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2260B3" w14:textId="77777777" w:rsidR="009968B0" w:rsidRPr="0095707B" w:rsidRDefault="00EE5BF0" w:rsidP="009968B0">
      <w:pPr>
        <w:keepNext/>
        <w:widowControl w:val="0"/>
        <w:spacing w:before="60" w:after="120" w:line="360" w:lineRule="atLeast"/>
        <w:outlineLvl w:val="0"/>
        <w:rPr>
          <w:rFonts w:ascii="Calibri" w:eastAsia="Times New Roman" w:hAnsi="Calibri" w:cs="Times New Roman"/>
          <w:b/>
          <w:bCs/>
          <w:snapToGrid w:val="0"/>
          <w:sz w:val="24"/>
          <w:szCs w:val="24"/>
          <w:lang w:eastAsia="nl-NL"/>
        </w:rPr>
      </w:pPr>
      <w:r>
        <w:rPr>
          <w:rFonts w:ascii="Calibri" w:eastAsia="Times New Roman" w:hAnsi="Calibri" w:cs="Times New Roman"/>
          <w:b/>
          <w:bCs/>
          <w:snapToGrid w:val="0"/>
          <w:sz w:val="24"/>
          <w:szCs w:val="24"/>
          <w:lang w:eastAsia="nl-NL"/>
        </w:rPr>
        <w:t xml:space="preserve">Bijlage 4 </w:t>
      </w:r>
      <w:r w:rsidR="009968B0" w:rsidRPr="0095707B">
        <w:rPr>
          <w:rFonts w:ascii="Calibri" w:eastAsia="Times New Roman" w:hAnsi="Calibri" w:cs="Times New Roman"/>
          <w:b/>
          <w:bCs/>
          <w:snapToGrid w:val="0"/>
          <w:sz w:val="24"/>
          <w:szCs w:val="24"/>
          <w:lang w:eastAsia="nl-NL"/>
        </w:rPr>
        <w:t xml:space="preserve">Conceptovereenkomst </w:t>
      </w:r>
      <w:r w:rsidR="009968B0">
        <w:rPr>
          <w:rFonts w:ascii="Calibri" w:eastAsia="Times New Roman" w:hAnsi="Calibri" w:cs="Times New Roman"/>
          <w:b/>
          <w:bCs/>
          <w:snapToGrid w:val="0"/>
          <w:sz w:val="24"/>
          <w:szCs w:val="24"/>
          <w:lang w:eastAsia="nl-NL"/>
        </w:rPr>
        <w:t>Diensten</w:t>
      </w:r>
      <w:r w:rsidR="009968B0" w:rsidRPr="0095707B">
        <w:rPr>
          <w:rFonts w:ascii="Calibri" w:eastAsia="Times New Roman" w:hAnsi="Calibri" w:cs="Times New Roman"/>
          <w:b/>
          <w:bCs/>
          <w:snapToGrid w:val="0"/>
          <w:sz w:val="24"/>
          <w:szCs w:val="24"/>
          <w:lang w:eastAsia="nl-NL"/>
        </w:rPr>
        <w:t xml:space="preserve"> voor gemeente </w:t>
      </w:r>
      <w:r w:rsidR="009968B0" w:rsidRPr="00440222">
        <w:rPr>
          <w:rFonts w:ascii="Calibri" w:eastAsia="Times New Roman" w:hAnsi="Calibri" w:cs="Times New Roman"/>
          <w:b/>
          <w:bCs/>
          <w:snapToGrid w:val="0"/>
          <w:sz w:val="24"/>
          <w:szCs w:val="24"/>
          <w:lang w:eastAsia="nl-NL"/>
        </w:rPr>
        <w:t xml:space="preserve">Tilburg </w:t>
      </w:r>
      <w:r w:rsidR="00440222">
        <w:rPr>
          <w:rFonts w:ascii="Calibri" w:eastAsia="Times New Roman" w:hAnsi="Calibri" w:cs="Times New Roman"/>
          <w:b/>
          <w:bCs/>
          <w:snapToGrid w:val="0"/>
          <w:sz w:val="24"/>
          <w:szCs w:val="24"/>
          <w:lang w:eastAsia="nl-NL"/>
        </w:rPr>
        <w:t xml:space="preserve">Hulp aan </w:t>
      </w:r>
      <w:r w:rsidR="00441BC9">
        <w:rPr>
          <w:rFonts w:ascii="Calibri" w:eastAsia="Times New Roman" w:hAnsi="Calibri" w:cs="Times New Roman"/>
          <w:b/>
          <w:bCs/>
          <w:snapToGrid w:val="0"/>
          <w:sz w:val="24"/>
          <w:szCs w:val="24"/>
          <w:lang w:eastAsia="nl-NL"/>
        </w:rPr>
        <w:t>H</w:t>
      </w:r>
      <w:r w:rsidR="00440222">
        <w:rPr>
          <w:rFonts w:ascii="Calibri" w:eastAsia="Times New Roman" w:hAnsi="Calibri" w:cs="Times New Roman"/>
          <w:b/>
          <w:bCs/>
          <w:snapToGrid w:val="0"/>
          <w:sz w:val="24"/>
          <w:szCs w:val="24"/>
          <w:lang w:eastAsia="nl-NL"/>
        </w:rPr>
        <w:t>uis</w:t>
      </w:r>
    </w:p>
    <w:p w14:paraId="23E486B9" w14:textId="77777777" w:rsidR="00AF295E" w:rsidRPr="00AF295E" w:rsidRDefault="00AF295E" w:rsidP="00AF295E">
      <w:pPr>
        <w:widowControl w:val="0"/>
        <w:rPr>
          <w:rFonts w:ascii="Lucida Til VL" w:eastAsia="Times New Roman" w:hAnsi="Lucida Til VL" w:cs="Times New Roman"/>
          <w:snapToGrid w:val="0"/>
          <w:sz w:val="17"/>
          <w:szCs w:val="17"/>
          <w:lang w:eastAsia="nl-NL"/>
        </w:rPr>
      </w:pPr>
    </w:p>
    <w:p w14:paraId="11113CEE" w14:textId="77777777" w:rsidR="00AF295E" w:rsidRPr="00AF295E" w:rsidRDefault="00AF295E" w:rsidP="00AF295E">
      <w:pPr>
        <w:widowControl w:val="0"/>
        <w:rPr>
          <w:rFonts w:ascii="Lucida Til VL" w:eastAsia="Times New Roman" w:hAnsi="Lucida Til VL" w:cs="Times New Roman"/>
          <w:snapToGrid w:val="0"/>
          <w:sz w:val="17"/>
          <w:szCs w:val="17"/>
          <w:lang w:eastAsia="nl-NL"/>
        </w:rPr>
      </w:pPr>
    </w:p>
    <w:p w14:paraId="5D5B2225" w14:textId="47219F60" w:rsidR="00AF295E" w:rsidRPr="00AF295E" w:rsidRDefault="00AF295E" w:rsidP="00AF295E">
      <w:pPr>
        <w:widowControl w:val="0"/>
        <w:rPr>
          <w:rFonts w:ascii="Calibri" w:eastAsia="Times New Roman" w:hAnsi="Calibri" w:cs="Times New Roman"/>
          <w:snapToGrid w:val="0"/>
          <w:szCs w:val="20"/>
          <w:lang w:eastAsia="nl-NL"/>
        </w:rPr>
      </w:pPr>
      <w:r w:rsidRPr="00AF295E">
        <w:rPr>
          <w:rFonts w:ascii="Calibri" w:eastAsia="Times New Roman" w:hAnsi="Calibri" w:cs="Times New Roman"/>
          <w:b/>
          <w:snapToGrid w:val="0"/>
          <w:szCs w:val="20"/>
          <w:lang w:eastAsia="nl-NL"/>
        </w:rPr>
        <w:t>De Gemeente Tilburg</w:t>
      </w:r>
      <w:r w:rsidRPr="00AF295E">
        <w:rPr>
          <w:rFonts w:ascii="Calibri" w:eastAsia="Times New Roman" w:hAnsi="Calibri" w:cs="Times New Roman"/>
          <w:snapToGrid w:val="0"/>
          <w:szCs w:val="20"/>
          <w:lang w:eastAsia="nl-NL"/>
        </w:rPr>
        <w:t xml:space="preserve"> gevestigd en kantoorhoudende te 5038TC Tilburg, aan het Stadhuisplein 130, hierna te noemen "Opdrachtgever", rechtens vertegenwoordigd door het Hoofd van de Afdeling</w:t>
      </w:r>
      <w:r w:rsidR="00FD4142">
        <w:rPr>
          <w:rFonts w:ascii="Calibri" w:eastAsia="Times New Roman" w:hAnsi="Calibri" w:cs="Times New Roman"/>
          <w:snapToGrid w:val="0"/>
          <w:szCs w:val="20"/>
          <w:lang w:eastAsia="nl-NL"/>
        </w:rPr>
        <w:t xml:space="preserve"> </w:t>
      </w:r>
      <w:r w:rsidR="00441BC9">
        <w:rPr>
          <w:rFonts w:ascii="Calibri" w:eastAsia="Times New Roman" w:hAnsi="Calibri" w:cs="Times New Roman"/>
          <w:snapToGrid w:val="0"/>
          <w:szCs w:val="20"/>
          <w:lang w:eastAsia="nl-NL"/>
        </w:rPr>
        <w:t xml:space="preserve">Sociaal </w:t>
      </w:r>
      <w:r w:rsidRPr="00AF295E">
        <w:rPr>
          <w:rFonts w:ascii="Calibri" w:eastAsia="Times New Roman" w:hAnsi="Calibri" w:cs="Times New Roman"/>
          <w:snapToGrid w:val="0"/>
          <w:szCs w:val="20"/>
          <w:lang w:eastAsia="nl-NL"/>
        </w:rPr>
        <w:t xml:space="preserve">handelend krachtens verleend ondermandaat, zoals opgenomen in het mandaatregister van de gemeente Tilburg onder mandaatnummer 5138, </w:t>
      </w:r>
      <w:r w:rsidR="00853866">
        <w:rPr>
          <w:rFonts w:ascii="Calibri" w:eastAsia="Times New Roman" w:hAnsi="Calibri" w:cs="Times New Roman"/>
          <w:snapToGrid w:val="0"/>
          <w:szCs w:val="20"/>
          <w:lang w:eastAsia="nl-NL"/>
        </w:rPr>
        <w:t>H.J. Kielenstijn</w:t>
      </w:r>
    </w:p>
    <w:p w14:paraId="0C39BB50" w14:textId="77777777" w:rsidR="00AF295E" w:rsidRPr="00AF295E" w:rsidRDefault="00AF295E" w:rsidP="00AF295E">
      <w:pPr>
        <w:widowControl w:val="0"/>
        <w:rPr>
          <w:rFonts w:ascii="Calibri" w:eastAsia="Times New Roman" w:hAnsi="Calibri" w:cs="Times New Roman"/>
          <w:snapToGrid w:val="0"/>
          <w:szCs w:val="20"/>
          <w:lang w:eastAsia="nl-NL"/>
        </w:rPr>
      </w:pPr>
    </w:p>
    <w:p w14:paraId="1DD3A5AF" w14:textId="77777777" w:rsidR="00AF295E" w:rsidRPr="00AF295E" w:rsidRDefault="00AF295E" w:rsidP="00AF295E">
      <w:pPr>
        <w:widowControl w:val="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en</w:t>
      </w:r>
    </w:p>
    <w:p w14:paraId="5B87F833" w14:textId="77777777" w:rsidR="00AF295E" w:rsidRPr="00AF295E" w:rsidRDefault="00AF295E" w:rsidP="00AF295E">
      <w:pPr>
        <w:widowControl w:val="0"/>
        <w:rPr>
          <w:rFonts w:ascii="Calibri" w:eastAsia="Times New Roman" w:hAnsi="Calibri" w:cs="Times New Roman"/>
          <w:snapToGrid w:val="0"/>
          <w:szCs w:val="20"/>
          <w:lang w:eastAsia="nl-NL"/>
        </w:rPr>
      </w:pPr>
    </w:p>
    <w:p w14:paraId="0A499D43" w14:textId="77777777" w:rsidR="00AF295E" w:rsidRPr="00AF295E" w:rsidRDefault="00AF295E" w:rsidP="00AF295E">
      <w:pPr>
        <w:widowControl w:val="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 gevestigd en kantoorhoudende te ………….. aan de …………….., hierna te noemen "Opdrachtnemer", rechtsgeldig vertegenwoordigd door haar ……………….. .………………….</w:t>
      </w:r>
    </w:p>
    <w:p w14:paraId="4522D9EC" w14:textId="77777777" w:rsidR="00AF295E" w:rsidRPr="00AF295E" w:rsidRDefault="00AF295E" w:rsidP="00AF295E">
      <w:pPr>
        <w:widowControl w:val="0"/>
        <w:rPr>
          <w:rFonts w:ascii="Calibri" w:eastAsia="Times New Roman" w:hAnsi="Calibri" w:cs="Times New Roman"/>
          <w:snapToGrid w:val="0"/>
          <w:szCs w:val="20"/>
          <w:lang w:eastAsia="nl-NL"/>
        </w:rPr>
      </w:pPr>
    </w:p>
    <w:p w14:paraId="650F109E" w14:textId="77777777" w:rsidR="00AF295E" w:rsidRPr="00AF295E" w:rsidRDefault="00AF295E" w:rsidP="00AF295E">
      <w:pPr>
        <w:widowControl w:val="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Hierna gezamenlijk ook aan te duiden als “Partijen”</w:t>
      </w:r>
    </w:p>
    <w:p w14:paraId="0DFD6E18" w14:textId="77777777" w:rsidR="00AF295E" w:rsidRPr="00AF295E" w:rsidRDefault="00AF295E" w:rsidP="00AF295E">
      <w:pPr>
        <w:widowControl w:val="0"/>
        <w:rPr>
          <w:rFonts w:ascii="Calibri" w:eastAsia="Times New Roman" w:hAnsi="Calibri" w:cs="Times New Roman"/>
          <w:snapToGrid w:val="0"/>
          <w:szCs w:val="20"/>
          <w:lang w:eastAsia="nl-NL"/>
        </w:rPr>
      </w:pPr>
    </w:p>
    <w:p w14:paraId="4E754963" w14:textId="77777777" w:rsidR="00AF295E" w:rsidRPr="00AF295E" w:rsidRDefault="00AF295E" w:rsidP="00AF295E">
      <w:pPr>
        <w:widowControl w:val="0"/>
        <w:ind w:right="-455"/>
        <w:rPr>
          <w:rFonts w:ascii="Calibri" w:eastAsia="Times New Roman" w:hAnsi="Calibri" w:cs="Times New Roman"/>
          <w:snapToGrid w:val="0"/>
          <w:szCs w:val="20"/>
          <w:lang w:eastAsia="nl-NL"/>
        </w:rPr>
      </w:pPr>
    </w:p>
    <w:p w14:paraId="048D3D6D" w14:textId="77777777" w:rsidR="00AF295E" w:rsidRPr="00AF295E" w:rsidRDefault="00AF295E" w:rsidP="00AF295E">
      <w:pPr>
        <w:widowControl w:val="0"/>
        <w:rPr>
          <w:rFonts w:ascii="Calibri" w:eastAsia="Times New Roman" w:hAnsi="Calibri" w:cs="Times New Roman"/>
          <w:b/>
          <w:snapToGrid w:val="0"/>
          <w:szCs w:val="20"/>
          <w:u w:val="single"/>
          <w:lang w:eastAsia="nl-NL"/>
        </w:rPr>
      </w:pPr>
      <w:r w:rsidRPr="00AF295E">
        <w:rPr>
          <w:rFonts w:ascii="Calibri" w:eastAsia="Times New Roman" w:hAnsi="Calibri" w:cs="Times New Roman"/>
          <w:b/>
          <w:snapToGrid w:val="0"/>
          <w:szCs w:val="20"/>
          <w:u w:val="single"/>
          <w:lang w:eastAsia="nl-NL"/>
        </w:rPr>
        <w:t>Overwegende dat:</w:t>
      </w:r>
    </w:p>
    <w:p w14:paraId="397A25A3" w14:textId="77777777" w:rsidR="00AF295E" w:rsidRPr="00AF295E" w:rsidRDefault="00AF295E" w:rsidP="00AF295E">
      <w:pPr>
        <w:widowControl w:val="0"/>
        <w:rPr>
          <w:rFonts w:ascii="Calibri" w:eastAsia="Times New Roman" w:hAnsi="Calibri" w:cs="Times New Roman"/>
          <w:snapToGrid w:val="0"/>
          <w:szCs w:val="20"/>
          <w:lang w:eastAsia="nl-NL"/>
        </w:rPr>
      </w:pPr>
    </w:p>
    <w:p w14:paraId="1E02AA0B" w14:textId="7A044FED" w:rsidR="00AF295E" w:rsidRPr="00EF3EF4" w:rsidRDefault="00AF295E" w:rsidP="0044780B">
      <w:pPr>
        <w:widowControl w:val="0"/>
        <w:numPr>
          <w:ilvl w:val="0"/>
          <w:numId w:val="19"/>
        </w:numPr>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 xml:space="preserve">Opdrachtgever een </w:t>
      </w:r>
      <w:r w:rsidR="00441BC9">
        <w:rPr>
          <w:rFonts w:ascii="Calibri" w:eastAsia="Times New Roman" w:hAnsi="Calibri" w:cs="Times New Roman"/>
          <w:snapToGrid w:val="0"/>
          <w:szCs w:val="20"/>
          <w:lang w:eastAsia="nl-NL"/>
        </w:rPr>
        <w:t>procedure naar 'Zeeuws model'</w:t>
      </w:r>
      <w:r w:rsidRPr="00AF295E">
        <w:rPr>
          <w:rFonts w:ascii="Calibri" w:eastAsia="Times New Roman" w:hAnsi="Calibri" w:cs="Times New Roman"/>
          <w:snapToGrid w:val="0"/>
          <w:szCs w:val="20"/>
          <w:lang w:eastAsia="nl-NL"/>
        </w:rPr>
        <w:t xml:space="preserve"> </w:t>
      </w:r>
      <w:r w:rsidRPr="00EF3EF4">
        <w:rPr>
          <w:rFonts w:ascii="Calibri" w:eastAsia="Times New Roman" w:hAnsi="Calibri" w:cs="Times New Roman"/>
          <w:snapToGrid w:val="0"/>
          <w:szCs w:val="20"/>
          <w:lang w:eastAsia="nl-NL"/>
        </w:rPr>
        <w:t>heeft</w:t>
      </w:r>
      <w:r w:rsidR="00BD2F38">
        <w:rPr>
          <w:rFonts w:ascii="Calibri" w:eastAsia="Times New Roman" w:hAnsi="Calibri" w:cs="Times New Roman"/>
          <w:snapToGrid w:val="0"/>
          <w:szCs w:val="20"/>
          <w:lang w:eastAsia="nl-NL"/>
        </w:rPr>
        <w:t xml:space="preserve"> doorlopen</w:t>
      </w:r>
      <w:r w:rsidR="00F044C7" w:rsidRPr="00EF3EF4">
        <w:rPr>
          <w:rFonts w:ascii="Calibri" w:eastAsia="Times New Roman" w:hAnsi="Calibri" w:cs="Times New Roman"/>
          <w:snapToGrid w:val="0"/>
          <w:szCs w:val="20"/>
          <w:lang w:eastAsia="nl-NL"/>
        </w:rPr>
        <w:t>;</w:t>
      </w:r>
    </w:p>
    <w:p w14:paraId="67423AF1" w14:textId="77777777" w:rsidR="00AF295E" w:rsidRPr="00AF295E" w:rsidRDefault="00AF295E" w:rsidP="00AF295E">
      <w:pPr>
        <w:widowControl w:val="0"/>
        <w:rPr>
          <w:rFonts w:ascii="Calibri" w:eastAsia="Times New Roman" w:hAnsi="Calibri" w:cs="Times New Roman"/>
          <w:b/>
          <w:snapToGrid w:val="0"/>
          <w:szCs w:val="20"/>
          <w:lang w:eastAsia="nl-NL"/>
        </w:rPr>
      </w:pPr>
    </w:p>
    <w:p w14:paraId="72DC0C4F" w14:textId="3AD5CA86" w:rsidR="00AF295E" w:rsidRPr="00AF295E" w:rsidRDefault="00AF295E" w:rsidP="0044780B">
      <w:pPr>
        <w:widowControl w:val="0"/>
        <w:numPr>
          <w:ilvl w:val="0"/>
          <w:numId w:val="19"/>
        </w:numPr>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 xml:space="preserve">Opdrachtgever voor de inkoop van deze Diensten een </w:t>
      </w:r>
      <w:r w:rsidR="00BD2F38">
        <w:rPr>
          <w:rFonts w:ascii="Calibri" w:eastAsia="Times New Roman" w:hAnsi="Calibri" w:cs="Times New Roman"/>
          <w:snapToGrid w:val="0"/>
          <w:szCs w:val="20"/>
          <w:lang w:eastAsia="nl-NL"/>
        </w:rPr>
        <w:t>toelatings</w:t>
      </w:r>
      <w:r w:rsidRPr="00AF295E">
        <w:rPr>
          <w:rFonts w:ascii="Calibri" w:eastAsia="Times New Roman" w:hAnsi="Calibri" w:cs="Times New Roman"/>
          <w:snapToGrid w:val="0"/>
          <w:szCs w:val="20"/>
          <w:lang w:eastAsia="nl-NL"/>
        </w:rPr>
        <w:t xml:space="preserve">document </w:t>
      </w:r>
      <w:r w:rsidR="00441BC9">
        <w:rPr>
          <w:rFonts w:ascii="Calibri" w:eastAsia="Times New Roman" w:hAnsi="Calibri" w:cs="Times New Roman"/>
          <w:snapToGrid w:val="0"/>
          <w:szCs w:val="20"/>
          <w:lang w:eastAsia="nl-NL"/>
        </w:rPr>
        <w:t>2020/430/JP</w:t>
      </w:r>
      <w:r w:rsidRPr="00F044C7">
        <w:rPr>
          <w:rFonts w:ascii="Calibri" w:eastAsia="Times New Roman" w:hAnsi="Calibri" w:cs="Times New Roman"/>
          <w:snapToGrid w:val="0"/>
          <w:szCs w:val="20"/>
          <w:lang w:eastAsia="nl-NL"/>
        </w:rPr>
        <w:t xml:space="preserve"> heeft</w:t>
      </w:r>
      <w:r w:rsidRPr="00AF295E">
        <w:rPr>
          <w:rFonts w:ascii="Calibri" w:eastAsia="Times New Roman" w:hAnsi="Calibri" w:cs="Times New Roman"/>
          <w:snapToGrid w:val="0"/>
          <w:szCs w:val="20"/>
          <w:lang w:eastAsia="nl-NL"/>
        </w:rPr>
        <w:t xml:space="preserve"> opgesteld;</w:t>
      </w:r>
    </w:p>
    <w:p w14:paraId="7ED12DF4" w14:textId="77777777" w:rsidR="00AF295E" w:rsidRPr="00AF295E" w:rsidRDefault="00AF295E" w:rsidP="00AF295E">
      <w:pPr>
        <w:widowControl w:val="0"/>
        <w:rPr>
          <w:rFonts w:ascii="Calibri" w:eastAsia="Times New Roman" w:hAnsi="Calibri" w:cs="Times New Roman"/>
          <w:b/>
          <w:snapToGrid w:val="0"/>
          <w:szCs w:val="20"/>
          <w:lang w:eastAsia="nl-NL"/>
        </w:rPr>
      </w:pPr>
    </w:p>
    <w:p w14:paraId="39DCE233" w14:textId="70AC2D4A" w:rsidR="00AF295E" w:rsidRPr="00AF295E" w:rsidRDefault="00AF295E" w:rsidP="0044780B">
      <w:pPr>
        <w:widowControl w:val="0"/>
        <w:numPr>
          <w:ilvl w:val="0"/>
          <w:numId w:val="19"/>
        </w:numPr>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Opdrachtnemer in het kader van die procedure een aanbieding voor de uitvoering van</w:t>
      </w:r>
      <w:r w:rsidR="00FD4142">
        <w:rPr>
          <w:rFonts w:ascii="Calibri" w:eastAsia="Times New Roman" w:hAnsi="Calibri" w:cs="Times New Roman"/>
          <w:snapToGrid w:val="0"/>
          <w:szCs w:val="20"/>
          <w:lang w:eastAsia="nl-NL"/>
        </w:rPr>
        <w:t xml:space="preserve"> </w:t>
      </w:r>
      <w:r w:rsidR="00441BC9">
        <w:rPr>
          <w:rFonts w:ascii="Calibri" w:eastAsia="Times New Roman" w:hAnsi="Calibri" w:cs="Times New Roman"/>
          <w:snapToGrid w:val="0"/>
          <w:szCs w:val="20"/>
          <w:lang w:eastAsia="nl-NL"/>
        </w:rPr>
        <w:t>Hulp aan Huis</w:t>
      </w:r>
      <w:r w:rsidRPr="00AF295E">
        <w:rPr>
          <w:rFonts w:ascii="Calibri" w:eastAsia="Times New Roman" w:hAnsi="Calibri" w:cs="Times New Roman"/>
          <w:snapToGrid w:val="0"/>
          <w:szCs w:val="20"/>
          <w:lang w:eastAsia="nl-NL"/>
        </w:rPr>
        <w:t xml:space="preserve"> aan de Opdrachtgever heeft gedaan;</w:t>
      </w:r>
    </w:p>
    <w:p w14:paraId="69DEA268" w14:textId="77777777" w:rsidR="00AF295E" w:rsidRPr="00AF295E" w:rsidRDefault="00AF295E" w:rsidP="00AF295E">
      <w:pPr>
        <w:widowControl w:val="0"/>
        <w:rPr>
          <w:rFonts w:ascii="Calibri" w:eastAsia="Times New Roman" w:hAnsi="Calibri" w:cs="Times New Roman"/>
          <w:b/>
          <w:snapToGrid w:val="0"/>
          <w:szCs w:val="20"/>
          <w:lang w:eastAsia="nl-NL"/>
        </w:rPr>
      </w:pPr>
    </w:p>
    <w:p w14:paraId="1D094E7E" w14:textId="77777777" w:rsidR="00AF295E" w:rsidRPr="00AF295E" w:rsidRDefault="00AF295E" w:rsidP="0044780B">
      <w:pPr>
        <w:widowControl w:val="0"/>
        <w:numPr>
          <w:ilvl w:val="0"/>
          <w:numId w:val="19"/>
        </w:numPr>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De Opdrachtgever gelet op de aanbieding van de Opdrachtnemer thans voornemens is de uitvoering op te dragen aan de Opdrachtnemer.</w:t>
      </w:r>
    </w:p>
    <w:p w14:paraId="09150208" w14:textId="77777777" w:rsidR="00AF295E" w:rsidRPr="00AF295E" w:rsidRDefault="00AF295E" w:rsidP="00AF295E">
      <w:pPr>
        <w:widowControl w:val="0"/>
        <w:rPr>
          <w:rFonts w:ascii="Calibri" w:eastAsia="Times New Roman" w:hAnsi="Calibri" w:cs="Times New Roman"/>
          <w:b/>
          <w:snapToGrid w:val="0"/>
          <w:szCs w:val="20"/>
          <w:lang w:eastAsia="nl-NL"/>
        </w:rPr>
      </w:pPr>
    </w:p>
    <w:p w14:paraId="05FBA09C" w14:textId="77777777" w:rsidR="00AF295E" w:rsidRPr="00AF295E" w:rsidRDefault="00AF295E" w:rsidP="0044780B">
      <w:pPr>
        <w:widowControl w:val="0"/>
        <w:numPr>
          <w:ilvl w:val="0"/>
          <w:numId w:val="19"/>
        </w:numPr>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Opdrachtgever voornemens is de</w:t>
      </w:r>
      <w:r w:rsidR="00FD4142">
        <w:rPr>
          <w:rFonts w:ascii="Calibri" w:eastAsia="Times New Roman" w:hAnsi="Calibri" w:cs="Times New Roman"/>
          <w:snapToGrid w:val="0"/>
          <w:szCs w:val="20"/>
          <w:lang w:eastAsia="nl-NL"/>
        </w:rPr>
        <w:t xml:space="preserve"> </w:t>
      </w:r>
      <w:r w:rsidR="00441BC9">
        <w:rPr>
          <w:rFonts w:ascii="Calibri" w:eastAsia="Times New Roman" w:hAnsi="Calibri" w:cs="Times New Roman"/>
          <w:snapToGrid w:val="0"/>
          <w:szCs w:val="20"/>
          <w:lang w:eastAsia="nl-NL"/>
        </w:rPr>
        <w:t>Hulp aan Huis</w:t>
      </w:r>
      <w:r w:rsidRPr="00AF295E">
        <w:rPr>
          <w:rFonts w:ascii="Calibri" w:eastAsia="Times New Roman" w:hAnsi="Calibri" w:cs="Times New Roman"/>
          <w:snapToGrid w:val="0"/>
          <w:szCs w:val="20"/>
          <w:lang w:eastAsia="nl-NL"/>
        </w:rPr>
        <w:t xml:space="preserve"> te laten uitvoeren: </w:t>
      </w:r>
    </w:p>
    <w:p w14:paraId="214D40E3" w14:textId="77777777" w:rsidR="00AF295E" w:rsidRPr="00AF295E" w:rsidRDefault="00AF295E" w:rsidP="00AF295E">
      <w:pPr>
        <w:widowControl w:val="0"/>
        <w:rPr>
          <w:rFonts w:ascii="Calibri" w:eastAsia="Times New Roman" w:hAnsi="Calibri" w:cs="Times New Roman"/>
          <w:snapToGrid w:val="0"/>
          <w:szCs w:val="20"/>
          <w:lang w:eastAsia="nl-NL"/>
        </w:rPr>
      </w:pPr>
    </w:p>
    <w:p w14:paraId="2BBF117E" w14:textId="01672C0F" w:rsidR="00AF295E" w:rsidRPr="00AF295E" w:rsidRDefault="00AF295E" w:rsidP="0044780B">
      <w:pPr>
        <w:widowControl w:val="0"/>
        <w:numPr>
          <w:ilvl w:val="0"/>
          <w:numId w:val="19"/>
        </w:numPr>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 xml:space="preserve">Het </w:t>
      </w:r>
      <w:r w:rsidR="00BD2F38">
        <w:rPr>
          <w:rFonts w:ascii="Calibri" w:eastAsia="Times New Roman" w:hAnsi="Calibri" w:cs="Times New Roman"/>
          <w:snapToGrid w:val="0"/>
          <w:szCs w:val="20"/>
          <w:lang w:eastAsia="nl-NL"/>
        </w:rPr>
        <w:t>toelatings</w:t>
      </w:r>
      <w:r w:rsidRPr="00AF295E">
        <w:rPr>
          <w:rFonts w:ascii="Calibri" w:eastAsia="Times New Roman" w:hAnsi="Calibri" w:cs="Times New Roman"/>
          <w:snapToGrid w:val="0"/>
          <w:szCs w:val="20"/>
          <w:lang w:eastAsia="nl-NL"/>
        </w:rPr>
        <w:t>document en de aanbieding deel uitmaken van deze Overeenkomst;</w:t>
      </w:r>
    </w:p>
    <w:p w14:paraId="5C0EDE1F" w14:textId="77777777" w:rsidR="00AF295E" w:rsidRPr="00AF295E" w:rsidRDefault="00AF295E" w:rsidP="00AF295E">
      <w:pPr>
        <w:widowControl w:val="0"/>
        <w:rPr>
          <w:rFonts w:ascii="Calibri" w:eastAsia="Times New Roman" w:hAnsi="Calibri" w:cs="Times New Roman"/>
          <w:snapToGrid w:val="0"/>
          <w:szCs w:val="20"/>
          <w:lang w:eastAsia="nl-NL"/>
        </w:rPr>
      </w:pPr>
    </w:p>
    <w:p w14:paraId="416C32D0" w14:textId="77777777" w:rsidR="00AF295E" w:rsidRPr="00AF295E" w:rsidRDefault="00AF295E" w:rsidP="00AF295E">
      <w:pPr>
        <w:widowControl w:val="0"/>
        <w:rPr>
          <w:rFonts w:ascii="Calibri" w:eastAsia="Times New Roman" w:hAnsi="Calibri" w:cs="Times New Roman"/>
          <w:snapToGrid w:val="0"/>
          <w:szCs w:val="20"/>
          <w:lang w:eastAsia="nl-NL"/>
        </w:rPr>
      </w:pPr>
    </w:p>
    <w:p w14:paraId="6EE63073" w14:textId="77777777" w:rsidR="00AF295E" w:rsidRPr="00AF295E" w:rsidRDefault="00AF295E" w:rsidP="00AF295E">
      <w:pPr>
        <w:widowControl w:val="0"/>
        <w:rPr>
          <w:rFonts w:ascii="Calibri" w:eastAsia="Times New Roman" w:hAnsi="Calibri" w:cs="Times New Roman"/>
          <w:snapToGrid w:val="0"/>
          <w:szCs w:val="20"/>
          <w:lang w:eastAsia="nl-NL"/>
        </w:rPr>
      </w:pPr>
    </w:p>
    <w:p w14:paraId="0FDD9248" w14:textId="77777777" w:rsidR="00AF295E" w:rsidRPr="00AF295E" w:rsidRDefault="00AF295E" w:rsidP="00AF295E">
      <w:pPr>
        <w:widowControl w:val="0"/>
        <w:rPr>
          <w:rFonts w:ascii="Calibri" w:eastAsia="Times New Roman" w:hAnsi="Calibri" w:cs="Times New Roman"/>
          <w:b/>
          <w:snapToGrid w:val="0"/>
          <w:szCs w:val="20"/>
          <w:u w:val="single"/>
          <w:lang w:eastAsia="nl-NL"/>
        </w:rPr>
      </w:pPr>
      <w:r w:rsidRPr="00AF295E">
        <w:rPr>
          <w:rFonts w:ascii="Calibri" w:eastAsia="Times New Roman" w:hAnsi="Calibri" w:cs="Times New Roman"/>
          <w:snapToGrid w:val="0"/>
          <w:szCs w:val="20"/>
          <w:lang w:eastAsia="nl-NL"/>
        </w:rPr>
        <w:br w:type="page"/>
      </w:r>
      <w:r w:rsidRPr="00AF295E">
        <w:rPr>
          <w:rFonts w:ascii="Calibri" w:eastAsia="Times New Roman" w:hAnsi="Calibri" w:cs="Times New Roman"/>
          <w:b/>
          <w:snapToGrid w:val="0"/>
          <w:szCs w:val="20"/>
          <w:u w:val="single"/>
          <w:lang w:eastAsia="nl-NL"/>
        </w:rPr>
        <w:lastRenderedPageBreak/>
        <w:t>Definities:</w:t>
      </w:r>
    </w:p>
    <w:p w14:paraId="42419A37" w14:textId="77777777" w:rsidR="00AF295E" w:rsidRPr="00AF295E" w:rsidRDefault="00AF295E" w:rsidP="00AF295E">
      <w:pPr>
        <w:widowControl w:val="0"/>
        <w:rPr>
          <w:rFonts w:ascii="Calibri" w:eastAsia="Times New Roman" w:hAnsi="Calibri" w:cs="Times New Roman"/>
          <w:b/>
          <w:snapToGrid w:val="0"/>
          <w:szCs w:val="20"/>
          <w:u w:val="single"/>
          <w:lang w:eastAsia="nl-NL"/>
        </w:rPr>
      </w:pPr>
    </w:p>
    <w:p w14:paraId="69C60373" w14:textId="77777777" w:rsidR="00AF295E" w:rsidRPr="00AF295E" w:rsidRDefault="00AF295E" w:rsidP="00AF295E">
      <w:pPr>
        <w:widowControl w:val="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In dit document worden gedefinieerde begrippen met een beginhoofdletter aangeduid en als volgt gedefinieerd:</w:t>
      </w:r>
    </w:p>
    <w:p w14:paraId="6C7F39F4" w14:textId="77777777" w:rsidR="00AF295E" w:rsidRPr="00AF295E" w:rsidRDefault="00AF295E" w:rsidP="00AF295E">
      <w:pPr>
        <w:widowControl w:val="0"/>
        <w:rPr>
          <w:rFonts w:ascii="Calibri" w:eastAsia="Times New Roman" w:hAnsi="Calibri" w:cs="Times New Roman"/>
          <w:b/>
          <w:snapToGrid w:val="0"/>
          <w:szCs w:val="20"/>
          <w:u w:val="single"/>
          <w:lang w:eastAsia="nl-NL"/>
        </w:rPr>
      </w:pPr>
    </w:p>
    <w:p w14:paraId="67DF240C" w14:textId="447485CF" w:rsidR="00AF295E" w:rsidRPr="00AF295E" w:rsidRDefault="00AF295E" w:rsidP="00AF295E">
      <w:pPr>
        <w:widowControl w:val="0"/>
        <w:tabs>
          <w:tab w:val="left" w:pos="3570"/>
        </w:tabs>
        <w:ind w:left="3570" w:hanging="357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Bijlagen bij de (concept)overeenkomst:</w:t>
      </w:r>
      <w:r w:rsidRPr="00AF295E">
        <w:rPr>
          <w:rFonts w:ascii="Calibri" w:eastAsia="Times New Roman" w:hAnsi="Calibri" w:cs="Times New Roman"/>
          <w:snapToGrid w:val="0"/>
          <w:szCs w:val="20"/>
          <w:lang w:eastAsia="nl-NL"/>
        </w:rPr>
        <w:tab/>
        <w:t xml:space="preserve">Bijlage </w:t>
      </w:r>
      <w:r w:rsidR="00EC7047" w:rsidRPr="00BD2F38">
        <w:rPr>
          <w:rFonts w:ascii="Calibri" w:eastAsia="Times New Roman" w:hAnsi="Calibri" w:cs="Times New Roman"/>
          <w:snapToGrid w:val="0"/>
          <w:szCs w:val="20"/>
          <w:lang w:eastAsia="nl-NL"/>
        </w:rPr>
        <w:t xml:space="preserve">1 tot en met </w:t>
      </w:r>
      <w:r w:rsidR="00EE5BF0" w:rsidRPr="00BD2F38">
        <w:rPr>
          <w:rFonts w:ascii="Calibri" w:eastAsia="Times New Roman" w:hAnsi="Calibri" w:cs="Times New Roman"/>
          <w:snapToGrid w:val="0"/>
          <w:szCs w:val="20"/>
          <w:lang w:eastAsia="nl-NL"/>
        </w:rPr>
        <w:t>7</w:t>
      </w:r>
      <w:r w:rsidRPr="00932484">
        <w:rPr>
          <w:rFonts w:ascii="Calibri" w:eastAsia="Times New Roman" w:hAnsi="Calibri" w:cs="Times New Roman"/>
          <w:snapToGrid w:val="0"/>
          <w:szCs w:val="20"/>
          <w:lang w:eastAsia="nl-NL"/>
        </w:rPr>
        <w:t xml:space="preserve"> bij de (concept</w:t>
      </w:r>
      <w:r w:rsidRPr="00AF295E">
        <w:rPr>
          <w:rFonts w:ascii="Calibri" w:eastAsia="Times New Roman" w:hAnsi="Calibri" w:cs="Times New Roman"/>
          <w:snapToGrid w:val="0"/>
          <w:szCs w:val="20"/>
          <w:lang w:eastAsia="nl-NL"/>
        </w:rPr>
        <w:t>)Overeenkomst maken integraal deel uit van deze Overeenkomst;</w:t>
      </w:r>
    </w:p>
    <w:p w14:paraId="7676DB77" w14:textId="77777777" w:rsidR="00AF295E" w:rsidRPr="00AF295E" w:rsidRDefault="00AF295E" w:rsidP="00AF295E">
      <w:pPr>
        <w:widowControl w:val="0"/>
        <w:rPr>
          <w:rFonts w:ascii="Calibri" w:eastAsia="Times New Roman" w:hAnsi="Calibri" w:cs="Times New Roman"/>
          <w:snapToGrid w:val="0"/>
          <w:szCs w:val="20"/>
          <w:lang w:eastAsia="nl-NL"/>
        </w:rPr>
      </w:pPr>
    </w:p>
    <w:p w14:paraId="48CE4EC7" w14:textId="77777777" w:rsidR="00AF295E" w:rsidRPr="00AF295E" w:rsidRDefault="00AF295E" w:rsidP="00AF295E">
      <w:pPr>
        <w:widowControl w:val="0"/>
        <w:tabs>
          <w:tab w:val="left" w:pos="3570"/>
        </w:tabs>
        <w:ind w:left="3570" w:right="-597" w:hanging="357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Diensten:</w:t>
      </w:r>
      <w:r w:rsidRPr="00AF295E">
        <w:rPr>
          <w:rFonts w:ascii="Calibri" w:eastAsia="Times New Roman" w:hAnsi="Calibri" w:cs="Times New Roman"/>
          <w:snapToGrid w:val="0"/>
          <w:szCs w:val="20"/>
          <w:lang w:eastAsia="nl-NL"/>
        </w:rPr>
        <w:tab/>
        <w:t>Alle uit hoofde van deze Overeenkomst door de Opdrachtnemer uit te voeren Diensten, in de ruimste zin des woords worden geleverd;</w:t>
      </w:r>
    </w:p>
    <w:p w14:paraId="2DB10D86" w14:textId="77777777" w:rsidR="00AF295E" w:rsidRPr="00AF295E" w:rsidRDefault="00AF295E" w:rsidP="00AF295E">
      <w:pPr>
        <w:widowControl w:val="0"/>
        <w:rPr>
          <w:rFonts w:ascii="Calibri" w:eastAsia="Times New Roman" w:hAnsi="Calibri" w:cs="Times New Roman"/>
          <w:snapToGrid w:val="0"/>
          <w:szCs w:val="20"/>
          <w:lang w:eastAsia="nl-NL"/>
        </w:rPr>
      </w:pPr>
    </w:p>
    <w:p w14:paraId="7C60905D" w14:textId="77777777" w:rsidR="00AF295E" w:rsidRPr="00AF295E" w:rsidRDefault="00AF295E" w:rsidP="00AF295E">
      <w:pPr>
        <w:widowControl w:val="0"/>
        <w:tabs>
          <w:tab w:val="left" w:pos="3570"/>
        </w:tabs>
        <w:ind w:left="3570" w:hanging="357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Medewerkers:</w:t>
      </w:r>
      <w:r w:rsidRPr="00AF295E">
        <w:rPr>
          <w:rFonts w:ascii="Calibri" w:eastAsia="Times New Roman" w:hAnsi="Calibri" w:cs="Times New Roman"/>
          <w:snapToGrid w:val="0"/>
          <w:szCs w:val="20"/>
          <w:lang w:eastAsia="nl-NL"/>
        </w:rPr>
        <w:tab/>
        <w:t>Het personeel van de Opdrachtnemer;</w:t>
      </w:r>
    </w:p>
    <w:p w14:paraId="1F8F32F4" w14:textId="77777777" w:rsidR="00AF295E" w:rsidRPr="00AF295E" w:rsidRDefault="00AF295E" w:rsidP="00AF295E">
      <w:pPr>
        <w:widowControl w:val="0"/>
        <w:rPr>
          <w:rFonts w:ascii="Calibri" w:eastAsia="Times New Roman" w:hAnsi="Calibri" w:cs="Times New Roman"/>
          <w:snapToGrid w:val="0"/>
          <w:szCs w:val="20"/>
          <w:lang w:eastAsia="nl-NL"/>
        </w:rPr>
      </w:pPr>
    </w:p>
    <w:p w14:paraId="53A27529" w14:textId="77777777" w:rsidR="00AF295E" w:rsidRPr="00AF295E" w:rsidRDefault="00AF295E" w:rsidP="00AF295E">
      <w:pPr>
        <w:widowControl w:val="0"/>
        <w:tabs>
          <w:tab w:val="left" w:pos="3570"/>
        </w:tabs>
        <w:ind w:left="3570" w:hanging="357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Overeenkomst:</w:t>
      </w:r>
      <w:r w:rsidRPr="00AF295E">
        <w:rPr>
          <w:rFonts w:ascii="Calibri" w:eastAsia="Times New Roman" w:hAnsi="Calibri" w:cs="Times New Roman"/>
          <w:snapToGrid w:val="0"/>
          <w:szCs w:val="20"/>
          <w:lang w:eastAsia="nl-NL"/>
        </w:rPr>
        <w:tab/>
        <w:t>Iedere Overeenkomst die tussen Opdrachtgever en Opdrachtnemer tot stand komt, elke aanvulling daarop, alsmede alle (rechts)handelingen ter voorbereiding van een Overeenkomst (waaronder mede begrepen een door de Opdrachtnemer uitgebrachte offerte);</w:t>
      </w:r>
    </w:p>
    <w:p w14:paraId="1A757A6B" w14:textId="77777777" w:rsidR="00AF295E" w:rsidRPr="00AF295E" w:rsidRDefault="00AF295E" w:rsidP="00AF295E">
      <w:pPr>
        <w:widowControl w:val="0"/>
        <w:rPr>
          <w:rFonts w:ascii="Calibri" w:eastAsia="Times New Roman" w:hAnsi="Calibri" w:cs="Times New Roman"/>
          <w:snapToGrid w:val="0"/>
          <w:szCs w:val="20"/>
          <w:lang w:eastAsia="nl-NL"/>
        </w:rPr>
      </w:pPr>
    </w:p>
    <w:p w14:paraId="27E60A27" w14:textId="77777777" w:rsidR="00AF295E" w:rsidRPr="00AF295E" w:rsidRDefault="00AF295E" w:rsidP="00AF295E">
      <w:pPr>
        <w:widowControl w:val="0"/>
        <w:tabs>
          <w:tab w:val="left" w:pos="3570"/>
        </w:tabs>
        <w:ind w:left="3570" w:hanging="357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Opdrachtgever:</w:t>
      </w:r>
      <w:r w:rsidRPr="00AF295E">
        <w:rPr>
          <w:rFonts w:ascii="Calibri" w:eastAsia="Times New Roman" w:hAnsi="Calibri" w:cs="Times New Roman"/>
          <w:snapToGrid w:val="0"/>
          <w:szCs w:val="20"/>
          <w:lang w:eastAsia="nl-NL"/>
        </w:rPr>
        <w:tab/>
        <w:t>De gemeente Tilburg;</w:t>
      </w:r>
    </w:p>
    <w:p w14:paraId="3F20453F" w14:textId="77777777" w:rsidR="00AF295E" w:rsidRPr="00AF295E" w:rsidRDefault="00AF295E" w:rsidP="00AF295E">
      <w:pPr>
        <w:widowControl w:val="0"/>
        <w:rPr>
          <w:rFonts w:ascii="Calibri" w:eastAsia="Times New Roman" w:hAnsi="Calibri" w:cs="Times New Roman"/>
          <w:snapToGrid w:val="0"/>
          <w:szCs w:val="20"/>
          <w:lang w:eastAsia="nl-NL"/>
        </w:rPr>
      </w:pPr>
    </w:p>
    <w:p w14:paraId="540D5BE0" w14:textId="77777777" w:rsidR="00AF295E" w:rsidRPr="00AF295E" w:rsidRDefault="00AF295E" w:rsidP="00AF295E">
      <w:pPr>
        <w:widowControl w:val="0"/>
        <w:tabs>
          <w:tab w:val="left" w:pos="3570"/>
        </w:tabs>
        <w:ind w:left="3570" w:hanging="357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Opdrachtnemer:</w:t>
      </w:r>
      <w:r w:rsidRPr="00AF295E">
        <w:rPr>
          <w:rFonts w:ascii="Calibri" w:eastAsia="Times New Roman" w:hAnsi="Calibri" w:cs="Times New Roman"/>
          <w:snapToGrid w:val="0"/>
          <w:szCs w:val="20"/>
          <w:lang w:eastAsia="nl-NL"/>
        </w:rPr>
        <w:tab/>
        <w:t>Iedere natuurlijke of rechtspersoon met wie de Opdrachtgever in onderhandeling is over Opdrachten of over het sluiten van een Overeenkomst, en/of met wie de Opdrachtgever een Overeenkomst is aangegaan;</w:t>
      </w:r>
    </w:p>
    <w:p w14:paraId="1F8A7FFC" w14:textId="77777777" w:rsidR="00AF295E" w:rsidRPr="00AF295E" w:rsidRDefault="00AF295E" w:rsidP="00AF295E">
      <w:pPr>
        <w:widowControl w:val="0"/>
        <w:rPr>
          <w:rFonts w:ascii="Calibri" w:eastAsia="Times New Roman" w:hAnsi="Calibri" w:cs="Times New Roman"/>
          <w:snapToGrid w:val="0"/>
          <w:szCs w:val="20"/>
          <w:lang w:eastAsia="nl-NL"/>
        </w:rPr>
      </w:pPr>
    </w:p>
    <w:p w14:paraId="1F5CB7B2" w14:textId="77777777" w:rsidR="00AF295E" w:rsidRPr="00AF295E" w:rsidRDefault="00AF295E" w:rsidP="00AF295E">
      <w:pPr>
        <w:widowControl w:val="0"/>
        <w:ind w:left="3570" w:hanging="357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Partijen:</w:t>
      </w:r>
      <w:r w:rsidRPr="00AF295E">
        <w:rPr>
          <w:rFonts w:ascii="Calibri" w:eastAsia="Times New Roman" w:hAnsi="Calibri" w:cs="Times New Roman"/>
          <w:snapToGrid w:val="0"/>
          <w:szCs w:val="20"/>
          <w:lang w:eastAsia="nl-NL"/>
        </w:rPr>
        <w:tab/>
        <w:t>De Opdrachtgever en de Opdrachtnemer afzonderlijk dan wel gezamenlijk;</w:t>
      </w:r>
    </w:p>
    <w:p w14:paraId="42FFF6A3" w14:textId="77777777" w:rsidR="00AF295E" w:rsidRPr="00AF295E" w:rsidRDefault="00AF295E" w:rsidP="00AF295E">
      <w:pPr>
        <w:widowControl w:val="0"/>
        <w:rPr>
          <w:rFonts w:ascii="Calibri" w:eastAsia="Times New Roman" w:hAnsi="Calibri" w:cs="Times New Roman"/>
          <w:snapToGrid w:val="0"/>
          <w:szCs w:val="20"/>
          <w:lang w:eastAsia="nl-NL"/>
        </w:rPr>
      </w:pPr>
    </w:p>
    <w:p w14:paraId="70A5B649" w14:textId="3DE431EE" w:rsidR="00AF295E" w:rsidRPr="00AF295E" w:rsidRDefault="00AF295E" w:rsidP="00AF295E">
      <w:pPr>
        <w:widowControl w:val="0"/>
        <w:ind w:left="3570" w:hanging="357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Tarieven:</w:t>
      </w:r>
      <w:r w:rsidRPr="00AF295E">
        <w:rPr>
          <w:rFonts w:ascii="Calibri" w:eastAsia="Times New Roman" w:hAnsi="Calibri" w:cs="Times New Roman"/>
          <w:snapToGrid w:val="0"/>
          <w:szCs w:val="20"/>
          <w:lang w:eastAsia="nl-NL"/>
        </w:rPr>
        <w:tab/>
        <w:t xml:space="preserve">Vergoedingen voor de Diensten </w:t>
      </w:r>
      <w:r w:rsidR="00BA4B76">
        <w:rPr>
          <w:rFonts w:ascii="Calibri" w:eastAsia="Times New Roman" w:hAnsi="Calibri" w:cs="Times New Roman"/>
          <w:snapToGrid w:val="0"/>
          <w:szCs w:val="20"/>
          <w:lang w:eastAsia="nl-NL"/>
        </w:rPr>
        <w:t>zijn</w:t>
      </w:r>
      <w:r w:rsidRPr="00AF295E">
        <w:rPr>
          <w:rFonts w:ascii="Calibri" w:eastAsia="Times New Roman" w:hAnsi="Calibri" w:cs="Times New Roman"/>
          <w:snapToGrid w:val="0"/>
          <w:szCs w:val="20"/>
          <w:lang w:eastAsia="nl-NL"/>
        </w:rPr>
        <w:t xml:space="preserve"> vastgesteld aan de hand van bijlage 2 bij de (concept)Overeenkomst.</w:t>
      </w:r>
    </w:p>
    <w:p w14:paraId="204EFE04" w14:textId="77777777" w:rsidR="00AE4042" w:rsidRPr="00AE4042" w:rsidRDefault="00AE4042" w:rsidP="00AE4042">
      <w:pPr>
        <w:widowControl w:val="0"/>
        <w:ind w:left="3570" w:hanging="3570"/>
        <w:rPr>
          <w:rFonts w:ascii="Calibri" w:eastAsia="Times New Roman" w:hAnsi="Calibri" w:cs="Times New Roman"/>
          <w:snapToGrid w:val="0"/>
          <w:szCs w:val="20"/>
          <w:lang w:eastAsia="nl-NL"/>
        </w:rPr>
      </w:pPr>
    </w:p>
    <w:p w14:paraId="11739DB9" w14:textId="77777777" w:rsidR="00AF295E" w:rsidRPr="00AF295E" w:rsidRDefault="00AF295E" w:rsidP="00AF295E">
      <w:pPr>
        <w:widowControl w:val="0"/>
        <w:rPr>
          <w:rFonts w:ascii="Calibri" w:eastAsia="Times New Roman" w:hAnsi="Calibri" w:cs="Times New Roman"/>
          <w:b/>
          <w:snapToGrid w:val="0"/>
          <w:szCs w:val="20"/>
          <w:u w:val="single"/>
          <w:lang w:eastAsia="nl-NL"/>
        </w:rPr>
      </w:pPr>
      <w:r w:rsidRPr="00AF295E">
        <w:rPr>
          <w:rFonts w:ascii="Calibri" w:eastAsia="Times New Roman" w:hAnsi="Calibri" w:cs="Times New Roman"/>
          <w:snapToGrid w:val="0"/>
          <w:szCs w:val="20"/>
          <w:lang w:eastAsia="nl-NL"/>
        </w:rPr>
        <w:br w:type="page"/>
      </w:r>
      <w:r w:rsidRPr="00AF295E">
        <w:rPr>
          <w:rFonts w:ascii="Calibri" w:eastAsia="Times New Roman" w:hAnsi="Calibri" w:cs="Times New Roman"/>
          <w:b/>
          <w:snapToGrid w:val="0"/>
          <w:szCs w:val="20"/>
          <w:u w:val="single"/>
          <w:lang w:eastAsia="nl-NL"/>
        </w:rPr>
        <w:lastRenderedPageBreak/>
        <w:t>Verklaren te zijn overeengekomen:</w:t>
      </w:r>
    </w:p>
    <w:p w14:paraId="1B767383" w14:textId="77777777" w:rsidR="00AF295E" w:rsidRPr="00AF295E" w:rsidRDefault="00AF295E" w:rsidP="00AF295E">
      <w:pPr>
        <w:widowControl w:val="0"/>
        <w:rPr>
          <w:rFonts w:ascii="Calibri" w:eastAsia="Times New Roman" w:hAnsi="Calibri" w:cs="Times New Roman"/>
          <w:snapToGrid w:val="0"/>
          <w:szCs w:val="20"/>
          <w:lang w:eastAsia="nl-NL"/>
        </w:rPr>
      </w:pPr>
    </w:p>
    <w:p w14:paraId="2A3A3000" w14:textId="77777777" w:rsidR="00AF295E" w:rsidRPr="00AF295E" w:rsidRDefault="00AF295E" w:rsidP="00AF295E">
      <w:pPr>
        <w:widowControl w:val="0"/>
        <w:tabs>
          <w:tab w:val="left" w:pos="1275"/>
        </w:tabs>
        <w:rPr>
          <w:rFonts w:ascii="Calibri" w:eastAsia="Times New Roman" w:hAnsi="Calibri" w:cs="Times New Roman"/>
          <w:b/>
          <w:snapToGrid w:val="0"/>
          <w:szCs w:val="20"/>
          <w:lang w:eastAsia="nl-NL"/>
        </w:rPr>
      </w:pPr>
      <w:r w:rsidRPr="00AF295E">
        <w:rPr>
          <w:rFonts w:ascii="Calibri" w:eastAsia="Times New Roman" w:hAnsi="Calibri" w:cs="Times New Roman"/>
          <w:b/>
          <w:snapToGrid w:val="0"/>
          <w:szCs w:val="20"/>
          <w:lang w:eastAsia="nl-NL"/>
        </w:rPr>
        <w:t>Artikel 1:</w:t>
      </w:r>
      <w:r w:rsidRPr="00AF295E">
        <w:rPr>
          <w:rFonts w:ascii="Calibri" w:eastAsia="Times New Roman" w:hAnsi="Calibri" w:cs="Times New Roman"/>
          <w:b/>
          <w:snapToGrid w:val="0"/>
          <w:szCs w:val="20"/>
          <w:lang w:eastAsia="nl-NL"/>
        </w:rPr>
        <w:tab/>
        <w:t>Omschrijving en Tarieven van de uit te voeren Diensten</w:t>
      </w:r>
    </w:p>
    <w:p w14:paraId="15502773" w14:textId="77777777" w:rsidR="00AF295E" w:rsidRPr="00AF295E" w:rsidRDefault="00AF295E" w:rsidP="00AF295E">
      <w:pPr>
        <w:widowControl w:val="0"/>
        <w:rPr>
          <w:rFonts w:ascii="Calibri" w:eastAsia="Times New Roman" w:hAnsi="Calibri" w:cs="Times New Roman"/>
          <w:snapToGrid w:val="0"/>
          <w:szCs w:val="20"/>
          <w:lang w:eastAsia="nl-NL"/>
        </w:rPr>
      </w:pPr>
    </w:p>
    <w:p w14:paraId="3F062A23" w14:textId="77777777" w:rsidR="00AF295E" w:rsidRPr="00AF295E" w:rsidRDefault="00AF295E" w:rsidP="0044780B">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 xml:space="preserve">De Opdrachtgever geeft hierbij aan de Opdrachtnemer opdracht, gelijk de Opdrachtnemer hierbij deze opdracht van Opdrachtgever aanvaardt, om voor de duur van de Overeenkomst, Diensten voor Opdrachtgever  </w:t>
      </w:r>
      <w:r w:rsidR="00AD2957">
        <w:rPr>
          <w:rFonts w:ascii="Calibri" w:eastAsia="Times New Roman" w:hAnsi="Calibri" w:cs="Times New Roman"/>
          <w:snapToGrid w:val="0"/>
          <w:szCs w:val="20"/>
          <w:lang w:eastAsia="nl-NL"/>
        </w:rPr>
        <w:t>Hulp aan Huis</w:t>
      </w:r>
      <w:r w:rsidR="00FD4142">
        <w:rPr>
          <w:rFonts w:ascii="Calibri" w:eastAsia="Times New Roman" w:hAnsi="Calibri" w:cs="Times New Roman"/>
          <w:snapToGrid w:val="0"/>
          <w:szCs w:val="20"/>
          <w:lang w:eastAsia="nl-NL"/>
        </w:rPr>
        <w:t xml:space="preserve"> </w:t>
      </w:r>
      <w:r w:rsidRPr="00AF295E">
        <w:rPr>
          <w:rFonts w:ascii="Calibri" w:eastAsia="Times New Roman" w:hAnsi="Calibri" w:cs="Times New Roman"/>
          <w:snapToGrid w:val="0"/>
          <w:szCs w:val="20"/>
          <w:lang w:eastAsia="nl-NL"/>
        </w:rPr>
        <w:t>te verrichten.</w:t>
      </w:r>
    </w:p>
    <w:p w14:paraId="6A8B65DE" w14:textId="77777777" w:rsidR="00AF295E" w:rsidRPr="00AF295E" w:rsidRDefault="00AF295E" w:rsidP="00AF295E">
      <w:pPr>
        <w:widowControl w:val="0"/>
        <w:rPr>
          <w:rFonts w:ascii="Calibri" w:eastAsia="Times New Roman" w:hAnsi="Calibri" w:cs="Times New Roman"/>
          <w:snapToGrid w:val="0"/>
          <w:szCs w:val="20"/>
          <w:lang w:eastAsia="nl-NL"/>
        </w:rPr>
      </w:pPr>
    </w:p>
    <w:p w14:paraId="00CFD7BC" w14:textId="77777777" w:rsidR="00AF295E" w:rsidRPr="00AF295E" w:rsidRDefault="00AF295E" w:rsidP="0044780B">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De organisatie van de Opdrachtnemer alsmede de door de Opdrachtnemer uit te voeren Diensten en kwalitatieve condities worden vastgelegd in Bijlage 1 bij de (concept)Overeenkomst.</w:t>
      </w:r>
    </w:p>
    <w:p w14:paraId="4093F1DB" w14:textId="77777777" w:rsidR="00AF295E" w:rsidRPr="00AF295E" w:rsidRDefault="00AF295E" w:rsidP="00AF295E">
      <w:pPr>
        <w:widowControl w:val="0"/>
        <w:tabs>
          <w:tab w:val="num" w:pos="595"/>
        </w:tabs>
        <w:rPr>
          <w:rFonts w:ascii="Calibri" w:eastAsia="Times New Roman" w:hAnsi="Calibri" w:cs="Times New Roman"/>
          <w:snapToGrid w:val="0"/>
          <w:szCs w:val="20"/>
          <w:lang w:eastAsia="nl-NL"/>
        </w:rPr>
      </w:pPr>
    </w:p>
    <w:p w14:paraId="06B23EFF" w14:textId="235E374C" w:rsidR="00AF295E" w:rsidRPr="00AF295E" w:rsidRDefault="00EE5BF0" w:rsidP="0044780B">
      <w:pPr>
        <w:widowControl w:val="0"/>
        <w:numPr>
          <w:ilvl w:val="1"/>
          <w:numId w:val="8"/>
        </w:numPr>
        <w:tabs>
          <w:tab w:val="num" w:pos="595"/>
        </w:tabs>
        <w:ind w:left="595" w:hanging="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Het</w:t>
      </w:r>
      <w:r w:rsidR="00AF295E" w:rsidRPr="00AF295E">
        <w:rPr>
          <w:rFonts w:ascii="Calibri" w:eastAsia="Times New Roman" w:hAnsi="Calibri" w:cs="Times New Roman"/>
          <w:snapToGrid w:val="0"/>
          <w:szCs w:val="20"/>
          <w:lang w:eastAsia="nl-NL"/>
        </w:rPr>
        <w:t xml:space="preserve"> door de Opdrachtgever voor de Diensten te betalen </w:t>
      </w:r>
      <w:r w:rsidR="00AF295E" w:rsidRPr="00AD0559">
        <w:rPr>
          <w:rFonts w:ascii="Calibri" w:eastAsia="Times New Roman" w:hAnsi="Calibri" w:cs="Times New Roman"/>
          <w:snapToGrid w:val="0"/>
          <w:szCs w:val="20"/>
          <w:lang w:eastAsia="nl-NL"/>
        </w:rPr>
        <w:t>Tarie</w:t>
      </w:r>
      <w:r w:rsidRPr="00AD0559">
        <w:rPr>
          <w:rFonts w:ascii="Calibri" w:eastAsia="Times New Roman" w:hAnsi="Calibri" w:cs="Times New Roman"/>
          <w:snapToGrid w:val="0"/>
          <w:szCs w:val="20"/>
          <w:lang w:eastAsia="nl-NL"/>
        </w:rPr>
        <w:t>f</w:t>
      </w:r>
      <w:r w:rsidR="00AF295E" w:rsidRPr="00AF295E">
        <w:rPr>
          <w:rFonts w:ascii="Calibri" w:eastAsia="Times New Roman" w:hAnsi="Calibri" w:cs="Times New Roman"/>
          <w:snapToGrid w:val="0"/>
          <w:szCs w:val="20"/>
          <w:lang w:eastAsia="nl-NL"/>
        </w:rPr>
        <w:t xml:space="preserve"> word</w:t>
      </w:r>
      <w:r>
        <w:rPr>
          <w:rFonts w:ascii="Calibri" w:eastAsia="Times New Roman" w:hAnsi="Calibri" w:cs="Times New Roman"/>
          <w:snapToGrid w:val="0"/>
          <w:szCs w:val="20"/>
          <w:lang w:eastAsia="nl-NL"/>
        </w:rPr>
        <w:t>t opgenomen</w:t>
      </w:r>
      <w:r w:rsidR="00AF295E" w:rsidRPr="00AF295E">
        <w:rPr>
          <w:rFonts w:ascii="Calibri" w:eastAsia="Times New Roman" w:hAnsi="Calibri" w:cs="Times New Roman"/>
          <w:snapToGrid w:val="0"/>
          <w:szCs w:val="20"/>
          <w:lang w:eastAsia="nl-NL"/>
        </w:rPr>
        <w:t xml:space="preserve"> in Bijlage 2 bij de (concept)Overeenkomst.</w:t>
      </w:r>
    </w:p>
    <w:p w14:paraId="7F2772CE" w14:textId="77777777" w:rsidR="00AF295E" w:rsidRPr="00AF295E" w:rsidRDefault="00AF295E" w:rsidP="00AF295E">
      <w:pPr>
        <w:widowControl w:val="0"/>
        <w:tabs>
          <w:tab w:val="num" w:pos="595"/>
        </w:tabs>
        <w:rPr>
          <w:rFonts w:ascii="Calibri" w:eastAsia="Times New Roman" w:hAnsi="Calibri" w:cs="Times New Roman"/>
          <w:snapToGrid w:val="0"/>
          <w:szCs w:val="20"/>
          <w:lang w:eastAsia="nl-NL"/>
        </w:rPr>
      </w:pPr>
    </w:p>
    <w:p w14:paraId="276C558E" w14:textId="77777777" w:rsidR="00AF295E" w:rsidRPr="00AF295E" w:rsidRDefault="00AF295E" w:rsidP="0044780B">
      <w:pPr>
        <w:widowControl w:val="0"/>
        <w:numPr>
          <w:ilvl w:val="1"/>
          <w:numId w:val="8"/>
        </w:numPr>
        <w:tabs>
          <w:tab w:val="num" w:pos="595"/>
        </w:tabs>
        <w:ind w:left="0" w:firstLine="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De Diensten worden steeds verricht in overeenstemming met actuele Wet- en Regelgeving.</w:t>
      </w:r>
    </w:p>
    <w:p w14:paraId="021AE0DC" w14:textId="77777777" w:rsidR="00AF295E" w:rsidRPr="00AF295E" w:rsidRDefault="00AF295E" w:rsidP="00AF295E">
      <w:pPr>
        <w:widowControl w:val="0"/>
        <w:tabs>
          <w:tab w:val="num" w:pos="595"/>
        </w:tabs>
        <w:rPr>
          <w:rFonts w:ascii="Calibri" w:eastAsia="Times New Roman" w:hAnsi="Calibri" w:cs="Times New Roman"/>
          <w:snapToGrid w:val="0"/>
          <w:szCs w:val="20"/>
          <w:lang w:eastAsia="nl-NL"/>
        </w:rPr>
      </w:pPr>
    </w:p>
    <w:p w14:paraId="5C74B7AC" w14:textId="39F4A20C" w:rsidR="00AF295E" w:rsidRPr="00BD2F38" w:rsidRDefault="00AF295E" w:rsidP="00BD2F38">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Partijen kunnen ook na ondertekening van de Overeenkomst nog Diensten overeenkomen. Deze worden dan in een separate Overeenkomst schriftelijk vastgelegd.</w:t>
      </w:r>
    </w:p>
    <w:p w14:paraId="04B72644" w14:textId="77777777" w:rsidR="00354F1C" w:rsidRPr="00AF295E" w:rsidRDefault="00354F1C" w:rsidP="00AF295E">
      <w:pPr>
        <w:widowControl w:val="0"/>
        <w:ind w:left="850"/>
        <w:rPr>
          <w:rFonts w:ascii="Calibri" w:eastAsia="Times New Roman" w:hAnsi="Calibri" w:cs="Times New Roman"/>
          <w:snapToGrid w:val="0"/>
          <w:szCs w:val="20"/>
          <w:lang w:eastAsia="nl-NL"/>
        </w:rPr>
      </w:pPr>
    </w:p>
    <w:p w14:paraId="0143BDF2" w14:textId="77777777" w:rsidR="00AF295E" w:rsidRPr="00AF295E" w:rsidRDefault="00AF295E" w:rsidP="00AF295E">
      <w:pPr>
        <w:widowControl w:val="0"/>
        <w:ind w:left="850"/>
        <w:rPr>
          <w:rFonts w:ascii="Calibri" w:eastAsia="Times New Roman" w:hAnsi="Calibri" w:cs="Times New Roman"/>
          <w:snapToGrid w:val="0"/>
          <w:szCs w:val="20"/>
          <w:lang w:eastAsia="nl-NL"/>
        </w:rPr>
      </w:pPr>
    </w:p>
    <w:p w14:paraId="1EDAAC15" w14:textId="77777777" w:rsidR="00AF295E" w:rsidRPr="00AF295E" w:rsidRDefault="00AF295E" w:rsidP="00AF295E">
      <w:pPr>
        <w:widowControl w:val="0"/>
        <w:tabs>
          <w:tab w:val="left" w:pos="1275"/>
        </w:tabs>
        <w:rPr>
          <w:rFonts w:ascii="Calibri" w:eastAsia="Times New Roman" w:hAnsi="Calibri" w:cs="Times New Roman"/>
          <w:b/>
          <w:snapToGrid w:val="0"/>
          <w:szCs w:val="20"/>
          <w:lang w:eastAsia="nl-NL"/>
        </w:rPr>
      </w:pPr>
      <w:r w:rsidRPr="00AF295E">
        <w:rPr>
          <w:rFonts w:ascii="Calibri" w:eastAsia="Times New Roman" w:hAnsi="Calibri" w:cs="Times New Roman"/>
          <w:b/>
          <w:snapToGrid w:val="0"/>
          <w:szCs w:val="20"/>
          <w:lang w:eastAsia="nl-NL"/>
        </w:rPr>
        <w:t>Artikel 2:</w:t>
      </w:r>
      <w:r w:rsidRPr="00AF295E">
        <w:rPr>
          <w:rFonts w:ascii="Calibri" w:eastAsia="Times New Roman" w:hAnsi="Calibri" w:cs="Times New Roman"/>
          <w:b/>
          <w:snapToGrid w:val="0"/>
          <w:szCs w:val="20"/>
          <w:lang w:eastAsia="nl-NL"/>
        </w:rPr>
        <w:tab/>
        <w:t>Voorwaarden</w:t>
      </w:r>
    </w:p>
    <w:p w14:paraId="460859D4" w14:textId="77777777" w:rsidR="00AF295E" w:rsidRPr="00AF295E" w:rsidRDefault="00AF295E" w:rsidP="00AF295E">
      <w:pPr>
        <w:widowControl w:val="0"/>
        <w:ind w:left="595" w:hanging="595"/>
        <w:rPr>
          <w:rFonts w:ascii="Calibri" w:eastAsia="Times New Roman" w:hAnsi="Calibri" w:cs="Times New Roman"/>
          <w:snapToGrid w:val="0"/>
          <w:szCs w:val="20"/>
          <w:lang w:eastAsia="nl-NL"/>
        </w:rPr>
      </w:pPr>
    </w:p>
    <w:p w14:paraId="496AE1D6" w14:textId="77777777" w:rsidR="00AF295E" w:rsidRPr="00AF295E" w:rsidRDefault="00AF295E" w:rsidP="0044780B">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Van deze Overeenkomst maken deel uit de Algemene Voorwaarden voor de uitvoering van Diensten voor Opdrachtgever, hierna te noemen Algemene Voorwaarden, zie Bijlage 3 bij de (concept)Overeenkomst. De inhoud van deze Algemene Voorwaarden is Partijen bekend. De Opdrachtnemer heeft hiervan een exemplaar ontvangen. De Opdrachtgever wijst de toepasselijkheid van de Algemene Voorwaarden van de Opdrachtnemer uitdrukkelijk van de hand.</w:t>
      </w:r>
    </w:p>
    <w:p w14:paraId="2466995F" w14:textId="77777777" w:rsidR="00AF295E" w:rsidRDefault="00AF295E" w:rsidP="00AF295E">
      <w:pPr>
        <w:widowControl w:val="0"/>
        <w:ind w:left="595"/>
        <w:rPr>
          <w:rFonts w:ascii="Calibri" w:eastAsia="Times New Roman" w:hAnsi="Calibri" w:cs="Times New Roman"/>
          <w:snapToGrid w:val="0"/>
          <w:szCs w:val="20"/>
          <w:lang w:eastAsia="nl-NL"/>
        </w:rPr>
      </w:pPr>
    </w:p>
    <w:p w14:paraId="0F16A80F" w14:textId="77777777" w:rsidR="00354F1C" w:rsidRPr="00AF295E" w:rsidRDefault="00354F1C" w:rsidP="00AF295E">
      <w:pPr>
        <w:widowControl w:val="0"/>
        <w:ind w:left="595"/>
        <w:rPr>
          <w:rFonts w:ascii="Calibri" w:eastAsia="Times New Roman" w:hAnsi="Calibri" w:cs="Times New Roman"/>
          <w:snapToGrid w:val="0"/>
          <w:szCs w:val="20"/>
          <w:lang w:eastAsia="nl-NL"/>
        </w:rPr>
      </w:pPr>
    </w:p>
    <w:p w14:paraId="7339F30E" w14:textId="77777777" w:rsidR="00AF295E" w:rsidRPr="00AF295E" w:rsidRDefault="00AF295E" w:rsidP="00AF295E">
      <w:pPr>
        <w:widowControl w:val="0"/>
        <w:ind w:left="595"/>
        <w:rPr>
          <w:rFonts w:ascii="Calibri" w:eastAsia="Times New Roman" w:hAnsi="Calibri" w:cs="Times New Roman"/>
          <w:snapToGrid w:val="0"/>
          <w:szCs w:val="20"/>
          <w:lang w:eastAsia="nl-NL"/>
        </w:rPr>
      </w:pPr>
    </w:p>
    <w:p w14:paraId="112E555A" w14:textId="77777777" w:rsidR="00AF295E" w:rsidRPr="00AF295E" w:rsidRDefault="00AF295E" w:rsidP="00AF295E">
      <w:pPr>
        <w:widowControl w:val="0"/>
        <w:tabs>
          <w:tab w:val="left" w:pos="0"/>
          <w:tab w:val="left" w:pos="1275"/>
        </w:tabs>
        <w:rPr>
          <w:rFonts w:ascii="Calibri" w:eastAsia="Times New Roman" w:hAnsi="Calibri" w:cs="Times New Roman"/>
          <w:b/>
          <w:snapToGrid w:val="0"/>
          <w:szCs w:val="20"/>
          <w:lang w:eastAsia="nl-NL"/>
        </w:rPr>
      </w:pPr>
      <w:r w:rsidRPr="00AF295E">
        <w:rPr>
          <w:rFonts w:ascii="Calibri" w:eastAsia="Times New Roman" w:hAnsi="Calibri" w:cs="Times New Roman"/>
          <w:b/>
          <w:snapToGrid w:val="0"/>
          <w:szCs w:val="20"/>
          <w:lang w:eastAsia="nl-NL"/>
        </w:rPr>
        <w:t xml:space="preserve">Artikel 3: </w:t>
      </w:r>
      <w:r w:rsidRPr="00AF295E">
        <w:rPr>
          <w:rFonts w:ascii="Calibri" w:eastAsia="Times New Roman" w:hAnsi="Calibri" w:cs="Times New Roman"/>
          <w:b/>
          <w:snapToGrid w:val="0"/>
          <w:szCs w:val="20"/>
          <w:lang w:eastAsia="nl-NL"/>
        </w:rPr>
        <w:tab/>
        <w:t>Overige verplichtingen Opdrachtnemer</w:t>
      </w:r>
    </w:p>
    <w:p w14:paraId="398D1B83" w14:textId="77777777" w:rsidR="00AF295E" w:rsidRPr="00AF295E" w:rsidRDefault="00AF295E" w:rsidP="00AF295E">
      <w:pPr>
        <w:widowControl w:val="0"/>
        <w:ind w:left="595" w:hanging="595"/>
        <w:rPr>
          <w:rFonts w:ascii="Calibri" w:eastAsia="Times New Roman" w:hAnsi="Calibri" w:cs="Times New Roman"/>
          <w:snapToGrid w:val="0"/>
          <w:szCs w:val="20"/>
          <w:lang w:eastAsia="nl-NL"/>
        </w:rPr>
      </w:pPr>
    </w:p>
    <w:p w14:paraId="756544CE" w14:textId="77777777" w:rsidR="00AF295E" w:rsidRPr="00AF295E" w:rsidRDefault="00AF295E" w:rsidP="0044780B">
      <w:pPr>
        <w:widowControl w:val="0"/>
        <w:numPr>
          <w:ilvl w:val="1"/>
          <w:numId w:val="7"/>
        </w:numPr>
        <w:tabs>
          <w:tab w:val="clear" w:pos="1210"/>
          <w:tab w:val="num" w:pos="595"/>
        </w:tabs>
        <w:ind w:left="595" w:hanging="595"/>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De Opdrachtnemer verklaart dat hij en de door hem ingeschakelde derden in het bezit zijn van de noodzakelijke expertise voor het verrichten van de Diensten, zoals in deze Overeenkomst is vastgelegd.</w:t>
      </w:r>
    </w:p>
    <w:p w14:paraId="490D9955" w14:textId="77777777" w:rsidR="00AF295E" w:rsidRPr="00AF295E" w:rsidRDefault="00AF295E" w:rsidP="00AF295E">
      <w:pPr>
        <w:widowControl w:val="0"/>
        <w:ind w:left="595"/>
        <w:rPr>
          <w:rFonts w:ascii="Calibri" w:eastAsia="Times New Roman" w:hAnsi="Calibri" w:cs="Times New Roman"/>
          <w:snapToGrid w:val="0"/>
          <w:szCs w:val="20"/>
          <w:lang w:eastAsia="nl-NL"/>
        </w:rPr>
      </w:pPr>
    </w:p>
    <w:p w14:paraId="29C02D85" w14:textId="77777777" w:rsidR="00AF295E" w:rsidRPr="00AF295E" w:rsidRDefault="00AF295E" w:rsidP="0044780B">
      <w:pPr>
        <w:widowControl w:val="0"/>
        <w:numPr>
          <w:ilvl w:val="1"/>
          <w:numId w:val="7"/>
        </w:numPr>
        <w:tabs>
          <w:tab w:val="clear" w:pos="1210"/>
          <w:tab w:val="num" w:pos="595"/>
        </w:tabs>
        <w:ind w:left="595" w:hanging="595"/>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De Opdrachtnemer en de door hem ingeschakelde derden voldoen aan alle wettelijke bepalingen en voorschriften, beschikt over alle vereiste vergunningen, beschikkingen en verklaringen, terzake van de Diensten.</w:t>
      </w:r>
    </w:p>
    <w:p w14:paraId="4C9F0069" w14:textId="77777777" w:rsidR="00AF295E" w:rsidRPr="00AF295E" w:rsidRDefault="00AF295E" w:rsidP="00AF295E">
      <w:pPr>
        <w:widowControl w:val="0"/>
        <w:tabs>
          <w:tab w:val="num" w:pos="595"/>
        </w:tabs>
        <w:ind w:left="595"/>
        <w:rPr>
          <w:rFonts w:ascii="Calibri" w:eastAsia="Times New Roman" w:hAnsi="Calibri" w:cs="Times New Roman"/>
          <w:snapToGrid w:val="0"/>
          <w:szCs w:val="20"/>
          <w:lang w:eastAsia="nl-NL"/>
        </w:rPr>
      </w:pPr>
    </w:p>
    <w:p w14:paraId="0ADFA5B9" w14:textId="77777777" w:rsidR="00AF295E" w:rsidRPr="00AF295E" w:rsidRDefault="00AF295E" w:rsidP="0044780B">
      <w:pPr>
        <w:widowControl w:val="0"/>
        <w:numPr>
          <w:ilvl w:val="1"/>
          <w:numId w:val="7"/>
        </w:numPr>
        <w:tabs>
          <w:tab w:val="clear" w:pos="1210"/>
          <w:tab w:val="num" w:pos="595"/>
        </w:tabs>
        <w:ind w:left="595" w:hanging="595"/>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De Opdrachtnemer verplicht zich het kennisniveau van zijn Medewerkers op peil te houden.</w:t>
      </w:r>
    </w:p>
    <w:p w14:paraId="40E55B10" w14:textId="77777777" w:rsidR="00AF295E" w:rsidRPr="00AF295E" w:rsidRDefault="00AF295E" w:rsidP="00AF295E">
      <w:pPr>
        <w:widowControl w:val="0"/>
        <w:tabs>
          <w:tab w:val="num" w:pos="595"/>
        </w:tabs>
        <w:ind w:left="595"/>
        <w:rPr>
          <w:rFonts w:ascii="Calibri" w:eastAsia="Times New Roman" w:hAnsi="Calibri" w:cs="Times New Roman"/>
          <w:snapToGrid w:val="0"/>
          <w:szCs w:val="20"/>
          <w:lang w:eastAsia="nl-NL"/>
        </w:rPr>
      </w:pPr>
    </w:p>
    <w:p w14:paraId="39E338C6" w14:textId="77777777" w:rsidR="00AF295E" w:rsidRPr="00AF295E" w:rsidRDefault="00AF295E" w:rsidP="0044780B">
      <w:pPr>
        <w:widowControl w:val="0"/>
        <w:numPr>
          <w:ilvl w:val="1"/>
          <w:numId w:val="7"/>
        </w:numPr>
        <w:tabs>
          <w:tab w:val="clear" w:pos="1210"/>
          <w:tab w:val="num" w:pos="595"/>
        </w:tabs>
        <w:ind w:left="595" w:hanging="595"/>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De Opdrachtnemer streeft naar optimale samenwerking en overleg met de Opdrachtgever.</w:t>
      </w:r>
    </w:p>
    <w:p w14:paraId="5D05D41A" w14:textId="77777777" w:rsidR="00AF295E" w:rsidRPr="00AF295E" w:rsidRDefault="00AF295E" w:rsidP="00AF295E">
      <w:pPr>
        <w:widowControl w:val="0"/>
        <w:tabs>
          <w:tab w:val="num" w:pos="595"/>
        </w:tabs>
        <w:ind w:left="595"/>
        <w:rPr>
          <w:rFonts w:ascii="Calibri" w:eastAsia="Times New Roman" w:hAnsi="Calibri" w:cs="Times New Roman"/>
          <w:snapToGrid w:val="0"/>
          <w:szCs w:val="20"/>
          <w:lang w:eastAsia="nl-NL"/>
        </w:rPr>
      </w:pPr>
    </w:p>
    <w:p w14:paraId="43A6D0EC" w14:textId="77777777" w:rsidR="00AF295E" w:rsidRPr="00AF295E" w:rsidRDefault="00AF295E" w:rsidP="0044780B">
      <w:pPr>
        <w:widowControl w:val="0"/>
        <w:numPr>
          <w:ilvl w:val="1"/>
          <w:numId w:val="7"/>
        </w:numPr>
        <w:tabs>
          <w:tab w:val="clear" w:pos="1210"/>
          <w:tab w:val="num" w:pos="595"/>
        </w:tabs>
        <w:ind w:left="595" w:hanging="595"/>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De Opdrachtnemer draagt zorg voor een adequate klachtenbehandeling. Onder adequaat wordt verstaan een  klachtenregeling van minimaal hetzelfde niveau als is opgenomen in Bijlage 4 bij de (concept)Overeenkomst. Het is toegestaan deze klachtenregeling van toepassing te verklaren.</w:t>
      </w:r>
    </w:p>
    <w:p w14:paraId="71A9C1A7" w14:textId="77777777" w:rsidR="00AF295E" w:rsidRPr="00AF295E" w:rsidRDefault="00AF295E" w:rsidP="00AF295E">
      <w:pPr>
        <w:widowControl w:val="0"/>
        <w:tabs>
          <w:tab w:val="num" w:pos="595"/>
        </w:tabs>
        <w:ind w:left="595"/>
        <w:rPr>
          <w:rFonts w:ascii="Calibri" w:eastAsia="Times New Roman" w:hAnsi="Calibri" w:cs="Times New Roman"/>
          <w:snapToGrid w:val="0"/>
          <w:szCs w:val="20"/>
          <w:lang w:eastAsia="nl-NL"/>
        </w:rPr>
      </w:pPr>
    </w:p>
    <w:p w14:paraId="18770E4B" w14:textId="77777777" w:rsidR="00AF295E" w:rsidRPr="00AF295E" w:rsidRDefault="00AF295E" w:rsidP="0044780B">
      <w:pPr>
        <w:widowControl w:val="0"/>
        <w:numPr>
          <w:ilvl w:val="1"/>
          <w:numId w:val="7"/>
        </w:numPr>
        <w:tabs>
          <w:tab w:val="clear" w:pos="1210"/>
          <w:tab w:val="num" w:pos="595"/>
        </w:tabs>
        <w:ind w:left="595" w:hanging="595"/>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De Opdrachtnemer zal zich houden aan de in de Algemene Voorwaarden onder artikel 7 vermelde geheimhoudingsomschrijving.</w:t>
      </w:r>
    </w:p>
    <w:p w14:paraId="2A6C1902" w14:textId="77777777" w:rsidR="00AF295E" w:rsidRPr="00AF295E" w:rsidRDefault="00AF295E" w:rsidP="00AF295E">
      <w:pPr>
        <w:widowControl w:val="0"/>
        <w:ind w:left="708"/>
        <w:rPr>
          <w:rFonts w:ascii="Calibri" w:eastAsia="Times New Roman" w:hAnsi="Calibri" w:cs="Times New Roman"/>
          <w:snapToGrid w:val="0"/>
          <w:szCs w:val="20"/>
          <w:lang w:eastAsia="nl-NL"/>
        </w:rPr>
      </w:pPr>
    </w:p>
    <w:p w14:paraId="10081954" w14:textId="77777777" w:rsidR="009067AD" w:rsidRPr="00BD2F38" w:rsidRDefault="009067AD" w:rsidP="0044780B">
      <w:pPr>
        <w:widowControl w:val="0"/>
        <w:numPr>
          <w:ilvl w:val="1"/>
          <w:numId w:val="7"/>
        </w:numPr>
        <w:tabs>
          <w:tab w:val="num" w:pos="595"/>
        </w:tabs>
        <w:ind w:left="595" w:hanging="595"/>
        <w:rPr>
          <w:rFonts w:eastAsia="Times New Roman" w:cs="Times New Roman"/>
          <w:snapToGrid w:val="0"/>
          <w:szCs w:val="20"/>
          <w:lang w:eastAsia="nl-NL"/>
        </w:rPr>
      </w:pPr>
      <w:r w:rsidRPr="00BD2F38">
        <w:rPr>
          <w:rFonts w:eastAsia="Times New Roman" w:cs="Times New Roman"/>
          <w:snapToGrid w:val="0"/>
          <w:szCs w:val="20"/>
          <w:lang w:eastAsia="nl-NL"/>
        </w:rPr>
        <w:t>Bijzondere uitvoeringsvoorwaarde: Social Return on Investment</w:t>
      </w:r>
    </w:p>
    <w:p w14:paraId="21C05674" w14:textId="77777777" w:rsidR="009067AD" w:rsidRPr="001462F6" w:rsidRDefault="009067AD" w:rsidP="009067AD">
      <w:pPr>
        <w:widowControl w:val="0"/>
        <w:ind w:left="595"/>
        <w:rPr>
          <w:rFonts w:eastAsia="Times New Roman" w:cs="Times New Roman"/>
          <w:snapToGrid w:val="0"/>
          <w:szCs w:val="20"/>
          <w:lang w:eastAsia="nl-NL"/>
        </w:rPr>
      </w:pPr>
    </w:p>
    <w:p w14:paraId="6AC156B0" w14:textId="2AE173D4" w:rsidR="009067AD" w:rsidRPr="001462F6" w:rsidRDefault="009067AD" w:rsidP="009067AD">
      <w:pPr>
        <w:widowControl w:val="0"/>
        <w:ind w:left="595"/>
        <w:rPr>
          <w:rFonts w:eastAsia="Times New Roman" w:cs="Times New Roman"/>
          <w:snapToGrid w:val="0"/>
          <w:szCs w:val="20"/>
          <w:lang w:eastAsia="nl-NL"/>
        </w:rPr>
      </w:pPr>
      <w:r w:rsidRPr="001462F6">
        <w:rPr>
          <w:rFonts w:eastAsia="Times New Roman" w:cs="Times New Roman"/>
          <w:snapToGrid w:val="0"/>
          <w:szCs w:val="20"/>
          <w:lang w:eastAsia="nl-NL"/>
        </w:rPr>
        <w:t xml:space="preserve">Conform het aanbestedingsbeleid van de gemeente Tilburg is op deze opdracht Social Return on Investment (SROI) als bijzondere uitvoeringsvoorwaarde van toepassing. Door zich in te schrijven op deze aanbesteding verplicht de Inschrijver zich om bij gunning een bijdrage te leveren aan de doelstellingen van het arbeidsmarktbeleid van de gemeente Tilburg. De omvang van deze verplichting bedraagt </w:t>
      </w:r>
      <w:r w:rsidR="00BD2F38">
        <w:rPr>
          <w:rFonts w:eastAsia="Times New Roman" w:cs="Times New Roman"/>
          <w:snapToGrid w:val="0"/>
          <w:szCs w:val="20"/>
          <w:lang w:eastAsia="nl-NL"/>
        </w:rPr>
        <w:t>3</w:t>
      </w:r>
      <w:r w:rsidRPr="001462F6">
        <w:rPr>
          <w:rFonts w:eastAsia="Times New Roman" w:cs="Times New Roman"/>
          <w:snapToGrid w:val="0"/>
          <w:szCs w:val="20"/>
          <w:lang w:eastAsia="nl-NL"/>
        </w:rPr>
        <w:t xml:space="preserve"> % van de </w:t>
      </w:r>
      <w:r w:rsidRPr="001462F6">
        <w:rPr>
          <w:rFonts w:eastAsia="Times New Roman" w:cs="Times New Roman"/>
          <w:snapToGrid w:val="0"/>
          <w:szCs w:val="20"/>
          <w:lang w:eastAsia="nl-NL"/>
        </w:rPr>
        <w:lastRenderedPageBreak/>
        <w:t xml:space="preserve">aanneemsom exclusief BTW steeds per jaar achteraf vast te stellen op basis van werkelijk gefactureerde kosten. </w:t>
      </w:r>
    </w:p>
    <w:p w14:paraId="162780C5" w14:textId="77777777" w:rsidR="009067AD" w:rsidRPr="001462F6" w:rsidRDefault="009067AD" w:rsidP="009067AD">
      <w:pPr>
        <w:widowControl w:val="0"/>
        <w:ind w:left="595"/>
        <w:rPr>
          <w:rFonts w:eastAsia="Times New Roman" w:cs="Times New Roman"/>
          <w:snapToGrid w:val="0"/>
          <w:szCs w:val="20"/>
          <w:lang w:eastAsia="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tblGrid>
      <w:tr w:rsidR="009067AD" w:rsidRPr="001462F6" w14:paraId="4FBA2600" w14:textId="77777777" w:rsidTr="00B2225D">
        <w:trPr>
          <w:jc w:val="center"/>
        </w:trPr>
        <w:tc>
          <w:tcPr>
            <w:tcW w:w="6948" w:type="dxa"/>
            <w:tcBorders>
              <w:top w:val="single" w:sz="4" w:space="0" w:color="auto"/>
              <w:left w:val="single" w:sz="4" w:space="0" w:color="auto"/>
              <w:bottom w:val="single" w:sz="4" w:space="0" w:color="auto"/>
              <w:right w:val="single" w:sz="4" w:space="0" w:color="auto"/>
            </w:tcBorders>
            <w:shd w:val="clear" w:color="auto" w:fill="auto"/>
          </w:tcPr>
          <w:p w14:paraId="0483CF73" w14:textId="039BF5EA" w:rsidR="009067AD" w:rsidRPr="001462F6" w:rsidRDefault="009067AD" w:rsidP="00B2225D">
            <w:pPr>
              <w:widowControl w:val="0"/>
              <w:ind w:left="595"/>
              <w:rPr>
                <w:rFonts w:eastAsia="Times New Roman" w:cs="Times New Roman"/>
                <w:snapToGrid w:val="0"/>
                <w:szCs w:val="20"/>
                <w:lang w:eastAsia="nl-NL"/>
              </w:rPr>
            </w:pPr>
            <w:r w:rsidRPr="001462F6">
              <w:rPr>
                <w:rFonts w:eastAsia="Times New Roman" w:cs="Times New Roman"/>
                <w:snapToGrid w:val="0"/>
                <w:szCs w:val="20"/>
                <w:lang w:eastAsia="nl-NL"/>
              </w:rPr>
              <w:t xml:space="preserve">Voorbeeld : Stel dat de jaaromzet  € 1.000.000,- is, in dit geval geldt een SROI-verplichting van </w:t>
            </w:r>
            <w:r w:rsidR="00B01438">
              <w:rPr>
                <w:rFonts w:eastAsia="Times New Roman" w:cs="Times New Roman"/>
                <w:snapToGrid w:val="0"/>
                <w:szCs w:val="20"/>
                <w:lang w:eastAsia="nl-NL"/>
              </w:rPr>
              <w:t>drie</w:t>
            </w:r>
            <w:r w:rsidRPr="001462F6">
              <w:rPr>
                <w:rFonts w:eastAsia="Times New Roman" w:cs="Times New Roman"/>
                <w:snapToGrid w:val="0"/>
                <w:szCs w:val="20"/>
                <w:lang w:eastAsia="nl-NL"/>
              </w:rPr>
              <w:t xml:space="preserve"> procent van de jaaromzet, dus € </w:t>
            </w:r>
            <w:r w:rsidR="00431508">
              <w:rPr>
                <w:rFonts w:eastAsia="Times New Roman" w:cs="Times New Roman"/>
                <w:snapToGrid w:val="0"/>
                <w:szCs w:val="20"/>
                <w:lang w:eastAsia="nl-NL"/>
              </w:rPr>
              <w:t>3</w:t>
            </w:r>
            <w:r w:rsidRPr="001462F6">
              <w:rPr>
                <w:rFonts w:eastAsia="Times New Roman" w:cs="Times New Roman"/>
                <w:snapToGrid w:val="0"/>
                <w:szCs w:val="20"/>
                <w:lang w:eastAsia="nl-NL"/>
              </w:rPr>
              <w:t>0.000,-.</w:t>
            </w:r>
          </w:p>
        </w:tc>
      </w:tr>
    </w:tbl>
    <w:p w14:paraId="3350A2D2" w14:textId="77777777" w:rsidR="009067AD" w:rsidRPr="001462F6" w:rsidRDefault="009067AD" w:rsidP="009067AD">
      <w:pPr>
        <w:widowControl w:val="0"/>
        <w:ind w:left="595"/>
        <w:rPr>
          <w:rFonts w:eastAsia="Times New Roman" w:cs="Times New Roman"/>
          <w:snapToGrid w:val="0"/>
          <w:szCs w:val="20"/>
          <w:lang w:eastAsia="nl-NL"/>
        </w:rPr>
      </w:pPr>
    </w:p>
    <w:p w14:paraId="37831D71" w14:textId="41A50972" w:rsidR="009067AD" w:rsidRPr="001462F6" w:rsidRDefault="009067AD" w:rsidP="009067AD">
      <w:pPr>
        <w:widowControl w:val="0"/>
        <w:ind w:left="595"/>
        <w:rPr>
          <w:rFonts w:eastAsia="Times New Roman" w:cs="Times New Roman"/>
          <w:snapToGrid w:val="0"/>
          <w:szCs w:val="20"/>
          <w:lang w:eastAsia="nl-NL"/>
        </w:rPr>
      </w:pPr>
      <w:r w:rsidRPr="000202B5">
        <w:rPr>
          <w:rFonts w:eastAsia="Times New Roman" w:cs="Times New Roman"/>
          <w:snapToGrid w:val="0"/>
          <w:szCs w:val="20"/>
          <w:lang w:eastAsia="nl-NL"/>
        </w:rPr>
        <w:t xml:space="preserve">Zie voor verdere uitleg Bijlage </w:t>
      </w:r>
      <w:r w:rsidR="000202B5" w:rsidRPr="000202B5">
        <w:rPr>
          <w:rFonts w:eastAsia="Times New Roman" w:cs="Times New Roman"/>
          <w:snapToGrid w:val="0"/>
          <w:szCs w:val="20"/>
          <w:lang w:eastAsia="nl-NL"/>
        </w:rPr>
        <w:t>7</w:t>
      </w:r>
      <w:r w:rsidRPr="000202B5">
        <w:rPr>
          <w:rFonts w:eastAsia="Times New Roman" w:cs="Times New Roman"/>
          <w:snapToGrid w:val="0"/>
          <w:szCs w:val="20"/>
          <w:lang w:eastAsia="nl-NL"/>
        </w:rPr>
        <w:t xml:space="preserve"> bij de</w:t>
      </w:r>
      <w:r w:rsidRPr="004B05E0">
        <w:rPr>
          <w:rFonts w:eastAsia="Times New Roman" w:cs="Times New Roman"/>
          <w:snapToGrid w:val="0"/>
          <w:szCs w:val="20"/>
          <w:lang w:eastAsia="nl-NL"/>
        </w:rPr>
        <w:t xml:space="preserve"> (concept)Overeenkomst: Invulling Social Return-verplichting.</w:t>
      </w:r>
    </w:p>
    <w:p w14:paraId="3C0D5902" w14:textId="77777777" w:rsidR="009067AD" w:rsidRPr="00FA155D" w:rsidRDefault="009067AD" w:rsidP="009067AD">
      <w:pPr>
        <w:widowControl w:val="0"/>
        <w:ind w:left="595"/>
        <w:rPr>
          <w:rFonts w:eastAsia="Times New Roman" w:cs="Times New Roman"/>
          <w:snapToGrid w:val="0"/>
          <w:szCs w:val="20"/>
          <w:highlight w:val="yellow"/>
          <w:lang w:eastAsia="nl-NL"/>
        </w:rPr>
      </w:pPr>
    </w:p>
    <w:p w14:paraId="671C7D36" w14:textId="77777777" w:rsidR="00AF295E" w:rsidRPr="00AF295E" w:rsidRDefault="00AF295E" w:rsidP="00A1010F">
      <w:pPr>
        <w:widowControl w:val="0"/>
        <w:ind w:left="993" w:hanging="426"/>
        <w:rPr>
          <w:rFonts w:eastAsia="Times New Roman" w:cs="Times New Roman"/>
          <w:snapToGrid w:val="0"/>
          <w:szCs w:val="20"/>
          <w:lang w:eastAsia="nl-NL"/>
        </w:rPr>
      </w:pPr>
    </w:p>
    <w:p w14:paraId="4AFC7881" w14:textId="77777777" w:rsidR="00AF295E" w:rsidRPr="00AF295E" w:rsidRDefault="00AF295E" w:rsidP="00AF295E">
      <w:pPr>
        <w:widowControl w:val="0"/>
        <w:tabs>
          <w:tab w:val="num" w:pos="595"/>
        </w:tabs>
        <w:ind w:left="595" w:hanging="595"/>
        <w:rPr>
          <w:rFonts w:ascii="Calibri" w:eastAsia="Times New Roman" w:hAnsi="Calibri" w:cs="Times New Roman"/>
          <w:snapToGrid w:val="0"/>
          <w:szCs w:val="20"/>
          <w:lang w:eastAsia="nl-NL"/>
        </w:rPr>
      </w:pPr>
    </w:p>
    <w:p w14:paraId="52A7B851" w14:textId="77777777" w:rsidR="00AF295E" w:rsidRPr="00AF295E" w:rsidRDefault="00AF295E" w:rsidP="00AF295E">
      <w:pPr>
        <w:widowControl w:val="0"/>
        <w:tabs>
          <w:tab w:val="left" w:pos="1275"/>
        </w:tabs>
        <w:rPr>
          <w:rFonts w:ascii="Calibri" w:eastAsia="Times New Roman" w:hAnsi="Calibri" w:cs="Times New Roman"/>
          <w:b/>
          <w:snapToGrid w:val="0"/>
          <w:szCs w:val="20"/>
          <w:lang w:eastAsia="nl-NL"/>
        </w:rPr>
      </w:pPr>
      <w:r w:rsidRPr="00AF295E">
        <w:rPr>
          <w:rFonts w:ascii="Calibri" w:eastAsia="Times New Roman" w:hAnsi="Calibri" w:cs="Times New Roman"/>
          <w:b/>
          <w:snapToGrid w:val="0"/>
          <w:szCs w:val="20"/>
          <w:lang w:eastAsia="nl-NL"/>
        </w:rPr>
        <w:t>Artikel 4:</w:t>
      </w:r>
      <w:r w:rsidRPr="00AF295E">
        <w:rPr>
          <w:rFonts w:ascii="Calibri" w:eastAsia="Times New Roman" w:hAnsi="Calibri" w:cs="Times New Roman"/>
          <w:b/>
          <w:snapToGrid w:val="0"/>
          <w:szCs w:val="20"/>
          <w:lang w:eastAsia="nl-NL"/>
        </w:rPr>
        <w:tab/>
        <w:t>Duur en beëindiging van de Overeenkomst</w:t>
      </w:r>
    </w:p>
    <w:p w14:paraId="0756D1E6" w14:textId="77777777" w:rsidR="00AF295E" w:rsidRPr="00AF295E" w:rsidRDefault="00AF295E" w:rsidP="00AF295E">
      <w:pPr>
        <w:widowControl w:val="0"/>
        <w:ind w:left="595" w:hanging="595"/>
        <w:rPr>
          <w:rFonts w:ascii="Calibri" w:eastAsia="Times New Roman" w:hAnsi="Calibri" w:cs="Times New Roman"/>
          <w:snapToGrid w:val="0"/>
          <w:szCs w:val="20"/>
          <w:lang w:eastAsia="nl-NL"/>
        </w:rPr>
      </w:pPr>
    </w:p>
    <w:p w14:paraId="28BF0932" w14:textId="77777777" w:rsidR="00AF295E" w:rsidRPr="00C54EEA" w:rsidRDefault="00AF295E" w:rsidP="0044780B">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C54EEA">
        <w:rPr>
          <w:rFonts w:ascii="Calibri" w:eastAsia="Times New Roman" w:hAnsi="Calibri" w:cs="Times New Roman"/>
          <w:snapToGrid w:val="0"/>
          <w:szCs w:val="20"/>
          <w:lang w:eastAsia="nl-NL"/>
        </w:rPr>
        <w:t>Deze Overeenkoms</w:t>
      </w:r>
      <w:r w:rsidR="00AE73D1" w:rsidRPr="00C54EEA">
        <w:rPr>
          <w:rFonts w:ascii="Calibri" w:eastAsia="Times New Roman" w:hAnsi="Calibri" w:cs="Times New Roman"/>
          <w:snapToGrid w:val="0"/>
          <w:szCs w:val="20"/>
          <w:lang w:eastAsia="nl-NL"/>
        </w:rPr>
        <w:t xml:space="preserve">t treedt in werking op  </w:t>
      </w:r>
      <w:r w:rsidR="00C54EEA" w:rsidRPr="00C54EEA">
        <w:rPr>
          <w:rFonts w:ascii="Calibri" w:eastAsia="Times New Roman" w:hAnsi="Calibri" w:cs="Times New Roman"/>
          <w:snapToGrid w:val="0"/>
          <w:szCs w:val="20"/>
          <w:lang w:eastAsia="nl-NL"/>
        </w:rPr>
        <w:t>1 januari 2021</w:t>
      </w:r>
      <w:r w:rsidRPr="00C54EEA">
        <w:rPr>
          <w:rFonts w:ascii="Calibri" w:eastAsia="Times New Roman" w:hAnsi="Calibri" w:cs="Times New Roman"/>
          <w:snapToGrid w:val="0"/>
          <w:szCs w:val="20"/>
          <w:lang w:eastAsia="nl-NL"/>
        </w:rPr>
        <w:t xml:space="preserve"> en is aangegaan voor een period</w:t>
      </w:r>
      <w:r w:rsidR="00567B1D" w:rsidRPr="00C54EEA">
        <w:rPr>
          <w:rFonts w:ascii="Calibri" w:eastAsia="Times New Roman" w:hAnsi="Calibri" w:cs="Times New Roman"/>
          <w:snapToGrid w:val="0"/>
          <w:szCs w:val="20"/>
          <w:lang w:eastAsia="nl-NL"/>
        </w:rPr>
        <w:t xml:space="preserve">e die van rechtswege eindigt op </w:t>
      </w:r>
      <w:r w:rsidR="00C54EEA" w:rsidRPr="00C54EEA">
        <w:rPr>
          <w:rFonts w:ascii="Calibri" w:eastAsia="Times New Roman" w:hAnsi="Calibri" w:cs="Times New Roman"/>
          <w:snapToGrid w:val="0"/>
          <w:szCs w:val="20"/>
          <w:lang w:eastAsia="nl-NL"/>
        </w:rPr>
        <w:t>31 december 2022</w:t>
      </w:r>
      <w:r w:rsidRPr="00C54EEA">
        <w:rPr>
          <w:rFonts w:ascii="Calibri" w:eastAsia="Times New Roman" w:hAnsi="Calibri" w:cs="Times New Roman"/>
          <w:snapToGrid w:val="0"/>
          <w:szCs w:val="20"/>
          <w:lang w:eastAsia="nl-NL"/>
        </w:rPr>
        <w:t xml:space="preserve"> met een optionele eenzijdige verlenging door de Aanbestedende Dienst van 2x1 jaar. De opdrachtgever zal uiterlijk</w:t>
      </w:r>
      <w:r w:rsidR="00567B1D" w:rsidRPr="00C54EEA">
        <w:rPr>
          <w:rFonts w:ascii="Calibri" w:eastAsia="Times New Roman" w:hAnsi="Calibri" w:cs="Times New Roman"/>
          <w:snapToGrid w:val="0"/>
          <w:szCs w:val="20"/>
          <w:lang w:eastAsia="nl-NL"/>
        </w:rPr>
        <w:t xml:space="preserve"> </w:t>
      </w:r>
      <w:r w:rsidR="009A6242" w:rsidRPr="00AD0559">
        <w:rPr>
          <w:rFonts w:ascii="Calibri" w:eastAsia="Times New Roman" w:hAnsi="Calibri" w:cs="Times New Roman"/>
          <w:snapToGrid w:val="0"/>
          <w:szCs w:val="20"/>
          <w:lang w:eastAsia="nl-NL"/>
        </w:rPr>
        <w:t>3</w:t>
      </w:r>
      <w:r w:rsidR="00567B1D" w:rsidRPr="00AD0559">
        <w:rPr>
          <w:rFonts w:ascii="Calibri" w:eastAsia="Times New Roman" w:hAnsi="Calibri" w:cs="Times New Roman"/>
          <w:snapToGrid w:val="0"/>
          <w:szCs w:val="20"/>
          <w:lang w:eastAsia="nl-NL"/>
        </w:rPr>
        <w:t xml:space="preserve"> maanden</w:t>
      </w:r>
      <w:r w:rsidRPr="00C54EEA">
        <w:rPr>
          <w:rFonts w:ascii="Calibri" w:eastAsia="Times New Roman" w:hAnsi="Calibri" w:cs="Times New Roman"/>
          <w:snapToGrid w:val="0"/>
          <w:szCs w:val="20"/>
          <w:lang w:eastAsia="nl-NL"/>
        </w:rPr>
        <w:t xml:space="preserve"> voor de einddatum van de Overeenkomst aan opdrachtnemer berichten of zij de Overeenkomst wenst voort te zetten.</w:t>
      </w:r>
    </w:p>
    <w:p w14:paraId="43D0962F" w14:textId="77777777" w:rsidR="00AF295E" w:rsidRPr="00AF295E" w:rsidRDefault="00AF295E" w:rsidP="00AF295E">
      <w:pPr>
        <w:widowControl w:val="0"/>
        <w:rPr>
          <w:rFonts w:ascii="Calibri" w:eastAsia="Times New Roman" w:hAnsi="Calibri" w:cs="Times New Roman"/>
          <w:snapToGrid w:val="0"/>
          <w:szCs w:val="20"/>
          <w:lang w:eastAsia="nl-NL"/>
        </w:rPr>
      </w:pPr>
    </w:p>
    <w:p w14:paraId="341E6CCE" w14:textId="77777777" w:rsidR="00AF295E" w:rsidRPr="00AF295E" w:rsidRDefault="00AF295E" w:rsidP="0044780B">
      <w:pPr>
        <w:widowControl w:val="0"/>
        <w:numPr>
          <w:ilvl w:val="1"/>
          <w:numId w:val="12"/>
        </w:numPr>
        <w:tabs>
          <w:tab w:val="num" w:pos="595"/>
        </w:tabs>
        <w:ind w:left="595" w:hanging="595"/>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Opdrachtnemer en Opdrachtgever kunnen deze Overeenkomst onmiddellijk en terstond doen eindigen door schriftelijke opzegging zonder opzegtermijn indien:</w:t>
      </w:r>
    </w:p>
    <w:p w14:paraId="0E40EB9D" w14:textId="77777777" w:rsidR="00AF295E" w:rsidRPr="00AF295E" w:rsidRDefault="00AF295E" w:rsidP="00AF295E">
      <w:pPr>
        <w:widowControl w:val="0"/>
        <w:ind w:left="935" w:hanging="34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a.</w:t>
      </w:r>
      <w:r w:rsidRPr="00AF295E">
        <w:rPr>
          <w:rFonts w:ascii="Calibri" w:eastAsia="Times New Roman" w:hAnsi="Calibri" w:cs="Times New Roman"/>
          <w:snapToGrid w:val="0"/>
          <w:szCs w:val="20"/>
          <w:lang w:eastAsia="nl-NL"/>
        </w:rPr>
        <w:tab/>
        <w:t>een van beide Partijen in staat van faillissement komt te verkeren;</w:t>
      </w:r>
    </w:p>
    <w:p w14:paraId="6B9B922A" w14:textId="77777777" w:rsidR="00AF295E" w:rsidRPr="00AF295E" w:rsidRDefault="00AF295E" w:rsidP="00AF295E">
      <w:pPr>
        <w:widowControl w:val="0"/>
        <w:ind w:left="935" w:hanging="34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b.</w:t>
      </w:r>
      <w:r w:rsidRPr="00AF295E">
        <w:rPr>
          <w:rFonts w:ascii="Calibri" w:eastAsia="Times New Roman" w:hAnsi="Calibri" w:cs="Times New Roman"/>
          <w:snapToGrid w:val="0"/>
          <w:szCs w:val="20"/>
          <w:lang w:eastAsia="nl-NL"/>
        </w:rPr>
        <w:tab/>
        <w:t>een van beide Partijen surseance van betaling aanvraagt;</w:t>
      </w:r>
    </w:p>
    <w:p w14:paraId="4A4354EF" w14:textId="77777777" w:rsidR="00AF295E" w:rsidRPr="00AF295E" w:rsidRDefault="00AF295E" w:rsidP="00AF295E">
      <w:pPr>
        <w:widowControl w:val="0"/>
        <w:ind w:left="935" w:hanging="34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c.</w:t>
      </w:r>
      <w:r w:rsidRPr="00AF295E">
        <w:rPr>
          <w:rFonts w:ascii="Calibri" w:eastAsia="Times New Roman" w:hAnsi="Calibri" w:cs="Times New Roman"/>
          <w:snapToGrid w:val="0"/>
          <w:szCs w:val="20"/>
          <w:lang w:eastAsia="nl-NL"/>
        </w:rPr>
        <w:tab/>
        <w:t>een van beide Partijen anderszins de belangen van de wederpartij of de goede naam van haar dienstverlening ernstig schaadt;</w:t>
      </w:r>
    </w:p>
    <w:p w14:paraId="141E4273" w14:textId="77777777" w:rsidR="00AF295E" w:rsidRPr="00AF295E" w:rsidRDefault="00AF295E" w:rsidP="00AF295E">
      <w:pPr>
        <w:widowControl w:val="0"/>
        <w:ind w:left="935" w:hanging="34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d.</w:t>
      </w:r>
      <w:r w:rsidRPr="00AF295E">
        <w:rPr>
          <w:rFonts w:ascii="Calibri" w:eastAsia="Times New Roman" w:hAnsi="Calibri" w:cs="Times New Roman"/>
          <w:snapToGrid w:val="0"/>
          <w:szCs w:val="20"/>
          <w:lang w:eastAsia="nl-NL"/>
        </w:rPr>
        <w:tab/>
        <w:t>sprake is van een ernstige toerekenbare tekortkoming in de nakoming van de Overeenkomst, die ook nadat de wederpartij schriftelijk in gebreke is gesteld niet binnen een redelijke termijn is hersteld.</w:t>
      </w:r>
    </w:p>
    <w:p w14:paraId="67E7DF49" w14:textId="77777777" w:rsidR="00AF295E" w:rsidRPr="00AF295E" w:rsidRDefault="00AF295E" w:rsidP="00AF295E">
      <w:pPr>
        <w:widowControl w:val="0"/>
        <w:ind w:left="935" w:hanging="340"/>
        <w:rPr>
          <w:rFonts w:ascii="Calibri" w:eastAsia="Times New Roman" w:hAnsi="Calibri" w:cs="Times New Roman"/>
          <w:snapToGrid w:val="0"/>
          <w:szCs w:val="20"/>
          <w:lang w:eastAsia="nl-NL"/>
        </w:rPr>
      </w:pPr>
    </w:p>
    <w:p w14:paraId="456DE57C" w14:textId="77777777" w:rsidR="00AF295E" w:rsidRPr="00AF295E" w:rsidRDefault="00AF295E" w:rsidP="00AF295E">
      <w:pPr>
        <w:widowControl w:val="0"/>
        <w:ind w:left="595" w:hanging="595"/>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4.3</w:t>
      </w:r>
      <w:r w:rsidRPr="00AF295E">
        <w:rPr>
          <w:rFonts w:ascii="Calibri" w:eastAsia="Times New Roman" w:hAnsi="Calibri" w:cs="Times New Roman"/>
          <w:snapToGrid w:val="0"/>
          <w:szCs w:val="20"/>
          <w:lang w:eastAsia="nl-NL"/>
        </w:rPr>
        <w:tab/>
        <w:t xml:space="preserve">De continuïteit van de uitvoering van de </w:t>
      </w:r>
      <w:r w:rsidRPr="00567B1D">
        <w:rPr>
          <w:rFonts w:ascii="Calibri" w:eastAsia="Times New Roman" w:hAnsi="Calibri" w:cs="Times New Roman"/>
          <w:snapToGrid w:val="0"/>
          <w:szCs w:val="20"/>
          <w:lang w:eastAsia="nl-NL"/>
        </w:rPr>
        <w:t>dienstverlening</w:t>
      </w:r>
      <w:r w:rsidRPr="00AF295E">
        <w:rPr>
          <w:rFonts w:ascii="Calibri" w:eastAsia="Times New Roman" w:hAnsi="Calibri" w:cs="Times New Roman"/>
          <w:snapToGrid w:val="0"/>
          <w:szCs w:val="20"/>
          <w:lang w:eastAsia="nl-NL"/>
        </w:rPr>
        <w:t xml:space="preserve"> mag niet in gevaar komen door beëindiging van de Overeenkomst. Daarom zijn beide Partijen verplicht te zorgen voor uitvoering van de </w:t>
      </w:r>
      <w:r w:rsidRPr="00567B1D">
        <w:rPr>
          <w:rFonts w:ascii="Calibri" w:eastAsia="Times New Roman" w:hAnsi="Calibri" w:cs="Times New Roman"/>
          <w:snapToGrid w:val="0"/>
          <w:szCs w:val="20"/>
          <w:lang w:eastAsia="nl-NL"/>
        </w:rPr>
        <w:t>dienstverlening</w:t>
      </w:r>
      <w:r w:rsidRPr="00AF295E">
        <w:rPr>
          <w:rFonts w:ascii="Calibri" w:eastAsia="Times New Roman" w:hAnsi="Calibri" w:cs="Times New Roman"/>
          <w:snapToGrid w:val="0"/>
          <w:szCs w:val="20"/>
          <w:lang w:eastAsia="nl-NL"/>
        </w:rPr>
        <w:t xml:space="preserve"> na formele contractbeëindiging zoals nodig voor het doorlopen van een nieuwe aanbestedingsprocedure en reële voorbereidingstijd voor een nieuwe of hernieuwde start. Deze bepaling is uitdrukkelijk niet van toepassing wanneer de Overeenkomst wordt beëindigd om één van de redenen genoemd in 4.2 van dit artikel.</w:t>
      </w:r>
    </w:p>
    <w:p w14:paraId="2409AA74" w14:textId="77777777" w:rsidR="00AF295E" w:rsidRDefault="00AF295E" w:rsidP="00AF295E">
      <w:pPr>
        <w:widowControl w:val="0"/>
        <w:rPr>
          <w:rFonts w:ascii="Calibri" w:eastAsia="Times New Roman" w:hAnsi="Calibri" w:cs="Times New Roman"/>
          <w:snapToGrid w:val="0"/>
          <w:szCs w:val="20"/>
          <w:lang w:eastAsia="nl-NL"/>
        </w:rPr>
      </w:pPr>
    </w:p>
    <w:p w14:paraId="21DCE6E7" w14:textId="77777777" w:rsidR="00354F1C" w:rsidRPr="00AF295E" w:rsidRDefault="00354F1C" w:rsidP="00AF295E">
      <w:pPr>
        <w:widowControl w:val="0"/>
        <w:rPr>
          <w:rFonts w:ascii="Calibri" w:eastAsia="Times New Roman" w:hAnsi="Calibri" w:cs="Times New Roman"/>
          <w:snapToGrid w:val="0"/>
          <w:szCs w:val="20"/>
          <w:lang w:eastAsia="nl-NL"/>
        </w:rPr>
      </w:pPr>
    </w:p>
    <w:p w14:paraId="3292FFB0" w14:textId="77777777" w:rsidR="00AF295E" w:rsidRPr="00AF295E" w:rsidRDefault="00AF295E" w:rsidP="00AF295E">
      <w:pPr>
        <w:widowControl w:val="0"/>
        <w:ind w:left="850"/>
        <w:rPr>
          <w:rFonts w:ascii="Calibri" w:eastAsia="Times New Roman" w:hAnsi="Calibri" w:cs="Times New Roman"/>
          <w:snapToGrid w:val="0"/>
          <w:szCs w:val="20"/>
          <w:lang w:eastAsia="nl-NL"/>
        </w:rPr>
      </w:pPr>
    </w:p>
    <w:p w14:paraId="4C67DFA0" w14:textId="77777777" w:rsidR="00AF295E" w:rsidRPr="00ED2DA3" w:rsidRDefault="00AF295E" w:rsidP="00AF295E">
      <w:pPr>
        <w:widowControl w:val="0"/>
        <w:tabs>
          <w:tab w:val="left" w:pos="1275"/>
        </w:tabs>
        <w:rPr>
          <w:rFonts w:ascii="Calibri" w:eastAsia="Times New Roman" w:hAnsi="Calibri" w:cs="Times New Roman"/>
          <w:b/>
          <w:snapToGrid w:val="0"/>
          <w:szCs w:val="20"/>
          <w:lang w:eastAsia="nl-NL"/>
        </w:rPr>
      </w:pPr>
      <w:r w:rsidRPr="00ED2DA3">
        <w:rPr>
          <w:rFonts w:ascii="Calibri" w:eastAsia="Times New Roman" w:hAnsi="Calibri" w:cs="Times New Roman"/>
          <w:b/>
          <w:snapToGrid w:val="0"/>
          <w:szCs w:val="20"/>
          <w:lang w:eastAsia="nl-NL"/>
        </w:rPr>
        <w:t>Artikel 5:</w:t>
      </w:r>
      <w:r w:rsidRPr="00ED2DA3">
        <w:rPr>
          <w:rFonts w:ascii="Calibri" w:eastAsia="Times New Roman" w:hAnsi="Calibri" w:cs="Times New Roman"/>
          <w:b/>
          <w:snapToGrid w:val="0"/>
          <w:szCs w:val="20"/>
          <w:lang w:eastAsia="nl-NL"/>
        </w:rPr>
        <w:tab/>
        <w:t>Facturering, indexering en betalingsvoorwaarden</w:t>
      </w:r>
    </w:p>
    <w:p w14:paraId="47FACB0D" w14:textId="77777777" w:rsidR="00AF295E" w:rsidRPr="00ED2DA3" w:rsidRDefault="00AF295E" w:rsidP="00AF295E">
      <w:pPr>
        <w:widowControl w:val="0"/>
        <w:ind w:left="595"/>
        <w:rPr>
          <w:rFonts w:ascii="Calibri" w:eastAsia="Times New Roman" w:hAnsi="Calibri" w:cs="Times New Roman"/>
          <w:snapToGrid w:val="0"/>
          <w:szCs w:val="20"/>
          <w:lang w:eastAsia="nl-NL"/>
        </w:rPr>
      </w:pPr>
    </w:p>
    <w:p w14:paraId="7B4C87F6" w14:textId="77777777" w:rsidR="00AF295E" w:rsidRPr="00ED2DA3" w:rsidRDefault="00AF295E" w:rsidP="0044780B">
      <w:pPr>
        <w:widowControl w:val="0"/>
        <w:numPr>
          <w:ilvl w:val="1"/>
          <w:numId w:val="13"/>
        </w:numPr>
        <w:tabs>
          <w:tab w:val="num" w:pos="595"/>
        </w:tabs>
        <w:ind w:left="595" w:hanging="595"/>
        <w:rPr>
          <w:rFonts w:ascii="Calibri" w:eastAsia="Times New Roman" w:hAnsi="Calibri" w:cs="Times New Roman"/>
          <w:snapToGrid w:val="0"/>
          <w:szCs w:val="20"/>
          <w:lang w:eastAsia="nl-NL"/>
        </w:rPr>
      </w:pPr>
      <w:r w:rsidRPr="00ED2DA3">
        <w:rPr>
          <w:rFonts w:ascii="Calibri" w:eastAsia="Times New Roman" w:hAnsi="Calibri" w:cs="Times New Roman"/>
          <w:snapToGrid w:val="0"/>
          <w:szCs w:val="20"/>
          <w:lang w:eastAsia="nl-NL"/>
        </w:rPr>
        <w:t xml:space="preserve">De facturen dienen te worden verzonden (tenzij in de opdracht uitdrukkelijk anders is vermeld) </w:t>
      </w:r>
    </w:p>
    <w:p w14:paraId="4208EB31" w14:textId="77777777" w:rsidR="00AF295E" w:rsidRPr="00ED2DA3" w:rsidRDefault="00AF295E" w:rsidP="00AF295E">
      <w:pPr>
        <w:widowControl w:val="0"/>
        <w:ind w:firstLine="595"/>
        <w:rPr>
          <w:rFonts w:ascii="Calibri" w:eastAsia="Times New Roman" w:hAnsi="Calibri" w:cs="Times New Roman"/>
          <w:snapToGrid w:val="0"/>
          <w:szCs w:val="20"/>
          <w:lang w:eastAsia="nl-NL"/>
        </w:rPr>
      </w:pPr>
      <w:r w:rsidRPr="00ED2DA3">
        <w:rPr>
          <w:rFonts w:ascii="Calibri" w:eastAsia="Times New Roman" w:hAnsi="Calibri" w:cs="Times New Roman"/>
          <w:snapToGrid w:val="0"/>
          <w:szCs w:val="20"/>
          <w:lang w:eastAsia="nl-NL"/>
        </w:rPr>
        <w:t>aan: Gemeente Tilburg</w:t>
      </w:r>
    </w:p>
    <w:p w14:paraId="6B339655" w14:textId="77777777" w:rsidR="00551916" w:rsidRPr="00ED2DA3" w:rsidRDefault="00551916" w:rsidP="00551916">
      <w:pPr>
        <w:widowControl w:val="0"/>
        <w:tabs>
          <w:tab w:val="num" w:pos="595"/>
        </w:tabs>
        <w:ind w:left="595"/>
        <w:rPr>
          <w:rFonts w:ascii="Calibri" w:eastAsia="Times New Roman" w:hAnsi="Calibri" w:cs="Times New Roman"/>
          <w:snapToGrid w:val="0"/>
          <w:szCs w:val="20"/>
          <w:lang w:eastAsia="nl-NL"/>
        </w:rPr>
      </w:pPr>
      <w:r w:rsidRPr="00ED2DA3">
        <w:rPr>
          <w:rFonts w:ascii="Calibri" w:eastAsia="Times New Roman" w:hAnsi="Calibri" w:cs="Times New Roman"/>
          <w:snapToGrid w:val="0"/>
          <w:szCs w:val="20"/>
          <w:lang w:eastAsia="nl-NL"/>
        </w:rPr>
        <w:t>Afdeling Planning &amp; Control</w:t>
      </w:r>
    </w:p>
    <w:p w14:paraId="351B2B6C" w14:textId="77777777" w:rsidR="00551916" w:rsidRPr="00ED2DA3" w:rsidRDefault="00551916" w:rsidP="00551916">
      <w:pPr>
        <w:widowControl w:val="0"/>
        <w:tabs>
          <w:tab w:val="num" w:pos="595"/>
        </w:tabs>
        <w:ind w:left="595"/>
        <w:rPr>
          <w:rFonts w:ascii="Calibri" w:eastAsia="Times New Roman" w:hAnsi="Calibri" w:cs="Times New Roman"/>
          <w:snapToGrid w:val="0"/>
          <w:szCs w:val="20"/>
          <w:lang w:eastAsia="nl-NL"/>
        </w:rPr>
      </w:pPr>
      <w:r w:rsidRPr="00ED2DA3">
        <w:rPr>
          <w:rFonts w:ascii="Calibri" w:eastAsia="Times New Roman" w:hAnsi="Calibri" w:cs="Times New Roman"/>
          <w:snapToGrid w:val="0"/>
          <w:szCs w:val="20"/>
          <w:lang w:eastAsia="nl-NL"/>
        </w:rPr>
        <w:t>Team Financiële Administratie</w:t>
      </w:r>
    </w:p>
    <w:p w14:paraId="6E5DA17A" w14:textId="77777777" w:rsidR="00551916" w:rsidRPr="00ED2DA3" w:rsidRDefault="00551916" w:rsidP="00551916">
      <w:pPr>
        <w:widowControl w:val="0"/>
        <w:tabs>
          <w:tab w:val="num" w:pos="595"/>
        </w:tabs>
        <w:ind w:left="595"/>
        <w:rPr>
          <w:rFonts w:ascii="Calibri" w:eastAsia="Times New Roman" w:hAnsi="Calibri" w:cs="Times New Roman"/>
          <w:snapToGrid w:val="0"/>
          <w:szCs w:val="20"/>
          <w:lang w:eastAsia="nl-NL"/>
        </w:rPr>
      </w:pPr>
      <w:r w:rsidRPr="00ED2DA3">
        <w:rPr>
          <w:rFonts w:ascii="Calibri" w:eastAsia="Times New Roman" w:hAnsi="Calibri" w:cs="Times New Roman"/>
          <w:snapToGrid w:val="0"/>
          <w:szCs w:val="20"/>
          <w:lang w:eastAsia="nl-NL"/>
        </w:rPr>
        <w:t>Postbus 90155</w:t>
      </w:r>
    </w:p>
    <w:p w14:paraId="1908BDF5" w14:textId="77777777" w:rsidR="00551916" w:rsidRPr="00ED2DA3" w:rsidRDefault="00551916" w:rsidP="00551916">
      <w:pPr>
        <w:widowControl w:val="0"/>
        <w:tabs>
          <w:tab w:val="num" w:pos="595"/>
        </w:tabs>
        <w:ind w:left="595"/>
        <w:rPr>
          <w:rFonts w:ascii="Calibri" w:eastAsia="Times New Roman" w:hAnsi="Calibri" w:cs="Times New Roman"/>
          <w:snapToGrid w:val="0"/>
          <w:szCs w:val="20"/>
          <w:lang w:eastAsia="nl-NL"/>
        </w:rPr>
      </w:pPr>
      <w:r w:rsidRPr="00ED2DA3">
        <w:rPr>
          <w:rFonts w:ascii="Calibri" w:eastAsia="Times New Roman" w:hAnsi="Calibri" w:cs="Times New Roman"/>
          <w:snapToGrid w:val="0"/>
          <w:szCs w:val="20"/>
          <w:lang w:eastAsia="nl-NL"/>
        </w:rPr>
        <w:t>5000 LH TILBURG</w:t>
      </w:r>
    </w:p>
    <w:p w14:paraId="7F6C248F" w14:textId="77777777" w:rsidR="00AF295E" w:rsidRPr="00ED2DA3" w:rsidRDefault="00AF295E" w:rsidP="00AF295E">
      <w:pPr>
        <w:widowControl w:val="0"/>
        <w:tabs>
          <w:tab w:val="num" w:pos="595"/>
        </w:tabs>
        <w:ind w:left="595"/>
        <w:rPr>
          <w:rFonts w:ascii="Calibri" w:eastAsia="Times New Roman" w:hAnsi="Calibri" w:cs="Times New Roman"/>
          <w:snapToGrid w:val="0"/>
          <w:szCs w:val="20"/>
          <w:lang w:eastAsia="nl-NL"/>
        </w:rPr>
      </w:pPr>
    </w:p>
    <w:p w14:paraId="72C389DE" w14:textId="77777777" w:rsidR="00AF295E" w:rsidRPr="00ED2DA3" w:rsidRDefault="00AF295E" w:rsidP="00AF295E">
      <w:pPr>
        <w:widowControl w:val="0"/>
        <w:tabs>
          <w:tab w:val="num" w:pos="595"/>
        </w:tabs>
        <w:ind w:left="595"/>
        <w:rPr>
          <w:rFonts w:ascii="Calibri" w:eastAsia="Times New Roman" w:hAnsi="Calibri" w:cs="Times New Roman"/>
          <w:snapToGrid w:val="0"/>
          <w:szCs w:val="20"/>
          <w:lang w:eastAsia="nl-NL"/>
        </w:rPr>
      </w:pPr>
      <w:r w:rsidRPr="00ED2DA3">
        <w:rPr>
          <w:rFonts w:ascii="Calibri" w:eastAsia="Times New Roman" w:hAnsi="Calibri" w:cs="Times New Roman"/>
          <w:snapToGrid w:val="0"/>
          <w:szCs w:val="20"/>
          <w:lang w:eastAsia="nl-NL"/>
        </w:rPr>
        <w:t xml:space="preserve">Of per email naar </w:t>
      </w:r>
      <w:hyperlink r:id="rId8" w:history="1">
        <w:r w:rsidR="00F044C7" w:rsidRPr="00ED2DA3">
          <w:rPr>
            <w:rStyle w:val="Hyperlink"/>
            <w:rFonts w:ascii="Calibri" w:eastAsia="Times New Roman" w:hAnsi="Calibri" w:cs="Times New Roman"/>
            <w:snapToGrid w:val="0"/>
            <w:szCs w:val="20"/>
            <w:lang w:eastAsia="nl-NL"/>
          </w:rPr>
          <w:t>facturen@tilburg.nl</w:t>
        </w:r>
      </w:hyperlink>
    </w:p>
    <w:p w14:paraId="528CF6AB" w14:textId="77777777" w:rsidR="00AF295E" w:rsidRPr="00ED2DA3" w:rsidRDefault="00AF295E" w:rsidP="00354F1C">
      <w:pPr>
        <w:widowControl w:val="0"/>
        <w:tabs>
          <w:tab w:val="num" w:pos="595"/>
        </w:tabs>
        <w:rPr>
          <w:rFonts w:ascii="Calibri" w:eastAsia="Times New Roman" w:hAnsi="Calibri" w:cs="Times New Roman"/>
          <w:snapToGrid w:val="0"/>
          <w:szCs w:val="20"/>
          <w:lang w:eastAsia="nl-NL"/>
        </w:rPr>
      </w:pPr>
    </w:p>
    <w:p w14:paraId="04DFE30E" w14:textId="77777777" w:rsidR="00AF295E" w:rsidRPr="00ED2DA3" w:rsidRDefault="00AF295E" w:rsidP="0044780B">
      <w:pPr>
        <w:widowControl w:val="0"/>
        <w:numPr>
          <w:ilvl w:val="1"/>
          <w:numId w:val="14"/>
        </w:numPr>
        <w:tabs>
          <w:tab w:val="num" w:pos="595"/>
        </w:tabs>
        <w:ind w:left="595" w:hanging="595"/>
        <w:rPr>
          <w:rFonts w:ascii="Calibri" w:eastAsia="Times New Roman" w:hAnsi="Calibri" w:cs="Times New Roman"/>
          <w:snapToGrid w:val="0"/>
          <w:szCs w:val="20"/>
          <w:lang w:eastAsia="nl-NL"/>
        </w:rPr>
      </w:pPr>
      <w:r w:rsidRPr="00ED2DA3">
        <w:rPr>
          <w:rFonts w:ascii="Calibri" w:eastAsia="Times New Roman" w:hAnsi="Calibri" w:cs="Times New Roman"/>
          <w:snapToGrid w:val="0"/>
          <w:szCs w:val="20"/>
          <w:lang w:eastAsia="nl-NL"/>
        </w:rPr>
        <w:t>De facturering door de Opdrachtnemer voor de Diensten geschiedt per maand achteraf aan de Opdrachtgever.</w:t>
      </w:r>
    </w:p>
    <w:p w14:paraId="1C1636E7" w14:textId="77777777" w:rsidR="00AF295E" w:rsidRPr="00ED2DA3" w:rsidRDefault="00AF295E" w:rsidP="00AF295E">
      <w:pPr>
        <w:widowControl w:val="0"/>
        <w:tabs>
          <w:tab w:val="num" w:pos="595"/>
        </w:tabs>
        <w:ind w:left="595" w:hanging="595"/>
        <w:rPr>
          <w:rFonts w:ascii="Calibri" w:eastAsia="Times New Roman" w:hAnsi="Calibri" w:cs="Times New Roman"/>
          <w:snapToGrid w:val="0"/>
          <w:szCs w:val="20"/>
          <w:lang w:eastAsia="nl-NL"/>
        </w:rPr>
      </w:pPr>
    </w:p>
    <w:p w14:paraId="1B44F2D8" w14:textId="77777777" w:rsidR="00AF295E" w:rsidRPr="00ED2DA3" w:rsidRDefault="00AF295E" w:rsidP="0044780B">
      <w:pPr>
        <w:widowControl w:val="0"/>
        <w:numPr>
          <w:ilvl w:val="1"/>
          <w:numId w:val="10"/>
        </w:numPr>
        <w:tabs>
          <w:tab w:val="num" w:pos="595"/>
        </w:tabs>
        <w:ind w:left="595" w:hanging="595"/>
        <w:rPr>
          <w:rFonts w:ascii="Calibri" w:eastAsia="Times New Roman" w:hAnsi="Calibri" w:cs="Times New Roman"/>
          <w:snapToGrid w:val="0"/>
          <w:szCs w:val="20"/>
          <w:lang w:eastAsia="nl-NL"/>
        </w:rPr>
      </w:pPr>
      <w:r w:rsidRPr="00ED2DA3">
        <w:rPr>
          <w:rFonts w:ascii="Calibri" w:eastAsia="Times New Roman" w:hAnsi="Calibri" w:cs="Times New Roman"/>
          <w:snapToGrid w:val="0"/>
          <w:szCs w:val="20"/>
          <w:lang w:eastAsia="nl-NL"/>
        </w:rPr>
        <w:t xml:space="preserve">Indien meerdere facturen per maand van toepassing zijn dienen deze eenmaal per maand als verzamelfactuur aangeleverd te worden. </w:t>
      </w:r>
    </w:p>
    <w:p w14:paraId="3F25016A" w14:textId="77777777" w:rsidR="00AF295E" w:rsidRPr="00ED2DA3" w:rsidRDefault="00AF295E" w:rsidP="00AF295E">
      <w:pPr>
        <w:widowControl w:val="0"/>
        <w:tabs>
          <w:tab w:val="num" w:pos="595"/>
        </w:tabs>
        <w:ind w:left="595" w:hanging="595"/>
        <w:rPr>
          <w:rFonts w:ascii="Calibri" w:eastAsia="Times New Roman" w:hAnsi="Calibri" w:cs="Times New Roman"/>
          <w:snapToGrid w:val="0"/>
          <w:szCs w:val="20"/>
          <w:lang w:eastAsia="nl-NL"/>
        </w:rPr>
      </w:pPr>
    </w:p>
    <w:p w14:paraId="09B41B26" w14:textId="77777777" w:rsidR="00AF295E" w:rsidRPr="00ED2DA3" w:rsidRDefault="00AF295E" w:rsidP="0044780B">
      <w:pPr>
        <w:widowControl w:val="0"/>
        <w:numPr>
          <w:ilvl w:val="1"/>
          <w:numId w:val="10"/>
        </w:numPr>
        <w:tabs>
          <w:tab w:val="num" w:pos="595"/>
        </w:tabs>
        <w:ind w:left="595" w:hanging="595"/>
        <w:rPr>
          <w:rFonts w:ascii="Calibri" w:eastAsia="Times New Roman" w:hAnsi="Calibri" w:cs="Times New Roman"/>
          <w:snapToGrid w:val="0"/>
          <w:szCs w:val="20"/>
          <w:lang w:eastAsia="nl-NL"/>
        </w:rPr>
      </w:pPr>
      <w:r w:rsidRPr="00ED2DA3">
        <w:rPr>
          <w:rFonts w:ascii="Calibri" w:eastAsia="Times New Roman" w:hAnsi="Calibri" w:cs="Times New Roman"/>
          <w:snapToGrid w:val="0"/>
          <w:szCs w:val="20"/>
          <w:lang w:eastAsia="nl-NL"/>
        </w:rPr>
        <w:t xml:space="preserve">Alle bedragen zijn exclusief BTW. </w:t>
      </w:r>
    </w:p>
    <w:p w14:paraId="5D8239E6" w14:textId="77777777" w:rsidR="00AF295E" w:rsidRPr="00ED2DA3" w:rsidRDefault="00AF295E" w:rsidP="00AF295E">
      <w:pPr>
        <w:widowControl w:val="0"/>
        <w:tabs>
          <w:tab w:val="num" w:pos="595"/>
        </w:tabs>
        <w:ind w:left="595" w:hanging="595"/>
        <w:rPr>
          <w:rFonts w:ascii="Calibri" w:eastAsia="Times New Roman" w:hAnsi="Calibri" w:cs="Times New Roman"/>
          <w:snapToGrid w:val="0"/>
          <w:szCs w:val="20"/>
          <w:lang w:eastAsia="nl-NL"/>
        </w:rPr>
      </w:pPr>
    </w:p>
    <w:p w14:paraId="67F41620" w14:textId="74E9F0E3" w:rsidR="00AF295E" w:rsidRPr="00ED2DA3" w:rsidRDefault="0017189A" w:rsidP="0044780B">
      <w:pPr>
        <w:widowControl w:val="0"/>
        <w:numPr>
          <w:ilvl w:val="1"/>
          <w:numId w:val="10"/>
        </w:numPr>
        <w:tabs>
          <w:tab w:val="num" w:pos="595"/>
        </w:tabs>
        <w:ind w:left="595" w:hanging="595"/>
        <w:rPr>
          <w:rFonts w:ascii="Calibri" w:eastAsia="Times New Roman" w:hAnsi="Calibri" w:cs="Times New Roman"/>
          <w:snapToGrid w:val="0"/>
          <w:szCs w:val="20"/>
          <w:lang w:eastAsia="nl-NL"/>
        </w:rPr>
      </w:pPr>
      <w:r w:rsidRPr="00ED2DA3">
        <w:rPr>
          <w:rFonts w:ascii="Calibri" w:eastAsia="Times New Roman" w:hAnsi="Calibri" w:cs="Times New Roman"/>
          <w:snapToGrid w:val="0"/>
          <w:szCs w:val="20"/>
          <w:lang w:eastAsia="nl-NL"/>
        </w:rPr>
        <w:t>Het</w:t>
      </w:r>
      <w:r w:rsidR="00AF295E" w:rsidRPr="00ED2DA3">
        <w:rPr>
          <w:rFonts w:ascii="Calibri" w:eastAsia="Times New Roman" w:hAnsi="Calibri" w:cs="Times New Roman"/>
          <w:snapToGrid w:val="0"/>
          <w:szCs w:val="20"/>
          <w:lang w:eastAsia="nl-NL"/>
        </w:rPr>
        <w:t xml:space="preserve"> in Bijlage 2 bij de (concept)Overeenkomst neergelegde Tarie</w:t>
      </w:r>
      <w:r w:rsidRPr="00ED2DA3">
        <w:rPr>
          <w:rFonts w:ascii="Calibri" w:eastAsia="Times New Roman" w:hAnsi="Calibri" w:cs="Times New Roman"/>
          <w:snapToGrid w:val="0"/>
          <w:szCs w:val="20"/>
          <w:lang w:eastAsia="nl-NL"/>
        </w:rPr>
        <w:t>f</w:t>
      </w:r>
      <w:r w:rsidR="00AF295E" w:rsidRPr="00ED2DA3">
        <w:rPr>
          <w:rFonts w:ascii="Calibri" w:eastAsia="Times New Roman" w:hAnsi="Calibri" w:cs="Times New Roman"/>
          <w:snapToGrid w:val="0"/>
          <w:szCs w:val="20"/>
          <w:lang w:eastAsia="nl-NL"/>
        </w:rPr>
        <w:t xml:space="preserve"> geld</w:t>
      </w:r>
      <w:r w:rsidRPr="00ED2DA3">
        <w:rPr>
          <w:rFonts w:ascii="Calibri" w:eastAsia="Times New Roman" w:hAnsi="Calibri" w:cs="Times New Roman"/>
          <w:snapToGrid w:val="0"/>
          <w:szCs w:val="20"/>
          <w:lang w:eastAsia="nl-NL"/>
        </w:rPr>
        <w:t>t</w:t>
      </w:r>
      <w:r w:rsidR="00AF295E" w:rsidRPr="00ED2DA3">
        <w:rPr>
          <w:rFonts w:ascii="Calibri" w:eastAsia="Times New Roman" w:hAnsi="Calibri" w:cs="Times New Roman"/>
          <w:snapToGrid w:val="0"/>
          <w:szCs w:val="20"/>
          <w:lang w:eastAsia="nl-NL"/>
        </w:rPr>
        <w:t xml:space="preserve"> voor de looptijd van de Overeenkomst. </w:t>
      </w:r>
      <w:r w:rsidR="00AE4042" w:rsidRPr="00ED2DA3">
        <w:rPr>
          <w:rFonts w:ascii="Calibri" w:eastAsia="Times New Roman" w:hAnsi="Calibri" w:cs="Times New Roman"/>
          <w:snapToGrid w:val="0"/>
          <w:szCs w:val="20"/>
          <w:lang w:eastAsia="nl-NL"/>
        </w:rPr>
        <w:br/>
      </w:r>
    </w:p>
    <w:p w14:paraId="3880EA34" w14:textId="77777777" w:rsidR="00ED2DA3" w:rsidRPr="00ED2DA3" w:rsidRDefault="00AF295E" w:rsidP="00ED2DA3">
      <w:pPr>
        <w:widowControl w:val="0"/>
        <w:numPr>
          <w:ilvl w:val="1"/>
          <w:numId w:val="10"/>
        </w:numPr>
        <w:tabs>
          <w:tab w:val="num" w:pos="595"/>
        </w:tabs>
        <w:spacing w:line="276" w:lineRule="auto"/>
        <w:ind w:left="595" w:hanging="595"/>
        <w:rPr>
          <w:rFonts w:ascii="Calibri" w:eastAsia="Times New Roman" w:hAnsi="Calibri" w:cs="Times New Roman"/>
          <w:snapToGrid w:val="0"/>
          <w:szCs w:val="20"/>
          <w:lang w:eastAsia="nl-NL"/>
        </w:rPr>
      </w:pPr>
      <w:r w:rsidRPr="00ED2DA3">
        <w:rPr>
          <w:rFonts w:ascii="Calibri" w:eastAsia="Times New Roman" w:hAnsi="Calibri" w:cs="Times New Roman"/>
          <w:snapToGrid w:val="0"/>
          <w:szCs w:val="20"/>
          <w:lang w:eastAsia="nl-NL"/>
        </w:rPr>
        <w:t>De betalingstermijn bedraagt 30 dagen na factuurdatum.</w:t>
      </w:r>
    </w:p>
    <w:p w14:paraId="23384E79" w14:textId="4061B7E3" w:rsidR="00ED2DA3" w:rsidRDefault="00ED2DA3" w:rsidP="00ED2DA3">
      <w:pPr>
        <w:widowControl w:val="0"/>
        <w:numPr>
          <w:ilvl w:val="1"/>
          <w:numId w:val="10"/>
        </w:numPr>
        <w:tabs>
          <w:tab w:val="num" w:pos="595"/>
        </w:tabs>
        <w:spacing w:line="276" w:lineRule="auto"/>
        <w:ind w:left="595" w:hanging="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lastRenderedPageBreak/>
        <w:t>O</w:t>
      </w:r>
      <w:r w:rsidRPr="00ED2DA3">
        <w:rPr>
          <w:rFonts w:ascii="Calibri" w:eastAsia="Times New Roman" w:hAnsi="Calibri" w:cs="Times New Roman"/>
          <w:snapToGrid w:val="0"/>
          <w:szCs w:val="20"/>
          <w:lang w:eastAsia="nl-NL"/>
        </w:rPr>
        <w:t>pdrachtnemer is verplicht om de aanwijzingen zoals opgenomen in bijlage 5 Protocol bedrijfsvoering Wmo Hulp aan Huis 2021 tm 2022 Gemeente Tilburg te volgen.</w:t>
      </w:r>
    </w:p>
    <w:p w14:paraId="1DADFAF2" w14:textId="3680DB00" w:rsidR="00ED2DA3" w:rsidRDefault="00ED2DA3" w:rsidP="00ED2DA3">
      <w:pPr>
        <w:widowControl w:val="0"/>
        <w:tabs>
          <w:tab w:val="num" w:pos="1210"/>
        </w:tabs>
        <w:rPr>
          <w:rFonts w:ascii="Calibri" w:eastAsia="Times New Roman" w:hAnsi="Calibri" w:cs="Times New Roman"/>
          <w:snapToGrid w:val="0"/>
          <w:szCs w:val="20"/>
          <w:lang w:eastAsia="nl-NL"/>
        </w:rPr>
      </w:pPr>
    </w:p>
    <w:p w14:paraId="085E549D" w14:textId="77777777" w:rsidR="00ED2DA3" w:rsidRDefault="00ED2DA3" w:rsidP="00ED2DA3">
      <w:pPr>
        <w:widowControl w:val="0"/>
        <w:tabs>
          <w:tab w:val="num" w:pos="1210"/>
        </w:tabs>
        <w:rPr>
          <w:rFonts w:ascii="Calibri" w:eastAsia="Times New Roman" w:hAnsi="Calibri" w:cs="Times New Roman"/>
          <w:snapToGrid w:val="0"/>
          <w:szCs w:val="20"/>
          <w:lang w:eastAsia="nl-NL"/>
        </w:rPr>
      </w:pPr>
    </w:p>
    <w:p w14:paraId="38C90E28" w14:textId="7FD85ACD" w:rsidR="00354F1C" w:rsidRPr="00AF295E" w:rsidRDefault="00354F1C" w:rsidP="00ED2DA3">
      <w:pPr>
        <w:widowControl w:val="0"/>
        <w:tabs>
          <w:tab w:val="num" w:pos="1210"/>
        </w:tabs>
        <w:rPr>
          <w:rFonts w:ascii="Calibri" w:eastAsia="Times New Roman" w:hAnsi="Calibri" w:cs="Times New Roman"/>
          <w:snapToGrid w:val="0"/>
          <w:szCs w:val="20"/>
          <w:lang w:eastAsia="nl-NL"/>
        </w:rPr>
      </w:pPr>
    </w:p>
    <w:p w14:paraId="1430D5A6" w14:textId="77777777" w:rsidR="00AF295E" w:rsidRPr="00AF295E" w:rsidRDefault="00AF295E" w:rsidP="00AF295E">
      <w:pPr>
        <w:widowControl w:val="0"/>
        <w:tabs>
          <w:tab w:val="left" w:pos="1275"/>
        </w:tabs>
        <w:ind w:left="595" w:hanging="595"/>
        <w:rPr>
          <w:rFonts w:ascii="Calibri" w:eastAsia="Times New Roman" w:hAnsi="Calibri" w:cs="Times New Roman"/>
          <w:b/>
          <w:snapToGrid w:val="0"/>
          <w:szCs w:val="20"/>
          <w:lang w:eastAsia="nl-NL"/>
        </w:rPr>
      </w:pPr>
      <w:r w:rsidRPr="00AF295E">
        <w:rPr>
          <w:rFonts w:ascii="Calibri" w:eastAsia="Times New Roman" w:hAnsi="Calibri" w:cs="Times New Roman"/>
          <w:b/>
          <w:snapToGrid w:val="0"/>
          <w:szCs w:val="20"/>
          <w:lang w:eastAsia="nl-NL"/>
        </w:rPr>
        <w:t>Artikel 6:</w:t>
      </w:r>
      <w:r w:rsidRPr="00AF295E">
        <w:rPr>
          <w:rFonts w:ascii="Calibri" w:eastAsia="Times New Roman" w:hAnsi="Calibri" w:cs="Times New Roman"/>
          <w:b/>
          <w:snapToGrid w:val="0"/>
          <w:szCs w:val="20"/>
          <w:lang w:eastAsia="nl-NL"/>
        </w:rPr>
        <w:tab/>
        <w:t>Overdracht van verplichtingen</w:t>
      </w:r>
    </w:p>
    <w:p w14:paraId="3080EEDD" w14:textId="77777777" w:rsidR="00AF295E" w:rsidRPr="00AF295E" w:rsidRDefault="00AF295E" w:rsidP="00AF295E">
      <w:pPr>
        <w:widowControl w:val="0"/>
        <w:ind w:left="850"/>
        <w:rPr>
          <w:rFonts w:ascii="Calibri" w:eastAsia="Times New Roman" w:hAnsi="Calibri" w:cs="Times New Roman"/>
          <w:snapToGrid w:val="0"/>
          <w:szCs w:val="20"/>
          <w:lang w:eastAsia="nl-NL"/>
        </w:rPr>
      </w:pPr>
    </w:p>
    <w:p w14:paraId="5D58588B" w14:textId="77777777" w:rsidR="00AF295E" w:rsidRDefault="00AF295E" w:rsidP="0044780B">
      <w:pPr>
        <w:widowControl w:val="0"/>
        <w:numPr>
          <w:ilvl w:val="1"/>
          <w:numId w:val="15"/>
        </w:numPr>
        <w:tabs>
          <w:tab w:val="num" w:pos="595"/>
        </w:tabs>
        <w:ind w:left="595" w:hanging="595"/>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De Opdrachtnemer zal slechts na voorafgaande schriftelijke toestemming van de Opdrachtgever het recht hebben zijn verplichtingen uit deze Overeenkomst te cederen of over te dragen aan een derde.</w:t>
      </w:r>
    </w:p>
    <w:p w14:paraId="2149B88B" w14:textId="77777777" w:rsidR="000E30FC" w:rsidRDefault="000E30FC" w:rsidP="000E30FC">
      <w:pPr>
        <w:widowControl w:val="0"/>
        <w:tabs>
          <w:tab w:val="num" w:pos="1210"/>
        </w:tabs>
        <w:ind w:left="595"/>
        <w:rPr>
          <w:rFonts w:ascii="Calibri" w:eastAsia="Times New Roman" w:hAnsi="Calibri" w:cs="Times New Roman"/>
          <w:snapToGrid w:val="0"/>
          <w:szCs w:val="20"/>
          <w:lang w:eastAsia="nl-NL"/>
        </w:rPr>
      </w:pPr>
    </w:p>
    <w:p w14:paraId="2439837D" w14:textId="77777777" w:rsidR="000E30FC" w:rsidRPr="00AF295E" w:rsidRDefault="000E30FC" w:rsidP="0044780B">
      <w:pPr>
        <w:widowControl w:val="0"/>
        <w:numPr>
          <w:ilvl w:val="1"/>
          <w:numId w:val="15"/>
        </w:numPr>
        <w:tabs>
          <w:tab w:val="num" w:pos="595"/>
        </w:tabs>
        <w:ind w:left="595" w:hanging="595"/>
        <w:rPr>
          <w:rFonts w:ascii="Calibri" w:eastAsia="Times New Roman" w:hAnsi="Calibri" w:cs="Times New Roman"/>
          <w:snapToGrid w:val="0"/>
          <w:szCs w:val="20"/>
          <w:lang w:eastAsia="nl-NL"/>
        </w:rPr>
      </w:pPr>
      <w:r w:rsidRPr="000E30FC">
        <w:rPr>
          <w:rFonts w:ascii="Calibri" w:eastAsia="Times New Roman" w:hAnsi="Calibri" w:cs="Times New Roman"/>
          <w:snapToGrid w:val="0"/>
          <w:szCs w:val="20"/>
          <w:lang w:eastAsia="nl-NL"/>
        </w:rPr>
        <w:t>De Opdrachtnemer is verplicht de gemeente tijdig in kennis te stellen van een voornemen tot vervreemding of overdracht van de onderneming van de Opdrachtnemer, ongeacht de vorm waarin die vervreemding gestalte krijgt, en/of van een voornemen om op aanmerkelijke wijze de zeggenschap over die onderneming te wijzigen. Bij zijn mededeling informeert de Opdrachtnemer de gemeente over de eventuele meerwaarde van een wijziging als bedoeld in de eerste volzin voor de cliënten.</w:t>
      </w:r>
    </w:p>
    <w:p w14:paraId="4D7627D4" w14:textId="77777777" w:rsidR="00AF295E" w:rsidRPr="00AF295E" w:rsidRDefault="00AF295E" w:rsidP="00AF295E">
      <w:pPr>
        <w:widowControl w:val="0"/>
        <w:ind w:left="595"/>
        <w:rPr>
          <w:rFonts w:ascii="Calibri" w:eastAsia="Times New Roman" w:hAnsi="Calibri" w:cs="Times New Roman"/>
          <w:snapToGrid w:val="0"/>
          <w:szCs w:val="20"/>
          <w:lang w:eastAsia="nl-NL"/>
        </w:rPr>
      </w:pPr>
    </w:p>
    <w:p w14:paraId="48E2CC8D" w14:textId="77777777" w:rsidR="00AF295E" w:rsidRDefault="00AF295E" w:rsidP="00AF295E">
      <w:pPr>
        <w:widowControl w:val="0"/>
        <w:ind w:left="595"/>
        <w:rPr>
          <w:rFonts w:ascii="Calibri" w:eastAsia="Times New Roman" w:hAnsi="Calibri" w:cs="Times New Roman"/>
          <w:snapToGrid w:val="0"/>
          <w:szCs w:val="20"/>
          <w:lang w:eastAsia="nl-NL"/>
        </w:rPr>
      </w:pPr>
    </w:p>
    <w:p w14:paraId="3FCE2393" w14:textId="77777777" w:rsidR="00354F1C" w:rsidRPr="00AF295E" w:rsidRDefault="00354F1C" w:rsidP="00AF295E">
      <w:pPr>
        <w:widowControl w:val="0"/>
        <w:ind w:left="595"/>
        <w:rPr>
          <w:rFonts w:ascii="Calibri" w:eastAsia="Times New Roman" w:hAnsi="Calibri" w:cs="Times New Roman"/>
          <w:snapToGrid w:val="0"/>
          <w:szCs w:val="20"/>
          <w:lang w:eastAsia="nl-NL"/>
        </w:rPr>
      </w:pPr>
    </w:p>
    <w:p w14:paraId="62379CE3" w14:textId="77777777" w:rsidR="00AF295E" w:rsidRPr="00AF295E" w:rsidRDefault="00AF295E" w:rsidP="00AF295E">
      <w:pPr>
        <w:widowControl w:val="0"/>
        <w:tabs>
          <w:tab w:val="left" w:pos="1275"/>
        </w:tabs>
        <w:rPr>
          <w:rFonts w:ascii="Calibri" w:eastAsia="Times New Roman" w:hAnsi="Calibri" w:cs="Times New Roman"/>
          <w:b/>
          <w:snapToGrid w:val="0"/>
          <w:szCs w:val="20"/>
          <w:lang w:eastAsia="nl-NL"/>
        </w:rPr>
      </w:pPr>
      <w:r w:rsidRPr="00AF295E">
        <w:rPr>
          <w:rFonts w:ascii="Calibri" w:eastAsia="Times New Roman" w:hAnsi="Calibri" w:cs="Times New Roman"/>
          <w:b/>
          <w:snapToGrid w:val="0"/>
          <w:szCs w:val="20"/>
          <w:lang w:eastAsia="nl-NL"/>
        </w:rPr>
        <w:t>Artikel 7:</w:t>
      </w:r>
      <w:r w:rsidRPr="00AF295E">
        <w:rPr>
          <w:rFonts w:ascii="Calibri" w:eastAsia="Times New Roman" w:hAnsi="Calibri" w:cs="Times New Roman"/>
          <w:b/>
          <w:snapToGrid w:val="0"/>
          <w:szCs w:val="20"/>
          <w:lang w:eastAsia="nl-NL"/>
        </w:rPr>
        <w:tab/>
        <w:t>Vertrouwelijke behandeling van informatie</w:t>
      </w:r>
    </w:p>
    <w:p w14:paraId="0A8A8C2E" w14:textId="77777777" w:rsidR="00AF295E" w:rsidRPr="00AF295E" w:rsidRDefault="00AF295E" w:rsidP="00AF295E">
      <w:pPr>
        <w:widowControl w:val="0"/>
        <w:ind w:left="850"/>
        <w:rPr>
          <w:rFonts w:ascii="Calibri" w:eastAsia="Times New Roman" w:hAnsi="Calibri" w:cs="Times New Roman"/>
          <w:snapToGrid w:val="0"/>
          <w:szCs w:val="20"/>
          <w:lang w:eastAsia="nl-NL"/>
        </w:rPr>
      </w:pPr>
    </w:p>
    <w:p w14:paraId="003080C7" w14:textId="77777777" w:rsidR="00AF295E" w:rsidRPr="00AF295E" w:rsidRDefault="00AF295E" w:rsidP="0044780B">
      <w:pPr>
        <w:widowControl w:val="0"/>
        <w:numPr>
          <w:ilvl w:val="1"/>
          <w:numId w:val="16"/>
        </w:numPr>
        <w:tabs>
          <w:tab w:val="num" w:pos="595"/>
        </w:tabs>
        <w:ind w:left="595" w:hanging="595"/>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Partijen bij deze Overeenkomst zullen alle informatie, die zij van elkander ontvangen, inclusief deze Overeenkomst, vertrouwelijk behandelen en niet aan derden ter beschikking stellen zonder voorafgaande schriftelijke toestemming van de andere Partij.</w:t>
      </w:r>
      <w:r w:rsidRPr="00AF295E">
        <w:rPr>
          <w:rFonts w:ascii="Calibri" w:eastAsia="Times New Roman" w:hAnsi="Calibri" w:cs="Times New Roman"/>
          <w:snapToGrid w:val="0"/>
          <w:szCs w:val="20"/>
          <w:lang w:eastAsia="nl-NL"/>
        </w:rPr>
        <w:cr/>
      </w:r>
    </w:p>
    <w:p w14:paraId="5FC91162" w14:textId="77777777" w:rsidR="00AF295E" w:rsidRPr="00AF295E" w:rsidRDefault="00AF295E" w:rsidP="00AF295E">
      <w:pPr>
        <w:widowControl w:val="0"/>
        <w:ind w:left="595" w:hanging="595"/>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7.2</w:t>
      </w:r>
      <w:r w:rsidRPr="00AF295E">
        <w:rPr>
          <w:rFonts w:ascii="Calibri" w:eastAsia="Times New Roman" w:hAnsi="Calibri" w:cs="Times New Roman"/>
          <w:snapToGrid w:val="0"/>
          <w:szCs w:val="20"/>
          <w:lang w:eastAsia="nl-NL"/>
        </w:rPr>
        <w:tab/>
        <w:t>Na beëindiging van de Overeenkomst zullen Partijen de aan de wederpartij ter beschikking gestelde informatie op eerste verzoek retourneren of vernietigen.</w:t>
      </w:r>
    </w:p>
    <w:p w14:paraId="3FACB432" w14:textId="77777777" w:rsidR="00AF295E" w:rsidRPr="00AF295E" w:rsidRDefault="00AF295E" w:rsidP="00AF295E">
      <w:pPr>
        <w:widowControl w:val="0"/>
        <w:ind w:left="850"/>
        <w:rPr>
          <w:rFonts w:ascii="Calibri" w:eastAsia="Times New Roman" w:hAnsi="Calibri" w:cs="Times New Roman"/>
          <w:snapToGrid w:val="0"/>
          <w:szCs w:val="20"/>
          <w:lang w:eastAsia="nl-NL"/>
        </w:rPr>
      </w:pPr>
    </w:p>
    <w:p w14:paraId="5F89B0FD" w14:textId="77777777" w:rsidR="00AF295E" w:rsidRPr="00AF295E" w:rsidRDefault="00AF295E" w:rsidP="00AF295E">
      <w:pPr>
        <w:widowControl w:val="0"/>
        <w:ind w:left="850"/>
        <w:rPr>
          <w:rFonts w:ascii="Calibri" w:eastAsia="Times New Roman" w:hAnsi="Calibri" w:cs="Times New Roman"/>
          <w:snapToGrid w:val="0"/>
          <w:szCs w:val="20"/>
          <w:lang w:eastAsia="nl-NL"/>
        </w:rPr>
      </w:pPr>
    </w:p>
    <w:p w14:paraId="4057B70C" w14:textId="77777777" w:rsidR="00AF295E" w:rsidRPr="00AF295E" w:rsidRDefault="00AF295E" w:rsidP="00AF295E">
      <w:pPr>
        <w:widowControl w:val="0"/>
        <w:ind w:left="850"/>
        <w:rPr>
          <w:rFonts w:ascii="Calibri" w:eastAsia="Times New Roman" w:hAnsi="Calibri" w:cs="Times New Roman"/>
          <w:snapToGrid w:val="0"/>
          <w:szCs w:val="20"/>
          <w:lang w:eastAsia="nl-NL"/>
        </w:rPr>
      </w:pPr>
    </w:p>
    <w:p w14:paraId="001618BC" w14:textId="77777777" w:rsidR="00AF295E" w:rsidRPr="00AF295E" w:rsidRDefault="00AF295E" w:rsidP="00AF295E">
      <w:pPr>
        <w:widowControl w:val="0"/>
        <w:tabs>
          <w:tab w:val="left" w:pos="1275"/>
        </w:tabs>
        <w:ind w:left="595" w:hanging="595"/>
        <w:rPr>
          <w:rFonts w:ascii="Calibri" w:eastAsia="Times New Roman" w:hAnsi="Calibri" w:cs="Times New Roman"/>
          <w:b/>
          <w:snapToGrid w:val="0"/>
          <w:szCs w:val="20"/>
          <w:lang w:eastAsia="nl-NL"/>
        </w:rPr>
      </w:pPr>
      <w:r w:rsidRPr="00AF295E">
        <w:rPr>
          <w:rFonts w:ascii="Calibri" w:eastAsia="Times New Roman" w:hAnsi="Calibri" w:cs="Times New Roman"/>
          <w:b/>
          <w:snapToGrid w:val="0"/>
          <w:szCs w:val="20"/>
          <w:lang w:eastAsia="nl-NL"/>
        </w:rPr>
        <w:t>Artikel 8:</w:t>
      </w:r>
      <w:r w:rsidRPr="00AF295E">
        <w:rPr>
          <w:rFonts w:ascii="Calibri" w:eastAsia="Times New Roman" w:hAnsi="Calibri" w:cs="Times New Roman"/>
          <w:b/>
          <w:snapToGrid w:val="0"/>
          <w:szCs w:val="20"/>
          <w:lang w:eastAsia="nl-NL"/>
        </w:rPr>
        <w:tab/>
        <w:t xml:space="preserve">Aansprakelijkheid en vrijwaring </w:t>
      </w:r>
      <w:r w:rsidR="00AE4042">
        <w:rPr>
          <w:rFonts w:ascii="Calibri" w:eastAsia="Times New Roman" w:hAnsi="Calibri" w:cs="Times New Roman"/>
          <w:b/>
          <w:snapToGrid w:val="0"/>
          <w:szCs w:val="20"/>
          <w:lang w:eastAsia="nl-NL"/>
        </w:rPr>
        <w:br/>
      </w:r>
    </w:p>
    <w:p w14:paraId="6ABFA1D0" w14:textId="77777777" w:rsidR="009067AD" w:rsidRPr="000D7972" w:rsidRDefault="009067AD" w:rsidP="0044780B">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0D7972">
        <w:rPr>
          <w:rFonts w:ascii="Calibri" w:eastAsia="Times New Roman" w:hAnsi="Calibri" w:cs="Times New Roman"/>
          <w:snapToGrid w:val="0"/>
          <w:szCs w:val="20"/>
          <w:lang w:eastAsia="nl-NL"/>
        </w:rPr>
        <w:t xml:space="preserve">De Opdrachtnemer is jegens de Opdrachtgever aansprakelijk voor schade als gevolg van toerekenbare tekortkoming, voortvloeiende uit niet, niet-tijdige, niet volledige of onjuiste naleving door haar, of door haar ingeschakelde personen van deze Overeenkomst en zal de Opdrachtgever vrijwaren tegen vorderingen van derden voortvloeiende uit het feit dat de Opdrachtnemer, of door haar ingeschakelde personen deze Overeenkomst niet, niet tijdig, onvolledig of onjuist uitvoert. </w:t>
      </w:r>
    </w:p>
    <w:p w14:paraId="54AF8746" w14:textId="77777777" w:rsidR="009067AD" w:rsidRPr="00FA155D" w:rsidRDefault="009067AD" w:rsidP="009067AD">
      <w:pPr>
        <w:widowControl w:val="0"/>
        <w:tabs>
          <w:tab w:val="left" w:pos="1710"/>
        </w:tabs>
        <w:ind w:left="595" w:hanging="595"/>
        <w:rPr>
          <w:rFonts w:ascii="Calibri" w:eastAsia="Times New Roman" w:hAnsi="Calibri" w:cs="Times New Roman"/>
          <w:snapToGrid w:val="0"/>
          <w:szCs w:val="20"/>
          <w:highlight w:val="yellow"/>
          <w:lang w:eastAsia="nl-NL"/>
        </w:rPr>
      </w:pPr>
    </w:p>
    <w:p w14:paraId="6CE56051" w14:textId="77777777" w:rsidR="009067AD" w:rsidRPr="00A55190" w:rsidRDefault="009067AD" w:rsidP="0044780B">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A55190">
        <w:rPr>
          <w:rFonts w:ascii="Calibri" w:eastAsia="Times New Roman" w:hAnsi="Calibri" w:cs="Times New Roman"/>
          <w:snapToGrid w:val="0"/>
          <w:szCs w:val="20"/>
          <w:lang w:eastAsia="nl-NL"/>
        </w:rPr>
        <w:t>Indien de Opdrachtnemer ter zake van enige schade, die voortvloeit uit haar Diensten en waarvoor zij krachtens deze Overeenkomst of de Algemene Voorwaarden niet aansprakelijk is, door derden mocht worden aangesproken, dan vrijwaart de Opdrachtgever de Opdrachtnemer.</w:t>
      </w:r>
    </w:p>
    <w:p w14:paraId="36AD061A" w14:textId="77777777" w:rsidR="009067AD" w:rsidRPr="00FA155D" w:rsidRDefault="009067AD" w:rsidP="009067AD">
      <w:pPr>
        <w:widowControl w:val="0"/>
        <w:tabs>
          <w:tab w:val="num" w:pos="595"/>
        </w:tabs>
        <w:ind w:left="595" w:hanging="595"/>
        <w:rPr>
          <w:rFonts w:ascii="Calibri" w:eastAsia="Times New Roman" w:hAnsi="Calibri" w:cs="Times New Roman"/>
          <w:snapToGrid w:val="0"/>
          <w:szCs w:val="20"/>
          <w:highlight w:val="yellow"/>
          <w:lang w:eastAsia="nl-NL"/>
        </w:rPr>
      </w:pPr>
    </w:p>
    <w:p w14:paraId="26CFE4E5" w14:textId="77777777" w:rsidR="009067AD" w:rsidRPr="00A55190" w:rsidRDefault="009067AD" w:rsidP="0044780B">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A55190">
        <w:rPr>
          <w:rFonts w:ascii="Calibri" w:eastAsia="Times New Roman" w:hAnsi="Calibri" w:cs="Times New Roman"/>
          <w:snapToGrid w:val="0"/>
          <w:szCs w:val="20"/>
          <w:lang w:eastAsia="nl-NL"/>
        </w:rPr>
        <w:t>De Opdrachtnemer is gehouden de door de Opdrachtgever geleden schade ter vergoeden indien de Opdrachtnemer toerekenbaar tekort schiet in de nakoming van een of meer van zijn verplichtingen uit hoofde van de Overeenkomst. Onder schadevergoeding wordt verstaan: volledige schadevergoeding, indien de Opdrachtnemer toerekenbaar tekort schiet in de nakoming van zijn verplichtingen, waaronder begrepen gevolgschade zoals winstderving, bedrijfsschade en schade, hoe ook genaamd, die de Opdrachtgever aan derden moet betalen.</w:t>
      </w:r>
    </w:p>
    <w:p w14:paraId="108CE9AE" w14:textId="77777777" w:rsidR="009067AD" w:rsidRPr="00A55190" w:rsidRDefault="009067AD" w:rsidP="009067AD">
      <w:pPr>
        <w:widowControl w:val="0"/>
        <w:ind w:left="595"/>
        <w:rPr>
          <w:rFonts w:ascii="Calibri" w:eastAsia="Times New Roman" w:hAnsi="Calibri" w:cs="Times New Roman"/>
          <w:snapToGrid w:val="0"/>
          <w:szCs w:val="20"/>
          <w:lang w:eastAsia="nl-NL"/>
        </w:rPr>
      </w:pPr>
    </w:p>
    <w:p w14:paraId="08ED6C71" w14:textId="77777777" w:rsidR="009067AD" w:rsidRDefault="009067AD" w:rsidP="009067AD">
      <w:pPr>
        <w:widowControl w:val="0"/>
        <w:ind w:left="595"/>
        <w:rPr>
          <w:rFonts w:ascii="Calibri" w:eastAsia="Times New Roman" w:hAnsi="Calibri" w:cs="Times New Roman"/>
          <w:snapToGrid w:val="0"/>
          <w:szCs w:val="20"/>
          <w:lang w:eastAsia="nl-NL"/>
        </w:rPr>
      </w:pPr>
      <w:r w:rsidRPr="00A55190">
        <w:rPr>
          <w:rFonts w:ascii="Calibri" w:eastAsia="Times New Roman" w:hAnsi="Calibri" w:cs="Times New Roman"/>
          <w:snapToGrid w:val="0"/>
          <w:szCs w:val="20"/>
          <w:lang w:eastAsia="nl-NL"/>
        </w:rPr>
        <w:t>De hoogte van de schade wordt met in achtneming van artikel 8.4. van deze Overeenkomst gelimiteerd tot het maximaal verzekerbaar bedrag.</w:t>
      </w:r>
    </w:p>
    <w:p w14:paraId="1765CF52" w14:textId="77777777" w:rsidR="009067AD" w:rsidRPr="00A55190" w:rsidRDefault="009067AD" w:rsidP="009067AD">
      <w:pPr>
        <w:widowControl w:val="0"/>
        <w:ind w:left="595"/>
        <w:rPr>
          <w:rFonts w:ascii="Calibri" w:eastAsia="Times New Roman" w:hAnsi="Calibri" w:cs="Times New Roman"/>
          <w:snapToGrid w:val="0"/>
          <w:szCs w:val="20"/>
          <w:lang w:eastAsia="nl-NL"/>
        </w:rPr>
      </w:pPr>
    </w:p>
    <w:p w14:paraId="37CF2CF8" w14:textId="77777777" w:rsidR="00AE4042" w:rsidRPr="00824B08" w:rsidRDefault="00AE4042" w:rsidP="0044780B">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824B08">
        <w:rPr>
          <w:rFonts w:ascii="Calibri" w:eastAsia="Times New Roman" w:hAnsi="Calibri" w:cs="Times New Roman"/>
          <w:snapToGrid w:val="0"/>
          <w:szCs w:val="20"/>
          <w:lang w:eastAsia="nl-NL"/>
        </w:rPr>
        <w:t>De te vergoeden schade zal worden gematigd indien de omvang van de jaaromzet gering is in verhouding tot de omvang van de geleden schade.</w:t>
      </w:r>
    </w:p>
    <w:p w14:paraId="21FCF811" w14:textId="77777777" w:rsidR="00AE4042" w:rsidRPr="00824B08" w:rsidRDefault="00AE4042" w:rsidP="00AE4042">
      <w:pPr>
        <w:widowControl w:val="0"/>
        <w:tabs>
          <w:tab w:val="num" w:pos="595"/>
        </w:tabs>
        <w:ind w:left="595" w:hanging="595"/>
        <w:rPr>
          <w:rFonts w:ascii="Calibri" w:eastAsia="Times New Roman" w:hAnsi="Calibri" w:cs="Times New Roman"/>
          <w:snapToGrid w:val="0"/>
          <w:szCs w:val="20"/>
          <w:lang w:eastAsia="nl-NL"/>
        </w:rPr>
      </w:pPr>
    </w:p>
    <w:p w14:paraId="00C57314" w14:textId="7F2F24E6" w:rsidR="00AE4042" w:rsidRPr="00824B08" w:rsidRDefault="00AE4042" w:rsidP="0044780B">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824B08">
        <w:rPr>
          <w:rFonts w:ascii="Calibri" w:eastAsia="Times New Roman" w:hAnsi="Calibri" w:cs="Times New Roman"/>
          <w:snapToGrid w:val="0"/>
          <w:szCs w:val="20"/>
          <w:lang w:eastAsia="nl-NL"/>
        </w:rPr>
        <w:t xml:space="preserve">De Opdrachtnemer verplicht zich voor schade als gevolg van toerekenbare tekortkoming in de nakoming van </w:t>
      </w:r>
      <w:r w:rsidRPr="00824B08">
        <w:rPr>
          <w:rFonts w:ascii="Calibri" w:eastAsia="Times New Roman" w:hAnsi="Calibri" w:cs="Times New Roman"/>
          <w:snapToGrid w:val="0"/>
          <w:szCs w:val="20"/>
          <w:lang w:eastAsia="nl-NL"/>
        </w:rPr>
        <w:lastRenderedPageBreak/>
        <w:t xml:space="preserve">deze Overeenkomst, alsook voor schade door fouten van Medewerkers en door hem ingeschakelde derden een verzekering af te sluiten met een minimumdekking van </w:t>
      </w:r>
      <w:r w:rsidRPr="00EB412E">
        <w:rPr>
          <w:rFonts w:ascii="Calibri" w:eastAsia="Times New Roman" w:hAnsi="Calibri" w:cs="Times New Roman"/>
          <w:snapToGrid w:val="0"/>
          <w:szCs w:val="20"/>
          <w:lang w:eastAsia="nl-NL"/>
        </w:rPr>
        <w:t xml:space="preserve">€ </w:t>
      </w:r>
      <w:r w:rsidR="00272562" w:rsidRPr="00EB412E">
        <w:rPr>
          <w:rFonts w:ascii="Calibri" w:eastAsia="Times New Roman" w:hAnsi="Calibri" w:cs="Times New Roman"/>
          <w:snapToGrid w:val="0"/>
          <w:szCs w:val="20"/>
          <w:lang w:eastAsia="nl-NL"/>
        </w:rPr>
        <w:t>2.500.000</w:t>
      </w:r>
      <w:r w:rsidRPr="00EB412E">
        <w:rPr>
          <w:rFonts w:ascii="Calibri" w:eastAsia="Times New Roman" w:hAnsi="Calibri" w:cs="Times New Roman"/>
          <w:snapToGrid w:val="0"/>
          <w:szCs w:val="20"/>
          <w:lang w:eastAsia="nl-NL"/>
        </w:rPr>
        <w:t>,-- per gebeurtenis</w:t>
      </w:r>
      <w:r w:rsidRPr="00824B08">
        <w:rPr>
          <w:rFonts w:ascii="Calibri" w:eastAsia="Times New Roman" w:hAnsi="Calibri" w:cs="Times New Roman"/>
          <w:snapToGrid w:val="0"/>
          <w:szCs w:val="20"/>
          <w:lang w:eastAsia="nl-NL"/>
        </w:rPr>
        <w:t xml:space="preserve"> </w:t>
      </w:r>
      <w:r w:rsidR="00272562">
        <w:rPr>
          <w:rFonts w:ascii="Calibri" w:eastAsia="Times New Roman" w:hAnsi="Calibri" w:cs="Times New Roman"/>
          <w:snapToGrid w:val="0"/>
          <w:szCs w:val="20"/>
          <w:lang w:eastAsia="nl-NL"/>
        </w:rPr>
        <w:t xml:space="preserve"> of € 1.000.000,-- </w:t>
      </w:r>
      <w:r w:rsidR="00EB412E">
        <w:rPr>
          <w:rFonts w:ascii="Calibri" w:eastAsia="Times New Roman" w:hAnsi="Calibri" w:cs="Times New Roman"/>
          <w:snapToGrid w:val="0"/>
          <w:szCs w:val="20"/>
          <w:lang w:eastAsia="nl-NL"/>
        </w:rPr>
        <w:t xml:space="preserve">per gebeurtenis voor opdrachtnemers met een omzet kleiner dan </w:t>
      </w:r>
      <w:r w:rsidR="00EB412E" w:rsidRPr="00B45BC6">
        <w:rPr>
          <w:rFonts w:eastAsia="Times New Roman" w:cs="Times New Roman"/>
          <w:lang w:eastAsia="nl-NL"/>
        </w:rPr>
        <w:t>€ 125 000,-</w:t>
      </w:r>
      <w:r w:rsidR="00EB412E">
        <w:rPr>
          <w:rFonts w:eastAsia="Times New Roman" w:cs="Times New Roman"/>
          <w:lang w:eastAsia="nl-NL"/>
        </w:rPr>
        <w:t xml:space="preserve">- </w:t>
      </w:r>
      <w:r w:rsidRPr="00824B08">
        <w:rPr>
          <w:rFonts w:ascii="Calibri" w:eastAsia="Times New Roman" w:hAnsi="Calibri" w:cs="Times New Roman"/>
          <w:snapToGrid w:val="0"/>
          <w:szCs w:val="20"/>
          <w:lang w:eastAsia="nl-NL"/>
        </w:rPr>
        <w:t>conform de verzekeringspolis welke als Bijlage 5 bij de (concept)Overeenkomst is bijgevoegd.</w:t>
      </w:r>
    </w:p>
    <w:p w14:paraId="181C968D" w14:textId="77777777" w:rsidR="000F1A42" w:rsidRPr="00824B08" w:rsidRDefault="000F1A42" w:rsidP="00EB412E">
      <w:pPr>
        <w:widowControl w:val="0"/>
        <w:tabs>
          <w:tab w:val="num" w:pos="595"/>
        </w:tabs>
        <w:rPr>
          <w:rFonts w:ascii="Calibri" w:eastAsia="Times New Roman" w:hAnsi="Calibri" w:cs="Times New Roman"/>
          <w:snapToGrid w:val="0"/>
          <w:szCs w:val="20"/>
          <w:lang w:eastAsia="nl-NL"/>
        </w:rPr>
      </w:pPr>
    </w:p>
    <w:p w14:paraId="73C10DFA" w14:textId="77777777" w:rsidR="00AE4042" w:rsidRPr="00354F1C" w:rsidRDefault="00AE4042" w:rsidP="00AE4042">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824B08">
        <w:rPr>
          <w:rFonts w:ascii="Calibri" w:eastAsia="Times New Roman" w:hAnsi="Calibri" w:cs="Times New Roman"/>
          <w:snapToGrid w:val="0"/>
          <w:szCs w:val="20"/>
          <w:lang w:eastAsia="nl-NL"/>
        </w:rPr>
        <w:t>De Opdrachtnemer is niet aansprakelijk voor niet, onvolledige of onjuiste naleving van deze Overeenkomst indien en voor zover hij zich kan beroepen op overmacht. Tot overmacht wordt in dit kader in ieder geval niet gerekend ziekte van of gebrek aan Medewerkers. Een beroep op overmacht is slechts mogelijk indien de Opdrachtnemer de Opdrachtgever hiervan ten spoedigste, doch binnen vijf werkdagen, in kennis heeft gesteld. De Opdrachtnemer kan zich niet beroepen op overmacht ingeval de niet nakoming te wijten is aan een door hem ingeschakelde derde, tenzij deze derde zich kan beroepen op overmacht en de Opdrachtnemer zich heeft ingespannen de gevolgen van de overmachtsituatie voor de Opdrachtgever zoveel mogelijk te beperken.</w:t>
      </w:r>
    </w:p>
    <w:p w14:paraId="50421F93" w14:textId="77777777" w:rsidR="00AE4042" w:rsidRDefault="00AE4042" w:rsidP="00AE4042">
      <w:pPr>
        <w:widowControl w:val="0"/>
        <w:rPr>
          <w:rFonts w:ascii="Calibri" w:eastAsia="Times New Roman" w:hAnsi="Calibri" w:cs="Times New Roman"/>
          <w:snapToGrid w:val="0"/>
          <w:szCs w:val="20"/>
          <w:lang w:eastAsia="nl-NL"/>
        </w:rPr>
      </w:pPr>
    </w:p>
    <w:p w14:paraId="13C23447" w14:textId="77777777" w:rsidR="00354F1C" w:rsidRPr="00AE4042" w:rsidRDefault="00354F1C" w:rsidP="00AE4042">
      <w:pPr>
        <w:widowControl w:val="0"/>
        <w:rPr>
          <w:rFonts w:ascii="Calibri" w:eastAsia="Times New Roman" w:hAnsi="Calibri" w:cs="Times New Roman"/>
          <w:snapToGrid w:val="0"/>
          <w:szCs w:val="20"/>
          <w:lang w:eastAsia="nl-NL"/>
        </w:rPr>
      </w:pPr>
    </w:p>
    <w:p w14:paraId="1C5C5486" w14:textId="77777777" w:rsidR="00AF295E" w:rsidRPr="00AF295E" w:rsidRDefault="00AF295E" w:rsidP="00AF295E">
      <w:pPr>
        <w:widowControl w:val="0"/>
        <w:tabs>
          <w:tab w:val="num" w:pos="595"/>
        </w:tabs>
        <w:ind w:left="595" w:hanging="595"/>
        <w:rPr>
          <w:rFonts w:ascii="Calibri" w:eastAsia="Times New Roman" w:hAnsi="Calibri" w:cs="Times New Roman"/>
          <w:snapToGrid w:val="0"/>
          <w:szCs w:val="20"/>
          <w:lang w:eastAsia="nl-NL"/>
        </w:rPr>
      </w:pPr>
    </w:p>
    <w:p w14:paraId="1D234C28" w14:textId="77777777" w:rsidR="00AF295E" w:rsidRPr="00AF295E" w:rsidRDefault="00AF295E" w:rsidP="00AF295E">
      <w:pPr>
        <w:widowControl w:val="0"/>
        <w:ind w:left="595" w:hanging="595"/>
        <w:rPr>
          <w:rFonts w:ascii="Calibri" w:eastAsia="Times New Roman" w:hAnsi="Calibri" w:cs="Times New Roman"/>
          <w:b/>
          <w:snapToGrid w:val="0"/>
          <w:szCs w:val="20"/>
          <w:lang w:eastAsia="nl-NL"/>
        </w:rPr>
      </w:pPr>
      <w:r w:rsidRPr="00AF295E">
        <w:rPr>
          <w:rFonts w:ascii="Calibri" w:eastAsia="Times New Roman" w:hAnsi="Calibri" w:cs="Times New Roman"/>
          <w:b/>
          <w:snapToGrid w:val="0"/>
          <w:szCs w:val="20"/>
          <w:lang w:eastAsia="nl-NL"/>
        </w:rPr>
        <w:t xml:space="preserve">Artikel 9: </w:t>
      </w:r>
      <w:r w:rsidRPr="00AF295E">
        <w:rPr>
          <w:rFonts w:ascii="Calibri" w:eastAsia="Times New Roman" w:hAnsi="Calibri" w:cs="Times New Roman"/>
          <w:b/>
          <w:snapToGrid w:val="0"/>
          <w:szCs w:val="20"/>
          <w:lang w:eastAsia="nl-NL"/>
        </w:rPr>
        <w:tab/>
        <w:t>Contractbeheer Opdrachtgever / Opdrachtnemer</w:t>
      </w:r>
    </w:p>
    <w:p w14:paraId="6E2D6C33" w14:textId="77777777" w:rsidR="00AF295E" w:rsidRPr="00AF295E" w:rsidRDefault="00AF295E" w:rsidP="00AF295E">
      <w:pPr>
        <w:widowControl w:val="0"/>
        <w:ind w:left="850"/>
        <w:rPr>
          <w:rFonts w:ascii="Calibri" w:eastAsia="Times New Roman" w:hAnsi="Calibri" w:cs="Times New Roman"/>
          <w:snapToGrid w:val="0"/>
          <w:szCs w:val="20"/>
          <w:lang w:eastAsia="nl-NL"/>
        </w:rPr>
      </w:pPr>
    </w:p>
    <w:p w14:paraId="5F9CE047" w14:textId="77777777" w:rsidR="00AF295E" w:rsidRPr="00AF295E" w:rsidRDefault="00AF295E" w:rsidP="00AF295E">
      <w:pPr>
        <w:widowControl w:val="0"/>
        <w:tabs>
          <w:tab w:val="num" w:pos="1930"/>
        </w:tabs>
        <w:ind w:left="850" w:hanging="85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De communicatie met betrekking tot deze Overeenkomst zal volgens onderstaand schema verlopen:</w:t>
      </w:r>
    </w:p>
    <w:p w14:paraId="2054F875" w14:textId="77777777" w:rsidR="00AF295E" w:rsidRPr="00AF295E" w:rsidRDefault="00AF295E" w:rsidP="00AF295E">
      <w:pPr>
        <w:widowControl w:val="0"/>
        <w:ind w:left="595" w:hanging="595"/>
        <w:rPr>
          <w:rFonts w:ascii="Calibri" w:eastAsia="Times New Roman" w:hAnsi="Calibri" w:cs="Times New Roman"/>
          <w:snapToGrid w:val="0"/>
          <w:szCs w:val="20"/>
          <w:lang w:eastAsia="nl-NL"/>
        </w:rPr>
      </w:pPr>
    </w:p>
    <w:p w14:paraId="76CC7339" w14:textId="77777777" w:rsidR="00AF295E" w:rsidRPr="00A1010F" w:rsidRDefault="00AF295E" w:rsidP="00AF295E">
      <w:pPr>
        <w:widowControl w:val="0"/>
        <w:ind w:left="595" w:hanging="595"/>
        <w:rPr>
          <w:rFonts w:ascii="Calibri" w:eastAsia="Times New Roman" w:hAnsi="Calibri" w:cs="Times New Roman"/>
          <w:snapToGrid w:val="0"/>
          <w:szCs w:val="20"/>
          <w:u w:val="single"/>
          <w:lang w:eastAsia="nl-NL"/>
        </w:rPr>
      </w:pPr>
      <w:r w:rsidRPr="00A1010F">
        <w:rPr>
          <w:rFonts w:ascii="Calibri" w:eastAsia="Times New Roman" w:hAnsi="Calibri" w:cs="Times New Roman"/>
          <w:snapToGrid w:val="0"/>
          <w:szCs w:val="20"/>
          <w:u w:val="single"/>
          <w:lang w:eastAsia="nl-NL"/>
        </w:rPr>
        <w:t>Strategisch niveau:</w:t>
      </w:r>
    </w:p>
    <w:p w14:paraId="1C6D3FEE" w14:textId="77777777" w:rsidR="00AF295E" w:rsidRPr="00AF295E" w:rsidRDefault="00AF295E" w:rsidP="00AF295E">
      <w:pPr>
        <w:widowControl w:val="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Indien gewenst wordt de dienstverlening geëvalueerd door de Opdrachtgever en Opdrachtnemer. Op dit niveau worden de diverse elementen van de relatie besproken en vindt besluitvorming plaats met betrekking tot de overkoepelende afspraken.</w:t>
      </w:r>
    </w:p>
    <w:p w14:paraId="263A486E" w14:textId="77777777" w:rsidR="00AF295E" w:rsidRPr="00AF295E" w:rsidRDefault="00AF295E" w:rsidP="00AF295E">
      <w:pPr>
        <w:widowControl w:val="0"/>
        <w:ind w:left="595" w:hanging="595"/>
        <w:rPr>
          <w:rFonts w:ascii="Calibri" w:eastAsia="Times New Roman" w:hAnsi="Calibri" w:cs="Times New Roman"/>
          <w:snapToGrid w:val="0"/>
          <w:szCs w:val="20"/>
          <w:lang w:eastAsia="nl-NL"/>
        </w:rPr>
      </w:pPr>
    </w:p>
    <w:p w14:paraId="24F97BEE" w14:textId="77777777" w:rsidR="00AF295E" w:rsidRPr="00AF295E" w:rsidRDefault="00AF295E" w:rsidP="00AF295E">
      <w:pPr>
        <w:widowControl w:val="0"/>
        <w:ind w:left="595" w:hanging="595"/>
        <w:rPr>
          <w:rFonts w:ascii="Calibri" w:eastAsia="Times New Roman" w:hAnsi="Calibri" w:cs="Times New Roman"/>
          <w:snapToGrid w:val="0"/>
          <w:szCs w:val="20"/>
          <w:lang w:eastAsia="nl-NL"/>
        </w:rPr>
      </w:pPr>
    </w:p>
    <w:p w14:paraId="12141661" w14:textId="77777777" w:rsidR="00AF295E" w:rsidRPr="00A1010F" w:rsidRDefault="00AF295E" w:rsidP="00AF295E">
      <w:pPr>
        <w:widowControl w:val="0"/>
        <w:ind w:left="595" w:hanging="595"/>
        <w:rPr>
          <w:rFonts w:ascii="Calibri" w:eastAsia="Times New Roman" w:hAnsi="Calibri" w:cs="Times New Roman"/>
          <w:snapToGrid w:val="0"/>
          <w:szCs w:val="20"/>
          <w:u w:val="single"/>
          <w:lang w:eastAsia="nl-NL"/>
        </w:rPr>
      </w:pPr>
      <w:r w:rsidRPr="00A1010F">
        <w:rPr>
          <w:rFonts w:ascii="Calibri" w:eastAsia="Times New Roman" w:hAnsi="Calibri" w:cs="Times New Roman"/>
          <w:snapToGrid w:val="0"/>
          <w:szCs w:val="20"/>
          <w:u w:val="single"/>
          <w:lang w:eastAsia="nl-NL"/>
        </w:rPr>
        <w:t>Operationeel niveau:</w:t>
      </w:r>
    </w:p>
    <w:p w14:paraId="27AB5491" w14:textId="77777777" w:rsidR="00AE4042" w:rsidRPr="00AF295E" w:rsidRDefault="00AF295E" w:rsidP="00AF295E">
      <w:pPr>
        <w:widowControl w:val="0"/>
        <w:rPr>
          <w:rFonts w:ascii="Calibri" w:eastAsia="Times New Roman" w:hAnsi="Calibri" w:cs="Times New Roman"/>
          <w:snapToGrid w:val="0"/>
          <w:szCs w:val="20"/>
          <w:lang w:eastAsia="nl-NL"/>
        </w:rPr>
      </w:pPr>
      <w:r w:rsidRPr="002C4703">
        <w:rPr>
          <w:rFonts w:ascii="Calibri" w:eastAsia="Times New Roman" w:hAnsi="Calibri" w:cs="Times New Roman"/>
          <w:snapToGrid w:val="0"/>
          <w:szCs w:val="20"/>
          <w:lang w:eastAsia="nl-NL"/>
        </w:rPr>
        <w:t>Eenmaal per jaar</w:t>
      </w:r>
      <w:r w:rsidRPr="00AF295E">
        <w:rPr>
          <w:rFonts w:ascii="Calibri" w:eastAsia="Times New Roman" w:hAnsi="Calibri" w:cs="Times New Roman"/>
          <w:snapToGrid w:val="0"/>
          <w:szCs w:val="20"/>
          <w:lang w:eastAsia="nl-NL"/>
        </w:rPr>
        <w:t xml:space="preserve"> wordt de dienstverlening geëvalueerd door de projectgroep van Opdrachtgever met de districtsmanager van Opdrachtnemer. Tijdens dit overleg vindt onder andere afstemming plaats om de samenwerking tussen Partijen te borgen.</w:t>
      </w:r>
      <w:r w:rsidR="00AE4042">
        <w:rPr>
          <w:rFonts w:ascii="Calibri" w:eastAsia="Times New Roman" w:hAnsi="Calibri" w:cs="Times New Roman"/>
          <w:snapToGrid w:val="0"/>
          <w:szCs w:val="20"/>
          <w:lang w:eastAsia="nl-NL"/>
        </w:rPr>
        <w:br/>
      </w:r>
      <w:r w:rsidR="00AE4042">
        <w:rPr>
          <w:rFonts w:ascii="Calibri" w:eastAsia="Times New Roman" w:hAnsi="Calibri" w:cs="Times New Roman"/>
          <w:snapToGrid w:val="0"/>
          <w:szCs w:val="20"/>
          <w:lang w:eastAsia="nl-NL"/>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3305"/>
        <w:gridCol w:w="4259"/>
      </w:tblGrid>
      <w:tr w:rsidR="00AE4042" w:rsidRPr="00AE4042" w14:paraId="65E309CF" w14:textId="77777777" w:rsidTr="00A1010F">
        <w:trPr>
          <w:trHeight w:val="518"/>
        </w:trPr>
        <w:tc>
          <w:tcPr>
            <w:tcW w:w="1798" w:type="dxa"/>
          </w:tcPr>
          <w:p w14:paraId="72D80388" w14:textId="77777777" w:rsidR="00AE4042" w:rsidRPr="00AE4042" w:rsidRDefault="00AE4042" w:rsidP="00AE4042">
            <w:pPr>
              <w:widowControl w:val="0"/>
              <w:rPr>
                <w:rFonts w:ascii="Calibri" w:eastAsia="Times New Roman" w:hAnsi="Calibri" w:cs="Times New Roman"/>
                <w:b/>
                <w:snapToGrid w:val="0"/>
                <w:szCs w:val="20"/>
                <w:lang w:eastAsia="nl-NL"/>
              </w:rPr>
            </w:pPr>
            <w:r w:rsidRPr="00AE4042">
              <w:rPr>
                <w:rFonts w:ascii="Calibri" w:eastAsia="Times New Roman" w:hAnsi="Calibri" w:cs="Times New Roman"/>
                <w:b/>
                <w:snapToGrid w:val="0"/>
                <w:szCs w:val="20"/>
                <w:lang w:eastAsia="nl-NL"/>
              </w:rPr>
              <w:t>Niveau</w:t>
            </w:r>
          </w:p>
        </w:tc>
        <w:tc>
          <w:tcPr>
            <w:tcW w:w="3305" w:type="dxa"/>
          </w:tcPr>
          <w:p w14:paraId="640C75D6" w14:textId="77777777" w:rsidR="00AE4042" w:rsidRPr="00AE4042" w:rsidRDefault="00AE4042" w:rsidP="00AE4042">
            <w:pPr>
              <w:widowControl w:val="0"/>
              <w:rPr>
                <w:rFonts w:ascii="Calibri" w:eastAsia="Times New Roman" w:hAnsi="Calibri" w:cs="Times New Roman"/>
                <w:b/>
                <w:snapToGrid w:val="0"/>
                <w:szCs w:val="20"/>
                <w:lang w:eastAsia="nl-NL"/>
              </w:rPr>
            </w:pPr>
            <w:r w:rsidRPr="00AE4042">
              <w:rPr>
                <w:rFonts w:ascii="Calibri" w:eastAsia="Times New Roman" w:hAnsi="Calibri" w:cs="Times New Roman"/>
                <w:b/>
                <w:snapToGrid w:val="0"/>
                <w:szCs w:val="20"/>
                <w:lang w:eastAsia="nl-NL"/>
              </w:rPr>
              <w:t>Contactpersonen</w:t>
            </w:r>
          </w:p>
          <w:p w14:paraId="4D116F47" w14:textId="77777777" w:rsidR="00AE4042" w:rsidRPr="00AE4042" w:rsidRDefault="00AE4042" w:rsidP="00AE4042">
            <w:pPr>
              <w:widowControl w:val="0"/>
              <w:rPr>
                <w:rFonts w:ascii="Calibri" w:eastAsia="Times New Roman" w:hAnsi="Calibri" w:cs="Times New Roman"/>
                <w:b/>
                <w:snapToGrid w:val="0"/>
                <w:szCs w:val="20"/>
                <w:lang w:eastAsia="nl-NL"/>
              </w:rPr>
            </w:pPr>
            <w:r w:rsidRPr="00AE4042">
              <w:rPr>
                <w:rFonts w:ascii="Calibri" w:eastAsia="Times New Roman" w:hAnsi="Calibri" w:cs="Times New Roman"/>
                <w:b/>
                <w:snapToGrid w:val="0"/>
                <w:szCs w:val="20"/>
                <w:lang w:eastAsia="nl-NL"/>
              </w:rPr>
              <w:t>Opdrachtgever</w:t>
            </w:r>
          </w:p>
        </w:tc>
        <w:tc>
          <w:tcPr>
            <w:tcW w:w="4259" w:type="dxa"/>
          </w:tcPr>
          <w:p w14:paraId="30E6DD25" w14:textId="77777777" w:rsidR="00AE4042" w:rsidRPr="00AE4042" w:rsidRDefault="00AE4042" w:rsidP="00AE4042">
            <w:pPr>
              <w:widowControl w:val="0"/>
              <w:rPr>
                <w:rFonts w:ascii="Calibri" w:eastAsia="Times New Roman" w:hAnsi="Calibri" w:cs="Times New Roman"/>
                <w:b/>
                <w:snapToGrid w:val="0"/>
                <w:szCs w:val="20"/>
                <w:lang w:eastAsia="nl-NL"/>
              </w:rPr>
            </w:pPr>
            <w:r w:rsidRPr="00AE4042">
              <w:rPr>
                <w:rFonts w:ascii="Calibri" w:eastAsia="Times New Roman" w:hAnsi="Calibri" w:cs="Times New Roman"/>
                <w:b/>
                <w:snapToGrid w:val="0"/>
                <w:szCs w:val="20"/>
                <w:lang w:eastAsia="nl-NL"/>
              </w:rPr>
              <w:t>Contactpersonen</w:t>
            </w:r>
          </w:p>
          <w:p w14:paraId="23BEB2EE" w14:textId="77777777" w:rsidR="00AE4042" w:rsidRPr="00AE4042" w:rsidRDefault="00AE4042" w:rsidP="00AE4042">
            <w:pPr>
              <w:widowControl w:val="0"/>
              <w:rPr>
                <w:rFonts w:ascii="Calibri" w:eastAsia="Times New Roman" w:hAnsi="Calibri" w:cs="Times New Roman"/>
                <w:b/>
                <w:snapToGrid w:val="0"/>
                <w:szCs w:val="20"/>
                <w:lang w:eastAsia="nl-NL"/>
              </w:rPr>
            </w:pPr>
            <w:r w:rsidRPr="00AE4042">
              <w:rPr>
                <w:rFonts w:ascii="Calibri" w:eastAsia="Times New Roman" w:hAnsi="Calibri" w:cs="Times New Roman"/>
                <w:b/>
                <w:snapToGrid w:val="0"/>
                <w:szCs w:val="20"/>
                <w:lang w:eastAsia="nl-NL"/>
              </w:rPr>
              <w:t>Opdrachtnemer</w:t>
            </w:r>
          </w:p>
        </w:tc>
      </w:tr>
      <w:tr w:rsidR="00AE4042" w:rsidRPr="00AE4042" w14:paraId="7A28928B" w14:textId="77777777" w:rsidTr="00A1010F">
        <w:trPr>
          <w:trHeight w:val="692"/>
        </w:trPr>
        <w:tc>
          <w:tcPr>
            <w:tcW w:w="1798" w:type="dxa"/>
          </w:tcPr>
          <w:p w14:paraId="51FC30A0" w14:textId="77777777" w:rsidR="00AE4042" w:rsidRPr="00AE4042" w:rsidRDefault="00AE4042" w:rsidP="00AE4042">
            <w:pPr>
              <w:widowControl w:val="0"/>
              <w:rPr>
                <w:rFonts w:ascii="Calibri" w:eastAsia="Times New Roman" w:hAnsi="Calibri" w:cs="Times New Roman"/>
                <w:snapToGrid w:val="0"/>
                <w:szCs w:val="20"/>
                <w:lang w:eastAsia="nl-NL"/>
              </w:rPr>
            </w:pPr>
            <w:r w:rsidRPr="00AE4042">
              <w:rPr>
                <w:rFonts w:ascii="Calibri" w:eastAsia="Times New Roman" w:hAnsi="Calibri" w:cs="Times New Roman"/>
                <w:snapToGrid w:val="0"/>
                <w:szCs w:val="20"/>
                <w:lang w:eastAsia="nl-NL"/>
              </w:rPr>
              <w:t>Strategisch</w:t>
            </w:r>
          </w:p>
        </w:tc>
        <w:tc>
          <w:tcPr>
            <w:tcW w:w="3305" w:type="dxa"/>
          </w:tcPr>
          <w:p w14:paraId="52E24F94" w14:textId="77777777" w:rsidR="00AE4042" w:rsidRPr="00AE4042" w:rsidRDefault="00AE4042" w:rsidP="00AE4042">
            <w:pPr>
              <w:widowControl w:val="0"/>
              <w:rPr>
                <w:rFonts w:ascii="Calibri" w:eastAsia="Times New Roman" w:hAnsi="Calibri" w:cs="Times New Roman"/>
                <w:snapToGrid w:val="0"/>
                <w:szCs w:val="20"/>
                <w:lang w:eastAsia="nl-NL"/>
              </w:rPr>
            </w:pPr>
            <w:r w:rsidRPr="00AE4042">
              <w:rPr>
                <w:rFonts w:ascii="Calibri" w:eastAsia="Times New Roman" w:hAnsi="Calibri" w:cs="Times New Roman"/>
                <w:snapToGrid w:val="0"/>
                <w:szCs w:val="20"/>
                <w:lang w:eastAsia="nl-NL"/>
              </w:rPr>
              <w:t xml:space="preserve">Afdelingshoofd </w:t>
            </w:r>
            <w:r w:rsidR="0017189A">
              <w:rPr>
                <w:rFonts w:ascii="Calibri" w:eastAsia="Times New Roman" w:hAnsi="Calibri" w:cs="Times New Roman"/>
                <w:snapToGrid w:val="0"/>
                <w:szCs w:val="20"/>
                <w:lang w:eastAsia="nl-NL"/>
              </w:rPr>
              <w:t>Sociaal/Dienstverlening</w:t>
            </w:r>
          </w:p>
          <w:p w14:paraId="4F13B85B" w14:textId="77777777" w:rsidR="00AE4042" w:rsidRPr="00AE4042" w:rsidRDefault="00AE4042" w:rsidP="00AE4042">
            <w:pPr>
              <w:widowControl w:val="0"/>
              <w:rPr>
                <w:rFonts w:ascii="Calibri" w:eastAsia="Times New Roman" w:hAnsi="Calibri" w:cs="Times New Roman"/>
                <w:snapToGrid w:val="0"/>
                <w:szCs w:val="20"/>
                <w:lang w:eastAsia="nl-NL"/>
              </w:rPr>
            </w:pPr>
          </w:p>
          <w:p w14:paraId="429461DC" w14:textId="77777777" w:rsidR="00AE4042" w:rsidRPr="00AE4042" w:rsidRDefault="00AE4042" w:rsidP="00AE4042">
            <w:pPr>
              <w:widowControl w:val="0"/>
              <w:rPr>
                <w:rFonts w:ascii="Calibri" w:eastAsia="Times New Roman" w:hAnsi="Calibri" w:cs="Times New Roman"/>
                <w:snapToGrid w:val="0"/>
                <w:szCs w:val="20"/>
                <w:lang w:eastAsia="nl-NL"/>
              </w:rPr>
            </w:pPr>
          </w:p>
        </w:tc>
        <w:tc>
          <w:tcPr>
            <w:tcW w:w="4259" w:type="dxa"/>
          </w:tcPr>
          <w:p w14:paraId="517B16DA" w14:textId="77777777" w:rsidR="00AE4042" w:rsidRPr="00AE4042" w:rsidRDefault="00AE4042" w:rsidP="00AE4042">
            <w:pPr>
              <w:widowControl w:val="0"/>
              <w:rPr>
                <w:rFonts w:ascii="Calibri" w:eastAsia="Times New Roman" w:hAnsi="Calibri" w:cs="Times New Roman"/>
                <w:snapToGrid w:val="0"/>
                <w:szCs w:val="20"/>
                <w:lang w:eastAsia="nl-NL"/>
              </w:rPr>
            </w:pPr>
          </w:p>
        </w:tc>
      </w:tr>
      <w:tr w:rsidR="00AE4042" w:rsidRPr="00AE4042" w14:paraId="3869A4BD" w14:textId="77777777" w:rsidTr="00A1010F">
        <w:trPr>
          <w:trHeight w:val="792"/>
        </w:trPr>
        <w:tc>
          <w:tcPr>
            <w:tcW w:w="1798" w:type="dxa"/>
          </w:tcPr>
          <w:p w14:paraId="018AC72D" w14:textId="77777777" w:rsidR="00AE4042" w:rsidRPr="00AE4042" w:rsidRDefault="00AE4042" w:rsidP="00AE4042">
            <w:pPr>
              <w:widowControl w:val="0"/>
              <w:rPr>
                <w:rFonts w:ascii="Calibri" w:eastAsia="Times New Roman" w:hAnsi="Calibri" w:cs="Times New Roman"/>
                <w:snapToGrid w:val="0"/>
                <w:szCs w:val="20"/>
                <w:lang w:eastAsia="nl-NL"/>
              </w:rPr>
            </w:pPr>
            <w:r w:rsidRPr="00AE4042">
              <w:rPr>
                <w:rFonts w:ascii="Calibri" w:eastAsia="Times New Roman" w:hAnsi="Calibri" w:cs="Times New Roman"/>
                <w:snapToGrid w:val="0"/>
                <w:szCs w:val="20"/>
                <w:lang w:eastAsia="nl-NL"/>
              </w:rPr>
              <w:t>Tactisch</w:t>
            </w:r>
          </w:p>
        </w:tc>
        <w:tc>
          <w:tcPr>
            <w:tcW w:w="3305" w:type="dxa"/>
          </w:tcPr>
          <w:p w14:paraId="4407B362" w14:textId="71860A57" w:rsidR="00AE4042" w:rsidRPr="00EB412E" w:rsidRDefault="00AE4042" w:rsidP="00AE4042">
            <w:pPr>
              <w:widowControl w:val="0"/>
              <w:rPr>
                <w:rFonts w:ascii="Calibri" w:eastAsia="Times New Roman" w:hAnsi="Calibri" w:cs="Times New Roman"/>
                <w:snapToGrid w:val="0"/>
                <w:szCs w:val="20"/>
                <w:lang w:eastAsia="nl-NL"/>
              </w:rPr>
            </w:pPr>
            <w:r w:rsidRPr="00EB412E">
              <w:rPr>
                <w:rFonts w:ascii="Calibri" w:eastAsia="Times New Roman" w:hAnsi="Calibri" w:cs="Times New Roman"/>
                <w:snapToGrid w:val="0"/>
                <w:szCs w:val="20"/>
                <w:lang w:eastAsia="nl-NL"/>
              </w:rPr>
              <w:t xml:space="preserve">Teammanager </w:t>
            </w:r>
          </w:p>
          <w:p w14:paraId="76798C9E" w14:textId="77777777" w:rsidR="00AE4042" w:rsidRPr="00EB412E" w:rsidRDefault="00AE4042" w:rsidP="00AE4042">
            <w:pPr>
              <w:widowControl w:val="0"/>
              <w:rPr>
                <w:rFonts w:ascii="Calibri" w:eastAsia="Times New Roman" w:hAnsi="Calibri" w:cs="Times New Roman"/>
                <w:snapToGrid w:val="0"/>
                <w:szCs w:val="20"/>
                <w:lang w:eastAsia="nl-NL"/>
              </w:rPr>
            </w:pPr>
          </w:p>
          <w:p w14:paraId="301482C9" w14:textId="77777777" w:rsidR="00AE4042" w:rsidRPr="00EB412E" w:rsidRDefault="00AE4042" w:rsidP="00AE4042">
            <w:pPr>
              <w:widowControl w:val="0"/>
              <w:rPr>
                <w:rFonts w:ascii="Calibri" w:eastAsia="Times New Roman" w:hAnsi="Calibri" w:cs="Times New Roman"/>
                <w:snapToGrid w:val="0"/>
                <w:szCs w:val="20"/>
                <w:lang w:eastAsia="nl-NL"/>
              </w:rPr>
            </w:pPr>
          </w:p>
        </w:tc>
        <w:tc>
          <w:tcPr>
            <w:tcW w:w="4259" w:type="dxa"/>
          </w:tcPr>
          <w:p w14:paraId="1DEA1663" w14:textId="77777777" w:rsidR="00AE4042" w:rsidRPr="00AE4042" w:rsidRDefault="00AE4042" w:rsidP="00AE4042">
            <w:pPr>
              <w:widowControl w:val="0"/>
              <w:rPr>
                <w:rFonts w:ascii="Calibri" w:eastAsia="Times New Roman" w:hAnsi="Calibri" w:cs="Times New Roman"/>
                <w:snapToGrid w:val="0"/>
                <w:szCs w:val="20"/>
                <w:lang w:eastAsia="nl-NL"/>
              </w:rPr>
            </w:pPr>
          </w:p>
        </w:tc>
      </w:tr>
      <w:tr w:rsidR="00AE4042" w:rsidRPr="00AE4042" w14:paraId="02434A3C" w14:textId="77777777" w:rsidTr="00A1010F">
        <w:trPr>
          <w:trHeight w:val="535"/>
        </w:trPr>
        <w:tc>
          <w:tcPr>
            <w:tcW w:w="1798" w:type="dxa"/>
          </w:tcPr>
          <w:p w14:paraId="47E1B928" w14:textId="77777777" w:rsidR="00AE4042" w:rsidRPr="00AE4042" w:rsidRDefault="00AE4042" w:rsidP="00AE4042">
            <w:pPr>
              <w:widowControl w:val="0"/>
              <w:rPr>
                <w:rFonts w:ascii="Calibri" w:eastAsia="Times New Roman" w:hAnsi="Calibri" w:cs="Times New Roman"/>
                <w:snapToGrid w:val="0"/>
                <w:szCs w:val="20"/>
                <w:lang w:eastAsia="nl-NL"/>
              </w:rPr>
            </w:pPr>
            <w:r w:rsidRPr="00AE4042">
              <w:rPr>
                <w:rFonts w:ascii="Calibri" w:eastAsia="Times New Roman" w:hAnsi="Calibri" w:cs="Times New Roman"/>
                <w:snapToGrid w:val="0"/>
                <w:szCs w:val="20"/>
                <w:lang w:eastAsia="nl-NL"/>
              </w:rPr>
              <w:t>Operationeel</w:t>
            </w:r>
          </w:p>
        </w:tc>
        <w:tc>
          <w:tcPr>
            <w:tcW w:w="3305" w:type="dxa"/>
          </w:tcPr>
          <w:p w14:paraId="39890CD9" w14:textId="5E9F957B" w:rsidR="00AE4042" w:rsidRPr="00EB412E" w:rsidRDefault="0017189A" w:rsidP="009A6242">
            <w:pPr>
              <w:widowControl w:val="0"/>
              <w:rPr>
                <w:rFonts w:ascii="Calibri" w:eastAsia="Times New Roman" w:hAnsi="Calibri" w:cs="Times New Roman"/>
                <w:snapToGrid w:val="0"/>
                <w:szCs w:val="20"/>
                <w:lang w:eastAsia="nl-NL"/>
              </w:rPr>
            </w:pPr>
            <w:r w:rsidRPr="00EB412E">
              <w:rPr>
                <w:rFonts w:ascii="Calibri" w:eastAsia="Times New Roman" w:hAnsi="Calibri" w:cs="Times New Roman"/>
                <w:snapToGrid w:val="0"/>
                <w:szCs w:val="20"/>
                <w:lang w:eastAsia="nl-NL"/>
              </w:rPr>
              <w:t xml:space="preserve">Beleidsmedewerker </w:t>
            </w:r>
          </w:p>
        </w:tc>
        <w:tc>
          <w:tcPr>
            <w:tcW w:w="4259" w:type="dxa"/>
          </w:tcPr>
          <w:p w14:paraId="59BEA816" w14:textId="77777777" w:rsidR="00AE4042" w:rsidRPr="00AE4042" w:rsidRDefault="00AE4042" w:rsidP="00AE4042">
            <w:pPr>
              <w:widowControl w:val="0"/>
              <w:rPr>
                <w:rFonts w:ascii="Calibri" w:eastAsia="Times New Roman" w:hAnsi="Calibri" w:cs="Times New Roman"/>
                <w:snapToGrid w:val="0"/>
                <w:szCs w:val="20"/>
                <w:lang w:eastAsia="nl-NL"/>
              </w:rPr>
            </w:pPr>
          </w:p>
        </w:tc>
      </w:tr>
      <w:tr w:rsidR="00AE4042" w:rsidRPr="00AE4042" w14:paraId="74D1D92C" w14:textId="77777777" w:rsidTr="00A1010F">
        <w:trPr>
          <w:trHeight w:val="515"/>
        </w:trPr>
        <w:tc>
          <w:tcPr>
            <w:tcW w:w="1798" w:type="dxa"/>
          </w:tcPr>
          <w:p w14:paraId="6A838509" w14:textId="77777777" w:rsidR="00AE4042" w:rsidRPr="00AE4042" w:rsidRDefault="00AE4042" w:rsidP="00AE4042">
            <w:pPr>
              <w:widowControl w:val="0"/>
              <w:rPr>
                <w:rFonts w:ascii="Calibri" w:eastAsia="Times New Roman" w:hAnsi="Calibri" w:cs="Times New Roman"/>
                <w:snapToGrid w:val="0"/>
                <w:szCs w:val="20"/>
                <w:lang w:eastAsia="nl-NL"/>
              </w:rPr>
            </w:pPr>
            <w:r w:rsidRPr="00AE4042">
              <w:rPr>
                <w:rFonts w:ascii="Calibri" w:eastAsia="Times New Roman" w:hAnsi="Calibri" w:cs="Times New Roman"/>
                <w:snapToGrid w:val="0"/>
                <w:szCs w:val="20"/>
                <w:lang w:eastAsia="nl-NL"/>
              </w:rPr>
              <w:t>Contractbeheer</w:t>
            </w:r>
          </w:p>
        </w:tc>
        <w:tc>
          <w:tcPr>
            <w:tcW w:w="3305" w:type="dxa"/>
          </w:tcPr>
          <w:p w14:paraId="52938EAD" w14:textId="654F3F40" w:rsidR="00AE4042" w:rsidRPr="00EB412E" w:rsidRDefault="0017189A" w:rsidP="00AE4042">
            <w:pPr>
              <w:widowControl w:val="0"/>
              <w:rPr>
                <w:rFonts w:ascii="Calibri" w:eastAsia="Times New Roman" w:hAnsi="Calibri" w:cs="Times New Roman"/>
                <w:snapToGrid w:val="0"/>
                <w:szCs w:val="20"/>
                <w:lang w:eastAsia="nl-NL"/>
              </w:rPr>
            </w:pPr>
            <w:r w:rsidRPr="00EB412E">
              <w:rPr>
                <w:rFonts w:ascii="Calibri" w:eastAsia="Times New Roman" w:hAnsi="Calibri" w:cs="Times New Roman"/>
                <w:snapToGrid w:val="0"/>
                <w:szCs w:val="20"/>
                <w:lang w:eastAsia="nl-NL"/>
              </w:rPr>
              <w:t>Beleidsmedewerker</w:t>
            </w:r>
          </w:p>
          <w:p w14:paraId="01D55C9E" w14:textId="77777777" w:rsidR="00AE4042" w:rsidRPr="00EB412E" w:rsidRDefault="00AE4042" w:rsidP="00AE4042">
            <w:pPr>
              <w:widowControl w:val="0"/>
              <w:rPr>
                <w:rFonts w:ascii="Calibri" w:eastAsia="Times New Roman" w:hAnsi="Calibri" w:cs="Times New Roman"/>
                <w:snapToGrid w:val="0"/>
                <w:szCs w:val="20"/>
                <w:lang w:eastAsia="nl-NL"/>
              </w:rPr>
            </w:pPr>
          </w:p>
        </w:tc>
        <w:tc>
          <w:tcPr>
            <w:tcW w:w="4259" w:type="dxa"/>
          </w:tcPr>
          <w:p w14:paraId="714EBDBC" w14:textId="77777777" w:rsidR="00AE4042" w:rsidRPr="00AE4042" w:rsidRDefault="00AE4042" w:rsidP="00AE4042">
            <w:pPr>
              <w:widowControl w:val="0"/>
              <w:rPr>
                <w:rFonts w:ascii="Calibri" w:eastAsia="Times New Roman" w:hAnsi="Calibri" w:cs="Times New Roman"/>
                <w:snapToGrid w:val="0"/>
                <w:szCs w:val="20"/>
                <w:lang w:eastAsia="nl-NL"/>
              </w:rPr>
            </w:pPr>
          </w:p>
        </w:tc>
      </w:tr>
    </w:tbl>
    <w:p w14:paraId="318551EA" w14:textId="77777777" w:rsidR="00AF295E" w:rsidRPr="00AF295E" w:rsidRDefault="00AF295E" w:rsidP="00AF295E">
      <w:pPr>
        <w:widowControl w:val="0"/>
        <w:rPr>
          <w:rFonts w:ascii="Calibri" w:eastAsia="Times New Roman" w:hAnsi="Calibri" w:cs="Times New Roman"/>
          <w:snapToGrid w:val="0"/>
          <w:szCs w:val="20"/>
          <w:lang w:eastAsia="nl-NL"/>
        </w:rPr>
      </w:pPr>
    </w:p>
    <w:p w14:paraId="62A44B42" w14:textId="77777777" w:rsidR="00AF295E" w:rsidRDefault="00AF295E" w:rsidP="00AF295E">
      <w:pPr>
        <w:widowControl w:val="0"/>
        <w:rPr>
          <w:rFonts w:ascii="Calibri" w:eastAsia="Times New Roman" w:hAnsi="Calibri" w:cs="Times New Roman"/>
          <w:b/>
          <w:snapToGrid w:val="0"/>
          <w:szCs w:val="20"/>
          <w:lang w:eastAsia="nl-NL"/>
        </w:rPr>
      </w:pPr>
    </w:p>
    <w:p w14:paraId="53E8073B" w14:textId="77777777" w:rsidR="00354F1C" w:rsidRDefault="00354F1C" w:rsidP="00AF295E">
      <w:pPr>
        <w:widowControl w:val="0"/>
        <w:rPr>
          <w:rFonts w:ascii="Calibri" w:eastAsia="Times New Roman" w:hAnsi="Calibri" w:cs="Times New Roman"/>
          <w:b/>
          <w:snapToGrid w:val="0"/>
          <w:szCs w:val="20"/>
          <w:lang w:eastAsia="nl-NL"/>
        </w:rPr>
      </w:pPr>
    </w:p>
    <w:p w14:paraId="076A3DA0" w14:textId="77777777" w:rsidR="00C20B2A" w:rsidRDefault="00C20B2A" w:rsidP="00C20B2A">
      <w:pPr>
        <w:autoSpaceDE w:val="0"/>
        <w:autoSpaceDN w:val="0"/>
        <w:adjustRightInd w:val="0"/>
        <w:spacing w:line="240" w:lineRule="auto"/>
        <w:rPr>
          <w:rFonts w:eastAsia="Times New Roman" w:cstheme="minorHAnsi"/>
          <w:b/>
          <w:color w:val="000000" w:themeColor="text1"/>
          <w:szCs w:val="20"/>
          <w:lang w:eastAsia="nl-NL"/>
        </w:rPr>
      </w:pPr>
      <w:r w:rsidRPr="00C20B2A">
        <w:rPr>
          <w:rFonts w:eastAsia="Times New Roman" w:cstheme="minorHAnsi"/>
          <w:b/>
          <w:color w:val="000000" w:themeColor="text1"/>
          <w:szCs w:val="20"/>
          <w:lang w:eastAsia="nl-NL"/>
        </w:rPr>
        <w:t>Artikel 10</w:t>
      </w:r>
      <w:r>
        <w:rPr>
          <w:rFonts w:eastAsia="Times New Roman" w:cstheme="minorHAnsi"/>
          <w:b/>
          <w:color w:val="000000" w:themeColor="text1"/>
          <w:szCs w:val="20"/>
          <w:lang w:eastAsia="nl-NL"/>
        </w:rPr>
        <w:t>:</w:t>
      </w:r>
      <w:r w:rsidRPr="00C20B2A">
        <w:rPr>
          <w:rFonts w:eastAsia="Times New Roman" w:cstheme="minorHAnsi"/>
          <w:b/>
          <w:color w:val="000000" w:themeColor="text1"/>
          <w:szCs w:val="20"/>
          <w:lang w:eastAsia="nl-NL"/>
        </w:rPr>
        <w:tab/>
        <w:t>Sanctiebeleid</w:t>
      </w:r>
    </w:p>
    <w:p w14:paraId="11CAD8C7" w14:textId="7925D31C" w:rsidR="0017189A" w:rsidRDefault="0017189A" w:rsidP="00C20B2A">
      <w:pPr>
        <w:autoSpaceDE w:val="0"/>
        <w:autoSpaceDN w:val="0"/>
        <w:adjustRightInd w:val="0"/>
        <w:spacing w:line="240" w:lineRule="auto"/>
        <w:rPr>
          <w:rFonts w:eastAsia="Times New Roman" w:cstheme="minorHAnsi"/>
          <w:bCs/>
          <w:color w:val="000000" w:themeColor="text1"/>
          <w:szCs w:val="20"/>
          <w:lang w:eastAsia="nl-NL"/>
        </w:rPr>
      </w:pPr>
      <w:r w:rsidRPr="00431508">
        <w:rPr>
          <w:rFonts w:eastAsia="Times New Roman" w:cstheme="minorHAnsi"/>
          <w:bCs/>
          <w:color w:val="000000" w:themeColor="text1"/>
          <w:szCs w:val="20"/>
          <w:lang w:eastAsia="nl-NL"/>
        </w:rPr>
        <w:t>In afwijking van hetgeen is opgenomen</w:t>
      </w:r>
      <w:bookmarkStart w:id="0" w:name="_GoBack"/>
      <w:bookmarkEnd w:id="0"/>
      <w:r w:rsidR="00E035CD" w:rsidRPr="00431508">
        <w:rPr>
          <w:rFonts w:eastAsia="Times New Roman" w:cstheme="minorHAnsi"/>
          <w:bCs/>
          <w:color w:val="000000" w:themeColor="text1"/>
          <w:szCs w:val="20"/>
          <w:lang w:eastAsia="nl-NL"/>
        </w:rPr>
        <w:t xml:space="preserve"> </w:t>
      </w:r>
      <w:r w:rsidRPr="00431508">
        <w:rPr>
          <w:rFonts w:eastAsia="Times New Roman" w:cstheme="minorHAnsi"/>
          <w:bCs/>
          <w:color w:val="000000" w:themeColor="text1"/>
          <w:szCs w:val="20"/>
          <w:lang w:eastAsia="nl-NL"/>
        </w:rPr>
        <w:t xml:space="preserve">in de Algemene inkoopvoorwaarden leveringen en diensten van de gemeente Tilburg </w:t>
      </w:r>
      <w:r w:rsidR="00E035CD" w:rsidRPr="00431508">
        <w:rPr>
          <w:rFonts w:eastAsia="Times New Roman" w:cstheme="minorHAnsi"/>
          <w:bCs/>
          <w:color w:val="000000" w:themeColor="text1"/>
          <w:szCs w:val="20"/>
          <w:lang w:eastAsia="nl-NL"/>
        </w:rPr>
        <w:t>is hetgeen hieronder opgenomen van toepassing op de uitvoering van de opdracht:</w:t>
      </w:r>
    </w:p>
    <w:p w14:paraId="591C3E3E" w14:textId="77777777" w:rsidR="00431508" w:rsidRPr="00431508" w:rsidRDefault="00431508" w:rsidP="00C20B2A">
      <w:pPr>
        <w:autoSpaceDE w:val="0"/>
        <w:autoSpaceDN w:val="0"/>
        <w:adjustRightInd w:val="0"/>
        <w:spacing w:line="240" w:lineRule="auto"/>
        <w:rPr>
          <w:rFonts w:eastAsia="Times New Roman" w:cstheme="minorHAnsi"/>
          <w:bCs/>
          <w:color w:val="000000" w:themeColor="text1"/>
          <w:szCs w:val="20"/>
          <w:lang w:eastAsia="nl-NL"/>
        </w:rPr>
      </w:pPr>
    </w:p>
    <w:p w14:paraId="2DEAFFDE" w14:textId="77777777" w:rsidR="00C20B2A" w:rsidRPr="00C20B2A" w:rsidRDefault="00C20B2A" w:rsidP="00C20B2A">
      <w:pPr>
        <w:numPr>
          <w:ilvl w:val="1"/>
          <w:numId w:val="37"/>
        </w:numPr>
        <w:spacing w:line="280" w:lineRule="atLeast"/>
        <w:ind w:left="709" w:hanging="709"/>
        <w:rPr>
          <w:rFonts w:eastAsia="Times New Roman" w:cstheme="minorHAnsi"/>
          <w:vanish/>
          <w:color w:val="000000" w:themeColor="text1"/>
          <w:szCs w:val="20"/>
          <w:lang w:eastAsia="nl-NL"/>
        </w:rPr>
      </w:pPr>
    </w:p>
    <w:p w14:paraId="2B66BC9E" w14:textId="77777777" w:rsidR="00C20B2A" w:rsidRPr="00C20B2A" w:rsidRDefault="00C20B2A" w:rsidP="00C20B2A">
      <w:pPr>
        <w:numPr>
          <w:ilvl w:val="0"/>
          <w:numId w:val="36"/>
        </w:numPr>
        <w:spacing w:line="280" w:lineRule="atLeast"/>
        <w:rPr>
          <w:rFonts w:eastAsia="Times New Roman" w:cstheme="minorHAnsi"/>
          <w:vanish/>
          <w:color w:val="000000" w:themeColor="text1"/>
          <w:szCs w:val="20"/>
          <w:lang w:eastAsia="nl-NL"/>
        </w:rPr>
      </w:pPr>
    </w:p>
    <w:p w14:paraId="1F5ED27E" w14:textId="77777777" w:rsidR="00C20B2A" w:rsidRPr="00C20B2A" w:rsidRDefault="00C20B2A" w:rsidP="00C20B2A">
      <w:pPr>
        <w:numPr>
          <w:ilvl w:val="0"/>
          <w:numId w:val="36"/>
        </w:numPr>
        <w:spacing w:line="280" w:lineRule="atLeast"/>
        <w:rPr>
          <w:rFonts w:eastAsia="Times New Roman" w:cstheme="minorHAnsi"/>
          <w:vanish/>
          <w:color w:val="000000" w:themeColor="text1"/>
          <w:szCs w:val="20"/>
          <w:lang w:eastAsia="nl-NL"/>
        </w:rPr>
      </w:pPr>
    </w:p>
    <w:p w14:paraId="13BDDE21" w14:textId="77777777" w:rsidR="00C20B2A" w:rsidRPr="00C20B2A" w:rsidRDefault="00C20B2A" w:rsidP="00C20B2A">
      <w:pPr>
        <w:numPr>
          <w:ilvl w:val="0"/>
          <w:numId w:val="36"/>
        </w:numPr>
        <w:spacing w:line="280" w:lineRule="atLeast"/>
        <w:rPr>
          <w:rFonts w:eastAsia="Times New Roman" w:cstheme="minorHAnsi"/>
          <w:vanish/>
          <w:color w:val="000000" w:themeColor="text1"/>
          <w:szCs w:val="20"/>
          <w:lang w:eastAsia="nl-NL"/>
        </w:rPr>
      </w:pPr>
    </w:p>
    <w:p w14:paraId="75FF4DDC" w14:textId="77777777" w:rsidR="00C20B2A" w:rsidRPr="00C20B2A" w:rsidRDefault="00C20B2A" w:rsidP="00C20B2A">
      <w:pPr>
        <w:numPr>
          <w:ilvl w:val="0"/>
          <w:numId w:val="36"/>
        </w:numPr>
        <w:spacing w:line="280" w:lineRule="atLeast"/>
        <w:rPr>
          <w:rFonts w:eastAsia="Times New Roman" w:cstheme="minorHAnsi"/>
          <w:vanish/>
          <w:color w:val="000000" w:themeColor="text1"/>
          <w:szCs w:val="20"/>
          <w:lang w:eastAsia="nl-NL"/>
        </w:rPr>
      </w:pPr>
    </w:p>
    <w:p w14:paraId="5E5AE1C3" w14:textId="77777777" w:rsidR="00C20B2A" w:rsidRPr="00C20B2A" w:rsidRDefault="00C20B2A" w:rsidP="00C20B2A">
      <w:pPr>
        <w:numPr>
          <w:ilvl w:val="0"/>
          <w:numId w:val="36"/>
        </w:numPr>
        <w:spacing w:line="280" w:lineRule="atLeast"/>
        <w:rPr>
          <w:rFonts w:eastAsia="Times New Roman" w:cstheme="minorHAnsi"/>
          <w:vanish/>
          <w:color w:val="000000" w:themeColor="text1"/>
          <w:szCs w:val="20"/>
          <w:lang w:eastAsia="nl-NL"/>
        </w:rPr>
      </w:pPr>
    </w:p>
    <w:p w14:paraId="5F93E4F5" w14:textId="77777777" w:rsidR="00C20B2A" w:rsidRPr="00C20B2A" w:rsidRDefault="00C20B2A" w:rsidP="00C20B2A">
      <w:pPr>
        <w:numPr>
          <w:ilvl w:val="0"/>
          <w:numId w:val="36"/>
        </w:numPr>
        <w:spacing w:line="280" w:lineRule="atLeast"/>
        <w:rPr>
          <w:rFonts w:eastAsia="Times New Roman" w:cstheme="minorHAnsi"/>
          <w:vanish/>
          <w:color w:val="000000" w:themeColor="text1"/>
          <w:szCs w:val="20"/>
          <w:lang w:eastAsia="nl-NL"/>
        </w:rPr>
      </w:pPr>
    </w:p>
    <w:p w14:paraId="47C37327" w14:textId="77777777" w:rsidR="00C20B2A" w:rsidRPr="00C20B2A" w:rsidRDefault="00C20B2A" w:rsidP="00C20B2A">
      <w:pPr>
        <w:numPr>
          <w:ilvl w:val="0"/>
          <w:numId w:val="36"/>
        </w:numPr>
        <w:spacing w:line="280" w:lineRule="atLeast"/>
        <w:rPr>
          <w:rFonts w:eastAsia="Times New Roman" w:cstheme="minorHAnsi"/>
          <w:vanish/>
          <w:color w:val="000000" w:themeColor="text1"/>
          <w:szCs w:val="20"/>
          <w:lang w:eastAsia="nl-NL"/>
        </w:rPr>
      </w:pPr>
    </w:p>
    <w:p w14:paraId="30258B71" w14:textId="77777777" w:rsidR="00C20B2A" w:rsidRPr="00C20B2A" w:rsidRDefault="00C20B2A" w:rsidP="00C20B2A">
      <w:pPr>
        <w:numPr>
          <w:ilvl w:val="0"/>
          <w:numId w:val="36"/>
        </w:numPr>
        <w:spacing w:line="280" w:lineRule="atLeast"/>
        <w:rPr>
          <w:rFonts w:eastAsia="Times New Roman" w:cstheme="minorHAnsi"/>
          <w:vanish/>
          <w:color w:val="000000" w:themeColor="text1"/>
          <w:szCs w:val="20"/>
          <w:lang w:eastAsia="nl-NL"/>
        </w:rPr>
      </w:pPr>
    </w:p>
    <w:p w14:paraId="2B633396" w14:textId="77777777" w:rsidR="00C20B2A" w:rsidRPr="00C20B2A" w:rsidRDefault="00C20B2A" w:rsidP="00C20B2A">
      <w:pPr>
        <w:numPr>
          <w:ilvl w:val="1"/>
          <w:numId w:val="36"/>
        </w:numPr>
        <w:spacing w:line="280" w:lineRule="atLeast"/>
        <w:rPr>
          <w:rFonts w:eastAsia="Times New Roman" w:cstheme="minorHAnsi"/>
          <w:vanish/>
          <w:color w:val="000000" w:themeColor="text1"/>
          <w:szCs w:val="20"/>
          <w:lang w:eastAsia="nl-NL"/>
        </w:rPr>
      </w:pPr>
    </w:p>
    <w:p w14:paraId="17BECA8D" w14:textId="77777777" w:rsidR="00C20B2A" w:rsidRPr="00C20B2A" w:rsidRDefault="00C20B2A" w:rsidP="00C20B2A">
      <w:pPr>
        <w:numPr>
          <w:ilvl w:val="1"/>
          <w:numId w:val="36"/>
        </w:numPr>
        <w:spacing w:line="280" w:lineRule="atLeast"/>
        <w:rPr>
          <w:rFonts w:eastAsia="Times New Roman" w:cstheme="minorHAnsi"/>
          <w:vanish/>
          <w:color w:val="000000" w:themeColor="text1"/>
          <w:szCs w:val="20"/>
          <w:lang w:eastAsia="nl-NL"/>
        </w:rPr>
      </w:pPr>
    </w:p>
    <w:p w14:paraId="0D6D3A86" w14:textId="77777777" w:rsidR="00C20B2A" w:rsidRPr="00C20B2A" w:rsidRDefault="00C20B2A" w:rsidP="00C20B2A">
      <w:pPr>
        <w:pStyle w:val="Lijstalinea"/>
        <w:widowControl/>
        <w:numPr>
          <w:ilvl w:val="1"/>
          <w:numId w:val="41"/>
        </w:numPr>
        <w:spacing w:line="280" w:lineRule="atLeast"/>
        <w:ind w:left="709" w:hanging="709"/>
        <w:contextualSpacing/>
        <w:rPr>
          <w:rFonts w:asciiTheme="minorHAnsi" w:hAnsiTheme="minorHAnsi" w:cstheme="minorHAnsi"/>
          <w:color w:val="000000" w:themeColor="text1"/>
          <w:sz w:val="20"/>
        </w:rPr>
      </w:pPr>
      <w:r w:rsidRPr="00C20B2A">
        <w:rPr>
          <w:rFonts w:asciiTheme="minorHAnsi" w:hAnsiTheme="minorHAnsi" w:cstheme="minorHAnsi"/>
          <w:color w:val="000000" w:themeColor="text1"/>
          <w:sz w:val="20"/>
        </w:rPr>
        <w:t>Indien Opdrachtnemer tekortschiet in de nakoming van één of meer verplichtingen uit deze Overeenkomst, doorloopt Opdrachtgever de volgende stappen, waarbij een volgende stap alleen aan de orde is als de daarvoor genomen stap geen of onvoldoende resultaat heeft opgeleverd:</w:t>
      </w:r>
    </w:p>
    <w:p w14:paraId="326ADC1B" w14:textId="77777777" w:rsidR="00C20B2A" w:rsidRPr="00C20B2A" w:rsidRDefault="00C20B2A" w:rsidP="00C20B2A">
      <w:pPr>
        <w:numPr>
          <w:ilvl w:val="0"/>
          <w:numId w:val="38"/>
        </w:numPr>
        <w:spacing w:line="280" w:lineRule="atLeast"/>
        <w:rPr>
          <w:rFonts w:eastAsia="Times New Roman" w:cstheme="minorHAnsi"/>
          <w:color w:val="000000" w:themeColor="text1"/>
          <w:szCs w:val="20"/>
          <w:lang w:eastAsia="nl-NL"/>
        </w:rPr>
      </w:pPr>
      <w:r w:rsidRPr="00C20B2A">
        <w:rPr>
          <w:rFonts w:eastAsia="Times New Roman" w:cstheme="minorHAnsi"/>
          <w:color w:val="000000" w:themeColor="text1"/>
          <w:szCs w:val="20"/>
          <w:lang w:eastAsia="nl-NL"/>
        </w:rPr>
        <w:lastRenderedPageBreak/>
        <w:t>in één of meerdere gesprekken tussen Partijen worden de tekortkomingen besproken en er worden verbeterafspraken gemaakt;</w:t>
      </w:r>
    </w:p>
    <w:p w14:paraId="488ABED7" w14:textId="77777777" w:rsidR="00C20B2A" w:rsidRPr="00C20B2A" w:rsidRDefault="00C20B2A" w:rsidP="00C20B2A">
      <w:pPr>
        <w:numPr>
          <w:ilvl w:val="0"/>
          <w:numId w:val="38"/>
        </w:numPr>
        <w:spacing w:line="280" w:lineRule="atLeast"/>
        <w:rPr>
          <w:rFonts w:eastAsia="Times New Roman" w:cstheme="minorHAnsi"/>
          <w:color w:val="000000" w:themeColor="text1"/>
          <w:szCs w:val="20"/>
          <w:lang w:eastAsia="nl-NL"/>
        </w:rPr>
      </w:pPr>
      <w:r w:rsidRPr="00C20B2A">
        <w:rPr>
          <w:rFonts w:eastAsia="Times New Roman" w:cstheme="minorHAnsi"/>
          <w:color w:val="000000" w:themeColor="text1"/>
          <w:szCs w:val="20"/>
          <w:lang w:eastAsia="nl-NL"/>
        </w:rPr>
        <w:t>Opdrachtnemer wordt opgedragen een verbeterplan op te stellen en op basis hiervan te handelen, waarna de resultaten van het verbeterplan op een vooraf afgesproken moment worden geëvalueerd;</w:t>
      </w:r>
    </w:p>
    <w:p w14:paraId="0DC81F71" w14:textId="77777777" w:rsidR="00C20B2A" w:rsidRDefault="00C20B2A" w:rsidP="00C20B2A">
      <w:pPr>
        <w:numPr>
          <w:ilvl w:val="0"/>
          <w:numId w:val="38"/>
        </w:numPr>
        <w:spacing w:line="280" w:lineRule="atLeast"/>
        <w:rPr>
          <w:rFonts w:eastAsia="Times New Roman" w:cstheme="minorHAnsi"/>
          <w:color w:val="000000" w:themeColor="text1"/>
          <w:szCs w:val="20"/>
          <w:lang w:eastAsia="nl-NL"/>
        </w:rPr>
      </w:pPr>
      <w:r w:rsidRPr="00C20B2A">
        <w:rPr>
          <w:rFonts w:eastAsia="Times New Roman" w:cstheme="minorHAnsi"/>
          <w:color w:val="000000" w:themeColor="text1"/>
          <w:szCs w:val="20"/>
          <w:lang w:eastAsia="nl-NL"/>
        </w:rPr>
        <w:t>Opdrachtnemer wordt formeel schriftelijk in gebreke gesteld, waarbij aan Opdrachtnemer een redelijke termijn zal worden gegund om alsnog zijn verplichtingen na te komen. Deze termijn heeft het karakter van een fatale termijn.</w:t>
      </w:r>
    </w:p>
    <w:p w14:paraId="516AE3A7" w14:textId="77777777" w:rsidR="00C20B2A" w:rsidRPr="00354F1C" w:rsidRDefault="00C20B2A" w:rsidP="00354F1C">
      <w:pPr>
        <w:pStyle w:val="Lijstalinea"/>
        <w:widowControl/>
        <w:numPr>
          <w:ilvl w:val="1"/>
          <w:numId w:val="41"/>
        </w:numPr>
        <w:spacing w:line="280" w:lineRule="atLeast"/>
        <w:ind w:left="709" w:hanging="709"/>
        <w:contextualSpacing/>
        <w:rPr>
          <w:rFonts w:asciiTheme="minorHAnsi" w:hAnsiTheme="minorHAnsi" w:cstheme="minorHAnsi"/>
          <w:color w:val="000000" w:themeColor="text1"/>
          <w:sz w:val="20"/>
        </w:rPr>
      </w:pPr>
      <w:r w:rsidRPr="00354F1C">
        <w:rPr>
          <w:rFonts w:asciiTheme="minorHAnsi" w:hAnsiTheme="minorHAnsi" w:cstheme="minorHAnsi"/>
          <w:color w:val="000000" w:themeColor="text1"/>
          <w:sz w:val="20"/>
        </w:rPr>
        <w:t>De in het vorige lid genoemde stappen kunnen door Opdrachtgever achterwege worden gelaten als:</w:t>
      </w:r>
    </w:p>
    <w:p w14:paraId="0CAC60F4" w14:textId="77777777" w:rsidR="00C20B2A" w:rsidRPr="00C20B2A" w:rsidRDefault="00C20B2A" w:rsidP="00C20B2A">
      <w:pPr>
        <w:numPr>
          <w:ilvl w:val="0"/>
          <w:numId w:val="39"/>
        </w:numPr>
        <w:spacing w:line="280" w:lineRule="atLeast"/>
        <w:rPr>
          <w:rFonts w:eastAsia="Times New Roman" w:cstheme="minorHAnsi"/>
          <w:color w:val="000000" w:themeColor="text1"/>
          <w:szCs w:val="20"/>
          <w:lang w:eastAsia="nl-NL"/>
        </w:rPr>
      </w:pPr>
      <w:r w:rsidRPr="00C20B2A">
        <w:rPr>
          <w:rFonts w:eastAsia="Times New Roman" w:cstheme="minorHAnsi"/>
          <w:color w:val="000000" w:themeColor="text1"/>
          <w:szCs w:val="20"/>
          <w:lang w:eastAsia="nl-NL"/>
        </w:rPr>
        <w:t>nakoming van de betreffende verplichting(en) reeds blijvend onmogelijk is, in welk geval Opdrachtnemer onmiddellijk in verzuim is; of</w:t>
      </w:r>
    </w:p>
    <w:p w14:paraId="4C10179A" w14:textId="77777777" w:rsidR="00C20B2A" w:rsidRPr="00C20B2A" w:rsidRDefault="00C20B2A" w:rsidP="00C20B2A">
      <w:pPr>
        <w:numPr>
          <w:ilvl w:val="0"/>
          <w:numId w:val="39"/>
        </w:numPr>
        <w:spacing w:line="280" w:lineRule="atLeast"/>
        <w:rPr>
          <w:rFonts w:eastAsia="Times New Roman" w:cstheme="minorHAnsi"/>
          <w:color w:val="000000" w:themeColor="text1"/>
          <w:szCs w:val="20"/>
          <w:lang w:eastAsia="nl-NL"/>
        </w:rPr>
      </w:pPr>
      <w:r w:rsidRPr="00C20B2A">
        <w:rPr>
          <w:rFonts w:eastAsia="Times New Roman" w:cstheme="minorHAnsi"/>
          <w:color w:val="000000" w:themeColor="text1"/>
          <w:szCs w:val="20"/>
          <w:lang w:eastAsia="nl-NL"/>
        </w:rPr>
        <w:t>het in verband met een onverantwoorde situatie voor Cliënten, medewerkers, medegebruikers van de voorziening of buurtbewoners noodzakelijk is dat Opdrachtgever direct maatregelen treft.</w:t>
      </w:r>
    </w:p>
    <w:p w14:paraId="20665A2C" w14:textId="77777777" w:rsidR="00C20B2A" w:rsidRPr="00354F1C" w:rsidRDefault="00C20B2A" w:rsidP="00354F1C">
      <w:pPr>
        <w:pStyle w:val="Lijstalinea"/>
        <w:widowControl/>
        <w:numPr>
          <w:ilvl w:val="1"/>
          <w:numId w:val="41"/>
        </w:numPr>
        <w:spacing w:line="280" w:lineRule="atLeast"/>
        <w:ind w:left="709" w:hanging="709"/>
        <w:contextualSpacing/>
        <w:rPr>
          <w:rFonts w:asciiTheme="minorHAnsi" w:hAnsiTheme="minorHAnsi" w:cstheme="minorHAnsi"/>
          <w:color w:val="000000" w:themeColor="text1"/>
          <w:sz w:val="20"/>
        </w:rPr>
      </w:pPr>
      <w:r w:rsidRPr="00354F1C">
        <w:rPr>
          <w:rFonts w:asciiTheme="minorHAnsi" w:hAnsiTheme="minorHAnsi" w:cstheme="minorHAnsi"/>
          <w:color w:val="000000" w:themeColor="text1"/>
          <w:sz w:val="20"/>
        </w:rPr>
        <w:t>Indien Opdrachtgever na verloop van de fatale termijn, bedoeld in het eerste lid, onder c, constateert dat Opdrachtnemer nog steeds in gebreke is, dan wel in de situatie als bedoeld in het vorige lid, kan Opdrachtgever één of meerdere van de volgende maatregelen nemen, die naar zijn oordeel passend is/zijn in de gegeven situatie:</w:t>
      </w:r>
    </w:p>
    <w:p w14:paraId="119DFAB1" w14:textId="77777777" w:rsidR="00C20B2A" w:rsidRPr="00C20B2A" w:rsidRDefault="00C20B2A" w:rsidP="00C20B2A">
      <w:pPr>
        <w:numPr>
          <w:ilvl w:val="0"/>
          <w:numId w:val="40"/>
        </w:numPr>
        <w:spacing w:line="280" w:lineRule="atLeast"/>
        <w:rPr>
          <w:rFonts w:eastAsia="Times New Roman" w:cstheme="minorHAnsi"/>
          <w:color w:val="000000" w:themeColor="text1"/>
          <w:szCs w:val="20"/>
          <w:lang w:eastAsia="nl-NL"/>
        </w:rPr>
      </w:pPr>
      <w:r w:rsidRPr="00C20B2A">
        <w:rPr>
          <w:rFonts w:eastAsia="Times New Roman" w:cstheme="minorHAnsi"/>
          <w:color w:val="000000" w:themeColor="text1"/>
          <w:szCs w:val="20"/>
          <w:lang w:eastAsia="nl-NL"/>
        </w:rPr>
        <w:t>een boete opleggen van maximaal 5% van een redelijke inschatting van de waarde van de Overeenkomst;</w:t>
      </w:r>
    </w:p>
    <w:p w14:paraId="74A70E52" w14:textId="77777777" w:rsidR="00C20B2A" w:rsidRPr="00C20B2A" w:rsidRDefault="00C20B2A" w:rsidP="00C20B2A">
      <w:pPr>
        <w:numPr>
          <w:ilvl w:val="0"/>
          <w:numId w:val="40"/>
        </w:numPr>
        <w:spacing w:line="280" w:lineRule="atLeast"/>
        <w:rPr>
          <w:rFonts w:eastAsia="Times New Roman" w:cstheme="minorHAnsi"/>
          <w:color w:val="000000" w:themeColor="text1"/>
          <w:szCs w:val="20"/>
          <w:lang w:eastAsia="nl-NL"/>
        </w:rPr>
      </w:pPr>
      <w:r w:rsidRPr="00C20B2A">
        <w:rPr>
          <w:rFonts w:eastAsia="Times New Roman" w:cstheme="minorHAnsi"/>
          <w:color w:val="000000" w:themeColor="text1"/>
          <w:szCs w:val="20"/>
          <w:lang w:eastAsia="nl-NL"/>
        </w:rPr>
        <w:t>een (tijdelijke) stop instellen op het verwijzen van Cliënten naar Opdrachtnemer, al dan niet in combinatie met het overplaatsen van Cliënten naar één of meerdere andere gecontracteerde aanbieders voor deze doelgroep;</w:t>
      </w:r>
    </w:p>
    <w:p w14:paraId="47DD5E91" w14:textId="77777777" w:rsidR="00C20B2A" w:rsidRPr="00C20B2A" w:rsidRDefault="00C20B2A" w:rsidP="00C20B2A">
      <w:pPr>
        <w:numPr>
          <w:ilvl w:val="0"/>
          <w:numId w:val="40"/>
        </w:numPr>
        <w:spacing w:line="280" w:lineRule="atLeast"/>
        <w:rPr>
          <w:rFonts w:eastAsia="Times New Roman" w:cstheme="minorHAnsi"/>
          <w:color w:val="000000" w:themeColor="text1"/>
          <w:szCs w:val="20"/>
          <w:lang w:eastAsia="nl-NL"/>
        </w:rPr>
      </w:pPr>
      <w:r w:rsidRPr="00C20B2A">
        <w:rPr>
          <w:rFonts w:eastAsia="Times New Roman" w:cstheme="minorHAnsi"/>
          <w:color w:val="000000" w:themeColor="text1"/>
          <w:szCs w:val="20"/>
          <w:lang w:eastAsia="nl-NL"/>
        </w:rPr>
        <w:t>de Overeenkomst opzeggen;</w:t>
      </w:r>
    </w:p>
    <w:p w14:paraId="1281C768" w14:textId="77777777" w:rsidR="00C20B2A" w:rsidRPr="00C20B2A" w:rsidRDefault="00C20B2A" w:rsidP="00C20B2A">
      <w:pPr>
        <w:numPr>
          <w:ilvl w:val="0"/>
          <w:numId w:val="40"/>
        </w:numPr>
        <w:spacing w:line="280" w:lineRule="atLeast"/>
        <w:rPr>
          <w:rFonts w:eastAsia="Times New Roman" w:cstheme="minorHAnsi"/>
          <w:color w:val="000000" w:themeColor="text1"/>
          <w:szCs w:val="20"/>
          <w:lang w:eastAsia="nl-NL"/>
        </w:rPr>
      </w:pPr>
      <w:r w:rsidRPr="00C20B2A">
        <w:rPr>
          <w:rFonts w:eastAsia="Times New Roman" w:cstheme="minorHAnsi"/>
          <w:color w:val="000000" w:themeColor="text1"/>
          <w:szCs w:val="20"/>
          <w:lang w:eastAsia="nl-NL"/>
        </w:rPr>
        <w:t>melding maken van de getroffen maatregel(en) op de gemeentelijke website.</w:t>
      </w:r>
    </w:p>
    <w:p w14:paraId="17CB9562" w14:textId="77777777" w:rsidR="00C20B2A" w:rsidRPr="00354F1C" w:rsidRDefault="00C20B2A" w:rsidP="00354F1C">
      <w:pPr>
        <w:pStyle w:val="Lijstalinea"/>
        <w:widowControl/>
        <w:numPr>
          <w:ilvl w:val="1"/>
          <w:numId w:val="41"/>
        </w:numPr>
        <w:spacing w:line="280" w:lineRule="atLeast"/>
        <w:ind w:left="709" w:hanging="709"/>
        <w:contextualSpacing/>
        <w:rPr>
          <w:rFonts w:asciiTheme="minorHAnsi" w:hAnsiTheme="minorHAnsi" w:cstheme="minorHAnsi"/>
          <w:color w:val="000000" w:themeColor="text1"/>
          <w:sz w:val="20"/>
        </w:rPr>
      </w:pPr>
      <w:r w:rsidRPr="00354F1C">
        <w:rPr>
          <w:rFonts w:asciiTheme="minorHAnsi" w:hAnsiTheme="minorHAnsi" w:cstheme="minorHAnsi"/>
          <w:color w:val="000000" w:themeColor="text1"/>
          <w:sz w:val="20"/>
        </w:rPr>
        <w:t>Onverminderd het bepaalde in de voorgaande leden is Opdrachtnemer, indien deze toerekenbaar tekort schiet in de nakoming van één of meer verplichtingen uit deze Overeenkomst, aansprakelijk voor vergoeding van de door Opdrachtgever geleden c.q. te lijden schade, met dien verstande, dat Opdrachtgever alles dient te ondernemen wat redelijkerwijs van haar gevergd kan worden om de schade te beperken. Deze aansprakelijkheid doet niet af aan de plicht van Opdrachtnemer om de bepalingen uit deze  Overeenkomst, voor zover (nog) van toepassing, naar behoren uit te voeren.</w:t>
      </w:r>
    </w:p>
    <w:p w14:paraId="782E97B5" w14:textId="77777777" w:rsidR="00C20B2A" w:rsidRPr="00BA1B56" w:rsidRDefault="00C20B2A" w:rsidP="00C20B2A"/>
    <w:p w14:paraId="2E7EE30E" w14:textId="77777777" w:rsidR="00C20B2A" w:rsidRPr="00AF295E" w:rsidRDefault="00C20B2A" w:rsidP="00AF295E">
      <w:pPr>
        <w:widowControl w:val="0"/>
        <w:rPr>
          <w:rFonts w:ascii="Calibri" w:eastAsia="Times New Roman" w:hAnsi="Calibri" w:cs="Times New Roman"/>
          <w:b/>
          <w:snapToGrid w:val="0"/>
          <w:szCs w:val="20"/>
          <w:lang w:eastAsia="nl-NL"/>
        </w:rPr>
      </w:pPr>
    </w:p>
    <w:p w14:paraId="54D963EE" w14:textId="77777777" w:rsidR="00AF295E" w:rsidRPr="00AF295E" w:rsidRDefault="00AF295E" w:rsidP="00AF295E">
      <w:pPr>
        <w:widowControl w:val="0"/>
        <w:rPr>
          <w:rFonts w:ascii="Calibri" w:eastAsia="Times New Roman" w:hAnsi="Calibri" w:cs="Times New Roman"/>
          <w:b/>
          <w:snapToGrid w:val="0"/>
          <w:szCs w:val="20"/>
          <w:lang w:eastAsia="nl-NL"/>
        </w:rPr>
      </w:pPr>
    </w:p>
    <w:p w14:paraId="32DB851E" w14:textId="77777777" w:rsidR="00AF295E" w:rsidRPr="00AF295E" w:rsidRDefault="00AF295E" w:rsidP="00AF295E">
      <w:pPr>
        <w:widowControl w:val="0"/>
        <w:rPr>
          <w:rFonts w:ascii="Calibri" w:eastAsia="Times New Roman" w:hAnsi="Calibri" w:cs="Times New Roman"/>
          <w:b/>
          <w:snapToGrid w:val="0"/>
          <w:szCs w:val="20"/>
          <w:lang w:eastAsia="nl-NL"/>
        </w:rPr>
      </w:pPr>
      <w:r w:rsidRPr="00AF295E">
        <w:rPr>
          <w:rFonts w:ascii="Calibri" w:eastAsia="Times New Roman" w:hAnsi="Calibri" w:cs="Times New Roman"/>
          <w:b/>
          <w:snapToGrid w:val="0"/>
          <w:szCs w:val="20"/>
          <w:lang w:eastAsia="nl-NL"/>
        </w:rPr>
        <w:t>Artikel 1</w:t>
      </w:r>
      <w:r w:rsidR="00C20B2A">
        <w:rPr>
          <w:rFonts w:ascii="Calibri" w:eastAsia="Times New Roman" w:hAnsi="Calibri" w:cs="Times New Roman"/>
          <w:b/>
          <w:snapToGrid w:val="0"/>
          <w:szCs w:val="20"/>
          <w:lang w:eastAsia="nl-NL"/>
        </w:rPr>
        <w:t>1</w:t>
      </w:r>
      <w:r w:rsidRPr="00AF295E">
        <w:rPr>
          <w:rFonts w:ascii="Calibri" w:eastAsia="Times New Roman" w:hAnsi="Calibri" w:cs="Times New Roman"/>
          <w:b/>
          <w:snapToGrid w:val="0"/>
          <w:szCs w:val="20"/>
          <w:lang w:eastAsia="nl-NL"/>
        </w:rPr>
        <w:t>:</w:t>
      </w:r>
      <w:r w:rsidRPr="00AF295E">
        <w:rPr>
          <w:rFonts w:ascii="Calibri" w:eastAsia="Times New Roman" w:hAnsi="Calibri" w:cs="Times New Roman"/>
          <w:b/>
          <w:snapToGrid w:val="0"/>
          <w:szCs w:val="20"/>
          <w:lang w:eastAsia="nl-NL"/>
        </w:rPr>
        <w:tab/>
        <w:t>Algemeen</w:t>
      </w:r>
    </w:p>
    <w:p w14:paraId="2A8E99B4" w14:textId="77777777" w:rsidR="00AF295E" w:rsidRPr="00AF295E" w:rsidRDefault="00AF295E" w:rsidP="00AF295E">
      <w:pPr>
        <w:widowControl w:val="0"/>
        <w:ind w:left="850"/>
        <w:rPr>
          <w:rFonts w:ascii="Calibri" w:eastAsia="Times New Roman" w:hAnsi="Calibri" w:cs="Times New Roman"/>
          <w:snapToGrid w:val="0"/>
          <w:szCs w:val="20"/>
          <w:lang w:eastAsia="nl-NL"/>
        </w:rPr>
      </w:pPr>
    </w:p>
    <w:p w14:paraId="3BAB6502" w14:textId="77777777" w:rsidR="00AF295E" w:rsidRPr="00354F1C" w:rsidRDefault="00AF295E" w:rsidP="00354F1C">
      <w:pPr>
        <w:widowControl w:val="0"/>
        <w:numPr>
          <w:ilvl w:val="1"/>
          <w:numId w:val="44"/>
        </w:numPr>
        <w:ind w:left="567" w:hanging="567"/>
        <w:rPr>
          <w:rFonts w:ascii="Calibri" w:eastAsia="Times New Roman" w:hAnsi="Calibri" w:cs="Times New Roman"/>
          <w:snapToGrid w:val="0"/>
          <w:szCs w:val="20"/>
          <w:lang w:eastAsia="nl-NL"/>
        </w:rPr>
      </w:pPr>
      <w:r w:rsidRPr="00354F1C">
        <w:rPr>
          <w:rFonts w:ascii="Calibri" w:eastAsia="Times New Roman" w:hAnsi="Calibri" w:cs="Times New Roman"/>
          <w:snapToGrid w:val="0"/>
          <w:szCs w:val="20"/>
          <w:lang w:eastAsia="nl-NL"/>
        </w:rPr>
        <w:t>De Opdrachtgever is te allen tijde gerechtigd om de wijze van uitvoering van de Overeenkomst te controleren.</w:t>
      </w:r>
    </w:p>
    <w:p w14:paraId="394ED6AB" w14:textId="77777777" w:rsidR="00AF295E" w:rsidRPr="00AF295E" w:rsidRDefault="00AF295E" w:rsidP="00AF295E">
      <w:pPr>
        <w:widowControl w:val="0"/>
        <w:ind w:left="595" w:hanging="595"/>
        <w:rPr>
          <w:rFonts w:ascii="Calibri" w:eastAsia="Times New Roman" w:hAnsi="Calibri" w:cs="Times New Roman"/>
          <w:snapToGrid w:val="0"/>
          <w:szCs w:val="20"/>
          <w:lang w:eastAsia="nl-NL"/>
        </w:rPr>
      </w:pPr>
    </w:p>
    <w:p w14:paraId="208E28E7" w14:textId="77777777" w:rsidR="00AF295E" w:rsidRPr="00354F1C" w:rsidRDefault="00AF295E" w:rsidP="00354F1C">
      <w:pPr>
        <w:widowControl w:val="0"/>
        <w:numPr>
          <w:ilvl w:val="1"/>
          <w:numId w:val="44"/>
        </w:numPr>
        <w:ind w:left="595" w:hanging="595"/>
        <w:rPr>
          <w:rFonts w:ascii="Calibri" w:eastAsia="Times New Roman" w:hAnsi="Calibri" w:cs="Times New Roman"/>
          <w:snapToGrid w:val="0"/>
          <w:szCs w:val="20"/>
          <w:lang w:eastAsia="nl-NL"/>
        </w:rPr>
      </w:pPr>
      <w:r w:rsidRPr="00354F1C">
        <w:rPr>
          <w:rFonts w:ascii="Calibri" w:eastAsia="Times New Roman" w:hAnsi="Calibri" w:cs="Times New Roman"/>
          <w:snapToGrid w:val="0"/>
          <w:szCs w:val="20"/>
          <w:lang w:eastAsia="nl-NL"/>
        </w:rPr>
        <w:t>Op deze Overeenkomst is Nederlands recht van toepassing.</w:t>
      </w:r>
    </w:p>
    <w:p w14:paraId="08C3E40A" w14:textId="77777777" w:rsidR="00AF295E" w:rsidRPr="00AF295E" w:rsidRDefault="00AF295E" w:rsidP="00AF295E">
      <w:pPr>
        <w:widowControl w:val="0"/>
        <w:ind w:left="595" w:hanging="595"/>
        <w:rPr>
          <w:rFonts w:ascii="Calibri" w:eastAsia="Times New Roman" w:hAnsi="Calibri" w:cs="Times New Roman"/>
          <w:snapToGrid w:val="0"/>
          <w:szCs w:val="20"/>
          <w:lang w:eastAsia="nl-NL"/>
        </w:rPr>
      </w:pPr>
    </w:p>
    <w:p w14:paraId="5E0FF6FF" w14:textId="77777777" w:rsidR="00AF295E" w:rsidRPr="00354F1C" w:rsidRDefault="00AF295E" w:rsidP="00354F1C">
      <w:pPr>
        <w:widowControl w:val="0"/>
        <w:numPr>
          <w:ilvl w:val="1"/>
          <w:numId w:val="44"/>
        </w:numPr>
        <w:ind w:left="595" w:hanging="595"/>
        <w:rPr>
          <w:rFonts w:ascii="Calibri" w:eastAsia="Times New Roman" w:hAnsi="Calibri" w:cs="Times New Roman"/>
          <w:snapToGrid w:val="0"/>
          <w:szCs w:val="20"/>
          <w:lang w:eastAsia="nl-NL"/>
        </w:rPr>
      </w:pPr>
      <w:r w:rsidRPr="00354F1C">
        <w:rPr>
          <w:rFonts w:ascii="Calibri" w:eastAsia="Times New Roman" w:hAnsi="Calibri" w:cs="Times New Roman"/>
          <w:snapToGrid w:val="0"/>
          <w:szCs w:val="20"/>
          <w:lang w:eastAsia="nl-NL"/>
        </w:rPr>
        <w:t>Wijzigingen van en aanvullingen op deze Overeenkomst zijn alleen geldig voor zover deze schriftelijk tussen Partijen zijn overeengekomen.</w:t>
      </w:r>
    </w:p>
    <w:p w14:paraId="25838AA7" w14:textId="77777777" w:rsidR="00AF295E" w:rsidRPr="00AF295E" w:rsidRDefault="00AF295E" w:rsidP="00AF295E">
      <w:pPr>
        <w:widowControl w:val="0"/>
        <w:ind w:left="595" w:hanging="595"/>
        <w:rPr>
          <w:rFonts w:ascii="Calibri" w:eastAsia="Times New Roman" w:hAnsi="Calibri" w:cs="Times New Roman"/>
          <w:snapToGrid w:val="0"/>
          <w:szCs w:val="20"/>
          <w:lang w:eastAsia="nl-NL"/>
        </w:rPr>
      </w:pPr>
    </w:p>
    <w:p w14:paraId="426ADF5E" w14:textId="77777777" w:rsidR="00AF295E" w:rsidRPr="00354F1C" w:rsidRDefault="00AF295E" w:rsidP="00354F1C">
      <w:pPr>
        <w:widowControl w:val="0"/>
        <w:numPr>
          <w:ilvl w:val="1"/>
          <w:numId w:val="44"/>
        </w:numPr>
        <w:ind w:left="595" w:hanging="595"/>
        <w:rPr>
          <w:rFonts w:ascii="Calibri" w:eastAsia="Times New Roman" w:hAnsi="Calibri" w:cs="Times New Roman"/>
          <w:snapToGrid w:val="0"/>
          <w:szCs w:val="20"/>
          <w:lang w:eastAsia="nl-NL"/>
        </w:rPr>
      </w:pPr>
      <w:r w:rsidRPr="00354F1C">
        <w:rPr>
          <w:rFonts w:ascii="Calibri" w:eastAsia="Times New Roman" w:hAnsi="Calibri" w:cs="Times New Roman"/>
          <w:snapToGrid w:val="0"/>
          <w:szCs w:val="20"/>
          <w:lang w:eastAsia="nl-NL"/>
        </w:rPr>
        <w:t>Bij geschillen over de uitleg van deze Overeenkomst gaat de inhoud van deze Overeenkomst boven de inhoud van de Algemene Voorwaarden van de Opdrachtgever en worden bij strijdigheid de betreffende bepalingen uit de Algemene Voorwaarden buiten beschouwing gelaten.</w:t>
      </w:r>
    </w:p>
    <w:p w14:paraId="1907E38E" w14:textId="77777777" w:rsidR="0096732B" w:rsidRDefault="0096732B" w:rsidP="0096732B">
      <w:pPr>
        <w:pStyle w:val="Lijstalinea"/>
        <w:rPr>
          <w:rFonts w:ascii="Calibri" w:hAnsi="Calibri"/>
        </w:rPr>
      </w:pPr>
    </w:p>
    <w:p w14:paraId="5EB18039" w14:textId="77777777" w:rsidR="0096732B" w:rsidRPr="00AF295E" w:rsidRDefault="0096732B" w:rsidP="00354F1C">
      <w:pPr>
        <w:widowControl w:val="0"/>
        <w:numPr>
          <w:ilvl w:val="1"/>
          <w:numId w:val="44"/>
        </w:numPr>
        <w:ind w:left="595" w:hanging="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De Opdrachtgever is - in aanvulling op het bepaalde in de algemene inkoopvoorwaarden - gerechtigd de overeenkomst tussentijds op te zeggen of te ontbinden, zonder schadeplichtig te zijn jegens de Opdrachtnemer, indien vast komt te staan dat de opdracht die voorwerp is van deze overeenkomst Europees aanbesteed moet of had moeten worden.</w:t>
      </w:r>
    </w:p>
    <w:p w14:paraId="5A90E90A" w14:textId="77777777" w:rsidR="00A1010F" w:rsidRDefault="00A1010F" w:rsidP="00AF295E">
      <w:pPr>
        <w:widowControl w:val="0"/>
        <w:ind w:left="595" w:hanging="595"/>
        <w:rPr>
          <w:rFonts w:ascii="Calibri" w:eastAsia="Times New Roman" w:hAnsi="Calibri" w:cs="Times New Roman"/>
          <w:snapToGrid w:val="0"/>
          <w:szCs w:val="20"/>
          <w:lang w:eastAsia="nl-NL"/>
        </w:rPr>
      </w:pPr>
    </w:p>
    <w:p w14:paraId="044918C7" w14:textId="77777777" w:rsidR="00A1010F" w:rsidRDefault="00A1010F" w:rsidP="00AF295E">
      <w:pPr>
        <w:widowControl w:val="0"/>
        <w:ind w:left="595" w:hanging="595"/>
        <w:rPr>
          <w:rFonts w:ascii="Calibri" w:eastAsia="Times New Roman" w:hAnsi="Calibri" w:cs="Times New Roman"/>
          <w:snapToGrid w:val="0"/>
          <w:szCs w:val="20"/>
          <w:lang w:eastAsia="nl-NL"/>
        </w:rPr>
      </w:pPr>
    </w:p>
    <w:p w14:paraId="03482C3D" w14:textId="77777777" w:rsidR="00AF295E" w:rsidRPr="00AF295E" w:rsidRDefault="00AF295E" w:rsidP="00AF295E">
      <w:pPr>
        <w:widowControl w:val="0"/>
        <w:ind w:left="595" w:hanging="595"/>
        <w:rPr>
          <w:rFonts w:ascii="Calibri" w:eastAsia="Times New Roman" w:hAnsi="Calibri" w:cs="Times New Roman"/>
          <w:snapToGrid w:val="0"/>
          <w:szCs w:val="20"/>
          <w:lang w:eastAsia="nl-NL"/>
        </w:rPr>
      </w:pPr>
    </w:p>
    <w:p w14:paraId="13768A10" w14:textId="77777777" w:rsidR="00431508" w:rsidRDefault="00431508" w:rsidP="00AF295E">
      <w:pPr>
        <w:widowControl w:val="0"/>
        <w:ind w:left="595" w:hanging="595"/>
        <w:rPr>
          <w:rFonts w:ascii="Calibri" w:eastAsia="Times New Roman" w:hAnsi="Calibri" w:cs="Times New Roman"/>
          <w:b/>
          <w:snapToGrid w:val="0"/>
          <w:szCs w:val="20"/>
          <w:lang w:eastAsia="nl-NL"/>
        </w:rPr>
      </w:pPr>
    </w:p>
    <w:p w14:paraId="6E4722AD" w14:textId="77777777" w:rsidR="00431508" w:rsidRDefault="00431508" w:rsidP="00AF295E">
      <w:pPr>
        <w:widowControl w:val="0"/>
        <w:ind w:left="595" w:hanging="595"/>
        <w:rPr>
          <w:rFonts w:ascii="Calibri" w:eastAsia="Times New Roman" w:hAnsi="Calibri" w:cs="Times New Roman"/>
          <w:b/>
          <w:snapToGrid w:val="0"/>
          <w:szCs w:val="20"/>
          <w:lang w:eastAsia="nl-NL"/>
        </w:rPr>
      </w:pPr>
    </w:p>
    <w:p w14:paraId="32E242AF" w14:textId="77777777" w:rsidR="00431508" w:rsidRDefault="00431508" w:rsidP="00AF295E">
      <w:pPr>
        <w:widowControl w:val="0"/>
        <w:ind w:left="595" w:hanging="595"/>
        <w:rPr>
          <w:rFonts w:ascii="Calibri" w:eastAsia="Times New Roman" w:hAnsi="Calibri" w:cs="Times New Roman"/>
          <w:b/>
          <w:snapToGrid w:val="0"/>
          <w:szCs w:val="20"/>
          <w:lang w:eastAsia="nl-NL"/>
        </w:rPr>
      </w:pPr>
    </w:p>
    <w:p w14:paraId="7FD42072" w14:textId="77777777" w:rsidR="00431508" w:rsidRDefault="00431508" w:rsidP="00AF295E">
      <w:pPr>
        <w:widowControl w:val="0"/>
        <w:ind w:left="595" w:hanging="595"/>
        <w:rPr>
          <w:rFonts w:ascii="Calibri" w:eastAsia="Times New Roman" w:hAnsi="Calibri" w:cs="Times New Roman"/>
          <w:b/>
          <w:snapToGrid w:val="0"/>
          <w:szCs w:val="20"/>
          <w:lang w:eastAsia="nl-NL"/>
        </w:rPr>
      </w:pPr>
    </w:p>
    <w:p w14:paraId="02D5DE81" w14:textId="2D250240" w:rsidR="00AF295E" w:rsidRPr="00AF295E" w:rsidRDefault="00C20B2A" w:rsidP="00AF295E">
      <w:pPr>
        <w:widowControl w:val="0"/>
        <w:ind w:left="595" w:hanging="595"/>
        <w:rPr>
          <w:rFonts w:ascii="Calibri" w:eastAsia="Times New Roman" w:hAnsi="Calibri" w:cs="Times New Roman"/>
          <w:b/>
          <w:snapToGrid w:val="0"/>
          <w:szCs w:val="20"/>
          <w:lang w:eastAsia="nl-NL"/>
        </w:rPr>
      </w:pPr>
      <w:r>
        <w:rPr>
          <w:rFonts w:ascii="Calibri" w:eastAsia="Times New Roman" w:hAnsi="Calibri" w:cs="Times New Roman"/>
          <w:b/>
          <w:snapToGrid w:val="0"/>
          <w:szCs w:val="20"/>
          <w:lang w:eastAsia="nl-NL"/>
        </w:rPr>
        <w:t>Artikel 12</w:t>
      </w:r>
      <w:r w:rsidR="00AF295E" w:rsidRPr="00AF295E">
        <w:rPr>
          <w:rFonts w:ascii="Calibri" w:eastAsia="Times New Roman" w:hAnsi="Calibri" w:cs="Times New Roman"/>
          <w:b/>
          <w:snapToGrid w:val="0"/>
          <w:szCs w:val="20"/>
          <w:lang w:eastAsia="nl-NL"/>
        </w:rPr>
        <w:t>:</w:t>
      </w:r>
      <w:r w:rsidR="00AF295E" w:rsidRPr="00AF295E">
        <w:rPr>
          <w:rFonts w:ascii="Calibri" w:eastAsia="Times New Roman" w:hAnsi="Calibri" w:cs="Times New Roman"/>
          <w:b/>
          <w:snapToGrid w:val="0"/>
          <w:szCs w:val="20"/>
          <w:lang w:eastAsia="nl-NL"/>
        </w:rPr>
        <w:tab/>
        <w:t>Bijlagen bij de (concept)Overeenkomst</w:t>
      </w:r>
    </w:p>
    <w:p w14:paraId="61C5B323" w14:textId="77777777" w:rsidR="00AF295E" w:rsidRPr="00AF295E" w:rsidRDefault="00AF295E" w:rsidP="00AF295E">
      <w:pPr>
        <w:widowControl w:val="0"/>
        <w:ind w:left="595" w:hanging="595"/>
        <w:rPr>
          <w:rFonts w:ascii="Calibri" w:eastAsia="Times New Roman" w:hAnsi="Calibri" w:cs="Times New Roman"/>
          <w:b/>
          <w:snapToGrid w:val="0"/>
          <w:szCs w:val="20"/>
          <w:lang w:eastAsia="nl-NL"/>
        </w:rPr>
      </w:pPr>
    </w:p>
    <w:p w14:paraId="78761FFF" w14:textId="77777777" w:rsidR="00C13046" w:rsidRPr="00C13046" w:rsidRDefault="00C13046" w:rsidP="00C13046">
      <w:pPr>
        <w:widowControl w:val="0"/>
        <w:ind w:left="595" w:hanging="595"/>
        <w:rPr>
          <w:rFonts w:ascii="Calibri" w:eastAsia="Times New Roman" w:hAnsi="Calibri" w:cs="Times New Roman"/>
          <w:snapToGrid w:val="0"/>
          <w:szCs w:val="20"/>
          <w:lang w:eastAsia="nl-NL"/>
        </w:rPr>
      </w:pPr>
      <w:r w:rsidRPr="00C13046">
        <w:rPr>
          <w:rFonts w:ascii="Calibri" w:eastAsia="Times New Roman" w:hAnsi="Calibri" w:cs="Times New Roman"/>
          <w:snapToGrid w:val="0"/>
          <w:szCs w:val="20"/>
          <w:lang w:eastAsia="nl-NL"/>
        </w:rPr>
        <w:t>Bij deze (concept)Overeenkomst behoren de volgende Bijlagen*):</w:t>
      </w:r>
    </w:p>
    <w:p w14:paraId="66B66D79" w14:textId="77777777" w:rsidR="00C13046" w:rsidRPr="00C13046" w:rsidRDefault="00C13046" w:rsidP="00C13046">
      <w:pPr>
        <w:widowControl w:val="0"/>
        <w:ind w:left="595" w:hanging="595"/>
        <w:rPr>
          <w:rFonts w:ascii="Calibri" w:eastAsia="Times New Roman" w:hAnsi="Calibri" w:cs="Times New Roman"/>
          <w:snapToGrid w:val="0"/>
          <w:szCs w:val="20"/>
          <w:lang w:eastAsia="nl-NL"/>
        </w:rPr>
      </w:pPr>
    </w:p>
    <w:p w14:paraId="7F92B443" w14:textId="77777777" w:rsidR="00C13046" w:rsidRPr="00C13046" w:rsidRDefault="00C13046" w:rsidP="00C13046">
      <w:pPr>
        <w:widowControl w:val="0"/>
        <w:ind w:left="595" w:hanging="595"/>
        <w:rPr>
          <w:rFonts w:ascii="Calibri" w:eastAsia="Times New Roman" w:hAnsi="Calibri" w:cs="Times New Roman"/>
          <w:snapToGrid w:val="0"/>
          <w:szCs w:val="20"/>
          <w:lang w:eastAsia="nl-NL"/>
        </w:rPr>
      </w:pPr>
      <w:r w:rsidRPr="00C13046">
        <w:rPr>
          <w:rFonts w:ascii="Calibri" w:eastAsia="Times New Roman" w:hAnsi="Calibri" w:cs="Times New Roman"/>
          <w:snapToGrid w:val="0"/>
          <w:szCs w:val="20"/>
          <w:lang w:eastAsia="nl-NL"/>
        </w:rPr>
        <w:t>Bijlage 1 bij de (concept)Overeenkomst :</w:t>
      </w:r>
      <w:r w:rsidRPr="00C13046">
        <w:rPr>
          <w:rFonts w:ascii="Calibri" w:eastAsia="Times New Roman" w:hAnsi="Calibri" w:cs="Times New Roman"/>
          <w:snapToGrid w:val="0"/>
          <w:szCs w:val="20"/>
          <w:lang w:eastAsia="nl-NL"/>
        </w:rPr>
        <w:tab/>
        <w:t>Organisatie, omschrijving uit te voeren Diensten en kwalitatieve</w:t>
      </w:r>
    </w:p>
    <w:p w14:paraId="3A1A7177" w14:textId="77777777" w:rsidR="00C13046" w:rsidRPr="00C13046" w:rsidRDefault="00C13046" w:rsidP="00C13046">
      <w:pPr>
        <w:widowControl w:val="0"/>
        <w:ind w:left="595" w:hanging="595"/>
        <w:rPr>
          <w:rFonts w:ascii="Calibri" w:eastAsia="Times New Roman" w:hAnsi="Calibri" w:cs="Times New Roman"/>
          <w:snapToGrid w:val="0"/>
          <w:szCs w:val="20"/>
          <w:lang w:eastAsia="nl-NL"/>
        </w:rPr>
      </w:pPr>
      <w:r w:rsidRPr="00C13046">
        <w:rPr>
          <w:rFonts w:ascii="Calibri" w:eastAsia="Times New Roman" w:hAnsi="Calibri" w:cs="Times New Roman"/>
          <w:snapToGrid w:val="0"/>
          <w:szCs w:val="20"/>
          <w:lang w:eastAsia="nl-NL"/>
        </w:rPr>
        <w:t xml:space="preserve">                                                                              condities</w:t>
      </w:r>
    </w:p>
    <w:p w14:paraId="237FB747" w14:textId="77777777" w:rsidR="00C13046" w:rsidRPr="00C13046" w:rsidRDefault="00C13046" w:rsidP="00C13046">
      <w:pPr>
        <w:widowControl w:val="0"/>
        <w:ind w:left="595" w:hanging="595"/>
        <w:rPr>
          <w:rFonts w:ascii="Calibri" w:eastAsia="Times New Roman" w:hAnsi="Calibri" w:cs="Times New Roman"/>
          <w:snapToGrid w:val="0"/>
          <w:szCs w:val="20"/>
          <w:lang w:eastAsia="nl-NL"/>
        </w:rPr>
      </w:pPr>
      <w:r w:rsidRPr="00C13046">
        <w:rPr>
          <w:rFonts w:ascii="Calibri" w:eastAsia="Times New Roman" w:hAnsi="Calibri" w:cs="Times New Roman"/>
          <w:snapToGrid w:val="0"/>
          <w:szCs w:val="20"/>
          <w:lang w:eastAsia="nl-NL"/>
        </w:rPr>
        <w:t>Bijlage 2 bij de (concept)Overeenkomst :</w:t>
      </w:r>
      <w:r w:rsidRPr="00C13046">
        <w:rPr>
          <w:rFonts w:ascii="Calibri" w:eastAsia="Times New Roman" w:hAnsi="Calibri" w:cs="Times New Roman"/>
          <w:snapToGrid w:val="0"/>
          <w:szCs w:val="20"/>
          <w:lang w:eastAsia="nl-NL"/>
        </w:rPr>
        <w:tab/>
        <w:t>Financiële voorwaarden uit te voeren Diensten</w:t>
      </w:r>
    </w:p>
    <w:p w14:paraId="75A6D87C" w14:textId="77777777" w:rsidR="00C13046" w:rsidRPr="00C13046" w:rsidRDefault="00C13046" w:rsidP="00C13046">
      <w:pPr>
        <w:widowControl w:val="0"/>
        <w:ind w:left="595" w:hanging="595"/>
        <w:rPr>
          <w:rFonts w:ascii="Calibri" w:eastAsia="Times New Roman" w:hAnsi="Calibri" w:cs="Times New Roman"/>
          <w:snapToGrid w:val="0"/>
          <w:szCs w:val="20"/>
          <w:lang w:eastAsia="nl-NL"/>
        </w:rPr>
      </w:pPr>
      <w:r w:rsidRPr="00C13046">
        <w:rPr>
          <w:rFonts w:ascii="Calibri" w:eastAsia="Times New Roman" w:hAnsi="Calibri" w:cs="Times New Roman"/>
          <w:snapToGrid w:val="0"/>
          <w:szCs w:val="20"/>
          <w:lang w:eastAsia="nl-NL"/>
        </w:rPr>
        <w:t>Bijlage 3 bij de (concept)Overeenkomst :</w:t>
      </w:r>
      <w:r w:rsidRPr="00C13046">
        <w:rPr>
          <w:rFonts w:ascii="Calibri" w:eastAsia="Times New Roman" w:hAnsi="Calibri" w:cs="Times New Roman"/>
          <w:snapToGrid w:val="0"/>
          <w:szCs w:val="20"/>
          <w:lang w:eastAsia="nl-NL"/>
        </w:rPr>
        <w:tab/>
        <w:t>Algemene Voorwaarden voor de uitvoering van Diensten</w:t>
      </w:r>
    </w:p>
    <w:p w14:paraId="1CCC0802" w14:textId="77777777" w:rsidR="00C13046" w:rsidRPr="00C13046" w:rsidRDefault="00C13046" w:rsidP="00C13046">
      <w:pPr>
        <w:widowControl w:val="0"/>
        <w:ind w:left="595" w:hanging="595"/>
        <w:rPr>
          <w:rFonts w:ascii="Calibri" w:eastAsia="Times New Roman" w:hAnsi="Calibri" w:cs="Times New Roman"/>
          <w:snapToGrid w:val="0"/>
          <w:szCs w:val="20"/>
          <w:lang w:eastAsia="nl-NL"/>
        </w:rPr>
      </w:pPr>
      <w:r w:rsidRPr="00C13046">
        <w:rPr>
          <w:rFonts w:ascii="Calibri" w:eastAsia="Times New Roman" w:hAnsi="Calibri" w:cs="Times New Roman"/>
          <w:snapToGrid w:val="0"/>
          <w:szCs w:val="20"/>
          <w:lang w:eastAsia="nl-NL"/>
        </w:rPr>
        <w:t xml:space="preserve">                                                                              Gemeente Tilburg</w:t>
      </w:r>
    </w:p>
    <w:p w14:paraId="5A5BEB0C" w14:textId="77777777" w:rsidR="00C13046" w:rsidRPr="00C13046" w:rsidRDefault="00C13046" w:rsidP="00C13046">
      <w:pPr>
        <w:widowControl w:val="0"/>
        <w:ind w:left="595" w:hanging="595"/>
        <w:rPr>
          <w:rFonts w:ascii="Calibri" w:eastAsia="Times New Roman" w:hAnsi="Calibri" w:cs="Times New Roman"/>
          <w:snapToGrid w:val="0"/>
          <w:szCs w:val="20"/>
          <w:lang w:eastAsia="nl-NL"/>
        </w:rPr>
      </w:pPr>
      <w:r w:rsidRPr="00C13046">
        <w:rPr>
          <w:rFonts w:ascii="Calibri" w:eastAsia="Times New Roman" w:hAnsi="Calibri" w:cs="Times New Roman"/>
          <w:snapToGrid w:val="0"/>
          <w:szCs w:val="20"/>
          <w:lang w:eastAsia="nl-NL"/>
        </w:rPr>
        <w:t>Bijlage 4 bij de (concept)Overeenkomst :</w:t>
      </w:r>
      <w:r w:rsidRPr="00C13046">
        <w:rPr>
          <w:rFonts w:ascii="Calibri" w:eastAsia="Times New Roman" w:hAnsi="Calibri" w:cs="Times New Roman"/>
          <w:snapToGrid w:val="0"/>
          <w:szCs w:val="20"/>
          <w:lang w:eastAsia="nl-NL"/>
        </w:rPr>
        <w:tab/>
        <w:t>Klachtenregeling</w:t>
      </w:r>
    </w:p>
    <w:p w14:paraId="13551FA7" w14:textId="77777777" w:rsidR="00C13046" w:rsidRPr="00C13046" w:rsidRDefault="00C13046" w:rsidP="00C13046">
      <w:pPr>
        <w:widowControl w:val="0"/>
        <w:ind w:left="595" w:hanging="595"/>
        <w:rPr>
          <w:rFonts w:ascii="Calibri" w:eastAsia="Times New Roman" w:hAnsi="Calibri" w:cs="Times New Roman"/>
          <w:snapToGrid w:val="0"/>
          <w:szCs w:val="20"/>
          <w:lang w:eastAsia="nl-NL"/>
        </w:rPr>
      </w:pPr>
      <w:r w:rsidRPr="00C13046">
        <w:rPr>
          <w:rFonts w:ascii="Calibri" w:eastAsia="Times New Roman" w:hAnsi="Calibri" w:cs="Times New Roman"/>
          <w:snapToGrid w:val="0"/>
          <w:szCs w:val="20"/>
          <w:lang w:eastAsia="nl-NL"/>
        </w:rPr>
        <w:t>Bijlage 5 bij de (concept)Overeenkomst :</w:t>
      </w:r>
      <w:r w:rsidRPr="00C13046">
        <w:rPr>
          <w:rFonts w:ascii="Calibri" w:eastAsia="Times New Roman" w:hAnsi="Calibri" w:cs="Times New Roman"/>
          <w:snapToGrid w:val="0"/>
          <w:szCs w:val="20"/>
          <w:lang w:eastAsia="nl-NL"/>
        </w:rPr>
        <w:tab/>
        <w:t>Polis (beroeps)aansprakelijkheidsverzekering Opdrachtnemer</w:t>
      </w:r>
    </w:p>
    <w:p w14:paraId="43ABF98C" w14:textId="77777777" w:rsidR="00C13046" w:rsidRPr="00C13046" w:rsidRDefault="00C13046" w:rsidP="00C13046">
      <w:pPr>
        <w:widowControl w:val="0"/>
        <w:ind w:left="595" w:hanging="595"/>
        <w:rPr>
          <w:rFonts w:ascii="Calibri" w:eastAsia="Times New Roman" w:hAnsi="Calibri" w:cs="Times New Roman"/>
          <w:snapToGrid w:val="0"/>
          <w:szCs w:val="20"/>
          <w:lang w:eastAsia="nl-NL"/>
        </w:rPr>
      </w:pPr>
      <w:r w:rsidRPr="00C13046">
        <w:rPr>
          <w:rFonts w:ascii="Calibri" w:eastAsia="Times New Roman" w:hAnsi="Calibri" w:cs="Times New Roman"/>
          <w:snapToGrid w:val="0"/>
          <w:szCs w:val="20"/>
          <w:lang w:eastAsia="nl-NL"/>
        </w:rPr>
        <w:t>Bijlage 6 bij de (concept)overeen</w:t>
      </w:r>
      <w:r w:rsidR="00C13DD2">
        <w:rPr>
          <w:rFonts w:ascii="Calibri" w:eastAsia="Times New Roman" w:hAnsi="Calibri" w:cs="Times New Roman"/>
          <w:snapToGrid w:val="0"/>
          <w:szCs w:val="20"/>
          <w:lang w:eastAsia="nl-NL"/>
        </w:rPr>
        <w:t xml:space="preserve">komst : </w:t>
      </w:r>
      <w:r w:rsidR="00C13DD2">
        <w:rPr>
          <w:rFonts w:ascii="Calibri" w:eastAsia="Times New Roman" w:hAnsi="Calibri" w:cs="Times New Roman"/>
          <w:snapToGrid w:val="0"/>
          <w:szCs w:val="20"/>
          <w:lang w:eastAsia="nl-NL"/>
        </w:rPr>
        <w:tab/>
      </w:r>
      <w:r w:rsidR="000449FF" w:rsidRPr="00C13046">
        <w:rPr>
          <w:rFonts w:ascii="Calibri" w:eastAsia="Times New Roman" w:hAnsi="Calibri" w:cs="Times New Roman"/>
          <w:snapToGrid w:val="0"/>
          <w:szCs w:val="20"/>
          <w:lang w:eastAsia="nl-NL"/>
        </w:rPr>
        <w:t>Nota van Inlichtingen</w:t>
      </w:r>
      <w:r w:rsidR="000449FF">
        <w:rPr>
          <w:rFonts w:ascii="Calibri" w:eastAsia="Times New Roman" w:hAnsi="Calibri" w:cs="Times New Roman"/>
          <w:snapToGrid w:val="0"/>
          <w:szCs w:val="20"/>
          <w:lang w:eastAsia="nl-NL"/>
        </w:rPr>
        <w:t xml:space="preserve"> </w:t>
      </w:r>
    </w:p>
    <w:p w14:paraId="37914C52" w14:textId="77777777" w:rsidR="009067AD" w:rsidRPr="00CC44D8" w:rsidRDefault="009067AD" w:rsidP="009067AD">
      <w:pPr>
        <w:widowControl w:val="0"/>
        <w:ind w:left="595" w:hanging="595"/>
        <w:rPr>
          <w:rFonts w:ascii="Calibri" w:eastAsia="Times New Roman" w:hAnsi="Calibri" w:cs="Times New Roman"/>
          <w:snapToGrid w:val="0"/>
          <w:szCs w:val="20"/>
          <w:lang w:eastAsia="nl-NL"/>
        </w:rPr>
      </w:pPr>
      <w:r w:rsidRPr="00A602A9">
        <w:rPr>
          <w:rFonts w:ascii="Calibri" w:eastAsia="Times New Roman" w:hAnsi="Calibri" w:cs="Times New Roman"/>
          <w:snapToGrid w:val="0"/>
          <w:szCs w:val="20"/>
          <w:lang w:eastAsia="nl-NL"/>
        </w:rPr>
        <w:t>Bijlage 7 bij de (concept)Overeenkomst:</w:t>
      </w:r>
      <w:r w:rsidRPr="00A602A9">
        <w:rPr>
          <w:rFonts w:ascii="Calibri" w:eastAsia="Times New Roman" w:hAnsi="Calibri" w:cs="Times New Roman"/>
          <w:snapToGrid w:val="0"/>
          <w:szCs w:val="20"/>
          <w:lang w:eastAsia="nl-NL"/>
        </w:rPr>
        <w:tab/>
        <w:t>Invulling Social Return-verplichting</w:t>
      </w:r>
    </w:p>
    <w:p w14:paraId="5C29C52C" w14:textId="77777777" w:rsidR="00C13046" w:rsidRPr="00C13046" w:rsidRDefault="00C13046" w:rsidP="00C13046">
      <w:pPr>
        <w:widowControl w:val="0"/>
        <w:ind w:left="595" w:hanging="595"/>
        <w:rPr>
          <w:rFonts w:ascii="Calibri" w:eastAsia="Times New Roman" w:hAnsi="Calibri" w:cs="Times New Roman"/>
          <w:snapToGrid w:val="0"/>
          <w:szCs w:val="20"/>
          <w:lang w:eastAsia="nl-NL"/>
        </w:rPr>
      </w:pPr>
    </w:p>
    <w:p w14:paraId="497E0B97" w14:textId="77777777" w:rsidR="00C13046" w:rsidRPr="00C13046" w:rsidRDefault="00C13046" w:rsidP="00C13046">
      <w:pPr>
        <w:widowControl w:val="0"/>
        <w:ind w:left="595" w:hanging="595"/>
        <w:rPr>
          <w:rFonts w:ascii="Calibri" w:eastAsia="Times New Roman" w:hAnsi="Calibri" w:cs="Times New Roman"/>
          <w:snapToGrid w:val="0"/>
          <w:szCs w:val="20"/>
          <w:lang w:eastAsia="nl-NL"/>
        </w:rPr>
      </w:pPr>
      <w:r w:rsidRPr="00C13046">
        <w:rPr>
          <w:rFonts w:ascii="Calibri" w:eastAsia="Times New Roman" w:hAnsi="Calibri" w:cs="Times New Roman"/>
          <w:snapToGrid w:val="0"/>
          <w:szCs w:val="20"/>
          <w:lang w:eastAsia="nl-NL"/>
        </w:rPr>
        <w:t>*) Bijlagen bij de (concept)Overeenkomst dienen geparafeerd/getekend te worden.</w:t>
      </w:r>
    </w:p>
    <w:p w14:paraId="038F7B32" w14:textId="77777777" w:rsidR="00C13046" w:rsidRPr="00C13046" w:rsidRDefault="00C13046" w:rsidP="00C13046">
      <w:pPr>
        <w:widowControl w:val="0"/>
        <w:ind w:left="595" w:hanging="595"/>
        <w:rPr>
          <w:rFonts w:ascii="Calibri" w:eastAsia="Times New Roman" w:hAnsi="Calibri" w:cs="Times New Roman"/>
          <w:snapToGrid w:val="0"/>
          <w:szCs w:val="20"/>
          <w:lang w:eastAsia="nl-NL"/>
        </w:rPr>
      </w:pPr>
    </w:p>
    <w:p w14:paraId="3275F0C0" w14:textId="77777777" w:rsidR="00C13046" w:rsidRPr="00C13046" w:rsidRDefault="00C13046" w:rsidP="00C13046">
      <w:pPr>
        <w:widowControl w:val="0"/>
        <w:ind w:left="595" w:hanging="595"/>
        <w:rPr>
          <w:rFonts w:ascii="Calibri" w:eastAsia="Times New Roman" w:hAnsi="Calibri" w:cs="Times New Roman"/>
          <w:snapToGrid w:val="0"/>
          <w:szCs w:val="20"/>
          <w:lang w:eastAsia="nl-NL"/>
        </w:rPr>
      </w:pPr>
    </w:p>
    <w:p w14:paraId="71A1C971" w14:textId="77777777" w:rsidR="00C13046" w:rsidRPr="00C13046" w:rsidRDefault="00C13046" w:rsidP="00C13046">
      <w:pPr>
        <w:widowControl w:val="0"/>
        <w:rPr>
          <w:rFonts w:ascii="Calibri" w:eastAsia="Times New Roman" w:hAnsi="Calibri" w:cs="Times New Roman"/>
          <w:b/>
          <w:snapToGrid w:val="0"/>
          <w:szCs w:val="20"/>
          <w:lang w:eastAsia="nl-NL"/>
        </w:rPr>
      </w:pPr>
    </w:p>
    <w:p w14:paraId="66B9F021" w14:textId="77777777" w:rsidR="00C13046" w:rsidRPr="00C13046" w:rsidRDefault="00C13046" w:rsidP="00C13046">
      <w:pPr>
        <w:widowControl w:val="0"/>
        <w:rPr>
          <w:rFonts w:ascii="Calibri" w:eastAsia="Times New Roman" w:hAnsi="Calibri" w:cs="Times New Roman"/>
          <w:b/>
          <w:snapToGrid w:val="0"/>
          <w:szCs w:val="20"/>
          <w:lang w:eastAsia="nl-NL"/>
        </w:rPr>
      </w:pPr>
      <w:r w:rsidRPr="00C13046">
        <w:rPr>
          <w:rFonts w:ascii="Calibri" w:eastAsia="Times New Roman" w:hAnsi="Calibri" w:cs="Times New Roman"/>
          <w:b/>
          <w:snapToGrid w:val="0"/>
          <w:szCs w:val="20"/>
          <w:lang w:eastAsia="nl-NL"/>
        </w:rPr>
        <w:t>Artikel 1</w:t>
      </w:r>
      <w:r w:rsidR="00C20B2A">
        <w:rPr>
          <w:rFonts w:ascii="Calibri" w:eastAsia="Times New Roman" w:hAnsi="Calibri" w:cs="Times New Roman"/>
          <w:b/>
          <w:snapToGrid w:val="0"/>
          <w:szCs w:val="20"/>
          <w:lang w:eastAsia="nl-NL"/>
        </w:rPr>
        <w:t>3</w:t>
      </w:r>
      <w:r w:rsidRPr="00C13046">
        <w:rPr>
          <w:rFonts w:ascii="Calibri" w:eastAsia="Times New Roman" w:hAnsi="Calibri" w:cs="Times New Roman"/>
          <w:b/>
          <w:snapToGrid w:val="0"/>
          <w:szCs w:val="20"/>
          <w:lang w:eastAsia="nl-NL"/>
        </w:rPr>
        <w:t>:</w:t>
      </w:r>
      <w:r w:rsidRPr="00C13046">
        <w:rPr>
          <w:rFonts w:ascii="Calibri" w:eastAsia="Times New Roman" w:hAnsi="Calibri" w:cs="Times New Roman"/>
          <w:b/>
          <w:snapToGrid w:val="0"/>
          <w:szCs w:val="20"/>
          <w:lang w:eastAsia="nl-NL"/>
        </w:rPr>
        <w:tab/>
        <w:t xml:space="preserve">Geschillen </w:t>
      </w:r>
    </w:p>
    <w:p w14:paraId="063E1A67" w14:textId="77777777" w:rsidR="00C13046" w:rsidRPr="00C13046" w:rsidRDefault="00C13046" w:rsidP="00C13046">
      <w:pPr>
        <w:widowControl w:val="0"/>
        <w:rPr>
          <w:rFonts w:ascii="Calibri" w:eastAsia="Times New Roman" w:hAnsi="Calibri" w:cs="Times New Roman"/>
          <w:snapToGrid w:val="0"/>
          <w:szCs w:val="20"/>
          <w:lang w:eastAsia="nl-NL"/>
        </w:rPr>
      </w:pPr>
    </w:p>
    <w:p w14:paraId="178790ED" w14:textId="77777777" w:rsidR="00C13046" w:rsidRPr="00C13046" w:rsidRDefault="00C13046" w:rsidP="00C13046">
      <w:pPr>
        <w:widowControl w:val="0"/>
        <w:rPr>
          <w:rFonts w:ascii="Calibri" w:eastAsia="Times New Roman" w:hAnsi="Calibri" w:cs="Times New Roman"/>
          <w:snapToGrid w:val="0"/>
          <w:szCs w:val="20"/>
          <w:lang w:eastAsia="nl-NL"/>
        </w:rPr>
      </w:pPr>
      <w:r w:rsidRPr="00C13046">
        <w:rPr>
          <w:rFonts w:ascii="Calibri" w:eastAsia="Times New Roman" w:hAnsi="Calibri" w:cs="Times New Roman"/>
          <w:snapToGrid w:val="0"/>
          <w:szCs w:val="20"/>
          <w:lang w:eastAsia="nl-NL"/>
        </w:rPr>
        <w:t>Alle geschillen, welke mochten ontstaan naar aanleiding van deze Overeenkomst en die niet door minnelijk overleg kunnen worden opgelost, zullen worden voorgelegd aan de Rechtbank te Zeeland-West-Brabant, zittingslocatie Breda.</w:t>
      </w:r>
    </w:p>
    <w:p w14:paraId="46CF8DB8" w14:textId="77777777" w:rsidR="00C13046" w:rsidRPr="00C13046" w:rsidRDefault="00C13046" w:rsidP="00C13046">
      <w:pPr>
        <w:widowControl w:val="0"/>
        <w:rPr>
          <w:rFonts w:ascii="Calibri" w:eastAsia="Times New Roman" w:hAnsi="Calibri" w:cs="Times New Roman"/>
          <w:snapToGrid w:val="0"/>
          <w:szCs w:val="20"/>
          <w:lang w:eastAsia="nl-NL"/>
        </w:rPr>
      </w:pPr>
    </w:p>
    <w:p w14:paraId="237C9979" w14:textId="77777777" w:rsidR="00C13046" w:rsidRPr="00C13046" w:rsidRDefault="00C13046" w:rsidP="00C13046">
      <w:pPr>
        <w:widowControl w:val="0"/>
        <w:rPr>
          <w:rFonts w:ascii="Calibri" w:eastAsia="Times New Roman" w:hAnsi="Calibri" w:cs="Times New Roman"/>
          <w:snapToGrid w:val="0"/>
          <w:szCs w:val="20"/>
          <w:lang w:eastAsia="nl-NL"/>
        </w:rPr>
      </w:pPr>
      <w:r w:rsidRPr="00C13046">
        <w:rPr>
          <w:rFonts w:ascii="Calibri" w:eastAsia="Times New Roman" w:hAnsi="Calibri" w:cs="Times New Roman"/>
          <w:snapToGrid w:val="0"/>
          <w:szCs w:val="20"/>
          <w:lang w:eastAsia="nl-NL"/>
        </w:rPr>
        <w:t>Aldus overeengekomen, opgemaakt in tweevoud en ondertekend te Tilburg.</w:t>
      </w:r>
    </w:p>
    <w:p w14:paraId="7E187153" w14:textId="77777777" w:rsidR="00C13046" w:rsidRPr="00C13046" w:rsidRDefault="00C13046" w:rsidP="00C13046">
      <w:pPr>
        <w:widowControl w:val="0"/>
        <w:rPr>
          <w:rFonts w:ascii="Calibri" w:eastAsia="Times New Roman" w:hAnsi="Calibri" w:cs="Times New Roman"/>
          <w:snapToGrid w:val="0"/>
          <w:szCs w:val="20"/>
          <w:lang w:eastAsia="nl-NL"/>
        </w:rPr>
      </w:pPr>
    </w:p>
    <w:p w14:paraId="0AC06A1A" w14:textId="77777777" w:rsidR="00C13046" w:rsidRPr="00C13046" w:rsidRDefault="00C13046" w:rsidP="00C13046">
      <w:pPr>
        <w:widowControl w:val="0"/>
        <w:rPr>
          <w:rFonts w:ascii="Calibri" w:eastAsia="Times New Roman" w:hAnsi="Calibri" w:cs="Times New Roman"/>
          <w:snapToGrid w:val="0"/>
          <w:szCs w:val="20"/>
          <w:lang w:eastAsia="nl-NL"/>
        </w:rPr>
      </w:pPr>
      <w:r w:rsidRPr="00C13046">
        <w:rPr>
          <w:rFonts w:ascii="Calibri" w:eastAsia="Times New Roman" w:hAnsi="Calibri" w:cs="Times New Roman"/>
          <w:snapToGrid w:val="0"/>
          <w:szCs w:val="20"/>
          <w:lang w:eastAsia="nl-NL"/>
        </w:rPr>
        <w:t>Voor de Opdrachtgever:</w:t>
      </w:r>
      <w:r w:rsidRPr="00C13046">
        <w:rPr>
          <w:rFonts w:ascii="Calibri" w:eastAsia="Times New Roman" w:hAnsi="Calibri" w:cs="Times New Roman"/>
          <w:snapToGrid w:val="0"/>
          <w:szCs w:val="20"/>
          <w:lang w:eastAsia="nl-NL"/>
        </w:rPr>
        <w:tab/>
      </w:r>
      <w:r w:rsidRPr="00C13046">
        <w:rPr>
          <w:rFonts w:ascii="Calibri" w:eastAsia="Times New Roman" w:hAnsi="Calibri" w:cs="Times New Roman"/>
          <w:snapToGrid w:val="0"/>
          <w:szCs w:val="20"/>
          <w:lang w:eastAsia="nl-NL"/>
        </w:rPr>
        <w:tab/>
      </w:r>
      <w:r w:rsidRPr="00C13046">
        <w:rPr>
          <w:rFonts w:ascii="Calibri" w:eastAsia="Times New Roman" w:hAnsi="Calibri" w:cs="Times New Roman"/>
          <w:snapToGrid w:val="0"/>
          <w:szCs w:val="20"/>
          <w:lang w:eastAsia="nl-NL"/>
        </w:rPr>
        <w:tab/>
      </w:r>
      <w:r w:rsidRPr="00C13046">
        <w:rPr>
          <w:rFonts w:ascii="Calibri" w:eastAsia="Times New Roman" w:hAnsi="Calibri" w:cs="Times New Roman"/>
          <w:snapToGrid w:val="0"/>
          <w:szCs w:val="20"/>
          <w:lang w:eastAsia="nl-NL"/>
        </w:rPr>
        <w:tab/>
      </w:r>
      <w:r w:rsidRPr="00C13046">
        <w:rPr>
          <w:rFonts w:ascii="Calibri" w:eastAsia="Times New Roman" w:hAnsi="Calibri" w:cs="Times New Roman"/>
          <w:snapToGrid w:val="0"/>
          <w:szCs w:val="20"/>
          <w:lang w:eastAsia="nl-NL"/>
        </w:rPr>
        <w:tab/>
        <w:t>Voor de Opdrachtnemer:</w:t>
      </w:r>
    </w:p>
    <w:p w14:paraId="12B31F1F" w14:textId="77777777" w:rsidR="00C13046" w:rsidRPr="00C13046" w:rsidRDefault="00C13046" w:rsidP="00C13046">
      <w:pPr>
        <w:widowControl w:val="0"/>
        <w:rPr>
          <w:rFonts w:ascii="Calibri" w:eastAsia="Times New Roman" w:hAnsi="Calibri" w:cs="Times New Roman"/>
          <w:snapToGrid w:val="0"/>
          <w:szCs w:val="20"/>
          <w:lang w:eastAsia="nl-NL"/>
        </w:rPr>
      </w:pPr>
    </w:p>
    <w:p w14:paraId="7CBD9A29" w14:textId="77777777" w:rsidR="00C13046" w:rsidRPr="00C13046" w:rsidRDefault="00C13046" w:rsidP="00C13046">
      <w:pPr>
        <w:widowControl w:val="0"/>
        <w:rPr>
          <w:rFonts w:ascii="Calibri" w:eastAsia="Times New Roman" w:hAnsi="Calibri" w:cs="Times New Roman"/>
          <w:snapToGrid w:val="0"/>
          <w:szCs w:val="20"/>
          <w:lang w:eastAsia="nl-NL"/>
        </w:rPr>
      </w:pPr>
    </w:p>
    <w:p w14:paraId="10D0160D" w14:textId="77777777" w:rsidR="00C13046" w:rsidRPr="00C13046" w:rsidRDefault="00C13046" w:rsidP="00C13046">
      <w:pPr>
        <w:widowControl w:val="0"/>
        <w:rPr>
          <w:rFonts w:ascii="Calibri" w:eastAsia="Times New Roman" w:hAnsi="Calibri" w:cs="Times New Roman"/>
          <w:snapToGrid w:val="0"/>
          <w:szCs w:val="20"/>
          <w:lang w:eastAsia="nl-NL"/>
        </w:rPr>
      </w:pPr>
    </w:p>
    <w:p w14:paraId="19EAADA4" w14:textId="77777777" w:rsidR="00C13046" w:rsidRPr="00C13046" w:rsidRDefault="00C13046" w:rsidP="00C13046">
      <w:pPr>
        <w:widowControl w:val="0"/>
        <w:rPr>
          <w:rFonts w:ascii="Calibri" w:eastAsia="Times New Roman" w:hAnsi="Calibri" w:cs="Times New Roman"/>
          <w:snapToGrid w:val="0"/>
          <w:szCs w:val="20"/>
          <w:lang w:eastAsia="nl-NL"/>
        </w:rPr>
      </w:pPr>
    </w:p>
    <w:p w14:paraId="5B1439E7" w14:textId="77777777" w:rsidR="00C13046" w:rsidRPr="00C13046" w:rsidRDefault="00C13046" w:rsidP="00C13046">
      <w:pPr>
        <w:widowControl w:val="0"/>
        <w:rPr>
          <w:rFonts w:ascii="Calibri" w:eastAsia="Times New Roman" w:hAnsi="Calibri" w:cs="Times New Roman"/>
          <w:snapToGrid w:val="0"/>
          <w:szCs w:val="20"/>
          <w:lang w:eastAsia="nl-NL"/>
        </w:rPr>
      </w:pPr>
      <w:r w:rsidRPr="00C13046">
        <w:rPr>
          <w:rFonts w:ascii="Calibri" w:eastAsia="Times New Roman" w:hAnsi="Calibri" w:cs="Times New Roman"/>
          <w:snapToGrid w:val="0"/>
          <w:szCs w:val="20"/>
          <w:lang w:eastAsia="nl-NL"/>
        </w:rPr>
        <w:t>…………………………..</w:t>
      </w:r>
      <w:r w:rsidRPr="00C13046">
        <w:rPr>
          <w:rFonts w:ascii="Calibri" w:eastAsia="Times New Roman" w:hAnsi="Calibri" w:cs="Times New Roman"/>
          <w:snapToGrid w:val="0"/>
          <w:szCs w:val="20"/>
          <w:lang w:eastAsia="nl-NL"/>
        </w:rPr>
        <w:tab/>
      </w:r>
      <w:r w:rsidRPr="00C13046">
        <w:rPr>
          <w:rFonts w:ascii="Calibri" w:eastAsia="Times New Roman" w:hAnsi="Calibri" w:cs="Times New Roman"/>
          <w:snapToGrid w:val="0"/>
          <w:szCs w:val="20"/>
          <w:lang w:eastAsia="nl-NL"/>
        </w:rPr>
        <w:tab/>
      </w:r>
      <w:r w:rsidRPr="00C13046">
        <w:rPr>
          <w:rFonts w:ascii="Calibri" w:eastAsia="Times New Roman" w:hAnsi="Calibri" w:cs="Times New Roman"/>
          <w:snapToGrid w:val="0"/>
          <w:szCs w:val="20"/>
          <w:lang w:eastAsia="nl-NL"/>
        </w:rPr>
        <w:tab/>
      </w:r>
      <w:r w:rsidRPr="00C13046">
        <w:rPr>
          <w:rFonts w:ascii="Calibri" w:eastAsia="Times New Roman" w:hAnsi="Calibri" w:cs="Times New Roman"/>
          <w:snapToGrid w:val="0"/>
          <w:szCs w:val="20"/>
          <w:lang w:eastAsia="nl-NL"/>
        </w:rPr>
        <w:tab/>
      </w:r>
      <w:r w:rsidRPr="00C13046">
        <w:rPr>
          <w:rFonts w:ascii="Calibri" w:eastAsia="Times New Roman" w:hAnsi="Calibri" w:cs="Times New Roman"/>
          <w:snapToGrid w:val="0"/>
          <w:szCs w:val="20"/>
          <w:lang w:eastAsia="nl-NL"/>
        </w:rPr>
        <w:tab/>
        <w:t>…………………………</w:t>
      </w:r>
    </w:p>
    <w:p w14:paraId="31FE3E24" w14:textId="77777777" w:rsidR="00C13046" w:rsidRPr="00C13046" w:rsidRDefault="00C13046" w:rsidP="00C13046">
      <w:pPr>
        <w:widowControl w:val="0"/>
        <w:rPr>
          <w:rFonts w:ascii="Calibri" w:eastAsia="Times New Roman" w:hAnsi="Calibri" w:cs="Times New Roman"/>
          <w:snapToGrid w:val="0"/>
          <w:szCs w:val="20"/>
          <w:lang w:eastAsia="nl-NL"/>
        </w:rPr>
      </w:pPr>
      <w:r w:rsidRPr="00C13046">
        <w:rPr>
          <w:rFonts w:ascii="Calibri" w:eastAsia="Times New Roman" w:hAnsi="Calibri" w:cs="Times New Roman"/>
          <w:snapToGrid w:val="0"/>
          <w:szCs w:val="20"/>
          <w:lang w:eastAsia="nl-NL"/>
        </w:rPr>
        <w:t xml:space="preserve">Afdelingshoofd </w:t>
      </w:r>
      <w:r w:rsidR="00AD2957">
        <w:rPr>
          <w:rFonts w:ascii="Calibri" w:eastAsia="Times New Roman" w:hAnsi="Calibri" w:cs="Times New Roman"/>
          <w:snapToGrid w:val="0"/>
          <w:szCs w:val="20"/>
          <w:lang w:eastAsia="nl-NL"/>
        </w:rPr>
        <w:t>Sociaal</w:t>
      </w:r>
    </w:p>
    <w:p w14:paraId="01A2C226" w14:textId="77777777" w:rsidR="00C13046" w:rsidRPr="00C13046" w:rsidRDefault="00C13046" w:rsidP="00C13046">
      <w:pPr>
        <w:widowControl w:val="0"/>
        <w:rPr>
          <w:rFonts w:ascii="Calibri" w:eastAsia="Times New Roman" w:hAnsi="Calibri" w:cs="Times New Roman"/>
          <w:snapToGrid w:val="0"/>
          <w:szCs w:val="20"/>
          <w:lang w:eastAsia="nl-NL"/>
        </w:rPr>
      </w:pPr>
    </w:p>
    <w:p w14:paraId="5BFEE1D4" w14:textId="77777777" w:rsidR="00C13046" w:rsidRPr="00C13046" w:rsidRDefault="00C13046" w:rsidP="00C13046">
      <w:pPr>
        <w:widowControl w:val="0"/>
        <w:rPr>
          <w:rFonts w:ascii="Calibri" w:eastAsia="Times New Roman" w:hAnsi="Calibri" w:cs="Times New Roman"/>
          <w:snapToGrid w:val="0"/>
          <w:szCs w:val="20"/>
          <w:lang w:eastAsia="nl-NL"/>
        </w:rPr>
      </w:pPr>
      <w:r w:rsidRPr="00C13046">
        <w:rPr>
          <w:rFonts w:ascii="Calibri" w:eastAsia="Times New Roman" w:hAnsi="Calibri" w:cs="Times New Roman"/>
          <w:snapToGrid w:val="0"/>
          <w:szCs w:val="20"/>
          <w:lang w:eastAsia="nl-NL"/>
        </w:rPr>
        <w:t>………………………</w:t>
      </w:r>
      <w:r w:rsidRPr="00C13046">
        <w:rPr>
          <w:rFonts w:ascii="Calibri" w:eastAsia="Times New Roman" w:hAnsi="Calibri" w:cs="Times New Roman"/>
          <w:snapToGrid w:val="0"/>
          <w:szCs w:val="20"/>
          <w:lang w:eastAsia="nl-NL"/>
        </w:rPr>
        <w:tab/>
      </w:r>
      <w:r w:rsidRPr="00C13046">
        <w:rPr>
          <w:rFonts w:ascii="Calibri" w:eastAsia="Times New Roman" w:hAnsi="Calibri" w:cs="Times New Roman"/>
          <w:snapToGrid w:val="0"/>
          <w:szCs w:val="20"/>
          <w:lang w:eastAsia="nl-NL"/>
        </w:rPr>
        <w:tab/>
      </w:r>
      <w:r w:rsidRPr="00C13046">
        <w:rPr>
          <w:rFonts w:ascii="Calibri" w:eastAsia="Times New Roman" w:hAnsi="Calibri" w:cs="Times New Roman"/>
          <w:snapToGrid w:val="0"/>
          <w:szCs w:val="20"/>
          <w:lang w:eastAsia="nl-NL"/>
        </w:rPr>
        <w:tab/>
      </w:r>
      <w:r w:rsidRPr="00C13046">
        <w:rPr>
          <w:rFonts w:ascii="Calibri" w:eastAsia="Times New Roman" w:hAnsi="Calibri" w:cs="Times New Roman"/>
          <w:snapToGrid w:val="0"/>
          <w:szCs w:val="20"/>
          <w:lang w:eastAsia="nl-NL"/>
        </w:rPr>
        <w:tab/>
      </w:r>
      <w:r w:rsidRPr="00C13046">
        <w:rPr>
          <w:rFonts w:ascii="Calibri" w:eastAsia="Times New Roman" w:hAnsi="Calibri" w:cs="Times New Roman"/>
          <w:snapToGrid w:val="0"/>
          <w:szCs w:val="20"/>
          <w:lang w:eastAsia="nl-NL"/>
        </w:rPr>
        <w:tab/>
      </w:r>
      <w:r w:rsidRPr="00C13046">
        <w:rPr>
          <w:rFonts w:ascii="Calibri" w:eastAsia="Times New Roman" w:hAnsi="Calibri" w:cs="Times New Roman"/>
          <w:snapToGrid w:val="0"/>
          <w:szCs w:val="20"/>
          <w:lang w:eastAsia="nl-NL"/>
        </w:rPr>
        <w:tab/>
        <w:t>………………………</w:t>
      </w:r>
    </w:p>
    <w:p w14:paraId="5C2A5A6E" w14:textId="77777777" w:rsidR="00C13046" w:rsidRPr="00C13046" w:rsidRDefault="00C13046" w:rsidP="00C13046">
      <w:pPr>
        <w:widowControl w:val="0"/>
        <w:rPr>
          <w:rFonts w:ascii="Calibri" w:eastAsia="Times New Roman" w:hAnsi="Calibri" w:cs="Times New Roman"/>
          <w:snapToGrid w:val="0"/>
          <w:szCs w:val="20"/>
          <w:lang w:eastAsia="nl-NL"/>
        </w:rPr>
      </w:pPr>
      <w:r w:rsidRPr="00C13046">
        <w:rPr>
          <w:rFonts w:ascii="Calibri" w:eastAsia="Times New Roman" w:hAnsi="Calibri" w:cs="Times New Roman"/>
          <w:snapToGrid w:val="0"/>
          <w:szCs w:val="20"/>
          <w:lang w:eastAsia="nl-NL"/>
        </w:rPr>
        <w:t>Datum ondertekening</w:t>
      </w:r>
      <w:r w:rsidRPr="00C13046">
        <w:rPr>
          <w:rFonts w:ascii="Calibri" w:eastAsia="Times New Roman" w:hAnsi="Calibri" w:cs="Times New Roman"/>
          <w:snapToGrid w:val="0"/>
          <w:szCs w:val="20"/>
          <w:lang w:eastAsia="nl-NL"/>
        </w:rPr>
        <w:tab/>
      </w:r>
      <w:r w:rsidRPr="00C13046">
        <w:rPr>
          <w:rFonts w:ascii="Calibri" w:eastAsia="Times New Roman" w:hAnsi="Calibri" w:cs="Times New Roman"/>
          <w:snapToGrid w:val="0"/>
          <w:szCs w:val="20"/>
          <w:lang w:eastAsia="nl-NL"/>
        </w:rPr>
        <w:tab/>
      </w:r>
      <w:r w:rsidRPr="00C13046">
        <w:rPr>
          <w:rFonts w:ascii="Calibri" w:eastAsia="Times New Roman" w:hAnsi="Calibri" w:cs="Times New Roman"/>
          <w:snapToGrid w:val="0"/>
          <w:szCs w:val="20"/>
          <w:lang w:eastAsia="nl-NL"/>
        </w:rPr>
        <w:tab/>
      </w:r>
      <w:r w:rsidRPr="00C13046">
        <w:rPr>
          <w:rFonts w:ascii="Calibri" w:eastAsia="Times New Roman" w:hAnsi="Calibri" w:cs="Times New Roman"/>
          <w:snapToGrid w:val="0"/>
          <w:szCs w:val="20"/>
          <w:lang w:eastAsia="nl-NL"/>
        </w:rPr>
        <w:tab/>
      </w:r>
      <w:r w:rsidRPr="00C13046">
        <w:rPr>
          <w:rFonts w:ascii="Calibri" w:eastAsia="Times New Roman" w:hAnsi="Calibri" w:cs="Times New Roman"/>
          <w:snapToGrid w:val="0"/>
          <w:szCs w:val="20"/>
          <w:lang w:eastAsia="nl-NL"/>
        </w:rPr>
        <w:tab/>
        <w:t>Datum ondertekening</w:t>
      </w:r>
    </w:p>
    <w:p w14:paraId="5FDC2026" w14:textId="77777777" w:rsidR="00A1010F" w:rsidRDefault="00A1010F">
      <w:pPr>
        <w:spacing w:after="200" w:line="276" w:lineRule="auto"/>
        <w:rPr>
          <w:rFonts w:ascii="Calibri" w:eastAsia="Times New Roman" w:hAnsi="Calibri" w:cs="Times New Roman"/>
          <w:b/>
          <w:bCs/>
          <w:snapToGrid w:val="0"/>
          <w:szCs w:val="20"/>
          <w:lang w:eastAsia="nl-NL"/>
        </w:rPr>
      </w:pPr>
      <w:bookmarkStart w:id="1" w:name="_Toc373941784"/>
      <w:r>
        <w:rPr>
          <w:rFonts w:ascii="Calibri" w:eastAsia="Times New Roman" w:hAnsi="Calibri" w:cs="Times New Roman"/>
          <w:b/>
          <w:bCs/>
          <w:snapToGrid w:val="0"/>
          <w:szCs w:val="20"/>
          <w:lang w:eastAsia="nl-NL"/>
        </w:rPr>
        <w:br w:type="page"/>
      </w:r>
    </w:p>
    <w:p w14:paraId="1ACA4B1E" w14:textId="77777777" w:rsidR="00AF295E" w:rsidRPr="00AF295E" w:rsidRDefault="00AF295E" w:rsidP="00AF295E">
      <w:pPr>
        <w:keepNext/>
        <w:widowControl w:val="0"/>
        <w:spacing w:before="240" w:after="60" w:line="320" w:lineRule="atLeast"/>
        <w:ind w:left="1615" w:hanging="1615"/>
        <w:outlineLvl w:val="1"/>
        <w:rPr>
          <w:rFonts w:ascii="Calibri" w:eastAsia="Times New Roman" w:hAnsi="Calibri" w:cs="Times New Roman"/>
          <w:b/>
          <w:bCs/>
          <w:snapToGrid w:val="0"/>
          <w:szCs w:val="20"/>
          <w:lang w:eastAsia="nl-NL"/>
        </w:rPr>
      </w:pPr>
      <w:r w:rsidRPr="00AF295E">
        <w:rPr>
          <w:rFonts w:ascii="Calibri" w:eastAsia="Times New Roman" w:hAnsi="Calibri" w:cs="Times New Roman"/>
          <w:b/>
          <w:bCs/>
          <w:snapToGrid w:val="0"/>
          <w:szCs w:val="20"/>
          <w:lang w:eastAsia="nl-NL"/>
        </w:rPr>
        <w:lastRenderedPageBreak/>
        <w:t>Bijlage 1 bij de (concept)Overeenkomst: Omschrijving uit te voeren Diensten en kwalitatieve condities</w:t>
      </w:r>
      <w:bookmarkEnd w:id="1"/>
    </w:p>
    <w:p w14:paraId="5DB0744B" w14:textId="77777777" w:rsidR="00AF295E" w:rsidRPr="00AF295E" w:rsidRDefault="00AF295E" w:rsidP="00AF295E">
      <w:pPr>
        <w:widowControl w:val="0"/>
        <w:ind w:left="85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ab/>
      </w:r>
      <w:r w:rsidRPr="00AF295E">
        <w:rPr>
          <w:rFonts w:ascii="Calibri" w:eastAsia="Times New Roman" w:hAnsi="Calibri" w:cs="Times New Roman"/>
          <w:snapToGrid w:val="0"/>
          <w:szCs w:val="20"/>
          <w:lang w:eastAsia="nl-NL"/>
        </w:rPr>
        <w:tab/>
      </w:r>
    </w:p>
    <w:p w14:paraId="6C6B92FB" w14:textId="77777777" w:rsidR="00AF295E" w:rsidRPr="00AF295E" w:rsidRDefault="00AF295E" w:rsidP="00AF295E">
      <w:pPr>
        <w:widowControl w:val="0"/>
        <w:rPr>
          <w:rFonts w:ascii="Calibri" w:eastAsia="Times New Roman" w:hAnsi="Calibri" w:cs="Times New Roman"/>
          <w:b/>
          <w:snapToGrid w:val="0"/>
          <w:szCs w:val="20"/>
          <w:lang w:eastAsia="nl-NL"/>
        </w:rPr>
      </w:pPr>
      <w:r w:rsidRPr="00AF295E">
        <w:rPr>
          <w:rFonts w:ascii="Calibri" w:eastAsia="Times New Roman" w:hAnsi="Calibri" w:cs="Times New Roman"/>
          <w:b/>
          <w:snapToGrid w:val="0"/>
          <w:szCs w:val="20"/>
          <w:lang w:eastAsia="nl-NL"/>
        </w:rPr>
        <w:tab/>
      </w:r>
    </w:p>
    <w:p w14:paraId="75F2AA61" w14:textId="77777777" w:rsidR="00AF295E" w:rsidRPr="00AF295E" w:rsidRDefault="00AF295E" w:rsidP="00AF295E">
      <w:pPr>
        <w:widowControl w:val="0"/>
        <w:rPr>
          <w:rFonts w:ascii="Calibri" w:eastAsia="Times New Roman" w:hAnsi="Calibri" w:cs="Times New Roman"/>
          <w:snapToGrid w:val="0"/>
          <w:szCs w:val="20"/>
          <w:lang w:eastAsia="nl-NL"/>
        </w:rPr>
      </w:pPr>
    </w:p>
    <w:p w14:paraId="797F4D89" w14:textId="77777777" w:rsidR="00AF295E" w:rsidRPr="00AF295E" w:rsidRDefault="00AF295E" w:rsidP="00AF295E">
      <w:pPr>
        <w:keepNext/>
        <w:widowControl w:val="0"/>
        <w:spacing w:before="240" w:after="60" w:line="320" w:lineRule="atLeast"/>
        <w:outlineLvl w:val="1"/>
        <w:rPr>
          <w:rFonts w:ascii="Calibri" w:eastAsia="Times New Roman" w:hAnsi="Calibri" w:cs="Times New Roman"/>
          <w:b/>
          <w:snapToGrid w:val="0"/>
          <w:szCs w:val="20"/>
          <w:lang w:eastAsia="nl-NL"/>
        </w:rPr>
      </w:pPr>
      <w:r w:rsidRPr="00AF295E">
        <w:rPr>
          <w:rFonts w:ascii="Calibri" w:eastAsia="Times New Roman" w:hAnsi="Calibri" w:cs="Times New Roman"/>
          <w:b/>
          <w:snapToGrid w:val="0"/>
          <w:szCs w:val="20"/>
          <w:lang w:eastAsia="nl-NL"/>
        </w:rPr>
        <w:br w:type="page"/>
      </w:r>
      <w:bookmarkStart w:id="2" w:name="_Toc373941785"/>
      <w:r w:rsidRPr="00AF295E">
        <w:rPr>
          <w:rFonts w:ascii="Calibri" w:eastAsia="Times New Roman" w:hAnsi="Calibri" w:cs="Times New Roman"/>
          <w:b/>
          <w:snapToGrid w:val="0"/>
          <w:szCs w:val="20"/>
          <w:lang w:eastAsia="nl-NL"/>
        </w:rPr>
        <w:lastRenderedPageBreak/>
        <w:t>Bijlage 2 bij de (concept)Overeenkomst: Financiële voorwaarden uit te voeren Diensten</w:t>
      </w:r>
      <w:bookmarkEnd w:id="2"/>
      <w:r w:rsidR="00C13046">
        <w:rPr>
          <w:rFonts w:ascii="Calibri" w:eastAsia="Times New Roman" w:hAnsi="Calibri" w:cs="Times New Roman"/>
          <w:b/>
          <w:snapToGrid w:val="0"/>
          <w:szCs w:val="20"/>
          <w:lang w:eastAsia="nl-NL"/>
        </w:rPr>
        <w:br/>
      </w:r>
    </w:p>
    <w:p w14:paraId="23CE7C2E" w14:textId="4554A075" w:rsidR="00C13046" w:rsidRPr="00C13046" w:rsidRDefault="00C13046" w:rsidP="00C13046">
      <w:pPr>
        <w:widowControl w:val="0"/>
        <w:rPr>
          <w:rFonts w:ascii="Calibri" w:eastAsia="Times New Roman" w:hAnsi="Calibri" w:cs="Times New Roman"/>
          <w:snapToGrid w:val="0"/>
          <w:szCs w:val="20"/>
          <w:lang w:eastAsia="nl-NL"/>
        </w:rPr>
      </w:pPr>
    </w:p>
    <w:p w14:paraId="437EAA7B" w14:textId="77777777" w:rsidR="0030472F" w:rsidRPr="00FA155D" w:rsidRDefault="00AF295E" w:rsidP="0030472F">
      <w:pPr>
        <w:keepNext/>
        <w:widowControl w:val="0"/>
        <w:spacing w:before="240" w:after="60" w:line="320" w:lineRule="atLeast"/>
        <w:outlineLvl w:val="1"/>
        <w:rPr>
          <w:rFonts w:ascii="Calibri" w:eastAsia="Times New Roman" w:hAnsi="Calibri" w:cs="Times New Roman"/>
          <w:b/>
          <w:bCs/>
          <w:snapToGrid w:val="0"/>
          <w:szCs w:val="20"/>
          <w:lang w:eastAsia="nl-NL"/>
        </w:rPr>
      </w:pPr>
      <w:r w:rsidRPr="00AF295E">
        <w:rPr>
          <w:rFonts w:ascii="Calibri" w:eastAsia="Times New Roman" w:hAnsi="Calibri" w:cs="Times New Roman"/>
          <w:b/>
          <w:snapToGrid w:val="0"/>
          <w:szCs w:val="20"/>
          <w:lang w:eastAsia="nl-NL"/>
        </w:rPr>
        <w:br w:type="page"/>
      </w:r>
      <w:bookmarkStart w:id="3" w:name="_Toc456704911"/>
      <w:bookmarkStart w:id="4" w:name="_Toc373941786"/>
      <w:r w:rsidR="0030472F" w:rsidRPr="00FA155D">
        <w:rPr>
          <w:rFonts w:ascii="Calibri" w:eastAsia="Times New Roman" w:hAnsi="Calibri" w:cs="Times New Roman"/>
          <w:b/>
          <w:bCs/>
          <w:snapToGrid w:val="0"/>
          <w:szCs w:val="20"/>
          <w:lang w:eastAsia="nl-NL"/>
        </w:rPr>
        <w:lastRenderedPageBreak/>
        <w:t xml:space="preserve">Bijlage </w:t>
      </w:r>
      <w:r w:rsidR="0030472F">
        <w:rPr>
          <w:rFonts w:ascii="Calibri" w:eastAsia="Times New Roman" w:hAnsi="Calibri" w:cs="Times New Roman"/>
          <w:b/>
          <w:bCs/>
          <w:snapToGrid w:val="0"/>
          <w:szCs w:val="20"/>
          <w:lang w:eastAsia="nl-NL"/>
        </w:rPr>
        <w:t>3</w:t>
      </w:r>
      <w:r w:rsidR="0030472F" w:rsidRPr="00FA155D">
        <w:rPr>
          <w:rFonts w:ascii="Calibri" w:eastAsia="Times New Roman" w:hAnsi="Calibri" w:cs="Times New Roman"/>
          <w:b/>
          <w:bCs/>
          <w:snapToGrid w:val="0"/>
          <w:szCs w:val="20"/>
          <w:lang w:eastAsia="nl-NL"/>
        </w:rPr>
        <w:t xml:space="preserve"> bij de (concept)Overeenkomst: </w:t>
      </w:r>
      <w:r w:rsidR="0030472F">
        <w:rPr>
          <w:rFonts w:ascii="Calibri" w:eastAsia="Times New Roman" w:hAnsi="Calibri" w:cs="Times New Roman"/>
          <w:b/>
          <w:bCs/>
          <w:snapToGrid w:val="0"/>
          <w:szCs w:val="20"/>
          <w:lang w:eastAsia="nl-NL"/>
        </w:rPr>
        <w:br/>
      </w:r>
      <w:r w:rsidR="0030472F" w:rsidRPr="00FA155D">
        <w:rPr>
          <w:rFonts w:ascii="Calibri" w:eastAsia="Times New Roman" w:hAnsi="Calibri" w:cs="Times New Roman"/>
          <w:b/>
          <w:bCs/>
          <w:snapToGrid w:val="0"/>
          <w:szCs w:val="20"/>
          <w:lang w:eastAsia="nl-NL"/>
        </w:rPr>
        <w:t>Algemene Inkoopvoorwaarden voor Leveringen en Diensten Gemeente Tilburg</w:t>
      </w:r>
      <w:bookmarkEnd w:id="3"/>
    </w:p>
    <w:p w14:paraId="6D5F0C3E" w14:textId="77777777" w:rsidR="0044780B" w:rsidRPr="0044780B" w:rsidRDefault="0044780B" w:rsidP="0044780B">
      <w:pPr>
        <w:spacing w:line="240" w:lineRule="auto"/>
        <w:rPr>
          <w:rFonts w:ascii="Calibri" w:eastAsia="Times New Roman" w:hAnsi="Calibri" w:cs="Times New Roman"/>
          <w:szCs w:val="20"/>
          <w:lang w:eastAsia="nl-NL"/>
        </w:rPr>
      </w:pPr>
      <w:bookmarkStart w:id="5" w:name="_Toc456704912"/>
    </w:p>
    <w:p w14:paraId="7265A560" w14:textId="77777777" w:rsidR="0044780B" w:rsidRPr="0044780B" w:rsidRDefault="0044780B" w:rsidP="0044780B">
      <w:pPr>
        <w:spacing w:line="380" w:lineRule="atLeast"/>
        <w:rPr>
          <w:rFonts w:ascii="Calibri" w:eastAsia="Times New Roman" w:hAnsi="Calibri" w:cs="FrutigerLTStd-Bold"/>
          <w:color w:val="A14594"/>
          <w:sz w:val="42"/>
          <w:szCs w:val="42"/>
          <w:lang w:eastAsia="nl-NL"/>
        </w:rPr>
      </w:pPr>
      <w:r w:rsidRPr="0044780B">
        <w:rPr>
          <w:rFonts w:ascii="Calibri" w:eastAsia="Times New Roman" w:hAnsi="Calibri" w:cs="FrutigerLTStd-Bold"/>
          <w:noProof/>
          <w:color w:val="A14594"/>
          <w:sz w:val="42"/>
          <w:szCs w:val="42"/>
          <w:lang w:eastAsia="nl-NL"/>
        </w:rPr>
        <w:drawing>
          <wp:inline distT="0" distB="0" distL="0" distR="0" wp14:anchorId="74CE7224" wp14:editId="2EFDD0A1">
            <wp:extent cx="5229225" cy="72771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9225" cy="7277100"/>
                    </a:xfrm>
                    <a:prstGeom prst="rect">
                      <a:avLst/>
                    </a:prstGeom>
                    <a:noFill/>
                    <a:ln>
                      <a:noFill/>
                    </a:ln>
                  </pic:spPr>
                </pic:pic>
              </a:graphicData>
            </a:graphic>
          </wp:inline>
        </w:drawing>
      </w:r>
    </w:p>
    <w:p w14:paraId="408641A5" w14:textId="77777777" w:rsidR="0044780B" w:rsidRPr="0044780B" w:rsidRDefault="0044780B" w:rsidP="0044780B">
      <w:pPr>
        <w:spacing w:line="380" w:lineRule="atLeast"/>
        <w:rPr>
          <w:rFonts w:ascii="Calibri" w:eastAsia="Times New Roman" w:hAnsi="Calibri" w:cs="FrutigerLTStd-Bold"/>
          <w:color w:val="003366"/>
          <w:sz w:val="42"/>
          <w:szCs w:val="42"/>
          <w:lang w:eastAsia="nl-NL"/>
        </w:rPr>
      </w:pPr>
      <w:r w:rsidRPr="0044780B">
        <w:rPr>
          <w:rFonts w:ascii="Calibri" w:eastAsia="Times New Roman" w:hAnsi="Calibri" w:cs="FrutigerLTStd-Bold"/>
          <w:color w:val="A14594"/>
          <w:sz w:val="42"/>
          <w:szCs w:val="42"/>
          <w:lang w:eastAsia="nl-NL"/>
        </w:rPr>
        <w:br w:type="page"/>
      </w:r>
      <w:r w:rsidRPr="0044780B">
        <w:rPr>
          <w:rFonts w:ascii="Calibri" w:eastAsia="Times New Roman" w:hAnsi="Calibri" w:cs="Times New Roman"/>
          <w:sz w:val="24"/>
          <w:szCs w:val="24"/>
          <w:lang w:eastAsia="nl-NL"/>
        </w:rPr>
        <w:lastRenderedPageBreak/>
        <w:t xml:space="preserve"> </w:t>
      </w:r>
      <w:r w:rsidRPr="0044780B">
        <w:rPr>
          <w:rFonts w:ascii="Calibri" w:eastAsia="Times New Roman" w:hAnsi="Calibri" w:cs="FrutigerLTStd-Bold"/>
          <w:color w:val="003366"/>
          <w:sz w:val="40"/>
          <w:szCs w:val="40"/>
          <w:lang w:eastAsia="nl-NL"/>
        </w:rPr>
        <w:t>Inhoudsopgave</w:t>
      </w:r>
    </w:p>
    <w:p w14:paraId="799134D3"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003866"/>
          <w:sz w:val="24"/>
          <w:szCs w:val="24"/>
          <w:lang w:eastAsia="nl-NL"/>
        </w:rPr>
      </w:pPr>
    </w:p>
    <w:p w14:paraId="52A47358"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866"/>
          <w:sz w:val="24"/>
          <w:szCs w:val="24"/>
          <w:lang w:eastAsia="nl-NL"/>
        </w:rPr>
      </w:pPr>
      <w:r w:rsidRPr="0044780B">
        <w:rPr>
          <w:rFonts w:ascii="Calibri" w:eastAsia="Times New Roman" w:hAnsi="Calibri" w:cs="FrutigerLTStd-Bold"/>
          <w:b/>
          <w:color w:val="003866"/>
          <w:sz w:val="24"/>
          <w:szCs w:val="24"/>
          <w:lang w:eastAsia="nl-NL"/>
        </w:rPr>
        <w:t>I</w:t>
      </w:r>
      <w:r w:rsidRPr="0044780B">
        <w:rPr>
          <w:rFonts w:ascii="Calibri" w:eastAsia="Times New Roman" w:hAnsi="Calibri" w:cs="FrutigerLTStd-Bold"/>
          <w:b/>
          <w:color w:val="003866"/>
          <w:sz w:val="24"/>
          <w:szCs w:val="24"/>
          <w:lang w:eastAsia="nl-NL"/>
        </w:rPr>
        <w:tab/>
        <w:t>ALGEMEEN</w:t>
      </w:r>
    </w:p>
    <w:p w14:paraId="09E9D801" w14:textId="77777777" w:rsidR="0044780B" w:rsidRPr="0044780B" w:rsidRDefault="0044780B" w:rsidP="0044780B">
      <w:pPr>
        <w:tabs>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1</w:t>
      </w:r>
      <w:r w:rsidRPr="0044780B">
        <w:rPr>
          <w:rFonts w:ascii="Calibri" w:eastAsia="Times New Roman" w:hAnsi="Calibri" w:cs="FrutigerLTStd-Roman"/>
          <w:b/>
          <w:color w:val="003866"/>
          <w:sz w:val="22"/>
          <w:lang w:eastAsia="nl-NL"/>
        </w:rPr>
        <w:tab/>
        <w:t>Definities</w:t>
      </w:r>
    </w:p>
    <w:p w14:paraId="6B105A74" w14:textId="77777777" w:rsidR="0044780B" w:rsidRPr="0044780B" w:rsidRDefault="0044780B" w:rsidP="0044780B">
      <w:pPr>
        <w:tabs>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2</w:t>
      </w:r>
      <w:r w:rsidRPr="0044780B">
        <w:rPr>
          <w:rFonts w:ascii="Calibri" w:eastAsia="Times New Roman" w:hAnsi="Calibri" w:cs="FrutigerLTStd-Roman"/>
          <w:b/>
          <w:color w:val="003866"/>
          <w:sz w:val="22"/>
          <w:lang w:eastAsia="nl-NL"/>
        </w:rPr>
        <w:tab/>
        <w:t>Toepasselijkheid</w:t>
      </w:r>
    </w:p>
    <w:p w14:paraId="6D6B07E7" w14:textId="77777777" w:rsidR="0044780B" w:rsidRPr="0044780B" w:rsidRDefault="0044780B" w:rsidP="0044780B">
      <w:pPr>
        <w:tabs>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3</w:t>
      </w:r>
      <w:r w:rsidRPr="0044780B">
        <w:rPr>
          <w:rFonts w:ascii="Calibri" w:eastAsia="Times New Roman" w:hAnsi="Calibri" w:cs="FrutigerLTStd-Roman"/>
          <w:b/>
          <w:color w:val="003866"/>
          <w:sz w:val="22"/>
          <w:lang w:eastAsia="nl-NL"/>
        </w:rPr>
        <w:tab/>
        <w:t>Offerte, opdracht en totstandkoming Overeenkomst</w:t>
      </w:r>
    </w:p>
    <w:p w14:paraId="3E1B1B2F"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16"/>
          <w:szCs w:val="16"/>
          <w:lang w:eastAsia="nl-NL"/>
        </w:rPr>
      </w:pPr>
    </w:p>
    <w:p w14:paraId="30EEB410"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866"/>
          <w:sz w:val="24"/>
          <w:szCs w:val="24"/>
          <w:lang w:eastAsia="nl-NL"/>
        </w:rPr>
      </w:pPr>
      <w:r w:rsidRPr="0044780B">
        <w:rPr>
          <w:rFonts w:ascii="Calibri" w:eastAsia="Times New Roman" w:hAnsi="Calibri" w:cs="FrutigerLTStd-Bold"/>
          <w:b/>
          <w:color w:val="003866"/>
          <w:sz w:val="24"/>
          <w:szCs w:val="24"/>
          <w:lang w:eastAsia="nl-NL"/>
        </w:rPr>
        <w:t>II</w:t>
      </w:r>
      <w:r w:rsidRPr="0044780B">
        <w:rPr>
          <w:rFonts w:ascii="Calibri" w:eastAsia="Times New Roman" w:hAnsi="Calibri" w:cs="FrutigerLTStd-Bold"/>
          <w:b/>
          <w:color w:val="003866"/>
          <w:sz w:val="24"/>
          <w:szCs w:val="24"/>
          <w:lang w:eastAsia="nl-NL"/>
        </w:rPr>
        <w:tab/>
        <w:t>UITVOERING OVEREENKOMST</w:t>
      </w:r>
    </w:p>
    <w:p w14:paraId="507EA96C" w14:textId="77777777" w:rsidR="0044780B" w:rsidRPr="0044780B" w:rsidRDefault="0044780B" w:rsidP="0044780B">
      <w:pPr>
        <w:tabs>
          <w:tab w:val="left" w:pos="709"/>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4</w:t>
      </w:r>
      <w:r w:rsidRPr="0044780B">
        <w:rPr>
          <w:rFonts w:ascii="Calibri" w:eastAsia="Times New Roman" w:hAnsi="Calibri" w:cs="FrutigerLTStd-Roman"/>
          <w:b/>
          <w:color w:val="003866"/>
          <w:sz w:val="22"/>
          <w:lang w:eastAsia="nl-NL"/>
        </w:rPr>
        <w:tab/>
        <w:t>Algemene verplichtingen Contractant</w:t>
      </w:r>
    </w:p>
    <w:p w14:paraId="26366562" w14:textId="77777777" w:rsidR="0044780B" w:rsidRPr="0044780B" w:rsidRDefault="0044780B" w:rsidP="0044780B">
      <w:pPr>
        <w:tabs>
          <w:tab w:val="left" w:pos="709"/>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5</w:t>
      </w:r>
      <w:r w:rsidRPr="0044780B">
        <w:rPr>
          <w:rFonts w:ascii="Calibri" w:eastAsia="Times New Roman" w:hAnsi="Calibri" w:cs="FrutigerLTStd-Roman"/>
          <w:b/>
          <w:color w:val="003866"/>
          <w:sz w:val="22"/>
          <w:lang w:eastAsia="nl-NL"/>
        </w:rPr>
        <w:tab/>
        <w:t>Algemene verplichtingen Gemeente</w:t>
      </w:r>
    </w:p>
    <w:p w14:paraId="0FDC2F94" w14:textId="77777777" w:rsidR="0044780B" w:rsidRPr="0044780B" w:rsidRDefault="0044780B" w:rsidP="0044780B">
      <w:pPr>
        <w:tabs>
          <w:tab w:val="left" w:pos="709"/>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6</w:t>
      </w:r>
      <w:r w:rsidRPr="0044780B">
        <w:rPr>
          <w:rFonts w:ascii="Calibri" w:eastAsia="Times New Roman" w:hAnsi="Calibri" w:cs="FrutigerLTStd-Roman"/>
          <w:b/>
          <w:color w:val="003866"/>
          <w:sz w:val="22"/>
          <w:lang w:eastAsia="nl-NL"/>
        </w:rPr>
        <w:tab/>
        <w:t>Kwaliteit, keuring en garantie</w:t>
      </w:r>
    </w:p>
    <w:p w14:paraId="0D1A057A" w14:textId="77777777" w:rsidR="0044780B" w:rsidRPr="0044780B" w:rsidRDefault="0044780B" w:rsidP="0044780B">
      <w:pPr>
        <w:tabs>
          <w:tab w:val="left" w:pos="709"/>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7</w:t>
      </w:r>
      <w:r w:rsidRPr="0044780B">
        <w:rPr>
          <w:rFonts w:ascii="Calibri" w:eastAsia="Times New Roman" w:hAnsi="Calibri" w:cs="FrutigerLTStd-Roman"/>
          <w:b/>
          <w:color w:val="003866"/>
          <w:sz w:val="22"/>
          <w:lang w:eastAsia="nl-NL"/>
        </w:rPr>
        <w:tab/>
        <w:t>Geheimhouding</w:t>
      </w:r>
    </w:p>
    <w:p w14:paraId="3A50E273" w14:textId="77777777" w:rsidR="0044780B" w:rsidRPr="0044780B" w:rsidRDefault="0044780B" w:rsidP="0044780B">
      <w:pPr>
        <w:tabs>
          <w:tab w:val="left" w:pos="709"/>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8</w:t>
      </w:r>
      <w:r w:rsidRPr="0044780B">
        <w:rPr>
          <w:rFonts w:ascii="Calibri" w:eastAsia="Times New Roman" w:hAnsi="Calibri" w:cs="FrutigerLTStd-Roman"/>
          <w:b/>
          <w:color w:val="003866"/>
          <w:sz w:val="22"/>
          <w:lang w:eastAsia="nl-NL"/>
        </w:rPr>
        <w:tab/>
        <w:t>Intellectueel eigendom</w:t>
      </w:r>
    </w:p>
    <w:p w14:paraId="4C0C3A68" w14:textId="77777777" w:rsidR="0044780B" w:rsidRPr="0044780B" w:rsidRDefault="0044780B" w:rsidP="0044780B">
      <w:pPr>
        <w:tabs>
          <w:tab w:val="left" w:pos="709"/>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9</w:t>
      </w:r>
      <w:r w:rsidRPr="0044780B">
        <w:rPr>
          <w:rFonts w:ascii="Calibri" w:eastAsia="Times New Roman" w:hAnsi="Calibri" w:cs="FrutigerLTStd-Roman"/>
          <w:b/>
          <w:color w:val="003866"/>
          <w:sz w:val="22"/>
          <w:lang w:eastAsia="nl-NL"/>
        </w:rPr>
        <w:tab/>
        <w:t>Wijziging Overeenkomst</w:t>
      </w:r>
    </w:p>
    <w:p w14:paraId="0C297F73" w14:textId="77777777" w:rsidR="0044780B" w:rsidRPr="0044780B" w:rsidRDefault="0044780B" w:rsidP="0044780B">
      <w:pPr>
        <w:tabs>
          <w:tab w:val="left" w:pos="709"/>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10</w:t>
      </w:r>
      <w:r w:rsidRPr="0044780B">
        <w:rPr>
          <w:rFonts w:ascii="Calibri" w:eastAsia="Times New Roman" w:hAnsi="Calibri" w:cs="FrutigerLTStd-Roman"/>
          <w:b/>
          <w:color w:val="003866"/>
          <w:sz w:val="22"/>
          <w:lang w:eastAsia="nl-NL"/>
        </w:rPr>
        <w:tab/>
        <w:t>Uitrusting en materialen</w:t>
      </w:r>
    </w:p>
    <w:p w14:paraId="2F0B262F" w14:textId="77777777" w:rsidR="0044780B" w:rsidRPr="0044780B" w:rsidRDefault="0044780B" w:rsidP="0044780B">
      <w:pPr>
        <w:tabs>
          <w:tab w:val="left" w:pos="709"/>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11</w:t>
      </w:r>
      <w:r w:rsidRPr="0044780B">
        <w:rPr>
          <w:rFonts w:ascii="Calibri" w:eastAsia="Times New Roman" w:hAnsi="Calibri" w:cs="FrutigerLTStd-Roman"/>
          <w:b/>
          <w:color w:val="003866"/>
          <w:sz w:val="22"/>
          <w:lang w:eastAsia="nl-NL"/>
        </w:rPr>
        <w:tab/>
        <w:t>Tijdstip van nakoming</w:t>
      </w:r>
    </w:p>
    <w:p w14:paraId="59C4B6E2" w14:textId="77777777" w:rsidR="0044780B" w:rsidRPr="0044780B" w:rsidRDefault="0044780B" w:rsidP="0044780B">
      <w:pPr>
        <w:tabs>
          <w:tab w:val="left" w:pos="709"/>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12</w:t>
      </w:r>
      <w:r w:rsidRPr="0044780B">
        <w:rPr>
          <w:rFonts w:ascii="Calibri" w:eastAsia="Times New Roman" w:hAnsi="Calibri" w:cs="FrutigerLTStd-Roman"/>
          <w:b/>
          <w:color w:val="003866"/>
          <w:sz w:val="22"/>
          <w:lang w:eastAsia="nl-NL"/>
        </w:rPr>
        <w:tab/>
        <w:t>Toerekenbare tekortkoming</w:t>
      </w:r>
    </w:p>
    <w:p w14:paraId="6AA8E5D3" w14:textId="77777777" w:rsidR="0044780B" w:rsidRPr="0044780B" w:rsidRDefault="0044780B" w:rsidP="0044780B">
      <w:pPr>
        <w:tabs>
          <w:tab w:val="left" w:pos="709"/>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13</w:t>
      </w:r>
      <w:r w:rsidRPr="0044780B">
        <w:rPr>
          <w:rFonts w:ascii="Calibri" w:eastAsia="Times New Roman" w:hAnsi="Calibri" w:cs="FrutigerLTStd-Roman"/>
          <w:b/>
          <w:color w:val="003866"/>
          <w:sz w:val="22"/>
          <w:lang w:eastAsia="nl-NL"/>
        </w:rPr>
        <w:tab/>
        <w:t>Niet toerekenbare tekortkoming</w:t>
      </w:r>
    </w:p>
    <w:p w14:paraId="6C85B4CE" w14:textId="77777777" w:rsidR="0044780B" w:rsidRPr="0044780B" w:rsidRDefault="0044780B" w:rsidP="0044780B">
      <w:pPr>
        <w:tabs>
          <w:tab w:val="left" w:pos="709"/>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14</w:t>
      </w:r>
      <w:r w:rsidRPr="0044780B">
        <w:rPr>
          <w:rFonts w:ascii="Calibri" w:eastAsia="Times New Roman" w:hAnsi="Calibri" w:cs="FrutigerLTStd-Roman"/>
          <w:b/>
          <w:color w:val="003866"/>
          <w:sz w:val="22"/>
          <w:lang w:eastAsia="nl-NL"/>
        </w:rPr>
        <w:tab/>
        <w:t>Aansprakelijkheid en verzekering</w:t>
      </w:r>
    </w:p>
    <w:p w14:paraId="607624EA" w14:textId="77777777" w:rsidR="0044780B" w:rsidRPr="0044780B" w:rsidRDefault="0044780B" w:rsidP="0044780B">
      <w:pPr>
        <w:tabs>
          <w:tab w:val="left" w:pos="709"/>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15</w:t>
      </w:r>
      <w:r w:rsidRPr="0044780B">
        <w:rPr>
          <w:rFonts w:ascii="Calibri" w:eastAsia="Times New Roman" w:hAnsi="Calibri" w:cs="FrutigerLTStd-Roman"/>
          <w:b/>
          <w:color w:val="003866"/>
          <w:sz w:val="22"/>
          <w:lang w:eastAsia="nl-NL"/>
        </w:rPr>
        <w:tab/>
        <w:t>Boete</w:t>
      </w:r>
    </w:p>
    <w:p w14:paraId="2F731C5F" w14:textId="77777777" w:rsidR="0044780B" w:rsidRPr="0044780B" w:rsidRDefault="0044780B" w:rsidP="0044780B">
      <w:pPr>
        <w:tabs>
          <w:tab w:val="left" w:pos="709"/>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16</w:t>
      </w:r>
      <w:r w:rsidRPr="0044780B">
        <w:rPr>
          <w:rFonts w:ascii="Calibri" w:eastAsia="Times New Roman" w:hAnsi="Calibri" w:cs="FrutigerLTStd-Roman"/>
          <w:b/>
          <w:color w:val="003866"/>
          <w:sz w:val="22"/>
          <w:lang w:eastAsia="nl-NL"/>
        </w:rPr>
        <w:tab/>
        <w:t>Toepasselijk recht en geschillen</w:t>
      </w:r>
    </w:p>
    <w:p w14:paraId="6E14298C"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16"/>
          <w:szCs w:val="16"/>
          <w:lang w:eastAsia="nl-NL"/>
        </w:rPr>
      </w:pPr>
    </w:p>
    <w:p w14:paraId="168AD32D"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866"/>
          <w:sz w:val="24"/>
          <w:szCs w:val="24"/>
          <w:lang w:eastAsia="nl-NL"/>
        </w:rPr>
      </w:pPr>
      <w:r w:rsidRPr="0044780B">
        <w:rPr>
          <w:rFonts w:ascii="Calibri" w:eastAsia="Times New Roman" w:hAnsi="Calibri" w:cs="FrutigerLTStd-Bold"/>
          <w:b/>
          <w:color w:val="003866"/>
          <w:sz w:val="24"/>
          <w:szCs w:val="24"/>
          <w:lang w:eastAsia="nl-NL"/>
        </w:rPr>
        <w:t>III</w:t>
      </w:r>
      <w:r w:rsidRPr="0044780B">
        <w:rPr>
          <w:rFonts w:ascii="Calibri" w:eastAsia="Times New Roman" w:hAnsi="Calibri" w:cs="FrutigerLTStd-Bold"/>
          <w:b/>
          <w:color w:val="003866"/>
          <w:sz w:val="24"/>
          <w:szCs w:val="24"/>
          <w:lang w:eastAsia="nl-NL"/>
        </w:rPr>
        <w:tab/>
        <w:t>FINANCIËLE BEPALINGEN</w:t>
      </w:r>
    </w:p>
    <w:p w14:paraId="66D42DCD" w14:textId="77777777" w:rsidR="0044780B" w:rsidRPr="0044780B" w:rsidRDefault="0044780B" w:rsidP="0044780B">
      <w:pPr>
        <w:tabs>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 xml:space="preserve">Artikel 17 </w:t>
      </w:r>
      <w:r w:rsidRPr="0044780B">
        <w:rPr>
          <w:rFonts w:ascii="Calibri" w:eastAsia="Times New Roman" w:hAnsi="Calibri" w:cs="FrutigerLTStd-Roman"/>
          <w:b/>
          <w:color w:val="003866"/>
          <w:sz w:val="22"/>
          <w:lang w:eastAsia="nl-NL"/>
        </w:rPr>
        <w:tab/>
        <w:t>Prijzen, meerwerk en minder werk</w:t>
      </w:r>
    </w:p>
    <w:p w14:paraId="74EE041C" w14:textId="77777777" w:rsidR="0044780B" w:rsidRPr="0044780B" w:rsidRDefault="0044780B" w:rsidP="0044780B">
      <w:pPr>
        <w:tabs>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18</w:t>
      </w:r>
      <w:r w:rsidRPr="0044780B">
        <w:rPr>
          <w:rFonts w:ascii="Calibri" w:eastAsia="Times New Roman" w:hAnsi="Calibri" w:cs="FrutigerLTStd-Roman"/>
          <w:b/>
          <w:color w:val="003866"/>
          <w:sz w:val="22"/>
          <w:lang w:eastAsia="nl-NL"/>
        </w:rPr>
        <w:tab/>
        <w:t>Facturering en betaling</w:t>
      </w:r>
    </w:p>
    <w:p w14:paraId="6A20A2ED"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16"/>
          <w:szCs w:val="16"/>
          <w:lang w:eastAsia="nl-NL"/>
        </w:rPr>
      </w:pPr>
    </w:p>
    <w:p w14:paraId="01174893"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866"/>
          <w:sz w:val="24"/>
          <w:szCs w:val="24"/>
          <w:lang w:eastAsia="nl-NL"/>
        </w:rPr>
      </w:pPr>
      <w:r w:rsidRPr="0044780B">
        <w:rPr>
          <w:rFonts w:ascii="Calibri" w:eastAsia="Times New Roman" w:hAnsi="Calibri" w:cs="FrutigerLTStd-Bold"/>
          <w:b/>
          <w:color w:val="003866"/>
          <w:sz w:val="24"/>
          <w:szCs w:val="24"/>
          <w:lang w:eastAsia="nl-NL"/>
        </w:rPr>
        <w:t>IV</w:t>
      </w:r>
      <w:r w:rsidRPr="0044780B">
        <w:rPr>
          <w:rFonts w:ascii="Calibri" w:eastAsia="Times New Roman" w:hAnsi="Calibri" w:cs="FrutigerLTStd-Bold"/>
          <w:b/>
          <w:color w:val="003866"/>
          <w:sz w:val="24"/>
          <w:szCs w:val="24"/>
          <w:lang w:eastAsia="nl-NL"/>
        </w:rPr>
        <w:tab/>
        <w:t>BEPALINGEN BETREFFENDE DE LEVERINGEN VAN GOEDEREN</w:t>
      </w:r>
    </w:p>
    <w:p w14:paraId="7547E725" w14:textId="77777777" w:rsidR="0044780B" w:rsidRPr="0044780B" w:rsidRDefault="0044780B" w:rsidP="0044780B">
      <w:pPr>
        <w:tabs>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19</w:t>
      </w:r>
      <w:r w:rsidRPr="0044780B">
        <w:rPr>
          <w:rFonts w:ascii="Calibri" w:eastAsia="Times New Roman" w:hAnsi="Calibri" w:cs="FrutigerLTStd-Roman"/>
          <w:b/>
          <w:color w:val="003866"/>
          <w:sz w:val="22"/>
          <w:lang w:eastAsia="nl-NL"/>
        </w:rPr>
        <w:tab/>
        <w:t>Leveringen</w:t>
      </w:r>
    </w:p>
    <w:p w14:paraId="627B7C0A" w14:textId="77777777" w:rsidR="0044780B" w:rsidRPr="0044780B" w:rsidRDefault="0044780B" w:rsidP="0044780B">
      <w:pPr>
        <w:tabs>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20</w:t>
      </w:r>
      <w:r w:rsidRPr="0044780B">
        <w:rPr>
          <w:rFonts w:ascii="Calibri" w:eastAsia="Times New Roman" w:hAnsi="Calibri" w:cs="FrutigerLTStd-Roman"/>
          <w:b/>
          <w:color w:val="003866"/>
          <w:sz w:val="22"/>
          <w:lang w:eastAsia="nl-NL"/>
        </w:rPr>
        <w:tab/>
        <w:t>Verpakking en transport</w:t>
      </w:r>
    </w:p>
    <w:p w14:paraId="36526BEB" w14:textId="77777777" w:rsidR="0044780B" w:rsidRPr="0044780B" w:rsidRDefault="0044780B" w:rsidP="0044780B">
      <w:pPr>
        <w:tabs>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21</w:t>
      </w:r>
      <w:r w:rsidRPr="0044780B">
        <w:rPr>
          <w:rFonts w:ascii="Calibri" w:eastAsia="Times New Roman" w:hAnsi="Calibri" w:cs="FrutigerLTStd-Roman"/>
          <w:b/>
          <w:color w:val="003866"/>
          <w:sz w:val="22"/>
          <w:lang w:eastAsia="nl-NL"/>
        </w:rPr>
        <w:tab/>
        <w:t>Overdracht van eigendom en risico</w:t>
      </w:r>
    </w:p>
    <w:p w14:paraId="1302D983"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16"/>
          <w:szCs w:val="16"/>
          <w:lang w:eastAsia="nl-NL"/>
        </w:rPr>
      </w:pPr>
    </w:p>
    <w:p w14:paraId="6F5F2079"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866"/>
          <w:sz w:val="24"/>
          <w:szCs w:val="24"/>
          <w:lang w:eastAsia="nl-NL"/>
        </w:rPr>
      </w:pPr>
      <w:r w:rsidRPr="0044780B">
        <w:rPr>
          <w:rFonts w:ascii="Calibri" w:eastAsia="Times New Roman" w:hAnsi="Calibri" w:cs="FrutigerLTStd-Bold"/>
          <w:b/>
          <w:color w:val="003866"/>
          <w:sz w:val="24"/>
          <w:szCs w:val="24"/>
          <w:lang w:eastAsia="nl-NL"/>
        </w:rPr>
        <w:t>V</w:t>
      </w:r>
      <w:r w:rsidRPr="0044780B">
        <w:rPr>
          <w:rFonts w:ascii="Calibri" w:eastAsia="Times New Roman" w:hAnsi="Calibri" w:cs="FrutigerLTStd-Bold"/>
          <w:b/>
          <w:color w:val="003866"/>
          <w:sz w:val="24"/>
          <w:szCs w:val="24"/>
          <w:lang w:eastAsia="nl-NL"/>
        </w:rPr>
        <w:tab/>
        <w:t>BEPALINGEN BETREFFENDE HET VERRICHTEN VAN DIENSTEN</w:t>
      </w:r>
    </w:p>
    <w:p w14:paraId="2F6DB067" w14:textId="77777777" w:rsidR="0044780B" w:rsidRPr="0044780B" w:rsidRDefault="0044780B" w:rsidP="0044780B">
      <w:pPr>
        <w:tabs>
          <w:tab w:val="left" w:pos="709"/>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22</w:t>
      </w:r>
      <w:r w:rsidRPr="0044780B">
        <w:rPr>
          <w:rFonts w:ascii="Calibri" w:eastAsia="Times New Roman" w:hAnsi="Calibri" w:cs="FrutigerLTStd-Roman"/>
          <w:b/>
          <w:color w:val="003866"/>
          <w:sz w:val="22"/>
          <w:lang w:eastAsia="nl-NL"/>
        </w:rPr>
        <w:tab/>
        <w:t>Diensten</w:t>
      </w:r>
    </w:p>
    <w:p w14:paraId="1E152F5E" w14:textId="77777777" w:rsidR="0044780B" w:rsidRPr="0044780B" w:rsidRDefault="0044780B" w:rsidP="0044780B">
      <w:pPr>
        <w:tabs>
          <w:tab w:val="left" w:pos="709"/>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23</w:t>
      </w:r>
      <w:r w:rsidRPr="0044780B">
        <w:rPr>
          <w:rFonts w:ascii="Calibri" w:eastAsia="Times New Roman" w:hAnsi="Calibri" w:cs="FrutigerLTStd-Roman"/>
          <w:b/>
          <w:color w:val="003866"/>
          <w:sz w:val="22"/>
          <w:lang w:eastAsia="nl-NL"/>
        </w:rPr>
        <w:tab/>
        <w:t>Personeel van Contractant</w:t>
      </w:r>
    </w:p>
    <w:p w14:paraId="2DC6FBB9"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16"/>
          <w:szCs w:val="16"/>
          <w:lang w:eastAsia="nl-NL"/>
        </w:rPr>
      </w:pPr>
    </w:p>
    <w:p w14:paraId="45B3A220"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866"/>
          <w:sz w:val="24"/>
          <w:szCs w:val="24"/>
          <w:lang w:eastAsia="nl-NL"/>
        </w:rPr>
      </w:pPr>
      <w:r w:rsidRPr="0044780B">
        <w:rPr>
          <w:rFonts w:ascii="Calibri" w:eastAsia="Times New Roman" w:hAnsi="Calibri" w:cs="FrutigerLTStd-Bold"/>
          <w:b/>
          <w:color w:val="003866"/>
          <w:sz w:val="24"/>
          <w:szCs w:val="24"/>
          <w:lang w:eastAsia="nl-NL"/>
        </w:rPr>
        <w:t>VI</w:t>
      </w:r>
      <w:r w:rsidRPr="0044780B">
        <w:rPr>
          <w:rFonts w:ascii="Calibri" w:eastAsia="Times New Roman" w:hAnsi="Calibri" w:cs="FrutigerLTStd-Bold"/>
          <w:b/>
          <w:color w:val="003866"/>
          <w:sz w:val="24"/>
          <w:szCs w:val="24"/>
          <w:lang w:eastAsia="nl-NL"/>
        </w:rPr>
        <w:tab/>
        <w:t>EINDE OVEREENKOMST</w:t>
      </w:r>
    </w:p>
    <w:p w14:paraId="175F8F20" w14:textId="77777777" w:rsidR="0044780B" w:rsidRPr="0044780B" w:rsidRDefault="0044780B" w:rsidP="0044780B">
      <w:pPr>
        <w:tabs>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24</w:t>
      </w:r>
      <w:r w:rsidRPr="0044780B">
        <w:rPr>
          <w:rFonts w:ascii="Calibri" w:eastAsia="Times New Roman" w:hAnsi="Calibri" w:cs="FrutigerLTStd-Roman"/>
          <w:b/>
          <w:color w:val="003866"/>
          <w:sz w:val="22"/>
          <w:lang w:eastAsia="nl-NL"/>
        </w:rPr>
        <w:tab/>
        <w:t>Opzegging</w:t>
      </w:r>
    </w:p>
    <w:p w14:paraId="48028EDF" w14:textId="77777777" w:rsidR="0044780B" w:rsidRPr="0044780B" w:rsidRDefault="0044780B" w:rsidP="0044780B">
      <w:pPr>
        <w:tabs>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25</w:t>
      </w:r>
      <w:r w:rsidRPr="0044780B">
        <w:rPr>
          <w:rFonts w:ascii="Calibri" w:eastAsia="Times New Roman" w:hAnsi="Calibri" w:cs="FrutigerLTStd-Roman"/>
          <w:b/>
          <w:color w:val="003866"/>
          <w:sz w:val="22"/>
          <w:lang w:eastAsia="nl-NL"/>
        </w:rPr>
        <w:tab/>
        <w:t>Ontbinding</w:t>
      </w:r>
    </w:p>
    <w:p w14:paraId="252FEF75" w14:textId="77777777" w:rsidR="0044780B" w:rsidRPr="0044780B" w:rsidRDefault="0044780B" w:rsidP="0044780B">
      <w:pPr>
        <w:tabs>
          <w:tab w:val="left" w:pos="2268"/>
        </w:tabs>
        <w:autoSpaceDE w:val="0"/>
        <w:autoSpaceDN w:val="0"/>
        <w:adjustRightInd w:val="0"/>
        <w:spacing w:line="320" w:lineRule="atLeast"/>
        <w:rPr>
          <w:rFonts w:ascii="Calibri" w:eastAsia="Times New Roman" w:hAnsi="Calibri" w:cs="FrutigerLTStd-Roman"/>
          <w:b/>
          <w:color w:val="003866"/>
          <w:sz w:val="22"/>
          <w:lang w:eastAsia="nl-NL"/>
        </w:rPr>
      </w:pPr>
      <w:r w:rsidRPr="0044780B">
        <w:rPr>
          <w:rFonts w:ascii="Calibri" w:eastAsia="Times New Roman" w:hAnsi="Calibri" w:cs="FrutigerLTStd-Roman"/>
          <w:b/>
          <w:color w:val="003866"/>
          <w:sz w:val="22"/>
          <w:lang w:eastAsia="nl-NL"/>
        </w:rPr>
        <w:t>Artikel 26</w:t>
      </w:r>
      <w:r w:rsidRPr="0044780B">
        <w:rPr>
          <w:rFonts w:ascii="Calibri" w:eastAsia="Times New Roman" w:hAnsi="Calibri" w:cs="FrutigerLTStd-Roman"/>
          <w:b/>
          <w:color w:val="003866"/>
          <w:sz w:val="22"/>
          <w:lang w:eastAsia="nl-NL"/>
        </w:rPr>
        <w:tab/>
        <w:t>Vernietiging</w:t>
      </w:r>
    </w:p>
    <w:p w14:paraId="3B022B4E"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333399"/>
          <w:sz w:val="44"/>
          <w:szCs w:val="44"/>
          <w:lang w:eastAsia="nl-NL"/>
        </w:rPr>
      </w:pPr>
    </w:p>
    <w:p w14:paraId="5D4413F8"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003366"/>
          <w:sz w:val="44"/>
          <w:szCs w:val="44"/>
          <w:lang w:eastAsia="nl-NL"/>
        </w:rPr>
      </w:pPr>
      <w:r w:rsidRPr="0044780B">
        <w:rPr>
          <w:rFonts w:ascii="Calibri" w:eastAsia="Times New Roman" w:hAnsi="Calibri" w:cs="FrutigerLTStd-Bold"/>
          <w:color w:val="003366"/>
          <w:sz w:val="44"/>
          <w:szCs w:val="44"/>
          <w:lang w:eastAsia="nl-NL"/>
        </w:rPr>
        <w:t>I</w:t>
      </w:r>
      <w:r w:rsidRPr="0044780B">
        <w:rPr>
          <w:rFonts w:ascii="Calibri" w:eastAsia="Times New Roman" w:hAnsi="Calibri" w:cs="FrutigerLTStd-Bold"/>
          <w:color w:val="003366"/>
          <w:sz w:val="44"/>
          <w:szCs w:val="44"/>
          <w:lang w:eastAsia="nl-NL"/>
        </w:rPr>
        <w:tab/>
        <w:t>Algemeen</w:t>
      </w:r>
    </w:p>
    <w:p w14:paraId="17BEF99F"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003366"/>
          <w:sz w:val="44"/>
          <w:szCs w:val="44"/>
          <w:lang w:eastAsia="nl-NL"/>
        </w:rPr>
      </w:pPr>
    </w:p>
    <w:p w14:paraId="147B0B27"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1</w:t>
      </w:r>
      <w:r w:rsidRPr="0044780B">
        <w:rPr>
          <w:rFonts w:ascii="Calibri" w:eastAsia="Times New Roman" w:hAnsi="Calibri" w:cs="FrutigerLTStd-Bold"/>
          <w:b/>
          <w:color w:val="003366"/>
          <w:sz w:val="28"/>
          <w:szCs w:val="28"/>
          <w:lang w:eastAsia="nl-NL"/>
        </w:rPr>
        <w:tab/>
        <w:t>Definities</w:t>
      </w:r>
    </w:p>
    <w:p w14:paraId="4F678818"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A14594"/>
          <w:sz w:val="32"/>
          <w:szCs w:val="32"/>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blLook w:val="04A0" w:firstRow="1" w:lastRow="0" w:firstColumn="1" w:lastColumn="0" w:noHBand="0" w:noVBand="1"/>
      </w:tblPr>
      <w:tblGrid>
        <w:gridCol w:w="2093"/>
        <w:gridCol w:w="7117"/>
      </w:tblGrid>
      <w:tr w:rsidR="0044780B" w:rsidRPr="0044780B" w14:paraId="5A6847DC" w14:textId="77777777" w:rsidTr="0044780B">
        <w:tc>
          <w:tcPr>
            <w:tcW w:w="2093" w:type="dxa"/>
            <w:tcBorders>
              <w:top w:val="single" w:sz="4" w:space="0" w:color="auto"/>
              <w:left w:val="single" w:sz="4" w:space="0" w:color="auto"/>
              <w:bottom w:val="single" w:sz="4" w:space="0" w:color="auto"/>
              <w:right w:val="single" w:sz="4" w:space="0" w:color="auto"/>
            </w:tcBorders>
            <w:shd w:val="clear" w:color="auto" w:fill="E5DFEC"/>
            <w:hideMark/>
          </w:tcPr>
          <w:p w14:paraId="51DCF202"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 xml:space="preserve">Aflevering: </w:t>
            </w:r>
          </w:p>
        </w:tc>
        <w:tc>
          <w:tcPr>
            <w:tcW w:w="7117" w:type="dxa"/>
            <w:tcBorders>
              <w:top w:val="single" w:sz="4" w:space="0" w:color="auto"/>
              <w:left w:val="single" w:sz="4" w:space="0" w:color="auto"/>
              <w:bottom w:val="single" w:sz="4" w:space="0" w:color="auto"/>
              <w:right w:val="single" w:sz="4" w:space="0" w:color="auto"/>
            </w:tcBorders>
            <w:shd w:val="clear" w:color="auto" w:fill="E5DFEC"/>
            <w:vAlign w:val="center"/>
          </w:tcPr>
          <w:p w14:paraId="243D2925"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het verschaffen van het bezit van de Goederen aan de Gemeente</w:t>
            </w:r>
          </w:p>
          <w:p w14:paraId="596031ED"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p>
        </w:tc>
      </w:tr>
      <w:tr w:rsidR="0044780B" w:rsidRPr="0044780B" w14:paraId="2D2D88F1" w14:textId="77777777" w:rsidTr="0044780B">
        <w:tc>
          <w:tcPr>
            <w:tcW w:w="2093" w:type="dxa"/>
            <w:tcBorders>
              <w:top w:val="single" w:sz="4" w:space="0" w:color="auto"/>
              <w:left w:val="single" w:sz="4" w:space="0" w:color="auto"/>
              <w:bottom w:val="single" w:sz="4" w:space="0" w:color="auto"/>
              <w:right w:val="single" w:sz="4" w:space="0" w:color="auto"/>
            </w:tcBorders>
            <w:shd w:val="clear" w:color="auto" w:fill="E5DFEC"/>
            <w:hideMark/>
          </w:tcPr>
          <w:p w14:paraId="6D9998F0"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 xml:space="preserve">Contractant: </w:t>
            </w:r>
          </w:p>
        </w:tc>
        <w:tc>
          <w:tcPr>
            <w:tcW w:w="7117" w:type="dxa"/>
            <w:tcBorders>
              <w:top w:val="single" w:sz="4" w:space="0" w:color="auto"/>
              <w:left w:val="single" w:sz="4" w:space="0" w:color="auto"/>
              <w:bottom w:val="single" w:sz="4" w:space="0" w:color="auto"/>
              <w:right w:val="single" w:sz="4" w:space="0" w:color="auto"/>
            </w:tcBorders>
            <w:shd w:val="clear" w:color="auto" w:fill="E5DFEC"/>
            <w:vAlign w:val="center"/>
          </w:tcPr>
          <w:p w14:paraId="388D1D1C"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de in de Overeenkomst genoemde wederpartij van de Gemeente</w:t>
            </w:r>
          </w:p>
          <w:p w14:paraId="18A280A2"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p>
        </w:tc>
      </w:tr>
      <w:tr w:rsidR="0044780B" w:rsidRPr="0044780B" w14:paraId="2FB1063B" w14:textId="77777777" w:rsidTr="0044780B">
        <w:tc>
          <w:tcPr>
            <w:tcW w:w="2093" w:type="dxa"/>
            <w:tcBorders>
              <w:top w:val="single" w:sz="4" w:space="0" w:color="auto"/>
              <w:left w:val="single" w:sz="4" w:space="0" w:color="auto"/>
              <w:bottom w:val="single" w:sz="4" w:space="0" w:color="auto"/>
              <w:right w:val="single" w:sz="4" w:space="0" w:color="auto"/>
            </w:tcBorders>
            <w:shd w:val="clear" w:color="auto" w:fill="E5DFEC"/>
            <w:hideMark/>
          </w:tcPr>
          <w:p w14:paraId="46EB40F8"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 xml:space="preserve">Diensten (Dienst): </w:t>
            </w:r>
          </w:p>
        </w:tc>
        <w:tc>
          <w:tcPr>
            <w:tcW w:w="7117" w:type="dxa"/>
            <w:tcBorders>
              <w:top w:val="single" w:sz="4" w:space="0" w:color="auto"/>
              <w:left w:val="single" w:sz="4" w:space="0" w:color="auto"/>
              <w:bottom w:val="single" w:sz="4" w:space="0" w:color="auto"/>
              <w:right w:val="single" w:sz="4" w:space="0" w:color="auto"/>
            </w:tcBorders>
            <w:shd w:val="clear" w:color="auto" w:fill="E5DFEC"/>
            <w:vAlign w:val="center"/>
          </w:tcPr>
          <w:p w14:paraId="4A284582"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de door de Contractant te verrichten werkzaamheden ten behoeve van een specifieke behoefte van de Gemeente, niet zijnde werken of leveringen</w:t>
            </w:r>
          </w:p>
          <w:p w14:paraId="05FF56C9"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p>
        </w:tc>
      </w:tr>
      <w:tr w:rsidR="0044780B" w:rsidRPr="0044780B" w14:paraId="78D29DD3" w14:textId="77777777" w:rsidTr="0044780B">
        <w:tc>
          <w:tcPr>
            <w:tcW w:w="2093" w:type="dxa"/>
            <w:tcBorders>
              <w:top w:val="single" w:sz="4" w:space="0" w:color="auto"/>
              <w:left w:val="single" w:sz="4" w:space="0" w:color="auto"/>
              <w:bottom w:val="single" w:sz="4" w:space="0" w:color="auto"/>
              <w:right w:val="single" w:sz="4" w:space="0" w:color="auto"/>
            </w:tcBorders>
            <w:shd w:val="clear" w:color="auto" w:fill="E5DFEC"/>
            <w:hideMark/>
          </w:tcPr>
          <w:p w14:paraId="3548DB87"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 xml:space="preserve">Gemeente: </w:t>
            </w:r>
          </w:p>
        </w:tc>
        <w:tc>
          <w:tcPr>
            <w:tcW w:w="7117" w:type="dxa"/>
            <w:tcBorders>
              <w:top w:val="single" w:sz="4" w:space="0" w:color="auto"/>
              <w:left w:val="single" w:sz="4" w:space="0" w:color="auto"/>
              <w:bottom w:val="single" w:sz="4" w:space="0" w:color="auto"/>
              <w:right w:val="single" w:sz="4" w:space="0" w:color="auto"/>
            </w:tcBorders>
            <w:shd w:val="clear" w:color="auto" w:fill="E5DFEC"/>
            <w:vAlign w:val="center"/>
          </w:tcPr>
          <w:p w14:paraId="471A9891"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de gemeente Tilburg, zetelend te Tilburg</w:t>
            </w:r>
          </w:p>
          <w:p w14:paraId="625BDA4D"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p>
        </w:tc>
      </w:tr>
      <w:tr w:rsidR="0044780B" w:rsidRPr="0044780B" w14:paraId="5407BBE2" w14:textId="77777777" w:rsidTr="0044780B">
        <w:tc>
          <w:tcPr>
            <w:tcW w:w="2093" w:type="dxa"/>
            <w:tcBorders>
              <w:top w:val="single" w:sz="4" w:space="0" w:color="auto"/>
              <w:left w:val="single" w:sz="4" w:space="0" w:color="auto"/>
              <w:bottom w:val="single" w:sz="4" w:space="0" w:color="auto"/>
              <w:right w:val="single" w:sz="4" w:space="0" w:color="auto"/>
            </w:tcBorders>
            <w:shd w:val="clear" w:color="auto" w:fill="E5DFEC"/>
            <w:hideMark/>
          </w:tcPr>
          <w:p w14:paraId="42FDB066"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 xml:space="preserve">Goederen: </w:t>
            </w:r>
          </w:p>
        </w:tc>
        <w:tc>
          <w:tcPr>
            <w:tcW w:w="7117" w:type="dxa"/>
            <w:tcBorders>
              <w:top w:val="single" w:sz="4" w:space="0" w:color="auto"/>
              <w:left w:val="single" w:sz="4" w:space="0" w:color="auto"/>
              <w:bottom w:val="single" w:sz="4" w:space="0" w:color="auto"/>
              <w:right w:val="single" w:sz="4" w:space="0" w:color="auto"/>
            </w:tcBorders>
            <w:shd w:val="clear" w:color="auto" w:fill="E5DFEC"/>
            <w:vAlign w:val="center"/>
          </w:tcPr>
          <w:p w14:paraId="1964FF91"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alle zaken en alle vermogensrechten in de zin van artikel 3:1 Burgerlijk Wetboek</w:t>
            </w:r>
          </w:p>
          <w:p w14:paraId="52AD0E3A"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p>
        </w:tc>
      </w:tr>
    </w:tbl>
    <w:p w14:paraId="47BFADC2"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8"/>
          <w:szCs w:val="28"/>
          <w:lang w:eastAsia="nl-NL"/>
        </w:rPr>
      </w:pPr>
    </w:p>
    <w:p w14:paraId="1F79D175" w14:textId="77777777" w:rsidR="0044780B" w:rsidRPr="0044780B" w:rsidRDefault="0044780B" w:rsidP="0044780B">
      <w:pPr>
        <w:spacing w:line="380" w:lineRule="atLeast"/>
        <w:rPr>
          <w:rFonts w:ascii="Calibri" w:eastAsia="Times New Roman" w:hAnsi="Calibri" w:cs="FrutigerLTStd-Roman"/>
          <w:color w:val="003866"/>
          <w:sz w:val="28"/>
          <w:szCs w:val="28"/>
          <w:lang w:eastAsia="nl-NL"/>
        </w:rPr>
      </w:pPr>
      <w:r w:rsidRPr="0044780B">
        <w:rPr>
          <w:rFonts w:ascii="Calibri" w:eastAsia="Times New Roman" w:hAnsi="Calibri" w:cs="FrutigerLTStd-Roman"/>
          <w:color w:val="003866"/>
          <w:sz w:val="28"/>
          <w:szCs w:val="28"/>
          <w:lang w:eastAsia="nl-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blLook w:val="04A0" w:firstRow="1" w:lastRow="0" w:firstColumn="1" w:lastColumn="0" w:noHBand="0" w:noVBand="1"/>
      </w:tblPr>
      <w:tblGrid>
        <w:gridCol w:w="2457"/>
        <w:gridCol w:w="5979"/>
      </w:tblGrid>
      <w:tr w:rsidR="0044780B" w:rsidRPr="0044780B" w14:paraId="6D8A469A" w14:textId="77777777" w:rsidTr="0044780B">
        <w:tc>
          <w:tcPr>
            <w:tcW w:w="2457" w:type="dxa"/>
            <w:tcBorders>
              <w:top w:val="single" w:sz="4" w:space="0" w:color="auto"/>
              <w:left w:val="single" w:sz="4" w:space="0" w:color="auto"/>
              <w:bottom w:val="single" w:sz="4" w:space="0" w:color="auto"/>
              <w:right w:val="single" w:sz="4" w:space="0" w:color="auto"/>
            </w:tcBorders>
            <w:shd w:val="clear" w:color="auto" w:fill="E5DFEC"/>
            <w:hideMark/>
          </w:tcPr>
          <w:p w14:paraId="1F653126"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lastRenderedPageBreak/>
              <w:t xml:space="preserve">Leveringen </w:t>
            </w:r>
            <w:r w:rsidRPr="0044780B">
              <w:rPr>
                <w:rFonts w:ascii="Calibri" w:eastAsia="Times New Roman" w:hAnsi="Calibri" w:cs="FrutigerLTStd-Roman"/>
                <w:b/>
                <w:color w:val="003866"/>
                <w:sz w:val="24"/>
                <w:szCs w:val="24"/>
              </w:rPr>
              <w:br/>
              <w:t>(Levering):</w:t>
            </w:r>
          </w:p>
        </w:tc>
        <w:tc>
          <w:tcPr>
            <w:tcW w:w="5979" w:type="dxa"/>
            <w:tcBorders>
              <w:top w:val="single" w:sz="4" w:space="0" w:color="auto"/>
              <w:left w:val="single" w:sz="4" w:space="0" w:color="auto"/>
              <w:bottom w:val="single" w:sz="4" w:space="0" w:color="auto"/>
              <w:right w:val="single" w:sz="4" w:space="0" w:color="auto"/>
            </w:tcBorders>
            <w:shd w:val="clear" w:color="auto" w:fill="E5DFEC"/>
            <w:vAlign w:val="center"/>
          </w:tcPr>
          <w:p w14:paraId="081B48C3"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de door de Contractant op basis van de Overeenkomst ten behoeve van de Gemeente te leveren Goederen</w:t>
            </w:r>
          </w:p>
          <w:p w14:paraId="19C31F08"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p>
        </w:tc>
      </w:tr>
      <w:tr w:rsidR="0044780B" w:rsidRPr="0044780B" w14:paraId="4B117F7C" w14:textId="77777777" w:rsidTr="0044780B">
        <w:tc>
          <w:tcPr>
            <w:tcW w:w="2457" w:type="dxa"/>
            <w:tcBorders>
              <w:top w:val="single" w:sz="4" w:space="0" w:color="auto"/>
              <w:left w:val="single" w:sz="4" w:space="0" w:color="auto"/>
              <w:bottom w:val="single" w:sz="4" w:space="0" w:color="auto"/>
              <w:right w:val="single" w:sz="4" w:space="0" w:color="auto"/>
            </w:tcBorders>
            <w:shd w:val="clear" w:color="auto" w:fill="E5DFEC"/>
            <w:hideMark/>
          </w:tcPr>
          <w:p w14:paraId="6CC373D5"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 xml:space="preserve">Offerte: </w:t>
            </w:r>
          </w:p>
        </w:tc>
        <w:tc>
          <w:tcPr>
            <w:tcW w:w="5979" w:type="dxa"/>
            <w:tcBorders>
              <w:top w:val="single" w:sz="4" w:space="0" w:color="auto"/>
              <w:left w:val="single" w:sz="4" w:space="0" w:color="auto"/>
              <w:bottom w:val="single" w:sz="4" w:space="0" w:color="auto"/>
              <w:right w:val="single" w:sz="4" w:space="0" w:color="auto"/>
            </w:tcBorders>
            <w:shd w:val="clear" w:color="auto" w:fill="E5DFEC"/>
            <w:vAlign w:val="center"/>
          </w:tcPr>
          <w:p w14:paraId="213FB62E"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een aanbod in de zin van het Burgerlijk Wetboek</w:t>
            </w:r>
          </w:p>
          <w:p w14:paraId="243CC9AC"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p>
        </w:tc>
      </w:tr>
      <w:tr w:rsidR="0044780B" w:rsidRPr="0044780B" w14:paraId="0BD7D31F" w14:textId="77777777" w:rsidTr="0044780B">
        <w:tc>
          <w:tcPr>
            <w:tcW w:w="2457" w:type="dxa"/>
            <w:tcBorders>
              <w:top w:val="single" w:sz="4" w:space="0" w:color="auto"/>
              <w:left w:val="single" w:sz="4" w:space="0" w:color="auto"/>
              <w:bottom w:val="single" w:sz="4" w:space="0" w:color="auto"/>
              <w:right w:val="single" w:sz="4" w:space="0" w:color="auto"/>
            </w:tcBorders>
            <w:shd w:val="clear" w:color="auto" w:fill="E5DFEC"/>
            <w:hideMark/>
          </w:tcPr>
          <w:p w14:paraId="79549421"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 xml:space="preserve">Offerteaanvraag: </w:t>
            </w:r>
          </w:p>
        </w:tc>
        <w:tc>
          <w:tcPr>
            <w:tcW w:w="5979" w:type="dxa"/>
            <w:tcBorders>
              <w:top w:val="single" w:sz="4" w:space="0" w:color="auto"/>
              <w:left w:val="single" w:sz="4" w:space="0" w:color="auto"/>
              <w:bottom w:val="single" w:sz="4" w:space="0" w:color="auto"/>
              <w:right w:val="single" w:sz="4" w:space="0" w:color="auto"/>
            </w:tcBorders>
            <w:shd w:val="clear" w:color="auto" w:fill="E5DFEC"/>
            <w:vAlign w:val="center"/>
          </w:tcPr>
          <w:p w14:paraId="3CC3BF42"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een enkelvoudige of meervoudige aanvraag van de Gemeente voor te verrichten Prestaties of een (Europese) aanbesteding conform de Aanbestedingswet</w:t>
            </w:r>
            <w:r w:rsidRPr="0044780B">
              <w:rPr>
                <w:rFonts w:ascii="Calibri" w:eastAsia="Times New Roman" w:hAnsi="Calibri" w:cs="Arial Narrow"/>
                <w:b/>
                <w:color w:val="003866"/>
                <w:sz w:val="24"/>
                <w:szCs w:val="24"/>
              </w:rPr>
              <w:t xml:space="preserve"> </w:t>
            </w:r>
            <w:r w:rsidRPr="0044780B">
              <w:rPr>
                <w:rFonts w:ascii="Calibri" w:eastAsia="Times New Roman" w:hAnsi="Calibri" w:cs="FrutigerLTStd-Roman"/>
                <w:b/>
                <w:color w:val="003866"/>
                <w:sz w:val="24"/>
                <w:szCs w:val="24"/>
              </w:rPr>
              <w:t>en de Europese aanbestedingsrichtlijnen 2004/17/EG en 2004/18/EG</w:t>
            </w:r>
          </w:p>
          <w:p w14:paraId="3C8D17D3"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p>
        </w:tc>
      </w:tr>
      <w:tr w:rsidR="0044780B" w:rsidRPr="0044780B" w14:paraId="7F3B75B7" w14:textId="77777777" w:rsidTr="0044780B">
        <w:tc>
          <w:tcPr>
            <w:tcW w:w="2457" w:type="dxa"/>
            <w:tcBorders>
              <w:top w:val="single" w:sz="4" w:space="0" w:color="auto"/>
              <w:left w:val="single" w:sz="4" w:space="0" w:color="auto"/>
              <w:bottom w:val="single" w:sz="4" w:space="0" w:color="auto"/>
              <w:right w:val="single" w:sz="4" w:space="0" w:color="auto"/>
            </w:tcBorders>
            <w:shd w:val="clear" w:color="auto" w:fill="E5DFEC"/>
            <w:hideMark/>
          </w:tcPr>
          <w:p w14:paraId="71CAFB17"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 xml:space="preserve">Overeenkomst: </w:t>
            </w:r>
          </w:p>
        </w:tc>
        <w:tc>
          <w:tcPr>
            <w:tcW w:w="5979" w:type="dxa"/>
            <w:tcBorders>
              <w:top w:val="single" w:sz="4" w:space="0" w:color="auto"/>
              <w:left w:val="single" w:sz="4" w:space="0" w:color="auto"/>
              <w:bottom w:val="single" w:sz="4" w:space="0" w:color="auto"/>
              <w:right w:val="single" w:sz="4" w:space="0" w:color="auto"/>
            </w:tcBorders>
            <w:shd w:val="clear" w:color="auto" w:fill="E5DFEC"/>
            <w:vAlign w:val="center"/>
          </w:tcPr>
          <w:p w14:paraId="130F8F5A"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al hetgeen tussen de Gemeente en de Contractant is overeengekomen, inclusief daarbij behorende bijlagen</w:t>
            </w:r>
          </w:p>
          <w:p w14:paraId="56FB3C0C"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p>
        </w:tc>
      </w:tr>
      <w:tr w:rsidR="0044780B" w:rsidRPr="0044780B" w14:paraId="387D0392" w14:textId="77777777" w:rsidTr="0044780B">
        <w:tc>
          <w:tcPr>
            <w:tcW w:w="2457" w:type="dxa"/>
            <w:tcBorders>
              <w:top w:val="single" w:sz="4" w:space="0" w:color="auto"/>
              <w:left w:val="single" w:sz="4" w:space="0" w:color="auto"/>
              <w:bottom w:val="single" w:sz="4" w:space="0" w:color="auto"/>
              <w:right w:val="single" w:sz="4" w:space="0" w:color="auto"/>
            </w:tcBorders>
            <w:shd w:val="clear" w:color="auto" w:fill="E5DFEC"/>
            <w:hideMark/>
          </w:tcPr>
          <w:p w14:paraId="271FFA1F"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 xml:space="preserve">Partijen/Partij: </w:t>
            </w:r>
          </w:p>
        </w:tc>
        <w:tc>
          <w:tcPr>
            <w:tcW w:w="5979" w:type="dxa"/>
            <w:tcBorders>
              <w:top w:val="single" w:sz="4" w:space="0" w:color="auto"/>
              <w:left w:val="single" w:sz="4" w:space="0" w:color="auto"/>
              <w:bottom w:val="single" w:sz="4" w:space="0" w:color="auto"/>
              <w:right w:val="single" w:sz="4" w:space="0" w:color="auto"/>
            </w:tcBorders>
            <w:shd w:val="clear" w:color="auto" w:fill="E5DFEC"/>
            <w:vAlign w:val="center"/>
          </w:tcPr>
          <w:p w14:paraId="10CB4EDB"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 xml:space="preserve">de Gemeente en/of de Contractant </w:t>
            </w:r>
          </w:p>
          <w:p w14:paraId="629CE7FF"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p>
        </w:tc>
      </w:tr>
      <w:tr w:rsidR="0044780B" w:rsidRPr="0044780B" w14:paraId="6FA68F26" w14:textId="77777777" w:rsidTr="0044780B">
        <w:tc>
          <w:tcPr>
            <w:tcW w:w="2457" w:type="dxa"/>
            <w:tcBorders>
              <w:top w:val="single" w:sz="4" w:space="0" w:color="auto"/>
              <w:left w:val="single" w:sz="4" w:space="0" w:color="auto"/>
              <w:bottom w:val="single" w:sz="4" w:space="0" w:color="auto"/>
              <w:right w:val="single" w:sz="4" w:space="0" w:color="auto"/>
            </w:tcBorders>
            <w:shd w:val="clear" w:color="auto" w:fill="E5DFEC"/>
            <w:hideMark/>
          </w:tcPr>
          <w:p w14:paraId="2EFEBB07"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Personeel van Contractant:</w:t>
            </w:r>
          </w:p>
        </w:tc>
        <w:tc>
          <w:tcPr>
            <w:tcW w:w="5979" w:type="dxa"/>
            <w:tcBorders>
              <w:top w:val="single" w:sz="4" w:space="0" w:color="auto"/>
              <w:left w:val="single" w:sz="4" w:space="0" w:color="auto"/>
              <w:bottom w:val="single" w:sz="4" w:space="0" w:color="auto"/>
              <w:right w:val="single" w:sz="4" w:space="0" w:color="auto"/>
            </w:tcBorders>
            <w:shd w:val="clear" w:color="auto" w:fill="E5DFEC"/>
            <w:vAlign w:val="center"/>
          </w:tcPr>
          <w:p w14:paraId="7D59BDDA"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de door de Contractant voor de uitvoering van de Overeenkomst in te schakelen personeelsleden of andere hulppersonen die krachtens de Overeenkomst onder zijn verantwoordelijkheid werkzaam zullen zijn</w:t>
            </w:r>
          </w:p>
          <w:p w14:paraId="76D54AE1"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p>
        </w:tc>
      </w:tr>
      <w:tr w:rsidR="0044780B" w:rsidRPr="0044780B" w14:paraId="55018869" w14:textId="77777777" w:rsidTr="0044780B">
        <w:tc>
          <w:tcPr>
            <w:tcW w:w="2457" w:type="dxa"/>
            <w:tcBorders>
              <w:top w:val="single" w:sz="4" w:space="0" w:color="auto"/>
              <w:left w:val="single" w:sz="4" w:space="0" w:color="auto"/>
              <w:bottom w:val="single" w:sz="4" w:space="0" w:color="auto"/>
              <w:right w:val="single" w:sz="4" w:space="0" w:color="auto"/>
            </w:tcBorders>
            <w:shd w:val="clear" w:color="auto" w:fill="E5DFEC"/>
            <w:hideMark/>
          </w:tcPr>
          <w:p w14:paraId="63CE96EB"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 xml:space="preserve">Prestatie: </w:t>
            </w:r>
          </w:p>
        </w:tc>
        <w:tc>
          <w:tcPr>
            <w:tcW w:w="5979" w:type="dxa"/>
            <w:tcBorders>
              <w:top w:val="single" w:sz="4" w:space="0" w:color="auto"/>
              <w:left w:val="single" w:sz="4" w:space="0" w:color="auto"/>
              <w:bottom w:val="single" w:sz="4" w:space="0" w:color="auto"/>
              <w:right w:val="single" w:sz="4" w:space="0" w:color="auto"/>
            </w:tcBorders>
            <w:shd w:val="clear" w:color="auto" w:fill="E5DFEC"/>
            <w:vAlign w:val="center"/>
          </w:tcPr>
          <w:p w14:paraId="0780A7CA"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de te verrichten Leveringen en/of Diensten</w:t>
            </w:r>
          </w:p>
          <w:p w14:paraId="6DB1B1DE"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p>
        </w:tc>
      </w:tr>
      <w:tr w:rsidR="0044780B" w:rsidRPr="0044780B" w14:paraId="00AD6763" w14:textId="77777777" w:rsidTr="0044780B">
        <w:tc>
          <w:tcPr>
            <w:tcW w:w="2457" w:type="dxa"/>
            <w:tcBorders>
              <w:top w:val="single" w:sz="4" w:space="0" w:color="auto"/>
              <w:left w:val="single" w:sz="4" w:space="0" w:color="auto"/>
              <w:bottom w:val="single" w:sz="4" w:space="0" w:color="auto"/>
              <w:right w:val="single" w:sz="4" w:space="0" w:color="auto"/>
            </w:tcBorders>
            <w:shd w:val="clear" w:color="auto" w:fill="E5DFEC"/>
            <w:hideMark/>
          </w:tcPr>
          <w:p w14:paraId="36DAFA3D"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 xml:space="preserve">Werkdag: </w:t>
            </w:r>
          </w:p>
        </w:tc>
        <w:tc>
          <w:tcPr>
            <w:tcW w:w="5979" w:type="dxa"/>
            <w:tcBorders>
              <w:top w:val="single" w:sz="4" w:space="0" w:color="auto"/>
              <w:left w:val="single" w:sz="4" w:space="0" w:color="auto"/>
              <w:bottom w:val="single" w:sz="4" w:space="0" w:color="auto"/>
              <w:right w:val="single" w:sz="4" w:space="0" w:color="auto"/>
            </w:tcBorders>
            <w:shd w:val="clear" w:color="auto" w:fill="E5DFEC"/>
            <w:vAlign w:val="center"/>
          </w:tcPr>
          <w:p w14:paraId="09BEC4B0"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r w:rsidRPr="0044780B">
              <w:rPr>
                <w:rFonts w:ascii="Calibri" w:eastAsia="Times New Roman" w:hAnsi="Calibri" w:cs="FrutigerLTStd-Roman"/>
                <w:b/>
                <w:color w:val="003866"/>
                <w:sz w:val="24"/>
                <w:szCs w:val="24"/>
              </w:rPr>
              <w:t>kalenderdagen behoudens weekenden, algemeen erkende feestdagen in de zin van artikel 3 lid 1 Algemene termijnenwet, plaatselijke feestdagen en door de Gemeente aangewezen brugdagen</w:t>
            </w:r>
          </w:p>
          <w:p w14:paraId="768C5532"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4"/>
                <w:szCs w:val="24"/>
              </w:rPr>
            </w:pPr>
          </w:p>
        </w:tc>
      </w:tr>
    </w:tbl>
    <w:p w14:paraId="1763FD23" w14:textId="77777777" w:rsidR="0044780B" w:rsidRPr="0044780B" w:rsidRDefault="0044780B" w:rsidP="0044780B">
      <w:pPr>
        <w:tabs>
          <w:tab w:val="right" w:leader="underscore" w:pos="1701"/>
        </w:tabs>
        <w:autoSpaceDE w:val="0"/>
        <w:autoSpaceDN w:val="0"/>
        <w:adjustRightInd w:val="0"/>
        <w:spacing w:line="380" w:lineRule="atLeast"/>
        <w:rPr>
          <w:rFonts w:ascii="Calibri" w:eastAsia="Times New Roman" w:hAnsi="Calibri" w:cs="FrutigerLTStd-Roman"/>
          <w:color w:val="333399"/>
          <w:sz w:val="10"/>
          <w:szCs w:val="10"/>
          <w:lang w:eastAsia="nl-NL"/>
        </w:rPr>
      </w:pPr>
      <w:r w:rsidRPr="0044780B">
        <w:rPr>
          <w:rFonts w:ascii="Calibri" w:eastAsia="Times New Roman" w:hAnsi="Calibri" w:cs="FrutigerLTStd-Roman"/>
          <w:color w:val="333399"/>
          <w:sz w:val="10"/>
          <w:szCs w:val="10"/>
          <w:lang w:eastAsia="nl-NL"/>
        </w:rPr>
        <w:tab/>
      </w:r>
    </w:p>
    <w:p w14:paraId="71F2D5B8" w14:textId="77777777" w:rsidR="0044780B" w:rsidRPr="0044780B" w:rsidRDefault="0044780B" w:rsidP="0044780B">
      <w:pPr>
        <w:spacing w:line="240" w:lineRule="auto"/>
        <w:rPr>
          <w:rFonts w:ascii="Calibri" w:eastAsia="Times New Roman" w:hAnsi="Calibri" w:cs="FrutigerLTStd-Bold"/>
          <w:b/>
          <w:color w:val="333399"/>
          <w:sz w:val="28"/>
          <w:szCs w:val="28"/>
          <w:lang w:eastAsia="nl-NL"/>
        </w:rPr>
      </w:pPr>
      <w:r w:rsidRPr="0044780B">
        <w:rPr>
          <w:rFonts w:ascii="Calibri" w:eastAsia="Times New Roman" w:hAnsi="Calibri" w:cs="FrutigerLTStd-Bold"/>
          <w:b/>
          <w:color w:val="333399"/>
          <w:sz w:val="28"/>
          <w:szCs w:val="28"/>
          <w:lang w:eastAsia="nl-NL"/>
        </w:rPr>
        <w:br w:type="page"/>
      </w:r>
    </w:p>
    <w:p w14:paraId="0BFDED6B"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lastRenderedPageBreak/>
        <w:t>Artikel 2</w:t>
      </w:r>
      <w:r w:rsidRPr="0044780B">
        <w:rPr>
          <w:rFonts w:ascii="Calibri" w:eastAsia="Times New Roman" w:hAnsi="Calibri" w:cs="FrutigerLTStd-Bold"/>
          <w:b/>
          <w:color w:val="003366"/>
          <w:sz w:val="28"/>
          <w:szCs w:val="28"/>
          <w:lang w:eastAsia="nl-NL"/>
        </w:rPr>
        <w:tab/>
        <w:t>Toepasselijkheid</w:t>
      </w:r>
    </w:p>
    <w:p w14:paraId="2789DD97"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A14594"/>
          <w:sz w:val="28"/>
          <w:szCs w:val="28"/>
          <w:lang w:eastAsia="nl-NL"/>
        </w:rPr>
      </w:pPr>
    </w:p>
    <w:p w14:paraId="6F06BAC7" w14:textId="77777777" w:rsidR="0044780B" w:rsidRPr="0044780B" w:rsidRDefault="0044780B" w:rsidP="0044780B">
      <w:pPr>
        <w:tabs>
          <w:tab w:val="left" w:pos="709"/>
        </w:tabs>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2.1.</w:t>
      </w:r>
      <w:r w:rsidRPr="0044780B">
        <w:rPr>
          <w:rFonts w:ascii="Calibri" w:eastAsia="Times New Roman" w:hAnsi="Calibri" w:cs="FrutigerLTStd-Roman"/>
          <w:color w:val="003866"/>
          <w:sz w:val="24"/>
          <w:szCs w:val="24"/>
          <w:lang w:eastAsia="nl-NL"/>
        </w:rPr>
        <w:tab/>
        <w:t>Deze algemene inkoopvoorwaarden zijn van toepassing op de Offerteaanvraag en Overeenkomsten met betrekking tot Leveringen en Diensten.</w:t>
      </w:r>
    </w:p>
    <w:p w14:paraId="703844B9" w14:textId="77777777" w:rsidR="0044780B" w:rsidRPr="0044780B" w:rsidRDefault="0044780B" w:rsidP="0044780B">
      <w:pPr>
        <w:tabs>
          <w:tab w:val="left" w:pos="709"/>
        </w:tabs>
        <w:autoSpaceDE w:val="0"/>
        <w:autoSpaceDN w:val="0"/>
        <w:adjustRightInd w:val="0"/>
        <w:spacing w:line="380" w:lineRule="atLeast"/>
        <w:rPr>
          <w:rFonts w:ascii="Calibri" w:eastAsia="Times New Roman" w:hAnsi="Calibri" w:cs="FrutigerLTStd-Roman"/>
          <w:color w:val="003866"/>
          <w:sz w:val="24"/>
          <w:szCs w:val="24"/>
          <w:lang w:eastAsia="nl-NL"/>
        </w:rPr>
      </w:pPr>
    </w:p>
    <w:p w14:paraId="39B164B8" w14:textId="77777777" w:rsidR="0044780B" w:rsidRPr="0044780B" w:rsidRDefault="0044780B" w:rsidP="0044780B">
      <w:pPr>
        <w:tabs>
          <w:tab w:val="left" w:pos="709"/>
        </w:tabs>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2.2.</w:t>
      </w:r>
      <w:r w:rsidRPr="0044780B">
        <w:rPr>
          <w:rFonts w:ascii="Calibri" w:eastAsia="Times New Roman" w:hAnsi="Calibri" w:cs="FrutigerLTStd-Roman"/>
          <w:color w:val="003866"/>
          <w:sz w:val="24"/>
          <w:szCs w:val="24"/>
          <w:lang w:eastAsia="nl-NL"/>
        </w:rPr>
        <w:tab/>
        <w:t>Van deze algemene inkoopvoorwaarden kan slechts worden afgeweken, indien Partijen dit uitdrukkelijk schriftelijk met elkaar zijn overeengekomen.</w:t>
      </w:r>
    </w:p>
    <w:p w14:paraId="6571B5E4" w14:textId="77777777" w:rsidR="0044780B" w:rsidRPr="0044780B" w:rsidRDefault="0044780B" w:rsidP="0044780B">
      <w:pPr>
        <w:tabs>
          <w:tab w:val="left" w:pos="709"/>
        </w:tabs>
        <w:autoSpaceDE w:val="0"/>
        <w:autoSpaceDN w:val="0"/>
        <w:adjustRightInd w:val="0"/>
        <w:spacing w:line="380" w:lineRule="atLeast"/>
        <w:rPr>
          <w:rFonts w:ascii="Calibri" w:eastAsia="Times New Roman" w:hAnsi="Calibri" w:cs="FrutigerLTStd-Roman"/>
          <w:color w:val="003866"/>
          <w:sz w:val="24"/>
          <w:szCs w:val="24"/>
          <w:lang w:eastAsia="nl-NL"/>
        </w:rPr>
      </w:pPr>
    </w:p>
    <w:p w14:paraId="565BDDDE" w14:textId="77777777" w:rsidR="0044780B" w:rsidRPr="0044780B" w:rsidRDefault="0044780B" w:rsidP="0044780B">
      <w:pPr>
        <w:tabs>
          <w:tab w:val="left" w:pos="709"/>
        </w:tabs>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2.3.</w:t>
      </w:r>
      <w:r w:rsidRPr="0044780B">
        <w:rPr>
          <w:rFonts w:ascii="Calibri" w:eastAsia="Times New Roman" w:hAnsi="Calibri" w:cs="FrutigerLTStd-Roman"/>
          <w:color w:val="003866"/>
          <w:sz w:val="24"/>
          <w:szCs w:val="24"/>
          <w:lang w:eastAsia="nl-NL"/>
        </w:rPr>
        <w:tab/>
        <w:t>Indien een bepaling van deze algemene inkoopvoorwaarden nietig is of vernietigd wordt, zullen de overige bepalingen van kracht blijven en treden Partijen in overleg teneinde een nieuwe bepaling (of bepalingen) ter vervanging van de nietige of vernietigde bepaling(en) overeen te komen, waarbij zoveel mogelijk het doel en de strekking van de nietige of vernietigde bepaling(en) in acht worden genomen.</w:t>
      </w:r>
    </w:p>
    <w:p w14:paraId="1D5B7906" w14:textId="77777777" w:rsidR="0044780B" w:rsidRPr="0044780B" w:rsidRDefault="0044780B" w:rsidP="0044780B">
      <w:pPr>
        <w:tabs>
          <w:tab w:val="left" w:pos="709"/>
        </w:tabs>
        <w:autoSpaceDE w:val="0"/>
        <w:autoSpaceDN w:val="0"/>
        <w:adjustRightInd w:val="0"/>
        <w:spacing w:line="380" w:lineRule="atLeast"/>
        <w:rPr>
          <w:rFonts w:ascii="Calibri" w:eastAsia="Times New Roman" w:hAnsi="Calibri" w:cs="FrutigerLTStd-Roman"/>
          <w:color w:val="003866"/>
          <w:sz w:val="24"/>
          <w:szCs w:val="24"/>
          <w:lang w:eastAsia="nl-NL"/>
        </w:rPr>
      </w:pPr>
    </w:p>
    <w:p w14:paraId="593E99D2" w14:textId="77777777" w:rsidR="0044780B" w:rsidRPr="0044780B" w:rsidRDefault="0044780B" w:rsidP="0044780B">
      <w:pPr>
        <w:numPr>
          <w:ilvl w:val="1"/>
          <w:numId w:val="21"/>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Door het indienen van de Offerte wijst de Contractant uitdrukkelijk de toepasselijkheid van zijn algemene voorwaarden of die van enige branchevereniging af.</w:t>
      </w:r>
    </w:p>
    <w:p w14:paraId="519FE16F" w14:textId="77777777" w:rsidR="0044780B" w:rsidRPr="0044780B" w:rsidRDefault="0044780B" w:rsidP="0044780B">
      <w:pPr>
        <w:tabs>
          <w:tab w:val="left" w:pos="709"/>
        </w:tabs>
        <w:autoSpaceDE w:val="0"/>
        <w:autoSpaceDN w:val="0"/>
        <w:adjustRightInd w:val="0"/>
        <w:spacing w:line="380" w:lineRule="atLeast"/>
        <w:rPr>
          <w:rFonts w:ascii="Calibri" w:eastAsia="Times New Roman" w:hAnsi="Calibri" w:cs="FrutigerLTStd-Roman"/>
          <w:color w:val="003866"/>
          <w:sz w:val="24"/>
          <w:szCs w:val="24"/>
          <w:lang w:eastAsia="nl-NL"/>
        </w:rPr>
      </w:pPr>
    </w:p>
    <w:p w14:paraId="7D98387C" w14:textId="77777777" w:rsidR="0044780B" w:rsidRPr="0044780B" w:rsidRDefault="0044780B" w:rsidP="0044780B">
      <w:pPr>
        <w:numPr>
          <w:ilvl w:val="1"/>
          <w:numId w:val="21"/>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In geval van strijdigheid tussen deze algemene inkoopvoorwaarden en enige bepaling in de Overeenkomst prevaleert de bepaling in de Overeenkomst.</w:t>
      </w:r>
    </w:p>
    <w:p w14:paraId="53BBF318"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A14594"/>
          <w:sz w:val="28"/>
          <w:szCs w:val="28"/>
          <w:lang w:eastAsia="nl-NL"/>
        </w:rPr>
      </w:pPr>
    </w:p>
    <w:p w14:paraId="6C69B7E8"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A14594"/>
          <w:sz w:val="28"/>
          <w:szCs w:val="28"/>
          <w:lang w:eastAsia="nl-NL"/>
        </w:rPr>
      </w:pPr>
    </w:p>
    <w:p w14:paraId="2EC13778"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3</w:t>
      </w:r>
      <w:r w:rsidRPr="0044780B">
        <w:rPr>
          <w:rFonts w:ascii="Calibri" w:eastAsia="Times New Roman" w:hAnsi="Calibri" w:cs="FrutigerLTStd-Bold"/>
          <w:b/>
          <w:color w:val="003366"/>
          <w:sz w:val="28"/>
          <w:szCs w:val="28"/>
          <w:lang w:eastAsia="nl-NL"/>
        </w:rPr>
        <w:tab/>
        <w:t>Totstandkoming Overeenkomst</w:t>
      </w:r>
    </w:p>
    <w:p w14:paraId="4579B78E"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A14594"/>
          <w:sz w:val="28"/>
          <w:szCs w:val="28"/>
          <w:lang w:eastAsia="nl-NL"/>
        </w:rPr>
      </w:pPr>
    </w:p>
    <w:p w14:paraId="6983AEEE" w14:textId="77777777" w:rsidR="0044780B" w:rsidRPr="0044780B" w:rsidRDefault="0044780B" w:rsidP="0044780B">
      <w:pPr>
        <w:tabs>
          <w:tab w:val="left" w:pos="709"/>
        </w:tabs>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3.1.</w:t>
      </w:r>
      <w:r w:rsidRPr="0044780B">
        <w:rPr>
          <w:rFonts w:ascii="Calibri" w:eastAsia="Times New Roman" w:hAnsi="Calibri" w:cs="FrutigerLTStd-Roman"/>
          <w:color w:val="003866"/>
          <w:sz w:val="24"/>
          <w:szCs w:val="24"/>
          <w:lang w:eastAsia="nl-NL"/>
        </w:rPr>
        <w:tab/>
        <w:t>De Gemeente kan een Offerteaanvraag intrekken of wijzigen Voor zover dit mogelijk is binnen de geldende Nederlandse en Europese jurisprudentie en wet- en regelgeving. De Gemeente zal geen kosten of schade vergoeden die hiermee samenhangen, tenzij schriftelijk anders is overeengekomen.</w:t>
      </w:r>
    </w:p>
    <w:p w14:paraId="7BDAD353" w14:textId="77777777" w:rsidR="0044780B" w:rsidRPr="0044780B" w:rsidRDefault="0044780B" w:rsidP="0044780B">
      <w:pPr>
        <w:tabs>
          <w:tab w:val="left" w:pos="709"/>
        </w:tabs>
        <w:autoSpaceDE w:val="0"/>
        <w:autoSpaceDN w:val="0"/>
        <w:adjustRightInd w:val="0"/>
        <w:spacing w:line="380" w:lineRule="atLeast"/>
        <w:rPr>
          <w:rFonts w:ascii="Calibri" w:eastAsia="Times New Roman" w:hAnsi="Calibri" w:cs="FrutigerLTStd-Roman"/>
          <w:color w:val="003866"/>
          <w:sz w:val="24"/>
          <w:szCs w:val="24"/>
          <w:lang w:eastAsia="nl-NL"/>
        </w:rPr>
      </w:pPr>
    </w:p>
    <w:p w14:paraId="14EA0274" w14:textId="77777777" w:rsidR="0044780B" w:rsidRPr="0044780B" w:rsidRDefault="0044780B" w:rsidP="0044780B">
      <w:pPr>
        <w:tabs>
          <w:tab w:val="left" w:pos="709"/>
        </w:tabs>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3.2.</w:t>
      </w:r>
      <w:r w:rsidRPr="0044780B">
        <w:rPr>
          <w:rFonts w:ascii="Calibri" w:eastAsia="Times New Roman" w:hAnsi="Calibri" w:cs="FrutigerLTStd-Roman"/>
          <w:color w:val="003866"/>
          <w:sz w:val="24"/>
          <w:szCs w:val="24"/>
          <w:lang w:eastAsia="nl-NL"/>
        </w:rPr>
        <w:tab/>
        <w:t>De Offerte van de Contractant heeft een gestanddoeningstermijn van negentig dagen of zoveel langer of korter als in de Offerteaanvraag is vermeld. De gestanddoeningstermijn vangt aan op de dag waarop de inschrijvingstermijn sluit of op de dag die wordt vermeld in de Offerteaanvraag.</w:t>
      </w:r>
    </w:p>
    <w:p w14:paraId="706CD3CF" w14:textId="77777777" w:rsidR="0044780B" w:rsidRPr="0044780B" w:rsidRDefault="0044780B" w:rsidP="0044780B">
      <w:pPr>
        <w:tabs>
          <w:tab w:val="left" w:pos="709"/>
        </w:tabs>
        <w:autoSpaceDE w:val="0"/>
        <w:autoSpaceDN w:val="0"/>
        <w:adjustRightInd w:val="0"/>
        <w:spacing w:line="380" w:lineRule="atLeast"/>
        <w:rPr>
          <w:rFonts w:ascii="Calibri" w:eastAsia="Times New Roman" w:hAnsi="Calibri" w:cs="FrutigerLTStd-Roman"/>
          <w:color w:val="003866"/>
          <w:sz w:val="24"/>
          <w:szCs w:val="24"/>
          <w:lang w:eastAsia="nl-NL"/>
        </w:rPr>
      </w:pPr>
    </w:p>
    <w:p w14:paraId="1A06AAD5" w14:textId="77777777" w:rsidR="0044780B" w:rsidRPr="0044780B" w:rsidRDefault="0044780B" w:rsidP="0044780B">
      <w:pPr>
        <w:tabs>
          <w:tab w:val="left" w:pos="709"/>
        </w:tabs>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3.3.</w:t>
      </w:r>
      <w:r w:rsidRPr="0044780B">
        <w:rPr>
          <w:rFonts w:ascii="Calibri" w:eastAsia="Times New Roman" w:hAnsi="Calibri" w:cs="FrutigerLTStd-Roman"/>
          <w:color w:val="003866"/>
          <w:sz w:val="24"/>
          <w:szCs w:val="24"/>
          <w:lang w:eastAsia="nl-NL"/>
        </w:rPr>
        <w:tab/>
        <w:t xml:space="preserve">Een Overeenkomst komt tot stand nadat de Gemeente een expliciete schriftelijke aanvaarding van de Offerte van de Contractant per e-mail, fax of brief heeft verzonden aan de Contractant. De schriftelijke aanvaarding geldt enkel als aanvaarding, indien daaraan </w:t>
      </w:r>
      <w:r w:rsidRPr="0044780B">
        <w:rPr>
          <w:rFonts w:ascii="Calibri" w:eastAsia="Times New Roman" w:hAnsi="Calibri" w:cs="FrutigerLTStd-Roman"/>
          <w:color w:val="003866"/>
          <w:sz w:val="24"/>
          <w:szCs w:val="24"/>
          <w:lang w:eastAsia="nl-NL"/>
        </w:rPr>
        <w:lastRenderedPageBreak/>
        <w:t>een besluit ten grondslag ligt als bedoeld in artikel 160, eerste lid aanhef en onder e van de Gemeentewet dat is genomen door of namens het college van burgemeester en wethouders en de aanvaarding ondertekend is door de burgemeester of een ander waaraan op grond van het bepaalde in artikel 171, tweede lid van de Gemeentewet de vertegenwoordiging van de Gemeente is opgedragen. Op eerste verzoek van de Contractant legt de Gemeente een kopie van dit besluit over.</w:t>
      </w:r>
    </w:p>
    <w:p w14:paraId="0CD45FF5"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8"/>
          <w:szCs w:val="28"/>
          <w:lang w:eastAsia="nl-NL"/>
        </w:rPr>
      </w:pPr>
    </w:p>
    <w:p w14:paraId="4A7204C8"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3.4.</w:t>
      </w:r>
      <w:r w:rsidRPr="0044780B">
        <w:rPr>
          <w:rFonts w:ascii="Calibri" w:eastAsia="Times New Roman" w:hAnsi="Calibri" w:cs="FrutigerLTStd-Roman"/>
          <w:color w:val="003866"/>
          <w:sz w:val="24"/>
          <w:szCs w:val="24"/>
          <w:lang w:eastAsia="nl-NL"/>
        </w:rPr>
        <w:tab/>
        <w:t>Een voornemen tot gunning houdt geen aanvaarding in zoals bedoeld in het voorgaande lid of in de zin van artikel 6:217 lid 1 Burgerlijk Wetboek.</w:t>
      </w:r>
    </w:p>
    <w:p w14:paraId="132E5123" w14:textId="77777777" w:rsidR="0044780B" w:rsidRPr="0044780B" w:rsidRDefault="0044780B" w:rsidP="0044780B">
      <w:pPr>
        <w:tabs>
          <w:tab w:val="left" w:pos="709"/>
        </w:tabs>
        <w:autoSpaceDE w:val="0"/>
        <w:autoSpaceDN w:val="0"/>
        <w:adjustRightInd w:val="0"/>
        <w:spacing w:line="380" w:lineRule="atLeast"/>
        <w:rPr>
          <w:rFonts w:ascii="Calibri" w:eastAsia="Times New Roman" w:hAnsi="Calibri" w:cs="FrutigerLTStd-Roman"/>
          <w:color w:val="003866"/>
          <w:sz w:val="24"/>
          <w:szCs w:val="24"/>
          <w:lang w:eastAsia="nl-NL"/>
        </w:rPr>
      </w:pPr>
    </w:p>
    <w:p w14:paraId="72EB7571" w14:textId="77777777" w:rsidR="0044780B" w:rsidRPr="0044780B" w:rsidRDefault="0044780B" w:rsidP="0044780B">
      <w:pPr>
        <w:tabs>
          <w:tab w:val="left" w:pos="709"/>
        </w:tabs>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3.5.</w:t>
      </w:r>
      <w:r w:rsidRPr="0044780B">
        <w:rPr>
          <w:rFonts w:ascii="Calibri" w:eastAsia="Times New Roman" w:hAnsi="Calibri" w:cs="FrutigerLTStd-Roman"/>
          <w:color w:val="003866"/>
          <w:sz w:val="24"/>
          <w:szCs w:val="24"/>
          <w:lang w:eastAsia="nl-NL"/>
        </w:rPr>
        <w:tab/>
        <w:t>Alle handelingen die de Contractant verricht voorafgaand aan de totstandkoming van de Overeenkomst zijn voor rekening en risico van de Contractant.</w:t>
      </w:r>
    </w:p>
    <w:p w14:paraId="4E056610"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8"/>
          <w:szCs w:val="28"/>
          <w:lang w:eastAsia="nl-NL"/>
        </w:rPr>
      </w:pPr>
    </w:p>
    <w:p w14:paraId="402950F3"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8"/>
          <w:szCs w:val="28"/>
          <w:lang w:eastAsia="nl-NL"/>
        </w:rPr>
      </w:pPr>
    </w:p>
    <w:p w14:paraId="0C134BA7"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333399"/>
          <w:sz w:val="44"/>
          <w:szCs w:val="44"/>
          <w:lang w:eastAsia="nl-NL"/>
        </w:rPr>
      </w:pPr>
      <w:r w:rsidRPr="0044780B">
        <w:rPr>
          <w:rFonts w:ascii="Calibri" w:eastAsia="Times New Roman" w:hAnsi="Calibri" w:cs="FrutigerLTStd-Bold"/>
          <w:color w:val="A14594"/>
          <w:sz w:val="28"/>
          <w:szCs w:val="28"/>
          <w:lang w:eastAsia="nl-NL"/>
        </w:rPr>
        <w:br w:type="page"/>
      </w:r>
    </w:p>
    <w:p w14:paraId="5B4A032F"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003366"/>
          <w:sz w:val="44"/>
          <w:szCs w:val="44"/>
          <w:lang w:eastAsia="nl-NL"/>
        </w:rPr>
      </w:pPr>
      <w:r w:rsidRPr="0044780B">
        <w:rPr>
          <w:rFonts w:ascii="Calibri" w:eastAsia="Times New Roman" w:hAnsi="Calibri" w:cs="FrutigerLTStd-Bold"/>
          <w:color w:val="003366"/>
          <w:sz w:val="44"/>
          <w:szCs w:val="44"/>
          <w:lang w:eastAsia="nl-NL"/>
        </w:rPr>
        <w:lastRenderedPageBreak/>
        <w:t>II</w:t>
      </w:r>
      <w:r w:rsidRPr="0044780B">
        <w:rPr>
          <w:rFonts w:ascii="Calibri" w:eastAsia="Times New Roman" w:hAnsi="Calibri" w:cs="FrutigerLTStd-Bold"/>
          <w:color w:val="003366"/>
          <w:sz w:val="44"/>
          <w:szCs w:val="44"/>
          <w:lang w:eastAsia="nl-NL"/>
        </w:rPr>
        <w:tab/>
        <w:t>Uitvoering overeenkomst</w:t>
      </w:r>
    </w:p>
    <w:p w14:paraId="416900C9" w14:textId="77777777" w:rsidR="0044780B" w:rsidRPr="0044780B" w:rsidRDefault="0044780B" w:rsidP="0044780B">
      <w:pPr>
        <w:tabs>
          <w:tab w:val="left" w:pos="1418"/>
        </w:tabs>
        <w:autoSpaceDE w:val="0"/>
        <w:autoSpaceDN w:val="0"/>
        <w:adjustRightInd w:val="0"/>
        <w:spacing w:line="380" w:lineRule="atLeast"/>
        <w:rPr>
          <w:rFonts w:ascii="Calibri" w:eastAsia="Times New Roman" w:hAnsi="Calibri" w:cs="FrutigerLTStd-Bold"/>
          <w:color w:val="003366"/>
          <w:sz w:val="44"/>
          <w:szCs w:val="44"/>
          <w:lang w:eastAsia="nl-NL"/>
        </w:rPr>
      </w:pPr>
    </w:p>
    <w:p w14:paraId="744FE945"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4</w:t>
      </w:r>
      <w:r w:rsidRPr="0044780B">
        <w:rPr>
          <w:rFonts w:ascii="Calibri" w:eastAsia="Times New Roman" w:hAnsi="Calibri" w:cs="FrutigerLTStd-Bold"/>
          <w:b/>
          <w:color w:val="003366"/>
          <w:sz w:val="28"/>
          <w:szCs w:val="28"/>
          <w:lang w:eastAsia="nl-NL"/>
        </w:rPr>
        <w:tab/>
        <w:t>Algemene verplichtingen Contractant</w:t>
      </w:r>
    </w:p>
    <w:p w14:paraId="38B4FC7F"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A14594"/>
          <w:sz w:val="28"/>
          <w:szCs w:val="28"/>
          <w:lang w:eastAsia="nl-NL"/>
        </w:rPr>
      </w:pPr>
    </w:p>
    <w:p w14:paraId="12475481" w14:textId="77777777" w:rsidR="0044780B" w:rsidRPr="0044780B" w:rsidRDefault="0044780B" w:rsidP="0044780B">
      <w:pPr>
        <w:tabs>
          <w:tab w:val="left" w:pos="709"/>
        </w:tabs>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4.1.</w:t>
      </w:r>
      <w:r w:rsidRPr="0044780B">
        <w:rPr>
          <w:rFonts w:ascii="Calibri" w:eastAsia="Times New Roman" w:hAnsi="Calibri" w:cs="FrutigerLTStd-Roman"/>
          <w:color w:val="003866"/>
          <w:sz w:val="24"/>
          <w:szCs w:val="24"/>
          <w:lang w:eastAsia="nl-NL"/>
        </w:rPr>
        <w:tab/>
        <w:t>De Contractant zal zijn verplichtingen voortvloeiend uit de Overeenkomst in nauwe samenwerking met de Gemeente nakomen, onverminderd de eigen verantwoordelijkheid van de Contractant.</w:t>
      </w:r>
    </w:p>
    <w:p w14:paraId="55818D76" w14:textId="77777777" w:rsidR="0044780B" w:rsidRPr="0044780B" w:rsidRDefault="0044780B" w:rsidP="0044780B">
      <w:pPr>
        <w:tabs>
          <w:tab w:val="left" w:pos="709"/>
        </w:tabs>
        <w:autoSpaceDE w:val="0"/>
        <w:autoSpaceDN w:val="0"/>
        <w:adjustRightInd w:val="0"/>
        <w:spacing w:line="380" w:lineRule="atLeast"/>
        <w:rPr>
          <w:rFonts w:ascii="Calibri" w:eastAsia="Times New Roman" w:hAnsi="Calibri" w:cs="FrutigerLTStd-Roman"/>
          <w:color w:val="003866"/>
          <w:sz w:val="24"/>
          <w:szCs w:val="24"/>
          <w:lang w:eastAsia="nl-NL"/>
        </w:rPr>
      </w:pPr>
    </w:p>
    <w:p w14:paraId="661CD556" w14:textId="77777777" w:rsidR="0044780B" w:rsidRPr="0044780B" w:rsidRDefault="0044780B" w:rsidP="0044780B">
      <w:pPr>
        <w:tabs>
          <w:tab w:val="left" w:pos="709"/>
        </w:tabs>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4.2.</w:t>
      </w:r>
      <w:r w:rsidRPr="0044780B">
        <w:rPr>
          <w:rFonts w:ascii="Calibri" w:eastAsia="Times New Roman" w:hAnsi="Calibri" w:cs="FrutigerLTStd-Roman"/>
          <w:color w:val="003866"/>
          <w:sz w:val="24"/>
          <w:szCs w:val="24"/>
          <w:lang w:eastAsia="nl-NL"/>
        </w:rPr>
        <w:tab/>
        <w:t>De Contractant zal de Gemeente op de hoogte houden van de uitvoering van de Overeenkomst en desgevraagd inlichtingen geven. De Contractant is onder meer, doch niet uitsluitend, verplicht om de Gemeente direct schriftelijk in te lichten over feiten en omstandigheden die kunnen leiden tot vertraging in de nakoming of waarmee in de Overeenkomst geen rekening is gehouden.</w:t>
      </w:r>
    </w:p>
    <w:p w14:paraId="7B312C8A" w14:textId="77777777" w:rsidR="0044780B" w:rsidRPr="0044780B" w:rsidRDefault="0044780B" w:rsidP="0044780B">
      <w:pPr>
        <w:tabs>
          <w:tab w:val="left" w:pos="709"/>
        </w:tabs>
        <w:autoSpaceDE w:val="0"/>
        <w:autoSpaceDN w:val="0"/>
        <w:adjustRightInd w:val="0"/>
        <w:spacing w:line="380" w:lineRule="atLeast"/>
        <w:rPr>
          <w:rFonts w:ascii="Calibri" w:eastAsia="Times New Roman" w:hAnsi="Calibri" w:cs="FrutigerLTStd-Roman"/>
          <w:color w:val="003866"/>
          <w:sz w:val="24"/>
          <w:szCs w:val="24"/>
          <w:lang w:eastAsia="nl-NL"/>
        </w:rPr>
      </w:pPr>
    </w:p>
    <w:p w14:paraId="2886A458" w14:textId="77777777" w:rsidR="0044780B" w:rsidRPr="0044780B" w:rsidRDefault="0044780B" w:rsidP="0044780B">
      <w:pPr>
        <w:tabs>
          <w:tab w:val="left" w:pos="709"/>
        </w:tabs>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4.3.</w:t>
      </w:r>
      <w:r w:rsidRPr="0044780B">
        <w:rPr>
          <w:rFonts w:ascii="Calibri" w:eastAsia="Times New Roman" w:hAnsi="Calibri" w:cs="FrutigerLTStd-Roman"/>
          <w:color w:val="003866"/>
          <w:sz w:val="24"/>
          <w:szCs w:val="24"/>
          <w:lang w:eastAsia="nl-NL"/>
        </w:rPr>
        <w:tab/>
        <w:t xml:space="preserve">Slechts met voorafgaande schriftelijke goedkeuring van de Gemeente, kan de Contractant de uitvoering van de Overeenkomst geheel of gedeeltelijk laten uitvoeren door derden of uit de Overeenkomst voortvloeiende rechten en/of plichten overdragen aan derden. Aan deze goedkeuring kunnen voorwaarden worden verbonden. </w:t>
      </w:r>
    </w:p>
    <w:p w14:paraId="505B8156" w14:textId="77777777" w:rsidR="0044780B" w:rsidRPr="0044780B" w:rsidRDefault="0044780B" w:rsidP="0044780B">
      <w:pPr>
        <w:tabs>
          <w:tab w:val="left" w:pos="709"/>
        </w:tabs>
        <w:autoSpaceDE w:val="0"/>
        <w:autoSpaceDN w:val="0"/>
        <w:adjustRightInd w:val="0"/>
        <w:spacing w:line="380" w:lineRule="atLeast"/>
        <w:rPr>
          <w:rFonts w:ascii="Calibri" w:eastAsia="Times New Roman" w:hAnsi="Calibri" w:cs="FrutigerLTStd-Roman"/>
          <w:color w:val="003866"/>
          <w:sz w:val="24"/>
          <w:szCs w:val="24"/>
          <w:lang w:eastAsia="nl-NL"/>
        </w:rPr>
      </w:pPr>
    </w:p>
    <w:p w14:paraId="617D9103" w14:textId="77777777" w:rsidR="0044780B" w:rsidRPr="0044780B" w:rsidRDefault="0044780B" w:rsidP="0044780B">
      <w:pPr>
        <w:tabs>
          <w:tab w:val="left" w:pos="709"/>
        </w:tabs>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4.4.</w:t>
      </w:r>
      <w:r w:rsidRPr="0044780B">
        <w:rPr>
          <w:rFonts w:ascii="Calibri" w:eastAsia="Times New Roman" w:hAnsi="Calibri" w:cs="FrutigerLTStd-Roman"/>
          <w:color w:val="003866"/>
          <w:sz w:val="24"/>
          <w:szCs w:val="24"/>
          <w:lang w:eastAsia="nl-NL"/>
        </w:rPr>
        <w:tab/>
        <w:t>Lid 4.3. geldt niet ten aanzien van het vestigen van beperkte rechten, zoals een pandrecht.</w:t>
      </w:r>
    </w:p>
    <w:p w14:paraId="293118F3" w14:textId="77777777" w:rsidR="0044780B" w:rsidRPr="0044780B" w:rsidRDefault="0044780B" w:rsidP="0044780B">
      <w:pPr>
        <w:tabs>
          <w:tab w:val="left" w:pos="709"/>
        </w:tabs>
        <w:autoSpaceDE w:val="0"/>
        <w:autoSpaceDN w:val="0"/>
        <w:adjustRightInd w:val="0"/>
        <w:spacing w:line="380" w:lineRule="atLeast"/>
        <w:rPr>
          <w:rFonts w:ascii="Calibri" w:eastAsia="Times New Roman" w:hAnsi="Calibri" w:cs="FrutigerLTStd-Roman"/>
          <w:color w:val="003866"/>
          <w:sz w:val="24"/>
          <w:szCs w:val="24"/>
          <w:lang w:eastAsia="nl-NL"/>
        </w:rPr>
      </w:pPr>
    </w:p>
    <w:p w14:paraId="5B96FB97" w14:textId="77777777" w:rsidR="0044780B" w:rsidRPr="0044780B" w:rsidRDefault="0044780B" w:rsidP="0044780B">
      <w:pPr>
        <w:tabs>
          <w:tab w:val="left" w:pos="709"/>
        </w:tabs>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4.5.</w:t>
      </w:r>
      <w:r w:rsidRPr="0044780B">
        <w:rPr>
          <w:rFonts w:ascii="Calibri" w:eastAsia="Times New Roman" w:hAnsi="Calibri" w:cs="FrutigerLTStd-Roman"/>
          <w:color w:val="003866"/>
          <w:sz w:val="24"/>
          <w:szCs w:val="24"/>
          <w:lang w:eastAsia="nl-NL"/>
        </w:rPr>
        <w:tab/>
        <w:t>De Contractant garandeert ter zake van de Overeenkomst dat de Contractant of Personeel van Contractant of een met de Contractant verbonden rechtspersoon en de onder hen werkzame personen niet 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Offerten, en/of (3) verdeling van werkzaamheden.</w:t>
      </w:r>
    </w:p>
    <w:p w14:paraId="4A3EBD7A"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63F7C131"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4.6.</w:t>
      </w:r>
      <w:r w:rsidRPr="0044780B">
        <w:rPr>
          <w:rFonts w:ascii="Calibri" w:eastAsia="Times New Roman" w:hAnsi="Calibri" w:cs="FrutigerLTStd-Roman"/>
          <w:color w:val="003866"/>
          <w:sz w:val="24"/>
          <w:szCs w:val="24"/>
          <w:lang w:eastAsia="nl-NL"/>
        </w:rPr>
        <w:tab/>
        <w:t>De Contractant vrijwaart de Gemeente voor strafrechtelijke boetes en bestuurlijke sancties (als bedoeld in artikel 5:2, eerste lid aanhef en onder a van de Algemene wet bestuursrecht, het eventuele kostenverhaal daaronder begrepen) die verband houden met de Overeenkomst en die de Contractant of de Gemeente krijgt opgelegd.</w:t>
      </w:r>
    </w:p>
    <w:p w14:paraId="32BB66C5"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5A62519B"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lastRenderedPageBreak/>
        <w:t>4.7.</w:t>
      </w:r>
      <w:r w:rsidRPr="0044780B">
        <w:rPr>
          <w:rFonts w:ascii="Calibri" w:eastAsia="Times New Roman" w:hAnsi="Calibri" w:cs="FrutigerLTStd-Roman"/>
          <w:color w:val="003866"/>
          <w:sz w:val="24"/>
          <w:szCs w:val="24"/>
          <w:lang w:eastAsia="nl-NL"/>
        </w:rPr>
        <w:tab/>
        <w:t>De Contractant zal bij de uitvoering van de Overeenkomst alle van toepassing zijn de voorschriften bij of krachtens de wet gesteld naleven en de overeenkomsten die de Gemeente met derden heeft gesloten, voor zover deze overeenkomsten bekend zijn bij de Contractant, in acht nemen. Indien de Contractant genoodzaakt is om contact op te nemen met derden, zal de Contractant dit eerst voorleggen aan de Gemeente.</w:t>
      </w:r>
    </w:p>
    <w:p w14:paraId="08E19070"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506EC618"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4.8.</w:t>
      </w:r>
      <w:r w:rsidRPr="0044780B">
        <w:rPr>
          <w:rFonts w:ascii="Calibri" w:eastAsia="Times New Roman" w:hAnsi="Calibri" w:cs="FrutigerLTStd-Roman"/>
          <w:color w:val="003866"/>
          <w:sz w:val="24"/>
          <w:szCs w:val="24"/>
          <w:lang w:eastAsia="nl-NL"/>
        </w:rPr>
        <w:tab/>
        <w:t>De Contractant draagt zelf de verantwoordelijkheid om de door hem ingeschakelde derden te informeren over de afspraken die gelden tussen de Contractant en de Gemeente bij de uitvoering van de Overeenkomst.</w:t>
      </w:r>
    </w:p>
    <w:p w14:paraId="44B26368"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0A9C5AB6"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4.9.</w:t>
      </w:r>
      <w:r w:rsidRPr="0044780B">
        <w:rPr>
          <w:rFonts w:ascii="Calibri" w:eastAsia="Times New Roman" w:hAnsi="Calibri" w:cs="FrutigerLTStd-Roman"/>
          <w:color w:val="003866"/>
          <w:sz w:val="24"/>
          <w:szCs w:val="24"/>
          <w:lang w:eastAsia="nl-NL"/>
        </w:rPr>
        <w:tab/>
        <w:t>Slechts voor zover de Contractant expliciet en schriftelijk is gemachtigd door de Gemeente zal de Contractant optreden als gemachtigde van de Gemeente. Eventuele gevolgen die door het in strijd handelen met het bepaalde in de voorgaande zin zijn ontstaan, komen voor rekening en risico van de Contractant.</w:t>
      </w:r>
    </w:p>
    <w:p w14:paraId="2B50A7FF"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5049BE19" w14:textId="77777777" w:rsidR="0044780B" w:rsidRPr="0044780B" w:rsidRDefault="0044780B" w:rsidP="0044780B">
      <w:pPr>
        <w:numPr>
          <w:ilvl w:val="1"/>
          <w:numId w:val="22"/>
        </w:numPr>
        <w:tabs>
          <w:tab w:val="num" w:pos="709"/>
        </w:tabs>
        <w:autoSpaceDE w:val="0"/>
        <w:autoSpaceDN w:val="0"/>
        <w:adjustRightInd w:val="0"/>
        <w:spacing w:line="380" w:lineRule="atLeast"/>
        <w:ind w:left="709" w:hanging="709"/>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 xml:space="preserve">De Contractant verleent alle medewerking aan de Gemeente, indien de </w:t>
      </w:r>
      <w:r w:rsidRPr="0044780B">
        <w:rPr>
          <w:rFonts w:ascii="Calibri" w:eastAsia="Times New Roman" w:hAnsi="Calibri" w:cs="FrutigerLTStd-Roman"/>
          <w:color w:val="003866"/>
          <w:sz w:val="24"/>
          <w:szCs w:val="24"/>
          <w:lang w:eastAsia="nl-NL"/>
        </w:rPr>
        <w:tab/>
        <w:t xml:space="preserve">Gemeente wordt geconfronteerd met een informatieverzoek. </w:t>
      </w:r>
    </w:p>
    <w:p w14:paraId="380EA477"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24C84BD7" w14:textId="77777777" w:rsidR="0044780B" w:rsidRPr="0044780B" w:rsidRDefault="0044780B" w:rsidP="0044780B">
      <w:pPr>
        <w:numPr>
          <w:ilvl w:val="1"/>
          <w:numId w:val="22"/>
        </w:numPr>
        <w:tabs>
          <w:tab w:val="num" w:pos="709"/>
        </w:tabs>
        <w:autoSpaceDE w:val="0"/>
        <w:autoSpaceDN w:val="0"/>
        <w:adjustRightInd w:val="0"/>
        <w:spacing w:line="380" w:lineRule="atLeast"/>
        <w:ind w:left="709" w:hanging="709"/>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 xml:space="preserve">De communicatie, schriftelijk en mondeling, tussen de Contractant en de Gemeente dient te allen tijde in de Nederlandse taal te geschieden, tenzij </w:t>
      </w:r>
      <w:r w:rsidRPr="0044780B">
        <w:rPr>
          <w:rFonts w:ascii="Calibri" w:eastAsia="Times New Roman" w:hAnsi="Calibri" w:cs="FrutigerLTStd-Roman"/>
          <w:color w:val="003866"/>
          <w:sz w:val="24"/>
          <w:szCs w:val="24"/>
          <w:lang w:eastAsia="nl-NL"/>
        </w:rPr>
        <w:tab/>
        <w:t>schriftelijk anders is overeengekomen.</w:t>
      </w:r>
    </w:p>
    <w:p w14:paraId="33122C15"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A14594"/>
          <w:sz w:val="28"/>
          <w:szCs w:val="28"/>
          <w:lang w:eastAsia="nl-NL"/>
        </w:rPr>
      </w:pPr>
    </w:p>
    <w:p w14:paraId="5B31E537"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333399"/>
          <w:sz w:val="28"/>
          <w:szCs w:val="28"/>
          <w:lang w:eastAsia="nl-NL"/>
        </w:rPr>
      </w:pPr>
    </w:p>
    <w:p w14:paraId="243342AD"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5</w:t>
      </w:r>
      <w:r w:rsidRPr="0044780B">
        <w:rPr>
          <w:rFonts w:ascii="Calibri" w:eastAsia="Times New Roman" w:hAnsi="Calibri" w:cs="FrutigerLTStd-Bold"/>
          <w:b/>
          <w:color w:val="003366"/>
          <w:sz w:val="28"/>
          <w:szCs w:val="28"/>
          <w:lang w:eastAsia="nl-NL"/>
        </w:rPr>
        <w:tab/>
        <w:t>Algemene verplichtingen Gemeente</w:t>
      </w:r>
    </w:p>
    <w:p w14:paraId="5D91BC90"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333399"/>
          <w:sz w:val="28"/>
          <w:szCs w:val="28"/>
          <w:lang w:eastAsia="nl-NL"/>
        </w:rPr>
      </w:pPr>
    </w:p>
    <w:p w14:paraId="3AFBD8B9"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5.1.</w:t>
      </w:r>
      <w:r w:rsidRPr="0044780B">
        <w:rPr>
          <w:rFonts w:ascii="Calibri" w:eastAsia="Times New Roman" w:hAnsi="Calibri" w:cs="FrutigerLTStd-Roman"/>
          <w:color w:val="003866"/>
          <w:sz w:val="24"/>
          <w:szCs w:val="24"/>
          <w:lang w:eastAsia="nl-NL"/>
        </w:rPr>
        <w:tab/>
        <w:t>De Gemeente zal op verzoek van de Contractant alle inlichtingen en gegevens verstrekken voor zover die nodig zijn om de Overeenkomst naar behoren uit te voeren.</w:t>
      </w:r>
    </w:p>
    <w:p w14:paraId="6AB60713"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643A43E2"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5.2.</w:t>
      </w:r>
      <w:r w:rsidRPr="0044780B">
        <w:rPr>
          <w:rFonts w:ascii="Calibri" w:eastAsia="Times New Roman" w:hAnsi="Calibri" w:cs="FrutigerLTStd-Roman"/>
          <w:color w:val="003866"/>
          <w:sz w:val="24"/>
          <w:szCs w:val="24"/>
          <w:lang w:eastAsia="nl-NL"/>
        </w:rPr>
        <w:tab/>
        <w:t>De Gemeente zal zich inspannen zoals een goed opdrachtgever betaamt en zal zich indien nodig inspannen om haar medewerking, waaronder publiekrechtelijke medewerking, te verlenen die nodig zou kunnen zijn voor de uitvoering van de Overeenkomst.</w:t>
      </w:r>
    </w:p>
    <w:p w14:paraId="2A4B2918"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20743817" w14:textId="77777777" w:rsidR="0044780B" w:rsidRPr="0044780B" w:rsidRDefault="0044780B" w:rsidP="0044780B">
      <w:pPr>
        <w:spacing w:line="240" w:lineRule="auto"/>
        <w:rPr>
          <w:rFonts w:ascii="Calibri" w:eastAsia="Times New Roman" w:hAnsi="Calibri" w:cs="FrutigerLTStd-Bold"/>
          <w:b/>
          <w:color w:val="003366"/>
          <w:sz w:val="28"/>
          <w:szCs w:val="28"/>
          <w:lang w:eastAsia="nl-NL"/>
        </w:rPr>
      </w:pPr>
    </w:p>
    <w:p w14:paraId="259890F1" w14:textId="77777777" w:rsidR="0044780B" w:rsidRPr="0044780B" w:rsidRDefault="0044780B" w:rsidP="0044780B">
      <w:pPr>
        <w:spacing w:line="240" w:lineRule="auto"/>
        <w:rPr>
          <w:rFonts w:ascii="Calibri" w:eastAsia="Times New Roman" w:hAnsi="Calibri" w:cs="FrutigerLTStd-Bold"/>
          <w:b/>
          <w:color w:val="003366"/>
          <w:sz w:val="28"/>
          <w:szCs w:val="28"/>
          <w:lang w:eastAsia="nl-NL"/>
        </w:rPr>
      </w:pPr>
    </w:p>
    <w:p w14:paraId="68FD2512" w14:textId="77777777" w:rsidR="0044780B" w:rsidRPr="0044780B" w:rsidRDefault="0044780B" w:rsidP="0044780B">
      <w:pPr>
        <w:spacing w:line="240" w:lineRule="auto"/>
        <w:rPr>
          <w:rFonts w:ascii="Calibri" w:eastAsia="Times New Roman" w:hAnsi="Calibri" w:cs="FrutigerLTStd-Bold"/>
          <w:b/>
          <w:color w:val="003366"/>
          <w:sz w:val="28"/>
          <w:szCs w:val="28"/>
          <w:lang w:eastAsia="nl-NL"/>
        </w:rPr>
      </w:pPr>
    </w:p>
    <w:p w14:paraId="5284143B" w14:textId="77777777" w:rsidR="0044780B" w:rsidRPr="0044780B" w:rsidRDefault="0044780B" w:rsidP="0044780B">
      <w:pPr>
        <w:spacing w:line="240" w:lineRule="auto"/>
        <w:rPr>
          <w:rFonts w:ascii="Calibri" w:eastAsia="Times New Roman" w:hAnsi="Calibri" w:cs="FrutigerLTStd-Roman"/>
          <w:color w:val="003366"/>
          <w:sz w:val="24"/>
          <w:szCs w:val="24"/>
          <w:lang w:eastAsia="nl-NL"/>
        </w:rPr>
      </w:pPr>
      <w:r w:rsidRPr="0044780B">
        <w:rPr>
          <w:rFonts w:ascii="Calibri" w:eastAsia="Times New Roman" w:hAnsi="Calibri" w:cs="FrutigerLTStd-Bold"/>
          <w:b/>
          <w:color w:val="003366"/>
          <w:sz w:val="28"/>
          <w:szCs w:val="28"/>
          <w:lang w:eastAsia="nl-NL"/>
        </w:rPr>
        <w:t>Artikel 6</w:t>
      </w:r>
      <w:r w:rsidRPr="0044780B">
        <w:rPr>
          <w:rFonts w:ascii="Calibri" w:eastAsia="Times New Roman" w:hAnsi="Calibri" w:cs="FrutigerLTStd-Bold"/>
          <w:b/>
          <w:color w:val="003366"/>
          <w:sz w:val="28"/>
          <w:szCs w:val="28"/>
          <w:lang w:eastAsia="nl-NL"/>
        </w:rPr>
        <w:tab/>
        <w:t>Kwaliteit, keuring en garantie</w:t>
      </w:r>
    </w:p>
    <w:p w14:paraId="3008FC78"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333399"/>
          <w:sz w:val="28"/>
          <w:szCs w:val="28"/>
          <w:lang w:eastAsia="nl-NL"/>
        </w:rPr>
      </w:pPr>
    </w:p>
    <w:p w14:paraId="63CA43AF"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6.1.</w:t>
      </w:r>
      <w:r w:rsidRPr="0044780B">
        <w:rPr>
          <w:rFonts w:ascii="Calibri" w:eastAsia="Times New Roman" w:hAnsi="Calibri" w:cs="FrutigerLTStd-Roman"/>
          <w:color w:val="003866"/>
          <w:sz w:val="24"/>
          <w:szCs w:val="24"/>
          <w:lang w:eastAsia="nl-NL"/>
        </w:rPr>
        <w:tab/>
        <w:t>De Contractant garandeert dat de geleverde Prestaties voldoen aan de Overeenkomst, aan de algemeen geldende normen en aan de voorschriften die bij of krachtens wet of verdrag gelden met betrekking tot, doch niet uitsluitend, veiligheid, gezondheid en milieu.</w:t>
      </w:r>
    </w:p>
    <w:p w14:paraId="61938456"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7348C96E"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6.2.</w:t>
      </w:r>
      <w:r w:rsidRPr="0044780B">
        <w:rPr>
          <w:rFonts w:ascii="Calibri" w:eastAsia="Times New Roman" w:hAnsi="Calibri" w:cs="FrutigerLTStd-Roman"/>
          <w:color w:val="003866"/>
          <w:sz w:val="24"/>
          <w:szCs w:val="24"/>
          <w:lang w:eastAsia="nl-NL"/>
        </w:rPr>
        <w:tab/>
        <w:t>De Gemeente is gerechtigd om de Prestaties te keuren en de Contractant verleent waar nodig zijn medewerking. Indien de Gemeente bepaalde Prestaties schriftelijk heeft goedgekeurd, vervalt het recht zoals genoemd in de voorgaande zin ten aanzien van die Prestaties.</w:t>
      </w:r>
    </w:p>
    <w:p w14:paraId="4A647A45"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8"/>
          <w:szCs w:val="28"/>
          <w:lang w:eastAsia="nl-NL"/>
        </w:rPr>
      </w:pPr>
    </w:p>
    <w:p w14:paraId="0BB385E8"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333399"/>
          <w:sz w:val="28"/>
          <w:szCs w:val="28"/>
          <w:lang w:eastAsia="nl-NL"/>
        </w:rPr>
      </w:pPr>
    </w:p>
    <w:p w14:paraId="0124CAC9"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7</w:t>
      </w:r>
      <w:r w:rsidRPr="0044780B">
        <w:rPr>
          <w:rFonts w:ascii="Calibri" w:eastAsia="Times New Roman" w:hAnsi="Calibri" w:cs="FrutigerLTStd-Bold"/>
          <w:b/>
          <w:color w:val="003366"/>
          <w:sz w:val="28"/>
          <w:szCs w:val="28"/>
          <w:lang w:eastAsia="nl-NL"/>
        </w:rPr>
        <w:tab/>
        <w:t>Geheimhouding</w:t>
      </w:r>
    </w:p>
    <w:p w14:paraId="7B8428A7"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333399"/>
          <w:sz w:val="28"/>
          <w:szCs w:val="28"/>
          <w:lang w:eastAsia="nl-NL"/>
        </w:rPr>
      </w:pPr>
    </w:p>
    <w:p w14:paraId="1818923F"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 xml:space="preserve">7.1. </w:t>
      </w:r>
      <w:r w:rsidRPr="0044780B">
        <w:rPr>
          <w:rFonts w:ascii="Calibri" w:eastAsia="Times New Roman" w:hAnsi="Calibri" w:cs="FrutigerLTStd-Roman"/>
          <w:color w:val="003866"/>
          <w:sz w:val="24"/>
          <w:szCs w:val="24"/>
          <w:lang w:eastAsia="nl-NL"/>
        </w:rPr>
        <w:tab/>
        <w:t>Partijen verplichten zich om al wat bij de uitvoering van de Overeenkomst ter kennis komt en waarvan het vertrouwelijke karakter bekend is of redelijkerwijs kan worden vermoed, op generlei wijze bekend te maken – inclusief via kanalen van sociale media - of voor eigen doeleinden te gebruiken, behalve voor zover enig wettelijk voorschrift of rechterlijke uitspraak tot bekendmaking noopt. Deze geheimhoudingsplicht beperkt zich niet tot de looptijd van de Overeenkomst.</w:t>
      </w:r>
    </w:p>
    <w:p w14:paraId="01AF3868"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3A13A621"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 xml:space="preserve">7.2. </w:t>
      </w:r>
      <w:r w:rsidRPr="0044780B">
        <w:rPr>
          <w:rFonts w:ascii="Calibri" w:eastAsia="Times New Roman" w:hAnsi="Calibri" w:cs="FrutigerLTStd-Roman"/>
          <w:color w:val="003866"/>
          <w:sz w:val="24"/>
          <w:szCs w:val="24"/>
          <w:lang w:eastAsia="nl-NL"/>
        </w:rPr>
        <w:tab/>
        <w:t>Partijen zullen de onder hen werkzame personen of door hen ingeschakelde derden verplichten deze geheimhoudingsplicht na te leven.</w:t>
      </w:r>
    </w:p>
    <w:p w14:paraId="1ED90A3F"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076ADD98" w14:textId="77777777" w:rsidR="0044780B" w:rsidRPr="0044780B" w:rsidRDefault="0044780B" w:rsidP="0044780B">
      <w:pPr>
        <w:numPr>
          <w:ilvl w:val="1"/>
          <w:numId w:val="23"/>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Partijen hebben het recht om in geval van overtreding van de voorgaande leden door de andere Partij en/of de voor die Partij werkzame personen en/of door die Partij ingeschakelde derden de Overeenkomst per direct op te schorten dan wel zonder rechterlijke tussenkomst en zonder ingebrekestelling te ontbinden. Elke opschorting dan wel ontbinding geschiedt door middel van een aangetekend schrijven.</w:t>
      </w:r>
    </w:p>
    <w:p w14:paraId="29C3C75E"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56C42EFF" w14:textId="77777777" w:rsidR="0044780B" w:rsidRPr="0044780B" w:rsidRDefault="0044780B" w:rsidP="0044780B">
      <w:pPr>
        <w:numPr>
          <w:ilvl w:val="1"/>
          <w:numId w:val="23"/>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Bij overtreding van  de voorgaande leden verbeurt Contractant een direct opeisbare boete van € 25.000,00 voor iedere overtreding, zulks onverminderd alle andere rechten of vorderingen, waaronder doch niet uitsluitend, een vordering van de gemeente uit hoofde van het recht op schadevergoeding.</w:t>
      </w:r>
    </w:p>
    <w:p w14:paraId="3F4BE246"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5D347803" w14:textId="77777777" w:rsidR="0044780B" w:rsidRPr="0044780B" w:rsidRDefault="0044780B" w:rsidP="0044780B">
      <w:pPr>
        <w:numPr>
          <w:ilvl w:val="1"/>
          <w:numId w:val="23"/>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De Contractant is verplicht om op eerste verzoek van de Gemeente Personeel van Contractant een geheimhoudingsverklaring te laten ondertekenen.</w:t>
      </w:r>
    </w:p>
    <w:p w14:paraId="40ECEA19"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5BDDA735" w14:textId="77777777" w:rsidR="0044780B" w:rsidRPr="0044780B" w:rsidRDefault="0044780B" w:rsidP="0044780B">
      <w:pPr>
        <w:numPr>
          <w:ilvl w:val="1"/>
          <w:numId w:val="23"/>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Voor zover de Contractant in het kader van de Overeenkomst de beschikking heeft gekregen over gegevens en/of gegevensbestanden van Opdrachtgever, zal Contractant ten aanzien van deze gegevens en/of gegevensbestanden, in aanvulling op de in lid 1 genoemde geheimhoudingsplicht, adequate beveiligingsmaatregelen treffen om ongeautoriseerde toegang tot deze gegevens en/of gegevensbestanden te voorkomen.</w:t>
      </w:r>
    </w:p>
    <w:p w14:paraId="61648C32"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8"/>
          <w:szCs w:val="28"/>
          <w:lang w:eastAsia="nl-NL"/>
        </w:rPr>
      </w:pPr>
    </w:p>
    <w:p w14:paraId="6963423D"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333399"/>
          <w:sz w:val="28"/>
          <w:szCs w:val="28"/>
          <w:lang w:eastAsia="nl-NL"/>
        </w:rPr>
      </w:pPr>
    </w:p>
    <w:p w14:paraId="1FF10377"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8</w:t>
      </w:r>
      <w:r w:rsidRPr="0044780B">
        <w:rPr>
          <w:rFonts w:ascii="Calibri" w:eastAsia="Times New Roman" w:hAnsi="Calibri" w:cs="FrutigerLTStd-Bold"/>
          <w:b/>
          <w:color w:val="003366"/>
          <w:sz w:val="28"/>
          <w:szCs w:val="28"/>
          <w:lang w:eastAsia="nl-NL"/>
        </w:rPr>
        <w:tab/>
        <w:t>Intellectueel eigendom</w:t>
      </w:r>
    </w:p>
    <w:p w14:paraId="7C1EB5E2"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A14594"/>
          <w:sz w:val="28"/>
          <w:szCs w:val="28"/>
          <w:lang w:eastAsia="nl-NL"/>
        </w:rPr>
      </w:pPr>
    </w:p>
    <w:p w14:paraId="41348E25"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8.1.</w:t>
      </w:r>
      <w:r w:rsidRPr="0044780B">
        <w:rPr>
          <w:rFonts w:ascii="Calibri" w:eastAsia="Times New Roman" w:hAnsi="Calibri" w:cs="FrutigerLTStd-Roman"/>
          <w:color w:val="003866"/>
          <w:sz w:val="24"/>
          <w:szCs w:val="24"/>
          <w:lang w:eastAsia="nl-NL"/>
        </w:rPr>
        <w:tab/>
        <w:t>Alle (aanspraken op) intellectuele eigendomsrechten (IE-rechten) met betrekking tot enig resultaat voortvloeiende uit de Overeenkomst, berusten bij de Gemeente, tenzij schriftelijk anders is overeengekomen. De Contractant draagt deze (aanspraken op) IE-rechten – voor zover nodig – om niet over aan de Gemeente. De Contractant zal op eerste verzoek kosteloos meewerken aan het bewerkstelligen van de overdracht.</w:t>
      </w:r>
    </w:p>
    <w:p w14:paraId="183E02C7"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1DFD3DE6" w14:textId="77777777" w:rsidR="0044780B" w:rsidRPr="0044780B" w:rsidRDefault="0044780B" w:rsidP="0044780B">
      <w:pPr>
        <w:numPr>
          <w:ilvl w:val="1"/>
          <w:numId w:val="24"/>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Onder resultaat als bedoeld in lid 1 van dit artikel, wordt verstaan al hetgeen in het kader van de Overeenkomst tot stand wordt gebracht ongeacht of de Contractant daarbij gebruik maakt van enige bijdrage van de Gemeente en/of derden.</w:t>
      </w:r>
    </w:p>
    <w:p w14:paraId="173C5D79"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01DAB84A" w14:textId="77777777" w:rsidR="0044780B" w:rsidRPr="0044780B" w:rsidRDefault="0044780B" w:rsidP="0044780B">
      <w:pPr>
        <w:numPr>
          <w:ilvl w:val="1"/>
          <w:numId w:val="24"/>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 xml:space="preserve">De Contractant doet voor zover mogelijk afstand van alle eventuele persoonlijkheidsrechten op in het kader van de Overeenkomst tot stand gebrachte auteursrechtelijke werken. </w:t>
      </w:r>
    </w:p>
    <w:p w14:paraId="3EDC8D61"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2E28994F" w14:textId="77777777" w:rsidR="0044780B" w:rsidRPr="0044780B" w:rsidRDefault="0044780B" w:rsidP="0044780B">
      <w:pPr>
        <w:numPr>
          <w:ilvl w:val="1"/>
          <w:numId w:val="24"/>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Indien de in lid 1 bedoelde overdracht om welke reden dan ook feitelijk niet mogelijk is, verleent Contractant aan de Gemeente een wereldwijde, exclusieve en niet-opzegbare licentie met het recht op sublicentie verlening op eventuele rechten van intellectuele eigendom met betrekking tot de door Contractant vervaardigde voortbrengselen. De vergoeding van deze licentie is in de prijs inbegrepen. Desgewenst en voor zover relevant kan de Gemeente deze licentie in de daartoe bestemde registers inschrijven, waaraan Contractant de benodigde medewerking zal verlenen.</w:t>
      </w:r>
    </w:p>
    <w:p w14:paraId="668E38B9" w14:textId="77777777" w:rsidR="0044780B" w:rsidRPr="0044780B" w:rsidRDefault="0044780B" w:rsidP="0044780B">
      <w:pPr>
        <w:widowControl w:val="0"/>
        <w:spacing w:line="380" w:lineRule="atLeast"/>
        <w:rPr>
          <w:rFonts w:ascii="Calibri" w:eastAsia="Times New Roman" w:hAnsi="Calibri" w:cs="FrutigerLTStd-Roman"/>
          <w:color w:val="003866"/>
          <w:sz w:val="24"/>
          <w:szCs w:val="24"/>
          <w:lang w:eastAsia="nl-NL"/>
        </w:rPr>
      </w:pPr>
    </w:p>
    <w:p w14:paraId="792306EB" w14:textId="77777777" w:rsidR="0044780B" w:rsidRPr="0044780B" w:rsidRDefault="0044780B" w:rsidP="0044780B">
      <w:pPr>
        <w:widowControl w:val="0"/>
        <w:numPr>
          <w:ilvl w:val="1"/>
          <w:numId w:val="25"/>
        </w:numPr>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Tenzij schriftelijk anders is overeengekomen, behoudt of verkrijgt de Contractant geen gebruiksrecht met betrekking tot enig resultaat van de Overeenkomst.</w:t>
      </w:r>
    </w:p>
    <w:p w14:paraId="4FCD4CEC" w14:textId="77777777" w:rsidR="0044780B" w:rsidRPr="0044780B" w:rsidRDefault="0044780B" w:rsidP="0044780B">
      <w:pPr>
        <w:autoSpaceDE w:val="0"/>
        <w:autoSpaceDN w:val="0"/>
        <w:adjustRightInd w:val="0"/>
        <w:spacing w:line="380" w:lineRule="atLeast"/>
        <w:rPr>
          <w:rFonts w:ascii="Calibri" w:eastAsia="Times New Roman" w:hAnsi="Calibri" w:cs="FrutigerLTStd-Light-SC700"/>
          <w:color w:val="003866"/>
          <w:sz w:val="24"/>
          <w:szCs w:val="24"/>
          <w:lang w:eastAsia="nl-NL"/>
        </w:rPr>
      </w:pPr>
    </w:p>
    <w:p w14:paraId="120CD4C6" w14:textId="77777777" w:rsidR="0044780B" w:rsidRPr="0044780B" w:rsidRDefault="0044780B" w:rsidP="0044780B">
      <w:pPr>
        <w:numPr>
          <w:ilvl w:val="1"/>
          <w:numId w:val="25"/>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lastRenderedPageBreak/>
        <w:t>De Gemeente behoudt zich uitdrukkelijk het auteursrecht voor met betrekking tot ieder in het kader van de Overeenkomst aan Contractant openbaar gemaakt werk. De Contractant erkent dit voorbehoud.</w:t>
      </w:r>
    </w:p>
    <w:p w14:paraId="114B7E02" w14:textId="77777777" w:rsidR="0044780B" w:rsidRPr="0044780B" w:rsidRDefault="0044780B" w:rsidP="0044780B">
      <w:pPr>
        <w:widowControl w:val="0"/>
        <w:spacing w:line="380" w:lineRule="atLeast"/>
        <w:rPr>
          <w:rFonts w:ascii="Calibri" w:eastAsia="Times New Roman" w:hAnsi="Calibri" w:cs="FrutigerLTStd-Roman"/>
          <w:color w:val="003866"/>
          <w:sz w:val="24"/>
          <w:szCs w:val="24"/>
          <w:lang w:eastAsia="nl-NL"/>
        </w:rPr>
      </w:pPr>
    </w:p>
    <w:p w14:paraId="182DD08C" w14:textId="77777777" w:rsidR="0044780B" w:rsidRPr="0044780B" w:rsidRDefault="0044780B" w:rsidP="0044780B">
      <w:pPr>
        <w:widowControl w:val="0"/>
        <w:numPr>
          <w:ilvl w:val="1"/>
          <w:numId w:val="25"/>
        </w:numPr>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De Contractant garandeert dat de gekochte Goederen en toebehoren alsmede de geleverde Diensten en al hetgeen daarmee gepaard gaat of daaruit resulteert vrij zijn van alle bijzondere lasten en beperkingen die aan het vrije gebruik daarvan door de Gemeente in de weg zouden kunnen staan, zoals octrooirechten, merkrechten, modelrechten of auteursrechten en vrijwaart de Gemeente tegen alle aanspraken van derden dienaangaande.</w:t>
      </w:r>
    </w:p>
    <w:p w14:paraId="30A638B7" w14:textId="77777777" w:rsidR="0044780B" w:rsidRPr="0044780B" w:rsidRDefault="0044780B" w:rsidP="0044780B">
      <w:pPr>
        <w:widowControl w:val="0"/>
        <w:spacing w:line="380" w:lineRule="atLeast"/>
        <w:rPr>
          <w:rFonts w:ascii="Calibri" w:eastAsia="Times New Roman" w:hAnsi="Calibri" w:cs="FrutigerLTStd-Roman"/>
          <w:color w:val="003866"/>
          <w:sz w:val="24"/>
          <w:szCs w:val="24"/>
          <w:lang w:eastAsia="nl-NL"/>
        </w:rPr>
      </w:pPr>
    </w:p>
    <w:p w14:paraId="73DAA49C" w14:textId="77777777" w:rsidR="0044780B" w:rsidRPr="0044780B" w:rsidRDefault="0044780B" w:rsidP="0044780B">
      <w:pPr>
        <w:widowControl w:val="0"/>
        <w:numPr>
          <w:ilvl w:val="1"/>
          <w:numId w:val="25"/>
        </w:numPr>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In het geval van aanspraken van derden zal de Contractant alles in het werk stellen om in overleg met de Gemeente te bewerkstelligen dat de Gemeente het ongestoorde gebruik van het geleverde zal kunnen voortzetten.</w:t>
      </w:r>
    </w:p>
    <w:p w14:paraId="25E9F699" w14:textId="77777777" w:rsidR="0044780B" w:rsidRPr="0044780B" w:rsidRDefault="0044780B" w:rsidP="0044780B">
      <w:pPr>
        <w:widowControl w:val="0"/>
        <w:spacing w:line="380" w:lineRule="atLeast"/>
        <w:rPr>
          <w:rFonts w:ascii="Calibri" w:eastAsia="Times New Roman" w:hAnsi="Calibri" w:cs="FrutigerLTStd-Roman"/>
          <w:color w:val="003866"/>
          <w:sz w:val="24"/>
          <w:szCs w:val="24"/>
          <w:lang w:eastAsia="nl-NL"/>
        </w:rPr>
      </w:pPr>
    </w:p>
    <w:p w14:paraId="1BA6243A" w14:textId="77777777" w:rsidR="0044780B" w:rsidRPr="0044780B" w:rsidRDefault="0044780B" w:rsidP="0044780B">
      <w:pPr>
        <w:widowControl w:val="0"/>
        <w:numPr>
          <w:ilvl w:val="1"/>
          <w:numId w:val="25"/>
        </w:numPr>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In het geval van aanspraken van derden waarvoor de hierboven genoemde vrijwaringverplichting geldt, zal de Contractant alle schade van de Gemeente vergoeden inclusief proceskosten, waaronder tevens begrepen redelijke advocaatkosten voor het voeren van gerechtelijke procedures.</w:t>
      </w:r>
    </w:p>
    <w:p w14:paraId="4FC873FA"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8"/>
          <w:szCs w:val="28"/>
          <w:lang w:eastAsia="nl-NL"/>
        </w:rPr>
      </w:pPr>
    </w:p>
    <w:p w14:paraId="58160C6B"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8"/>
          <w:szCs w:val="28"/>
          <w:lang w:eastAsia="nl-NL"/>
        </w:rPr>
      </w:pPr>
    </w:p>
    <w:p w14:paraId="60E75377"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9</w:t>
      </w:r>
      <w:r w:rsidRPr="0044780B">
        <w:rPr>
          <w:rFonts w:ascii="Calibri" w:eastAsia="Times New Roman" w:hAnsi="Calibri" w:cs="FrutigerLTStd-Bold"/>
          <w:b/>
          <w:color w:val="003366"/>
          <w:sz w:val="28"/>
          <w:szCs w:val="28"/>
          <w:lang w:eastAsia="nl-NL"/>
        </w:rPr>
        <w:tab/>
        <w:t>Wijziging Overeenkomst</w:t>
      </w:r>
    </w:p>
    <w:p w14:paraId="2579D9F8"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A14594"/>
          <w:sz w:val="28"/>
          <w:szCs w:val="28"/>
          <w:lang w:eastAsia="nl-NL"/>
        </w:rPr>
      </w:pPr>
    </w:p>
    <w:p w14:paraId="4EABBB7C"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9.1.</w:t>
      </w:r>
      <w:r w:rsidRPr="0044780B">
        <w:rPr>
          <w:rFonts w:ascii="Calibri" w:eastAsia="Times New Roman" w:hAnsi="Calibri" w:cs="FrutigerLTStd-Roman"/>
          <w:color w:val="003866"/>
          <w:sz w:val="24"/>
          <w:szCs w:val="24"/>
          <w:lang w:eastAsia="nl-NL"/>
        </w:rPr>
        <w:tab/>
        <w:t>De Gemeente kan de Overeenkomst enkel schriftelijk wijzigen en/of aanvullen, na overleg met en instemming van de Contractant over de gevolgen van de wijziging of aanvulling.</w:t>
      </w:r>
    </w:p>
    <w:p w14:paraId="2D446D53"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3522C47F"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9.2.</w:t>
      </w:r>
      <w:r w:rsidRPr="0044780B">
        <w:rPr>
          <w:rFonts w:ascii="Calibri" w:eastAsia="Times New Roman" w:hAnsi="Calibri" w:cs="FrutigerLTStd-Roman"/>
          <w:color w:val="003866"/>
          <w:sz w:val="24"/>
          <w:szCs w:val="24"/>
          <w:lang w:eastAsia="nl-NL"/>
        </w:rPr>
        <w:tab/>
        <w:t>In dit kader blijven Partijen binnen de grenzen van de redelijkheid en billijkheid.</w:t>
      </w:r>
    </w:p>
    <w:p w14:paraId="11D91096"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A14594"/>
          <w:sz w:val="28"/>
          <w:szCs w:val="28"/>
          <w:lang w:eastAsia="nl-NL"/>
        </w:rPr>
      </w:pPr>
    </w:p>
    <w:p w14:paraId="4F5DF2CE"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333399"/>
          <w:sz w:val="28"/>
          <w:szCs w:val="28"/>
          <w:lang w:eastAsia="nl-NL"/>
        </w:rPr>
      </w:pPr>
    </w:p>
    <w:p w14:paraId="62389809"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p>
    <w:p w14:paraId="302D6AE3"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p>
    <w:p w14:paraId="596A433B"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p>
    <w:p w14:paraId="5CA2142F"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10</w:t>
      </w:r>
      <w:r w:rsidRPr="0044780B">
        <w:rPr>
          <w:rFonts w:ascii="Calibri" w:eastAsia="Times New Roman" w:hAnsi="Calibri" w:cs="FrutigerLTStd-Bold"/>
          <w:b/>
          <w:color w:val="003366"/>
          <w:sz w:val="28"/>
          <w:szCs w:val="28"/>
          <w:lang w:eastAsia="nl-NL"/>
        </w:rPr>
        <w:tab/>
        <w:t>Uitrusting en materialen</w:t>
      </w:r>
    </w:p>
    <w:p w14:paraId="50ED428A"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A14594"/>
          <w:sz w:val="28"/>
          <w:szCs w:val="28"/>
          <w:lang w:eastAsia="nl-NL"/>
        </w:rPr>
      </w:pPr>
    </w:p>
    <w:p w14:paraId="391E7E73"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lastRenderedPageBreak/>
        <w:t>10.1.</w:t>
      </w:r>
      <w:r w:rsidRPr="0044780B">
        <w:rPr>
          <w:rFonts w:ascii="Calibri" w:eastAsia="Times New Roman" w:hAnsi="Calibri" w:cs="FrutigerLTStd-Roman"/>
          <w:color w:val="003866"/>
          <w:sz w:val="24"/>
          <w:szCs w:val="24"/>
          <w:lang w:eastAsia="nl-NL"/>
        </w:rPr>
        <w:tab/>
        <w:t>De Contractant zal voor eigen rekening en risico zorg dragen voor alle bij de uitvoering van de Overeenkomst te gebruiken - niet van de Gemeente afkomstige - materialen en uitrusting (waaronder gereedschappen), tenzij schriftelijk anders is overeengekomen.</w:t>
      </w:r>
    </w:p>
    <w:p w14:paraId="61E5E535"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4B96FD84"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10.2.</w:t>
      </w:r>
      <w:r w:rsidRPr="0044780B">
        <w:rPr>
          <w:rFonts w:ascii="Calibri" w:eastAsia="Times New Roman" w:hAnsi="Calibri" w:cs="FrutigerLTStd-Roman"/>
          <w:color w:val="003866"/>
          <w:sz w:val="24"/>
          <w:szCs w:val="24"/>
          <w:lang w:eastAsia="nl-NL"/>
        </w:rPr>
        <w:tab/>
        <w:t>De Contractant is verantwoordelijk en aansprakelijk voor de deugdelijkheid van de gebruikte Goederen, materialen en uitrusting en dient deze voor eigen rekening en risico te verzekeren, tenzij schriftelijk anders is overeengekomen.</w:t>
      </w:r>
    </w:p>
    <w:p w14:paraId="7A8893EE"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A14594"/>
          <w:sz w:val="28"/>
          <w:szCs w:val="28"/>
          <w:lang w:eastAsia="nl-NL"/>
        </w:rPr>
      </w:pPr>
    </w:p>
    <w:p w14:paraId="64A00FA3"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A14594"/>
          <w:sz w:val="28"/>
          <w:szCs w:val="28"/>
          <w:lang w:eastAsia="nl-NL"/>
        </w:rPr>
      </w:pPr>
    </w:p>
    <w:p w14:paraId="6B84DBEB"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11</w:t>
      </w:r>
      <w:r w:rsidRPr="0044780B">
        <w:rPr>
          <w:rFonts w:ascii="Calibri" w:eastAsia="Times New Roman" w:hAnsi="Calibri" w:cs="FrutigerLTStd-Bold"/>
          <w:b/>
          <w:color w:val="003366"/>
          <w:sz w:val="28"/>
          <w:szCs w:val="28"/>
          <w:lang w:eastAsia="nl-NL"/>
        </w:rPr>
        <w:tab/>
        <w:t>Tijdstip van nakoming</w:t>
      </w:r>
    </w:p>
    <w:p w14:paraId="62F5C24D"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A14594"/>
          <w:sz w:val="28"/>
          <w:szCs w:val="28"/>
          <w:lang w:eastAsia="nl-NL"/>
        </w:rPr>
      </w:pPr>
    </w:p>
    <w:p w14:paraId="092BEE99"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11.1.</w:t>
      </w:r>
      <w:r w:rsidRPr="0044780B">
        <w:rPr>
          <w:rFonts w:ascii="Calibri" w:eastAsia="Times New Roman" w:hAnsi="Calibri" w:cs="FrutigerLTStd-Roman"/>
          <w:color w:val="003866"/>
          <w:sz w:val="24"/>
          <w:szCs w:val="24"/>
          <w:lang w:eastAsia="nl-NL"/>
        </w:rPr>
        <w:tab/>
        <w:t>De Contractant is van rechtswege in verzuim nadat de fatale termijn(en) of termijnen voor de uitvoering van de desbetreffende Prestaties, zoals vermeld in de Overeenkomst, zijn verstreken en de desbetreffende Prestaties niet of niet volledig zijn uitgevoerd.</w:t>
      </w:r>
    </w:p>
    <w:p w14:paraId="756D2943"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77D4ECB1" w14:textId="77777777" w:rsidR="0044780B" w:rsidRPr="0044780B" w:rsidRDefault="0044780B" w:rsidP="0044780B">
      <w:pPr>
        <w:numPr>
          <w:ilvl w:val="1"/>
          <w:numId w:val="26"/>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De Contractant stelt de Gemeente schriftelijk tijdig en met opgaaf van redenen in kennis van een eventuele vertraging en de maatregelen die de Contractant zal treffen om de vertraging zoveel mogelijk te beperken.</w:t>
      </w:r>
    </w:p>
    <w:p w14:paraId="3E893E28"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3222681D" w14:textId="77777777" w:rsidR="0044780B" w:rsidRPr="0044780B" w:rsidRDefault="0044780B" w:rsidP="0044780B">
      <w:pPr>
        <w:numPr>
          <w:ilvl w:val="1"/>
          <w:numId w:val="26"/>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In spoedeisende gevallen en daarnaast indien na overleg met de Contractant, redelijkerwijs moet worden aangenomen dat deze niet, niet tijdig of niet naar behoren haar verplichtingen uit de Overeenkomst kan c.q. zal nakomen, is de Gemeente bevoegd te verlangen dat Contractant de uitvoering van de Overeenkomst voor haar rekening en risico, geheel of gedeeltelijk aan derden uitbesteedt. Een en ander ontslaat Contractant niet van haar verplichtingen uit de Overeenkomst jegens de Gemeente.</w:t>
      </w:r>
    </w:p>
    <w:p w14:paraId="6D00E35E"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561F8E40" w14:textId="77777777" w:rsidR="0044780B" w:rsidRPr="0044780B" w:rsidRDefault="0044780B" w:rsidP="0044780B">
      <w:pPr>
        <w:numPr>
          <w:ilvl w:val="1"/>
          <w:numId w:val="26"/>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Voor de door de Contractant ingeschakelde derden staat Contractant jegens de Gemeente in als ware het haar eigen handelen of nalaten. De Contractant staat ervoor in dat deze derden zich houden aan het in deze algemene inkoopvoorwaarden bepaalde, alsmede aan alle overige door de Gemeente van toepassing verklaarde voorschriften en bepalingen ter zake van de Overeenkomst. De Contractant staat er voor in dat de Gemeente haar bevoegdheden uit hoofde daarvan ook jegens die derden kan uitoefenen.</w:t>
      </w:r>
    </w:p>
    <w:p w14:paraId="13A105E5"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A14594"/>
          <w:sz w:val="28"/>
          <w:szCs w:val="28"/>
          <w:lang w:eastAsia="nl-NL"/>
        </w:rPr>
      </w:pPr>
    </w:p>
    <w:p w14:paraId="236BD119"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12</w:t>
      </w:r>
      <w:r w:rsidRPr="0044780B">
        <w:rPr>
          <w:rFonts w:ascii="Calibri" w:eastAsia="Times New Roman" w:hAnsi="Calibri" w:cs="FrutigerLTStd-Bold"/>
          <w:b/>
          <w:color w:val="003366"/>
          <w:sz w:val="28"/>
          <w:szCs w:val="28"/>
          <w:lang w:eastAsia="nl-NL"/>
        </w:rPr>
        <w:tab/>
        <w:t>Toerekenbare tekortkoming</w:t>
      </w:r>
    </w:p>
    <w:p w14:paraId="7A417AAE"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A14594"/>
          <w:sz w:val="28"/>
          <w:szCs w:val="28"/>
          <w:lang w:eastAsia="nl-NL"/>
        </w:rPr>
      </w:pPr>
    </w:p>
    <w:p w14:paraId="3D0C53CE" w14:textId="77777777" w:rsidR="0044780B" w:rsidRPr="0044780B" w:rsidRDefault="0044780B" w:rsidP="0044780B">
      <w:pPr>
        <w:autoSpaceDE w:val="0"/>
        <w:autoSpaceDN w:val="0"/>
        <w:adjustRightInd w:val="0"/>
        <w:spacing w:line="380" w:lineRule="atLeast"/>
        <w:ind w:left="708" w:hanging="708"/>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lastRenderedPageBreak/>
        <w:t>12.1</w:t>
      </w:r>
      <w:r w:rsidRPr="0044780B">
        <w:rPr>
          <w:rFonts w:ascii="Calibri" w:eastAsia="Times New Roman" w:hAnsi="Calibri" w:cs="FrutigerLTStd-Roman"/>
          <w:color w:val="003866"/>
          <w:sz w:val="24"/>
          <w:szCs w:val="24"/>
          <w:lang w:eastAsia="nl-NL"/>
        </w:rPr>
        <w:tab/>
        <w:t xml:space="preserve"> Indien één van de Partijen toerekenbaar tekort schiet in de nakoming van de Overeenkomst en/of deze algemene inkoopvoorwaarden, zal de andere Partij een aangetekend schrijven verzenden aan de tekortkomende Partij, alvorens gebruik te maken van de Partij toekomende wettelijke rechten, behoudens de gevallen waarin ingebrekestelling ingevolge het Burgerlijk Wetboek achterwege kan blijven, in welke gevallen de nalatige Partij direct in verzuim verkeert.</w:t>
      </w:r>
    </w:p>
    <w:p w14:paraId="1CF7E393"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6CE23ACB"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12.2.</w:t>
      </w:r>
      <w:r w:rsidRPr="0044780B">
        <w:rPr>
          <w:rFonts w:ascii="Calibri" w:eastAsia="Times New Roman" w:hAnsi="Calibri" w:cs="FrutigerLTStd-Roman"/>
          <w:color w:val="003866"/>
          <w:sz w:val="24"/>
          <w:szCs w:val="24"/>
          <w:lang w:eastAsia="nl-NL"/>
        </w:rPr>
        <w:tab/>
        <w:t>Ieder der Partijen is gerechtigd de Overeenkomst zonder rechterlijke tussenkomst en zonder ingebrekestelling met onmiddellijke ingang te ontbinden, indien de andere Partij in verzuim is geraakt, behoudens voor zover ontbinding – gelet op de omstandigheden van het geval, waaronder de ernst van het verzuim – in strijd zou zijn met de redelijkheid en billijkheid. Elke ontbinding geschiedt door middel van een aangetekend schrijven.</w:t>
      </w:r>
    </w:p>
    <w:p w14:paraId="3DF66705"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30DB0C99"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12.3.</w:t>
      </w:r>
      <w:r w:rsidRPr="0044780B">
        <w:rPr>
          <w:rFonts w:ascii="Calibri" w:eastAsia="Times New Roman" w:hAnsi="Calibri" w:cs="FrutigerLTStd-Roman"/>
          <w:color w:val="003866"/>
          <w:sz w:val="24"/>
          <w:szCs w:val="24"/>
          <w:lang w:eastAsia="nl-NL"/>
        </w:rPr>
        <w:tab/>
        <w:t>Er is geen sprake van enige toerekenbare tekortkoming zijdens de Gemeente indien en voor zover de publiekrechtelijke verantwoordelijkheid noopt tot het niet verstrekken van inlichtingen en gegevens respectievelijk tot het niet verlenen van de publiekrechtelijke medewerking die nodig zou kunnen zijn voor de uitvoering van de Overeenkomst.</w:t>
      </w:r>
    </w:p>
    <w:p w14:paraId="5E7F24FE"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8"/>
          <w:szCs w:val="28"/>
          <w:lang w:eastAsia="nl-NL"/>
        </w:rPr>
      </w:pPr>
    </w:p>
    <w:p w14:paraId="4EBB1531"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13</w:t>
      </w:r>
      <w:r w:rsidRPr="0044780B">
        <w:rPr>
          <w:rFonts w:ascii="Calibri" w:eastAsia="Times New Roman" w:hAnsi="Calibri" w:cs="FrutigerLTStd-Bold"/>
          <w:b/>
          <w:color w:val="003366"/>
          <w:sz w:val="28"/>
          <w:szCs w:val="28"/>
          <w:lang w:eastAsia="nl-NL"/>
        </w:rPr>
        <w:tab/>
        <w:t>Niet toerekenbare tekortkoming</w:t>
      </w:r>
    </w:p>
    <w:p w14:paraId="7A28C85F"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A14594"/>
          <w:sz w:val="28"/>
          <w:szCs w:val="28"/>
          <w:lang w:eastAsia="nl-NL"/>
        </w:rPr>
      </w:pPr>
    </w:p>
    <w:p w14:paraId="099BE0F9" w14:textId="77777777" w:rsidR="0044780B" w:rsidRPr="0044780B" w:rsidRDefault="0044780B" w:rsidP="0044780B">
      <w:pPr>
        <w:numPr>
          <w:ilvl w:val="1"/>
          <w:numId w:val="27"/>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De Contractant kan zich jegens de Gemeente enkel op overmacht beroepen, indien de Contractant de Gemeente zo spoedig mogelijk, onder overlegging van de bewijsstukken, schriftelijk van het beroep op overmacht in kennis stelt.</w:t>
      </w:r>
    </w:p>
    <w:p w14:paraId="3C1258B2"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26E16CE6" w14:textId="77777777" w:rsidR="0044780B" w:rsidRPr="0044780B" w:rsidRDefault="0044780B" w:rsidP="0044780B">
      <w:pPr>
        <w:numPr>
          <w:ilvl w:val="1"/>
          <w:numId w:val="27"/>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De Partij die een beroep doet op overmacht, verplicht zich, om voor zover dit in zijn vermogen ligt, iedere oorzaak van overmacht zo snel mogelijk op te heffen dan wel te doen opheffen</w:t>
      </w:r>
    </w:p>
    <w:p w14:paraId="311B6AEE"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03E1E8DB" w14:textId="77777777" w:rsidR="0044780B" w:rsidRPr="0044780B" w:rsidRDefault="0044780B" w:rsidP="0044780B">
      <w:pPr>
        <w:numPr>
          <w:ilvl w:val="1"/>
          <w:numId w:val="27"/>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Onder overmacht wordt in ieder geval niet begrepen, tenzij de redelijkheid en billijkheid zich hiertegen verzet:</w:t>
      </w:r>
    </w:p>
    <w:p w14:paraId="0CAEDC79" w14:textId="77777777" w:rsidR="0044780B" w:rsidRPr="0044780B" w:rsidRDefault="0044780B" w:rsidP="0044780B">
      <w:pPr>
        <w:numPr>
          <w:ilvl w:val="0"/>
          <w:numId w:val="28"/>
        </w:numPr>
        <w:autoSpaceDE w:val="0"/>
        <w:autoSpaceDN w:val="0"/>
        <w:adjustRightInd w:val="0"/>
        <w:spacing w:line="380" w:lineRule="atLeast"/>
        <w:ind w:left="1418" w:hanging="709"/>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niet nakoming van de verplichtingen door een (de) door de Contractant ingeschakelde hulpperso(o)n(en) waaronder diens toeleveranciers;</w:t>
      </w:r>
    </w:p>
    <w:p w14:paraId="2B4CC94D" w14:textId="77777777" w:rsidR="0044780B" w:rsidRPr="0044780B" w:rsidRDefault="0044780B" w:rsidP="0044780B">
      <w:pPr>
        <w:numPr>
          <w:ilvl w:val="0"/>
          <w:numId w:val="28"/>
        </w:numPr>
        <w:autoSpaceDE w:val="0"/>
        <w:autoSpaceDN w:val="0"/>
        <w:adjustRightInd w:val="0"/>
        <w:spacing w:line="380" w:lineRule="atLeast"/>
        <w:ind w:left="1418" w:hanging="709"/>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bedrijfsstoringen in het bedrijf van de Contractant of dat van zijn toeleverancier of andere door hem ingeschakelde derden;</w:t>
      </w:r>
    </w:p>
    <w:p w14:paraId="3BD3636B" w14:textId="77777777" w:rsidR="0044780B" w:rsidRPr="0044780B" w:rsidRDefault="0044780B" w:rsidP="0044780B">
      <w:pPr>
        <w:numPr>
          <w:ilvl w:val="0"/>
          <w:numId w:val="28"/>
        </w:numPr>
        <w:autoSpaceDE w:val="0"/>
        <w:autoSpaceDN w:val="0"/>
        <w:adjustRightInd w:val="0"/>
        <w:spacing w:line="380" w:lineRule="atLeast"/>
        <w:ind w:hanging="11"/>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tekorten aan grondstoffen, werknemers en/of materialen;</w:t>
      </w:r>
    </w:p>
    <w:p w14:paraId="3799CE8C" w14:textId="77777777" w:rsidR="0044780B" w:rsidRPr="0044780B" w:rsidRDefault="0044780B" w:rsidP="0044780B">
      <w:pPr>
        <w:numPr>
          <w:ilvl w:val="0"/>
          <w:numId w:val="28"/>
        </w:numPr>
        <w:autoSpaceDE w:val="0"/>
        <w:autoSpaceDN w:val="0"/>
        <w:adjustRightInd w:val="0"/>
        <w:spacing w:line="380" w:lineRule="atLeast"/>
        <w:ind w:hanging="11"/>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stakingen, van welke aard dan ook;</w:t>
      </w:r>
    </w:p>
    <w:p w14:paraId="2295A010" w14:textId="77777777" w:rsidR="0044780B" w:rsidRPr="0044780B" w:rsidRDefault="0044780B" w:rsidP="0044780B">
      <w:pPr>
        <w:numPr>
          <w:ilvl w:val="0"/>
          <w:numId w:val="28"/>
        </w:numPr>
        <w:autoSpaceDE w:val="0"/>
        <w:autoSpaceDN w:val="0"/>
        <w:adjustRightInd w:val="0"/>
        <w:spacing w:line="380" w:lineRule="atLeast"/>
        <w:ind w:hanging="11"/>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lastRenderedPageBreak/>
        <w:t>ongevallen;</w:t>
      </w:r>
    </w:p>
    <w:p w14:paraId="612A3910" w14:textId="77777777" w:rsidR="0044780B" w:rsidRPr="0044780B" w:rsidRDefault="0044780B" w:rsidP="0044780B">
      <w:pPr>
        <w:numPr>
          <w:ilvl w:val="0"/>
          <w:numId w:val="28"/>
        </w:numPr>
        <w:autoSpaceDE w:val="0"/>
        <w:autoSpaceDN w:val="0"/>
        <w:adjustRightInd w:val="0"/>
        <w:spacing w:line="380" w:lineRule="atLeast"/>
        <w:ind w:hanging="11"/>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brand;</w:t>
      </w:r>
    </w:p>
    <w:p w14:paraId="2BDBFDF2" w14:textId="77777777" w:rsidR="0044780B" w:rsidRPr="0044780B" w:rsidRDefault="0044780B" w:rsidP="0044780B">
      <w:pPr>
        <w:numPr>
          <w:ilvl w:val="0"/>
          <w:numId w:val="28"/>
        </w:numPr>
        <w:autoSpaceDE w:val="0"/>
        <w:autoSpaceDN w:val="0"/>
        <w:adjustRightInd w:val="0"/>
        <w:spacing w:line="380" w:lineRule="atLeast"/>
        <w:ind w:hanging="11"/>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 xml:space="preserve">transportmoeilijkheden/ vertragingen; </w:t>
      </w:r>
    </w:p>
    <w:p w14:paraId="31A9EC4E" w14:textId="77777777" w:rsidR="0044780B" w:rsidRPr="0044780B" w:rsidRDefault="0044780B" w:rsidP="0044780B">
      <w:pPr>
        <w:numPr>
          <w:ilvl w:val="0"/>
          <w:numId w:val="28"/>
        </w:numPr>
        <w:autoSpaceDE w:val="0"/>
        <w:autoSpaceDN w:val="0"/>
        <w:adjustRightInd w:val="0"/>
        <w:spacing w:line="380" w:lineRule="atLeast"/>
        <w:ind w:left="1418" w:hanging="709"/>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 xml:space="preserve">wettelijke belemmeringen of overheidsmaatregelen, onder meer verband houdend met in-, door- en uitvoer; </w:t>
      </w:r>
      <w:r w:rsidRPr="0044780B">
        <w:rPr>
          <w:rFonts w:ascii="Calibri" w:eastAsia="Times New Roman" w:hAnsi="Calibri" w:cs="FrutigerLTStd-Roman"/>
          <w:i/>
          <w:color w:val="003866"/>
          <w:sz w:val="24"/>
          <w:szCs w:val="24"/>
          <w:lang w:eastAsia="nl-NL"/>
        </w:rPr>
        <w:t>en</w:t>
      </w:r>
    </w:p>
    <w:p w14:paraId="5EDB3970" w14:textId="77777777" w:rsidR="0044780B" w:rsidRPr="0044780B" w:rsidRDefault="0044780B" w:rsidP="0044780B">
      <w:pPr>
        <w:numPr>
          <w:ilvl w:val="0"/>
          <w:numId w:val="28"/>
        </w:numPr>
        <w:autoSpaceDE w:val="0"/>
        <w:autoSpaceDN w:val="0"/>
        <w:adjustRightInd w:val="0"/>
        <w:spacing w:line="380" w:lineRule="atLeast"/>
        <w:ind w:hanging="11"/>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 xml:space="preserve">wijzigingen in valutaverhoudingen en/of prijswijzigingen. </w:t>
      </w:r>
    </w:p>
    <w:p w14:paraId="1B375402"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8"/>
          <w:szCs w:val="28"/>
          <w:lang w:eastAsia="nl-NL"/>
        </w:rPr>
      </w:pPr>
    </w:p>
    <w:p w14:paraId="349E8DCB"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8"/>
          <w:szCs w:val="28"/>
          <w:lang w:eastAsia="nl-NL"/>
        </w:rPr>
      </w:pPr>
    </w:p>
    <w:p w14:paraId="41B28002"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14</w:t>
      </w:r>
      <w:r w:rsidRPr="0044780B">
        <w:rPr>
          <w:rFonts w:ascii="Calibri" w:eastAsia="Times New Roman" w:hAnsi="Calibri" w:cs="FrutigerLTStd-Bold"/>
          <w:b/>
          <w:color w:val="003366"/>
          <w:sz w:val="28"/>
          <w:szCs w:val="28"/>
          <w:lang w:eastAsia="nl-NL"/>
        </w:rPr>
        <w:tab/>
        <w:t>Aansprakelijkheid en verzekering</w:t>
      </w:r>
    </w:p>
    <w:p w14:paraId="77E5AFB4"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A14594"/>
          <w:sz w:val="28"/>
          <w:szCs w:val="28"/>
          <w:lang w:eastAsia="nl-NL"/>
        </w:rPr>
      </w:pPr>
    </w:p>
    <w:p w14:paraId="41928A92"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14.1.</w:t>
      </w:r>
      <w:r w:rsidRPr="0044780B">
        <w:rPr>
          <w:rFonts w:ascii="Calibri" w:eastAsia="Times New Roman" w:hAnsi="Calibri" w:cs="FrutigerLTStd-Roman"/>
          <w:color w:val="003866"/>
          <w:sz w:val="24"/>
          <w:szCs w:val="24"/>
          <w:lang w:eastAsia="nl-NL"/>
        </w:rPr>
        <w:tab/>
        <w:t>De Contractant vrijwaart de Gemeente tegen eventuele aanspraken van derden terzake van schade door deze derden geleden ten gevolge van de uitvoering door de Contractant van de Overeenkomst en het gebruik of toepassing van de geleverde Goederen of Diensten van de Contractant.</w:t>
      </w:r>
    </w:p>
    <w:p w14:paraId="2DDAD862"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3FABFD2C"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14.2.</w:t>
      </w:r>
      <w:r w:rsidRPr="0044780B">
        <w:rPr>
          <w:rFonts w:ascii="Calibri" w:eastAsia="Times New Roman" w:hAnsi="Calibri" w:cs="FrutigerLTStd-Roman"/>
          <w:color w:val="003866"/>
          <w:sz w:val="24"/>
          <w:szCs w:val="24"/>
          <w:lang w:eastAsia="nl-NL"/>
        </w:rPr>
        <w:tab/>
        <w:t>De Contractant zal vanaf het aangaan van de Overeenkomst adequaat verzekerd zijn voor het uitvoeren van de Overeenkomst en zal zich adequaat verzekerd houden gedurende de uitvoering van de Overeenkomst.</w:t>
      </w:r>
    </w:p>
    <w:p w14:paraId="441C4518" w14:textId="77777777" w:rsidR="0044780B" w:rsidRPr="0044780B" w:rsidRDefault="0044780B" w:rsidP="0044780B">
      <w:pPr>
        <w:autoSpaceDE w:val="0"/>
        <w:autoSpaceDN w:val="0"/>
        <w:adjustRightInd w:val="0"/>
        <w:spacing w:line="380" w:lineRule="atLeast"/>
        <w:rPr>
          <w:rFonts w:ascii="Calibri" w:eastAsia="Times New Roman" w:hAnsi="Calibri" w:cs="FrutigerLTStd-Light-SC700"/>
          <w:color w:val="003866"/>
          <w:sz w:val="24"/>
          <w:szCs w:val="24"/>
          <w:lang w:eastAsia="nl-NL"/>
        </w:rPr>
      </w:pPr>
    </w:p>
    <w:p w14:paraId="0B9387D5"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14.3.</w:t>
      </w:r>
      <w:r w:rsidRPr="0044780B">
        <w:rPr>
          <w:rFonts w:ascii="Calibri" w:eastAsia="Times New Roman" w:hAnsi="Calibri" w:cs="FrutigerLTStd-Roman"/>
          <w:color w:val="003866"/>
          <w:sz w:val="24"/>
          <w:szCs w:val="24"/>
          <w:lang w:eastAsia="nl-NL"/>
        </w:rPr>
        <w:tab/>
        <w:t>De Contractant zal het verzekerd bedrag en de polisvoorwaarden gedurende de uitvoering van de Overeenkomst niet ten nadele van de Gemeente wijzigen, tenzij de Gemeente hiervoor haar expliciete en schriftelijke toestemming heeft gegeven.</w:t>
      </w:r>
    </w:p>
    <w:p w14:paraId="35CEAF40"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5525FEEB"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14.4.</w:t>
      </w:r>
      <w:r w:rsidRPr="0044780B">
        <w:rPr>
          <w:rFonts w:ascii="Calibri" w:eastAsia="Times New Roman" w:hAnsi="Calibri" w:cs="FrutigerLTStd-Roman"/>
          <w:color w:val="003866"/>
          <w:sz w:val="24"/>
          <w:szCs w:val="24"/>
          <w:lang w:eastAsia="nl-NL"/>
        </w:rPr>
        <w:tab/>
        <w:t>Eventuele verzekeringen die noodzakelijk zijn in het kader van de uitvoering van de Overeenkomst en waarover de Contractant nog niet beschikt, zal de Contractant afsluiten tenminste voor de periode van de uitvoering van de Overeenkomst.</w:t>
      </w:r>
    </w:p>
    <w:p w14:paraId="2DB160F4"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8"/>
          <w:szCs w:val="28"/>
          <w:lang w:eastAsia="nl-NL"/>
        </w:rPr>
      </w:pPr>
    </w:p>
    <w:p w14:paraId="08E1337B"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8"/>
          <w:szCs w:val="28"/>
          <w:lang w:eastAsia="nl-NL"/>
        </w:rPr>
      </w:pPr>
    </w:p>
    <w:p w14:paraId="4280AA0F"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15</w:t>
      </w:r>
      <w:r w:rsidRPr="0044780B">
        <w:rPr>
          <w:rFonts w:ascii="Calibri" w:eastAsia="Times New Roman" w:hAnsi="Calibri" w:cs="FrutigerLTStd-Bold"/>
          <w:b/>
          <w:color w:val="003366"/>
          <w:sz w:val="28"/>
          <w:szCs w:val="28"/>
          <w:lang w:eastAsia="nl-NL"/>
        </w:rPr>
        <w:tab/>
        <w:t>Boete</w:t>
      </w:r>
    </w:p>
    <w:p w14:paraId="5D08DA03"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333399"/>
          <w:sz w:val="28"/>
          <w:szCs w:val="28"/>
          <w:lang w:eastAsia="nl-NL"/>
        </w:rPr>
      </w:pPr>
    </w:p>
    <w:p w14:paraId="37A099C1" w14:textId="77777777" w:rsidR="0044780B" w:rsidRPr="0044780B" w:rsidRDefault="0044780B" w:rsidP="0044780B">
      <w:pPr>
        <w:numPr>
          <w:ilvl w:val="1"/>
          <w:numId w:val="29"/>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 xml:space="preserve">Indien Contractant tekort schiet in de nakoming van de Overeenkomst en/of deze algemene inkoopvoorwaarden, is de Contractant aan de Gemeente, voor elke kalenderdag dat de tekortkoming voortduurt, zonder rechterlijke tussenkomst, een onmiddellijk opeisbare boete verschuldigd van 2,5% van de totale prijs (inclusief BTW) die met de overeenkomst is gemoeid, met een minimumboete van € 2.500,- tot een maximumboete van 10% van de totale prijs (inclusief BTW) die met de overeenkomst is gemoeid. Indien </w:t>
      </w:r>
      <w:r w:rsidRPr="0044780B">
        <w:rPr>
          <w:rFonts w:ascii="Calibri" w:eastAsia="Times New Roman" w:hAnsi="Calibri" w:cs="FrutigerLTStd-Roman"/>
          <w:color w:val="003866"/>
          <w:sz w:val="24"/>
          <w:szCs w:val="24"/>
          <w:lang w:eastAsia="nl-NL"/>
        </w:rPr>
        <w:lastRenderedPageBreak/>
        <w:t xml:space="preserve">nakoming anders dan door overmacht blijvend onmogelijk is geworden, is in ieder geval de maximumboete onmiddellijk in haar geheel verschuldigd. </w:t>
      </w:r>
    </w:p>
    <w:p w14:paraId="273753D6"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1098009A" w14:textId="77777777" w:rsidR="0044780B" w:rsidRPr="0044780B" w:rsidRDefault="0044780B" w:rsidP="0044780B">
      <w:pPr>
        <w:numPr>
          <w:ilvl w:val="1"/>
          <w:numId w:val="29"/>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 xml:space="preserve">Indien de totale prijs onbekend is, wordt deze prijs berekend aan de hand van: de geraamde waarde van de overeenkomst zoals genoemd in de aanbestedingsstukken, dan wel het bedrag dat de Gemeente aan de Overeenkomst gespendeerd heeft in de twaalf maanden voorafgaand aan  het moment van boeteoplegging, vermenigvuldigd met het aantal jaren looptijd van de overeenkomst. </w:t>
      </w:r>
    </w:p>
    <w:p w14:paraId="325BCED7"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071ADF1B" w14:textId="77777777" w:rsidR="0044780B" w:rsidRPr="0044780B" w:rsidRDefault="0044780B" w:rsidP="0044780B">
      <w:pPr>
        <w:numPr>
          <w:ilvl w:val="1"/>
          <w:numId w:val="29"/>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 xml:space="preserve">De boete wordt verrekend met de door de Gemeente verschuldigde betalingen, ongeacht of de vordering tot betaling daarvan op een derde is overgegaan. </w:t>
      </w:r>
    </w:p>
    <w:p w14:paraId="2CEDCFD9"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3A4B84C9" w14:textId="77777777" w:rsidR="0044780B" w:rsidRPr="0044780B" w:rsidRDefault="0044780B" w:rsidP="0044780B">
      <w:pPr>
        <w:numPr>
          <w:ilvl w:val="1"/>
          <w:numId w:val="29"/>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De boete laat onverlet alle andere rechten of vorderingen, waaronder, doch niet uitsluitend, de vordering van de Gemeente tot nakoming en het recht op schadevergoeding.</w:t>
      </w:r>
    </w:p>
    <w:p w14:paraId="7E31DB66"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8"/>
          <w:szCs w:val="28"/>
          <w:lang w:eastAsia="nl-NL"/>
        </w:rPr>
      </w:pPr>
    </w:p>
    <w:p w14:paraId="59BAC3BA"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16</w:t>
      </w:r>
      <w:r w:rsidRPr="0044780B">
        <w:rPr>
          <w:rFonts w:ascii="Calibri" w:eastAsia="Times New Roman" w:hAnsi="Calibri" w:cs="FrutigerLTStd-Bold"/>
          <w:b/>
          <w:color w:val="003366"/>
          <w:sz w:val="28"/>
          <w:szCs w:val="28"/>
          <w:lang w:eastAsia="nl-NL"/>
        </w:rPr>
        <w:tab/>
        <w:t>Toepasselijk recht en geschillen</w:t>
      </w:r>
    </w:p>
    <w:p w14:paraId="6CF39128"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A14594"/>
          <w:sz w:val="28"/>
          <w:szCs w:val="28"/>
          <w:lang w:eastAsia="nl-NL"/>
        </w:rPr>
      </w:pPr>
    </w:p>
    <w:p w14:paraId="57149C86"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16.1.</w:t>
      </w:r>
      <w:r w:rsidRPr="0044780B">
        <w:rPr>
          <w:rFonts w:ascii="Calibri" w:eastAsia="Times New Roman" w:hAnsi="Calibri" w:cs="FrutigerLTStd-Roman"/>
          <w:color w:val="003866"/>
          <w:sz w:val="24"/>
          <w:szCs w:val="24"/>
          <w:lang w:eastAsia="nl-NL"/>
        </w:rPr>
        <w:tab/>
        <w:t>Op deze algemene inkoopvoorwaarden en de Overeenkomsten, alsmede op de totstandkoming en de interpretatie, is Nederlands recht van toepassing.</w:t>
      </w:r>
    </w:p>
    <w:p w14:paraId="4CC59739"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534737AD"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16.2.</w:t>
      </w:r>
      <w:r w:rsidRPr="0044780B">
        <w:rPr>
          <w:rFonts w:ascii="Calibri" w:eastAsia="Times New Roman" w:hAnsi="Calibri" w:cs="FrutigerLTStd-Roman"/>
          <w:color w:val="003866"/>
          <w:sz w:val="24"/>
          <w:szCs w:val="24"/>
          <w:lang w:eastAsia="nl-NL"/>
        </w:rPr>
        <w:tab/>
        <w:t>De toepasselijkheid van het Weens Koopverdrag (United Nations Convention on Contracts for the International Sale of Goods) wordt uitdrukkelijk uitgesloten.</w:t>
      </w:r>
    </w:p>
    <w:p w14:paraId="6E2FDD1C" w14:textId="77777777" w:rsidR="0044780B" w:rsidRPr="0044780B" w:rsidRDefault="0044780B" w:rsidP="0044780B">
      <w:pPr>
        <w:spacing w:line="240" w:lineRule="auto"/>
        <w:rPr>
          <w:rFonts w:ascii="Calibri" w:eastAsia="Times New Roman" w:hAnsi="Calibri" w:cs="FrutigerLTStd-Roman"/>
          <w:color w:val="003866"/>
          <w:sz w:val="24"/>
          <w:szCs w:val="24"/>
          <w:lang w:eastAsia="nl-NL"/>
        </w:rPr>
      </w:pPr>
    </w:p>
    <w:p w14:paraId="3D425F47"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16.3.</w:t>
      </w:r>
      <w:r w:rsidRPr="0044780B">
        <w:rPr>
          <w:rFonts w:ascii="Calibri" w:eastAsia="Times New Roman" w:hAnsi="Calibri" w:cs="FrutigerLTStd-Roman"/>
          <w:color w:val="003866"/>
          <w:sz w:val="24"/>
          <w:szCs w:val="24"/>
          <w:lang w:eastAsia="nl-NL"/>
        </w:rPr>
        <w:tab/>
        <w:t>Als er een geschil ontstaat met betrekking tot de Offerteaanvraag, de procedure zoals beschreven in de Offerteaanvraag, de totstandkoming van de Overeenkomst of de uitvoering van de Overeenkomst, dan is elk der Partijen gerechtigd om het geschil voor te leggen aan de bevoegde rechter in het arrondissement waar de Gemeente gevestigd is.</w:t>
      </w:r>
    </w:p>
    <w:p w14:paraId="364DF40C"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8"/>
          <w:szCs w:val="28"/>
          <w:lang w:eastAsia="nl-NL"/>
        </w:rPr>
      </w:pPr>
    </w:p>
    <w:p w14:paraId="67982E40"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333399"/>
          <w:sz w:val="44"/>
          <w:szCs w:val="44"/>
          <w:lang w:eastAsia="nl-NL"/>
        </w:rPr>
      </w:pPr>
      <w:r w:rsidRPr="0044780B">
        <w:rPr>
          <w:rFonts w:ascii="Calibri" w:eastAsia="Times New Roman" w:hAnsi="Calibri" w:cs="FrutigerLTStd-Bold"/>
          <w:color w:val="A14594"/>
          <w:sz w:val="44"/>
          <w:szCs w:val="44"/>
          <w:lang w:eastAsia="nl-NL"/>
        </w:rPr>
        <w:br w:type="page"/>
      </w:r>
    </w:p>
    <w:p w14:paraId="54332870"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003366"/>
          <w:sz w:val="44"/>
          <w:szCs w:val="44"/>
          <w:lang w:eastAsia="nl-NL"/>
        </w:rPr>
      </w:pPr>
      <w:r w:rsidRPr="0044780B">
        <w:rPr>
          <w:rFonts w:ascii="Calibri" w:eastAsia="Times New Roman" w:hAnsi="Calibri" w:cs="FrutigerLTStd-Bold"/>
          <w:color w:val="003366"/>
          <w:sz w:val="44"/>
          <w:szCs w:val="44"/>
          <w:lang w:eastAsia="nl-NL"/>
        </w:rPr>
        <w:lastRenderedPageBreak/>
        <w:t>III</w:t>
      </w:r>
      <w:r w:rsidRPr="0044780B">
        <w:rPr>
          <w:rFonts w:ascii="Calibri" w:eastAsia="Times New Roman" w:hAnsi="Calibri" w:cs="FrutigerLTStd-Bold"/>
          <w:color w:val="003366"/>
          <w:sz w:val="44"/>
          <w:szCs w:val="44"/>
          <w:lang w:eastAsia="nl-NL"/>
        </w:rPr>
        <w:tab/>
        <w:t>Financiële bepalingen</w:t>
      </w:r>
    </w:p>
    <w:p w14:paraId="49A32CB3"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003366"/>
          <w:sz w:val="28"/>
          <w:szCs w:val="28"/>
          <w:lang w:eastAsia="nl-NL"/>
        </w:rPr>
      </w:pPr>
    </w:p>
    <w:p w14:paraId="13F6AAF8"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003366"/>
          <w:sz w:val="28"/>
          <w:szCs w:val="28"/>
          <w:lang w:eastAsia="nl-NL"/>
        </w:rPr>
      </w:pPr>
    </w:p>
    <w:p w14:paraId="79099AB2"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17</w:t>
      </w:r>
      <w:r w:rsidRPr="0044780B">
        <w:rPr>
          <w:rFonts w:ascii="Calibri" w:eastAsia="Times New Roman" w:hAnsi="Calibri" w:cs="FrutigerLTStd-Bold"/>
          <w:b/>
          <w:color w:val="003366"/>
          <w:sz w:val="28"/>
          <w:szCs w:val="28"/>
          <w:lang w:eastAsia="nl-NL"/>
        </w:rPr>
        <w:tab/>
        <w:t>Prijzen, meerwerk en minder werk</w:t>
      </w:r>
    </w:p>
    <w:p w14:paraId="00809E1F"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A14594"/>
          <w:sz w:val="28"/>
          <w:szCs w:val="28"/>
          <w:lang w:eastAsia="nl-NL"/>
        </w:rPr>
      </w:pPr>
    </w:p>
    <w:p w14:paraId="613EBDB0" w14:textId="77777777" w:rsidR="0044780B" w:rsidRPr="0044780B" w:rsidRDefault="0044780B" w:rsidP="0044780B">
      <w:pPr>
        <w:numPr>
          <w:ilvl w:val="1"/>
          <w:numId w:val="30"/>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De Contractant zal de Overeenkomst uitvoeren tegen de in zijn Offerte genoemde prijzen in Euro’s.</w:t>
      </w:r>
    </w:p>
    <w:p w14:paraId="3EFFEC25"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7B131943" w14:textId="77777777" w:rsidR="0044780B" w:rsidRPr="0044780B" w:rsidRDefault="0044780B" w:rsidP="0044780B">
      <w:pPr>
        <w:numPr>
          <w:ilvl w:val="1"/>
          <w:numId w:val="30"/>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De prijzen staan vast gedurende de gehele looptijd van de Overeenkomst, tenzij schriftelijk anders is overeengekomen. Ook het indexeren van de prijzen gedurende de looptijd van de Overeenkomst is uitdrukkelijk uitgesloten, tenzij schriftelijk anders is overeengekomen.</w:t>
      </w:r>
    </w:p>
    <w:p w14:paraId="26BD06AB"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3CB5942E" w14:textId="77777777" w:rsidR="0044780B" w:rsidRPr="0044780B" w:rsidRDefault="0044780B" w:rsidP="0044780B">
      <w:pPr>
        <w:numPr>
          <w:ilvl w:val="1"/>
          <w:numId w:val="30"/>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Niet redelijkerwijs in de Overeenkomst inbegrepen extra Prestaties, zijn slechts meerwerk voor zover dit uitsluitend aan de Gemeente is toe te rekenen.</w:t>
      </w:r>
    </w:p>
    <w:p w14:paraId="1D027C2F"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0362D7E4" w14:textId="77777777" w:rsidR="0044780B" w:rsidRPr="0044780B" w:rsidRDefault="0044780B" w:rsidP="0044780B">
      <w:pPr>
        <w:numPr>
          <w:ilvl w:val="1"/>
          <w:numId w:val="30"/>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Meerwerk zal door de Contractant slechts in behandeling worden genomen nadat de inhoud en het budget schriftelijk zijn overeengekomen met de Gemeente.</w:t>
      </w:r>
    </w:p>
    <w:p w14:paraId="0200FDE1"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7B184F1E" w14:textId="77777777" w:rsidR="0044780B" w:rsidRPr="0044780B" w:rsidRDefault="0044780B" w:rsidP="0044780B">
      <w:pPr>
        <w:numPr>
          <w:ilvl w:val="1"/>
          <w:numId w:val="30"/>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Verrekening van meerwerk of minder werk vindt plaats tegen maximaal de tarieven zoals opgenomen in de Offerte, tenzij schriftelijk anders is overeengekomen.</w:t>
      </w:r>
    </w:p>
    <w:p w14:paraId="6EA01C72"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0F703D93" w14:textId="77777777" w:rsidR="0044780B" w:rsidRPr="0044780B" w:rsidRDefault="0044780B" w:rsidP="0044780B">
      <w:pPr>
        <w:numPr>
          <w:ilvl w:val="1"/>
          <w:numId w:val="30"/>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Voor zover prijzen en tarieven van meerwerk of minder werk niet in de Offerte zijn opgenomen, verplicht de Contractant zich ertoe voor meerwerk en minder werk uitsluitend marktconforme tarieven aan te bieden.</w:t>
      </w:r>
    </w:p>
    <w:p w14:paraId="5FF6E321"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1D7441B5"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333399"/>
          <w:sz w:val="24"/>
          <w:szCs w:val="24"/>
          <w:lang w:eastAsia="nl-NL"/>
        </w:rPr>
      </w:pPr>
    </w:p>
    <w:p w14:paraId="100972A1"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18</w:t>
      </w:r>
      <w:r w:rsidRPr="0044780B">
        <w:rPr>
          <w:rFonts w:ascii="Calibri" w:eastAsia="Times New Roman" w:hAnsi="Calibri" w:cs="FrutigerLTStd-Bold"/>
          <w:b/>
          <w:color w:val="003366"/>
          <w:sz w:val="28"/>
          <w:szCs w:val="28"/>
          <w:lang w:eastAsia="nl-NL"/>
        </w:rPr>
        <w:tab/>
        <w:t>Facturering en betaling</w:t>
      </w:r>
    </w:p>
    <w:p w14:paraId="557F54F7"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A14594"/>
          <w:sz w:val="24"/>
          <w:szCs w:val="24"/>
          <w:lang w:eastAsia="nl-NL"/>
        </w:rPr>
      </w:pPr>
    </w:p>
    <w:p w14:paraId="10EB76B4"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18.1.</w:t>
      </w:r>
      <w:r w:rsidRPr="0044780B">
        <w:rPr>
          <w:rFonts w:ascii="Calibri" w:eastAsia="Times New Roman" w:hAnsi="Calibri" w:cs="FrutigerLTStd-Roman"/>
          <w:color w:val="003866"/>
          <w:sz w:val="24"/>
          <w:szCs w:val="24"/>
          <w:lang w:eastAsia="nl-NL"/>
        </w:rPr>
        <w:tab/>
        <w:t xml:space="preserve">Op de factuur vermeldt de Contractant; </w:t>
      </w:r>
    </w:p>
    <w:p w14:paraId="34358B3E" w14:textId="77777777" w:rsidR="0044780B" w:rsidRPr="0044780B" w:rsidRDefault="0044780B" w:rsidP="0044780B">
      <w:pPr>
        <w:numPr>
          <w:ilvl w:val="0"/>
          <w:numId w:val="31"/>
        </w:numPr>
        <w:autoSpaceDE w:val="0"/>
        <w:autoSpaceDN w:val="0"/>
        <w:adjustRightInd w:val="0"/>
        <w:spacing w:line="380" w:lineRule="atLeast"/>
        <w:ind w:left="1418" w:hanging="709"/>
        <w:contextualSpacing/>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 xml:space="preserve">de wettelijke vereisten waaraan de factuur moet voldoen: </w:t>
      </w:r>
      <w:r w:rsidRPr="0044780B">
        <w:rPr>
          <w:rFonts w:ascii="Calibri" w:eastAsia="Times New Roman" w:hAnsi="Calibri" w:cs="FrutigerLTStd-Roman"/>
          <w:color w:val="003866"/>
          <w:sz w:val="24"/>
          <w:szCs w:val="24"/>
          <w:lang w:eastAsia="nl-NL"/>
        </w:rPr>
        <w:br/>
        <w:t>naam, adres, postcode, woonplaats, bank/gironummer en de benodigde IBAN- en BIC-gegevens, BTW-nummer, KvK-nummer;</w:t>
      </w:r>
    </w:p>
    <w:p w14:paraId="052B97AD" w14:textId="77777777" w:rsidR="0044780B" w:rsidRPr="0044780B" w:rsidRDefault="0044780B" w:rsidP="0044780B">
      <w:pPr>
        <w:numPr>
          <w:ilvl w:val="1"/>
          <w:numId w:val="32"/>
        </w:numPr>
        <w:autoSpaceDE w:val="0"/>
        <w:autoSpaceDN w:val="0"/>
        <w:adjustRightInd w:val="0"/>
        <w:spacing w:line="380" w:lineRule="atLeast"/>
        <w:ind w:left="1418" w:hanging="709"/>
        <w:contextualSpacing/>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het factuuradres van de Contractant;</w:t>
      </w:r>
    </w:p>
    <w:p w14:paraId="74668CA1" w14:textId="77777777" w:rsidR="0044780B" w:rsidRPr="0044780B" w:rsidRDefault="0044780B" w:rsidP="0044780B">
      <w:pPr>
        <w:numPr>
          <w:ilvl w:val="1"/>
          <w:numId w:val="32"/>
        </w:numPr>
        <w:autoSpaceDE w:val="0"/>
        <w:autoSpaceDN w:val="0"/>
        <w:adjustRightInd w:val="0"/>
        <w:spacing w:line="380" w:lineRule="atLeast"/>
        <w:ind w:left="1418" w:hanging="709"/>
        <w:contextualSpacing/>
        <w:rPr>
          <w:rFonts w:ascii="Calibri" w:eastAsia="Times New Roman" w:hAnsi="Calibri" w:cs="FrutigerLTStd-Italic"/>
          <w:i/>
          <w:iCs/>
          <w:color w:val="003866"/>
          <w:sz w:val="24"/>
          <w:szCs w:val="24"/>
          <w:lang w:eastAsia="nl-NL"/>
        </w:rPr>
      </w:pPr>
      <w:r w:rsidRPr="0044780B">
        <w:rPr>
          <w:rFonts w:ascii="Calibri" w:eastAsia="Times New Roman" w:hAnsi="Calibri" w:cs="FrutigerLTStd-Roman"/>
          <w:color w:val="003866"/>
          <w:sz w:val="24"/>
          <w:szCs w:val="24"/>
          <w:lang w:eastAsia="nl-NL"/>
        </w:rPr>
        <w:t xml:space="preserve">het totale factuurbedrag inclusief en exclusief BTW; </w:t>
      </w:r>
      <w:r w:rsidRPr="0044780B">
        <w:rPr>
          <w:rFonts w:ascii="Calibri" w:eastAsia="Times New Roman" w:hAnsi="Calibri" w:cs="FrutigerLTStd-Italic"/>
          <w:i/>
          <w:iCs/>
          <w:color w:val="003866"/>
          <w:sz w:val="24"/>
          <w:szCs w:val="24"/>
          <w:lang w:eastAsia="nl-NL"/>
        </w:rPr>
        <w:t>en</w:t>
      </w:r>
    </w:p>
    <w:p w14:paraId="1D2DF2F4" w14:textId="77777777" w:rsidR="0044780B" w:rsidRPr="0044780B" w:rsidRDefault="0044780B" w:rsidP="0044780B">
      <w:pPr>
        <w:numPr>
          <w:ilvl w:val="1"/>
          <w:numId w:val="32"/>
        </w:numPr>
        <w:autoSpaceDE w:val="0"/>
        <w:autoSpaceDN w:val="0"/>
        <w:adjustRightInd w:val="0"/>
        <w:spacing w:line="380" w:lineRule="atLeast"/>
        <w:ind w:left="1418" w:hanging="709"/>
        <w:contextualSpacing/>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eventuele nadere eisen in overleg met de Gemeente.</w:t>
      </w:r>
    </w:p>
    <w:p w14:paraId="06CE34DD"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2FCEBAEF"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18.2.</w:t>
      </w:r>
      <w:r w:rsidRPr="0044780B">
        <w:rPr>
          <w:rFonts w:ascii="Calibri" w:eastAsia="Times New Roman" w:hAnsi="Calibri" w:cs="FrutigerLTStd-Roman"/>
          <w:color w:val="003866"/>
          <w:sz w:val="24"/>
          <w:szCs w:val="24"/>
          <w:lang w:eastAsia="nl-NL"/>
        </w:rPr>
        <w:tab/>
        <w:t>De Contractant hanteert een betalingstermijn van dertig dagen na de ontvangst van de factuur of zoveel langer of korter als overeengekomen tussen Partijen in de Overeenkomst. De Gemeente zal binnen de gehanteerde betalingstermijn de factuur van de Contractant betalen.</w:t>
      </w:r>
    </w:p>
    <w:p w14:paraId="28E62297"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1FC9C470" w14:textId="77777777" w:rsidR="0044780B" w:rsidRPr="0044780B" w:rsidRDefault="0044780B" w:rsidP="0044780B">
      <w:pPr>
        <w:numPr>
          <w:ilvl w:val="1"/>
          <w:numId w:val="33"/>
        </w:numPr>
        <w:autoSpaceDE w:val="0"/>
        <w:autoSpaceDN w:val="0"/>
        <w:adjustRightInd w:val="0"/>
        <w:spacing w:line="380" w:lineRule="atLeast"/>
        <w:ind w:left="720" w:hanging="720"/>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Indien de Goederen of Diensten niet beantwoorden aan de Overeenkomst is de Gemeente bevoegd om de betaling naar rato van de tekortkoming geheel of gedeeltelijk op te schorten.</w:t>
      </w:r>
    </w:p>
    <w:p w14:paraId="1A81BE67" w14:textId="77777777" w:rsidR="0044780B" w:rsidRPr="0044780B" w:rsidRDefault="0044780B" w:rsidP="0044780B">
      <w:pPr>
        <w:autoSpaceDE w:val="0"/>
        <w:autoSpaceDN w:val="0"/>
        <w:adjustRightInd w:val="0"/>
        <w:spacing w:line="380" w:lineRule="atLeast"/>
        <w:ind w:left="720"/>
        <w:rPr>
          <w:rFonts w:ascii="Calibri" w:eastAsia="Times New Roman" w:hAnsi="Calibri" w:cs="FrutigerLTStd-Roman"/>
          <w:color w:val="003866"/>
          <w:sz w:val="24"/>
          <w:szCs w:val="24"/>
          <w:lang w:eastAsia="nl-NL"/>
        </w:rPr>
      </w:pPr>
    </w:p>
    <w:p w14:paraId="7E72345B" w14:textId="77777777" w:rsidR="0044780B" w:rsidRPr="0044780B" w:rsidRDefault="0044780B" w:rsidP="0044780B">
      <w:pPr>
        <w:numPr>
          <w:ilvl w:val="1"/>
          <w:numId w:val="33"/>
        </w:numPr>
        <w:autoSpaceDE w:val="0"/>
        <w:autoSpaceDN w:val="0"/>
        <w:adjustRightInd w:val="0"/>
        <w:spacing w:line="380" w:lineRule="atLeast"/>
        <w:ind w:left="720" w:hanging="720"/>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Het is de contractant niet toegestaan om enig retentierecht jegens Opdrachtgever uit te oefenen. In geval de contractant bij de uitvoering van de overeenkomst derden inschakelt, verplicht de contractant zich om het verbod op het inroepen van enig retentierecht in de onderaannemingsovereenkomst op te nemen alsmede deze verplichting door te leggen aan onderaannemers verder in de keten.</w:t>
      </w:r>
    </w:p>
    <w:p w14:paraId="7E4F7713"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49980305" w14:textId="77777777" w:rsidR="0044780B" w:rsidRPr="0044780B" w:rsidRDefault="0044780B" w:rsidP="0044780B">
      <w:pPr>
        <w:numPr>
          <w:ilvl w:val="1"/>
          <w:numId w:val="33"/>
        </w:numPr>
        <w:autoSpaceDE w:val="0"/>
        <w:autoSpaceDN w:val="0"/>
        <w:adjustRightInd w:val="0"/>
        <w:spacing w:line="380" w:lineRule="atLeast"/>
        <w:ind w:left="720" w:hanging="720"/>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Facturen, die aan de Gemeente worden toegezonden na verloop van twaalf maanden te rekenen vanaf de datum waarop de aan de facturen ten grondslag liggende prestaties zijn verricht, worden niet geaccepteerd en door het verloop van die termijn vervalt het recht van Contractant op betaling van die facturen.</w:t>
      </w:r>
    </w:p>
    <w:p w14:paraId="67B8BF0A"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3585D5E0" w14:textId="77777777" w:rsidR="0044780B" w:rsidRPr="0044780B" w:rsidRDefault="0044780B" w:rsidP="0044780B">
      <w:pPr>
        <w:autoSpaceDE w:val="0"/>
        <w:autoSpaceDN w:val="0"/>
        <w:adjustRightInd w:val="0"/>
        <w:spacing w:line="380" w:lineRule="atLeast"/>
        <w:rPr>
          <w:rFonts w:ascii="Calibri" w:eastAsia="Times New Roman" w:hAnsi="Calibri" w:cs="FrutigerLTStd-Light-SC700"/>
          <w:color w:val="003866"/>
          <w:sz w:val="24"/>
          <w:szCs w:val="24"/>
          <w:lang w:eastAsia="nl-NL"/>
        </w:rPr>
      </w:pPr>
    </w:p>
    <w:p w14:paraId="6A6AB3C9" w14:textId="77777777" w:rsidR="0044780B" w:rsidRPr="0044780B" w:rsidRDefault="0044780B" w:rsidP="0044780B">
      <w:pPr>
        <w:spacing w:line="240" w:lineRule="auto"/>
        <w:rPr>
          <w:rFonts w:ascii="Calibri" w:eastAsia="Times New Roman" w:hAnsi="Calibri" w:cs="FrutigerLTStd-Bold"/>
          <w:color w:val="A14594"/>
          <w:sz w:val="44"/>
          <w:szCs w:val="44"/>
          <w:lang w:eastAsia="nl-NL"/>
        </w:rPr>
      </w:pPr>
      <w:r w:rsidRPr="0044780B">
        <w:rPr>
          <w:rFonts w:ascii="Calibri" w:eastAsia="Times New Roman" w:hAnsi="Calibri" w:cs="FrutigerLTStd-Bold"/>
          <w:color w:val="A14594"/>
          <w:sz w:val="44"/>
          <w:szCs w:val="44"/>
          <w:lang w:eastAsia="nl-NL"/>
        </w:rPr>
        <w:br w:type="page"/>
      </w:r>
    </w:p>
    <w:p w14:paraId="1A8015D1"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003366"/>
          <w:sz w:val="44"/>
          <w:szCs w:val="44"/>
          <w:lang w:eastAsia="nl-NL"/>
        </w:rPr>
      </w:pPr>
      <w:r w:rsidRPr="0044780B">
        <w:rPr>
          <w:rFonts w:ascii="Calibri" w:eastAsia="Times New Roman" w:hAnsi="Calibri" w:cs="FrutigerLTStd-Bold"/>
          <w:color w:val="003366"/>
          <w:sz w:val="44"/>
          <w:szCs w:val="44"/>
          <w:lang w:eastAsia="nl-NL"/>
        </w:rPr>
        <w:lastRenderedPageBreak/>
        <w:t>IV</w:t>
      </w:r>
      <w:r w:rsidRPr="0044780B">
        <w:rPr>
          <w:rFonts w:ascii="Calibri" w:eastAsia="Times New Roman" w:hAnsi="Calibri" w:cs="FrutigerLTStd-Bold"/>
          <w:color w:val="003366"/>
          <w:sz w:val="44"/>
          <w:szCs w:val="44"/>
          <w:lang w:eastAsia="nl-NL"/>
        </w:rPr>
        <w:tab/>
        <w:t>Bepalingen betreffende de leveringen van goederen</w:t>
      </w:r>
    </w:p>
    <w:p w14:paraId="3ED1A6B4"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003366"/>
          <w:sz w:val="24"/>
          <w:szCs w:val="24"/>
          <w:lang w:eastAsia="nl-NL"/>
        </w:rPr>
      </w:pPr>
    </w:p>
    <w:p w14:paraId="0BF50E93"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19</w:t>
      </w:r>
      <w:r w:rsidRPr="0044780B">
        <w:rPr>
          <w:rFonts w:ascii="Calibri" w:eastAsia="Times New Roman" w:hAnsi="Calibri" w:cs="FrutigerLTStd-Bold"/>
          <w:b/>
          <w:color w:val="003366"/>
          <w:sz w:val="28"/>
          <w:szCs w:val="28"/>
          <w:lang w:eastAsia="nl-NL"/>
        </w:rPr>
        <w:tab/>
        <w:t>Leveringen</w:t>
      </w:r>
    </w:p>
    <w:p w14:paraId="533CE64F"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A14594"/>
          <w:sz w:val="24"/>
          <w:szCs w:val="24"/>
          <w:lang w:eastAsia="nl-NL"/>
        </w:rPr>
      </w:pPr>
    </w:p>
    <w:p w14:paraId="625C346C"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19.1.</w:t>
      </w:r>
      <w:r w:rsidRPr="0044780B">
        <w:rPr>
          <w:rFonts w:ascii="Calibri" w:eastAsia="Times New Roman" w:hAnsi="Calibri" w:cs="FrutigerLTStd-Roman"/>
          <w:color w:val="003866"/>
          <w:sz w:val="24"/>
          <w:szCs w:val="24"/>
          <w:lang w:eastAsia="nl-NL"/>
        </w:rPr>
        <w:tab/>
        <w:t>De Contractant levert de Goederen conform Delivered Duty Paid (DDP), volgens Incoterms 2010, zoals vastgesteld door de Internationale Kamer van Koophandel (ICC).</w:t>
      </w:r>
    </w:p>
    <w:p w14:paraId="0653F744"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5E41B1FC"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19.2.</w:t>
      </w:r>
      <w:r w:rsidRPr="0044780B">
        <w:rPr>
          <w:rFonts w:ascii="Calibri" w:eastAsia="Times New Roman" w:hAnsi="Calibri" w:cs="FrutigerLTStd-Roman"/>
          <w:color w:val="003866"/>
          <w:sz w:val="24"/>
          <w:szCs w:val="24"/>
          <w:lang w:eastAsia="nl-NL"/>
        </w:rPr>
        <w:tab/>
        <w:t>Tenzij schriftelijk een andere tijd of plaats is overeengekomen, geschiedt de Aflevering uitsluitend op Werkdagen tijdens de openingsuren van het gemeentehuis. De Contractant dient zijn vervoerder hiervan op de hoogte te stellen.</w:t>
      </w:r>
    </w:p>
    <w:p w14:paraId="1955F8ED"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123B508D"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19.3.</w:t>
      </w:r>
      <w:r w:rsidRPr="0044780B">
        <w:rPr>
          <w:rFonts w:ascii="Calibri" w:eastAsia="Times New Roman" w:hAnsi="Calibri" w:cs="FrutigerLTStd-Roman"/>
          <w:color w:val="003866"/>
          <w:sz w:val="24"/>
          <w:szCs w:val="24"/>
          <w:lang w:eastAsia="nl-NL"/>
        </w:rPr>
        <w:tab/>
        <w:t xml:space="preserve">Indien de Gemeente de Goederen gemotiveerd afkeurt, zal de Contractant terstond op zijn eigen kosten de Goederen ophalen. </w:t>
      </w:r>
    </w:p>
    <w:p w14:paraId="088DEA66"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4765EEDF"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19.4.</w:t>
      </w:r>
      <w:r w:rsidRPr="0044780B">
        <w:rPr>
          <w:rFonts w:ascii="Calibri" w:eastAsia="Times New Roman" w:hAnsi="Calibri" w:cs="FrutigerLTStd-Roman"/>
          <w:color w:val="003866"/>
          <w:sz w:val="24"/>
          <w:szCs w:val="24"/>
          <w:lang w:eastAsia="nl-NL"/>
        </w:rPr>
        <w:tab/>
        <w:t>De Goederen worden geacht te zijn goedgekeurd vanaf het moment van volledige operationele ingebruikname door de Gemeente, tenzij schriftelijk anders is overeengekomen of bepaalde omstandigheden nopen tot schriftelijke goedkeuring van de Gemeente.</w:t>
      </w:r>
    </w:p>
    <w:p w14:paraId="2C89B41C"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39CF5A82"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19.5.</w:t>
      </w:r>
      <w:r w:rsidRPr="0044780B">
        <w:rPr>
          <w:rFonts w:ascii="Calibri" w:eastAsia="Times New Roman" w:hAnsi="Calibri" w:cs="FrutigerLTStd-Roman"/>
          <w:color w:val="003866"/>
          <w:sz w:val="24"/>
          <w:szCs w:val="24"/>
          <w:lang w:eastAsia="nl-NL"/>
        </w:rPr>
        <w:tab/>
        <w:t>De Contractant verleent tenminste een garantie voor de Goederen van twaalf maanden vanaf het moment dat de Gemeente de Goederen heeft goedgekeurd, tenzij schriftelijk anders is overeengekomen. Deze garantie laat onverlet de aansprakelijkheid van de Contractant.</w:t>
      </w:r>
    </w:p>
    <w:p w14:paraId="62CFF9E0"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5FB1FF9B"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19.6.</w:t>
      </w:r>
      <w:r w:rsidRPr="0044780B">
        <w:rPr>
          <w:rFonts w:ascii="Calibri" w:eastAsia="Times New Roman" w:hAnsi="Calibri" w:cs="FrutigerLTStd-Roman"/>
          <w:color w:val="003866"/>
          <w:sz w:val="24"/>
          <w:szCs w:val="24"/>
          <w:lang w:eastAsia="nl-NL"/>
        </w:rPr>
        <w:tab/>
        <w:t>De Contractant garandeert dat voor een periode van tenminste vijf jaar of een termijn die schriftelijk is overeengekomen na Aflevering van de Goederen, onderdelen van de Goederen kunnen worden geleverd.</w:t>
      </w:r>
    </w:p>
    <w:p w14:paraId="4AA7D977"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244E833F"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19.7.</w:t>
      </w:r>
      <w:r w:rsidRPr="0044780B">
        <w:rPr>
          <w:rFonts w:ascii="Calibri" w:eastAsia="Times New Roman" w:hAnsi="Calibri" w:cs="FrutigerLTStd-Roman"/>
          <w:color w:val="003866"/>
          <w:sz w:val="24"/>
          <w:szCs w:val="24"/>
          <w:lang w:eastAsia="nl-NL"/>
        </w:rPr>
        <w:tab/>
        <w:t>De Contractant is gehouden om alle bij de Goederen behorende gebruiksaanwijzingen en productinformatie, alsmede eventuele kwaliteitskeurmerken of –certificaten, opgesteld zoveel mogelijk in de Nederlandse taal, zonder additionele kosten, aan de Gemeente ter beschikking te stellen.</w:t>
      </w:r>
    </w:p>
    <w:p w14:paraId="730DD9A1"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7562FC35" w14:textId="77777777" w:rsidR="0044780B" w:rsidRPr="0044780B" w:rsidRDefault="0044780B" w:rsidP="0044780B">
      <w:pPr>
        <w:numPr>
          <w:ilvl w:val="1"/>
          <w:numId w:val="34"/>
        </w:numPr>
        <w:autoSpaceDE w:val="0"/>
        <w:autoSpaceDN w:val="0"/>
        <w:adjustRightInd w:val="0"/>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lastRenderedPageBreak/>
        <w:t xml:space="preserve">De Contractant zal voor zijn rekening en risico alle voorkomende gebreken aan de geleverde Goederen na Aflevering of voltooiing binnen tien Werkdagen, of zoveel korter of langer als schriftelijk overeengekomen, na eerste aanzegging door de Gemeente wegnemen door herstel of vervanging. </w:t>
      </w:r>
    </w:p>
    <w:p w14:paraId="71726DDE"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A14594"/>
          <w:sz w:val="28"/>
          <w:szCs w:val="28"/>
          <w:lang w:eastAsia="nl-NL"/>
        </w:rPr>
      </w:pPr>
    </w:p>
    <w:p w14:paraId="4DEDDE26"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A14594"/>
          <w:sz w:val="28"/>
          <w:szCs w:val="28"/>
          <w:lang w:eastAsia="nl-NL"/>
        </w:rPr>
      </w:pPr>
    </w:p>
    <w:p w14:paraId="3970456D"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20</w:t>
      </w:r>
      <w:r w:rsidRPr="0044780B">
        <w:rPr>
          <w:rFonts w:ascii="Calibri" w:eastAsia="Times New Roman" w:hAnsi="Calibri" w:cs="FrutigerLTStd-Bold"/>
          <w:b/>
          <w:color w:val="003366"/>
          <w:sz w:val="28"/>
          <w:szCs w:val="28"/>
          <w:lang w:eastAsia="nl-NL"/>
        </w:rPr>
        <w:tab/>
        <w:t>Verpakking en transport</w:t>
      </w:r>
    </w:p>
    <w:p w14:paraId="23243679"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A14594"/>
          <w:sz w:val="28"/>
          <w:szCs w:val="28"/>
          <w:lang w:eastAsia="nl-NL"/>
        </w:rPr>
      </w:pPr>
    </w:p>
    <w:p w14:paraId="3F4A8B8F"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20.1.</w:t>
      </w:r>
      <w:r w:rsidRPr="0044780B">
        <w:rPr>
          <w:rFonts w:ascii="Calibri" w:eastAsia="Times New Roman" w:hAnsi="Calibri" w:cs="FrutigerLTStd-Roman"/>
          <w:color w:val="003866"/>
          <w:sz w:val="24"/>
          <w:szCs w:val="24"/>
          <w:lang w:eastAsia="nl-NL"/>
        </w:rPr>
        <w:tab/>
        <w:t xml:space="preserve">De Contractant draagt zorg voor een deugdelijke verpakking, alsmede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29D8D15B"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7DE452D1"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20.2.</w:t>
      </w:r>
      <w:r w:rsidRPr="0044780B">
        <w:rPr>
          <w:rFonts w:ascii="Calibri" w:eastAsia="Times New Roman" w:hAnsi="Calibri" w:cs="FrutigerLTStd-Roman"/>
          <w:color w:val="003866"/>
          <w:sz w:val="24"/>
          <w:szCs w:val="24"/>
          <w:lang w:eastAsia="nl-NL"/>
        </w:rPr>
        <w:tab/>
        <w:t>De Contractant neemt alle verpakkingen kosteloos terug, tenzij schriftelijk anders is overeengekomen.</w:t>
      </w:r>
    </w:p>
    <w:p w14:paraId="3B4A160F"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8"/>
          <w:szCs w:val="28"/>
          <w:lang w:eastAsia="nl-NL"/>
        </w:rPr>
      </w:pPr>
    </w:p>
    <w:p w14:paraId="243D1A4A" w14:textId="77777777" w:rsidR="0044780B" w:rsidRPr="0044780B" w:rsidRDefault="0044780B" w:rsidP="0044780B">
      <w:pPr>
        <w:autoSpaceDE w:val="0"/>
        <w:autoSpaceDN w:val="0"/>
        <w:adjustRightInd w:val="0"/>
        <w:spacing w:line="380" w:lineRule="atLeast"/>
        <w:rPr>
          <w:rFonts w:ascii="Calibri" w:eastAsia="Times New Roman" w:hAnsi="Calibri" w:cs="FrutigerLTStd-Roman"/>
          <w:b/>
          <w:color w:val="003866"/>
          <w:sz w:val="28"/>
          <w:szCs w:val="28"/>
          <w:lang w:eastAsia="nl-NL"/>
        </w:rPr>
      </w:pPr>
    </w:p>
    <w:p w14:paraId="57263E61"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21 Overdracht van eigendom en risico</w:t>
      </w:r>
    </w:p>
    <w:p w14:paraId="71340399"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A14594"/>
          <w:sz w:val="28"/>
          <w:szCs w:val="28"/>
          <w:lang w:eastAsia="nl-NL"/>
        </w:rPr>
      </w:pPr>
    </w:p>
    <w:p w14:paraId="737B0827"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21.1.</w:t>
      </w:r>
      <w:r w:rsidRPr="0044780B">
        <w:rPr>
          <w:rFonts w:ascii="Calibri" w:eastAsia="Times New Roman" w:hAnsi="Calibri" w:cs="FrutigerLTStd-Roman"/>
          <w:color w:val="003866"/>
          <w:sz w:val="24"/>
          <w:szCs w:val="24"/>
          <w:lang w:eastAsia="nl-NL"/>
        </w:rPr>
        <w:tab/>
        <w:t>De eigendom van de geleverde Goederen gaat over op het moment van Aflevering, waar nodig na eventuele installatiewerkzaamheden die daarmee gepaard gaan. Het risico gaat over op de Gemeente na acceptatie van de Goederen door de Gemeente.</w:t>
      </w:r>
    </w:p>
    <w:p w14:paraId="51F4BEDF"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354B50D9"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21.2.</w:t>
      </w:r>
      <w:r w:rsidRPr="0044780B">
        <w:rPr>
          <w:rFonts w:ascii="Calibri" w:eastAsia="Times New Roman" w:hAnsi="Calibri" w:cs="FrutigerLTStd-Roman"/>
          <w:color w:val="003866"/>
          <w:sz w:val="24"/>
          <w:szCs w:val="24"/>
          <w:lang w:eastAsia="nl-NL"/>
        </w:rPr>
        <w:tab/>
        <w:t>De acceptatie van de Goederen zal geschieden door middel van een schriftelijke verklaring van de Gemeente, na Aflevering en eventuele installatie van de Goederen. Indien de Gemeente de Goederen niet accepteert, geeft zij gemotiveerd aan waarom de acceptatie onthouden wordt.</w:t>
      </w:r>
    </w:p>
    <w:p w14:paraId="25695486"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54DC5B4A" w14:textId="77777777" w:rsidR="0044780B" w:rsidRPr="0044780B" w:rsidRDefault="0044780B" w:rsidP="0044780B">
      <w:pPr>
        <w:spacing w:line="380" w:lineRule="atLeast"/>
        <w:rPr>
          <w:rFonts w:ascii="Calibri" w:eastAsia="Times New Roman" w:hAnsi="Calibri" w:cs="FrutigerLTStd-Bold"/>
          <w:color w:val="333399"/>
          <w:sz w:val="24"/>
          <w:szCs w:val="24"/>
          <w:lang w:eastAsia="nl-NL"/>
        </w:rPr>
      </w:pPr>
      <w:r w:rsidRPr="0044780B">
        <w:rPr>
          <w:rFonts w:ascii="Calibri" w:eastAsia="Times New Roman" w:hAnsi="Calibri" w:cs="FrutigerLTStd-Bold"/>
          <w:color w:val="A14594"/>
          <w:sz w:val="24"/>
          <w:szCs w:val="24"/>
          <w:lang w:eastAsia="nl-NL"/>
        </w:rPr>
        <w:br w:type="page"/>
      </w:r>
    </w:p>
    <w:p w14:paraId="24A71215"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003366"/>
          <w:sz w:val="44"/>
          <w:szCs w:val="44"/>
          <w:lang w:eastAsia="nl-NL"/>
        </w:rPr>
      </w:pPr>
      <w:r w:rsidRPr="0044780B">
        <w:rPr>
          <w:rFonts w:ascii="Calibri" w:eastAsia="Times New Roman" w:hAnsi="Calibri" w:cs="FrutigerLTStd-Bold"/>
          <w:color w:val="003366"/>
          <w:sz w:val="44"/>
          <w:szCs w:val="44"/>
          <w:lang w:eastAsia="nl-NL"/>
        </w:rPr>
        <w:lastRenderedPageBreak/>
        <w:t>V</w:t>
      </w:r>
      <w:r w:rsidRPr="0044780B">
        <w:rPr>
          <w:rFonts w:ascii="Calibri" w:eastAsia="Times New Roman" w:hAnsi="Calibri" w:cs="FrutigerLTStd-Bold"/>
          <w:color w:val="003366"/>
          <w:sz w:val="44"/>
          <w:szCs w:val="44"/>
          <w:lang w:eastAsia="nl-NL"/>
        </w:rPr>
        <w:tab/>
        <w:t>Bepalingen betreffende het verrichten van diensten</w:t>
      </w:r>
    </w:p>
    <w:p w14:paraId="386D6E32"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p>
    <w:p w14:paraId="59294157"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p>
    <w:p w14:paraId="1EBC83E5"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22</w:t>
      </w:r>
      <w:r w:rsidRPr="0044780B">
        <w:rPr>
          <w:rFonts w:ascii="Calibri" w:eastAsia="Times New Roman" w:hAnsi="Calibri" w:cs="FrutigerLTStd-Bold"/>
          <w:b/>
          <w:color w:val="003366"/>
          <w:sz w:val="28"/>
          <w:szCs w:val="28"/>
          <w:lang w:eastAsia="nl-NL"/>
        </w:rPr>
        <w:tab/>
        <w:t>Diensten</w:t>
      </w:r>
    </w:p>
    <w:p w14:paraId="411CA123"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A14594"/>
          <w:sz w:val="28"/>
          <w:szCs w:val="28"/>
          <w:lang w:eastAsia="nl-NL"/>
        </w:rPr>
      </w:pPr>
    </w:p>
    <w:p w14:paraId="025E975B"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22.1.</w:t>
      </w:r>
      <w:r w:rsidRPr="0044780B">
        <w:rPr>
          <w:rFonts w:ascii="Calibri" w:eastAsia="Times New Roman" w:hAnsi="Calibri" w:cs="FrutigerLTStd-Roman"/>
          <w:color w:val="003866"/>
          <w:sz w:val="24"/>
          <w:szCs w:val="24"/>
          <w:lang w:eastAsia="nl-NL"/>
        </w:rPr>
        <w:tab/>
        <w:t>De Contractant zal de Diensten uitvoeren binnen de termijn en op de plaats zoals deze zijn opgenomen in de Overeenkomst.</w:t>
      </w:r>
    </w:p>
    <w:p w14:paraId="01E13728"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380DBCBF"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22.2.</w:t>
      </w:r>
      <w:r w:rsidRPr="0044780B">
        <w:rPr>
          <w:rFonts w:ascii="Calibri" w:eastAsia="Times New Roman" w:hAnsi="Calibri" w:cs="FrutigerLTStd-Roman"/>
          <w:color w:val="003866"/>
          <w:sz w:val="24"/>
          <w:szCs w:val="24"/>
          <w:lang w:eastAsia="nl-NL"/>
        </w:rPr>
        <w:tab/>
        <w:t>De Contractant draagt de volledige verantwoordelijkheid voor zowel zijn eigen Prestaties, Prestaties van Personeel van Contractant alsmede Prestaties van de door de Contractant ingeschakelde derden.</w:t>
      </w:r>
    </w:p>
    <w:p w14:paraId="020EB33E"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08FF04C7"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22.3.</w:t>
      </w:r>
      <w:r w:rsidRPr="0044780B">
        <w:rPr>
          <w:rFonts w:ascii="Calibri" w:eastAsia="Times New Roman" w:hAnsi="Calibri" w:cs="FrutigerLTStd-Roman"/>
          <w:color w:val="003866"/>
          <w:sz w:val="24"/>
          <w:szCs w:val="24"/>
          <w:lang w:eastAsia="nl-NL"/>
        </w:rPr>
        <w:tab/>
        <w:t>Feitelijke uitvoering van de Diensten door de Contractant of daarmee gepaard gaande handelingen houdt niet in dat de Gemeente de Diensten zonder meer goedkeurt. De Gemeente behoudt zich het recht voor om eventuele verrichtte Diensten te keuren, controleren of niet goed te keuren.</w:t>
      </w:r>
    </w:p>
    <w:p w14:paraId="3A670310"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1CED5333"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22.4.</w:t>
      </w:r>
      <w:r w:rsidRPr="0044780B">
        <w:rPr>
          <w:rFonts w:ascii="Calibri" w:eastAsia="Times New Roman" w:hAnsi="Calibri" w:cs="FrutigerLTStd-Roman"/>
          <w:color w:val="003866"/>
          <w:sz w:val="24"/>
          <w:szCs w:val="24"/>
          <w:lang w:eastAsia="nl-NL"/>
        </w:rPr>
        <w:tab/>
        <w:t>De goedkeuring van de Diensten zal geschieden door middel van een schriftelijke verklaring van de Gemeente. Indien de Gemeente de Diensten niet goedkeurt, geeft zij gemotiveerd aan waarom de goedkeuring onthouden wordt.</w:t>
      </w:r>
    </w:p>
    <w:p w14:paraId="579D8047"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8"/>
          <w:szCs w:val="28"/>
          <w:lang w:eastAsia="nl-NL"/>
        </w:rPr>
      </w:pPr>
    </w:p>
    <w:p w14:paraId="504EF8D6"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333399"/>
          <w:sz w:val="28"/>
          <w:szCs w:val="28"/>
          <w:lang w:eastAsia="nl-NL"/>
        </w:rPr>
      </w:pPr>
    </w:p>
    <w:p w14:paraId="00AD09CE"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23</w:t>
      </w:r>
      <w:r w:rsidRPr="0044780B">
        <w:rPr>
          <w:rFonts w:ascii="Calibri" w:eastAsia="Times New Roman" w:hAnsi="Calibri" w:cs="FrutigerLTStd-Bold"/>
          <w:b/>
          <w:color w:val="003366"/>
          <w:sz w:val="28"/>
          <w:szCs w:val="28"/>
          <w:lang w:eastAsia="nl-NL"/>
        </w:rPr>
        <w:tab/>
        <w:t>Personeel van Contractant</w:t>
      </w:r>
    </w:p>
    <w:p w14:paraId="095DD212"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A14594"/>
          <w:sz w:val="28"/>
          <w:szCs w:val="28"/>
          <w:lang w:eastAsia="nl-NL"/>
        </w:rPr>
      </w:pPr>
    </w:p>
    <w:p w14:paraId="6F50B2C9"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23.1.</w:t>
      </w:r>
      <w:r w:rsidRPr="0044780B">
        <w:rPr>
          <w:rFonts w:ascii="Calibri" w:eastAsia="Times New Roman" w:hAnsi="Calibri" w:cs="FrutigerLTStd-Roman"/>
          <w:color w:val="003866"/>
          <w:sz w:val="24"/>
          <w:szCs w:val="24"/>
          <w:lang w:eastAsia="nl-NL"/>
        </w:rPr>
        <w:tab/>
        <w:t>Voor zover Diensten worden verricht ten kantore en/of in de openbare ruimte van de Gemeente, zijn de Contractant, Personeel van Contractant en de door de Contractant ingeschakelde derden gehouden de vastgestelde huisregels voor dat kantoor/gebouw en/of die openbare ruimte na te leven.</w:t>
      </w:r>
    </w:p>
    <w:p w14:paraId="05E7C1D8"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p>
    <w:p w14:paraId="27043E3B"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23.2.</w:t>
      </w:r>
      <w:r w:rsidRPr="0044780B">
        <w:rPr>
          <w:rFonts w:ascii="Calibri" w:eastAsia="Times New Roman" w:hAnsi="Calibri" w:cs="FrutigerLTStd-Roman"/>
          <w:color w:val="003866"/>
          <w:sz w:val="24"/>
          <w:szCs w:val="24"/>
          <w:lang w:eastAsia="nl-NL"/>
        </w:rPr>
        <w:tab/>
        <w:t>Indien gedurende de uitvoering van de Overeenkomst blijkt dat Personeel van Contractant niet functioneert in het belang van de goede uitvoering van de Overeenkomst en/of wegens omstandigheden zijn werkzaamheden niet kan voortzetten, dan heeft de Gemeente het recht de desbetreffende persoon door de Contractant te laten vervangen.</w:t>
      </w:r>
    </w:p>
    <w:p w14:paraId="68D43134"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2F707494"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lastRenderedPageBreak/>
        <w:t>23.3.</w:t>
      </w:r>
      <w:r w:rsidRPr="0044780B">
        <w:rPr>
          <w:rFonts w:ascii="Calibri" w:eastAsia="Times New Roman" w:hAnsi="Calibri" w:cs="FrutigerLTStd-Roman"/>
          <w:color w:val="003866"/>
          <w:sz w:val="24"/>
          <w:szCs w:val="24"/>
          <w:lang w:eastAsia="nl-NL"/>
        </w:rPr>
        <w:tab/>
        <w:t>Voor de vervanging van Personeel van Contractant is voorafgaande schriftelijke toestemming vereist van de Gemeente, tenzij directe vervanging van Personeel van Contractant noodzakelijk is. In dat laatste geval kan worden volstaan met mondelinge toestemming van de Gemeente. Uitgangspunt daarbij is dat personen beschikbaar worden gesteld die een vergelijkbare deskundigheid, opleiding en ervaring hebben (conform het vereiste in de Offerteaanvraag).</w:t>
      </w:r>
    </w:p>
    <w:p w14:paraId="08351FB2"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790D9F8A"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23.4.</w:t>
      </w:r>
      <w:r w:rsidRPr="0044780B">
        <w:rPr>
          <w:rFonts w:ascii="Calibri" w:eastAsia="Times New Roman" w:hAnsi="Calibri" w:cs="FrutigerLTStd-Roman"/>
          <w:color w:val="003866"/>
          <w:sz w:val="24"/>
          <w:szCs w:val="24"/>
          <w:lang w:eastAsia="nl-NL"/>
        </w:rPr>
        <w:tab/>
        <w:t>Vervanging van Personeel van Contractant wordt op een korte termijn – doch uiterlijk binnen twee weken of zoveel korter als noodzakelijk – door de Contractant voorzien. Eventuele kosten die gepaard gaan met vervanging komen voor rekening van de Contractant.</w:t>
      </w:r>
    </w:p>
    <w:p w14:paraId="1AAE73F6"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31A35D8A"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23.5.</w:t>
      </w:r>
      <w:r w:rsidRPr="0044780B">
        <w:rPr>
          <w:rFonts w:ascii="Calibri" w:eastAsia="Times New Roman" w:hAnsi="Calibri" w:cs="FrutigerLTStd-Roman"/>
          <w:color w:val="003866"/>
          <w:sz w:val="24"/>
          <w:szCs w:val="24"/>
          <w:lang w:eastAsia="nl-NL"/>
        </w:rPr>
        <w:tab/>
        <w:t>De Contractant staat ervoor in dat het Personeel van Contractant gerechtigd is om in Nederland arbeid te verrichten dan wel Diensten te verrichten.</w:t>
      </w:r>
    </w:p>
    <w:p w14:paraId="6348414F"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65FE6D28"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23.6</w:t>
      </w:r>
      <w:r w:rsidRPr="0044780B">
        <w:rPr>
          <w:rFonts w:ascii="Calibri" w:eastAsia="Times New Roman" w:hAnsi="Calibri" w:cs="FrutigerLTStd-Roman"/>
          <w:color w:val="003866"/>
          <w:sz w:val="24"/>
          <w:szCs w:val="24"/>
          <w:lang w:eastAsia="nl-NL"/>
        </w:rPr>
        <w:tab/>
        <w:t>Ter voorkoming van schijnconstructies zoals bedoeld in de Wet aanpak schijnconstructies houdt Contractant zich aan de onderstaande arbeidsvoorwaarden:</w:t>
      </w:r>
    </w:p>
    <w:p w14:paraId="6CAE823A"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7DC6DE15" w14:textId="77777777" w:rsidR="0044780B" w:rsidRPr="0044780B" w:rsidRDefault="0044780B" w:rsidP="0044780B">
      <w:pPr>
        <w:autoSpaceDE w:val="0"/>
        <w:autoSpaceDN w:val="0"/>
        <w:adjustRightInd w:val="0"/>
        <w:spacing w:line="380" w:lineRule="atLeast"/>
        <w:ind w:left="1410"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a.</w:t>
      </w:r>
      <w:r w:rsidRPr="0044780B">
        <w:rPr>
          <w:rFonts w:ascii="Calibri" w:eastAsia="Times New Roman" w:hAnsi="Calibri" w:cs="FrutigerLTStd-Roman"/>
          <w:color w:val="003866"/>
          <w:sz w:val="24"/>
          <w:szCs w:val="24"/>
          <w:lang w:eastAsia="nl-NL"/>
        </w:rPr>
        <w:tab/>
        <w:t>Contractant houdt zich bij het verrichten van de Diensten aan de geldende wet- en regelgeving op het gebied van arbeidsvoorwaarden en aan de CAO die voor zijn medewerkers van toepassing is.</w:t>
      </w:r>
    </w:p>
    <w:p w14:paraId="5142C4F0" w14:textId="77777777" w:rsidR="0044780B" w:rsidRPr="0044780B" w:rsidRDefault="0044780B" w:rsidP="0044780B">
      <w:pPr>
        <w:autoSpaceDE w:val="0"/>
        <w:autoSpaceDN w:val="0"/>
        <w:adjustRightInd w:val="0"/>
        <w:spacing w:line="380" w:lineRule="atLeast"/>
        <w:ind w:left="1410"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b.</w:t>
      </w:r>
      <w:r w:rsidRPr="0044780B">
        <w:rPr>
          <w:rFonts w:ascii="Calibri" w:eastAsia="Times New Roman" w:hAnsi="Calibri" w:cs="FrutigerLTStd-Roman"/>
          <w:color w:val="003866"/>
          <w:sz w:val="24"/>
          <w:szCs w:val="24"/>
          <w:lang w:eastAsia="nl-NL"/>
        </w:rPr>
        <w:tab/>
        <w:t>Contractant legt alle arbeidsvoorwaardelijke afspraken ten behoeve van het verrichten van de Diensten op een inzichtelijke en toegankelijke wijze vast.</w:t>
      </w:r>
    </w:p>
    <w:p w14:paraId="098A0807" w14:textId="77777777" w:rsidR="0044780B" w:rsidRPr="0044780B" w:rsidRDefault="0044780B" w:rsidP="0044780B">
      <w:pPr>
        <w:autoSpaceDE w:val="0"/>
        <w:autoSpaceDN w:val="0"/>
        <w:adjustRightInd w:val="0"/>
        <w:spacing w:line="380" w:lineRule="atLeast"/>
        <w:ind w:left="1410"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c.</w:t>
      </w:r>
      <w:r w:rsidRPr="0044780B">
        <w:rPr>
          <w:rFonts w:ascii="Calibri" w:eastAsia="Times New Roman" w:hAnsi="Calibri" w:cs="FrutigerLTStd-Roman"/>
          <w:color w:val="003866"/>
          <w:sz w:val="24"/>
          <w:szCs w:val="24"/>
          <w:lang w:eastAsia="nl-NL"/>
        </w:rPr>
        <w:tab/>
        <w:t>Contractant verschaft desgevraagd en onverwijld aan bevoegde instanties toegang tot deze arbeidsvoorwaardelijke afspraken en werkt mee aan controles, audits of loonvalidatie.</w:t>
      </w:r>
    </w:p>
    <w:p w14:paraId="0F62AA0C" w14:textId="77777777" w:rsidR="0044780B" w:rsidRPr="0044780B" w:rsidRDefault="0044780B" w:rsidP="0044780B">
      <w:pPr>
        <w:autoSpaceDE w:val="0"/>
        <w:autoSpaceDN w:val="0"/>
        <w:adjustRightInd w:val="0"/>
        <w:spacing w:line="380" w:lineRule="atLeast"/>
        <w:ind w:left="1410"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d.</w:t>
      </w:r>
      <w:r w:rsidRPr="0044780B">
        <w:rPr>
          <w:rFonts w:ascii="Calibri" w:eastAsia="Times New Roman" w:hAnsi="Calibri" w:cs="FrutigerLTStd-Roman"/>
          <w:color w:val="003866"/>
          <w:sz w:val="24"/>
          <w:szCs w:val="24"/>
          <w:lang w:eastAsia="nl-NL"/>
        </w:rPr>
        <w:tab/>
        <w:t>Contractant verschaft desgevraagd en onverwijld aan de Gemeente toegang tot de in lid c genoemde arbeidsvoorwaardelijke afspraken indien de Gemeente dit noodzakelijk acht in verband met het voorkomen van of de behandeling van een loonvordering aangaande verrichte arbeid ten behoeve van het verrichten van de Diensten.</w:t>
      </w:r>
    </w:p>
    <w:p w14:paraId="572235FF" w14:textId="77777777" w:rsidR="0044780B" w:rsidRPr="0044780B" w:rsidRDefault="0044780B" w:rsidP="0044780B">
      <w:pPr>
        <w:autoSpaceDE w:val="0"/>
        <w:autoSpaceDN w:val="0"/>
        <w:adjustRightInd w:val="0"/>
        <w:spacing w:line="380" w:lineRule="atLeast"/>
        <w:ind w:left="1410"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e.</w:t>
      </w:r>
      <w:r w:rsidRPr="0044780B">
        <w:rPr>
          <w:rFonts w:ascii="Calibri" w:eastAsia="Times New Roman" w:hAnsi="Calibri" w:cs="FrutigerLTStd-Roman"/>
          <w:color w:val="003866"/>
          <w:sz w:val="24"/>
          <w:szCs w:val="24"/>
          <w:lang w:eastAsia="nl-NL"/>
        </w:rPr>
        <w:tab/>
        <w:t>Contractant 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p>
    <w:p w14:paraId="567E54D9"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4789E12C"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23.7</w:t>
      </w:r>
      <w:r w:rsidRPr="0044780B">
        <w:rPr>
          <w:rFonts w:ascii="Calibri" w:eastAsia="Times New Roman" w:hAnsi="Calibri" w:cs="FrutigerLTStd-Roman"/>
          <w:color w:val="003866"/>
          <w:sz w:val="24"/>
          <w:szCs w:val="24"/>
          <w:lang w:eastAsia="nl-NL"/>
        </w:rPr>
        <w:tab/>
        <w:t>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Gemeente tegen alle aanspraken terzake. De Contractant zal - indien wettelijk vereist dan wel door de Gemeente wordt vereist - met een G-rekening werken. Indien de Gemeente geconfronteerd wordt met een naheffing, worden deze kosten een-op-een verhaald op de Contractant.</w:t>
      </w:r>
    </w:p>
    <w:p w14:paraId="0F9034BF"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A14594"/>
          <w:sz w:val="28"/>
          <w:szCs w:val="28"/>
          <w:lang w:eastAsia="nl-NL"/>
        </w:rPr>
      </w:pPr>
    </w:p>
    <w:p w14:paraId="2A443C1C"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A14594"/>
          <w:sz w:val="28"/>
          <w:szCs w:val="28"/>
          <w:lang w:eastAsia="nl-NL"/>
        </w:rPr>
      </w:pPr>
    </w:p>
    <w:p w14:paraId="16C2C4E8"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A14594"/>
          <w:sz w:val="28"/>
          <w:szCs w:val="28"/>
          <w:lang w:eastAsia="nl-NL"/>
        </w:rPr>
      </w:pPr>
    </w:p>
    <w:p w14:paraId="4908BDBD"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A14594"/>
          <w:sz w:val="28"/>
          <w:szCs w:val="28"/>
          <w:lang w:eastAsia="nl-NL"/>
        </w:rPr>
      </w:pPr>
    </w:p>
    <w:p w14:paraId="6F63E41C"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003366"/>
          <w:sz w:val="44"/>
          <w:szCs w:val="44"/>
          <w:lang w:eastAsia="nl-NL"/>
        </w:rPr>
      </w:pPr>
      <w:r w:rsidRPr="0044780B">
        <w:rPr>
          <w:rFonts w:ascii="Calibri" w:eastAsia="Times New Roman" w:hAnsi="Calibri" w:cs="FrutigerLTStd-Bold"/>
          <w:color w:val="003366"/>
          <w:sz w:val="44"/>
          <w:szCs w:val="44"/>
          <w:lang w:eastAsia="nl-NL"/>
        </w:rPr>
        <w:br w:type="column"/>
      </w:r>
      <w:r w:rsidRPr="0044780B">
        <w:rPr>
          <w:rFonts w:ascii="Calibri" w:eastAsia="Times New Roman" w:hAnsi="Calibri" w:cs="FrutigerLTStd-Bold"/>
          <w:color w:val="003366"/>
          <w:sz w:val="44"/>
          <w:szCs w:val="44"/>
          <w:lang w:eastAsia="nl-NL"/>
        </w:rPr>
        <w:lastRenderedPageBreak/>
        <w:t>VI</w:t>
      </w:r>
      <w:r w:rsidRPr="0044780B">
        <w:rPr>
          <w:rFonts w:ascii="Calibri" w:eastAsia="Times New Roman" w:hAnsi="Calibri" w:cs="FrutigerLTStd-Bold"/>
          <w:color w:val="003366"/>
          <w:sz w:val="44"/>
          <w:szCs w:val="44"/>
          <w:lang w:eastAsia="nl-NL"/>
        </w:rPr>
        <w:tab/>
        <w:t>Einde overeenkomst</w:t>
      </w:r>
    </w:p>
    <w:p w14:paraId="6632E7F4"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p>
    <w:p w14:paraId="49F95721"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p>
    <w:p w14:paraId="7D905E82"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24 Opzegging</w:t>
      </w:r>
    </w:p>
    <w:p w14:paraId="2686930B"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A14594"/>
          <w:sz w:val="28"/>
          <w:szCs w:val="28"/>
          <w:lang w:eastAsia="nl-NL"/>
        </w:rPr>
      </w:pPr>
    </w:p>
    <w:p w14:paraId="13C3E38B"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24.1.</w:t>
      </w:r>
      <w:r w:rsidRPr="0044780B">
        <w:rPr>
          <w:rFonts w:ascii="Calibri" w:eastAsia="Times New Roman" w:hAnsi="Calibri" w:cs="FrutigerLTStd-Roman"/>
          <w:color w:val="003866"/>
          <w:sz w:val="24"/>
          <w:szCs w:val="24"/>
          <w:lang w:eastAsia="nl-NL"/>
        </w:rPr>
        <w:tab/>
        <w:t>De Gemeente is gerechtigd de Overeenkomst op te zeggen met inachtneming van een opzegtermijn zoals bepaald in de Overeenkomst. Indien geen opzegtermijn in de Overeenkomst is opgenomen, kan de Gemeente de Overeenkomst opzeggen met inachtneming van een redelijke opzegtermijn, mede gelet op de duur van de Overeenkomst.</w:t>
      </w:r>
    </w:p>
    <w:p w14:paraId="5CFCF71A"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8"/>
          <w:szCs w:val="28"/>
          <w:lang w:eastAsia="nl-NL"/>
        </w:rPr>
      </w:pPr>
    </w:p>
    <w:p w14:paraId="6FA095B5"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8"/>
          <w:szCs w:val="28"/>
          <w:lang w:eastAsia="nl-NL"/>
        </w:rPr>
      </w:pPr>
    </w:p>
    <w:p w14:paraId="7E9C24DB"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25</w:t>
      </w:r>
      <w:r w:rsidRPr="0044780B">
        <w:rPr>
          <w:rFonts w:ascii="Calibri" w:eastAsia="Times New Roman" w:hAnsi="Calibri" w:cs="FrutigerLTStd-Bold"/>
          <w:b/>
          <w:color w:val="003366"/>
          <w:sz w:val="28"/>
          <w:szCs w:val="28"/>
          <w:lang w:eastAsia="nl-NL"/>
        </w:rPr>
        <w:tab/>
        <w:t>Ontbinding</w:t>
      </w:r>
    </w:p>
    <w:p w14:paraId="473ED92C"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A14594"/>
          <w:sz w:val="28"/>
          <w:szCs w:val="28"/>
          <w:lang w:eastAsia="nl-NL"/>
        </w:rPr>
      </w:pPr>
    </w:p>
    <w:p w14:paraId="511E5150"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25.1.</w:t>
      </w:r>
      <w:r w:rsidRPr="0044780B">
        <w:rPr>
          <w:rFonts w:ascii="Calibri" w:eastAsia="Times New Roman" w:hAnsi="Calibri" w:cs="FrutigerLTStd-Roman"/>
          <w:color w:val="003866"/>
          <w:sz w:val="24"/>
          <w:szCs w:val="24"/>
          <w:lang w:eastAsia="nl-NL"/>
        </w:rPr>
        <w:tab/>
        <w:t>Ieder der Partijen heeft het recht de Overeenkomst zonder rechterlijke tussenkomst en zonder ingebrekestelling met onmiddellijke ingang te ontbinden, indien:</w:t>
      </w:r>
    </w:p>
    <w:p w14:paraId="13224C39" w14:textId="77777777" w:rsidR="0044780B" w:rsidRPr="0044780B" w:rsidRDefault="0044780B" w:rsidP="0044780B">
      <w:pPr>
        <w:numPr>
          <w:ilvl w:val="0"/>
          <w:numId w:val="35"/>
        </w:numPr>
        <w:autoSpaceDE w:val="0"/>
        <w:autoSpaceDN w:val="0"/>
        <w:adjustRightInd w:val="0"/>
        <w:spacing w:line="380" w:lineRule="atLeast"/>
        <w:ind w:left="1418" w:hanging="709"/>
        <w:contextualSpacing/>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artikel 4.5. algemene inkoopvoorwaarden wordt geschonden;</w:t>
      </w:r>
    </w:p>
    <w:p w14:paraId="25D2D83D" w14:textId="77777777" w:rsidR="0044780B" w:rsidRPr="0044780B" w:rsidRDefault="0044780B" w:rsidP="0044780B">
      <w:pPr>
        <w:numPr>
          <w:ilvl w:val="0"/>
          <w:numId w:val="35"/>
        </w:numPr>
        <w:autoSpaceDE w:val="0"/>
        <w:autoSpaceDN w:val="0"/>
        <w:adjustRightInd w:val="0"/>
        <w:spacing w:line="380" w:lineRule="atLeast"/>
        <w:ind w:left="1418" w:hanging="709"/>
        <w:contextualSpacing/>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de andere Partij een besluit tot ontbinding van de rechtspersoon of onderneming heeft genomen;</w:t>
      </w:r>
    </w:p>
    <w:p w14:paraId="24BE521C" w14:textId="77777777" w:rsidR="0044780B" w:rsidRPr="0044780B" w:rsidRDefault="0044780B" w:rsidP="0044780B">
      <w:pPr>
        <w:numPr>
          <w:ilvl w:val="0"/>
          <w:numId w:val="35"/>
        </w:numPr>
        <w:autoSpaceDE w:val="0"/>
        <w:autoSpaceDN w:val="0"/>
        <w:adjustRightInd w:val="0"/>
        <w:spacing w:line="380" w:lineRule="atLeast"/>
        <w:ind w:left="1418" w:hanging="709"/>
        <w:contextualSpacing/>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de zeggenschap van de andere Partij bij een ander komt te rusten dan ten tijde van het sluiten van deze Overeenkomst;</w:t>
      </w:r>
    </w:p>
    <w:p w14:paraId="3460CD9F" w14:textId="77777777" w:rsidR="0044780B" w:rsidRPr="0044780B" w:rsidRDefault="0044780B" w:rsidP="0044780B">
      <w:pPr>
        <w:numPr>
          <w:ilvl w:val="0"/>
          <w:numId w:val="35"/>
        </w:numPr>
        <w:autoSpaceDE w:val="0"/>
        <w:autoSpaceDN w:val="0"/>
        <w:adjustRightInd w:val="0"/>
        <w:spacing w:line="380" w:lineRule="atLeast"/>
        <w:ind w:left="1418" w:hanging="709"/>
        <w:contextualSpacing/>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ten aanzien van de andere Partij faillissement is aangevraagd dan wel uitgesproken of, al dan niet voorlopig, surséance van betaling is aangevraagd of verleend;</w:t>
      </w:r>
    </w:p>
    <w:p w14:paraId="00BD1140" w14:textId="77777777" w:rsidR="0044780B" w:rsidRPr="0044780B" w:rsidRDefault="0044780B" w:rsidP="0044780B">
      <w:pPr>
        <w:numPr>
          <w:ilvl w:val="0"/>
          <w:numId w:val="35"/>
        </w:numPr>
        <w:autoSpaceDE w:val="0"/>
        <w:autoSpaceDN w:val="0"/>
        <w:adjustRightInd w:val="0"/>
        <w:spacing w:line="380" w:lineRule="atLeast"/>
        <w:ind w:left="1418" w:hanging="709"/>
        <w:contextualSpacing/>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de andere Partij fuseert, splitst of op enigerlei wijze (een deel van) zijn bedrijf overdraagt;</w:t>
      </w:r>
    </w:p>
    <w:p w14:paraId="704B7879" w14:textId="77777777" w:rsidR="0044780B" w:rsidRPr="0044780B" w:rsidRDefault="0044780B" w:rsidP="0044780B">
      <w:pPr>
        <w:numPr>
          <w:ilvl w:val="0"/>
          <w:numId w:val="35"/>
        </w:numPr>
        <w:autoSpaceDE w:val="0"/>
        <w:autoSpaceDN w:val="0"/>
        <w:adjustRightInd w:val="0"/>
        <w:spacing w:line="380" w:lineRule="atLeast"/>
        <w:ind w:left="1418" w:hanging="709"/>
        <w:contextualSpacing/>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de andere Partij in een situatie van overmacht verkeert gedurende meer dan tien Werkdagen.</w:t>
      </w:r>
    </w:p>
    <w:p w14:paraId="1A59AAF4" w14:textId="77777777" w:rsidR="0044780B" w:rsidRPr="0044780B" w:rsidRDefault="0044780B" w:rsidP="0044780B">
      <w:pPr>
        <w:numPr>
          <w:ilvl w:val="0"/>
          <w:numId w:val="35"/>
        </w:numPr>
        <w:autoSpaceDE w:val="0"/>
        <w:autoSpaceDN w:val="0"/>
        <w:adjustRightInd w:val="0"/>
        <w:spacing w:line="380" w:lineRule="atLeast"/>
        <w:ind w:left="1418" w:hanging="709"/>
        <w:contextualSpacing/>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door de Contractant of Personeel van Contractant enig voordeel is of wordt aangeboden of verschaft aan een persoon die deel uitmaakt van (een orgaan van) de Gemeente of aan één van zijn ondergeschikten en/of vertegenwoordigers;</w:t>
      </w:r>
    </w:p>
    <w:p w14:paraId="7D000E5B"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0633B059"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25.2.</w:t>
      </w:r>
      <w:r w:rsidRPr="0044780B">
        <w:rPr>
          <w:rFonts w:ascii="Calibri" w:eastAsia="Times New Roman" w:hAnsi="Calibri" w:cs="FrutigerLTStd-Roman"/>
          <w:color w:val="003866"/>
          <w:sz w:val="24"/>
          <w:szCs w:val="24"/>
          <w:lang w:eastAsia="nl-NL"/>
        </w:rPr>
        <w:tab/>
        <w:t>Elke ontbinding als bedoeld in lid 1 dient terstond door middel van een aangetekend schrijven te geschieden.</w:t>
      </w:r>
    </w:p>
    <w:p w14:paraId="08010068"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2979407E"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lastRenderedPageBreak/>
        <w:t>25.3.</w:t>
      </w:r>
      <w:r w:rsidRPr="0044780B">
        <w:rPr>
          <w:rFonts w:ascii="Calibri" w:eastAsia="Times New Roman" w:hAnsi="Calibri" w:cs="FrutigerLTStd-Roman"/>
          <w:color w:val="003866"/>
          <w:sz w:val="24"/>
          <w:szCs w:val="24"/>
          <w:lang w:eastAsia="nl-NL"/>
        </w:rPr>
        <w:tab/>
        <w:t>Ingeval van ontbinding door de Gemeente als bedoeld in lid 1 is de Gemeente geen vergoeding verschuldigd aan de Contractant voor de Prestaties die niet door Contractant zijn verricht. Eventuele aan de Contractant verrichte onverschuldigde betalingen, betaalt de Contractant terug aan de Gemeente, vermeerderd met wettelijke rente vanaf de dag waarop dit is betaald. Eén en ander onverminderd het recht van Partijen op verrekening.</w:t>
      </w:r>
    </w:p>
    <w:p w14:paraId="2BABE9C8"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7D34667C"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A14594"/>
          <w:sz w:val="28"/>
          <w:szCs w:val="28"/>
          <w:lang w:eastAsia="nl-NL"/>
        </w:rPr>
      </w:pPr>
    </w:p>
    <w:p w14:paraId="5E4C922A" w14:textId="77777777" w:rsidR="0044780B" w:rsidRPr="0044780B" w:rsidRDefault="0044780B" w:rsidP="0044780B">
      <w:pPr>
        <w:autoSpaceDE w:val="0"/>
        <w:autoSpaceDN w:val="0"/>
        <w:adjustRightInd w:val="0"/>
        <w:spacing w:line="380" w:lineRule="atLeast"/>
        <w:rPr>
          <w:rFonts w:ascii="Calibri" w:eastAsia="Times New Roman" w:hAnsi="Calibri" w:cs="FrutigerLTStd-Bold"/>
          <w:b/>
          <w:color w:val="003366"/>
          <w:sz w:val="28"/>
          <w:szCs w:val="28"/>
          <w:lang w:eastAsia="nl-NL"/>
        </w:rPr>
      </w:pPr>
      <w:r w:rsidRPr="0044780B">
        <w:rPr>
          <w:rFonts w:ascii="Calibri" w:eastAsia="Times New Roman" w:hAnsi="Calibri" w:cs="FrutigerLTStd-Bold"/>
          <w:b/>
          <w:color w:val="003366"/>
          <w:sz w:val="28"/>
          <w:szCs w:val="28"/>
          <w:lang w:eastAsia="nl-NL"/>
        </w:rPr>
        <w:t>Artikel 26</w:t>
      </w:r>
      <w:r w:rsidRPr="0044780B">
        <w:rPr>
          <w:rFonts w:ascii="Calibri" w:eastAsia="Times New Roman" w:hAnsi="Calibri" w:cs="FrutigerLTStd-Bold"/>
          <w:b/>
          <w:color w:val="003366"/>
          <w:sz w:val="28"/>
          <w:szCs w:val="28"/>
          <w:lang w:eastAsia="nl-NL"/>
        </w:rPr>
        <w:tab/>
        <w:t>Vernietiging</w:t>
      </w:r>
    </w:p>
    <w:p w14:paraId="3A903D7C" w14:textId="77777777" w:rsidR="0044780B" w:rsidRPr="0044780B" w:rsidRDefault="0044780B" w:rsidP="0044780B">
      <w:pPr>
        <w:autoSpaceDE w:val="0"/>
        <w:autoSpaceDN w:val="0"/>
        <w:adjustRightInd w:val="0"/>
        <w:spacing w:line="380" w:lineRule="atLeast"/>
        <w:rPr>
          <w:rFonts w:ascii="Calibri" w:eastAsia="Times New Roman" w:hAnsi="Calibri" w:cs="FrutigerLTStd-Bold"/>
          <w:color w:val="003366"/>
          <w:sz w:val="24"/>
          <w:szCs w:val="24"/>
          <w:lang w:eastAsia="nl-NL"/>
        </w:rPr>
      </w:pPr>
    </w:p>
    <w:p w14:paraId="4A938AEC" w14:textId="77777777" w:rsidR="0044780B" w:rsidRPr="0044780B" w:rsidRDefault="0044780B" w:rsidP="0044780B">
      <w:pPr>
        <w:autoSpaceDE w:val="0"/>
        <w:autoSpaceDN w:val="0"/>
        <w:adjustRightInd w:val="0"/>
        <w:spacing w:line="380" w:lineRule="atLeast"/>
        <w:ind w:left="705" w:hanging="705"/>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26.1.</w:t>
      </w:r>
      <w:r w:rsidRPr="0044780B">
        <w:rPr>
          <w:rFonts w:ascii="Calibri" w:eastAsia="Times New Roman" w:hAnsi="Calibri" w:cs="FrutigerLTStd-Roman"/>
          <w:color w:val="003866"/>
          <w:sz w:val="24"/>
          <w:szCs w:val="24"/>
          <w:lang w:eastAsia="nl-NL"/>
        </w:rPr>
        <w:tab/>
        <w:t>Indien één van de Partijen zich beroept op vernietiging door middel van een buitengerechtelijke verklaring, dient dit te geschieden met een aangetekend schrijven.</w:t>
      </w:r>
    </w:p>
    <w:p w14:paraId="19456783"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16A0D606"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333F57F5"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201E1930"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3DB90F58"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7F8E72B0"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16D2D455" w14:textId="77777777" w:rsidR="0044780B" w:rsidRPr="0044780B" w:rsidRDefault="0044780B" w:rsidP="0044780B">
      <w:pPr>
        <w:spacing w:line="380" w:lineRule="atLeast"/>
        <w:rPr>
          <w:rFonts w:ascii="Calibri" w:eastAsia="Times New Roman" w:hAnsi="Calibri" w:cs="FrutigerLTStd-Roman"/>
          <w:color w:val="003866"/>
          <w:sz w:val="24"/>
          <w:szCs w:val="24"/>
          <w:lang w:eastAsia="nl-NL"/>
        </w:rPr>
      </w:pPr>
      <w:r w:rsidRPr="0044780B">
        <w:rPr>
          <w:rFonts w:ascii="Calibri" w:eastAsia="Times New Roman" w:hAnsi="Calibri" w:cs="FrutigerLTStd-Roman"/>
          <w:color w:val="003866"/>
          <w:sz w:val="24"/>
          <w:szCs w:val="24"/>
          <w:lang w:eastAsia="nl-NL"/>
        </w:rPr>
        <w:t xml:space="preserve">Aldus vastgesteld in de vergadering d.d. 3 december 2013 en laatstelijk gewijzigd d.d. 1 mei 2019. </w:t>
      </w:r>
    </w:p>
    <w:p w14:paraId="3128873D" w14:textId="77777777" w:rsidR="0044780B" w:rsidRPr="0044780B" w:rsidRDefault="0044780B" w:rsidP="0044780B">
      <w:pPr>
        <w:autoSpaceDE w:val="0"/>
        <w:autoSpaceDN w:val="0"/>
        <w:adjustRightInd w:val="0"/>
        <w:spacing w:line="380" w:lineRule="atLeast"/>
        <w:rPr>
          <w:rFonts w:ascii="Calibri" w:eastAsia="Times New Roman" w:hAnsi="Calibri" w:cs="FrutigerLTStd-Roman"/>
          <w:color w:val="003866"/>
          <w:sz w:val="24"/>
          <w:szCs w:val="24"/>
          <w:lang w:eastAsia="nl-NL"/>
        </w:rPr>
      </w:pPr>
    </w:p>
    <w:p w14:paraId="7AD8F823" w14:textId="77777777" w:rsidR="0044780B" w:rsidRPr="0044780B" w:rsidRDefault="0044780B" w:rsidP="0044780B">
      <w:pPr>
        <w:spacing w:line="240" w:lineRule="auto"/>
        <w:rPr>
          <w:rFonts w:ascii="Times New Roman" w:eastAsia="Times New Roman" w:hAnsi="Times New Roman" w:cs="Times New Roman"/>
          <w:sz w:val="24"/>
          <w:szCs w:val="24"/>
          <w:lang w:eastAsia="nl-NL"/>
        </w:rPr>
      </w:pPr>
    </w:p>
    <w:p w14:paraId="70B453C4" w14:textId="77777777" w:rsidR="00325B84" w:rsidRPr="00325B84" w:rsidRDefault="00325B84" w:rsidP="00325B84">
      <w:pPr>
        <w:spacing w:line="240" w:lineRule="auto"/>
        <w:rPr>
          <w:rFonts w:ascii="Times New Roman" w:eastAsia="Times New Roman" w:hAnsi="Times New Roman" w:cs="Times New Roman"/>
          <w:sz w:val="24"/>
          <w:szCs w:val="24"/>
          <w:lang w:eastAsia="nl-NL"/>
        </w:rPr>
      </w:pPr>
    </w:p>
    <w:p w14:paraId="50FE8C8D" w14:textId="77777777" w:rsidR="00664ABE" w:rsidRPr="00664ABE" w:rsidRDefault="00325B84" w:rsidP="00664ABE">
      <w:pPr>
        <w:autoSpaceDE w:val="0"/>
        <w:autoSpaceDN w:val="0"/>
        <w:adjustRightInd w:val="0"/>
        <w:spacing w:line="240" w:lineRule="auto"/>
        <w:rPr>
          <w:rFonts w:cs="AvenirLTStd-Light"/>
          <w:b/>
          <w:color w:val="00B0F0"/>
          <w:sz w:val="28"/>
          <w:szCs w:val="28"/>
        </w:rPr>
      </w:pPr>
      <w:r>
        <w:rPr>
          <w:rFonts w:ascii="Calibri" w:eastAsia="Times New Roman" w:hAnsi="Calibri" w:cs="Times New Roman"/>
          <w:b/>
          <w:snapToGrid w:val="0"/>
          <w:szCs w:val="20"/>
          <w:lang w:eastAsia="nl-NL"/>
        </w:rPr>
        <w:br w:type="column"/>
      </w:r>
      <w:r w:rsidR="00664ABE" w:rsidRPr="00664ABE">
        <w:rPr>
          <w:rFonts w:cs="AvenirLTStd-Light"/>
          <w:b/>
          <w:color w:val="00B0F0"/>
          <w:sz w:val="28"/>
          <w:szCs w:val="28"/>
        </w:rPr>
        <w:lastRenderedPageBreak/>
        <w:t>Addendum op de Algemene inkoopvoorwaarden voor Leveringen en Diensten Gemeente Tilburg</w:t>
      </w:r>
    </w:p>
    <w:p w14:paraId="5062CAEC" w14:textId="77777777" w:rsidR="00664ABE" w:rsidRPr="00664ABE" w:rsidRDefault="00664ABE" w:rsidP="00664ABE">
      <w:pPr>
        <w:autoSpaceDE w:val="0"/>
        <w:autoSpaceDN w:val="0"/>
        <w:adjustRightInd w:val="0"/>
        <w:spacing w:line="240" w:lineRule="auto"/>
        <w:rPr>
          <w:rFonts w:cs="AvenirLTStd-Light"/>
          <w:color w:val="00B0F0"/>
          <w:szCs w:val="20"/>
        </w:rPr>
      </w:pPr>
    </w:p>
    <w:p w14:paraId="790FA76F" w14:textId="77777777" w:rsidR="00664ABE" w:rsidRPr="00664ABE" w:rsidRDefault="00664ABE" w:rsidP="00664ABE">
      <w:pPr>
        <w:autoSpaceDE w:val="0"/>
        <w:autoSpaceDN w:val="0"/>
        <w:adjustRightInd w:val="0"/>
        <w:spacing w:line="240" w:lineRule="auto"/>
        <w:rPr>
          <w:rFonts w:cs="AvenirLTStd-Light"/>
          <w:color w:val="000000"/>
          <w:szCs w:val="20"/>
        </w:rPr>
      </w:pPr>
      <w:r w:rsidRPr="00664ABE">
        <w:rPr>
          <w:rFonts w:cs="AvenirLTStd-Light"/>
          <w:color w:val="000000"/>
          <w:szCs w:val="20"/>
        </w:rPr>
        <w:t>In dit addendum geeft de gemeente Tilburg aan in welke artikelen zij in haar gemeentelijke algemene inkoopvoorwaarden afwijkt van het VNG Model Algemene Inkoopvoorwaarden voor leveringen en diensten en op welke wijze.</w:t>
      </w:r>
    </w:p>
    <w:p w14:paraId="68973626" w14:textId="77777777" w:rsidR="00664ABE" w:rsidRPr="00664ABE" w:rsidRDefault="00664ABE" w:rsidP="00664ABE">
      <w:pPr>
        <w:autoSpaceDE w:val="0"/>
        <w:autoSpaceDN w:val="0"/>
        <w:adjustRightInd w:val="0"/>
        <w:spacing w:line="240" w:lineRule="auto"/>
        <w:rPr>
          <w:rFonts w:cs="AvenirLTStd-Heavy"/>
          <w:color w:val="FFFFFF"/>
          <w:szCs w:val="20"/>
        </w:rPr>
      </w:pPr>
    </w:p>
    <w:p w14:paraId="0C052E25" w14:textId="77777777" w:rsidR="00664ABE" w:rsidRPr="00664ABE" w:rsidRDefault="00664ABE" w:rsidP="00664ABE">
      <w:pPr>
        <w:shd w:val="clear" w:color="auto" w:fill="00B0F0"/>
        <w:autoSpaceDE w:val="0"/>
        <w:autoSpaceDN w:val="0"/>
        <w:adjustRightInd w:val="0"/>
        <w:spacing w:line="240" w:lineRule="auto"/>
        <w:rPr>
          <w:rFonts w:cs="AvenirLTStd-Heavy"/>
          <w:color w:val="FFFFFF"/>
          <w:szCs w:val="20"/>
        </w:rPr>
      </w:pPr>
      <w:r w:rsidRPr="00664ABE">
        <w:rPr>
          <w:rFonts w:ascii="AvenirLTStd-Heavy" w:hAnsi="AvenirLTStd-Heavy" w:cs="AvenirLTStd-Heavy"/>
          <w:color w:val="FFFFFF"/>
          <w:sz w:val="18"/>
          <w:szCs w:val="18"/>
        </w:rPr>
        <w:t>Artikel 2.4</w:t>
      </w:r>
    </w:p>
    <w:p w14:paraId="3DC7E8DB" w14:textId="77777777" w:rsidR="00664ABE" w:rsidRPr="00664ABE" w:rsidRDefault="00664ABE" w:rsidP="00664ABE">
      <w:pPr>
        <w:autoSpaceDE w:val="0"/>
        <w:autoSpaceDN w:val="0"/>
        <w:adjustRightInd w:val="0"/>
        <w:spacing w:line="240" w:lineRule="auto"/>
        <w:rPr>
          <w:rFonts w:cs="AvenirLTStd-Light"/>
          <w:color w:val="000000"/>
          <w:szCs w:val="20"/>
        </w:rPr>
      </w:pPr>
      <w:r w:rsidRPr="00664ABE">
        <w:rPr>
          <w:rFonts w:cs="AvenirLTStd-Light"/>
          <w:color w:val="000000"/>
          <w:szCs w:val="20"/>
        </w:rPr>
        <w:t xml:space="preserve">Aanvulling </w:t>
      </w:r>
      <w:r w:rsidRPr="00664ABE">
        <w:rPr>
          <w:rFonts w:cs="AvenirLTStd-Light"/>
          <w:color w:val="000000"/>
          <w:szCs w:val="20"/>
        </w:rPr>
        <w:tab/>
        <w:t xml:space="preserve">Toegevoegd in 2.4: of die van enige branchevereniging </w:t>
      </w:r>
    </w:p>
    <w:p w14:paraId="393CE1DD" w14:textId="77777777" w:rsidR="00664ABE" w:rsidRPr="00664ABE" w:rsidRDefault="00664ABE" w:rsidP="00664ABE">
      <w:pPr>
        <w:autoSpaceDE w:val="0"/>
        <w:autoSpaceDN w:val="0"/>
        <w:adjustRightInd w:val="0"/>
        <w:spacing w:line="240" w:lineRule="auto"/>
        <w:rPr>
          <w:rFonts w:cs="AvenirLTStd-Light"/>
          <w:color w:val="000000"/>
          <w:szCs w:val="20"/>
        </w:rPr>
      </w:pPr>
    </w:p>
    <w:p w14:paraId="6FB1BFFC"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 xml:space="preserve">Aanvulling </w:t>
      </w:r>
      <w:r w:rsidRPr="00664ABE">
        <w:rPr>
          <w:rFonts w:cs="AvenirLTStd-Light"/>
          <w:color w:val="000000"/>
          <w:szCs w:val="20"/>
        </w:rPr>
        <w:tab/>
        <w:t xml:space="preserve">Artikel 2.5 toegevoegd: In geval van strijdigheid tussen deze algemene inkoopvoorwaarden en enige bepaling in de Overeenkomst prevaleert de bepaling in de Overeenkomst. </w:t>
      </w:r>
    </w:p>
    <w:p w14:paraId="111F2B8C" w14:textId="77777777" w:rsidR="00664ABE" w:rsidRPr="00664ABE" w:rsidRDefault="00664ABE" w:rsidP="00664ABE">
      <w:pPr>
        <w:autoSpaceDE w:val="0"/>
        <w:autoSpaceDN w:val="0"/>
        <w:adjustRightInd w:val="0"/>
        <w:spacing w:line="240" w:lineRule="auto"/>
        <w:ind w:left="708" w:firstLine="708"/>
        <w:rPr>
          <w:rFonts w:cs="AvenirLTStd-Light"/>
          <w:color w:val="000000"/>
          <w:szCs w:val="20"/>
        </w:rPr>
      </w:pPr>
    </w:p>
    <w:p w14:paraId="73D65D38" w14:textId="77777777" w:rsidR="00664ABE" w:rsidRPr="00664ABE" w:rsidRDefault="00664ABE" w:rsidP="00664ABE">
      <w:pPr>
        <w:autoSpaceDE w:val="0"/>
        <w:autoSpaceDN w:val="0"/>
        <w:adjustRightInd w:val="0"/>
        <w:spacing w:line="240" w:lineRule="auto"/>
        <w:ind w:left="708" w:firstLine="708"/>
        <w:rPr>
          <w:rFonts w:cs="AvenirLTStd-Light"/>
          <w:color w:val="000000"/>
          <w:szCs w:val="20"/>
        </w:rPr>
      </w:pPr>
    </w:p>
    <w:p w14:paraId="01C31280" w14:textId="77777777" w:rsidR="00664ABE" w:rsidRPr="00664ABE" w:rsidRDefault="00664ABE" w:rsidP="00664ABE">
      <w:pPr>
        <w:shd w:val="clear" w:color="auto" w:fill="00B0F0"/>
        <w:autoSpaceDE w:val="0"/>
        <w:autoSpaceDN w:val="0"/>
        <w:adjustRightInd w:val="0"/>
        <w:spacing w:line="240" w:lineRule="auto"/>
        <w:rPr>
          <w:rFonts w:cs="AvenirLTStd-Heavy"/>
          <w:color w:val="FFFFFF"/>
          <w:szCs w:val="20"/>
        </w:rPr>
      </w:pPr>
      <w:r w:rsidRPr="00664ABE">
        <w:rPr>
          <w:rFonts w:cs="AvenirLTStd-Heavy"/>
          <w:color w:val="FFFFFF"/>
          <w:szCs w:val="20"/>
        </w:rPr>
        <w:t>Artikel 3</w:t>
      </w:r>
    </w:p>
    <w:p w14:paraId="33A9745E"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 xml:space="preserve">Afwijking </w:t>
      </w:r>
      <w:r w:rsidRPr="00664ABE">
        <w:rPr>
          <w:rFonts w:cs="AvenirLTStd-Light"/>
          <w:color w:val="000000"/>
          <w:szCs w:val="20"/>
        </w:rPr>
        <w:tab/>
        <w:t>Titel aangepast naar 'Totstandkoming Overeenkomst'</w:t>
      </w:r>
    </w:p>
    <w:p w14:paraId="06E21904" w14:textId="77777777" w:rsidR="00664ABE" w:rsidRPr="00664ABE" w:rsidRDefault="00664ABE" w:rsidP="00664ABE">
      <w:pPr>
        <w:ind w:left="708" w:firstLine="708"/>
        <w:rPr>
          <w:rFonts w:cs="AvenirLTStd-Light"/>
          <w:color w:val="000000"/>
          <w:szCs w:val="20"/>
        </w:rPr>
      </w:pPr>
    </w:p>
    <w:p w14:paraId="2AE650EC" w14:textId="77777777" w:rsidR="00664ABE" w:rsidRPr="00664ABE" w:rsidRDefault="00664ABE" w:rsidP="00664ABE">
      <w:pPr>
        <w:ind w:left="708" w:firstLine="708"/>
        <w:rPr>
          <w:rFonts w:cs="AvenirLTStd-Light"/>
          <w:color w:val="000000"/>
          <w:szCs w:val="20"/>
        </w:rPr>
      </w:pPr>
    </w:p>
    <w:p w14:paraId="60BB367D" w14:textId="77777777" w:rsidR="00664ABE" w:rsidRPr="00664ABE" w:rsidRDefault="00664ABE" w:rsidP="00664ABE">
      <w:pPr>
        <w:shd w:val="clear" w:color="auto" w:fill="00B0F0"/>
        <w:autoSpaceDE w:val="0"/>
        <w:autoSpaceDN w:val="0"/>
        <w:adjustRightInd w:val="0"/>
        <w:spacing w:line="240" w:lineRule="auto"/>
        <w:rPr>
          <w:rFonts w:cs="AvenirLTStd-Heavy"/>
          <w:color w:val="FFFFFF"/>
          <w:szCs w:val="20"/>
        </w:rPr>
      </w:pPr>
      <w:r w:rsidRPr="00664ABE">
        <w:rPr>
          <w:rFonts w:ascii="AvenirLTStd-Heavy" w:hAnsi="AvenirLTStd-Heavy" w:cs="AvenirLTStd-Heavy"/>
          <w:color w:val="FFFFFF"/>
          <w:sz w:val="18"/>
          <w:szCs w:val="18"/>
        </w:rPr>
        <w:t>Artikel 4</w:t>
      </w:r>
    </w:p>
    <w:p w14:paraId="09264190"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Aanvulling</w:t>
      </w:r>
      <w:r w:rsidRPr="00664ABE">
        <w:rPr>
          <w:rFonts w:cs="AvenirLTStd-Light"/>
          <w:color w:val="000000"/>
          <w:szCs w:val="20"/>
        </w:rPr>
        <w:tab/>
        <w:t>Artikel 4.3 laatste volzin toegevoegd: Aan deze goedkeuring kunnen voorwaarden worden verbonden.</w:t>
      </w:r>
    </w:p>
    <w:p w14:paraId="1BADF739"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p>
    <w:p w14:paraId="7BF20B3D"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Aanvulling</w:t>
      </w:r>
      <w:r w:rsidRPr="00664ABE">
        <w:rPr>
          <w:rFonts w:cs="AvenirLTStd-Light"/>
          <w:color w:val="000000"/>
          <w:szCs w:val="20"/>
        </w:rPr>
        <w:tab/>
        <w:t xml:space="preserve">Artikel 4.4. toegevoegd: Lid 4.3. geldt niet ten aanzien van het vestigen van beperkte rechten, zoals een pandrecht. </w:t>
      </w:r>
    </w:p>
    <w:p w14:paraId="0FA61295"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p>
    <w:p w14:paraId="71239580"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 xml:space="preserve">Aanvulling </w:t>
      </w:r>
      <w:r w:rsidRPr="00664ABE">
        <w:rPr>
          <w:rFonts w:cs="AvenirLTStd-Light"/>
          <w:color w:val="000000"/>
          <w:szCs w:val="20"/>
        </w:rPr>
        <w:tab/>
        <w:t>Artikel 4.10 toegevoegd: De Contractant verleent alle medewerking aan de Gemeente, indien de Gemeente wordt geconfronteerd met een informatieverzoek.</w:t>
      </w:r>
    </w:p>
    <w:p w14:paraId="7D2B3241"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p>
    <w:p w14:paraId="7D33D109"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 xml:space="preserve">Aanvulling </w:t>
      </w:r>
      <w:r w:rsidRPr="00664ABE">
        <w:rPr>
          <w:rFonts w:cs="AvenirLTStd-Light"/>
          <w:color w:val="000000"/>
          <w:szCs w:val="20"/>
        </w:rPr>
        <w:tab/>
        <w:t xml:space="preserve">Artikel 4.11 toegevoegd: </w:t>
      </w:r>
      <w:r w:rsidRPr="00664ABE">
        <w:rPr>
          <w:rFonts w:cs="AvenirLTStd-Light"/>
          <w:color w:val="000000"/>
          <w:szCs w:val="20"/>
        </w:rPr>
        <w:tab/>
        <w:t>De communicatie, schriftelijk en mondeling, tussen de Contractant en de Gemeente dient te allen tijde in de Nederlandse taal te geschieden, tenzij schriftelijk anders is overeengekomen.</w:t>
      </w:r>
    </w:p>
    <w:p w14:paraId="47E735FD" w14:textId="77777777" w:rsidR="00664ABE" w:rsidRPr="00664ABE" w:rsidRDefault="00664ABE" w:rsidP="00664ABE">
      <w:pPr>
        <w:ind w:left="708" w:firstLine="708"/>
        <w:rPr>
          <w:szCs w:val="20"/>
        </w:rPr>
      </w:pPr>
    </w:p>
    <w:p w14:paraId="0C0EFE29" w14:textId="77777777" w:rsidR="00664ABE" w:rsidRPr="00664ABE" w:rsidRDefault="00664ABE" w:rsidP="00664ABE">
      <w:pPr>
        <w:ind w:left="708" w:firstLine="708"/>
        <w:rPr>
          <w:szCs w:val="20"/>
        </w:rPr>
      </w:pPr>
    </w:p>
    <w:p w14:paraId="363916CE" w14:textId="77777777" w:rsidR="00664ABE" w:rsidRPr="00664ABE" w:rsidRDefault="00664ABE" w:rsidP="00664ABE">
      <w:pPr>
        <w:shd w:val="clear" w:color="auto" w:fill="00B0F0"/>
        <w:autoSpaceDE w:val="0"/>
        <w:autoSpaceDN w:val="0"/>
        <w:adjustRightInd w:val="0"/>
        <w:spacing w:line="240" w:lineRule="auto"/>
        <w:rPr>
          <w:rFonts w:cs="AvenirLTStd-Heavy"/>
          <w:color w:val="FFFFFF"/>
          <w:szCs w:val="20"/>
        </w:rPr>
      </w:pPr>
      <w:r w:rsidRPr="00664ABE">
        <w:rPr>
          <w:rFonts w:ascii="AvenirLTStd-Heavy" w:hAnsi="AvenirLTStd-Heavy" w:cs="AvenirLTStd-Heavy"/>
          <w:color w:val="FFFFFF"/>
          <w:sz w:val="18"/>
          <w:szCs w:val="18"/>
        </w:rPr>
        <w:t>Artikel 7</w:t>
      </w:r>
    </w:p>
    <w:p w14:paraId="472CA13F"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 xml:space="preserve">Aanvulling </w:t>
      </w:r>
      <w:r w:rsidRPr="00664ABE">
        <w:rPr>
          <w:rFonts w:cs="AvenirLTStd-Light"/>
          <w:color w:val="000000"/>
          <w:szCs w:val="20"/>
        </w:rPr>
        <w:tab/>
        <w:t>Toegevoegd aan 7.1: Deze geheimhoudingsplicht beperkt zich niet tot de looptijd van de Overeenkomst.</w:t>
      </w:r>
    </w:p>
    <w:p w14:paraId="1632C182"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p>
    <w:p w14:paraId="343666FA"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 xml:space="preserve">Aanvulling </w:t>
      </w:r>
      <w:r w:rsidRPr="00664ABE">
        <w:rPr>
          <w:rFonts w:cs="AvenirLTStd-Light"/>
          <w:color w:val="000000"/>
          <w:szCs w:val="20"/>
        </w:rPr>
        <w:tab/>
        <w:t>Artikel 7.4 toegevoegd: Bij overtreding van de voorgaande leden verbeurt Contractant een direct opeisbare boete van € 25.000,00 voor iedere overtreding, zulks onverminderd alle andere rechten of vorderingen, waaronder doch niet uitsluitend, een vordering van de gemeente uit hoofde van het recht op schadevergoeding.</w:t>
      </w:r>
    </w:p>
    <w:p w14:paraId="26195AFD"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p>
    <w:p w14:paraId="35C47167"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 xml:space="preserve">Aanvulling </w:t>
      </w:r>
      <w:r w:rsidRPr="00664ABE">
        <w:rPr>
          <w:rFonts w:cs="AvenirLTStd-Light"/>
          <w:color w:val="000000"/>
          <w:szCs w:val="20"/>
        </w:rPr>
        <w:tab/>
        <w:t>Artikel 7.6 toegevoe</w:t>
      </w:r>
      <w:r w:rsidR="0044780B">
        <w:rPr>
          <w:rFonts w:cs="AvenirLTStd-Light"/>
          <w:color w:val="000000"/>
          <w:szCs w:val="20"/>
        </w:rPr>
        <w:t>gd: Voor zover de Contractant</w:t>
      </w:r>
      <w:r w:rsidRPr="00664ABE">
        <w:rPr>
          <w:rFonts w:cs="AvenirLTStd-Light"/>
          <w:color w:val="000000"/>
          <w:szCs w:val="20"/>
        </w:rPr>
        <w:t xml:space="preserve"> in het kader van de Overeenkomst de beschikking heeft gekregen over gegevens en/of gegevensbestanden van Opdrachtgever, zal Contractant ten aanzien van deze gegevens en/of gegevensbestanden, in aanvulling op de in lid 1 genoemde geheimhoudingsplicht, adequate beveiligingsmaatregelen treffen om ongeautoriseerde toegang tot deze gegevens en/of gegevensbestanden te voorkomen.</w:t>
      </w:r>
    </w:p>
    <w:p w14:paraId="4C3F5FEC" w14:textId="77777777" w:rsidR="00664ABE" w:rsidRPr="00664ABE" w:rsidRDefault="00664ABE" w:rsidP="00664ABE">
      <w:pPr>
        <w:autoSpaceDE w:val="0"/>
        <w:autoSpaceDN w:val="0"/>
        <w:adjustRightInd w:val="0"/>
        <w:spacing w:line="240" w:lineRule="auto"/>
        <w:ind w:left="708" w:firstLine="708"/>
        <w:rPr>
          <w:rFonts w:cs="AvenirLTStd-Light"/>
          <w:color w:val="000000"/>
          <w:szCs w:val="20"/>
        </w:rPr>
      </w:pPr>
    </w:p>
    <w:p w14:paraId="364FC2F7" w14:textId="77777777" w:rsidR="00664ABE" w:rsidRPr="00664ABE" w:rsidRDefault="00664ABE" w:rsidP="00664ABE">
      <w:pPr>
        <w:autoSpaceDE w:val="0"/>
        <w:autoSpaceDN w:val="0"/>
        <w:adjustRightInd w:val="0"/>
        <w:spacing w:line="240" w:lineRule="auto"/>
        <w:ind w:left="708" w:firstLine="708"/>
        <w:rPr>
          <w:rFonts w:cs="AvenirLTStd-Light"/>
          <w:color w:val="000000"/>
          <w:szCs w:val="20"/>
        </w:rPr>
      </w:pPr>
    </w:p>
    <w:p w14:paraId="2CF75C97" w14:textId="77777777" w:rsidR="00664ABE" w:rsidRPr="00664ABE" w:rsidRDefault="00664ABE" w:rsidP="00664ABE">
      <w:pPr>
        <w:shd w:val="clear" w:color="auto" w:fill="00B0F0"/>
        <w:autoSpaceDE w:val="0"/>
        <w:autoSpaceDN w:val="0"/>
        <w:adjustRightInd w:val="0"/>
        <w:spacing w:line="240" w:lineRule="auto"/>
        <w:rPr>
          <w:rFonts w:cs="AvenirLTStd-Heavy"/>
          <w:color w:val="FFFFFF"/>
          <w:szCs w:val="20"/>
        </w:rPr>
      </w:pPr>
      <w:r w:rsidRPr="00664ABE">
        <w:rPr>
          <w:rFonts w:ascii="AvenirLTStd-Heavy" w:hAnsi="AvenirLTStd-Heavy" w:cs="AvenirLTStd-Heavy"/>
          <w:color w:val="FFFFFF"/>
          <w:sz w:val="18"/>
          <w:szCs w:val="18"/>
        </w:rPr>
        <w:t>Artikel 8</w:t>
      </w:r>
    </w:p>
    <w:p w14:paraId="28A7E50C"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 xml:space="preserve">Aanvulling </w:t>
      </w:r>
      <w:r w:rsidRPr="00664ABE">
        <w:rPr>
          <w:rFonts w:cs="AvenirLTStd-Light"/>
          <w:color w:val="000000"/>
          <w:szCs w:val="20"/>
        </w:rPr>
        <w:tab/>
        <w:t xml:space="preserve">Artikel 8.4 toegevoegd: Indien de in lid 1 bedoelde overdracht om welke reden dan ook feitelijk niet mogelijk is, verleent Contractant aan de Gemeente een wereldwijde, exclusieve en niet-opzegbare licentie met het recht op sublicentie verlening op eventuele rechten van intellectuele eigendom met betrekking tot de door Contractant vervaardigde voortbrengselen. De vergoeding van deze licentie is in de prijs inbegrepen. Desgewenst en voor zover relevant kan de Gemeente deze licentie in de </w:t>
      </w:r>
      <w:r w:rsidRPr="00664ABE">
        <w:rPr>
          <w:rFonts w:cs="AvenirLTStd-Light"/>
          <w:color w:val="000000"/>
          <w:szCs w:val="20"/>
        </w:rPr>
        <w:lastRenderedPageBreak/>
        <w:t>daartoe bestemde registers inschrijven, waaraan Contractant de benodigde medewerking zal verlenen.</w:t>
      </w:r>
    </w:p>
    <w:p w14:paraId="4C0ACF2E"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p>
    <w:p w14:paraId="55BAFF09"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p>
    <w:p w14:paraId="01D6E89F" w14:textId="77777777" w:rsidR="00664ABE" w:rsidRPr="00664ABE" w:rsidRDefault="00664ABE" w:rsidP="00664ABE">
      <w:pPr>
        <w:shd w:val="clear" w:color="auto" w:fill="00B0F0"/>
        <w:autoSpaceDE w:val="0"/>
        <w:autoSpaceDN w:val="0"/>
        <w:adjustRightInd w:val="0"/>
        <w:spacing w:line="240" w:lineRule="auto"/>
        <w:rPr>
          <w:rFonts w:ascii="AvenirLTStd-Heavy" w:hAnsi="AvenirLTStd-Heavy" w:cs="AvenirLTStd-Heavy"/>
          <w:color w:val="FFFFFF"/>
          <w:sz w:val="18"/>
          <w:szCs w:val="18"/>
        </w:rPr>
      </w:pPr>
      <w:r w:rsidRPr="00664ABE">
        <w:rPr>
          <w:rFonts w:ascii="AvenirLTStd-Heavy" w:hAnsi="AvenirLTStd-Heavy" w:cs="AvenirLTStd-Heavy"/>
          <w:color w:val="FFFFFF"/>
          <w:sz w:val="18"/>
          <w:szCs w:val="18"/>
        </w:rPr>
        <w:t>Artikel 9</w:t>
      </w:r>
    </w:p>
    <w:p w14:paraId="2CA6C1E7"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 xml:space="preserve">Afwijking </w:t>
      </w:r>
      <w:r w:rsidRPr="00664ABE">
        <w:rPr>
          <w:rFonts w:cs="AvenirLTStd-Light"/>
          <w:color w:val="000000"/>
          <w:szCs w:val="20"/>
        </w:rPr>
        <w:tab/>
        <w:t xml:space="preserve">Artikel 9.1 Eerste zinsdeel: </w:t>
      </w:r>
      <w:r w:rsidRPr="00664ABE">
        <w:rPr>
          <w:rFonts w:cs="AvenirLTStd-Light"/>
          <w:i/>
          <w:color w:val="000000"/>
          <w:szCs w:val="20"/>
        </w:rPr>
        <w:t>de Gemeente is bevoegd om de Overeenkomst schriftelijk te wijzigen en/of aan te vullen</w:t>
      </w:r>
      <w:r w:rsidRPr="00664ABE">
        <w:rPr>
          <w:rFonts w:cs="AvenirLTStd-Light"/>
          <w:color w:val="000000"/>
          <w:szCs w:val="20"/>
        </w:rPr>
        <w:t xml:space="preserve"> </w:t>
      </w:r>
      <w:r w:rsidRPr="00664ABE">
        <w:rPr>
          <w:rFonts w:cs="AvenirLTStd-Light"/>
          <w:b/>
          <w:color w:val="000000"/>
          <w:szCs w:val="20"/>
        </w:rPr>
        <w:t>is gewijzigd in</w:t>
      </w:r>
      <w:r w:rsidRPr="00664ABE">
        <w:rPr>
          <w:rFonts w:cs="AvenirLTStd-Light"/>
          <w:color w:val="000000"/>
          <w:szCs w:val="20"/>
        </w:rPr>
        <w:t xml:space="preserve"> </w:t>
      </w:r>
      <w:r w:rsidRPr="00664ABE">
        <w:rPr>
          <w:rFonts w:cs="AvenirLTStd-Light"/>
          <w:i/>
          <w:color w:val="000000"/>
          <w:szCs w:val="20"/>
        </w:rPr>
        <w:t>'De Gemeente kan de Overeenkomst enkel schriftelijk wijzigen en/of aanvullen'</w:t>
      </w:r>
      <w:r w:rsidRPr="00664ABE">
        <w:rPr>
          <w:rFonts w:cs="AvenirLTStd-Light"/>
          <w:color w:val="000000"/>
          <w:szCs w:val="20"/>
        </w:rPr>
        <w:t>.</w:t>
      </w:r>
    </w:p>
    <w:p w14:paraId="14697FDB" w14:textId="77777777" w:rsidR="00664ABE" w:rsidRPr="00664ABE" w:rsidRDefault="00664ABE" w:rsidP="00664ABE">
      <w:pPr>
        <w:autoSpaceDE w:val="0"/>
        <w:autoSpaceDN w:val="0"/>
        <w:adjustRightInd w:val="0"/>
        <w:spacing w:line="240" w:lineRule="auto"/>
        <w:ind w:left="708" w:firstLine="708"/>
        <w:rPr>
          <w:rFonts w:cs="AvenirLTStd-Light"/>
          <w:color w:val="000000"/>
          <w:szCs w:val="20"/>
        </w:rPr>
      </w:pPr>
    </w:p>
    <w:p w14:paraId="2E5AC33C" w14:textId="77777777" w:rsidR="00664ABE" w:rsidRPr="00664ABE" w:rsidRDefault="00664ABE" w:rsidP="00664ABE">
      <w:pPr>
        <w:autoSpaceDE w:val="0"/>
        <w:autoSpaceDN w:val="0"/>
        <w:adjustRightInd w:val="0"/>
        <w:spacing w:line="240" w:lineRule="auto"/>
        <w:ind w:left="708" w:firstLine="708"/>
        <w:rPr>
          <w:rFonts w:cs="AvenirLTStd-Light"/>
          <w:color w:val="000000"/>
          <w:szCs w:val="20"/>
        </w:rPr>
      </w:pPr>
    </w:p>
    <w:p w14:paraId="6B00A3FE" w14:textId="77777777" w:rsidR="00664ABE" w:rsidRPr="00664ABE" w:rsidRDefault="00664ABE" w:rsidP="00664ABE">
      <w:pPr>
        <w:shd w:val="clear" w:color="auto" w:fill="00B0F0"/>
        <w:autoSpaceDE w:val="0"/>
        <w:autoSpaceDN w:val="0"/>
        <w:adjustRightInd w:val="0"/>
        <w:spacing w:line="240" w:lineRule="auto"/>
        <w:rPr>
          <w:rFonts w:cs="AvenirLTStd-Heavy"/>
          <w:color w:val="FFFFFF"/>
          <w:szCs w:val="20"/>
        </w:rPr>
      </w:pPr>
      <w:r w:rsidRPr="00664ABE">
        <w:rPr>
          <w:rFonts w:ascii="AvenirLTStd-Heavy" w:hAnsi="AvenirLTStd-Heavy" w:cs="AvenirLTStd-Heavy"/>
          <w:color w:val="FFFFFF"/>
          <w:sz w:val="18"/>
          <w:szCs w:val="18"/>
        </w:rPr>
        <w:t>Artikel 11</w:t>
      </w:r>
    </w:p>
    <w:p w14:paraId="12A04741"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 xml:space="preserve">Aanvulling </w:t>
      </w:r>
      <w:r w:rsidRPr="00664ABE">
        <w:rPr>
          <w:rFonts w:cs="AvenirLTStd-Light"/>
          <w:color w:val="000000"/>
          <w:szCs w:val="20"/>
        </w:rPr>
        <w:tab/>
        <w:t>Artikel 11.3 toegevoegd: In spoedeisende gevallen en daarnaast indien na overleg met de Contractant, redelijkerwijs moet worden aangenomen dat deze niet, niet tijdig of niet naar behoren haar verplichtingen uit de Overeenkomst kan c.q. zal nakomen, is de Gemeente bevoegd te verlangen dat Contractant de uitvoering van de Overeenkomst voor haar rekening en risico, geheel of gedeeltelijk aan derden uitbesteedt. Een en ander ontslaat Contractant niet van haar verplichtingen uit de Overeenkomst jegens de Gemeente.</w:t>
      </w:r>
    </w:p>
    <w:p w14:paraId="29DA4562"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p>
    <w:p w14:paraId="35A47FFE"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 xml:space="preserve">Aanvulling </w:t>
      </w:r>
      <w:r w:rsidRPr="00664ABE">
        <w:rPr>
          <w:rFonts w:cs="AvenirLTStd-Light"/>
          <w:color w:val="000000"/>
          <w:szCs w:val="20"/>
        </w:rPr>
        <w:tab/>
        <w:t>Artikel 11.4 toegevoegd:</w:t>
      </w:r>
      <w:r w:rsidRPr="00664ABE">
        <w:t xml:space="preserve"> </w:t>
      </w:r>
      <w:r w:rsidRPr="00664ABE">
        <w:rPr>
          <w:rFonts w:cs="AvenirLTStd-Light"/>
          <w:color w:val="000000"/>
          <w:szCs w:val="20"/>
        </w:rPr>
        <w:t>Voor de door de Contractant ingeschakelde derden staat Contractant jegens de Gemeente in als ware het haar eigen handelen of nalaten. De Contractant staat ervoor in dat deze derden zich houden aan het in deze algemene inkoopvoorwaarden bepaalde, alsmede aan alle overige door de Gemeente van toepassing verklaarde voorschriften en bepalingen ter zake van de Overeenkomst. De Contractant staat ervoor in dat de Gemeente haar bevoegdheden uit hoofde daarvan ook jegens die derden kan uitoefenen.</w:t>
      </w:r>
    </w:p>
    <w:p w14:paraId="02CF0061" w14:textId="77777777" w:rsidR="00664ABE" w:rsidRPr="00664ABE" w:rsidRDefault="00664ABE" w:rsidP="00664ABE">
      <w:pPr>
        <w:autoSpaceDE w:val="0"/>
        <w:autoSpaceDN w:val="0"/>
        <w:adjustRightInd w:val="0"/>
        <w:spacing w:line="240" w:lineRule="auto"/>
        <w:ind w:left="708" w:firstLine="708"/>
        <w:rPr>
          <w:rFonts w:cs="AvenirLTStd-Light"/>
          <w:color w:val="000000"/>
          <w:szCs w:val="20"/>
        </w:rPr>
      </w:pPr>
    </w:p>
    <w:p w14:paraId="5A4E3931" w14:textId="77777777" w:rsidR="00664ABE" w:rsidRPr="00664ABE" w:rsidRDefault="00664ABE" w:rsidP="00664ABE">
      <w:pPr>
        <w:ind w:left="708" w:firstLine="708"/>
        <w:rPr>
          <w:szCs w:val="20"/>
        </w:rPr>
      </w:pPr>
    </w:p>
    <w:p w14:paraId="05F4F03D" w14:textId="77777777" w:rsidR="00664ABE" w:rsidRPr="00664ABE" w:rsidRDefault="00664ABE" w:rsidP="00664ABE">
      <w:pPr>
        <w:shd w:val="clear" w:color="auto" w:fill="00B0F0"/>
        <w:autoSpaceDE w:val="0"/>
        <w:autoSpaceDN w:val="0"/>
        <w:adjustRightInd w:val="0"/>
        <w:spacing w:line="240" w:lineRule="auto"/>
        <w:rPr>
          <w:rFonts w:cs="AvenirLTStd-Heavy"/>
          <w:color w:val="FFFFFF"/>
          <w:szCs w:val="20"/>
        </w:rPr>
      </w:pPr>
      <w:r w:rsidRPr="00664ABE">
        <w:rPr>
          <w:rFonts w:ascii="AvenirLTStd-Heavy" w:hAnsi="AvenirLTStd-Heavy" w:cs="AvenirLTStd-Heavy"/>
          <w:color w:val="FFFFFF"/>
          <w:sz w:val="18"/>
          <w:szCs w:val="18"/>
        </w:rPr>
        <w:t>Artikel 13</w:t>
      </w:r>
    </w:p>
    <w:p w14:paraId="20B0F9B4"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 xml:space="preserve">Aanvulling </w:t>
      </w:r>
      <w:r w:rsidRPr="00664ABE">
        <w:rPr>
          <w:rFonts w:cs="AvenirLTStd-Light"/>
          <w:color w:val="000000"/>
          <w:szCs w:val="20"/>
        </w:rPr>
        <w:tab/>
        <w:t>Artikel 13.2 toegevoegd: De Partij die een beroep doet op overmacht, verplicht zich, om voor zover dit in zijn vermogen ligt, iedere oorzaak van overmacht zo snel mogelijk op te heffen dan wel te doen opheffen.</w:t>
      </w:r>
    </w:p>
    <w:p w14:paraId="406821F1"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p>
    <w:p w14:paraId="75EAF330"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Aanvulling</w:t>
      </w:r>
      <w:r w:rsidRPr="00664ABE">
        <w:rPr>
          <w:rFonts w:cs="AvenirLTStd-Light"/>
          <w:color w:val="000000"/>
          <w:szCs w:val="20"/>
        </w:rPr>
        <w:tab/>
        <w:t>Artikel 13.3 toegevoegd: Onder overmacht wordt in ieder geval niet begrepen, tenzij de redelijkheid en billijkheid zich hiertegen verzet:</w:t>
      </w:r>
    </w:p>
    <w:p w14:paraId="51807412" w14:textId="77777777" w:rsidR="00664ABE" w:rsidRPr="00664ABE" w:rsidRDefault="00664ABE" w:rsidP="00664ABE">
      <w:pPr>
        <w:autoSpaceDE w:val="0"/>
        <w:autoSpaceDN w:val="0"/>
        <w:adjustRightInd w:val="0"/>
        <w:spacing w:line="240" w:lineRule="auto"/>
        <w:ind w:left="1410"/>
        <w:rPr>
          <w:rFonts w:cs="AvenirLTStd-Light"/>
          <w:color w:val="000000"/>
          <w:szCs w:val="20"/>
        </w:rPr>
      </w:pPr>
      <w:r w:rsidRPr="00664ABE">
        <w:rPr>
          <w:rFonts w:cs="AvenirLTStd-Light"/>
          <w:color w:val="000000"/>
          <w:szCs w:val="20"/>
        </w:rPr>
        <w:t>o niet nakoming van de verplichtingen door een (de) door de Contractant ingeschakelde hulpperso(o)n(en) waaronder diens toeleveranciers;</w:t>
      </w:r>
    </w:p>
    <w:p w14:paraId="47F1A54A" w14:textId="77777777" w:rsidR="00664ABE" w:rsidRPr="00664ABE" w:rsidRDefault="00664ABE" w:rsidP="00664ABE">
      <w:pPr>
        <w:autoSpaceDE w:val="0"/>
        <w:autoSpaceDN w:val="0"/>
        <w:adjustRightInd w:val="0"/>
        <w:spacing w:line="240" w:lineRule="auto"/>
        <w:ind w:left="1410"/>
        <w:rPr>
          <w:rFonts w:cs="AvenirLTStd-Light"/>
          <w:color w:val="000000"/>
          <w:szCs w:val="20"/>
        </w:rPr>
      </w:pPr>
      <w:r w:rsidRPr="00664ABE">
        <w:rPr>
          <w:rFonts w:cs="AvenirLTStd-Light"/>
          <w:color w:val="000000"/>
          <w:szCs w:val="20"/>
        </w:rPr>
        <w:t>o bedrijfsstoringen in het bedrijf van de Contractant of dat van zijn toeleverancier of andere door hem ingeschakelde derden;</w:t>
      </w:r>
    </w:p>
    <w:p w14:paraId="1C5EDE0E" w14:textId="77777777" w:rsidR="00664ABE" w:rsidRPr="00664ABE" w:rsidRDefault="00664ABE" w:rsidP="00664ABE">
      <w:pPr>
        <w:autoSpaceDE w:val="0"/>
        <w:autoSpaceDN w:val="0"/>
        <w:adjustRightInd w:val="0"/>
        <w:spacing w:line="240" w:lineRule="auto"/>
        <w:ind w:left="1410"/>
        <w:rPr>
          <w:rFonts w:cs="AvenirLTStd-Light"/>
          <w:color w:val="000000"/>
          <w:szCs w:val="20"/>
        </w:rPr>
      </w:pPr>
      <w:r w:rsidRPr="00664ABE">
        <w:rPr>
          <w:rFonts w:cs="AvenirLTStd-Light"/>
          <w:color w:val="000000"/>
          <w:szCs w:val="20"/>
        </w:rPr>
        <w:t>o tekorten aan grondstoffen, werknemers en/of materialen;</w:t>
      </w:r>
    </w:p>
    <w:p w14:paraId="7E796E36" w14:textId="77777777" w:rsidR="00664ABE" w:rsidRPr="00664ABE" w:rsidRDefault="00664ABE" w:rsidP="00664ABE">
      <w:pPr>
        <w:autoSpaceDE w:val="0"/>
        <w:autoSpaceDN w:val="0"/>
        <w:adjustRightInd w:val="0"/>
        <w:spacing w:line="240" w:lineRule="auto"/>
        <w:ind w:left="1410"/>
        <w:rPr>
          <w:rFonts w:cs="AvenirLTStd-Light"/>
          <w:color w:val="000000"/>
          <w:szCs w:val="20"/>
        </w:rPr>
      </w:pPr>
      <w:r w:rsidRPr="00664ABE">
        <w:rPr>
          <w:rFonts w:cs="AvenirLTStd-Light"/>
          <w:color w:val="000000"/>
          <w:szCs w:val="20"/>
        </w:rPr>
        <w:t>o stakingen, van welke aard dan ook;</w:t>
      </w:r>
    </w:p>
    <w:p w14:paraId="1386177D" w14:textId="77777777" w:rsidR="00664ABE" w:rsidRPr="00664ABE" w:rsidRDefault="00664ABE" w:rsidP="00664ABE">
      <w:pPr>
        <w:autoSpaceDE w:val="0"/>
        <w:autoSpaceDN w:val="0"/>
        <w:adjustRightInd w:val="0"/>
        <w:spacing w:line="240" w:lineRule="auto"/>
        <w:ind w:left="1410"/>
        <w:rPr>
          <w:rFonts w:cs="AvenirLTStd-Light"/>
          <w:color w:val="000000"/>
          <w:szCs w:val="20"/>
        </w:rPr>
      </w:pPr>
      <w:r w:rsidRPr="00664ABE">
        <w:rPr>
          <w:rFonts w:cs="AvenirLTStd-Light"/>
          <w:color w:val="000000"/>
          <w:szCs w:val="20"/>
        </w:rPr>
        <w:t>o ongevallen;</w:t>
      </w:r>
    </w:p>
    <w:p w14:paraId="1A3FD248" w14:textId="77777777" w:rsidR="00664ABE" w:rsidRPr="00664ABE" w:rsidRDefault="00664ABE" w:rsidP="00664ABE">
      <w:pPr>
        <w:autoSpaceDE w:val="0"/>
        <w:autoSpaceDN w:val="0"/>
        <w:adjustRightInd w:val="0"/>
        <w:spacing w:line="240" w:lineRule="auto"/>
        <w:ind w:left="1410"/>
        <w:rPr>
          <w:rFonts w:cs="AvenirLTStd-Light"/>
          <w:color w:val="000000"/>
          <w:szCs w:val="20"/>
        </w:rPr>
      </w:pPr>
      <w:r w:rsidRPr="00664ABE">
        <w:rPr>
          <w:rFonts w:cs="AvenirLTStd-Light"/>
          <w:color w:val="000000"/>
          <w:szCs w:val="20"/>
        </w:rPr>
        <w:t>o brand;</w:t>
      </w:r>
    </w:p>
    <w:p w14:paraId="1D72CCA8" w14:textId="77777777" w:rsidR="00664ABE" w:rsidRPr="00664ABE" w:rsidRDefault="00664ABE" w:rsidP="00664ABE">
      <w:pPr>
        <w:autoSpaceDE w:val="0"/>
        <w:autoSpaceDN w:val="0"/>
        <w:adjustRightInd w:val="0"/>
        <w:spacing w:line="240" w:lineRule="auto"/>
        <w:ind w:left="1410"/>
        <w:rPr>
          <w:rFonts w:cs="AvenirLTStd-Light"/>
          <w:color w:val="000000"/>
          <w:szCs w:val="20"/>
        </w:rPr>
      </w:pPr>
      <w:r w:rsidRPr="00664ABE">
        <w:rPr>
          <w:rFonts w:cs="AvenirLTStd-Light"/>
          <w:color w:val="000000"/>
          <w:szCs w:val="20"/>
        </w:rPr>
        <w:t>o transportmoeilijkheden/ vertragingen;</w:t>
      </w:r>
    </w:p>
    <w:p w14:paraId="5821FADB" w14:textId="77777777" w:rsidR="00664ABE" w:rsidRPr="00664ABE" w:rsidRDefault="00664ABE" w:rsidP="00664ABE">
      <w:pPr>
        <w:autoSpaceDE w:val="0"/>
        <w:autoSpaceDN w:val="0"/>
        <w:adjustRightInd w:val="0"/>
        <w:spacing w:line="240" w:lineRule="auto"/>
        <w:ind w:left="1410"/>
        <w:rPr>
          <w:rFonts w:cs="AvenirLTStd-Light"/>
          <w:color w:val="000000"/>
          <w:szCs w:val="20"/>
        </w:rPr>
      </w:pPr>
      <w:r w:rsidRPr="00664ABE">
        <w:rPr>
          <w:rFonts w:cs="AvenirLTStd-Light"/>
          <w:color w:val="000000"/>
          <w:szCs w:val="20"/>
        </w:rPr>
        <w:t>o wettelijke belemmeringen of overheidsmaatregelen, onder meer verband houdend met in-, door- en uitvoer; en</w:t>
      </w:r>
    </w:p>
    <w:p w14:paraId="2AA19BBF" w14:textId="77777777" w:rsidR="00664ABE" w:rsidRPr="00664ABE" w:rsidRDefault="00664ABE" w:rsidP="00664ABE">
      <w:pPr>
        <w:autoSpaceDE w:val="0"/>
        <w:autoSpaceDN w:val="0"/>
        <w:adjustRightInd w:val="0"/>
        <w:spacing w:line="240" w:lineRule="auto"/>
        <w:ind w:left="1410"/>
        <w:rPr>
          <w:rFonts w:cs="AvenirLTStd-Light"/>
          <w:color w:val="000000"/>
          <w:szCs w:val="20"/>
        </w:rPr>
      </w:pPr>
      <w:r w:rsidRPr="00664ABE">
        <w:rPr>
          <w:rFonts w:cs="AvenirLTStd-Light"/>
          <w:color w:val="000000"/>
          <w:szCs w:val="20"/>
        </w:rPr>
        <w:t>o wijzigingen in valutaverhoudingen en/of prijswijzigingen.</w:t>
      </w:r>
    </w:p>
    <w:p w14:paraId="14E0AF5A" w14:textId="77777777" w:rsidR="00664ABE" w:rsidRPr="00664ABE" w:rsidRDefault="00664ABE" w:rsidP="00664ABE">
      <w:pPr>
        <w:autoSpaceDE w:val="0"/>
        <w:autoSpaceDN w:val="0"/>
        <w:adjustRightInd w:val="0"/>
        <w:spacing w:line="240" w:lineRule="auto"/>
        <w:ind w:left="708" w:firstLine="708"/>
        <w:rPr>
          <w:rFonts w:cs="AvenirLTStd-Light"/>
          <w:color w:val="000000"/>
          <w:szCs w:val="20"/>
        </w:rPr>
      </w:pPr>
    </w:p>
    <w:p w14:paraId="0AB3D5AF" w14:textId="77777777" w:rsidR="00664ABE" w:rsidRPr="00664ABE" w:rsidRDefault="00664ABE" w:rsidP="00664ABE">
      <w:pPr>
        <w:ind w:left="708" w:firstLine="708"/>
        <w:rPr>
          <w:szCs w:val="20"/>
        </w:rPr>
      </w:pPr>
    </w:p>
    <w:p w14:paraId="301940B7" w14:textId="77777777" w:rsidR="00664ABE" w:rsidRPr="00664ABE" w:rsidRDefault="00664ABE" w:rsidP="00664ABE">
      <w:pPr>
        <w:shd w:val="clear" w:color="auto" w:fill="00B0F0"/>
        <w:autoSpaceDE w:val="0"/>
        <w:autoSpaceDN w:val="0"/>
        <w:adjustRightInd w:val="0"/>
        <w:spacing w:line="240" w:lineRule="auto"/>
        <w:rPr>
          <w:rFonts w:cs="AvenirLTStd-Heavy"/>
          <w:color w:val="FFFFFF"/>
          <w:szCs w:val="20"/>
        </w:rPr>
      </w:pPr>
      <w:r w:rsidRPr="00664ABE">
        <w:rPr>
          <w:rFonts w:ascii="AvenirLTStd-Heavy" w:hAnsi="AvenirLTStd-Heavy" w:cs="AvenirLTStd-Heavy"/>
          <w:color w:val="FFFFFF"/>
          <w:sz w:val="18"/>
          <w:szCs w:val="18"/>
        </w:rPr>
        <w:t>Artikel 15</w:t>
      </w:r>
    </w:p>
    <w:p w14:paraId="53D4716A" w14:textId="77777777" w:rsidR="00664ABE" w:rsidRPr="00664ABE" w:rsidRDefault="00664ABE" w:rsidP="00664ABE">
      <w:pPr>
        <w:autoSpaceDE w:val="0"/>
        <w:autoSpaceDN w:val="0"/>
        <w:adjustRightInd w:val="0"/>
        <w:spacing w:line="240" w:lineRule="auto"/>
        <w:rPr>
          <w:rFonts w:cs="AvenirLTStd-Light"/>
          <w:i/>
          <w:color w:val="000000"/>
          <w:szCs w:val="20"/>
        </w:rPr>
      </w:pPr>
      <w:r w:rsidRPr="00664ABE">
        <w:rPr>
          <w:rFonts w:cs="AvenirLTStd-Light"/>
          <w:color w:val="000000"/>
          <w:szCs w:val="20"/>
        </w:rPr>
        <w:t xml:space="preserve">Afwijking </w:t>
      </w:r>
      <w:r w:rsidRPr="00664ABE">
        <w:rPr>
          <w:rFonts w:cs="AvenirLTStd-Light"/>
          <w:color w:val="000000"/>
          <w:szCs w:val="20"/>
        </w:rPr>
        <w:tab/>
        <w:t>Artikel 15.</w:t>
      </w:r>
      <w:r w:rsidRPr="00664ABE">
        <w:rPr>
          <w:rFonts w:cs="AvenirLTStd-Light"/>
          <w:i/>
          <w:color w:val="000000"/>
          <w:szCs w:val="20"/>
        </w:rPr>
        <w:t>1 "</w:t>
      </w:r>
      <w:r w:rsidRPr="00664ABE">
        <w:rPr>
          <w:i/>
        </w:rPr>
        <w:t xml:space="preserve"> </w:t>
      </w:r>
      <w:r w:rsidRPr="00664ABE">
        <w:rPr>
          <w:rFonts w:cs="AvenirLTStd-Light"/>
          <w:i/>
          <w:color w:val="000000"/>
          <w:szCs w:val="20"/>
        </w:rPr>
        <w:t>Indien een boetebepaling is overeengekomen, is deze boete</w:t>
      </w:r>
    </w:p>
    <w:p w14:paraId="180FCD8C" w14:textId="77777777" w:rsidR="00664ABE" w:rsidRPr="00664ABE" w:rsidRDefault="00664ABE" w:rsidP="00664ABE">
      <w:pPr>
        <w:autoSpaceDE w:val="0"/>
        <w:autoSpaceDN w:val="0"/>
        <w:adjustRightInd w:val="0"/>
        <w:spacing w:line="240" w:lineRule="auto"/>
        <w:ind w:left="708" w:firstLine="708"/>
        <w:rPr>
          <w:rFonts w:cs="AvenirLTStd-Light"/>
          <w:i/>
          <w:color w:val="000000"/>
          <w:szCs w:val="20"/>
        </w:rPr>
      </w:pPr>
      <w:r w:rsidRPr="00664ABE">
        <w:rPr>
          <w:rFonts w:cs="AvenirLTStd-Light"/>
          <w:i/>
          <w:color w:val="000000"/>
          <w:szCs w:val="20"/>
        </w:rPr>
        <w:t>zonder rechterlijke tussenkomst, ingebrekestelling of aanmaning</w:t>
      </w:r>
    </w:p>
    <w:p w14:paraId="314D25C3" w14:textId="77777777" w:rsidR="00664ABE" w:rsidRPr="00664ABE" w:rsidRDefault="00664ABE" w:rsidP="00664ABE">
      <w:pPr>
        <w:autoSpaceDE w:val="0"/>
        <w:autoSpaceDN w:val="0"/>
        <w:adjustRightInd w:val="0"/>
        <w:spacing w:line="240" w:lineRule="auto"/>
        <w:ind w:left="708" w:firstLine="708"/>
        <w:rPr>
          <w:rFonts w:cs="AvenirLTStd-Light"/>
          <w:color w:val="000000"/>
          <w:szCs w:val="20"/>
        </w:rPr>
      </w:pPr>
      <w:r w:rsidRPr="00664ABE">
        <w:rPr>
          <w:rFonts w:cs="AvenirLTStd-Light"/>
          <w:i/>
          <w:color w:val="000000"/>
          <w:szCs w:val="20"/>
        </w:rPr>
        <w:t>direct opeisbaar"</w:t>
      </w:r>
      <w:r w:rsidRPr="00664ABE">
        <w:rPr>
          <w:rFonts w:cs="AvenirLTStd-Light"/>
          <w:color w:val="000000"/>
          <w:szCs w:val="20"/>
        </w:rPr>
        <w:t xml:space="preserve"> </w:t>
      </w:r>
      <w:r w:rsidRPr="00664ABE">
        <w:rPr>
          <w:rFonts w:cs="AvenirLTStd-Light"/>
          <w:b/>
          <w:color w:val="000000"/>
          <w:szCs w:val="20"/>
        </w:rPr>
        <w:t>is gewijzigd in</w:t>
      </w:r>
      <w:r w:rsidRPr="00664ABE">
        <w:rPr>
          <w:rFonts w:cs="AvenirLTStd-Light"/>
          <w:color w:val="000000"/>
          <w:szCs w:val="20"/>
        </w:rPr>
        <w:t>:</w:t>
      </w:r>
    </w:p>
    <w:p w14:paraId="77AE82A0" w14:textId="77777777" w:rsidR="00664ABE" w:rsidRPr="00664ABE" w:rsidRDefault="00664ABE" w:rsidP="00664ABE">
      <w:pPr>
        <w:autoSpaceDE w:val="0"/>
        <w:autoSpaceDN w:val="0"/>
        <w:adjustRightInd w:val="0"/>
        <w:spacing w:line="240" w:lineRule="auto"/>
        <w:ind w:left="1416"/>
        <w:rPr>
          <w:rFonts w:cs="AvenirLTStd-Light"/>
          <w:i/>
          <w:color w:val="000000"/>
          <w:szCs w:val="20"/>
        </w:rPr>
      </w:pPr>
      <w:r w:rsidRPr="00664ABE">
        <w:rPr>
          <w:rFonts w:cs="AvenirLTStd-Light"/>
          <w:i/>
          <w:color w:val="000000"/>
          <w:szCs w:val="20"/>
        </w:rPr>
        <w:t>"</w:t>
      </w:r>
      <w:r w:rsidRPr="00664ABE">
        <w:rPr>
          <w:i/>
        </w:rPr>
        <w:t xml:space="preserve"> </w:t>
      </w:r>
      <w:r w:rsidRPr="00664ABE">
        <w:rPr>
          <w:rFonts w:cs="AvenirLTStd-Light"/>
          <w:i/>
          <w:color w:val="000000"/>
          <w:szCs w:val="20"/>
        </w:rPr>
        <w:t xml:space="preserve">Indien Contractant tekort schiet in de nakoming van de Overeenkomst en/of deze algemene inkoopvoorwaarden, is de Contractant aan de Gemeente, voor elke kalenderdag dat de tekortkoming voortduurt, zonder rechterlijke tussenkomst, een onmiddellijk opeisbare boete verschuldigd van 2,5% van de totale prijs (inclusief BTW) die met de overeenkomst is gemoeid, met een minimumboete van € 2.500,- tot een maximumboete van 10% van de totale prijs (inclusief BTW) die met de </w:t>
      </w:r>
      <w:r w:rsidRPr="00664ABE">
        <w:rPr>
          <w:rFonts w:cs="AvenirLTStd-Light"/>
          <w:i/>
          <w:color w:val="000000"/>
          <w:szCs w:val="20"/>
        </w:rPr>
        <w:lastRenderedPageBreak/>
        <w:t>overeenkomst is gemoeid. Indien nakoming anders dan door overmacht blijvend onmogelijk is geworden, is in ieder geval de maximumboete onmiddellijk in haar geheel verschuldigd."</w:t>
      </w:r>
    </w:p>
    <w:p w14:paraId="7CD63DB1" w14:textId="77777777" w:rsidR="00664ABE" w:rsidRPr="00664ABE" w:rsidRDefault="00664ABE" w:rsidP="00664ABE">
      <w:pPr>
        <w:pBdr>
          <w:bottom w:val="single" w:sz="4" w:space="1" w:color="auto"/>
        </w:pBdr>
        <w:autoSpaceDE w:val="0"/>
        <w:autoSpaceDN w:val="0"/>
        <w:adjustRightInd w:val="0"/>
        <w:spacing w:line="240" w:lineRule="auto"/>
        <w:rPr>
          <w:rFonts w:cs="AvenirLTStd-Light"/>
          <w:color w:val="000000"/>
          <w:szCs w:val="20"/>
        </w:rPr>
      </w:pPr>
    </w:p>
    <w:p w14:paraId="42099C06"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 xml:space="preserve">Aanvulling </w:t>
      </w:r>
      <w:r w:rsidRPr="00664ABE">
        <w:rPr>
          <w:rFonts w:cs="AvenirLTStd-Light"/>
          <w:color w:val="000000"/>
          <w:szCs w:val="20"/>
        </w:rPr>
        <w:tab/>
        <w:t>Artikel 15.2 toegevoegd: Indien de totale prijs onbekend is, wordt deze prijs berekend aan de hand van: de geraamde waarde van de overeenkomst zoals genoemd in de aanbestedingsstukken, dan wel het bedrag dat de Gemeente aan de Overeenkomst gespendeerd heeft in de twaalf maanden voorafgaand aan het moment van boeteoplegging, vermenigvuldigd met het aantal jaren looptijd van de overeenkomst.</w:t>
      </w:r>
    </w:p>
    <w:p w14:paraId="05B35B3D"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p>
    <w:p w14:paraId="4CBFEA75"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Aanvulling</w:t>
      </w:r>
      <w:r w:rsidRPr="00664ABE">
        <w:rPr>
          <w:rFonts w:cs="AvenirLTStd-Light"/>
          <w:color w:val="000000"/>
          <w:szCs w:val="20"/>
        </w:rPr>
        <w:tab/>
        <w:t>Artikel 15.3 toegevoegd: De boete wordt verrekend met de door de Gemeente verschuldigde betalingen, ongeacht of de vordering tot betaling daarvan op een derde is overgegaan.</w:t>
      </w:r>
    </w:p>
    <w:p w14:paraId="7992664A" w14:textId="77777777" w:rsidR="00664ABE" w:rsidRPr="00664ABE" w:rsidRDefault="00664ABE" w:rsidP="00664ABE">
      <w:pPr>
        <w:autoSpaceDE w:val="0"/>
        <w:autoSpaceDN w:val="0"/>
        <w:adjustRightInd w:val="0"/>
        <w:spacing w:line="240" w:lineRule="auto"/>
        <w:ind w:left="708" w:firstLine="708"/>
        <w:rPr>
          <w:rFonts w:cs="AvenirLTStd-Light"/>
          <w:color w:val="000000"/>
          <w:szCs w:val="20"/>
        </w:rPr>
      </w:pPr>
    </w:p>
    <w:p w14:paraId="006B1248" w14:textId="77777777" w:rsidR="00664ABE" w:rsidRPr="00664ABE" w:rsidRDefault="00664ABE" w:rsidP="00664ABE">
      <w:pPr>
        <w:ind w:left="708" w:firstLine="708"/>
        <w:rPr>
          <w:szCs w:val="20"/>
        </w:rPr>
      </w:pPr>
    </w:p>
    <w:p w14:paraId="26A90F20" w14:textId="77777777" w:rsidR="00664ABE" w:rsidRPr="00664ABE" w:rsidRDefault="00664ABE" w:rsidP="00664ABE">
      <w:pPr>
        <w:shd w:val="clear" w:color="auto" w:fill="00B0F0"/>
        <w:autoSpaceDE w:val="0"/>
        <w:autoSpaceDN w:val="0"/>
        <w:adjustRightInd w:val="0"/>
        <w:spacing w:line="240" w:lineRule="auto"/>
        <w:rPr>
          <w:rFonts w:cs="AvenirLTStd-Heavy"/>
          <w:color w:val="FFFFFF"/>
          <w:szCs w:val="20"/>
        </w:rPr>
      </w:pPr>
      <w:r w:rsidRPr="00664ABE">
        <w:rPr>
          <w:rFonts w:ascii="AvenirLTStd-Heavy" w:hAnsi="AvenirLTStd-Heavy" w:cs="AvenirLTStd-Heavy"/>
          <w:color w:val="FFFFFF"/>
          <w:sz w:val="18"/>
          <w:szCs w:val="18"/>
        </w:rPr>
        <w:t>Artikel 17</w:t>
      </w:r>
    </w:p>
    <w:p w14:paraId="3EB61698"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 xml:space="preserve">Aanvulling </w:t>
      </w:r>
      <w:r w:rsidRPr="00664ABE">
        <w:rPr>
          <w:rFonts w:cs="AvenirLTStd-Light"/>
          <w:color w:val="000000"/>
          <w:szCs w:val="20"/>
        </w:rPr>
        <w:tab/>
        <w:t>Artikel 17.2 toegevoegd: De prijzen staan vast gedurende de gehele looptijd van de Overeenkomst, tenzij schriftelijk anders is overeengekomen. Ook het indexeren van de prijzen gedurende de looptijd van de Overeenkomst is uitdrukkelijk uitgesloten, tenzij schriftelijk anders is overeengekomen.</w:t>
      </w:r>
    </w:p>
    <w:p w14:paraId="6A8D8DA2" w14:textId="77777777" w:rsidR="00664ABE" w:rsidRPr="00664ABE" w:rsidRDefault="00664ABE" w:rsidP="00664ABE">
      <w:pPr>
        <w:autoSpaceDE w:val="0"/>
        <w:autoSpaceDN w:val="0"/>
        <w:adjustRightInd w:val="0"/>
        <w:spacing w:line="240" w:lineRule="auto"/>
        <w:ind w:left="708" w:firstLine="708"/>
        <w:rPr>
          <w:rFonts w:cs="AvenirLTStd-Light"/>
          <w:color w:val="000000"/>
          <w:szCs w:val="20"/>
        </w:rPr>
      </w:pPr>
    </w:p>
    <w:p w14:paraId="537F823A" w14:textId="77777777" w:rsidR="00664ABE" w:rsidRPr="00664ABE" w:rsidRDefault="00664ABE" w:rsidP="00664ABE">
      <w:pPr>
        <w:ind w:left="708" w:firstLine="708"/>
        <w:rPr>
          <w:szCs w:val="20"/>
        </w:rPr>
      </w:pPr>
    </w:p>
    <w:p w14:paraId="5DB3C701" w14:textId="77777777" w:rsidR="00664ABE" w:rsidRPr="00664ABE" w:rsidRDefault="00664ABE" w:rsidP="00664ABE">
      <w:pPr>
        <w:shd w:val="clear" w:color="auto" w:fill="00B0F0"/>
        <w:autoSpaceDE w:val="0"/>
        <w:autoSpaceDN w:val="0"/>
        <w:adjustRightInd w:val="0"/>
        <w:spacing w:line="240" w:lineRule="auto"/>
        <w:rPr>
          <w:rFonts w:cs="AvenirLTStd-Heavy"/>
          <w:color w:val="FFFFFF"/>
          <w:szCs w:val="20"/>
        </w:rPr>
      </w:pPr>
      <w:r w:rsidRPr="00664ABE">
        <w:rPr>
          <w:rFonts w:ascii="AvenirLTStd-Heavy" w:hAnsi="AvenirLTStd-Heavy" w:cs="AvenirLTStd-Heavy"/>
          <w:color w:val="FFFFFF"/>
          <w:sz w:val="18"/>
          <w:szCs w:val="18"/>
        </w:rPr>
        <w:t>Artikel 18</w:t>
      </w:r>
    </w:p>
    <w:p w14:paraId="54E66CB2"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 xml:space="preserve">Aanvulling </w:t>
      </w:r>
      <w:r w:rsidRPr="00664ABE">
        <w:rPr>
          <w:rFonts w:cs="AvenirLTStd-Light"/>
          <w:color w:val="000000"/>
          <w:szCs w:val="20"/>
        </w:rPr>
        <w:tab/>
        <w:t>Artikel 18.4 toegevoegd: Het is de contractant niet toegestaan om enig retentierecht jegens Opdrachtgever uit te oefenen. In geval de contractant bij de uitvoering van de overeenkomst derden inschakelt, verplicht de contractant zich om het verbod op het inroepen van enig retentierecht in de onderaannemingsovereenkomst op te nemen alsmede deze verplichting door te leggen aan onderaannemers verder in de keten.</w:t>
      </w:r>
    </w:p>
    <w:p w14:paraId="26E4C1C1"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p>
    <w:p w14:paraId="30E9E1D4"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 xml:space="preserve">Aanvulling </w:t>
      </w:r>
      <w:r w:rsidRPr="00664ABE">
        <w:rPr>
          <w:rFonts w:cs="AvenirLTStd-Light"/>
          <w:color w:val="000000"/>
          <w:szCs w:val="20"/>
        </w:rPr>
        <w:tab/>
        <w:t>Artikel 18.5 toegevoegd: Facturen, die aan de Gemeente worden toegezonden na verloop van twaalf maanden te rekenen vanaf de datum waarop de aan de facturen ten grondslag liggende prestaties zijn verricht, worden niet geaccepteerd en door het verloop van die termijn vervalt het recht van Contractant op betaling van die facturen.</w:t>
      </w:r>
    </w:p>
    <w:p w14:paraId="17895E41" w14:textId="77777777" w:rsidR="00664ABE" w:rsidRPr="00664ABE" w:rsidRDefault="00664ABE" w:rsidP="00664ABE">
      <w:pPr>
        <w:autoSpaceDE w:val="0"/>
        <w:autoSpaceDN w:val="0"/>
        <w:adjustRightInd w:val="0"/>
        <w:spacing w:line="240" w:lineRule="auto"/>
        <w:ind w:left="708" w:firstLine="708"/>
        <w:rPr>
          <w:rFonts w:cs="AvenirLTStd-Light"/>
          <w:color w:val="000000"/>
          <w:szCs w:val="20"/>
        </w:rPr>
      </w:pPr>
    </w:p>
    <w:p w14:paraId="0BF1AE18" w14:textId="77777777" w:rsidR="00664ABE" w:rsidRPr="00664ABE" w:rsidRDefault="00664ABE" w:rsidP="00664ABE">
      <w:pPr>
        <w:ind w:left="708" w:firstLine="708"/>
        <w:rPr>
          <w:szCs w:val="20"/>
        </w:rPr>
      </w:pPr>
    </w:p>
    <w:p w14:paraId="51B09753" w14:textId="77777777" w:rsidR="00664ABE" w:rsidRPr="00664ABE" w:rsidRDefault="00664ABE" w:rsidP="00664ABE">
      <w:pPr>
        <w:shd w:val="clear" w:color="auto" w:fill="00B0F0"/>
        <w:autoSpaceDE w:val="0"/>
        <w:autoSpaceDN w:val="0"/>
        <w:adjustRightInd w:val="0"/>
        <w:spacing w:line="240" w:lineRule="auto"/>
        <w:rPr>
          <w:rFonts w:cs="AvenirLTStd-Heavy"/>
          <w:color w:val="FFFFFF"/>
          <w:szCs w:val="20"/>
        </w:rPr>
      </w:pPr>
      <w:r w:rsidRPr="00664ABE">
        <w:rPr>
          <w:rFonts w:ascii="AvenirLTStd-Heavy" w:hAnsi="AvenirLTStd-Heavy" w:cs="AvenirLTStd-Heavy"/>
          <w:color w:val="FFFFFF"/>
          <w:sz w:val="18"/>
          <w:szCs w:val="18"/>
        </w:rPr>
        <w:t>Artikel 19</w:t>
      </w:r>
    </w:p>
    <w:p w14:paraId="7EAA255D" w14:textId="77777777" w:rsidR="00664ABE" w:rsidRPr="00664ABE" w:rsidRDefault="00664ABE" w:rsidP="00664ABE">
      <w:pPr>
        <w:autoSpaceDE w:val="0"/>
        <w:autoSpaceDN w:val="0"/>
        <w:adjustRightInd w:val="0"/>
        <w:spacing w:line="240" w:lineRule="auto"/>
        <w:rPr>
          <w:rFonts w:cs="AvenirLTStd-Light"/>
          <w:color w:val="000000"/>
          <w:szCs w:val="20"/>
        </w:rPr>
      </w:pPr>
      <w:r w:rsidRPr="00664ABE">
        <w:rPr>
          <w:rFonts w:cs="AvenirLTStd-Light"/>
          <w:color w:val="000000"/>
          <w:szCs w:val="20"/>
        </w:rPr>
        <w:t xml:space="preserve">Aanvulling </w:t>
      </w:r>
      <w:r w:rsidRPr="00664ABE">
        <w:rPr>
          <w:rFonts w:cs="AvenirLTStd-Light"/>
          <w:color w:val="000000"/>
          <w:szCs w:val="20"/>
        </w:rPr>
        <w:tab/>
        <w:t>In artikel 19.3 toegevoegd het woordje "terstond".</w:t>
      </w:r>
    </w:p>
    <w:p w14:paraId="6068554C" w14:textId="77777777" w:rsidR="00664ABE" w:rsidRPr="00664ABE" w:rsidRDefault="00664ABE" w:rsidP="00664ABE">
      <w:pPr>
        <w:autoSpaceDE w:val="0"/>
        <w:autoSpaceDN w:val="0"/>
        <w:adjustRightInd w:val="0"/>
        <w:spacing w:line="240" w:lineRule="auto"/>
        <w:rPr>
          <w:rFonts w:cs="AvenirLTStd-Light"/>
          <w:color w:val="000000"/>
          <w:szCs w:val="20"/>
        </w:rPr>
      </w:pPr>
    </w:p>
    <w:p w14:paraId="1D9D2FD6" w14:textId="77777777" w:rsidR="00664ABE" w:rsidRPr="00664ABE" w:rsidRDefault="00664ABE" w:rsidP="00664ABE">
      <w:pPr>
        <w:pBdr>
          <w:bottom w:val="single" w:sz="4" w:space="1" w:color="auto"/>
        </w:pBdr>
        <w:autoSpaceDE w:val="0"/>
        <w:autoSpaceDN w:val="0"/>
        <w:adjustRightInd w:val="0"/>
        <w:spacing w:line="240" w:lineRule="auto"/>
        <w:rPr>
          <w:rFonts w:cs="AvenirLTStd-Light"/>
          <w:color w:val="000000"/>
          <w:szCs w:val="20"/>
        </w:rPr>
      </w:pPr>
    </w:p>
    <w:p w14:paraId="3240D572" w14:textId="77777777" w:rsidR="00664ABE" w:rsidRPr="00664ABE" w:rsidRDefault="00664ABE" w:rsidP="00664ABE">
      <w:pPr>
        <w:autoSpaceDE w:val="0"/>
        <w:autoSpaceDN w:val="0"/>
        <w:adjustRightInd w:val="0"/>
        <w:spacing w:line="240" w:lineRule="auto"/>
        <w:rPr>
          <w:rFonts w:cs="AvenirLTStd-Light"/>
          <w:i/>
          <w:color w:val="000000"/>
          <w:szCs w:val="20"/>
        </w:rPr>
      </w:pPr>
      <w:r w:rsidRPr="00664ABE">
        <w:rPr>
          <w:rFonts w:cs="AvenirLTStd-Light"/>
          <w:color w:val="000000"/>
          <w:szCs w:val="20"/>
        </w:rPr>
        <w:t xml:space="preserve">Afwijking </w:t>
      </w:r>
      <w:r w:rsidRPr="00664ABE">
        <w:rPr>
          <w:rFonts w:cs="AvenirLTStd-Light"/>
          <w:color w:val="000000"/>
          <w:szCs w:val="20"/>
        </w:rPr>
        <w:tab/>
        <w:t xml:space="preserve">In artikel 19.8: zinsdeel </w:t>
      </w:r>
      <w:r w:rsidRPr="00664ABE">
        <w:rPr>
          <w:rFonts w:cs="AvenirLTStd-Light"/>
          <w:i/>
          <w:color w:val="000000"/>
          <w:szCs w:val="20"/>
        </w:rPr>
        <w:t>"binnen de door de Gemeente bij eerste aanzegging gestelde</w:t>
      </w:r>
    </w:p>
    <w:p w14:paraId="7C4952CC" w14:textId="77777777" w:rsidR="00664ABE" w:rsidRPr="00664ABE" w:rsidRDefault="00664ABE" w:rsidP="00664ABE">
      <w:pPr>
        <w:autoSpaceDE w:val="0"/>
        <w:autoSpaceDN w:val="0"/>
        <w:adjustRightInd w:val="0"/>
        <w:spacing w:line="240" w:lineRule="auto"/>
        <w:ind w:left="1416"/>
        <w:rPr>
          <w:rFonts w:cs="AvenirLTStd-Light"/>
          <w:color w:val="000000"/>
          <w:szCs w:val="20"/>
        </w:rPr>
      </w:pPr>
      <w:r w:rsidRPr="00664ABE">
        <w:rPr>
          <w:rFonts w:cs="AvenirLTStd-Light"/>
          <w:i/>
          <w:color w:val="000000"/>
          <w:szCs w:val="20"/>
        </w:rPr>
        <w:t>redelijke termijn"</w:t>
      </w:r>
      <w:r w:rsidRPr="00664ABE">
        <w:rPr>
          <w:rFonts w:cs="AvenirLTStd-Light"/>
          <w:color w:val="000000"/>
          <w:szCs w:val="20"/>
        </w:rPr>
        <w:t xml:space="preserve"> </w:t>
      </w:r>
      <w:r w:rsidRPr="00664ABE">
        <w:rPr>
          <w:rFonts w:cs="AvenirLTStd-Light"/>
          <w:b/>
          <w:color w:val="000000"/>
          <w:szCs w:val="20"/>
        </w:rPr>
        <w:t>is gewijzigd in</w:t>
      </w:r>
      <w:r w:rsidRPr="00664ABE">
        <w:rPr>
          <w:rFonts w:cs="AvenirLTStd-Light"/>
          <w:color w:val="000000"/>
          <w:szCs w:val="20"/>
        </w:rPr>
        <w:t xml:space="preserve"> </w:t>
      </w:r>
      <w:r w:rsidRPr="00664ABE">
        <w:rPr>
          <w:rFonts w:cs="AvenirLTStd-Light"/>
          <w:i/>
          <w:color w:val="000000"/>
          <w:szCs w:val="20"/>
        </w:rPr>
        <w:t>"binnen tien Werkdagen, of zoveel korter of langer als schriftelijk overeengekomen, na eerste aanzegging door de Gemeente"</w:t>
      </w:r>
    </w:p>
    <w:p w14:paraId="23FA5AE4" w14:textId="77777777" w:rsidR="00664ABE" w:rsidRPr="00664ABE" w:rsidRDefault="00664ABE" w:rsidP="00664ABE">
      <w:pPr>
        <w:autoSpaceDE w:val="0"/>
        <w:autoSpaceDN w:val="0"/>
        <w:adjustRightInd w:val="0"/>
        <w:spacing w:line="240" w:lineRule="auto"/>
        <w:ind w:left="708" w:firstLine="708"/>
        <w:rPr>
          <w:rFonts w:cs="AvenirLTStd-Light"/>
          <w:color w:val="000000"/>
          <w:szCs w:val="20"/>
        </w:rPr>
      </w:pPr>
    </w:p>
    <w:p w14:paraId="567D9D31" w14:textId="77777777" w:rsidR="00664ABE" w:rsidRPr="00664ABE" w:rsidRDefault="00664ABE" w:rsidP="00664ABE">
      <w:pPr>
        <w:ind w:left="708" w:firstLine="708"/>
        <w:rPr>
          <w:szCs w:val="20"/>
        </w:rPr>
      </w:pPr>
    </w:p>
    <w:p w14:paraId="2C043BC4" w14:textId="77777777" w:rsidR="00664ABE" w:rsidRPr="00664ABE" w:rsidRDefault="00664ABE" w:rsidP="00664ABE">
      <w:pPr>
        <w:shd w:val="clear" w:color="auto" w:fill="00B0F0"/>
        <w:autoSpaceDE w:val="0"/>
        <w:autoSpaceDN w:val="0"/>
        <w:adjustRightInd w:val="0"/>
        <w:spacing w:line="240" w:lineRule="auto"/>
        <w:rPr>
          <w:rFonts w:cs="AvenirLTStd-Heavy"/>
          <w:color w:val="FFFFFF"/>
          <w:szCs w:val="20"/>
        </w:rPr>
      </w:pPr>
      <w:r w:rsidRPr="00664ABE">
        <w:rPr>
          <w:rFonts w:ascii="AvenirLTStd-Heavy" w:hAnsi="AvenirLTStd-Heavy" w:cs="AvenirLTStd-Heavy"/>
          <w:color w:val="FFFFFF"/>
          <w:sz w:val="18"/>
          <w:szCs w:val="18"/>
        </w:rPr>
        <w:t>Artikel 23</w:t>
      </w:r>
    </w:p>
    <w:p w14:paraId="39759550"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 xml:space="preserve">Aanvulling </w:t>
      </w:r>
      <w:r w:rsidRPr="00664ABE">
        <w:rPr>
          <w:rFonts w:cs="AvenirLTStd-Light"/>
          <w:color w:val="000000"/>
          <w:szCs w:val="20"/>
        </w:rPr>
        <w:tab/>
        <w:t>Artikel 23.6 toegevoegd: Ter voorkoming van schijnconstructies zoals bedoeld in de Wet aanpak schijnconstructies houdt Contractant zich aan de onderstaande arbeidsvoorwaarden:</w:t>
      </w:r>
    </w:p>
    <w:p w14:paraId="6EEDDFFF" w14:textId="77777777" w:rsidR="00664ABE" w:rsidRPr="00664ABE" w:rsidRDefault="00664ABE" w:rsidP="00664ABE">
      <w:pPr>
        <w:autoSpaceDE w:val="0"/>
        <w:autoSpaceDN w:val="0"/>
        <w:adjustRightInd w:val="0"/>
        <w:spacing w:line="240" w:lineRule="auto"/>
        <w:ind w:left="1410" w:firstLine="6"/>
        <w:rPr>
          <w:rFonts w:cs="AvenirLTStd-Light"/>
          <w:color w:val="000000"/>
          <w:szCs w:val="20"/>
        </w:rPr>
      </w:pPr>
      <w:r w:rsidRPr="00664ABE">
        <w:rPr>
          <w:rFonts w:cs="AvenirLTStd-Light"/>
          <w:color w:val="000000"/>
          <w:szCs w:val="20"/>
        </w:rPr>
        <w:t>a. Contractant houdt zich bij het verrichten van de Diensten aan de geldende wet- en regelgeving op het gebied van arbeidsvoorwaarden en aan de CAO die voor zijn medewerkers van toepassing is.</w:t>
      </w:r>
    </w:p>
    <w:p w14:paraId="36B733D8" w14:textId="77777777" w:rsidR="00664ABE" w:rsidRPr="00664ABE" w:rsidRDefault="00664ABE" w:rsidP="00664ABE">
      <w:pPr>
        <w:autoSpaceDE w:val="0"/>
        <w:autoSpaceDN w:val="0"/>
        <w:adjustRightInd w:val="0"/>
        <w:spacing w:line="240" w:lineRule="auto"/>
        <w:ind w:left="1410" w:firstLine="6"/>
        <w:rPr>
          <w:rFonts w:cs="AvenirLTStd-Light"/>
          <w:color w:val="000000"/>
          <w:szCs w:val="20"/>
        </w:rPr>
      </w:pPr>
      <w:r w:rsidRPr="00664ABE">
        <w:rPr>
          <w:rFonts w:cs="AvenirLTStd-Light"/>
          <w:color w:val="000000"/>
          <w:szCs w:val="20"/>
        </w:rPr>
        <w:t>b. Contractant legt alle arbeidsvoorwaardelijke afspraken ten behoeve van het verrichten van de Diensten op een inzichtelijke en toegankelijke wijze vast.</w:t>
      </w:r>
    </w:p>
    <w:p w14:paraId="2D4CC933" w14:textId="77777777" w:rsidR="00664ABE" w:rsidRPr="00664ABE" w:rsidRDefault="00664ABE" w:rsidP="00664ABE">
      <w:pPr>
        <w:autoSpaceDE w:val="0"/>
        <w:autoSpaceDN w:val="0"/>
        <w:adjustRightInd w:val="0"/>
        <w:spacing w:line="240" w:lineRule="auto"/>
        <w:ind w:left="1410" w:firstLine="6"/>
        <w:rPr>
          <w:rFonts w:cs="AvenirLTStd-Light"/>
          <w:color w:val="000000"/>
          <w:szCs w:val="20"/>
        </w:rPr>
      </w:pPr>
      <w:r w:rsidRPr="00664ABE">
        <w:rPr>
          <w:rFonts w:cs="AvenirLTStd-Light"/>
          <w:color w:val="000000"/>
          <w:szCs w:val="20"/>
        </w:rPr>
        <w:t>c. Contractant verschaft desgevraagd en onverwijld aan bevoegde instanties toegang tot deze arbeidsvoorwaardelijke afspraken en werkt mee aan controles, audits of loonvalidatie.</w:t>
      </w:r>
    </w:p>
    <w:p w14:paraId="75CF7A4C" w14:textId="77777777" w:rsidR="00664ABE" w:rsidRPr="00664ABE" w:rsidRDefault="00664ABE" w:rsidP="00664ABE">
      <w:pPr>
        <w:autoSpaceDE w:val="0"/>
        <w:autoSpaceDN w:val="0"/>
        <w:adjustRightInd w:val="0"/>
        <w:spacing w:line="240" w:lineRule="auto"/>
        <w:ind w:left="1410" w:firstLine="6"/>
        <w:rPr>
          <w:rFonts w:cs="AvenirLTStd-Light"/>
          <w:color w:val="000000"/>
          <w:szCs w:val="20"/>
        </w:rPr>
      </w:pPr>
      <w:r w:rsidRPr="00664ABE">
        <w:rPr>
          <w:rFonts w:cs="AvenirLTStd-Light"/>
          <w:color w:val="000000"/>
          <w:szCs w:val="20"/>
        </w:rPr>
        <w:t>d. Contractant verschaft desgevraagd en onverwijld aan de Gemeente toegang tot de in lid c genoemde arbeidsvoorwaardelijke afspraken indien de Gemeente dit noodzakelijk acht in verband met het voorkomen van of de behandeling van een loonvordering aangaande verrichte arbeid ten behoeve van het verrichten van de Diensten.</w:t>
      </w:r>
    </w:p>
    <w:p w14:paraId="3393AE78" w14:textId="77777777" w:rsidR="00664ABE" w:rsidRPr="00664ABE" w:rsidRDefault="00664ABE" w:rsidP="00664ABE">
      <w:pPr>
        <w:autoSpaceDE w:val="0"/>
        <w:autoSpaceDN w:val="0"/>
        <w:adjustRightInd w:val="0"/>
        <w:spacing w:line="240" w:lineRule="auto"/>
        <w:ind w:left="1410" w:firstLine="6"/>
        <w:rPr>
          <w:rFonts w:cs="AvenirLTStd-Light"/>
          <w:color w:val="000000"/>
          <w:szCs w:val="20"/>
        </w:rPr>
      </w:pPr>
      <w:r w:rsidRPr="00664ABE">
        <w:rPr>
          <w:rFonts w:cs="AvenirLTStd-Light"/>
          <w:color w:val="000000"/>
          <w:szCs w:val="20"/>
        </w:rPr>
        <w:t xml:space="preserve">e. Contractant legt de verplichtingen voortvloeiend uit de vorige leden onverkort op aan alle partijen waarmee hij contracten aangaat ten behoeve van het verrichten van Diensten en bedingt tevens dat </w:t>
      </w:r>
      <w:r w:rsidRPr="00664ABE">
        <w:rPr>
          <w:rFonts w:cs="AvenirLTStd-Light"/>
          <w:color w:val="000000"/>
          <w:szCs w:val="20"/>
        </w:rPr>
        <w:lastRenderedPageBreak/>
        <w:t>deze partijen vervolgens bedoelde verplichtingen onverkort opleggen aan alle partijen met wie zij op hun beurt contracten aangaan ten behoeve van het verrichten van de Diensten.</w:t>
      </w:r>
    </w:p>
    <w:p w14:paraId="43990AFC" w14:textId="77777777" w:rsidR="00664ABE" w:rsidRPr="00664ABE" w:rsidRDefault="00664ABE" w:rsidP="00664ABE">
      <w:pPr>
        <w:ind w:left="708" w:firstLine="708"/>
        <w:rPr>
          <w:szCs w:val="20"/>
        </w:rPr>
      </w:pPr>
      <w:r>
        <w:rPr>
          <w:szCs w:val="20"/>
        </w:rPr>
        <w:br w:type="column"/>
      </w:r>
    </w:p>
    <w:p w14:paraId="614733C5" w14:textId="77777777" w:rsidR="00664ABE" w:rsidRPr="00664ABE" w:rsidRDefault="00664ABE" w:rsidP="00664ABE">
      <w:pPr>
        <w:ind w:left="708" w:firstLine="708"/>
        <w:rPr>
          <w:szCs w:val="20"/>
        </w:rPr>
      </w:pPr>
    </w:p>
    <w:p w14:paraId="0399FEB0" w14:textId="77777777" w:rsidR="00664ABE" w:rsidRPr="00664ABE" w:rsidRDefault="00664ABE" w:rsidP="00664ABE">
      <w:pPr>
        <w:shd w:val="clear" w:color="auto" w:fill="00B0F0"/>
        <w:autoSpaceDE w:val="0"/>
        <w:autoSpaceDN w:val="0"/>
        <w:adjustRightInd w:val="0"/>
        <w:spacing w:line="240" w:lineRule="auto"/>
        <w:rPr>
          <w:rFonts w:cs="AvenirLTStd-Heavy"/>
          <w:color w:val="FFFFFF"/>
          <w:szCs w:val="20"/>
        </w:rPr>
      </w:pPr>
      <w:r w:rsidRPr="00664ABE">
        <w:rPr>
          <w:rFonts w:ascii="AvenirLTStd-Heavy" w:hAnsi="AvenirLTStd-Heavy" w:cs="AvenirLTStd-Heavy"/>
          <w:color w:val="FFFFFF"/>
          <w:sz w:val="18"/>
          <w:szCs w:val="18"/>
        </w:rPr>
        <w:t>Artikel 25</w:t>
      </w:r>
    </w:p>
    <w:p w14:paraId="45CC4B8D"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 xml:space="preserve">Afwijking </w:t>
      </w:r>
      <w:r w:rsidRPr="00664ABE">
        <w:rPr>
          <w:rFonts w:cs="AvenirLTStd-Light"/>
          <w:color w:val="000000"/>
          <w:szCs w:val="20"/>
        </w:rPr>
        <w:tab/>
        <w:t>Artikel 25.1 eerste bullit: "</w:t>
      </w:r>
      <w:r w:rsidRPr="00664ABE">
        <w:rPr>
          <w:rFonts w:cs="AvenirLTStd-Light"/>
          <w:i/>
          <w:color w:val="000000"/>
          <w:szCs w:val="20"/>
        </w:rPr>
        <w:t>artikel 4.4."</w:t>
      </w:r>
      <w:r w:rsidRPr="00664ABE">
        <w:rPr>
          <w:rFonts w:cs="AvenirLTStd-Light"/>
          <w:color w:val="000000"/>
          <w:szCs w:val="20"/>
        </w:rPr>
        <w:t xml:space="preserve"> </w:t>
      </w:r>
      <w:r w:rsidRPr="00664ABE">
        <w:rPr>
          <w:rFonts w:cs="AvenirLTStd-Light"/>
          <w:b/>
          <w:color w:val="000000"/>
          <w:szCs w:val="20"/>
        </w:rPr>
        <w:t>is gewijzigd in</w:t>
      </w:r>
      <w:r w:rsidRPr="00664ABE">
        <w:rPr>
          <w:rFonts w:cs="AvenirLTStd-Light"/>
          <w:color w:val="000000"/>
          <w:szCs w:val="20"/>
        </w:rPr>
        <w:t xml:space="preserve"> "</w:t>
      </w:r>
      <w:r w:rsidRPr="00664ABE">
        <w:rPr>
          <w:rFonts w:cs="AvenirLTStd-Light"/>
          <w:i/>
          <w:color w:val="000000"/>
          <w:szCs w:val="20"/>
        </w:rPr>
        <w:t>artikel 4.5</w:t>
      </w:r>
      <w:r w:rsidRPr="00664ABE">
        <w:rPr>
          <w:rFonts w:cs="AvenirLTStd-Light"/>
          <w:color w:val="000000"/>
          <w:szCs w:val="20"/>
        </w:rPr>
        <w:t xml:space="preserve">" </w:t>
      </w:r>
    </w:p>
    <w:p w14:paraId="497B411B"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p>
    <w:p w14:paraId="187D7D55"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Afwijking</w:t>
      </w:r>
      <w:r w:rsidRPr="00664ABE">
        <w:rPr>
          <w:rFonts w:cs="AvenirLTStd-Light"/>
          <w:color w:val="000000"/>
          <w:szCs w:val="20"/>
        </w:rPr>
        <w:tab/>
        <w:t xml:space="preserve">Artikel 25.1 een na laatste bullit: </w:t>
      </w:r>
      <w:r w:rsidRPr="00664ABE">
        <w:rPr>
          <w:rFonts w:cs="AvenirLTStd-Light"/>
          <w:i/>
          <w:color w:val="000000"/>
          <w:szCs w:val="20"/>
        </w:rPr>
        <w:t>"10 dagen"</w:t>
      </w:r>
      <w:r w:rsidRPr="00664ABE">
        <w:rPr>
          <w:rFonts w:cs="AvenirLTStd-Light"/>
          <w:color w:val="000000"/>
          <w:szCs w:val="20"/>
        </w:rPr>
        <w:t xml:space="preserve"> </w:t>
      </w:r>
      <w:r w:rsidRPr="00664ABE">
        <w:rPr>
          <w:rFonts w:cs="AvenirLTStd-Light"/>
          <w:b/>
          <w:color w:val="000000"/>
          <w:szCs w:val="20"/>
        </w:rPr>
        <w:t>is gewijzigd in</w:t>
      </w:r>
      <w:r w:rsidRPr="00664ABE">
        <w:rPr>
          <w:rFonts w:cs="AvenirLTStd-Light"/>
          <w:color w:val="000000"/>
          <w:szCs w:val="20"/>
        </w:rPr>
        <w:t xml:space="preserve"> </w:t>
      </w:r>
      <w:r w:rsidRPr="00664ABE">
        <w:rPr>
          <w:rFonts w:cs="AvenirLTStd-Light"/>
          <w:i/>
          <w:color w:val="000000"/>
          <w:szCs w:val="20"/>
        </w:rPr>
        <w:t>"10 Werkdagen".</w:t>
      </w:r>
    </w:p>
    <w:p w14:paraId="213DD529" w14:textId="77777777" w:rsidR="00664ABE" w:rsidRPr="00664ABE" w:rsidRDefault="00664ABE" w:rsidP="00664ABE">
      <w:pPr>
        <w:autoSpaceDE w:val="0"/>
        <w:autoSpaceDN w:val="0"/>
        <w:adjustRightInd w:val="0"/>
        <w:spacing w:line="240" w:lineRule="auto"/>
        <w:ind w:left="708" w:firstLine="708"/>
        <w:rPr>
          <w:rFonts w:cs="AvenirLTStd-Light"/>
          <w:color w:val="000000"/>
          <w:szCs w:val="20"/>
        </w:rPr>
      </w:pPr>
    </w:p>
    <w:p w14:paraId="5C2750F9" w14:textId="77777777" w:rsidR="00664ABE" w:rsidRPr="00664ABE" w:rsidRDefault="00664ABE" w:rsidP="00664ABE">
      <w:pPr>
        <w:pBdr>
          <w:bottom w:val="single" w:sz="4" w:space="1" w:color="auto"/>
        </w:pBdr>
        <w:autoSpaceDE w:val="0"/>
        <w:autoSpaceDN w:val="0"/>
        <w:adjustRightInd w:val="0"/>
        <w:spacing w:line="240" w:lineRule="auto"/>
        <w:rPr>
          <w:rFonts w:cs="AvenirLTStd-Light"/>
          <w:color w:val="000000"/>
          <w:szCs w:val="20"/>
        </w:rPr>
      </w:pPr>
    </w:p>
    <w:p w14:paraId="6B5A3A72" w14:textId="77777777" w:rsidR="00664ABE" w:rsidRPr="00664ABE" w:rsidRDefault="00664ABE" w:rsidP="00664ABE">
      <w:pPr>
        <w:autoSpaceDE w:val="0"/>
        <w:autoSpaceDN w:val="0"/>
        <w:adjustRightInd w:val="0"/>
        <w:spacing w:line="240" w:lineRule="auto"/>
        <w:rPr>
          <w:rFonts w:cs="AvenirLTStd-Light"/>
          <w:color w:val="000000"/>
          <w:szCs w:val="20"/>
        </w:rPr>
      </w:pPr>
    </w:p>
    <w:p w14:paraId="7F810705"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 xml:space="preserve">Aanvulling </w:t>
      </w:r>
      <w:r w:rsidRPr="00664ABE">
        <w:rPr>
          <w:rFonts w:cs="AvenirLTStd-Light"/>
          <w:color w:val="000000"/>
          <w:szCs w:val="20"/>
        </w:rPr>
        <w:tab/>
        <w:t>Artikel 25.1 laatste bullit toegevoegd: door de Contractant of Personeel van Contractant enig voordeel is of wordt aangeboden of verschaft aan een persoon die deel uitmaakt van (een orgaan van) de Gemeente of aan één van zijn ondergeschikten en/of vertegenwoordigers;</w:t>
      </w:r>
    </w:p>
    <w:p w14:paraId="13F74254"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p>
    <w:p w14:paraId="0FB85F91" w14:textId="77777777" w:rsidR="00664ABE" w:rsidRPr="00664ABE" w:rsidRDefault="00664ABE" w:rsidP="00664ABE">
      <w:pPr>
        <w:autoSpaceDE w:val="0"/>
        <w:autoSpaceDN w:val="0"/>
        <w:adjustRightInd w:val="0"/>
        <w:spacing w:line="240" w:lineRule="auto"/>
        <w:ind w:left="1410" w:hanging="1410"/>
        <w:rPr>
          <w:rFonts w:cs="AvenirLTStd-Light"/>
          <w:color w:val="000000"/>
          <w:szCs w:val="20"/>
        </w:rPr>
      </w:pPr>
      <w:r w:rsidRPr="00664ABE">
        <w:rPr>
          <w:rFonts w:cs="AvenirLTStd-Light"/>
          <w:color w:val="000000"/>
          <w:szCs w:val="20"/>
        </w:rPr>
        <w:t xml:space="preserve">Aanvulling: </w:t>
      </w:r>
      <w:r w:rsidRPr="00664ABE">
        <w:rPr>
          <w:rFonts w:cs="AvenirLTStd-Light"/>
          <w:color w:val="000000"/>
          <w:szCs w:val="20"/>
        </w:rPr>
        <w:tab/>
        <w:t>Artikel 25.3 laatste volzin toegevoegd: Eén en ander onverminderd het recht van Partijen op verrekening.</w:t>
      </w:r>
    </w:p>
    <w:p w14:paraId="2F37095B" w14:textId="77777777" w:rsidR="00664ABE" w:rsidRPr="00664ABE" w:rsidRDefault="00664ABE" w:rsidP="00664ABE">
      <w:pPr>
        <w:autoSpaceDE w:val="0"/>
        <w:autoSpaceDN w:val="0"/>
        <w:adjustRightInd w:val="0"/>
        <w:spacing w:line="240" w:lineRule="auto"/>
        <w:ind w:left="708" w:firstLine="708"/>
        <w:rPr>
          <w:rFonts w:cs="AvenirLTStd-Light"/>
          <w:color w:val="000000"/>
          <w:szCs w:val="20"/>
        </w:rPr>
      </w:pPr>
    </w:p>
    <w:p w14:paraId="6D6EAD11" w14:textId="77777777" w:rsidR="00664ABE" w:rsidRPr="00664ABE" w:rsidRDefault="00664ABE" w:rsidP="00664ABE">
      <w:pPr>
        <w:ind w:left="708" w:firstLine="708"/>
        <w:rPr>
          <w:szCs w:val="20"/>
        </w:rPr>
      </w:pPr>
    </w:p>
    <w:p w14:paraId="49F24A2E" w14:textId="77777777" w:rsidR="00664ABE" w:rsidRPr="00664ABE" w:rsidRDefault="00664ABE" w:rsidP="00664ABE">
      <w:pPr>
        <w:ind w:left="708" w:firstLine="708"/>
        <w:rPr>
          <w:szCs w:val="20"/>
        </w:rPr>
      </w:pPr>
    </w:p>
    <w:p w14:paraId="6F149ADA" w14:textId="77777777" w:rsidR="0030472F" w:rsidRPr="00FA155D" w:rsidRDefault="00664ABE" w:rsidP="0030472F">
      <w:pPr>
        <w:keepNext/>
        <w:widowControl w:val="0"/>
        <w:spacing w:before="240" w:after="60" w:line="320" w:lineRule="atLeast"/>
        <w:outlineLvl w:val="1"/>
        <w:rPr>
          <w:rFonts w:ascii="Calibri" w:eastAsia="Times New Roman" w:hAnsi="Calibri" w:cs="Times New Roman"/>
          <w:b/>
          <w:snapToGrid w:val="0"/>
          <w:szCs w:val="20"/>
          <w:lang w:eastAsia="nl-NL"/>
        </w:rPr>
      </w:pPr>
      <w:r>
        <w:rPr>
          <w:rFonts w:ascii="Calibri" w:eastAsia="Times New Roman" w:hAnsi="Calibri" w:cs="Times New Roman"/>
          <w:b/>
          <w:snapToGrid w:val="0"/>
          <w:szCs w:val="20"/>
          <w:lang w:eastAsia="nl-NL"/>
        </w:rPr>
        <w:br w:type="column"/>
      </w:r>
      <w:r w:rsidR="0030472F" w:rsidRPr="00FA155D">
        <w:rPr>
          <w:rFonts w:ascii="Calibri" w:eastAsia="Times New Roman" w:hAnsi="Calibri" w:cs="Times New Roman"/>
          <w:b/>
          <w:snapToGrid w:val="0"/>
          <w:szCs w:val="20"/>
          <w:lang w:eastAsia="nl-NL"/>
        </w:rPr>
        <w:lastRenderedPageBreak/>
        <w:t xml:space="preserve">Bijlage </w:t>
      </w:r>
      <w:r w:rsidR="0030472F">
        <w:rPr>
          <w:rFonts w:ascii="Calibri" w:eastAsia="Times New Roman" w:hAnsi="Calibri" w:cs="Times New Roman"/>
          <w:b/>
          <w:snapToGrid w:val="0"/>
          <w:szCs w:val="20"/>
          <w:lang w:eastAsia="nl-NL"/>
        </w:rPr>
        <w:t>4</w:t>
      </w:r>
      <w:r w:rsidR="0030472F" w:rsidRPr="00FA155D">
        <w:rPr>
          <w:rFonts w:ascii="Calibri" w:eastAsia="Times New Roman" w:hAnsi="Calibri" w:cs="Times New Roman"/>
          <w:b/>
          <w:snapToGrid w:val="0"/>
          <w:szCs w:val="20"/>
          <w:lang w:eastAsia="nl-NL"/>
        </w:rPr>
        <w:t xml:space="preserve"> bij de (concept)Overeenkomst: Klachtenregeling</w:t>
      </w:r>
      <w:bookmarkEnd w:id="5"/>
    </w:p>
    <w:p w14:paraId="04859CBA" w14:textId="77777777" w:rsidR="0030472F" w:rsidRPr="00FA155D" w:rsidRDefault="0030472F" w:rsidP="0030472F">
      <w:pPr>
        <w:widowControl w:val="0"/>
        <w:rPr>
          <w:rFonts w:ascii="Calibri" w:eastAsia="Times New Roman" w:hAnsi="Calibri" w:cs="Times New Roman"/>
          <w:snapToGrid w:val="0"/>
          <w:szCs w:val="20"/>
          <w:lang w:eastAsia="nl-NL"/>
        </w:rPr>
      </w:pPr>
    </w:p>
    <w:p w14:paraId="14DA450B" w14:textId="77777777" w:rsidR="0030472F" w:rsidRPr="00FA155D" w:rsidRDefault="0030472F" w:rsidP="0030472F">
      <w:pPr>
        <w:widowControl w:val="0"/>
        <w:rPr>
          <w:rFonts w:ascii="Calibri" w:eastAsia="Times New Roman" w:hAnsi="Calibri" w:cs="Times New Roman"/>
          <w:b/>
          <w:snapToGrid w:val="0"/>
          <w:szCs w:val="20"/>
          <w:lang w:eastAsia="nl-NL"/>
        </w:rPr>
      </w:pPr>
      <w:r w:rsidRPr="00FA155D">
        <w:rPr>
          <w:rFonts w:ascii="Calibri" w:eastAsia="Times New Roman" w:hAnsi="Calibri" w:cs="Times New Roman"/>
          <w:b/>
          <w:snapToGrid w:val="0"/>
          <w:szCs w:val="20"/>
          <w:lang w:eastAsia="nl-NL"/>
        </w:rPr>
        <w:t>Doel van de klachtenregeling:</w:t>
      </w:r>
    </w:p>
    <w:p w14:paraId="149776B0" w14:textId="77777777" w:rsidR="0030472F" w:rsidRPr="00FA155D" w:rsidRDefault="0030472F" w:rsidP="0030472F">
      <w:pPr>
        <w:widowControl w:val="0"/>
        <w:numPr>
          <w:ilvl w:val="2"/>
          <w:numId w:val="5"/>
        </w:numPr>
        <w:tabs>
          <w:tab w:val="num" w:pos="595"/>
        </w:tabs>
        <w:ind w:left="595" w:hanging="595"/>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Het op een zorgvuldige wijze omgaan met de klachten van klanten en cliënten. Een klacht is een uiting van ongenoegen over ..........., haar diensten en haar producten, zoals onzorgvuldigheid en fouten in de uitvoering van de dienstverlening, het niet nakomen van gemaakte afspraken en onbeleefd optreden van ...........-Medewerkers, welke niet na enige toelichting of onmiddellijke correctie kan worden verholpen.</w:t>
      </w:r>
    </w:p>
    <w:p w14:paraId="11B1008D" w14:textId="77777777" w:rsidR="0030472F" w:rsidRPr="00FA155D" w:rsidRDefault="0030472F" w:rsidP="0030472F">
      <w:pPr>
        <w:widowControl w:val="0"/>
        <w:numPr>
          <w:ilvl w:val="2"/>
          <w:numId w:val="5"/>
        </w:numPr>
        <w:tabs>
          <w:tab w:val="num" w:pos="595"/>
        </w:tabs>
        <w:ind w:left="595" w:hanging="595"/>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Verbetering van de kwaliteit van de dienstverlening.</w:t>
      </w:r>
    </w:p>
    <w:p w14:paraId="4E6EE70E" w14:textId="77777777" w:rsidR="0030472F" w:rsidRPr="00FA155D" w:rsidRDefault="0030472F" w:rsidP="0030472F">
      <w:pPr>
        <w:widowControl w:val="0"/>
        <w:rPr>
          <w:rFonts w:ascii="Calibri" w:eastAsia="Times New Roman" w:hAnsi="Calibri" w:cs="Times New Roman"/>
          <w:snapToGrid w:val="0"/>
          <w:szCs w:val="20"/>
          <w:lang w:eastAsia="nl-NL"/>
        </w:rPr>
      </w:pPr>
    </w:p>
    <w:p w14:paraId="0FA2E905" w14:textId="77777777" w:rsidR="0030472F" w:rsidRPr="00FA155D" w:rsidRDefault="0030472F" w:rsidP="0030472F">
      <w:pPr>
        <w:widowControl w:val="0"/>
        <w:rPr>
          <w:rFonts w:ascii="Calibri" w:eastAsia="Times New Roman" w:hAnsi="Calibri" w:cs="Times New Roman"/>
          <w:snapToGrid w:val="0"/>
          <w:szCs w:val="20"/>
          <w:lang w:eastAsia="nl-NL"/>
        </w:rPr>
      </w:pPr>
    </w:p>
    <w:p w14:paraId="77D20BA0" w14:textId="77777777" w:rsidR="0030472F" w:rsidRPr="00FA155D" w:rsidRDefault="0030472F" w:rsidP="0030472F">
      <w:pPr>
        <w:widowControl w:val="0"/>
        <w:rPr>
          <w:rFonts w:ascii="Calibri" w:eastAsia="Times New Roman" w:hAnsi="Calibri" w:cs="Times New Roman"/>
          <w:b/>
          <w:snapToGrid w:val="0"/>
          <w:szCs w:val="20"/>
          <w:lang w:eastAsia="nl-NL"/>
        </w:rPr>
      </w:pPr>
      <w:r w:rsidRPr="00FA155D">
        <w:rPr>
          <w:rFonts w:ascii="Calibri" w:eastAsia="Times New Roman" w:hAnsi="Calibri" w:cs="Times New Roman"/>
          <w:b/>
          <w:snapToGrid w:val="0"/>
          <w:szCs w:val="20"/>
          <w:lang w:eastAsia="nl-NL"/>
        </w:rPr>
        <w:t>Uitgangspunt van de klachtenregeling:</w:t>
      </w:r>
    </w:p>
    <w:p w14:paraId="5014FCC6" w14:textId="77777777" w:rsidR="0030472F" w:rsidRPr="00FA155D" w:rsidRDefault="0030472F" w:rsidP="0030472F">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Het waarborgen van een evenwicht tussen een zorgvuldige klachtbehandeling enerzijds en het voorkomen van formalisering en bureaucratisering anderzijds. De regeling bevat daarom de minimumeisen waaraan een klachtbehandeling moet voldoen. Meer mag, minder mag niet. Met aanvullingen moet terughoudend worden omgesprongen.</w:t>
      </w:r>
    </w:p>
    <w:p w14:paraId="50321750" w14:textId="77777777" w:rsidR="0030472F" w:rsidRPr="00FA155D" w:rsidRDefault="0030472F" w:rsidP="0030472F">
      <w:pPr>
        <w:widowControl w:val="0"/>
        <w:rPr>
          <w:rFonts w:ascii="Calibri" w:eastAsia="Times New Roman" w:hAnsi="Calibri" w:cs="Times New Roman"/>
          <w:snapToGrid w:val="0"/>
          <w:szCs w:val="20"/>
          <w:lang w:eastAsia="nl-NL"/>
        </w:rPr>
      </w:pPr>
    </w:p>
    <w:p w14:paraId="2CB53AAB" w14:textId="77777777" w:rsidR="0030472F" w:rsidRPr="00FA155D" w:rsidRDefault="0030472F" w:rsidP="0030472F">
      <w:pPr>
        <w:widowControl w:val="0"/>
        <w:rPr>
          <w:rFonts w:ascii="Calibri" w:eastAsia="Times New Roman" w:hAnsi="Calibri" w:cs="Times New Roman"/>
          <w:snapToGrid w:val="0"/>
          <w:szCs w:val="20"/>
          <w:lang w:eastAsia="nl-NL"/>
        </w:rPr>
      </w:pPr>
    </w:p>
    <w:p w14:paraId="3F988D76" w14:textId="77777777" w:rsidR="0030472F" w:rsidRPr="00FA155D" w:rsidRDefault="0030472F" w:rsidP="0030472F">
      <w:pPr>
        <w:widowControl w:val="0"/>
        <w:rPr>
          <w:rFonts w:ascii="Calibri" w:eastAsia="Times New Roman" w:hAnsi="Calibri" w:cs="Times New Roman"/>
          <w:snapToGrid w:val="0"/>
          <w:szCs w:val="20"/>
          <w:lang w:eastAsia="nl-NL"/>
        </w:rPr>
      </w:pPr>
      <w:r w:rsidRPr="00FA155D">
        <w:rPr>
          <w:rFonts w:ascii="Calibri" w:eastAsia="Times New Roman" w:hAnsi="Calibri" w:cs="Times New Roman"/>
          <w:b/>
          <w:snapToGrid w:val="0"/>
          <w:szCs w:val="20"/>
          <w:lang w:eastAsia="nl-NL"/>
        </w:rPr>
        <w:t>Samenvatting van de klachtenregeling:</w:t>
      </w:r>
    </w:p>
    <w:p w14:paraId="5A77AB74" w14:textId="77777777" w:rsidR="0030472F" w:rsidRPr="00EE6684" w:rsidRDefault="0030472F" w:rsidP="0044780B">
      <w:pPr>
        <w:pStyle w:val="Lijstalinea"/>
        <w:numPr>
          <w:ilvl w:val="0"/>
          <w:numId w:val="20"/>
        </w:numPr>
        <w:rPr>
          <w:rFonts w:ascii="Calibri" w:hAnsi="Calibri"/>
        </w:rPr>
      </w:pPr>
      <w:r w:rsidRPr="00EE6684">
        <w:rPr>
          <w:rFonts w:ascii="Calibri" w:hAnsi="Calibri" w:cs="Lucida Til VL"/>
        </w:rPr>
        <w:t xml:space="preserve">Klachten kunnen zowel mondeling als schriftelijk worden ingediend. </w:t>
      </w:r>
    </w:p>
    <w:p w14:paraId="3BF954D6" w14:textId="77777777" w:rsidR="0030472F" w:rsidRPr="00EE6684" w:rsidRDefault="0030472F" w:rsidP="0044780B">
      <w:pPr>
        <w:pStyle w:val="Lijstalinea"/>
        <w:numPr>
          <w:ilvl w:val="0"/>
          <w:numId w:val="20"/>
        </w:numPr>
        <w:rPr>
          <w:rFonts w:ascii="Calibri" w:hAnsi="Calibri"/>
        </w:rPr>
      </w:pPr>
      <w:r w:rsidRPr="00EE6684">
        <w:rPr>
          <w:rFonts w:ascii="Calibri" w:hAnsi="Calibri" w:cs="Lucida Til VL"/>
        </w:rPr>
        <w:t>De ontvangst van een schriftelijke klacht wordt altijd schriftelijk bevestigd door ............</w:t>
      </w:r>
    </w:p>
    <w:p w14:paraId="67386B75" w14:textId="77777777" w:rsidR="0030472F" w:rsidRPr="00EE6684" w:rsidRDefault="0030472F" w:rsidP="0044780B">
      <w:pPr>
        <w:pStyle w:val="Lijstalinea"/>
        <w:numPr>
          <w:ilvl w:val="0"/>
          <w:numId w:val="20"/>
        </w:numPr>
        <w:rPr>
          <w:rFonts w:ascii="Calibri" w:hAnsi="Calibri"/>
        </w:rPr>
      </w:pPr>
      <w:r w:rsidRPr="00EE6684">
        <w:rPr>
          <w:rFonts w:ascii="Calibri" w:hAnsi="Calibri" w:cs="Lucida Til VL"/>
        </w:rPr>
        <w:t>In een aantal o</w:t>
      </w:r>
      <w:r w:rsidRPr="00EE6684">
        <w:rPr>
          <w:rFonts w:ascii="Calibri" w:hAnsi="Calibri"/>
        </w:rPr>
        <w:t>mschreven gevallen hoeft de klacht niet behandeld te worden.</w:t>
      </w:r>
    </w:p>
    <w:p w14:paraId="7A7F5FE9" w14:textId="77777777" w:rsidR="0030472F" w:rsidRPr="00EE6684" w:rsidRDefault="0030472F" w:rsidP="0044780B">
      <w:pPr>
        <w:pStyle w:val="Lijstalinea"/>
        <w:numPr>
          <w:ilvl w:val="0"/>
          <w:numId w:val="20"/>
        </w:numPr>
        <w:rPr>
          <w:rFonts w:ascii="Calibri" w:hAnsi="Calibri" w:cs="Lucida Til VL"/>
        </w:rPr>
      </w:pPr>
      <w:r w:rsidRPr="00EE6684">
        <w:rPr>
          <w:rFonts w:ascii="Calibri" w:hAnsi="Calibri" w:cs="Lucida Til VL"/>
        </w:rPr>
        <w:t>De behandeling van een schriftelijke klacht vindt niet plaats door degene over wie een klacht is ingediend (aangeklaagde). Die persoon krijgt wel een afschrift van het klaagschrift met bijbehorende stukken.</w:t>
      </w:r>
    </w:p>
    <w:p w14:paraId="038F69E1" w14:textId="77777777" w:rsidR="0030472F" w:rsidRPr="00EE6684" w:rsidRDefault="0030472F" w:rsidP="0044780B">
      <w:pPr>
        <w:pStyle w:val="Lijstalinea"/>
        <w:numPr>
          <w:ilvl w:val="0"/>
          <w:numId w:val="20"/>
        </w:numPr>
        <w:rPr>
          <w:rFonts w:ascii="Calibri" w:hAnsi="Calibri"/>
        </w:rPr>
      </w:pPr>
      <w:r w:rsidRPr="00EE6684">
        <w:rPr>
          <w:rFonts w:ascii="Calibri" w:hAnsi="Calibri" w:cs="Lucida Til VL"/>
        </w:rPr>
        <w:t>De klager en de aangeklaagde worden, wanneer de klacht over individuele begeleiding gaat, in de gelegenheid gesteld hun standpunt mondeling/schriftelijk toe te lichten, conform het principe van hoor en wederhoor. Telefonisch horen is toeges</w:t>
      </w:r>
      <w:r w:rsidRPr="00EE6684">
        <w:rPr>
          <w:rFonts w:ascii="Calibri" w:hAnsi="Calibri"/>
        </w:rPr>
        <w:t>taan met instemming van de klager. Dit geldt ook voor het horen van de aangeklaagde. Van het horen kan de klager afzien.</w:t>
      </w:r>
    </w:p>
    <w:p w14:paraId="2FDD9682" w14:textId="77777777" w:rsidR="0030472F" w:rsidRPr="00EE6684" w:rsidRDefault="0030472F" w:rsidP="0044780B">
      <w:pPr>
        <w:pStyle w:val="Lijstalinea"/>
        <w:numPr>
          <w:ilvl w:val="0"/>
          <w:numId w:val="20"/>
        </w:numPr>
        <w:rPr>
          <w:rFonts w:ascii="Calibri" w:hAnsi="Calibri"/>
        </w:rPr>
      </w:pPr>
      <w:r w:rsidRPr="00EE6684">
        <w:rPr>
          <w:rFonts w:ascii="Calibri" w:hAnsi="Calibri" w:cs="Lucida Til VL"/>
        </w:rPr>
        <w:t xml:space="preserve">De klager wordt schriftelijk in kennis gesteld van de resultaten van het horen en de eventueel daaraan verbonden conclusies. </w:t>
      </w:r>
    </w:p>
    <w:p w14:paraId="62E3D4CA" w14:textId="77777777" w:rsidR="0030472F" w:rsidRPr="00EE6684" w:rsidRDefault="0030472F" w:rsidP="0044780B">
      <w:pPr>
        <w:pStyle w:val="Lijstalinea"/>
        <w:numPr>
          <w:ilvl w:val="0"/>
          <w:numId w:val="20"/>
        </w:numPr>
        <w:rPr>
          <w:rFonts w:ascii="Calibri" w:hAnsi="Calibri"/>
        </w:rPr>
      </w:pPr>
      <w:r w:rsidRPr="00EE6684">
        <w:rPr>
          <w:rFonts w:ascii="Calibri" w:hAnsi="Calibri" w:cs="Lucida Til VL"/>
        </w:rPr>
        <w:t>Indie</w:t>
      </w:r>
      <w:r w:rsidRPr="00EE6684">
        <w:rPr>
          <w:rFonts w:ascii="Calibri" w:hAnsi="Calibri"/>
        </w:rPr>
        <w:t>n de klager tevreden is (dit mag telefonisch worden geverifieerd) dan is de klacht afgedaan.</w:t>
      </w:r>
    </w:p>
    <w:p w14:paraId="596721DF" w14:textId="77777777" w:rsidR="0030472F" w:rsidRPr="00FA155D" w:rsidRDefault="0030472F" w:rsidP="0030472F">
      <w:pPr>
        <w:widowControl w:val="0"/>
        <w:rPr>
          <w:rFonts w:ascii="Calibri" w:eastAsia="Times New Roman" w:hAnsi="Calibri" w:cs="Times New Roman"/>
          <w:snapToGrid w:val="0"/>
          <w:szCs w:val="20"/>
          <w:lang w:eastAsia="nl-NL"/>
        </w:rPr>
      </w:pPr>
    </w:p>
    <w:p w14:paraId="648B55B4" w14:textId="77777777" w:rsidR="0030472F" w:rsidRPr="00FA155D" w:rsidRDefault="0030472F" w:rsidP="0030472F">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Uiteraard is het bovenstaande omkleed met afhandelingtermijnen.</w:t>
      </w:r>
    </w:p>
    <w:p w14:paraId="5063D798" w14:textId="77777777" w:rsidR="0030472F" w:rsidRPr="00FA155D" w:rsidRDefault="0030472F" w:rsidP="0030472F">
      <w:pPr>
        <w:widowControl w:val="0"/>
        <w:rPr>
          <w:rFonts w:ascii="Calibri" w:eastAsia="Times New Roman" w:hAnsi="Calibri" w:cs="Times New Roman"/>
          <w:b/>
          <w:snapToGrid w:val="0"/>
          <w:szCs w:val="20"/>
          <w:lang w:eastAsia="nl-NL"/>
        </w:rPr>
      </w:pPr>
      <w:r w:rsidRPr="00FA155D">
        <w:rPr>
          <w:rFonts w:ascii="Calibri" w:eastAsia="Times New Roman" w:hAnsi="Calibri" w:cs="Times New Roman"/>
          <w:snapToGrid w:val="0"/>
          <w:szCs w:val="20"/>
          <w:lang w:eastAsia="nl-NL"/>
        </w:rPr>
        <w:br w:type="page"/>
      </w:r>
      <w:r w:rsidRPr="00FA155D">
        <w:rPr>
          <w:rFonts w:ascii="Calibri" w:eastAsia="Times New Roman" w:hAnsi="Calibri" w:cs="Times New Roman"/>
          <w:b/>
          <w:snapToGrid w:val="0"/>
          <w:szCs w:val="20"/>
          <w:lang w:eastAsia="nl-NL"/>
        </w:rPr>
        <w:lastRenderedPageBreak/>
        <w:t>Actoren en verantwoordelijkheden</w:t>
      </w:r>
    </w:p>
    <w:p w14:paraId="2152D011" w14:textId="77777777" w:rsidR="0030472F" w:rsidRPr="00FA155D" w:rsidRDefault="0030472F" w:rsidP="0030472F">
      <w:pPr>
        <w:widowControl w:val="0"/>
        <w:rPr>
          <w:rFonts w:ascii="Calibri" w:eastAsia="Times New Roman" w:hAnsi="Calibri" w:cs="Times New Roman"/>
          <w:snapToGrid w:val="0"/>
          <w:szCs w:val="20"/>
          <w:lang w:eastAsia="nl-NL"/>
        </w:rPr>
      </w:pPr>
    </w:p>
    <w:p w14:paraId="0104DA98" w14:textId="77777777" w:rsidR="0030472F" w:rsidRPr="00FA155D" w:rsidRDefault="0030472F" w:rsidP="0030472F">
      <w:pPr>
        <w:widowControl w:val="0"/>
        <w:rPr>
          <w:rFonts w:ascii="Calibri" w:eastAsia="Times New Roman" w:hAnsi="Calibri" w:cs="Times New Roman"/>
          <w:b/>
          <w:snapToGrid w:val="0"/>
          <w:szCs w:val="20"/>
          <w:lang w:eastAsia="nl-NL"/>
        </w:rPr>
      </w:pPr>
      <w:r w:rsidRPr="00FA155D">
        <w:rPr>
          <w:rFonts w:ascii="Calibri" w:eastAsia="Times New Roman" w:hAnsi="Calibri" w:cs="Times New Roman"/>
          <w:b/>
          <w:snapToGrid w:val="0"/>
          <w:szCs w:val="20"/>
          <w:lang w:eastAsia="nl-NL"/>
        </w:rPr>
        <w:t>Klager</w:t>
      </w:r>
    </w:p>
    <w:p w14:paraId="3242B876" w14:textId="77777777" w:rsidR="0030472F" w:rsidRPr="00FA155D" w:rsidRDefault="0030472F" w:rsidP="0030472F">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Klager is de persoon die een klacht indient.</w:t>
      </w:r>
    </w:p>
    <w:p w14:paraId="44AB4608" w14:textId="77777777" w:rsidR="0030472F" w:rsidRPr="00FA155D" w:rsidRDefault="0030472F" w:rsidP="0030472F">
      <w:pPr>
        <w:widowControl w:val="0"/>
        <w:rPr>
          <w:rFonts w:ascii="Calibri" w:eastAsia="Times New Roman" w:hAnsi="Calibri" w:cs="Times New Roman"/>
          <w:snapToGrid w:val="0"/>
          <w:szCs w:val="20"/>
          <w:lang w:eastAsia="nl-NL"/>
        </w:rPr>
      </w:pPr>
    </w:p>
    <w:p w14:paraId="79AA8AF7" w14:textId="77777777" w:rsidR="0030472F" w:rsidRPr="00FA155D" w:rsidRDefault="0030472F" w:rsidP="0030472F">
      <w:pPr>
        <w:widowControl w:val="0"/>
        <w:rPr>
          <w:rFonts w:ascii="Calibri" w:eastAsia="Times New Roman" w:hAnsi="Calibri" w:cs="Times New Roman"/>
          <w:b/>
          <w:snapToGrid w:val="0"/>
          <w:szCs w:val="20"/>
          <w:lang w:eastAsia="nl-NL"/>
        </w:rPr>
      </w:pPr>
      <w:r w:rsidRPr="00FA155D">
        <w:rPr>
          <w:rFonts w:ascii="Calibri" w:eastAsia="Times New Roman" w:hAnsi="Calibri" w:cs="Times New Roman"/>
          <w:b/>
          <w:snapToGrid w:val="0"/>
          <w:szCs w:val="20"/>
          <w:lang w:eastAsia="nl-NL"/>
        </w:rPr>
        <w:t>Aangeklaagde</w:t>
      </w:r>
    </w:p>
    <w:p w14:paraId="1EA21706" w14:textId="77777777" w:rsidR="0030472F" w:rsidRPr="00FA155D" w:rsidRDefault="0030472F" w:rsidP="0030472F">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Degene over wie de klacht is ingediend.</w:t>
      </w:r>
    </w:p>
    <w:p w14:paraId="4B5A0D3B" w14:textId="77777777" w:rsidR="0030472F" w:rsidRPr="00FA155D" w:rsidRDefault="0030472F" w:rsidP="0030472F">
      <w:pPr>
        <w:widowControl w:val="0"/>
        <w:rPr>
          <w:rFonts w:ascii="Calibri" w:eastAsia="Times New Roman" w:hAnsi="Calibri" w:cs="Times New Roman"/>
          <w:snapToGrid w:val="0"/>
          <w:szCs w:val="20"/>
          <w:lang w:eastAsia="nl-NL"/>
        </w:rPr>
      </w:pPr>
    </w:p>
    <w:p w14:paraId="58BA7848" w14:textId="77777777" w:rsidR="0030472F" w:rsidRPr="00FA155D" w:rsidRDefault="0030472F" w:rsidP="0030472F">
      <w:pPr>
        <w:widowControl w:val="0"/>
        <w:rPr>
          <w:rFonts w:ascii="Calibri" w:eastAsia="Times New Roman" w:hAnsi="Calibri" w:cs="Times New Roman"/>
          <w:b/>
          <w:snapToGrid w:val="0"/>
          <w:szCs w:val="20"/>
          <w:lang w:eastAsia="nl-NL"/>
        </w:rPr>
      </w:pPr>
      <w:r w:rsidRPr="00FA155D">
        <w:rPr>
          <w:rFonts w:ascii="Calibri" w:eastAsia="Times New Roman" w:hAnsi="Calibri" w:cs="Times New Roman"/>
          <w:b/>
          <w:snapToGrid w:val="0"/>
          <w:szCs w:val="20"/>
          <w:lang w:eastAsia="nl-NL"/>
        </w:rPr>
        <w:t xml:space="preserve">Medewerker  </w:t>
      </w:r>
    </w:p>
    <w:p w14:paraId="04A558EC" w14:textId="77777777" w:rsidR="0030472F" w:rsidRPr="00FA155D" w:rsidRDefault="0030472F" w:rsidP="0030472F">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 xml:space="preserve">Degene die een dienstverband heeft bij ........... of onder verantwoordelijkheid van ........... zijn/haar diensten aanbiedt. De medewerker probeert de klacht direct op te lossen en af te handelen, communiceert de klacht zonodig in het werkoverleg en meldt de klacht door middel van het klachten- en verbeterformulier bij de klachtbehandelaar.  </w:t>
      </w:r>
    </w:p>
    <w:p w14:paraId="56510563" w14:textId="77777777" w:rsidR="0030472F" w:rsidRPr="00FA155D" w:rsidRDefault="0030472F" w:rsidP="0030472F">
      <w:pPr>
        <w:widowControl w:val="0"/>
        <w:rPr>
          <w:rFonts w:ascii="Calibri" w:eastAsia="Times New Roman" w:hAnsi="Calibri" w:cs="Times New Roman"/>
          <w:snapToGrid w:val="0"/>
          <w:szCs w:val="20"/>
          <w:lang w:eastAsia="nl-NL"/>
        </w:rPr>
      </w:pPr>
    </w:p>
    <w:p w14:paraId="7D4894E2" w14:textId="77777777" w:rsidR="0030472F" w:rsidRPr="00FA155D" w:rsidRDefault="0030472F" w:rsidP="0030472F">
      <w:pPr>
        <w:widowControl w:val="0"/>
        <w:rPr>
          <w:rFonts w:ascii="Calibri" w:eastAsia="Times New Roman" w:hAnsi="Calibri" w:cs="Times New Roman"/>
          <w:b/>
          <w:snapToGrid w:val="0"/>
          <w:szCs w:val="20"/>
          <w:lang w:eastAsia="nl-NL"/>
        </w:rPr>
      </w:pPr>
      <w:r w:rsidRPr="00FA155D">
        <w:rPr>
          <w:rFonts w:ascii="Calibri" w:eastAsia="Times New Roman" w:hAnsi="Calibri" w:cs="Times New Roman"/>
          <w:b/>
          <w:snapToGrid w:val="0"/>
          <w:szCs w:val="20"/>
          <w:lang w:eastAsia="nl-NL"/>
        </w:rPr>
        <w:t xml:space="preserve">Leidinggevende  </w:t>
      </w:r>
    </w:p>
    <w:p w14:paraId="64848DD9" w14:textId="77777777" w:rsidR="0030472F" w:rsidRPr="00FA155D" w:rsidRDefault="0030472F" w:rsidP="0030472F">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 xml:space="preserve">Degene die verantwoordelijk is voor het organisatieonderdeel bij ............ Wordt in kennis gesteld van binnengekomen klachten betreffende zijn afdeling. Mondelinge klachten worden door medewerkers via het klachten- en verbeterformulier gemeld. De leidinggevende formuleert naar aanleiding van de mondelinge klachten eventuele corrigerende en preventieve maatregelen en zend het klachten- en verbeterformulier naar de kwaliteitscoördinator. De leidinggevende wordt door de klachtbehandelaar over schriftelijke klachten geïnformeerd. </w:t>
      </w:r>
    </w:p>
    <w:p w14:paraId="4C429F77" w14:textId="77777777" w:rsidR="0030472F" w:rsidRPr="00FA155D" w:rsidRDefault="0030472F" w:rsidP="0030472F">
      <w:pPr>
        <w:widowControl w:val="0"/>
        <w:rPr>
          <w:rFonts w:ascii="Calibri" w:eastAsia="Times New Roman" w:hAnsi="Calibri" w:cs="Times New Roman"/>
          <w:snapToGrid w:val="0"/>
          <w:szCs w:val="20"/>
          <w:lang w:eastAsia="nl-NL"/>
        </w:rPr>
      </w:pPr>
    </w:p>
    <w:p w14:paraId="32EC65B5" w14:textId="77777777" w:rsidR="0030472F" w:rsidRPr="00FA155D" w:rsidRDefault="0030472F" w:rsidP="0030472F">
      <w:pPr>
        <w:widowControl w:val="0"/>
        <w:rPr>
          <w:rFonts w:ascii="Calibri" w:eastAsia="Times New Roman" w:hAnsi="Calibri" w:cs="Times New Roman"/>
          <w:b/>
          <w:snapToGrid w:val="0"/>
          <w:szCs w:val="20"/>
          <w:lang w:eastAsia="nl-NL"/>
        </w:rPr>
      </w:pPr>
      <w:r w:rsidRPr="00FA155D">
        <w:rPr>
          <w:rFonts w:ascii="Calibri" w:eastAsia="Times New Roman" w:hAnsi="Calibri" w:cs="Times New Roman"/>
          <w:b/>
          <w:snapToGrid w:val="0"/>
          <w:szCs w:val="20"/>
          <w:lang w:eastAsia="nl-NL"/>
        </w:rPr>
        <w:t xml:space="preserve">Klachtbehandelaar   </w:t>
      </w:r>
    </w:p>
    <w:p w14:paraId="3206A38D" w14:textId="77777777" w:rsidR="0030472F" w:rsidRPr="00FA155D" w:rsidRDefault="0030472F" w:rsidP="0030472F">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Een door de vestigingsmanager aangewezen medewerker voor de behandeling van klachten. De klachtbehandelaar adviseert de vestigingsmanager over de vraag of een klacht in behandeling moet worden genomen, behandelt klachten en bewaakt daarbij de termijnen. Rapportage over de (samenhang tussen verschillende) klachten en het doen van aanbevelingen ter verbetering van de kwaliteit aan het vestigingsmanagement en de kwaliteitscoördinator behoren tot het takenpakket.</w:t>
      </w:r>
    </w:p>
    <w:p w14:paraId="43BD270C" w14:textId="77777777" w:rsidR="0030472F" w:rsidRPr="00FA155D" w:rsidRDefault="0030472F" w:rsidP="0030472F">
      <w:pPr>
        <w:widowControl w:val="0"/>
        <w:rPr>
          <w:rFonts w:ascii="Calibri" w:eastAsia="Times New Roman" w:hAnsi="Calibri" w:cs="Times New Roman"/>
          <w:snapToGrid w:val="0"/>
          <w:szCs w:val="20"/>
          <w:lang w:eastAsia="nl-NL"/>
        </w:rPr>
      </w:pPr>
    </w:p>
    <w:p w14:paraId="4A8FD47F" w14:textId="77777777" w:rsidR="0030472F" w:rsidRPr="00FA155D" w:rsidRDefault="0030472F" w:rsidP="0030472F">
      <w:pPr>
        <w:widowControl w:val="0"/>
        <w:rPr>
          <w:rFonts w:ascii="Calibri" w:eastAsia="Times New Roman" w:hAnsi="Calibri" w:cs="Times New Roman"/>
          <w:b/>
          <w:snapToGrid w:val="0"/>
          <w:szCs w:val="20"/>
          <w:lang w:eastAsia="nl-NL"/>
        </w:rPr>
      </w:pPr>
      <w:r w:rsidRPr="00FA155D">
        <w:rPr>
          <w:rFonts w:ascii="Calibri" w:eastAsia="Times New Roman" w:hAnsi="Calibri" w:cs="Times New Roman"/>
          <w:b/>
          <w:snapToGrid w:val="0"/>
          <w:szCs w:val="20"/>
          <w:lang w:eastAsia="nl-NL"/>
        </w:rPr>
        <w:t xml:space="preserve">Vestigingsmanager/hoofd stafafdeling </w:t>
      </w:r>
    </w:p>
    <w:p w14:paraId="0AD7DD83" w14:textId="77777777" w:rsidR="0030472F" w:rsidRPr="00FA155D" w:rsidRDefault="0030472F" w:rsidP="0030472F">
      <w:pPr>
        <w:widowControl w:val="0"/>
        <w:rPr>
          <w:rFonts w:ascii="Calibri" w:eastAsia="Times New Roman" w:hAnsi="Calibri" w:cs="Times New Roman"/>
          <w:snapToGrid w:val="0"/>
          <w:szCs w:val="20"/>
          <w:lang w:eastAsia="nl-NL"/>
        </w:rPr>
      </w:pPr>
    </w:p>
    <w:p w14:paraId="1659A81C" w14:textId="77777777" w:rsidR="0030472F" w:rsidRPr="00FA155D" w:rsidRDefault="0030472F" w:rsidP="0030472F">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Degene die verantwoordelijk is voor de ........... vestiging. Eindverantwoordelijke voor de behandeling van klachten in zijn regio/afdeling, met uitzondering van klachten die hemzelf betreffen. In dat geval is de naasthogere manager verantwoordelijk.</w:t>
      </w:r>
    </w:p>
    <w:p w14:paraId="0892F286" w14:textId="77777777" w:rsidR="0030472F" w:rsidRPr="00FA155D" w:rsidRDefault="0030472F" w:rsidP="0030472F">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 xml:space="preserve">Ondertekent de ontvangstbevestiging en de brief die dient ter afhandeling van de klacht. </w:t>
      </w:r>
    </w:p>
    <w:p w14:paraId="086EA293" w14:textId="77777777" w:rsidR="0030472F" w:rsidRPr="00FA155D" w:rsidRDefault="0030472F" w:rsidP="0030472F">
      <w:pPr>
        <w:widowControl w:val="0"/>
        <w:rPr>
          <w:rFonts w:ascii="Calibri" w:eastAsia="Times New Roman" w:hAnsi="Calibri" w:cs="Times New Roman"/>
          <w:b/>
          <w:snapToGrid w:val="0"/>
          <w:szCs w:val="20"/>
          <w:lang w:eastAsia="nl-NL"/>
        </w:rPr>
      </w:pPr>
    </w:p>
    <w:p w14:paraId="175F951B" w14:textId="77777777" w:rsidR="0030472F" w:rsidRPr="00FA155D" w:rsidRDefault="0030472F" w:rsidP="0030472F">
      <w:pPr>
        <w:widowControl w:val="0"/>
        <w:rPr>
          <w:rFonts w:ascii="Calibri" w:eastAsia="Times New Roman" w:hAnsi="Calibri" w:cs="Times New Roman"/>
          <w:b/>
          <w:snapToGrid w:val="0"/>
          <w:szCs w:val="20"/>
          <w:lang w:eastAsia="nl-NL"/>
        </w:rPr>
      </w:pPr>
      <w:r w:rsidRPr="00FA155D">
        <w:rPr>
          <w:rFonts w:ascii="Calibri" w:eastAsia="Times New Roman" w:hAnsi="Calibri" w:cs="Times New Roman"/>
          <w:b/>
          <w:snapToGrid w:val="0"/>
          <w:szCs w:val="20"/>
          <w:lang w:eastAsia="nl-NL"/>
        </w:rPr>
        <w:t xml:space="preserve">De procedure   </w:t>
      </w:r>
    </w:p>
    <w:p w14:paraId="48E7ED06" w14:textId="77777777" w:rsidR="0030472F" w:rsidRPr="00FA155D" w:rsidRDefault="0030472F" w:rsidP="0030472F">
      <w:pPr>
        <w:widowControl w:val="0"/>
        <w:rPr>
          <w:rFonts w:ascii="Calibri" w:eastAsia="Times New Roman" w:hAnsi="Calibri" w:cs="Times New Roman"/>
          <w:snapToGrid w:val="0"/>
          <w:szCs w:val="20"/>
          <w:lang w:eastAsia="nl-NL"/>
        </w:rPr>
      </w:pPr>
    </w:p>
    <w:p w14:paraId="047CCC36" w14:textId="77777777" w:rsidR="0030472F" w:rsidRPr="00FA155D" w:rsidRDefault="0030472F" w:rsidP="007160AC">
      <w:pPr>
        <w:widowControl w:val="0"/>
        <w:numPr>
          <w:ilvl w:val="2"/>
          <w:numId w:val="4"/>
        </w:numPr>
        <w:tabs>
          <w:tab w:val="clear" w:pos="3538"/>
          <w:tab w:val="num" w:pos="595"/>
        </w:tabs>
        <w:ind w:left="709"/>
        <w:rPr>
          <w:rFonts w:ascii="Calibri" w:eastAsia="Times New Roman" w:hAnsi="Calibri" w:cs="Times New Roman"/>
          <w:b/>
          <w:snapToGrid w:val="0"/>
          <w:szCs w:val="20"/>
          <w:lang w:eastAsia="nl-NL"/>
        </w:rPr>
      </w:pPr>
      <w:r w:rsidRPr="00FA155D">
        <w:rPr>
          <w:rFonts w:ascii="Calibri" w:eastAsia="Times New Roman" w:hAnsi="Calibri" w:cs="Times New Roman"/>
          <w:b/>
          <w:snapToGrid w:val="0"/>
          <w:szCs w:val="20"/>
          <w:lang w:eastAsia="nl-NL"/>
        </w:rPr>
        <w:t>Mondelinge klachten</w:t>
      </w:r>
    </w:p>
    <w:p w14:paraId="42B2DC9A" w14:textId="77777777" w:rsidR="0030472F" w:rsidRPr="00FA155D" w:rsidRDefault="0030472F" w:rsidP="0030472F">
      <w:pPr>
        <w:widowControl w:val="0"/>
        <w:numPr>
          <w:ilvl w:val="0"/>
          <w:numId w:val="6"/>
        </w:numPr>
        <w:tabs>
          <w:tab w:val="num" w:pos="595"/>
        </w:tabs>
        <w:ind w:left="595" w:hanging="595"/>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Mondelinge klachten worden zo snel mogelijk afgehandeld. De klachtontvanger is daarbij in situaties die direct opgelost kunnen worden veelal ook klachtbehandelaar. In dit stadium kan ook de aangeklaagde klachtbehandelaar zijn.</w:t>
      </w:r>
    </w:p>
    <w:p w14:paraId="62C5E77F" w14:textId="77777777" w:rsidR="0030472F" w:rsidRPr="00FA155D" w:rsidRDefault="0030472F" w:rsidP="0030472F">
      <w:pPr>
        <w:widowControl w:val="0"/>
        <w:tabs>
          <w:tab w:val="num" w:pos="1275"/>
        </w:tabs>
        <w:ind w:left="595"/>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 xml:space="preserve">Geverifieerd wordt of de klager tevreden is over de afhandeling van de klacht en wordt, indien hij niet tevreden is, erop geattendeerd dat het mogelijk is een schriftelijke klacht in te dienen bij de vestigingsmanager. </w:t>
      </w:r>
    </w:p>
    <w:p w14:paraId="5D4ECE06" w14:textId="77777777" w:rsidR="0030472F" w:rsidRPr="00FA155D" w:rsidRDefault="0030472F" w:rsidP="0030472F">
      <w:pPr>
        <w:widowControl w:val="0"/>
        <w:numPr>
          <w:ilvl w:val="0"/>
          <w:numId w:val="6"/>
        </w:numPr>
        <w:tabs>
          <w:tab w:val="num" w:pos="595"/>
        </w:tabs>
        <w:ind w:left="595" w:hanging="595"/>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Mondeling afgehandelde klachten worden ten behoeve van de kwaliteitsverbetering middels het klachten- en verbeterformulier aan de direct leidinggevende gezonden.</w:t>
      </w:r>
    </w:p>
    <w:p w14:paraId="3342A2AF" w14:textId="77777777" w:rsidR="0030472F" w:rsidRPr="00FA155D" w:rsidRDefault="0030472F" w:rsidP="0030472F">
      <w:pPr>
        <w:widowControl w:val="0"/>
        <w:numPr>
          <w:ilvl w:val="0"/>
          <w:numId w:val="6"/>
        </w:numPr>
        <w:tabs>
          <w:tab w:val="num" w:pos="595"/>
        </w:tabs>
        <w:ind w:left="595" w:hanging="595"/>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De direct leidinggevende formuleert eventuele corrigerende en preventieve maatregelen en zendt het ingevulde klachten- en verbeterformulier naar de kwaliteitscoördinator.</w:t>
      </w:r>
    </w:p>
    <w:p w14:paraId="1E67D9A2" w14:textId="77777777" w:rsidR="0030472F" w:rsidRPr="00FA155D" w:rsidRDefault="0030472F" w:rsidP="0030472F">
      <w:pPr>
        <w:widowControl w:val="0"/>
        <w:rPr>
          <w:rFonts w:ascii="Calibri" w:eastAsia="Times New Roman" w:hAnsi="Calibri" w:cs="Times New Roman"/>
          <w:snapToGrid w:val="0"/>
          <w:szCs w:val="20"/>
          <w:lang w:eastAsia="nl-NL"/>
        </w:rPr>
      </w:pPr>
    </w:p>
    <w:p w14:paraId="1114EF53" w14:textId="77777777" w:rsidR="0030472F" w:rsidRPr="00FA155D" w:rsidRDefault="0030472F" w:rsidP="007160AC">
      <w:pPr>
        <w:widowControl w:val="0"/>
        <w:numPr>
          <w:ilvl w:val="2"/>
          <w:numId w:val="4"/>
        </w:numPr>
        <w:tabs>
          <w:tab w:val="clear" w:pos="3538"/>
          <w:tab w:val="num" w:pos="595"/>
        </w:tabs>
        <w:ind w:left="709"/>
        <w:rPr>
          <w:rFonts w:ascii="Calibri" w:eastAsia="Times New Roman" w:hAnsi="Calibri" w:cs="Times New Roman"/>
          <w:snapToGrid w:val="0"/>
          <w:szCs w:val="20"/>
          <w:lang w:eastAsia="nl-NL"/>
        </w:rPr>
      </w:pPr>
      <w:r w:rsidRPr="00FA155D">
        <w:rPr>
          <w:rFonts w:ascii="Calibri" w:eastAsia="Times New Roman" w:hAnsi="Calibri" w:cs="Times New Roman"/>
          <w:b/>
          <w:snapToGrid w:val="0"/>
          <w:szCs w:val="20"/>
          <w:lang w:eastAsia="nl-NL"/>
        </w:rPr>
        <w:t>Schriftelijke klachten</w:t>
      </w:r>
    </w:p>
    <w:p w14:paraId="6B2E03F7" w14:textId="77777777" w:rsidR="0030472F" w:rsidRPr="00FA155D" w:rsidRDefault="0030472F" w:rsidP="0030472F">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Een schriftelijke klacht dient te voldoen aan de volgende vereisten:</w:t>
      </w:r>
    </w:p>
    <w:p w14:paraId="5F5AF923" w14:textId="77777777" w:rsidR="0030472F" w:rsidRPr="00FA155D" w:rsidRDefault="0030472F" w:rsidP="007160AC">
      <w:pPr>
        <w:widowControl w:val="0"/>
        <w:numPr>
          <w:ilvl w:val="0"/>
          <w:numId w:val="46"/>
        </w:numPr>
        <w:tabs>
          <w:tab w:val="num" w:pos="595"/>
        </w:tabs>
        <w:ind w:left="595" w:hanging="595"/>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naam en het adres van de indiener;</w:t>
      </w:r>
    </w:p>
    <w:p w14:paraId="4014AED3" w14:textId="77777777" w:rsidR="0030472F" w:rsidRPr="00FA155D" w:rsidRDefault="0030472F" w:rsidP="007160AC">
      <w:pPr>
        <w:widowControl w:val="0"/>
        <w:numPr>
          <w:ilvl w:val="0"/>
          <w:numId w:val="46"/>
        </w:numPr>
        <w:tabs>
          <w:tab w:val="num" w:pos="595"/>
        </w:tabs>
        <w:ind w:left="595" w:hanging="595"/>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dagtekening;</w:t>
      </w:r>
    </w:p>
    <w:p w14:paraId="748398D6" w14:textId="77777777" w:rsidR="0030472F" w:rsidRPr="00FA155D" w:rsidRDefault="0030472F" w:rsidP="007160AC">
      <w:pPr>
        <w:widowControl w:val="0"/>
        <w:numPr>
          <w:ilvl w:val="0"/>
          <w:numId w:val="46"/>
        </w:numPr>
        <w:tabs>
          <w:tab w:val="num" w:pos="595"/>
        </w:tabs>
        <w:ind w:left="595" w:hanging="595"/>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een omschrijving van de gedraging waartegen de klacht is gericht.</w:t>
      </w:r>
    </w:p>
    <w:p w14:paraId="778B2ED1" w14:textId="77777777" w:rsidR="0030472F" w:rsidRPr="00FA155D" w:rsidRDefault="0030472F" w:rsidP="00F40046">
      <w:pPr>
        <w:widowControl w:val="0"/>
        <w:ind w:left="595"/>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Indien aan de vormvereisten niet is voldaan wordt de klager in de gelegenheid gesteld de ontbrekende zaken aan te vullen. Hiervoor staat een termijn van 2 weken. De vraag kan gecombineerd worden met het zenden van de ontvangstbevestiging;</w:t>
      </w:r>
    </w:p>
    <w:p w14:paraId="3190097A" w14:textId="77777777" w:rsidR="0030472F" w:rsidRPr="00F40046" w:rsidRDefault="0030472F" w:rsidP="00F40046">
      <w:pPr>
        <w:widowControl w:val="0"/>
        <w:numPr>
          <w:ilvl w:val="0"/>
          <w:numId w:val="46"/>
        </w:numPr>
        <w:tabs>
          <w:tab w:val="num" w:pos="595"/>
        </w:tabs>
        <w:ind w:left="595" w:hanging="595"/>
        <w:rPr>
          <w:rFonts w:ascii="Calibri" w:eastAsia="Times New Roman" w:hAnsi="Calibri" w:cs="Times New Roman"/>
          <w:snapToGrid w:val="0"/>
          <w:szCs w:val="20"/>
          <w:lang w:eastAsia="nl-NL"/>
        </w:rPr>
      </w:pPr>
      <w:r w:rsidRPr="00F40046">
        <w:rPr>
          <w:rFonts w:ascii="Calibri" w:eastAsia="Times New Roman" w:hAnsi="Calibri" w:cs="Times New Roman"/>
          <w:snapToGrid w:val="0"/>
          <w:szCs w:val="20"/>
          <w:lang w:eastAsia="nl-NL"/>
        </w:rPr>
        <w:lastRenderedPageBreak/>
        <w:t>geboortedatum, wanneer de klacht over de individuele begeleiding gaat.</w:t>
      </w:r>
    </w:p>
    <w:p w14:paraId="7DC86967" w14:textId="77777777" w:rsidR="0030472F" w:rsidRPr="00FA155D" w:rsidRDefault="0030472F" w:rsidP="0030472F">
      <w:pPr>
        <w:widowControl w:val="0"/>
        <w:rPr>
          <w:rFonts w:ascii="Calibri" w:eastAsia="Times New Roman" w:hAnsi="Calibri" w:cs="Times New Roman"/>
          <w:snapToGrid w:val="0"/>
          <w:szCs w:val="20"/>
          <w:lang w:eastAsia="nl-NL"/>
        </w:rPr>
      </w:pPr>
    </w:p>
    <w:p w14:paraId="0C809DB1" w14:textId="77777777" w:rsidR="0030472F" w:rsidRPr="00FA155D" w:rsidRDefault="0030472F" w:rsidP="0030472F">
      <w:pPr>
        <w:widowControl w:val="0"/>
        <w:ind w:left="595"/>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 xml:space="preserve">Schriftelijke klachten worden na ontvangst via de vestigingsmanager aan de klachtbehandelaar overhandigd. De klachtbehandelaar tekent de klacht aan op het klachten- en verbeterformulier, stuurt dit direct na de eerste reactie richting klager ter registratie aan de kwaliteitscoördinator en stelt de leidinggevende van de klacht in kennis. </w:t>
      </w:r>
    </w:p>
    <w:p w14:paraId="3D2E39C9" w14:textId="77777777" w:rsidR="0030472F" w:rsidRPr="00FA155D" w:rsidRDefault="0030472F" w:rsidP="0030472F">
      <w:pPr>
        <w:widowControl w:val="0"/>
        <w:rPr>
          <w:rFonts w:ascii="Calibri" w:eastAsia="Times New Roman" w:hAnsi="Calibri" w:cs="Times New Roman"/>
          <w:snapToGrid w:val="0"/>
          <w:szCs w:val="20"/>
          <w:lang w:eastAsia="nl-NL"/>
        </w:rPr>
      </w:pPr>
    </w:p>
    <w:p w14:paraId="316BAD7C" w14:textId="77777777" w:rsidR="0030472F" w:rsidRPr="00FA155D" w:rsidRDefault="0030472F" w:rsidP="00F40046">
      <w:pPr>
        <w:widowControl w:val="0"/>
        <w:numPr>
          <w:ilvl w:val="2"/>
          <w:numId w:val="4"/>
        </w:numPr>
        <w:tabs>
          <w:tab w:val="clear" w:pos="3538"/>
          <w:tab w:val="num" w:pos="595"/>
        </w:tabs>
        <w:ind w:left="709"/>
        <w:rPr>
          <w:rFonts w:ascii="Calibri" w:eastAsia="Times New Roman" w:hAnsi="Calibri" w:cs="Times New Roman"/>
          <w:b/>
          <w:snapToGrid w:val="0"/>
          <w:szCs w:val="20"/>
          <w:lang w:eastAsia="nl-NL"/>
        </w:rPr>
      </w:pPr>
      <w:r w:rsidRPr="00FA155D">
        <w:rPr>
          <w:rFonts w:ascii="Calibri" w:eastAsia="Times New Roman" w:hAnsi="Calibri" w:cs="Times New Roman"/>
          <w:b/>
          <w:snapToGrid w:val="0"/>
          <w:szCs w:val="20"/>
          <w:lang w:eastAsia="nl-NL"/>
        </w:rPr>
        <w:t>Ontvangstbevestiging en niet in behandeling nemen van de klacht</w:t>
      </w:r>
    </w:p>
    <w:p w14:paraId="0AEB433E" w14:textId="77777777" w:rsidR="0030472F" w:rsidRPr="00FA155D" w:rsidRDefault="0030472F" w:rsidP="0030472F">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De klachtbehandelaar gaat na of de klacht in behandeling moet worden genomen. Eventueel wordt hierbij de hulp van de jurist ingeroepen. Een klacht hoeft niet in behandeling te worden genomen indien zij betrekking heeft op een gedraging:</w:t>
      </w:r>
    </w:p>
    <w:p w14:paraId="7E7F6927" w14:textId="77777777" w:rsidR="0030472F" w:rsidRPr="00F40046" w:rsidRDefault="0030472F" w:rsidP="00F40046">
      <w:pPr>
        <w:widowControl w:val="0"/>
        <w:numPr>
          <w:ilvl w:val="3"/>
          <w:numId w:val="46"/>
        </w:numPr>
        <w:tabs>
          <w:tab w:val="num" w:pos="3934"/>
        </w:tabs>
        <w:spacing w:line="240" w:lineRule="auto"/>
        <w:ind w:left="595" w:hanging="595"/>
        <w:rPr>
          <w:rFonts w:ascii="Calibri" w:eastAsia="Times New Roman" w:hAnsi="Calibri" w:cs="Times New Roman"/>
          <w:snapToGrid w:val="0"/>
          <w:szCs w:val="20"/>
          <w:lang w:eastAsia="nl-NL"/>
        </w:rPr>
      </w:pPr>
      <w:r w:rsidRPr="00F40046">
        <w:rPr>
          <w:rFonts w:ascii="Calibri" w:eastAsia="Times New Roman" w:hAnsi="Calibri" w:cs="Times New Roman"/>
          <w:snapToGrid w:val="0"/>
          <w:szCs w:val="20"/>
          <w:lang w:eastAsia="nl-NL"/>
        </w:rPr>
        <w:t>waarover reeds eerder een klacht is ingediend;</w:t>
      </w:r>
    </w:p>
    <w:p w14:paraId="78F1EFE1" w14:textId="77777777" w:rsidR="0030472F" w:rsidRPr="00FA155D" w:rsidRDefault="0030472F" w:rsidP="00F40046">
      <w:pPr>
        <w:widowControl w:val="0"/>
        <w:numPr>
          <w:ilvl w:val="3"/>
          <w:numId w:val="46"/>
        </w:numPr>
        <w:tabs>
          <w:tab w:val="num" w:pos="3934"/>
        </w:tabs>
        <w:spacing w:line="240" w:lineRule="auto"/>
        <w:ind w:left="595" w:hanging="595"/>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die langer dan een jaar voor indiening van de klacht heeft plaatsgevonden;</w:t>
      </w:r>
    </w:p>
    <w:p w14:paraId="748C8E89" w14:textId="77777777" w:rsidR="0030472F" w:rsidRPr="00FA155D" w:rsidRDefault="0030472F" w:rsidP="00F40046">
      <w:pPr>
        <w:widowControl w:val="0"/>
        <w:numPr>
          <w:ilvl w:val="3"/>
          <w:numId w:val="46"/>
        </w:numPr>
        <w:tabs>
          <w:tab w:val="num" w:pos="3934"/>
        </w:tabs>
        <w:spacing w:line="240" w:lineRule="auto"/>
        <w:ind w:left="595" w:hanging="595"/>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indien er sprake is van een medisch oordeel van de bedrijfsarts. Wanneer de klager het niet eens is  met de conclusie van een bedrijfsarts kan hij/zij gebruik maken van een second opinion;</w:t>
      </w:r>
    </w:p>
    <w:p w14:paraId="4F450B17" w14:textId="77777777" w:rsidR="0030472F" w:rsidRPr="00FA155D" w:rsidRDefault="0030472F" w:rsidP="00F40046">
      <w:pPr>
        <w:widowControl w:val="0"/>
        <w:numPr>
          <w:ilvl w:val="3"/>
          <w:numId w:val="46"/>
        </w:numPr>
        <w:tabs>
          <w:tab w:val="num" w:pos="3934"/>
        </w:tabs>
        <w:ind w:left="595" w:hanging="595"/>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die door het instellen van een procedure aan het oordeel van een rechterlijke of andere instantie onderworpen is, dan wel onderworpen is geweest;</w:t>
      </w:r>
    </w:p>
    <w:p w14:paraId="26C74BCC" w14:textId="77777777" w:rsidR="0030472F" w:rsidRPr="00FA155D" w:rsidRDefault="0030472F" w:rsidP="00F40046">
      <w:pPr>
        <w:widowControl w:val="0"/>
        <w:numPr>
          <w:ilvl w:val="3"/>
          <w:numId w:val="46"/>
        </w:numPr>
        <w:tabs>
          <w:tab w:val="num" w:pos="3934"/>
        </w:tabs>
        <w:ind w:left="595" w:hanging="595"/>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die deel uitmaakt van de opsporing of vervolging van een strafbaar feit en terzake van het desbetreffende feit een strafvervolging is ingesteld en het onderzoek ter terechtzitting is begonnen, dan wel onherroepelijk uitspraak is gedaan.</w:t>
      </w:r>
    </w:p>
    <w:p w14:paraId="46B38DCD" w14:textId="77777777" w:rsidR="0030472F" w:rsidRPr="00FA155D" w:rsidRDefault="0030472F" w:rsidP="0030472F">
      <w:pPr>
        <w:widowControl w:val="0"/>
        <w:rPr>
          <w:rFonts w:ascii="Calibri" w:eastAsia="Times New Roman" w:hAnsi="Calibri" w:cs="Times New Roman"/>
          <w:snapToGrid w:val="0"/>
          <w:szCs w:val="20"/>
          <w:lang w:eastAsia="nl-NL"/>
        </w:rPr>
      </w:pPr>
    </w:p>
    <w:p w14:paraId="7153D041" w14:textId="77777777" w:rsidR="0030472F" w:rsidRPr="00FA155D" w:rsidRDefault="0030472F" w:rsidP="0030472F">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Indien het klaagschrift in behandeling wordt genomen, dan stelt de klachtbehandelaar een ontvangstbevestiging op.</w:t>
      </w:r>
    </w:p>
    <w:p w14:paraId="37694533" w14:textId="77777777" w:rsidR="0030472F" w:rsidRPr="00FA155D" w:rsidRDefault="0030472F" w:rsidP="0030472F">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Indien het klaagschrift niet in behandeling wordt genomen dan stelt de klachtbehandelaar (i.o.m. de vestigingsmanager) een brief 'niet in behandeling nemen klacht' op.</w:t>
      </w:r>
    </w:p>
    <w:p w14:paraId="5C908B78" w14:textId="77777777" w:rsidR="0030472F" w:rsidRPr="00FA155D" w:rsidRDefault="0030472F" w:rsidP="0030472F">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 xml:space="preserve">Zowel de ontvangstbevestiging als de brief  "niet in behandeling nemen klacht" worden door de vestigingsmanager ondertekend en zo snel mogelijk doch uiterlijk binnen 2 weken verstuurd na ontvangst van het klaagschrift. </w:t>
      </w:r>
    </w:p>
    <w:p w14:paraId="3043618C" w14:textId="77777777" w:rsidR="0030472F" w:rsidRPr="00FA155D" w:rsidRDefault="0030472F" w:rsidP="0030472F">
      <w:pPr>
        <w:widowControl w:val="0"/>
        <w:tabs>
          <w:tab w:val="left" w:pos="680"/>
        </w:tabs>
        <w:rPr>
          <w:rFonts w:ascii="Calibri" w:eastAsia="Times New Roman" w:hAnsi="Calibri" w:cs="Times New Roman"/>
          <w:snapToGrid w:val="0"/>
          <w:szCs w:val="20"/>
          <w:lang w:eastAsia="nl-NL"/>
        </w:rPr>
      </w:pPr>
    </w:p>
    <w:p w14:paraId="2402015E" w14:textId="77777777" w:rsidR="0030472F" w:rsidRPr="00FA155D" w:rsidRDefault="0030472F" w:rsidP="00F40046">
      <w:pPr>
        <w:widowControl w:val="0"/>
        <w:numPr>
          <w:ilvl w:val="2"/>
          <w:numId w:val="4"/>
        </w:numPr>
        <w:tabs>
          <w:tab w:val="clear" w:pos="3538"/>
          <w:tab w:val="num" w:pos="595"/>
        </w:tabs>
        <w:ind w:left="709"/>
        <w:rPr>
          <w:rFonts w:ascii="Calibri" w:eastAsia="Times New Roman" w:hAnsi="Calibri" w:cs="Times New Roman"/>
          <w:b/>
          <w:snapToGrid w:val="0"/>
          <w:szCs w:val="20"/>
          <w:lang w:eastAsia="nl-NL"/>
        </w:rPr>
      </w:pPr>
      <w:r w:rsidRPr="00FA155D">
        <w:rPr>
          <w:rFonts w:ascii="Calibri" w:eastAsia="Times New Roman" w:hAnsi="Calibri" w:cs="Times New Roman"/>
          <w:b/>
          <w:snapToGrid w:val="0"/>
          <w:szCs w:val="20"/>
          <w:lang w:eastAsia="nl-NL"/>
        </w:rPr>
        <w:t>Behandeling van de klacht</w:t>
      </w:r>
    </w:p>
    <w:p w14:paraId="7BFB2DE4" w14:textId="77777777" w:rsidR="0030472F" w:rsidRPr="00FA155D" w:rsidRDefault="0030472F" w:rsidP="00F40046">
      <w:pPr>
        <w:widowControl w:val="0"/>
        <w:numPr>
          <w:ilvl w:val="3"/>
          <w:numId w:val="46"/>
        </w:numPr>
        <w:tabs>
          <w:tab w:val="num" w:pos="3934"/>
        </w:tabs>
        <w:ind w:left="595" w:hanging="595"/>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Wanneer de klacht individuele begeleiding betreft, stuurt de klachtbehandelaar een kopie van de klacht naar de aangeklaagde, met het verzoek om op de klacht te reageren. Termijn voor reactie bedraagt 2 weken. Mocht bijvoorbeeld in verband met vakantie hieraan niet voldaan kunnen worden, dan wordt de klachtbehandelaar hierover geïnformeerd en zal deze de klager op de hoogte stellen.</w:t>
      </w:r>
    </w:p>
    <w:p w14:paraId="6E1C6D40" w14:textId="77777777" w:rsidR="0030472F" w:rsidRPr="00FA155D" w:rsidRDefault="0030472F" w:rsidP="00F40046">
      <w:pPr>
        <w:widowControl w:val="0"/>
        <w:numPr>
          <w:ilvl w:val="3"/>
          <w:numId w:val="46"/>
        </w:numPr>
        <w:tabs>
          <w:tab w:val="num" w:pos="3934"/>
        </w:tabs>
        <w:ind w:left="595" w:hanging="595"/>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De klager wordt, in ieder geval wanneer de klacht individuele begeleiding betreft, door de klachtbehandelaar in de gelegenheid gesteld zijn klacht mondeling/schriftelijk (eventueel telefonisch) toe te lichten. Met klager wordt afgesproken hoe en wanneer deze toelichting zal plaatsvinden. Gestreefd wordt naar een toelichtend gesprek binnen 2 weken na de vraag om toelichting. Klager kan van het nader horen afzien.</w:t>
      </w:r>
    </w:p>
    <w:p w14:paraId="53981FF8" w14:textId="77777777" w:rsidR="0030472F" w:rsidRPr="00FA155D" w:rsidRDefault="0030472F" w:rsidP="00F40046">
      <w:pPr>
        <w:widowControl w:val="0"/>
        <w:numPr>
          <w:ilvl w:val="3"/>
          <w:numId w:val="46"/>
        </w:numPr>
        <w:tabs>
          <w:tab w:val="num" w:pos="3934"/>
        </w:tabs>
        <w:ind w:left="595" w:hanging="595"/>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De klachtbehandelaar bepaalt hoe de klacht verder wordt behandeld en adviseert de vestigingsmanager over de afhandeling. De vestigingsmanager stelt klager en aangeklaagde binnen 6 weken na ontvangst van de klacht schriftelijk in kennis van de resultaten van het horen en de eventueel daaraan verbonden conclusies. Indien blijkt dat de termijn van 6 weken ontoereikend is, kan deze worden verlengd met telkens twee weken. Klager en aangeklaagde worden hiervan in kennis gesteld.</w:t>
      </w:r>
    </w:p>
    <w:p w14:paraId="0E0F4058" w14:textId="77777777" w:rsidR="0030472F" w:rsidRPr="00FA155D" w:rsidRDefault="0030472F" w:rsidP="0030472F">
      <w:pPr>
        <w:widowControl w:val="0"/>
        <w:tabs>
          <w:tab w:val="num" w:pos="0"/>
        </w:tabs>
        <w:rPr>
          <w:rFonts w:ascii="Calibri" w:eastAsia="Times New Roman" w:hAnsi="Calibri" w:cs="Times New Roman"/>
          <w:snapToGrid w:val="0"/>
          <w:szCs w:val="20"/>
          <w:lang w:eastAsia="nl-NL"/>
        </w:rPr>
      </w:pPr>
    </w:p>
    <w:p w14:paraId="7A241BE0" w14:textId="77777777" w:rsidR="0030472F" w:rsidRPr="00FA155D" w:rsidRDefault="0030472F" w:rsidP="00F40046">
      <w:pPr>
        <w:widowControl w:val="0"/>
        <w:numPr>
          <w:ilvl w:val="2"/>
          <w:numId w:val="4"/>
        </w:numPr>
        <w:tabs>
          <w:tab w:val="clear" w:pos="3538"/>
          <w:tab w:val="num" w:pos="595"/>
        </w:tabs>
        <w:ind w:left="709"/>
        <w:rPr>
          <w:rFonts w:ascii="Calibri" w:eastAsia="Times New Roman" w:hAnsi="Calibri" w:cs="Times New Roman"/>
          <w:b/>
          <w:snapToGrid w:val="0"/>
          <w:szCs w:val="20"/>
          <w:lang w:eastAsia="nl-NL"/>
        </w:rPr>
      </w:pPr>
      <w:r w:rsidRPr="00FA155D">
        <w:rPr>
          <w:rFonts w:ascii="Calibri" w:eastAsia="Times New Roman" w:hAnsi="Calibri" w:cs="Times New Roman"/>
          <w:b/>
          <w:snapToGrid w:val="0"/>
          <w:szCs w:val="20"/>
          <w:lang w:eastAsia="nl-NL"/>
        </w:rPr>
        <w:t>Dossier</w:t>
      </w:r>
    </w:p>
    <w:p w14:paraId="564E4B26" w14:textId="77777777" w:rsidR="0030472F" w:rsidRPr="00FA155D" w:rsidRDefault="0030472F" w:rsidP="0030472F">
      <w:pPr>
        <w:widowControl w:val="0"/>
        <w:tabs>
          <w:tab w:val="num" w:pos="0"/>
        </w:tabs>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Het dossier van de klacht (brieven en andere voor de klachtafhandeling relevante documenten) wordt door de klachtbehandelaar gearchiveerd. Dossiers worden twee jaar bewaard.</w:t>
      </w:r>
    </w:p>
    <w:p w14:paraId="14A5C481" w14:textId="77777777" w:rsidR="0030472F" w:rsidRPr="00FA155D" w:rsidRDefault="0030472F" w:rsidP="0030472F">
      <w:pPr>
        <w:widowControl w:val="0"/>
        <w:tabs>
          <w:tab w:val="left" w:pos="680"/>
        </w:tabs>
        <w:ind w:firstLine="850"/>
        <w:rPr>
          <w:rFonts w:ascii="Calibri" w:eastAsia="Times New Roman" w:hAnsi="Calibri" w:cs="Times New Roman"/>
          <w:snapToGrid w:val="0"/>
          <w:szCs w:val="20"/>
          <w:lang w:eastAsia="nl-NL"/>
        </w:rPr>
      </w:pPr>
    </w:p>
    <w:p w14:paraId="36703838" w14:textId="77777777" w:rsidR="0030472F" w:rsidRPr="00FA155D" w:rsidRDefault="0030472F" w:rsidP="00F40046">
      <w:pPr>
        <w:widowControl w:val="0"/>
        <w:numPr>
          <w:ilvl w:val="2"/>
          <w:numId w:val="4"/>
        </w:numPr>
        <w:tabs>
          <w:tab w:val="clear" w:pos="3538"/>
          <w:tab w:val="num" w:pos="595"/>
        </w:tabs>
        <w:ind w:left="709"/>
        <w:rPr>
          <w:rFonts w:ascii="Calibri" w:eastAsia="Times New Roman" w:hAnsi="Calibri" w:cs="Times New Roman"/>
          <w:b/>
          <w:snapToGrid w:val="0"/>
          <w:szCs w:val="20"/>
          <w:lang w:eastAsia="nl-NL"/>
        </w:rPr>
      </w:pPr>
      <w:r w:rsidRPr="00FA155D">
        <w:rPr>
          <w:rFonts w:ascii="Calibri" w:eastAsia="Times New Roman" w:hAnsi="Calibri" w:cs="Times New Roman"/>
          <w:b/>
          <w:snapToGrid w:val="0"/>
          <w:szCs w:val="20"/>
          <w:lang w:eastAsia="nl-NL"/>
        </w:rPr>
        <w:t>Verslaggeving</w:t>
      </w:r>
    </w:p>
    <w:p w14:paraId="0A298E65" w14:textId="77777777" w:rsidR="0030472F" w:rsidRPr="00FA155D" w:rsidRDefault="0030472F" w:rsidP="0030472F">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 xml:space="preserve">De klachtbehandelaar doet elk kwartaal verslag over de behandelde klachten aan het vestigingsmanagement en de kwaliteitscoördinator aan de hand van kengetallen, die niet tot personen herleidbaar zijn. Gerapporteerd wordt over aantal klachten, aard en wijze van afhandeling. Ook kunnen aanbevelingen worden gedaan voor preventieve </w:t>
      </w:r>
    </w:p>
    <w:p w14:paraId="77486831" w14:textId="77777777" w:rsidR="0030472F" w:rsidRPr="00FA155D" w:rsidRDefault="0030472F" w:rsidP="0030472F">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maatregelen om structureel verbeteringen aan te kunnen brengen.</w:t>
      </w:r>
    </w:p>
    <w:p w14:paraId="2FD22626" w14:textId="77777777" w:rsidR="0030472F" w:rsidRDefault="0030472F" w:rsidP="0030472F">
      <w:pPr>
        <w:widowControl w:val="0"/>
        <w:ind w:left="850"/>
        <w:rPr>
          <w:rFonts w:ascii="Calibri" w:eastAsia="Times New Roman" w:hAnsi="Calibri" w:cs="Times New Roman"/>
          <w:snapToGrid w:val="0"/>
          <w:szCs w:val="20"/>
          <w:lang w:eastAsia="nl-NL"/>
        </w:rPr>
      </w:pPr>
    </w:p>
    <w:p w14:paraId="2C0E4D82" w14:textId="77777777" w:rsidR="0030472F" w:rsidRDefault="0030472F" w:rsidP="0030472F">
      <w:pPr>
        <w:widowControl w:val="0"/>
        <w:ind w:left="850"/>
        <w:rPr>
          <w:rFonts w:ascii="Calibri" w:eastAsia="Times New Roman" w:hAnsi="Calibri" w:cs="Times New Roman"/>
          <w:snapToGrid w:val="0"/>
          <w:szCs w:val="20"/>
          <w:lang w:eastAsia="nl-NL"/>
        </w:rPr>
      </w:pPr>
    </w:p>
    <w:p w14:paraId="3BC03591" w14:textId="77777777" w:rsidR="0030472F" w:rsidRDefault="0030472F" w:rsidP="0030472F">
      <w:pPr>
        <w:widowControl w:val="0"/>
        <w:ind w:left="850"/>
        <w:rPr>
          <w:rFonts w:ascii="Calibri" w:eastAsia="Times New Roman" w:hAnsi="Calibri" w:cs="Times New Roman"/>
          <w:snapToGrid w:val="0"/>
          <w:szCs w:val="20"/>
          <w:lang w:eastAsia="nl-NL"/>
        </w:rPr>
      </w:pPr>
    </w:p>
    <w:p w14:paraId="57D3BE23" w14:textId="77777777" w:rsidR="0030472F" w:rsidRDefault="0030472F" w:rsidP="0030472F">
      <w:pPr>
        <w:widowControl w:val="0"/>
        <w:ind w:left="850"/>
        <w:rPr>
          <w:rFonts w:ascii="Calibri" w:eastAsia="Times New Roman" w:hAnsi="Calibri" w:cs="Times New Roman"/>
          <w:snapToGrid w:val="0"/>
          <w:szCs w:val="20"/>
          <w:lang w:eastAsia="nl-NL"/>
        </w:rPr>
      </w:pPr>
    </w:p>
    <w:p w14:paraId="713222F9" w14:textId="77777777" w:rsidR="0030472F" w:rsidRDefault="0030472F" w:rsidP="0030472F">
      <w:pPr>
        <w:widowControl w:val="0"/>
        <w:ind w:left="850"/>
        <w:rPr>
          <w:rFonts w:ascii="Calibri" w:eastAsia="Times New Roman" w:hAnsi="Calibri" w:cs="Times New Roman"/>
          <w:snapToGrid w:val="0"/>
          <w:szCs w:val="20"/>
          <w:lang w:eastAsia="nl-NL"/>
        </w:rPr>
      </w:pPr>
    </w:p>
    <w:p w14:paraId="2B7497A1" w14:textId="77777777" w:rsidR="0030472F" w:rsidRDefault="0030472F" w:rsidP="0030472F">
      <w:pPr>
        <w:widowControl w:val="0"/>
        <w:ind w:left="850"/>
        <w:rPr>
          <w:rFonts w:ascii="Calibri" w:eastAsia="Times New Roman" w:hAnsi="Calibri" w:cs="Times New Roman"/>
          <w:snapToGrid w:val="0"/>
          <w:szCs w:val="20"/>
          <w:lang w:eastAsia="nl-NL"/>
        </w:rPr>
      </w:pPr>
    </w:p>
    <w:p w14:paraId="32E9C7FE" w14:textId="77777777" w:rsidR="0030472F" w:rsidRDefault="0030472F" w:rsidP="0030472F">
      <w:pPr>
        <w:widowControl w:val="0"/>
        <w:ind w:left="850"/>
        <w:rPr>
          <w:rFonts w:ascii="Calibri" w:eastAsia="Times New Roman" w:hAnsi="Calibri" w:cs="Times New Roman"/>
          <w:snapToGrid w:val="0"/>
          <w:szCs w:val="20"/>
          <w:lang w:eastAsia="nl-NL"/>
        </w:rPr>
      </w:pPr>
    </w:p>
    <w:p w14:paraId="4DAA2035" w14:textId="77777777" w:rsidR="0030472F" w:rsidRPr="00FA155D" w:rsidRDefault="0030472F" w:rsidP="0030472F">
      <w:pPr>
        <w:widowControl w:val="0"/>
        <w:ind w:left="850"/>
        <w:rPr>
          <w:rFonts w:ascii="Calibri" w:eastAsia="Times New Roman" w:hAnsi="Calibri" w:cs="Times New Roman"/>
          <w:snapToGrid w:val="0"/>
          <w:szCs w:val="20"/>
          <w:lang w:eastAsia="nl-NL"/>
        </w:rPr>
      </w:pPr>
    </w:p>
    <w:p w14:paraId="12A26F4B" w14:textId="77777777" w:rsidR="0030472F" w:rsidRPr="00FA155D" w:rsidRDefault="0030472F" w:rsidP="00F40046">
      <w:pPr>
        <w:widowControl w:val="0"/>
        <w:numPr>
          <w:ilvl w:val="2"/>
          <w:numId w:val="4"/>
        </w:numPr>
        <w:tabs>
          <w:tab w:val="clear" w:pos="3538"/>
          <w:tab w:val="num" w:pos="595"/>
        </w:tabs>
        <w:ind w:left="709"/>
        <w:rPr>
          <w:rFonts w:ascii="Calibri" w:eastAsia="Times New Roman" w:hAnsi="Calibri" w:cs="Times New Roman"/>
          <w:b/>
          <w:snapToGrid w:val="0"/>
          <w:szCs w:val="20"/>
          <w:lang w:eastAsia="nl-NL"/>
        </w:rPr>
      </w:pPr>
      <w:r w:rsidRPr="00FA155D">
        <w:rPr>
          <w:rFonts w:ascii="Calibri" w:eastAsia="Times New Roman" w:hAnsi="Calibri" w:cs="Times New Roman"/>
          <w:b/>
          <w:snapToGrid w:val="0"/>
          <w:szCs w:val="20"/>
          <w:lang w:eastAsia="nl-NL"/>
        </w:rPr>
        <w:t>Schema</w:t>
      </w:r>
    </w:p>
    <w:p w14:paraId="7C944225" w14:textId="77777777" w:rsidR="0030472F" w:rsidRPr="00FA155D" w:rsidRDefault="0030472F" w:rsidP="0030472F">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In het onderstaande schema is in chronologische volgorde weergegeven wie verantwoordelijk is voor welke stappen in de procedure en welke termijnen er gelden.</w:t>
      </w:r>
    </w:p>
    <w:tbl>
      <w:tblPr>
        <w:tblpPr w:leftFromText="141" w:rightFromText="141" w:vertAnchor="text" w:horzAnchor="margin" w:tblpX="108"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3522"/>
        <w:gridCol w:w="2065"/>
        <w:gridCol w:w="1955"/>
      </w:tblGrid>
      <w:tr w:rsidR="0030472F" w:rsidRPr="00FA155D" w14:paraId="28015672" w14:textId="77777777" w:rsidTr="00B2225D">
        <w:tc>
          <w:tcPr>
            <w:tcW w:w="552" w:type="dxa"/>
          </w:tcPr>
          <w:p w14:paraId="5EBA8498" w14:textId="77777777" w:rsidR="0030472F" w:rsidRPr="00FA155D" w:rsidRDefault="0030472F" w:rsidP="00B2225D">
            <w:pPr>
              <w:widowControl w:val="0"/>
              <w:rPr>
                <w:rFonts w:ascii="Calibri" w:eastAsia="Times New Roman" w:hAnsi="Calibri" w:cs="Times New Roman"/>
                <w:b/>
                <w:snapToGrid w:val="0"/>
                <w:szCs w:val="20"/>
                <w:lang w:eastAsia="nl-NL"/>
              </w:rPr>
            </w:pPr>
            <w:r w:rsidRPr="00FA155D">
              <w:rPr>
                <w:rFonts w:ascii="Calibri" w:eastAsia="Times New Roman" w:hAnsi="Calibri" w:cs="Times New Roman"/>
                <w:b/>
                <w:snapToGrid w:val="0"/>
                <w:szCs w:val="20"/>
                <w:lang w:eastAsia="nl-NL"/>
              </w:rPr>
              <w:t>No.</w:t>
            </w:r>
          </w:p>
        </w:tc>
        <w:tc>
          <w:tcPr>
            <w:tcW w:w="3522" w:type="dxa"/>
          </w:tcPr>
          <w:p w14:paraId="347D9E80" w14:textId="77777777" w:rsidR="0030472F" w:rsidRPr="00FA155D" w:rsidRDefault="0030472F" w:rsidP="00B2225D">
            <w:pPr>
              <w:widowControl w:val="0"/>
              <w:rPr>
                <w:rFonts w:ascii="Calibri" w:eastAsia="Times New Roman" w:hAnsi="Calibri" w:cs="Times New Roman"/>
                <w:b/>
                <w:snapToGrid w:val="0"/>
                <w:szCs w:val="20"/>
                <w:lang w:eastAsia="nl-NL"/>
              </w:rPr>
            </w:pPr>
            <w:r w:rsidRPr="00FA155D">
              <w:rPr>
                <w:rFonts w:ascii="Calibri" w:eastAsia="Times New Roman" w:hAnsi="Calibri" w:cs="Times New Roman"/>
                <w:b/>
                <w:snapToGrid w:val="0"/>
                <w:szCs w:val="20"/>
                <w:lang w:eastAsia="nl-NL"/>
              </w:rPr>
              <w:t>Procedurele stap</w:t>
            </w:r>
          </w:p>
        </w:tc>
        <w:tc>
          <w:tcPr>
            <w:tcW w:w="2065" w:type="dxa"/>
          </w:tcPr>
          <w:p w14:paraId="523661D3" w14:textId="77777777" w:rsidR="0030472F" w:rsidRPr="00FA155D" w:rsidRDefault="0030472F" w:rsidP="00B2225D">
            <w:pPr>
              <w:widowControl w:val="0"/>
              <w:rPr>
                <w:rFonts w:ascii="Calibri" w:eastAsia="Times New Roman" w:hAnsi="Calibri" w:cs="Times New Roman"/>
                <w:b/>
                <w:snapToGrid w:val="0"/>
                <w:szCs w:val="20"/>
                <w:lang w:eastAsia="nl-NL"/>
              </w:rPr>
            </w:pPr>
            <w:r w:rsidRPr="00FA155D">
              <w:rPr>
                <w:rFonts w:ascii="Calibri" w:eastAsia="Times New Roman" w:hAnsi="Calibri" w:cs="Times New Roman"/>
                <w:b/>
                <w:snapToGrid w:val="0"/>
                <w:szCs w:val="20"/>
                <w:lang w:eastAsia="nl-NL"/>
              </w:rPr>
              <w:t>Uitvoering door</w:t>
            </w:r>
          </w:p>
        </w:tc>
        <w:tc>
          <w:tcPr>
            <w:tcW w:w="1955" w:type="dxa"/>
          </w:tcPr>
          <w:p w14:paraId="0B53C6E1" w14:textId="77777777" w:rsidR="0030472F" w:rsidRPr="00FA155D" w:rsidRDefault="0030472F" w:rsidP="00B2225D">
            <w:pPr>
              <w:widowControl w:val="0"/>
              <w:rPr>
                <w:rFonts w:ascii="Calibri" w:eastAsia="Times New Roman" w:hAnsi="Calibri" w:cs="Times New Roman"/>
                <w:b/>
                <w:snapToGrid w:val="0"/>
                <w:szCs w:val="20"/>
                <w:lang w:eastAsia="nl-NL"/>
              </w:rPr>
            </w:pPr>
            <w:r w:rsidRPr="00FA155D">
              <w:rPr>
                <w:rFonts w:ascii="Calibri" w:eastAsia="Times New Roman" w:hAnsi="Calibri" w:cs="Times New Roman"/>
                <w:b/>
                <w:snapToGrid w:val="0"/>
                <w:szCs w:val="20"/>
                <w:lang w:eastAsia="nl-NL"/>
              </w:rPr>
              <w:t>Termijn van afhandeling:</w:t>
            </w:r>
          </w:p>
        </w:tc>
      </w:tr>
      <w:tr w:rsidR="0030472F" w:rsidRPr="00FA155D" w14:paraId="07BD2542" w14:textId="77777777" w:rsidTr="00B2225D">
        <w:tc>
          <w:tcPr>
            <w:tcW w:w="552" w:type="dxa"/>
          </w:tcPr>
          <w:p w14:paraId="565E0970"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1.</w:t>
            </w:r>
          </w:p>
        </w:tc>
        <w:tc>
          <w:tcPr>
            <w:tcW w:w="3522" w:type="dxa"/>
          </w:tcPr>
          <w:p w14:paraId="709CE61A"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Mondelinge klachten afhandelen, zo nodig communiceren in werkoverleg, en middels klachten- en verbeterformulier melden bij direct leidinggevende.</w:t>
            </w:r>
            <w:r w:rsidRPr="00FA155D">
              <w:rPr>
                <w:rFonts w:ascii="Calibri" w:eastAsia="Times New Roman" w:hAnsi="Calibri" w:cs="Times New Roman"/>
                <w:snapToGrid w:val="0"/>
                <w:szCs w:val="20"/>
                <w:lang w:eastAsia="nl-NL"/>
              </w:rPr>
              <w:tab/>
            </w:r>
          </w:p>
        </w:tc>
        <w:tc>
          <w:tcPr>
            <w:tcW w:w="2065" w:type="dxa"/>
          </w:tcPr>
          <w:p w14:paraId="4E345A2C"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Mondeling</w:t>
            </w:r>
          </w:p>
        </w:tc>
        <w:tc>
          <w:tcPr>
            <w:tcW w:w="1955" w:type="dxa"/>
          </w:tcPr>
          <w:p w14:paraId="49742506"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z.s.m.</w:t>
            </w:r>
          </w:p>
        </w:tc>
      </w:tr>
      <w:tr w:rsidR="0030472F" w:rsidRPr="00FA155D" w14:paraId="2730FA53" w14:textId="77777777" w:rsidTr="00B2225D">
        <w:tc>
          <w:tcPr>
            <w:tcW w:w="552" w:type="dxa"/>
          </w:tcPr>
          <w:p w14:paraId="7E4B12CA"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2.</w:t>
            </w:r>
          </w:p>
        </w:tc>
        <w:tc>
          <w:tcPr>
            <w:tcW w:w="3522" w:type="dxa"/>
          </w:tcPr>
          <w:p w14:paraId="211CC9F8"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Toetsen bij mondelinge klachten of de klager tevreden is over de afhandeling en opperen van de mogelijkheid tot het indienen van een schriftelijke klacht.</w:t>
            </w:r>
          </w:p>
        </w:tc>
        <w:tc>
          <w:tcPr>
            <w:tcW w:w="2065" w:type="dxa"/>
          </w:tcPr>
          <w:p w14:paraId="687CE8DC"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Medewerker</w:t>
            </w:r>
          </w:p>
        </w:tc>
        <w:tc>
          <w:tcPr>
            <w:tcW w:w="1955" w:type="dxa"/>
          </w:tcPr>
          <w:p w14:paraId="1AFE41DA"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z.s.m.</w:t>
            </w:r>
          </w:p>
        </w:tc>
      </w:tr>
      <w:tr w:rsidR="0030472F" w:rsidRPr="00FA155D" w14:paraId="423E8EEC" w14:textId="77777777" w:rsidTr="00B2225D">
        <w:tc>
          <w:tcPr>
            <w:tcW w:w="552" w:type="dxa"/>
          </w:tcPr>
          <w:p w14:paraId="1D00097D"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3.</w:t>
            </w:r>
          </w:p>
        </w:tc>
        <w:tc>
          <w:tcPr>
            <w:tcW w:w="3522" w:type="dxa"/>
          </w:tcPr>
          <w:p w14:paraId="2578B0E4"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Zo nodig formuleren van corrigerende en preventieve maatregelen naar aanleiding van mondelinge klacht en ingevuld klachten- en verbeterformulier zenden aan kwaliteitscoördinator.</w:t>
            </w:r>
          </w:p>
        </w:tc>
        <w:tc>
          <w:tcPr>
            <w:tcW w:w="2065" w:type="dxa"/>
          </w:tcPr>
          <w:p w14:paraId="2226E250"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Leidinggevende</w:t>
            </w:r>
          </w:p>
        </w:tc>
        <w:tc>
          <w:tcPr>
            <w:tcW w:w="1955" w:type="dxa"/>
          </w:tcPr>
          <w:p w14:paraId="48C4D57A"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z.s.m.</w:t>
            </w:r>
          </w:p>
        </w:tc>
      </w:tr>
      <w:tr w:rsidR="0030472F" w:rsidRPr="00FA155D" w14:paraId="411E9FE8" w14:textId="77777777" w:rsidTr="00B2225D">
        <w:tc>
          <w:tcPr>
            <w:tcW w:w="552" w:type="dxa"/>
          </w:tcPr>
          <w:p w14:paraId="74FDD942"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4.</w:t>
            </w:r>
          </w:p>
        </w:tc>
        <w:tc>
          <w:tcPr>
            <w:tcW w:w="3522" w:type="dxa"/>
          </w:tcPr>
          <w:p w14:paraId="4984BDE6"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Overhandigen schriftelijke klachten aan klachtbehandelaar.</w:t>
            </w:r>
          </w:p>
        </w:tc>
        <w:tc>
          <w:tcPr>
            <w:tcW w:w="2065" w:type="dxa"/>
          </w:tcPr>
          <w:p w14:paraId="04760364"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Vestigingsmanager</w:t>
            </w:r>
          </w:p>
        </w:tc>
        <w:tc>
          <w:tcPr>
            <w:tcW w:w="1955" w:type="dxa"/>
          </w:tcPr>
          <w:p w14:paraId="3E6CB6D8"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z.s.m.</w:t>
            </w:r>
          </w:p>
          <w:p w14:paraId="6BAF5A0D" w14:textId="77777777" w:rsidR="0030472F" w:rsidRPr="00FA155D" w:rsidRDefault="0030472F" w:rsidP="00B2225D">
            <w:pPr>
              <w:widowControl w:val="0"/>
              <w:rPr>
                <w:rFonts w:ascii="Calibri" w:eastAsia="Times New Roman" w:hAnsi="Calibri" w:cs="Times New Roman"/>
                <w:snapToGrid w:val="0"/>
                <w:szCs w:val="20"/>
                <w:lang w:eastAsia="nl-NL"/>
              </w:rPr>
            </w:pPr>
          </w:p>
        </w:tc>
      </w:tr>
      <w:tr w:rsidR="0030472F" w:rsidRPr="00FA155D" w14:paraId="4284690B" w14:textId="77777777" w:rsidTr="00B2225D">
        <w:tc>
          <w:tcPr>
            <w:tcW w:w="552" w:type="dxa"/>
          </w:tcPr>
          <w:p w14:paraId="4EE9526F"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5.</w:t>
            </w:r>
          </w:p>
        </w:tc>
        <w:tc>
          <w:tcPr>
            <w:tcW w:w="3522" w:type="dxa"/>
          </w:tcPr>
          <w:p w14:paraId="680C4D48"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Toetsen of klachten in behandeling worden genomen. Indien ja, dan opstellen ontvangstbevestiging. Indien nee, opstellen brief ‘niet in behandeling nemen klacht’. Brief wordt getekend door de vestigingsmanager.</w:t>
            </w:r>
          </w:p>
        </w:tc>
        <w:tc>
          <w:tcPr>
            <w:tcW w:w="2065" w:type="dxa"/>
          </w:tcPr>
          <w:p w14:paraId="3AFD9EA5"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Vestigingsmanager + klachtbehandelaar, evt. ondersteund door jurist. Tekening door Vestigingsmanager.</w:t>
            </w:r>
          </w:p>
        </w:tc>
        <w:tc>
          <w:tcPr>
            <w:tcW w:w="1955" w:type="dxa"/>
          </w:tcPr>
          <w:p w14:paraId="2EBBF177"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Binnen  7 dagen na ontvangst klacht.</w:t>
            </w:r>
          </w:p>
          <w:p w14:paraId="7B2B2DAE" w14:textId="77777777" w:rsidR="0030472F" w:rsidRPr="00FA155D" w:rsidRDefault="0030472F" w:rsidP="00B2225D">
            <w:pPr>
              <w:widowControl w:val="0"/>
              <w:rPr>
                <w:rFonts w:ascii="Calibri" w:eastAsia="Times New Roman" w:hAnsi="Calibri" w:cs="Times New Roman"/>
                <w:snapToGrid w:val="0"/>
                <w:szCs w:val="20"/>
                <w:lang w:eastAsia="nl-NL"/>
              </w:rPr>
            </w:pPr>
          </w:p>
        </w:tc>
      </w:tr>
      <w:tr w:rsidR="0030472F" w:rsidRPr="00FA155D" w14:paraId="02A91DDE" w14:textId="77777777" w:rsidTr="00B2225D">
        <w:tc>
          <w:tcPr>
            <w:tcW w:w="552" w:type="dxa"/>
          </w:tcPr>
          <w:p w14:paraId="6CBE9626"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6.</w:t>
            </w:r>
          </w:p>
        </w:tc>
        <w:tc>
          <w:tcPr>
            <w:tcW w:w="3522" w:type="dxa"/>
          </w:tcPr>
          <w:p w14:paraId="669310C3"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Nalopen schriftelijke klachten op vormvereisten en klager eventueel in de gelegenheid stellen ontbrekende zaken aan te vullen.</w:t>
            </w:r>
          </w:p>
        </w:tc>
        <w:tc>
          <w:tcPr>
            <w:tcW w:w="2065" w:type="dxa"/>
          </w:tcPr>
          <w:p w14:paraId="32F6E47A"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Klachtbehandelaar.</w:t>
            </w:r>
          </w:p>
        </w:tc>
        <w:tc>
          <w:tcPr>
            <w:tcW w:w="1955" w:type="dxa"/>
          </w:tcPr>
          <w:p w14:paraId="44A7FBC7"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Binnen 7 dagen na ontvangst klacht; kan gecombineerd worden met 5.</w:t>
            </w:r>
          </w:p>
          <w:p w14:paraId="7B72EADD" w14:textId="77777777" w:rsidR="0030472F" w:rsidRPr="00FA155D" w:rsidRDefault="0030472F" w:rsidP="00B2225D">
            <w:pPr>
              <w:widowControl w:val="0"/>
              <w:rPr>
                <w:rFonts w:ascii="Calibri" w:eastAsia="Times New Roman" w:hAnsi="Calibri" w:cs="Times New Roman"/>
                <w:snapToGrid w:val="0"/>
                <w:szCs w:val="20"/>
                <w:lang w:eastAsia="nl-NL"/>
              </w:rPr>
            </w:pPr>
          </w:p>
        </w:tc>
      </w:tr>
      <w:tr w:rsidR="0030472F" w:rsidRPr="00FA155D" w14:paraId="3236AB70" w14:textId="77777777" w:rsidTr="00B2225D">
        <w:tc>
          <w:tcPr>
            <w:tcW w:w="552" w:type="dxa"/>
          </w:tcPr>
          <w:p w14:paraId="2CEB919C"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7.</w:t>
            </w:r>
          </w:p>
        </w:tc>
        <w:tc>
          <w:tcPr>
            <w:tcW w:w="3522" w:type="dxa"/>
          </w:tcPr>
          <w:p w14:paraId="643DDDD8"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Registratie schriftelijke klachten op klachten- en verbeterformulier en ter kennisneming zenden aan kwaliteitscoördinator.</w:t>
            </w:r>
          </w:p>
        </w:tc>
        <w:tc>
          <w:tcPr>
            <w:tcW w:w="2065" w:type="dxa"/>
          </w:tcPr>
          <w:p w14:paraId="3474A5F3"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Klachtbehandelaar.</w:t>
            </w:r>
          </w:p>
        </w:tc>
        <w:tc>
          <w:tcPr>
            <w:tcW w:w="1955" w:type="dxa"/>
          </w:tcPr>
          <w:p w14:paraId="7A0F2621"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Direct na stap 5.</w:t>
            </w:r>
          </w:p>
        </w:tc>
      </w:tr>
      <w:tr w:rsidR="0030472F" w:rsidRPr="00FA155D" w14:paraId="04E64609" w14:textId="77777777" w:rsidTr="00B2225D">
        <w:tc>
          <w:tcPr>
            <w:tcW w:w="552" w:type="dxa"/>
          </w:tcPr>
          <w:p w14:paraId="765BAD71"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8.</w:t>
            </w:r>
          </w:p>
        </w:tc>
        <w:tc>
          <w:tcPr>
            <w:tcW w:w="3522" w:type="dxa"/>
          </w:tcPr>
          <w:p w14:paraId="3619CC60"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Kopie klacht overhandigen aan aangeklaagde.</w:t>
            </w:r>
          </w:p>
          <w:p w14:paraId="16C25053"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Reactie aangeklaagde (schriftelijk/ mondeling).</w:t>
            </w:r>
          </w:p>
        </w:tc>
        <w:tc>
          <w:tcPr>
            <w:tcW w:w="2065" w:type="dxa"/>
          </w:tcPr>
          <w:p w14:paraId="379044A3"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Klachtbehandelaar.</w:t>
            </w:r>
          </w:p>
          <w:p w14:paraId="34A5FBCE" w14:textId="77777777" w:rsidR="0030472F" w:rsidRPr="00FA155D" w:rsidRDefault="0030472F" w:rsidP="00B2225D">
            <w:pPr>
              <w:widowControl w:val="0"/>
              <w:rPr>
                <w:rFonts w:ascii="Calibri" w:eastAsia="Times New Roman" w:hAnsi="Calibri" w:cs="Times New Roman"/>
                <w:snapToGrid w:val="0"/>
                <w:szCs w:val="20"/>
                <w:lang w:eastAsia="nl-NL"/>
              </w:rPr>
            </w:pPr>
          </w:p>
          <w:p w14:paraId="5EB9D877"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Aangeklaagde.</w:t>
            </w:r>
          </w:p>
        </w:tc>
        <w:tc>
          <w:tcPr>
            <w:tcW w:w="1955" w:type="dxa"/>
          </w:tcPr>
          <w:p w14:paraId="1AB223C6"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z.s.m.</w:t>
            </w:r>
          </w:p>
          <w:p w14:paraId="3F1334E7" w14:textId="77777777" w:rsidR="0030472F" w:rsidRPr="00FA155D" w:rsidRDefault="0030472F" w:rsidP="00B2225D">
            <w:pPr>
              <w:widowControl w:val="0"/>
              <w:rPr>
                <w:rFonts w:ascii="Calibri" w:eastAsia="Times New Roman" w:hAnsi="Calibri" w:cs="Times New Roman"/>
                <w:snapToGrid w:val="0"/>
                <w:szCs w:val="20"/>
                <w:lang w:eastAsia="nl-NL"/>
              </w:rPr>
            </w:pPr>
          </w:p>
          <w:p w14:paraId="5EE150D1"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2 weken</w:t>
            </w:r>
          </w:p>
        </w:tc>
      </w:tr>
      <w:tr w:rsidR="0030472F" w:rsidRPr="00FA155D" w14:paraId="51CCF38C" w14:textId="77777777" w:rsidTr="00B2225D">
        <w:tc>
          <w:tcPr>
            <w:tcW w:w="552" w:type="dxa"/>
          </w:tcPr>
          <w:p w14:paraId="11196E29"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9.</w:t>
            </w:r>
          </w:p>
        </w:tc>
        <w:tc>
          <w:tcPr>
            <w:tcW w:w="3522" w:type="dxa"/>
          </w:tcPr>
          <w:p w14:paraId="17A3D8CA"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Zo nodig horen klager ( kan ook telefonisch).</w:t>
            </w:r>
          </w:p>
          <w:p w14:paraId="03C07236"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Klager mag van horen afzien.</w:t>
            </w:r>
          </w:p>
        </w:tc>
        <w:tc>
          <w:tcPr>
            <w:tcW w:w="2065" w:type="dxa"/>
          </w:tcPr>
          <w:p w14:paraId="08EA3745"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Klachtbehandelaar.</w:t>
            </w:r>
          </w:p>
        </w:tc>
        <w:tc>
          <w:tcPr>
            <w:tcW w:w="1955" w:type="dxa"/>
          </w:tcPr>
          <w:p w14:paraId="1C5707A5"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Afspraak gemaakt binnen 2 weken.</w:t>
            </w:r>
          </w:p>
        </w:tc>
      </w:tr>
      <w:tr w:rsidR="0030472F" w:rsidRPr="00FA155D" w14:paraId="6908F927" w14:textId="77777777" w:rsidTr="00B2225D">
        <w:tc>
          <w:tcPr>
            <w:tcW w:w="552" w:type="dxa"/>
          </w:tcPr>
          <w:p w14:paraId="3EA81AF3"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10.</w:t>
            </w:r>
          </w:p>
        </w:tc>
        <w:tc>
          <w:tcPr>
            <w:tcW w:w="3522" w:type="dxa"/>
          </w:tcPr>
          <w:p w14:paraId="521EB4FE"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Informeren en adviseren vestigingsmanager.</w:t>
            </w:r>
          </w:p>
          <w:p w14:paraId="7F125082"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Beslissing door vestigingsmanager.</w:t>
            </w:r>
          </w:p>
        </w:tc>
        <w:tc>
          <w:tcPr>
            <w:tcW w:w="2065" w:type="dxa"/>
          </w:tcPr>
          <w:p w14:paraId="7CA77C11"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Klachtbehandelaar.</w:t>
            </w:r>
          </w:p>
          <w:p w14:paraId="404F874B" w14:textId="77777777" w:rsidR="0030472F" w:rsidRPr="00FA155D" w:rsidRDefault="0030472F" w:rsidP="00B2225D">
            <w:pPr>
              <w:widowControl w:val="0"/>
              <w:rPr>
                <w:rFonts w:ascii="Calibri" w:eastAsia="Times New Roman" w:hAnsi="Calibri" w:cs="Times New Roman"/>
                <w:snapToGrid w:val="0"/>
                <w:szCs w:val="20"/>
                <w:lang w:eastAsia="nl-NL"/>
              </w:rPr>
            </w:pPr>
          </w:p>
          <w:p w14:paraId="46063079"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Vestigingsmanager.</w:t>
            </w:r>
          </w:p>
        </w:tc>
        <w:tc>
          <w:tcPr>
            <w:tcW w:w="1955" w:type="dxa"/>
          </w:tcPr>
          <w:p w14:paraId="767E5ED5"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 xml:space="preserve">Binnen 6 weken na ontvangst klacht. </w:t>
            </w:r>
          </w:p>
        </w:tc>
      </w:tr>
      <w:tr w:rsidR="0030472F" w:rsidRPr="00FA155D" w14:paraId="102495F7" w14:textId="77777777" w:rsidTr="00B2225D">
        <w:tc>
          <w:tcPr>
            <w:tcW w:w="552" w:type="dxa"/>
          </w:tcPr>
          <w:p w14:paraId="184B3D0A"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11.</w:t>
            </w:r>
          </w:p>
        </w:tc>
        <w:tc>
          <w:tcPr>
            <w:tcW w:w="3522" w:type="dxa"/>
          </w:tcPr>
          <w:p w14:paraId="19716361"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Opstellen afhandelingbrief.</w:t>
            </w:r>
          </w:p>
          <w:p w14:paraId="2DFE434D"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Ondertekening afhandelingbrief.</w:t>
            </w:r>
          </w:p>
        </w:tc>
        <w:tc>
          <w:tcPr>
            <w:tcW w:w="2065" w:type="dxa"/>
          </w:tcPr>
          <w:p w14:paraId="0E68AA42"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Klachtbehandelaar.</w:t>
            </w:r>
          </w:p>
          <w:p w14:paraId="60584BD0"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Vestigingsmanager.</w:t>
            </w:r>
          </w:p>
        </w:tc>
        <w:tc>
          <w:tcPr>
            <w:tcW w:w="1955" w:type="dxa"/>
          </w:tcPr>
          <w:p w14:paraId="3661605A"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 xml:space="preserve">Binnen 6 weken na </w:t>
            </w:r>
          </w:p>
          <w:p w14:paraId="50BA24DA"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ontvangst klacht.</w:t>
            </w:r>
          </w:p>
        </w:tc>
      </w:tr>
      <w:tr w:rsidR="0030472F" w:rsidRPr="00FA155D" w14:paraId="645D872C" w14:textId="77777777" w:rsidTr="00B2225D">
        <w:tc>
          <w:tcPr>
            <w:tcW w:w="552" w:type="dxa"/>
          </w:tcPr>
          <w:p w14:paraId="6699E53E"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12.</w:t>
            </w:r>
          </w:p>
        </w:tc>
        <w:tc>
          <w:tcPr>
            <w:tcW w:w="3522" w:type="dxa"/>
          </w:tcPr>
          <w:p w14:paraId="38FC646C"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Dossiervorming.</w:t>
            </w:r>
          </w:p>
        </w:tc>
        <w:tc>
          <w:tcPr>
            <w:tcW w:w="2065" w:type="dxa"/>
          </w:tcPr>
          <w:p w14:paraId="45A56876"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Klachtbehandelaar.</w:t>
            </w:r>
          </w:p>
        </w:tc>
        <w:tc>
          <w:tcPr>
            <w:tcW w:w="1955" w:type="dxa"/>
          </w:tcPr>
          <w:p w14:paraId="75A55FEA" w14:textId="77777777" w:rsidR="0030472F" w:rsidRPr="00FA155D" w:rsidRDefault="0030472F" w:rsidP="00B2225D">
            <w:pPr>
              <w:widowControl w:val="0"/>
              <w:rPr>
                <w:rFonts w:ascii="Calibri" w:eastAsia="Times New Roman" w:hAnsi="Calibri" w:cs="Times New Roman"/>
                <w:snapToGrid w:val="0"/>
                <w:szCs w:val="20"/>
                <w:lang w:eastAsia="nl-NL"/>
              </w:rPr>
            </w:pPr>
          </w:p>
        </w:tc>
      </w:tr>
      <w:tr w:rsidR="0030472F" w:rsidRPr="00FA155D" w14:paraId="44A930A5" w14:textId="77777777" w:rsidTr="00B2225D">
        <w:tc>
          <w:tcPr>
            <w:tcW w:w="552" w:type="dxa"/>
          </w:tcPr>
          <w:p w14:paraId="731783DD"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13.</w:t>
            </w:r>
          </w:p>
        </w:tc>
        <w:tc>
          <w:tcPr>
            <w:tcW w:w="3522" w:type="dxa"/>
          </w:tcPr>
          <w:p w14:paraId="682AB02A"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Verslaggeving aan vestigingsmanager en kwaliteitscoördinator.</w:t>
            </w:r>
          </w:p>
        </w:tc>
        <w:tc>
          <w:tcPr>
            <w:tcW w:w="2065" w:type="dxa"/>
          </w:tcPr>
          <w:p w14:paraId="48B53744"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Klachtbehandelaar.</w:t>
            </w:r>
          </w:p>
        </w:tc>
        <w:tc>
          <w:tcPr>
            <w:tcW w:w="1955" w:type="dxa"/>
          </w:tcPr>
          <w:p w14:paraId="6B15F6C7" w14:textId="77777777" w:rsidR="0030472F" w:rsidRPr="00FA155D" w:rsidRDefault="0030472F" w:rsidP="00B2225D">
            <w:pPr>
              <w:widowControl w:val="0"/>
              <w:rPr>
                <w:rFonts w:ascii="Calibri" w:eastAsia="Times New Roman" w:hAnsi="Calibri" w:cs="Times New Roman"/>
                <w:snapToGrid w:val="0"/>
                <w:szCs w:val="20"/>
                <w:lang w:eastAsia="nl-NL"/>
              </w:rPr>
            </w:pPr>
            <w:r w:rsidRPr="00FA155D">
              <w:rPr>
                <w:rFonts w:ascii="Calibri" w:eastAsia="Times New Roman" w:hAnsi="Calibri" w:cs="Times New Roman"/>
                <w:snapToGrid w:val="0"/>
                <w:szCs w:val="20"/>
                <w:lang w:eastAsia="nl-NL"/>
              </w:rPr>
              <w:t>Per kwartaal.</w:t>
            </w:r>
          </w:p>
        </w:tc>
      </w:tr>
    </w:tbl>
    <w:p w14:paraId="29BC09A0" w14:textId="77777777" w:rsidR="0030472F" w:rsidRPr="00FA155D" w:rsidRDefault="0030472F" w:rsidP="0030472F">
      <w:pPr>
        <w:widowControl w:val="0"/>
        <w:rPr>
          <w:rFonts w:ascii="Calibri" w:eastAsia="Times New Roman" w:hAnsi="Calibri" w:cs="Times New Roman"/>
          <w:snapToGrid w:val="0"/>
          <w:szCs w:val="20"/>
          <w:lang w:eastAsia="nl-NL"/>
        </w:rPr>
      </w:pPr>
    </w:p>
    <w:p w14:paraId="2DCA173E" w14:textId="77777777" w:rsidR="0030472F" w:rsidRPr="00FA155D" w:rsidRDefault="0030472F" w:rsidP="0030472F">
      <w:pPr>
        <w:widowControl w:val="0"/>
        <w:rPr>
          <w:rFonts w:ascii="Calibri" w:eastAsia="Times New Roman" w:hAnsi="Calibri" w:cs="Times New Roman"/>
          <w:snapToGrid w:val="0"/>
          <w:szCs w:val="20"/>
          <w:lang w:eastAsia="nl-NL"/>
        </w:rPr>
      </w:pPr>
    </w:p>
    <w:p w14:paraId="3CEA7061" w14:textId="77777777" w:rsidR="0030472F" w:rsidRPr="00FA155D" w:rsidRDefault="0030472F" w:rsidP="0030472F">
      <w:pPr>
        <w:keepNext/>
        <w:widowControl w:val="0"/>
        <w:spacing w:before="240" w:after="60" w:line="320" w:lineRule="atLeast"/>
        <w:outlineLvl w:val="1"/>
        <w:rPr>
          <w:rFonts w:ascii="Calibri" w:eastAsia="Times New Roman" w:hAnsi="Calibri" w:cs="Times New Roman"/>
          <w:b/>
          <w:snapToGrid w:val="0"/>
          <w:szCs w:val="20"/>
          <w:lang w:eastAsia="nl-NL"/>
        </w:rPr>
      </w:pPr>
      <w:r w:rsidRPr="00FA155D">
        <w:rPr>
          <w:rFonts w:ascii="Lucida Til VL" w:eastAsia="Times New Roman" w:hAnsi="Lucida Til VL" w:cs="Times New Roman"/>
          <w:b/>
          <w:snapToGrid w:val="0"/>
          <w:sz w:val="18"/>
          <w:szCs w:val="18"/>
          <w:lang w:eastAsia="nl-NL"/>
        </w:rPr>
        <w:br w:type="page"/>
      </w:r>
      <w:bookmarkStart w:id="6" w:name="_Toc456704913"/>
      <w:r w:rsidRPr="00FA155D">
        <w:rPr>
          <w:rFonts w:ascii="Calibri" w:eastAsia="Times New Roman" w:hAnsi="Calibri" w:cs="Times New Roman"/>
          <w:b/>
          <w:snapToGrid w:val="0"/>
          <w:szCs w:val="20"/>
          <w:lang w:eastAsia="nl-NL"/>
        </w:rPr>
        <w:lastRenderedPageBreak/>
        <w:t xml:space="preserve">Bijlage </w:t>
      </w:r>
      <w:r>
        <w:rPr>
          <w:rFonts w:ascii="Calibri" w:eastAsia="Times New Roman" w:hAnsi="Calibri" w:cs="Times New Roman"/>
          <w:b/>
          <w:snapToGrid w:val="0"/>
          <w:szCs w:val="20"/>
          <w:lang w:eastAsia="nl-NL"/>
        </w:rPr>
        <w:t>5</w:t>
      </w:r>
      <w:r w:rsidRPr="00FA155D">
        <w:rPr>
          <w:rFonts w:ascii="Calibri" w:eastAsia="Times New Roman" w:hAnsi="Calibri" w:cs="Times New Roman"/>
          <w:b/>
          <w:snapToGrid w:val="0"/>
          <w:szCs w:val="20"/>
          <w:lang w:eastAsia="nl-NL"/>
        </w:rPr>
        <w:t xml:space="preserve"> bij de (concept)Overeenkomst: Polis (beroeps)aansprakelijkheidsverzekering Opdrachtnemer</w:t>
      </w:r>
      <w:bookmarkEnd w:id="6"/>
    </w:p>
    <w:p w14:paraId="08E5FE53" w14:textId="66E7E528" w:rsidR="00C13DD2" w:rsidRDefault="0030472F">
      <w:pPr>
        <w:spacing w:after="200" w:line="276" w:lineRule="auto"/>
        <w:rPr>
          <w:rFonts w:ascii="Lucida Til VL" w:eastAsia="Times New Roman" w:hAnsi="Lucida Til VL" w:cs="Times New Roman"/>
          <w:snapToGrid w:val="0"/>
          <w:sz w:val="24"/>
          <w:szCs w:val="20"/>
          <w:lang w:eastAsia="nl-NL"/>
        </w:rPr>
      </w:pPr>
      <w:r w:rsidRPr="0030472F">
        <w:rPr>
          <w:rFonts w:ascii="Lucida Til VL" w:eastAsia="Times New Roman" w:hAnsi="Lucida Til VL" w:cs="Times New Roman"/>
          <w:snapToGrid w:val="0"/>
          <w:sz w:val="24"/>
          <w:szCs w:val="20"/>
          <w:lang w:eastAsia="nl-NL"/>
        </w:rPr>
        <w:br w:type="column"/>
      </w:r>
      <w:bookmarkStart w:id="7" w:name="_Toc333934503"/>
      <w:bookmarkStart w:id="8" w:name="_Toc333934607"/>
      <w:bookmarkStart w:id="9" w:name="_Toc342999809"/>
      <w:bookmarkStart w:id="10" w:name="_Toc443483896"/>
      <w:bookmarkStart w:id="11" w:name="_Toc342999808"/>
      <w:bookmarkStart w:id="12" w:name="_Toc443483895"/>
      <w:bookmarkStart w:id="13" w:name="_Toc456704915"/>
      <w:r w:rsidR="00C13DD2" w:rsidRPr="00431508">
        <w:rPr>
          <w:rFonts w:ascii="Calibri" w:eastAsia="Times New Roman" w:hAnsi="Calibri" w:cs="Times New Roman"/>
          <w:b/>
          <w:snapToGrid w:val="0"/>
          <w:szCs w:val="20"/>
          <w:lang w:eastAsia="nl-NL"/>
        </w:rPr>
        <w:lastRenderedPageBreak/>
        <w:t xml:space="preserve">Bijlage 6 </w:t>
      </w:r>
      <w:bookmarkStart w:id="14" w:name="_Toc443483897"/>
      <w:bookmarkEnd w:id="7"/>
      <w:bookmarkEnd w:id="8"/>
      <w:bookmarkEnd w:id="9"/>
      <w:bookmarkEnd w:id="10"/>
      <w:r w:rsidR="00C13DD2" w:rsidRPr="00431508">
        <w:rPr>
          <w:rFonts w:ascii="Calibri" w:eastAsia="Times New Roman" w:hAnsi="Calibri" w:cs="Times New Roman"/>
          <w:b/>
          <w:snapToGrid w:val="0"/>
          <w:szCs w:val="20"/>
          <w:lang w:eastAsia="nl-NL"/>
        </w:rPr>
        <w:t>bij de (concept)Overeenkomst: Nota('s) van Inlichtingen</w:t>
      </w:r>
      <w:bookmarkEnd w:id="14"/>
      <w:r w:rsidR="00C13DD2">
        <w:rPr>
          <w:rFonts w:ascii="Lucida Til VL" w:eastAsia="Times New Roman" w:hAnsi="Lucida Til VL" w:cs="Times New Roman"/>
          <w:snapToGrid w:val="0"/>
          <w:sz w:val="24"/>
          <w:szCs w:val="20"/>
          <w:lang w:eastAsia="nl-NL"/>
        </w:rPr>
        <w:t xml:space="preserve"> </w:t>
      </w:r>
      <w:r w:rsidR="00C13DD2">
        <w:rPr>
          <w:rFonts w:ascii="Lucida Til VL" w:eastAsia="Times New Roman" w:hAnsi="Lucida Til VL" w:cs="Times New Roman"/>
          <w:snapToGrid w:val="0"/>
          <w:sz w:val="24"/>
          <w:szCs w:val="20"/>
          <w:lang w:eastAsia="nl-NL"/>
        </w:rPr>
        <w:br w:type="page"/>
      </w:r>
    </w:p>
    <w:p w14:paraId="7A5A7BC2" w14:textId="77777777" w:rsidR="0030472F" w:rsidRPr="00FA155D" w:rsidRDefault="00422EB1" w:rsidP="00422EB1">
      <w:pPr>
        <w:keepNext/>
        <w:widowControl w:val="0"/>
        <w:spacing w:before="240" w:after="60" w:line="320" w:lineRule="atLeast"/>
        <w:outlineLvl w:val="1"/>
        <w:rPr>
          <w:rFonts w:ascii="Calibri" w:eastAsia="Times New Roman" w:hAnsi="Calibri" w:cs="Times New Roman"/>
          <w:b/>
          <w:snapToGrid w:val="0"/>
          <w:szCs w:val="20"/>
          <w:lang w:eastAsia="nl-NL"/>
        </w:rPr>
      </w:pPr>
      <w:r w:rsidRPr="00431508">
        <w:rPr>
          <w:rFonts w:ascii="Calibri" w:eastAsia="Times New Roman" w:hAnsi="Calibri" w:cs="Times New Roman"/>
          <w:b/>
          <w:bCs/>
          <w:snapToGrid w:val="0"/>
          <w:szCs w:val="20"/>
          <w:lang w:eastAsia="nl-NL"/>
        </w:rPr>
        <w:lastRenderedPageBreak/>
        <w:t xml:space="preserve">Bijlage </w:t>
      </w:r>
      <w:r w:rsidR="00C13DD2" w:rsidRPr="00431508">
        <w:rPr>
          <w:rFonts w:ascii="Calibri" w:eastAsia="Times New Roman" w:hAnsi="Calibri" w:cs="Times New Roman"/>
          <w:b/>
          <w:bCs/>
          <w:snapToGrid w:val="0"/>
          <w:szCs w:val="20"/>
          <w:lang w:eastAsia="nl-NL"/>
        </w:rPr>
        <w:t>7</w:t>
      </w:r>
      <w:r w:rsidRPr="00431508">
        <w:rPr>
          <w:rFonts w:ascii="Calibri" w:eastAsia="Times New Roman" w:hAnsi="Calibri" w:cs="Times New Roman"/>
          <w:b/>
          <w:bCs/>
          <w:snapToGrid w:val="0"/>
          <w:szCs w:val="20"/>
          <w:lang w:eastAsia="nl-NL"/>
        </w:rPr>
        <w:t xml:space="preserve"> </w:t>
      </w:r>
      <w:bookmarkEnd w:id="11"/>
      <w:bookmarkEnd w:id="12"/>
      <w:r w:rsidR="0030472F" w:rsidRPr="00431508">
        <w:rPr>
          <w:rFonts w:ascii="Calibri" w:eastAsia="Times New Roman" w:hAnsi="Calibri" w:cs="Times New Roman"/>
          <w:b/>
          <w:snapToGrid w:val="0"/>
          <w:szCs w:val="20"/>
          <w:lang w:eastAsia="nl-NL"/>
        </w:rPr>
        <w:t>bij de (concept)Overeenkomst: Invulling Social Return-verplichting</w:t>
      </w:r>
      <w:bookmarkEnd w:id="13"/>
    </w:p>
    <w:bookmarkEnd w:id="4"/>
    <w:p w14:paraId="180940C0" w14:textId="77777777" w:rsidR="00047C34" w:rsidRDefault="00047C34" w:rsidP="00047C34">
      <w:pPr>
        <w:rPr>
          <w:rFonts w:ascii="Calibri" w:hAnsi="Calibri"/>
          <w:b/>
        </w:rPr>
      </w:pPr>
    </w:p>
    <w:p w14:paraId="1BB76AA4" w14:textId="77777777" w:rsidR="00431508" w:rsidRPr="00431508" w:rsidRDefault="00431508" w:rsidP="00431508">
      <w:pPr>
        <w:widowControl w:val="0"/>
        <w:rPr>
          <w:i/>
        </w:rPr>
      </w:pPr>
      <w:r w:rsidRPr="00431508">
        <w:rPr>
          <w:i/>
        </w:rPr>
        <w:t>Bijzondere uitvoeringsvoorwaarde: Social Return on Investment</w:t>
      </w:r>
    </w:p>
    <w:p w14:paraId="6682DE68" w14:textId="77777777" w:rsidR="00431508" w:rsidRPr="00431508" w:rsidRDefault="00431508" w:rsidP="00431508">
      <w:pPr>
        <w:widowControl w:val="0"/>
      </w:pPr>
      <w:r w:rsidRPr="00431508">
        <w:t xml:space="preserve">Conform het aanbestedingsbeleid van de gemeente Tilburg is op deze opdracht Social Return on Investment (SROI) als bijzondere uitvoeringsvoorwaarde van toepassing. Door zich in te schrijven op deze aanbesteding verplicht de Inschrijver zich om bij gunning een bijdrage te leveren aan de doelstellingen van het arbeidsmarktbeleid van de gemeente Tilburg. De omvang van deze verplichting bedraagt 3 % van de aanneemsom exclusief BTW steeds per jaar achteraf vast te stellen op basis van de gefactureerde kosten op basis van de werkelijk geleverde uren Hulp aan Huis. </w:t>
      </w:r>
    </w:p>
    <w:p w14:paraId="459B2AE6" w14:textId="77777777" w:rsidR="00431508" w:rsidRPr="00431508" w:rsidRDefault="00431508" w:rsidP="00431508">
      <w:pPr>
        <w:widowControl w:val="0"/>
      </w:pPr>
    </w:p>
    <w:p w14:paraId="6CC9A1B4" w14:textId="77777777" w:rsidR="00431508" w:rsidRPr="00431508" w:rsidRDefault="00431508" w:rsidP="00431508">
      <w:pPr>
        <w:widowControl w:val="0"/>
        <w:rPr>
          <w:i/>
        </w:rPr>
      </w:pPr>
      <w:r w:rsidRPr="00431508">
        <w:rPr>
          <w:i/>
        </w:rPr>
        <w:t>Invulling Social Return verplichting</w:t>
      </w:r>
    </w:p>
    <w:p w14:paraId="0E4D62AA" w14:textId="77777777" w:rsidR="00431508" w:rsidRPr="00431508" w:rsidRDefault="00431508" w:rsidP="00431508">
      <w:pPr>
        <w:widowControl w:val="0"/>
      </w:pPr>
      <w:r w:rsidRPr="00431508">
        <w:t>Kenmerkend voor de Tilburgse uitvoering van SROI is een structuur van maatwerk en bouwstenen. Hierbij</w:t>
      </w:r>
    </w:p>
    <w:p w14:paraId="49CED95E" w14:textId="77777777" w:rsidR="00431508" w:rsidRPr="00431508" w:rsidRDefault="00431508" w:rsidP="00431508">
      <w:pPr>
        <w:widowControl w:val="0"/>
      </w:pPr>
      <w:r w:rsidRPr="00431508">
        <w:t>worden de inspanningen van Opdrachtnemer op SROI transparant gewaardeerd op basis van onderstaande 'menukaart':</w:t>
      </w:r>
    </w:p>
    <w:p w14:paraId="1F75BB2D" w14:textId="77777777" w:rsidR="00431508" w:rsidRPr="00431508" w:rsidRDefault="00431508" w:rsidP="00431508">
      <w:pPr>
        <w:widowControl w:val="0"/>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252"/>
      </w:tblGrid>
      <w:tr w:rsidR="00431508" w:rsidRPr="00431508" w14:paraId="7DD9B1FA" w14:textId="77777777" w:rsidTr="007115FA">
        <w:tc>
          <w:tcPr>
            <w:tcW w:w="5637" w:type="dxa"/>
            <w:tcBorders>
              <w:top w:val="single" w:sz="4" w:space="0" w:color="auto"/>
              <w:left w:val="single" w:sz="4" w:space="0" w:color="auto"/>
              <w:bottom w:val="single" w:sz="4" w:space="0" w:color="auto"/>
              <w:right w:val="single" w:sz="4" w:space="0" w:color="auto"/>
            </w:tcBorders>
            <w:shd w:val="clear" w:color="auto" w:fill="auto"/>
          </w:tcPr>
          <w:p w14:paraId="029A6087" w14:textId="77777777" w:rsidR="00431508" w:rsidRPr="00431508" w:rsidRDefault="00431508" w:rsidP="00431508">
            <w:pPr>
              <w:widowControl w:val="0"/>
              <w:rPr>
                <w:b/>
              </w:rPr>
            </w:pPr>
            <w:r w:rsidRPr="00431508">
              <w:rPr>
                <w:b/>
              </w:rPr>
              <w:t>SROI-inspanning</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775D0D7" w14:textId="77777777" w:rsidR="00431508" w:rsidRPr="00431508" w:rsidRDefault="00431508" w:rsidP="00431508">
            <w:pPr>
              <w:widowControl w:val="0"/>
              <w:rPr>
                <w:b/>
              </w:rPr>
            </w:pPr>
            <w:r w:rsidRPr="00431508">
              <w:rPr>
                <w:b/>
              </w:rPr>
              <w:t>Waardering</w:t>
            </w:r>
          </w:p>
        </w:tc>
      </w:tr>
      <w:tr w:rsidR="00431508" w:rsidRPr="00431508" w14:paraId="56F0D1C8" w14:textId="77777777" w:rsidTr="007115FA">
        <w:tc>
          <w:tcPr>
            <w:tcW w:w="5637" w:type="dxa"/>
            <w:tcBorders>
              <w:top w:val="single" w:sz="4" w:space="0" w:color="auto"/>
              <w:left w:val="single" w:sz="4" w:space="0" w:color="auto"/>
              <w:bottom w:val="single" w:sz="4" w:space="0" w:color="auto"/>
              <w:right w:val="single" w:sz="4" w:space="0" w:color="auto"/>
            </w:tcBorders>
            <w:shd w:val="clear" w:color="auto" w:fill="auto"/>
          </w:tcPr>
          <w:p w14:paraId="238DCDEA" w14:textId="77777777" w:rsidR="00431508" w:rsidRPr="00431508" w:rsidRDefault="00431508" w:rsidP="00431508">
            <w:pPr>
              <w:widowControl w:val="0"/>
              <w:rPr>
                <w:b/>
              </w:rPr>
            </w:pPr>
            <w:r w:rsidRPr="00431508">
              <w:rPr>
                <w:b/>
              </w:rPr>
              <w:t>Inspanningen gericht op de inzet van werkzoekenden</w:t>
            </w:r>
          </w:p>
          <w:p w14:paraId="12215ADC" w14:textId="77777777" w:rsidR="00431508" w:rsidRPr="00431508" w:rsidRDefault="00431508" w:rsidP="00431508">
            <w:pPr>
              <w:widowControl w:val="0"/>
            </w:pPr>
            <w:r w:rsidRPr="00431508">
              <w:t>·       Het in dienst nemen van een bijstandsgerechtigde of WW-er met een uitkeringsduur korter dan 1 jaar:</w:t>
            </w:r>
          </w:p>
          <w:p w14:paraId="24A75D06" w14:textId="77777777" w:rsidR="00431508" w:rsidRPr="00431508" w:rsidRDefault="00431508" w:rsidP="00431508">
            <w:pPr>
              <w:widowControl w:val="0"/>
            </w:pPr>
            <w:r w:rsidRPr="00431508">
              <w:t>·       Het in dienst nemen van een bijstandsgerechtigde of WW-er met een uitkeringsduur langer dan 1 jaar:</w:t>
            </w:r>
          </w:p>
          <w:p w14:paraId="43A88460" w14:textId="77777777" w:rsidR="00431508" w:rsidRPr="00431508" w:rsidRDefault="00431508" w:rsidP="00431508">
            <w:pPr>
              <w:widowControl w:val="0"/>
            </w:pPr>
            <w:r w:rsidRPr="00431508">
              <w:t>·       Het in dienst nemen van een niet-uitkeringsgerechtigde (NUG-er):</w:t>
            </w:r>
          </w:p>
          <w:p w14:paraId="32EB1E82" w14:textId="77777777" w:rsidR="00431508" w:rsidRPr="00431508" w:rsidRDefault="00431508" w:rsidP="00431508">
            <w:pPr>
              <w:widowControl w:val="0"/>
            </w:pPr>
            <w:r w:rsidRPr="00431508">
              <w:t>·      Het in dienst nemen van een arbeidsgehandicapte (WIA/WAO/Wajong of WWB) met een vastgestelde structurele functionele beperking:</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0FE2D95" w14:textId="77777777" w:rsidR="00431508" w:rsidRPr="00431508" w:rsidRDefault="00431508" w:rsidP="00431508">
            <w:pPr>
              <w:widowControl w:val="0"/>
            </w:pPr>
          </w:p>
          <w:p w14:paraId="32276421" w14:textId="77777777" w:rsidR="00431508" w:rsidRPr="00431508" w:rsidRDefault="00431508" w:rsidP="00431508">
            <w:pPr>
              <w:widowControl w:val="0"/>
            </w:pPr>
            <w:r w:rsidRPr="00431508">
              <w:t>·          € 15.000,- per fte (op basis van een arbeidsduur van 1 jaar).</w:t>
            </w:r>
          </w:p>
          <w:p w14:paraId="2C3905E8" w14:textId="77777777" w:rsidR="00431508" w:rsidRPr="00431508" w:rsidRDefault="00431508" w:rsidP="00431508">
            <w:pPr>
              <w:widowControl w:val="0"/>
            </w:pPr>
            <w:r w:rsidRPr="00431508">
              <w:t>·          € 25.000,- per fte (op basis van een arbeidsduur van 1 jaar).</w:t>
            </w:r>
          </w:p>
          <w:p w14:paraId="22A451F0" w14:textId="77777777" w:rsidR="00431508" w:rsidRPr="00431508" w:rsidRDefault="00431508" w:rsidP="00431508">
            <w:pPr>
              <w:widowControl w:val="0"/>
            </w:pPr>
            <w:r w:rsidRPr="00431508">
              <w:t>·          € 15.000,- per fte (op basis van een arbeidsduur van 1 jaar).</w:t>
            </w:r>
          </w:p>
          <w:p w14:paraId="14E82C4F" w14:textId="77777777" w:rsidR="00431508" w:rsidRPr="00431508" w:rsidRDefault="00431508" w:rsidP="00431508">
            <w:pPr>
              <w:widowControl w:val="0"/>
            </w:pPr>
            <w:r w:rsidRPr="00431508">
              <w:t>·          € 30.000,- per fte (op basis van een arbeidsduur van 1 jaar).</w:t>
            </w:r>
          </w:p>
          <w:p w14:paraId="29F892CD" w14:textId="77777777" w:rsidR="00431508" w:rsidRPr="00431508" w:rsidRDefault="00431508" w:rsidP="00431508">
            <w:pPr>
              <w:widowControl w:val="0"/>
            </w:pPr>
          </w:p>
          <w:p w14:paraId="4024983A" w14:textId="77777777" w:rsidR="00431508" w:rsidRPr="00431508" w:rsidRDefault="00431508" w:rsidP="00431508">
            <w:pPr>
              <w:widowControl w:val="0"/>
            </w:pPr>
          </w:p>
        </w:tc>
      </w:tr>
      <w:tr w:rsidR="00431508" w:rsidRPr="00431508" w14:paraId="00D18C47" w14:textId="77777777" w:rsidTr="007115FA">
        <w:tc>
          <w:tcPr>
            <w:tcW w:w="5637" w:type="dxa"/>
            <w:tcBorders>
              <w:top w:val="single" w:sz="4" w:space="0" w:color="auto"/>
              <w:left w:val="single" w:sz="4" w:space="0" w:color="auto"/>
              <w:bottom w:val="single" w:sz="4" w:space="0" w:color="auto"/>
              <w:right w:val="single" w:sz="4" w:space="0" w:color="auto"/>
            </w:tcBorders>
            <w:shd w:val="clear" w:color="auto" w:fill="auto"/>
          </w:tcPr>
          <w:p w14:paraId="6FACCC9B" w14:textId="77777777" w:rsidR="00431508" w:rsidRPr="00431508" w:rsidRDefault="00431508" w:rsidP="00431508">
            <w:pPr>
              <w:widowControl w:val="0"/>
              <w:rPr>
                <w:b/>
              </w:rPr>
            </w:pPr>
            <w:r w:rsidRPr="00431508">
              <w:rPr>
                <w:b/>
              </w:rPr>
              <w:t>Inspanningen gericht op de inzet van scholieren of studenten</w:t>
            </w:r>
          </w:p>
          <w:p w14:paraId="5332462D" w14:textId="77777777" w:rsidR="00431508" w:rsidRPr="00431508" w:rsidRDefault="00431508" w:rsidP="00431508">
            <w:pPr>
              <w:widowControl w:val="0"/>
            </w:pPr>
            <w:r w:rsidRPr="00431508">
              <w:t>·     Het invullen van een nieuwe leerwerkbaan in het kader van een beroepsbegeleidende leerweg (BBL):</w:t>
            </w:r>
          </w:p>
          <w:p w14:paraId="4ABB0D88" w14:textId="77777777" w:rsidR="00431508" w:rsidRPr="00431508" w:rsidRDefault="00431508" w:rsidP="00431508">
            <w:pPr>
              <w:widowControl w:val="0"/>
            </w:pPr>
            <w:r w:rsidRPr="00431508">
              <w:t>·     Het invullen van een nieuwe stageplaats in het kader van een beroepsopleidende leerweg (BOL):</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502E470" w14:textId="77777777" w:rsidR="00431508" w:rsidRPr="00431508" w:rsidRDefault="00431508" w:rsidP="00431508">
            <w:pPr>
              <w:widowControl w:val="0"/>
            </w:pPr>
          </w:p>
          <w:p w14:paraId="5B0261D8" w14:textId="77777777" w:rsidR="00431508" w:rsidRPr="00431508" w:rsidRDefault="00431508" w:rsidP="00431508">
            <w:pPr>
              <w:widowControl w:val="0"/>
            </w:pPr>
          </w:p>
          <w:p w14:paraId="05708E6A" w14:textId="77777777" w:rsidR="00431508" w:rsidRPr="00431508" w:rsidRDefault="00431508" w:rsidP="00431508">
            <w:pPr>
              <w:widowControl w:val="0"/>
            </w:pPr>
            <w:r w:rsidRPr="00431508">
              <w:t>·          € 10.000,-</w:t>
            </w:r>
            <w:r w:rsidRPr="00431508">
              <w:br/>
            </w:r>
          </w:p>
          <w:p w14:paraId="4A141E0C" w14:textId="77777777" w:rsidR="00431508" w:rsidRPr="00431508" w:rsidRDefault="00431508" w:rsidP="00431508">
            <w:pPr>
              <w:widowControl w:val="0"/>
            </w:pPr>
            <w:r w:rsidRPr="00431508">
              <w:t>·          € 5.000,-</w:t>
            </w:r>
          </w:p>
        </w:tc>
      </w:tr>
    </w:tbl>
    <w:p w14:paraId="01FF3213" w14:textId="77777777" w:rsidR="00431508" w:rsidRPr="00431508" w:rsidRDefault="00431508" w:rsidP="00431508">
      <w:pPr>
        <w:widowControl w:val="0"/>
      </w:pPr>
    </w:p>
    <w:p w14:paraId="3630B1CF" w14:textId="77777777" w:rsidR="00431508" w:rsidRPr="00431508" w:rsidRDefault="00431508" w:rsidP="00431508">
      <w:pPr>
        <w:widowControl w:val="0"/>
      </w:pPr>
      <w:r w:rsidRPr="00431508">
        <w:t xml:space="preserve">Door deze vorm van maatwerk aan te bieden kan Opdrachtnemer in overleg met een accountmanager van Werkgeversservicepunt Werkhart (samenwerking tussen UWV, Diamantgroep en gemeente Tilburg) een pakket samenstellen dat het beste past in zijn bedrijfsvoering en uiteindelijk een waarde moet presenteren van minimaal de door de gemeente vastgestelde SROI-waarde. </w:t>
      </w:r>
    </w:p>
    <w:p w14:paraId="05222C4D" w14:textId="77777777" w:rsidR="00431508" w:rsidRPr="00431508" w:rsidRDefault="00431508" w:rsidP="00431508">
      <w:pPr>
        <w:widowControl w:val="0"/>
      </w:pPr>
    </w:p>
    <w:p w14:paraId="0B0A45E4" w14:textId="77777777" w:rsidR="00431508" w:rsidRPr="00431508" w:rsidRDefault="00431508" w:rsidP="00431508">
      <w:pPr>
        <w:widowControl w:val="0"/>
        <w:rPr>
          <w:i/>
        </w:rPr>
      </w:pPr>
      <w:r w:rsidRPr="00431508">
        <w:rPr>
          <w:i/>
        </w:rPr>
        <w:t>Aantrekken van kandidaten</w:t>
      </w:r>
    </w:p>
    <w:p w14:paraId="2427ECFC" w14:textId="77777777" w:rsidR="00431508" w:rsidRPr="00431508" w:rsidRDefault="00431508" w:rsidP="00431508">
      <w:pPr>
        <w:widowControl w:val="0"/>
      </w:pPr>
      <w:r w:rsidRPr="00431508">
        <w:t xml:space="preserve">De accountmanager van het Werkgeversservicepunt Werkhart (samenwerking tussen UWV, Diamantgroep en gemeente Tilburg) ondersteunt Opdrachtnemer vervolgens bij het realiseren van Social Return. Bijvoorbeeld door samen met Opdrachtnemer Social Return-vacatures concreet te maken en door Opdrachtnemer te ondersteunen bij werving en selectie. Opdrachtnemer en accountmanager maken daarbij ook afspraken over de inzet van werkgeversarrangementen zoals bijvoorbeeld loonkostensubsidie, het beschikbaar stellen van jobcoaching en/of scholing of een no-risk polis. De verantwoordelijkheid voor het nakomen van de SROI-verplichting blijft evenwel bij Opdrachtnemer liggen.  </w:t>
      </w:r>
    </w:p>
    <w:p w14:paraId="2ABB3905" w14:textId="77777777" w:rsidR="00431508" w:rsidRPr="00431508" w:rsidRDefault="00431508" w:rsidP="00431508">
      <w:pPr>
        <w:widowControl w:val="0"/>
      </w:pPr>
    </w:p>
    <w:p w14:paraId="6B873481" w14:textId="77777777" w:rsidR="00431508" w:rsidRPr="00431508" w:rsidRDefault="00431508" w:rsidP="00431508">
      <w:pPr>
        <w:widowControl w:val="0"/>
        <w:rPr>
          <w:i/>
        </w:rPr>
      </w:pPr>
      <w:r w:rsidRPr="00431508">
        <w:rPr>
          <w:i/>
        </w:rPr>
        <w:t>Verantwoording</w:t>
      </w:r>
    </w:p>
    <w:p w14:paraId="3CF621D7" w14:textId="77777777" w:rsidR="00431508" w:rsidRPr="00431508" w:rsidRDefault="00431508" w:rsidP="00431508">
      <w:pPr>
        <w:widowControl w:val="0"/>
      </w:pPr>
      <w:r w:rsidRPr="00431508">
        <w:t xml:space="preserve">Opdrachtnemer maakt met de accountmanager van het Werkgeversservicepunt Werkhart afspraken over de wijze waarop nakoming van de SROI-verplichting wordt aangetoond. Indien Opdrachtnemer zijn SROI-verplichting niet (volledig) nakomt vindt een inhouding plaats op de facturatie naar rato van de niet-gerealiseerde SROI-verplichting. Deze inhouding komt ten goede aan het gemeentelijk arbeidsmarktbeleid en zal gebruikt worden om werkgelegenheidsprojecten tot stand te brengen. Inhouding vindt niet plaats indien Opdrachtnemer aannemelijk kan maken dat hem in redelijkheid en billijkheid geen verwijt treft voor het niet (volledig) realiseren van Social Return. Dit is ter beoordeling aan de accountmanager van het Werkgeversservicepunt Werkhart. </w:t>
      </w:r>
    </w:p>
    <w:p w14:paraId="497CFB03" w14:textId="77777777" w:rsidR="00431508" w:rsidRPr="00431508" w:rsidRDefault="00431508" w:rsidP="00431508">
      <w:pPr>
        <w:widowControl w:val="0"/>
      </w:pPr>
    </w:p>
    <w:p w14:paraId="1F1E9F35" w14:textId="37822D1B" w:rsidR="00EC5E32" w:rsidRPr="00AF295E" w:rsidRDefault="00EC5E32" w:rsidP="00C13DD2">
      <w:pPr>
        <w:widowControl w:val="0"/>
      </w:pPr>
    </w:p>
    <w:sectPr w:rsidR="00EC5E32" w:rsidRPr="00AF295E" w:rsidSect="00391001">
      <w:footerReference w:type="default" r:id="rId10"/>
      <w:pgSz w:w="11906" w:h="16838"/>
      <w:pgMar w:top="1134" w:right="1134"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00A23" w14:textId="77777777" w:rsidR="00ED2DA3" w:rsidRDefault="00ED2DA3" w:rsidP="00F91A8A">
      <w:pPr>
        <w:spacing w:line="240" w:lineRule="auto"/>
      </w:pPr>
      <w:r>
        <w:separator/>
      </w:r>
    </w:p>
  </w:endnote>
  <w:endnote w:type="continuationSeparator" w:id="0">
    <w:p w14:paraId="2F771B1C" w14:textId="77777777" w:rsidR="00ED2DA3" w:rsidRDefault="00ED2DA3"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LTStd-Roman">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Til VL">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Til Sans VL">
    <w:altName w:val="Courier New"/>
    <w:panose1 w:val="00000400000000000000"/>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rutigerLTStd-Bold">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utigerLTStd-Light-SC700">
    <w:panose1 w:val="00000000000000000000"/>
    <w:charset w:val="00"/>
    <w:family w:val="swiss"/>
    <w:notTrueType/>
    <w:pitch w:val="default"/>
    <w:sig w:usb0="00000003" w:usb1="00000000" w:usb2="00000000" w:usb3="00000000" w:csb0="00000001" w:csb1="00000000"/>
  </w:font>
  <w:font w:name="FrutigerLTStd-Italic">
    <w:panose1 w:val="00000000000000000000"/>
    <w:charset w:val="00"/>
    <w:family w:val="swiss"/>
    <w:notTrueType/>
    <w:pitch w:val="default"/>
    <w:sig w:usb0="00000003" w:usb1="00000000" w:usb2="00000000" w:usb3="00000000" w:csb0="00000001" w:csb1="00000000"/>
  </w:font>
  <w:font w:name="AvenirLTStd-Light">
    <w:panose1 w:val="00000000000000000000"/>
    <w:charset w:val="00"/>
    <w:family w:val="swiss"/>
    <w:notTrueType/>
    <w:pitch w:val="default"/>
    <w:sig w:usb0="00000003" w:usb1="00000000" w:usb2="00000000" w:usb3="00000000" w:csb0="00000001" w:csb1="00000000"/>
  </w:font>
  <w:font w:name="AvenirLTStd-Heavy">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2E559" w14:textId="77777777" w:rsidR="00ED2DA3" w:rsidRDefault="00ED2DA3">
    <w:pPr>
      <w:pStyle w:val="Voettekst"/>
    </w:pPr>
    <w:r>
      <w:t>Paraaf opdrachtgever</w:t>
    </w:r>
    <w:r>
      <w:tab/>
      <w:t>paraaf opdrachtnemer</w:t>
    </w:r>
  </w:p>
  <w:p w14:paraId="57557819" w14:textId="77777777" w:rsidR="00ED2DA3" w:rsidRDefault="00ED2D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B3A12" w14:textId="77777777" w:rsidR="00ED2DA3" w:rsidRDefault="00ED2DA3" w:rsidP="00F91A8A">
      <w:pPr>
        <w:spacing w:line="240" w:lineRule="auto"/>
      </w:pPr>
      <w:r>
        <w:separator/>
      </w:r>
    </w:p>
  </w:footnote>
  <w:footnote w:type="continuationSeparator" w:id="0">
    <w:p w14:paraId="62C69CE7" w14:textId="77777777" w:rsidR="00ED2DA3" w:rsidRDefault="00ED2DA3" w:rsidP="00F91A8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041721AD"/>
    <w:multiLevelType w:val="hybridMultilevel"/>
    <w:tmpl w:val="4FF49D34"/>
    <w:lvl w:ilvl="0" w:tplc="CE1EF1B8">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046B2739"/>
    <w:multiLevelType w:val="multilevel"/>
    <w:tmpl w:val="CBF4D704"/>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5D14DA2"/>
    <w:multiLevelType w:val="multilevel"/>
    <w:tmpl w:val="2E7256A6"/>
    <w:lvl w:ilvl="0">
      <w:start w:val="11"/>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120" w:hanging="72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6" w15:restartNumberingAfterBreak="0">
    <w:nsid w:val="075A3D8F"/>
    <w:multiLevelType w:val="multilevel"/>
    <w:tmpl w:val="44361CDE"/>
    <w:lvl w:ilvl="0">
      <w:start w:val="3"/>
      <w:numFmt w:val="decimal"/>
      <w:lvlText w:val="%1"/>
      <w:lvlJc w:val="left"/>
      <w:pPr>
        <w:tabs>
          <w:tab w:val="num" w:pos="360"/>
        </w:tabs>
        <w:ind w:left="360" w:hanging="360"/>
      </w:pPr>
      <w:rPr>
        <w:rFonts w:hint="default"/>
      </w:rPr>
    </w:lvl>
    <w:lvl w:ilvl="1">
      <w:start w:val="1"/>
      <w:numFmt w:val="none"/>
      <w:lvlText w:val="5.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7" w15:restartNumberingAfterBreak="0">
    <w:nsid w:val="08C04ED8"/>
    <w:multiLevelType w:val="multilevel"/>
    <w:tmpl w:val="EB84BF12"/>
    <w:lvl w:ilvl="0">
      <w:start w:val="1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8F666DA"/>
    <w:multiLevelType w:val="multilevel"/>
    <w:tmpl w:val="F3B61F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9" w15:restartNumberingAfterBreak="0">
    <w:nsid w:val="0AC02A47"/>
    <w:multiLevelType w:val="multilevel"/>
    <w:tmpl w:val="32E60578"/>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1064757D"/>
    <w:multiLevelType w:val="hybridMultilevel"/>
    <w:tmpl w:val="838AAE52"/>
    <w:lvl w:ilvl="0" w:tplc="CE1EF1B8">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1" w15:restartNumberingAfterBreak="0">
    <w:nsid w:val="112D1AE0"/>
    <w:multiLevelType w:val="multilevel"/>
    <w:tmpl w:val="68DAF298"/>
    <w:lvl w:ilvl="0">
      <w:start w:val="11"/>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120" w:hanging="72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12" w15:restartNumberingAfterBreak="0">
    <w:nsid w:val="130730D1"/>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4CB5889"/>
    <w:multiLevelType w:val="multilevel"/>
    <w:tmpl w:val="9CB6A2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4" w15:restartNumberingAfterBreak="0">
    <w:nsid w:val="27132F64"/>
    <w:multiLevelType w:val="multilevel"/>
    <w:tmpl w:val="85F6BC20"/>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7F22724"/>
    <w:multiLevelType w:val="hybridMultilevel"/>
    <w:tmpl w:val="541649EC"/>
    <w:lvl w:ilvl="0" w:tplc="04130001">
      <w:start w:val="1"/>
      <w:numFmt w:val="bullet"/>
      <w:lvlText w:val=""/>
      <w:lvlJc w:val="left"/>
      <w:pPr>
        <w:ind w:left="720" w:hanging="360"/>
      </w:pPr>
      <w:rPr>
        <w:rFonts w:ascii="Symbol" w:hAnsi="Symbol" w:hint="default"/>
      </w:rPr>
    </w:lvl>
    <w:lvl w:ilvl="1" w:tplc="401E2F86">
      <w:numFmt w:val="bullet"/>
      <w:lvlText w:val="•"/>
      <w:lvlJc w:val="left"/>
      <w:pPr>
        <w:ind w:left="1440" w:hanging="360"/>
      </w:pPr>
      <w:rPr>
        <w:rFonts w:ascii="FrutigerLTStd-Roman" w:eastAsia="Times New Roman" w:hAnsi="FrutigerLTStd-Roman" w:cs="FrutigerLTStd-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594F7B"/>
    <w:multiLevelType w:val="hybridMultilevel"/>
    <w:tmpl w:val="EA16006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E673FD"/>
    <w:multiLevelType w:val="multilevel"/>
    <w:tmpl w:val="24ECFA1A"/>
    <w:lvl w:ilvl="0">
      <w:start w:val="10"/>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5F402E2"/>
    <w:multiLevelType w:val="multilevel"/>
    <w:tmpl w:val="7FDA705E"/>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A4640B5"/>
    <w:multiLevelType w:val="multilevel"/>
    <w:tmpl w:val="7E6EC85C"/>
    <w:lvl w:ilvl="0">
      <w:start w:val="8"/>
      <w:numFmt w:val="decimal"/>
      <w:lvlText w:val="%1"/>
      <w:lvlJc w:val="left"/>
      <w:pPr>
        <w:ind w:left="435" w:hanging="435"/>
      </w:pPr>
      <w:rPr>
        <w:rFonts w:hint="default"/>
      </w:rPr>
    </w:lvl>
    <w:lvl w:ilvl="1">
      <w:start w:val="1"/>
      <w:numFmt w:val="decimal"/>
      <w:lvlText w:val="%1.%2"/>
      <w:lvlJc w:val="left"/>
      <w:pPr>
        <w:ind w:left="1924" w:hanging="435"/>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5187" w:hanging="720"/>
      </w:pPr>
      <w:rPr>
        <w:rFonts w:hint="default"/>
      </w:rPr>
    </w:lvl>
    <w:lvl w:ilvl="4">
      <w:start w:val="1"/>
      <w:numFmt w:val="decimal"/>
      <w:lvlText w:val="%1.%2.%3.%4.%5"/>
      <w:lvlJc w:val="left"/>
      <w:pPr>
        <w:ind w:left="7036" w:hanging="1080"/>
      </w:pPr>
      <w:rPr>
        <w:rFonts w:hint="default"/>
      </w:rPr>
    </w:lvl>
    <w:lvl w:ilvl="5">
      <w:start w:val="1"/>
      <w:numFmt w:val="decimal"/>
      <w:lvlText w:val="%1.%2.%3.%4.%5.%6"/>
      <w:lvlJc w:val="left"/>
      <w:pPr>
        <w:ind w:left="8525" w:hanging="1080"/>
      </w:pPr>
      <w:rPr>
        <w:rFonts w:hint="default"/>
      </w:rPr>
    </w:lvl>
    <w:lvl w:ilvl="6">
      <w:start w:val="1"/>
      <w:numFmt w:val="decimal"/>
      <w:lvlText w:val="%1.%2.%3.%4.%5.%6.%7"/>
      <w:lvlJc w:val="left"/>
      <w:pPr>
        <w:ind w:left="10374" w:hanging="1440"/>
      </w:pPr>
      <w:rPr>
        <w:rFonts w:hint="default"/>
      </w:rPr>
    </w:lvl>
    <w:lvl w:ilvl="7">
      <w:start w:val="1"/>
      <w:numFmt w:val="decimal"/>
      <w:lvlText w:val="%1.%2.%3.%4.%5.%6.%7.%8"/>
      <w:lvlJc w:val="left"/>
      <w:pPr>
        <w:ind w:left="11863" w:hanging="1440"/>
      </w:pPr>
      <w:rPr>
        <w:rFonts w:hint="default"/>
      </w:rPr>
    </w:lvl>
    <w:lvl w:ilvl="8">
      <w:start w:val="1"/>
      <w:numFmt w:val="decimal"/>
      <w:lvlText w:val="%1.%2.%3.%4.%5.%6.%7.%8.%9"/>
      <w:lvlJc w:val="left"/>
      <w:pPr>
        <w:ind w:left="13712" w:hanging="1800"/>
      </w:pPr>
      <w:rPr>
        <w:rFonts w:hint="default"/>
      </w:rPr>
    </w:lvl>
  </w:abstractNum>
  <w:abstractNum w:abstractNumId="20" w15:restartNumberingAfterBreak="0">
    <w:nsid w:val="3B851154"/>
    <w:multiLevelType w:val="multilevel"/>
    <w:tmpl w:val="931AC668"/>
    <w:lvl w:ilvl="0">
      <w:start w:val="3"/>
      <w:numFmt w:val="decimal"/>
      <w:lvlText w:val="%1"/>
      <w:lvlJc w:val="left"/>
      <w:pPr>
        <w:tabs>
          <w:tab w:val="num" w:pos="360"/>
        </w:tabs>
        <w:ind w:left="360" w:hanging="360"/>
      </w:pPr>
      <w:rPr>
        <w:rFonts w:hint="default"/>
      </w:rPr>
    </w:lvl>
    <w:lvl w:ilvl="1">
      <w:start w:val="1"/>
      <w:numFmt w:val="none"/>
      <w:lvlText w:val="5.1"/>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1" w15:restartNumberingAfterBreak="0">
    <w:nsid w:val="3D967220"/>
    <w:multiLevelType w:val="multilevel"/>
    <w:tmpl w:val="2BCC8C0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3E992A22"/>
    <w:multiLevelType w:val="multilevel"/>
    <w:tmpl w:val="485C61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3" w15:restartNumberingAfterBreak="0">
    <w:nsid w:val="3F630BA7"/>
    <w:multiLevelType w:val="multilevel"/>
    <w:tmpl w:val="5D40F712"/>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41935F85"/>
    <w:multiLevelType w:val="hybridMultilevel"/>
    <w:tmpl w:val="8F3EB6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542F76"/>
    <w:multiLevelType w:val="multilevel"/>
    <w:tmpl w:val="F3B61FC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6" w15:restartNumberingAfterBreak="0">
    <w:nsid w:val="45807597"/>
    <w:multiLevelType w:val="multilevel"/>
    <w:tmpl w:val="15BAD72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7" w15:restartNumberingAfterBreak="0">
    <w:nsid w:val="45F45E2D"/>
    <w:multiLevelType w:val="hybridMultilevel"/>
    <w:tmpl w:val="76C4BAD0"/>
    <w:lvl w:ilvl="0" w:tplc="CE1EF1B8">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8" w15:restartNumberingAfterBreak="0">
    <w:nsid w:val="4CA10D89"/>
    <w:multiLevelType w:val="multilevel"/>
    <w:tmpl w:val="FEBAE816"/>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1414"/>
        </w:tabs>
        <w:ind w:left="1414" w:hanging="564"/>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9" w15:restartNumberingAfterBreak="0">
    <w:nsid w:val="4DB843E4"/>
    <w:multiLevelType w:val="multilevel"/>
    <w:tmpl w:val="F3B61FC6"/>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30" w15:restartNumberingAfterBreak="0">
    <w:nsid w:val="4DDB0E4E"/>
    <w:multiLevelType w:val="hybridMultilevel"/>
    <w:tmpl w:val="581CBB58"/>
    <w:lvl w:ilvl="0" w:tplc="6F464158">
      <w:start w:val="1"/>
      <w:numFmt w:val="lowerLetter"/>
      <w:lvlText w:val="%1."/>
      <w:lvlJc w:val="left"/>
      <w:pPr>
        <w:tabs>
          <w:tab w:val="num" w:pos="720"/>
        </w:tabs>
        <w:ind w:left="720" w:hanging="360"/>
      </w:pPr>
      <w:rPr>
        <w:rFonts w:hint="default"/>
      </w:rPr>
    </w:lvl>
    <w:lvl w:ilvl="1" w:tplc="E9EED72E">
      <w:start w:val="1"/>
      <w:numFmt w:val="decimal"/>
      <w:lvlText w:val="%2."/>
      <w:lvlJc w:val="left"/>
      <w:pPr>
        <w:tabs>
          <w:tab w:val="num" w:pos="1644"/>
        </w:tabs>
        <w:ind w:left="1644" w:hanging="564"/>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57B62878"/>
    <w:multiLevelType w:val="hybridMultilevel"/>
    <w:tmpl w:val="6DD051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2" w15:restartNumberingAfterBreak="0">
    <w:nsid w:val="5A10583D"/>
    <w:multiLevelType w:val="multilevel"/>
    <w:tmpl w:val="C83A0D52"/>
    <w:lvl w:ilvl="0">
      <w:start w:val="11"/>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120" w:hanging="72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33" w15:restartNumberingAfterBreak="0">
    <w:nsid w:val="5E663EA9"/>
    <w:multiLevelType w:val="multilevel"/>
    <w:tmpl w:val="F604A4A4"/>
    <w:lvl w:ilvl="0">
      <w:start w:val="3"/>
      <w:numFmt w:val="decimal"/>
      <w:lvlText w:val="%1"/>
      <w:lvlJc w:val="left"/>
      <w:pPr>
        <w:tabs>
          <w:tab w:val="num" w:pos="360"/>
        </w:tabs>
        <w:ind w:left="360" w:hanging="360"/>
      </w:pPr>
      <w:rPr>
        <w:rFonts w:hint="default"/>
      </w:rPr>
    </w:lvl>
    <w:lvl w:ilvl="1">
      <w:start w:val="1"/>
      <w:numFmt w:val="none"/>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34" w15:restartNumberingAfterBreak="0">
    <w:nsid w:val="5F8C53AC"/>
    <w:multiLevelType w:val="hybridMultilevel"/>
    <w:tmpl w:val="3BFC8438"/>
    <w:lvl w:ilvl="0" w:tplc="5484D280">
      <w:start w:val="1"/>
      <w:numFmt w:val="none"/>
      <w:lvlText w:val="6."/>
      <w:lvlJc w:val="left"/>
      <w:pPr>
        <w:tabs>
          <w:tab w:val="num" w:pos="3140"/>
        </w:tabs>
        <w:ind w:left="3140" w:hanging="360"/>
      </w:pPr>
      <w:rPr>
        <w:rFonts w:hint="default"/>
      </w:rPr>
    </w:lvl>
    <w:lvl w:ilvl="1" w:tplc="23165A20">
      <w:start w:val="1"/>
      <w:numFmt w:val="none"/>
      <w:lvlText w:val="7."/>
      <w:lvlJc w:val="left"/>
      <w:pPr>
        <w:tabs>
          <w:tab w:val="num" w:pos="2290"/>
        </w:tabs>
        <w:ind w:left="2290" w:hanging="360"/>
      </w:pPr>
      <w:rPr>
        <w:rFonts w:hint="default"/>
      </w:rPr>
    </w:lvl>
    <w:lvl w:ilvl="2" w:tplc="266ECCF4">
      <w:start w:val="1"/>
      <w:numFmt w:val="decimal"/>
      <w:lvlText w:val="%3."/>
      <w:lvlJc w:val="left"/>
      <w:pPr>
        <w:tabs>
          <w:tab w:val="num" w:pos="1720"/>
        </w:tabs>
        <w:ind w:left="1720" w:hanging="360"/>
      </w:pPr>
      <w:rPr>
        <w:rFonts w:hint="default"/>
      </w:rPr>
    </w:lvl>
    <w:lvl w:ilvl="3" w:tplc="0413000F" w:tentative="1">
      <w:start w:val="1"/>
      <w:numFmt w:val="decimal"/>
      <w:lvlText w:val="%4."/>
      <w:lvlJc w:val="left"/>
      <w:pPr>
        <w:tabs>
          <w:tab w:val="num" w:pos="3730"/>
        </w:tabs>
        <w:ind w:left="3730" w:hanging="360"/>
      </w:p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35" w15:restartNumberingAfterBreak="0">
    <w:nsid w:val="666A47A0"/>
    <w:multiLevelType w:val="multilevel"/>
    <w:tmpl w:val="19C628F6"/>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68A9781F"/>
    <w:multiLevelType w:val="hybridMultilevel"/>
    <w:tmpl w:val="109470D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9187B7A"/>
    <w:multiLevelType w:val="multilevel"/>
    <w:tmpl w:val="657E2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060"/>
        </w:tabs>
        <w:ind w:left="2060" w:hanging="360"/>
      </w:pPr>
      <w:rPr>
        <w:rFonts w:hint="default"/>
      </w:rPr>
    </w:lvl>
    <w:lvl w:ilvl="2">
      <w:start w:val="1"/>
      <w:numFmt w:val="decimal"/>
      <w:lvlText w:val="%1.%2.%3"/>
      <w:lvlJc w:val="left"/>
      <w:pPr>
        <w:tabs>
          <w:tab w:val="num" w:pos="4120"/>
        </w:tabs>
        <w:ind w:left="4120" w:hanging="720"/>
      </w:pPr>
      <w:rPr>
        <w:rFonts w:hint="default"/>
      </w:rPr>
    </w:lvl>
    <w:lvl w:ilvl="3">
      <w:start w:val="1"/>
      <w:numFmt w:val="decimal"/>
      <w:lvlText w:val="%1.%2.%3.%4"/>
      <w:lvlJc w:val="left"/>
      <w:pPr>
        <w:tabs>
          <w:tab w:val="num" w:pos="5820"/>
        </w:tabs>
        <w:ind w:left="5820" w:hanging="720"/>
      </w:pPr>
      <w:rPr>
        <w:rFonts w:hint="default"/>
      </w:rPr>
    </w:lvl>
    <w:lvl w:ilvl="4">
      <w:start w:val="1"/>
      <w:numFmt w:val="decimal"/>
      <w:lvlText w:val="%1.%2.%3.%4.%5"/>
      <w:lvlJc w:val="left"/>
      <w:pPr>
        <w:tabs>
          <w:tab w:val="num" w:pos="7880"/>
        </w:tabs>
        <w:ind w:left="7880" w:hanging="1080"/>
      </w:pPr>
      <w:rPr>
        <w:rFonts w:hint="default"/>
      </w:rPr>
    </w:lvl>
    <w:lvl w:ilvl="5">
      <w:start w:val="1"/>
      <w:numFmt w:val="decimal"/>
      <w:lvlText w:val="%1.%2.%3.%4.%5.%6"/>
      <w:lvlJc w:val="left"/>
      <w:pPr>
        <w:tabs>
          <w:tab w:val="num" w:pos="9580"/>
        </w:tabs>
        <w:ind w:left="9580" w:hanging="1080"/>
      </w:pPr>
      <w:rPr>
        <w:rFonts w:hint="default"/>
      </w:rPr>
    </w:lvl>
    <w:lvl w:ilvl="6">
      <w:start w:val="1"/>
      <w:numFmt w:val="decimal"/>
      <w:lvlText w:val="%1.%2.%3.%4.%5.%6.%7"/>
      <w:lvlJc w:val="left"/>
      <w:pPr>
        <w:tabs>
          <w:tab w:val="num" w:pos="11640"/>
        </w:tabs>
        <w:ind w:left="11640" w:hanging="1440"/>
      </w:pPr>
      <w:rPr>
        <w:rFonts w:hint="default"/>
      </w:rPr>
    </w:lvl>
    <w:lvl w:ilvl="7">
      <w:start w:val="1"/>
      <w:numFmt w:val="decimal"/>
      <w:lvlText w:val="%1.%2.%3.%4.%5.%6.%7.%8"/>
      <w:lvlJc w:val="left"/>
      <w:pPr>
        <w:tabs>
          <w:tab w:val="num" w:pos="13340"/>
        </w:tabs>
        <w:ind w:left="13340" w:hanging="1440"/>
      </w:pPr>
      <w:rPr>
        <w:rFonts w:hint="default"/>
      </w:rPr>
    </w:lvl>
    <w:lvl w:ilvl="8">
      <w:start w:val="1"/>
      <w:numFmt w:val="decimal"/>
      <w:lvlText w:val="%1.%2.%3.%4.%5.%6.%7.%8.%9"/>
      <w:lvlJc w:val="left"/>
      <w:pPr>
        <w:tabs>
          <w:tab w:val="num" w:pos="15400"/>
        </w:tabs>
        <w:ind w:left="15400" w:hanging="1800"/>
      </w:pPr>
      <w:rPr>
        <w:rFonts w:hint="default"/>
      </w:rPr>
    </w:lvl>
  </w:abstractNum>
  <w:abstractNum w:abstractNumId="38" w15:restartNumberingAfterBreak="0">
    <w:nsid w:val="69AB1DA9"/>
    <w:multiLevelType w:val="multilevel"/>
    <w:tmpl w:val="0B6441CA"/>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39" w15:restartNumberingAfterBreak="0">
    <w:nsid w:val="6ADA6D67"/>
    <w:multiLevelType w:val="hybridMultilevel"/>
    <w:tmpl w:val="D876D658"/>
    <w:lvl w:ilvl="0" w:tplc="22FEF524">
      <w:start w:val="1"/>
      <w:numFmt w:val="none"/>
      <w:lvlText w:val="5."/>
      <w:lvlJc w:val="left"/>
      <w:pPr>
        <w:tabs>
          <w:tab w:val="num" w:pos="1570"/>
        </w:tabs>
        <w:ind w:left="1570" w:hanging="360"/>
      </w:pPr>
      <w:rPr>
        <w:rFonts w:hint="default"/>
      </w:rPr>
    </w:lvl>
    <w:lvl w:ilvl="1" w:tplc="5484D280">
      <w:start w:val="1"/>
      <w:numFmt w:val="none"/>
      <w:lvlText w:val="6."/>
      <w:lvlJc w:val="left"/>
      <w:pPr>
        <w:tabs>
          <w:tab w:val="num" w:pos="2290"/>
        </w:tabs>
        <w:ind w:left="2290" w:hanging="360"/>
      </w:pPr>
      <w:rPr>
        <w:rFonts w:hint="default"/>
      </w:rPr>
    </w:lvl>
    <w:lvl w:ilvl="2" w:tplc="6C3823AC">
      <w:start w:val="1"/>
      <w:numFmt w:val="decimal"/>
      <w:lvlText w:val="%3."/>
      <w:lvlJc w:val="left"/>
      <w:pPr>
        <w:tabs>
          <w:tab w:val="num" w:pos="3538"/>
        </w:tabs>
        <w:ind w:left="3538" w:hanging="708"/>
      </w:pPr>
      <w:rPr>
        <w:rFonts w:hint="default"/>
        <w:b/>
      </w:rPr>
    </w:lvl>
    <w:lvl w:ilvl="3" w:tplc="C1B23BC0">
      <w:start w:val="1"/>
      <w:numFmt w:val="lowerLetter"/>
      <w:lvlText w:val="%4."/>
      <w:lvlJc w:val="left"/>
      <w:pPr>
        <w:tabs>
          <w:tab w:val="num" w:pos="3934"/>
        </w:tabs>
        <w:ind w:left="3934" w:hanging="564"/>
      </w:pPr>
      <w:rPr>
        <w:rFonts w:hint="default"/>
      </w:r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40" w15:restartNumberingAfterBreak="0">
    <w:nsid w:val="6CB80F4A"/>
    <w:multiLevelType w:val="multilevel"/>
    <w:tmpl w:val="19C628F6"/>
    <w:lvl w:ilvl="0">
      <w:start w:val="19"/>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15:restartNumberingAfterBreak="0">
    <w:nsid w:val="777061F7"/>
    <w:multiLevelType w:val="hybridMultilevel"/>
    <w:tmpl w:val="96A4976A"/>
    <w:lvl w:ilvl="0" w:tplc="6F464158">
      <w:start w:val="1"/>
      <w:numFmt w:val="lowerLetter"/>
      <w:lvlText w:val="%1."/>
      <w:lvlJc w:val="left"/>
      <w:pPr>
        <w:tabs>
          <w:tab w:val="num" w:pos="720"/>
        </w:tabs>
        <w:ind w:left="720" w:hanging="360"/>
      </w:pPr>
      <w:rPr>
        <w:rFonts w:hint="default"/>
      </w:rPr>
    </w:lvl>
    <w:lvl w:ilvl="1" w:tplc="E9EED72E">
      <w:start w:val="1"/>
      <w:numFmt w:val="decimal"/>
      <w:lvlText w:val="%2."/>
      <w:lvlJc w:val="left"/>
      <w:pPr>
        <w:tabs>
          <w:tab w:val="num" w:pos="1644"/>
        </w:tabs>
        <w:ind w:left="1644" w:hanging="564"/>
      </w:pPr>
      <w:rPr>
        <w:rFonts w:hint="default"/>
      </w:rPr>
    </w:lvl>
    <w:lvl w:ilvl="2" w:tplc="0413001B">
      <w:start w:val="1"/>
      <w:numFmt w:val="lowerRoman"/>
      <w:lvlText w:val="%3."/>
      <w:lvlJc w:val="right"/>
      <w:pPr>
        <w:tabs>
          <w:tab w:val="num" w:pos="2160"/>
        </w:tabs>
        <w:ind w:left="2160" w:hanging="180"/>
      </w:pPr>
    </w:lvl>
    <w:lvl w:ilvl="3" w:tplc="365CC232">
      <w:start w:val="1"/>
      <w:numFmt w:val="lowerLetter"/>
      <w:lvlText w:val="%4."/>
      <w:lvlJc w:val="left"/>
      <w:pPr>
        <w:tabs>
          <w:tab w:val="num" w:pos="2880"/>
        </w:tabs>
        <w:ind w:left="2880" w:hanging="360"/>
      </w:pPr>
      <w:rPr>
        <w:rFonts w:ascii="Calibri" w:eastAsia="Times New Roman" w:hAnsi="Calibri" w:cs="Times New Roman"/>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15:restartNumberingAfterBreak="0">
    <w:nsid w:val="790E4FD6"/>
    <w:multiLevelType w:val="multilevel"/>
    <w:tmpl w:val="18CEED30"/>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C7D0B07"/>
    <w:multiLevelType w:val="multilevel"/>
    <w:tmpl w:val="3B6E608C"/>
    <w:lvl w:ilvl="0">
      <w:start w:val="11"/>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120" w:hanging="72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44" w15:restartNumberingAfterBreak="0">
    <w:nsid w:val="7C837572"/>
    <w:multiLevelType w:val="multilevel"/>
    <w:tmpl w:val="B8566FFC"/>
    <w:lvl w:ilvl="0">
      <w:start w:val="4"/>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CE534BA"/>
    <w:multiLevelType w:val="hybridMultilevel"/>
    <w:tmpl w:val="AAF2759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2"/>
  </w:num>
  <w:num w:numId="2">
    <w:abstractNumId w:val="1"/>
  </w:num>
  <w:num w:numId="3">
    <w:abstractNumId w:val="0"/>
  </w:num>
  <w:num w:numId="4">
    <w:abstractNumId w:val="39"/>
  </w:num>
  <w:num w:numId="5">
    <w:abstractNumId w:val="34"/>
  </w:num>
  <w:num w:numId="6">
    <w:abstractNumId w:val="30"/>
  </w:num>
  <w:num w:numId="7">
    <w:abstractNumId w:val="8"/>
  </w:num>
  <w:num w:numId="8">
    <w:abstractNumId w:val="37"/>
  </w:num>
  <w:num w:numId="9">
    <w:abstractNumId w:val="28"/>
  </w:num>
  <w:num w:numId="10">
    <w:abstractNumId w:val="29"/>
  </w:num>
  <w:num w:numId="11">
    <w:abstractNumId w:val="38"/>
  </w:num>
  <w:num w:numId="12">
    <w:abstractNumId w:val="33"/>
  </w:num>
  <w:num w:numId="13">
    <w:abstractNumId w:val="20"/>
  </w:num>
  <w:num w:numId="14">
    <w:abstractNumId w:val="6"/>
  </w:num>
  <w:num w:numId="15">
    <w:abstractNumId w:val="25"/>
  </w:num>
  <w:num w:numId="16">
    <w:abstractNumId w:val="22"/>
  </w:num>
  <w:num w:numId="17">
    <w:abstractNumId w:val="13"/>
  </w:num>
  <w:num w:numId="18">
    <w:abstractNumId w:val="26"/>
  </w:num>
  <w:num w:numId="19">
    <w:abstractNumId w:val="45"/>
  </w:num>
  <w:num w:numId="20">
    <w:abstractNumId w:val="24"/>
  </w:num>
  <w:num w:numId="21">
    <w:abstractNumId w:val="2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2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6"/>
  </w:num>
  <w:num w:numId="33">
    <w:abstractNumId w:val="18"/>
    <w:lvlOverride w:ilvl="0">
      <w:startOverride w:val="1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lvlOverride w:ilvl="0">
      <w:startOverride w:val="19"/>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12"/>
  </w:num>
  <w:num w:numId="37">
    <w:abstractNumId w:val="19"/>
  </w:num>
  <w:num w:numId="38">
    <w:abstractNumId w:val="10"/>
  </w:num>
  <w:num w:numId="39">
    <w:abstractNumId w:val="27"/>
  </w:num>
  <w:num w:numId="40">
    <w:abstractNumId w:val="3"/>
  </w:num>
  <w:num w:numId="41">
    <w:abstractNumId w:val="17"/>
  </w:num>
  <w:num w:numId="42">
    <w:abstractNumId w:val="5"/>
  </w:num>
  <w:num w:numId="43">
    <w:abstractNumId w:val="32"/>
  </w:num>
  <w:num w:numId="44">
    <w:abstractNumId w:val="43"/>
  </w:num>
  <w:num w:numId="45">
    <w:abstractNumId w:val="11"/>
  </w:num>
  <w:num w:numId="46">
    <w:abstractNumId w:val="4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22"/>
    <w:rsid w:val="000202B5"/>
    <w:rsid w:val="000449FF"/>
    <w:rsid w:val="00047C34"/>
    <w:rsid w:val="000E27D1"/>
    <w:rsid w:val="000E30FC"/>
    <w:rsid w:val="000F1A42"/>
    <w:rsid w:val="00103B1E"/>
    <w:rsid w:val="0011784D"/>
    <w:rsid w:val="0017189A"/>
    <w:rsid w:val="00183BFF"/>
    <w:rsid w:val="00186254"/>
    <w:rsid w:val="002175EF"/>
    <w:rsid w:val="00272562"/>
    <w:rsid w:val="002C4703"/>
    <w:rsid w:val="002C7C16"/>
    <w:rsid w:val="0030472F"/>
    <w:rsid w:val="00325B84"/>
    <w:rsid w:val="00354316"/>
    <w:rsid w:val="00354F1C"/>
    <w:rsid w:val="00391001"/>
    <w:rsid w:val="00422EB1"/>
    <w:rsid w:val="00431508"/>
    <w:rsid w:val="00440222"/>
    <w:rsid w:val="00441BC9"/>
    <w:rsid w:val="0044780B"/>
    <w:rsid w:val="004D64A7"/>
    <w:rsid w:val="005355A5"/>
    <w:rsid w:val="00551916"/>
    <w:rsid w:val="00567B1D"/>
    <w:rsid w:val="005C4A09"/>
    <w:rsid w:val="0063599E"/>
    <w:rsid w:val="00664ABE"/>
    <w:rsid w:val="00672E88"/>
    <w:rsid w:val="00672F07"/>
    <w:rsid w:val="0067654F"/>
    <w:rsid w:val="006B6D6E"/>
    <w:rsid w:val="006E3705"/>
    <w:rsid w:val="007115FA"/>
    <w:rsid w:val="007160AC"/>
    <w:rsid w:val="00723565"/>
    <w:rsid w:val="00747D8B"/>
    <w:rsid w:val="0076331A"/>
    <w:rsid w:val="007D034A"/>
    <w:rsid w:val="007D7011"/>
    <w:rsid w:val="008249CA"/>
    <w:rsid w:val="00824B08"/>
    <w:rsid w:val="00853866"/>
    <w:rsid w:val="00880ED5"/>
    <w:rsid w:val="008C06D2"/>
    <w:rsid w:val="009067AD"/>
    <w:rsid w:val="00932484"/>
    <w:rsid w:val="00950127"/>
    <w:rsid w:val="00954E27"/>
    <w:rsid w:val="0096732B"/>
    <w:rsid w:val="00967B0F"/>
    <w:rsid w:val="0099201D"/>
    <w:rsid w:val="009968B0"/>
    <w:rsid w:val="009A6242"/>
    <w:rsid w:val="00A1010F"/>
    <w:rsid w:val="00A50B60"/>
    <w:rsid w:val="00A602A9"/>
    <w:rsid w:val="00A9425F"/>
    <w:rsid w:val="00AD0559"/>
    <w:rsid w:val="00AD2957"/>
    <w:rsid w:val="00AE3321"/>
    <w:rsid w:val="00AE4042"/>
    <w:rsid w:val="00AE73D1"/>
    <w:rsid w:val="00AF295E"/>
    <w:rsid w:val="00B01438"/>
    <w:rsid w:val="00B2225D"/>
    <w:rsid w:val="00BA1B56"/>
    <w:rsid w:val="00BA4B76"/>
    <w:rsid w:val="00BD2F38"/>
    <w:rsid w:val="00C07B99"/>
    <w:rsid w:val="00C13046"/>
    <w:rsid w:val="00C13DD2"/>
    <w:rsid w:val="00C20B2A"/>
    <w:rsid w:val="00C4694D"/>
    <w:rsid w:val="00C54EEA"/>
    <w:rsid w:val="00D07623"/>
    <w:rsid w:val="00D146E3"/>
    <w:rsid w:val="00D624AD"/>
    <w:rsid w:val="00D72722"/>
    <w:rsid w:val="00D940C7"/>
    <w:rsid w:val="00D950B7"/>
    <w:rsid w:val="00E035CD"/>
    <w:rsid w:val="00E205ED"/>
    <w:rsid w:val="00E23DF2"/>
    <w:rsid w:val="00E26DD5"/>
    <w:rsid w:val="00E416C5"/>
    <w:rsid w:val="00E42B57"/>
    <w:rsid w:val="00EB412E"/>
    <w:rsid w:val="00EC5E32"/>
    <w:rsid w:val="00EC7047"/>
    <w:rsid w:val="00ED2DA3"/>
    <w:rsid w:val="00EE5BF0"/>
    <w:rsid w:val="00EE6684"/>
    <w:rsid w:val="00EF3EF4"/>
    <w:rsid w:val="00EF4F64"/>
    <w:rsid w:val="00F044C7"/>
    <w:rsid w:val="00F0450C"/>
    <w:rsid w:val="00F40046"/>
    <w:rsid w:val="00F71D75"/>
    <w:rsid w:val="00F91A8A"/>
    <w:rsid w:val="00FD21ED"/>
    <w:rsid w:val="00FD41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E2C689"/>
  <w15:docId w15:val="{71C43274-6A9D-4342-A924-A589DC3E6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qFormat/>
    <w:rsid w:val="00F91A8A"/>
    <w:pPr>
      <w:keepNext/>
      <w:keepLines/>
      <w:spacing w:after="240"/>
      <w:outlineLvl w:val="0"/>
    </w:pPr>
    <w:rPr>
      <w:rFonts w:eastAsiaTheme="majorEastAsia" w:cstheme="majorBidi"/>
      <w:b/>
      <w:bCs/>
      <w:sz w:val="30"/>
      <w:szCs w:val="28"/>
    </w:rPr>
  </w:style>
  <w:style w:type="paragraph" w:styleId="Kop2">
    <w:name w:val="heading 2"/>
    <w:aliases w:val="Reset numbering,Bijlage,paragraaf,Paragraaf,Episteem PvA Kop 2,Tempo Heading 2,H2,k2,aaaaa"/>
    <w:basedOn w:val="Standaard"/>
    <w:next w:val="Standaard"/>
    <w:link w:val="Kop2Char"/>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nhideWhenUsed/>
    <w:qFormat/>
    <w:rsid w:val="00F91A8A"/>
    <w:pPr>
      <w:keepNext/>
      <w:keepLines/>
      <w:outlineLvl w:val="3"/>
    </w:pPr>
    <w:rPr>
      <w:rFonts w:eastAsiaTheme="majorEastAsia" w:cstheme="majorBidi"/>
      <w:b/>
      <w:bCs/>
      <w:iCs/>
    </w:rPr>
  </w:style>
  <w:style w:type="paragraph" w:styleId="Kop5">
    <w:name w:val="heading 5"/>
    <w:basedOn w:val="Standaard"/>
    <w:next w:val="Standaard"/>
    <w:link w:val="Kop5Char"/>
    <w:qFormat/>
    <w:rsid w:val="00D07623"/>
    <w:pPr>
      <w:widowControl w:val="0"/>
      <w:spacing w:before="240" w:after="60"/>
      <w:outlineLvl w:val="4"/>
    </w:pPr>
    <w:rPr>
      <w:rFonts w:ascii="Lucida Til VL" w:eastAsia="Times New Roman" w:hAnsi="Lucida Til VL" w:cs="Times New Roman"/>
      <w:b/>
      <w:bCs/>
      <w:i/>
      <w:iCs/>
      <w:snapToGrid w:val="0"/>
      <w:sz w:val="26"/>
      <w:szCs w:val="26"/>
      <w:lang w:eastAsia="nl-NL"/>
    </w:rPr>
  </w:style>
  <w:style w:type="paragraph" w:styleId="Kop6">
    <w:name w:val="heading 6"/>
    <w:basedOn w:val="Standaard"/>
    <w:next w:val="Standaard"/>
    <w:link w:val="Kop6Char"/>
    <w:qFormat/>
    <w:rsid w:val="00D07623"/>
    <w:pPr>
      <w:widowControl w:val="0"/>
      <w:spacing w:before="240" w:after="60"/>
      <w:outlineLvl w:val="5"/>
    </w:pPr>
    <w:rPr>
      <w:rFonts w:ascii="Times New Roman" w:eastAsia="Times New Roman" w:hAnsi="Times New Roman" w:cs="Times New Roman"/>
      <w:b/>
      <w:bCs/>
      <w:snapToGrid w:val="0"/>
      <w:sz w:val="22"/>
      <w:lang w:eastAsia="nl-NL"/>
    </w:rPr>
  </w:style>
  <w:style w:type="paragraph" w:styleId="Kop9">
    <w:name w:val="heading 9"/>
    <w:basedOn w:val="Standaard"/>
    <w:link w:val="Kop9Char"/>
    <w:qFormat/>
    <w:rsid w:val="00D07623"/>
    <w:pPr>
      <w:tabs>
        <w:tab w:val="num" w:pos="1584"/>
      </w:tabs>
      <w:spacing w:before="240" w:after="60" w:line="240" w:lineRule="auto"/>
      <w:ind w:left="1584" w:hanging="144"/>
      <w:outlineLvl w:val="8"/>
    </w:pPr>
    <w:rPr>
      <w:rFonts w:ascii="Arial" w:eastAsia="Times New Roman" w:hAnsi="Arial"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91A8A"/>
    <w:rPr>
      <w:rFonts w:eastAsiaTheme="majorEastAsia" w:cstheme="majorBidi"/>
      <w:b/>
      <w:bCs/>
      <w:sz w:val="30"/>
      <w:szCs w:val="28"/>
    </w:rPr>
  </w:style>
  <w:style w:type="character" w:customStyle="1" w:styleId="Kop2Char">
    <w:name w:val="Kop 2 Char"/>
    <w:aliases w:val="Reset numbering Char,Bijlage Char,paragraaf Char,Paragraaf Char,Episteem PvA Kop 2 Char,Tempo Heading 2 Char,H2 Char,k2 Char,aaaaa Char"/>
    <w:basedOn w:val="Standaardalinea-lettertype"/>
    <w:link w:val="Kop2"/>
    <w:rsid w:val="00F91A8A"/>
    <w:rPr>
      <w:rFonts w:eastAsiaTheme="majorEastAsia" w:cstheme="majorBidi"/>
      <w:b/>
      <w:bCs/>
      <w:sz w:val="24"/>
      <w:szCs w:val="26"/>
    </w:rPr>
  </w:style>
  <w:style w:type="character" w:customStyle="1" w:styleId="Kop3Char">
    <w:name w:val="Kop 3 Char"/>
    <w:basedOn w:val="Standaardalinea-lettertype"/>
    <w:link w:val="Kop3"/>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5Char">
    <w:name w:val="Kop 5 Char"/>
    <w:basedOn w:val="Standaardalinea-lettertype"/>
    <w:link w:val="Kop5"/>
    <w:rsid w:val="00D07623"/>
    <w:rPr>
      <w:rFonts w:ascii="Lucida Til VL" w:eastAsia="Times New Roman" w:hAnsi="Lucida Til VL" w:cs="Times New Roman"/>
      <w:b/>
      <w:bCs/>
      <w:i/>
      <w:iCs/>
      <w:snapToGrid w:val="0"/>
      <w:sz w:val="26"/>
      <w:szCs w:val="26"/>
      <w:lang w:eastAsia="nl-NL"/>
    </w:rPr>
  </w:style>
  <w:style w:type="character" w:customStyle="1" w:styleId="Kop6Char">
    <w:name w:val="Kop 6 Char"/>
    <w:basedOn w:val="Standaardalinea-lettertype"/>
    <w:link w:val="Kop6"/>
    <w:rsid w:val="00D07623"/>
    <w:rPr>
      <w:rFonts w:ascii="Times New Roman" w:eastAsia="Times New Roman" w:hAnsi="Times New Roman" w:cs="Times New Roman"/>
      <w:b/>
      <w:bCs/>
      <w:snapToGrid w:val="0"/>
      <w:lang w:eastAsia="nl-NL"/>
    </w:rPr>
  </w:style>
  <w:style w:type="character" w:customStyle="1" w:styleId="Kop9Char">
    <w:name w:val="Kop 9 Char"/>
    <w:basedOn w:val="Standaardalinea-lettertype"/>
    <w:link w:val="Kop9"/>
    <w:rsid w:val="00D07623"/>
    <w:rPr>
      <w:rFonts w:ascii="Arial" w:eastAsia="Times New Roman" w:hAnsi="Arial" w:cs="Arial"/>
      <w:lang w:eastAsia="nl-NL"/>
    </w:rPr>
  </w:style>
  <w:style w:type="numbering" w:customStyle="1" w:styleId="Geenlijst1">
    <w:name w:val="Geen lijst1"/>
    <w:next w:val="Geenlijst"/>
    <w:semiHidden/>
    <w:rsid w:val="00D07623"/>
  </w:style>
  <w:style w:type="paragraph" w:customStyle="1" w:styleId="Kleinkopje">
    <w:name w:val="Kleinkopje"/>
    <w:basedOn w:val="Standaard"/>
    <w:rsid w:val="00D07623"/>
    <w:pPr>
      <w:widowControl w:val="0"/>
    </w:pPr>
    <w:rPr>
      <w:rFonts w:ascii="Lucida Til Sans VL" w:eastAsia="Times New Roman" w:hAnsi="Lucida Til Sans VL" w:cs="Times New Roman"/>
      <w:b/>
      <w:snapToGrid w:val="0"/>
      <w:sz w:val="13"/>
      <w:szCs w:val="20"/>
      <w:lang w:eastAsia="nl-NL"/>
    </w:rPr>
  </w:style>
  <w:style w:type="paragraph" w:customStyle="1" w:styleId="KopBes">
    <w:name w:val="KopBes"/>
    <w:basedOn w:val="Standaard"/>
    <w:next w:val="Standaard"/>
    <w:rsid w:val="00D07623"/>
    <w:pPr>
      <w:widowControl w:val="0"/>
      <w:spacing w:line="360" w:lineRule="atLeast"/>
    </w:pPr>
    <w:rPr>
      <w:rFonts w:ascii="Lucida Til Sans VL" w:eastAsia="Times New Roman" w:hAnsi="Lucida Til Sans VL" w:cs="Times New Roman"/>
      <w:b/>
      <w:snapToGrid w:val="0"/>
      <w:sz w:val="28"/>
      <w:szCs w:val="20"/>
      <w:lang w:eastAsia="nl-NL"/>
    </w:rPr>
  </w:style>
  <w:style w:type="paragraph" w:customStyle="1" w:styleId="KopRap">
    <w:name w:val="KopRap"/>
    <w:basedOn w:val="Standaard"/>
    <w:next w:val="Standaard"/>
    <w:rsid w:val="00D07623"/>
    <w:pPr>
      <w:widowControl w:val="0"/>
      <w:spacing w:line="360" w:lineRule="atLeast"/>
    </w:pPr>
    <w:rPr>
      <w:rFonts w:ascii="Lucida Til VL" w:eastAsia="Times New Roman" w:hAnsi="Lucida Til VL" w:cs="Times New Roman"/>
      <w:snapToGrid w:val="0"/>
      <w:sz w:val="28"/>
      <w:szCs w:val="20"/>
      <w:lang w:eastAsia="nl-NL"/>
    </w:rPr>
  </w:style>
  <w:style w:type="paragraph" w:customStyle="1" w:styleId="KopSub">
    <w:name w:val="KopSub"/>
    <w:basedOn w:val="Standaard"/>
    <w:next w:val="Standaard"/>
    <w:rsid w:val="00D07623"/>
    <w:pPr>
      <w:widowControl w:val="0"/>
      <w:spacing w:line="280" w:lineRule="atLeast"/>
    </w:pPr>
    <w:rPr>
      <w:rFonts w:ascii="Lucida Til Sans VL" w:eastAsia="Times New Roman" w:hAnsi="Lucida Til Sans VL" w:cs="Times New Roman"/>
      <w:i/>
      <w:snapToGrid w:val="0"/>
      <w:szCs w:val="20"/>
      <w:lang w:eastAsia="nl-NL"/>
    </w:rPr>
  </w:style>
  <w:style w:type="paragraph" w:customStyle="1" w:styleId="KopT1">
    <w:name w:val="KopT1"/>
    <w:basedOn w:val="Standaard"/>
    <w:next w:val="Standaard"/>
    <w:rsid w:val="00D07623"/>
    <w:pPr>
      <w:widowControl w:val="0"/>
      <w:spacing w:line="320" w:lineRule="atLeast"/>
    </w:pPr>
    <w:rPr>
      <w:rFonts w:ascii="Lucida Til VL" w:eastAsia="Times New Roman" w:hAnsi="Lucida Til VL" w:cs="Times New Roman"/>
      <w:b/>
      <w:i/>
      <w:snapToGrid w:val="0"/>
      <w:kern w:val="28"/>
      <w:sz w:val="24"/>
      <w:szCs w:val="20"/>
      <w:lang w:eastAsia="nl-NL"/>
    </w:rPr>
  </w:style>
  <w:style w:type="table" w:styleId="Tabelraster">
    <w:name w:val="Table Grid"/>
    <w:basedOn w:val="Standaardtabel"/>
    <w:rsid w:val="00D07623"/>
    <w:pPr>
      <w:widowControl w:val="0"/>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T3">
    <w:name w:val="KopT3"/>
    <w:basedOn w:val="Standaard"/>
    <w:next w:val="Standaard"/>
    <w:rsid w:val="00D07623"/>
    <w:pPr>
      <w:widowControl w:val="0"/>
      <w:spacing w:line="280" w:lineRule="atLeast"/>
    </w:pPr>
    <w:rPr>
      <w:rFonts w:ascii="Lucida Til Sans VL" w:eastAsia="Times New Roman" w:hAnsi="Lucida Til Sans VL" w:cs="Times New Roman"/>
      <w:snapToGrid w:val="0"/>
      <w:szCs w:val="20"/>
      <w:lang w:eastAsia="nl-NL"/>
    </w:rPr>
  </w:style>
  <w:style w:type="paragraph" w:customStyle="1" w:styleId="Zijtekst">
    <w:name w:val="Zijtekst"/>
    <w:basedOn w:val="Standaard"/>
    <w:rsid w:val="00D07623"/>
    <w:pPr>
      <w:widowControl w:val="0"/>
    </w:pPr>
    <w:rPr>
      <w:rFonts w:ascii="Lucida Til Sans VL" w:eastAsia="Times New Roman" w:hAnsi="Lucida Til Sans VL" w:cs="Times New Roman"/>
      <w:snapToGrid w:val="0"/>
      <w:sz w:val="13"/>
      <w:szCs w:val="20"/>
      <w:lang w:eastAsia="nl-NL"/>
    </w:rPr>
  </w:style>
  <w:style w:type="paragraph" w:styleId="Voetnoottekst">
    <w:name w:val="footnote text"/>
    <w:basedOn w:val="Standaard"/>
    <w:link w:val="VoetnoottekstChar"/>
    <w:semiHidden/>
    <w:rsid w:val="00D07623"/>
    <w:pPr>
      <w:spacing w:line="240" w:lineRule="auto"/>
    </w:pPr>
    <w:rPr>
      <w:rFonts w:ascii="Times New Roman" w:eastAsia="Times New Roman" w:hAnsi="Times New Roman" w:cs="Times New Roman"/>
      <w:szCs w:val="20"/>
      <w:lang w:eastAsia="nl-NL"/>
    </w:rPr>
  </w:style>
  <w:style w:type="character" w:customStyle="1" w:styleId="VoetnoottekstChar">
    <w:name w:val="Voetnoottekst Char"/>
    <w:basedOn w:val="Standaardalinea-lettertype"/>
    <w:link w:val="Voetnoottekst"/>
    <w:semiHidden/>
    <w:rsid w:val="00D07623"/>
    <w:rPr>
      <w:rFonts w:ascii="Times New Roman" w:eastAsia="Times New Roman" w:hAnsi="Times New Roman" w:cs="Times New Roman"/>
      <w:sz w:val="20"/>
      <w:szCs w:val="20"/>
      <w:lang w:eastAsia="nl-NL"/>
    </w:rPr>
  </w:style>
  <w:style w:type="paragraph" w:customStyle="1" w:styleId="teXt">
    <w:name w:val="teXt"/>
    <w:basedOn w:val="Standaard"/>
    <w:rsid w:val="00D07623"/>
    <w:pPr>
      <w:spacing w:before="260" w:line="260" w:lineRule="exact"/>
    </w:pPr>
    <w:rPr>
      <w:rFonts w:ascii="Times" w:eastAsia="Times New Roman" w:hAnsi="Times" w:cs="Times New Roman"/>
      <w:sz w:val="22"/>
      <w:szCs w:val="20"/>
      <w:lang w:val="nl" w:eastAsia="nl-NL"/>
    </w:rPr>
  </w:style>
  <w:style w:type="paragraph" w:styleId="Plattetekst">
    <w:name w:val="Body Text"/>
    <w:basedOn w:val="Standaard"/>
    <w:link w:val="PlattetekstChar"/>
    <w:rsid w:val="00D07623"/>
    <w:pPr>
      <w:spacing w:line="240" w:lineRule="auto"/>
    </w:pPr>
    <w:rPr>
      <w:rFonts w:ascii="Univers" w:eastAsia="Times New Roman" w:hAnsi="Univers" w:cs="Times New Roman"/>
      <w:b/>
      <w:bCs/>
      <w:sz w:val="16"/>
      <w:szCs w:val="16"/>
      <w:lang w:eastAsia="nl-NL"/>
    </w:rPr>
  </w:style>
  <w:style w:type="character" w:customStyle="1" w:styleId="PlattetekstChar">
    <w:name w:val="Platte tekst Char"/>
    <w:basedOn w:val="Standaardalinea-lettertype"/>
    <w:link w:val="Plattetekst"/>
    <w:rsid w:val="00D07623"/>
    <w:rPr>
      <w:rFonts w:ascii="Univers" w:eastAsia="Times New Roman" w:hAnsi="Univers" w:cs="Times New Roman"/>
      <w:b/>
      <w:bCs/>
      <w:sz w:val="16"/>
      <w:szCs w:val="16"/>
      <w:lang w:eastAsia="nl-NL"/>
    </w:rPr>
  </w:style>
  <w:style w:type="paragraph" w:styleId="Plattetekstinspringen">
    <w:name w:val="Body Text Indent"/>
    <w:basedOn w:val="Standaard"/>
    <w:link w:val="PlattetekstinspringenChar"/>
    <w:rsid w:val="00D07623"/>
    <w:pPr>
      <w:spacing w:after="120" w:line="240" w:lineRule="auto"/>
      <w:ind w:left="283"/>
    </w:pPr>
    <w:rPr>
      <w:rFonts w:ascii="Arial" w:eastAsia="Times New Roman" w:hAnsi="Arial" w:cs="Arial"/>
      <w:sz w:val="24"/>
      <w:szCs w:val="24"/>
      <w:lang w:eastAsia="nl-NL"/>
    </w:rPr>
  </w:style>
  <w:style w:type="character" w:customStyle="1" w:styleId="PlattetekstinspringenChar">
    <w:name w:val="Platte tekst inspringen Char"/>
    <w:basedOn w:val="Standaardalinea-lettertype"/>
    <w:link w:val="Plattetekstinspringen"/>
    <w:rsid w:val="00D07623"/>
    <w:rPr>
      <w:rFonts w:ascii="Arial" w:eastAsia="Times New Roman" w:hAnsi="Arial" w:cs="Arial"/>
      <w:sz w:val="24"/>
      <w:szCs w:val="24"/>
      <w:lang w:eastAsia="nl-NL"/>
    </w:rPr>
  </w:style>
  <w:style w:type="paragraph" w:customStyle="1" w:styleId="Plattetekst31">
    <w:name w:val="Platte tekst 31"/>
    <w:basedOn w:val="Standaard"/>
    <w:rsid w:val="00D07623"/>
    <w:pPr>
      <w:spacing w:line="240" w:lineRule="auto"/>
      <w:jc w:val="both"/>
    </w:pPr>
    <w:rPr>
      <w:rFonts w:ascii="Times New Roman" w:eastAsia="Times New Roman" w:hAnsi="Times New Roman" w:cs="Times New Roman"/>
      <w:sz w:val="24"/>
      <w:szCs w:val="20"/>
      <w:lang w:eastAsia="nl-NL"/>
    </w:rPr>
  </w:style>
  <w:style w:type="paragraph" w:customStyle="1" w:styleId="Plattetekst21">
    <w:name w:val="Platte tekst 21"/>
    <w:basedOn w:val="Standaard"/>
    <w:rsid w:val="00D07623"/>
    <w:pPr>
      <w:spacing w:line="240" w:lineRule="auto"/>
      <w:ind w:left="360"/>
    </w:pPr>
    <w:rPr>
      <w:rFonts w:ascii="Times New Roman" w:eastAsia="Times New Roman" w:hAnsi="Times New Roman" w:cs="Times New Roman"/>
      <w:szCs w:val="20"/>
      <w:lang w:eastAsia="nl-NL"/>
    </w:rPr>
  </w:style>
  <w:style w:type="paragraph" w:customStyle="1" w:styleId="Opmaakprofiel1">
    <w:name w:val="Opmaakprofiel1"/>
    <w:basedOn w:val="Standaard"/>
    <w:rsid w:val="00D07623"/>
    <w:pPr>
      <w:spacing w:line="240" w:lineRule="auto"/>
    </w:pPr>
    <w:rPr>
      <w:rFonts w:ascii="Univers" w:eastAsia="Times New Roman" w:hAnsi="Univers" w:cs="Times New Roman"/>
      <w:sz w:val="22"/>
      <w:szCs w:val="20"/>
      <w:lang w:eastAsia="nl-NL"/>
    </w:rPr>
  </w:style>
  <w:style w:type="paragraph" w:styleId="Lijst">
    <w:name w:val="List"/>
    <w:basedOn w:val="Standaard"/>
    <w:rsid w:val="00D07623"/>
    <w:pPr>
      <w:widowControl w:val="0"/>
      <w:ind w:left="283" w:hanging="283"/>
    </w:pPr>
    <w:rPr>
      <w:rFonts w:ascii="Lucida Til VL" w:eastAsia="Times New Roman" w:hAnsi="Lucida Til VL" w:cs="Times New Roman"/>
      <w:snapToGrid w:val="0"/>
      <w:sz w:val="17"/>
      <w:szCs w:val="20"/>
      <w:lang w:eastAsia="nl-NL"/>
    </w:rPr>
  </w:style>
  <w:style w:type="paragraph" w:styleId="Lijst2">
    <w:name w:val="List 2"/>
    <w:basedOn w:val="Standaard"/>
    <w:rsid w:val="00D07623"/>
    <w:pPr>
      <w:widowControl w:val="0"/>
      <w:ind w:left="566" w:hanging="283"/>
    </w:pPr>
    <w:rPr>
      <w:rFonts w:ascii="Lucida Til VL" w:eastAsia="Times New Roman" w:hAnsi="Lucida Til VL" w:cs="Times New Roman"/>
      <w:snapToGrid w:val="0"/>
      <w:sz w:val="17"/>
      <w:szCs w:val="20"/>
      <w:lang w:eastAsia="nl-NL"/>
    </w:rPr>
  </w:style>
  <w:style w:type="paragraph" w:styleId="Lijst3">
    <w:name w:val="List 3"/>
    <w:basedOn w:val="Standaard"/>
    <w:rsid w:val="00D07623"/>
    <w:pPr>
      <w:widowControl w:val="0"/>
      <w:ind w:left="849" w:hanging="283"/>
    </w:pPr>
    <w:rPr>
      <w:rFonts w:ascii="Lucida Til VL" w:eastAsia="Times New Roman" w:hAnsi="Lucida Til VL" w:cs="Times New Roman"/>
      <w:snapToGrid w:val="0"/>
      <w:sz w:val="17"/>
      <w:szCs w:val="20"/>
      <w:lang w:eastAsia="nl-NL"/>
    </w:rPr>
  </w:style>
  <w:style w:type="paragraph" w:styleId="Lijst4">
    <w:name w:val="List 4"/>
    <w:basedOn w:val="Standaard"/>
    <w:rsid w:val="00D07623"/>
    <w:pPr>
      <w:widowControl w:val="0"/>
      <w:ind w:left="1132" w:hanging="283"/>
    </w:pPr>
    <w:rPr>
      <w:rFonts w:ascii="Lucida Til VL" w:eastAsia="Times New Roman" w:hAnsi="Lucida Til VL" w:cs="Times New Roman"/>
      <w:snapToGrid w:val="0"/>
      <w:sz w:val="17"/>
      <w:szCs w:val="20"/>
      <w:lang w:eastAsia="nl-NL"/>
    </w:rPr>
  </w:style>
  <w:style w:type="paragraph" w:styleId="Lijst5">
    <w:name w:val="List 5"/>
    <w:basedOn w:val="Standaard"/>
    <w:rsid w:val="00D07623"/>
    <w:pPr>
      <w:widowControl w:val="0"/>
      <w:ind w:left="1415" w:hanging="283"/>
    </w:pPr>
    <w:rPr>
      <w:rFonts w:ascii="Lucida Til VL" w:eastAsia="Times New Roman" w:hAnsi="Lucida Til VL" w:cs="Times New Roman"/>
      <w:snapToGrid w:val="0"/>
      <w:sz w:val="17"/>
      <w:szCs w:val="20"/>
      <w:lang w:eastAsia="nl-NL"/>
    </w:rPr>
  </w:style>
  <w:style w:type="paragraph" w:styleId="Berichtkop">
    <w:name w:val="Message Header"/>
    <w:basedOn w:val="Standaard"/>
    <w:link w:val="BerichtkopChar"/>
    <w:rsid w:val="00D07623"/>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napToGrid w:val="0"/>
      <w:sz w:val="24"/>
      <w:szCs w:val="24"/>
      <w:lang w:eastAsia="nl-NL"/>
    </w:rPr>
  </w:style>
  <w:style w:type="character" w:customStyle="1" w:styleId="BerichtkopChar">
    <w:name w:val="Berichtkop Char"/>
    <w:basedOn w:val="Standaardalinea-lettertype"/>
    <w:link w:val="Berichtkop"/>
    <w:rsid w:val="00D07623"/>
    <w:rPr>
      <w:rFonts w:ascii="Arial" w:eastAsia="Times New Roman" w:hAnsi="Arial" w:cs="Arial"/>
      <w:snapToGrid w:val="0"/>
      <w:sz w:val="24"/>
      <w:szCs w:val="24"/>
      <w:shd w:val="pct20" w:color="auto" w:fill="auto"/>
      <w:lang w:eastAsia="nl-NL"/>
    </w:rPr>
  </w:style>
  <w:style w:type="paragraph" w:styleId="Afsluiting">
    <w:name w:val="Closing"/>
    <w:basedOn w:val="Standaard"/>
    <w:link w:val="AfsluitingChar"/>
    <w:rsid w:val="00D07623"/>
    <w:pPr>
      <w:widowControl w:val="0"/>
      <w:ind w:left="4252"/>
    </w:pPr>
    <w:rPr>
      <w:rFonts w:ascii="Lucida Til VL" w:eastAsia="Times New Roman" w:hAnsi="Lucida Til VL" w:cs="Times New Roman"/>
      <w:snapToGrid w:val="0"/>
      <w:sz w:val="17"/>
      <w:szCs w:val="20"/>
      <w:lang w:eastAsia="nl-NL"/>
    </w:rPr>
  </w:style>
  <w:style w:type="character" w:customStyle="1" w:styleId="AfsluitingChar">
    <w:name w:val="Afsluiting Char"/>
    <w:basedOn w:val="Standaardalinea-lettertype"/>
    <w:link w:val="Afsluiting"/>
    <w:rsid w:val="00D07623"/>
    <w:rPr>
      <w:rFonts w:ascii="Lucida Til VL" w:eastAsia="Times New Roman" w:hAnsi="Lucida Til VL" w:cs="Times New Roman"/>
      <w:snapToGrid w:val="0"/>
      <w:sz w:val="17"/>
      <w:szCs w:val="20"/>
      <w:lang w:eastAsia="nl-NL"/>
    </w:rPr>
  </w:style>
  <w:style w:type="paragraph" w:styleId="Lijstopsomteken2">
    <w:name w:val="List Bullet 2"/>
    <w:basedOn w:val="Standaard"/>
    <w:rsid w:val="00D07623"/>
    <w:pPr>
      <w:widowControl w:val="0"/>
      <w:numPr>
        <w:numId w:val="1"/>
      </w:numPr>
    </w:pPr>
    <w:rPr>
      <w:rFonts w:ascii="Lucida Til VL" w:eastAsia="Times New Roman" w:hAnsi="Lucida Til VL" w:cs="Times New Roman"/>
      <w:snapToGrid w:val="0"/>
      <w:sz w:val="17"/>
      <w:szCs w:val="20"/>
      <w:lang w:eastAsia="nl-NL"/>
    </w:rPr>
  </w:style>
  <w:style w:type="paragraph" w:styleId="Lijstopsomteken4">
    <w:name w:val="List Bullet 4"/>
    <w:basedOn w:val="Standaard"/>
    <w:rsid w:val="00D07623"/>
    <w:pPr>
      <w:widowControl w:val="0"/>
      <w:numPr>
        <w:numId w:val="2"/>
      </w:numPr>
    </w:pPr>
    <w:rPr>
      <w:rFonts w:ascii="Lucida Til VL" w:eastAsia="Times New Roman" w:hAnsi="Lucida Til VL" w:cs="Times New Roman"/>
      <w:snapToGrid w:val="0"/>
      <w:sz w:val="17"/>
      <w:szCs w:val="20"/>
      <w:lang w:eastAsia="nl-NL"/>
    </w:rPr>
  </w:style>
  <w:style w:type="paragraph" w:styleId="Lijstopsomteken5">
    <w:name w:val="List Bullet 5"/>
    <w:basedOn w:val="Standaard"/>
    <w:rsid w:val="00D07623"/>
    <w:pPr>
      <w:widowControl w:val="0"/>
      <w:numPr>
        <w:numId w:val="3"/>
      </w:numPr>
    </w:pPr>
    <w:rPr>
      <w:rFonts w:ascii="Lucida Til VL" w:eastAsia="Times New Roman" w:hAnsi="Lucida Til VL" w:cs="Times New Roman"/>
      <w:snapToGrid w:val="0"/>
      <w:sz w:val="17"/>
      <w:szCs w:val="20"/>
      <w:lang w:eastAsia="nl-NL"/>
    </w:rPr>
  </w:style>
  <w:style w:type="paragraph" w:styleId="Lijstvoortzetting">
    <w:name w:val="List Continue"/>
    <w:basedOn w:val="Standaard"/>
    <w:rsid w:val="00D07623"/>
    <w:pPr>
      <w:widowControl w:val="0"/>
      <w:spacing w:after="120"/>
      <w:ind w:left="283"/>
    </w:pPr>
    <w:rPr>
      <w:rFonts w:ascii="Lucida Til VL" w:eastAsia="Times New Roman" w:hAnsi="Lucida Til VL" w:cs="Times New Roman"/>
      <w:snapToGrid w:val="0"/>
      <w:sz w:val="17"/>
      <w:szCs w:val="20"/>
      <w:lang w:eastAsia="nl-NL"/>
    </w:rPr>
  </w:style>
  <w:style w:type="paragraph" w:styleId="Lijstvoortzetting5">
    <w:name w:val="List Continue 5"/>
    <w:basedOn w:val="Standaard"/>
    <w:rsid w:val="00D07623"/>
    <w:pPr>
      <w:widowControl w:val="0"/>
      <w:spacing w:after="120"/>
      <w:ind w:left="1415"/>
    </w:pPr>
    <w:rPr>
      <w:rFonts w:ascii="Lucida Til VL" w:eastAsia="Times New Roman" w:hAnsi="Lucida Til VL" w:cs="Times New Roman"/>
      <w:snapToGrid w:val="0"/>
      <w:sz w:val="17"/>
      <w:szCs w:val="20"/>
      <w:lang w:eastAsia="nl-NL"/>
    </w:rPr>
  </w:style>
  <w:style w:type="paragraph" w:styleId="Titel">
    <w:name w:val="Title"/>
    <w:basedOn w:val="Standaard"/>
    <w:link w:val="TitelChar"/>
    <w:qFormat/>
    <w:rsid w:val="00D07623"/>
    <w:pPr>
      <w:widowControl w:val="0"/>
      <w:spacing w:before="240" w:after="60"/>
      <w:jc w:val="center"/>
      <w:outlineLvl w:val="0"/>
    </w:pPr>
    <w:rPr>
      <w:rFonts w:ascii="Arial" w:eastAsia="Times New Roman" w:hAnsi="Arial" w:cs="Arial"/>
      <w:b/>
      <w:bCs/>
      <w:snapToGrid w:val="0"/>
      <w:kern w:val="28"/>
      <w:sz w:val="32"/>
      <w:szCs w:val="32"/>
      <w:lang w:eastAsia="nl-NL"/>
    </w:rPr>
  </w:style>
  <w:style w:type="character" w:customStyle="1" w:styleId="TitelChar">
    <w:name w:val="Titel Char"/>
    <w:basedOn w:val="Standaardalinea-lettertype"/>
    <w:link w:val="Titel"/>
    <w:rsid w:val="00D07623"/>
    <w:rPr>
      <w:rFonts w:ascii="Arial" w:eastAsia="Times New Roman" w:hAnsi="Arial" w:cs="Arial"/>
      <w:b/>
      <w:bCs/>
      <w:snapToGrid w:val="0"/>
      <w:kern w:val="28"/>
      <w:sz w:val="32"/>
      <w:szCs w:val="32"/>
      <w:lang w:eastAsia="nl-NL"/>
    </w:rPr>
  </w:style>
  <w:style w:type="paragraph" w:styleId="Handtekening">
    <w:name w:val="Signature"/>
    <w:basedOn w:val="Standaard"/>
    <w:link w:val="HandtekeningChar"/>
    <w:rsid w:val="00D07623"/>
    <w:pPr>
      <w:widowControl w:val="0"/>
      <w:ind w:left="4252"/>
    </w:pPr>
    <w:rPr>
      <w:rFonts w:ascii="Lucida Til VL" w:eastAsia="Times New Roman" w:hAnsi="Lucida Til VL" w:cs="Times New Roman"/>
      <w:snapToGrid w:val="0"/>
      <w:sz w:val="17"/>
      <w:szCs w:val="20"/>
      <w:lang w:eastAsia="nl-NL"/>
    </w:rPr>
  </w:style>
  <w:style w:type="character" w:customStyle="1" w:styleId="HandtekeningChar">
    <w:name w:val="Handtekening Char"/>
    <w:basedOn w:val="Standaardalinea-lettertype"/>
    <w:link w:val="Handtekening"/>
    <w:rsid w:val="00D07623"/>
    <w:rPr>
      <w:rFonts w:ascii="Lucida Til VL" w:eastAsia="Times New Roman" w:hAnsi="Lucida Til VL" w:cs="Times New Roman"/>
      <w:snapToGrid w:val="0"/>
      <w:sz w:val="17"/>
      <w:szCs w:val="20"/>
      <w:lang w:eastAsia="nl-NL"/>
    </w:rPr>
  </w:style>
  <w:style w:type="paragraph" w:customStyle="1" w:styleId="Handtekeningfunctie">
    <w:name w:val="Handtekening functie"/>
    <w:basedOn w:val="Handtekening"/>
    <w:rsid w:val="00D07623"/>
  </w:style>
  <w:style w:type="paragraph" w:customStyle="1" w:styleId="Handtekeningbedrijf">
    <w:name w:val="Handtekening bedrijf"/>
    <w:basedOn w:val="Handtekening"/>
    <w:rsid w:val="00D07623"/>
  </w:style>
  <w:style w:type="paragraph" w:styleId="Platteteksteersteinspringing">
    <w:name w:val="Body Text First Indent"/>
    <w:basedOn w:val="Plattetekst"/>
    <w:link w:val="PlatteteksteersteinspringingChar"/>
    <w:rsid w:val="00D07623"/>
    <w:pPr>
      <w:widowControl w:val="0"/>
      <w:spacing w:after="120" w:line="240" w:lineRule="atLeast"/>
      <w:ind w:firstLine="210"/>
    </w:pPr>
    <w:rPr>
      <w:rFonts w:ascii="Lucida Til VL" w:hAnsi="Lucida Til VL"/>
      <w:b w:val="0"/>
      <w:bCs w:val="0"/>
      <w:snapToGrid w:val="0"/>
      <w:sz w:val="17"/>
      <w:szCs w:val="20"/>
    </w:rPr>
  </w:style>
  <w:style w:type="character" w:customStyle="1" w:styleId="PlatteteksteersteinspringingChar">
    <w:name w:val="Platte tekst eerste inspringing Char"/>
    <w:basedOn w:val="PlattetekstChar"/>
    <w:link w:val="Platteteksteersteinspringing"/>
    <w:rsid w:val="00D07623"/>
    <w:rPr>
      <w:rFonts w:ascii="Lucida Til VL" w:eastAsia="Times New Roman" w:hAnsi="Lucida Til VL" w:cs="Times New Roman"/>
      <w:b w:val="0"/>
      <w:bCs w:val="0"/>
      <w:snapToGrid w:val="0"/>
      <w:sz w:val="17"/>
      <w:szCs w:val="20"/>
      <w:lang w:eastAsia="nl-NL"/>
    </w:rPr>
  </w:style>
  <w:style w:type="paragraph" w:styleId="Platteteksteersteinspringing2">
    <w:name w:val="Body Text First Indent 2"/>
    <w:basedOn w:val="Plattetekstinspringen"/>
    <w:link w:val="Platteteksteersteinspringing2Char"/>
    <w:rsid w:val="00D07623"/>
    <w:pPr>
      <w:widowControl w:val="0"/>
      <w:spacing w:line="240" w:lineRule="atLeast"/>
      <w:ind w:firstLine="210"/>
    </w:pPr>
    <w:rPr>
      <w:rFonts w:ascii="Lucida Til VL" w:hAnsi="Lucida Til VL" w:cs="Times New Roman"/>
      <w:snapToGrid w:val="0"/>
      <w:sz w:val="17"/>
      <w:szCs w:val="20"/>
    </w:rPr>
  </w:style>
  <w:style w:type="character" w:customStyle="1" w:styleId="Platteteksteersteinspringing2Char">
    <w:name w:val="Platte tekst eerste inspringing 2 Char"/>
    <w:basedOn w:val="PlattetekstinspringenChar"/>
    <w:link w:val="Platteteksteersteinspringing2"/>
    <w:rsid w:val="00D07623"/>
    <w:rPr>
      <w:rFonts w:ascii="Lucida Til VL" w:eastAsia="Times New Roman" w:hAnsi="Lucida Til VL" w:cs="Times New Roman"/>
      <w:snapToGrid w:val="0"/>
      <w:sz w:val="17"/>
      <w:szCs w:val="20"/>
      <w:lang w:eastAsia="nl-NL"/>
    </w:rPr>
  </w:style>
  <w:style w:type="paragraph" w:styleId="Notitiekop">
    <w:name w:val="Note Heading"/>
    <w:basedOn w:val="Standaard"/>
    <w:next w:val="Standaard"/>
    <w:link w:val="NotitiekopChar"/>
    <w:rsid w:val="00D07623"/>
    <w:pPr>
      <w:widowControl w:val="0"/>
    </w:pPr>
    <w:rPr>
      <w:rFonts w:ascii="Lucida Til VL" w:eastAsia="Times New Roman" w:hAnsi="Lucida Til VL" w:cs="Times New Roman"/>
      <w:snapToGrid w:val="0"/>
      <w:sz w:val="17"/>
      <w:szCs w:val="20"/>
      <w:lang w:eastAsia="nl-NL"/>
    </w:rPr>
  </w:style>
  <w:style w:type="character" w:customStyle="1" w:styleId="NotitiekopChar">
    <w:name w:val="Notitiekop Char"/>
    <w:basedOn w:val="Standaardalinea-lettertype"/>
    <w:link w:val="Notitiekop"/>
    <w:rsid w:val="00D07623"/>
    <w:rPr>
      <w:rFonts w:ascii="Lucida Til VL" w:eastAsia="Times New Roman" w:hAnsi="Lucida Til VL" w:cs="Times New Roman"/>
      <w:snapToGrid w:val="0"/>
      <w:sz w:val="17"/>
      <w:szCs w:val="20"/>
      <w:lang w:eastAsia="nl-NL"/>
    </w:rPr>
  </w:style>
  <w:style w:type="character" w:styleId="Hyperlink">
    <w:name w:val="Hyperlink"/>
    <w:basedOn w:val="Standaardalinea-lettertype"/>
    <w:rsid w:val="00D07623"/>
    <w:rPr>
      <w:color w:val="0000FF"/>
      <w:u w:val="single"/>
    </w:rPr>
  </w:style>
  <w:style w:type="paragraph" w:styleId="Ballontekst">
    <w:name w:val="Balloon Text"/>
    <w:basedOn w:val="Standaard"/>
    <w:link w:val="BallontekstChar"/>
    <w:semiHidden/>
    <w:rsid w:val="00D07623"/>
    <w:pPr>
      <w:widowControl w:val="0"/>
    </w:pPr>
    <w:rPr>
      <w:rFonts w:ascii="Tahoma" w:eastAsia="Times New Roman" w:hAnsi="Tahoma" w:cs="Tahoma"/>
      <w:snapToGrid w:val="0"/>
      <w:sz w:val="16"/>
      <w:szCs w:val="16"/>
      <w:lang w:eastAsia="nl-NL"/>
    </w:rPr>
  </w:style>
  <w:style w:type="character" w:customStyle="1" w:styleId="BallontekstChar">
    <w:name w:val="Ballontekst Char"/>
    <w:basedOn w:val="Standaardalinea-lettertype"/>
    <w:link w:val="Ballontekst"/>
    <w:semiHidden/>
    <w:rsid w:val="00D07623"/>
    <w:rPr>
      <w:rFonts w:ascii="Tahoma" w:eastAsia="Times New Roman" w:hAnsi="Tahoma" w:cs="Tahoma"/>
      <w:snapToGrid w:val="0"/>
      <w:sz w:val="16"/>
      <w:szCs w:val="16"/>
      <w:lang w:eastAsia="nl-NL"/>
    </w:rPr>
  </w:style>
  <w:style w:type="character" w:styleId="Paginanummer">
    <w:name w:val="page number"/>
    <w:basedOn w:val="Standaardalinea-lettertype"/>
    <w:rsid w:val="00D07623"/>
  </w:style>
  <w:style w:type="paragraph" w:styleId="Index1">
    <w:name w:val="index 1"/>
    <w:basedOn w:val="Standaard"/>
    <w:next w:val="Standaard"/>
    <w:autoRedefine/>
    <w:semiHidden/>
    <w:rsid w:val="00D07623"/>
    <w:pPr>
      <w:widowControl w:val="0"/>
      <w:ind w:left="170" w:hanging="170"/>
    </w:pPr>
    <w:rPr>
      <w:rFonts w:ascii="Times New Roman" w:eastAsia="Times New Roman" w:hAnsi="Times New Roman" w:cs="Times New Roman"/>
      <w:snapToGrid w:val="0"/>
      <w:sz w:val="18"/>
      <w:szCs w:val="18"/>
      <w:lang w:eastAsia="nl-NL"/>
    </w:rPr>
  </w:style>
  <w:style w:type="paragraph" w:styleId="Index2">
    <w:name w:val="index 2"/>
    <w:basedOn w:val="Standaard"/>
    <w:next w:val="Standaard"/>
    <w:autoRedefine/>
    <w:semiHidden/>
    <w:rsid w:val="00D07623"/>
    <w:pPr>
      <w:widowControl w:val="0"/>
      <w:ind w:left="340" w:hanging="170"/>
    </w:pPr>
    <w:rPr>
      <w:rFonts w:ascii="Times New Roman" w:eastAsia="Times New Roman" w:hAnsi="Times New Roman" w:cs="Times New Roman"/>
      <w:snapToGrid w:val="0"/>
      <w:sz w:val="18"/>
      <w:szCs w:val="18"/>
      <w:lang w:eastAsia="nl-NL"/>
    </w:rPr>
  </w:style>
  <w:style w:type="paragraph" w:styleId="Index3">
    <w:name w:val="index 3"/>
    <w:basedOn w:val="Standaard"/>
    <w:next w:val="Standaard"/>
    <w:autoRedefine/>
    <w:semiHidden/>
    <w:rsid w:val="00D07623"/>
    <w:pPr>
      <w:widowControl w:val="0"/>
      <w:ind w:left="510" w:hanging="170"/>
    </w:pPr>
    <w:rPr>
      <w:rFonts w:ascii="Times New Roman" w:eastAsia="Times New Roman" w:hAnsi="Times New Roman" w:cs="Times New Roman"/>
      <w:snapToGrid w:val="0"/>
      <w:sz w:val="18"/>
      <w:szCs w:val="18"/>
      <w:lang w:eastAsia="nl-NL"/>
    </w:rPr>
  </w:style>
  <w:style w:type="paragraph" w:styleId="Index4">
    <w:name w:val="index 4"/>
    <w:basedOn w:val="Standaard"/>
    <w:next w:val="Standaard"/>
    <w:autoRedefine/>
    <w:semiHidden/>
    <w:rsid w:val="00D07623"/>
    <w:pPr>
      <w:widowControl w:val="0"/>
      <w:ind w:left="680" w:hanging="170"/>
    </w:pPr>
    <w:rPr>
      <w:rFonts w:ascii="Times New Roman" w:eastAsia="Times New Roman" w:hAnsi="Times New Roman" w:cs="Times New Roman"/>
      <w:snapToGrid w:val="0"/>
      <w:sz w:val="18"/>
      <w:szCs w:val="18"/>
      <w:lang w:eastAsia="nl-NL"/>
    </w:rPr>
  </w:style>
  <w:style w:type="paragraph" w:styleId="Index5">
    <w:name w:val="index 5"/>
    <w:basedOn w:val="Standaard"/>
    <w:next w:val="Standaard"/>
    <w:autoRedefine/>
    <w:semiHidden/>
    <w:rsid w:val="00D07623"/>
    <w:pPr>
      <w:widowControl w:val="0"/>
      <w:ind w:left="850" w:hanging="170"/>
    </w:pPr>
    <w:rPr>
      <w:rFonts w:ascii="Times New Roman" w:eastAsia="Times New Roman" w:hAnsi="Times New Roman" w:cs="Times New Roman"/>
      <w:snapToGrid w:val="0"/>
      <w:sz w:val="18"/>
      <w:szCs w:val="18"/>
      <w:lang w:eastAsia="nl-NL"/>
    </w:rPr>
  </w:style>
  <w:style w:type="paragraph" w:styleId="Index6">
    <w:name w:val="index 6"/>
    <w:basedOn w:val="Standaard"/>
    <w:next w:val="Standaard"/>
    <w:autoRedefine/>
    <w:semiHidden/>
    <w:rsid w:val="00D07623"/>
    <w:pPr>
      <w:widowControl w:val="0"/>
      <w:ind w:left="1020" w:hanging="170"/>
    </w:pPr>
    <w:rPr>
      <w:rFonts w:ascii="Times New Roman" w:eastAsia="Times New Roman" w:hAnsi="Times New Roman" w:cs="Times New Roman"/>
      <w:snapToGrid w:val="0"/>
      <w:sz w:val="18"/>
      <w:szCs w:val="18"/>
      <w:lang w:eastAsia="nl-NL"/>
    </w:rPr>
  </w:style>
  <w:style w:type="paragraph" w:styleId="Index7">
    <w:name w:val="index 7"/>
    <w:basedOn w:val="Standaard"/>
    <w:next w:val="Standaard"/>
    <w:autoRedefine/>
    <w:semiHidden/>
    <w:rsid w:val="00D07623"/>
    <w:pPr>
      <w:widowControl w:val="0"/>
      <w:ind w:left="1190" w:hanging="170"/>
    </w:pPr>
    <w:rPr>
      <w:rFonts w:ascii="Times New Roman" w:eastAsia="Times New Roman" w:hAnsi="Times New Roman" w:cs="Times New Roman"/>
      <w:snapToGrid w:val="0"/>
      <w:sz w:val="18"/>
      <w:szCs w:val="18"/>
      <w:lang w:eastAsia="nl-NL"/>
    </w:rPr>
  </w:style>
  <w:style w:type="paragraph" w:styleId="Index8">
    <w:name w:val="index 8"/>
    <w:basedOn w:val="Standaard"/>
    <w:next w:val="Standaard"/>
    <w:autoRedefine/>
    <w:semiHidden/>
    <w:rsid w:val="00D07623"/>
    <w:pPr>
      <w:widowControl w:val="0"/>
      <w:ind w:left="1360" w:hanging="170"/>
    </w:pPr>
    <w:rPr>
      <w:rFonts w:ascii="Times New Roman" w:eastAsia="Times New Roman" w:hAnsi="Times New Roman" w:cs="Times New Roman"/>
      <w:snapToGrid w:val="0"/>
      <w:sz w:val="18"/>
      <w:szCs w:val="18"/>
      <w:lang w:eastAsia="nl-NL"/>
    </w:rPr>
  </w:style>
  <w:style w:type="paragraph" w:styleId="Index9">
    <w:name w:val="index 9"/>
    <w:basedOn w:val="Standaard"/>
    <w:next w:val="Standaard"/>
    <w:autoRedefine/>
    <w:semiHidden/>
    <w:rsid w:val="00D07623"/>
    <w:pPr>
      <w:widowControl w:val="0"/>
      <w:ind w:left="1530" w:hanging="170"/>
    </w:pPr>
    <w:rPr>
      <w:rFonts w:ascii="Times New Roman" w:eastAsia="Times New Roman" w:hAnsi="Times New Roman" w:cs="Times New Roman"/>
      <w:snapToGrid w:val="0"/>
      <w:sz w:val="18"/>
      <w:szCs w:val="18"/>
      <w:lang w:eastAsia="nl-NL"/>
    </w:rPr>
  </w:style>
  <w:style w:type="paragraph" w:styleId="Indexkop">
    <w:name w:val="index heading"/>
    <w:basedOn w:val="Standaard"/>
    <w:next w:val="Index1"/>
    <w:semiHidden/>
    <w:rsid w:val="00D07623"/>
    <w:pPr>
      <w:widowControl w:val="0"/>
      <w:pBdr>
        <w:top w:val="single" w:sz="12" w:space="0" w:color="auto"/>
      </w:pBdr>
      <w:spacing w:before="360" w:after="240"/>
    </w:pPr>
    <w:rPr>
      <w:rFonts w:ascii="Times New Roman" w:eastAsia="Times New Roman" w:hAnsi="Times New Roman" w:cs="Times New Roman"/>
      <w:b/>
      <w:bCs/>
      <w:i/>
      <w:iCs/>
      <w:snapToGrid w:val="0"/>
      <w:sz w:val="26"/>
      <w:szCs w:val="26"/>
      <w:lang w:eastAsia="nl-NL"/>
    </w:rPr>
  </w:style>
  <w:style w:type="paragraph" w:styleId="Inhopg1">
    <w:name w:val="toc 1"/>
    <w:basedOn w:val="Standaard"/>
    <w:next w:val="Standaard"/>
    <w:autoRedefine/>
    <w:semiHidden/>
    <w:rsid w:val="00D07623"/>
    <w:pPr>
      <w:widowControl w:val="0"/>
      <w:tabs>
        <w:tab w:val="right" w:leader="dot" w:pos="9435"/>
      </w:tabs>
      <w:spacing w:before="120" w:after="120" w:line="240" w:lineRule="auto"/>
    </w:pPr>
    <w:rPr>
      <w:rFonts w:ascii="Lucida Til VL" w:eastAsia="Times New Roman" w:hAnsi="Lucida Til VL" w:cs="Times New Roman"/>
      <w:b/>
      <w:bCs/>
      <w:snapToGrid w:val="0"/>
      <w:sz w:val="18"/>
      <w:szCs w:val="20"/>
      <w:lang w:eastAsia="nl-NL"/>
    </w:rPr>
  </w:style>
  <w:style w:type="paragraph" w:styleId="Inhopg2">
    <w:name w:val="toc 2"/>
    <w:basedOn w:val="Standaard"/>
    <w:next w:val="Standaard"/>
    <w:autoRedefine/>
    <w:semiHidden/>
    <w:rsid w:val="00D07623"/>
    <w:pPr>
      <w:widowControl w:val="0"/>
      <w:tabs>
        <w:tab w:val="left" w:pos="680"/>
        <w:tab w:val="left" w:pos="1190"/>
        <w:tab w:val="right" w:leader="dot" w:pos="9435"/>
      </w:tabs>
      <w:spacing w:line="240" w:lineRule="auto"/>
      <w:ind w:left="680"/>
    </w:pPr>
    <w:rPr>
      <w:rFonts w:ascii="Lucida Til VL" w:eastAsia="Times New Roman" w:hAnsi="Lucida Til VL" w:cs="Times New Roman"/>
      <w:snapToGrid w:val="0"/>
      <w:sz w:val="17"/>
      <w:szCs w:val="20"/>
      <w:lang w:eastAsia="nl-NL"/>
    </w:rPr>
  </w:style>
  <w:style w:type="paragraph" w:styleId="Inhopg3">
    <w:name w:val="toc 3"/>
    <w:basedOn w:val="Standaard"/>
    <w:next w:val="Standaard"/>
    <w:autoRedefine/>
    <w:semiHidden/>
    <w:rsid w:val="00D07623"/>
    <w:pPr>
      <w:widowControl w:val="0"/>
      <w:ind w:left="340"/>
    </w:pPr>
    <w:rPr>
      <w:rFonts w:ascii="Times New Roman" w:eastAsia="Times New Roman" w:hAnsi="Times New Roman" w:cs="Times New Roman"/>
      <w:i/>
      <w:iCs/>
      <w:snapToGrid w:val="0"/>
      <w:szCs w:val="20"/>
      <w:lang w:eastAsia="nl-NL"/>
    </w:rPr>
  </w:style>
  <w:style w:type="paragraph" w:styleId="Inhopg4">
    <w:name w:val="toc 4"/>
    <w:basedOn w:val="Standaard"/>
    <w:next w:val="Standaard"/>
    <w:autoRedefine/>
    <w:semiHidden/>
    <w:rsid w:val="00D07623"/>
    <w:pPr>
      <w:widowControl w:val="0"/>
      <w:ind w:left="510"/>
    </w:pPr>
    <w:rPr>
      <w:rFonts w:ascii="Times New Roman" w:eastAsia="Times New Roman" w:hAnsi="Times New Roman" w:cs="Times New Roman"/>
      <w:snapToGrid w:val="0"/>
      <w:sz w:val="18"/>
      <w:szCs w:val="18"/>
      <w:lang w:eastAsia="nl-NL"/>
    </w:rPr>
  </w:style>
  <w:style w:type="paragraph" w:styleId="Inhopg5">
    <w:name w:val="toc 5"/>
    <w:basedOn w:val="Standaard"/>
    <w:next w:val="Standaard"/>
    <w:autoRedefine/>
    <w:semiHidden/>
    <w:rsid w:val="00D07623"/>
    <w:pPr>
      <w:widowControl w:val="0"/>
      <w:ind w:left="680"/>
    </w:pPr>
    <w:rPr>
      <w:rFonts w:ascii="Times New Roman" w:eastAsia="Times New Roman" w:hAnsi="Times New Roman" w:cs="Times New Roman"/>
      <w:snapToGrid w:val="0"/>
      <w:sz w:val="18"/>
      <w:szCs w:val="18"/>
      <w:lang w:eastAsia="nl-NL"/>
    </w:rPr>
  </w:style>
  <w:style w:type="paragraph" w:styleId="Inhopg6">
    <w:name w:val="toc 6"/>
    <w:basedOn w:val="Standaard"/>
    <w:next w:val="Standaard"/>
    <w:autoRedefine/>
    <w:semiHidden/>
    <w:rsid w:val="00D07623"/>
    <w:pPr>
      <w:widowControl w:val="0"/>
      <w:ind w:left="850"/>
    </w:pPr>
    <w:rPr>
      <w:rFonts w:ascii="Times New Roman" w:eastAsia="Times New Roman" w:hAnsi="Times New Roman" w:cs="Times New Roman"/>
      <w:snapToGrid w:val="0"/>
      <w:sz w:val="18"/>
      <w:szCs w:val="18"/>
      <w:lang w:eastAsia="nl-NL"/>
    </w:rPr>
  </w:style>
  <w:style w:type="paragraph" w:styleId="Inhopg7">
    <w:name w:val="toc 7"/>
    <w:basedOn w:val="Standaard"/>
    <w:next w:val="Standaard"/>
    <w:autoRedefine/>
    <w:semiHidden/>
    <w:rsid w:val="00D07623"/>
    <w:pPr>
      <w:widowControl w:val="0"/>
      <w:ind w:left="1020"/>
    </w:pPr>
    <w:rPr>
      <w:rFonts w:ascii="Times New Roman" w:eastAsia="Times New Roman" w:hAnsi="Times New Roman" w:cs="Times New Roman"/>
      <w:snapToGrid w:val="0"/>
      <w:sz w:val="18"/>
      <w:szCs w:val="18"/>
      <w:lang w:eastAsia="nl-NL"/>
    </w:rPr>
  </w:style>
  <w:style w:type="paragraph" w:styleId="Inhopg8">
    <w:name w:val="toc 8"/>
    <w:basedOn w:val="Standaard"/>
    <w:next w:val="Standaard"/>
    <w:autoRedefine/>
    <w:semiHidden/>
    <w:rsid w:val="00D07623"/>
    <w:pPr>
      <w:widowControl w:val="0"/>
      <w:ind w:left="1190"/>
    </w:pPr>
    <w:rPr>
      <w:rFonts w:ascii="Times New Roman" w:eastAsia="Times New Roman" w:hAnsi="Times New Roman" w:cs="Times New Roman"/>
      <w:snapToGrid w:val="0"/>
      <w:sz w:val="18"/>
      <w:szCs w:val="18"/>
      <w:lang w:eastAsia="nl-NL"/>
    </w:rPr>
  </w:style>
  <w:style w:type="paragraph" w:styleId="Inhopg9">
    <w:name w:val="toc 9"/>
    <w:basedOn w:val="Standaard"/>
    <w:next w:val="Standaard"/>
    <w:autoRedefine/>
    <w:semiHidden/>
    <w:rsid w:val="00D07623"/>
    <w:pPr>
      <w:widowControl w:val="0"/>
      <w:ind w:left="1360"/>
    </w:pPr>
    <w:rPr>
      <w:rFonts w:ascii="Times New Roman" w:eastAsia="Times New Roman" w:hAnsi="Times New Roman" w:cs="Times New Roman"/>
      <w:snapToGrid w:val="0"/>
      <w:sz w:val="18"/>
      <w:szCs w:val="18"/>
      <w:lang w:eastAsia="nl-NL"/>
    </w:rPr>
  </w:style>
  <w:style w:type="character" w:styleId="GevolgdeHyperlink">
    <w:name w:val="FollowedHyperlink"/>
    <w:basedOn w:val="Standaardalinea-lettertype"/>
    <w:rsid w:val="00D07623"/>
    <w:rPr>
      <w:color w:val="800080"/>
      <w:u w:val="single"/>
    </w:rPr>
  </w:style>
  <w:style w:type="paragraph" w:styleId="Normaalweb">
    <w:name w:val="Normal (Web)"/>
    <w:basedOn w:val="Standaard"/>
    <w:uiPriority w:val="99"/>
    <w:rsid w:val="00D0762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aacao1">
    <w:name w:val="aaacao1"/>
    <w:basedOn w:val="Standaardalinea-lettertype"/>
    <w:rsid w:val="00D07623"/>
    <w:rPr>
      <w:rFonts w:ascii="Arial" w:hAnsi="Arial" w:cs="Arial" w:hint="default"/>
      <w:b w:val="0"/>
      <w:bCs w:val="0"/>
      <w:color w:val="004963"/>
      <w:sz w:val="17"/>
      <w:szCs w:val="17"/>
    </w:rPr>
  </w:style>
  <w:style w:type="paragraph" w:styleId="Lijstalinea">
    <w:name w:val="List Paragraph"/>
    <w:basedOn w:val="Standaard"/>
    <w:uiPriority w:val="34"/>
    <w:qFormat/>
    <w:rsid w:val="00D07623"/>
    <w:pPr>
      <w:widowControl w:val="0"/>
      <w:ind w:left="708"/>
    </w:pPr>
    <w:rPr>
      <w:rFonts w:ascii="Lucida Til VL" w:eastAsia="Times New Roman" w:hAnsi="Lucida Til VL" w:cs="Times New Roman"/>
      <w:snapToGrid w:val="0"/>
      <w:sz w:val="17"/>
      <w:szCs w:val="20"/>
      <w:lang w:eastAsia="nl-NL"/>
    </w:rPr>
  </w:style>
  <w:style w:type="paragraph" w:customStyle="1" w:styleId="antwoord">
    <w:name w:val="antwoord"/>
    <w:basedOn w:val="Standaard"/>
    <w:rsid w:val="00D07623"/>
    <w:rPr>
      <w:rFonts w:ascii="Lucida Til Sans VL" w:eastAsia="Times New Roman" w:hAnsi="Lucida Til Sans VL" w:cs="Times New Roman"/>
      <w:sz w:val="13"/>
      <w:szCs w:val="20"/>
      <w:lang w:eastAsia="nl-NL"/>
    </w:rPr>
  </w:style>
  <w:style w:type="paragraph" w:customStyle="1" w:styleId="plattetekst0">
    <w:name w:val="platte tekst"/>
    <w:rsid w:val="00D07623"/>
    <w:pPr>
      <w:widowControl w:val="0"/>
      <w:tabs>
        <w:tab w:val="left" w:pos="2190"/>
      </w:tabs>
      <w:spacing w:after="0" w:line="240" w:lineRule="exact"/>
      <w:ind w:left="1814"/>
    </w:pPr>
    <w:rPr>
      <w:rFonts w:ascii="Lucida Til VL" w:eastAsia="MS Mincho" w:hAnsi="Lucida Til VL" w:cs="Times New Roman"/>
      <w:snapToGrid w:val="0"/>
      <w:color w:val="000000"/>
      <w:kern w:val="28"/>
      <w:sz w:val="17"/>
      <w:szCs w:val="20"/>
      <w:lang w:eastAsia="nl-NL"/>
    </w:rPr>
  </w:style>
  <w:style w:type="character" w:styleId="Voetnootmarkering">
    <w:name w:val="footnote reference"/>
    <w:basedOn w:val="Standaardalinea-lettertype"/>
    <w:semiHidden/>
    <w:rsid w:val="00D07623"/>
    <w:rPr>
      <w:vertAlign w:val="superscript"/>
    </w:rPr>
  </w:style>
  <w:style w:type="paragraph" w:customStyle="1" w:styleId="kopje">
    <w:name w:val="kopje"/>
    <w:rsid w:val="00D07623"/>
    <w:pPr>
      <w:widowControl w:val="0"/>
      <w:tabs>
        <w:tab w:val="right" w:pos="1644"/>
        <w:tab w:val="left" w:pos="1814"/>
        <w:tab w:val="right" w:pos="8447"/>
      </w:tabs>
      <w:spacing w:after="0" w:line="273" w:lineRule="auto"/>
    </w:pPr>
    <w:rPr>
      <w:rFonts w:ascii="Lucida Til VL" w:eastAsia="MS Mincho" w:hAnsi="Lucida Til VL" w:cs="Times New Roman"/>
      <w:b/>
      <w:snapToGrid w:val="0"/>
      <w:color w:val="000000"/>
      <w:kern w:val="28"/>
      <w:sz w:val="17"/>
      <w:szCs w:val="20"/>
      <w:lang w:eastAsia="nl-NL"/>
    </w:rPr>
  </w:style>
  <w:style w:type="paragraph" w:styleId="Plattetekstinspringen3">
    <w:name w:val="Body Text Indent 3"/>
    <w:basedOn w:val="Standaard"/>
    <w:link w:val="Plattetekstinspringen3Char"/>
    <w:rsid w:val="00D07623"/>
    <w:pPr>
      <w:widowControl w:val="0"/>
      <w:spacing w:after="120"/>
      <w:ind w:left="283"/>
    </w:pPr>
    <w:rPr>
      <w:rFonts w:ascii="Lucida Til VL" w:eastAsia="Times New Roman" w:hAnsi="Lucida Til VL" w:cs="Times New Roman"/>
      <w:snapToGrid w:val="0"/>
      <w:sz w:val="16"/>
      <w:szCs w:val="16"/>
      <w:lang w:eastAsia="nl-NL"/>
    </w:rPr>
  </w:style>
  <w:style w:type="character" w:customStyle="1" w:styleId="Plattetekstinspringen3Char">
    <w:name w:val="Platte tekst inspringen 3 Char"/>
    <w:basedOn w:val="Standaardalinea-lettertype"/>
    <w:link w:val="Plattetekstinspringen3"/>
    <w:rsid w:val="00D07623"/>
    <w:rPr>
      <w:rFonts w:ascii="Lucida Til VL" w:eastAsia="Times New Roman" w:hAnsi="Lucida Til VL" w:cs="Times New Roman"/>
      <w:snapToGrid w:val="0"/>
      <w:sz w:val="16"/>
      <w:szCs w:val="16"/>
      <w:lang w:eastAsia="nl-NL"/>
    </w:rPr>
  </w:style>
  <w:style w:type="paragraph" w:customStyle="1" w:styleId="opmaakoffertestandaard">
    <w:name w:val="opmaak offerte standaard"/>
    <w:basedOn w:val="Standaard"/>
    <w:rsid w:val="00D07623"/>
    <w:pPr>
      <w:spacing w:line="288" w:lineRule="auto"/>
    </w:pPr>
    <w:rPr>
      <w:rFonts w:ascii="Arial" w:eastAsia="Times New Roman" w:hAnsi="Arial" w:cs="Times New Roman"/>
      <w:szCs w:val="24"/>
      <w:lang w:eastAsia="nl-NL"/>
    </w:rPr>
  </w:style>
  <w:style w:type="paragraph" w:styleId="Tekstopmerking">
    <w:name w:val="annotation text"/>
    <w:basedOn w:val="Standaard"/>
    <w:link w:val="TekstopmerkingChar"/>
    <w:semiHidden/>
    <w:rsid w:val="00D07623"/>
    <w:pPr>
      <w:spacing w:line="240" w:lineRule="auto"/>
    </w:pPr>
    <w:rPr>
      <w:rFonts w:ascii="Arial" w:eastAsia="Times New Roman" w:hAnsi="Arial" w:cs="Times New Roman"/>
      <w:szCs w:val="20"/>
      <w:lang w:eastAsia="nl-NL"/>
    </w:rPr>
  </w:style>
  <w:style w:type="character" w:customStyle="1" w:styleId="TekstopmerkingChar">
    <w:name w:val="Tekst opmerking Char"/>
    <w:basedOn w:val="Standaardalinea-lettertype"/>
    <w:link w:val="Tekstopmerking"/>
    <w:semiHidden/>
    <w:rsid w:val="00D07623"/>
    <w:rPr>
      <w:rFonts w:ascii="Arial" w:eastAsia="Times New Roman" w:hAnsi="Arial" w:cs="Times New Roman"/>
      <w:sz w:val="20"/>
      <w:szCs w:val="20"/>
      <w:lang w:eastAsia="nl-NL"/>
    </w:rPr>
  </w:style>
  <w:style w:type="paragraph" w:customStyle="1" w:styleId="opmaakoffertetitelsubparagraaf">
    <w:name w:val="opmaak offerte titel subparagraaf"/>
    <w:basedOn w:val="Standaard"/>
    <w:next w:val="Standaard"/>
    <w:rsid w:val="00D07623"/>
    <w:pPr>
      <w:tabs>
        <w:tab w:val="left" w:pos="0"/>
      </w:tabs>
      <w:spacing w:line="288" w:lineRule="auto"/>
    </w:pPr>
    <w:rPr>
      <w:rFonts w:ascii="Arial" w:eastAsia="Times New Roman" w:hAnsi="Arial" w:cs="Times New Roman"/>
      <w:b/>
      <w:szCs w:val="24"/>
      <w:lang w:eastAsia="nl-NL"/>
    </w:rPr>
  </w:style>
  <w:style w:type="paragraph" w:customStyle="1" w:styleId="Default">
    <w:name w:val="Default"/>
    <w:rsid w:val="00D07623"/>
    <w:pPr>
      <w:autoSpaceDE w:val="0"/>
      <w:autoSpaceDN w:val="0"/>
      <w:adjustRightInd w:val="0"/>
      <w:spacing w:after="0" w:line="240" w:lineRule="auto"/>
    </w:pPr>
    <w:rPr>
      <w:rFonts w:ascii="Calibri" w:eastAsia="Times New Roman" w:hAnsi="Calibri" w:cs="Calibri"/>
      <w:color w:val="000000"/>
      <w:sz w:val="24"/>
      <w:szCs w:val="24"/>
      <w:lang w:eastAsia="nl-NL"/>
    </w:rPr>
  </w:style>
  <w:style w:type="numbering" w:customStyle="1" w:styleId="Geenlijst2">
    <w:name w:val="Geen lijst2"/>
    <w:next w:val="Geenlijst"/>
    <w:uiPriority w:val="99"/>
    <w:semiHidden/>
    <w:unhideWhenUsed/>
    <w:rsid w:val="00AF295E"/>
  </w:style>
  <w:style w:type="table" w:customStyle="1" w:styleId="Tabelraster1">
    <w:name w:val="Tabelraster1"/>
    <w:basedOn w:val="Standaardtabel"/>
    <w:next w:val="Tabelraster"/>
    <w:rsid w:val="00AF295E"/>
    <w:pPr>
      <w:widowControl w:val="0"/>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AF295E"/>
    <w:rPr>
      <w:sz w:val="16"/>
      <w:szCs w:val="16"/>
    </w:rPr>
  </w:style>
  <w:style w:type="paragraph" w:styleId="Onderwerpvanopmerking">
    <w:name w:val="annotation subject"/>
    <w:basedOn w:val="Tekstopmerking"/>
    <w:next w:val="Tekstopmerking"/>
    <w:link w:val="OnderwerpvanopmerkingChar"/>
    <w:uiPriority w:val="99"/>
    <w:semiHidden/>
    <w:unhideWhenUsed/>
    <w:rsid w:val="00AE4042"/>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AE4042"/>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9143">
      <w:bodyDiv w:val="1"/>
      <w:marLeft w:val="0"/>
      <w:marRight w:val="0"/>
      <w:marTop w:val="0"/>
      <w:marBottom w:val="0"/>
      <w:divBdr>
        <w:top w:val="none" w:sz="0" w:space="0" w:color="auto"/>
        <w:left w:val="none" w:sz="0" w:space="0" w:color="auto"/>
        <w:bottom w:val="none" w:sz="0" w:space="0" w:color="auto"/>
        <w:right w:val="none" w:sz="0" w:space="0" w:color="auto"/>
      </w:divBdr>
    </w:div>
    <w:div w:id="525482236">
      <w:bodyDiv w:val="1"/>
      <w:marLeft w:val="0"/>
      <w:marRight w:val="0"/>
      <w:marTop w:val="0"/>
      <w:marBottom w:val="0"/>
      <w:divBdr>
        <w:top w:val="none" w:sz="0" w:space="0" w:color="auto"/>
        <w:left w:val="none" w:sz="0" w:space="0" w:color="auto"/>
        <w:bottom w:val="none" w:sz="0" w:space="0" w:color="auto"/>
        <w:right w:val="none" w:sz="0" w:space="0" w:color="auto"/>
      </w:divBdr>
    </w:div>
    <w:div w:id="106688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tilburg.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G:\Vertrouwelijk\TBJUR\IN\.SJABLONEN%20(recente%20versies)\Overeenkomst\MO\Conceptovk%20Diensten%20voor%20gemeente%20Tilburg%20(maart%202020).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0D642-88EB-4B19-BCB7-C99968C01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Conceptovk Diensten voor gemeente Tilburg (maart 2020)</Template>
  <TotalTime>121</TotalTime>
  <Pages>47</Pages>
  <Words>12059</Words>
  <Characters>66325</Characters>
  <Application>Microsoft Office Word</Application>
  <DocSecurity>0</DocSecurity>
  <Lines>552</Lines>
  <Paragraphs>156</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78228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Bonne, Inge</dc:creator>
  <cp:lastModifiedBy>Portier, Jennifer (Tilburg)</cp:lastModifiedBy>
  <cp:revision>8</cp:revision>
  <dcterms:created xsi:type="dcterms:W3CDTF">2020-07-09T12:16:00Z</dcterms:created>
  <dcterms:modified xsi:type="dcterms:W3CDTF">2020-07-13T08:18:00Z</dcterms:modified>
</cp:coreProperties>
</file>