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9A2" w:rsidRDefault="009379A2" w:rsidP="009379A2">
      <w:pPr>
        <w:jc w:val="center"/>
        <w:rPr>
          <w:rFonts w:cs="Arial"/>
          <w:b/>
          <w:iCs/>
          <w:sz w:val="20"/>
        </w:rPr>
      </w:pPr>
    </w:p>
    <w:p w:rsidR="009379A2" w:rsidRDefault="009379A2" w:rsidP="009379A2">
      <w:pPr>
        <w:jc w:val="center"/>
        <w:rPr>
          <w:rFonts w:cs="Arial"/>
          <w:b/>
          <w:iCs/>
          <w:sz w:val="20"/>
        </w:rPr>
      </w:pPr>
    </w:p>
    <w:p w:rsidR="001143D0" w:rsidRDefault="009379A2" w:rsidP="009379A2">
      <w:pPr>
        <w:contextualSpacing/>
        <w:rPr>
          <w:rFonts w:asciiTheme="minorHAnsi" w:hAnsiTheme="minorHAnsi" w:cstheme="minorHAnsi"/>
          <w:b/>
          <w:sz w:val="24"/>
          <w:szCs w:val="24"/>
        </w:rPr>
      </w:pPr>
      <w:r w:rsidRPr="0079406C">
        <w:rPr>
          <w:rFonts w:asciiTheme="minorHAnsi" w:hAnsiTheme="minorHAnsi" w:cstheme="minorHAnsi"/>
          <w:b/>
          <w:sz w:val="24"/>
          <w:szCs w:val="24"/>
        </w:rPr>
        <w:t xml:space="preserve">Profiel </w:t>
      </w:r>
      <w:r w:rsidR="00F65AB1">
        <w:rPr>
          <w:rFonts w:asciiTheme="minorHAnsi" w:hAnsiTheme="minorHAnsi" w:cstheme="minorHAnsi"/>
          <w:b/>
          <w:sz w:val="24"/>
          <w:szCs w:val="24"/>
        </w:rPr>
        <w:t xml:space="preserve">senior </w:t>
      </w:r>
      <w:r w:rsidR="003C2D5D">
        <w:rPr>
          <w:rFonts w:asciiTheme="minorHAnsi" w:hAnsiTheme="minorHAnsi" w:cstheme="minorHAnsi"/>
          <w:b/>
          <w:sz w:val="24"/>
          <w:szCs w:val="24"/>
        </w:rPr>
        <w:t>medewerker</w:t>
      </w:r>
      <w:r w:rsidR="001143D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B1730">
        <w:rPr>
          <w:rFonts w:asciiTheme="minorHAnsi" w:hAnsiTheme="minorHAnsi" w:cstheme="minorHAnsi"/>
          <w:b/>
          <w:sz w:val="24"/>
          <w:szCs w:val="24"/>
        </w:rPr>
        <w:t>Vergunningen</w:t>
      </w:r>
      <w:r w:rsidR="0018447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06FC7">
        <w:rPr>
          <w:rFonts w:asciiTheme="minorHAnsi" w:hAnsiTheme="minorHAnsi" w:cstheme="minorHAnsi"/>
          <w:b/>
          <w:sz w:val="24"/>
          <w:szCs w:val="24"/>
        </w:rPr>
        <w:t>APV/DHW</w:t>
      </w:r>
    </w:p>
    <w:p w:rsidR="001143D0" w:rsidRDefault="001143D0" w:rsidP="009379A2">
      <w:pPr>
        <w:contextualSpacing/>
        <w:rPr>
          <w:rFonts w:asciiTheme="minorHAnsi" w:hAnsiTheme="minorHAnsi" w:cstheme="minorHAnsi"/>
          <w:b/>
          <w:sz w:val="24"/>
          <w:szCs w:val="24"/>
        </w:rPr>
      </w:pPr>
    </w:p>
    <w:p w:rsidR="009379A2" w:rsidRPr="000D38E3" w:rsidRDefault="000D38E3" w:rsidP="009379A2">
      <w:pPr>
        <w:contextualSpacing/>
        <w:rPr>
          <w:rFonts w:asciiTheme="minorHAnsi" w:hAnsiTheme="minorHAnsi" w:cstheme="minorHAnsi"/>
          <w:b/>
          <w:szCs w:val="22"/>
        </w:rPr>
      </w:pPr>
      <w:r w:rsidRPr="000D38E3">
        <w:rPr>
          <w:rFonts w:asciiTheme="minorHAnsi" w:hAnsiTheme="minorHAnsi" w:cstheme="minorHAnsi"/>
          <w:b/>
          <w:szCs w:val="22"/>
        </w:rPr>
        <w:t>Takenpakket</w:t>
      </w:r>
    </w:p>
    <w:p w:rsidR="009379A2" w:rsidRPr="000D38E3" w:rsidRDefault="009379A2" w:rsidP="009379A2">
      <w:pPr>
        <w:contextualSpacing/>
        <w:rPr>
          <w:rFonts w:asciiTheme="minorHAnsi" w:hAnsiTheme="minorHAnsi" w:cstheme="minorHAnsi"/>
          <w:szCs w:val="22"/>
        </w:rPr>
      </w:pPr>
    </w:p>
    <w:p w:rsidR="009379A2" w:rsidRPr="000D38E3" w:rsidRDefault="009379A2" w:rsidP="009379A2">
      <w:pPr>
        <w:contextualSpacing/>
        <w:rPr>
          <w:rFonts w:asciiTheme="minorHAnsi" w:hAnsiTheme="minorHAnsi" w:cstheme="minorHAnsi"/>
          <w:szCs w:val="22"/>
        </w:rPr>
      </w:pPr>
      <w:r w:rsidRPr="000D38E3">
        <w:rPr>
          <w:rFonts w:asciiTheme="minorHAnsi" w:hAnsiTheme="minorHAnsi" w:cstheme="minorHAnsi"/>
          <w:szCs w:val="22"/>
        </w:rPr>
        <w:t xml:space="preserve">Taakvelden: </w:t>
      </w:r>
      <w:r w:rsidR="00C06FC7" w:rsidRPr="000D38E3">
        <w:rPr>
          <w:rFonts w:asciiTheme="minorHAnsi" w:hAnsiTheme="minorHAnsi" w:cstheme="minorHAnsi"/>
          <w:szCs w:val="22"/>
        </w:rPr>
        <w:t>Veiligheid, APV, Strand, Horeca, evenementen</w:t>
      </w:r>
    </w:p>
    <w:p w:rsidR="00C06FC7" w:rsidRPr="000D38E3" w:rsidRDefault="00C06FC7" w:rsidP="009379A2">
      <w:pPr>
        <w:contextualSpacing/>
        <w:rPr>
          <w:rFonts w:asciiTheme="minorHAnsi" w:hAnsiTheme="minorHAnsi" w:cstheme="minorHAnsi"/>
          <w:szCs w:val="22"/>
          <w:lang w:eastAsia="nl-NL"/>
        </w:rPr>
      </w:pPr>
    </w:p>
    <w:p w:rsidR="003C2D5D" w:rsidRPr="000D38E3" w:rsidRDefault="003C2D5D" w:rsidP="003C2D5D">
      <w:pPr>
        <w:numPr>
          <w:ilvl w:val="0"/>
          <w:numId w:val="5"/>
        </w:numPr>
        <w:spacing w:after="27"/>
        <w:rPr>
          <w:rFonts w:asciiTheme="minorHAnsi" w:hAnsiTheme="minorHAnsi" w:cstheme="minorHAnsi"/>
          <w:szCs w:val="22"/>
        </w:rPr>
      </w:pPr>
      <w:r w:rsidRPr="000D38E3">
        <w:rPr>
          <w:rFonts w:asciiTheme="minorHAnsi" w:hAnsiTheme="minorHAnsi" w:cstheme="minorHAnsi"/>
          <w:szCs w:val="22"/>
        </w:rPr>
        <w:t xml:space="preserve">Verbindende factor tussen de BUCH, de inwoner en de ondernemer; </w:t>
      </w:r>
    </w:p>
    <w:p w:rsidR="00F65AB1" w:rsidRPr="000D38E3" w:rsidRDefault="003C2D5D" w:rsidP="003C2D5D">
      <w:pPr>
        <w:pStyle w:val="Lijstalinea"/>
        <w:numPr>
          <w:ilvl w:val="0"/>
          <w:numId w:val="5"/>
        </w:numPr>
        <w:rPr>
          <w:rFonts w:cs="Arial"/>
        </w:rPr>
      </w:pPr>
      <w:r w:rsidRPr="000D38E3">
        <w:rPr>
          <w:rFonts w:asciiTheme="minorHAnsi" w:hAnsiTheme="minorHAnsi" w:cstheme="minorHAnsi"/>
        </w:rPr>
        <w:t>Intern en extern de vraagbaak en adviseur met betrekking tot  bouwen en bestemmingsplannen.</w:t>
      </w:r>
    </w:p>
    <w:p w:rsidR="00C06FC7" w:rsidRPr="000D38E3" w:rsidRDefault="00C06FC7" w:rsidP="00C06FC7">
      <w:pPr>
        <w:pStyle w:val="Lijstalinea"/>
        <w:numPr>
          <w:ilvl w:val="0"/>
          <w:numId w:val="5"/>
        </w:numPr>
        <w:rPr>
          <w:rFonts w:asciiTheme="minorHAnsi" w:hAnsiTheme="minorHAnsi" w:cstheme="minorHAnsi"/>
        </w:rPr>
      </w:pPr>
      <w:r w:rsidRPr="000D38E3">
        <w:rPr>
          <w:rFonts w:asciiTheme="minorHAnsi" w:hAnsiTheme="minorHAnsi" w:cstheme="minorHAnsi"/>
        </w:rPr>
        <w:t xml:space="preserve">Je behandelt en verleent vergunningaanvragen. </w:t>
      </w:r>
    </w:p>
    <w:p w:rsidR="00C06FC7" w:rsidRPr="000D38E3" w:rsidRDefault="00C06FC7" w:rsidP="00C06FC7">
      <w:pPr>
        <w:pStyle w:val="Lijstalinea"/>
        <w:numPr>
          <w:ilvl w:val="0"/>
          <w:numId w:val="5"/>
        </w:numPr>
        <w:rPr>
          <w:rFonts w:asciiTheme="minorHAnsi" w:hAnsiTheme="minorHAnsi" w:cstheme="minorHAnsi"/>
        </w:rPr>
      </w:pPr>
      <w:r w:rsidRPr="000D38E3">
        <w:rPr>
          <w:rFonts w:asciiTheme="minorHAnsi" w:hAnsiTheme="minorHAnsi" w:cstheme="minorHAnsi"/>
        </w:rPr>
        <w:t xml:space="preserve">Je adviseert het bestuur op dit gebied. </w:t>
      </w:r>
    </w:p>
    <w:p w:rsidR="00C06FC7" w:rsidRPr="000D38E3" w:rsidRDefault="00C06FC7" w:rsidP="00C06FC7">
      <w:pPr>
        <w:pStyle w:val="Lijstalinea"/>
        <w:numPr>
          <w:ilvl w:val="0"/>
          <w:numId w:val="5"/>
        </w:numPr>
        <w:rPr>
          <w:rFonts w:asciiTheme="minorHAnsi" w:hAnsiTheme="minorHAnsi" w:cstheme="minorHAnsi"/>
        </w:rPr>
      </w:pPr>
      <w:r w:rsidRPr="000D38E3">
        <w:rPr>
          <w:rFonts w:asciiTheme="minorHAnsi" w:hAnsiTheme="minorHAnsi" w:cstheme="minorHAnsi"/>
        </w:rPr>
        <w:t xml:space="preserve">Je bent het aanspreekpunt (casemanager) voor de klant als het om deze aanvragen gaat. </w:t>
      </w:r>
    </w:p>
    <w:p w:rsidR="00C06FC7" w:rsidRPr="000D38E3" w:rsidRDefault="00C06FC7" w:rsidP="00C06FC7">
      <w:pPr>
        <w:pStyle w:val="Lijstalinea"/>
        <w:numPr>
          <w:ilvl w:val="0"/>
          <w:numId w:val="5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0D38E3">
        <w:rPr>
          <w:rFonts w:asciiTheme="minorHAnsi" w:hAnsiTheme="minorHAnsi" w:cstheme="minorHAnsi"/>
        </w:rPr>
        <w:t xml:space="preserve">Daarnaast ben je zowel intern als extern de vraagbaak en adviseur voor de klant. </w:t>
      </w:r>
    </w:p>
    <w:p w:rsidR="00F65AB1" w:rsidRPr="000D38E3" w:rsidRDefault="00F65AB1" w:rsidP="003C2D5D">
      <w:pPr>
        <w:pStyle w:val="Lijstalinea"/>
        <w:numPr>
          <w:ilvl w:val="0"/>
          <w:numId w:val="5"/>
        </w:numPr>
        <w:rPr>
          <w:rFonts w:cs="Arial"/>
        </w:rPr>
      </w:pPr>
      <w:r w:rsidRPr="000D38E3">
        <w:rPr>
          <w:rFonts w:asciiTheme="minorHAnsi" w:hAnsiTheme="minorHAnsi" w:cstheme="minorHAnsi"/>
        </w:rPr>
        <w:t>Coaching en begeleiding medewerkers</w:t>
      </w:r>
      <w:r w:rsidR="001E11C5">
        <w:rPr>
          <w:rFonts w:asciiTheme="minorHAnsi" w:hAnsiTheme="minorHAnsi" w:cstheme="minorHAnsi"/>
        </w:rPr>
        <w:t>.</w:t>
      </w:r>
    </w:p>
    <w:p w:rsidR="008B1730" w:rsidRPr="000D38E3" w:rsidRDefault="00F65AB1" w:rsidP="003C2D5D">
      <w:pPr>
        <w:pStyle w:val="Lijstalinea"/>
        <w:numPr>
          <w:ilvl w:val="0"/>
          <w:numId w:val="5"/>
        </w:numPr>
        <w:rPr>
          <w:rFonts w:cs="Arial"/>
        </w:rPr>
      </w:pPr>
      <w:r w:rsidRPr="000D38E3">
        <w:rPr>
          <w:rFonts w:cs="Arial"/>
        </w:rPr>
        <w:t>Adviseur management qua bedrijfsvoering</w:t>
      </w:r>
      <w:r w:rsidR="001E11C5">
        <w:rPr>
          <w:rFonts w:cs="Arial"/>
        </w:rPr>
        <w:t>.</w:t>
      </w:r>
      <w:r w:rsidR="008B1730" w:rsidRPr="000D38E3">
        <w:rPr>
          <w:rFonts w:cs="Arial"/>
        </w:rPr>
        <w:t xml:space="preserve"> </w:t>
      </w:r>
    </w:p>
    <w:p w:rsidR="009379A2" w:rsidRPr="000D38E3" w:rsidRDefault="009379A2" w:rsidP="00E72F97">
      <w:pPr>
        <w:pStyle w:val="Lijstalinea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E72F97" w:rsidRPr="000D38E3" w:rsidRDefault="00E72F97" w:rsidP="00E72F97">
      <w:pPr>
        <w:pStyle w:val="Lijstalinea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9379A2" w:rsidRPr="000D38E3" w:rsidRDefault="000D38E3" w:rsidP="009379A2">
      <w:pPr>
        <w:pStyle w:val="Titel"/>
        <w:rPr>
          <w:rFonts w:asciiTheme="minorHAnsi" w:eastAsiaTheme="minorHAnsi" w:hAnsiTheme="minorHAnsi" w:cstheme="minorHAnsi"/>
          <w:b/>
          <w:spacing w:val="0"/>
          <w:kern w:val="0"/>
          <w:sz w:val="22"/>
          <w:szCs w:val="22"/>
        </w:rPr>
      </w:pPr>
      <w:r>
        <w:rPr>
          <w:rFonts w:asciiTheme="minorHAnsi" w:eastAsiaTheme="minorHAnsi" w:hAnsiTheme="minorHAnsi" w:cstheme="minorHAnsi"/>
          <w:b/>
          <w:spacing w:val="0"/>
          <w:kern w:val="0"/>
          <w:sz w:val="22"/>
          <w:szCs w:val="22"/>
        </w:rPr>
        <w:t>E</w:t>
      </w:r>
      <w:r w:rsidR="009379A2" w:rsidRPr="000D38E3">
        <w:rPr>
          <w:rFonts w:asciiTheme="minorHAnsi" w:eastAsiaTheme="minorHAnsi" w:hAnsiTheme="minorHAnsi" w:cstheme="minorHAnsi"/>
          <w:b/>
          <w:spacing w:val="0"/>
          <w:kern w:val="0"/>
          <w:sz w:val="22"/>
          <w:szCs w:val="22"/>
        </w:rPr>
        <w:t xml:space="preserve">isen </w:t>
      </w:r>
    </w:p>
    <w:p w:rsidR="009379A2" w:rsidRPr="000D38E3" w:rsidRDefault="009379A2" w:rsidP="009379A2">
      <w:pPr>
        <w:rPr>
          <w:rFonts w:asciiTheme="minorHAnsi" w:hAnsiTheme="minorHAnsi" w:cstheme="minorHAnsi"/>
          <w:szCs w:val="22"/>
        </w:rPr>
      </w:pPr>
    </w:p>
    <w:p w:rsidR="00C06FC7" w:rsidRPr="001E11C5" w:rsidRDefault="001E11C5" w:rsidP="001E11C5">
      <w:pPr>
        <w:pStyle w:val="Geenafstand"/>
        <w:numPr>
          <w:ilvl w:val="0"/>
          <w:numId w:val="14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V</w:t>
      </w:r>
      <w:r w:rsidR="003C2D5D" w:rsidRPr="001E11C5">
        <w:rPr>
          <w:rFonts w:asciiTheme="minorHAnsi" w:hAnsiTheme="minorHAnsi" w:cstheme="minorHAnsi"/>
          <w:sz w:val="22"/>
        </w:rPr>
        <w:t>ijf jaar (MBO-er) of drie jaar (HBO-er) aantoonbare ervaring en kennis op het gebied van vergunningverl</w:t>
      </w:r>
      <w:r w:rsidR="00C06FC7" w:rsidRPr="001E11C5">
        <w:rPr>
          <w:rFonts w:asciiTheme="minorHAnsi" w:hAnsiTheme="minorHAnsi" w:cstheme="minorHAnsi"/>
          <w:sz w:val="22"/>
        </w:rPr>
        <w:t>ening APV/DHW</w:t>
      </w:r>
    </w:p>
    <w:p w:rsidR="00C06FC7" w:rsidRPr="001E11C5" w:rsidRDefault="00C06FC7" w:rsidP="001E11C5">
      <w:pPr>
        <w:pStyle w:val="Geenafstand"/>
        <w:numPr>
          <w:ilvl w:val="0"/>
          <w:numId w:val="14"/>
        </w:numPr>
        <w:rPr>
          <w:rFonts w:asciiTheme="minorHAnsi" w:hAnsiTheme="minorHAnsi" w:cstheme="minorHAnsi"/>
          <w:sz w:val="22"/>
        </w:rPr>
      </w:pPr>
      <w:r w:rsidRPr="001E11C5">
        <w:rPr>
          <w:rFonts w:asciiTheme="minorHAnsi" w:hAnsiTheme="minorHAnsi" w:cstheme="minorHAnsi"/>
          <w:sz w:val="22"/>
        </w:rPr>
        <w:t xml:space="preserve">Kandidaat beschikt over relevante werkervaring. </w:t>
      </w:r>
    </w:p>
    <w:p w:rsidR="00C06FC7" w:rsidRPr="001E11C5" w:rsidRDefault="00C06FC7" w:rsidP="001E11C5">
      <w:pPr>
        <w:pStyle w:val="Geenafstand"/>
        <w:numPr>
          <w:ilvl w:val="0"/>
          <w:numId w:val="14"/>
        </w:numPr>
        <w:rPr>
          <w:rFonts w:asciiTheme="minorHAnsi" w:hAnsiTheme="minorHAnsi" w:cstheme="minorHAnsi"/>
          <w:sz w:val="22"/>
        </w:rPr>
      </w:pPr>
      <w:r w:rsidRPr="001E11C5">
        <w:rPr>
          <w:rFonts w:asciiTheme="minorHAnsi" w:hAnsiTheme="minorHAnsi" w:cstheme="minorHAnsi"/>
          <w:sz w:val="22"/>
        </w:rPr>
        <w:t xml:space="preserve">Kandidaat is goed op hoogte van de wet- en regelgeving over APV, Drank &amp; Horeca en bijzondere wetten. </w:t>
      </w:r>
    </w:p>
    <w:p w:rsidR="000D38E3" w:rsidRDefault="000D38E3" w:rsidP="000D38E3">
      <w:pPr>
        <w:spacing w:after="158" w:line="259" w:lineRule="auto"/>
        <w:rPr>
          <w:rFonts w:asciiTheme="minorHAnsi" w:hAnsiTheme="minorHAnsi" w:cstheme="minorHAnsi"/>
        </w:rPr>
      </w:pPr>
    </w:p>
    <w:p w:rsidR="000F5AAD" w:rsidRPr="000D38E3" w:rsidRDefault="000D38E3" w:rsidP="000D38E3">
      <w:pPr>
        <w:spacing w:after="158" w:line="259" w:lineRule="auto"/>
        <w:rPr>
          <w:rFonts w:asciiTheme="minorHAnsi" w:hAnsiTheme="minorHAnsi" w:cstheme="minorHAnsi"/>
          <w:b/>
        </w:rPr>
      </w:pPr>
      <w:r w:rsidRPr="000D38E3">
        <w:rPr>
          <w:rFonts w:asciiTheme="minorHAnsi" w:hAnsiTheme="minorHAnsi" w:cstheme="minorHAnsi"/>
          <w:b/>
        </w:rPr>
        <w:t>Competenties</w:t>
      </w:r>
    </w:p>
    <w:p w:rsidR="003C2D5D" w:rsidRPr="000D38E3" w:rsidRDefault="001E11C5" w:rsidP="000D38E3">
      <w:pPr>
        <w:pStyle w:val="Lijstalinea"/>
        <w:numPr>
          <w:ilvl w:val="0"/>
          <w:numId w:val="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</w:t>
      </w:r>
      <w:r w:rsidR="003C2D5D" w:rsidRPr="000D38E3">
        <w:rPr>
          <w:rFonts w:asciiTheme="minorHAnsi" w:hAnsiTheme="minorHAnsi" w:cstheme="minorHAnsi"/>
        </w:rPr>
        <w:t xml:space="preserve">elder en zakelijk communiceren. </w:t>
      </w:r>
    </w:p>
    <w:p w:rsidR="003C2D5D" w:rsidRPr="000D38E3" w:rsidRDefault="001E11C5" w:rsidP="000D38E3">
      <w:pPr>
        <w:pStyle w:val="Lijstalinea"/>
        <w:numPr>
          <w:ilvl w:val="0"/>
          <w:numId w:val="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</w:t>
      </w:r>
      <w:r w:rsidR="003C2D5D" w:rsidRPr="000D38E3">
        <w:rPr>
          <w:rFonts w:asciiTheme="minorHAnsi" w:hAnsiTheme="minorHAnsi" w:cstheme="minorHAnsi"/>
        </w:rPr>
        <w:t xml:space="preserve">lexibel, productief, resultaatgericht en kan goed samenwerken. </w:t>
      </w:r>
    </w:p>
    <w:p w:rsidR="003C2D5D" w:rsidRPr="000D38E3" w:rsidRDefault="000D38E3" w:rsidP="000D38E3">
      <w:pPr>
        <w:pStyle w:val="Lijstalinea"/>
        <w:numPr>
          <w:ilvl w:val="0"/>
          <w:numId w:val="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Een </w:t>
      </w:r>
      <w:r w:rsidR="003C2D5D" w:rsidRPr="000D38E3">
        <w:rPr>
          <w:rFonts w:asciiTheme="minorHAnsi" w:hAnsiTheme="minorHAnsi" w:cstheme="minorHAnsi"/>
        </w:rPr>
        <w:t xml:space="preserve">proactieve houding (geen afwachtende houding.) </w:t>
      </w:r>
    </w:p>
    <w:p w:rsidR="003C2D5D" w:rsidRPr="000D38E3" w:rsidRDefault="001E11C5" w:rsidP="000D38E3">
      <w:pPr>
        <w:pStyle w:val="Lijstalinea"/>
        <w:numPr>
          <w:ilvl w:val="0"/>
          <w:numId w:val="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</w:t>
      </w:r>
      <w:r w:rsidR="003C2D5D" w:rsidRPr="000D38E3">
        <w:rPr>
          <w:rFonts w:asciiTheme="minorHAnsi" w:hAnsiTheme="minorHAnsi" w:cstheme="minorHAnsi"/>
        </w:rPr>
        <w:t xml:space="preserve">en praktische en oplossingsgerichte houding. </w:t>
      </w:r>
    </w:p>
    <w:p w:rsidR="003C2D5D" w:rsidRPr="000D38E3" w:rsidRDefault="001E11C5" w:rsidP="000D38E3">
      <w:pPr>
        <w:pStyle w:val="Lijstalinea"/>
        <w:numPr>
          <w:ilvl w:val="0"/>
          <w:numId w:val="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3C2D5D" w:rsidRPr="000D38E3">
        <w:rPr>
          <w:rFonts w:asciiTheme="minorHAnsi" w:hAnsiTheme="minorHAnsi" w:cstheme="minorHAnsi"/>
        </w:rPr>
        <w:t xml:space="preserve">s doortastend ingesteld; </w:t>
      </w:r>
    </w:p>
    <w:p w:rsidR="003C2D5D" w:rsidRPr="000D38E3" w:rsidRDefault="001E11C5" w:rsidP="000D38E3">
      <w:pPr>
        <w:pStyle w:val="Lijstalinea"/>
        <w:numPr>
          <w:ilvl w:val="0"/>
          <w:numId w:val="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="003C2D5D" w:rsidRPr="000D38E3">
        <w:rPr>
          <w:rFonts w:asciiTheme="minorHAnsi" w:hAnsiTheme="minorHAnsi" w:cstheme="minorHAnsi"/>
        </w:rPr>
        <w:t xml:space="preserve">erkt nauwkeurig; </w:t>
      </w:r>
    </w:p>
    <w:p w:rsidR="003C2D5D" w:rsidRPr="000D38E3" w:rsidRDefault="001E11C5" w:rsidP="000D38E3">
      <w:pPr>
        <w:pStyle w:val="Lijstalinea"/>
        <w:numPr>
          <w:ilvl w:val="0"/>
          <w:numId w:val="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3C2D5D" w:rsidRPr="000D38E3">
        <w:rPr>
          <w:rFonts w:asciiTheme="minorHAnsi" w:hAnsiTheme="minorHAnsi" w:cstheme="minorHAnsi"/>
        </w:rPr>
        <w:t xml:space="preserve">n staat met creatieve oplossingen te komen; </w:t>
      </w:r>
    </w:p>
    <w:p w:rsidR="003C2D5D" w:rsidRPr="000D38E3" w:rsidRDefault="001E11C5" w:rsidP="000D38E3">
      <w:pPr>
        <w:pStyle w:val="Lijstalinea"/>
        <w:numPr>
          <w:ilvl w:val="0"/>
          <w:numId w:val="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="000D38E3">
        <w:rPr>
          <w:rFonts w:asciiTheme="minorHAnsi" w:hAnsiTheme="minorHAnsi" w:cstheme="minorHAnsi"/>
        </w:rPr>
        <w:t xml:space="preserve">taat </w:t>
      </w:r>
      <w:r w:rsidR="003C2D5D" w:rsidRPr="000D38E3">
        <w:rPr>
          <w:rFonts w:asciiTheme="minorHAnsi" w:hAnsiTheme="minorHAnsi" w:cstheme="minorHAnsi"/>
        </w:rPr>
        <w:t xml:space="preserve">stevig in zijn/haar schoenen; </w:t>
      </w:r>
    </w:p>
    <w:p w:rsidR="001E11C5" w:rsidRDefault="001E11C5" w:rsidP="000D38E3">
      <w:pPr>
        <w:pStyle w:val="Lijstalinea"/>
        <w:numPr>
          <w:ilvl w:val="0"/>
          <w:numId w:val="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Is politieke sen</w:t>
      </w:r>
      <w:bookmarkStart w:id="0" w:name="_GoBack"/>
      <w:bookmarkEnd w:id="0"/>
      <w:r>
        <w:rPr>
          <w:rFonts w:asciiTheme="minorHAnsi" w:hAnsiTheme="minorHAnsi" w:cstheme="minorHAnsi"/>
        </w:rPr>
        <w:t>sitief.</w:t>
      </w:r>
    </w:p>
    <w:p w:rsidR="00313697" w:rsidRPr="000D38E3" w:rsidRDefault="003C2D5D" w:rsidP="000D38E3">
      <w:pPr>
        <w:pStyle w:val="Lijstalinea"/>
        <w:numPr>
          <w:ilvl w:val="0"/>
          <w:numId w:val="5"/>
        </w:numPr>
        <w:rPr>
          <w:rFonts w:asciiTheme="minorHAnsi" w:hAnsiTheme="minorHAnsi" w:cstheme="minorHAnsi"/>
        </w:rPr>
      </w:pPr>
      <w:r w:rsidRPr="000D38E3">
        <w:rPr>
          <w:rFonts w:asciiTheme="minorHAnsi" w:hAnsiTheme="minorHAnsi" w:cstheme="minorHAnsi"/>
        </w:rPr>
        <w:t>Hij/ zij is klantgericht.</w:t>
      </w:r>
    </w:p>
    <w:p w:rsidR="00F65AB1" w:rsidRPr="000D38E3" w:rsidRDefault="00F65AB1" w:rsidP="000D38E3">
      <w:pPr>
        <w:pStyle w:val="Lijstalinea"/>
        <w:numPr>
          <w:ilvl w:val="0"/>
          <w:numId w:val="5"/>
        </w:numPr>
        <w:rPr>
          <w:rFonts w:asciiTheme="minorHAnsi" w:hAnsiTheme="minorHAnsi" w:cstheme="minorHAnsi"/>
        </w:rPr>
      </w:pPr>
      <w:r w:rsidRPr="000D38E3">
        <w:rPr>
          <w:rFonts w:asciiTheme="minorHAnsi" w:hAnsiTheme="minorHAnsi" w:cstheme="minorHAnsi"/>
        </w:rPr>
        <w:t>Kan hoofd en bijzaken scheiden</w:t>
      </w:r>
      <w:r w:rsidR="001E11C5">
        <w:rPr>
          <w:rFonts w:asciiTheme="minorHAnsi" w:hAnsiTheme="minorHAnsi" w:cstheme="minorHAnsi"/>
        </w:rPr>
        <w:t>.</w:t>
      </w:r>
    </w:p>
    <w:p w:rsidR="00F65AB1" w:rsidRPr="000D38E3" w:rsidRDefault="00F65AB1" w:rsidP="000D38E3">
      <w:pPr>
        <w:pStyle w:val="Lijstalinea"/>
        <w:numPr>
          <w:ilvl w:val="0"/>
          <w:numId w:val="5"/>
        </w:numPr>
        <w:rPr>
          <w:rFonts w:asciiTheme="minorHAnsi" w:hAnsiTheme="minorHAnsi" w:cstheme="minorHAnsi"/>
        </w:rPr>
      </w:pPr>
      <w:r w:rsidRPr="000D38E3">
        <w:rPr>
          <w:rFonts w:asciiTheme="minorHAnsi" w:hAnsiTheme="minorHAnsi" w:cstheme="minorHAnsi"/>
        </w:rPr>
        <w:t>Werkt zelfstandig</w:t>
      </w:r>
      <w:r w:rsidR="001E11C5">
        <w:rPr>
          <w:rFonts w:asciiTheme="minorHAnsi" w:hAnsiTheme="minorHAnsi" w:cstheme="minorHAnsi"/>
        </w:rPr>
        <w:t>.</w:t>
      </w:r>
    </w:p>
    <w:p w:rsidR="00F65AB1" w:rsidRPr="000D38E3" w:rsidRDefault="00F65AB1" w:rsidP="000D38E3">
      <w:pPr>
        <w:pStyle w:val="Lijstalinea"/>
        <w:numPr>
          <w:ilvl w:val="0"/>
          <w:numId w:val="5"/>
        </w:numPr>
        <w:rPr>
          <w:rFonts w:asciiTheme="minorHAnsi" w:hAnsiTheme="minorHAnsi" w:cstheme="minorHAnsi"/>
        </w:rPr>
      </w:pPr>
      <w:r w:rsidRPr="000D38E3">
        <w:rPr>
          <w:rFonts w:asciiTheme="minorHAnsi" w:hAnsiTheme="minorHAnsi" w:cstheme="minorHAnsi"/>
        </w:rPr>
        <w:t>Gevoel voor prioriteit en planning</w:t>
      </w:r>
      <w:r w:rsidR="001E11C5">
        <w:rPr>
          <w:rFonts w:asciiTheme="minorHAnsi" w:hAnsiTheme="minorHAnsi" w:cstheme="minorHAnsi"/>
        </w:rPr>
        <w:t>.</w:t>
      </w:r>
    </w:p>
    <w:p w:rsidR="00F65AB1" w:rsidRPr="000D38E3" w:rsidRDefault="00F65AB1" w:rsidP="000D38E3">
      <w:pPr>
        <w:pStyle w:val="Lijstalinea"/>
        <w:numPr>
          <w:ilvl w:val="0"/>
          <w:numId w:val="5"/>
        </w:numPr>
        <w:rPr>
          <w:rFonts w:asciiTheme="minorHAnsi" w:hAnsiTheme="minorHAnsi" w:cstheme="minorHAnsi"/>
        </w:rPr>
      </w:pPr>
      <w:r w:rsidRPr="000D38E3">
        <w:rPr>
          <w:rFonts w:asciiTheme="minorHAnsi" w:hAnsiTheme="minorHAnsi" w:cstheme="minorHAnsi"/>
        </w:rPr>
        <w:t>Bezit overtuigingskracht</w:t>
      </w:r>
      <w:r w:rsidR="001E11C5">
        <w:rPr>
          <w:rFonts w:asciiTheme="minorHAnsi" w:hAnsiTheme="minorHAnsi" w:cstheme="minorHAnsi"/>
        </w:rPr>
        <w:t>.</w:t>
      </w:r>
    </w:p>
    <w:p w:rsidR="00F65AB1" w:rsidRPr="000D38E3" w:rsidRDefault="00F65AB1" w:rsidP="00F65AB1">
      <w:pPr>
        <w:pStyle w:val="Geenafstand"/>
        <w:rPr>
          <w:rFonts w:asciiTheme="minorHAnsi" w:hAnsiTheme="minorHAnsi" w:cstheme="minorHAnsi"/>
          <w:sz w:val="22"/>
        </w:rPr>
      </w:pPr>
    </w:p>
    <w:p w:rsidR="00490B58" w:rsidRPr="000D38E3" w:rsidRDefault="00490B58" w:rsidP="00490B58">
      <w:pPr>
        <w:pStyle w:val="Geenafstand"/>
        <w:rPr>
          <w:rFonts w:asciiTheme="minorHAnsi" w:hAnsiTheme="minorHAnsi" w:cstheme="minorHAnsi"/>
          <w:sz w:val="22"/>
        </w:rPr>
      </w:pPr>
    </w:p>
    <w:p w:rsidR="00490B58" w:rsidRPr="000D38E3" w:rsidRDefault="00490B58" w:rsidP="00490B58">
      <w:pPr>
        <w:pStyle w:val="Geenafstand"/>
        <w:rPr>
          <w:rFonts w:asciiTheme="minorHAnsi" w:hAnsiTheme="minorHAnsi" w:cstheme="minorHAnsi"/>
          <w:sz w:val="22"/>
        </w:rPr>
      </w:pPr>
    </w:p>
    <w:p w:rsidR="00490B58" w:rsidRPr="000D38E3" w:rsidRDefault="00490B58" w:rsidP="00490B58">
      <w:pPr>
        <w:pStyle w:val="Geenafstand"/>
        <w:rPr>
          <w:rFonts w:asciiTheme="minorHAnsi" w:hAnsiTheme="minorHAnsi" w:cstheme="minorHAnsi"/>
          <w:sz w:val="22"/>
        </w:rPr>
      </w:pPr>
      <w:r w:rsidRPr="000D38E3">
        <w:rPr>
          <w:rFonts w:asciiTheme="minorHAnsi" w:hAnsiTheme="minorHAnsi" w:cstheme="minorHAnsi"/>
          <w:sz w:val="22"/>
        </w:rPr>
        <w:t xml:space="preserve">Schaal </w:t>
      </w:r>
      <w:r w:rsidR="000275DE">
        <w:rPr>
          <w:rFonts w:asciiTheme="minorHAnsi" w:hAnsiTheme="minorHAnsi" w:cstheme="minorHAnsi"/>
          <w:sz w:val="22"/>
        </w:rPr>
        <w:t>11</w:t>
      </w:r>
    </w:p>
    <w:sectPr w:rsidR="00490B58" w:rsidRPr="000D38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EB32BC"/>
    <w:multiLevelType w:val="hybridMultilevel"/>
    <w:tmpl w:val="0BA078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75614"/>
    <w:multiLevelType w:val="hybridMultilevel"/>
    <w:tmpl w:val="F6D29B14"/>
    <w:lvl w:ilvl="0" w:tplc="8594F6E4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2630B9"/>
    <w:multiLevelType w:val="hybridMultilevel"/>
    <w:tmpl w:val="942271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4707E"/>
    <w:multiLevelType w:val="hybridMultilevel"/>
    <w:tmpl w:val="18EEAE32"/>
    <w:lvl w:ilvl="0" w:tplc="935CDA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716E2"/>
    <w:multiLevelType w:val="hybridMultilevel"/>
    <w:tmpl w:val="3F4473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330CD3"/>
    <w:multiLevelType w:val="hybridMultilevel"/>
    <w:tmpl w:val="B24227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0B09C9"/>
    <w:multiLevelType w:val="hybridMultilevel"/>
    <w:tmpl w:val="3EB2C200"/>
    <w:lvl w:ilvl="0" w:tplc="0CA2F2D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1CD92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9F411C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58C21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BCAE82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7E689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203218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2EE21A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9EE67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F7B0036"/>
    <w:multiLevelType w:val="hybridMultilevel"/>
    <w:tmpl w:val="79D0C7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BE0417"/>
    <w:multiLevelType w:val="hybridMultilevel"/>
    <w:tmpl w:val="249615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C0243F"/>
    <w:multiLevelType w:val="hybridMultilevel"/>
    <w:tmpl w:val="AAB46820"/>
    <w:lvl w:ilvl="0" w:tplc="606A35A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48A7420"/>
    <w:multiLevelType w:val="hybridMultilevel"/>
    <w:tmpl w:val="6414B39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295BEB"/>
    <w:multiLevelType w:val="hybridMultilevel"/>
    <w:tmpl w:val="138079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162B7C"/>
    <w:multiLevelType w:val="hybridMultilevel"/>
    <w:tmpl w:val="EE027EBE"/>
    <w:lvl w:ilvl="0" w:tplc="8594F6E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D575D0"/>
    <w:multiLevelType w:val="hybridMultilevel"/>
    <w:tmpl w:val="03FE8D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8"/>
  </w:num>
  <w:num w:numId="5">
    <w:abstractNumId w:val="4"/>
  </w:num>
  <w:num w:numId="6">
    <w:abstractNumId w:val="13"/>
  </w:num>
  <w:num w:numId="7">
    <w:abstractNumId w:val="10"/>
  </w:num>
  <w:num w:numId="8">
    <w:abstractNumId w:val="12"/>
  </w:num>
  <w:num w:numId="9">
    <w:abstractNumId w:val="3"/>
  </w:num>
  <w:num w:numId="10">
    <w:abstractNumId w:val="6"/>
  </w:num>
  <w:num w:numId="11">
    <w:abstractNumId w:val="9"/>
  </w:num>
  <w:num w:numId="12">
    <w:abstractNumId w:val="1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9A2"/>
    <w:rsid w:val="000275DE"/>
    <w:rsid w:val="000D38E3"/>
    <w:rsid w:val="000F5AAD"/>
    <w:rsid w:val="001143D0"/>
    <w:rsid w:val="0018447B"/>
    <w:rsid w:val="001E11C5"/>
    <w:rsid w:val="002745AA"/>
    <w:rsid w:val="003C2D5D"/>
    <w:rsid w:val="00490B58"/>
    <w:rsid w:val="005B26A2"/>
    <w:rsid w:val="0079406C"/>
    <w:rsid w:val="008B1730"/>
    <w:rsid w:val="009379A2"/>
    <w:rsid w:val="00C06FC7"/>
    <w:rsid w:val="00E72F97"/>
    <w:rsid w:val="00EB652C"/>
    <w:rsid w:val="00F6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D17D27-004A-46BD-B160-03D7D6440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379A2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379A2"/>
    <w:pPr>
      <w:ind w:left="720"/>
    </w:pPr>
    <w:rPr>
      <w:rFonts w:ascii="Calibri" w:eastAsia="Calibri" w:hAnsi="Calibri"/>
      <w:szCs w:val="22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9379A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379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Geenafstand">
    <w:name w:val="No Spacing"/>
    <w:link w:val="GeenafstandChar"/>
    <w:uiPriority w:val="1"/>
    <w:qFormat/>
    <w:rsid w:val="003C2D5D"/>
    <w:pPr>
      <w:spacing w:after="0" w:line="240" w:lineRule="auto"/>
    </w:pPr>
    <w:rPr>
      <w:rFonts w:ascii="Arial" w:eastAsia="Calibri" w:hAnsi="Arial" w:cs="Times New Roman"/>
      <w:sz w:val="20"/>
    </w:rPr>
  </w:style>
  <w:style w:type="character" w:customStyle="1" w:styleId="GeenafstandChar">
    <w:name w:val="Geen afstand Char"/>
    <w:link w:val="Geenafstand"/>
    <w:uiPriority w:val="1"/>
    <w:rsid w:val="003C2D5D"/>
    <w:rPr>
      <w:rFonts w:ascii="Arial" w:eastAsia="Calibri" w:hAnsi="Arial" w:cs="Times New Roman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3C2D5D"/>
    <w:pPr>
      <w:tabs>
        <w:tab w:val="center" w:pos="4513"/>
        <w:tab w:val="right" w:pos="9026"/>
      </w:tabs>
      <w:ind w:left="10" w:hanging="10"/>
      <w:jc w:val="both"/>
    </w:pPr>
    <w:rPr>
      <w:rFonts w:ascii="Calibri" w:eastAsia="Calibri" w:hAnsi="Calibri" w:cs="Calibri"/>
      <w:color w:val="000000"/>
      <w:szCs w:val="22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3C2D5D"/>
    <w:rPr>
      <w:rFonts w:ascii="Calibri" w:eastAsia="Calibri" w:hAnsi="Calibri" w:cs="Calibri"/>
      <w:color w:val="00000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217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BUCH</Company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Kos</dc:creator>
  <cp:keywords/>
  <dc:description/>
  <cp:lastModifiedBy>Remi Westbroek</cp:lastModifiedBy>
  <cp:revision>5</cp:revision>
  <dcterms:created xsi:type="dcterms:W3CDTF">2021-08-20T11:53:00Z</dcterms:created>
  <dcterms:modified xsi:type="dcterms:W3CDTF">2021-09-03T12:00:00Z</dcterms:modified>
</cp:coreProperties>
</file>