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B4355B" w14:textId="4C50279C" w:rsidR="00DC2486" w:rsidRPr="00817E99" w:rsidRDefault="00FF1AB9" w:rsidP="00817E99">
      <w:pPr>
        <w:pStyle w:val="Kop1"/>
      </w:pPr>
      <w:bookmarkStart w:id="0" w:name="_Toc531936593"/>
      <w:r w:rsidRPr="00817E99">
        <w:t>B</w:t>
      </w:r>
      <w:r w:rsidR="00817E99">
        <w:t xml:space="preserve">IJLAGE </w:t>
      </w:r>
      <w:r w:rsidR="00817E99" w:rsidRPr="00817E99">
        <w:t xml:space="preserve">3 </w:t>
      </w:r>
      <w:r w:rsidR="00817E99">
        <w:tab/>
      </w:r>
      <w:bookmarkStart w:id="1" w:name="_GoBack"/>
      <w:bookmarkEnd w:id="1"/>
      <w:r w:rsidR="00817E99" w:rsidRPr="00817E99">
        <w:t>PROGRAMMA VAN EISEN</w:t>
      </w:r>
      <w:bookmarkEnd w:id="0"/>
    </w:p>
    <w:p w14:paraId="698BE4F6" w14:textId="1C1582C9" w:rsidR="00DC2486" w:rsidRPr="00817E99" w:rsidRDefault="00DC2486" w:rsidP="00DC2486">
      <w:pPr>
        <w:rPr>
          <w:rFonts w:cstheme="minorHAnsi"/>
        </w:rPr>
      </w:pPr>
      <w:r w:rsidRPr="00817E99">
        <w:rPr>
          <w:rFonts w:cstheme="minorHAnsi"/>
        </w:rPr>
        <w:t xml:space="preserve">Inschrijver gaat door het indienen van de een Inschrijving onvoorwaardelijk akkoord met alle in </w:t>
      </w:r>
      <w:r w:rsidR="00FF1AB9" w:rsidRPr="00817E99">
        <w:rPr>
          <w:rFonts w:cstheme="minorHAnsi"/>
        </w:rPr>
        <w:t>deze bijlage gestelde Eisen.</w:t>
      </w:r>
    </w:p>
    <w:p w14:paraId="7744D686" w14:textId="77777777" w:rsidR="00FF1AB9" w:rsidRPr="00817E99" w:rsidRDefault="00DC2486" w:rsidP="00DC2486">
      <w:pPr>
        <w:rPr>
          <w:rFonts w:cstheme="minorHAnsi"/>
        </w:rPr>
      </w:pPr>
      <w:r w:rsidRPr="00817E99">
        <w:rPr>
          <w:rFonts w:cstheme="minorHAnsi"/>
        </w:rPr>
        <w:t>De gestelde eisen zijn</w:t>
      </w:r>
      <w:r w:rsidR="00FF1AB9" w:rsidRPr="00817E99">
        <w:rPr>
          <w:rFonts w:cstheme="minorHAnsi"/>
        </w:rPr>
        <w:t xml:space="preserve"> zogenaamde </w:t>
      </w:r>
      <w:r w:rsidRPr="00817E99">
        <w:rPr>
          <w:rFonts w:cstheme="minorHAnsi"/>
        </w:rPr>
        <w:t xml:space="preserve">knock-out </w:t>
      </w:r>
      <w:r w:rsidR="00FF1AB9" w:rsidRPr="00817E99">
        <w:rPr>
          <w:rFonts w:cstheme="minorHAnsi"/>
        </w:rPr>
        <w:t>criteria</w:t>
      </w:r>
      <w:r w:rsidRPr="00817E99">
        <w:rPr>
          <w:rFonts w:cstheme="minorHAnsi"/>
        </w:rPr>
        <w:t xml:space="preserve">. Indien </w:t>
      </w:r>
      <w:r w:rsidR="00FF1AB9" w:rsidRPr="00817E99">
        <w:rPr>
          <w:rFonts w:cstheme="minorHAnsi"/>
        </w:rPr>
        <w:t xml:space="preserve">Inschrijver </w:t>
      </w:r>
      <w:r w:rsidRPr="00817E99">
        <w:rPr>
          <w:rFonts w:cstheme="minorHAnsi"/>
        </w:rPr>
        <w:t xml:space="preserve">niet onvoorwaardelijk voldoet aan </w:t>
      </w:r>
      <w:r w:rsidR="00FF1AB9" w:rsidRPr="00817E99">
        <w:rPr>
          <w:rFonts w:cstheme="minorHAnsi"/>
        </w:rPr>
        <w:t xml:space="preserve">de Eisen, betekent dit uitsluiting van verdere </w:t>
      </w:r>
      <w:r w:rsidRPr="00817E99">
        <w:rPr>
          <w:rFonts w:cstheme="minorHAnsi"/>
        </w:rPr>
        <w:t>deelname aan de aanbestedingsprocedure.</w:t>
      </w:r>
      <w:r w:rsidR="009A6244" w:rsidRPr="00817E99">
        <w:rPr>
          <w:rFonts w:cstheme="minorHAnsi"/>
        </w:rPr>
        <w:t xml:space="preserve"> </w:t>
      </w:r>
    </w:p>
    <w:p w14:paraId="36DBAEF3" w14:textId="3D34101E" w:rsidR="00DC2486" w:rsidRPr="00817E99" w:rsidRDefault="009A6244" w:rsidP="00DC2486">
      <w:pPr>
        <w:rPr>
          <w:rFonts w:cstheme="minorHAnsi"/>
        </w:rPr>
      </w:pPr>
      <w:r w:rsidRPr="00817E99">
        <w:rPr>
          <w:rFonts w:cstheme="minorHAnsi"/>
        </w:rPr>
        <w:t>U dient expliciet akkoor</w:t>
      </w:r>
      <w:r w:rsidR="00FF1AB9" w:rsidRPr="00817E99">
        <w:rPr>
          <w:rFonts w:cstheme="minorHAnsi"/>
        </w:rPr>
        <w:t xml:space="preserve">d te gaan met de eisen. Voeg deze bijlage ingevuld en ondertekend toe aan uw Inschrijving. </w:t>
      </w:r>
    </w:p>
    <w:p w14:paraId="24D3643D" w14:textId="05418D0D" w:rsidR="00BB514A" w:rsidRPr="00817E99" w:rsidRDefault="00DC2486" w:rsidP="00F17C14">
      <w:pPr>
        <w:pStyle w:val="Kop2"/>
        <w:rPr>
          <w:rFonts w:cstheme="minorHAnsi"/>
        </w:rPr>
      </w:pPr>
      <w:bookmarkStart w:id="2" w:name="_Toc531936594"/>
      <w:r w:rsidRPr="00817E99">
        <w:rPr>
          <w:rFonts w:cstheme="minorHAnsi"/>
        </w:rPr>
        <w:t>Eisen kandidaten en inhuurproces</w:t>
      </w:r>
      <w:bookmarkEnd w:id="2"/>
      <w:r w:rsidRPr="00817E99">
        <w:rPr>
          <w:rFonts w:cstheme="minorHAnsi"/>
        </w:rPr>
        <w:t xml:space="preserve"> </w:t>
      </w:r>
    </w:p>
    <w:tbl>
      <w:tblPr>
        <w:tblStyle w:val="Tabelraster"/>
        <w:tblW w:w="9351" w:type="dxa"/>
        <w:tblLayout w:type="fixed"/>
        <w:tblLook w:val="04A0" w:firstRow="1" w:lastRow="0" w:firstColumn="1" w:lastColumn="0" w:noHBand="0" w:noVBand="1"/>
      </w:tblPr>
      <w:tblGrid>
        <w:gridCol w:w="704"/>
        <w:gridCol w:w="6946"/>
        <w:gridCol w:w="1701"/>
      </w:tblGrid>
      <w:tr w:rsidR="00FF1AB9" w:rsidRPr="00817E99" w14:paraId="4C91BA19" w14:textId="77777777" w:rsidTr="00FF1AB9">
        <w:tc>
          <w:tcPr>
            <w:tcW w:w="704" w:type="dxa"/>
          </w:tcPr>
          <w:p w14:paraId="5CB94855" w14:textId="1FC0F022" w:rsidR="00FF1AB9" w:rsidRPr="00817E99" w:rsidRDefault="00FF1AB9" w:rsidP="00FF1AB9">
            <w:pPr>
              <w:rPr>
                <w:rFonts w:asciiTheme="minorHAnsi" w:hAnsiTheme="minorHAnsi" w:cstheme="minorHAnsi"/>
              </w:rPr>
            </w:pPr>
            <w:r w:rsidRPr="00817E99">
              <w:rPr>
                <w:rFonts w:asciiTheme="minorHAnsi" w:hAnsiTheme="minorHAnsi" w:cstheme="minorHAnsi"/>
              </w:rPr>
              <w:t>Nr.</w:t>
            </w:r>
          </w:p>
        </w:tc>
        <w:tc>
          <w:tcPr>
            <w:tcW w:w="6946" w:type="dxa"/>
          </w:tcPr>
          <w:p w14:paraId="4B18CC5B" w14:textId="77777777" w:rsidR="00FF1AB9" w:rsidRPr="00817E99" w:rsidRDefault="00FF1AB9" w:rsidP="00787E72">
            <w:pPr>
              <w:rPr>
                <w:rFonts w:asciiTheme="minorHAnsi" w:hAnsiTheme="minorHAnsi" w:cstheme="minorHAnsi"/>
              </w:rPr>
            </w:pPr>
            <w:r w:rsidRPr="00817E99">
              <w:rPr>
                <w:rFonts w:asciiTheme="minorHAnsi" w:hAnsiTheme="minorHAnsi" w:cstheme="minorHAnsi"/>
              </w:rPr>
              <w:t>Eis</w:t>
            </w:r>
          </w:p>
        </w:tc>
        <w:tc>
          <w:tcPr>
            <w:tcW w:w="1701" w:type="dxa"/>
          </w:tcPr>
          <w:p w14:paraId="116492FB" w14:textId="77777777" w:rsidR="00FF1AB9" w:rsidRPr="00817E99" w:rsidRDefault="00FF1AB9" w:rsidP="00787E72">
            <w:pPr>
              <w:rPr>
                <w:rFonts w:asciiTheme="minorHAnsi" w:hAnsiTheme="minorHAnsi" w:cstheme="minorHAnsi"/>
              </w:rPr>
            </w:pPr>
            <w:r w:rsidRPr="00817E99">
              <w:rPr>
                <w:rFonts w:asciiTheme="minorHAnsi" w:hAnsiTheme="minorHAnsi" w:cstheme="minorHAnsi"/>
              </w:rPr>
              <w:t>Akkoord Ja/Nee</w:t>
            </w:r>
          </w:p>
        </w:tc>
      </w:tr>
      <w:tr w:rsidR="00FF1AB9" w:rsidRPr="00817E99" w14:paraId="71895558" w14:textId="77777777" w:rsidTr="00FF1AB9">
        <w:tc>
          <w:tcPr>
            <w:tcW w:w="704" w:type="dxa"/>
          </w:tcPr>
          <w:p w14:paraId="0D9D2814"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61173652" w14:textId="7554FC69" w:rsidR="00FF1AB9" w:rsidRPr="00817E99" w:rsidRDefault="00FF1AB9" w:rsidP="00AF0455">
            <w:pPr>
              <w:rPr>
                <w:rFonts w:asciiTheme="minorHAnsi" w:hAnsiTheme="minorHAnsi" w:cstheme="minorHAnsi"/>
              </w:rPr>
            </w:pPr>
            <w:r w:rsidRPr="00817E99">
              <w:rPr>
                <w:rFonts w:asciiTheme="minorHAnsi" w:hAnsiTheme="minorHAnsi" w:cstheme="minorHAnsi"/>
              </w:rPr>
              <w:t xml:space="preserve">De specialisten kunnen ingezet kunnen worden op Opdrachten van de Aanbestedende dienst, welke in dienst zijn bij Inschrijver, dan wel op zzp-basis voor Inschrijver opdrachten uitvoeren. Bij inzet door een bureau op zzp-basis valt deze persoon onder verantwoording van  de potentiele opdrachtnemer. </w:t>
            </w:r>
          </w:p>
        </w:tc>
        <w:tc>
          <w:tcPr>
            <w:tcW w:w="1701" w:type="dxa"/>
          </w:tcPr>
          <w:p w14:paraId="528BC453" w14:textId="77777777" w:rsidR="00FF1AB9" w:rsidRPr="00817E99" w:rsidRDefault="00FF1AB9" w:rsidP="00787E72">
            <w:pPr>
              <w:rPr>
                <w:rFonts w:asciiTheme="minorHAnsi" w:hAnsiTheme="minorHAnsi" w:cstheme="minorHAnsi"/>
              </w:rPr>
            </w:pPr>
          </w:p>
        </w:tc>
      </w:tr>
      <w:tr w:rsidR="00FF1AB9" w:rsidRPr="00817E99" w14:paraId="67DC0FD8" w14:textId="77777777" w:rsidTr="00FF1AB9">
        <w:tc>
          <w:tcPr>
            <w:tcW w:w="704" w:type="dxa"/>
          </w:tcPr>
          <w:p w14:paraId="3C9C130B" w14:textId="77777777" w:rsidR="00FF1AB9" w:rsidRPr="00817E99" w:rsidRDefault="00FF1AB9" w:rsidP="009420C6">
            <w:pPr>
              <w:pStyle w:val="Lijstalinea"/>
              <w:numPr>
                <w:ilvl w:val="0"/>
                <w:numId w:val="6"/>
              </w:numPr>
              <w:tabs>
                <w:tab w:val="left" w:pos="735"/>
              </w:tabs>
              <w:rPr>
                <w:rFonts w:asciiTheme="minorHAnsi" w:hAnsiTheme="minorHAnsi" w:cstheme="minorHAnsi"/>
              </w:rPr>
            </w:pPr>
          </w:p>
        </w:tc>
        <w:tc>
          <w:tcPr>
            <w:tcW w:w="6946" w:type="dxa"/>
          </w:tcPr>
          <w:p w14:paraId="4A93736C" w14:textId="67DB15A4" w:rsidR="00FF1AB9" w:rsidRPr="00817E99" w:rsidRDefault="00FF1AB9" w:rsidP="00787E72">
            <w:pPr>
              <w:rPr>
                <w:rFonts w:asciiTheme="minorHAnsi" w:hAnsiTheme="minorHAnsi" w:cstheme="minorHAnsi"/>
              </w:rPr>
            </w:pPr>
            <w:r w:rsidRPr="00817E99">
              <w:rPr>
                <w:rFonts w:asciiTheme="minorHAnsi" w:hAnsiTheme="minorHAnsi" w:cstheme="minorHAnsi"/>
              </w:rPr>
              <w:t>Inschrijver verricht alle benodigde administratie ten behoeve van de aangeboden specialist(en) (ook zzp) waaronder in ieder geval de VOG, integriteitsverklaring, urenregistratie, facturering, mutaties in persoonsgegevens, afdracht werkgeverslasten, wettelijk en fiscale verplichtingen (in dienst van en zzp)</w:t>
            </w:r>
          </w:p>
        </w:tc>
        <w:tc>
          <w:tcPr>
            <w:tcW w:w="1701" w:type="dxa"/>
          </w:tcPr>
          <w:p w14:paraId="15BFDBB1" w14:textId="77777777" w:rsidR="00FF1AB9" w:rsidRPr="00817E99" w:rsidRDefault="00FF1AB9" w:rsidP="00787E72">
            <w:pPr>
              <w:rPr>
                <w:rFonts w:asciiTheme="minorHAnsi" w:hAnsiTheme="minorHAnsi" w:cstheme="minorHAnsi"/>
              </w:rPr>
            </w:pPr>
          </w:p>
        </w:tc>
      </w:tr>
      <w:tr w:rsidR="00FF1AB9" w:rsidRPr="00817E99" w14:paraId="0BE6360C" w14:textId="77777777" w:rsidTr="00FF1AB9">
        <w:tc>
          <w:tcPr>
            <w:tcW w:w="704" w:type="dxa"/>
          </w:tcPr>
          <w:p w14:paraId="0058B367" w14:textId="77777777" w:rsidR="00FF1AB9" w:rsidRPr="00817E99" w:rsidRDefault="00FF1AB9" w:rsidP="009420C6">
            <w:pPr>
              <w:pStyle w:val="Lijstalinea"/>
              <w:numPr>
                <w:ilvl w:val="0"/>
                <w:numId w:val="6"/>
              </w:numPr>
              <w:rPr>
                <w:rFonts w:asciiTheme="minorHAnsi" w:hAnsiTheme="minorHAnsi" w:cstheme="minorHAnsi"/>
              </w:rPr>
            </w:pPr>
          </w:p>
          <w:p w14:paraId="65E73967" w14:textId="77777777" w:rsidR="00FF1AB9" w:rsidRPr="00817E99" w:rsidRDefault="00FF1AB9" w:rsidP="00787E72">
            <w:pPr>
              <w:rPr>
                <w:rFonts w:asciiTheme="minorHAnsi" w:hAnsiTheme="minorHAnsi" w:cstheme="minorHAnsi"/>
              </w:rPr>
            </w:pPr>
          </w:p>
        </w:tc>
        <w:tc>
          <w:tcPr>
            <w:tcW w:w="6946" w:type="dxa"/>
          </w:tcPr>
          <w:p w14:paraId="72920D17" w14:textId="66940C87" w:rsidR="00FF1AB9" w:rsidRPr="00817E99" w:rsidRDefault="00FF1AB9" w:rsidP="009A6244">
            <w:pPr>
              <w:rPr>
                <w:rFonts w:asciiTheme="minorHAnsi" w:hAnsiTheme="minorHAnsi" w:cstheme="minorHAnsi"/>
              </w:rPr>
            </w:pPr>
            <w:r w:rsidRPr="00817E99">
              <w:rPr>
                <w:rFonts w:asciiTheme="minorHAnsi" w:hAnsiTheme="minorHAnsi" w:cstheme="minorHAnsi"/>
              </w:rPr>
              <w:t>In het geval van inzet van een zzp-er als specialist gaat de Aanbestedende dienst een overeenkomst aan met Inschrijver en niet rechtstreeks met de specialist. Inschrijver is verantwoordelijk om te controleren of de in te zetten zzp-er aan alle criteria van de Belastingdienst voor algehele zelfstandigheid voldoet conform de wet DBA. Inschrijver draagt de financiële risico’s in het geval dat de Belastingdienst de “Algemene modelovereenkomst tussenkomst” en bijbehorende Opdracht achteraf niet goedkeurt, conform de wet DBA.</w:t>
            </w:r>
          </w:p>
        </w:tc>
        <w:tc>
          <w:tcPr>
            <w:tcW w:w="1701" w:type="dxa"/>
          </w:tcPr>
          <w:p w14:paraId="680D306D" w14:textId="77777777" w:rsidR="00FF1AB9" w:rsidRPr="00817E99" w:rsidRDefault="00FF1AB9" w:rsidP="00787E72">
            <w:pPr>
              <w:rPr>
                <w:rFonts w:asciiTheme="minorHAnsi" w:hAnsiTheme="minorHAnsi" w:cstheme="minorHAnsi"/>
              </w:rPr>
            </w:pPr>
          </w:p>
        </w:tc>
      </w:tr>
      <w:tr w:rsidR="00FF1AB9" w:rsidRPr="00817E99" w14:paraId="30F0C924" w14:textId="77777777" w:rsidTr="00FF1AB9">
        <w:tc>
          <w:tcPr>
            <w:tcW w:w="704" w:type="dxa"/>
          </w:tcPr>
          <w:p w14:paraId="19B42A93"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2FD2166E" w14:textId="77777777" w:rsidR="00FF1AB9" w:rsidRPr="00817E99" w:rsidRDefault="00FF1AB9" w:rsidP="00787E72">
            <w:pPr>
              <w:rPr>
                <w:rFonts w:asciiTheme="minorHAnsi" w:hAnsiTheme="minorHAnsi" w:cstheme="minorHAnsi"/>
              </w:rPr>
            </w:pPr>
            <w:r w:rsidRPr="00817E99">
              <w:rPr>
                <w:rFonts w:asciiTheme="minorHAnsi" w:hAnsiTheme="minorHAnsi" w:cstheme="minorHAnsi"/>
              </w:rPr>
              <w:t>De Inschrijver is verantwoordelijk voor het juiste opleidings- en functioneringsniveau evenals de juiste competenties van de specialist zoals gevraagd door de Aanbestedende dienst, en draagt zo nodig zorg voor adequate (bij)scholing.</w:t>
            </w:r>
          </w:p>
        </w:tc>
        <w:tc>
          <w:tcPr>
            <w:tcW w:w="1701" w:type="dxa"/>
          </w:tcPr>
          <w:p w14:paraId="29B34950" w14:textId="77777777" w:rsidR="00FF1AB9" w:rsidRPr="00817E99" w:rsidRDefault="00FF1AB9" w:rsidP="00787E72">
            <w:pPr>
              <w:rPr>
                <w:rFonts w:asciiTheme="minorHAnsi" w:hAnsiTheme="minorHAnsi" w:cstheme="minorHAnsi"/>
              </w:rPr>
            </w:pPr>
          </w:p>
        </w:tc>
      </w:tr>
      <w:tr w:rsidR="00FF1AB9" w:rsidRPr="00817E99" w14:paraId="4B6FBEFD" w14:textId="77777777" w:rsidTr="00FF1AB9">
        <w:tc>
          <w:tcPr>
            <w:tcW w:w="704" w:type="dxa"/>
          </w:tcPr>
          <w:p w14:paraId="20612A38"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4A9D6C67" w14:textId="77777777" w:rsidR="00FF1AB9" w:rsidRPr="00817E99" w:rsidRDefault="00FF1AB9" w:rsidP="00787E72">
            <w:pPr>
              <w:rPr>
                <w:rFonts w:asciiTheme="minorHAnsi" w:hAnsiTheme="minorHAnsi" w:cstheme="minorHAnsi"/>
              </w:rPr>
            </w:pPr>
            <w:r w:rsidRPr="00817E99">
              <w:rPr>
                <w:rFonts w:asciiTheme="minorHAnsi" w:hAnsiTheme="minorHAnsi" w:cstheme="minorHAnsi"/>
              </w:rPr>
              <w:t>Afhandeling van alle relevante vragen over de contractuele voorwaarden van beoogde Specialist geschiedt rechtstreeks door de Inschrijver evenals mutaties in persoonsgegevens van de specialist.</w:t>
            </w:r>
          </w:p>
        </w:tc>
        <w:tc>
          <w:tcPr>
            <w:tcW w:w="1701" w:type="dxa"/>
          </w:tcPr>
          <w:p w14:paraId="14547EE4" w14:textId="77777777" w:rsidR="00FF1AB9" w:rsidRPr="00817E99" w:rsidRDefault="00FF1AB9" w:rsidP="00787E72">
            <w:pPr>
              <w:rPr>
                <w:rFonts w:asciiTheme="minorHAnsi" w:hAnsiTheme="minorHAnsi" w:cstheme="minorHAnsi"/>
              </w:rPr>
            </w:pPr>
          </w:p>
        </w:tc>
      </w:tr>
      <w:tr w:rsidR="00FF1AB9" w:rsidRPr="00817E99" w14:paraId="60CA1ADB" w14:textId="77777777" w:rsidTr="00FF1AB9">
        <w:tc>
          <w:tcPr>
            <w:tcW w:w="704" w:type="dxa"/>
          </w:tcPr>
          <w:p w14:paraId="18FEC4A8"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00CB2538" w14:textId="297153BA" w:rsidR="00FF1AB9" w:rsidRPr="00817E99" w:rsidRDefault="00FF1AB9" w:rsidP="00787E72">
            <w:pPr>
              <w:rPr>
                <w:rFonts w:asciiTheme="minorHAnsi" w:hAnsiTheme="minorHAnsi" w:cstheme="minorHAnsi"/>
              </w:rPr>
            </w:pPr>
            <w:r w:rsidRPr="00817E99">
              <w:rPr>
                <w:rFonts w:asciiTheme="minorHAnsi" w:hAnsiTheme="minorHAnsi" w:cstheme="minorHAnsi"/>
              </w:rPr>
              <w:t>Elke in te zetten specialist beschikt over een voor de functie relevante VOG, niet ouder dan een half jaar. Indien dit niet het geval is, zal eerst een VOG aangevraagd en betaald worden door de specialist c.q. Inschrijver. Kandidaat start pas met de werkzaamheden op het moment dat een geldige VOG-verklaring is overlegd. Bij het niet kunnen overleggen van de VOG binnen een afgesproken termijn, wordt de Opdracht niet gestart en nietig verklaard.</w:t>
            </w:r>
          </w:p>
        </w:tc>
        <w:tc>
          <w:tcPr>
            <w:tcW w:w="1701" w:type="dxa"/>
          </w:tcPr>
          <w:p w14:paraId="0C5F9410" w14:textId="77777777" w:rsidR="00FF1AB9" w:rsidRPr="00817E99" w:rsidRDefault="00FF1AB9" w:rsidP="00787E72">
            <w:pPr>
              <w:rPr>
                <w:rFonts w:asciiTheme="minorHAnsi" w:hAnsiTheme="minorHAnsi" w:cstheme="minorHAnsi"/>
              </w:rPr>
            </w:pPr>
          </w:p>
        </w:tc>
      </w:tr>
      <w:tr w:rsidR="00FF1AB9" w:rsidRPr="00817E99" w14:paraId="4BD010EC" w14:textId="77777777" w:rsidTr="00FF1AB9">
        <w:tc>
          <w:tcPr>
            <w:tcW w:w="704" w:type="dxa"/>
          </w:tcPr>
          <w:p w14:paraId="4475324D"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5F179FA5" w14:textId="77777777" w:rsidR="00FF1AB9" w:rsidRPr="00817E99" w:rsidRDefault="00FF1AB9" w:rsidP="00787E72">
            <w:pPr>
              <w:rPr>
                <w:rFonts w:asciiTheme="minorHAnsi" w:hAnsiTheme="minorHAnsi" w:cstheme="minorHAnsi"/>
              </w:rPr>
            </w:pPr>
            <w:r w:rsidRPr="00817E99">
              <w:rPr>
                <w:rFonts w:asciiTheme="minorHAnsi" w:hAnsiTheme="minorHAnsi" w:cstheme="minorHAnsi"/>
              </w:rPr>
              <w:t>Inschrijver behandelt alle verkregen informatie betreffende de uitvraag van de Aanbestedende dienst vertrouwelijk.</w:t>
            </w:r>
          </w:p>
        </w:tc>
        <w:tc>
          <w:tcPr>
            <w:tcW w:w="1701" w:type="dxa"/>
          </w:tcPr>
          <w:p w14:paraId="28545775" w14:textId="77777777" w:rsidR="00FF1AB9" w:rsidRPr="00817E99" w:rsidRDefault="00FF1AB9" w:rsidP="00787E72">
            <w:pPr>
              <w:rPr>
                <w:rFonts w:asciiTheme="minorHAnsi" w:hAnsiTheme="minorHAnsi" w:cstheme="minorHAnsi"/>
              </w:rPr>
            </w:pPr>
          </w:p>
        </w:tc>
      </w:tr>
      <w:tr w:rsidR="00FF1AB9" w:rsidRPr="00817E99" w14:paraId="3F301845" w14:textId="77777777" w:rsidTr="00FF1AB9">
        <w:tc>
          <w:tcPr>
            <w:tcW w:w="704" w:type="dxa"/>
          </w:tcPr>
          <w:p w14:paraId="0825FF56"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34C1324D" w14:textId="24D5B6DF" w:rsidR="00FF1AB9" w:rsidRPr="00817E99" w:rsidRDefault="00FF1AB9" w:rsidP="0094629C">
            <w:pPr>
              <w:rPr>
                <w:rFonts w:asciiTheme="minorHAnsi" w:hAnsiTheme="minorHAnsi" w:cstheme="minorHAnsi"/>
              </w:rPr>
            </w:pPr>
            <w:r w:rsidRPr="00817E99">
              <w:rPr>
                <w:rFonts w:asciiTheme="minorHAnsi" w:hAnsiTheme="minorHAnsi" w:cstheme="minorHAnsi"/>
              </w:rPr>
              <w:t>Door elke in te zetten specialist wordt voor de start van de Opdracht een integriteitsverklaring ondertekend en aangeleverd bij het bureau. Zonder een getekende integriteitsverklaring kan de specialist niet starten bij de Aanbestedende dienst.</w:t>
            </w:r>
          </w:p>
        </w:tc>
        <w:tc>
          <w:tcPr>
            <w:tcW w:w="1701" w:type="dxa"/>
          </w:tcPr>
          <w:p w14:paraId="72B38651" w14:textId="77777777" w:rsidR="00FF1AB9" w:rsidRPr="00817E99" w:rsidRDefault="00FF1AB9" w:rsidP="00787E72">
            <w:pPr>
              <w:rPr>
                <w:rFonts w:asciiTheme="minorHAnsi" w:hAnsiTheme="minorHAnsi" w:cstheme="minorHAnsi"/>
              </w:rPr>
            </w:pPr>
          </w:p>
        </w:tc>
      </w:tr>
      <w:tr w:rsidR="00FF1AB9" w:rsidRPr="00817E99" w14:paraId="483473AB" w14:textId="77777777" w:rsidTr="00FF1AB9">
        <w:tc>
          <w:tcPr>
            <w:tcW w:w="704" w:type="dxa"/>
          </w:tcPr>
          <w:p w14:paraId="331FEC34"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6AB55843" w14:textId="77777777" w:rsidR="00FF1AB9" w:rsidRPr="00817E99" w:rsidRDefault="00FF1AB9" w:rsidP="009420C6">
            <w:pPr>
              <w:rPr>
                <w:rFonts w:asciiTheme="minorHAnsi" w:hAnsiTheme="minorHAnsi" w:cstheme="minorHAnsi"/>
              </w:rPr>
            </w:pPr>
            <w:r w:rsidRPr="00817E99">
              <w:rPr>
                <w:rFonts w:asciiTheme="minorHAnsi" w:hAnsiTheme="minorHAnsi" w:cstheme="minorHAnsi"/>
              </w:rPr>
              <w:t xml:space="preserve">Inschrijver draagt er zorg voor dat het (digitale) dossier per in te zetten specialist altijd op orde, actueel en volledig is en toegankelijk voor de Aanbestedende dienst. </w:t>
            </w:r>
          </w:p>
          <w:p w14:paraId="4A07E638" w14:textId="203BB7B1" w:rsidR="00FF1AB9" w:rsidRPr="00817E99" w:rsidRDefault="00FF1AB9" w:rsidP="009420C6">
            <w:pPr>
              <w:rPr>
                <w:rFonts w:asciiTheme="minorHAnsi" w:hAnsiTheme="minorHAnsi" w:cstheme="minorHAnsi"/>
              </w:rPr>
            </w:pPr>
            <w:r w:rsidRPr="00817E99">
              <w:rPr>
                <w:rFonts w:asciiTheme="minorHAnsi" w:hAnsiTheme="minorHAnsi" w:cstheme="minorHAnsi"/>
              </w:rPr>
              <w:t>Alle voor Nadere offerteaanvraag, offerte, overeenkomst en plaatsing relevante documenten die aantonen dat de kandidaat aan het vereiste profiel voldoet inclusief de gestelde documenten die bij de Eisen worden genoemd (VOG, ID, relevante diploma’s e.d. ) dienen bij Inschrijver gearchiveerd te worden.</w:t>
            </w:r>
          </w:p>
        </w:tc>
        <w:tc>
          <w:tcPr>
            <w:tcW w:w="1701" w:type="dxa"/>
          </w:tcPr>
          <w:p w14:paraId="2C17D10E" w14:textId="77777777" w:rsidR="00FF1AB9" w:rsidRPr="00817E99" w:rsidRDefault="00FF1AB9" w:rsidP="00787E72">
            <w:pPr>
              <w:rPr>
                <w:rFonts w:asciiTheme="minorHAnsi" w:hAnsiTheme="minorHAnsi" w:cstheme="minorHAnsi"/>
              </w:rPr>
            </w:pPr>
          </w:p>
        </w:tc>
      </w:tr>
      <w:tr w:rsidR="00FF1AB9" w:rsidRPr="00817E99" w14:paraId="7D615642" w14:textId="77777777" w:rsidTr="00FF1AB9">
        <w:tc>
          <w:tcPr>
            <w:tcW w:w="704" w:type="dxa"/>
          </w:tcPr>
          <w:p w14:paraId="1F464DB3"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671F990D" w14:textId="77777777" w:rsidR="00FF1AB9" w:rsidRPr="00817E99" w:rsidRDefault="00FF1AB9" w:rsidP="009420C6">
            <w:pPr>
              <w:rPr>
                <w:rFonts w:asciiTheme="minorHAnsi" w:hAnsiTheme="minorHAnsi" w:cstheme="minorHAnsi"/>
              </w:rPr>
            </w:pPr>
            <w:r w:rsidRPr="00817E99">
              <w:rPr>
                <w:rFonts w:asciiTheme="minorHAnsi" w:hAnsiTheme="minorHAnsi" w:cstheme="minorHAnsi"/>
              </w:rPr>
              <w:t>Inschrijver stelt het complete (digitale) dossier met betrekking tot de inhuur beschikbaar binnen één (1) werkdag aan de Aanbestedende dienst indien de aanbestedende dienst daarom verzoekt.</w:t>
            </w:r>
          </w:p>
        </w:tc>
        <w:tc>
          <w:tcPr>
            <w:tcW w:w="1701" w:type="dxa"/>
          </w:tcPr>
          <w:p w14:paraId="423F7D6F" w14:textId="77777777" w:rsidR="00FF1AB9" w:rsidRPr="00817E99" w:rsidRDefault="00FF1AB9" w:rsidP="00787E72">
            <w:pPr>
              <w:rPr>
                <w:rFonts w:asciiTheme="minorHAnsi" w:hAnsiTheme="minorHAnsi" w:cstheme="minorHAnsi"/>
              </w:rPr>
            </w:pPr>
          </w:p>
        </w:tc>
      </w:tr>
      <w:tr w:rsidR="00FF1AB9" w:rsidRPr="00817E99" w14:paraId="4305E59D" w14:textId="77777777" w:rsidTr="00FF1AB9">
        <w:tc>
          <w:tcPr>
            <w:tcW w:w="704" w:type="dxa"/>
          </w:tcPr>
          <w:p w14:paraId="1A372ED8"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520CDA87" w14:textId="5E6ED5E1" w:rsidR="00FF1AB9" w:rsidRPr="00817E99" w:rsidRDefault="00FF1AB9" w:rsidP="00C100CD">
            <w:pPr>
              <w:rPr>
                <w:rFonts w:asciiTheme="minorHAnsi" w:hAnsiTheme="minorHAnsi" w:cstheme="minorHAnsi"/>
              </w:rPr>
            </w:pPr>
            <w:r w:rsidRPr="00817E99">
              <w:rPr>
                <w:rFonts w:asciiTheme="minorHAnsi" w:hAnsiTheme="minorHAnsi" w:cstheme="minorHAnsi"/>
              </w:rPr>
              <w:t>Inschrijver zal naar aanleiding van een aanvraag binnen drie (3</w:t>
            </w:r>
            <w:r w:rsidRPr="00817E99">
              <w:rPr>
                <w:rStyle w:val="Verwijzingopmerking"/>
                <w:rFonts w:asciiTheme="minorHAnsi" w:hAnsiTheme="minorHAnsi" w:cstheme="minorHAnsi"/>
              </w:rPr>
              <w:t xml:space="preserve">) </w:t>
            </w:r>
            <w:r w:rsidRPr="00817E99">
              <w:rPr>
                <w:rFonts w:asciiTheme="minorHAnsi" w:hAnsiTheme="minorHAnsi" w:cstheme="minorHAnsi"/>
              </w:rPr>
              <w:t xml:space="preserve">werkdagen aangeven of één of meer geschikte en gekwalificeerde </w:t>
            </w:r>
            <w:proofErr w:type="spellStart"/>
            <w:r w:rsidRPr="00817E99">
              <w:rPr>
                <w:rFonts w:asciiTheme="minorHAnsi" w:hAnsiTheme="minorHAnsi" w:cstheme="minorHAnsi"/>
              </w:rPr>
              <w:t>kandida</w:t>
            </w:r>
            <w:proofErr w:type="spellEnd"/>
            <w:r w:rsidRPr="00817E99">
              <w:rPr>
                <w:rFonts w:asciiTheme="minorHAnsi" w:hAnsiTheme="minorHAnsi" w:cstheme="minorHAnsi"/>
              </w:rPr>
              <w:t xml:space="preserve">(a)t(en) voorgesteld kunnen worden. De Inschrijver heeft vervolgens nog een (1) werkdag om </w:t>
            </w:r>
            <w:proofErr w:type="spellStart"/>
            <w:r w:rsidRPr="00817E99">
              <w:rPr>
                <w:rFonts w:asciiTheme="minorHAnsi" w:hAnsiTheme="minorHAnsi" w:cstheme="minorHAnsi"/>
              </w:rPr>
              <w:t>CV’s</w:t>
            </w:r>
            <w:proofErr w:type="spellEnd"/>
            <w:r w:rsidRPr="00817E99">
              <w:rPr>
                <w:rFonts w:asciiTheme="minorHAnsi" w:hAnsiTheme="minorHAnsi" w:cstheme="minorHAnsi"/>
              </w:rPr>
              <w:t xml:space="preserve"> te overleggen. Bij spoed aanvragen geldt een termijn van (2) dagen voor het aanbieden van geschikte kandidaten inclusief </w:t>
            </w:r>
            <w:proofErr w:type="spellStart"/>
            <w:r w:rsidRPr="00817E99">
              <w:rPr>
                <w:rFonts w:asciiTheme="minorHAnsi" w:hAnsiTheme="minorHAnsi" w:cstheme="minorHAnsi"/>
              </w:rPr>
              <w:t>CV’s</w:t>
            </w:r>
            <w:proofErr w:type="spellEnd"/>
            <w:r w:rsidRPr="00817E99">
              <w:rPr>
                <w:rFonts w:asciiTheme="minorHAnsi" w:hAnsiTheme="minorHAnsi" w:cstheme="minorHAnsi"/>
              </w:rPr>
              <w:t>.</w:t>
            </w:r>
          </w:p>
        </w:tc>
        <w:tc>
          <w:tcPr>
            <w:tcW w:w="1701" w:type="dxa"/>
          </w:tcPr>
          <w:p w14:paraId="52284083" w14:textId="77777777" w:rsidR="00FF1AB9" w:rsidRPr="00817E99" w:rsidRDefault="00FF1AB9" w:rsidP="00787E72">
            <w:pPr>
              <w:rPr>
                <w:rFonts w:asciiTheme="minorHAnsi" w:hAnsiTheme="minorHAnsi" w:cstheme="minorHAnsi"/>
              </w:rPr>
            </w:pPr>
          </w:p>
        </w:tc>
      </w:tr>
      <w:tr w:rsidR="00FF1AB9" w:rsidRPr="00817E99" w14:paraId="78E31E03" w14:textId="77777777" w:rsidTr="00FF1AB9">
        <w:tc>
          <w:tcPr>
            <w:tcW w:w="704" w:type="dxa"/>
          </w:tcPr>
          <w:p w14:paraId="66EE7AA0"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65E33087" w14:textId="12C82C27" w:rsidR="00FF1AB9" w:rsidRPr="00817E99" w:rsidRDefault="00FF1AB9" w:rsidP="0094629C">
            <w:pPr>
              <w:rPr>
                <w:rFonts w:asciiTheme="minorHAnsi" w:hAnsiTheme="minorHAnsi" w:cstheme="minorHAnsi"/>
              </w:rPr>
            </w:pPr>
            <w:r w:rsidRPr="00817E99">
              <w:rPr>
                <w:rFonts w:asciiTheme="minorHAnsi" w:hAnsiTheme="minorHAnsi" w:cstheme="minorHAnsi"/>
              </w:rPr>
              <w:t>Bij een spoedaanvraag kunnen in de Nadere Offerteaanvraag andere afspraken worden gemaakt over het aanleveren van de gegevens van de specialist. Aanbestedende dienst vermeldt bij een dergelijke aanvraag duidelijk dat dit een spoedaanvraag betreft</w:t>
            </w:r>
          </w:p>
        </w:tc>
        <w:tc>
          <w:tcPr>
            <w:tcW w:w="1701" w:type="dxa"/>
          </w:tcPr>
          <w:p w14:paraId="57C9942B" w14:textId="77777777" w:rsidR="00FF1AB9" w:rsidRPr="00817E99" w:rsidRDefault="00FF1AB9" w:rsidP="00787E72">
            <w:pPr>
              <w:rPr>
                <w:rFonts w:asciiTheme="minorHAnsi" w:hAnsiTheme="minorHAnsi" w:cstheme="minorHAnsi"/>
              </w:rPr>
            </w:pPr>
          </w:p>
        </w:tc>
      </w:tr>
      <w:tr w:rsidR="00FF1AB9" w:rsidRPr="00817E99" w14:paraId="3BE9517B" w14:textId="77777777" w:rsidTr="00FF1AB9">
        <w:tc>
          <w:tcPr>
            <w:tcW w:w="704" w:type="dxa"/>
          </w:tcPr>
          <w:p w14:paraId="54468CC7"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319398D8" w14:textId="77777777" w:rsidR="00FF1AB9" w:rsidRPr="00817E99" w:rsidRDefault="00FF1AB9" w:rsidP="009420C6">
            <w:pPr>
              <w:rPr>
                <w:rFonts w:asciiTheme="minorHAnsi" w:hAnsiTheme="minorHAnsi" w:cstheme="minorHAnsi"/>
              </w:rPr>
            </w:pPr>
            <w:r w:rsidRPr="00817E99">
              <w:rPr>
                <w:rFonts w:asciiTheme="minorHAnsi" w:hAnsiTheme="minorHAnsi" w:cstheme="minorHAnsi"/>
              </w:rPr>
              <w:t>Indien Inschrijver niet in staat is een kandidaat aan te leveren, meldt hij dat per ommegaande aan de Aanbestedende dienst.</w:t>
            </w:r>
          </w:p>
        </w:tc>
        <w:tc>
          <w:tcPr>
            <w:tcW w:w="1701" w:type="dxa"/>
          </w:tcPr>
          <w:p w14:paraId="065B5530" w14:textId="77777777" w:rsidR="00FF1AB9" w:rsidRPr="00817E99" w:rsidRDefault="00FF1AB9" w:rsidP="00787E72">
            <w:pPr>
              <w:rPr>
                <w:rFonts w:asciiTheme="minorHAnsi" w:hAnsiTheme="minorHAnsi" w:cstheme="minorHAnsi"/>
              </w:rPr>
            </w:pPr>
          </w:p>
        </w:tc>
      </w:tr>
      <w:tr w:rsidR="00FF1AB9" w:rsidRPr="00817E99" w14:paraId="49C6E24E" w14:textId="77777777" w:rsidTr="00FF1AB9">
        <w:tc>
          <w:tcPr>
            <w:tcW w:w="704" w:type="dxa"/>
          </w:tcPr>
          <w:p w14:paraId="00E7BBD2"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551D1C7D" w14:textId="531742CE" w:rsidR="00FF1AB9" w:rsidRPr="00817E99" w:rsidRDefault="00FF1AB9" w:rsidP="00195D88">
            <w:pPr>
              <w:rPr>
                <w:rFonts w:asciiTheme="minorHAnsi" w:hAnsiTheme="minorHAnsi" w:cstheme="minorHAnsi"/>
              </w:rPr>
            </w:pPr>
            <w:r w:rsidRPr="00817E99">
              <w:rPr>
                <w:rFonts w:asciiTheme="minorHAnsi" w:hAnsiTheme="minorHAnsi" w:cstheme="minorHAnsi"/>
              </w:rPr>
              <w:t xml:space="preserve">De Aanbestedende dienst heeft de mogelijkheid om selectiegesprekken met kandidaten te voeren, deze vinden plaats binnen vijf (5) werkdagen na sluiting van termijnen genoemd bij Eis 11.  </w:t>
            </w:r>
          </w:p>
        </w:tc>
        <w:tc>
          <w:tcPr>
            <w:tcW w:w="1701" w:type="dxa"/>
          </w:tcPr>
          <w:p w14:paraId="58DABFE7" w14:textId="77777777" w:rsidR="00FF1AB9" w:rsidRPr="00817E99" w:rsidRDefault="00FF1AB9" w:rsidP="00787E72">
            <w:pPr>
              <w:rPr>
                <w:rFonts w:asciiTheme="minorHAnsi" w:hAnsiTheme="minorHAnsi" w:cstheme="minorHAnsi"/>
              </w:rPr>
            </w:pPr>
          </w:p>
        </w:tc>
      </w:tr>
      <w:tr w:rsidR="00FF1AB9" w:rsidRPr="00817E99" w14:paraId="2A612A53" w14:textId="77777777" w:rsidTr="00FF1AB9">
        <w:tc>
          <w:tcPr>
            <w:tcW w:w="704" w:type="dxa"/>
          </w:tcPr>
          <w:p w14:paraId="6DE4A778"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77F99E53" w14:textId="77777777" w:rsidR="00FF1AB9" w:rsidRPr="00817E99" w:rsidRDefault="00FF1AB9" w:rsidP="009420C6">
            <w:pPr>
              <w:rPr>
                <w:rFonts w:asciiTheme="minorHAnsi" w:hAnsiTheme="minorHAnsi" w:cstheme="minorHAnsi"/>
              </w:rPr>
            </w:pPr>
            <w:r w:rsidRPr="00817E99">
              <w:rPr>
                <w:rFonts w:asciiTheme="minorHAnsi" w:hAnsiTheme="minorHAnsi" w:cstheme="minorHAnsi"/>
              </w:rPr>
              <w:t>Inschrijver mag de specialist geen kosten in rekening brengen voor haar dienstverlening ten aanzien van de Raamovereenkomst en daaruit voortkomende Nadere overeenkomsten.</w:t>
            </w:r>
          </w:p>
        </w:tc>
        <w:tc>
          <w:tcPr>
            <w:tcW w:w="1701" w:type="dxa"/>
          </w:tcPr>
          <w:p w14:paraId="3E3BE08C" w14:textId="77777777" w:rsidR="00FF1AB9" w:rsidRPr="00817E99" w:rsidRDefault="00FF1AB9" w:rsidP="00787E72">
            <w:pPr>
              <w:rPr>
                <w:rFonts w:asciiTheme="minorHAnsi" w:hAnsiTheme="minorHAnsi" w:cstheme="minorHAnsi"/>
              </w:rPr>
            </w:pPr>
          </w:p>
        </w:tc>
      </w:tr>
      <w:tr w:rsidR="00FF1AB9" w:rsidRPr="00817E99" w14:paraId="07E77592" w14:textId="77777777" w:rsidTr="00FF1AB9">
        <w:tc>
          <w:tcPr>
            <w:tcW w:w="704" w:type="dxa"/>
          </w:tcPr>
          <w:p w14:paraId="6CA188D8"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0C0BA661" w14:textId="77777777" w:rsidR="00FF1AB9" w:rsidRPr="00817E99" w:rsidRDefault="00FF1AB9" w:rsidP="009420C6">
            <w:pPr>
              <w:rPr>
                <w:rFonts w:asciiTheme="minorHAnsi" w:hAnsiTheme="minorHAnsi" w:cstheme="minorHAnsi"/>
              </w:rPr>
            </w:pPr>
            <w:r w:rsidRPr="00817E99">
              <w:rPr>
                <w:rFonts w:asciiTheme="minorHAnsi" w:hAnsiTheme="minorHAnsi" w:cstheme="minorHAnsi"/>
              </w:rPr>
              <w:t>Een Nadere offerte voor de kandidaat bevat minimaal een Curriculum Vitae (CV), het vastgestelde tarief en relevante bijzonderheden zoals de mate van beschikbaarheid.</w:t>
            </w:r>
          </w:p>
        </w:tc>
        <w:tc>
          <w:tcPr>
            <w:tcW w:w="1701" w:type="dxa"/>
          </w:tcPr>
          <w:p w14:paraId="35FA9DE6" w14:textId="77777777" w:rsidR="00FF1AB9" w:rsidRPr="00817E99" w:rsidRDefault="00FF1AB9" w:rsidP="00787E72">
            <w:pPr>
              <w:rPr>
                <w:rFonts w:asciiTheme="minorHAnsi" w:hAnsiTheme="minorHAnsi" w:cstheme="minorHAnsi"/>
              </w:rPr>
            </w:pPr>
          </w:p>
        </w:tc>
      </w:tr>
      <w:tr w:rsidR="00FF1AB9" w:rsidRPr="00817E99" w14:paraId="73C17CBA" w14:textId="77777777" w:rsidTr="00FF1AB9">
        <w:tc>
          <w:tcPr>
            <w:tcW w:w="704" w:type="dxa"/>
          </w:tcPr>
          <w:p w14:paraId="61BAE97C"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5A9C1BE7" w14:textId="73179EF7" w:rsidR="00FF1AB9" w:rsidRPr="00817E99" w:rsidRDefault="00FF1AB9" w:rsidP="0094629C">
            <w:pPr>
              <w:rPr>
                <w:rFonts w:asciiTheme="minorHAnsi" w:hAnsiTheme="minorHAnsi" w:cstheme="minorHAnsi"/>
              </w:rPr>
            </w:pPr>
            <w:r w:rsidRPr="00817E99">
              <w:rPr>
                <w:rFonts w:asciiTheme="minorHAnsi" w:hAnsiTheme="minorHAnsi" w:cstheme="minorHAnsi"/>
              </w:rPr>
              <w:t>Inschrijver is verantwoordelijk voor het natrekken van referenties (check op het waarheidsgehalte van het CV) en het vergelijken van de arbeidservaring met de behoefte en verlangens van de Aanbestedende dienst. Op verzoek van de Aanbestedende dienst overlegt Inschrijver de gegevens van de betreffende referent(en) aan de Aanbestedende dienst. Bij twijfel op inhoud en kwalificatieniveau kan de aanbestedende dienst vragen om zelf de referenten te checken. Binnen 1 werkdag moeten deze gegevens beschikbaar worden gesteld.</w:t>
            </w:r>
          </w:p>
        </w:tc>
        <w:tc>
          <w:tcPr>
            <w:tcW w:w="1701" w:type="dxa"/>
          </w:tcPr>
          <w:p w14:paraId="31E74F4D" w14:textId="77777777" w:rsidR="00FF1AB9" w:rsidRPr="00817E99" w:rsidRDefault="00FF1AB9" w:rsidP="00787E72">
            <w:pPr>
              <w:rPr>
                <w:rFonts w:asciiTheme="minorHAnsi" w:hAnsiTheme="minorHAnsi" w:cstheme="minorHAnsi"/>
              </w:rPr>
            </w:pPr>
          </w:p>
        </w:tc>
      </w:tr>
      <w:tr w:rsidR="00FF1AB9" w:rsidRPr="00817E99" w14:paraId="37527B09" w14:textId="77777777" w:rsidTr="00FF1AB9">
        <w:tc>
          <w:tcPr>
            <w:tcW w:w="704" w:type="dxa"/>
          </w:tcPr>
          <w:p w14:paraId="60DAE481"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487D094C" w14:textId="77777777" w:rsidR="00FF1AB9" w:rsidRPr="00817E99" w:rsidRDefault="00FF1AB9" w:rsidP="005357B4">
            <w:pPr>
              <w:rPr>
                <w:rFonts w:asciiTheme="minorHAnsi" w:hAnsiTheme="minorHAnsi" w:cstheme="minorHAnsi"/>
              </w:rPr>
            </w:pPr>
            <w:r w:rsidRPr="00817E99">
              <w:rPr>
                <w:rFonts w:asciiTheme="minorHAnsi" w:hAnsiTheme="minorHAnsi" w:cstheme="minorHAnsi"/>
              </w:rPr>
              <w:t xml:space="preserve">De kandidaat is, indien door de Aanbestedende dienst niet anders is vermeld in de Nadere offerteaanvraag, in staat om binnen maximaal tien (10) werkdagen na ontvangst van de Nadere offerte te starten met de Opdracht. Inschrijver dient zijn Nadere offerte, waarin de specialist RO is aangeboden, derhalve ook voor die periode gestand te doen. </w:t>
            </w:r>
          </w:p>
        </w:tc>
        <w:tc>
          <w:tcPr>
            <w:tcW w:w="1701" w:type="dxa"/>
          </w:tcPr>
          <w:p w14:paraId="7FDA79AE" w14:textId="77777777" w:rsidR="00FF1AB9" w:rsidRPr="00817E99" w:rsidRDefault="00FF1AB9" w:rsidP="00787E72">
            <w:pPr>
              <w:rPr>
                <w:rFonts w:asciiTheme="minorHAnsi" w:hAnsiTheme="minorHAnsi" w:cstheme="minorHAnsi"/>
              </w:rPr>
            </w:pPr>
          </w:p>
        </w:tc>
      </w:tr>
      <w:tr w:rsidR="00FF1AB9" w:rsidRPr="00817E99" w14:paraId="6A7B701C" w14:textId="77777777" w:rsidTr="00FF1AB9">
        <w:tc>
          <w:tcPr>
            <w:tcW w:w="704" w:type="dxa"/>
          </w:tcPr>
          <w:p w14:paraId="7246D811"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22DBEF2D" w14:textId="77777777" w:rsidR="00FF1AB9" w:rsidRPr="00817E99" w:rsidRDefault="00FF1AB9" w:rsidP="009420C6">
            <w:pPr>
              <w:rPr>
                <w:rFonts w:asciiTheme="minorHAnsi" w:hAnsiTheme="minorHAnsi" w:cstheme="minorHAnsi"/>
              </w:rPr>
            </w:pPr>
            <w:r w:rsidRPr="00817E99">
              <w:rPr>
                <w:rFonts w:asciiTheme="minorHAnsi" w:hAnsiTheme="minorHAnsi" w:cstheme="minorHAnsi"/>
              </w:rPr>
              <w:t>Indien de Aanbestedende dienst van mening is dat de specialist niet (meer) voldoet aan de gestelde eisen, dan wel niet (meer) bereid of in staat is de werkzaamheden naar behoren te verrichten, wordt de opdracht beëindigd zonder een opzegtermijn in acht te nemen. Inschrijver zorgt in dit geval wel voor een goede werkoverdracht. Indien deze situatie plaatsvindt tijdens de eerste vijf (5) werkdagen van de specialist dan worden de gewerkte uren niet aan de Aanbestedende dienst in rekening gebracht.</w:t>
            </w:r>
          </w:p>
        </w:tc>
        <w:tc>
          <w:tcPr>
            <w:tcW w:w="1701" w:type="dxa"/>
          </w:tcPr>
          <w:p w14:paraId="6A735382" w14:textId="77777777" w:rsidR="00FF1AB9" w:rsidRPr="00817E99" w:rsidRDefault="00FF1AB9" w:rsidP="00787E72">
            <w:pPr>
              <w:rPr>
                <w:rFonts w:asciiTheme="minorHAnsi" w:hAnsiTheme="minorHAnsi" w:cstheme="minorHAnsi"/>
              </w:rPr>
            </w:pPr>
          </w:p>
        </w:tc>
      </w:tr>
      <w:tr w:rsidR="00FF1AB9" w:rsidRPr="00817E99" w14:paraId="542254A4" w14:textId="77777777" w:rsidTr="00FF1AB9">
        <w:tc>
          <w:tcPr>
            <w:tcW w:w="704" w:type="dxa"/>
          </w:tcPr>
          <w:p w14:paraId="1C88D377"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48254848" w14:textId="77777777" w:rsidR="00FF1AB9" w:rsidRPr="00817E99" w:rsidRDefault="00FF1AB9" w:rsidP="009420C6">
            <w:pPr>
              <w:rPr>
                <w:rFonts w:asciiTheme="minorHAnsi" w:hAnsiTheme="minorHAnsi" w:cstheme="minorHAnsi"/>
              </w:rPr>
            </w:pPr>
            <w:r w:rsidRPr="00817E99">
              <w:rPr>
                <w:rFonts w:asciiTheme="minorHAnsi" w:hAnsiTheme="minorHAnsi" w:cstheme="minorHAnsi"/>
              </w:rPr>
              <w:t>Inschrijver zorgt ervoor dat de specialist bij ziekte zich dezelfde dag voor 9.00 uur ziek meldt bij de Aanbestedende dienst. Inschrijver neemt, na tien (10) werkdagen afwezigheid, het initiatief richting de Aanbestedende dienst en bespreekt of vervanging gewenst is en zo ja, op welke termijn. Indien de Aanbestedende dienst om vervanging verzoekt, biedt Inschrijver binnen vijf (5) werkdagen een vervangende kandidaat aan die minimaal kwalitatief gelijkwaardig is conform de eerder gemaakte afspraken.</w:t>
            </w:r>
          </w:p>
        </w:tc>
        <w:tc>
          <w:tcPr>
            <w:tcW w:w="1701" w:type="dxa"/>
          </w:tcPr>
          <w:p w14:paraId="5952DA01" w14:textId="77777777" w:rsidR="00FF1AB9" w:rsidRPr="00817E99" w:rsidRDefault="00FF1AB9" w:rsidP="00787E72">
            <w:pPr>
              <w:rPr>
                <w:rFonts w:asciiTheme="minorHAnsi" w:hAnsiTheme="minorHAnsi" w:cstheme="minorHAnsi"/>
              </w:rPr>
            </w:pPr>
          </w:p>
        </w:tc>
      </w:tr>
      <w:tr w:rsidR="00FF1AB9" w:rsidRPr="00817E99" w14:paraId="65A1EAF1" w14:textId="77777777" w:rsidTr="00FF1AB9">
        <w:tc>
          <w:tcPr>
            <w:tcW w:w="704" w:type="dxa"/>
          </w:tcPr>
          <w:p w14:paraId="4416057F"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1BDDC4E3" w14:textId="77777777" w:rsidR="00FF1AB9" w:rsidRPr="00817E99" w:rsidRDefault="00FF1AB9" w:rsidP="009420C6">
            <w:pPr>
              <w:rPr>
                <w:rFonts w:asciiTheme="minorHAnsi" w:hAnsiTheme="minorHAnsi" w:cstheme="minorHAnsi"/>
              </w:rPr>
            </w:pPr>
            <w:r w:rsidRPr="00817E99">
              <w:rPr>
                <w:rFonts w:asciiTheme="minorHAnsi" w:hAnsiTheme="minorHAnsi" w:cstheme="minorHAnsi"/>
              </w:rPr>
              <w:t>Een Nadere overeenkomst eindigt van rechtswege door het verstrijken van de overeengekomen looptijd, tenzij is overeengekomen dat de Nadere overeenkomst kan worden verlengd en de Aanbestedende dienst twee weken voor het einde van het contract heeft bevestigd gebruik te willen maken van de optie tot verlenging.</w:t>
            </w:r>
          </w:p>
        </w:tc>
        <w:tc>
          <w:tcPr>
            <w:tcW w:w="1701" w:type="dxa"/>
          </w:tcPr>
          <w:p w14:paraId="25D6F396" w14:textId="77777777" w:rsidR="00FF1AB9" w:rsidRPr="00817E99" w:rsidRDefault="00FF1AB9" w:rsidP="00787E72">
            <w:pPr>
              <w:rPr>
                <w:rFonts w:asciiTheme="minorHAnsi" w:hAnsiTheme="minorHAnsi" w:cstheme="minorHAnsi"/>
              </w:rPr>
            </w:pPr>
          </w:p>
        </w:tc>
      </w:tr>
      <w:tr w:rsidR="00FF1AB9" w:rsidRPr="00817E99" w14:paraId="411FCD55" w14:textId="77777777" w:rsidTr="00FF1AB9">
        <w:tc>
          <w:tcPr>
            <w:tcW w:w="704" w:type="dxa"/>
          </w:tcPr>
          <w:p w14:paraId="0FBF13FE"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306EB517" w14:textId="77777777" w:rsidR="00FF1AB9" w:rsidRPr="00817E99" w:rsidRDefault="00FF1AB9" w:rsidP="009420C6">
            <w:pPr>
              <w:rPr>
                <w:rFonts w:asciiTheme="minorHAnsi" w:hAnsiTheme="minorHAnsi" w:cstheme="minorHAnsi"/>
              </w:rPr>
            </w:pPr>
            <w:r w:rsidRPr="00817E99">
              <w:rPr>
                <w:rFonts w:asciiTheme="minorHAnsi" w:hAnsiTheme="minorHAnsi" w:cstheme="minorHAnsi"/>
              </w:rPr>
              <w:t>In het geval dat de specialist statushouder is, dient Inschrijver te zorgen voor de nakoming van alle wettelijke verplichtingen door de tewerkstelling.</w:t>
            </w:r>
          </w:p>
        </w:tc>
        <w:tc>
          <w:tcPr>
            <w:tcW w:w="1701" w:type="dxa"/>
          </w:tcPr>
          <w:p w14:paraId="22260794" w14:textId="77777777" w:rsidR="00FF1AB9" w:rsidRPr="00817E99" w:rsidRDefault="00FF1AB9" w:rsidP="00787E72">
            <w:pPr>
              <w:rPr>
                <w:rFonts w:asciiTheme="minorHAnsi" w:hAnsiTheme="minorHAnsi" w:cstheme="minorHAnsi"/>
              </w:rPr>
            </w:pPr>
          </w:p>
        </w:tc>
      </w:tr>
      <w:tr w:rsidR="00FF1AB9" w:rsidRPr="00817E99" w14:paraId="028A0747" w14:textId="77777777" w:rsidTr="00FF1AB9">
        <w:tc>
          <w:tcPr>
            <w:tcW w:w="704" w:type="dxa"/>
          </w:tcPr>
          <w:p w14:paraId="7C150E5E"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4ED519D8" w14:textId="6A2564C7" w:rsidR="00FF1AB9" w:rsidRPr="00817E99" w:rsidRDefault="00FF1AB9" w:rsidP="00CB2B1B">
            <w:pPr>
              <w:rPr>
                <w:rFonts w:asciiTheme="minorHAnsi" w:hAnsiTheme="minorHAnsi" w:cstheme="minorHAnsi"/>
              </w:rPr>
            </w:pPr>
            <w:r w:rsidRPr="00817E99">
              <w:rPr>
                <w:rFonts w:asciiTheme="minorHAnsi" w:hAnsiTheme="minorHAnsi" w:cstheme="minorHAnsi"/>
              </w:rPr>
              <w:t xml:space="preserve">De ingehuurde specialist RO werkt indien opdrachtgever dit wenselijk acht op de locaties van de Aanbestedende dienst. grotendeels op de locaties van Aanbestedende dienst. In de nadere offerte-aanvraag kunnen eisen worden gesteld aan de beschikbaarheid op kantoor. </w:t>
            </w:r>
          </w:p>
        </w:tc>
        <w:tc>
          <w:tcPr>
            <w:tcW w:w="1701" w:type="dxa"/>
          </w:tcPr>
          <w:p w14:paraId="604D4A4F" w14:textId="77777777" w:rsidR="00FF1AB9" w:rsidRPr="00817E99" w:rsidRDefault="00FF1AB9" w:rsidP="00787E72">
            <w:pPr>
              <w:rPr>
                <w:rFonts w:asciiTheme="minorHAnsi" w:hAnsiTheme="minorHAnsi" w:cstheme="minorHAnsi"/>
              </w:rPr>
            </w:pPr>
          </w:p>
        </w:tc>
      </w:tr>
      <w:tr w:rsidR="00FF1AB9" w:rsidRPr="00817E99" w14:paraId="3D91614C" w14:textId="77777777" w:rsidTr="00FF1AB9">
        <w:tc>
          <w:tcPr>
            <w:tcW w:w="704" w:type="dxa"/>
          </w:tcPr>
          <w:p w14:paraId="7EF12366" w14:textId="77777777" w:rsidR="00FF1AB9" w:rsidRPr="00817E99" w:rsidRDefault="00FF1AB9" w:rsidP="005357B4">
            <w:pPr>
              <w:pStyle w:val="Lijstalinea"/>
              <w:rPr>
                <w:rFonts w:asciiTheme="minorHAnsi" w:hAnsiTheme="minorHAnsi" w:cstheme="minorHAnsi"/>
              </w:rPr>
            </w:pPr>
          </w:p>
        </w:tc>
        <w:tc>
          <w:tcPr>
            <w:tcW w:w="6946" w:type="dxa"/>
          </w:tcPr>
          <w:p w14:paraId="03E801D6" w14:textId="77777777" w:rsidR="00FF1AB9" w:rsidRPr="00817E99" w:rsidRDefault="00FF1AB9" w:rsidP="005357B4">
            <w:pPr>
              <w:pStyle w:val="Kop2"/>
              <w:outlineLvl w:val="1"/>
              <w:rPr>
                <w:rFonts w:asciiTheme="minorHAnsi" w:hAnsiTheme="minorHAnsi" w:cstheme="minorHAnsi"/>
              </w:rPr>
            </w:pPr>
            <w:r w:rsidRPr="00817E99">
              <w:rPr>
                <w:rFonts w:asciiTheme="minorHAnsi" w:hAnsiTheme="minorHAnsi" w:cstheme="minorHAnsi"/>
              </w:rPr>
              <w:t xml:space="preserve">Eisen aan communicatie </w:t>
            </w:r>
          </w:p>
        </w:tc>
        <w:tc>
          <w:tcPr>
            <w:tcW w:w="1701" w:type="dxa"/>
          </w:tcPr>
          <w:p w14:paraId="769B12EE" w14:textId="77777777" w:rsidR="00FF1AB9" w:rsidRPr="00817E99" w:rsidRDefault="00FF1AB9" w:rsidP="00787E72">
            <w:pPr>
              <w:rPr>
                <w:rFonts w:asciiTheme="minorHAnsi" w:hAnsiTheme="minorHAnsi" w:cstheme="minorHAnsi"/>
              </w:rPr>
            </w:pPr>
          </w:p>
        </w:tc>
      </w:tr>
      <w:tr w:rsidR="00FF1AB9" w:rsidRPr="00817E99" w14:paraId="4887FD80" w14:textId="77777777" w:rsidTr="00FF1AB9">
        <w:tc>
          <w:tcPr>
            <w:tcW w:w="704" w:type="dxa"/>
          </w:tcPr>
          <w:p w14:paraId="0D4E7D13"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1720FAED" w14:textId="77777777" w:rsidR="00FF1AB9" w:rsidRPr="00817E99" w:rsidRDefault="00FF1AB9" w:rsidP="009420C6">
            <w:pPr>
              <w:rPr>
                <w:rFonts w:asciiTheme="minorHAnsi" w:hAnsiTheme="minorHAnsi" w:cstheme="minorHAnsi"/>
              </w:rPr>
            </w:pPr>
            <w:r w:rsidRPr="00817E99">
              <w:rPr>
                <w:rFonts w:asciiTheme="minorHAnsi" w:hAnsiTheme="minorHAnsi" w:cstheme="minorHAnsi"/>
              </w:rPr>
              <w:t>Inschrijver dient één (1) medewerker aan te wijzen als vast contactpersoon voor de Aanbestedende dienst, deze is verantwoordelijk voor de Raamovereenkomst en alle daaruit voortkomende Opdrachten. Deze contactpersoon is op werkdagen van 9.00 – 17.00 uur bereikbaar via telefoon en/of email. Bij afwezigheid van de contactpersoon wordt deze adequaat vervangen.</w:t>
            </w:r>
          </w:p>
        </w:tc>
        <w:tc>
          <w:tcPr>
            <w:tcW w:w="1701" w:type="dxa"/>
          </w:tcPr>
          <w:p w14:paraId="67471257" w14:textId="77777777" w:rsidR="00FF1AB9" w:rsidRPr="00817E99" w:rsidRDefault="00FF1AB9" w:rsidP="00787E72">
            <w:pPr>
              <w:rPr>
                <w:rFonts w:asciiTheme="minorHAnsi" w:hAnsiTheme="minorHAnsi" w:cstheme="minorHAnsi"/>
              </w:rPr>
            </w:pPr>
          </w:p>
        </w:tc>
      </w:tr>
      <w:tr w:rsidR="00FF1AB9" w:rsidRPr="00817E99" w14:paraId="61625B77" w14:textId="77777777" w:rsidTr="00FF1AB9">
        <w:tc>
          <w:tcPr>
            <w:tcW w:w="704" w:type="dxa"/>
          </w:tcPr>
          <w:p w14:paraId="2414EB32"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518FB2E2" w14:textId="77777777" w:rsidR="00FF1AB9" w:rsidRPr="00817E99" w:rsidRDefault="00FF1AB9" w:rsidP="009420C6">
            <w:pPr>
              <w:rPr>
                <w:rFonts w:asciiTheme="minorHAnsi" w:hAnsiTheme="minorHAnsi" w:cstheme="minorHAnsi"/>
              </w:rPr>
            </w:pPr>
            <w:r w:rsidRPr="00817E99">
              <w:rPr>
                <w:rFonts w:asciiTheme="minorHAnsi" w:hAnsiTheme="minorHAnsi" w:cstheme="minorHAnsi"/>
              </w:rPr>
              <w:t>De Inschrijver dient één (1) medewerker aan te wijzen als vast contactpersoon (bijvoorbeeld een accountmanager of vestigingsmanager) die op beleidsmatig/strategisch en operationeel niveau voor de Opdrachtgever het eerste aanspreekpunt zal zijn. Deze is verantwoordelijk voor de naleving en invulling van de Raamovereenkomst. Bij afwezigheid wordt deze vaste contactpersoon adequaat vervangen.</w:t>
            </w:r>
          </w:p>
        </w:tc>
        <w:tc>
          <w:tcPr>
            <w:tcW w:w="1701" w:type="dxa"/>
          </w:tcPr>
          <w:p w14:paraId="10CE5A27" w14:textId="77777777" w:rsidR="00FF1AB9" w:rsidRPr="00817E99" w:rsidRDefault="00FF1AB9" w:rsidP="00787E72">
            <w:pPr>
              <w:rPr>
                <w:rFonts w:asciiTheme="minorHAnsi" w:hAnsiTheme="minorHAnsi" w:cstheme="minorHAnsi"/>
              </w:rPr>
            </w:pPr>
          </w:p>
        </w:tc>
      </w:tr>
      <w:tr w:rsidR="00FF1AB9" w:rsidRPr="00817E99" w14:paraId="7E3F14E9" w14:textId="77777777" w:rsidTr="00FF1AB9">
        <w:tc>
          <w:tcPr>
            <w:tcW w:w="704" w:type="dxa"/>
          </w:tcPr>
          <w:p w14:paraId="155BD839"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7F82BD13" w14:textId="77777777" w:rsidR="00FF1AB9" w:rsidRPr="00817E99" w:rsidRDefault="00FF1AB9" w:rsidP="009420C6">
            <w:pPr>
              <w:rPr>
                <w:rFonts w:asciiTheme="minorHAnsi" w:hAnsiTheme="minorHAnsi" w:cstheme="minorHAnsi"/>
              </w:rPr>
            </w:pPr>
            <w:r w:rsidRPr="00817E99">
              <w:rPr>
                <w:rFonts w:asciiTheme="minorHAnsi" w:hAnsiTheme="minorHAnsi" w:cstheme="minorHAnsi"/>
              </w:rPr>
              <w:t>Inschrijver evalueert met de Aanbestedende dienst minimaal één (1) keer per jaar de dienstverlenging. Dit gesprek vindt kosteloos plaats tussen de vaste contactpersoon van Inschrijver en de contractmanager van de Aanbestedende dienst. De contactpersoon van Inschrijver beheert hiertoe de agenda en de verwerking van het gesprek in een verslag dat aan de Aanbestedende dienst wordt overlegd. Daarnaast zal de contactpersoon van Inschrijver er voor zorgen dat voorafgaand aan de evaluatie de betreffende managementrapportage aanwezig is.</w:t>
            </w:r>
          </w:p>
        </w:tc>
        <w:tc>
          <w:tcPr>
            <w:tcW w:w="1701" w:type="dxa"/>
          </w:tcPr>
          <w:p w14:paraId="559C6ED9" w14:textId="77777777" w:rsidR="00FF1AB9" w:rsidRPr="00817E99" w:rsidRDefault="00FF1AB9" w:rsidP="00787E72">
            <w:pPr>
              <w:rPr>
                <w:rFonts w:asciiTheme="minorHAnsi" w:hAnsiTheme="minorHAnsi" w:cstheme="minorHAnsi"/>
              </w:rPr>
            </w:pPr>
          </w:p>
        </w:tc>
      </w:tr>
      <w:tr w:rsidR="00FF1AB9" w:rsidRPr="00817E99" w14:paraId="40DC1D51" w14:textId="77777777" w:rsidTr="00FF1AB9">
        <w:tc>
          <w:tcPr>
            <w:tcW w:w="704" w:type="dxa"/>
          </w:tcPr>
          <w:p w14:paraId="55122DF2"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35798E22" w14:textId="77777777" w:rsidR="00FF1AB9" w:rsidRPr="00817E99" w:rsidRDefault="00FF1AB9" w:rsidP="00AA066D">
            <w:pPr>
              <w:rPr>
                <w:rFonts w:asciiTheme="minorHAnsi" w:hAnsiTheme="minorHAnsi" w:cstheme="minorHAnsi"/>
              </w:rPr>
            </w:pPr>
            <w:r w:rsidRPr="00817E99">
              <w:rPr>
                <w:rFonts w:asciiTheme="minorHAnsi" w:hAnsiTheme="minorHAnsi" w:cstheme="minorHAnsi"/>
              </w:rPr>
              <w:t>Inschrijver draagt kosteloos zorg voor het per half jaar digitaal verwerkbaar aanleveren van de managementinformatie, zowel een totaaloverzicht, als per perceel afzonderlijk. Hierin dient tenminste te worden aangegeven:</w:t>
            </w:r>
          </w:p>
          <w:p w14:paraId="134E7370" w14:textId="77777777" w:rsidR="00FF1AB9" w:rsidRPr="00817E99" w:rsidRDefault="00FF1AB9" w:rsidP="00AA066D">
            <w:pPr>
              <w:rPr>
                <w:rFonts w:asciiTheme="minorHAnsi" w:hAnsiTheme="minorHAnsi" w:cstheme="minorHAnsi"/>
              </w:rPr>
            </w:pPr>
            <w:r w:rsidRPr="00817E99">
              <w:rPr>
                <w:rFonts w:asciiTheme="minorHAnsi" w:hAnsiTheme="minorHAnsi" w:cstheme="minorHAnsi"/>
              </w:rPr>
              <w:t>- Per specialist: het aantal contracturen en het aantal gewerkte uren;</w:t>
            </w:r>
          </w:p>
          <w:p w14:paraId="43AF554C" w14:textId="77777777" w:rsidR="00FF1AB9" w:rsidRPr="00817E99" w:rsidRDefault="00FF1AB9" w:rsidP="00AA066D">
            <w:pPr>
              <w:rPr>
                <w:rFonts w:asciiTheme="minorHAnsi" w:hAnsiTheme="minorHAnsi" w:cstheme="minorHAnsi"/>
              </w:rPr>
            </w:pPr>
            <w:r w:rsidRPr="00817E99">
              <w:rPr>
                <w:rFonts w:asciiTheme="minorHAnsi" w:hAnsiTheme="minorHAnsi" w:cstheme="minorHAnsi"/>
              </w:rPr>
              <w:t>- Per specialist: het aantal gefactureerde uren per periode;</w:t>
            </w:r>
          </w:p>
          <w:p w14:paraId="386814A2" w14:textId="77777777" w:rsidR="00FF1AB9" w:rsidRPr="00817E99" w:rsidRDefault="00FF1AB9" w:rsidP="00AA066D">
            <w:pPr>
              <w:rPr>
                <w:rFonts w:asciiTheme="minorHAnsi" w:hAnsiTheme="minorHAnsi" w:cstheme="minorHAnsi"/>
              </w:rPr>
            </w:pPr>
            <w:r w:rsidRPr="00817E99">
              <w:rPr>
                <w:rFonts w:asciiTheme="minorHAnsi" w:hAnsiTheme="minorHAnsi" w:cstheme="minorHAnsi"/>
              </w:rPr>
              <w:t>- Het aantal ontvangen Nadere offerteaanvragen en het aantal hierop uitgebrachte Nadere Offertes;</w:t>
            </w:r>
          </w:p>
          <w:p w14:paraId="0BEC6465" w14:textId="77777777" w:rsidR="00FF1AB9" w:rsidRPr="00817E99" w:rsidRDefault="00FF1AB9" w:rsidP="00AA066D">
            <w:pPr>
              <w:rPr>
                <w:rFonts w:asciiTheme="minorHAnsi" w:hAnsiTheme="minorHAnsi" w:cstheme="minorHAnsi"/>
              </w:rPr>
            </w:pPr>
            <w:r w:rsidRPr="00817E99">
              <w:rPr>
                <w:rFonts w:asciiTheme="minorHAnsi" w:hAnsiTheme="minorHAnsi" w:cstheme="minorHAnsi"/>
              </w:rPr>
              <w:t>- Het aantal plaatsingen (</w:t>
            </w:r>
            <w:proofErr w:type="spellStart"/>
            <w:r w:rsidRPr="00817E99">
              <w:rPr>
                <w:rFonts w:asciiTheme="minorHAnsi" w:hAnsiTheme="minorHAnsi" w:cstheme="minorHAnsi"/>
              </w:rPr>
              <w:t>gematcht</w:t>
            </w:r>
            <w:proofErr w:type="spellEnd"/>
            <w:r w:rsidRPr="00817E99">
              <w:rPr>
                <w:rFonts w:asciiTheme="minorHAnsi" w:hAnsiTheme="minorHAnsi" w:cstheme="minorHAnsi"/>
              </w:rPr>
              <w:t xml:space="preserve"> aan Nadere offerteaanvraag);</w:t>
            </w:r>
          </w:p>
          <w:p w14:paraId="06D42C7E" w14:textId="60E6042C" w:rsidR="00FF1AB9" w:rsidRPr="00817E99" w:rsidRDefault="00FF1AB9" w:rsidP="00AA066D">
            <w:pPr>
              <w:rPr>
                <w:rFonts w:asciiTheme="minorHAnsi" w:hAnsiTheme="minorHAnsi" w:cstheme="minorHAnsi"/>
              </w:rPr>
            </w:pPr>
            <w:r w:rsidRPr="00817E99">
              <w:rPr>
                <w:rFonts w:asciiTheme="minorHAnsi" w:hAnsiTheme="minorHAnsi" w:cstheme="minorHAnsi"/>
              </w:rPr>
              <w:t>- Klachtenregistratie gespecificeerd per RO-specialist;</w:t>
            </w:r>
          </w:p>
          <w:p w14:paraId="14BBA149" w14:textId="77777777" w:rsidR="00FF1AB9" w:rsidRPr="00817E99" w:rsidRDefault="00FF1AB9" w:rsidP="00AA066D">
            <w:pPr>
              <w:rPr>
                <w:rFonts w:asciiTheme="minorHAnsi" w:hAnsiTheme="minorHAnsi" w:cstheme="minorHAnsi"/>
              </w:rPr>
            </w:pPr>
            <w:r w:rsidRPr="00817E99">
              <w:rPr>
                <w:rFonts w:asciiTheme="minorHAnsi" w:hAnsiTheme="minorHAnsi" w:cstheme="minorHAnsi"/>
              </w:rPr>
              <w:t>- Eventuele bijzonderheden.</w:t>
            </w:r>
          </w:p>
        </w:tc>
        <w:tc>
          <w:tcPr>
            <w:tcW w:w="1701" w:type="dxa"/>
          </w:tcPr>
          <w:p w14:paraId="7D273A3E" w14:textId="77777777" w:rsidR="00FF1AB9" w:rsidRPr="00817E99" w:rsidRDefault="00FF1AB9" w:rsidP="00787E72">
            <w:pPr>
              <w:rPr>
                <w:rFonts w:asciiTheme="minorHAnsi" w:hAnsiTheme="minorHAnsi" w:cstheme="minorHAnsi"/>
              </w:rPr>
            </w:pPr>
          </w:p>
        </w:tc>
      </w:tr>
      <w:tr w:rsidR="00FF1AB9" w:rsidRPr="00817E99" w14:paraId="1FDD7965" w14:textId="77777777" w:rsidTr="00FF1AB9">
        <w:tc>
          <w:tcPr>
            <w:tcW w:w="704" w:type="dxa"/>
          </w:tcPr>
          <w:p w14:paraId="575D8CC8"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3AEEC520" w14:textId="77777777" w:rsidR="00FF1AB9" w:rsidRPr="00817E99" w:rsidRDefault="00FF1AB9" w:rsidP="00AA066D">
            <w:pPr>
              <w:rPr>
                <w:rFonts w:asciiTheme="minorHAnsi" w:hAnsiTheme="minorHAnsi" w:cstheme="minorHAnsi"/>
              </w:rPr>
            </w:pPr>
            <w:r w:rsidRPr="00817E99">
              <w:rPr>
                <w:rFonts w:asciiTheme="minorHAnsi" w:hAnsiTheme="minorHAnsi" w:cstheme="minorHAnsi"/>
              </w:rPr>
              <w:t>Tijdens de uitvoering van de Raamovereenkomst zal de voertaal Nederlands zijn in woord en geschrift, tenzij in de Nadere offerteaanvraag anders is aangegeven.</w:t>
            </w:r>
          </w:p>
        </w:tc>
        <w:tc>
          <w:tcPr>
            <w:tcW w:w="1701" w:type="dxa"/>
          </w:tcPr>
          <w:p w14:paraId="750D28C0" w14:textId="77777777" w:rsidR="00FF1AB9" w:rsidRPr="00817E99" w:rsidRDefault="00FF1AB9" w:rsidP="00787E72">
            <w:pPr>
              <w:rPr>
                <w:rFonts w:asciiTheme="minorHAnsi" w:hAnsiTheme="minorHAnsi" w:cstheme="minorHAnsi"/>
              </w:rPr>
            </w:pPr>
          </w:p>
        </w:tc>
      </w:tr>
      <w:tr w:rsidR="00FF1AB9" w:rsidRPr="00817E99" w14:paraId="5658DCE4" w14:textId="77777777" w:rsidTr="00FF1AB9">
        <w:tc>
          <w:tcPr>
            <w:tcW w:w="704" w:type="dxa"/>
          </w:tcPr>
          <w:p w14:paraId="1A5CC84A"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747C8C22" w14:textId="77777777" w:rsidR="00FF1AB9" w:rsidRPr="00817E99" w:rsidRDefault="00FF1AB9" w:rsidP="005357B4">
            <w:pPr>
              <w:rPr>
                <w:rFonts w:asciiTheme="minorHAnsi" w:hAnsiTheme="minorHAnsi" w:cstheme="minorHAnsi"/>
              </w:rPr>
            </w:pPr>
            <w:r w:rsidRPr="00817E99">
              <w:rPr>
                <w:rFonts w:asciiTheme="minorHAnsi" w:hAnsiTheme="minorHAnsi" w:cstheme="minorHAnsi"/>
              </w:rPr>
              <w:t xml:space="preserve">Inschrijver dient adequate beveiligings- en beschermingsmaatregelen te treffen tegen virus- en malwareaanvallen op het eigen e-maildomein. Alle documenten dienen te worden gescand op bedreigingen en daarnaast op een veilige manier naar de Aanbestedende dienst te worden verstuurd. </w:t>
            </w:r>
          </w:p>
        </w:tc>
        <w:tc>
          <w:tcPr>
            <w:tcW w:w="1701" w:type="dxa"/>
          </w:tcPr>
          <w:p w14:paraId="6918D89A" w14:textId="77777777" w:rsidR="00FF1AB9" w:rsidRPr="00817E99" w:rsidRDefault="00FF1AB9" w:rsidP="00787E72">
            <w:pPr>
              <w:rPr>
                <w:rFonts w:asciiTheme="minorHAnsi" w:hAnsiTheme="minorHAnsi" w:cstheme="minorHAnsi"/>
              </w:rPr>
            </w:pPr>
          </w:p>
        </w:tc>
      </w:tr>
      <w:tr w:rsidR="00FF1AB9" w:rsidRPr="00817E99" w14:paraId="570B29A7" w14:textId="77777777" w:rsidTr="00FF1AB9">
        <w:tc>
          <w:tcPr>
            <w:tcW w:w="704" w:type="dxa"/>
          </w:tcPr>
          <w:p w14:paraId="2A1EEAAD" w14:textId="77777777" w:rsidR="00FF1AB9" w:rsidRPr="00817E99" w:rsidRDefault="00FF1AB9" w:rsidP="005357B4">
            <w:pPr>
              <w:pStyle w:val="Lijstalinea"/>
              <w:rPr>
                <w:rFonts w:asciiTheme="minorHAnsi" w:hAnsiTheme="minorHAnsi" w:cstheme="minorHAnsi"/>
              </w:rPr>
            </w:pPr>
          </w:p>
        </w:tc>
        <w:tc>
          <w:tcPr>
            <w:tcW w:w="6946" w:type="dxa"/>
          </w:tcPr>
          <w:p w14:paraId="7F1DAC23" w14:textId="77777777" w:rsidR="00FF1AB9" w:rsidRPr="00817E99" w:rsidRDefault="00FF1AB9" w:rsidP="005357B4">
            <w:pPr>
              <w:pStyle w:val="Kop2"/>
              <w:outlineLvl w:val="1"/>
              <w:rPr>
                <w:rFonts w:asciiTheme="minorHAnsi" w:hAnsiTheme="minorHAnsi" w:cstheme="minorHAnsi"/>
                <w:sz w:val="20"/>
              </w:rPr>
            </w:pPr>
            <w:r w:rsidRPr="00817E99">
              <w:rPr>
                <w:rFonts w:asciiTheme="minorHAnsi" w:hAnsiTheme="minorHAnsi" w:cstheme="minorHAnsi"/>
              </w:rPr>
              <w:t xml:space="preserve">Eisen aan facturatie </w:t>
            </w:r>
          </w:p>
        </w:tc>
        <w:tc>
          <w:tcPr>
            <w:tcW w:w="1701" w:type="dxa"/>
          </w:tcPr>
          <w:p w14:paraId="3061AAE2" w14:textId="77777777" w:rsidR="00FF1AB9" w:rsidRPr="00817E99" w:rsidRDefault="00FF1AB9" w:rsidP="00787E72">
            <w:pPr>
              <w:rPr>
                <w:rFonts w:asciiTheme="minorHAnsi" w:hAnsiTheme="minorHAnsi" w:cstheme="minorHAnsi"/>
              </w:rPr>
            </w:pPr>
          </w:p>
        </w:tc>
      </w:tr>
      <w:tr w:rsidR="00FF1AB9" w:rsidRPr="00817E99" w14:paraId="4F1D3A4B" w14:textId="77777777" w:rsidTr="00FF1AB9">
        <w:tc>
          <w:tcPr>
            <w:tcW w:w="704" w:type="dxa"/>
          </w:tcPr>
          <w:p w14:paraId="6249D8B0"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460ABCCA" w14:textId="77777777" w:rsidR="00FF1AB9" w:rsidRPr="00817E99" w:rsidRDefault="00FF1AB9" w:rsidP="005357B4">
            <w:pPr>
              <w:rPr>
                <w:rFonts w:asciiTheme="minorHAnsi" w:hAnsiTheme="minorHAnsi" w:cstheme="minorHAnsi"/>
              </w:rPr>
            </w:pPr>
            <w:r w:rsidRPr="00817E99">
              <w:rPr>
                <w:rFonts w:asciiTheme="minorHAnsi" w:hAnsiTheme="minorHAnsi" w:cstheme="minorHAnsi"/>
              </w:rPr>
              <w:t>De specialist registreert de gewerkte uren in een tijdschrijfsysteem van de Inschrijver. De Inschrijver voorziet de factuur van een urenspecificatie.</w:t>
            </w:r>
          </w:p>
        </w:tc>
        <w:tc>
          <w:tcPr>
            <w:tcW w:w="1701" w:type="dxa"/>
          </w:tcPr>
          <w:p w14:paraId="24F97DF5" w14:textId="77777777" w:rsidR="00FF1AB9" w:rsidRPr="00817E99" w:rsidRDefault="00FF1AB9" w:rsidP="00787E72">
            <w:pPr>
              <w:rPr>
                <w:rFonts w:asciiTheme="minorHAnsi" w:hAnsiTheme="minorHAnsi" w:cstheme="minorHAnsi"/>
              </w:rPr>
            </w:pPr>
          </w:p>
        </w:tc>
      </w:tr>
      <w:tr w:rsidR="00FF1AB9" w:rsidRPr="00817E99" w14:paraId="654B6EDB" w14:textId="77777777" w:rsidTr="00FF1AB9">
        <w:tc>
          <w:tcPr>
            <w:tcW w:w="704" w:type="dxa"/>
          </w:tcPr>
          <w:p w14:paraId="2F522E68"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7ECB197A" w14:textId="77777777" w:rsidR="00FF1AB9" w:rsidRPr="00817E99" w:rsidRDefault="00FF1AB9" w:rsidP="005357B4">
            <w:pPr>
              <w:rPr>
                <w:rFonts w:asciiTheme="minorHAnsi" w:hAnsiTheme="minorHAnsi" w:cstheme="minorHAnsi"/>
              </w:rPr>
            </w:pPr>
            <w:r w:rsidRPr="00817E99">
              <w:rPr>
                <w:rFonts w:asciiTheme="minorHAnsi" w:hAnsiTheme="minorHAnsi" w:cstheme="minorHAnsi"/>
              </w:rPr>
              <w:t xml:space="preserve">Inschrijver moet digitaal kunnen factureren door middel van </w:t>
            </w:r>
            <w:proofErr w:type="spellStart"/>
            <w:r w:rsidRPr="00817E99">
              <w:rPr>
                <w:rFonts w:asciiTheme="minorHAnsi" w:hAnsiTheme="minorHAnsi" w:cstheme="minorHAnsi"/>
              </w:rPr>
              <w:t>emailen</w:t>
            </w:r>
            <w:proofErr w:type="spellEnd"/>
            <w:r w:rsidRPr="00817E99">
              <w:rPr>
                <w:rFonts w:asciiTheme="minorHAnsi" w:hAnsiTheme="minorHAnsi" w:cstheme="minorHAnsi"/>
              </w:rPr>
              <w:t xml:space="preserve"> van een </w:t>
            </w:r>
            <w:proofErr w:type="spellStart"/>
            <w:r w:rsidRPr="00817E99">
              <w:rPr>
                <w:rFonts w:asciiTheme="minorHAnsi" w:hAnsiTheme="minorHAnsi" w:cstheme="minorHAnsi"/>
              </w:rPr>
              <w:t>PDF-bestand</w:t>
            </w:r>
            <w:proofErr w:type="spellEnd"/>
            <w:r w:rsidRPr="00817E99">
              <w:rPr>
                <w:rFonts w:asciiTheme="minorHAnsi" w:hAnsiTheme="minorHAnsi" w:cstheme="minorHAnsi"/>
              </w:rPr>
              <w:t xml:space="preserve"> of het sturen van een E-factuur in XML formaat via het </w:t>
            </w:r>
            <w:proofErr w:type="spellStart"/>
            <w:r w:rsidRPr="00817E99">
              <w:rPr>
                <w:rFonts w:asciiTheme="minorHAnsi" w:hAnsiTheme="minorHAnsi" w:cstheme="minorHAnsi"/>
              </w:rPr>
              <w:t>Peppol</w:t>
            </w:r>
            <w:proofErr w:type="spellEnd"/>
            <w:r w:rsidRPr="00817E99">
              <w:rPr>
                <w:rFonts w:asciiTheme="minorHAnsi" w:hAnsiTheme="minorHAnsi" w:cstheme="minorHAnsi"/>
              </w:rPr>
              <w:t xml:space="preserve"> netwerk.</w:t>
            </w:r>
          </w:p>
        </w:tc>
        <w:tc>
          <w:tcPr>
            <w:tcW w:w="1701" w:type="dxa"/>
          </w:tcPr>
          <w:p w14:paraId="509D6B62" w14:textId="77777777" w:rsidR="00FF1AB9" w:rsidRPr="00817E99" w:rsidRDefault="00FF1AB9" w:rsidP="00787E72">
            <w:pPr>
              <w:rPr>
                <w:rFonts w:asciiTheme="minorHAnsi" w:hAnsiTheme="minorHAnsi" w:cstheme="minorHAnsi"/>
              </w:rPr>
            </w:pPr>
          </w:p>
        </w:tc>
      </w:tr>
      <w:tr w:rsidR="00FF1AB9" w:rsidRPr="00817E99" w14:paraId="11FF1241" w14:textId="77777777" w:rsidTr="00FF1AB9">
        <w:tc>
          <w:tcPr>
            <w:tcW w:w="704" w:type="dxa"/>
          </w:tcPr>
          <w:p w14:paraId="19E8B4BB"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0F6A365D" w14:textId="77777777" w:rsidR="00FF1AB9" w:rsidRPr="00817E99" w:rsidRDefault="00FF1AB9" w:rsidP="005357B4">
            <w:pPr>
              <w:rPr>
                <w:rFonts w:asciiTheme="minorHAnsi" w:hAnsiTheme="minorHAnsi" w:cstheme="minorHAnsi"/>
              </w:rPr>
            </w:pPr>
            <w:r w:rsidRPr="00817E99">
              <w:rPr>
                <w:rFonts w:asciiTheme="minorHAnsi" w:hAnsiTheme="minorHAnsi" w:cstheme="minorHAnsi"/>
              </w:rPr>
              <w:t>Eis 35.</w:t>
            </w:r>
            <w:r w:rsidRPr="00817E99">
              <w:rPr>
                <w:rFonts w:asciiTheme="minorHAnsi" w:hAnsiTheme="minorHAnsi" w:cstheme="minorHAnsi"/>
              </w:rPr>
              <w:tab/>
              <w:t xml:space="preserve">Bij voorkeur dient het factureren via </w:t>
            </w:r>
            <w:proofErr w:type="spellStart"/>
            <w:r w:rsidRPr="00817E99">
              <w:rPr>
                <w:rFonts w:asciiTheme="minorHAnsi" w:hAnsiTheme="minorHAnsi" w:cstheme="minorHAnsi"/>
              </w:rPr>
              <w:t>Peppol</w:t>
            </w:r>
            <w:proofErr w:type="spellEnd"/>
            <w:r w:rsidRPr="00817E99">
              <w:rPr>
                <w:rFonts w:asciiTheme="minorHAnsi" w:hAnsiTheme="minorHAnsi" w:cstheme="minorHAnsi"/>
              </w:rPr>
              <w:t xml:space="preserve"> netwerk te worden ingericht. </w:t>
            </w:r>
          </w:p>
          <w:p w14:paraId="78B44BBF" w14:textId="77777777" w:rsidR="00FF1AB9" w:rsidRPr="00817E99" w:rsidRDefault="00FF1AB9" w:rsidP="005357B4">
            <w:pPr>
              <w:rPr>
                <w:rFonts w:asciiTheme="minorHAnsi" w:hAnsiTheme="minorHAnsi" w:cstheme="minorHAnsi"/>
              </w:rPr>
            </w:pPr>
            <w:r w:rsidRPr="00817E99">
              <w:rPr>
                <w:rFonts w:asciiTheme="minorHAnsi" w:hAnsiTheme="minorHAnsi" w:cstheme="minorHAnsi"/>
              </w:rPr>
              <w:t>Dit zijn de ION-nummers van onze gemeenten:</w:t>
            </w:r>
          </w:p>
          <w:p w14:paraId="37CAE6E8" w14:textId="77777777" w:rsidR="00FF1AB9" w:rsidRPr="00817E99" w:rsidRDefault="00FF1AB9" w:rsidP="005357B4">
            <w:pPr>
              <w:rPr>
                <w:rFonts w:asciiTheme="minorHAnsi" w:hAnsiTheme="minorHAnsi" w:cstheme="minorHAnsi"/>
              </w:rPr>
            </w:pPr>
          </w:p>
          <w:p w14:paraId="7E092A52" w14:textId="77777777" w:rsidR="00FF1AB9" w:rsidRPr="00817E99" w:rsidRDefault="00FF1AB9" w:rsidP="005357B4">
            <w:pPr>
              <w:rPr>
                <w:rFonts w:asciiTheme="minorHAnsi" w:hAnsiTheme="minorHAnsi" w:cstheme="minorHAnsi"/>
              </w:rPr>
            </w:pPr>
            <w:r w:rsidRPr="00817E99">
              <w:rPr>
                <w:rFonts w:asciiTheme="minorHAnsi" w:hAnsiTheme="minorHAnsi" w:cstheme="minorHAnsi"/>
              </w:rPr>
              <w:t>- Gemeente Bergen (NH)   ION 00000001809584803000</w:t>
            </w:r>
          </w:p>
          <w:p w14:paraId="40A9760A" w14:textId="77777777" w:rsidR="00FF1AB9" w:rsidRPr="00817E99" w:rsidRDefault="00FF1AB9" w:rsidP="005357B4">
            <w:pPr>
              <w:rPr>
                <w:rFonts w:asciiTheme="minorHAnsi" w:hAnsiTheme="minorHAnsi" w:cstheme="minorHAnsi"/>
              </w:rPr>
            </w:pPr>
            <w:r w:rsidRPr="00817E99">
              <w:rPr>
                <w:rFonts w:asciiTheme="minorHAnsi" w:hAnsiTheme="minorHAnsi" w:cstheme="minorHAnsi"/>
              </w:rPr>
              <w:t>- Gemeente Uitgeest           ION 00000001001999321000</w:t>
            </w:r>
          </w:p>
          <w:p w14:paraId="402226FD" w14:textId="77777777" w:rsidR="00FF1AB9" w:rsidRPr="00817E99" w:rsidRDefault="00FF1AB9" w:rsidP="005357B4">
            <w:pPr>
              <w:rPr>
                <w:rFonts w:asciiTheme="minorHAnsi" w:hAnsiTheme="minorHAnsi" w:cstheme="minorHAnsi"/>
              </w:rPr>
            </w:pPr>
            <w:r w:rsidRPr="00817E99">
              <w:rPr>
                <w:rFonts w:asciiTheme="minorHAnsi" w:hAnsiTheme="minorHAnsi" w:cstheme="minorHAnsi"/>
              </w:rPr>
              <w:t>- Gemeente Castricum        ION 00000001810243428000</w:t>
            </w:r>
          </w:p>
          <w:p w14:paraId="793E8B14" w14:textId="77777777" w:rsidR="00FF1AB9" w:rsidRPr="00817E99" w:rsidRDefault="00FF1AB9" w:rsidP="005357B4">
            <w:pPr>
              <w:rPr>
                <w:rFonts w:asciiTheme="minorHAnsi" w:hAnsiTheme="minorHAnsi" w:cstheme="minorHAnsi"/>
              </w:rPr>
            </w:pPr>
            <w:r w:rsidRPr="00817E99">
              <w:rPr>
                <w:rFonts w:asciiTheme="minorHAnsi" w:hAnsiTheme="minorHAnsi" w:cstheme="minorHAnsi"/>
              </w:rPr>
              <w:t xml:space="preserve">- Gemeente Heiloo               ION 00000001001722244000  </w:t>
            </w:r>
          </w:p>
        </w:tc>
        <w:tc>
          <w:tcPr>
            <w:tcW w:w="1701" w:type="dxa"/>
          </w:tcPr>
          <w:p w14:paraId="6F6A6FEE" w14:textId="77777777" w:rsidR="00FF1AB9" w:rsidRPr="00817E99" w:rsidRDefault="00FF1AB9" w:rsidP="00787E72">
            <w:pPr>
              <w:rPr>
                <w:rFonts w:asciiTheme="minorHAnsi" w:hAnsiTheme="minorHAnsi" w:cstheme="minorHAnsi"/>
              </w:rPr>
            </w:pPr>
          </w:p>
        </w:tc>
      </w:tr>
      <w:tr w:rsidR="00FF1AB9" w:rsidRPr="00817E99" w14:paraId="098E484F" w14:textId="77777777" w:rsidTr="00FF1AB9">
        <w:tc>
          <w:tcPr>
            <w:tcW w:w="704" w:type="dxa"/>
          </w:tcPr>
          <w:p w14:paraId="016BF65F"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331ADAAB" w14:textId="72C2AB0A" w:rsidR="00FF1AB9" w:rsidRPr="00817E99" w:rsidRDefault="00FF1AB9" w:rsidP="00A27FD3">
            <w:pPr>
              <w:rPr>
                <w:rFonts w:asciiTheme="minorHAnsi" w:hAnsiTheme="minorHAnsi" w:cstheme="minorHAnsi"/>
              </w:rPr>
            </w:pPr>
            <w:r w:rsidRPr="00817E99">
              <w:rPr>
                <w:rFonts w:asciiTheme="minorHAnsi" w:hAnsiTheme="minorHAnsi" w:cstheme="minorHAnsi"/>
              </w:rPr>
              <w:t>Er wordt gefactureerd per gemeente, per perceel, per project, afzonderlijk en per ingezette specialist, op basis van de gewerkte uren, maandelijks achteraf, na akkoord van Opdrachtgever. De factuur dient gespecificeerd te zijn en tenminste staan daarop de volgende gegevens:</w:t>
            </w:r>
          </w:p>
          <w:p w14:paraId="51D19DD2" w14:textId="59FBBC85" w:rsidR="00FF1AB9" w:rsidRPr="00817E99" w:rsidRDefault="00FF1AB9" w:rsidP="005357B4">
            <w:pPr>
              <w:pStyle w:val="Lijstalinea"/>
              <w:numPr>
                <w:ilvl w:val="0"/>
                <w:numId w:val="4"/>
              </w:numPr>
              <w:ind w:left="1276"/>
              <w:rPr>
                <w:rFonts w:asciiTheme="minorHAnsi" w:hAnsiTheme="minorHAnsi" w:cstheme="minorHAnsi"/>
              </w:rPr>
            </w:pPr>
            <w:r w:rsidRPr="00817E99">
              <w:rPr>
                <w:rFonts w:asciiTheme="minorHAnsi" w:hAnsiTheme="minorHAnsi" w:cstheme="minorHAnsi"/>
              </w:rPr>
              <w:t>betreffende periode;</w:t>
            </w:r>
          </w:p>
          <w:p w14:paraId="71A069C6" w14:textId="77777777" w:rsidR="00FF1AB9" w:rsidRPr="00817E99" w:rsidRDefault="00FF1AB9" w:rsidP="005357B4">
            <w:pPr>
              <w:pStyle w:val="Lijstalinea"/>
              <w:numPr>
                <w:ilvl w:val="0"/>
                <w:numId w:val="4"/>
              </w:numPr>
              <w:ind w:left="1276"/>
              <w:rPr>
                <w:rFonts w:asciiTheme="minorHAnsi" w:hAnsiTheme="minorHAnsi" w:cstheme="minorHAnsi"/>
              </w:rPr>
            </w:pPr>
            <w:r w:rsidRPr="00817E99">
              <w:rPr>
                <w:rFonts w:asciiTheme="minorHAnsi" w:hAnsiTheme="minorHAnsi" w:cstheme="minorHAnsi"/>
              </w:rPr>
              <w:t>naam en functie van de specialist;</w:t>
            </w:r>
          </w:p>
          <w:p w14:paraId="74F81B5B" w14:textId="7F6868CF" w:rsidR="00FF1AB9" w:rsidRPr="00817E99" w:rsidRDefault="00FF1AB9" w:rsidP="00300687">
            <w:pPr>
              <w:pStyle w:val="Lijstalinea"/>
              <w:numPr>
                <w:ilvl w:val="0"/>
                <w:numId w:val="4"/>
              </w:numPr>
              <w:ind w:left="1276"/>
              <w:rPr>
                <w:rFonts w:asciiTheme="minorHAnsi" w:hAnsiTheme="minorHAnsi" w:cstheme="minorHAnsi"/>
              </w:rPr>
            </w:pPr>
            <w:r w:rsidRPr="00817E99">
              <w:rPr>
                <w:rFonts w:asciiTheme="minorHAnsi" w:hAnsiTheme="minorHAnsi" w:cstheme="minorHAnsi"/>
              </w:rPr>
              <w:t>aantal gewerkte uren;</w:t>
            </w:r>
          </w:p>
          <w:p w14:paraId="5D5ECDF3" w14:textId="190FDACA" w:rsidR="00FF1AB9" w:rsidRPr="00817E99" w:rsidRDefault="00FF1AB9" w:rsidP="00300687">
            <w:pPr>
              <w:pStyle w:val="Lijstalinea"/>
              <w:numPr>
                <w:ilvl w:val="0"/>
                <w:numId w:val="4"/>
              </w:numPr>
              <w:ind w:left="1276"/>
              <w:rPr>
                <w:rFonts w:asciiTheme="minorHAnsi" w:hAnsiTheme="minorHAnsi" w:cstheme="minorHAnsi"/>
              </w:rPr>
            </w:pPr>
            <w:r w:rsidRPr="00817E99">
              <w:rPr>
                <w:rFonts w:asciiTheme="minorHAnsi" w:hAnsiTheme="minorHAnsi" w:cstheme="minorHAnsi"/>
              </w:rPr>
              <w:t>project;</w:t>
            </w:r>
          </w:p>
          <w:p w14:paraId="4969C458" w14:textId="77777777" w:rsidR="00FF1AB9" w:rsidRPr="00817E99" w:rsidRDefault="00FF1AB9" w:rsidP="005357B4">
            <w:pPr>
              <w:pStyle w:val="Lijstalinea"/>
              <w:numPr>
                <w:ilvl w:val="0"/>
                <w:numId w:val="4"/>
              </w:numPr>
              <w:ind w:left="1276"/>
              <w:rPr>
                <w:rFonts w:asciiTheme="minorHAnsi" w:hAnsiTheme="minorHAnsi" w:cstheme="minorHAnsi"/>
              </w:rPr>
            </w:pPr>
            <w:r w:rsidRPr="00817E99">
              <w:rPr>
                <w:rFonts w:asciiTheme="minorHAnsi" w:hAnsiTheme="minorHAnsi" w:cstheme="minorHAnsi"/>
              </w:rPr>
              <w:t>uurtarief;</w:t>
            </w:r>
          </w:p>
          <w:p w14:paraId="799E3FD4" w14:textId="77777777" w:rsidR="00FF1AB9" w:rsidRPr="00817E99" w:rsidRDefault="00FF1AB9" w:rsidP="005357B4">
            <w:pPr>
              <w:pStyle w:val="Lijstalinea"/>
              <w:numPr>
                <w:ilvl w:val="0"/>
                <w:numId w:val="4"/>
              </w:numPr>
              <w:ind w:left="1276"/>
              <w:rPr>
                <w:rFonts w:asciiTheme="minorHAnsi" w:hAnsiTheme="minorHAnsi" w:cstheme="minorHAnsi"/>
              </w:rPr>
            </w:pPr>
            <w:r w:rsidRPr="00817E99">
              <w:rPr>
                <w:rFonts w:asciiTheme="minorHAnsi" w:hAnsiTheme="minorHAnsi" w:cstheme="minorHAnsi"/>
              </w:rPr>
              <w:t>Subtotaalbedrag exclusief BTW;</w:t>
            </w:r>
          </w:p>
          <w:p w14:paraId="11E9723D" w14:textId="77777777" w:rsidR="00FF1AB9" w:rsidRPr="00817E99" w:rsidRDefault="00FF1AB9" w:rsidP="005357B4">
            <w:pPr>
              <w:pStyle w:val="Lijstalinea"/>
              <w:numPr>
                <w:ilvl w:val="0"/>
                <w:numId w:val="4"/>
              </w:numPr>
              <w:ind w:left="1276"/>
              <w:rPr>
                <w:rFonts w:asciiTheme="minorHAnsi" w:hAnsiTheme="minorHAnsi" w:cstheme="minorHAnsi"/>
              </w:rPr>
            </w:pPr>
            <w:r w:rsidRPr="00817E99">
              <w:rPr>
                <w:rFonts w:asciiTheme="minorHAnsi" w:hAnsiTheme="minorHAnsi" w:cstheme="minorHAnsi"/>
              </w:rPr>
              <w:t>BTW identificatienummer;</w:t>
            </w:r>
          </w:p>
          <w:p w14:paraId="47039C61" w14:textId="62B7EF2B" w:rsidR="00FF1AB9" w:rsidRPr="00817E99" w:rsidRDefault="00FF1AB9" w:rsidP="005357B4">
            <w:pPr>
              <w:pStyle w:val="Lijstalinea"/>
              <w:numPr>
                <w:ilvl w:val="0"/>
                <w:numId w:val="4"/>
              </w:numPr>
              <w:ind w:left="1276"/>
              <w:rPr>
                <w:rFonts w:asciiTheme="minorHAnsi" w:hAnsiTheme="minorHAnsi" w:cstheme="minorHAnsi"/>
              </w:rPr>
            </w:pPr>
            <w:r w:rsidRPr="00817E99">
              <w:rPr>
                <w:rFonts w:asciiTheme="minorHAnsi" w:hAnsiTheme="minorHAnsi" w:cstheme="minorHAnsi"/>
              </w:rPr>
              <w:t>BTW percentage en BTW bedrag;</w:t>
            </w:r>
          </w:p>
          <w:p w14:paraId="70931285" w14:textId="77777777" w:rsidR="00FF1AB9" w:rsidRPr="00817E99" w:rsidRDefault="00FF1AB9" w:rsidP="005357B4">
            <w:pPr>
              <w:pStyle w:val="Lijstalinea"/>
              <w:numPr>
                <w:ilvl w:val="0"/>
                <w:numId w:val="4"/>
              </w:numPr>
              <w:ind w:left="1276"/>
              <w:rPr>
                <w:rFonts w:asciiTheme="minorHAnsi" w:hAnsiTheme="minorHAnsi" w:cstheme="minorHAnsi"/>
              </w:rPr>
            </w:pPr>
            <w:r w:rsidRPr="00817E99">
              <w:rPr>
                <w:rFonts w:asciiTheme="minorHAnsi" w:hAnsiTheme="minorHAnsi" w:cstheme="minorHAnsi"/>
              </w:rPr>
              <w:t>Totaalbedrag inclusief BTW;</w:t>
            </w:r>
          </w:p>
          <w:p w14:paraId="553A7DFD" w14:textId="77777777" w:rsidR="00FF1AB9" w:rsidRPr="00817E99" w:rsidRDefault="00FF1AB9" w:rsidP="005357B4">
            <w:pPr>
              <w:pStyle w:val="Lijstalinea"/>
              <w:numPr>
                <w:ilvl w:val="0"/>
                <w:numId w:val="4"/>
              </w:numPr>
              <w:ind w:left="1276"/>
              <w:rPr>
                <w:rFonts w:asciiTheme="minorHAnsi" w:hAnsiTheme="minorHAnsi" w:cstheme="minorHAnsi"/>
              </w:rPr>
            </w:pPr>
            <w:r w:rsidRPr="00817E99">
              <w:rPr>
                <w:rFonts w:asciiTheme="minorHAnsi" w:hAnsiTheme="minorHAnsi" w:cstheme="minorHAnsi"/>
              </w:rPr>
              <w:t>Factuurnummer</w:t>
            </w:r>
          </w:p>
          <w:p w14:paraId="62069051" w14:textId="4898DE25" w:rsidR="00FF1AB9" w:rsidRPr="00817E99" w:rsidRDefault="00FF1AB9" w:rsidP="005357B4">
            <w:pPr>
              <w:pStyle w:val="Lijstalinea"/>
              <w:numPr>
                <w:ilvl w:val="0"/>
                <w:numId w:val="4"/>
              </w:numPr>
              <w:ind w:left="1276"/>
              <w:rPr>
                <w:rFonts w:asciiTheme="minorHAnsi" w:hAnsiTheme="minorHAnsi" w:cstheme="minorHAnsi"/>
              </w:rPr>
            </w:pPr>
            <w:r w:rsidRPr="00817E99">
              <w:rPr>
                <w:rFonts w:asciiTheme="minorHAnsi" w:hAnsiTheme="minorHAnsi" w:cstheme="minorHAnsi"/>
              </w:rPr>
              <w:t>Verplichtingennummer/routecode.</w:t>
            </w:r>
          </w:p>
        </w:tc>
        <w:tc>
          <w:tcPr>
            <w:tcW w:w="1701" w:type="dxa"/>
          </w:tcPr>
          <w:p w14:paraId="30DB5D00" w14:textId="77777777" w:rsidR="00FF1AB9" w:rsidRPr="00817E99" w:rsidRDefault="00FF1AB9" w:rsidP="00787E72">
            <w:pPr>
              <w:rPr>
                <w:rFonts w:asciiTheme="minorHAnsi" w:hAnsiTheme="minorHAnsi" w:cstheme="minorHAnsi"/>
              </w:rPr>
            </w:pPr>
          </w:p>
        </w:tc>
      </w:tr>
      <w:tr w:rsidR="00FF1AB9" w:rsidRPr="00817E99" w14:paraId="21A159D6" w14:textId="77777777" w:rsidTr="00FF1AB9">
        <w:tc>
          <w:tcPr>
            <w:tcW w:w="704" w:type="dxa"/>
          </w:tcPr>
          <w:p w14:paraId="3278A883" w14:textId="43D04588" w:rsidR="00FF1AB9" w:rsidRPr="00817E99" w:rsidRDefault="00FF1AB9" w:rsidP="005357B4">
            <w:pPr>
              <w:pStyle w:val="Lijstalinea"/>
              <w:rPr>
                <w:rFonts w:asciiTheme="minorHAnsi" w:hAnsiTheme="minorHAnsi" w:cstheme="minorHAnsi"/>
              </w:rPr>
            </w:pPr>
          </w:p>
        </w:tc>
        <w:tc>
          <w:tcPr>
            <w:tcW w:w="6946" w:type="dxa"/>
          </w:tcPr>
          <w:p w14:paraId="59E56AB4" w14:textId="77777777" w:rsidR="00FF1AB9" w:rsidRPr="00817E99" w:rsidRDefault="00FF1AB9" w:rsidP="005357B4">
            <w:pPr>
              <w:pStyle w:val="Kop2"/>
              <w:outlineLvl w:val="1"/>
              <w:rPr>
                <w:rFonts w:asciiTheme="minorHAnsi" w:hAnsiTheme="minorHAnsi" w:cstheme="minorHAnsi"/>
                <w:sz w:val="20"/>
              </w:rPr>
            </w:pPr>
            <w:r w:rsidRPr="00817E99">
              <w:rPr>
                <w:rFonts w:asciiTheme="minorHAnsi" w:hAnsiTheme="minorHAnsi" w:cstheme="minorHAnsi"/>
              </w:rPr>
              <w:t>Eisen aan prijzen en ontbinding overeenkomst</w:t>
            </w:r>
          </w:p>
        </w:tc>
        <w:tc>
          <w:tcPr>
            <w:tcW w:w="1701" w:type="dxa"/>
          </w:tcPr>
          <w:p w14:paraId="513B4F4F" w14:textId="77777777" w:rsidR="00FF1AB9" w:rsidRPr="00817E99" w:rsidRDefault="00FF1AB9" w:rsidP="00787E72">
            <w:pPr>
              <w:rPr>
                <w:rFonts w:asciiTheme="minorHAnsi" w:hAnsiTheme="minorHAnsi" w:cstheme="minorHAnsi"/>
              </w:rPr>
            </w:pPr>
          </w:p>
        </w:tc>
      </w:tr>
      <w:tr w:rsidR="00FF1AB9" w:rsidRPr="00817E99" w14:paraId="66E9C250" w14:textId="77777777" w:rsidTr="00FF1AB9">
        <w:tc>
          <w:tcPr>
            <w:tcW w:w="704" w:type="dxa"/>
          </w:tcPr>
          <w:p w14:paraId="46003DE2"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11F95ECD" w14:textId="6E5D567F" w:rsidR="00FF1AB9" w:rsidRPr="00817E99" w:rsidRDefault="00FF1AB9" w:rsidP="00195D88">
            <w:pPr>
              <w:rPr>
                <w:rFonts w:asciiTheme="minorHAnsi" w:hAnsiTheme="minorHAnsi" w:cstheme="minorHAnsi"/>
              </w:rPr>
            </w:pPr>
            <w:r w:rsidRPr="00817E99">
              <w:rPr>
                <w:rFonts w:asciiTheme="minorHAnsi" w:hAnsiTheme="minorHAnsi" w:cstheme="minorHAnsi"/>
              </w:rPr>
              <w:t>Tarieven dienen te worden gehanteerd als all-in totaalprijzen, inclusief alle bijkomende kosten, zoals reis- en verblijfkosten (woon-werk en werk-werk), parkeerkosten, kosten voor administratie, service, advies, et cetera maar exclusief BTW .</w:t>
            </w:r>
          </w:p>
        </w:tc>
        <w:tc>
          <w:tcPr>
            <w:tcW w:w="1701" w:type="dxa"/>
          </w:tcPr>
          <w:p w14:paraId="26B69F36" w14:textId="77777777" w:rsidR="00FF1AB9" w:rsidRPr="00817E99" w:rsidRDefault="00FF1AB9" w:rsidP="00787E72">
            <w:pPr>
              <w:rPr>
                <w:rFonts w:asciiTheme="minorHAnsi" w:hAnsiTheme="minorHAnsi" w:cstheme="minorHAnsi"/>
              </w:rPr>
            </w:pPr>
          </w:p>
        </w:tc>
      </w:tr>
      <w:tr w:rsidR="00FF1AB9" w:rsidRPr="00817E99" w14:paraId="1D95407A" w14:textId="77777777" w:rsidTr="00FF1AB9">
        <w:tc>
          <w:tcPr>
            <w:tcW w:w="704" w:type="dxa"/>
          </w:tcPr>
          <w:p w14:paraId="30D0613D"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452F2366" w14:textId="77777777" w:rsidR="00FF1AB9" w:rsidRPr="00817E99" w:rsidRDefault="00FF1AB9" w:rsidP="00F17C14">
            <w:pPr>
              <w:rPr>
                <w:rFonts w:asciiTheme="minorHAnsi" w:hAnsiTheme="minorHAnsi" w:cstheme="minorHAnsi"/>
              </w:rPr>
            </w:pPr>
            <w:r w:rsidRPr="00817E99">
              <w:rPr>
                <w:rFonts w:asciiTheme="minorHAnsi" w:hAnsiTheme="minorHAnsi" w:cstheme="minorHAnsi"/>
              </w:rPr>
              <w:t>De door Inschrijver te offreren tarieven zijn vast gedurende twee (2) jaren. Ten hoogste één (1) maal per jaar, voor het eerst op 1 december 2023 kunnen de door Inschrijver geoffreerde tarieven worden herzien. De prijzen kunnen worden geïndexeerd op basis van het indexcijfer ten behoeve van de index Zakelijke dienstverlening van het CBS, 2010 = 100.</w:t>
            </w:r>
          </w:p>
          <w:p w14:paraId="3C6DC969" w14:textId="77777777" w:rsidR="00FF1AB9" w:rsidRPr="00817E99" w:rsidRDefault="00817E99" w:rsidP="00F17C14">
            <w:pPr>
              <w:rPr>
                <w:rFonts w:asciiTheme="minorHAnsi" w:hAnsiTheme="minorHAnsi" w:cstheme="minorHAnsi"/>
              </w:rPr>
            </w:pPr>
            <w:hyperlink r:id="rId6" w:history="1">
              <w:r w:rsidR="00FF1AB9" w:rsidRPr="00817E99">
                <w:rPr>
                  <w:rStyle w:val="Hyperlink"/>
                  <w:rFonts w:asciiTheme="minorHAnsi" w:hAnsiTheme="minorHAnsi" w:cstheme="minorHAnsi"/>
                </w:rPr>
                <w:t>http://statline.cbs.nl/Statweb/publication/?DM=SLNL&amp;PA=81819NED&amp;D1=a&amp;D2=0,17&amp;D3=45-55&amp;VW=T</w:t>
              </w:r>
            </w:hyperlink>
            <w:r w:rsidR="00FF1AB9" w:rsidRPr="00817E99">
              <w:rPr>
                <w:rFonts w:asciiTheme="minorHAnsi" w:hAnsiTheme="minorHAnsi" w:cstheme="minorHAnsi"/>
              </w:rPr>
              <w:t xml:space="preserve"> </w:t>
            </w:r>
          </w:p>
          <w:p w14:paraId="5AD49450" w14:textId="77777777" w:rsidR="00FF1AB9" w:rsidRPr="00817E99" w:rsidRDefault="00FF1AB9" w:rsidP="00F17C14">
            <w:pPr>
              <w:rPr>
                <w:rFonts w:asciiTheme="minorHAnsi" w:hAnsiTheme="minorHAnsi" w:cstheme="minorHAnsi"/>
              </w:rPr>
            </w:pPr>
            <w:r w:rsidRPr="00817E99">
              <w:rPr>
                <w:rFonts w:asciiTheme="minorHAnsi" w:hAnsiTheme="minorHAnsi" w:cstheme="minorHAnsi"/>
              </w:rPr>
              <w:t>Indien de geoffreerde tarieven geïndexeerd worden dient Inschrijver dit één (1) maand voor indexering kenbaar te maken aan de Aanbestedende dienst.</w:t>
            </w:r>
          </w:p>
        </w:tc>
        <w:tc>
          <w:tcPr>
            <w:tcW w:w="1701" w:type="dxa"/>
          </w:tcPr>
          <w:p w14:paraId="284AB2BB" w14:textId="77777777" w:rsidR="00FF1AB9" w:rsidRPr="00817E99" w:rsidRDefault="00FF1AB9" w:rsidP="00787E72">
            <w:pPr>
              <w:rPr>
                <w:rFonts w:asciiTheme="minorHAnsi" w:hAnsiTheme="minorHAnsi" w:cstheme="minorHAnsi"/>
              </w:rPr>
            </w:pPr>
          </w:p>
        </w:tc>
      </w:tr>
      <w:tr w:rsidR="00FF1AB9" w:rsidRPr="00817E99" w14:paraId="61477132" w14:textId="77777777" w:rsidTr="00FF1AB9">
        <w:tc>
          <w:tcPr>
            <w:tcW w:w="704" w:type="dxa"/>
          </w:tcPr>
          <w:p w14:paraId="01D75A98"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3DBB3DA1" w14:textId="77777777" w:rsidR="00FF1AB9" w:rsidRPr="00817E99" w:rsidRDefault="00FF1AB9" w:rsidP="00B07538">
            <w:pPr>
              <w:rPr>
                <w:rFonts w:asciiTheme="minorHAnsi" w:hAnsiTheme="minorHAnsi" w:cstheme="minorHAnsi"/>
              </w:rPr>
            </w:pPr>
            <w:r w:rsidRPr="00817E99">
              <w:rPr>
                <w:rFonts w:asciiTheme="minorHAnsi" w:hAnsiTheme="minorHAnsi" w:cstheme="minorHAnsi"/>
              </w:rPr>
              <w:t xml:space="preserve">Inschrijver gaat ermee akkoord dat bestaande contracten met reeds ingehuurd specialisten RO binnen de BUCH worden uitgediend alvorens deze worden opgenomen in de onderhavige  Raamovereenkomst. </w:t>
            </w:r>
          </w:p>
        </w:tc>
        <w:tc>
          <w:tcPr>
            <w:tcW w:w="1701" w:type="dxa"/>
          </w:tcPr>
          <w:p w14:paraId="53381D1C" w14:textId="77777777" w:rsidR="00FF1AB9" w:rsidRPr="00817E99" w:rsidRDefault="00FF1AB9" w:rsidP="00787E72">
            <w:pPr>
              <w:rPr>
                <w:rFonts w:asciiTheme="minorHAnsi" w:hAnsiTheme="minorHAnsi" w:cstheme="minorHAnsi"/>
              </w:rPr>
            </w:pPr>
          </w:p>
        </w:tc>
      </w:tr>
      <w:tr w:rsidR="00FF1AB9" w:rsidRPr="00817E99" w14:paraId="623F5E2C" w14:textId="77777777" w:rsidTr="00FF1AB9">
        <w:tc>
          <w:tcPr>
            <w:tcW w:w="704" w:type="dxa"/>
          </w:tcPr>
          <w:p w14:paraId="0CCE87D9"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6A3E4CE5" w14:textId="77777777" w:rsidR="00FF1AB9" w:rsidRPr="00817E99" w:rsidRDefault="00FF1AB9" w:rsidP="00B07538">
            <w:pPr>
              <w:rPr>
                <w:rFonts w:asciiTheme="minorHAnsi" w:hAnsiTheme="minorHAnsi" w:cstheme="minorHAnsi"/>
              </w:rPr>
            </w:pPr>
            <w:r w:rsidRPr="00817E99">
              <w:rPr>
                <w:rFonts w:asciiTheme="minorHAnsi" w:hAnsiTheme="minorHAnsi" w:cstheme="minorHAnsi"/>
              </w:rPr>
              <w:t xml:space="preserve">Transitieperiode: mocht het voorkomen dat de aanbestedende dienst een specialist wil onderbrengen in onderhavige Raamcontract van Inschrijver dan gaat Inschrijver ermee akkoord dat hij bij aanvang van de af te sluiten Raamovereenkomst, met het oog op continuïteit van de werkzaamheden actief en zonder het berekenen van kosten meewerkt aan het overnemen van deze Specialisten.  </w:t>
            </w:r>
          </w:p>
        </w:tc>
        <w:tc>
          <w:tcPr>
            <w:tcW w:w="1701" w:type="dxa"/>
          </w:tcPr>
          <w:p w14:paraId="7318EED1" w14:textId="77777777" w:rsidR="00FF1AB9" w:rsidRPr="00817E99" w:rsidRDefault="00FF1AB9" w:rsidP="00787E72">
            <w:pPr>
              <w:rPr>
                <w:rFonts w:asciiTheme="minorHAnsi" w:hAnsiTheme="minorHAnsi" w:cstheme="minorHAnsi"/>
              </w:rPr>
            </w:pPr>
          </w:p>
        </w:tc>
      </w:tr>
      <w:tr w:rsidR="00FF1AB9" w:rsidRPr="00817E99" w14:paraId="364DEA23" w14:textId="77777777" w:rsidTr="00FF1AB9">
        <w:tc>
          <w:tcPr>
            <w:tcW w:w="704" w:type="dxa"/>
          </w:tcPr>
          <w:p w14:paraId="340C9A4C" w14:textId="77777777" w:rsidR="00FF1AB9" w:rsidRPr="00817E99" w:rsidRDefault="00FF1AB9" w:rsidP="009420C6">
            <w:pPr>
              <w:pStyle w:val="Lijstalinea"/>
              <w:numPr>
                <w:ilvl w:val="0"/>
                <w:numId w:val="6"/>
              </w:numPr>
              <w:rPr>
                <w:rFonts w:asciiTheme="minorHAnsi" w:hAnsiTheme="minorHAnsi" w:cstheme="minorHAnsi"/>
              </w:rPr>
            </w:pPr>
          </w:p>
        </w:tc>
        <w:tc>
          <w:tcPr>
            <w:tcW w:w="6946" w:type="dxa"/>
          </w:tcPr>
          <w:p w14:paraId="6288270E" w14:textId="77777777" w:rsidR="00FF1AB9" w:rsidRPr="00817E99" w:rsidRDefault="00FF1AB9" w:rsidP="005F1A5E">
            <w:pPr>
              <w:rPr>
                <w:rFonts w:asciiTheme="minorHAnsi" w:hAnsiTheme="minorHAnsi" w:cstheme="minorHAnsi"/>
              </w:rPr>
            </w:pPr>
            <w:r w:rsidRPr="00817E99">
              <w:rPr>
                <w:rFonts w:asciiTheme="minorHAnsi" w:hAnsiTheme="minorHAnsi" w:cstheme="minorHAnsi"/>
              </w:rPr>
              <w:t xml:space="preserve">Bij einde van de Raamovereenkomst zullen, indien opportuun, lopende Nadere overeenkomsten worden uitgediend tot het einde van de Nadere overeenkomst, binnen de in de Raamovereenkomst overeengekomen en vastgestelde kaders. Daarna kan een dergelijke Nadere overeenkomst niet meer worden verlengd, tenzij er in de Nadere overeenkomst expliciet verlengingsopties opgenomen zijn en de Aanbestedende dienst deze wenst te benutten. </w:t>
            </w:r>
          </w:p>
        </w:tc>
        <w:tc>
          <w:tcPr>
            <w:tcW w:w="1701" w:type="dxa"/>
          </w:tcPr>
          <w:p w14:paraId="1C4F2EF0" w14:textId="77777777" w:rsidR="00FF1AB9" w:rsidRPr="00817E99" w:rsidRDefault="00FF1AB9" w:rsidP="00787E72">
            <w:pPr>
              <w:rPr>
                <w:rFonts w:asciiTheme="minorHAnsi" w:hAnsiTheme="minorHAnsi" w:cstheme="minorHAnsi"/>
              </w:rPr>
            </w:pPr>
          </w:p>
        </w:tc>
      </w:tr>
      <w:tr w:rsidR="00FF1AB9" w:rsidRPr="00817E99" w14:paraId="11101A65" w14:textId="77777777" w:rsidTr="00FF1AB9">
        <w:tc>
          <w:tcPr>
            <w:tcW w:w="704" w:type="dxa"/>
          </w:tcPr>
          <w:p w14:paraId="661C1741" w14:textId="77777777" w:rsidR="00FF1AB9" w:rsidRPr="00817E99" w:rsidRDefault="00FF1AB9" w:rsidP="00F17C14">
            <w:pPr>
              <w:pStyle w:val="Lijstalinea"/>
              <w:rPr>
                <w:rFonts w:asciiTheme="minorHAnsi" w:hAnsiTheme="minorHAnsi" w:cstheme="minorHAnsi"/>
              </w:rPr>
            </w:pPr>
          </w:p>
        </w:tc>
        <w:tc>
          <w:tcPr>
            <w:tcW w:w="6946" w:type="dxa"/>
          </w:tcPr>
          <w:p w14:paraId="5EB510F2" w14:textId="77777777" w:rsidR="00FF1AB9" w:rsidRPr="00817E99" w:rsidRDefault="00FF1AB9" w:rsidP="00F17C14">
            <w:pPr>
              <w:pStyle w:val="Kop2"/>
              <w:outlineLvl w:val="1"/>
              <w:rPr>
                <w:rFonts w:asciiTheme="minorHAnsi" w:hAnsiTheme="minorHAnsi" w:cstheme="minorHAnsi"/>
                <w:sz w:val="20"/>
              </w:rPr>
            </w:pPr>
            <w:r w:rsidRPr="00817E99">
              <w:rPr>
                <w:rFonts w:asciiTheme="minorHAnsi" w:hAnsiTheme="minorHAnsi" w:cstheme="minorHAnsi"/>
              </w:rPr>
              <w:t>Eisen aan Verwerking Persoonsgegevens / privacy voorwaarden</w:t>
            </w:r>
          </w:p>
        </w:tc>
        <w:tc>
          <w:tcPr>
            <w:tcW w:w="1701" w:type="dxa"/>
          </w:tcPr>
          <w:p w14:paraId="6358092D" w14:textId="77777777" w:rsidR="00FF1AB9" w:rsidRPr="00817E99" w:rsidRDefault="00FF1AB9" w:rsidP="00787E72">
            <w:pPr>
              <w:rPr>
                <w:rFonts w:asciiTheme="minorHAnsi" w:hAnsiTheme="minorHAnsi" w:cstheme="minorHAnsi"/>
              </w:rPr>
            </w:pPr>
          </w:p>
        </w:tc>
      </w:tr>
      <w:tr w:rsidR="00FF1AB9" w:rsidRPr="00817E99" w14:paraId="74DBACCE" w14:textId="77777777" w:rsidTr="00FF1AB9">
        <w:tc>
          <w:tcPr>
            <w:tcW w:w="704" w:type="dxa"/>
          </w:tcPr>
          <w:p w14:paraId="31D15295" w14:textId="77777777" w:rsidR="00FF1AB9" w:rsidRPr="00817E99" w:rsidRDefault="00FF1AB9" w:rsidP="00F17C14">
            <w:pPr>
              <w:pStyle w:val="Lijstalinea"/>
              <w:numPr>
                <w:ilvl w:val="0"/>
                <w:numId w:val="6"/>
              </w:numPr>
              <w:rPr>
                <w:rFonts w:asciiTheme="minorHAnsi" w:hAnsiTheme="minorHAnsi" w:cstheme="minorHAnsi"/>
              </w:rPr>
            </w:pPr>
          </w:p>
        </w:tc>
        <w:tc>
          <w:tcPr>
            <w:tcW w:w="6946" w:type="dxa"/>
          </w:tcPr>
          <w:p w14:paraId="4659F951" w14:textId="77777777" w:rsidR="00FF1AB9" w:rsidRPr="00817E99" w:rsidRDefault="00FF1AB9" w:rsidP="00F17C14">
            <w:pPr>
              <w:rPr>
                <w:rFonts w:asciiTheme="minorHAnsi" w:hAnsiTheme="minorHAnsi" w:cstheme="minorHAnsi"/>
              </w:rPr>
            </w:pPr>
            <w:r w:rsidRPr="00817E99">
              <w:rPr>
                <w:rFonts w:asciiTheme="minorHAnsi" w:hAnsiTheme="minorHAnsi" w:cstheme="minorHAnsi"/>
              </w:rPr>
              <w:t xml:space="preserve">Gegadigde voldoet aan wet- en regelgeving op het gebied van informatieveiligheid en privacy en daarmee tevens aan de AVG. </w:t>
            </w:r>
          </w:p>
          <w:p w14:paraId="04BE7471" w14:textId="77777777" w:rsidR="00FF1AB9" w:rsidRPr="00817E99" w:rsidRDefault="00FF1AB9" w:rsidP="00F17C14">
            <w:pPr>
              <w:rPr>
                <w:rFonts w:asciiTheme="minorHAnsi" w:hAnsiTheme="minorHAnsi" w:cstheme="minorHAnsi"/>
              </w:rPr>
            </w:pPr>
            <w:r w:rsidRPr="00817E99">
              <w:rPr>
                <w:rFonts w:asciiTheme="minorHAnsi" w:hAnsiTheme="minorHAnsi" w:cstheme="minorHAnsi"/>
              </w:rPr>
              <w:t>Indien beschikbaar graag een Privacy Impact Assessment (PIA) meesturen bij uw aanbieding</w:t>
            </w:r>
          </w:p>
        </w:tc>
        <w:tc>
          <w:tcPr>
            <w:tcW w:w="1701" w:type="dxa"/>
          </w:tcPr>
          <w:p w14:paraId="1985C8A1" w14:textId="77777777" w:rsidR="00FF1AB9" w:rsidRPr="00817E99" w:rsidRDefault="00FF1AB9" w:rsidP="00787E72">
            <w:pPr>
              <w:rPr>
                <w:rFonts w:asciiTheme="minorHAnsi" w:hAnsiTheme="minorHAnsi" w:cstheme="minorHAnsi"/>
              </w:rPr>
            </w:pPr>
          </w:p>
        </w:tc>
      </w:tr>
      <w:tr w:rsidR="00FF1AB9" w:rsidRPr="00817E99" w14:paraId="7A67C9E7" w14:textId="77777777" w:rsidTr="00FF1AB9">
        <w:tc>
          <w:tcPr>
            <w:tcW w:w="704" w:type="dxa"/>
          </w:tcPr>
          <w:p w14:paraId="2A8159EA" w14:textId="77777777" w:rsidR="00FF1AB9" w:rsidRPr="00817E99" w:rsidRDefault="00FF1AB9" w:rsidP="00F17C14">
            <w:pPr>
              <w:pStyle w:val="Lijstalinea"/>
              <w:numPr>
                <w:ilvl w:val="0"/>
                <w:numId w:val="6"/>
              </w:numPr>
              <w:rPr>
                <w:rFonts w:asciiTheme="minorHAnsi" w:hAnsiTheme="minorHAnsi" w:cstheme="minorHAnsi"/>
              </w:rPr>
            </w:pPr>
          </w:p>
        </w:tc>
        <w:tc>
          <w:tcPr>
            <w:tcW w:w="6946" w:type="dxa"/>
          </w:tcPr>
          <w:p w14:paraId="3F63423F" w14:textId="64546AAC" w:rsidR="00FF1AB9" w:rsidRPr="00817E99" w:rsidRDefault="00FF1AB9" w:rsidP="00F17C14">
            <w:pPr>
              <w:rPr>
                <w:rFonts w:asciiTheme="minorHAnsi" w:hAnsiTheme="minorHAnsi" w:cstheme="minorHAnsi"/>
              </w:rPr>
            </w:pPr>
            <w:r w:rsidRPr="00817E99">
              <w:rPr>
                <w:rFonts w:asciiTheme="minorHAnsi" w:hAnsiTheme="minorHAnsi" w:cstheme="minorHAnsi"/>
              </w:rPr>
              <w:t xml:space="preserve">De “Modelovereenkomst gegevensuitwisseling tussen zelfstandige verwerkingsverantwoordelijke maakt onderdeel van onderhavige Raamovereenkomst en de bijbehorende Nadere Overeenkomsten. </w:t>
            </w:r>
          </w:p>
          <w:p w14:paraId="5DF1355D" w14:textId="77777777" w:rsidR="00FF1AB9" w:rsidRPr="00817E99" w:rsidRDefault="00FF1AB9" w:rsidP="00F17C14">
            <w:pPr>
              <w:rPr>
                <w:rFonts w:asciiTheme="minorHAnsi" w:hAnsiTheme="minorHAnsi" w:cstheme="minorHAnsi"/>
              </w:rPr>
            </w:pPr>
            <w:r w:rsidRPr="00817E99">
              <w:rPr>
                <w:rFonts w:asciiTheme="minorHAnsi" w:hAnsiTheme="minorHAnsi" w:cstheme="minorHAnsi"/>
              </w:rPr>
              <w:t xml:space="preserve">Uit dient hiermee akkoord te gaan. </w:t>
            </w:r>
          </w:p>
          <w:p w14:paraId="09991FC2" w14:textId="77777777" w:rsidR="00FF1AB9" w:rsidRPr="00817E99" w:rsidRDefault="00FF1AB9" w:rsidP="00F17C14">
            <w:pPr>
              <w:rPr>
                <w:rFonts w:asciiTheme="minorHAnsi" w:hAnsiTheme="minorHAnsi" w:cstheme="minorHAnsi"/>
              </w:rPr>
            </w:pPr>
            <w:r w:rsidRPr="00817E99">
              <w:rPr>
                <w:rFonts w:asciiTheme="minorHAnsi" w:hAnsiTheme="minorHAnsi" w:cstheme="minorHAnsi"/>
              </w:rPr>
              <w:t>Deze overeenkomst dient in samenspraak met de opdrachtgever bij de voorlopige gunning verder vormgegeven te worden.</w:t>
            </w:r>
          </w:p>
        </w:tc>
        <w:tc>
          <w:tcPr>
            <w:tcW w:w="1701" w:type="dxa"/>
          </w:tcPr>
          <w:p w14:paraId="52640953" w14:textId="77777777" w:rsidR="00FF1AB9" w:rsidRPr="00817E99" w:rsidRDefault="00FF1AB9" w:rsidP="00787E72">
            <w:pPr>
              <w:rPr>
                <w:rFonts w:asciiTheme="minorHAnsi" w:hAnsiTheme="minorHAnsi" w:cstheme="minorHAnsi"/>
              </w:rPr>
            </w:pPr>
          </w:p>
        </w:tc>
      </w:tr>
      <w:tr w:rsidR="00FF1AB9" w:rsidRPr="00817E99" w14:paraId="71C95021" w14:textId="77777777" w:rsidTr="00FF1AB9">
        <w:tc>
          <w:tcPr>
            <w:tcW w:w="704" w:type="dxa"/>
          </w:tcPr>
          <w:p w14:paraId="7AB99960" w14:textId="77777777" w:rsidR="00FF1AB9" w:rsidRPr="00817E99" w:rsidRDefault="00FF1AB9" w:rsidP="00F17C14">
            <w:pPr>
              <w:pStyle w:val="Lijstalinea"/>
              <w:numPr>
                <w:ilvl w:val="0"/>
                <w:numId w:val="6"/>
              </w:numPr>
              <w:rPr>
                <w:rFonts w:asciiTheme="minorHAnsi" w:hAnsiTheme="minorHAnsi" w:cstheme="minorHAnsi"/>
              </w:rPr>
            </w:pPr>
          </w:p>
        </w:tc>
        <w:tc>
          <w:tcPr>
            <w:tcW w:w="6946" w:type="dxa"/>
          </w:tcPr>
          <w:p w14:paraId="3D3DFED2" w14:textId="77777777" w:rsidR="00FF1AB9" w:rsidRPr="00817E99" w:rsidRDefault="00FF1AB9" w:rsidP="00F17C14">
            <w:pPr>
              <w:rPr>
                <w:rFonts w:asciiTheme="minorHAnsi" w:hAnsiTheme="minorHAnsi" w:cstheme="minorHAnsi"/>
              </w:rPr>
            </w:pPr>
            <w:r w:rsidRPr="00817E99">
              <w:rPr>
                <w:rFonts w:asciiTheme="minorHAnsi" w:hAnsiTheme="minorHAnsi" w:cstheme="minorHAnsi"/>
              </w:rPr>
              <w:t xml:space="preserve">Opslag van gegevens vindt fysiek en </w:t>
            </w:r>
            <w:proofErr w:type="spellStart"/>
            <w:r w:rsidRPr="00817E99">
              <w:rPr>
                <w:rFonts w:asciiTheme="minorHAnsi" w:hAnsiTheme="minorHAnsi" w:cstheme="minorHAnsi"/>
              </w:rPr>
              <w:t>encrypted</w:t>
            </w:r>
            <w:proofErr w:type="spellEnd"/>
            <w:r w:rsidRPr="00817E99">
              <w:rPr>
                <w:rFonts w:asciiTheme="minorHAnsi" w:hAnsiTheme="minorHAnsi" w:cstheme="minorHAnsi"/>
              </w:rPr>
              <w:t xml:space="preserve"> plaats binnen de EER. Bij de toelichting aangeven in welke landen de gegevens worden opgeslagen waarmee deze eis kan worden getoetst.</w:t>
            </w:r>
          </w:p>
        </w:tc>
        <w:tc>
          <w:tcPr>
            <w:tcW w:w="1701" w:type="dxa"/>
          </w:tcPr>
          <w:p w14:paraId="0E659D60" w14:textId="77777777" w:rsidR="00FF1AB9" w:rsidRPr="00817E99" w:rsidRDefault="00FF1AB9" w:rsidP="00787E72">
            <w:pPr>
              <w:rPr>
                <w:rFonts w:asciiTheme="minorHAnsi" w:hAnsiTheme="minorHAnsi" w:cstheme="minorHAnsi"/>
              </w:rPr>
            </w:pPr>
          </w:p>
        </w:tc>
      </w:tr>
    </w:tbl>
    <w:p w14:paraId="5313EA83" w14:textId="77777777" w:rsidR="00BB514A" w:rsidRPr="00817E99" w:rsidRDefault="00BB514A" w:rsidP="00BB514A">
      <w:pPr>
        <w:rPr>
          <w:rFonts w:cstheme="minorHAnsi"/>
        </w:rPr>
      </w:pPr>
    </w:p>
    <w:p w14:paraId="2B8F030A" w14:textId="77777777" w:rsidR="00FF1AB9" w:rsidRPr="00817E99" w:rsidRDefault="00FF1AB9" w:rsidP="00BB514A">
      <w:pPr>
        <w:rPr>
          <w:rFonts w:cstheme="minorHAnsi"/>
        </w:rPr>
      </w:pPr>
    </w:p>
    <w:p w14:paraId="7F4855B3" w14:textId="254277F9" w:rsidR="00FF1AB9" w:rsidRPr="00817E99" w:rsidRDefault="00FF1AB9" w:rsidP="00BB514A">
      <w:pPr>
        <w:rPr>
          <w:rFonts w:cstheme="minorHAnsi"/>
        </w:rPr>
      </w:pPr>
      <w:r w:rsidRPr="00817E99">
        <w:rPr>
          <w:rFonts w:cstheme="minorHAnsi"/>
        </w:rPr>
        <w:t>Ondertekening</w:t>
      </w:r>
    </w:p>
    <w:p w14:paraId="150CC085" w14:textId="0805A3E7" w:rsidR="00FF1AB9" w:rsidRPr="00817E99" w:rsidRDefault="00FF1AB9" w:rsidP="00BB514A">
      <w:pPr>
        <w:rPr>
          <w:rFonts w:cstheme="minorHAnsi"/>
        </w:rPr>
      </w:pPr>
      <w:r w:rsidRPr="00817E99">
        <w:rPr>
          <w:rFonts w:cstheme="minorHAnsi"/>
        </w:rPr>
        <w:t>Naam:</w:t>
      </w:r>
    </w:p>
    <w:p w14:paraId="02015424" w14:textId="11B7EEA6" w:rsidR="00FF1AB9" w:rsidRPr="00817E99" w:rsidRDefault="00FF1AB9" w:rsidP="00BB514A">
      <w:pPr>
        <w:rPr>
          <w:rFonts w:cstheme="minorHAnsi"/>
        </w:rPr>
      </w:pPr>
      <w:r w:rsidRPr="00817E99">
        <w:rPr>
          <w:rFonts w:cstheme="minorHAnsi"/>
        </w:rPr>
        <w:t xml:space="preserve">Functie: </w:t>
      </w:r>
    </w:p>
    <w:p w14:paraId="5B6D7896" w14:textId="584B0A87" w:rsidR="00FF1AB9" w:rsidRPr="00817E99" w:rsidRDefault="00FF1AB9" w:rsidP="00BB514A">
      <w:pPr>
        <w:rPr>
          <w:rFonts w:cstheme="minorHAnsi"/>
        </w:rPr>
      </w:pPr>
      <w:r w:rsidRPr="00817E99">
        <w:rPr>
          <w:rFonts w:cstheme="minorHAnsi"/>
        </w:rPr>
        <w:t>Datum:</w:t>
      </w:r>
    </w:p>
    <w:p w14:paraId="3E188C6A" w14:textId="77777777" w:rsidR="00BB514A" w:rsidRPr="00817E99" w:rsidRDefault="00BB514A" w:rsidP="00BB514A">
      <w:pPr>
        <w:rPr>
          <w:rFonts w:cstheme="minorHAnsi"/>
        </w:rPr>
      </w:pPr>
    </w:p>
    <w:sectPr w:rsidR="00BB514A" w:rsidRPr="00817E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76EEB"/>
    <w:multiLevelType w:val="hybridMultilevel"/>
    <w:tmpl w:val="366AC8FC"/>
    <w:lvl w:ilvl="0" w:tplc="F1D4F3B6">
      <w:numFmt w:val="bullet"/>
      <w:lvlText w:val="-"/>
      <w:lvlJc w:val="left"/>
      <w:pPr>
        <w:ind w:left="720" w:hanging="360"/>
      </w:pPr>
      <w:rPr>
        <w:rFonts w:ascii="Calibri" w:eastAsia="MS Mincho"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D705539"/>
    <w:multiLevelType w:val="hybridMultilevel"/>
    <w:tmpl w:val="1E505B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6477F41"/>
    <w:multiLevelType w:val="multilevel"/>
    <w:tmpl w:val="FC84144E"/>
    <w:lvl w:ilvl="0">
      <w:start w:val="4"/>
      <w:numFmt w:val="decimal"/>
      <w:lvlText w:val="%1."/>
      <w:lvlJc w:val="left"/>
      <w:pPr>
        <w:ind w:left="420" w:hanging="420"/>
      </w:pPr>
      <w:rPr>
        <w:rFonts w:hint="default"/>
      </w:rPr>
    </w:lvl>
    <w:lvl w:ilvl="1">
      <w:start w:val="1"/>
      <w:numFmt w:val="none"/>
      <w:lvlText w:val=""/>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CFB2DF8"/>
    <w:multiLevelType w:val="multilevel"/>
    <w:tmpl w:val="F482C172"/>
    <w:lvl w:ilvl="0">
      <w:start w:val="1"/>
      <w:numFmt w:val="decimal"/>
      <w:lvlText w:val="%1"/>
      <w:lvlJc w:val="right"/>
      <w:pPr>
        <w:ind w:left="0" w:hanging="170"/>
      </w:pPr>
      <w:rPr>
        <w:rFonts w:hint="default"/>
        <w:b/>
        <w:i w:val="0"/>
        <w:sz w:val="28"/>
        <w:szCs w:val="28"/>
      </w:rPr>
    </w:lvl>
    <w:lvl w:ilvl="1">
      <w:start w:val="1"/>
      <w:numFmt w:val="decimal"/>
      <w:lvlText w:val="%1.%2"/>
      <w:lvlJc w:val="right"/>
      <w:pPr>
        <w:tabs>
          <w:tab w:val="num" w:pos="284"/>
        </w:tabs>
        <w:ind w:left="0" w:hanging="170"/>
      </w:pPr>
      <w:rPr>
        <w:rFonts w:hint="default"/>
        <w:b/>
      </w:rPr>
    </w:lvl>
    <w:lvl w:ilvl="2">
      <w:start w:val="1"/>
      <w:numFmt w:val="decimal"/>
      <w:pStyle w:val="Kop3"/>
      <w:lvlText w:val="%1.%2.%3"/>
      <w:lvlJc w:val="right"/>
      <w:pPr>
        <w:tabs>
          <w:tab w:val="num" w:pos="510"/>
        </w:tabs>
        <w:ind w:left="0" w:hanging="17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4" w15:restartNumberingAfterBreak="0">
    <w:nsid w:val="7D7542D6"/>
    <w:multiLevelType w:val="hybridMultilevel"/>
    <w:tmpl w:val="B8CAC822"/>
    <w:lvl w:ilvl="0" w:tplc="2D30D2FE">
      <w:start w:val="1"/>
      <w:numFmt w:val="decimal"/>
      <w:lvlText w:val="Eis %1."/>
      <w:lvlJc w:val="left"/>
      <w:pPr>
        <w:ind w:left="720" w:hanging="360"/>
      </w:pPr>
      <w:rPr>
        <w:rFonts w:ascii="Calibri" w:hAnsi="Calibri"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486"/>
    <w:rsid w:val="00195D88"/>
    <w:rsid w:val="001D2AEE"/>
    <w:rsid w:val="002F3757"/>
    <w:rsid w:val="00300687"/>
    <w:rsid w:val="003767C0"/>
    <w:rsid w:val="00441FA3"/>
    <w:rsid w:val="00514668"/>
    <w:rsid w:val="00522EC1"/>
    <w:rsid w:val="005357B4"/>
    <w:rsid w:val="00592603"/>
    <w:rsid w:val="005F1A5E"/>
    <w:rsid w:val="005F7FFB"/>
    <w:rsid w:val="006D27D4"/>
    <w:rsid w:val="00750DA6"/>
    <w:rsid w:val="00817E99"/>
    <w:rsid w:val="00844B80"/>
    <w:rsid w:val="00934774"/>
    <w:rsid w:val="009420C6"/>
    <w:rsid w:val="0094629C"/>
    <w:rsid w:val="009A6244"/>
    <w:rsid w:val="00A27FD3"/>
    <w:rsid w:val="00AA066D"/>
    <w:rsid w:val="00AA376D"/>
    <w:rsid w:val="00AA53C3"/>
    <w:rsid w:val="00AE5BDA"/>
    <w:rsid w:val="00AF0455"/>
    <w:rsid w:val="00B07538"/>
    <w:rsid w:val="00B12A1C"/>
    <w:rsid w:val="00BB514A"/>
    <w:rsid w:val="00C100CD"/>
    <w:rsid w:val="00C402B3"/>
    <w:rsid w:val="00CB0566"/>
    <w:rsid w:val="00CB2B1B"/>
    <w:rsid w:val="00DC2486"/>
    <w:rsid w:val="00E62033"/>
    <w:rsid w:val="00F17C14"/>
    <w:rsid w:val="00F35781"/>
    <w:rsid w:val="00F63F6A"/>
    <w:rsid w:val="00F7240A"/>
    <w:rsid w:val="00FF1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442C0"/>
  <w15:chartTrackingRefBased/>
  <w15:docId w15:val="{69B7E385-0950-487D-9092-421F82B86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2486"/>
    <w:pPr>
      <w:spacing w:after="0" w:line="276" w:lineRule="auto"/>
    </w:pPr>
    <w:rPr>
      <w:rFonts w:eastAsia="MS Mincho" w:cs="Times New Roman"/>
      <w:szCs w:val="20"/>
      <w:lang w:eastAsia="nl-NL"/>
    </w:rPr>
  </w:style>
  <w:style w:type="paragraph" w:styleId="Kop1">
    <w:name w:val="heading 1"/>
    <w:aliases w:val="Section Heading,Hoofdstuk,sectionHeading,hoofdstuk,h1,ips_Hoofdstuk,H1,Univé Hoofdstuk"/>
    <w:basedOn w:val="Standaard"/>
    <w:next w:val="Standaard"/>
    <w:link w:val="Kop1Char"/>
    <w:autoRedefine/>
    <w:uiPriority w:val="9"/>
    <w:qFormat/>
    <w:rsid w:val="00817E99"/>
    <w:pPr>
      <w:keepNext/>
      <w:keepLines/>
      <w:pageBreakBefore/>
      <w:tabs>
        <w:tab w:val="left" w:pos="0"/>
      </w:tabs>
      <w:spacing w:after="240" w:line="360" w:lineRule="exact"/>
      <w:outlineLvl w:val="0"/>
    </w:pPr>
    <w:rPr>
      <w:rFonts w:cstheme="minorHAnsi"/>
      <w:b/>
      <w:kern w:val="36"/>
      <w:szCs w:val="2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
    <w:basedOn w:val="Standaard"/>
    <w:next w:val="Standaard"/>
    <w:link w:val="Kop2Char"/>
    <w:autoRedefine/>
    <w:uiPriority w:val="9"/>
    <w:qFormat/>
    <w:rsid w:val="005357B4"/>
    <w:pPr>
      <w:widowControl w:val="0"/>
      <w:tabs>
        <w:tab w:val="left" w:pos="993"/>
      </w:tabs>
      <w:spacing w:before="480" w:after="240" w:line="240" w:lineRule="auto"/>
      <w:ind w:left="720" w:hanging="720"/>
      <w:outlineLvl w:val="1"/>
    </w:pPr>
    <w:rPr>
      <w:b/>
      <w:color w:val="5B9BD5" w:themeColor="accent1"/>
      <w:sz w:val="26"/>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iPriority w:val="9"/>
    <w:qFormat/>
    <w:rsid w:val="00DC2486"/>
    <w:pPr>
      <w:keepNext/>
      <w:keepLines/>
      <w:numPr>
        <w:ilvl w:val="2"/>
        <w:numId w:val="1"/>
      </w:numPr>
      <w:spacing w:before="240"/>
      <w:outlineLvl w:val="2"/>
    </w:pPr>
    <w:rPr>
      <w:b/>
    </w:rPr>
  </w:style>
  <w:style w:type="paragraph" w:styleId="Kop4">
    <w:name w:val="heading 4"/>
    <w:aliases w:val="Level 2 - a"/>
    <w:basedOn w:val="Standaard"/>
    <w:next w:val="Standaard"/>
    <w:link w:val="Kop4Char"/>
    <w:uiPriority w:val="9"/>
    <w:qFormat/>
    <w:rsid w:val="00DC2486"/>
    <w:pPr>
      <w:keepNext/>
      <w:keepLines/>
      <w:numPr>
        <w:ilvl w:val="3"/>
        <w:numId w:val="1"/>
      </w:numPr>
      <w:spacing w:before="240"/>
      <w:outlineLvl w:val="3"/>
    </w:pPr>
    <w:rPr>
      <w:b/>
      <w:sz w:val="28"/>
    </w:rPr>
  </w:style>
  <w:style w:type="paragraph" w:styleId="Kop5">
    <w:name w:val="heading 5"/>
    <w:aliases w:val="Level 3 - i,Kop 1A"/>
    <w:basedOn w:val="Standaard"/>
    <w:next w:val="Standaard"/>
    <w:link w:val="Kop5Char"/>
    <w:uiPriority w:val="9"/>
    <w:qFormat/>
    <w:rsid w:val="00DC2486"/>
    <w:pPr>
      <w:numPr>
        <w:ilvl w:val="4"/>
        <w:numId w:val="1"/>
      </w:numPr>
      <w:spacing w:before="120"/>
      <w:outlineLvl w:val="4"/>
    </w:pPr>
  </w:style>
  <w:style w:type="paragraph" w:styleId="Kop6">
    <w:name w:val="heading 6"/>
    <w:aliases w:val="Legal Level 1."/>
    <w:basedOn w:val="Standaard"/>
    <w:next w:val="Standaard"/>
    <w:link w:val="Kop6Char"/>
    <w:uiPriority w:val="9"/>
    <w:qFormat/>
    <w:rsid w:val="00DC2486"/>
    <w:pPr>
      <w:numPr>
        <w:ilvl w:val="5"/>
        <w:numId w:val="1"/>
      </w:numPr>
      <w:spacing w:before="120"/>
      <w:outlineLvl w:val="5"/>
    </w:pPr>
  </w:style>
  <w:style w:type="paragraph" w:styleId="Kop7">
    <w:name w:val="heading 7"/>
    <w:aliases w:val="Legal Level 1.1."/>
    <w:basedOn w:val="Standaard"/>
    <w:next w:val="Standaard"/>
    <w:link w:val="Kop7Char"/>
    <w:uiPriority w:val="9"/>
    <w:qFormat/>
    <w:rsid w:val="00DC2486"/>
    <w:pPr>
      <w:numPr>
        <w:ilvl w:val="6"/>
        <w:numId w:val="1"/>
      </w:numPr>
      <w:spacing w:before="120"/>
      <w:outlineLvl w:val="6"/>
    </w:pPr>
    <w:rPr>
      <w:i/>
    </w:rPr>
  </w:style>
  <w:style w:type="paragraph" w:styleId="Kop9">
    <w:name w:val="heading 9"/>
    <w:aliases w:val="Legal Level 1.1.1.1."/>
    <w:basedOn w:val="Standaard"/>
    <w:next w:val="Standaard"/>
    <w:link w:val="Kop9Char"/>
    <w:uiPriority w:val="9"/>
    <w:qFormat/>
    <w:rsid w:val="00DC2486"/>
    <w:pPr>
      <w:numPr>
        <w:ilvl w:val="8"/>
        <w:numId w:val="1"/>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hoofdstuk Char,h1 Char,ips_Hoofdstuk Char,H1 Char,Univé Hoofdstuk Char"/>
    <w:basedOn w:val="Standaardalinea-lettertype"/>
    <w:link w:val="Kop1"/>
    <w:uiPriority w:val="9"/>
    <w:rsid w:val="00817E99"/>
    <w:rPr>
      <w:rFonts w:eastAsia="MS Mincho" w:cstheme="minorHAnsi"/>
      <w:b/>
      <w:kern w:val="36"/>
      <w:lang w:eastAsia="nl-NL"/>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5357B4"/>
    <w:rPr>
      <w:rFonts w:eastAsia="MS Mincho" w:cs="Times New Roman"/>
      <w:b/>
      <w:color w:val="5B9BD5" w:themeColor="accent1"/>
      <w:sz w:val="26"/>
      <w:szCs w:val="20"/>
      <w:lang w:eastAsia="nl-NL"/>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uiPriority w:val="9"/>
    <w:rsid w:val="00DC2486"/>
    <w:rPr>
      <w:rFonts w:eastAsia="MS Mincho" w:cs="Times New Roman"/>
      <w:b/>
      <w:szCs w:val="20"/>
      <w:lang w:eastAsia="nl-NL"/>
    </w:rPr>
  </w:style>
  <w:style w:type="character" w:customStyle="1" w:styleId="Kop4Char">
    <w:name w:val="Kop 4 Char"/>
    <w:aliases w:val="Level 2 - a Char"/>
    <w:basedOn w:val="Standaardalinea-lettertype"/>
    <w:link w:val="Kop4"/>
    <w:uiPriority w:val="9"/>
    <w:rsid w:val="00DC2486"/>
    <w:rPr>
      <w:rFonts w:eastAsia="MS Mincho" w:cs="Times New Roman"/>
      <w:b/>
      <w:sz w:val="28"/>
      <w:szCs w:val="20"/>
      <w:lang w:eastAsia="nl-NL"/>
    </w:rPr>
  </w:style>
  <w:style w:type="character" w:customStyle="1" w:styleId="Kop5Char">
    <w:name w:val="Kop 5 Char"/>
    <w:aliases w:val="Level 3 - i Char,Kop 1A Char"/>
    <w:basedOn w:val="Standaardalinea-lettertype"/>
    <w:link w:val="Kop5"/>
    <w:uiPriority w:val="9"/>
    <w:rsid w:val="00DC2486"/>
    <w:rPr>
      <w:rFonts w:eastAsia="MS Mincho" w:cs="Times New Roman"/>
      <w:szCs w:val="20"/>
      <w:lang w:eastAsia="nl-NL"/>
    </w:rPr>
  </w:style>
  <w:style w:type="character" w:customStyle="1" w:styleId="Kop6Char">
    <w:name w:val="Kop 6 Char"/>
    <w:aliases w:val="Legal Level 1. Char"/>
    <w:basedOn w:val="Standaardalinea-lettertype"/>
    <w:link w:val="Kop6"/>
    <w:uiPriority w:val="9"/>
    <w:rsid w:val="00DC2486"/>
    <w:rPr>
      <w:rFonts w:eastAsia="MS Mincho" w:cs="Times New Roman"/>
      <w:szCs w:val="20"/>
      <w:lang w:eastAsia="nl-NL"/>
    </w:rPr>
  </w:style>
  <w:style w:type="character" w:customStyle="1" w:styleId="Kop7Char">
    <w:name w:val="Kop 7 Char"/>
    <w:aliases w:val="Legal Level 1.1. Char"/>
    <w:basedOn w:val="Standaardalinea-lettertype"/>
    <w:link w:val="Kop7"/>
    <w:uiPriority w:val="9"/>
    <w:rsid w:val="00DC2486"/>
    <w:rPr>
      <w:rFonts w:eastAsia="MS Mincho" w:cs="Times New Roman"/>
      <w:i/>
      <w:szCs w:val="20"/>
      <w:lang w:eastAsia="nl-NL"/>
    </w:rPr>
  </w:style>
  <w:style w:type="character" w:customStyle="1" w:styleId="Kop9Char">
    <w:name w:val="Kop 9 Char"/>
    <w:aliases w:val="Legal Level 1.1.1.1. Char"/>
    <w:basedOn w:val="Standaardalinea-lettertype"/>
    <w:link w:val="Kop9"/>
    <w:uiPriority w:val="9"/>
    <w:rsid w:val="00DC2486"/>
    <w:rPr>
      <w:rFonts w:eastAsia="MS Mincho" w:cs="Times New Roman"/>
      <w:szCs w:val="20"/>
      <w:lang w:eastAsia="nl-NL"/>
    </w:rPr>
  </w:style>
  <w:style w:type="character" w:styleId="Verwijzingopmerking">
    <w:name w:val="annotation reference"/>
    <w:basedOn w:val="Standaardalinea-lettertype"/>
    <w:semiHidden/>
    <w:rsid w:val="00DC2486"/>
    <w:rPr>
      <w:sz w:val="16"/>
    </w:rPr>
  </w:style>
  <w:style w:type="paragraph" w:styleId="Tekstopmerking">
    <w:name w:val="annotation text"/>
    <w:basedOn w:val="Standaard"/>
    <w:link w:val="TekstopmerkingChar"/>
    <w:uiPriority w:val="99"/>
    <w:rsid w:val="00DC2486"/>
  </w:style>
  <w:style w:type="character" w:customStyle="1" w:styleId="TekstopmerkingChar">
    <w:name w:val="Tekst opmerking Char"/>
    <w:basedOn w:val="Standaardalinea-lettertype"/>
    <w:link w:val="Tekstopmerking"/>
    <w:uiPriority w:val="99"/>
    <w:rsid w:val="00DC2486"/>
    <w:rPr>
      <w:rFonts w:eastAsia="MS Mincho" w:cs="Times New Roman"/>
      <w:szCs w:val="20"/>
      <w:lang w:eastAsia="nl-NL"/>
    </w:rPr>
  </w:style>
  <w:style w:type="character" w:styleId="Hyperlink">
    <w:name w:val="Hyperlink"/>
    <w:aliases w:val="Hyperlink www.haemes.nl"/>
    <w:basedOn w:val="Standaardalinea-lettertype"/>
    <w:uiPriority w:val="99"/>
    <w:rsid w:val="00DC2486"/>
    <w:rPr>
      <w:color w:val="0000FF"/>
      <w:u w:val="single"/>
    </w:rPr>
  </w:style>
  <w:style w:type="table" w:styleId="Tabelraster">
    <w:name w:val="Table Grid"/>
    <w:basedOn w:val="Standaardtabel"/>
    <w:uiPriority w:val="59"/>
    <w:rsid w:val="00DC2486"/>
    <w:pPr>
      <w:spacing w:after="0" w:line="240" w:lineRule="atLeast"/>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rsid w:val="00DC2486"/>
    <w:pPr>
      <w:ind w:left="720"/>
      <w:contextualSpacing/>
    </w:pPr>
  </w:style>
  <w:style w:type="paragraph" w:styleId="Ballontekst">
    <w:name w:val="Balloon Text"/>
    <w:basedOn w:val="Standaard"/>
    <w:link w:val="BallontekstChar"/>
    <w:uiPriority w:val="99"/>
    <w:semiHidden/>
    <w:unhideWhenUsed/>
    <w:rsid w:val="00DC24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2486"/>
    <w:rPr>
      <w:rFonts w:ascii="Segoe UI" w:eastAsia="MS Mincho"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AE5BDA"/>
    <w:pPr>
      <w:spacing w:line="240" w:lineRule="auto"/>
    </w:pPr>
    <w:rPr>
      <w:b/>
      <w:bCs/>
      <w:sz w:val="20"/>
    </w:rPr>
  </w:style>
  <w:style w:type="character" w:customStyle="1" w:styleId="OnderwerpvanopmerkingChar">
    <w:name w:val="Onderwerp van opmerking Char"/>
    <w:basedOn w:val="TekstopmerkingChar"/>
    <w:link w:val="Onderwerpvanopmerking"/>
    <w:uiPriority w:val="99"/>
    <w:semiHidden/>
    <w:rsid w:val="00AE5BDA"/>
    <w:rPr>
      <w:rFonts w:eastAsia="MS Mincho"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atline.cbs.nl/Statweb/publication/?DM=SLNL&amp;PA=81819NED&amp;D1=a&amp;D2=0,17&amp;D3=45-55&amp;VW=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CD967-1021-46A9-AF48-3E0B43E7E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2141</Words>
  <Characters>11777</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13891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van der Loos</dc:creator>
  <cp:keywords/>
  <dc:description/>
  <cp:lastModifiedBy>Linda van den Aakster</cp:lastModifiedBy>
  <cp:revision>2</cp:revision>
  <dcterms:created xsi:type="dcterms:W3CDTF">2021-09-09T18:45:00Z</dcterms:created>
  <dcterms:modified xsi:type="dcterms:W3CDTF">2021-09-09T18:45:00Z</dcterms:modified>
</cp:coreProperties>
</file>