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spacing w:after="100" w:line="276" w:lineRule="auto"/>
        <w:rPr>
          <w:color w:val="000000"/>
          <w:sz w:val="60"/>
          <w:szCs w:val="60"/>
        </w:rPr>
      </w:pPr>
      <w:bookmarkStart w:colFirst="0" w:colLast="0" w:name="_heading=h.gjdgxs" w:id="0"/>
      <w:bookmarkEnd w:id="0"/>
      <w:r w:rsidDel="00000000" w:rsidR="00000000" w:rsidRPr="00000000">
        <w:rPr>
          <w:color w:val="000000"/>
          <w:sz w:val="60"/>
          <w:szCs w:val="60"/>
          <w:rtl w:val="0"/>
        </w:rPr>
        <w:t xml:space="preserve">BIJLAGE I </w:t>
      </w:r>
    </w:p>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pacing w:after="100" w:line="276" w:lineRule="auto"/>
        <w:rPr>
          <w:color w:val="000000"/>
          <w:sz w:val="60"/>
          <w:szCs w:val="60"/>
        </w:rPr>
      </w:pPr>
      <w:bookmarkStart w:colFirst="0" w:colLast="0" w:name="_heading=h.30j0zll" w:id="1"/>
      <w:bookmarkEnd w:id="1"/>
      <w:r w:rsidDel="00000000" w:rsidR="00000000" w:rsidRPr="00000000">
        <w:rPr>
          <w:color w:val="000000"/>
          <w:sz w:val="60"/>
          <w:szCs w:val="60"/>
          <w:rtl w:val="0"/>
        </w:rPr>
        <w:t xml:space="preserve">ERVARING INSCHRIJVER</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b w:val="0"/>
        </w:rPr>
      </w:pPr>
      <w:bookmarkStart w:colFirst="0" w:colLast="0" w:name="_heading=h.1fob9te" w:id="2"/>
      <w:bookmarkEnd w:id="2"/>
      <w:r w:rsidDel="00000000" w:rsidR="00000000" w:rsidRPr="00000000">
        <w:rPr>
          <w:b w:val="0"/>
          <w:rtl w:val="0"/>
        </w:rPr>
        <w:t xml:space="preserve">Inschrijver dient gebruik te maken van onderstaande tabel voor het indienen van referenties. </w:t>
      </w:r>
    </w:p>
    <w:p w:rsidR="00000000" w:rsidDel="00000000" w:rsidP="00000000" w:rsidRDefault="00000000" w:rsidRPr="00000000" w14:paraId="00000004">
      <w:pPr>
        <w:widowControl w:val="1"/>
        <w:spacing w:after="0" w:before="0" w:line="288" w:lineRule="auto"/>
        <w:jc w:val="both"/>
        <w:rPr/>
      </w:pPr>
      <w:r w:rsidDel="00000000" w:rsidR="00000000" w:rsidRPr="00000000">
        <w:rPr>
          <w:rtl w:val="0"/>
        </w:rPr>
      </w:r>
    </w:p>
    <w:tbl>
      <w:tblPr>
        <w:tblStyle w:val="Table1"/>
        <w:tblW w:w="9030.0" w:type="dxa"/>
        <w:jc w:val="center"/>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1080"/>
        <w:gridCol w:w="3420"/>
        <w:gridCol w:w="4530"/>
        <w:tblGridChange w:id="0">
          <w:tblGrid>
            <w:gridCol w:w="1080"/>
            <w:gridCol w:w="3420"/>
            <w:gridCol w:w="4530"/>
          </w:tblGrid>
        </w:tblGridChange>
      </w:tblGrid>
      <w:tr>
        <w:trPr>
          <w:cantSplit w:val="0"/>
          <w:trHeight w:val="220" w:hRule="atLeast"/>
          <w:tblHeader w:val="0"/>
        </w:trPr>
        <w:tc>
          <w:tcPr>
            <w:gridSpan w:val="3"/>
            <w:tcBorders>
              <w:top w:color="009fda" w:space="0" w:sz="12" w:val="single"/>
              <w:left w:color="009fda" w:space="0" w:sz="12" w:val="single"/>
              <w:bottom w:color="009fda" w:space="0" w:sz="12" w:val="single"/>
              <w:right w:color="009fda" w:space="0" w:sz="12" w:val="single"/>
            </w:tcBorders>
            <w:shd w:fill="009fda" w:val="clear"/>
          </w:tcPr>
          <w:p w:rsidR="00000000" w:rsidDel="00000000" w:rsidP="00000000" w:rsidRDefault="00000000" w:rsidRPr="00000000" w14:paraId="00000005">
            <w:pPr>
              <w:widowControl w:val="1"/>
              <w:spacing w:after="54" w:before="90" w:line="288" w:lineRule="auto"/>
              <w:ind w:left="57" w:right="57" w:firstLine="0"/>
              <w:jc w:val="both"/>
              <w:rPr>
                <w:b w:val="1"/>
                <w:color w:val="ffffff"/>
              </w:rPr>
            </w:pPr>
            <w:bookmarkStart w:colFirst="0" w:colLast="0" w:name="_heading=h.3znysh7" w:id="3"/>
            <w:bookmarkEnd w:id="3"/>
            <w:r w:rsidDel="00000000" w:rsidR="00000000" w:rsidRPr="00000000">
              <w:rPr>
                <w:b w:val="1"/>
                <w:color w:val="ffffff"/>
                <w:rtl w:val="0"/>
              </w:rPr>
              <w:t xml:space="preserve">Gegevens opdrachtgevende instantie of onderneming</w:t>
            </w:r>
          </w:p>
        </w:tc>
      </w:tr>
      <w:tr>
        <w:trPr>
          <w:cantSplit w:val="0"/>
          <w:trHeight w:val="1905" w:hRule="atLeast"/>
          <w:tblHeader w:val="0"/>
        </w:trPr>
        <w:tc>
          <w:tcPr>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08">
            <w:pPr>
              <w:widowControl w:val="1"/>
              <w:spacing w:after="54" w:before="90" w:line="276" w:lineRule="auto"/>
              <w:ind w:right="57"/>
              <w:jc w:val="both"/>
              <w:rPr>
                <w:sz w:val="16"/>
                <w:szCs w:val="16"/>
              </w:rPr>
            </w:pPr>
            <w:r w:rsidDel="00000000" w:rsidR="00000000" w:rsidRPr="00000000">
              <w:rPr>
                <w:sz w:val="16"/>
                <w:szCs w:val="16"/>
                <w:rtl w:val="0"/>
              </w:rPr>
              <w:t xml:space="preserve">1)</w:t>
            </w:r>
          </w:p>
        </w:tc>
        <w:tc>
          <w:tcPr>
            <w:tcBorders>
              <w:top w:color="009fda" w:space="0" w:sz="12" w:val="single"/>
              <w:left w:color="009fda" w:space="0" w:sz="8" w:val="single"/>
              <w:bottom w:color="009fda" w:space="0" w:sz="12" w:val="single"/>
              <w:right w:color="009fda" w:space="0" w:sz="8" w:val="single"/>
            </w:tcBorders>
            <w:shd w:fill="009fda" w:val="clear"/>
            <w:vAlign w:val="center"/>
          </w:tcPr>
          <w:p w:rsidR="00000000" w:rsidDel="00000000" w:rsidP="00000000" w:rsidRDefault="00000000" w:rsidRPr="00000000" w14:paraId="00000009">
            <w:pPr>
              <w:widowControl w:val="1"/>
              <w:spacing w:after="240" w:before="240" w:line="276" w:lineRule="auto"/>
              <w:rPr>
                <w:color w:val="ffffff"/>
                <w:sz w:val="16"/>
                <w:szCs w:val="16"/>
              </w:rPr>
            </w:pPr>
            <w:r w:rsidDel="00000000" w:rsidR="00000000" w:rsidRPr="00000000">
              <w:rPr>
                <w:color w:val="ffffff"/>
                <w:sz w:val="16"/>
                <w:szCs w:val="16"/>
                <w:rtl w:val="0"/>
              </w:rPr>
              <w:t xml:space="preserve">Op welke competentie(s) is deze bijlage van toepassing?</w:t>
            </w:r>
          </w:p>
        </w:tc>
        <w:tc>
          <w:tcPr>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0A">
            <w:pPr>
              <w:widowControl w:val="1"/>
              <w:spacing w:after="60" w:before="240" w:line="276" w:lineRule="auto"/>
              <w:rPr>
                <w:sz w:val="16"/>
                <w:szCs w:val="16"/>
              </w:rPr>
            </w:pPr>
            <w:r w:rsidDel="00000000" w:rsidR="00000000" w:rsidRPr="00000000">
              <w:rPr>
                <w:sz w:val="16"/>
                <w:szCs w:val="16"/>
                <w:rtl w:val="0"/>
              </w:rPr>
              <w:t xml:space="preserve">☐ </w:t>
            </w:r>
            <w:r w:rsidDel="00000000" w:rsidR="00000000" w:rsidRPr="00000000">
              <w:rPr>
                <w:b w:val="1"/>
                <w:sz w:val="16"/>
                <w:szCs w:val="16"/>
                <w:rtl w:val="0"/>
              </w:rPr>
              <w:t xml:space="preserve">Competentie A</w:t>
              <w:br w:type="textWrapping"/>
            </w:r>
            <w:r w:rsidDel="00000000" w:rsidR="00000000" w:rsidRPr="00000000">
              <w:rPr>
                <w:sz w:val="16"/>
                <w:szCs w:val="16"/>
                <w:rtl w:val="0"/>
              </w:rPr>
              <w:t xml:space="preserve">Ervaring met het ontwikkelen van landelijke campagnestrategieën waarin een maatschappelijk thema centraal staat voor één of meerdere organisaties. </w:t>
            </w:r>
          </w:p>
          <w:p w:rsidR="00000000" w:rsidDel="00000000" w:rsidP="00000000" w:rsidRDefault="00000000" w:rsidRPr="00000000" w14:paraId="0000000B">
            <w:pPr>
              <w:widowControl w:val="1"/>
              <w:spacing w:after="60" w:before="60" w:line="276" w:lineRule="auto"/>
              <w:rPr>
                <w:sz w:val="16"/>
                <w:szCs w:val="16"/>
              </w:rPr>
            </w:pPr>
            <w:r w:rsidDel="00000000" w:rsidR="00000000" w:rsidRPr="00000000">
              <w:rPr>
                <w:sz w:val="16"/>
                <w:szCs w:val="16"/>
                <w:rtl w:val="0"/>
              </w:rPr>
              <w:t xml:space="preserve">Daarbij dienen de campagnes gericht te zijn op minimaal één (1) doelgroep, te weten bijvoorbeeld: senioren, kinderen, jongvolwassenen/jongeren, ouders, volwassenen (licht verstandelijk) beperkten, laaggeletterden of mensen met een migratieachtergrond.</w:t>
            </w:r>
          </w:p>
          <w:p w:rsidR="00000000" w:rsidDel="00000000" w:rsidP="00000000" w:rsidRDefault="00000000" w:rsidRPr="00000000" w14:paraId="0000000C">
            <w:pPr>
              <w:widowControl w:val="1"/>
              <w:spacing w:after="60" w:before="240" w:line="276" w:lineRule="auto"/>
              <w:rPr>
                <w:sz w:val="16"/>
                <w:szCs w:val="16"/>
              </w:rPr>
            </w:pPr>
            <w:r w:rsidDel="00000000" w:rsidR="00000000" w:rsidRPr="00000000">
              <w:rPr>
                <w:sz w:val="16"/>
                <w:szCs w:val="16"/>
                <w:rtl w:val="0"/>
              </w:rPr>
              <w:t xml:space="preserve">☐ </w:t>
            </w:r>
            <w:r w:rsidDel="00000000" w:rsidR="00000000" w:rsidRPr="00000000">
              <w:rPr>
                <w:b w:val="1"/>
                <w:sz w:val="16"/>
                <w:szCs w:val="16"/>
                <w:rtl w:val="0"/>
              </w:rPr>
              <w:t xml:space="preserve">Competentie B</w:t>
              <w:br w:type="textWrapping"/>
            </w:r>
            <w:r w:rsidDel="00000000" w:rsidR="00000000" w:rsidRPr="00000000">
              <w:rPr>
                <w:sz w:val="16"/>
                <w:szCs w:val="16"/>
                <w:rtl w:val="0"/>
              </w:rPr>
              <w:t xml:space="preserve">Ervaring met de uitvoering (executie) van een campagnestrategie waarbij de volgende activiteit onderdeel was van de opdracht:</w:t>
            </w:r>
          </w:p>
          <w:p w:rsidR="00000000" w:rsidDel="00000000" w:rsidP="00000000" w:rsidRDefault="00000000" w:rsidRPr="00000000" w14:paraId="0000000D">
            <w:pPr>
              <w:widowControl w:val="1"/>
              <w:numPr>
                <w:ilvl w:val="0"/>
                <w:numId w:val="4"/>
              </w:numPr>
              <w:spacing w:after="60" w:before="60" w:line="276" w:lineRule="auto"/>
              <w:ind w:left="425" w:hanging="371"/>
              <w:rPr>
                <w:sz w:val="16"/>
                <w:szCs w:val="16"/>
              </w:rPr>
            </w:pPr>
            <w:r w:rsidDel="00000000" w:rsidR="00000000" w:rsidRPr="00000000">
              <w:rPr>
                <w:sz w:val="16"/>
                <w:szCs w:val="16"/>
                <w:rtl w:val="0"/>
              </w:rPr>
              <w:t xml:space="preserve">Inzet van sociale media voor een online campagne inclusief het meten van de resultaten en de rapportage hierover. Hierbij zijn verschillende kanalen (minimaal twee (2)) ingezet die betrekking hebben op het ontwikkelen en implementeren  van verschillende contentvormen (bijvoorbeeld foto, video, animaties en audio).</w:t>
            </w:r>
          </w:p>
          <w:p w:rsidR="00000000" w:rsidDel="00000000" w:rsidP="00000000" w:rsidRDefault="00000000" w:rsidRPr="00000000" w14:paraId="0000000E">
            <w:pPr>
              <w:widowControl w:val="1"/>
              <w:spacing w:after="60" w:before="240" w:line="276" w:lineRule="auto"/>
              <w:rPr>
                <w:sz w:val="16"/>
                <w:szCs w:val="16"/>
              </w:rPr>
            </w:pPr>
            <w:r w:rsidDel="00000000" w:rsidR="00000000" w:rsidRPr="00000000">
              <w:rPr>
                <w:sz w:val="16"/>
                <w:szCs w:val="16"/>
                <w:rtl w:val="0"/>
              </w:rPr>
              <w:t xml:space="preserve">☐ </w:t>
            </w:r>
            <w:r w:rsidDel="00000000" w:rsidR="00000000" w:rsidRPr="00000000">
              <w:rPr>
                <w:b w:val="1"/>
                <w:sz w:val="16"/>
                <w:szCs w:val="16"/>
                <w:rtl w:val="0"/>
              </w:rPr>
              <w:t xml:space="preserve">Competentie C</w:t>
              <w:br w:type="textWrapping"/>
            </w:r>
            <w:r w:rsidDel="00000000" w:rsidR="00000000" w:rsidRPr="00000000">
              <w:rPr>
                <w:sz w:val="16"/>
                <w:szCs w:val="16"/>
                <w:rtl w:val="0"/>
              </w:rPr>
              <w:t xml:space="preserve">Ervaring met de uitvoering (executie) van een campagnestrategie waarbij de volgende activiteit onderdeel was van de opdracht:</w:t>
            </w:r>
          </w:p>
          <w:p w:rsidR="00000000" w:rsidDel="00000000" w:rsidP="00000000" w:rsidRDefault="00000000" w:rsidRPr="00000000" w14:paraId="0000000F">
            <w:pPr>
              <w:widowControl w:val="1"/>
              <w:numPr>
                <w:ilvl w:val="0"/>
                <w:numId w:val="3"/>
              </w:numPr>
              <w:spacing w:after="60" w:before="60" w:line="276" w:lineRule="auto"/>
              <w:ind w:left="425" w:hanging="371"/>
              <w:rPr>
                <w:sz w:val="16"/>
                <w:szCs w:val="16"/>
              </w:rPr>
            </w:pPr>
            <w:r w:rsidDel="00000000" w:rsidR="00000000" w:rsidRPr="00000000">
              <w:rPr>
                <w:sz w:val="16"/>
                <w:szCs w:val="16"/>
                <w:rtl w:val="0"/>
              </w:rPr>
              <w:t xml:space="preserve">Het opstellen van een briefing en aansturen van de ontwikkeling van een website / interactieve tool of landingspagina (mag ook een mobiele versie zijn), niet de bouw en hosting.</w:t>
            </w:r>
          </w:p>
          <w:p w:rsidR="00000000" w:rsidDel="00000000" w:rsidP="00000000" w:rsidRDefault="00000000" w:rsidRPr="00000000" w14:paraId="00000010">
            <w:pPr>
              <w:widowControl w:val="1"/>
              <w:spacing w:after="60" w:before="240" w:line="276" w:lineRule="auto"/>
              <w:rPr>
                <w:sz w:val="16"/>
                <w:szCs w:val="16"/>
              </w:rPr>
            </w:pPr>
            <w:r w:rsidDel="00000000" w:rsidR="00000000" w:rsidRPr="00000000">
              <w:rPr>
                <w:sz w:val="16"/>
                <w:szCs w:val="16"/>
                <w:rtl w:val="0"/>
              </w:rPr>
              <w:t xml:space="preserve">☐ </w:t>
            </w:r>
            <w:r w:rsidDel="00000000" w:rsidR="00000000" w:rsidRPr="00000000">
              <w:rPr>
                <w:b w:val="1"/>
                <w:sz w:val="16"/>
                <w:szCs w:val="16"/>
                <w:rtl w:val="0"/>
              </w:rPr>
              <w:t xml:space="preserve">Competentie D</w:t>
              <w:br w:type="textWrapping"/>
            </w:r>
            <w:r w:rsidDel="00000000" w:rsidR="00000000" w:rsidRPr="00000000">
              <w:rPr>
                <w:sz w:val="16"/>
                <w:szCs w:val="16"/>
                <w:rtl w:val="0"/>
              </w:rPr>
              <w:t xml:space="preserve">Ervaring met de uitvoering (executie) van een campagnestrategie waarbij de volgende activiteit onderdeel was van de opdracht:</w:t>
            </w:r>
          </w:p>
          <w:p w:rsidR="00000000" w:rsidDel="00000000" w:rsidP="00000000" w:rsidRDefault="00000000" w:rsidRPr="00000000" w14:paraId="00000011">
            <w:pPr>
              <w:widowControl w:val="1"/>
              <w:numPr>
                <w:ilvl w:val="0"/>
                <w:numId w:val="2"/>
              </w:numPr>
              <w:spacing w:after="60" w:before="60" w:line="276" w:lineRule="auto"/>
              <w:ind w:left="425" w:hanging="371"/>
              <w:rPr>
                <w:sz w:val="16"/>
                <w:szCs w:val="16"/>
              </w:rPr>
            </w:pPr>
            <w:r w:rsidDel="00000000" w:rsidR="00000000" w:rsidRPr="00000000">
              <w:rPr>
                <w:sz w:val="16"/>
                <w:szCs w:val="16"/>
                <w:rtl w:val="0"/>
              </w:rPr>
              <w:t xml:space="preserve">Media-inkoop: ervaring met het beheer van contracten en onderhandelingen over prijzen met media-exploitanten. Het verzorgen van data en analyse en de inkoop van mediaruimte, registratie en het administratief en financieel beheer van de advertentie opdrachten.</w:t>
            </w:r>
          </w:p>
          <w:p w:rsidR="00000000" w:rsidDel="00000000" w:rsidP="00000000" w:rsidRDefault="00000000" w:rsidRPr="00000000" w14:paraId="00000012">
            <w:pPr>
              <w:widowControl w:val="1"/>
              <w:spacing w:after="60" w:before="0" w:line="276" w:lineRule="auto"/>
              <w:rPr>
                <w:sz w:val="16"/>
                <w:szCs w:val="16"/>
              </w:rPr>
            </w:pPr>
            <w:r w:rsidDel="00000000" w:rsidR="00000000" w:rsidRPr="00000000">
              <w:rPr>
                <w:sz w:val="16"/>
                <w:szCs w:val="16"/>
                <w:rtl w:val="0"/>
              </w:rPr>
              <w:t xml:space="preserve">☐ </w:t>
            </w:r>
            <w:r w:rsidDel="00000000" w:rsidR="00000000" w:rsidRPr="00000000">
              <w:rPr>
                <w:b w:val="1"/>
                <w:sz w:val="16"/>
                <w:szCs w:val="16"/>
                <w:rtl w:val="0"/>
              </w:rPr>
              <w:t xml:space="preserve">Competentie E</w:t>
              <w:br w:type="textWrapping"/>
            </w:r>
            <w:r w:rsidDel="00000000" w:rsidR="00000000" w:rsidRPr="00000000">
              <w:rPr>
                <w:sz w:val="16"/>
                <w:szCs w:val="16"/>
                <w:rtl w:val="0"/>
              </w:rPr>
              <w:t xml:space="preserve">Ervaring met de uitvoering (executie) van een campagnestrategie waarbij de volgende activiteit onderdeel was van de opdracht:</w:t>
            </w:r>
          </w:p>
          <w:p w:rsidR="00000000" w:rsidDel="00000000" w:rsidP="00000000" w:rsidRDefault="00000000" w:rsidRPr="00000000" w14:paraId="00000013">
            <w:pPr>
              <w:widowControl w:val="1"/>
              <w:numPr>
                <w:ilvl w:val="0"/>
                <w:numId w:val="5"/>
              </w:numPr>
              <w:spacing w:after="60" w:before="60" w:line="276" w:lineRule="auto"/>
              <w:ind w:left="425" w:hanging="371"/>
              <w:rPr>
                <w:sz w:val="16"/>
                <w:szCs w:val="16"/>
              </w:rPr>
            </w:pPr>
            <w:r w:rsidDel="00000000" w:rsidR="00000000" w:rsidRPr="00000000">
              <w:rPr>
                <w:sz w:val="16"/>
                <w:szCs w:val="16"/>
                <w:rtl w:val="0"/>
              </w:rPr>
              <w:t xml:space="preserve">PR en persberichten; ervaring met het uitzetten van strategische media partnerships, genereren van (free) publicity, beschikken over een netwerk van relevante media/journalisten, schrijven en monitoren van persberichten en verzorgen van woordvoering.</w:t>
            </w:r>
          </w:p>
          <w:p w:rsidR="00000000" w:rsidDel="00000000" w:rsidP="00000000" w:rsidRDefault="00000000" w:rsidRPr="00000000" w14:paraId="00000014">
            <w:pPr>
              <w:widowControl w:val="1"/>
              <w:spacing w:after="60" w:before="240" w:line="276" w:lineRule="auto"/>
              <w:rPr>
                <w:sz w:val="16"/>
                <w:szCs w:val="16"/>
              </w:rPr>
            </w:pPr>
            <w:r w:rsidDel="00000000" w:rsidR="00000000" w:rsidRPr="00000000">
              <w:rPr>
                <w:sz w:val="16"/>
                <w:szCs w:val="16"/>
                <w:rtl w:val="0"/>
              </w:rPr>
              <w:t xml:space="preserve">☐ </w:t>
            </w:r>
            <w:r w:rsidDel="00000000" w:rsidR="00000000" w:rsidRPr="00000000">
              <w:rPr>
                <w:b w:val="1"/>
                <w:sz w:val="16"/>
                <w:szCs w:val="16"/>
                <w:rtl w:val="0"/>
              </w:rPr>
              <w:t xml:space="preserve">Competentie F</w:t>
              <w:br w:type="textWrapping"/>
            </w:r>
            <w:r w:rsidDel="00000000" w:rsidR="00000000" w:rsidRPr="00000000">
              <w:rPr>
                <w:sz w:val="16"/>
                <w:szCs w:val="16"/>
                <w:rtl w:val="0"/>
              </w:rPr>
              <w:t xml:space="preserve">Ervaring met de uitvoering (executie) van een campagnestrategie waarbij de volgende activiteit onderdeel was van de opdracht:</w:t>
            </w:r>
          </w:p>
          <w:p w:rsidR="00000000" w:rsidDel="00000000" w:rsidP="00000000" w:rsidRDefault="00000000" w:rsidRPr="00000000" w14:paraId="00000015">
            <w:pPr>
              <w:widowControl w:val="1"/>
              <w:numPr>
                <w:ilvl w:val="0"/>
                <w:numId w:val="1"/>
              </w:numPr>
              <w:spacing w:after="0" w:before="60" w:line="276" w:lineRule="auto"/>
              <w:ind w:left="425" w:hanging="371"/>
              <w:rPr>
                <w:sz w:val="16"/>
                <w:szCs w:val="16"/>
              </w:rPr>
            </w:pPr>
            <w:r w:rsidDel="00000000" w:rsidR="00000000" w:rsidRPr="00000000">
              <w:rPr>
                <w:sz w:val="16"/>
                <w:szCs w:val="16"/>
                <w:rtl w:val="0"/>
              </w:rPr>
              <w:t xml:space="preserve">Schrijven van teksten voor online uitingen en content op websites;</w:t>
            </w:r>
          </w:p>
          <w:p w:rsidR="00000000" w:rsidDel="00000000" w:rsidP="00000000" w:rsidRDefault="00000000" w:rsidRPr="00000000" w14:paraId="00000016">
            <w:pPr>
              <w:widowControl w:val="1"/>
              <w:numPr>
                <w:ilvl w:val="0"/>
                <w:numId w:val="1"/>
              </w:numPr>
              <w:spacing w:after="0" w:before="60" w:line="276" w:lineRule="auto"/>
              <w:ind w:left="425" w:hanging="371"/>
              <w:rPr>
                <w:sz w:val="16"/>
                <w:szCs w:val="16"/>
              </w:rPr>
            </w:pPr>
            <w:r w:rsidDel="00000000" w:rsidR="00000000" w:rsidRPr="00000000">
              <w:rPr>
                <w:sz w:val="16"/>
                <w:szCs w:val="16"/>
                <w:rtl w:val="0"/>
              </w:rPr>
              <w:t xml:space="preserve">Schrijven van teksten voor offline uitingen.</w:t>
            </w:r>
          </w:p>
        </w:tc>
      </w:tr>
      <w:tr>
        <w:trPr>
          <w:cantSplit w:val="0"/>
          <w:tblHeader w:val="0"/>
        </w:trPr>
        <w:tc>
          <w:tcPr>
            <w:vMerge w:val="restart"/>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17">
            <w:pPr>
              <w:widowControl w:val="1"/>
              <w:spacing w:after="54" w:before="90" w:line="276" w:lineRule="auto"/>
              <w:ind w:left="57" w:right="57" w:firstLine="0"/>
              <w:jc w:val="both"/>
              <w:rPr>
                <w:sz w:val="16"/>
                <w:szCs w:val="16"/>
              </w:rPr>
            </w:pPr>
            <w:r w:rsidDel="00000000" w:rsidR="00000000" w:rsidRPr="00000000">
              <w:rPr>
                <w:sz w:val="16"/>
                <w:szCs w:val="16"/>
                <w:rtl w:val="0"/>
              </w:rPr>
              <w:t xml:space="preserve">2)</w:t>
            </w:r>
          </w:p>
        </w:tc>
        <w:tc>
          <w:tcPr>
            <w:tcBorders>
              <w:top w:color="009fda" w:space="0" w:sz="12"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18">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Naam opdrachtgevende instantie of </w:t>
              <w:br w:type="textWrapping"/>
              <w:t xml:space="preserve">onderneming</w:t>
            </w:r>
          </w:p>
        </w:tc>
        <w:tc>
          <w:tcPr>
            <w:tcBorders>
              <w:top w:color="009fda" w:space="0" w:sz="12" w:val="single"/>
              <w:left w:color="009fda" w:space="0" w:sz="8" w:val="single"/>
              <w:bottom w:color="009fda" w:space="0" w:sz="8" w:val="single"/>
              <w:right w:color="009fda" w:space="0" w:sz="8" w:val="single"/>
            </w:tcBorders>
          </w:tcPr>
          <w:p w:rsidR="00000000" w:rsidDel="00000000" w:rsidP="00000000" w:rsidRDefault="00000000" w:rsidRPr="00000000" w14:paraId="00000019">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continue"/>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1B">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Adres</w:t>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1C">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continue"/>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1E">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Postcode en plaatsnaam</w:t>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1F">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restart"/>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0">
            <w:pPr>
              <w:widowControl w:val="1"/>
              <w:spacing w:after="54" w:before="90" w:line="276" w:lineRule="auto"/>
              <w:ind w:left="57" w:right="57" w:firstLine="0"/>
              <w:jc w:val="both"/>
              <w:rPr>
                <w:sz w:val="16"/>
                <w:szCs w:val="16"/>
              </w:rPr>
            </w:pPr>
            <w:r w:rsidDel="00000000" w:rsidR="00000000" w:rsidRPr="00000000">
              <w:rPr>
                <w:sz w:val="16"/>
                <w:szCs w:val="16"/>
                <w:rtl w:val="0"/>
              </w:rPr>
              <w:t xml:space="preserve">3)</w:t>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21">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Naam contactpersoon opdrachtgevende instantie of onderneming</w:t>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2">
            <w:pPr>
              <w:widowControl w:val="1"/>
              <w:spacing w:after="54" w:before="90" w:line="276" w:lineRule="auto"/>
              <w:ind w:left="57" w:right="57" w:firstLine="0"/>
              <w:jc w:val="both"/>
              <w:rPr>
                <w:sz w:val="16"/>
                <w:szCs w:val="16"/>
              </w:rPr>
            </w:pPr>
            <w:r w:rsidDel="00000000" w:rsidR="00000000" w:rsidRPr="00000000">
              <w:rPr>
                <w:rtl w:val="0"/>
              </w:rPr>
            </w:r>
          </w:p>
        </w:tc>
      </w:tr>
      <w:tr>
        <w:trPr>
          <w:cantSplit w:val="0"/>
          <w:trHeight w:val="240" w:hRule="atLeast"/>
          <w:tblHeader w:val="0"/>
        </w:trPr>
        <w:tc>
          <w:tcPr>
            <w:vMerge w:val="continue"/>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24">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Functie</w:t>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5">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continue"/>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27">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Telefoonnummer</w:t>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8">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continue"/>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2A">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E-mailadres</w:t>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2B">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restart"/>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2C">
            <w:pPr>
              <w:widowControl w:val="1"/>
              <w:spacing w:after="54" w:before="90" w:line="276" w:lineRule="auto"/>
              <w:ind w:left="57" w:right="57" w:firstLine="0"/>
              <w:jc w:val="both"/>
              <w:rPr>
                <w:sz w:val="16"/>
                <w:szCs w:val="16"/>
              </w:rPr>
            </w:pPr>
            <w:r w:rsidDel="00000000" w:rsidR="00000000" w:rsidRPr="00000000">
              <w:rPr>
                <w:sz w:val="16"/>
                <w:szCs w:val="16"/>
                <w:rtl w:val="0"/>
              </w:rPr>
              <w:t xml:space="preserve">3)</w:t>
            </w:r>
          </w:p>
        </w:tc>
        <w:tc>
          <w:tcPr>
            <w:tcBorders>
              <w:top w:color="009fda" w:space="0" w:sz="12"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2D">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Projectduur (beknopte omschrijving)</w:t>
            </w:r>
          </w:p>
        </w:tc>
        <w:tc>
          <w:tcPr>
            <w:tcBorders>
              <w:top w:color="009fda" w:space="0" w:sz="12" w:val="single"/>
              <w:left w:color="009fda" w:space="0" w:sz="8" w:val="single"/>
              <w:bottom w:color="009fda" w:space="0" w:sz="8" w:val="single"/>
              <w:right w:color="009fda" w:space="0" w:sz="8" w:val="single"/>
            </w:tcBorders>
            <w:vAlign w:val="center"/>
          </w:tcPr>
          <w:p w:rsidR="00000000" w:rsidDel="00000000" w:rsidP="00000000" w:rsidRDefault="00000000" w:rsidRPr="00000000" w14:paraId="0000002E">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continue"/>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30">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Start- en einddatum project</w:t>
            </w:r>
          </w:p>
        </w:tc>
        <w:tc>
          <w:tcPr>
            <w:tcBorders>
              <w:top w:color="009fda" w:space="0" w:sz="8" w:val="single"/>
              <w:left w:color="009fda" w:space="0" w:sz="8" w:val="single"/>
              <w:bottom w:color="009fda" w:space="0" w:sz="8" w:val="single"/>
              <w:right w:color="009fda" w:space="0" w:sz="8" w:val="single"/>
            </w:tcBorders>
            <w:vAlign w:val="center"/>
          </w:tcPr>
          <w:p w:rsidR="00000000" w:rsidDel="00000000" w:rsidP="00000000" w:rsidRDefault="00000000" w:rsidRPr="00000000" w14:paraId="00000031">
            <w:pPr>
              <w:spacing w:after="0" w:before="0" w:lineRule="auto"/>
              <w:ind w:left="44" w:firstLine="0"/>
              <w:rPr>
                <w:sz w:val="16"/>
                <w:szCs w:val="16"/>
              </w:rPr>
            </w:pPr>
            <w:r w:rsidDel="00000000" w:rsidR="00000000" w:rsidRPr="00000000">
              <w:rPr>
                <w:sz w:val="16"/>
                <w:szCs w:val="16"/>
                <w:rtl w:val="0"/>
              </w:rPr>
              <w:t xml:space="preserve">Startdatum: …-…-… Einddatum: …-…-… </w:t>
            </w:r>
          </w:p>
          <w:p w:rsidR="00000000" w:rsidDel="00000000" w:rsidP="00000000" w:rsidRDefault="00000000" w:rsidRPr="00000000" w14:paraId="00000032">
            <w:pPr>
              <w:spacing w:after="0" w:before="263" w:line="281" w:lineRule="auto"/>
              <w:ind w:left="40" w:right="211" w:firstLine="7.000000000000002"/>
              <w:rPr>
                <w:sz w:val="16"/>
                <w:szCs w:val="16"/>
              </w:rPr>
            </w:pPr>
            <w:r w:rsidDel="00000000" w:rsidR="00000000" w:rsidRPr="00000000">
              <w:rPr>
                <w:color w:val="a6a6a6"/>
                <w:sz w:val="16"/>
                <w:szCs w:val="16"/>
                <w:rtl w:val="0"/>
              </w:rPr>
              <w:t xml:space="preserve">[Ter informatie aan Inschrijver: Het referentieproject dient te zijn uitgevoerd in de laatste drie (3) jaar, waarbij wordt gerekend vanaf de publicatiedatum van deze Aanbesteding.]</w:t>
            </w:r>
            <w:r w:rsidDel="00000000" w:rsidR="00000000" w:rsidRPr="00000000">
              <w:rPr>
                <w:rtl w:val="0"/>
              </w:rPr>
            </w:r>
          </w:p>
        </w:tc>
      </w:tr>
      <w:tr>
        <w:trPr>
          <w:cantSplit w:val="0"/>
          <w:tblHeader w:val="0"/>
        </w:trPr>
        <w:tc>
          <w:tcPr>
            <w:vMerge w:val="continue"/>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34">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Projectduur</w:t>
            </w:r>
          </w:p>
        </w:tc>
        <w:tc>
          <w:tcPr>
            <w:tcBorders>
              <w:top w:color="009fda" w:space="0" w:sz="8" w:val="single"/>
              <w:left w:color="009fda" w:space="0" w:sz="8" w:val="single"/>
              <w:bottom w:color="009fda" w:space="0" w:sz="8" w:val="single"/>
              <w:right w:color="009fda" w:space="0" w:sz="8" w:val="single"/>
            </w:tcBorders>
            <w:vAlign w:val="center"/>
          </w:tcPr>
          <w:p w:rsidR="00000000" w:rsidDel="00000000" w:rsidP="00000000" w:rsidRDefault="00000000" w:rsidRPr="00000000" w14:paraId="00000035">
            <w:pPr>
              <w:widowControl w:val="1"/>
              <w:spacing w:after="54" w:before="90" w:line="276" w:lineRule="auto"/>
              <w:ind w:left="57" w:right="57" w:firstLine="0"/>
              <w:jc w:val="both"/>
              <w:rPr>
                <w:sz w:val="16"/>
                <w:szCs w:val="16"/>
              </w:rPr>
            </w:pPr>
            <w:r w:rsidDel="00000000" w:rsidR="00000000" w:rsidRPr="00000000">
              <w:rPr>
                <w:rtl w:val="0"/>
              </w:rPr>
            </w:r>
          </w:p>
        </w:tc>
      </w:tr>
      <w:tr>
        <w:trPr>
          <w:cantSplit w:val="0"/>
          <w:tblHeader w:val="0"/>
        </w:trPr>
        <w:tc>
          <w:tcPr>
            <w:vMerge w:val="continue"/>
            <w:tcBorders>
              <w:top w:color="009fda" w:space="0" w:sz="12" w:val="single"/>
              <w:left w:color="009fda" w:space="0" w:sz="8" w:val="single"/>
              <w:bottom w:color="009fda" w:space="0" w:sz="12" w:val="single"/>
              <w:right w:color="009fda" w:space="0" w:sz="8"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37">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Reden beëindiging</w:t>
            </w:r>
          </w:p>
        </w:tc>
        <w:tc>
          <w:tcPr>
            <w:tcBorders>
              <w:top w:color="009fda" w:space="0" w:sz="8" w:val="single"/>
              <w:left w:color="009fda" w:space="0" w:sz="8" w:val="single"/>
              <w:bottom w:color="009fda" w:space="0" w:sz="8" w:val="single"/>
              <w:right w:color="009fda" w:space="0" w:sz="8" w:val="single"/>
            </w:tcBorders>
            <w:vAlign w:val="center"/>
          </w:tcPr>
          <w:p w:rsidR="00000000" w:rsidDel="00000000" w:rsidP="00000000" w:rsidRDefault="00000000" w:rsidRPr="00000000" w14:paraId="00000038">
            <w:pPr>
              <w:widowControl w:val="1"/>
              <w:spacing w:after="54" w:before="90" w:line="276" w:lineRule="auto"/>
              <w:ind w:left="57" w:right="57" w:firstLine="0"/>
              <w:jc w:val="both"/>
              <w:rPr>
                <w:sz w:val="16"/>
                <w:szCs w:val="16"/>
              </w:rPr>
            </w:pPr>
            <w:r w:rsidDel="00000000" w:rsidR="00000000" w:rsidRPr="00000000">
              <w:rPr>
                <w:rtl w:val="0"/>
              </w:rPr>
            </w:r>
          </w:p>
        </w:tc>
      </w:tr>
      <w:tr>
        <w:trPr>
          <w:cantSplit w:val="0"/>
          <w:trHeight w:val="2115" w:hRule="atLeast"/>
          <w:tblHeader w:val="0"/>
        </w:trPr>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39">
            <w:pPr>
              <w:widowControl w:val="1"/>
              <w:spacing w:after="54" w:before="90" w:line="276" w:lineRule="auto"/>
              <w:ind w:left="57" w:right="57" w:firstLine="0"/>
              <w:jc w:val="both"/>
              <w:rPr>
                <w:sz w:val="16"/>
                <w:szCs w:val="16"/>
              </w:rPr>
            </w:pPr>
            <w:r w:rsidDel="00000000" w:rsidR="00000000" w:rsidRPr="00000000">
              <w:rPr>
                <w:sz w:val="16"/>
                <w:szCs w:val="16"/>
                <w:rtl w:val="0"/>
              </w:rPr>
              <w:t xml:space="preserve">5)</w:t>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3A">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Omschrijving aard van opdracht</w:t>
            </w:r>
          </w:p>
          <w:p w:rsidR="00000000" w:rsidDel="00000000" w:rsidP="00000000" w:rsidRDefault="00000000" w:rsidRPr="00000000" w14:paraId="0000003B">
            <w:pPr>
              <w:widowControl w:val="1"/>
              <w:spacing w:after="54" w:before="90" w:line="276" w:lineRule="auto"/>
              <w:ind w:left="57" w:right="57" w:firstLine="0"/>
              <w:jc w:val="both"/>
              <w:rPr>
                <w:color w:val="ffffff"/>
                <w:sz w:val="16"/>
                <w:szCs w:val="16"/>
              </w:rPr>
            </w:pPr>
            <w:r w:rsidDel="00000000" w:rsidR="00000000" w:rsidRPr="00000000">
              <w:rPr>
                <w:rtl w:val="0"/>
              </w:rPr>
            </w:r>
          </w:p>
          <w:p w:rsidR="00000000" w:rsidDel="00000000" w:rsidP="00000000" w:rsidRDefault="00000000" w:rsidRPr="00000000" w14:paraId="0000003C">
            <w:pPr>
              <w:widowControl w:val="1"/>
              <w:spacing w:after="54" w:before="90" w:line="276" w:lineRule="auto"/>
              <w:ind w:left="57" w:right="57" w:firstLine="0"/>
              <w:jc w:val="both"/>
              <w:rPr>
                <w:color w:val="ffffff"/>
                <w:sz w:val="16"/>
                <w:szCs w:val="16"/>
              </w:rPr>
            </w:pPr>
            <w:r w:rsidDel="00000000" w:rsidR="00000000" w:rsidRPr="00000000">
              <w:rPr>
                <w:rtl w:val="0"/>
              </w:rPr>
            </w:r>
          </w:p>
          <w:p w:rsidR="00000000" w:rsidDel="00000000" w:rsidP="00000000" w:rsidRDefault="00000000" w:rsidRPr="00000000" w14:paraId="0000003D">
            <w:pPr>
              <w:widowControl w:val="1"/>
              <w:spacing w:after="54" w:before="90" w:line="276" w:lineRule="auto"/>
              <w:ind w:right="57"/>
              <w:jc w:val="both"/>
              <w:rPr>
                <w:color w:val="ffffff"/>
                <w:sz w:val="16"/>
                <w:szCs w:val="16"/>
              </w:rPr>
            </w:pPr>
            <w:r w:rsidDel="00000000" w:rsidR="00000000" w:rsidRPr="00000000">
              <w:rPr>
                <w:rtl w:val="0"/>
              </w:rPr>
            </w:r>
          </w:p>
          <w:p w:rsidR="00000000" w:rsidDel="00000000" w:rsidP="00000000" w:rsidRDefault="00000000" w:rsidRPr="00000000" w14:paraId="0000003E">
            <w:pPr>
              <w:widowControl w:val="1"/>
              <w:spacing w:after="54" w:before="90" w:line="276" w:lineRule="auto"/>
              <w:ind w:left="57" w:right="57" w:firstLine="0"/>
              <w:jc w:val="both"/>
              <w:rPr>
                <w:color w:val="ffffff"/>
                <w:sz w:val="16"/>
                <w:szCs w:val="16"/>
              </w:rPr>
            </w:pPr>
            <w:r w:rsidDel="00000000" w:rsidR="00000000" w:rsidRPr="00000000">
              <w:rPr>
                <w:rtl w:val="0"/>
              </w:rPr>
            </w:r>
          </w:p>
        </w:tc>
        <w:tc>
          <w:tcPr>
            <w:tcBorders>
              <w:top w:color="009fda" w:space="0" w:sz="8" w:val="single"/>
              <w:left w:color="009fda" w:space="0" w:sz="8" w:val="single"/>
              <w:bottom w:color="009fda" w:space="0" w:sz="8" w:val="single"/>
              <w:right w:color="009fda" w:space="0" w:sz="8" w:val="single"/>
            </w:tcBorders>
          </w:tcPr>
          <w:p w:rsidR="00000000" w:rsidDel="00000000" w:rsidP="00000000" w:rsidRDefault="00000000" w:rsidRPr="00000000" w14:paraId="0000003F">
            <w:pPr>
              <w:spacing w:after="0" w:before="0" w:line="281" w:lineRule="auto"/>
              <w:ind w:left="47" w:right="56" w:firstLine="0"/>
              <w:jc w:val="both"/>
              <w:rPr>
                <w:sz w:val="16"/>
                <w:szCs w:val="16"/>
              </w:rPr>
            </w:pPr>
            <w:r w:rsidDel="00000000" w:rsidR="00000000" w:rsidRPr="00000000">
              <w:rPr>
                <w:color w:val="a6a6a6"/>
                <w:sz w:val="16"/>
                <w:szCs w:val="16"/>
                <w:rtl w:val="0"/>
              </w:rPr>
              <w:t xml:space="preserve">[Inschrijver dient hier een uitgebreide omschrijving van de referentieopdracht in te vullen, waaruit blijkt dat de betreffende opdracht voldoet aan de gestelde eisen</w:t>
            </w:r>
            <w:r w:rsidDel="00000000" w:rsidR="00000000" w:rsidRPr="00000000">
              <w:rPr>
                <w:rtl w:val="0"/>
              </w:rPr>
            </w:r>
          </w:p>
        </w:tc>
      </w:tr>
      <w:tr>
        <w:trPr>
          <w:cantSplit w:val="0"/>
          <w:tblHeader w:val="0"/>
        </w:trPr>
        <w:tc>
          <w:tcPr>
            <w:tcBorders>
              <w:top w:color="009fda" w:space="0" w:sz="8" w:val="single"/>
              <w:left w:color="009fda" w:space="0" w:sz="8" w:val="single"/>
              <w:bottom w:color="009fda" w:space="0" w:sz="8" w:val="single"/>
              <w:right w:color="009fda" w:space="0" w:sz="8" w:val="single"/>
            </w:tcBorders>
            <w:vAlign w:val="center"/>
          </w:tcPr>
          <w:p w:rsidR="00000000" w:rsidDel="00000000" w:rsidP="00000000" w:rsidRDefault="00000000" w:rsidRPr="00000000" w14:paraId="00000040">
            <w:pPr>
              <w:widowControl w:val="1"/>
              <w:spacing w:after="54" w:before="90" w:line="276" w:lineRule="auto"/>
              <w:ind w:left="57" w:right="57" w:firstLine="0"/>
              <w:jc w:val="both"/>
              <w:rPr>
                <w:sz w:val="16"/>
                <w:szCs w:val="16"/>
              </w:rPr>
            </w:pPr>
            <w:r w:rsidDel="00000000" w:rsidR="00000000" w:rsidRPr="00000000">
              <w:rPr>
                <w:sz w:val="16"/>
                <w:szCs w:val="16"/>
                <w:rtl w:val="0"/>
              </w:rPr>
              <w:t xml:space="preserve">6)</w:t>
            </w:r>
          </w:p>
        </w:tc>
        <w:tc>
          <w:tcPr>
            <w:tcBorders>
              <w:top w:color="009fda" w:space="0" w:sz="8" w:val="single"/>
              <w:left w:color="009fda" w:space="0" w:sz="8" w:val="single"/>
              <w:bottom w:color="009fda" w:space="0" w:sz="8" w:val="single"/>
              <w:right w:color="009fda" w:space="0" w:sz="8" w:val="single"/>
            </w:tcBorders>
            <w:shd w:fill="009fda" w:val="clear"/>
            <w:vAlign w:val="center"/>
          </w:tcPr>
          <w:p w:rsidR="00000000" w:rsidDel="00000000" w:rsidP="00000000" w:rsidRDefault="00000000" w:rsidRPr="00000000" w14:paraId="00000041">
            <w:pPr>
              <w:widowControl w:val="1"/>
              <w:spacing w:after="54" w:before="90" w:line="276" w:lineRule="auto"/>
              <w:ind w:left="57" w:right="57" w:firstLine="0"/>
              <w:jc w:val="both"/>
              <w:rPr>
                <w:color w:val="ffffff"/>
                <w:sz w:val="16"/>
                <w:szCs w:val="16"/>
              </w:rPr>
            </w:pPr>
            <w:r w:rsidDel="00000000" w:rsidR="00000000" w:rsidRPr="00000000">
              <w:rPr>
                <w:color w:val="ffffff"/>
                <w:sz w:val="16"/>
                <w:szCs w:val="16"/>
                <w:rtl w:val="0"/>
              </w:rPr>
              <w:t xml:space="preserve">Branche/aard afnemende dienst</w:t>
            </w:r>
          </w:p>
        </w:tc>
        <w:tc>
          <w:tcPr>
            <w:tcBorders>
              <w:top w:color="009fda" w:space="0" w:sz="8" w:val="single"/>
              <w:left w:color="009fda" w:space="0" w:sz="8" w:val="single"/>
              <w:bottom w:color="009fda" w:space="0" w:sz="8" w:val="single"/>
              <w:right w:color="009fda" w:space="0" w:sz="8" w:val="single"/>
            </w:tcBorders>
            <w:vAlign w:val="center"/>
          </w:tcPr>
          <w:p w:rsidR="00000000" w:rsidDel="00000000" w:rsidP="00000000" w:rsidRDefault="00000000" w:rsidRPr="00000000" w14:paraId="00000042">
            <w:pPr>
              <w:widowControl w:val="1"/>
              <w:spacing w:after="54" w:before="90" w:line="276" w:lineRule="auto"/>
              <w:ind w:left="57" w:right="57" w:firstLine="0"/>
              <w:jc w:val="both"/>
              <w:rPr>
                <w:sz w:val="16"/>
                <w:szCs w:val="16"/>
              </w:rPr>
            </w:pPr>
            <w:r w:rsidDel="00000000" w:rsidR="00000000" w:rsidRPr="00000000">
              <w:rPr>
                <w:rtl w:val="0"/>
              </w:rPr>
            </w:r>
          </w:p>
        </w:tc>
      </w:tr>
    </w:tbl>
    <w:p w:rsidR="00000000" w:rsidDel="00000000" w:rsidP="00000000" w:rsidRDefault="00000000" w:rsidRPr="00000000" w14:paraId="00000043">
      <w:pPr>
        <w:widowControl w:val="1"/>
        <w:spacing w:after="0" w:before="0" w:line="288" w:lineRule="auto"/>
        <w:jc w:val="both"/>
        <w:rPr>
          <w:sz w:val="16"/>
          <w:szCs w:val="16"/>
        </w:rPr>
      </w:pPr>
      <w:r w:rsidDel="00000000" w:rsidR="00000000" w:rsidRPr="00000000">
        <w:rPr>
          <w:rtl w:val="0"/>
        </w:rPr>
      </w:r>
    </w:p>
    <w:p w:rsidR="00000000" w:rsidDel="00000000" w:rsidP="00000000" w:rsidRDefault="00000000" w:rsidRPr="00000000" w14:paraId="00000044">
      <w:pPr>
        <w:widowControl w:val="1"/>
        <w:spacing w:after="240" w:before="240" w:line="288" w:lineRule="auto"/>
        <w:rPr/>
      </w:pPr>
      <w:bookmarkStart w:colFirst="0" w:colLast="0" w:name="_heading=h.2et92p0" w:id="4"/>
      <w:bookmarkEnd w:id="4"/>
      <w:r w:rsidDel="00000000" w:rsidR="00000000" w:rsidRPr="00000000">
        <w:rPr>
          <w:rtl w:val="0"/>
        </w:rPr>
        <w:t xml:space="preserve">Door ondertekening van het Uniform Europees Aanbestedingsdocument verklaart Inschrijver om desgewenst op het eerste verzoek van Opdrachtgever bewijsstukken te overleggen binnen drie (3) Werkdagen.</w:t>
      </w:r>
    </w:p>
    <w:sectPr>
      <w:headerReference r:id="rId7" w:type="default"/>
      <w:footerReference r:id="rId8" w:type="default"/>
      <w:pgSz w:h="16838" w:w="11906" w:orient="portrait"/>
      <w:pgMar w:bottom="1417" w:top="196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mpac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pos="9075"/>
      </w:tabs>
      <w:rPr>
        <w:sz w:val="16"/>
        <w:szCs w:val="16"/>
      </w:rPr>
    </w:pPr>
    <w:r w:rsidDel="00000000" w:rsidR="00000000" w:rsidRPr="00000000">
      <w:rPr>
        <w:rtl w:val="0"/>
      </w:rPr>
    </w:r>
  </w:p>
  <w:p w:rsidR="00000000" w:rsidDel="00000000" w:rsidP="00000000" w:rsidRDefault="00000000" w:rsidRPr="00000000" w14:paraId="0000004B">
    <w:pPr>
      <w:widowControl w:val="1"/>
      <w:spacing w:after="0" w:before="0" w:lineRule="auto"/>
      <w:rPr>
        <w:sz w:val="16"/>
        <w:szCs w:val="16"/>
      </w:rPr>
    </w:pPr>
    <w:r w:rsidDel="00000000" w:rsidR="00000000" w:rsidRPr="00000000">
      <w:rPr>
        <w:sz w:val="16"/>
        <w:szCs w:val="16"/>
        <w:rtl w:val="0"/>
      </w:rPr>
      <w:t xml:space="preserve">Ervaring Inschrijver</w:t>
    </w:r>
    <w:r w:rsidDel="00000000" w:rsidR="00000000" w:rsidRPr="00000000">
      <w:rPr>
        <w:i w:val="1"/>
        <w:color w:val="009fda"/>
        <w:sz w:val="16"/>
        <w:szCs w:val="16"/>
        <w:rtl w:val="0"/>
      </w:rPr>
      <w:tab/>
      <w:tab/>
      <w:tab/>
    </w:r>
    <w:r w:rsidDel="00000000" w:rsidR="00000000" w:rsidRPr="00000000">
      <w:rPr>
        <w:i w:val="1"/>
        <w:sz w:val="16"/>
        <w:szCs w:val="16"/>
        <w:rtl w:val="0"/>
      </w:rPr>
      <w:t xml:space="preserve">Campagnebureau Netwerk Mediawijsheid</w:t>
      <w:tab/>
    </w:r>
    <w:r w:rsidDel="00000000" w:rsidR="00000000" w:rsidRPr="00000000">
      <w:rPr>
        <w:color w:val="009fda"/>
        <w:sz w:val="16"/>
        <w:szCs w:val="16"/>
        <w:rtl w:val="0"/>
      </w:rPr>
      <w:t xml:space="preserve">   </w:t>
    </w:r>
    <w:r w:rsidDel="00000000" w:rsidR="00000000" w:rsidRPr="00000000">
      <w:rPr>
        <w:sz w:val="16"/>
        <w:szCs w:val="16"/>
        <w:rtl w:val="0"/>
      </w:rPr>
      <w:tab/>
      <w:tab/>
      <w:t xml:space="preserve">              </w:t>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van 3</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60" w:lineRule="auto"/>
      <w:rPr>
        <w:b w:val="1"/>
        <w:smallCap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4229100</wp:posOffset>
          </wp:positionH>
          <wp:positionV relativeFrom="paragraph">
            <wp:posOffset>304800</wp:posOffset>
          </wp:positionV>
          <wp:extent cx="1438275" cy="40957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38275" cy="409575"/>
                  </a:xfrm>
                  <a:prstGeom prst="rect"/>
                  <a:ln/>
                </pic:spPr>
              </pic:pic>
            </a:graphicData>
          </a:graphic>
        </wp:anchor>
      </w:drawing>
    </w:r>
  </w:p>
  <w:tbl>
    <w:tblPr>
      <w:tblStyle w:val="Table2"/>
      <w:tblW w:w="9100.0" w:type="dxa"/>
      <w:jc w:val="left"/>
      <w:tblInd w:w="0.0" w:type="dxa"/>
      <w:tblLayout w:type="fixed"/>
      <w:tblLook w:val="0600"/>
    </w:tblPr>
    <w:tblGrid>
      <w:gridCol w:w="6160"/>
      <w:gridCol w:w="2940"/>
      <w:tblGridChange w:id="0">
        <w:tblGrid>
          <w:gridCol w:w="6160"/>
          <w:gridCol w:w="2940"/>
        </w:tblGrid>
      </w:tblGridChange>
    </w:tblGrid>
    <w:tr>
      <w:trPr>
        <w:cantSplit w:val="0"/>
        <w:trHeight w:val="9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before="0" w:lineRule="auto"/>
            <w:rPr>
              <w:b w:val="1"/>
              <w:smallCaps w:val="1"/>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before="0" w:lineRule="auto"/>
            <w:ind w:hanging="105"/>
            <w:rPr>
              <w:b w:val="1"/>
              <w:smallCaps w:val="1"/>
              <w:color w:val="009fd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ind w:right="45"/>
            <w:jc w:val="right"/>
            <w:rPr>
              <w:b w:val="1"/>
              <w:smallCaps w:val="1"/>
            </w:rPr>
          </w:pPr>
          <w:r w:rsidDel="00000000" w:rsidR="00000000" w:rsidRPr="00000000">
            <w:rPr>
              <w:rtl w:val="0"/>
            </w:rPr>
          </w:r>
        </w:p>
      </w:tc>
    </w:tr>
  </w:tbl>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0" w:lineRule="auto"/>
      <w:rPr>
        <w:b w:val="1"/>
        <w:smallCap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nl-NL"/>
      </w:rPr>
    </w:rPrDefault>
    <w:pPrDefault>
      <w:pPr>
        <w:widowControl w:val="0"/>
        <w:spacing w:after="100" w:before="1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before="240" w:line="271" w:lineRule="auto"/>
    </w:pPr>
    <w:rPr>
      <w:b w:val="1"/>
      <w:color w:val="000000"/>
    </w:rPr>
  </w:style>
  <w:style w:type="paragraph" w:styleId="Heading2">
    <w:name w:val="heading 2"/>
    <w:basedOn w:val="Normal"/>
    <w:next w:val="Normal"/>
    <w:pPr>
      <w:spacing w:after="40" w:before="320" w:lineRule="auto"/>
      <w:ind w:left="1134" w:hanging="1134"/>
    </w:pPr>
    <w:rPr>
      <w:b w:val="1"/>
      <w:i w:val="1"/>
      <w:color w:val="000000"/>
    </w:rPr>
  </w:style>
  <w:style w:type="paragraph" w:styleId="Heading3">
    <w:name w:val="heading 3"/>
    <w:basedOn w:val="Normal"/>
    <w:next w:val="Normal"/>
    <w:pPr>
      <w:spacing w:after="0" w:before="200" w:line="271" w:lineRule="auto"/>
    </w:pPr>
    <w:rPr>
      <w:b w:val="1"/>
      <w:color w:val="000000"/>
    </w:rPr>
  </w:style>
  <w:style w:type="paragraph" w:styleId="Heading4">
    <w:name w:val="heading 4"/>
    <w:basedOn w:val="Normal"/>
    <w:next w:val="Normal"/>
    <w:pPr>
      <w:spacing w:after="0" w:before="200" w:lineRule="auto"/>
    </w:pPr>
    <w:rPr>
      <w:b w:val="1"/>
      <w:i w:val="1"/>
      <w:color w:val="000000"/>
    </w:rPr>
  </w:style>
  <w:style w:type="paragraph" w:styleId="Heading5">
    <w:name w:val="heading 5"/>
    <w:basedOn w:val="Normal"/>
    <w:next w:val="Normal"/>
    <w:pPr>
      <w:spacing w:after="0" w:before="200" w:lineRule="auto"/>
    </w:pPr>
    <w:rPr>
      <w:b w:val="1"/>
      <w:color w:val="7f7f7f"/>
    </w:rPr>
  </w:style>
  <w:style w:type="paragraph" w:styleId="Heading6">
    <w:name w:val="heading 6"/>
    <w:basedOn w:val="Normal"/>
    <w:next w:val="Normal"/>
    <w:pPr>
      <w:spacing w:after="0" w:line="271" w:lineRule="auto"/>
    </w:pPr>
    <w:rPr>
      <w:b w:val="1"/>
      <w:i w:val="1"/>
      <w:color w:val="7f7f7f"/>
    </w:rPr>
  </w:style>
  <w:style w:type="paragraph" w:styleId="Title">
    <w:name w:val="Title"/>
    <w:basedOn w:val="Normal"/>
    <w:next w:val="Normal"/>
    <w:pPr>
      <w:spacing w:after="0" w:before="0" w:line="271" w:lineRule="auto"/>
    </w:pPr>
    <w:rPr>
      <w:rFonts w:ascii="Impact" w:cs="Impact" w:eastAsia="Impact" w:hAnsi="Impact"/>
      <w:b w:val="1"/>
      <w:smallCaps w:val="1"/>
      <w:color w:val="e2001a"/>
      <w:sz w:val="36"/>
      <w:szCs w:val="36"/>
    </w:rPr>
  </w:style>
  <w:style w:type="paragraph" w:styleId="Standaard" w:default="1">
    <w:name w:val="Normal"/>
    <w:qFormat w:val="1"/>
  </w:style>
  <w:style w:type="paragraph" w:styleId="Kop1">
    <w:name w:val="heading 1"/>
    <w:basedOn w:val="Standaard"/>
    <w:next w:val="Standaard"/>
    <w:uiPriority w:val="9"/>
    <w:qFormat w:val="1"/>
    <w:pPr>
      <w:spacing w:after="0" w:before="240" w:line="271" w:lineRule="auto"/>
      <w:outlineLvl w:val="0"/>
    </w:pPr>
    <w:rPr>
      <w:b w:val="1"/>
      <w:color w:val="000000"/>
    </w:rPr>
  </w:style>
  <w:style w:type="paragraph" w:styleId="Kop2">
    <w:name w:val="heading 2"/>
    <w:basedOn w:val="Standaard"/>
    <w:next w:val="Standaard"/>
    <w:uiPriority w:val="9"/>
    <w:semiHidden w:val="1"/>
    <w:unhideWhenUsed w:val="1"/>
    <w:qFormat w:val="1"/>
    <w:pPr>
      <w:spacing w:after="40" w:before="320"/>
      <w:ind w:left="1134" w:hanging="1134"/>
      <w:outlineLvl w:val="1"/>
    </w:pPr>
    <w:rPr>
      <w:b w:val="1"/>
      <w:i w:val="1"/>
      <w:color w:val="000000"/>
    </w:rPr>
  </w:style>
  <w:style w:type="paragraph" w:styleId="Kop3">
    <w:name w:val="heading 3"/>
    <w:basedOn w:val="Standaard"/>
    <w:next w:val="Standaard"/>
    <w:uiPriority w:val="9"/>
    <w:semiHidden w:val="1"/>
    <w:unhideWhenUsed w:val="1"/>
    <w:qFormat w:val="1"/>
    <w:pPr>
      <w:spacing w:after="0" w:before="200" w:line="271" w:lineRule="auto"/>
      <w:outlineLvl w:val="2"/>
    </w:pPr>
    <w:rPr>
      <w:b w:val="1"/>
      <w:color w:val="000000"/>
    </w:rPr>
  </w:style>
  <w:style w:type="paragraph" w:styleId="Kop4">
    <w:name w:val="heading 4"/>
    <w:basedOn w:val="Standaard"/>
    <w:next w:val="Standaard"/>
    <w:uiPriority w:val="9"/>
    <w:semiHidden w:val="1"/>
    <w:unhideWhenUsed w:val="1"/>
    <w:qFormat w:val="1"/>
    <w:pPr>
      <w:spacing w:after="0" w:before="200"/>
      <w:outlineLvl w:val="3"/>
    </w:pPr>
    <w:rPr>
      <w:b w:val="1"/>
      <w:i w:val="1"/>
      <w:color w:val="000000"/>
    </w:rPr>
  </w:style>
  <w:style w:type="paragraph" w:styleId="Kop5">
    <w:name w:val="heading 5"/>
    <w:basedOn w:val="Standaard"/>
    <w:next w:val="Standaard"/>
    <w:uiPriority w:val="9"/>
    <w:semiHidden w:val="1"/>
    <w:unhideWhenUsed w:val="1"/>
    <w:qFormat w:val="1"/>
    <w:pPr>
      <w:spacing w:after="0" w:before="200"/>
      <w:outlineLvl w:val="4"/>
    </w:pPr>
    <w:rPr>
      <w:b w:val="1"/>
      <w:color w:val="7f7f7f"/>
    </w:rPr>
  </w:style>
  <w:style w:type="paragraph" w:styleId="Kop6">
    <w:name w:val="heading 6"/>
    <w:basedOn w:val="Standaard"/>
    <w:next w:val="Standaard"/>
    <w:uiPriority w:val="9"/>
    <w:semiHidden w:val="1"/>
    <w:unhideWhenUsed w:val="1"/>
    <w:qFormat w:val="1"/>
    <w:pPr>
      <w:spacing w:after="0" w:line="271" w:lineRule="auto"/>
      <w:outlineLvl w:val="5"/>
    </w:pPr>
    <w:rPr>
      <w:b w:val="1"/>
      <w:i w:val="1"/>
      <w:color w:val="7f7f7f"/>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spacing w:after="0" w:before="0" w:line="271" w:lineRule="auto"/>
    </w:pPr>
    <w:rPr>
      <w:rFonts w:ascii="Impact" w:cs="Impact" w:eastAsia="Impact" w:hAnsi="Impact"/>
      <w:b w:val="1"/>
      <w:smallCaps w:val="1"/>
      <w:color w:val="e2001a"/>
      <w:sz w:val="36"/>
      <w:szCs w:val="36"/>
    </w:rPr>
  </w:style>
  <w:style w:type="paragraph" w:styleId="Ondertitel">
    <w:name w:val="Subtitle"/>
    <w:basedOn w:val="Standaard"/>
    <w:next w:val="Standaard"/>
    <w:uiPriority w:val="11"/>
    <w:qFormat w:val="1"/>
    <w:pPr>
      <w:spacing w:after="0" w:before="0"/>
    </w:pPr>
    <w:rPr>
      <w:i w:val="1"/>
      <w:color w:val="009fda"/>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after="0" w:before="0" w:lineRule="auto"/>
    </w:pPr>
    <w:rPr>
      <w:i w:val="1"/>
      <w:color w:val="009fda"/>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Hv3GdV12rv4+WgkO3oGtk3Tfyg==">AMUW2mUxLRXTKI3OMFY0/o0Ck9na6dxBmpfcN5uHL9JqUIegIZDb0Trg11TwFPs3c3RsY9d9jcoAvidkw38634kCl1MxgFpTKEhP12jnWjm941EG68ax6CHuwUtqsm7GeqK2EIVFqEyFpEFGOkPqd3qDefz4fxzJG0y+buQ1qABEz3320wDwTCjBxBocmnSTyJWBab27HF2T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2021-10-04T11:20:00Z</dcterms:created>
</cp:coreProperties>
</file>