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FB6364" w:rsidRDefault="00FB6364" w:rsidP="00FB6364">
      <w:pPr>
        <w:spacing w:line="280" w:lineRule="exact"/>
        <w:rPr>
          <w:rFonts w:ascii="Arial" w:hAnsi="Arial" w:cs="Arial"/>
          <w:sz w:val="18"/>
          <w:szCs w:val="18"/>
        </w:rPr>
      </w:pPr>
    </w:p>
    <w:p w:rsidR="00FB6364" w:rsidRDefault="00FB6364" w:rsidP="00FB6364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FB6364" w:rsidRDefault="00FB6364" w:rsidP="00FB6364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FB6364" w:rsidTr="00BE6685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FB6364" w:rsidRPr="00A858CE" w:rsidRDefault="00FB6364" w:rsidP="00BE66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FB6364" w:rsidRPr="00A858CE" w:rsidRDefault="00FB6364" w:rsidP="00BE66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FB6364" w:rsidTr="00BE6685">
        <w:trPr>
          <w:trHeight w:val="840"/>
        </w:trPr>
        <w:tc>
          <w:tcPr>
            <w:tcW w:w="508" w:type="pct"/>
          </w:tcPr>
          <w:p w:rsidR="00FB6364" w:rsidRDefault="00FB6364" w:rsidP="00BE66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FB6364" w:rsidRPr="0026706A" w:rsidRDefault="00FB6364" w:rsidP="00BE66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FB6364" w:rsidTr="00BE6685">
        <w:trPr>
          <w:trHeight w:val="840"/>
        </w:trPr>
        <w:tc>
          <w:tcPr>
            <w:tcW w:w="508" w:type="pct"/>
          </w:tcPr>
          <w:p w:rsidR="00FB6364" w:rsidRDefault="00FB6364" w:rsidP="00BE66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FB6364" w:rsidRPr="0026706A" w:rsidRDefault="00FB6364" w:rsidP="00BE66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FB6364" w:rsidTr="00BE6685">
        <w:trPr>
          <w:trHeight w:val="840"/>
        </w:trPr>
        <w:tc>
          <w:tcPr>
            <w:tcW w:w="508" w:type="pct"/>
          </w:tcPr>
          <w:p w:rsidR="00FB6364" w:rsidRDefault="00FB6364" w:rsidP="00BE66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FB6364" w:rsidRPr="0026706A" w:rsidRDefault="00FB6364" w:rsidP="00BE66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D1</w:t>
            </w:r>
          </w:p>
        </w:tc>
      </w:tr>
      <w:tr w:rsidR="00FB6364" w:rsidTr="00BE6685">
        <w:trPr>
          <w:trHeight w:val="840"/>
        </w:trPr>
        <w:tc>
          <w:tcPr>
            <w:tcW w:w="508" w:type="pct"/>
          </w:tcPr>
          <w:p w:rsidR="00FB6364" w:rsidRDefault="00FB6364" w:rsidP="00BE66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FB6364" w:rsidRPr="0026706A" w:rsidRDefault="00FB6364" w:rsidP="00BE66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D2</w:t>
            </w:r>
          </w:p>
        </w:tc>
      </w:tr>
      <w:tr w:rsidR="00FB6364" w:rsidTr="00BE6685">
        <w:trPr>
          <w:trHeight w:val="840"/>
        </w:trPr>
        <w:tc>
          <w:tcPr>
            <w:tcW w:w="508" w:type="pct"/>
          </w:tcPr>
          <w:p w:rsidR="00FB6364" w:rsidRDefault="00FB6364" w:rsidP="00BE66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FB6364" w:rsidRPr="0026706A" w:rsidRDefault="00FB6364" w:rsidP="00BE66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FB6364" w:rsidRPr="0026706A" w:rsidRDefault="00FB6364" w:rsidP="00BE66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(</w:t>
            </w:r>
            <w:r w:rsidRPr="00A00C7B">
              <w:rPr>
                <w:rFonts w:ascii="Arial" w:hAnsi="Arial" w:cs="Arial"/>
                <w:sz w:val="18"/>
                <w:szCs w:val="18"/>
              </w:rPr>
              <w:t>een uittreksel van de statuten van inschrijver of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0C7B">
              <w:rPr>
                <w:rFonts w:ascii="Arial" w:hAnsi="Arial" w:cs="Arial"/>
                <w:sz w:val="18"/>
                <w:szCs w:val="18"/>
              </w:rPr>
              <w:t>PSO-30+ (</w:t>
            </w:r>
            <w:proofErr w:type="spellStart"/>
            <w:r w:rsidRPr="00A00C7B">
              <w:rPr>
                <w:rFonts w:ascii="Arial" w:hAnsi="Arial" w:cs="Arial"/>
                <w:sz w:val="18"/>
                <w:szCs w:val="18"/>
              </w:rPr>
              <w:t>Abw</w:t>
            </w:r>
            <w:proofErr w:type="spellEnd"/>
            <w:r w:rsidRPr="00A00C7B">
              <w:rPr>
                <w:rFonts w:ascii="Arial" w:hAnsi="Arial" w:cs="Arial"/>
                <w:sz w:val="18"/>
                <w:szCs w:val="18"/>
              </w:rPr>
              <w:t>)-certificaat of gelijkwaardig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FB6364" w:rsidRPr="0026706A" w:rsidRDefault="00FB6364" w:rsidP="00BE66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B6364" w:rsidRDefault="00FB6364" w:rsidP="00FB6364">
      <w:pPr>
        <w:spacing w:line="280" w:lineRule="exact"/>
        <w:rPr>
          <w:rFonts w:ascii="Arial" w:hAnsi="Arial" w:cs="Arial"/>
          <w:sz w:val="18"/>
          <w:szCs w:val="18"/>
        </w:rPr>
      </w:pPr>
    </w:p>
    <w:p w:rsidR="00FB6364" w:rsidRDefault="00FB6364" w:rsidP="00FB6364">
      <w:pPr>
        <w:spacing w:line="280" w:lineRule="exact"/>
        <w:rPr>
          <w:rFonts w:ascii="Arial" w:hAnsi="Arial" w:cs="Arial"/>
          <w:sz w:val="18"/>
          <w:szCs w:val="18"/>
        </w:rPr>
      </w:pPr>
    </w:p>
    <w:p w:rsidR="00FB6364" w:rsidRDefault="00FB6364" w:rsidP="00FB6364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FB6364" w:rsidRPr="009E07F0" w:rsidTr="00BE668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FB6364" w:rsidRPr="009E07F0" w:rsidRDefault="00FB6364" w:rsidP="00BE66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FB6364" w:rsidRPr="009E07F0" w:rsidRDefault="00FB6364" w:rsidP="00BE668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FB6364" w:rsidRPr="009E07F0" w:rsidTr="00BE668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FB6364" w:rsidRPr="009E07F0" w:rsidRDefault="00FB6364" w:rsidP="00BE66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FB6364" w:rsidRPr="009E07F0" w:rsidRDefault="00FB6364" w:rsidP="00BE668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FB6364" w:rsidRPr="009E07F0" w:rsidTr="00BE668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FB6364" w:rsidRPr="009E07F0" w:rsidRDefault="00FB6364" w:rsidP="00BE66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FB6364" w:rsidRPr="009E07F0" w:rsidRDefault="00FB6364" w:rsidP="00BE668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FB6364" w:rsidRPr="009E07F0" w:rsidTr="00BE668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FB6364" w:rsidRPr="009E07F0" w:rsidRDefault="00FB6364" w:rsidP="00BE66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FB6364" w:rsidRPr="009E07F0" w:rsidRDefault="00FB6364" w:rsidP="00BE668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FB6364" w:rsidRPr="009E07F0" w:rsidTr="00BE668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FB6364" w:rsidRDefault="00FB6364" w:rsidP="00BE66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FB6364" w:rsidRPr="009E07F0" w:rsidRDefault="00FB6364" w:rsidP="00BE66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FB6364" w:rsidRPr="009E07F0" w:rsidRDefault="00FB6364" w:rsidP="00BE6685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FB6364" w:rsidRDefault="00FB6364" w:rsidP="00FB6364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Open vragen</w:t>
      </w:r>
      <w:r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:rsidR="00FB6364" w:rsidRDefault="00FB6364" w:rsidP="00FB6364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FB6364" w:rsidTr="00BE6685">
        <w:tc>
          <w:tcPr>
            <w:tcW w:w="9640" w:type="dxa"/>
          </w:tcPr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D1. </w:t>
            </w:r>
            <w:r w:rsidRPr="000C654C">
              <w:rPr>
                <w:rFonts w:ascii="Arial" w:hAnsi="Arial" w:cs="Arial"/>
                <w:b/>
                <w:color w:val="0070C0"/>
                <w:sz w:val="18"/>
                <w:szCs w:val="18"/>
              </w:rPr>
              <w:t>Duurzame inzetbaarheid personeel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                              Zie paragraaf 4.5.1</w:t>
            </w:r>
          </w:p>
        </w:tc>
      </w:tr>
      <w:tr w:rsidR="00FB6364" w:rsidTr="00BE6685">
        <w:tc>
          <w:tcPr>
            <w:tcW w:w="9640" w:type="dxa"/>
          </w:tcPr>
          <w:p w:rsidR="00FB6364" w:rsidRPr="00BA459B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C654C">
              <w:rPr>
                <w:rFonts w:ascii="Arial" w:hAnsi="Arial" w:cs="Arial"/>
                <w:i/>
                <w:sz w:val="18"/>
                <w:szCs w:val="18"/>
              </w:rPr>
              <w:t xml:space="preserve">Op welke wijze gaat </w:t>
            </w:r>
            <w:r>
              <w:rPr>
                <w:rFonts w:ascii="Arial" w:hAnsi="Arial" w:cs="Arial"/>
                <w:i/>
                <w:sz w:val="18"/>
                <w:szCs w:val="18"/>
              </w:rPr>
              <w:t>inschrijver</w:t>
            </w:r>
            <w:r w:rsidRPr="000C654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succesvol </w:t>
            </w:r>
            <w:r w:rsidRPr="000C654C">
              <w:rPr>
                <w:rFonts w:ascii="Arial" w:hAnsi="Arial" w:cs="Arial"/>
                <w:i/>
                <w:sz w:val="18"/>
                <w:szCs w:val="18"/>
              </w:rPr>
              <w:t xml:space="preserve">invulling geven aan de inzet van mensen met een afstand tot de arbeidsmarkt? </w:t>
            </w:r>
          </w:p>
        </w:tc>
      </w:tr>
      <w:tr w:rsidR="00FB6364" w:rsidTr="00BE6685">
        <w:tc>
          <w:tcPr>
            <w:tcW w:w="9640" w:type="dxa"/>
          </w:tcPr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FB6364" w:rsidRDefault="00FB6364" w:rsidP="00FB6364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FB6364" w:rsidTr="00BE6685">
        <w:tc>
          <w:tcPr>
            <w:tcW w:w="9640" w:type="dxa"/>
          </w:tcPr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D2. Lokale Binding                                                                                                          Zie paragraaf 4.5.2</w:t>
            </w:r>
          </w:p>
        </w:tc>
      </w:tr>
      <w:tr w:rsidR="00FB6364" w:rsidTr="00BE6685">
        <w:tc>
          <w:tcPr>
            <w:tcW w:w="9640" w:type="dxa"/>
          </w:tcPr>
          <w:p w:rsidR="00FB6364" w:rsidRDefault="00FB6364" w:rsidP="00BE668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lokale binding.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rol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sociaal economische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structuur regio en partner in de regio 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>
              <w:rPr>
                <w:rFonts w:ascii="Arial" w:hAnsi="Arial" w:cs="Arial"/>
                <w:i/>
                <w:sz w:val="18"/>
                <w:szCs w:val="18"/>
              </w:rPr>
              <w:t>Scholengroep OPRON</w:t>
            </w:r>
            <w:r w:rsidRPr="00F61CBB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FB6364" w:rsidTr="00BE6685">
        <w:tc>
          <w:tcPr>
            <w:tcW w:w="9640" w:type="dxa"/>
          </w:tcPr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B6364" w:rsidRDefault="00FB6364" w:rsidP="00BE668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E3657D" w:rsidRDefault="00E3657D"/>
    <w:sectPr w:rsidR="00E3657D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364"/>
    <w:rsid w:val="009D295E"/>
    <w:rsid w:val="00E3657D"/>
    <w:rsid w:val="00FB6364"/>
    <w:rsid w:val="00FE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4610C8"/>
  <w15:chartTrackingRefBased/>
  <w15:docId w15:val="{AABB5C78-3086-6340-9EE7-08F4B32B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B6364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B6364"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59"/>
    <w:rsid w:val="00FB6364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2021-02-04T19:22:00Z</dcterms:created>
  <dcterms:modified xsi:type="dcterms:W3CDTF">2021-02-04T19:35:00Z</dcterms:modified>
</cp:coreProperties>
</file>