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4717E" w14:textId="18660BFE" w:rsidR="00C55F84" w:rsidRPr="00C72608" w:rsidRDefault="00C55F84" w:rsidP="00912EC1">
      <w:pPr>
        <w:outlineLvl w:val="0"/>
        <w:rPr>
          <w:rFonts w:ascii="Arial" w:hAnsi="Arial" w:cs="Arial"/>
          <w:b/>
          <w:sz w:val="18"/>
          <w:szCs w:val="18"/>
        </w:rPr>
      </w:pPr>
      <w:r w:rsidRPr="00C72608">
        <w:rPr>
          <w:rFonts w:ascii="Arial" w:hAnsi="Arial" w:cs="Arial"/>
          <w:b/>
          <w:sz w:val="18"/>
          <w:szCs w:val="18"/>
        </w:rPr>
        <w:t>Nota van inlichtingen</w:t>
      </w:r>
    </w:p>
    <w:p w14:paraId="64A2E2FC" w14:textId="77777777" w:rsidR="009812D8" w:rsidRPr="00C72608" w:rsidRDefault="009812D8" w:rsidP="00FE72D4">
      <w:pPr>
        <w:rPr>
          <w:rFonts w:ascii="Arial" w:hAnsi="Arial" w:cs="Arial"/>
          <w:sz w:val="18"/>
          <w:szCs w:val="18"/>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0"/>
        <w:gridCol w:w="255"/>
        <w:gridCol w:w="11783"/>
      </w:tblGrid>
      <w:tr w:rsidR="00C55F84" w:rsidRPr="00C72608" w14:paraId="7F3963C2" w14:textId="77777777" w:rsidTr="00F231B1">
        <w:trPr>
          <w:trHeight w:val="454"/>
        </w:trPr>
        <w:tc>
          <w:tcPr>
            <w:tcW w:w="2280" w:type="dxa"/>
          </w:tcPr>
          <w:p w14:paraId="57EAD32F"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Datum verzending</w:t>
            </w:r>
          </w:p>
        </w:tc>
        <w:tc>
          <w:tcPr>
            <w:tcW w:w="255" w:type="dxa"/>
          </w:tcPr>
          <w:p w14:paraId="66B492A8"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w:t>
            </w:r>
          </w:p>
        </w:tc>
        <w:tc>
          <w:tcPr>
            <w:tcW w:w="11783" w:type="dxa"/>
          </w:tcPr>
          <w:p w14:paraId="386B160B" w14:textId="1706DBA8" w:rsidR="00C55F84" w:rsidRPr="00C72608" w:rsidRDefault="00CA4483" w:rsidP="00FE72D4">
            <w:pPr>
              <w:spacing w:before="60" w:after="60"/>
              <w:rPr>
                <w:rFonts w:ascii="Arial" w:hAnsi="Arial" w:cs="Arial"/>
                <w:sz w:val="18"/>
                <w:szCs w:val="18"/>
              </w:rPr>
            </w:pPr>
            <w:r>
              <w:rPr>
                <w:rFonts w:ascii="Arial" w:hAnsi="Arial" w:cs="Arial"/>
                <w:sz w:val="18"/>
                <w:szCs w:val="18"/>
              </w:rPr>
              <w:t xml:space="preserve"> 0</w:t>
            </w:r>
            <w:r w:rsidR="00351538">
              <w:rPr>
                <w:rFonts w:ascii="Arial" w:hAnsi="Arial" w:cs="Arial"/>
                <w:sz w:val="18"/>
                <w:szCs w:val="18"/>
              </w:rPr>
              <w:t>1</w:t>
            </w:r>
            <w:r w:rsidR="005E2625">
              <w:rPr>
                <w:rFonts w:ascii="Arial" w:hAnsi="Arial" w:cs="Arial"/>
                <w:sz w:val="18"/>
                <w:szCs w:val="18"/>
              </w:rPr>
              <w:t xml:space="preserve"> </w:t>
            </w:r>
            <w:r w:rsidR="00340EC1" w:rsidRPr="00C72608">
              <w:rPr>
                <w:rFonts w:ascii="Arial" w:hAnsi="Arial" w:cs="Arial"/>
                <w:sz w:val="18"/>
                <w:szCs w:val="18"/>
              </w:rPr>
              <w:t>nov</w:t>
            </w:r>
            <w:r w:rsidR="00F85D6A" w:rsidRPr="00C72608">
              <w:rPr>
                <w:rFonts w:ascii="Arial" w:hAnsi="Arial" w:cs="Arial"/>
                <w:sz w:val="18"/>
                <w:szCs w:val="18"/>
              </w:rPr>
              <w:t>em</w:t>
            </w:r>
            <w:r w:rsidR="009F0C35" w:rsidRPr="00C72608">
              <w:rPr>
                <w:rFonts w:ascii="Arial" w:hAnsi="Arial" w:cs="Arial"/>
                <w:sz w:val="18"/>
                <w:szCs w:val="18"/>
              </w:rPr>
              <w:t>b</w:t>
            </w:r>
            <w:r w:rsidR="00DA1CF2" w:rsidRPr="00C72608">
              <w:rPr>
                <w:rFonts w:ascii="Arial" w:hAnsi="Arial" w:cs="Arial"/>
                <w:sz w:val="18"/>
                <w:szCs w:val="18"/>
              </w:rPr>
              <w:t>er</w:t>
            </w:r>
            <w:r w:rsidR="00F231B1" w:rsidRPr="00C72608">
              <w:rPr>
                <w:rFonts w:ascii="Arial" w:hAnsi="Arial" w:cs="Arial"/>
                <w:sz w:val="18"/>
                <w:szCs w:val="18"/>
              </w:rPr>
              <w:t xml:space="preserve"> 202</w:t>
            </w:r>
            <w:r w:rsidR="00340EC1" w:rsidRPr="00C72608">
              <w:rPr>
                <w:rFonts w:ascii="Arial" w:hAnsi="Arial" w:cs="Arial"/>
                <w:sz w:val="18"/>
                <w:szCs w:val="18"/>
              </w:rPr>
              <w:t>1</w:t>
            </w:r>
          </w:p>
        </w:tc>
      </w:tr>
      <w:tr w:rsidR="00C55F84" w:rsidRPr="00C72608" w14:paraId="2F8D33C8" w14:textId="77777777" w:rsidTr="00F231B1">
        <w:trPr>
          <w:trHeight w:val="454"/>
        </w:trPr>
        <w:tc>
          <w:tcPr>
            <w:tcW w:w="2280" w:type="dxa"/>
          </w:tcPr>
          <w:p w14:paraId="57B4F96B" w14:textId="77777777" w:rsidR="00C55F84" w:rsidRPr="00C72608" w:rsidRDefault="009812D8" w:rsidP="00FE72D4">
            <w:pPr>
              <w:spacing w:before="60" w:after="60"/>
              <w:rPr>
                <w:rFonts w:ascii="Arial" w:hAnsi="Arial" w:cs="Arial"/>
                <w:sz w:val="18"/>
                <w:szCs w:val="18"/>
              </w:rPr>
            </w:pPr>
            <w:r w:rsidRPr="00C72608">
              <w:rPr>
                <w:rFonts w:ascii="Arial" w:hAnsi="Arial" w:cs="Arial"/>
                <w:sz w:val="18"/>
                <w:szCs w:val="18"/>
              </w:rPr>
              <w:t>Betreft</w:t>
            </w:r>
          </w:p>
        </w:tc>
        <w:tc>
          <w:tcPr>
            <w:tcW w:w="255" w:type="dxa"/>
          </w:tcPr>
          <w:p w14:paraId="54D16618"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w:t>
            </w:r>
          </w:p>
        </w:tc>
        <w:tc>
          <w:tcPr>
            <w:tcW w:w="11783" w:type="dxa"/>
          </w:tcPr>
          <w:p w14:paraId="004699F6" w14:textId="2D859C95" w:rsidR="00C55F84" w:rsidRPr="00C72608" w:rsidRDefault="00340EC1" w:rsidP="00DA1CF2">
            <w:pPr>
              <w:rPr>
                <w:rFonts w:ascii="Arial" w:hAnsi="Arial" w:cs="Arial"/>
                <w:sz w:val="18"/>
                <w:szCs w:val="18"/>
              </w:rPr>
            </w:pPr>
            <w:r w:rsidRPr="00C72608">
              <w:rPr>
                <w:rFonts w:ascii="Arial" w:hAnsi="Arial" w:cs="Arial"/>
                <w:sz w:val="18"/>
                <w:szCs w:val="18"/>
              </w:rPr>
              <w:t>RfI Monumenten monitoring provincies Gelderland, Groningen, Noord-Holland, Utrecht en Zuid-Holland</w:t>
            </w:r>
          </w:p>
        </w:tc>
      </w:tr>
      <w:tr w:rsidR="00C55F84" w:rsidRPr="00C72608" w14:paraId="297601D5" w14:textId="77777777" w:rsidTr="00F231B1">
        <w:trPr>
          <w:trHeight w:val="454"/>
        </w:trPr>
        <w:tc>
          <w:tcPr>
            <w:tcW w:w="2280" w:type="dxa"/>
          </w:tcPr>
          <w:p w14:paraId="57084916"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Project nr.</w:t>
            </w:r>
          </w:p>
        </w:tc>
        <w:tc>
          <w:tcPr>
            <w:tcW w:w="255" w:type="dxa"/>
          </w:tcPr>
          <w:p w14:paraId="73E8B984"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w:t>
            </w:r>
          </w:p>
        </w:tc>
        <w:tc>
          <w:tcPr>
            <w:tcW w:w="11783" w:type="dxa"/>
          </w:tcPr>
          <w:p w14:paraId="4221E5B4" w14:textId="4F0EAB26" w:rsidR="00C55F84" w:rsidRPr="00C72608" w:rsidRDefault="00D4074C" w:rsidP="00FE72D4">
            <w:pPr>
              <w:spacing w:before="60" w:after="60"/>
              <w:rPr>
                <w:rFonts w:ascii="Arial" w:hAnsi="Arial" w:cs="Arial"/>
                <w:sz w:val="18"/>
                <w:szCs w:val="18"/>
              </w:rPr>
            </w:pPr>
            <w:r>
              <w:rPr>
                <w:rFonts w:ascii="Arial" w:hAnsi="Arial" w:cs="Arial"/>
                <w:sz w:val="18"/>
                <w:szCs w:val="18"/>
              </w:rPr>
              <w:t>N.v.t.</w:t>
            </w:r>
          </w:p>
        </w:tc>
      </w:tr>
      <w:tr w:rsidR="00C55F84" w:rsidRPr="00C72608" w14:paraId="4E26940F" w14:textId="77777777" w:rsidTr="00F231B1">
        <w:trPr>
          <w:trHeight w:val="454"/>
        </w:trPr>
        <w:tc>
          <w:tcPr>
            <w:tcW w:w="2280" w:type="dxa"/>
          </w:tcPr>
          <w:p w14:paraId="2F31213F"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Onderwerp</w:t>
            </w:r>
          </w:p>
        </w:tc>
        <w:tc>
          <w:tcPr>
            <w:tcW w:w="255" w:type="dxa"/>
          </w:tcPr>
          <w:p w14:paraId="0AD531B3"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w:t>
            </w:r>
          </w:p>
        </w:tc>
        <w:tc>
          <w:tcPr>
            <w:tcW w:w="11783" w:type="dxa"/>
          </w:tcPr>
          <w:p w14:paraId="2FE06244"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 xml:space="preserve">Nota van Inlichtingen (nr. 1) </w:t>
            </w:r>
          </w:p>
        </w:tc>
      </w:tr>
      <w:tr w:rsidR="00C55F84" w:rsidRPr="00C72608" w14:paraId="26BB7C00" w14:textId="77777777" w:rsidTr="00F231B1">
        <w:trPr>
          <w:trHeight w:val="454"/>
        </w:trPr>
        <w:tc>
          <w:tcPr>
            <w:tcW w:w="2280" w:type="dxa"/>
          </w:tcPr>
          <w:p w14:paraId="390AD69F" w14:textId="77777777" w:rsidR="00C55F84" w:rsidRPr="00C72608" w:rsidRDefault="00C55F84" w:rsidP="00FE72D4">
            <w:pPr>
              <w:spacing w:before="60" w:after="140"/>
              <w:rPr>
                <w:rFonts w:ascii="Arial" w:hAnsi="Arial" w:cs="Arial"/>
                <w:sz w:val="18"/>
                <w:szCs w:val="18"/>
              </w:rPr>
            </w:pPr>
            <w:r w:rsidRPr="00C72608">
              <w:rPr>
                <w:rFonts w:ascii="Arial" w:hAnsi="Arial" w:cs="Arial"/>
                <w:sz w:val="18"/>
                <w:szCs w:val="18"/>
              </w:rPr>
              <w:t>Bijlagen</w:t>
            </w:r>
          </w:p>
        </w:tc>
        <w:tc>
          <w:tcPr>
            <w:tcW w:w="255" w:type="dxa"/>
          </w:tcPr>
          <w:p w14:paraId="6FD85D10" w14:textId="77777777" w:rsidR="00C55F84" w:rsidRPr="00C72608" w:rsidRDefault="00C55F84" w:rsidP="00FE72D4">
            <w:pPr>
              <w:spacing w:before="60" w:after="60"/>
              <w:rPr>
                <w:rFonts w:ascii="Arial" w:hAnsi="Arial" w:cs="Arial"/>
                <w:sz w:val="18"/>
                <w:szCs w:val="18"/>
              </w:rPr>
            </w:pPr>
            <w:r w:rsidRPr="00C72608">
              <w:rPr>
                <w:rFonts w:ascii="Arial" w:hAnsi="Arial" w:cs="Arial"/>
                <w:sz w:val="18"/>
                <w:szCs w:val="18"/>
              </w:rPr>
              <w:t>:</w:t>
            </w:r>
          </w:p>
        </w:tc>
        <w:tc>
          <w:tcPr>
            <w:tcW w:w="11783" w:type="dxa"/>
          </w:tcPr>
          <w:p w14:paraId="5A771DB5" w14:textId="196DDC20" w:rsidR="00435279" w:rsidRPr="00C72608" w:rsidRDefault="00435279" w:rsidP="00FE72D4">
            <w:pPr>
              <w:spacing w:before="60" w:after="60"/>
              <w:rPr>
                <w:rFonts w:ascii="Arial" w:hAnsi="Arial" w:cs="Arial"/>
                <w:sz w:val="18"/>
                <w:szCs w:val="18"/>
              </w:rPr>
            </w:pPr>
          </w:p>
        </w:tc>
      </w:tr>
    </w:tbl>
    <w:p w14:paraId="0190DE47" w14:textId="77777777" w:rsidR="00C55F84" w:rsidRPr="00C72608" w:rsidRDefault="00C55F84" w:rsidP="00FE72D4">
      <w:pPr>
        <w:rPr>
          <w:rFonts w:ascii="Arial" w:hAnsi="Arial" w:cs="Arial"/>
          <w:color w:val="000000"/>
          <w:sz w:val="18"/>
          <w:szCs w:val="18"/>
        </w:rPr>
      </w:pPr>
    </w:p>
    <w:p w14:paraId="2DABE7D7" w14:textId="77777777" w:rsidR="00C55F84" w:rsidRPr="00C72608" w:rsidRDefault="00C55F84" w:rsidP="00FE72D4">
      <w:pPr>
        <w:rPr>
          <w:rFonts w:ascii="Arial" w:hAnsi="Arial" w:cs="Arial"/>
          <w:color w:val="000000"/>
          <w:sz w:val="18"/>
          <w:szCs w:val="18"/>
        </w:rPr>
      </w:pPr>
      <w:r w:rsidRPr="00C72608">
        <w:rPr>
          <w:rFonts w:ascii="Arial" w:hAnsi="Arial" w:cs="Arial"/>
          <w:color w:val="000000"/>
          <w:sz w:val="18"/>
          <w:szCs w:val="18"/>
        </w:rPr>
        <w:t>Geachte heer, mevrouw,</w:t>
      </w:r>
    </w:p>
    <w:p w14:paraId="36E9F6BA" w14:textId="77777777" w:rsidR="00C55F84" w:rsidRPr="00C72608" w:rsidRDefault="00C55F84" w:rsidP="00FE72D4">
      <w:pPr>
        <w:rPr>
          <w:rFonts w:ascii="Arial" w:hAnsi="Arial" w:cs="Arial"/>
          <w:color w:val="000000"/>
          <w:sz w:val="18"/>
          <w:szCs w:val="18"/>
        </w:rPr>
      </w:pPr>
    </w:p>
    <w:p w14:paraId="48AB17D2" w14:textId="6249A62F" w:rsidR="00DA1CF2" w:rsidRPr="00C72608" w:rsidRDefault="00C55F84" w:rsidP="00E65F79">
      <w:pPr>
        <w:rPr>
          <w:rFonts w:ascii="Arial" w:hAnsi="Arial" w:cs="Arial"/>
          <w:color w:val="000000"/>
          <w:sz w:val="18"/>
          <w:szCs w:val="18"/>
        </w:rPr>
      </w:pPr>
      <w:r w:rsidRPr="00C72608">
        <w:rPr>
          <w:rFonts w:ascii="Arial" w:hAnsi="Arial" w:cs="Arial"/>
          <w:color w:val="000000"/>
          <w:sz w:val="18"/>
          <w:szCs w:val="18"/>
        </w:rPr>
        <w:t xml:space="preserve">Hierbij vindt u ingesloten de Nota van Inlichtingen bij de </w:t>
      </w:r>
      <w:r w:rsidR="00906EDF" w:rsidRPr="00C72608">
        <w:rPr>
          <w:rFonts w:ascii="Arial" w:hAnsi="Arial" w:cs="Arial"/>
          <w:color w:val="000000"/>
          <w:sz w:val="18"/>
          <w:szCs w:val="18"/>
        </w:rPr>
        <w:t xml:space="preserve">hierboven genoemde </w:t>
      </w:r>
      <w:r w:rsidR="00340EC1" w:rsidRPr="00C72608">
        <w:rPr>
          <w:rFonts w:ascii="Arial" w:hAnsi="Arial" w:cs="Arial"/>
          <w:color w:val="000000"/>
          <w:sz w:val="18"/>
          <w:szCs w:val="18"/>
        </w:rPr>
        <w:t>Request for Information</w:t>
      </w:r>
      <w:r w:rsidR="00906EDF" w:rsidRPr="00C72608">
        <w:rPr>
          <w:rFonts w:ascii="Arial" w:hAnsi="Arial" w:cs="Arial"/>
          <w:color w:val="000000"/>
          <w:sz w:val="18"/>
          <w:szCs w:val="18"/>
        </w:rPr>
        <w:t>.</w:t>
      </w:r>
      <w:r w:rsidRPr="00C72608">
        <w:rPr>
          <w:rFonts w:ascii="Arial" w:hAnsi="Arial" w:cs="Arial"/>
          <w:color w:val="000000"/>
          <w:sz w:val="18"/>
          <w:szCs w:val="18"/>
        </w:rPr>
        <w:t xml:space="preserve"> De</w:t>
      </w:r>
      <w:r w:rsidR="00F94D83" w:rsidRPr="00C72608">
        <w:rPr>
          <w:rFonts w:ascii="Arial" w:hAnsi="Arial" w:cs="Arial"/>
          <w:color w:val="000000"/>
          <w:sz w:val="18"/>
          <w:szCs w:val="18"/>
        </w:rPr>
        <w:t xml:space="preserve"> ontvangen</w:t>
      </w:r>
      <w:r w:rsidRPr="00C72608">
        <w:rPr>
          <w:rFonts w:ascii="Arial" w:hAnsi="Arial" w:cs="Arial"/>
          <w:color w:val="000000"/>
          <w:sz w:val="18"/>
          <w:szCs w:val="18"/>
        </w:rPr>
        <w:t xml:space="preserve"> vragen vindt u hieronder inclusief de beantwoording daarvan door de Aanbestedende Dienst</w:t>
      </w:r>
      <w:r w:rsidR="00906EDF" w:rsidRPr="00C72608">
        <w:rPr>
          <w:rFonts w:ascii="Arial" w:hAnsi="Arial" w:cs="Arial"/>
          <w:color w:val="000000"/>
          <w:sz w:val="18"/>
          <w:szCs w:val="18"/>
        </w:rPr>
        <w:t>, de provincie Utrecht</w:t>
      </w:r>
      <w:r w:rsidRPr="00C72608">
        <w:rPr>
          <w:rFonts w:ascii="Arial" w:hAnsi="Arial" w:cs="Arial"/>
          <w:color w:val="000000"/>
          <w:sz w:val="18"/>
          <w:szCs w:val="18"/>
        </w:rPr>
        <w:t>.</w:t>
      </w:r>
    </w:p>
    <w:p w14:paraId="70A1F9B1" w14:textId="77777777" w:rsidR="00496E9B" w:rsidRPr="00C72608" w:rsidRDefault="00496E9B" w:rsidP="00E65F79">
      <w:pPr>
        <w:rPr>
          <w:rFonts w:ascii="Arial" w:hAnsi="Arial" w:cs="Arial"/>
          <w:sz w:val="18"/>
          <w:szCs w:val="18"/>
        </w:rPr>
      </w:pP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1595"/>
        <w:gridCol w:w="5959"/>
        <w:gridCol w:w="5954"/>
      </w:tblGrid>
      <w:tr w:rsidR="00906EDF" w:rsidRPr="00C72608" w14:paraId="663FE3CD" w14:textId="77777777" w:rsidTr="0EEA9097">
        <w:tc>
          <w:tcPr>
            <w:tcW w:w="810" w:type="dxa"/>
          </w:tcPr>
          <w:p w14:paraId="66BDB824" w14:textId="77777777" w:rsidR="00906EDF" w:rsidRPr="00C72608" w:rsidRDefault="00906EDF" w:rsidP="00FE72D4">
            <w:pPr>
              <w:rPr>
                <w:rFonts w:ascii="Arial" w:hAnsi="Arial" w:cs="Arial"/>
                <w:b/>
                <w:sz w:val="18"/>
                <w:szCs w:val="18"/>
              </w:rPr>
            </w:pPr>
            <w:r w:rsidRPr="00C72608">
              <w:rPr>
                <w:rFonts w:ascii="Arial" w:hAnsi="Arial" w:cs="Arial"/>
                <w:b/>
                <w:sz w:val="18"/>
                <w:szCs w:val="18"/>
              </w:rPr>
              <w:t>Nr. vraag</w:t>
            </w:r>
          </w:p>
        </w:tc>
        <w:tc>
          <w:tcPr>
            <w:tcW w:w="1595" w:type="dxa"/>
          </w:tcPr>
          <w:p w14:paraId="174E29A7" w14:textId="77777777" w:rsidR="00906EDF" w:rsidRPr="00C72608" w:rsidRDefault="00906EDF" w:rsidP="00FE72D4">
            <w:pPr>
              <w:rPr>
                <w:rFonts w:ascii="Arial" w:hAnsi="Arial" w:cs="Arial"/>
                <w:b/>
                <w:sz w:val="18"/>
                <w:szCs w:val="18"/>
              </w:rPr>
            </w:pPr>
            <w:r w:rsidRPr="00C72608">
              <w:rPr>
                <w:rFonts w:ascii="Arial" w:hAnsi="Arial" w:cs="Arial"/>
                <w:b/>
                <w:sz w:val="18"/>
                <w:szCs w:val="18"/>
              </w:rPr>
              <w:t>Betreft par./blz.</w:t>
            </w:r>
          </w:p>
        </w:tc>
        <w:tc>
          <w:tcPr>
            <w:tcW w:w="5959" w:type="dxa"/>
            <w:shd w:val="clear" w:color="auto" w:fill="auto"/>
          </w:tcPr>
          <w:p w14:paraId="2CA0A6B7" w14:textId="77777777" w:rsidR="00906EDF" w:rsidRPr="00C72608" w:rsidRDefault="00906EDF" w:rsidP="00FE72D4">
            <w:pPr>
              <w:rPr>
                <w:rFonts w:ascii="Arial" w:hAnsi="Arial" w:cs="Arial"/>
                <w:b/>
                <w:sz w:val="18"/>
                <w:szCs w:val="18"/>
              </w:rPr>
            </w:pPr>
            <w:r w:rsidRPr="00C72608">
              <w:rPr>
                <w:rFonts w:ascii="Arial" w:hAnsi="Arial" w:cs="Arial"/>
                <w:b/>
                <w:sz w:val="18"/>
                <w:szCs w:val="18"/>
              </w:rPr>
              <w:t>Vraag:</w:t>
            </w:r>
          </w:p>
          <w:p w14:paraId="2A28730E" w14:textId="77777777" w:rsidR="00906EDF" w:rsidRPr="00C72608" w:rsidRDefault="00906EDF" w:rsidP="00FE72D4">
            <w:pPr>
              <w:rPr>
                <w:rFonts w:ascii="Arial" w:hAnsi="Arial" w:cs="Arial"/>
                <w:b/>
                <w:sz w:val="18"/>
                <w:szCs w:val="18"/>
              </w:rPr>
            </w:pPr>
          </w:p>
        </w:tc>
        <w:tc>
          <w:tcPr>
            <w:tcW w:w="5954" w:type="dxa"/>
          </w:tcPr>
          <w:p w14:paraId="6CD298E1" w14:textId="77777777" w:rsidR="00906EDF" w:rsidRPr="00C72608" w:rsidRDefault="00906EDF" w:rsidP="00FE72D4">
            <w:pPr>
              <w:rPr>
                <w:rFonts w:ascii="Arial" w:hAnsi="Arial" w:cs="Arial"/>
                <w:b/>
                <w:sz w:val="18"/>
                <w:szCs w:val="18"/>
              </w:rPr>
            </w:pPr>
            <w:r w:rsidRPr="00C72608">
              <w:rPr>
                <w:rFonts w:ascii="Arial" w:hAnsi="Arial" w:cs="Arial"/>
                <w:b/>
                <w:sz w:val="18"/>
                <w:szCs w:val="18"/>
              </w:rPr>
              <w:t>Antwoord:</w:t>
            </w:r>
          </w:p>
        </w:tc>
      </w:tr>
      <w:tr w:rsidR="00CC52EA" w:rsidRPr="00C72608" w14:paraId="777A93A4" w14:textId="77777777" w:rsidTr="0EEA9097">
        <w:tc>
          <w:tcPr>
            <w:tcW w:w="810" w:type="dxa"/>
          </w:tcPr>
          <w:p w14:paraId="3C131740" w14:textId="77777777" w:rsidR="00CC52EA" w:rsidRPr="00C72608" w:rsidRDefault="00CC52EA" w:rsidP="00CC52EA">
            <w:pPr>
              <w:rPr>
                <w:rFonts w:ascii="Arial" w:hAnsi="Arial" w:cs="Arial"/>
                <w:sz w:val="18"/>
                <w:szCs w:val="18"/>
              </w:rPr>
            </w:pPr>
            <w:r w:rsidRPr="00C72608">
              <w:rPr>
                <w:rFonts w:ascii="Arial" w:hAnsi="Arial" w:cs="Arial"/>
                <w:sz w:val="18"/>
                <w:szCs w:val="18"/>
              </w:rPr>
              <w:t>1</w:t>
            </w:r>
          </w:p>
        </w:tc>
        <w:tc>
          <w:tcPr>
            <w:tcW w:w="1595" w:type="dxa"/>
          </w:tcPr>
          <w:p w14:paraId="436FBBAE" w14:textId="4F7EF758" w:rsidR="00CC52EA" w:rsidRPr="00C72608" w:rsidRDefault="00340EC1" w:rsidP="00CC52EA">
            <w:pPr>
              <w:rPr>
                <w:rFonts w:ascii="Arial" w:hAnsi="Arial" w:cs="Arial"/>
                <w:sz w:val="18"/>
                <w:szCs w:val="18"/>
              </w:rPr>
            </w:pPr>
            <w:r w:rsidRPr="00C72608">
              <w:rPr>
                <w:rFonts w:ascii="Arial" w:hAnsi="Arial" w:cs="Arial"/>
                <w:sz w:val="18"/>
                <w:szCs w:val="18"/>
              </w:rPr>
              <w:t>1.1 pag 3</w:t>
            </w:r>
          </w:p>
        </w:tc>
        <w:tc>
          <w:tcPr>
            <w:tcW w:w="5959" w:type="dxa"/>
            <w:shd w:val="clear" w:color="auto" w:fill="auto"/>
          </w:tcPr>
          <w:p w14:paraId="307FDC5A" w14:textId="2E60B7FB" w:rsidR="00CC52EA" w:rsidRPr="00C72608" w:rsidRDefault="00340EC1" w:rsidP="00CC52EA">
            <w:pPr>
              <w:rPr>
                <w:rFonts w:ascii="Arial" w:hAnsi="Arial" w:cs="Arial"/>
                <w:sz w:val="18"/>
                <w:szCs w:val="18"/>
              </w:rPr>
            </w:pPr>
            <w:r w:rsidRPr="00C72608">
              <w:rPr>
                <w:rFonts w:ascii="Arial" w:hAnsi="Arial" w:cs="Arial"/>
                <w:sz w:val="18"/>
                <w:szCs w:val="18"/>
              </w:rPr>
              <w:t>Wat is het huidige systeem?</w:t>
            </w:r>
          </w:p>
        </w:tc>
        <w:tc>
          <w:tcPr>
            <w:tcW w:w="5954" w:type="dxa"/>
          </w:tcPr>
          <w:p w14:paraId="553A23BB" w14:textId="36468389" w:rsidR="004E4EB7" w:rsidRDefault="00524B7F" w:rsidP="00CC52EA">
            <w:pPr>
              <w:rPr>
                <w:rFonts w:ascii="Arial" w:hAnsi="Arial" w:cs="Arial"/>
                <w:sz w:val="18"/>
                <w:szCs w:val="18"/>
              </w:rPr>
            </w:pPr>
            <w:r w:rsidRPr="00C72608">
              <w:rPr>
                <w:rFonts w:ascii="Arial" w:hAnsi="Arial" w:cs="Arial"/>
                <w:sz w:val="18"/>
                <w:szCs w:val="18"/>
              </w:rPr>
              <w:t>Deze vraag is in het kader van de RfI niet relevant gelet op de beoogde doelstelling</w:t>
            </w:r>
            <w:r>
              <w:rPr>
                <w:rFonts w:ascii="Arial" w:hAnsi="Arial" w:cs="Arial"/>
                <w:sz w:val="18"/>
                <w:szCs w:val="18"/>
              </w:rPr>
              <w:t xml:space="preserve"> daarvan (inzicht in mogelijke leveranciers</w:t>
            </w:r>
            <w:r w:rsidR="00B0591F">
              <w:rPr>
                <w:rFonts w:ascii="Arial" w:hAnsi="Arial" w:cs="Arial"/>
                <w:sz w:val="18"/>
                <w:szCs w:val="18"/>
              </w:rPr>
              <w:t xml:space="preserve"> en</w:t>
            </w:r>
            <w:r>
              <w:rPr>
                <w:rFonts w:ascii="Arial" w:hAnsi="Arial" w:cs="Arial"/>
                <w:sz w:val="18"/>
                <w:szCs w:val="18"/>
              </w:rPr>
              <w:t xml:space="preserve"> mogelijkheden qua functionaliteiten en daarmee vast kunnen stellen of een aanbesteding in concurrentie mogelijk is ter vervanging van het huidige systeem)</w:t>
            </w:r>
            <w:r w:rsidRPr="00C72608">
              <w:rPr>
                <w:rFonts w:ascii="Arial" w:hAnsi="Arial" w:cs="Arial"/>
                <w:sz w:val="18"/>
                <w:szCs w:val="18"/>
              </w:rPr>
              <w:t>.</w:t>
            </w:r>
          </w:p>
          <w:p w14:paraId="1FEBE124" w14:textId="77777777" w:rsidR="00CB5EFA" w:rsidRDefault="00CB5EFA" w:rsidP="00CC52EA">
            <w:pPr>
              <w:rPr>
                <w:rFonts w:ascii="Arial" w:hAnsi="Arial" w:cs="Arial"/>
                <w:sz w:val="18"/>
                <w:szCs w:val="18"/>
              </w:rPr>
            </w:pPr>
          </w:p>
          <w:p w14:paraId="6A8FE5B0" w14:textId="0A42ADB4" w:rsidR="004E4EB7" w:rsidRDefault="00CB5EFA" w:rsidP="00CC52EA">
            <w:pPr>
              <w:rPr>
                <w:rFonts w:ascii="Arial" w:hAnsi="Arial" w:cs="Arial"/>
                <w:sz w:val="18"/>
                <w:szCs w:val="18"/>
              </w:rPr>
            </w:pPr>
            <w:r>
              <w:rPr>
                <w:rFonts w:ascii="Arial" w:hAnsi="Arial" w:cs="Arial"/>
                <w:sz w:val="18"/>
                <w:szCs w:val="18"/>
              </w:rPr>
              <w:t>H</w:t>
            </w:r>
            <w:r w:rsidR="004E4EB7">
              <w:rPr>
                <w:rFonts w:ascii="Arial" w:hAnsi="Arial" w:cs="Arial"/>
                <w:sz w:val="18"/>
                <w:szCs w:val="18"/>
              </w:rPr>
              <w:t xml:space="preserve">et systeem dient </w:t>
            </w:r>
            <w:r>
              <w:rPr>
                <w:rFonts w:ascii="Arial" w:hAnsi="Arial" w:cs="Arial"/>
                <w:sz w:val="18"/>
                <w:szCs w:val="18"/>
              </w:rPr>
              <w:t xml:space="preserve">in elk geval </w:t>
            </w:r>
            <w:r w:rsidR="004E4EB7">
              <w:rPr>
                <w:rFonts w:ascii="Arial" w:hAnsi="Arial" w:cs="Arial"/>
                <w:sz w:val="18"/>
                <w:szCs w:val="18"/>
              </w:rPr>
              <w:t xml:space="preserve">te voldoen aan o.a. de volgende functionaliteiten: </w:t>
            </w:r>
          </w:p>
          <w:p w14:paraId="7D88CBF6" w14:textId="234E9ED1" w:rsidR="004E4EB7" w:rsidRDefault="007E3541" w:rsidP="004E4EB7">
            <w:pPr>
              <w:pStyle w:val="Lijstalinea"/>
              <w:numPr>
                <w:ilvl w:val="0"/>
                <w:numId w:val="34"/>
              </w:numPr>
              <w:rPr>
                <w:rFonts w:ascii="Arial" w:hAnsi="Arial" w:cs="Arial"/>
                <w:sz w:val="18"/>
                <w:szCs w:val="18"/>
              </w:rPr>
            </w:pPr>
            <w:r>
              <w:rPr>
                <w:rFonts w:ascii="Arial" w:hAnsi="Arial" w:cs="Arial"/>
                <w:sz w:val="18"/>
                <w:szCs w:val="18"/>
              </w:rPr>
              <w:t>h</w:t>
            </w:r>
            <w:r w:rsidR="004E4EB7">
              <w:rPr>
                <w:rFonts w:ascii="Arial" w:hAnsi="Arial" w:cs="Arial"/>
                <w:sz w:val="18"/>
                <w:szCs w:val="18"/>
              </w:rPr>
              <w:t xml:space="preserve">et </w:t>
            </w:r>
            <w:r w:rsidR="00073B22">
              <w:rPr>
                <w:rFonts w:ascii="Arial" w:hAnsi="Arial" w:cs="Arial"/>
                <w:sz w:val="18"/>
                <w:szCs w:val="18"/>
              </w:rPr>
              <w:t>migreren</w:t>
            </w:r>
            <w:r w:rsidR="004E4EB7">
              <w:rPr>
                <w:rFonts w:ascii="Arial" w:hAnsi="Arial" w:cs="Arial"/>
                <w:sz w:val="18"/>
                <w:szCs w:val="18"/>
              </w:rPr>
              <w:t xml:space="preserve"> van inhoud </w:t>
            </w:r>
            <w:r w:rsidR="00B41994">
              <w:rPr>
                <w:rFonts w:ascii="Arial" w:hAnsi="Arial" w:cs="Arial"/>
                <w:sz w:val="18"/>
                <w:szCs w:val="18"/>
              </w:rPr>
              <w:t xml:space="preserve">naar gebruiksvriendelijke </w:t>
            </w:r>
            <w:r w:rsidR="001E37F7">
              <w:rPr>
                <w:rFonts w:ascii="Arial" w:hAnsi="Arial" w:cs="Arial"/>
                <w:sz w:val="18"/>
                <w:szCs w:val="18"/>
              </w:rPr>
              <w:t>informatie</w:t>
            </w:r>
            <w:r>
              <w:rPr>
                <w:rFonts w:ascii="Arial" w:hAnsi="Arial" w:cs="Arial"/>
                <w:sz w:val="18"/>
                <w:szCs w:val="18"/>
              </w:rPr>
              <w:t>;</w:t>
            </w:r>
          </w:p>
          <w:p w14:paraId="32D9EA35" w14:textId="1A2F84CE" w:rsidR="004E4EB7" w:rsidRDefault="004E4EB7" w:rsidP="004E4EB7">
            <w:pPr>
              <w:pStyle w:val="Lijstalinea"/>
              <w:numPr>
                <w:ilvl w:val="0"/>
                <w:numId w:val="34"/>
              </w:numPr>
              <w:rPr>
                <w:rFonts w:ascii="Arial" w:hAnsi="Arial" w:cs="Arial"/>
                <w:sz w:val="18"/>
                <w:szCs w:val="18"/>
              </w:rPr>
            </w:pPr>
            <w:r>
              <w:rPr>
                <w:rFonts w:ascii="Arial" w:hAnsi="Arial" w:cs="Arial"/>
                <w:sz w:val="18"/>
                <w:szCs w:val="18"/>
              </w:rPr>
              <w:t>nteractie</w:t>
            </w:r>
            <w:r w:rsidR="007E3541">
              <w:rPr>
                <w:rFonts w:ascii="Arial" w:hAnsi="Arial" w:cs="Arial"/>
                <w:sz w:val="18"/>
                <w:szCs w:val="18"/>
              </w:rPr>
              <w:t>ve</w:t>
            </w:r>
            <w:r>
              <w:rPr>
                <w:rFonts w:ascii="Arial" w:hAnsi="Arial" w:cs="Arial"/>
                <w:sz w:val="18"/>
                <w:szCs w:val="18"/>
              </w:rPr>
              <w:t xml:space="preserve"> kaart- en fotobeelden</w:t>
            </w:r>
            <w:r w:rsidR="007E3541">
              <w:rPr>
                <w:rFonts w:ascii="Arial" w:hAnsi="Arial" w:cs="Arial"/>
                <w:sz w:val="18"/>
                <w:szCs w:val="18"/>
              </w:rPr>
              <w:t>;</w:t>
            </w:r>
          </w:p>
          <w:p w14:paraId="747A2026" w14:textId="137224AF" w:rsidR="004E4EB7" w:rsidRDefault="007E3541" w:rsidP="004E4EB7">
            <w:pPr>
              <w:pStyle w:val="Lijstalinea"/>
              <w:numPr>
                <w:ilvl w:val="0"/>
                <w:numId w:val="34"/>
              </w:numPr>
              <w:rPr>
                <w:rFonts w:ascii="Arial" w:hAnsi="Arial" w:cs="Arial"/>
                <w:sz w:val="18"/>
                <w:szCs w:val="18"/>
              </w:rPr>
            </w:pPr>
            <w:r>
              <w:rPr>
                <w:rFonts w:ascii="Arial" w:hAnsi="Arial" w:cs="Arial"/>
                <w:sz w:val="18"/>
                <w:szCs w:val="18"/>
              </w:rPr>
              <w:t>z</w:t>
            </w:r>
            <w:r w:rsidR="004E4EB7">
              <w:rPr>
                <w:rFonts w:ascii="Arial" w:hAnsi="Arial" w:cs="Arial"/>
                <w:sz w:val="18"/>
                <w:szCs w:val="18"/>
              </w:rPr>
              <w:t>oekfunctie per object</w:t>
            </w:r>
            <w:r>
              <w:rPr>
                <w:rFonts w:ascii="Arial" w:hAnsi="Arial" w:cs="Arial"/>
                <w:sz w:val="18"/>
                <w:szCs w:val="18"/>
              </w:rPr>
              <w:t>;</w:t>
            </w:r>
          </w:p>
          <w:p w14:paraId="34FB188E" w14:textId="249EA0E1" w:rsidR="004E4EB7" w:rsidRDefault="007E3541" w:rsidP="004E4EB7">
            <w:pPr>
              <w:pStyle w:val="Lijstalinea"/>
              <w:numPr>
                <w:ilvl w:val="0"/>
                <w:numId w:val="34"/>
              </w:numPr>
              <w:rPr>
                <w:rFonts w:ascii="Arial" w:hAnsi="Arial" w:cs="Arial"/>
                <w:sz w:val="18"/>
                <w:szCs w:val="18"/>
              </w:rPr>
            </w:pPr>
            <w:r>
              <w:rPr>
                <w:rFonts w:ascii="Arial" w:hAnsi="Arial" w:cs="Arial"/>
                <w:sz w:val="18"/>
                <w:szCs w:val="18"/>
              </w:rPr>
              <w:t>o</w:t>
            </w:r>
            <w:r w:rsidR="004E4EB7">
              <w:rPr>
                <w:rFonts w:ascii="Arial" w:hAnsi="Arial" w:cs="Arial"/>
                <w:sz w:val="18"/>
                <w:szCs w:val="18"/>
              </w:rPr>
              <w:t>verzicht vanaf 2018 in diagrammen</w:t>
            </w:r>
            <w:r w:rsidR="00AF1678">
              <w:rPr>
                <w:rFonts w:ascii="Arial" w:hAnsi="Arial" w:cs="Arial"/>
                <w:sz w:val="18"/>
                <w:szCs w:val="18"/>
              </w:rPr>
              <w:t>, grafieken en tabellen</w:t>
            </w:r>
            <w:r w:rsidR="004E4EB7">
              <w:rPr>
                <w:rFonts w:ascii="Arial" w:hAnsi="Arial" w:cs="Arial"/>
                <w:sz w:val="18"/>
                <w:szCs w:val="18"/>
              </w:rPr>
              <w:t xml:space="preserve"> van de jaarlijkse mutaties voor wat betreft de gevraagde informatie</w:t>
            </w:r>
            <w:r>
              <w:rPr>
                <w:rFonts w:ascii="Arial" w:hAnsi="Arial" w:cs="Arial"/>
                <w:sz w:val="18"/>
                <w:szCs w:val="18"/>
              </w:rPr>
              <w:t>;</w:t>
            </w:r>
          </w:p>
          <w:p w14:paraId="34352FE1" w14:textId="3A3AC2CA" w:rsidR="00CC52EA" w:rsidRPr="00C72608" w:rsidRDefault="007E3541" w:rsidP="007E3541">
            <w:pPr>
              <w:pStyle w:val="Lijstalinea"/>
              <w:numPr>
                <w:ilvl w:val="0"/>
                <w:numId w:val="34"/>
              </w:numPr>
              <w:rPr>
                <w:rFonts w:ascii="Arial" w:hAnsi="Arial" w:cs="Arial"/>
                <w:sz w:val="18"/>
                <w:szCs w:val="18"/>
              </w:rPr>
            </w:pPr>
            <w:r>
              <w:rPr>
                <w:rFonts w:ascii="Arial" w:hAnsi="Arial" w:cs="Arial"/>
                <w:sz w:val="18"/>
                <w:szCs w:val="18"/>
              </w:rPr>
              <w:t>i</w:t>
            </w:r>
            <w:r w:rsidR="004E4EB7">
              <w:rPr>
                <w:rFonts w:ascii="Arial" w:hAnsi="Arial" w:cs="Arial"/>
                <w:sz w:val="18"/>
                <w:szCs w:val="18"/>
              </w:rPr>
              <w:t>nformatie downloaden in een excelbestand</w:t>
            </w:r>
            <w:r>
              <w:rPr>
                <w:rFonts w:ascii="Arial" w:hAnsi="Arial" w:cs="Arial"/>
                <w:sz w:val="18"/>
                <w:szCs w:val="18"/>
              </w:rPr>
              <w:t>.</w:t>
            </w:r>
          </w:p>
        </w:tc>
      </w:tr>
      <w:tr w:rsidR="00CC52EA" w:rsidRPr="00C72608" w14:paraId="240A0D80" w14:textId="77777777" w:rsidTr="0EEA9097">
        <w:tc>
          <w:tcPr>
            <w:tcW w:w="810" w:type="dxa"/>
          </w:tcPr>
          <w:p w14:paraId="347EF0AB" w14:textId="77777777" w:rsidR="00CC52EA" w:rsidRPr="00C72608" w:rsidRDefault="00CC52EA" w:rsidP="00CC52EA">
            <w:pPr>
              <w:rPr>
                <w:rFonts w:ascii="Arial" w:hAnsi="Arial" w:cs="Arial"/>
                <w:sz w:val="18"/>
                <w:szCs w:val="18"/>
              </w:rPr>
            </w:pPr>
            <w:r w:rsidRPr="00C72608">
              <w:rPr>
                <w:rFonts w:ascii="Arial" w:hAnsi="Arial" w:cs="Arial"/>
                <w:sz w:val="18"/>
                <w:szCs w:val="18"/>
              </w:rPr>
              <w:t>2</w:t>
            </w:r>
          </w:p>
        </w:tc>
        <w:tc>
          <w:tcPr>
            <w:tcW w:w="1595" w:type="dxa"/>
          </w:tcPr>
          <w:p w14:paraId="04E38DCA" w14:textId="28EFC5D8" w:rsidR="00CC52EA" w:rsidRPr="00C72608" w:rsidRDefault="00340EC1" w:rsidP="00CC52EA">
            <w:pPr>
              <w:rPr>
                <w:rFonts w:ascii="Arial" w:hAnsi="Arial" w:cs="Arial"/>
                <w:sz w:val="18"/>
                <w:szCs w:val="18"/>
              </w:rPr>
            </w:pPr>
            <w:r w:rsidRPr="00C72608">
              <w:rPr>
                <w:rFonts w:ascii="Arial" w:hAnsi="Arial" w:cs="Arial"/>
                <w:sz w:val="18"/>
                <w:szCs w:val="18"/>
              </w:rPr>
              <w:t>1.2 pag 3</w:t>
            </w:r>
          </w:p>
        </w:tc>
        <w:tc>
          <w:tcPr>
            <w:tcW w:w="5959" w:type="dxa"/>
            <w:shd w:val="clear" w:color="auto" w:fill="auto"/>
          </w:tcPr>
          <w:p w14:paraId="1113F12B" w14:textId="1185C75D" w:rsidR="00CC52EA" w:rsidRPr="00C72608" w:rsidRDefault="00340EC1" w:rsidP="00CC52EA">
            <w:pPr>
              <w:rPr>
                <w:rFonts w:ascii="Arial" w:hAnsi="Arial" w:cs="Arial"/>
                <w:sz w:val="18"/>
                <w:szCs w:val="18"/>
              </w:rPr>
            </w:pPr>
            <w:r w:rsidRPr="00C72608">
              <w:rPr>
                <w:rFonts w:ascii="Arial" w:hAnsi="Arial" w:cs="Arial"/>
                <w:sz w:val="18"/>
                <w:szCs w:val="18"/>
              </w:rPr>
              <w:t>“te monitoren en datamining” Wordt hier deel A en deel B van URL 2006 mee bedoeld, of is het breder dan dit?</w:t>
            </w:r>
          </w:p>
        </w:tc>
        <w:tc>
          <w:tcPr>
            <w:tcW w:w="5954" w:type="dxa"/>
          </w:tcPr>
          <w:p w14:paraId="2E7A4732" w14:textId="51609935" w:rsidR="00FA21AD" w:rsidRPr="00C72608" w:rsidRDefault="00287010" w:rsidP="00CC52EA">
            <w:pPr>
              <w:rPr>
                <w:rFonts w:ascii="Arial" w:hAnsi="Arial" w:cs="Arial"/>
                <w:sz w:val="18"/>
                <w:szCs w:val="18"/>
              </w:rPr>
            </w:pPr>
            <w:r>
              <w:rPr>
                <w:rFonts w:ascii="Arial" w:hAnsi="Arial" w:cs="Arial"/>
                <w:sz w:val="18"/>
                <w:szCs w:val="18"/>
              </w:rPr>
              <w:t>Ja, de gehele URL2006 is van toepassing.</w:t>
            </w:r>
            <w:r w:rsidR="00895E7C">
              <w:rPr>
                <w:rFonts w:ascii="Arial" w:hAnsi="Arial" w:cs="Arial"/>
                <w:sz w:val="18"/>
                <w:szCs w:val="18"/>
              </w:rPr>
              <w:t xml:space="preserve"> Dit is echter de minimale eis. Daarnaast aangevuld met eisen en wensen die per provincie kunnen verschillen zoals: </w:t>
            </w:r>
            <w:r w:rsidR="00E229F4">
              <w:rPr>
                <w:rFonts w:ascii="Arial" w:hAnsi="Arial" w:cs="Arial"/>
                <w:sz w:val="18"/>
                <w:szCs w:val="18"/>
              </w:rPr>
              <w:t xml:space="preserve">het monitoren van </w:t>
            </w:r>
            <w:r w:rsidR="00895E7C">
              <w:rPr>
                <w:rFonts w:ascii="Arial" w:hAnsi="Arial" w:cs="Arial"/>
                <w:sz w:val="18"/>
                <w:szCs w:val="18"/>
              </w:rPr>
              <w:t xml:space="preserve">groen, inzicht in leegstand, inzicht in energieverbruik en herbestemming. </w:t>
            </w:r>
          </w:p>
        </w:tc>
      </w:tr>
      <w:tr w:rsidR="00BB6395" w:rsidRPr="00C72608" w14:paraId="727F7E8E" w14:textId="77777777" w:rsidTr="0EEA9097">
        <w:trPr>
          <w:trHeight w:val="253"/>
        </w:trPr>
        <w:tc>
          <w:tcPr>
            <w:tcW w:w="810" w:type="dxa"/>
          </w:tcPr>
          <w:p w14:paraId="30B4B427" w14:textId="77777777" w:rsidR="00BB6395" w:rsidRPr="00C72608" w:rsidRDefault="00BB6395" w:rsidP="00BB6395">
            <w:pPr>
              <w:rPr>
                <w:rFonts w:ascii="Arial" w:hAnsi="Arial" w:cs="Arial"/>
                <w:sz w:val="18"/>
                <w:szCs w:val="18"/>
              </w:rPr>
            </w:pPr>
            <w:r w:rsidRPr="001E37F7">
              <w:rPr>
                <w:rFonts w:ascii="Arial" w:hAnsi="Arial" w:cs="Arial"/>
                <w:sz w:val="18"/>
                <w:szCs w:val="18"/>
              </w:rPr>
              <w:t>3</w:t>
            </w:r>
          </w:p>
        </w:tc>
        <w:tc>
          <w:tcPr>
            <w:tcW w:w="1595" w:type="dxa"/>
          </w:tcPr>
          <w:p w14:paraId="1F700F0A" w14:textId="44B40ACC" w:rsidR="00BB6395" w:rsidRPr="00C72608" w:rsidRDefault="00340EC1" w:rsidP="00BB6395">
            <w:pPr>
              <w:rPr>
                <w:rFonts w:ascii="Arial" w:hAnsi="Arial" w:cs="Arial"/>
                <w:sz w:val="18"/>
                <w:szCs w:val="18"/>
              </w:rPr>
            </w:pPr>
            <w:r w:rsidRPr="00C72608">
              <w:rPr>
                <w:rFonts w:ascii="Arial" w:hAnsi="Arial" w:cs="Arial"/>
                <w:sz w:val="18"/>
                <w:szCs w:val="18"/>
              </w:rPr>
              <w:t>1.3 pag 3</w:t>
            </w:r>
          </w:p>
        </w:tc>
        <w:tc>
          <w:tcPr>
            <w:tcW w:w="5959" w:type="dxa"/>
            <w:shd w:val="clear" w:color="auto" w:fill="auto"/>
          </w:tcPr>
          <w:p w14:paraId="0D7C16C9" w14:textId="3DD8E41D" w:rsidR="00340EC1" w:rsidRPr="00C72608" w:rsidRDefault="00340EC1" w:rsidP="00340EC1">
            <w:pPr>
              <w:rPr>
                <w:rFonts w:ascii="Arial" w:hAnsi="Arial" w:cs="Arial"/>
                <w:sz w:val="18"/>
                <w:szCs w:val="18"/>
              </w:rPr>
            </w:pPr>
            <w:r w:rsidRPr="00C72608">
              <w:rPr>
                <w:rFonts w:ascii="Arial" w:hAnsi="Arial" w:cs="Arial"/>
                <w:sz w:val="18"/>
                <w:szCs w:val="18"/>
              </w:rPr>
              <w:t>Wie is de huidige leverancier?</w:t>
            </w:r>
          </w:p>
        </w:tc>
        <w:tc>
          <w:tcPr>
            <w:tcW w:w="5954" w:type="dxa"/>
          </w:tcPr>
          <w:p w14:paraId="6C82D703" w14:textId="70075DB4" w:rsidR="00BB6395" w:rsidRPr="00C72608" w:rsidRDefault="00340EC1" w:rsidP="00BB6395">
            <w:pPr>
              <w:widowControl w:val="0"/>
              <w:autoSpaceDE w:val="0"/>
              <w:autoSpaceDN w:val="0"/>
              <w:adjustRightInd w:val="0"/>
              <w:spacing w:after="240"/>
              <w:rPr>
                <w:rFonts w:ascii="Arial" w:hAnsi="Arial" w:cs="Arial"/>
                <w:sz w:val="18"/>
                <w:szCs w:val="18"/>
                <w:highlight w:val="yellow"/>
              </w:rPr>
            </w:pPr>
            <w:r w:rsidRPr="00C72608">
              <w:rPr>
                <w:rFonts w:ascii="Arial" w:hAnsi="Arial" w:cs="Arial"/>
                <w:sz w:val="18"/>
                <w:szCs w:val="18"/>
              </w:rPr>
              <w:t>Deze vraag is in het kader van de RfI niet relevant gelet op de beoogde doelstelling daarvan.</w:t>
            </w:r>
          </w:p>
        </w:tc>
      </w:tr>
      <w:tr w:rsidR="00BB6395" w:rsidRPr="00C72608" w14:paraId="675854FF" w14:textId="77777777" w:rsidTr="0EEA9097">
        <w:trPr>
          <w:trHeight w:val="253"/>
        </w:trPr>
        <w:tc>
          <w:tcPr>
            <w:tcW w:w="810" w:type="dxa"/>
          </w:tcPr>
          <w:p w14:paraId="20270027" w14:textId="77777777" w:rsidR="00BB6395" w:rsidRPr="00C72608" w:rsidRDefault="00BB6395" w:rsidP="00BB6395">
            <w:pPr>
              <w:rPr>
                <w:rFonts w:ascii="Arial" w:hAnsi="Arial" w:cs="Arial"/>
                <w:sz w:val="18"/>
                <w:szCs w:val="18"/>
              </w:rPr>
            </w:pPr>
            <w:r w:rsidRPr="00C72608">
              <w:rPr>
                <w:rFonts w:ascii="Arial" w:hAnsi="Arial" w:cs="Arial"/>
                <w:sz w:val="18"/>
                <w:szCs w:val="18"/>
              </w:rPr>
              <w:lastRenderedPageBreak/>
              <w:t>4</w:t>
            </w:r>
          </w:p>
        </w:tc>
        <w:tc>
          <w:tcPr>
            <w:tcW w:w="1595" w:type="dxa"/>
          </w:tcPr>
          <w:p w14:paraId="133DA7AC" w14:textId="4F969199" w:rsidR="00BB6395" w:rsidRPr="00C72608" w:rsidRDefault="00340EC1" w:rsidP="00BB6395">
            <w:pPr>
              <w:rPr>
                <w:rFonts w:ascii="Arial" w:hAnsi="Arial" w:cs="Arial"/>
                <w:sz w:val="18"/>
                <w:szCs w:val="18"/>
              </w:rPr>
            </w:pPr>
            <w:r w:rsidRPr="00C72608">
              <w:rPr>
                <w:rFonts w:ascii="Arial" w:hAnsi="Arial" w:cs="Arial"/>
                <w:sz w:val="18"/>
                <w:szCs w:val="18"/>
              </w:rPr>
              <w:t>1.5 pag 3</w:t>
            </w:r>
          </w:p>
        </w:tc>
        <w:tc>
          <w:tcPr>
            <w:tcW w:w="5959" w:type="dxa"/>
            <w:shd w:val="clear" w:color="auto" w:fill="auto"/>
          </w:tcPr>
          <w:p w14:paraId="06DD576A" w14:textId="5E5C8BA6" w:rsidR="00BB6395" w:rsidRPr="00C72608" w:rsidRDefault="00340EC1" w:rsidP="00BB6395">
            <w:pPr>
              <w:rPr>
                <w:rFonts w:ascii="Arial" w:hAnsi="Arial" w:cs="Arial"/>
                <w:sz w:val="18"/>
                <w:szCs w:val="18"/>
              </w:rPr>
            </w:pPr>
            <w:r w:rsidRPr="00C72608">
              <w:rPr>
                <w:rFonts w:ascii="Arial" w:hAnsi="Arial" w:cs="Arial"/>
                <w:sz w:val="18"/>
                <w:szCs w:val="18"/>
              </w:rPr>
              <w:t>“het inrichten van een omgeving” Wordt hier de software omgeving mee bedoeld?</w:t>
            </w:r>
          </w:p>
        </w:tc>
        <w:tc>
          <w:tcPr>
            <w:tcW w:w="5954" w:type="dxa"/>
          </w:tcPr>
          <w:p w14:paraId="746F27D7" w14:textId="6FCDEFF2" w:rsidR="00BB6395" w:rsidRPr="00C72608" w:rsidRDefault="005E3CA8" w:rsidP="007E3541">
            <w:pPr>
              <w:widowControl w:val="0"/>
              <w:autoSpaceDE w:val="0"/>
              <w:autoSpaceDN w:val="0"/>
              <w:adjustRightInd w:val="0"/>
              <w:spacing w:after="240"/>
              <w:rPr>
                <w:rFonts w:ascii="Arial" w:hAnsi="Arial" w:cs="Arial"/>
                <w:sz w:val="18"/>
                <w:szCs w:val="18"/>
              </w:rPr>
            </w:pPr>
            <w:r>
              <w:rPr>
                <w:rFonts w:ascii="Arial" w:hAnsi="Arial" w:cs="Arial"/>
                <w:sz w:val="18"/>
                <w:szCs w:val="18"/>
              </w:rPr>
              <w:t>H</w:t>
            </w:r>
            <w:r w:rsidR="00895E7C">
              <w:rPr>
                <w:rFonts w:ascii="Arial" w:hAnsi="Arial" w:cs="Arial"/>
                <w:sz w:val="18"/>
                <w:szCs w:val="18"/>
              </w:rPr>
              <w:t>iermee wordt de ontwikkeling van de software bedoeld. De data</w:t>
            </w:r>
            <w:r w:rsidR="00FF402E">
              <w:rPr>
                <w:rFonts w:ascii="Arial" w:hAnsi="Arial" w:cs="Arial"/>
                <w:sz w:val="18"/>
                <w:szCs w:val="18"/>
              </w:rPr>
              <w:t xml:space="preserve"> blijft dan wel</w:t>
            </w:r>
            <w:r w:rsidR="00895E7C">
              <w:rPr>
                <w:rFonts w:ascii="Arial" w:hAnsi="Arial" w:cs="Arial"/>
                <w:sz w:val="18"/>
                <w:szCs w:val="18"/>
              </w:rPr>
              <w:t xml:space="preserve"> </w:t>
            </w:r>
            <w:r w:rsidR="00895E7C" w:rsidRPr="00FF402E">
              <w:rPr>
                <w:rFonts w:ascii="Arial" w:hAnsi="Arial" w:cs="Arial"/>
                <w:sz w:val="18"/>
                <w:szCs w:val="18"/>
              </w:rPr>
              <w:t>wordt eigendom van de</w:t>
            </w:r>
            <w:r w:rsidR="00FF402E" w:rsidRPr="00FF402E">
              <w:rPr>
                <w:rFonts w:ascii="Arial" w:hAnsi="Arial" w:cs="Arial"/>
                <w:sz w:val="18"/>
                <w:szCs w:val="18"/>
              </w:rPr>
              <w:t xml:space="preserve"> desbetreffende</w:t>
            </w:r>
            <w:r w:rsidR="00895E7C" w:rsidRPr="00FF402E">
              <w:rPr>
                <w:rFonts w:ascii="Arial" w:hAnsi="Arial" w:cs="Arial"/>
                <w:sz w:val="18"/>
                <w:szCs w:val="18"/>
              </w:rPr>
              <w:t xml:space="preserve"> provincie.</w:t>
            </w:r>
            <w:r w:rsidR="00895E7C">
              <w:rPr>
                <w:rFonts w:ascii="Arial" w:hAnsi="Arial" w:cs="Arial"/>
                <w:sz w:val="18"/>
                <w:szCs w:val="18"/>
              </w:rPr>
              <w:t xml:space="preserve"> </w:t>
            </w:r>
          </w:p>
        </w:tc>
      </w:tr>
      <w:tr w:rsidR="00BB6395" w:rsidRPr="00C72608" w14:paraId="7D83FE02" w14:textId="77777777" w:rsidTr="0EEA9097">
        <w:trPr>
          <w:trHeight w:val="253"/>
        </w:trPr>
        <w:tc>
          <w:tcPr>
            <w:tcW w:w="810" w:type="dxa"/>
          </w:tcPr>
          <w:p w14:paraId="42C19813" w14:textId="77777777" w:rsidR="00BB6395" w:rsidRPr="00C72608" w:rsidRDefault="00BB6395" w:rsidP="00BB6395">
            <w:pPr>
              <w:rPr>
                <w:rFonts w:ascii="Arial" w:hAnsi="Arial" w:cs="Arial"/>
                <w:sz w:val="18"/>
                <w:szCs w:val="18"/>
              </w:rPr>
            </w:pPr>
            <w:r w:rsidRPr="00C72608">
              <w:rPr>
                <w:rFonts w:ascii="Arial" w:hAnsi="Arial" w:cs="Arial"/>
                <w:sz w:val="18"/>
                <w:szCs w:val="18"/>
              </w:rPr>
              <w:t>5</w:t>
            </w:r>
          </w:p>
        </w:tc>
        <w:tc>
          <w:tcPr>
            <w:tcW w:w="1595" w:type="dxa"/>
          </w:tcPr>
          <w:p w14:paraId="17F3D7CA" w14:textId="46EB9B42" w:rsidR="00BB6395" w:rsidRPr="00C72608" w:rsidRDefault="00340EC1" w:rsidP="00BB6395">
            <w:pPr>
              <w:rPr>
                <w:rFonts w:ascii="Arial" w:hAnsi="Arial" w:cs="Arial"/>
                <w:sz w:val="18"/>
                <w:szCs w:val="18"/>
              </w:rPr>
            </w:pPr>
            <w:r w:rsidRPr="00C72608">
              <w:rPr>
                <w:rFonts w:ascii="Arial" w:hAnsi="Arial" w:cs="Arial"/>
                <w:sz w:val="18"/>
                <w:szCs w:val="18"/>
              </w:rPr>
              <w:t>1.5 pag 3</w:t>
            </w:r>
          </w:p>
        </w:tc>
        <w:tc>
          <w:tcPr>
            <w:tcW w:w="5959" w:type="dxa"/>
            <w:shd w:val="clear" w:color="auto" w:fill="auto"/>
          </w:tcPr>
          <w:p w14:paraId="00AA0D6B" w14:textId="67CB59AF" w:rsidR="00BB6395" w:rsidRPr="00C72608" w:rsidRDefault="00340EC1" w:rsidP="00BB6395">
            <w:pPr>
              <w:rPr>
                <w:rFonts w:ascii="Arial" w:hAnsi="Arial" w:cs="Arial"/>
                <w:sz w:val="18"/>
                <w:szCs w:val="18"/>
              </w:rPr>
            </w:pPr>
            <w:r w:rsidRPr="00C72608">
              <w:rPr>
                <w:rFonts w:ascii="Arial" w:hAnsi="Arial" w:cs="Arial"/>
                <w:sz w:val="18"/>
                <w:szCs w:val="18"/>
              </w:rPr>
              <w:t>“migreren van bestaande gegevens zonder verlies van inhoud en functionaliteit” Is dit in de afgelopen periode ook conform URL 2006 gedaan?</w:t>
            </w:r>
          </w:p>
        </w:tc>
        <w:tc>
          <w:tcPr>
            <w:tcW w:w="5954" w:type="dxa"/>
          </w:tcPr>
          <w:p w14:paraId="16D17BB8" w14:textId="3F7C06FF" w:rsidR="00BB6395" w:rsidRPr="00C72608" w:rsidRDefault="00C74FEB" w:rsidP="00BB6395">
            <w:pPr>
              <w:widowControl w:val="0"/>
              <w:autoSpaceDE w:val="0"/>
              <w:autoSpaceDN w:val="0"/>
              <w:adjustRightInd w:val="0"/>
              <w:spacing w:after="240"/>
              <w:rPr>
                <w:rFonts w:ascii="Arial" w:hAnsi="Arial" w:cs="Arial"/>
                <w:bCs/>
                <w:sz w:val="18"/>
                <w:szCs w:val="18"/>
              </w:rPr>
            </w:pPr>
            <w:r>
              <w:rPr>
                <w:rFonts w:ascii="Arial" w:hAnsi="Arial" w:cs="Arial"/>
                <w:bCs/>
                <w:sz w:val="18"/>
                <w:szCs w:val="18"/>
              </w:rPr>
              <w:t xml:space="preserve">Met migratie wordt bedoeld het overzetten van de bestaande gegevens naar een eventueel nieuw systeem. De bestaande gegevens zijn conform de methode van de URL2006 </w:t>
            </w:r>
            <w:r w:rsidR="00895E7C">
              <w:rPr>
                <w:rFonts w:ascii="Arial" w:hAnsi="Arial" w:cs="Arial"/>
                <w:bCs/>
                <w:sz w:val="18"/>
                <w:szCs w:val="18"/>
              </w:rPr>
              <w:t xml:space="preserve"> </w:t>
            </w:r>
            <w:r>
              <w:rPr>
                <w:rFonts w:ascii="Arial" w:hAnsi="Arial" w:cs="Arial"/>
                <w:bCs/>
                <w:sz w:val="18"/>
                <w:szCs w:val="18"/>
              </w:rPr>
              <w:t xml:space="preserve">opgesteld. Migratie heeft nog niet eerder plaatsgevonden. </w:t>
            </w:r>
          </w:p>
        </w:tc>
      </w:tr>
      <w:tr w:rsidR="00BB6395" w:rsidRPr="00C72608" w14:paraId="22AB38FF" w14:textId="77777777" w:rsidTr="0EEA9097">
        <w:trPr>
          <w:trHeight w:val="253"/>
        </w:trPr>
        <w:tc>
          <w:tcPr>
            <w:tcW w:w="810" w:type="dxa"/>
          </w:tcPr>
          <w:p w14:paraId="4BB498F6" w14:textId="77777777" w:rsidR="00BB6395" w:rsidRPr="00C72608" w:rsidRDefault="00BB6395" w:rsidP="00BB6395">
            <w:pPr>
              <w:rPr>
                <w:rFonts w:ascii="Arial" w:hAnsi="Arial" w:cs="Arial"/>
                <w:sz w:val="18"/>
                <w:szCs w:val="18"/>
              </w:rPr>
            </w:pPr>
            <w:r w:rsidRPr="00C72608">
              <w:rPr>
                <w:rFonts w:ascii="Arial" w:hAnsi="Arial" w:cs="Arial"/>
                <w:sz w:val="18"/>
                <w:szCs w:val="18"/>
              </w:rPr>
              <w:t>6</w:t>
            </w:r>
          </w:p>
        </w:tc>
        <w:tc>
          <w:tcPr>
            <w:tcW w:w="1595" w:type="dxa"/>
          </w:tcPr>
          <w:p w14:paraId="6A5CEBC2" w14:textId="5B5DFE79" w:rsidR="00BB6395" w:rsidRPr="00C72608" w:rsidRDefault="00C72608" w:rsidP="00BB6395">
            <w:pPr>
              <w:rPr>
                <w:rFonts w:ascii="Arial" w:hAnsi="Arial" w:cs="Arial"/>
                <w:sz w:val="18"/>
                <w:szCs w:val="18"/>
              </w:rPr>
            </w:pPr>
            <w:r w:rsidRPr="00C72608">
              <w:rPr>
                <w:rFonts w:ascii="Arial" w:hAnsi="Arial" w:cs="Arial"/>
                <w:sz w:val="18"/>
                <w:szCs w:val="18"/>
              </w:rPr>
              <w:t>1.5 pag 3</w:t>
            </w:r>
          </w:p>
        </w:tc>
        <w:tc>
          <w:tcPr>
            <w:tcW w:w="5959" w:type="dxa"/>
            <w:shd w:val="clear" w:color="auto" w:fill="auto"/>
          </w:tcPr>
          <w:p w14:paraId="264A7785" w14:textId="76F5F4D3" w:rsidR="00BB6395" w:rsidRPr="00C72608" w:rsidRDefault="00340EC1" w:rsidP="00BB6395">
            <w:pPr>
              <w:rPr>
                <w:rFonts w:ascii="Arial" w:hAnsi="Arial" w:cs="Arial"/>
                <w:sz w:val="18"/>
                <w:szCs w:val="18"/>
              </w:rPr>
            </w:pPr>
            <w:r w:rsidRPr="00C72608">
              <w:rPr>
                <w:rFonts w:ascii="Arial" w:hAnsi="Arial" w:cs="Arial"/>
                <w:sz w:val="18"/>
                <w:szCs w:val="18"/>
              </w:rPr>
              <w:t>“Daarnaast kan er eens in de vier jaar een rapportage gevraagd worden ten behoeve van beleidsrapportages”. Klopt het dat de opdrachtnemer data en informatie aan levert, maar dat het opstellen van de beleidsrapportages zelf volledig door de opdrachtgever zelf wordt gedaan?</w:t>
            </w:r>
          </w:p>
        </w:tc>
        <w:tc>
          <w:tcPr>
            <w:tcW w:w="5954" w:type="dxa"/>
          </w:tcPr>
          <w:p w14:paraId="11D7E650" w14:textId="63F547E4" w:rsidR="00BB6395" w:rsidRPr="00C72608" w:rsidRDefault="009C74BF" w:rsidP="00BB6395">
            <w:pPr>
              <w:widowControl w:val="0"/>
              <w:autoSpaceDE w:val="0"/>
              <w:autoSpaceDN w:val="0"/>
              <w:adjustRightInd w:val="0"/>
              <w:spacing w:after="240"/>
              <w:rPr>
                <w:rFonts w:ascii="Arial" w:hAnsi="Arial" w:cs="Arial"/>
                <w:bCs/>
                <w:sz w:val="18"/>
                <w:szCs w:val="18"/>
              </w:rPr>
            </w:pPr>
            <w:r>
              <w:rPr>
                <w:rFonts w:ascii="Arial" w:hAnsi="Arial" w:cs="Arial"/>
                <w:bCs/>
                <w:sz w:val="18"/>
                <w:szCs w:val="18"/>
              </w:rPr>
              <w:t>D</w:t>
            </w:r>
            <w:r w:rsidR="002B0E22">
              <w:rPr>
                <w:rFonts w:ascii="Arial" w:hAnsi="Arial" w:cs="Arial"/>
                <w:bCs/>
                <w:sz w:val="18"/>
                <w:szCs w:val="18"/>
              </w:rPr>
              <w:t xml:space="preserve">e data en informatie </w:t>
            </w:r>
            <w:r>
              <w:rPr>
                <w:rFonts w:ascii="Arial" w:hAnsi="Arial" w:cs="Arial"/>
                <w:bCs/>
                <w:sz w:val="18"/>
                <w:szCs w:val="18"/>
              </w:rPr>
              <w:t xml:space="preserve">wordt </w:t>
            </w:r>
            <w:r w:rsidR="002B0E22">
              <w:rPr>
                <w:rFonts w:ascii="Arial" w:hAnsi="Arial" w:cs="Arial"/>
                <w:bCs/>
                <w:sz w:val="18"/>
                <w:szCs w:val="18"/>
              </w:rPr>
              <w:t>door de opdrachtnemer aangeleverd</w:t>
            </w:r>
            <w:r w:rsidR="00705292">
              <w:rPr>
                <w:rFonts w:ascii="Arial" w:hAnsi="Arial" w:cs="Arial"/>
                <w:bCs/>
                <w:sz w:val="18"/>
                <w:szCs w:val="18"/>
              </w:rPr>
              <w:t xml:space="preserve">. Jaarlijks worden </w:t>
            </w:r>
            <w:r w:rsidR="004C4A61">
              <w:rPr>
                <w:rFonts w:ascii="Arial" w:hAnsi="Arial" w:cs="Arial"/>
                <w:bCs/>
                <w:sz w:val="18"/>
                <w:szCs w:val="18"/>
              </w:rPr>
              <w:t xml:space="preserve">getalsmatige </w:t>
            </w:r>
            <w:r w:rsidR="00705292">
              <w:rPr>
                <w:rFonts w:ascii="Arial" w:hAnsi="Arial" w:cs="Arial"/>
                <w:bCs/>
                <w:sz w:val="18"/>
                <w:szCs w:val="18"/>
              </w:rPr>
              <w:t>overzichten geleverd. Het</w:t>
            </w:r>
            <w:r w:rsidR="005E2625">
              <w:rPr>
                <w:rFonts w:ascii="Arial" w:hAnsi="Arial" w:cs="Arial"/>
                <w:bCs/>
                <w:sz w:val="18"/>
                <w:szCs w:val="18"/>
              </w:rPr>
              <w:t xml:space="preserve"> </w:t>
            </w:r>
            <w:r w:rsidR="002B0E22">
              <w:rPr>
                <w:rFonts w:ascii="Arial" w:hAnsi="Arial" w:cs="Arial"/>
                <w:bCs/>
                <w:sz w:val="18"/>
                <w:szCs w:val="18"/>
              </w:rPr>
              <w:t xml:space="preserve">opstellen van de beleidsrapportages </w:t>
            </w:r>
            <w:r w:rsidR="001932C2">
              <w:rPr>
                <w:rFonts w:ascii="Arial" w:hAnsi="Arial" w:cs="Arial"/>
                <w:bCs/>
                <w:sz w:val="18"/>
                <w:szCs w:val="18"/>
              </w:rPr>
              <w:t xml:space="preserve">wordt </w:t>
            </w:r>
            <w:r w:rsidR="002B0E22">
              <w:rPr>
                <w:rFonts w:ascii="Arial" w:hAnsi="Arial" w:cs="Arial"/>
                <w:bCs/>
                <w:sz w:val="18"/>
                <w:szCs w:val="18"/>
              </w:rPr>
              <w:t>in samenwerking tussen opdrachtgever en opdrachtnemer vervaardigd</w:t>
            </w:r>
            <w:r w:rsidR="001932C2">
              <w:rPr>
                <w:rFonts w:ascii="Arial" w:hAnsi="Arial" w:cs="Arial"/>
                <w:bCs/>
                <w:sz w:val="18"/>
                <w:szCs w:val="18"/>
              </w:rPr>
              <w:t xml:space="preserve">. Ook kan het zijn dat </w:t>
            </w:r>
            <w:r w:rsidR="001C2402">
              <w:rPr>
                <w:rFonts w:ascii="Arial" w:hAnsi="Arial" w:cs="Arial"/>
                <w:bCs/>
                <w:sz w:val="18"/>
                <w:szCs w:val="18"/>
              </w:rPr>
              <w:t xml:space="preserve">dit eventueel via </w:t>
            </w:r>
            <w:r w:rsidR="00C74FEB">
              <w:rPr>
                <w:rFonts w:ascii="Arial" w:hAnsi="Arial" w:cs="Arial"/>
                <w:bCs/>
                <w:sz w:val="18"/>
                <w:szCs w:val="18"/>
              </w:rPr>
              <w:t>een aparte opdracht aan de leverancier</w:t>
            </w:r>
            <w:r w:rsidR="001C2402">
              <w:rPr>
                <w:rFonts w:ascii="Arial" w:hAnsi="Arial" w:cs="Arial"/>
                <w:bCs/>
                <w:sz w:val="18"/>
                <w:szCs w:val="18"/>
              </w:rPr>
              <w:t xml:space="preserve"> word</w:t>
            </w:r>
            <w:r w:rsidR="00705292">
              <w:rPr>
                <w:rFonts w:ascii="Arial" w:hAnsi="Arial" w:cs="Arial"/>
                <w:bCs/>
                <w:sz w:val="18"/>
                <w:szCs w:val="18"/>
              </w:rPr>
              <w:t>en</w:t>
            </w:r>
            <w:r w:rsidR="005E2625">
              <w:rPr>
                <w:rFonts w:ascii="Arial" w:hAnsi="Arial" w:cs="Arial"/>
                <w:bCs/>
                <w:sz w:val="18"/>
                <w:szCs w:val="18"/>
              </w:rPr>
              <w:t xml:space="preserve"> </w:t>
            </w:r>
            <w:r w:rsidR="001C2402">
              <w:rPr>
                <w:rFonts w:ascii="Arial" w:hAnsi="Arial" w:cs="Arial"/>
                <w:bCs/>
                <w:sz w:val="18"/>
                <w:szCs w:val="18"/>
              </w:rPr>
              <w:t xml:space="preserve">gevraagd. </w:t>
            </w:r>
            <w:r w:rsidR="00C74FEB">
              <w:rPr>
                <w:rFonts w:ascii="Arial" w:hAnsi="Arial" w:cs="Arial"/>
                <w:bCs/>
                <w:sz w:val="18"/>
                <w:szCs w:val="18"/>
              </w:rPr>
              <w:t xml:space="preserve"> </w:t>
            </w:r>
          </w:p>
        </w:tc>
      </w:tr>
      <w:tr w:rsidR="00BB6395" w:rsidRPr="00C72608" w14:paraId="3D5F4890" w14:textId="77777777" w:rsidTr="0EEA9097">
        <w:trPr>
          <w:trHeight w:val="253"/>
        </w:trPr>
        <w:tc>
          <w:tcPr>
            <w:tcW w:w="810" w:type="dxa"/>
          </w:tcPr>
          <w:p w14:paraId="1DB64F61" w14:textId="77777777" w:rsidR="00BB6395" w:rsidRPr="00C72608" w:rsidRDefault="00BB6395" w:rsidP="00BB6395">
            <w:pPr>
              <w:rPr>
                <w:rFonts w:ascii="Arial" w:hAnsi="Arial" w:cs="Arial"/>
                <w:sz w:val="18"/>
                <w:szCs w:val="18"/>
              </w:rPr>
            </w:pPr>
            <w:r w:rsidRPr="00C72608">
              <w:rPr>
                <w:rFonts w:ascii="Arial" w:hAnsi="Arial" w:cs="Arial"/>
                <w:sz w:val="18"/>
                <w:szCs w:val="18"/>
              </w:rPr>
              <w:t>7</w:t>
            </w:r>
          </w:p>
        </w:tc>
        <w:tc>
          <w:tcPr>
            <w:tcW w:w="1595" w:type="dxa"/>
          </w:tcPr>
          <w:p w14:paraId="760FED50" w14:textId="5517A4D5" w:rsidR="00BB6395" w:rsidRPr="00C72608" w:rsidRDefault="00C72608" w:rsidP="00BB6395">
            <w:pPr>
              <w:rPr>
                <w:rFonts w:ascii="Arial" w:hAnsi="Arial" w:cs="Arial"/>
                <w:sz w:val="18"/>
                <w:szCs w:val="18"/>
              </w:rPr>
            </w:pPr>
            <w:r w:rsidRPr="00C72608">
              <w:rPr>
                <w:rFonts w:ascii="Arial" w:hAnsi="Arial" w:cs="Arial"/>
                <w:sz w:val="18"/>
                <w:szCs w:val="18"/>
              </w:rPr>
              <w:t>1.5 pag 4</w:t>
            </w:r>
          </w:p>
        </w:tc>
        <w:tc>
          <w:tcPr>
            <w:tcW w:w="5959" w:type="dxa"/>
            <w:shd w:val="clear" w:color="auto" w:fill="auto"/>
          </w:tcPr>
          <w:p w14:paraId="5C10154A" w14:textId="3F5C5AE4" w:rsidR="00BB6395" w:rsidRPr="00C72608" w:rsidRDefault="00340EC1" w:rsidP="00BB6395">
            <w:pPr>
              <w:rPr>
                <w:rFonts w:ascii="Arial" w:hAnsi="Arial" w:cs="Arial"/>
                <w:sz w:val="18"/>
                <w:szCs w:val="18"/>
              </w:rPr>
            </w:pPr>
            <w:r w:rsidRPr="00C72608">
              <w:rPr>
                <w:rFonts w:ascii="Arial" w:hAnsi="Arial" w:cs="Arial"/>
                <w:sz w:val="18"/>
                <w:szCs w:val="18"/>
              </w:rPr>
              <w:t>Werkzaamheden:. Opdrachtgever is op zoek naar een partij die geschikte software heeft en dit implementeert én inspecteert conform URL 2006 A en B? Kunt u dit iets concreter aangeven, mede ivm vraag 2 in hoofdstuk 3 van de RFI?</w:t>
            </w:r>
          </w:p>
        </w:tc>
        <w:tc>
          <w:tcPr>
            <w:tcW w:w="5954" w:type="dxa"/>
          </w:tcPr>
          <w:p w14:paraId="6F9B8C39" w14:textId="465A6B01" w:rsidR="00BB6395" w:rsidRPr="00C72608" w:rsidRDefault="002B0E22" w:rsidP="00BB6395">
            <w:pPr>
              <w:widowControl w:val="0"/>
              <w:autoSpaceDE w:val="0"/>
              <w:autoSpaceDN w:val="0"/>
              <w:rPr>
                <w:rFonts w:ascii="Arial" w:hAnsi="Arial" w:cs="Arial"/>
                <w:sz w:val="18"/>
                <w:szCs w:val="18"/>
              </w:rPr>
            </w:pPr>
            <w:r>
              <w:rPr>
                <w:rFonts w:ascii="Arial" w:hAnsi="Arial" w:cs="Arial"/>
                <w:sz w:val="18"/>
                <w:szCs w:val="18"/>
              </w:rPr>
              <w:t>Het betreft hier het monitoren en de datamining conform de URL 2006 alsmede het op een overzichtelijke manier toegankelijk maken van deze informatie voor de opdrachtgever via een digitale online tool.</w:t>
            </w:r>
          </w:p>
        </w:tc>
      </w:tr>
      <w:tr w:rsidR="00BB6395" w:rsidRPr="00C72608" w14:paraId="0F07E2B0" w14:textId="77777777" w:rsidTr="0EEA9097">
        <w:trPr>
          <w:trHeight w:val="253"/>
        </w:trPr>
        <w:tc>
          <w:tcPr>
            <w:tcW w:w="810" w:type="dxa"/>
          </w:tcPr>
          <w:p w14:paraId="0B6F9ED9" w14:textId="77777777" w:rsidR="00BB6395" w:rsidRPr="00C72608" w:rsidRDefault="00BB6395" w:rsidP="00BB6395">
            <w:pPr>
              <w:rPr>
                <w:rFonts w:ascii="Arial" w:hAnsi="Arial" w:cs="Arial"/>
                <w:sz w:val="18"/>
                <w:szCs w:val="18"/>
              </w:rPr>
            </w:pPr>
            <w:r w:rsidRPr="00C72608">
              <w:rPr>
                <w:rFonts w:ascii="Arial" w:hAnsi="Arial" w:cs="Arial"/>
                <w:sz w:val="18"/>
                <w:szCs w:val="18"/>
              </w:rPr>
              <w:t>8</w:t>
            </w:r>
          </w:p>
        </w:tc>
        <w:tc>
          <w:tcPr>
            <w:tcW w:w="1595" w:type="dxa"/>
          </w:tcPr>
          <w:p w14:paraId="542D98D6" w14:textId="2C87037C" w:rsidR="00BB6395" w:rsidRPr="00C72608" w:rsidRDefault="00C72608" w:rsidP="00BB6395">
            <w:pPr>
              <w:rPr>
                <w:rFonts w:ascii="Arial" w:hAnsi="Arial" w:cs="Arial"/>
                <w:sz w:val="18"/>
                <w:szCs w:val="18"/>
              </w:rPr>
            </w:pPr>
            <w:r w:rsidRPr="00C72608">
              <w:rPr>
                <w:rFonts w:ascii="Arial" w:hAnsi="Arial" w:cs="Arial"/>
                <w:sz w:val="18"/>
                <w:szCs w:val="18"/>
              </w:rPr>
              <w:t>1.5 pag 4</w:t>
            </w:r>
          </w:p>
        </w:tc>
        <w:tc>
          <w:tcPr>
            <w:tcW w:w="5959" w:type="dxa"/>
            <w:shd w:val="clear" w:color="auto" w:fill="auto"/>
          </w:tcPr>
          <w:p w14:paraId="29C6EC42" w14:textId="0857D4AF" w:rsidR="00BB6395" w:rsidRPr="00C72608" w:rsidRDefault="00340EC1" w:rsidP="00BB6395">
            <w:pPr>
              <w:rPr>
                <w:rFonts w:ascii="Arial" w:hAnsi="Arial" w:cs="Arial"/>
                <w:sz w:val="18"/>
                <w:szCs w:val="18"/>
              </w:rPr>
            </w:pPr>
            <w:r w:rsidRPr="00C72608">
              <w:rPr>
                <w:rFonts w:ascii="Arial" w:hAnsi="Arial" w:cs="Arial"/>
                <w:sz w:val="18"/>
                <w:szCs w:val="18"/>
              </w:rPr>
              <w:t>Werkzaamheden punt 1. “Dit gebeurt door het verzamelen, controleren en zo nodig verbeteren van de kerngegevens” Kunt u een indicatie geven van de compleetheid en juistheid van de kerngegevens? Bijvoorbeeld in %.</w:t>
            </w:r>
          </w:p>
        </w:tc>
        <w:tc>
          <w:tcPr>
            <w:tcW w:w="5954" w:type="dxa"/>
          </w:tcPr>
          <w:p w14:paraId="6600ECD2" w14:textId="74041B9E" w:rsidR="00C74FEB" w:rsidRDefault="00CF47CA" w:rsidP="00BB6395">
            <w:pPr>
              <w:pStyle w:val="Geenafstand"/>
              <w:rPr>
                <w:rFonts w:ascii="Arial" w:hAnsi="Arial" w:cs="Arial"/>
                <w:sz w:val="18"/>
                <w:szCs w:val="18"/>
              </w:rPr>
            </w:pPr>
            <w:r>
              <w:rPr>
                <w:rFonts w:ascii="Arial" w:hAnsi="Arial" w:cs="Arial"/>
                <w:sz w:val="18"/>
                <w:szCs w:val="18"/>
              </w:rPr>
              <w:t xml:space="preserve">De </w:t>
            </w:r>
            <w:r w:rsidR="00C74FEB">
              <w:rPr>
                <w:rFonts w:ascii="Arial" w:hAnsi="Arial" w:cs="Arial"/>
                <w:sz w:val="18"/>
                <w:szCs w:val="18"/>
              </w:rPr>
              <w:t xml:space="preserve">compleetheid en juistheid van de kerngegevens </w:t>
            </w:r>
            <w:r>
              <w:rPr>
                <w:rFonts w:ascii="Arial" w:hAnsi="Arial" w:cs="Arial"/>
                <w:sz w:val="18"/>
                <w:szCs w:val="18"/>
              </w:rPr>
              <w:t xml:space="preserve">dient </w:t>
            </w:r>
            <w:r w:rsidR="00C74FEB">
              <w:rPr>
                <w:rFonts w:ascii="Arial" w:hAnsi="Arial" w:cs="Arial"/>
                <w:sz w:val="18"/>
                <w:szCs w:val="18"/>
              </w:rPr>
              <w:t>minimaal</w:t>
            </w:r>
            <w:r w:rsidR="001C4A6C">
              <w:rPr>
                <w:rFonts w:ascii="Arial" w:hAnsi="Arial" w:cs="Arial"/>
                <w:sz w:val="18"/>
                <w:szCs w:val="18"/>
              </w:rPr>
              <w:t xml:space="preserve"> een</w:t>
            </w:r>
            <w:r w:rsidR="00C74FEB">
              <w:rPr>
                <w:rFonts w:ascii="Arial" w:hAnsi="Arial" w:cs="Arial"/>
                <w:sz w:val="18"/>
                <w:szCs w:val="18"/>
              </w:rPr>
              <w:t xml:space="preserve">  </w:t>
            </w:r>
            <w:r w:rsidR="00EE1D2E">
              <w:rPr>
                <w:rFonts w:ascii="Arial" w:hAnsi="Arial" w:cs="Arial"/>
                <w:sz w:val="18"/>
                <w:szCs w:val="18"/>
              </w:rPr>
              <w:t xml:space="preserve">percentage van </w:t>
            </w:r>
            <w:r w:rsidR="00B63EF9">
              <w:rPr>
                <w:rFonts w:ascii="Arial" w:hAnsi="Arial" w:cs="Arial"/>
                <w:sz w:val="18"/>
                <w:szCs w:val="18"/>
              </w:rPr>
              <w:t>95</w:t>
            </w:r>
            <w:r w:rsidR="00EE1D2E">
              <w:rPr>
                <w:rFonts w:ascii="Arial" w:hAnsi="Arial" w:cs="Arial"/>
                <w:sz w:val="18"/>
                <w:szCs w:val="18"/>
              </w:rPr>
              <w:t>%</w:t>
            </w:r>
            <w:r w:rsidR="001C4A6C">
              <w:rPr>
                <w:rFonts w:ascii="Arial" w:hAnsi="Arial" w:cs="Arial"/>
                <w:sz w:val="18"/>
                <w:szCs w:val="18"/>
              </w:rPr>
              <w:t xml:space="preserve"> te hebben. </w:t>
            </w:r>
            <w:r w:rsidR="00EE1D2E">
              <w:rPr>
                <w:rFonts w:ascii="Arial" w:hAnsi="Arial" w:cs="Arial"/>
                <w:sz w:val="18"/>
                <w:szCs w:val="18"/>
              </w:rPr>
              <w:t xml:space="preserve"> </w:t>
            </w:r>
          </w:p>
          <w:p w14:paraId="6C46405E" w14:textId="77777777" w:rsidR="00C74FEB" w:rsidRDefault="00C74FEB" w:rsidP="00BB6395">
            <w:pPr>
              <w:pStyle w:val="Geenafstand"/>
              <w:rPr>
                <w:rFonts w:ascii="Arial" w:hAnsi="Arial" w:cs="Arial"/>
                <w:sz w:val="18"/>
                <w:szCs w:val="18"/>
              </w:rPr>
            </w:pPr>
          </w:p>
          <w:p w14:paraId="4F6273F8" w14:textId="74516ACB" w:rsidR="00BB6395" w:rsidRPr="00C72608" w:rsidRDefault="00BB6395" w:rsidP="00BB6395">
            <w:pPr>
              <w:pStyle w:val="Geenafstand"/>
              <w:rPr>
                <w:rFonts w:ascii="Arial" w:hAnsi="Arial" w:cs="Arial"/>
                <w:sz w:val="18"/>
                <w:szCs w:val="18"/>
              </w:rPr>
            </w:pPr>
          </w:p>
        </w:tc>
      </w:tr>
      <w:tr w:rsidR="00BB6395" w:rsidRPr="00C72608" w14:paraId="4354FAA0" w14:textId="77777777" w:rsidTr="0EEA9097">
        <w:trPr>
          <w:trHeight w:val="253"/>
        </w:trPr>
        <w:tc>
          <w:tcPr>
            <w:tcW w:w="810" w:type="dxa"/>
          </w:tcPr>
          <w:p w14:paraId="3C903B80" w14:textId="77777777" w:rsidR="00BB6395" w:rsidRPr="00C72608" w:rsidRDefault="00BB6395" w:rsidP="00BB6395">
            <w:pPr>
              <w:rPr>
                <w:rFonts w:ascii="Arial" w:hAnsi="Arial" w:cs="Arial"/>
                <w:sz w:val="18"/>
                <w:szCs w:val="18"/>
              </w:rPr>
            </w:pPr>
            <w:r w:rsidRPr="00C72608">
              <w:rPr>
                <w:rFonts w:ascii="Arial" w:hAnsi="Arial" w:cs="Arial"/>
                <w:sz w:val="18"/>
                <w:szCs w:val="18"/>
              </w:rPr>
              <w:t>9</w:t>
            </w:r>
          </w:p>
        </w:tc>
        <w:tc>
          <w:tcPr>
            <w:tcW w:w="1595" w:type="dxa"/>
          </w:tcPr>
          <w:p w14:paraId="044774DF" w14:textId="63199C4B" w:rsidR="00BB6395" w:rsidRPr="00C72608" w:rsidRDefault="00C72608" w:rsidP="00BB6395">
            <w:pPr>
              <w:rPr>
                <w:rFonts w:ascii="Arial" w:hAnsi="Arial" w:cs="Arial"/>
                <w:sz w:val="18"/>
                <w:szCs w:val="18"/>
              </w:rPr>
            </w:pPr>
            <w:r w:rsidRPr="00C72608">
              <w:rPr>
                <w:rFonts w:ascii="Arial" w:hAnsi="Arial" w:cs="Arial"/>
                <w:sz w:val="18"/>
                <w:szCs w:val="18"/>
              </w:rPr>
              <w:t>1.5 pag 4</w:t>
            </w:r>
          </w:p>
        </w:tc>
        <w:tc>
          <w:tcPr>
            <w:tcW w:w="5959" w:type="dxa"/>
            <w:shd w:val="clear" w:color="auto" w:fill="auto"/>
          </w:tcPr>
          <w:p w14:paraId="7AE1D4CA" w14:textId="162E2ABD" w:rsidR="00BB6395" w:rsidRPr="00C72608" w:rsidRDefault="00340EC1" w:rsidP="00BB6395">
            <w:pPr>
              <w:rPr>
                <w:rFonts w:ascii="Arial" w:hAnsi="Arial" w:cs="Arial"/>
                <w:sz w:val="18"/>
                <w:szCs w:val="18"/>
              </w:rPr>
            </w:pPr>
            <w:r w:rsidRPr="00C72608">
              <w:rPr>
                <w:rFonts w:ascii="Arial" w:hAnsi="Arial" w:cs="Arial"/>
                <w:sz w:val="18"/>
                <w:szCs w:val="18"/>
              </w:rPr>
              <w:t>Werkzaamheden punt 2. “Er kan gekozen worden om hiervoor gebruik te maken van de kennis van de regionale Monumentenwachten” Wordt hier bedoeld dat er gebruik gemaakt kan worden van de inzet van capaciteit van de Monumentenwachten, of dat er kan worden teruggevallen op incidentele basis voor specialistische kennis ter beoordeling?</w:t>
            </w:r>
          </w:p>
        </w:tc>
        <w:tc>
          <w:tcPr>
            <w:tcW w:w="5954" w:type="dxa"/>
          </w:tcPr>
          <w:p w14:paraId="44AD319C" w14:textId="4B5AC465" w:rsidR="00C74FEB" w:rsidRPr="00C72608" w:rsidRDefault="00EE1D2E" w:rsidP="007E3541">
            <w:pPr>
              <w:tabs>
                <w:tab w:val="left" w:pos="1340"/>
              </w:tabs>
              <w:rPr>
                <w:rFonts w:ascii="Arial" w:hAnsi="Arial" w:cs="Arial"/>
                <w:sz w:val="18"/>
                <w:szCs w:val="18"/>
              </w:rPr>
            </w:pPr>
            <w:r>
              <w:rPr>
                <w:rFonts w:ascii="Arial" w:hAnsi="Arial" w:cs="Arial"/>
                <w:sz w:val="18"/>
                <w:szCs w:val="18"/>
              </w:rPr>
              <w:t>Dit kan verschillen per provincie.</w:t>
            </w:r>
            <w:r w:rsidR="0001548D">
              <w:rPr>
                <w:rFonts w:ascii="Arial" w:hAnsi="Arial" w:cs="Arial"/>
                <w:sz w:val="18"/>
                <w:szCs w:val="18"/>
              </w:rPr>
              <w:t xml:space="preserve"> De leverancier moet ervan uitgaan dat beide opties uitgevraagd </w:t>
            </w:r>
            <w:r w:rsidR="002C5B92">
              <w:rPr>
                <w:rFonts w:ascii="Arial" w:hAnsi="Arial" w:cs="Arial"/>
                <w:sz w:val="18"/>
                <w:szCs w:val="18"/>
              </w:rPr>
              <w:t xml:space="preserve">kunnen </w:t>
            </w:r>
            <w:r w:rsidR="0001548D">
              <w:rPr>
                <w:rFonts w:ascii="Arial" w:hAnsi="Arial" w:cs="Arial"/>
                <w:sz w:val="18"/>
                <w:szCs w:val="18"/>
              </w:rPr>
              <w:t xml:space="preserve">gaan worden. </w:t>
            </w:r>
            <w:r w:rsidR="00705292">
              <w:rPr>
                <w:rFonts w:ascii="Arial" w:hAnsi="Arial" w:cs="Arial"/>
                <w:sz w:val="18"/>
                <w:szCs w:val="18"/>
              </w:rPr>
              <w:t xml:space="preserve">Hierbij is het van belang dat de fotobeelden door een deskundige partij beoordeeld moeten worden. </w:t>
            </w:r>
          </w:p>
        </w:tc>
      </w:tr>
      <w:tr w:rsidR="00BB6395" w:rsidRPr="00C72608" w14:paraId="5DED295F" w14:textId="77777777" w:rsidTr="0EEA9097">
        <w:trPr>
          <w:trHeight w:val="253"/>
        </w:trPr>
        <w:tc>
          <w:tcPr>
            <w:tcW w:w="810" w:type="dxa"/>
          </w:tcPr>
          <w:p w14:paraId="2E1F9482" w14:textId="77777777" w:rsidR="00BB6395" w:rsidRPr="00C72608" w:rsidRDefault="00BB6395" w:rsidP="00BB6395">
            <w:pPr>
              <w:rPr>
                <w:rFonts w:ascii="Arial" w:hAnsi="Arial" w:cs="Arial"/>
                <w:sz w:val="18"/>
                <w:szCs w:val="18"/>
              </w:rPr>
            </w:pPr>
            <w:r w:rsidRPr="00C72608">
              <w:rPr>
                <w:rFonts w:ascii="Arial" w:hAnsi="Arial" w:cs="Arial"/>
                <w:sz w:val="18"/>
                <w:szCs w:val="18"/>
              </w:rPr>
              <w:t>10</w:t>
            </w:r>
          </w:p>
        </w:tc>
        <w:tc>
          <w:tcPr>
            <w:tcW w:w="1595" w:type="dxa"/>
          </w:tcPr>
          <w:p w14:paraId="0C91048A" w14:textId="430487FD" w:rsidR="00BB6395" w:rsidRPr="00C72608" w:rsidRDefault="00C72608" w:rsidP="00BB6395">
            <w:pPr>
              <w:rPr>
                <w:rFonts w:ascii="Arial" w:hAnsi="Arial" w:cs="Arial"/>
                <w:sz w:val="18"/>
                <w:szCs w:val="18"/>
              </w:rPr>
            </w:pPr>
            <w:r w:rsidRPr="00C72608">
              <w:rPr>
                <w:rFonts w:ascii="Arial" w:hAnsi="Arial" w:cs="Arial"/>
                <w:sz w:val="18"/>
                <w:szCs w:val="18"/>
              </w:rPr>
              <w:t>1.5 pag 4</w:t>
            </w:r>
          </w:p>
        </w:tc>
        <w:tc>
          <w:tcPr>
            <w:tcW w:w="5959" w:type="dxa"/>
            <w:shd w:val="clear" w:color="auto" w:fill="auto"/>
          </w:tcPr>
          <w:p w14:paraId="6B1E4B94" w14:textId="77777777" w:rsidR="00BB6395" w:rsidRDefault="00340EC1" w:rsidP="00BB6395">
            <w:pPr>
              <w:rPr>
                <w:rFonts w:ascii="Arial" w:hAnsi="Arial" w:cs="Arial"/>
                <w:sz w:val="18"/>
                <w:szCs w:val="18"/>
              </w:rPr>
            </w:pPr>
            <w:r w:rsidRPr="00C72608">
              <w:rPr>
                <w:rFonts w:ascii="Arial" w:hAnsi="Arial" w:cs="Arial"/>
                <w:sz w:val="18"/>
                <w:szCs w:val="18"/>
              </w:rPr>
              <w:t>Werkzaamheden punt 2. “De beoordeling moet reproduceerbaar zijn en moet in elk geval te vertalen zijn naar: • Schatting van de onderhouds-/ restauratiebehoefte in euro’s;” Maakt de opdrachtgever deze schatting? Of wordt dat van de opdrachtnemer verwacht en is dat onderdeel van de opdracht?</w:t>
            </w:r>
          </w:p>
          <w:p w14:paraId="1C595D38" w14:textId="77777777" w:rsidR="00BD7960" w:rsidRDefault="00BD7960" w:rsidP="00BB6395">
            <w:pPr>
              <w:rPr>
                <w:rFonts w:ascii="Arial" w:hAnsi="Arial" w:cs="Arial"/>
                <w:sz w:val="18"/>
                <w:szCs w:val="18"/>
              </w:rPr>
            </w:pPr>
          </w:p>
          <w:p w14:paraId="366B17EA" w14:textId="77777777" w:rsidR="00BD7960" w:rsidRDefault="00BD7960" w:rsidP="00BB6395">
            <w:pPr>
              <w:rPr>
                <w:rFonts w:ascii="Arial" w:hAnsi="Arial" w:cs="Arial"/>
                <w:sz w:val="18"/>
                <w:szCs w:val="18"/>
              </w:rPr>
            </w:pPr>
          </w:p>
          <w:p w14:paraId="0805EE2D" w14:textId="77777777" w:rsidR="00BD7960" w:rsidRDefault="00BD7960" w:rsidP="00BB6395">
            <w:pPr>
              <w:rPr>
                <w:rFonts w:ascii="Arial" w:hAnsi="Arial" w:cs="Arial"/>
                <w:sz w:val="18"/>
                <w:szCs w:val="18"/>
              </w:rPr>
            </w:pPr>
          </w:p>
          <w:p w14:paraId="13FE7437" w14:textId="77777777" w:rsidR="00BD7960" w:rsidRDefault="00BD7960" w:rsidP="00BB6395">
            <w:pPr>
              <w:rPr>
                <w:rFonts w:ascii="Arial" w:hAnsi="Arial" w:cs="Arial"/>
                <w:sz w:val="18"/>
                <w:szCs w:val="18"/>
              </w:rPr>
            </w:pPr>
          </w:p>
          <w:p w14:paraId="2862D5E0" w14:textId="77777777" w:rsidR="00BD7960" w:rsidRDefault="00BD7960" w:rsidP="00BB6395">
            <w:pPr>
              <w:rPr>
                <w:rFonts w:ascii="Arial" w:hAnsi="Arial" w:cs="Arial"/>
                <w:sz w:val="18"/>
                <w:szCs w:val="18"/>
              </w:rPr>
            </w:pPr>
          </w:p>
          <w:p w14:paraId="7449E732" w14:textId="77777777" w:rsidR="00BD7960" w:rsidRDefault="00BD7960" w:rsidP="00BB6395">
            <w:pPr>
              <w:rPr>
                <w:rFonts w:ascii="Arial" w:hAnsi="Arial" w:cs="Arial"/>
                <w:sz w:val="18"/>
                <w:szCs w:val="18"/>
              </w:rPr>
            </w:pPr>
          </w:p>
          <w:p w14:paraId="3214556F" w14:textId="77777777" w:rsidR="00BD7960" w:rsidRDefault="00BD7960" w:rsidP="00BB6395">
            <w:pPr>
              <w:rPr>
                <w:rFonts w:ascii="Arial" w:hAnsi="Arial" w:cs="Arial"/>
                <w:sz w:val="18"/>
                <w:szCs w:val="18"/>
              </w:rPr>
            </w:pPr>
          </w:p>
          <w:p w14:paraId="3267D649" w14:textId="511E40C4" w:rsidR="00BD7960" w:rsidRPr="00C72608" w:rsidRDefault="00BD7960" w:rsidP="00BB6395">
            <w:pPr>
              <w:rPr>
                <w:rFonts w:ascii="Arial" w:hAnsi="Arial" w:cs="Arial"/>
                <w:sz w:val="18"/>
                <w:szCs w:val="18"/>
              </w:rPr>
            </w:pPr>
          </w:p>
        </w:tc>
        <w:tc>
          <w:tcPr>
            <w:tcW w:w="5954" w:type="dxa"/>
          </w:tcPr>
          <w:p w14:paraId="5494722E" w14:textId="3FD612D4" w:rsidR="00BB6395" w:rsidRPr="00C72608" w:rsidRDefault="00EE1D2E" w:rsidP="00BB6395">
            <w:pPr>
              <w:pStyle w:val="Geenafstand"/>
              <w:rPr>
                <w:rFonts w:ascii="Arial" w:hAnsi="Arial" w:cs="Arial"/>
                <w:sz w:val="18"/>
                <w:szCs w:val="18"/>
              </w:rPr>
            </w:pPr>
            <w:r>
              <w:rPr>
                <w:rFonts w:ascii="Arial" w:hAnsi="Arial" w:cs="Arial"/>
                <w:sz w:val="18"/>
                <w:szCs w:val="18"/>
              </w:rPr>
              <w:t>Dit wordt van de opdrachtnemer verwacht en is een onderdeel van de opdracht.</w:t>
            </w:r>
            <w:r w:rsidR="002E7B7D">
              <w:rPr>
                <w:rFonts w:ascii="Arial" w:hAnsi="Arial" w:cs="Arial"/>
                <w:sz w:val="18"/>
                <w:szCs w:val="18"/>
              </w:rPr>
              <w:t xml:space="preserve"> De opdrachtnemer moet kunnen onderbouwen en aannemelijk kunnen maken hoe hij tot deze schatting is gekomen.</w:t>
            </w:r>
          </w:p>
        </w:tc>
      </w:tr>
      <w:tr w:rsidR="00BB6395" w:rsidRPr="00C72608" w14:paraId="74EFCB61" w14:textId="77777777" w:rsidTr="0EEA9097">
        <w:trPr>
          <w:trHeight w:val="253"/>
        </w:trPr>
        <w:tc>
          <w:tcPr>
            <w:tcW w:w="810" w:type="dxa"/>
          </w:tcPr>
          <w:p w14:paraId="6E591978" w14:textId="77777777" w:rsidR="00BB6395" w:rsidRPr="00C72608" w:rsidRDefault="00BB6395" w:rsidP="00BB6395">
            <w:pPr>
              <w:rPr>
                <w:rFonts w:ascii="Arial" w:hAnsi="Arial" w:cs="Arial"/>
                <w:sz w:val="18"/>
                <w:szCs w:val="18"/>
              </w:rPr>
            </w:pPr>
            <w:r w:rsidRPr="00C72608">
              <w:rPr>
                <w:rFonts w:ascii="Arial" w:hAnsi="Arial" w:cs="Arial"/>
                <w:sz w:val="18"/>
                <w:szCs w:val="18"/>
              </w:rPr>
              <w:lastRenderedPageBreak/>
              <w:t>11</w:t>
            </w:r>
          </w:p>
        </w:tc>
        <w:tc>
          <w:tcPr>
            <w:tcW w:w="1595" w:type="dxa"/>
          </w:tcPr>
          <w:p w14:paraId="6B330960" w14:textId="55FF44DD" w:rsidR="00BB6395" w:rsidRPr="00C72608" w:rsidRDefault="00340EC1" w:rsidP="00BB6395">
            <w:pPr>
              <w:rPr>
                <w:rFonts w:ascii="Arial" w:hAnsi="Arial" w:cs="Arial"/>
                <w:sz w:val="18"/>
                <w:szCs w:val="18"/>
              </w:rPr>
            </w:pPr>
            <w:r w:rsidRPr="00C72608">
              <w:rPr>
                <w:rFonts w:ascii="Arial" w:hAnsi="Arial" w:cs="Arial"/>
                <w:sz w:val="18"/>
                <w:szCs w:val="18"/>
              </w:rPr>
              <w:t>Vraag 6, blz. 8- vraag t.a.v. kosten</w:t>
            </w:r>
          </w:p>
        </w:tc>
        <w:tc>
          <w:tcPr>
            <w:tcW w:w="5959" w:type="dxa"/>
            <w:shd w:val="clear" w:color="auto" w:fill="auto"/>
          </w:tcPr>
          <w:p w14:paraId="1FFBA096" w14:textId="711DEE93" w:rsidR="00BB6395" w:rsidRPr="00C72608" w:rsidRDefault="00340EC1" w:rsidP="00BB6395">
            <w:pPr>
              <w:rPr>
                <w:rFonts w:ascii="Arial" w:hAnsi="Arial" w:cs="Arial"/>
                <w:sz w:val="18"/>
                <w:szCs w:val="18"/>
              </w:rPr>
            </w:pPr>
            <w:r w:rsidRPr="00C72608">
              <w:rPr>
                <w:rFonts w:ascii="Arial" w:hAnsi="Arial" w:cs="Arial"/>
                <w:sz w:val="18"/>
                <w:szCs w:val="18"/>
              </w:rPr>
              <w:t>“Kunt u een indicatie geven van de (eenmalige en/of jaarlijkse) kosten voor levering, migratie, conversie, aanverwante werkzaamheden (waaronder onderhoud en ondersteuning)?” Kunt u aangeven wat het huidige systeem is, meer inzage geven over de opbouw en hoeveelheid van huidige data, hoeveel gebruikers er vanuit de provincies mee zullen werken?</w:t>
            </w:r>
          </w:p>
        </w:tc>
        <w:tc>
          <w:tcPr>
            <w:tcW w:w="5954" w:type="dxa"/>
          </w:tcPr>
          <w:p w14:paraId="59D74DBE" w14:textId="55A06FD0" w:rsidR="0001548D" w:rsidRDefault="00CA56F2" w:rsidP="00BB6395">
            <w:pPr>
              <w:tabs>
                <w:tab w:val="left" w:pos="1340"/>
              </w:tabs>
              <w:rPr>
                <w:rFonts w:ascii="Arial" w:hAnsi="Arial" w:cs="Arial"/>
                <w:sz w:val="18"/>
                <w:szCs w:val="18"/>
                <w:lang w:eastAsia="en-US"/>
              </w:rPr>
            </w:pPr>
            <w:r>
              <w:rPr>
                <w:rFonts w:ascii="Arial" w:hAnsi="Arial" w:cs="Arial"/>
                <w:sz w:val="18"/>
                <w:szCs w:val="18"/>
                <w:lang w:eastAsia="en-US"/>
              </w:rPr>
              <w:t>Antwoord over het huidige systeem:</w:t>
            </w:r>
            <w:r w:rsidR="0001548D">
              <w:rPr>
                <w:rFonts w:ascii="Arial" w:hAnsi="Arial" w:cs="Arial"/>
                <w:sz w:val="18"/>
                <w:szCs w:val="18"/>
                <w:lang w:eastAsia="en-US"/>
              </w:rPr>
              <w:t xml:space="preserve"> Zie antwoord op vraag 1 </w:t>
            </w:r>
          </w:p>
          <w:p w14:paraId="10D5FA32" w14:textId="5963EAC2" w:rsidR="0001548D" w:rsidRDefault="0001548D" w:rsidP="00BB6395">
            <w:pPr>
              <w:tabs>
                <w:tab w:val="left" w:pos="1340"/>
              </w:tabs>
              <w:rPr>
                <w:rFonts w:ascii="Arial" w:hAnsi="Arial" w:cs="Arial"/>
                <w:sz w:val="18"/>
                <w:szCs w:val="18"/>
                <w:lang w:eastAsia="en-US"/>
              </w:rPr>
            </w:pPr>
          </w:p>
          <w:p w14:paraId="3B9B25C3" w14:textId="01142D83" w:rsidR="00A64E68" w:rsidRDefault="00A64E68" w:rsidP="00BB6395">
            <w:pPr>
              <w:tabs>
                <w:tab w:val="left" w:pos="1340"/>
              </w:tabs>
              <w:rPr>
                <w:rFonts w:ascii="Arial" w:hAnsi="Arial" w:cs="Arial"/>
                <w:sz w:val="18"/>
                <w:szCs w:val="18"/>
                <w:lang w:eastAsia="en-US"/>
              </w:rPr>
            </w:pPr>
            <w:r>
              <w:rPr>
                <w:rFonts w:ascii="Arial" w:hAnsi="Arial" w:cs="Arial"/>
                <w:sz w:val="18"/>
                <w:szCs w:val="18"/>
                <w:lang w:eastAsia="en-US"/>
              </w:rPr>
              <w:t>Opbouw data</w:t>
            </w:r>
            <w:r w:rsidR="008D1337">
              <w:rPr>
                <w:rFonts w:ascii="Arial" w:hAnsi="Arial" w:cs="Arial"/>
                <w:sz w:val="18"/>
                <w:szCs w:val="18"/>
                <w:lang w:eastAsia="en-US"/>
              </w:rPr>
              <w:t xml:space="preserve">: De genoemde aantallen objecten betreffen het aantal </w:t>
            </w:r>
            <w:r w:rsidR="0065651F">
              <w:rPr>
                <w:rFonts w:ascii="Arial" w:hAnsi="Arial" w:cs="Arial"/>
                <w:sz w:val="18"/>
                <w:szCs w:val="18"/>
                <w:lang w:eastAsia="en-US"/>
              </w:rPr>
              <w:t>rijksmonumenten</w:t>
            </w:r>
            <w:r w:rsidR="008D1337">
              <w:rPr>
                <w:rFonts w:ascii="Arial" w:hAnsi="Arial" w:cs="Arial"/>
                <w:sz w:val="18"/>
                <w:szCs w:val="18"/>
                <w:lang w:eastAsia="en-US"/>
              </w:rPr>
              <w:t xml:space="preserve"> niet zijnde woonhuizen per provincie. </w:t>
            </w:r>
            <w:r w:rsidR="0065651F">
              <w:rPr>
                <w:rFonts w:ascii="Arial" w:hAnsi="Arial" w:cs="Arial"/>
                <w:sz w:val="18"/>
                <w:szCs w:val="18"/>
                <w:lang w:eastAsia="en-US"/>
              </w:rPr>
              <w:t xml:space="preserve">Daarnaast kan elke provincie vragen om andere </w:t>
            </w:r>
            <w:r w:rsidR="00966C7C">
              <w:rPr>
                <w:rFonts w:ascii="Arial" w:hAnsi="Arial" w:cs="Arial"/>
                <w:sz w:val="18"/>
                <w:szCs w:val="18"/>
                <w:lang w:eastAsia="en-US"/>
              </w:rPr>
              <w:t>categorieën</w:t>
            </w:r>
            <w:r w:rsidR="0065651F">
              <w:rPr>
                <w:rFonts w:ascii="Arial" w:hAnsi="Arial" w:cs="Arial"/>
                <w:sz w:val="18"/>
                <w:szCs w:val="18"/>
                <w:lang w:eastAsia="en-US"/>
              </w:rPr>
              <w:t xml:space="preserve"> rijksmonumenten toe te voegen in de monitor. </w:t>
            </w:r>
          </w:p>
          <w:p w14:paraId="32EC2DC5" w14:textId="77777777" w:rsidR="00CA13EC" w:rsidRDefault="00CA13EC" w:rsidP="00BB6395">
            <w:pPr>
              <w:tabs>
                <w:tab w:val="left" w:pos="1340"/>
              </w:tabs>
              <w:rPr>
                <w:rFonts w:ascii="Arial" w:hAnsi="Arial" w:cs="Arial"/>
                <w:sz w:val="18"/>
                <w:szCs w:val="18"/>
                <w:lang w:eastAsia="en-US"/>
              </w:rPr>
            </w:pPr>
          </w:p>
          <w:p w14:paraId="69320265" w14:textId="7E22A778" w:rsidR="0001548D" w:rsidRDefault="004C4A61" w:rsidP="00BB6395">
            <w:pPr>
              <w:tabs>
                <w:tab w:val="left" w:pos="1340"/>
              </w:tabs>
              <w:rPr>
                <w:rFonts w:ascii="Arial" w:hAnsi="Arial" w:cs="Arial"/>
                <w:sz w:val="18"/>
                <w:szCs w:val="18"/>
                <w:lang w:eastAsia="en-US"/>
              </w:rPr>
            </w:pPr>
            <w:r>
              <w:rPr>
                <w:rFonts w:ascii="Arial" w:hAnsi="Arial" w:cs="Arial"/>
                <w:sz w:val="18"/>
                <w:szCs w:val="18"/>
                <w:lang w:eastAsia="en-US"/>
              </w:rPr>
              <w:t>Indicatie a</w:t>
            </w:r>
            <w:r w:rsidR="00A64E68">
              <w:rPr>
                <w:rFonts w:ascii="Arial" w:hAnsi="Arial" w:cs="Arial"/>
                <w:sz w:val="18"/>
                <w:szCs w:val="18"/>
                <w:lang w:eastAsia="en-US"/>
              </w:rPr>
              <w:t>antal g</w:t>
            </w:r>
            <w:r w:rsidR="0001548D">
              <w:rPr>
                <w:rFonts w:ascii="Arial" w:hAnsi="Arial" w:cs="Arial"/>
                <w:sz w:val="18"/>
                <w:szCs w:val="18"/>
                <w:lang w:eastAsia="en-US"/>
              </w:rPr>
              <w:t xml:space="preserve">ebruikers per provincie: </w:t>
            </w:r>
          </w:p>
          <w:p w14:paraId="55B0936F" w14:textId="25AD414F" w:rsidR="0001548D" w:rsidRPr="00AB323C" w:rsidRDefault="0001548D" w:rsidP="00AB323C">
            <w:pPr>
              <w:pStyle w:val="Lijstalinea"/>
              <w:numPr>
                <w:ilvl w:val="0"/>
                <w:numId w:val="35"/>
              </w:numPr>
              <w:tabs>
                <w:tab w:val="left" w:pos="1340"/>
              </w:tabs>
              <w:rPr>
                <w:rFonts w:ascii="Arial" w:hAnsi="Arial" w:cs="Arial"/>
                <w:sz w:val="18"/>
                <w:szCs w:val="18"/>
                <w:lang w:eastAsia="en-US"/>
              </w:rPr>
            </w:pPr>
            <w:r w:rsidRPr="00AB323C">
              <w:rPr>
                <w:rFonts w:ascii="Arial" w:hAnsi="Arial" w:cs="Arial"/>
                <w:sz w:val="18"/>
                <w:szCs w:val="18"/>
                <w:lang w:eastAsia="en-US"/>
              </w:rPr>
              <w:t>G</w:t>
            </w:r>
            <w:r w:rsidR="00CA13EC" w:rsidRPr="00AB323C">
              <w:rPr>
                <w:rFonts w:ascii="Arial" w:hAnsi="Arial" w:cs="Arial"/>
                <w:sz w:val="18"/>
                <w:szCs w:val="18"/>
                <w:lang w:eastAsia="en-US"/>
              </w:rPr>
              <w:t>el</w:t>
            </w:r>
            <w:r w:rsidRPr="00AB323C">
              <w:rPr>
                <w:rFonts w:ascii="Arial" w:hAnsi="Arial" w:cs="Arial"/>
                <w:sz w:val="18"/>
                <w:szCs w:val="18"/>
                <w:lang w:eastAsia="en-US"/>
              </w:rPr>
              <w:t>d</w:t>
            </w:r>
            <w:r w:rsidR="00CA13EC" w:rsidRPr="00AB323C">
              <w:rPr>
                <w:rFonts w:ascii="Arial" w:hAnsi="Arial" w:cs="Arial"/>
                <w:sz w:val="18"/>
                <w:szCs w:val="18"/>
                <w:lang w:eastAsia="en-US"/>
              </w:rPr>
              <w:t>erland</w:t>
            </w:r>
            <w:r w:rsidRPr="00AB323C">
              <w:rPr>
                <w:rFonts w:ascii="Arial" w:hAnsi="Arial" w:cs="Arial"/>
                <w:sz w:val="18"/>
                <w:szCs w:val="18"/>
                <w:lang w:eastAsia="en-US"/>
              </w:rPr>
              <w:t>:</w:t>
            </w:r>
            <w:r w:rsidR="00AB323C" w:rsidRPr="00AB323C">
              <w:rPr>
                <w:rFonts w:ascii="Arial" w:hAnsi="Arial" w:cs="Arial"/>
                <w:sz w:val="18"/>
                <w:szCs w:val="18"/>
                <w:lang w:eastAsia="en-US"/>
              </w:rPr>
              <w:t xml:space="preserve"> circa</w:t>
            </w:r>
            <w:r w:rsidRPr="00AB323C">
              <w:rPr>
                <w:rFonts w:ascii="Arial" w:hAnsi="Arial" w:cs="Arial"/>
                <w:sz w:val="18"/>
                <w:szCs w:val="18"/>
                <w:lang w:eastAsia="en-US"/>
              </w:rPr>
              <w:t xml:space="preserve"> 20</w:t>
            </w:r>
          </w:p>
          <w:p w14:paraId="490DB38B" w14:textId="2EAA6D85" w:rsidR="006111E3" w:rsidRPr="00AB323C" w:rsidRDefault="006111E3" w:rsidP="00AB323C">
            <w:pPr>
              <w:pStyle w:val="Lijstalinea"/>
              <w:numPr>
                <w:ilvl w:val="0"/>
                <w:numId w:val="35"/>
              </w:numPr>
              <w:tabs>
                <w:tab w:val="left" w:pos="1340"/>
              </w:tabs>
              <w:rPr>
                <w:rFonts w:ascii="Arial" w:hAnsi="Arial" w:cs="Arial"/>
                <w:sz w:val="18"/>
                <w:szCs w:val="18"/>
                <w:lang w:eastAsia="en-US"/>
              </w:rPr>
            </w:pPr>
            <w:r w:rsidRPr="00AB323C">
              <w:rPr>
                <w:rFonts w:ascii="Arial" w:hAnsi="Arial" w:cs="Arial"/>
                <w:sz w:val="18"/>
                <w:szCs w:val="18"/>
                <w:lang w:eastAsia="en-US"/>
              </w:rPr>
              <w:t xml:space="preserve">Groningen: </w:t>
            </w:r>
            <w:r w:rsidR="00AB323C" w:rsidRPr="00AB323C">
              <w:rPr>
                <w:rFonts w:ascii="Arial" w:hAnsi="Arial" w:cs="Arial"/>
                <w:sz w:val="18"/>
                <w:szCs w:val="18"/>
                <w:lang w:eastAsia="en-US"/>
              </w:rPr>
              <w:t xml:space="preserve">circa </w:t>
            </w:r>
            <w:r w:rsidRPr="00AB323C">
              <w:rPr>
                <w:rFonts w:ascii="Arial" w:hAnsi="Arial" w:cs="Arial"/>
                <w:sz w:val="18"/>
                <w:szCs w:val="18"/>
                <w:lang w:eastAsia="en-US"/>
              </w:rPr>
              <w:t>15</w:t>
            </w:r>
          </w:p>
          <w:p w14:paraId="472AA378" w14:textId="350D9DFC" w:rsidR="0001548D" w:rsidRPr="00AB323C" w:rsidRDefault="0001548D" w:rsidP="00AB323C">
            <w:pPr>
              <w:pStyle w:val="Lijstalinea"/>
              <w:numPr>
                <w:ilvl w:val="0"/>
                <w:numId w:val="35"/>
              </w:numPr>
              <w:tabs>
                <w:tab w:val="left" w:pos="1340"/>
              </w:tabs>
              <w:rPr>
                <w:rFonts w:ascii="Arial" w:hAnsi="Arial" w:cs="Arial"/>
                <w:sz w:val="18"/>
                <w:szCs w:val="18"/>
                <w:lang w:eastAsia="en-US"/>
              </w:rPr>
            </w:pPr>
            <w:r w:rsidRPr="00AB323C">
              <w:rPr>
                <w:rFonts w:ascii="Arial" w:hAnsi="Arial" w:cs="Arial"/>
                <w:sz w:val="18"/>
                <w:szCs w:val="18"/>
                <w:lang w:eastAsia="en-US"/>
              </w:rPr>
              <w:t>Noord</w:t>
            </w:r>
            <w:r w:rsidR="006111E3" w:rsidRPr="00AB323C">
              <w:rPr>
                <w:rFonts w:ascii="Arial" w:hAnsi="Arial" w:cs="Arial"/>
                <w:sz w:val="18"/>
                <w:szCs w:val="18"/>
                <w:lang w:eastAsia="en-US"/>
              </w:rPr>
              <w:t xml:space="preserve"> H</w:t>
            </w:r>
            <w:r w:rsidRPr="00AB323C">
              <w:rPr>
                <w:rFonts w:ascii="Arial" w:hAnsi="Arial" w:cs="Arial"/>
                <w:sz w:val="18"/>
                <w:szCs w:val="18"/>
                <w:lang w:eastAsia="en-US"/>
              </w:rPr>
              <w:t xml:space="preserve">olland: </w:t>
            </w:r>
            <w:r w:rsidR="00AB323C" w:rsidRPr="00AB323C">
              <w:rPr>
                <w:rFonts w:ascii="Arial" w:hAnsi="Arial" w:cs="Arial"/>
                <w:sz w:val="18"/>
                <w:szCs w:val="18"/>
                <w:lang w:eastAsia="en-US"/>
              </w:rPr>
              <w:t xml:space="preserve">circa </w:t>
            </w:r>
            <w:r w:rsidRPr="00AB323C">
              <w:rPr>
                <w:rFonts w:ascii="Arial" w:hAnsi="Arial" w:cs="Arial"/>
                <w:sz w:val="18"/>
                <w:szCs w:val="18"/>
                <w:lang w:eastAsia="en-US"/>
              </w:rPr>
              <w:t>10</w:t>
            </w:r>
          </w:p>
          <w:p w14:paraId="403D4923" w14:textId="759B77EF" w:rsidR="006111E3" w:rsidRPr="00AB323C" w:rsidRDefault="006111E3" w:rsidP="00AB323C">
            <w:pPr>
              <w:pStyle w:val="Lijstalinea"/>
              <w:numPr>
                <w:ilvl w:val="0"/>
                <w:numId w:val="35"/>
              </w:numPr>
              <w:tabs>
                <w:tab w:val="left" w:pos="1340"/>
              </w:tabs>
              <w:rPr>
                <w:rFonts w:ascii="Arial" w:hAnsi="Arial" w:cs="Arial"/>
                <w:sz w:val="18"/>
                <w:szCs w:val="18"/>
                <w:lang w:eastAsia="en-US"/>
              </w:rPr>
            </w:pPr>
            <w:r w:rsidRPr="00AB323C">
              <w:rPr>
                <w:rFonts w:ascii="Arial" w:hAnsi="Arial" w:cs="Arial"/>
                <w:sz w:val="18"/>
                <w:szCs w:val="18"/>
                <w:lang w:eastAsia="en-US"/>
              </w:rPr>
              <w:t xml:space="preserve">Utrecht: </w:t>
            </w:r>
            <w:r w:rsidR="00AB323C" w:rsidRPr="00AB323C">
              <w:rPr>
                <w:rFonts w:ascii="Arial" w:hAnsi="Arial" w:cs="Arial"/>
                <w:sz w:val="18"/>
                <w:szCs w:val="18"/>
                <w:lang w:eastAsia="en-US"/>
              </w:rPr>
              <w:t xml:space="preserve">circa </w:t>
            </w:r>
            <w:r w:rsidRPr="00AB323C">
              <w:rPr>
                <w:rFonts w:ascii="Arial" w:hAnsi="Arial" w:cs="Arial"/>
                <w:sz w:val="18"/>
                <w:szCs w:val="18"/>
                <w:lang w:eastAsia="en-US"/>
              </w:rPr>
              <w:t>10</w:t>
            </w:r>
          </w:p>
          <w:p w14:paraId="134C65F3" w14:textId="71D80E23" w:rsidR="00BB6395" w:rsidRPr="00AB323C" w:rsidRDefault="0001548D" w:rsidP="00AB323C">
            <w:pPr>
              <w:pStyle w:val="Lijstalinea"/>
              <w:numPr>
                <w:ilvl w:val="0"/>
                <w:numId w:val="35"/>
              </w:numPr>
              <w:tabs>
                <w:tab w:val="left" w:pos="1340"/>
              </w:tabs>
              <w:rPr>
                <w:rFonts w:ascii="Arial" w:hAnsi="Arial" w:cs="Arial"/>
                <w:sz w:val="18"/>
                <w:szCs w:val="18"/>
                <w:lang w:eastAsia="en-US"/>
              </w:rPr>
            </w:pPr>
            <w:r w:rsidRPr="00AB323C">
              <w:rPr>
                <w:rFonts w:ascii="Arial" w:hAnsi="Arial" w:cs="Arial"/>
                <w:sz w:val="18"/>
                <w:szCs w:val="18"/>
                <w:lang w:eastAsia="en-US"/>
              </w:rPr>
              <w:t>Zuid</w:t>
            </w:r>
            <w:r w:rsidR="006111E3" w:rsidRPr="00AB323C">
              <w:rPr>
                <w:rFonts w:ascii="Arial" w:hAnsi="Arial" w:cs="Arial"/>
                <w:sz w:val="18"/>
                <w:szCs w:val="18"/>
                <w:lang w:eastAsia="en-US"/>
              </w:rPr>
              <w:t xml:space="preserve"> H</w:t>
            </w:r>
            <w:r w:rsidRPr="00AB323C">
              <w:rPr>
                <w:rFonts w:ascii="Arial" w:hAnsi="Arial" w:cs="Arial"/>
                <w:sz w:val="18"/>
                <w:szCs w:val="18"/>
                <w:lang w:eastAsia="en-US"/>
              </w:rPr>
              <w:t>olland</w:t>
            </w:r>
            <w:r w:rsidR="00AB323C" w:rsidRPr="00AB323C">
              <w:rPr>
                <w:rFonts w:ascii="Arial" w:hAnsi="Arial" w:cs="Arial"/>
                <w:sz w:val="18"/>
                <w:szCs w:val="18"/>
                <w:lang w:eastAsia="en-US"/>
              </w:rPr>
              <w:t xml:space="preserve">: circa </w:t>
            </w:r>
            <w:r w:rsidRPr="00AB323C">
              <w:rPr>
                <w:rFonts w:ascii="Arial" w:hAnsi="Arial" w:cs="Arial"/>
                <w:sz w:val="18"/>
                <w:szCs w:val="18"/>
                <w:lang w:eastAsia="en-US"/>
              </w:rPr>
              <w:t>10</w:t>
            </w:r>
          </w:p>
        </w:tc>
      </w:tr>
      <w:tr w:rsidR="00BB6395" w:rsidRPr="00C72608" w14:paraId="0CB4A719" w14:textId="77777777" w:rsidTr="0EEA9097">
        <w:trPr>
          <w:trHeight w:val="253"/>
        </w:trPr>
        <w:tc>
          <w:tcPr>
            <w:tcW w:w="810" w:type="dxa"/>
          </w:tcPr>
          <w:p w14:paraId="2E5A399B" w14:textId="77777777" w:rsidR="00BB6395" w:rsidRPr="00C72608" w:rsidRDefault="00BB6395" w:rsidP="00BB6395">
            <w:pPr>
              <w:rPr>
                <w:rFonts w:ascii="Arial" w:hAnsi="Arial" w:cs="Arial"/>
                <w:sz w:val="18"/>
                <w:szCs w:val="18"/>
              </w:rPr>
            </w:pPr>
            <w:r w:rsidRPr="00C72608">
              <w:rPr>
                <w:rFonts w:ascii="Arial" w:hAnsi="Arial" w:cs="Arial"/>
                <w:sz w:val="18"/>
                <w:szCs w:val="18"/>
              </w:rPr>
              <w:t>12</w:t>
            </w:r>
          </w:p>
        </w:tc>
        <w:tc>
          <w:tcPr>
            <w:tcW w:w="1595" w:type="dxa"/>
          </w:tcPr>
          <w:p w14:paraId="5660C267" w14:textId="0795FEE6" w:rsidR="00BB6395" w:rsidRPr="00C72608" w:rsidRDefault="00340EC1" w:rsidP="00BB6395">
            <w:pPr>
              <w:rPr>
                <w:rFonts w:ascii="Arial" w:hAnsi="Arial" w:cs="Arial"/>
                <w:sz w:val="18"/>
                <w:szCs w:val="18"/>
              </w:rPr>
            </w:pPr>
            <w:r w:rsidRPr="00C72608">
              <w:rPr>
                <w:rFonts w:ascii="Arial" w:hAnsi="Arial" w:cs="Arial"/>
                <w:sz w:val="18"/>
                <w:szCs w:val="18"/>
              </w:rPr>
              <w:t>Vraag 8, blz. 9</w:t>
            </w:r>
          </w:p>
        </w:tc>
        <w:tc>
          <w:tcPr>
            <w:tcW w:w="5959" w:type="dxa"/>
            <w:shd w:val="clear" w:color="auto" w:fill="auto"/>
          </w:tcPr>
          <w:p w14:paraId="590ED41D" w14:textId="650122BA" w:rsidR="00BB6395" w:rsidRPr="00C72608" w:rsidRDefault="00340EC1" w:rsidP="00BB6395">
            <w:pPr>
              <w:rPr>
                <w:rFonts w:ascii="Arial" w:hAnsi="Arial" w:cs="Arial"/>
                <w:sz w:val="18"/>
                <w:szCs w:val="18"/>
              </w:rPr>
            </w:pPr>
            <w:r w:rsidRPr="00C72608">
              <w:rPr>
                <w:rFonts w:ascii="Arial" w:hAnsi="Arial" w:cs="Arial"/>
                <w:sz w:val="18"/>
                <w:szCs w:val="18"/>
              </w:rPr>
              <w:t>“Kunt u ook andere aspecten t.b.v. het in stand houden van het erfgoed nu reeds in beeld brengen? Op welke manier zou dat kunnen. En zo ja welke? Zo nee op welke termijn zou dat wel kunnen en welke inspanning dient u hiervoor te verrichten?” Wordt hier met de andere aspecten gedoeld op de aspecten die bij vraag 8 in het onderstaande schema genoemd zijn? Of juist andere?</w:t>
            </w:r>
          </w:p>
        </w:tc>
        <w:tc>
          <w:tcPr>
            <w:tcW w:w="5954" w:type="dxa"/>
          </w:tcPr>
          <w:p w14:paraId="28EC4F8D" w14:textId="742D3DDD" w:rsidR="00BB6395" w:rsidRPr="002E7B7D" w:rsidRDefault="002E7B7D" w:rsidP="00BB6395">
            <w:pPr>
              <w:pStyle w:val="Geenafstand"/>
              <w:rPr>
                <w:rFonts w:ascii="Arial" w:hAnsi="Arial" w:cs="Arial"/>
                <w:sz w:val="18"/>
                <w:szCs w:val="18"/>
              </w:rPr>
            </w:pPr>
            <w:r>
              <w:rPr>
                <w:rFonts w:ascii="Arial" w:hAnsi="Arial" w:cs="Arial"/>
                <w:sz w:val="18"/>
                <w:szCs w:val="18"/>
              </w:rPr>
              <w:t>Ja</w:t>
            </w:r>
            <w:r w:rsidR="007E3541">
              <w:rPr>
                <w:rFonts w:ascii="Arial" w:hAnsi="Arial" w:cs="Arial"/>
                <w:sz w:val="18"/>
                <w:szCs w:val="18"/>
              </w:rPr>
              <w:t>,</w:t>
            </w:r>
            <w:r>
              <w:rPr>
                <w:rFonts w:ascii="Arial" w:hAnsi="Arial" w:cs="Arial"/>
                <w:sz w:val="18"/>
                <w:szCs w:val="18"/>
              </w:rPr>
              <w:t xml:space="preserve"> en eventueel naar eigen inzicht nog andere aspecten.</w:t>
            </w:r>
            <w:r w:rsidR="003D2C44">
              <w:rPr>
                <w:rFonts w:ascii="Arial" w:hAnsi="Arial" w:cs="Arial"/>
                <w:sz w:val="18"/>
                <w:szCs w:val="18"/>
              </w:rPr>
              <w:t xml:space="preserve"> </w:t>
            </w:r>
          </w:p>
        </w:tc>
      </w:tr>
      <w:tr w:rsidR="00C72608" w:rsidRPr="00C72608" w14:paraId="39878A6D" w14:textId="77777777" w:rsidTr="003773BC">
        <w:trPr>
          <w:trHeight w:val="425"/>
        </w:trPr>
        <w:tc>
          <w:tcPr>
            <w:tcW w:w="810" w:type="dxa"/>
          </w:tcPr>
          <w:p w14:paraId="097B1984" w14:textId="77777777" w:rsidR="00C72608" w:rsidRPr="00C72608" w:rsidRDefault="00C72608" w:rsidP="00C72608">
            <w:pPr>
              <w:rPr>
                <w:rFonts w:ascii="Arial" w:hAnsi="Arial" w:cs="Arial"/>
                <w:sz w:val="18"/>
                <w:szCs w:val="18"/>
              </w:rPr>
            </w:pPr>
            <w:r w:rsidRPr="00C72608">
              <w:rPr>
                <w:rFonts w:ascii="Arial" w:hAnsi="Arial" w:cs="Arial"/>
                <w:sz w:val="18"/>
                <w:szCs w:val="18"/>
              </w:rPr>
              <w:t>13</w:t>
            </w:r>
          </w:p>
        </w:tc>
        <w:tc>
          <w:tcPr>
            <w:tcW w:w="1595" w:type="dxa"/>
            <w:tcBorders>
              <w:top w:val="single" w:sz="4" w:space="0" w:color="auto"/>
              <w:left w:val="single" w:sz="4" w:space="0" w:color="auto"/>
              <w:bottom w:val="single" w:sz="4" w:space="0" w:color="auto"/>
              <w:right w:val="single" w:sz="4" w:space="0" w:color="auto"/>
            </w:tcBorders>
          </w:tcPr>
          <w:p w14:paraId="528E8F9B" w14:textId="49F0B702" w:rsidR="00C72608" w:rsidRPr="00C72608" w:rsidRDefault="00C72608" w:rsidP="00C72608">
            <w:pPr>
              <w:rPr>
                <w:rFonts w:ascii="Arial" w:hAnsi="Arial" w:cs="Arial"/>
                <w:sz w:val="18"/>
                <w:szCs w:val="18"/>
              </w:rPr>
            </w:pPr>
            <w:r w:rsidRPr="00C72608">
              <w:rPr>
                <w:rFonts w:ascii="Arial" w:hAnsi="Arial" w:cs="Arial"/>
                <w:sz w:val="18"/>
                <w:szCs w:val="18"/>
              </w:rPr>
              <w:t>n.v.t.</w:t>
            </w:r>
          </w:p>
        </w:tc>
        <w:tc>
          <w:tcPr>
            <w:tcW w:w="5959" w:type="dxa"/>
            <w:tcBorders>
              <w:top w:val="single" w:sz="4" w:space="0" w:color="auto"/>
              <w:left w:val="single" w:sz="4" w:space="0" w:color="auto"/>
              <w:bottom w:val="single" w:sz="4" w:space="0" w:color="auto"/>
              <w:right w:val="single" w:sz="4" w:space="0" w:color="auto"/>
            </w:tcBorders>
          </w:tcPr>
          <w:p w14:paraId="4227FF0E" w14:textId="32A99222" w:rsidR="00C72608" w:rsidRPr="00C72608" w:rsidRDefault="00C72608" w:rsidP="00C72608">
            <w:pPr>
              <w:rPr>
                <w:rFonts w:ascii="Arial" w:hAnsi="Arial" w:cs="Arial"/>
                <w:sz w:val="18"/>
                <w:szCs w:val="18"/>
              </w:rPr>
            </w:pPr>
            <w:r w:rsidRPr="00C72608">
              <w:rPr>
                <w:rFonts w:ascii="Arial" w:hAnsi="Arial" w:cs="Arial"/>
                <w:sz w:val="18"/>
                <w:szCs w:val="18"/>
              </w:rPr>
              <w:t>In de RFI beschrijft u met enig detail de wensen van de provincies. Daarmee geeft u de indruk een redelijk afgebakende markt te bevragen voor extra informatie. Bent u binnen de RFI (nog) op zoek naar innovatieve oplossingen uit de gebouwde omgeving (denk aan expertise op het gebied van monitoring, energietransitie of bouwkunde), die eventueel ook toegepast kunnen worden op monumenten? Of zoekt u voornamelijk oplossingen vanuit de Monumentenzorg die nog niet bekend zijn bij u?</w:t>
            </w:r>
          </w:p>
        </w:tc>
        <w:tc>
          <w:tcPr>
            <w:tcW w:w="5954" w:type="dxa"/>
          </w:tcPr>
          <w:p w14:paraId="785A4149" w14:textId="37F4DC10" w:rsidR="00C72608" w:rsidRPr="00C72608" w:rsidRDefault="002E7B7D" w:rsidP="00C72608">
            <w:pPr>
              <w:pStyle w:val="Geenafstand"/>
              <w:rPr>
                <w:rFonts w:ascii="Arial" w:hAnsi="Arial" w:cs="Arial"/>
                <w:sz w:val="18"/>
                <w:szCs w:val="18"/>
              </w:rPr>
            </w:pPr>
            <w:r>
              <w:rPr>
                <w:rFonts w:ascii="Arial" w:hAnsi="Arial" w:cs="Arial"/>
                <w:sz w:val="18"/>
                <w:szCs w:val="18"/>
              </w:rPr>
              <w:t xml:space="preserve">In het kader van de samenwerking </w:t>
            </w:r>
            <w:r w:rsidR="00D06603">
              <w:rPr>
                <w:rFonts w:ascii="Arial" w:hAnsi="Arial" w:cs="Arial"/>
                <w:sz w:val="18"/>
                <w:szCs w:val="18"/>
              </w:rPr>
              <w:t xml:space="preserve">tussen </w:t>
            </w:r>
            <w:r>
              <w:rPr>
                <w:rFonts w:ascii="Arial" w:hAnsi="Arial" w:cs="Arial"/>
                <w:sz w:val="18"/>
                <w:szCs w:val="18"/>
              </w:rPr>
              <w:t xml:space="preserve">provincies </w:t>
            </w:r>
            <w:r w:rsidR="00D06603">
              <w:rPr>
                <w:rFonts w:ascii="Arial" w:hAnsi="Arial" w:cs="Arial"/>
                <w:sz w:val="18"/>
                <w:szCs w:val="18"/>
              </w:rPr>
              <w:t xml:space="preserve">en de </w:t>
            </w:r>
            <w:r>
              <w:rPr>
                <w:rFonts w:ascii="Arial" w:hAnsi="Arial" w:cs="Arial"/>
                <w:sz w:val="18"/>
                <w:szCs w:val="18"/>
              </w:rPr>
              <w:t>RCE zijn we</w:t>
            </w:r>
            <w:r w:rsidR="00D06603">
              <w:rPr>
                <w:rFonts w:ascii="Arial" w:hAnsi="Arial" w:cs="Arial"/>
                <w:sz w:val="18"/>
                <w:szCs w:val="18"/>
              </w:rPr>
              <w:t xml:space="preserve"> op zoek naar het </w:t>
            </w:r>
            <w:r>
              <w:rPr>
                <w:rFonts w:ascii="Arial" w:hAnsi="Arial" w:cs="Arial"/>
                <w:sz w:val="18"/>
                <w:szCs w:val="18"/>
              </w:rPr>
              <w:t>bestendigen van de huidige wijze van monitoren</w:t>
            </w:r>
            <w:r w:rsidR="00D06603">
              <w:rPr>
                <w:rFonts w:ascii="Arial" w:hAnsi="Arial" w:cs="Arial"/>
                <w:sz w:val="18"/>
                <w:szCs w:val="18"/>
              </w:rPr>
              <w:t xml:space="preserve">. </w:t>
            </w:r>
          </w:p>
        </w:tc>
      </w:tr>
      <w:tr w:rsidR="00C72608" w:rsidRPr="00C72608" w14:paraId="0DBC3CA2" w14:textId="77777777" w:rsidTr="003773BC">
        <w:trPr>
          <w:trHeight w:val="557"/>
        </w:trPr>
        <w:tc>
          <w:tcPr>
            <w:tcW w:w="810" w:type="dxa"/>
          </w:tcPr>
          <w:p w14:paraId="1FD649A5" w14:textId="208ABADD" w:rsidR="00C72608" w:rsidRPr="00C72608" w:rsidRDefault="00C72608" w:rsidP="00C72608">
            <w:pPr>
              <w:rPr>
                <w:rFonts w:ascii="Arial" w:hAnsi="Arial" w:cs="Arial"/>
                <w:sz w:val="18"/>
                <w:szCs w:val="18"/>
              </w:rPr>
            </w:pPr>
            <w:r w:rsidRPr="00C72608">
              <w:rPr>
                <w:rFonts w:ascii="Arial" w:hAnsi="Arial" w:cs="Arial"/>
                <w:sz w:val="18"/>
                <w:szCs w:val="18"/>
              </w:rPr>
              <w:t>14</w:t>
            </w:r>
          </w:p>
        </w:tc>
        <w:tc>
          <w:tcPr>
            <w:tcW w:w="1595" w:type="dxa"/>
            <w:tcBorders>
              <w:top w:val="single" w:sz="4" w:space="0" w:color="auto"/>
              <w:left w:val="single" w:sz="4" w:space="0" w:color="auto"/>
              <w:bottom w:val="single" w:sz="4" w:space="0" w:color="auto"/>
              <w:right w:val="single" w:sz="4" w:space="0" w:color="auto"/>
            </w:tcBorders>
          </w:tcPr>
          <w:p w14:paraId="7AD414CE" w14:textId="2E57E3FD" w:rsidR="00C72608" w:rsidRPr="00C72608" w:rsidRDefault="00C72608" w:rsidP="00C72608">
            <w:pPr>
              <w:rPr>
                <w:rFonts w:ascii="Arial" w:hAnsi="Arial" w:cs="Arial"/>
                <w:sz w:val="18"/>
                <w:szCs w:val="18"/>
              </w:rPr>
            </w:pPr>
            <w:r w:rsidRPr="00C72608">
              <w:rPr>
                <w:rFonts w:ascii="Arial" w:hAnsi="Arial" w:cs="Arial"/>
                <w:sz w:val="18"/>
                <w:szCs w:val="18"/>
              </w:rPr>
              <w:t>Par. 1.5, blz 4-5</w:t>
            </w:r>
          </w:p>
        </w:tc>
        <w:tc>
          <w:tcPr>
            <w:tcW w:w="5959" w:type="dxa"/>
            <w:tcBorders>
              <w:top w:val="single" w:sz="4" w:space="0" w:color="auto"/>
              <w:left w:val="single" w:sz="4" w:space="0" w:color="auto"/>
              <w:bottom w:val="single" w:sz="4" w:space="0" w:color="auto"/>
              <w:right w:val="single" w:sz="4" w:space="0" w:color="auto"/>
            </w:tcBorders>
          </w:tcPr>
          <w:p w14:paraId="352F292F" w14:textId="7CD23F3E" w:rsidR="00C72608" w:rsidRPr="00C72608" w:rsidRDefault="00C72608" w:rsidP="00C72608">
            <w:pPr>
              <w:rPr>
                <w:rFonts w:ascii="Arial" w:hAnsi="Arial" w:cs="Arial"/>
                <w:sz w:val="18"/>
                <w:szCs w:val="18"/>
              </w:rPr>
            </w:pPr>
            <w:r w:rsidRPr="00C72608">
              <w:rPr>
                <w:rFonts w:ascii="Arial" w:hAnsi="Arial" w:cs="Arial"/>
                <w:sz w:val="18"/>
                <w:szCs w:val="18"/>
              </w:rPr>
              <w:t>U noemt dat u opdrachtnemers zoekt met kennis en ervaring van URL2006. Gegeven dat versie 1.0 per 21 mei 2021 beschikbaar is en de richtlijnen vrij specifiek zijn sluit u daarmee een groot deel van de inspectie en schouw markt uit. Kunt u deze keuze toelichten?</w:t>
            </w:r>
          </w:p>
        </w:tc>
        <w:tc>
          <w:tcPr>
            <w:tcW w:w="5954" w:type="dxa"/>
          </w:tcPr>
          <w:p w14:paraId="0847C944" w14:textId="2B13452E" w:rsidR="00C72608" w:rsidRDefault="00C72608" w:rsidP="00C72608">
            <w:pPr>
              <w:pStyle w:val="Geenafstand"/>
              <w:rPr>
                <w:rFonts w:ascii="Arial" w:hAnsi="Arial" w:cs="Arial"/>
                <w:sz w:val="18"/>
                <w:szCs w:val="18"/>
              </w:rPr>
            </w:pPr>
            <w:r>
              <w:rPr>
                <w:rFonts w:ascii="Arial" w:hAnsi="Arial" w:cs="Arial"/>
                <w:sz w:val="18"/>
                <w:szCs w:val="18"/>
              </w:rPr>
              <w:t>In beginsel zoeken de provincies niet naar “opdrachtnemers” maar naar een “opdrachtnemer” (ook al staat dit wel zodanig verwoord in “1.2”). De provincies zijn wel op zoek naar inzicht in de vraag of concurrentiestelling (dus meerdere potentiële inschrijvers) mogelijk is.</w:t>
            </w:r>
          </w:p>
          <w:p w14:paraId="51CCFB0D" w14:textId="1D51B361" w:rsidR="00C72608" w:rsidRDefault="00C72608" w:rsidP="00C72608">
            <w:pPr>
              <w:pStyle w:val="Geenafstand"/>
              <w:rPr>
                <w:rFonts w:ascii="Arial" w:hAnsi="Arial" w:cs="Arial"/>
                <w:sz w:val="18"/>
                <w:szCs w:val="18"/>
              </w:rPr>
            </w:pPr>
          </w:p>
          <w:p w14:paraId="04312093" w14:textId="77777777" w:rsidR="00C72608" w:rsidRDefault="00B0591F" w:rsidP="006C2D10">
            <w:pPr>
              <w:pStyle w:val="Geenafstand"/>
              <w:rPr>
                <w:rFonts w:ascii="Arial" w:hAnsi="Arial" w:cs="Arial"/>
                <w:sz w:val="18"/>
                <w:szCs w:val="18"/>
              </w:rPr>
            </w:pPr>
            <w:r>
              <w:rPr>
                <w:rFonts w:ascii="Arial" w:hAnsi="Arial" w:cs="Arial"/>
                <w:sz w:val="18"/>
                <w:szCs w:val="18"/>
              </w:rPr>
              <w:t>U geeft aan dat de genoemde richtlijn niet door iedere leverancier volledig kan</w:t>
            </w:r>
            <w:r w:rsidR="00A67223">
              <w:rPr>
                <w:rFonts w:ascii="Arial" w:hAnsi="Arial" w:cs="Arial"/>
                <w:sz w:val="18"/>
                <w:szCs w:val="18"/>
              </w:rPr>
              <w:t>/zou kunnen</w:t>
            </w:r>
            <w:r>
              <w:rPr>
                <w:rFonts w:ascii="Arial" w:hAnsi="Arial" w:cs="Arial"/>
                <w:sz w:val="18"/>
                <w:szCs w:val="18"/>
              </w:rPr>
              <w:t xml:space="preserve"> worden ingevuld. De te ontvangen reacties zullen hier </w:t>
            </w:r>
            <w:r w:rsidR="00A67223">
              <w:rPr>
                <w:rFonts w:ascii="Arial" w:hAnsi="Arial" w:cs="Arial"/>
                <w:sz w:val="18"/>
                <w:szCs w:val="18"/>
              </w:rPr>
              <w:t>informatie voor (kunnen) leveren</w:t>
            </w:r>
            <w:r>
              <w:rPr>
                <w:rFonts w:ascii="Arial" w:hAnsi="Arial" w:cs="Arial"/>
                <w:sz w:val="18"/>
                <w:szCs w:val="18"/>
              </w:rPr>
              <w:t xml:space="preserve">. </w:t>
            </w:r>
            <w:r w:rsidR="00560D37">
              <w:rPr>
                <w:rFonts w:ascii="Arial" w:hAnsi="Arial" w:cs="Arial"/>
                <w:sz w:val="18"/>
                <w:szCs w:val="18"/>
              </w:rPr>
              <w:t>(</w:t>
            </w:r>
            <w:r>
              <w:rPr>
                <w:rFonts w:ascii="Arial" w:hAnsi="Arial" w:cs="Arial"/>
                <w:sz w:val="18"/>
                <w:szCs w:val="18"/>
              </w:rPr>
              <w:t>Zoals bekend, is het aan de aanbestedende dienst om haar vraagstelling in het kader van een aanbesteding</w:t>
            </w:r>
            <w:r w:rsidR="003729CC">
              <w:rPr>
                <w:rFonts w:ascii="Arial" w:hAnsi="Arial" w:cs="Arial"/>
                <w:sz w:val="18"/>
                <w:szCs w:val="18"/>
              </w:rPr>
              <w:t xml:space="preserve"> zodanig</w:t>
            </w:r>
            <w:r>
              <w:rPr>
                <w:rFonts w:ascii="Arial" w:hAnsi="Arial" w:cs="Arial"/>
                <w:sz w:val="18"/>
                <w:szCs w:val="18"/>
              </w:rPr>
              <w:t xml:space="preserve"> te formuleren</w:t>
            </w:r>
            <w:r w:rsidR="00A67223">
              <w:rPr>
                <w:rFonts w:ascii="Arial" w:hAnsi="Arial" w:cs="Arial"/>
                <w:sz w:val="18"/>
                <w:szCs w:val="18"/>
              </w:rPr>
              <w:t xml:space="preserve"> dat</w:t>
            </w:r>
            <w:r>
              <w:rPr>
                <w:rFonts w:ascii="Arial" w:hAnsi="Arial" w:cs="Arial"/>
                <w:sz w:val="18"/>
                <w:szCs w:val="18"/>
              </w:rPr>
              <w:t xml:space="preserve"> concurrentiestelling mogelijk is/blijft.</w:t>
            </w:r>
            <w:r w:rsidR="00560D37">
              <w:rPr>
                <w:rFonts w:ascii="Arial" w:hAnsi="Arial" w:cs="Arial"/>
                <w:sz w:val="18"/>
                <w:szCs w:val="18"/>
              </w:rPr>
              <w:t>)</w:t>
            </w:r>
            <w:r w:rsidR="00A67223">
              <w:rPr>
                <w:rFonts w:ascii="Arial" w:hAnsi="Arial" w:cs="Arial"/>
                <w:sz w:val="18"/>
                <w:szCs w:val="18"/>
              </w:rPr>
              <w:t xml:space="preserve"> Het is niet zo dat een aanbestedende dienst haar vraag/behoefte zo dient te formuleren dat alle (potentiële) leveranciers daaraan kunnen voldoen op het moment van publicatie van een eventuele aanbesteding</w:t>
            </w:r>
            <w:r w:rsidR="006C2D10">
              <w:rPr>
                <w:rFonts w:ascii="Arial" w:hAnsi="Arial" w:cs="Arial"/>
                <w:sz w:val="18"/>
                <w:szCs w:val="18"/>
              </w:rPr>
              <w:t>.</w:t>
            </w:r>
          </w:p>
          <w:p w14:paraId="6D4BBDC6" w14:textId="6BBB6B23" w:rsidR="00BD7960" w:rsidRPr="00C72608" w:rsidRDefault="00BD7960" w:rsidP="006C2D10">
            <w:pPr>
              <w:pStyle w:val="Geenafstand"/>
              <w:rPr>
                <w:rFonts w:ascii="Arial" w:hAnsi="Arial" w:cs="Arial"/>
                <w:sz w:val="18"/>
                <w:szCs w:val="18"/>
              </w:rPr>
            </w:pPr>
          </w:p>
        </w:tc>
      </w:tr>
      <w:tr w:rsidR="00C72608" w:rsidRPr="00C72608" w14:paraId="67BB26F2" w14:textId="77777777" w:rsidTr="003773BC">
        <w:trPr>
          <w:trHeight w:val="253"/>
        </w:trPr>
        <w:tc>
          <w:tcPr>
            <w:tcW w:w="810" w:type="dxa"/>
          </w:tcPr>
          <w:p w14:paraId="096ED551" w14:textId="06EA97D1" w:rsidR="00C72608" w:rsidRPr="00C72608" w:rsidRDefault="00C72608" w:rsidP="00C72608">
            <w:pPr>
              <w:rPr>
                <w:rFonts w:ascii="Arial" w:hAnsi="Arial" w:cs="Arial"/>
                <w:sz w:val="18"/>
                <w:szCs w:val="18"/>
              </w:rPr>
            </w:pPr>
            <w:r w:rsidRPr="00C72608">
              <w:rPr>
                <w:rFonts w:ascii="Arial" w:hAnsi="Arial" w:cs="Arial"/>
                <w:sz w:val="18"/>
                <w:szCs w:val="18"/>
              </w:rPr>
              <w:lastRenderedPageBreak/>
              <w:t>15</w:t>
            </w:r>
          </w:p>
        </w:tc>
        <w:tc>
          <w:tcPr>
            <w:tcW w:w="1595" w:type="dxa"/>
            <w:tcBorders>
              <w:top w:val="single" w:sz="4" w:space="0" w:color="auto"/>
              <w:left w:val="single" w:sz="4" w:space="0" w:color="auto"/>
              <w:bottom w:val="single" w:sz="4" w:space="0" w:color="auto"/>
              <w:right w:val="single" w:sz="4" w:space="0" w:color="auto"/>
            </w:tcBorders>
          </w:tcPr>
          <w:p w14:paraId="7BFA3C52" w14:textId="28D121AA" w:rsidR="00C72608" w:rsidRPr="00C72608" w:rsidRDefault="00C72608" w:rsidP="00C72608">
            <w:pPr>
              <w:rPr>
                <w:rFonts w:ascii="Arial" w:hAnsi="Arial" w:cs="Arial"/>
                <w:sz w:val="18"/>
                <w:szCs w:val="18"/>
              </w:rPr>
            </w:pPr>
            <w:r w:rsidRPr="00C72608">
              <w:rPr>
                <w:rFonts w:ascii="Arial" w:hAnsi="Arial" w:cs="Arial"/>
                <w:sz w:val="18"/>
                <w:szCs w:val="18"/>
              </w:rPr>
              <w:t>n.v.t.</w:t>
            </w:r>
          </w:p>
        </w:tc>
        <w:tc>
          <w:tcPr>
            <w:tcW w:w="5959" w:type="dxa"/>
            <w:tcBorders>
              <w:top w:val="single" w:sz="4" w:space="0" w:color="auto"/>
              <w:left w:val="single" w:sz="4" w:space="0" w:color="auto"/>
              <w:bottom w:val="single" w:sz="4" w:space="0" w:color="auto"/>
              <w:right w:val="single" w:sz="4" w:space="0" w:color="auto"/>
            </w:tcBorders>
          </w:tcPr>
          <w:p w14:paraId="49E902F6" w14:textId="7A053F36" w:rsidR="00C72608" w:rsidRPr="00C72608" w:rsidRDefault="00C72608" w:rsidP="00C72608">
            <w:pPr>
              <w:rPr>
                <w:rFonts w:ascii="Arial" w:hAnsi="Arial" w:cs="Arial"/>
                <w:sz w:val="18"/>
                <w:szCs w:val="18"/>
              </w:rPr>
            </w:pPr>
            <w:r w:rsidRPr="00C72608">
              <w:rPr>
                <w:rFonts w:ascii="Arial" w:hAnsi="Arial" w:cs="Arial"/>
                <w:sz w:val="18"/>
                <w:szCs w:val="18"/>
              </w:rPr>
              <w:t>Wij zijn van mening dat een uitvraag als deze erg goed opgedeeld kan worden in specifieke percelen, maar zien hier geen vragen of mogelijkheden voor terugkomen. Kunt u toelichten wat hier de achterliggende reden voor is?</w:t>
            </w:r>
          </w:p>
        </w:tc>
        <w:tc>
          <w:tcPr>
            <w:tcW w:w="5954" w:type="dxa"/>
          </w:tcPr>
          <w:p w14:paraId="0B2363DF" w14:textId="52995E0E" w:rsidR="00B63EF9" w:rsidRPr="00C72608" w:rsidRDefault="00524B7F" w:rsidP="00E61F53">
            <w:pPr>
              <w:tabs>
                <w:tab w:val="left" w:pos="1340"/>
              </w:tabs>
              <w:rPr>
                <w:rFonts w:ascii="Arial" w:eastAsiaTheme="minorHAnsi" w:hAnsi="Arial" w:cs="Arial"/>
                <w:sz w:val="18"/>
                <w:szCs w:val="18"/>
                <w:lang w:eastAsia="en-US"/>
              </w:rPr>
            </w:pPr>
            <w:r>
              <w:rPr>
                <w:rFonts w:ascii="Arial" w:eastAsiaTheme="minorHAnsi" w:hAnsi="Arial" w:cs="Arial"/>
                <w:sz w:val="18"/>
                <w:szCs w:val="18"/>
                <w:lang w:eastAsia="en-US"/>
              </w:rPr>
              <w:t>Toepassen van percelen</w:t>
            </w:r>
            <w:r w:rsidR="00775278">
              <w:rPr>
                <w:rFonts w:ascii="Arial" w:eastAsiaTheme="minorHAnsi" w:hAnsi="Arial" w:cs="Arial"/>
                <w:sz w:val="18"/>
                <w:szCs w:val="18"/>
                <w:lang w:eastAsia="en-US"/>
              </w:rPr>
              <w:t xml:space="preserve"> </w:t>
            </w:r>
            <w:r>
              <w:rPr>
                <w:rFonts w:ascii="Arial" w:eastAsiaTheme="minorHAnsi" w:hAnsi="Arial" w:cs="Arial"/>
                <w:sz w:val="18"/>
                <w:szCs w:val="18"/>
                <w:lang w:eastAsia="en-US"/>
              </w:rPr>
              <w:t>zou een uitkomst van deze RfI kunnen zijn</w:t>
            </w:r>
            <w:r w:rsidR="00BA4776">
              <w:rPr>
                <w:rFonts w:ascii="Arial" w:eastAsiaTheme="minorHAnsi" w:hAnsi="Arial" w:cs="Arial"/>
                <w:sz w:val="18"/>
                <w:szCs w:val="18"/>
                <w:lang w:eastAsia="en-US"/>
              </w:rPr>
              <w:t>.</w:t>
            </w:r>
            <w:r w:rsidR="00E61F53">
              <w:rPr>
                <w:rFonts w:ascii="Arial" w:eastAsiaTheme="minorHAnsi" w:hAnsi="Arial" w:cs="Arial"/>
                <w:sz w:val="18"/>
                <w:szCs w:val="18"/>
                <w:lang w:eastAsia="en-US"/>
              </w:rPr>
              <w:t xml:space="preserve"> Dit is o.a. afhankelijk van de informatie die wordt verkregen uit deze RFI</w:t>
            </w:r>
            <w:r w:rsidR="007C3EEC">
              <w:rPr>
                <w:rFonts w:ascii="Arial" w:eastAsiaTheme="minorHAnsi" w:hAnsi="Arial" w:cs="Arial"/>
                <w:sz w:val="18"/>
                <w:szCs w:val="18"/>
                <w:lang w:eastAsia="en-US"/>
              </w:rPr>
              <w:t xml:space="preserve"> en</w:t>
            </w:r>
            <w:r w:rsidR="00F4689A">
              <w:rPr>
                <w:rFonts w:ascii="Arial" w:eastAsiaTheme="minorHAnsi" w:hAnsi="Arial" w:cs="Arial"/>
                <w:sz w:val="18"/>
                <w:szCs w:val="18"/>
                <w:lang w:eastAsia="en-US"/>
              </w:rPr>
              <w:t xml:space="preserve"> de keuzes van de provincies over het </w:t>
            </w:r>
            <w:r w:rsidR="004C0FAB">
              <w:rPr>
                <w:rFonts w:ascii="Arial" w:eastAsiaTheme="minorHAnsi" w:hAnsi="Arial" w:cs="Arial"/>
                <w:sz w:val="18"/>
                <w:szCs w:val="18"/>
                <w:lang w:eastAsia="en-US"/>
              </w:rPr>
              <w:t xml:space="preserve">eventueel aanbesteden van de opdracht. </w:t>
            </w:r>
            <w:r w:rsidR="009C0CD7">
              <w:rPr>
                <w:rFonts w:ascii="Arial" w:eastAsiaTheme="minorHAnsi" w:hAnsi="Arial" w:cs="Arial"/>
                <w:sz w:val="18"/>
                <w:szCs w:val="18"/>
                <w:lang w:eastAsia="en-US"/>
              </w:rPr>
              <w:t xml:space="preserve">Het opdelen in </w:t>
            </w:r>
            <w:r w:rsidR="009C0CD7" w:rsidRPr="00FF402E">
              <w:rPr>
                <w:rFonts w:ascii="Arial" w:eastAsiaTheme="minorHAnsi" w:hAnsi="Arial" w:cs="Arial"/>
                <w:sz w:val="18"/>
                <w:szCs w:val="18"/>
                <w:lang w:eastAsia="en-US"/>
              </w:rPr>
              <w:t>percelen</w:t>
            </w:r>
            <w:r w:rsidR="009C0CD7">
              <w:rPr>
                <w:rFonts w:ascii="Arial" w:eastAsiaTheme="minorHAnsi" w:hAnsi="Arial" w:cs="Arial"/>
                <w:sz w:val="18"/>
                <w:szCs w:val="18"/>
                <w:lang w:eastAsia="en-US"/>
              </w:rPr>
              <w:t xml:space="preserve"> wordt niet op voorhand uitgesloten. </w:t>
            </w:r>
          </w:p>
        </w:tc>
      </w:tr>
      <w:tr w:rsidR="00C72608" w:rsidRPr="00C72608" w14:paraId="476F6BED" w14:textId="77777777" w:rsidTr="0EEA9097">
        <w:trPr>
          <w:trHeight w:val="253"/>
        </w:trPr>
        <w:tc>
          <w:tcPr>
            <w:tcW w:w="810" w:type="dxa"/>
          </w:tcPr>
          <w:p w14:paraId="09DF6BAE" w14:textId="4B1F059E" w:rsidR="00C72608" w:rsidRPr="00C72608" w:rsidRDefault="00C72608" w:rsidP="00C72608">
            <w:pPr>
              <w:rPr>
                <w:rFonts w:ascii="Arial" w:hAnsi="Arial" w:cs="Arial"/>
                <w:sz w:val="18"/>
                <w:szCs w:val="18"/>
              </w:rPr>
            </w:pPr>
            <w:r w:rsidRPr="00C72608">
              <w:rPr>
                <w:rFonts w:ascii="Arial" w:hAnsi="Arial" w:cs="Arial"/>
                <w:sz w:val="18"/>
                <w:szCs w:val="18"/>
              </w:rPr>
              <w:t>16</w:t>
            </w:r>
          </w:p>
        </w:tc>
        <w:tc>
          <w:tcPr>
            <w:tcW w:w="1595" w:type="dxa"/>
          </w:tcPr>
          <w:p w14:paraId="5B32B2F3" w14:textId="4EDF19D9" w:rsidR="00C72608" w:rsidRPr="00C72608" w:rsidRDefault="00E62CB0" w:rsidP="00E62CB0">
            <w:pPr>
              <w:rPr>
                <w:rFonts w:ascii="Arial" w:hAnsi="Arial" w:cs="Arial"/>
                <w:sz w:val="18"/>
                <w:szCs w:val="18"/>
              </w:rPr>
            </w:pPr>
            <w:r w:rsidRPr="00E62CB0">
              <w:rPr>
                <w:rFonts w:ascii="Arial" w:hAnsi="Arial" w:cs="Arial"/>
                <w:sz w:val="18"/>
                <w:szCs w:val="18"/>
              </w:rPr>
              <w:t>Paragraaf 2.3</w:t>
            </w:r>
          </w:p>
        </w:tc>
        <w:tc>
          <w:tcPr>
            <w:tcW w:w="5959" w:type="dxa"/>
            <w:shd w:val="clear" w:color="auto" w:fill="auto"/>
          </w:tcPr>
          <w:p w14:paraId="53B26836" w14:textId="01633195" w:rsidR="00E62CB0" w:rsidRPr="00E62CB0" w:rsidRDefault="00E62CB0" w:rsidP="00E62CB0">
            <w:pPr>
              <w:rPr>
                <w:rFonts w:ascii="Arial" w:hAnsi="Arial" w:cs="Arial"/>
                <w:sz w:val="18"/>
                <w:szCs w:val="18"/>
              </w:rPr>
            </w:pPr>
            <w:r w:rsidRPr="00E62CB0">
              <w:rPr>
                <w:rFonts w:ascii="Arial" w:hAnsi="Arial" w:cs="Arial"/>
                <w:sz w:val="18"/>
                <w:szCs w:val="18"/>
              </w:rPr>
              <w:t xml:space="preserve">U geeft aan dat na de uiterste reactietermijn door leveranciers er nog een schriftelijke vragenronde volgt met partijen waarvan de provincie aanvullende informatie wil verkrijgen. </w:t>
            </w:r>
          </w:p>
          <w:p w14:paraId="4307EBB8" w14:textId="058D98A2" w:rsidR="00C72608" w:rsidRPr="00C72608" w:rsidRDefault="00E62CB0" w:rsidP="00E62CB0">
            <w:pPr>
              <w:rPr>
                <w:rFonts w:ascii="Arial" w:hAnsi="Arial" w:cs="Arial"/>
                <w:sz w:val="18"/>
                <w:szCs w:val="18"/>
              </w:rPr>
            </w:pPr>
            <w:r w:rsidRPr="00E62CB0">
              <w:rPr>
                <w:rFonts w:ascii="Arial" w:hAnsi="Arial" w:cs="Arial"/>
                <w:sz w:val="18"/>
                <w:szCs w:val="18"/>
              </w:rPr>
              <w:t>Staat u open voor een mondelinge (online) vragenronde? Onze ervaring met marktconsultaties is dat we op deze manier beter het gesprek kunnen voeren en zo wederzijds (dus aanbesteder en gegadigde) beter beeld krijgen wat de vraag en de achterliggende behoefte is en hoe wij als marktpartij .</w:t>
            </w:r>
          </w:p>
        </w:tc>
        <w:tc>
          <w:tcPr>
            <w:tcW w:w="5954" w:type="dxa"/>
          </w:tcPr>
          <w:p w14:paraId="0E9E1459" w14:textId="60BA2AC2" w:rsidR="00E62CB0" w:rsidRDefault="00E62CB0" w:rsidP="00C72608">
            <w:pPr>
              <w:pStyle w:val="Geenafstand"/>
              <w:rPr>
                <w:rFonts w:ascii="Arial" w:hAnsi="Arial" w:cs="Arial"/>
                <w:sz w:val="18"/>
                <w:szCs w:val="18"/>
              </w:rPr>
            </w:pPr>
            <w:r>
              <w:rPr>
                <w:rFonts w:ascii="Arial" w:hAnsi="Arial" w:cs="Arial"/>
                <w:sz w:val="18"/>
                <w:szCs w:val="18"/>
              </w:rPr>
              <w:t xml:space="preserve">In de RfI is aangegeven dat Opdrachtgever een schriftelijke vragenronde </w:t>
            </w:r>
            <w:r w:rsidRPr="00E62CB0">
              <w:rPr>
                <w:rFonts w:ascii="Arial" w:hAnsi="Arial" w:cs="Arial"/>
                <w:b/>
                <w:bCs/>
                <w:sz w:val="18"/>
                <w:szCs w:val="18"/>
              </w:rPr>
              <w:t>kan</w:t>
            </w:r>
            <w:r>
              <w:rPr>
                <w:rFonts w:ascii="Arial" w:hAnsi="Arial" w:cs="Arial"/>
                <w:sz w:val="18"/>
                <w:szCs w:val="18"/>
              </w:rPr>
              <w:t xml:space="preserve"> inlassen indien daartoe aanleiding bestaat.</w:t>
            </w:r>
          </w:p>
          <w:p w14:paraId="21EACAB6" w14:textId="5FEF31B3" w:rsidR="00E62CB0" w:rsidRPr="00C72608" w:rsidRDefault="00E62CB0" w:rsidP="00C72608">
            <w:pPr>
              <w:pStyle w:val="Geenafstand"/>
              <w:rPr>
                <w:rFonts w:ascii="Arial" w:hAnsi="Arial" w:cs="Arial"/>
                <w:sz w:val="18"/>
                <w:szCs w:val="18"/>
              </w:rPr>
            </w:pPr>
          </w:p>
        </w:tc>
      </w:tr>
      <w:tr w:rsidR="00C72608" w:rsidRPr="00C72608" w14:paraId="50765D78" w14:textId="77777777" w:rsidTr="0EEA9097">
        <w:trPr>
          <w:trHeight w:val="253"/>
        </w:trPr>
        <w:tc>
          <w:tcPr>
            <w:tcW w:w="810" w:type="dxa"/>
          </w:tcPr>
          <w:p w14:paraId="58C837D8" w14:textId="743679B7" w:rsidR="00C72608" w:rsidRPr="00C72608" w:rsidRDefault="00C72608" w:rsidP="00C72608">
            <w:pPr>
              <w:rPr>
                <w:rFonts w:ascii="Arial" w:hAnsi="Arial" w:cs="Arial"/>
                <w:sz w:val="18"/>
                <w:szCs w:val="18"/>
              </w:rPr>
            </w:pPr>
            <w:r w:rsidRPr="00C72608">
              <w:rPr>
                <w:rFonts w:ascii="Arial" w:hAnsi="Arial" w:cs="Arial"/>
                <w:sz w:val="18"/>
                <w:szCs w:val="18"/>
              </w:rPr>
              <w:t>17</w:t>
            </w:r>
          </w:p>
        </w:tc>
        <w:tc>
          <w:tcPr>
            <w:tcW w:w="1595" w:type="dxa"/>
          </w:tcPr>
          <w:p w14:paraId="141336C2" w14:textId="132D49E2" w:rsidR="00C72608" w:rsidRPr="00C72608" w:rsidRDefault="00E62CB0" w:rsidP="00C72608">
            <w:pPr>
              <w:rPr>
                <w:rFonts w:ascii="Arial" w:hAnsi="Arial" w:cs="Arial"/>
                <w:sz w:val="18"/>
                <w:szCs w:val="18"/>
              </w:rPr>
            </w:pPr>
            <w:r w:rsidRPr="00E62CB0">
              <w:rPr>
                <w:rFonts w:ascii="Arial" w:hAnsi="Arial" w:cs="Arial"/>
                <w:sz w:val="18"/>
                <w:szCs w:val="18"/>
              </w:rPr>
              <w:t>Paragraaf 2.3</w:t>
            </w:r>
          </w:p>
        </w:tc>
        <w:tc>
          <w:tcPr>
            <w:tcW w:w="5959" w:type="dxa"/>
            <w:shd w:val="clear" w:color="auto" w:fill="auto"/>
          </w:tcPr>
          <w:p w14:paraId="77498E00" w14:textId="6BBF4C61" w:rsidR="00E62CB0" w:rsidRPr="00E62CB0" w:rsidRDefault="00E62CB0" w:rsidP="00E62CB0">
            <w:pPr>
              <w:rPr>
                <w:rFonts w:ascii="Arial" w:hAnsi="Arial" w:cs="Arial"/>
                <w:sz w:val="18"/>
                <w:szCs w:val="18"/>
              </w:rPr>
            </w:pPr>
            <w:r>
              <w:rPr>
                <w:rFonts w:ascii="Arial" w:hAnsi="Arial" w:cs="Arial"/>
                <w:sz w:val="18"/>
                <w:szCs w:val="18"/>
              </w:rPr>
              <w:t xml:space="preserve">U </w:t>
            </w:r>
            <w:r w:rsidRPr="00E62CB0">
              <w:rPr>
                <w:rFonts w:ascii="Arial" w:hAnsi="Arial" w:cs="Arial"/>
                <w:sz w:val="18"/>
                <w:szCs w:val="18"/>
              </w:rPr>
              <w:t xml:space="preserve">geeft aan dat alleen verslaglegging over de RfI op TenderNed volgt indien niet tot aanbesteding wordt overgegaan. </w:t>
            </w:r>
          </w:p>
          <w:p w14:paraId="4028696C" w14:textId="18FD750E" w:rsidR="00C72608" w:rsidRPr="00C72608" w:rsidRDefault="00E62CB0" w:rsidP="00E62CB0">
            <w:pPr>
              <w:rPr>
                <w:rFonts w:ascii="Arial" w:hAnsi="Arial" w:cs="Arial"/>
                <w:sz w:val="18"/>
                <w:szCs w:val="18"/>
              </w:rPr>
            </w:pPr>
            <w:r w:rsidRPr="00E62CB0">
              <w:rPr>
                <w:rFonts w:ascii="Arial" w:hAnsi="Arial" w:cs="Arial"/>
                <w:sz w:val="18"/>
                <w:szCs w:val="18"/>
              </w:rPr>
              <w:t>Staat u er voor open om ook een verslaglegging te doen als u wel overgaat tot aanbesteding (hoeveel partijen hebben gereageerd, wat zijn de hoofdconclusies, hoe ziet het vervolgproces van de aanbesteding eruit met globale planning)?</w:t>
            </w:r>
          </w:p>
        </w:tc>
        <w:tc>
          <w:tcPr>
            <w:tcW w:w="5954" w:type="dxa"/>
          </w:tcPr>
          <w:p w14:paraId="05C80EC5" w14:textId="77777777" w:rsidR="00C72608" w:rsidRDefault="00E62CB0" w:rsidP="00C72608">
            <w:pPr>
              <w:pStyle w:val="Geenafstand"/>
              <w:rPr>
                <w:rFonts w:ascii="Arial" w:hAnsi="Arial" w:cs="Arial"/>
                <w:sz w:val="18"/>
                <w:szCs w:val="18"/>
              </w:rPr>
            </w:pPr>
            <w:r>
              <w:rPr>
                <w:rFonts w:ascii="Arial" w:hAnsi="Arial" w:cs="Arial"/>
                <w:sz w:val="18"/>
                <w:szCs w:val="18"/>
              </w:rPr>
              <w:t>Mogelijk dat Opdrachtgever besluit een beperkt verslag te publiceren t.a.v. proces en algemene bevindingen.</w:t>
            </w:r>
          </w:p>
          <w:p w14:paraId="69786ADE" w14:textId="77777777" w:rsidR="00E62CB0" w:rsidRDefault="00E62CB0" w:rsidP="00C72608">
            <w:pPr>
              <w:pStyle w:val="Geenafstand"/>
              <w:rPr>
                <w:rFonts w:ascii="Arial" w:hAnsi="Arial" w:cs="Arial"/>
                <w:sz w:val="18"/>
                <w:szCs w:val="18"/>
              </w:rPr>
            </w:pPr>
          </w:p>
          <w:p w14:paraId="69612FDF" w14:textId="6D46D654" w:rsidR="00E62CB0" w:rsidRPr="00C72608" w:rsidRDefault="00E62CB0" w:rsidP="00C72608">
            <w:pPr>
              <w:pStyle w:val="Geenafstand"/>
              <w:rPr>
                <w:rFonts w:ascii="Arial" w:hAnsi="Arial" w:cs="Arial"/>
                <w:sz w:val="18"/>
                <w:szCs w:val="18"/>
              </w:rPr>
            </w:pPr>
            <w:r>
              <w:rPr>
                <w:rFonts w:ascii="Arial" w:hAnsi="Arial" w:cs="Arial"/>
                <w:sz w:val="18"/>
                <w:szCs w:val="18"/>
              </w:rPr>
              <w:t>Aangezien na de RfI zal worden onderzocht welke provincies deel willen nemen aan een eventuele aanbesteding, en welke provincies (die nu niet hebben deelgenomen aan deze RfI) eveneens willen aansluiten, kan er op voorhand in het verslag niets gezegd worden over planning/vervolgproces. Hetzelfde geldt voor zaken als “hoofdconclusies”; de bevindingen/uitkomsten van deze RfI kunnen voor iedere (potentiële) deelnemer aan een mogelijke aanbesteding tot andere conclusies leiden en daarmee richting geven aan</w:t>
            </w:r>
            <w:r w:rsidR="00687739">
              <w:rPr>
                <w:rFonts w:ascii="Arial" w:hAnsi="Arial" w:cs="Arial"/>
                <w:sz w:val="18"/>
                <w:szCs w:val="18"/>
              </w:rPr>
              <w:t xml:space="preserve"> c.q. van invloed zijn op</w:t>
            </w:r>
            <w:r>
              <w:rPr>
                <w:rFonts w:ascii="Arial" w:hAnsi="Arial" w:cs="Arial"/>
                <w:sz w:val="18"/>
                <w:szCs w:val="18"/>
              </w:rPr>
              <w:t xml:space="preserve"> de (in voorkomend geval) uit te voeren aanbesteding.</w:t>
            </w:r>
          </w:p>
        </w:tc>
      </w:tr>
      <w:tr w:rsidR="00DD0823" w:rsidRPr="00C72608" w14:paraId="0993DBC2" w14:textId="77777777" w:rsidTr="0EEA9097">
        <w:trPr>
          <w:trHeight w:val="253"/>
        </w:trPr>
        <w:tc>
          <w:tcPr>
            <w:tcW w:w="810" w:type="dxa"/>
          </w:tcPr>
          <w:p w14:paraId="67ECAE2A" w14:textId="33A26339" w:rsidR="00DD0823" w:rsidRPr="00C72608" w:rsidRDefault="00DD0823" w:rsidP="00DD0823">
            <w:pPr>
              <w:rPr>
                <w:rFonts w:ascii="Arial" w:hAnsi="Arial" w:cs="Arial"/>
                <w:sz w:val="18"/>
                <w:szCs w:val="18"/>
              </w:rPr>
            </w:pPr>
            <w:r w:rsidRPr="00C72608">
              <w:rPr>
                <w:rFonts w:ascii="Arial" w:hAnsi="Arial" w:cs="Arial"/>
                <w:sz w:val="18"/>
                <w:szCs w:val="18"/>
              </w:rPr>
              <w:t>18</w:t>
            </w:r>
          </w:p>
        </w:tc>
        <w:tc>
          <w:tcPr>
            <w:tcW w:w="1595" w:type="dxa"/>
          </w:tcPr>
          <w:p w14:paraId="7DE27ED6" w14:textId="76F6E8C0" w:rsidR="00DD0823" w:rsidRPr="00C72608" w:rsidRDefault="00DD0823" w:rsidP="00DD0823">
            <w:pPr>
              <w:rPr>
                <w:rFonts w:ascii="Arial" w:hAnsi="Arial" w:cs="Arial"/>
                <w:sz w:val="18"/>
                <w:szCs w:val="18"/>
              </w:rPr>
            </w:pPr>
            <w:r>
              <w:rPr>
                <w:rFonts w:ascii="Arial" w:hAnsi="Arial" w:cs="Arial"/>
                <w:sz w:val="18"/>
                <w:szCs w:val="18"/>
              </w:rPr>
              <w:t>4</w:t>
            </w:r>
          </w:p>
        </w:tc>
        <w:tc>
          <w:tcPr>
            <w:tcW w:w="5959" w:type="dxa"/>
            <w:shd w:val="clear" w:color="auto" w:fill="auto"/>
          </w:tcPr>
          <w:p w14:paraId="7528C210" w14:textId="33F7E63B" w:rsidR="00DD0823" w:rsidRPr="00C72608" w:rsidRDefault="00DD0823" w:rsidP="001F0CF8">
            <w:pPr>
              <w:rPr>
                <w:rFonts w:ascii="Arial" w:hAnsi="Arial" w:cs="Arial"/>
                <w:sz w:val="18"/>
                <w:szCs w:val="18"/>
              </w:rPr>
            </w:pPr>
            <w:r w:rsidRPr="004E6620">
              <w:rPr>
                <w:rFonts w:ascii="Arial" w:hAnsi="Arial" w:cs="Arial"/>
                <w:sz w:val="18"/>
                <w:szCs w:val="18"/>
              </w:rPr>
              <w:t>Wij maken op dat er bij benadering 20.000 monumenten geschouwd moeten worden over een periode van 4 jaar, dus ongeveer 5000 schouwen per jaar en dat dus onderdeel moet zijn van de aanbieding. Klopt dit, of kunt u aangeven hoeveel schouwen bij benadering binnen de opdracht uitgevoerd zouden moeten worden</w:t>
            </w:r>
            <w:r w:rsidR="002B00A7">
              <w:rPr>
                <w:rFonts w:ascii="Arial" w:hAnsi="Arial" w:cs="Arial"/>
                <w:sz w:val="18"/>
                <w:szCs w:val="18"/>
              </w:rPr>
              <w:t>?</w:t>
            </w:r>
          </w:p>
        </w:tc>
        <w:tc>
          <w:tcPr>
            <w:tcW w:w="5954" w:type="dxa"/>
          </w:tcPr>
          <w:p w14:paraId="37A9D66D" w14:textId="005EEC45" w:rsidR="00AF1678" w:rsidRPr="00C72608" w:rsidRDefault="00164F1B" w:rsidP="00667EF1">
            <w:pPr>
              <w:pStyle w:val="Geenafstand"/>
              <w:rPr>
                <w:rFonts w:ascii="Arial" w:hAnsi="Arial" w:cs="Arial"/>
                <w:sz w:val="18"/>
                <w:szCs w:val="18"/>
              </w:rPr>
            </w:pPr>
            <w:r>
              <w:rPr>
                <w:rFonts w:ascii="Arial" w:hAnsi="Arial" w:cs="Arial"/>
                <w:sz w:val="18"/>
                <w:szCs w:val="18"/>
              </w:rPr>
              <w:t xml:space="preserve">Het aantal genoemde objecten is een </w:t>
            </w:r>
            <w:r w:rsidR="00AF1678">
              <w:rPr>
                <w:rFonts w:ascii="Arial" w:hAnsi="Arial" w:cs="Arial"/>
                <w:sz w:val="18"/>
                <w:szCs w:val="18"/>
              </w:rPr>
              <w:t>indicatie van genoemde provincies. De genoemde aantalen per provincie zijn minimale aantalen en</w:t>
            </w:r>
            <w:r w:rsidR="00B5307B">
              <w:rPr>
                <w:rFonts w:ascii="Arial" w:hAnsi="Arial" w:cs="Arial"/>
                <w:sz w:val="18"/>
                <w:szCs w:val="18"/>
              </w:rPr>
              <w:t xml:space="preserve"> kunnen </w:t>
            </w:r>
            <w:r w:rsidR="00AF1678">
              <w:rPr>
                <w:rFonts w:ascii="Arial" w:hAnsi="Arial" w:cs="Arial"/>
                <w:sz w:val="18"/>
                <w:szCs w:val="18"/>
              </w:rPr>
              <w:t xml:space="preserve">aangevuld worden met de </w:t>
            </w:r>
            <w:r w:rsidR="00887818">
              <w:rPr>
                <w:rFonts w:ascii="Arial" w:hAnsi="Arial" w:cs="Arial"/>
                <w:sz w:val="18"/>
                <w:szCs w:val="18"/>
              </w:rPr>
              <w:t xml:space="preserve">eisen en </w:t>
            </w:r>
            <w:r w:rsidR="00AF1678">
              <w:rPr>
                <w:rFonts w:ascii="Arial" w:hAnsi="Arial" w:cs="Arial"/>
                <w:sz w:val="18"/>
                <w:szCs w:val="18"/>
              </w:rPr>
              <w:t>wensen</w:t>
            </w:r>
            <w:r w:rsidR="00887818">
              <w:rPr>
                <w:rFonts w:ascii="Arial" w:hAnsi="Arial" w:cs="Arial"/>
                <w:sz w:val="18"/>
                <w:szCs w:val="18"/>
              </w:rPr>
              <w:t xml:space="preserve"> van verschillende </w:t>
            </w:r>
            <w:r w:rsidR="00643405">
              <w:rPr>
                <w:rFonts w:ascii="Arial" w:hAnsi="Arial" w:cs="Arial"/>
                <w:sz w:val="18"/>
                <w:szCs w:val="18"/>
              </w:rPr>
              <w:t xml:space="preserve">aspecten. </w:t>
            </w:r>
            <w:r w:rsidR="00AF1678">
              <w:rPr>
                <w:rFonts w:ascii="Arial" w:hAnsi="Arial" w:cs="Arial"/>
                <w:sz w:val="18"/>
                <w:szCs w:val="18"/>
              </w:rPr>
              <w:t>Bij een ev</w:t>
            </w:r>
            <w:r w:rsidR="00AB2058">
              <w:rPr>
                <w:rFonts w:ascii="Arial" w:hAnsi="Arial" w:cs="Arial"/>
                <w:sz w:val="18"/>
                <w:szCs w:val="18"/>
              </w:rPr>
              <w:t>en</w:t>
            </w:r>
            <w:r w:rsidR="00AF1678">
              <w:rPr>
                <w:rFonts w:ascii="Arial" w:hAnsi="Arial" w:cs="Arial"/>
                <w:sz w:val="18"/>
                <w:szCs w:val="18"/>
              </w:rPr>
              <w:t>tuele aanbesteding kunnen het aantal prov</w:t>
            </w:r>
            <w:r w:rsidR="00AB2058">
              <w:rPr>
                <w:rFonts w:ascii="Arial" w:hAnsi="Arial" w:cs="Arial"/>
                <w:sz w:val="18"/>
                <w:szCs w:val="18"/>
              </w:rPr>
              <w:t xml:space="preserve">incies en aantal aspecten </w:t>
            </w:r>
            <w:r w:rsidR="00AF1678">
              <w:rPr>
                <w:rFonts w:ascii="Arial" w:hAnsi="Arial" w:cs="Arial"/>
                <w:sz w:val="18"/>
                <w:szCs w:val="18"/>
              </w:rPr>
              <w:t xml:space="preserve">verschillen.  </w:t>
            </w:r>
          </w:p>
        </w:tc>
      </w:tr>
      <w:tr w:rsidR="00DD0823" w:rsidRPr="00C72608" w14:paraId="06DAB215" w14:textId="77777777" w:rsidTr="0EEA9097">
        <w:trPr>
          <w:trHeight w:val="253"/>
        </w:trPr>
        <w:tc>
          <w:tcPr>
            <w:tcW w:w="810" w:type="dxa"/>
          </w:tcPr>
          <w:p w14:paraId="703F1F31" w14:textId="668A1BBB" w:rsidR="00DD0823" w:rsidRPr="00C72608" w:rsidRDefault="00DD0823" w:rsidP="00DD0823">
            <w:pPr>
              <w:rPr>
                <w:rFonts w:ascii="Arial" w:hAnsi="Arial" w:cs="Arial"/>
                <w:sz w:val="18"/>
                <w:szCs w:val="18"/>
              </w:rPr>
            </w:pPr>
            <w:r w:rsidRPr="00C72608">
              <w:rPr>
                <w:rFonts w:ascii="Arial" w:hAnsi="Arial" w:cs="Arial"/>
                <w:sz w:val="18"/>
                <w:szCs w:val="18"/>
              </w:rPr>
              <w:t>19</w:t>
            </w:r>
          </w:p>
        </w:tc>
        <w:tc>
          <w:tcPr>
            <w:tcW w:w="1595" w:type="dxa"/>
          </w:tcPr>
          <w:p w14:paraId="409C9A1B" w14:textId="7319B9E8" w:rsidR="00DD0823" w:rsidRPr="00C72608" w:rsidRDefault="00DD0823" w:rsidP="00DD0823">
            <w:pPr>
              <w:rPr>
                <w:rFonts w:ascii="Arial" w:hAnsi="Arial" w:cs="Arial"/>
                <w:sz w:val="18"/>
                <w:szCs w:val="18"/>
              </w:rPr>
            </w:pPr>
            <w:r>
              <w:rPr>
                <w:rFonts w:ascii="Arial" w:hAnsi="Arial" w:cs="Arial"/>
                <w:sz w:val="18"/>
                <w:szCs w:val="18"/>
              </w:rPr>
              <w:t>4</w:t>
            </w:r>
          </w:p>
        </w:tc>
        <w:tc>
          <w:tcPr>
            <w:tcW w:w="5959" w:type="dxa"/>
            <w:shd w:val="clear" w:color="auto" w:fill="auto"/>
          </w:tcPr>
          <w:p w14:paraId="52D0C8A9" w14:textId="3CFDE734" w:rsidR="00DD0823" w:rsidRPr="00C72608" w:rsidRDefault="00DD0823" w:rsidP="00DD0823">
            <w:pPr>
              <w:rPr>
                <w:rFonts w:ascii="Arial" w:hAnsi="Arial" w:cs="Arial"/>
                <w:sz w:val="18"/>
                <w:szCs w:val="18"/>
              </w:rPr>
            </w:pPr>
            <w:r w:rsidRPr="004E6620">
              <w:rPr>
                <w:rFonts w:ascii="Arial" w:hAnsi="Arial" w:cs="Arial"/>
                <w:sz w:val="18"/>
                <w:szCs w:val="18"/>
              </w:rPr>
              <w:t xml:space="preserve">Is het mogelijk te benoemen welke rollen gebruik gaan maken van welke functionaliteit. Bij voorkeur met actoren in een aantal use-cases of user stories. </w:t>
            </w:r>
          </w:p>
        </w:tc>
        <w:tc>
          <w:tcPr>
            <w:tcW w:w="5954" w:type="dxa"/>
          </w:tcPr>
          <w:p w14:paraId="3C4460E0" w14:textId="1E4E2271" w:rsidR="00AF1678" w:rsidRDefault="00AF1678" w:rsidP="00DD0823">
            <w:pPr>
              <w:pStyle w:val="Geenafstand"/>
              <w:rPr>
                <w:rFonts w:ascii="Arial" w:hAnsi="Arial" w:cs="Arial"/>
                <w:sz w:val="18"/>
                <w:szCs w:val="18"/>
              </w:rPr>
            </w:pPr>
            <w:r>
              <w:rPr>
                <w:rFonts w:ascii="Arial" w:hAnsi="Arial" w:cs="Arial"/>
                <w:sz w:val="18"/>
                <w:szCs w:val="18"/>
              </w:rPr>
              <w:t xml:space="preserve">Een indicatie van </w:t>
            </w:r>
            <w:r w:rsidR="00562183">
              <w:rPr>
                <w:rFonts w:ascii="Arial" w:hAnsi="Arial" w:cs="Arial"/>
                <w:sz w:val="18"/>
                <w:szCs w:val="18"/>
              </w:rPr>
              <w:t>de rollen</w:t>
            </w:r>
            <w:r w:rsidR="004F59B9">
              <w:rPr>
                <w:rFonts w:ascii="Arial" w:hAnsi="Arial" w:cs="Arial"/>
                <w:sz w:val="18"/>
                <w:szCs w:val="18"/>
              </w:rPr>
              <w:t xml:space="preserve"> </w:t>
            </w:r>
            <w:r w:rsidR="00562183">
              <w:rPr>
                <w:rFonts w:ascii="Arial" w:hAnsi="Arial" w:cs="Arial"/>
                <w:sz w:val="18"/>
                <w:szCs w:val="18"/>
              </w:rPr>
              <w:t xml:space="preserve">van </w:t>
            </w:r>
            <w:r>
              <w:rPr>
                <w:rFonts w:ascii="Arial" w:hAnsi="Arial" w:cs="Arial"/>
                <w:sz w:val="18"/>
                <w:szCs w:val="18"/>
              </w:rPr>
              <w:t xml:space="preserve">gebruikers: </w:t>
            </w:r>
          </w:p>
          <w:p w14:paraId="4A7A7921" w14:textId="1421325A" w:rsidR="00AF1678" w:rsidRDefault="007E3541" w:rsidP="00562183">
            <w:pPr>
              <w:pStyle w:val="Geenafstand"/>
              <w:numPr>
                <w:ilvl w:val="0"/>
                <w:numId w:val="36"/>
              </w:numPr>
              <w:rPr>
                <w:rFonts w:ascii="Arial" w:hAnsi="Arial" w:cs="Arial"/>
                <w:sz w:val="18"/>
                <w:szCs w:val="18"/>
              </w:rPr>
            </w:pPr>
            <w:r>
              <w:rPr>
                <w:rFonts w:ascii="Arial" w:hAnsi="Arial" w:cs="Arial"/>
                <w:sz w:val="18"/>
                <w:szCs w:val="18"/>
              </w:rPr>
              <w:t>p</w:t>
            </w:r>
            <w:r w:rsidR="000F754C">
              <w:rPr>
                <w:rFonts w:ascii="Arial" w:hAnsi="Arial" w:cs="Arial"/>
                <w:sz w:val="18"/>
                <w:szCs w:val="18"/>
              </w:rPr>
              <w:t>rojectleiders</w:t>
            </w:r>
            <w:r w:rsidR="004F59B9">
              <w:rPr>
                <w:rFonts w:ascii="Arial" w:hAnsi="Arial" w:cs="Arial"/>
                <w:sz w:val="18"/>
                <w:szCs w:val="18"/>
              </w:rPr>
              <w:t>:</w:t>
            </w:r>
            <w:r w:rsidR="000F754C">
              <w:rPr>
                <w:rFonts w:ascii="Arial" w:hAnsi="Arial" w:cs="Arial"/>
                <w:sz w:val="18"/>
                <w:szCs w:val="18"/>
              </w:rPr>
              <w:t xml:space="preserve"> raadplegen informatie per object </w:t>
            </w:r>
          </w:p>
          <w:p w14:paraId="2EAEE6D8" w14:textId="54097A83" w:rsidR="00DD0823" w:rsidRPr="000F754C" w:rsidRDefault="000F754C" w:rsidP="00562183">
            <w:pPr>
              <w:pStyle w:val="Geenafstand"/>
              <w:numPr>
                <w:ilvl w:val="0"/>
                <w:numId w:val="36"/>
              </w:numPr>
              <w:rPr>
                <w:rFonts w:ascii="Arial" w:hAnsi="Arial" w:cs="Arial"/>
                <w:sz w:val="18"/>
                <w:szCs w:val="18"/>
              </w:rPr>
            </w:pPr>
            <w:r>
              <w:rPr>
                <w:rFonts w:ascii="Arial" w:hAnsi="Arial" w:cs="Arial"/>
                <w:sz w:val="18"/>
                <w:szCs w:val="18"/>
              </w:rPr>
              <w:t>beleidsmakers</w:t>
            </w:r>
            <w:r w:rsidR="00AF1678">
              <w:rPr>
                <w:rFonts w:ascii="Arial" w:hAnsi="Arial" w:cs="Arial"/>
                <w:sz w:val="18"/>
                <w:szCs w:val="18"/>
              </w:rPr>
              <w:t>:</w:t>
            </w:r>
            <w:r>
              <w:rPr>
                <w:rFonts w:ascii="Arial" w:hAnsi="Arial" w:cs="Arial"/>
                <w:sz w:val="18"/>
                <w:szCs w:val="18"/>
              </w:rPr>
              <w:t xml:space="preserve"> rappor</w:t>
            </w:r>
            <w:r w:rsidR="00DD20AD">
              <w:rPr>
                <w:rFonts w:ascii="Arial" w:hAnsi="Arial" w:cs="Arial"/>
                <w:sz w:val="18"/>
                <w:szCs w:val="18"/>
              </w:rPr>
              <w:t>tag</w:t>
            </w:r>
            <w:r>
              <w:rPr>
                <w:rFonts w:ascii="Arial" w:hAnsi="Arial" w:cs="Arial"/>
                <w:sz w:val="18"/>
                <w:szCs w:val="18"/>
              </w:rPr>
              <w:t xml:space="preserve">es opstellen, </w:t>
            </w:r>
            <w:r w:rsidR="004F59B9">
              <w:rPr>
                <w:rFonts w:ascii="Arial" w:hAnsi="Arial" w:cs="Arial"/>
                <w:sz w:val="18"/>
                <w:szCs w:val="18"/>
              </w:rPr>
              <w:t xml:space="preserve">analyses uitvoeren tbv </w:t>
            </w:r>
            <w:r>
              <w:rPr>
                <w:rFonts w:ascii="Arial" w:hAnsi="Arial" w:cs="Arial"/>
                <w:sz w:val="18"/>
                <w:szCs w:val="18"/>
              </w:rPr>
              <w:t>politieke vragen.</w:t>
            </w:r>
          </w:p>
        </w:tc>
      </w:tr>
      <w:tr w:rsidR="00DD0823" w:rsidRPr="00C72608" w14:paraId="5C64BF24" w14:textId="77777777" w:rsidTr="0EEA9097">
        <w:trPr>
          <w:trHeight w:val="253"/>
        </w:trPr>
        <w:tc>
          <w:tcPr>
            <w:tcW w:w="810" w:type="dxa"/>
          </w:tcPr>
          <w:p w14:paraId="0EEE794B" w14:textId="2BBA42B8" w:rsidR="00DD0823" w:rsidRPr="00C72608" w:rsidRDefault="00DD0823" w:rsidP="00DD0823">
            <w:pPr>
              <w:rPr>
                <w:rFonts w:ascii="Arial" w:hAnsi="Arial" w:cs="Arial"/>
                <w:sz w:val="18"/>
                <w:szCs w:val="18"/>
              </w:rPr>
            </w:pPr>
            <w:r w:rsidRPr="00C72608">
              <w:rPr>
                <w:rFonts w:ascii="Arial" w:hAnsi="Arial" w:cs="Arial"/>
                <w:sz w:val="18"/>
                <w:szCs w:val="18"/>
              </w:rPr>
              <w:t>20</w:t>
            </w:r>
          </w:p>
        </w:tc>
        <w:tc>
          <w:tcPr>
            <w:tcW w:w="1595" w:type="dxa"/>
          </w:tcPr>
          <w:p w14:paraId="6DAFE56B" w14:textId="739B7B59" w:rsidR="00DD0823" w:rsidRPr="00C72608" w:rsidRDefault="00DD0823" w:rsidP="00DD0823">
            <w:pPr>
              <w:rPr>
                <w:rFonts w:ascii="Arial" w:hAnsi="Arial" w:cs="Arial"/>
                <w:sz w:val="18"/>
                <w:szCs w:val="18"/>
              </w:rPr>
            </w:pPr>
            <w:r>
              <w:rPr>
                <w:rFonts w:ascii="Arial" w:hAnsi="Arial" w:cs="Arial"/>
                <w:sz w:val="18"/>
                <w:szCs w:val="18"/>
              </w:rPr>
              <w:t>4</w:t>
            </w:r>
          </w:p>
        </w:tc>
        <w:tc>
          <w:tcPr>
            <w:tcW w:w="5959" w:type="dxa"/>
            <w:shd w:val="clear" w:color="auto" w:fill="auto"/>
          </w:tcPr>
          <w:p w14:paraId="10013C66" w14:textId="2ED7EDC9" w:rsidR="00DD0823" w:rsidRPr="00C72608" w:rsidRDefault="00DD0823" w:rsidP="00DD0823">
            <w:pPr>
              <w:rPr>
                <w:rFonts w:ascii="Arial" w:hAnsi="Arial" w:cs="Arial"/>
                <w:sz w:val="18"/>
                <w:szCs w:val="18"/>
              </w:rPr>
            </w:pPr>
            <w:r w:rsidRPr="004E6620">
              <w:rPr>
                <w:rFonts w:ascii="Arial" w:hAnsi="Arial" w:cs="Arial"/>
                <w:sz w:val="18"/>
                <w:szCs w:val="18"/>
              </w:rPr>
              <w:t>Is het mogelijk duidelijker de verwachtingen aan de dashboards te beschrijven. Er wordt gesproken over “actuele en trendmatige gegevens” zonder deze verder te specificeren. Ook over de presentatie van de gegevens wordt verder niet uitgeweid. Een paar schetsen zou helpen.</w:t>
            </w:r>
          </w:p>
        </w:tc>
        <w:tc>
          <w:tcPr>
            <w:tcW w:w="5954" w:type="dxa"/>
          </w:tcPr>
          <w:p w14:paraId="1A76D8B8" w14:textId="06AB4C10" w:rsidR="00AF1678" w:rsidRPr="00C72608" w:rsidRDefault="00AF1678" w:rsidP="001F0CF8">
            <w:pPr>
              <w:pStyle w:val="Geenafstand"/>
              <w:rPr>
                <w:rFonts w:ascii="Arial" w:hAnsi="Arial" w:cs="Arial"/>
                <w:sz w:val="18"/>
                <w:szCs w:val="18"/>
              </w:rPr>
            </w:pPr>
            <w:r>
              <w:rPr>
                <w:rFonts w:ascii="Arial" w:hAnsi="Arial" w:cs="Arial"/>
                <w:sz w:val="18"/>
                <w:szCs w:val="18"/>
              </w:rPr>
              <w:t xml:space="preserve">Zie </w:t>
            </w:r>
            <w:r w:rsidR="005E76B3">
              <w:rPr>
                <w:rFonts w:ascii="Arial" w:hAnsi="Arial" w:cs="Arial"/>
                <w:sz w:val="18"/>
                <w:szCs w:val="18"/>
              </w:rPr>
              <w:t>voor een in</w:t>
            </w:r>
            <w:r w:rsidR="007E3541">
              <w:rPr>
                <w:rFonts w:ascii="Arial" w:hAnsi="Arial" w:cs="Arial"/>
                <w:sz w:val="18"/>
                <w:szCs w:val="18"/>
              </w:rPr>
              <w:t>d</w:t>
            </w:r>
            <w:r w:rsidR="005E76B3">
              <w:rPr>
                <w:rFonts w:ascii="Arial" w:hAnsi="Arial" w:cs="Arial"/>
                <w:sz w:val="18"/>
                <w:szCs w:val="18"/>
              </w:rPr>
              <w:t xml:space="preserve">icatie van </w:t>
            </w:r>
            <w:r w:rsidR="00A562B5">
              <w:rPr>
                <w:rFonts w:ascii="Arial" w:hAnsi="Arial" w:cs="Arial"/>
                <w:sz w:val="18"/>
                <w:szCs w:val="18"/>
              </w:rPr>
              <w:t xml:space="preserve">de functionaleit het </w:t>
            </w:r>
            <w:r>
              <w:rPr>
                <w:rFonts w:ascii="Arial" w:hAnsi="Arial" w:cs="Arial"/>
                <w:sz w:val="18"/>
                <w:szCs w:val="18"/>
              </w:rPr>
              <w:t>antwoord op vraag 1.</w:t>
            </w:r>
          </w:p>
        </w:tc>
      </w:tr>
      <w:tr w:rsidR="00DD0823" w:rsidRPr="00C72608" w14:paraId="2C853EE4" w14:textId="77777777" w:rsidTr="00BD7960">
        <w:trPr>
          <w:trHeight w:val="762"/>
        </w:trPr>
        <w:tc>
          <w:tcPr>
            <w:tcW w:w="810" w:type="dxa"/>
          </w:tcPr>
          <w:p w14:paraId="2005C00A" w14:textId="0B49C21E" w:rsidR="00DD0823" w:rsidRPr="00C72608" w:rsidRDefault="00DD0823" w:rsidP="00DD0823">
            <w:pPr>
              <w:rPr>
                <w:rFonts w:ascii="Arial" w:hAnsi="Arial" w:cs="Arial"/>
                <w:sz w:val="18"/>
                <w:szCs w:val="18"/>
              </w:rPr>
            </w:pPr>
            <w:r w:rsidRPr="00C72608">
              <w:rPr>
                <w:rFonts w:ascii="Arial" w:hAnsi="Arial" w:cs="Arial"/>
                <w:sz w:val="18"/>
                <w:szCs w:val="18"/>
              </w:rPr>
              <w:t>21</w:t>
            </w:r>
          </w:p>
        </w:tc>
        <w:tc>
          <w:tcPr>
            <w:tcW w:w="1595" w:type="dxa"/>
          </w:tcPr>
          <w:p w14:paraId="17A5120F" w14:textId="2CC9F397" w:rsidR="00DD0823" w:rsidRPr="00C72608" w:rsidRDefault="00DD0823" w:rsidP="00DD0823">
            <w:pPr>
              <w:rPr>
                <w:rFonts w:ascii="Arial" w:hAnsi="Arial" w:cs="Arial"/>
                <w:sz w:val="18"/>
                <w:szCs w:val="18"/>
              </w:rPr>
            </w:pPr>
            <w:r>
              <w:rPr>
                <w:rFonts w:ascii="Arial" w:hAnsi="Arial" w:cs="Arial"/>
                <w:sz w:val="18"/>
                <w:szCs w:val="18"/>
              </w:rPr>
              <w:t>Vraag 1</w:t>
            </w:r>
          </w:p>
        </w:tc>
        <w:tc>
          <w:tcPr>
            <w:tcW w:w="5959" w:type="dxa"/>
            <w:shd w:val="clear" w:color="auto" w:fill="auto"/>
          </w:tcPr>
          <w:p w14:paraId="32B2756F" w14:textId="5A92AAD7" w:rsidR="00DD0823" w:rsidRPr="00C72608" w:rsidRDefault="00DD0823" w:rsidP="00DD0823">
            <w:pPr>
              <w:rPr>
                <w:rFonts w:ascii="Arial" w:hAnsi="Arial" w:cs="Arial"/>
                <w:sz w:val="18"/>
                <w:szCs w:val="18"/>
              </w:rPr>
            </w:pPr>
            <w:r w:rsidRPr="004E6620">
              <w:rPr>
                <w:rFonts w:ascii="Arial" w:hAnsi="Arial" w:cs="Arial"/>
                <w:sz w:val="18"/>
                <w:szCs w:val="18"/>
              </w:rPr>
              <w:t>Mag ook in combinatie worden aangeboden, of met een onderaannemer?</w:t>
            </w:r>
          </w:p>
        </w:tc>
        <w:tc>
          <w:tcPr>
            <w:tcW w:w="5954" w:type="dxa"/>
          </w:tcPr>
          <w:p w14:paraId="034FEEB5" w14:textId="025784FD" w:rsidR="00DD0823" w:rsidRPr="00C72608" w:rsidRDefault="002B00A7" w:rsidP="00DD0823">
            <w:pPr>
              <w:pStyle w:val="Geenafstand"/>
              <w:rPr>
                <w:rFonts w:ascii="Arial" w:hAnsi="Arial" w:cs="Arial"/>
                <w:sz w:val="18"/>
                <w:szCs w:val="18"/>
              </w:rPr>
            </w:pPr>
            <w:r>
              <w:rPr>
                <w:rFonts w:ascii="Arial" w:hAnsi="Arial" w:cs="Arial"/>
                <w:sz w:val="18"/>
                <w:szCs w:val="18"/>
              </w:rPr>
              <w:t xml:space="preserve">Mocht deze RfI uitmonden in een aanbesteding, dan is aanbieden in combinatie of met gebruikmaking van onderaannemers zeker mogelijk maar daaraan kunnen wel voorwaarden </w:t>
            </w:r>
            <w:r w:rsidR="00BD7960">
              <w:rPr>
                <w:rFonts w:ascii="Arial" w:hAnsi="Arial" w:cs="Arial"/>
                <w:sz w:val="18"/>
                <w:szCs w:val="18"/>
              </w:rPr>
              <w:t xml:space="preserve">zijn </w:t>
            </w:r>
            <w:r>
              <w:rPr>
                <w:rFonts w:ascii="Arial" w:hAnsi="Arial" w:cs="Arial"/>
                <w:sz w:val="18"/>
                <w:szCs w:val="18"/>
              </w:rPr>
              <w:t>verbonden.</w:t>
            </w:r>
            <w:r w:rsidR="00DD20AD">
              <w:rPr>
                <w:rFonts w:ascii="Arial" w:hAnsi="Arial" w:cs="Arial"/>
                <w:sz w:val="18"/>
                <w:szCs w:val="18"/>
              </w:rPr>
              <w:t xml:space="preserve"> </w:t>
            </w:r>
          </w:p>
        </w:tc>
      </w:tr>
    </w:tbl>
    <w:p w14:paraId="11D1EFF4" w14:textId="77777777" w:rsidR="000E4DFC" w:rsidRPr="00C72608" w:rsidRDefault="000E4DFC" w:rsidP="00FE72D4">
      <w:pPr>
        <w:rPr>
          <w:rFonts w:ascii="Arial" w:hAnsi="Arial" w:cs="Arial"/>
          <w:sz w:val="18"/>
          <w:szCs w:val="18"/>
        </w:rPr>
      </w:pPr>
    </w:p>
    <w:sectPr w:rsidR="000E4DFC" w:rsidRPr="00C72608" w:rsidSect="00C55F84">
      <w:headerReference w:type="default" r:id="rId11"/>
      <w:footerReference w:type="default" r:id="rId12"/>
      <w:pgSz w:w="16838" w:h="11906" w:orient="landscape"/>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A8D3" w14:textId="77777777" w:rsidR="00C22DD4" w:rsidRDefault="00C22DD4">
      <w:r>
        <w:separator/>
      </w:r>
    </w:p>
  </w:endnote>
  <w:endnote w:type="continuationSeparator" w:id="0">
    <w:p w14:paraId="0D2B5CF2" w14:textId="77777777" w:rsidR="00C22DD4" w:rsidRDefault="00C22DD4">
      <w:r>
        <w:continuationSeparator/>
      </w:r>
    </w:p>
  </w:endnote>
  <w:endnote w:type="continuationNotice" w:id="1">
    <w:p w14:paraId="403BB158" w14:textId="77777777" w:rsidR="00C22DD4" w:rsidRDefault="00C22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B2C1" w14:textId="77777777" w:rsidR="006C5208" w:rsidRDefault="006C5208" w:rsidP="00A85A5E">
    <w:pPr>
      <w:pStyle w:val="Voettekst"/>
      <w:jc w:val="center"/>
    </w:pPr>
    <w:r>
      <w:rPr>
        <w:snapToGrid w:val="0"/>
      </w:rPr>
      <w:t xml:space="preserve">Pagina </w:t>
    </w:r>
    <w:r w:rsidR="00924AD9">
      <w:rPr>
        <w:snapToGrid w:val="0"/>
      </w:rPr>
      <w:fldChar w:fldCharType="begin"/>
    </w:r>
    <w:r>
      <w:rPr>
        <w:snapToGrid w:val="0"/>
      </w:rPr>
      <w:instrText xml:space="preserve"> PAGE </w:instrText>
    </w:r>
    <w:r w:rsidR="00924AD9">
      <w:rPr>
        <w:snapToGrid w:val="0"/>
      </w:rPr>
      <w:fldChar w:fldCharType="separate"/>
    </w:r>
    <w:r w:rsidR="00D17D71">
      <w:rPr>
        <w:noProof/>
        <w:snapToGrid w:val="0"/>
      </w:rPr>
      <w:t>3</w:t>
    </w:r>
    <w:r w:rsidR="00924AD9">
      <w:rPr>
        <w:snapToGrid w:val="0"/>
      </w:rPr>
      <w:fldChar w:fldCharType="end"/>
    </w:r>
    <w:r>
      <w:rPr>
        <w:snapToGrid w:val="0"/>
      </w:rPr>
      <w:t xml:space="preserve"> van </w:t>
    </w:r>
    <w:r w:rsidR="00924AD9">
      <w:rPr>
        <w:snapToGrid w:val="0"/>
      </w:rPr>
      <w:fldChar w:fldCharType="begin"/>
    </w:r>
    <w:r>
      <w:rPr>
        <w:snapToGrid w:val="0"/>
      </w:rPr>
      <w:instrText xml:space="preserve"> NUMPAGES </w:instrText>
    </w:r>
    <w:r w:rsidR="00924AD9">
      <w:rPr>
        <w:snapToGrid w:val="0"/>
      </w:rPr>
      <w:fldChar w:fldCharType="separate"/>
    </w:r>
    <w:r w:rsidR="00D17D71">
      <w:rPr>
        <w:noProof/>
        <w:snapToGrid w:val="0"/>
      </w:rPr>
      <w:t>3</w:t>
    </w:r>
    <w:r w:rsidR="00924AD9">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AA23A" w14:textId="77777777" w:rsidR="00C22DD4" w:rsidRDefault="00C22DD4">
      <w:r>
        <w:separator/>
      </w:r>
    </w:p>
  </w:footnote>
  <w:footnote w:type="continuationSeparator" w:id="0">
    <w:p w14:paraId="6D3DB528" w14:textId="77777777" w:rsidR="00C22DD4" w:rsidRDefault="00C22DD4">
      <w:r>
        <w:continuationSeparator/>
      </w:r>
    </w:p>
  </w:footnote>
  <w:footnote w:type="continuationNotice" w:id="1">
    <w:p w14:paraId="1E9006CF" w14:textId="77777777" w:rsidR="00C22DD4" w:rsidRDefault="00C22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8C489" w14:textId="77777777" w:rsidR="006C5208" w:rsidRDefault="0017200E">
    <w:pPr>
      <w:pStyle w:val="Koptekst"/>
    </w:pPr>
    <w:r>
      <w:rPr>
        <w:noProof/>
      </w:rPr>
      <w:object w:dxaOrig="9062" w:dyaOrig="1180" w14:anchorId="74390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28.5pt" fillcolor="window">
          <v:imagedata r:id="rId1" o:title=""/>
        </v:shape>
        <o:OLEObject Type="Embed" ProgID="Word.Picture.8" ShapeID="_x0000_i1025" DrawAspect="Content" ObjectID="_169728165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5EE"/>
    <w:multiLevelType w:val="hybridMultilevel"/>
    <w:tmpl w:val="7EE48E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B92F2D"/>
    <w:multiLevelType w:val="hybridMultilevel"/>
    <w:tmpl w:val="38267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D10D1A"/>
    <w:multiLevelType w:val="hybridMultilevel"/>
    <w:tmpl w:val="549A20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757726"/>
    <w:multiLevelType w:val="hybridMultilevel"/>
    <w:tmpl w:val="F2B821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2702DE"/>
    <w:multiLevelType w:val="hybridMultilevel"/>
    <w:tmpl w:val="C09A53DA"/>
    <w:lvl w:ilvl="0" w:tplc="66DC7E6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4A73ED"/>
    <w:multiLevelType w:val="hybridMultilevel"/>
    <w:tmpl w:val="247028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C812735"/>
    <w:multiLevelType w:val="hybridMultilevel"/>
    <w:tmpl w:val="6F92C626"/>
    <w:lvl w:ilvl="0" w:tplc="A3AA56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73596"/>
    <w:multiLevelType w:val="hybridMultilevel"/>
    <w:tmpl w:val="C9E4E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8F790E"/>
    <w:multiLevelType w:val="hybridMultilevel"/>
    <w:tmpl w:val="D20E0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2841B7"/>
    <w:multiLevelType w:val="hybridMultilevel"/>
    <w:tmpl w:val="BC2EE9B4"/>
    <w:lvl w:ilvl="0" w:tplc="A3325FEE">
      <w:start w:val="3"/>
      <w:numFmt w:val="bullet"/>
      <w:lvlText w:val="-"/>
      <w:lvlJc w:val="left"/>
      <w:pPr>
        <w:ind w:left="720" w:hanging="360"/>
      </w:pPr>
      <w:rPr>
        <w:rFonts w:ascii="Source Sans Pro Light" w:eastAsiaTheme="minorHAnsi" w:hAnsi="Source Sans Pro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3F0E41"/>
    <w:multiLevelType w:val="hybridMultilevel"/>
    <w:tmpl w:val="432680E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44966531"/>
    <w:multiLevelType w:val="hybridMultilevel"/>
    <w:tmpl w:val="918C54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144AD1"/>
    <w:multiLevelType w:val="hybridMultilevel"/>
    <w:tmpl w:val="4094D7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9C3A77"/>
    <w:multiLevelType w:val="hybridMultilevel"/>
    <w:tmpl w:val="A64E92D8"/>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E51F9E"/>
    <w:multiLevelType w:val="hybridMultilevel"/>
    <w:tmpl w:val="7AC41B6A"/>
    <w:lvl w:ilvl="0" w:tplc="013E13F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9FD3790"/>
    <w:multiLevelType w:val="hybridMultilevel"/>
    <w:tmpl w:val="84EAAA66"/>
    <w:lvl w:ilvl="0" w:tplc="3586B61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B0116EB"/>
    <w:multiLevelType w:val="hybridMultilevel"/>
    <w:tmpl w:val="9A5682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D604E1"/>
    <w:multiLevelType w:val="hybridMultilevel"/>
    <w:tmpl w:val="9C3C4B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E571538"/>
    <w:multiLevelType w:val="hybridMultilevel"/>
    <w:tmpl w:val="82B27B68"/>
    <w:lvl w:ilvl="0" w:tplc="2C8A33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147660"/>
    <w:multiLevelType w:val="hybridMultilevel"/>
    <w:tmpl w:val="3684B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FE679F"/>
    <w:multiLevelType w:val="hybridMultilevel"/>
    <w:tmpl w:val="CE3A06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E923E1"/>
    <w:multiLevelType w:val="hybridMultilevel"/>
    <w:tmpl w:val="09D0E7C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93B036E"/>
    <w:multiLevelType w:val="hybridMultilevel"/>
    <w:tmpl w:val="954C0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6979AF"/>
    <w:multiLevelType w:val="hybridMultilevel"/>
    <w:tmpl w:val="1102BB90"/>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4" w15:restartNumberingAfterBreak="0">
    <w:nsid w:val="651A5140"/>
    <w:multiLevelType w:val="hybridMultilevel"/>
    <w:tmpl w:val="8766BE96"/>
    <w:lvl w:ilvl="0" w:tplc="24065B3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320623"/>
    <w:multiLevelType w:val="hybridMultilevel"/>
    <w:tmpl w:val="5B54F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AF0708"/>
    <w:multiLevelType w:val="hybridMultilevel"/>
    <w:tmpl w:val="C73CFFCC"/>
    <w:lvl w:ilvl="0" w:tplc="E646C986">
      <w:start w:val="1"/>
      <w:numFmt w:val="decimal"/>
      <w:lvlText w:val="%1."/>
      <w:lvlJc w:val="left"/>
      <w:pPr>
        <w:ind w:left="720" w:hanging="360"/>
      </w:pPr>
      <w:rPr>
        <w:rFonts w:ascii="Arial" w:eastAsia="Calibr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AF17AF"/>
    <w:multiLevelType w:val="hybridMultilevel"/>
    <w:tmpl w:val="9536A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C25CF1"/>
    <w:multiLevelType w:val="hybridMultilevel"/>
    <w:tmpl w:val="0E9011D4"/>
    <w:name w:val="GrontmijBullets"/>
    <w:lvl w:ilvl="0" w:tplc="15ACEEDC">
      <w:start w:val="1"/>
      <w:numFmt w:val="decimal"/>
      <w:lvlText w:val=""/>
      <w:lvlJc w:val="left"/>
      <w:pPr>
        <w:tabs>
          <w:tab w:val="num" w:pos="300"/>
        </w:tabs>
        <w:ind w:left="300" w:hanging="300"/>
      </w:pPr>
      <w:rPr>
        <w:rFonts w:ascii="Symbol" w:hAnsi="Symbol" w:hint="default"/>
        <w:sz w:val="16"/>
        <w:szCs w:val="16"/>
      </w:rPr>
    </w:lvl>
    <w:lvl w:ilvl="1" w:tplc="0492978A">
      <w:start w:val="1"/>
      <w:numFmt w:val="lowerLetter"/>
      <w:lvlText w:val=""/>
      <w:lvlJc w:val="left"/>
      <w:pPr>
        <w:tabs>
          <w:tab w:val="num" w:pos="540"/>
        </w:tabs>
        <w:ind w:left="540" w:hanging="240"/>
      </w:pPr>
      <w:rPr>
        <w:rFonts w:ascii="Symbol" w:hAnsi="Symbol" w:hint="default"/>
        <w:sz w:val="22"/>
      </w:rPr>
    </w:lvl>
    <w:lvl w:ilvl="2" w:tplc="2778B21C">
      <w:start w:val="1"/>
      <w:numFmt w:val="lowerRoman"/>
      <w:lvlText w:val=""/>
      <w:lvlJc w:val="left"/>
      <w:pPr>
        <w:tabs>
          <w:tab w:val="num" w:pos="780"/>
        </w:tabs>
        <w:ind w:left="780" w:hanging="240"/>
      </w:pPr>
      <w:rPr>
        <w:rFonts w:ascii="Symbol" w:hAnsi="Symbol" w:hint="default"/>
        <w:sz w:val="22"/>
      </w:rPr>
    </w:lvl>
    <w:lvl w:ilvl="3" w:tplc="6C8C9ED8">
      <w:start w:val="1"/>
      <w:numFmt w:val="none"/>
      <w:lvlText w:val=""/>
      <w:lvlJc w:val="left"/>
      <w:pPr>
        <w:tabs>
          <w:tab w:val="num" w:pos="0"/>
        </w:tabs>
        <w:ind w:left="0" w:firstLine="0"/>
      </w:pPr>
      <w:rPr>
        <w:rFonts w:ascii="Symbol" w:hAnsi="Symbol" w:hint="default"/>
        <w:sz w:val="22"/>
      </w:rPr>
    </w:lvl>
    <w:lvl w:ilvl="4" w:tplc="5018F86C">
      <w:start w:val="1"/>
      <w:numFmt w:val="none"/>
      <w:lvlText w:val=""/>
      <w:lvlJc w:val="left"/>
      <w:pPr>
        <w:tabs>
          <w:tab w:val="num" w:pos="0"/>
        </w:tabs>
        <w:ind w:left="0" w:firstLine="0"/>
      </w:pPr>
      <w:rPr>
        <w:rFonts w:ascii="Symbol" w:hAnsi="Symbol" w:hint="default"/>
        <w:sz w:val="22"/>
      </w:rPr>
    </w:lvl>
    <w:lvl w:ilvl="5" w:tplc="08AAAC56">
      <w:start w:val="1"/>
      <w:numFmt w:val="none"/>
      <w:lvlText w:val=""/>
      <w:lvlJc w:val="left"/>
      <w:pPr>
        <w:tabs>
          <w:tab w:val="num" w:pos="0"/>
        </w:tabs>
        <w:ind w:left="0" w:firstLine="0"/>
      </w:pPr>
      <w:rPr>
        <w:rFonts w:ascii="Symbol" w:hAnsi="Symbol" w:hint="default"/>
        <w:sz w:val="22"/>
      </w:rPr>
    </w:lvl>
    <w:lvl w:ilvl="6" w:tplc="CF08E74A">
      <w:start w:val="1"/>
      <w:numFmt w:val="none"/>
      <w:lvlText w:val=""/>
      <w:lvlJc w:val="left"/>
      <w:pPr>
        <w:tabs>
          <w:tab w:val="num" w:pos="0"/>
        </w:tabs>
        <w:ind w:left="0" w:firstLine="0"/>
      </w:pPr>
      <w:rPr>
        <w:rFonts w:ascii="Symbol" w:hAnsi="Symbol" w:hint="default"/>
        <w:sz w:val="22"/>
      </w:rPr>
    </w:lvl>
    <w:lvl w:ilvl="7" w:tplc="9B5216CC">
      <w:start w:val="1"/>
      <w:numFmt w:val="none"/>
      <w:lvlText w:val=""/>
      <w:lvlJc w:val="left"/>
      <w:pPr>
        <w:tabs>
          <w:tab w:val="num" w:pos="0"/>
        </w:tabs>
        <w:ind w:left="0" w:firstLine="0"/>
      </w:pPr>
      <w:rPr>
        <w:rFonts w:ascii="Symbol" w:hAnsi="Symbol" w:hint="default"/>
        <w:sz w:val="22"/>
      </w:rPr>
    </w:lvl>
    <w:lvl w:ilvl="8" w:tplc="06A4FF8A">
      <w:start w:val="1"/>
      <w:numFmt w:val="none"/>
      <w:lvlText w:val=""/>
      <w:lvlJc w:val="left"/>
      <w:pPr>
        <w:tabs>
          <w:tab w:val="num" w:pos="0"/>
        </w:tabs>
        <w:ind w:left="0" w:firstLine="0"/>
      </w:pPr>
      <w:rPr>
        <w:rFonts w:ascii="Symbol" w:hAnsi="Symbol" w:hint="default"/>
        <w:sz w:val="22"/>
      </w:rPr>
    </w:lvl>
  </w:abstractNum>
  <w:abstractNum w:abstractNumId="29" w15:restartNumberingAfterBreak="0">
    <w:nsid w:val="69AB1849"/>
    <w:multiLevelType w:val="hybridMultilevel"/>
    <w:tmpl w:val="4AAAB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B6E178C"/>
    <w:multiLevelType w:val="hybridMultilevel"/>
    <w:tmpl w:val="EA6CCA7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C6150A"/>
    <w:multiLevelType w:val="hybridMultilevel"/>
    <w:tmpl w:val="DF148556"/>
    <w:lvl w:ilvl="0" w:tplc="2BD28A86">
      <w:start w:val="3"/>
      <w:numFmt w:val="bullet"/>
      <w:lvlText w:val="-"/>
      <w:lvlJc w:val="left"/>
      <w:pPr>
        <w:ind w:left="720" w:hanging="360"/>
      </w:pPr>
      <w:rPr>
        <w:rFonts w:ascii="Source Sans Pro Light" w:eastAsiaTheme="minorHAnsi" w:hAnsi="Source Sans Pro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F9D330F"/>
    <w:multiLevelType w:val="hybridMultilevel"/>
    <w:tmpl w:val="E7E4A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9C4ED1"/>
    <w:multiLevelType w:val="hybridMultilevel"/>
    <w:tmpl w:val="EADECFD4"/>
    <w:lvl w:ilvl="0" w:tplc="FB5A31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E221FA"/>
    <w:multiLevelType w:val="hybridMultilevel"/>
    <w:tmpl w:val="97449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511156"/>
    <w:multiLevelType w:val="hybridMultilevel"/>
    <w:tmpl w:val="98CA0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num>
  <w:num w:numId="2">
    <w:abstractNumId w:val="5"/>
  </w:num>
  <w:num w:numId="3">
    <w:abstractNumId w:val="23"/>
  </w:num>
  <w:num w:numId="4">
    <w:abstractNumId w:val="25"/>
  </w:num>
  <w:num w:numId="5">
    <w:abstractNumId w:val="4"/>
  </w:num>
  <w:num w:numId="6">
    <w:abstractNumId w:val="27"/>
  </w:num>
  <w:num w:numId="7">
    <w:abstractNumId w:val="10"/>
  </w:num>
  <w:num w:numId="8">
    <w:abstractNumId w:val="30"/>
  </w:num>
  <w:num w:numId="9">
    <w:abstractNumId w:val="29"/>
  </w:num>
  <w:num w:numId="10">
    <w:abstractNumId w:val="7"/>
  </w:num>
  <w:num w:numId="11">
    <w:abstractNumId w:val="34"/>
  </w:num>
  <w:num w:numId="12">
    <w:abstractNumId w:val="18"/>
  </w:num>
  <w:num w:numId="13">
    <w:abstractNumId w:val="13"/>
  </w:num>
  <w:num w:numId="14">
    <w:abstractNumId w:val="33"/>
  </w:num>
  <w:num w:numId="15">
    <w:abstractNumId w:val="31"/>
  </w:num>
  <w:num w:numId="16">
    <w:abstractNumId w:val="9"/>
  </w:num>
  <w:num w:numId="17">
    <w:abstractNumId w:val="24"/>
  </w:num>
  <w:num w:numId="18">
    <w:abstractNumId w:val="17"/>
  </w:num>
  <w:num w:numId="19">
    <w:abstractNumId w:val="26"/>
  </w:num>
  <w:num w:numId="20">
    <w:abstractNumId w:val="22"/>
  </w:num>
  <w:num w:numId="21">
    <w:abstractNumId w:val="32"/>
  </w:num>
  <w:num w:numId="22">
    <w:abstractNumId w:val="1"/>
  </w:num>
  <w:num w:numId="23">
    <w:abstractNumId w:val="11"/>
  </w:num>
  <w:num w:numId="24">
    <w:abstractNumId w:val="0"/>
  </w:num>
  <w:num w:numId="25">
    <w:abstractNumId w:val="20"/>
  </w:num>
  <w:num w:numId="26">
    <w:abstractNumId w:val="3"/>
  </w:num>
  <w:num w:numId="27">
    <w:abstractNumId w:val="2"/>
  </w:num>
  <w:num w:numId="28">
    <w:abstractNumId w:val="14"/>
  </w:num>
  <w:num w:numId="29">
    <w:abstractNumId w:val="16"/>
  </w:num>
  <w:num w:numId="30">
    <w:abstractNumId w:val="6"/>
  </w:num>
  <w:num w:numId="31">
    <w:abstractNumId w:val="12"/>
  </w:num>
  <w:num w:numId="32">
    <w:abstractNumId w:val="15"/>
  </w:num>
  <w:num w:numId="33">
    <w:abstractNumId w:val="21"/>
  </w:num>
  <w:num w:numId="34">
    <w:abstractNumId w:val="8"/>
  </w:num>
  <w:num w:numId="35">
    <w:abstractNumId w:val="35"/>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97"/>
    <w:rsid w:val="000018CD"/>
    <w:rsid w:val="00005388"/>
    <w:rsid w:val="00005BE1"/>
    <w:rsid w:val="00007520"/>
    <w:rsid w:val="00007DBB"/>
    <w:rsid w:val="00010D35"/>
    <w:rsid w:val="00011026"/>
    <w:rsid w:val="00014B19"/>
    <w:rsid w:val="0001548D"/>
    <w:rsid w:val="00016485"/>
    <w:rsid w:val="00021F7D"/>
    <w:rsid w:val="0002332B"/>
    <w:rsid w:val="000243CD"/>
    <w:rsid w:val="00025055"/>
    <w:rsid w:val="0002557D"/>
    <w:rsid w:val="00030355"/>
    <w:rsid w:val="0003076E"/>
    <w:rsid w:val="0003084F"/>
    <w:rsid w:val="00044D78"/>
    <w:rsid w:val="00045231"/>
    <w:rsid w:val="00051EE9"/>
    <w:rsid w:val="000529F7"/>
    <w:rsid w:val="00056BFE"/>
    <w:rsid w:val="00057B80"/>
    <w:rsid w:val="000605DF"/>
    <w:rsid w:val="0006312F"/>
    <w:rsid w:val="000636E8"/>
    <w:rsid w:val="0006509F"/>
    <w:rsid w:val="00066C4E"/>
    <w:rsid w:val="00066F42"/>
    <w:rsid w:val="00073B22"/>
    <w:rsid w:val="00080FFF"/>
    <w:rsid w:val="000829D4"/>
    <w:rsid w:val="000845A1"/>
    <w:rsid w:val="000916B7"/>
    <w:rsid w:val="000949CB"/>
    <w:rsid w:val="00097255"/>
    <w:rsid w:val="000975A2"/>
    <w:rsid w:val="000979D1"/>
    <w:rsid w:val="000A0120"/>
    <w:rsid w:val="000A2214"/>
    <w:rsid w:val="000A26B9"/>
    <w:rsid w:val="000A40E7"/>
    <w:rsid w:val="000A4DBE"/>
    <w:rsid w:val="000A6140"/>
    <w:rsid w:val="000A720C"/>
    <w:rsid w:val="000B0F73"/>
    <w:rsid w:val="000B3737"/>
    <w:rsid w:val="000B7B16"/>
    <w:rsid w:val="000B7E0A"/>
    <w:rsid w:val="000C074C"/>
    <w:rsid w:val="000C09BE"/>
    <w:rsid w:val="000C1641"/>
    <w:rsid w:val="000C357A"/>
    <w:rsid w:val="000C4BE1"/>
    <w:rsid w:val="000C596C"/>
    <w:rsid w:val="000C67C7"/>
    <w:rsid w:val="000C7E97"/>
    <w:rsid w:val="000D2C96"/>
    <w:rsid w:val="000D334C"/>
    <w:rsid w:val="000D348D"/>
    <w:rsid w:val="000D391F"/>
    <w:rsid w:val="000D3DD8"/>
    <w:rsid w:val="000D472B"/>
    <w:rsid w:val="000D7FCA"/>
    <w:rsid w:val="000E00B4"/>
    <w:rsid w:val="000E2C19"/>
    <w:rsid w:val="000E4DFC"/>
    <w:rsid w:val="000E5B73"/>
    <w:rsid w:val="000E68FA"/>
    <w:rsid w:val="000F4044"/>
    <w:rsid w:val="000F643D"/>
    <w:rsid w:val="000F754C"/>
    <w:rsid w:val="00103288"/>
    <w:rsid w:val="0010622B"/>
    <w:rsid w:val="00107CC6"/>
    <w:rsid w:val="00116B60"/>
    <w:rsid w:val="00117285"/>
    <w:rsid w:val="00117F9B"/>
    <w:rsid w:val="0012245E"/>
    <w:rsid w:val="00122F89"/>
    <w:rsid w:val="0012639D"/>
    <w:rsid w:val="00126657"/>
    <w:rsid w:val="001279F8"/>
    <w:rsid w:val="00131F4A"/>
    <w:rsid w:val="00132264"/>
    <w:rsid w:val="001344FE"/>
    <w:rsid w:val="00137649"/>
    <w:rsid w:val="001424FE"/>
    <w:rsid w:val="00146B10"/>
    <w:rsid w:val="0014765F"/>
    <w:rsid w:val="001527BB"/>
    <w:rsid w:val="00155916"/>
    <w:rsid w:val="00156D0D"/>
    <w:rsid w:val="00156F85"/>
    <w:rsid w:val="0016302B"/>
    <w:rsid w:val="00164F1B"/>
    <w:rsid w:val="00166598"/>
    <w:rsid w:val="00171C23"/>
    <w:rsid w:val="0017200E"/>
    <w:rsid w:val="001724C4"/>
    <w:rsid w:val="00175520"/>
    <w:rsid w:val="001810D2"/>
    <w:rsid w:val="0018143D"/>
    <w:rsid w:val="00181772"/>
    <w:rsid w:val="00192332"/>
    <w:rsid w:val="001932C2"/>
    <w:rsid w:val="001940BA"/>
    <w:rsid w:val="001A55F0"/>
    <w:rsid w:val="001A6443"/>
    <w:rsid w:val="001A77F0"/>
    <w:rsid w:val="001B1E93"/>
    <w:rsid w:val="001B29E2"/>
    <w:rsid w:val="001B3312"/>
    <w:rsid w:val="001B5A0D"/>
    <w:rsid w:val="001B5C29"/>
    <w:rsid w:val="001B6677"/>
    <w:rsid w:val="001C19E0"/>
    <w:rsid w:val="001C1AC7"/>
    <w:rsid w:val="001C2402"/>
    <w:rsid w:val="001C3750"/>
    <w:rsid w:val="001C47E3"/>
    <w:rsid w:val="001C4A6C"/>
    <w:rsid w:val="001C689C"/>
    <w:rsid w:val="001C7469"/>
    <w:rsid w:val="001D4255"/>
    <w:rsid w:val="001D7D98"/>
    <w:rsid w:val="001E2DFD"/>
    <w:rsid w:val="001E332E"/>
    <w:rsid w:val="001E37F7"/>
    <w:rsid w:val="001E3817"/>
    <w:rsid w:val="001E6049"/>
    <w:rsid w:val="001F0CF8"/>
    <w:rsid w:val="001F1A2A"/>
    <w:rsid w:val="001F2566"/>
    <w:rsid w:val="001F29F6"/>
    <w:rsid w:val="001F3FE8"/>
    <w:rsid w:val="001F4B02"/>
    <w:rsid w:val="001F5643"/>
    <w:rsid w:val="001F757F"/>
    <w:rsid w:val="001F78EE"/>
    <w:rsid w:val="002000F4"/>
    <w:rsid w:val="00200764"/>
    <w:rsid w:val="00202DE7"/>
    <w:rsid w:val="0020734A"/>
    <w:rsid w:val="00207B6E"/>
    <w:rsid w:val="002110D5"/>
    <w:rsid w:val="00211CD9"/>
    <w:rsid w:val="00222E7E"/>
    <w:rsid w:val="00224191"/>
    <w:rsid w:val="00226776"/>
    <w:rsid w:val="00227E97"/>
    <w:rsid w:val="002302F4"/>
    <w:rsid w:val="00230D22"/>
    <w:rsid w:val="002310F9"/>
    <w:rsid w:val="00234F3C"/>
    <w:rsid w:val="002363E0"/>
    <w:rsid w:val="00236AA8"/>
    <w:rsid w:val="00236F2F"/>
    <w:rsid w:val="00237CC4"/>
    <w:rsid w:val="00240E2E"/>
    <w:rsid w:val="00242277"/>
    <w:rsid w:val="0024439D"/>
    <w:rsid w:val="00252CA9"/>
    <w:rsid w:val="00252FF7"/>
    <w:rsid w:val="002550F1"/>
    <w:rsid w:val="00261A32"/>
    <w:rsid w:val="00261B44"/>
    <w:rsid w:val="002652F2"/>
    <w:rsid w:val="0026582C"/>
    <w:rsid w:val="002659D4"/>
    <w:rsid w:val="002663F5"/>
    <w:rsid w:val="0026695B"/>
    <w:rsid w:val="0027063C"/>
    <w:rsid w:val="00271C7A"/>
    <w:rsid w:val="00276761"/>
    <w:rsid w:val="00277603"/>
    <w:rsid w:val="00280471"/>
    <w:rsid w:val="00281776"/>
    <w:rsid w:val="00283799"/>
    <w:rsid w:val="00283B89"/>
    <w:rsid w:val="00286512"/>
    <w:rsid w:val="00287010"/>
    <w:rsid w:val="00291454"/>
    <w:rsid w:val="00294AD0"/>
    <w:rsid w:val="00296712"/>
    <w:rsid w:val="00296AED"/>
    <w:rsid w:val="002A07D5"/>
    <w:rsid w:val="002A1346"/>
    <w:rsid w:val="002A147F"/>
    <w:rsid w:val="002A3ACC"/>
    <w:rsid w:val="002A772C"/>
    <w:rsid w:val="002A7D9C"/>
    <w:rsid w:val="002B00A7"/>
    <w:rsid w:val="002B0E22"/>
    <w:rsid w:val="002B5E06"/>
    <w:rsid w:val="002B651C"/>
    <w:rsid w:val="002B734C"/>
    <w:rsid w:val="002C2DD8"/>
    <w:rsid w:val="002C3796"/>
    <w:rsid w:val="002C5B92"/>
    <w:rsid w:val="002D09E3"/>
    <w:rsid w:val="002D72EB"/>
    <w:rsid w:val="002E3B55"/>
    <w:rsid w:val="002E4787"/>
    <w:rsid w:val="002E6C2B"/>
    <w:rsid w:val="002E7B7D"/>
    <w:rsid w:val="002F1758"/>
    <w:rsid w:val="002F21CA"/>
    <w:rsid w:val="002F2F3A"/>
    <w:rsid w:val="002F319A"/>
    <w:rsid w:val="002F51B5"/>
    <w:rsid w:val="002F6EF7"/>
    <w:rsid w:val="002F7C00"/>
    <w:rsid w:val="002F7D0C"/>
    <w:rsid w:val="00301DA2"/>
    <w:rsid w:val="003020A0"/>
    <w:rsid w:val="003051E3"/>
    <w:rsid w:val="00307BB1"/>
    <w:rsid w:val="003106DC"/>
    <w:rsid w:val="00311DEB"/>
    <w:rsid w:val="003126A7"/>
    <w:rsid w:val="00313F28"/>
    <w:rsid w:val="00316897"/>
    <w:rsid w:val="00317D09"/>
    <w:rsid w:val="00320CDA"/>
    <w:rsid w:val="00321EEF"/>
    <w:rsid w:val="00325350"/>
    <w:rsid w:val="0032559F"/>
    <w:rsid w:val="003304CD"/>
    <w:rsid w:val="0033109D"/>
    <w:rsid w:val="00334752"/>
    <w:rsid w:val="0033537F"/>
    <w:rsid w:val="00340EC1"/>
    <w:rsid w:val="00342382"/>
    <w:rsid w:val="00347F46"/>
    <w:rsid w:val="00350714"/>
    <w:rsid w:val="003510F8"/>
    <w:rsid w:val="00351538"/>
    <w:rsid w:val="0035235E"/>
    <w:rsid w:val="00353A95"/>
    <w:rsid w:val="003542F4"/>
    <w:rsid w:val="003553E9"/>
    <w:rsid w:val="003557ED"/>
    <w:rsid w:val="003609FA"/>
    <w:rsid w:val="0036249F"/>
    <w:rsid w:val="00363D27"/>
    <w:rsid w:val="00366A80"/>
    <w:rsid w:val="00371B50"/>
    <w:rsid w:val="00371FAA"/>
    <w:rsid w:val="003729CC"/>
    <w:rsid w:val="0037395A"/>
    <w:rsid w:val="00373AB6"/>
    <w:rsid w:val="00381408"/>
    <w:rsid w:val="003814E0"/>
    <w:rsid w:val="0038308A"/>
    <w:rsid w:val="00383B64"/>
    <w:rsid w:val="003869B1"/>
    <w:rsid w:val="00392007"/>
    <w:rsid w:val="00392C26"/>
    <w:rsid w:val="00392E0E"/>
    <w:rsid w:val="00393092"/>
    <w:rsid w:val="00393A7A"/>
    <w:rsid w:val="00394F3A"/>
    <w:rsid w:val="003A3A3B"/>
    <w:rsid w:val="003A7E36"/>
    <w:rsid w:val="003B32D9"/>
    <w:rsid w:val="003B7654"/>
    <w:rsid w:val="003C17F2"/>
    <w:rsid w:val="003C3310"/>
    <w:rsid w:val="003C48E8"/>
    <w:rsid w:val="003C49E8"/>
    <w:rsid w:val="003C6194"/>
    <w:rsid w:val="003C6DAA"/>
    <w:rsid w:val="003D2C44"/>
    <w:rsid w:val="003D5695"/>
    <w:rsid w:val="003D72C1"/>
    <w:rsid w:val="003D74A1"/>
    <w:rsid w:val="003E0404"/>
    <w:rsid w:val="003E243F"/>
    <w:rsid w:val="003E3FC8"/>
    <w:rsid w:val="003E66F4"/>
    <w:rsid w:val="003E72C1"/>
    <w:rsid w:val="003F009B"/>
    <w:rsid w:val="003F0BFB"/>
    <w:rsid w:val="003F4D19"/>
    <w:rsid w:val="003F6F14"/>
    <w:rsid w:val="003F7D70"/>
    <w:rsid w:val="00400478"/>
    <w:rsid w:val="0040087B"/>
    <w:rsid w:val="00400C6D"/>
    <w:rsid w:val="004017A9"/>
    <w:rsid w:val="004027EB"/>
    <w:rsid w:val="00406FB9"/>
    <w:rsid w:val="004106D3"/>
    <w:rsid w:val="004109FC"/>
    <w:rsid w:val="004266AD"/>
    <w:rsid w:val="004337EA"/>
    <w:rsid w:val="004340B5"/>
    <w:rsid w:val="0043455F"/>
    <w:rsid w:val="00434C18"/>
    <w:rsid w:val="00435279"/>
    <w:rsid w:val="0043549B"/>
    <w:rsid w:val="00435ADE"/>
    <w:rsid w:val="0043644C"/>
    <w:rsid w:val="00436685"/>
    <w:rsid w:val="0044022D"/>
    <w:rsid w:val="00440D03"/>
    <w:rsid w:val="00441E0E"/>
    <w:rsid w:val="00443778"/>
    <w:rsid w:val="0044512F"/>
    <w:rsid w:val="00445711"/>
    <w:rsid w:val="004510FA"/>
    <w:rsid w:val="00452494"/>
    <w:rsid w:val="00452E4A"/>
    <w:rsid w:val="00454659"/>
    <w:rsid w:val="004559FE"/>
    <w:rsid w:val="00455AFA"/>
    <w:rsid w:val="00466A7C"/>
    <w:rsid w:val="00467D6E"/>
    <w:rsid w:val="00471871"/>
    <w:rsid w:val="00476EBF"/>
    <w:rsid w:val="00480D83"/>
    <w:rsid w:val="004820ED"/>
    <w:rsid w:val="004848B5"/>
    <w:rsid w:val="00485630"/>
    <w:rsid w:val="00486187"/>
    <w:rsid w:val="00487C47"/>
    <w:rsid w:val="0049406A"/>
    <w:rsid w:val="0049486A"/>
    <w:rsid w:val="00496E9B"/>
    <w:rsid w:val="00497ED2"/>
    <w:rsid w:val="004A0556"/>
    <w:rsid w:val="004A5E52"/>
    <w:rsid w:val="004B066D"/>
    <w:rsid w:val="004B17D8"/>
    <w:rsid w:val="004B21D3"/>
    <w:rsid w:val="004B2D4A"/>
    <w:rsid w:val="004B6B81"/>
    <w:rsid w:val="004C0FAB"/>
    <w:rsid w:val="004C17F8"/>
    <w:rsid w:val="004C18A9"/>
    <w:rsid w:val="004C1A3C"/>
    <w:rsid w:val="004C2654"/>
    <w:rsid w:val="004C29D4"/>
    <w:rsid w:val="004C3040"/>
    <w:rsid w:val="004C46DE"/>
    <w:rsid w:val="004C4A61"/>
    <w:rsid w:val="004C5B14"/>
    <w:rsid w:val="004C6E2C"/>
    <w:rsid w:val="004C710C"/>
    <w:rsid w:val="004D3EA9"/>
    <w:rsid w:val="004D5C7C"/>
    <w:rsid w:val="004E0CE7"/>
    <w:rsid w:val="004E1B43"/>
    <w:rsid w:val="004E224C"/>
    <w:rsid w:val="004E4EB7"/>
    <w:rsid w:val="004E5C77"/>
    <w:rsid w:val="004E5FDB"/>
    <w:rsid w:val="004E6EC6"/>
    <w:rsid w:val="004E74AB"/>
    <w:rsid w:val="004F1453"/>
    <w:rsid w:val="004F2EFB"/>
    <w:rsid w:val="004F4250"/>
    <w:rsid w:val="004F5034"/>
    <w:rsid w:val="004F59B9"/>
    <w:rsid w:val="004F7BFE"/>
    <w:rsid w:val="005003B9"/>
    <w:rsid w:val="00503A20"/>
    <w:rsid w:val="0050514A"/>
    <w:rsid w:val="005062C3"/>
    <w:rsid w:val="00507648"/>
    <w:rsid w:val="005103D7"/>
    <w:rsid w:val="00510A70"/>
    <w:rsid w:val="00514A7C"/>
    <w:rsid w:val="00515D78"/>
    <w:rsid w:val="005174B3"/>
    <w:rsid w:val="00523D14"/>
    <w:rsid w:val="00524B7F"/>
    <w:rsid w:val="0052584D"/>
    <w:rsid w:val="00525AE2"/>
    <w:rsid w:val="00531A7F"/>
    <w:rsid w:val="00531EF9"/>
    <w:rsid w:val="00540FB3"/>
    <w:rsid w:val="00542645"/>
    <w:rsid w:val="00550041"/>
    <w:rsid w:val="00551D4B"/>
    <w:rsid w:val="005566AF"/>
    <w:rsid w:val="00560021"/>
    <w:rsid w:val="00560D37"/>
    <w:rsid w:val="00560D41"/>
    <w:rsid w:val="00561DEA"/>
    <w:rsid w:val="00562183"/>
    <w:rsid w:val="005622AA"/>
    <w:rsid w:val="0056378A"/>
    <w:rsid w:val="00564FC8"/>
    <w:rsid w:val="005650B0"/>
    <w:rsid w:val="0056580E"/>
    <w:rsid w:val="00565A11"/>
    <w:rsid w:val="00567A8D"/>
    <w:rsid w:val="005701D3"/>
    <w:rsid w:val="00571566"/>
    <w:rsid w:val="0057212D"/>
    <w:rsid w:val="00574FC9"/>
    <w:rsid w:val="00575652"/>
    <w:rsid w:val="00582C8D"/>
    <w:rsid w:val="00583A2B"/>
    <w:rsid w:val="00584136"/>
    <w:rsid w:val="0058663E"/>
    <w:rsid w:val="005912F5"/>
    <w:rsid w:val="00592482"/>
    <w:rsid w:val="0059290B"/>
    <w:rsid w:val="00594B7E"/>
    <w:rsid w:val="005961F8"/>
    <w:rsid w:val="005A1A77"/>
    <w:rsid w:val="005B1231"/>
    <w:rsid w:val="005B248D"/>
    <w:rsid w:val="005B5114"/>
    <w:rsid w:val="005B7F48"/>
    <w:rsid w:val="005C146F"/>
    <w:rsid w:val="005C2389"/>
    <w:rsid w:val="005C2859"/>
    <w:rsid w:val="005C28D6"/>
    <w:rsid w:val="005C4A8D"/>
    <w:rsid w:val="005C504F"/>
    <w:rsid w:val="005C50D6"/>
    <w:rsid w:val="005C6058"/>
    <w:rsid w:val="005C61D7"/>
    <w:rsid w:val="005C6A70"/>
    <w:rsid w:val="005C7556"/>
    <w:rsid w:val="005D06A0"/>
    <w:rsid w:val="005D0BE2"/>
    <w:rsid w:val="005D1768"/>
    <w:rsid w:val="005D2281"/>
    <w:rsid w:val="005D5D63"/>
    <w:rsid w:val="005E02A7"/>
    <w:rsid w:val="005E1A44"/>
    <w:rsid w:val="005E2625"/>
    <w:rsid w:val="005E298D"/>
    <w:rsid w:val="005E3CA8"/>
    <w:rsid w:val="005E4A4C"/>
    <w:rsid w:val="005E4BFE"/>
    <w:rsid w:val="005E68FA"/>
    <w:rsid w:val="005E756E"/>
    <w:rsid w:val="005E76B3"/>
    <w:rsid w:val="005E7E58"/>
    <w:rsid w:val="005E7F53"/>
    <w:rsid w:val="005F0047"/>
    <w:rsid w:val="005F0C42"/>
    <w:rsid w:val="005F537A"/>
    <w:rsid w:val="005F560F"/>
    <w:rsid w:val="006014EA"/>
    <w:rsid w:val="00601A53"/>
    <w:rsid w:val="006032F3"/>
    <w:rsid w:val="006049B6"/>
    <w:rsid w:val="00605632"/>
    <w:rsid w:val="006071A3"/>
    <w:rsid w:val="006072B5"/>
    <w:rsid w:val="00610115"/>
    <w:rsid w:val="006111E3"/>
    <w:rsid w:val="00611F48"/>
    <w:rsid w:val="00616B9F"/>
    <w:rsid w:val="006227F6"/>
    <w:rsid w:val="00623306"/>
    <w:rsid w:val="006254D2"/>
    <w:rsid w:val="00625A98"/>
    <w:rsid w:val="0063152E"/>
    <w:rsid w:val="00632014"/>
    <w:rsid w:val="00632572"/>
    <w:rsid w:val="006325F6"/>
    <w:rsid w:val="00635A16"/>
    <w:rsid w:val="00635F53"/>
    <w:rsid w:val="006362DC"/>
    <w:rsid w:val="00643405"/>
    <w:rsid w:val="00645EAD"/>
    <w:rsid w:val="0065050E"/>
    <w:rsid w:val="006542C0"/>
    <w:rsid w:val="00654BAB"/>
    <w:rsid w:val="0065651F"/>
    <w:rsid w:val="00657C24"/>
    <w:rsid w:val="00661F33"/>
    <w:rsid w:val="00667EF1"/>
    <w:rsid w:val="00675656"/>
    <w:rsid w:val="006760A4"/>
    <w:rsid w:val="00676F35"/>
    <w:rsid w:val="0067761D"/>
    <w:rsid w:val="00683848"/>
    <w:rsid w:val="006852D3"/>
    <w:rsid w:val="00686B6E"/>
    <w:rsid w:val="00687739"/>
    <w:rsid w:val="006979E7"/>
    <w:rsid w:val="006A1BE7"/>
    <w:rsid w:val="006A3BC5"/>
    <w:rsid w:val="006A40BF"/>
    <w:rsid w:val="006A743B"/>
    <w:rsid w:val="006B1D89"/>
    <w:rsid w:val="006B2BC0"/>
    <w:rsid w:val="006B4D20"/>
    <w:rsid w:val="006B65D8"/>
    <w:rsid w:val="006C2D10"/>
    <w:rsid w:val="006C5208"/>
    <w:rsid w:val="006C58E3"/>
    <w:rsid w:val="006C76A8"/>
    <w:rsid w:val="006D0E78"/>
    <w:rsid w:val="006D227D"/>
    <w:rsid w:val="006D3408"/>
    <w:rsid w:val="006D490A"/>
    <w:rsid w:val="006D55D0"/>
    <w:rsid w:val="006D6E65"/>
    <w:rsid w:val="006D73B2"/>
    <w:rsid w:val="006E2700"/>
    <w:rsid w:val="006E45B3"/>
    <w:rsid w:val="006F42DC"/>
    <w:rsid w:val="006F6EEC"/>
    <w:rsid w:val="006F6F9E"/>
    <w:rsid w:val="006F78CD"/>
    <w:rsid w:val="006F7904"/>
    <w:rsid w:val="007001F4"/>
    <w:rsid w:val="00701025"/>
    <w:rsid w:val="00701ACC"/>
    <w:rsid w:val="0070304B"/>
    <w:rsid w:val="00705292"/>
    <w:rsid w:val="00705304"/>
    <w:rsid w:val="007056FB"/>
    <w:rsid w:val="00707920"/>
    <w:rsid w:val="007101A1"/>
    <w:rsid w:val="007137F6"/>
    <w:rsid w:val="0071461C"/>
    <w:rsid w:val="00714660"/>
    <w:rsid w:val="00715065"/>
    <w:rsid w:val="00715254"/>
    <w:rsid w:val="0071564B"/>
    <w:rsid w:val="00717D8F"/>
    <w:rsid w:val="0072052B"/>
    <w:rsid w:val="00723EB4"/>
    <w:rsid w:val="00724038"/>
    <w:rsid w:val="0072783F"/>
    <w:rsid w:val="00730927"/>
    <w:rsid w:val="0073129F"/>
    <w:rsid w:val="007358A4"/>
    <w:rsid w:val="007415BE"/>
    <w:rsid w:val="007434A8"/>
    <w:rsid w:val="00743616"/>
    <w:rsid w:val="0074637D"/>
    <w:rsid w:val="007506EF"/>
    <w:rsid w:val="00753C41"/>
    <w:rsid w:val="007559F4"/>
    <w:rsid w:val="00762E3D"/>
    <w:rsid w:val="0076676E"/>
    <w:rsid w:val="00766A32"/>
    <w:rsid w:val="00771DF3"/>
    <w:rsid w:val="00773A2F"/>
    <w:rsid w:val="007747E9"/>
    <w:rsid w:val="00775267"/>
    <w:rsid w:val="00775278"/>
    <w:rsid w:val="007753B4"/>
    <w:rsid w:val="00777E19"/>
    <w:rsid w:val="00782FEF"/>
    <w:rsid w:val="00784219"/>
    <w:rsid w:val="00784A0C"/>
    <w:rsid w:val="007879C2"/>
    <w:rsid w:val="00790709"/>
    <w:rsid w:val="00791915"/>
    <w:rsid w:val="007926EC"/>
    <w:rsid w:val="00792B72"/>
    <w:rsid w:val="00796375"/>
    <w:rsid w:val="007A1396"/>
    <w:rsid w:val="007A200D"/>
    <w:rsid w:val="007A3CCA"/>
    <w:rsid w:val="007A4AE0"/>
    <w:rsid w:val="007A4B8F"/>
    <w:rsid w:val="007A5AFB"/>
    <w:rsid w:val="007B0787"/>
    <w:rsid w:val="007B1DD8"/>
    <w:rsid w:val="007B20AA"/>
    <w:rsid w:val="007B3D72"/>
    <w:rsid w:val="007B536D"/>
    <w:rsid w:val="007C0BD0"/>
    <w:rsid w:val="007C0CD8"/>
    <w:rsid w:val="007C1896"/>
    <w:rsid w:val="007C3EEC"/>
    <w:rsid w:val="007C42CB"/>
    <w:rsid w:val="007C7CFC"/>
    <w:rsid w:val="007D0813"/>
    <w:rsid w:val="007D5211"/>
    <w:rsid w:val="007E2579"/>
    <w:rsid w:val="007E3541"/>
    <w:rsid w:val="007F080A"/>
    <w:rsid w:val="007F21AD"/>
    <w:rsid w:val="007F5430"/>
    <w:rsid w:val="00801E96"/>
    <w:rsid w:val="0080336F"/>
    <w:rsid w:val="00805DBC"/>
    <w:rsid w:val="00806EB6"/>
    <w:rsid w:val="00806F91"/>
    <w:rsid w:val="00807837"/>
    <w:rsid w:val="00816F5A"/>
    <w:rsid w:val="0082250E"/>
    <w:rsid w:val="00823656"/>
    <w:rsid w:val="00825201"/>
    <w:rsid w:val="00825A19"/>
    <w:rsid w:val="00827B68"/>
    <w:rsid w:val="00834D25"/>
    <w:rsid w:val="008368DC"/>
    <w:rsid w:val="008375E3"/>
    <w:rsid w:val="0084025D"/>
    <w:rsid w:val="00840F7D"/>
    <w:rsid w:val="0084317F"/>
    <w:rsid w:val="00843B52"/>
    <w:rsid w:val="00843FDC"/>
    <w:rsid w:val="00850000"/>
    <w:rsid w:val="00851532"/>
    <w:rsid w:val="00851809"/>
    <w:rsid w:val="00853B61"/>
    <w:rsid w:val="008563BA"/>
    <w:rsid w:val="00857429"/>
    <w:rsid w:val="00862205"/>
    <w:rsid w:val="008660FE"/>
    <w:rsid w:val="008665FA"/>
    <w:rsid w:val="00874870"/>
    <w:rsid w:val="00874CB7"/>
    <w:rsid w:val="00875938"/>
    <w:rsid w:val="0087614F"/>
    <w:rsid w:val="008847AA"/>
    <w:rsid w:val="008850DB"/>
    <w:rsid w:val="00885F6E"/>
    <w:rsid w:val="00887818"/>
    <w:rsid w:val="00891130"/>
    <w:rsid w:val="00892D80"/>
    <w:rsid w:val="00894E0C"/>
    <w:rsid w:val="00895E7C"/>
    <w:rsid w:val="00896699"/>
    <w:rsid w:val="00897243"/>
    <w:rsid w:val="008A2A3D"/>
    <w:rsid w:val="008A3E10"/>
    <w:rsid w:val="008A4D0A"/>
    <w:rsid w:val="008B0914"/>
    <w:rsid w:val="008B1695"/>
    <w:rsid w:val="008B297D"/>
    <w:rsid w:val="008B2EFE"/>
    <w:rsid w:val="008B35A2"/>
    <w:rsid w:val="008B56CA"/>
    <w:rsid w:val="008C5C83"/>
    <w:rsid w:val="008C5FF7"/>
    <w:rsid w:val="008D0B1B"/>
    <w:rsid w:val="008D1337"/>
    <w:rsid w:val="008D2A9C"/>
    <w:rsid w:val="008D36CC"/>
    <w:rsid w:val="008D411F"/>
    <w:rsid w:val="008D4CF4"/>
    <w:rsid w:val="008D6E5A"/>
    <w:rsid w:val="008D7AAC"/>
    <w:rsid w:val="008E0DD4"/>
    <w:rsid w:val="008E2151"/>
    <w:rsid w:val="008E47FD"/>
    <w:rsid w:val="008E69F1"/>
    <w:rsid w:val="008F5BD6"/>
    <w:rsid w:val="00901E67"/>
    <w:rsid w:val="00902B21"/>
    <w:rsid w:val="00904D7C"/>
    <w:rsid w:val="00905BD0"/>
    <w:rsid w:val="009061FF"/>
    <w:rsid w:val="0090639F"/>
    <w:rsid w:val="00906EDF"/>
    <w:rsid w:val="009103B2"/>
    <w:rsid w:val="00910AAC"/>
    <w:rsid w:val="0091114D"/>
    <w:rsid w:val="00912EC1"/>
    <w:rsid w:val="0091377C"/>
    <w:rsid w:val="00914E61"/>
    <w:rsid w:val="0092280E"/>
    <w:rsid w:val="0092321F"/>
    <w:rsid w:val="00924AD9"/>
    <w:rsid w:val="00924ADD"/>
    <w:rsid w:val="00925D47"/>
    <w:rsid w:val="0092611C"/>
    <w:rsid w:val="00926D9A"/>
    <w:rsid w:val="009352EC"/>
    <w:rsid w:val="0093540F"/>
    <w:rsid w:val="009429C5"/>
    <w:rsid w:val="00944A9A"/>
    <w:rsid w:val="00945A89"/>
    <w:rsid w:val="00946AEB"/>
    <w:rsid w:val="009511DA"/>
    <w:rsid w:val="009542B0"/>
    <w:rsid w:val="0095532B"/>
    <w:rsid w:val="009575E4"/>
    <w:rsid w:val="00957674"/>
    <w:rsid w:val="00961E89"/>
    <w:rsid w:val="009655F0"/>
    <w:rsid w:val="00966C7C"/>
    <w:rsid w:val="009673EB"/>
    <w:rsid w:val="009677DE"/>
    <w:rsid w:val="00970230"/>
    <w:rsid w:val="00970437"/>
    <w:rsid w:val="009729C8"/>
    <w:rsid w:val="009730F5"/>
    <w:rsid w:val="00975CB5"/>
    <w:rsid w:val="009804B7"/>
    <w:rsid w:val="009806C9"/>
    <w:rsid w:val="009812D8"/>
    <w:rsid w:val="009855BA"/>
    <w:rsid w:val="009858A9"/>
    <w:rsid w:val="00987C14"/>
    <w:rsid w:val="00992166"/>
    <w:rsid w:val="0099540A"/>
    <w:rsid w:val="00995998"/>
    <w:rsid w:val="009961CD"/>
    <w:rsid w:val="009A202D"/>
    <w:rsid w:val="009A4266"/>
    <w:rsid w:val="009C00E2"/>
    <w:rsid w:val="009C0CD7"/>
    <w:rsid w:val="009C426B"/>
    <w:rsid w:val="009C5275"/>
    <w:rsid w:val="009C73BD"/>
    <w:rsid w:val="009C74BF"/>
    <w:rsid w:val="009D094C"/>
    <w:rsid w:val="009D125F"/>
    <w:rsid w:val="009D3B53"/>
    <w:rsid w:val="009D3BBE"/>
    <w:rsid w:val="009E0205"/>
    <w:rsid w:val="009E3E50"/>
    <w:rsid w:val="009E616D"/>
    <w:rsid w:val="009E768A"/>
    <w:rsid w:val="009F0609"/>
    <w:rsid w:val="009F0C35"/>
    <w:rsid w:val="009F2CB9"/>
    <w:rsid w:val="009F2D36"/>
    <w:rsid w:val="00A00D4B"/>
    <w:rsid w:val="00A12FE3"/>
    <w:rsid w:val="00A14128"/>
    <w:rsid w:val="00A1484E"/>
    <w:rsid w:val="00A15A5D"/>
    <w:rsid w:val="00A20F62"/>
    <w:rsid w:val="00A231B5"/>
    <w:rsid w:val="00A24C06"/>
    <w:rsid w:val="00A25602"/>
    <w:rsid w:val="00A27755"/>
    <w:rsid w:val="00A316D5"/>
    <w:rsid w:val="00A31AC4"/>
    <w:rsid w:val="00A33B7D"/>
    <w:rsid w:val="00A351C2"/>
    <w:rsid w:val="00A36231"/>
    <w:rsid w:val="00A4090D"/>
    <w:rsid w:val="00A4530B"/>
    <w:rsid w:val="00A4639D"/>
    <w:rsid w:val="00A463D3"/>
    <w:rsid w:val="00A46D88"/>
    <w:rsid w:val="00A46EB5"/>
    <w:rsid w:val="00A47DBC"/>
    <w:rsid w:val="00A532A6"/>
    <w:rsid w:val="00A562B5"/>
    <w:rsid w:val="00A578A6"/>
    <w:rsid w:val="00A60412"/>
    <w:rsid w:val="00A640A7"/>
    <w:rsid w:val="00A64E68"/>
    <w:rsid w:val="00A662E2"/>
    <w:rsid w:val="00A67223"/>
    <w:rsid w:val="00A674FC"/>
    <w:rsid w:val="00A70F7D"/>
    <w:rsid w:val="00A763F6"/>
    <w:rsid w:val="00A76D77"/>
    <w:rsid w:val="00A805CA"/>
    <w:rsid w:val="00A82156"/>
    <w:rsid w:val="00A83EEE"/>
    <w:rsid w:val="00A8531A"/>
    <w:rsid w:val="00A85A5E"/>
    <w:rsid w:val="00A90EC8"/>
    <w:rsid w:val="00A918E5"/>
    <w:rsid w:val="00A93C76"/>
    <w:rsid w:val="00A96DBC"/>
    <w:rsid w:val="00A9714E"/>
    <w:rsid w:val="00AA056D"/>
    <w:rsid w:val="00AA0AE6"/>
    <w:rsid w:val="00AA13F9"/>
    <w:rsid w:val="00AA1E05"/>
    <w:rsid w:val="00AA1F2A"/>
    <w:rsid w:val="00AA4336"/>
    <w:rsid w:val="00AA55F2"/>
    <w:rsid w:val="00AB2058"/>
    <w:rsid w:val="00AB323C"/>
    <w:rsid w:val="00AB47E6"/>
    <w:rsid w:val="00AB6AEC"/>
    <w:rsid w:val="00AC070A"/>
    <w:rsid w:val="00AC6F72"/>
    <w:rsid w:val="00AD0AA0"/>
    <w:rsid w:val="00AD1E25"/>
    <w:rsid w:val="00AD4535"/>
    <w:rsid w:val="00AD478D"/>
    <w:rsid w:val="00AD4F5C"/>
    <w:rsid w:val="00AD7BCD"/>
    <w:rsid w:val="00AD7DA0"/>
    <w:rsid w:val="00AE1EA7"/>
    <w:rsid w:val="00AE2D32"/>
    <w:rsid w:val="00AE3D65"/>
    <w:rsid w:val="00AE443A"/>
    <w:rsid w:val="00AE64B6"/>
    <w:rsid w:val="00AF1678"/>
    <w:rsid w:val="00AF2DDA"/>
    <w:rsid w:val="00AF3873"/>
    <w:rsid w:val="00AF4D48"/>
    <w:rsid w:val="00AF7E8C"/>
    <w:rsid w:val="00B00FDE"/>
    <w:rsid w:val="00B034ED"/>
    <w:rsid w:val="00B036E0"/>
    <w:rsid w:val="00B0591F"/>
    <w:rsid w:val="00B06BEC"/>
    <w:rsid w:val="00B11F3E"/>
    <w:rsid w:val="00B138D4"/>
    <w:rsid w:val="00B14F29"/>
    <w:rsid w:val="00B171B0"/>
    <w:rsid w:val="00B20AA1"/>
    <w:rsid w:val="00B231C1"/>
    <w:rsid w:val="00B238FA"/>
    <w:rsid w:val="00B23B92"/>
    <w:rsid w:val="00B260C1"/>
    <w:rsid w:val="00B26651"/>
    <w:rsid w:val="00B27F62"/>
    <w:rsid w:val="00B30A5B"/>
    <w:rsid w:val="00B3469C"/>
    <w:rsid w:val="00B3494D"/>
    <w:rsid w:val="00B40984"/>
    <w:rsid w:val="00B41994"/>
    <w:rsid w:val="00B43E21"/>
    <w:rsid w:val="00B44FAE"/>
    <w:rsid w:val="00B4664D"/>
    <w:rsid w:val="00B50388"/>
    <w:rsid w:val="00B50847"/>
    <w:rsid w:val="00B51A68"/>
    <w:rsid w:val="00B52EB2"/>
    <w:rsid w:val="00B5307B"/>
    <w:rsid w:val="00B56152"/>
    <w:rsid w:val="00B57091"/>
    <w:rsid w:val="00B605A6"/>
    <w:rsid w:val="00B62365"/>
    <w:rsid w:val="00B63EF9"/>
    <w:rsid w:val="00B655B1"/>
    <w:rsid w:val="00B65E33"/>
    <w:rsid w:val="00B7001E"/>
    <w:rsid w:val="00B70517"/>
    <w:rsid w:val="00B713B4"/>
    <w:rsid w:val="00B72546"/>
    <w:rsid w:val="00B7314A"/>
    <w:rsid w:val="00B7388D"/>
    <w:rsid w:val="00B76166"/>
    <w:rsid w:val="00B767F9"/>
    <w:rsid w:val="00B77776"/>
    <w:rsid w:val="00B82AF2"/>
    <w:rsid w:val="00B842CF"/>
    <w:rsid w:val="00B85AC7"/>
    <w:rsid w:val="00B8781F"/>
    <w:rsid w:val="00B90673"/>
    <w:rsid w:val="00B90966"/>
    <w:rsid w:val="00B914BB"/>
    <w:rsid w:val="00B9332E"/>
    <w:rsid w:val="00B94D4E"/>
    <w:rsid w:val="00B959E1"/>
    <w:rsid w:val="00BA1A0A"/>
    <w:rsid w:val="00BA3F32"/>
    <w:rsid w:val="00BA4776"/>
    <w:rsid w:val="00BA54CA"/>
    <w:rsid w:val="00BA6C9B"/>
    <w:rsid w:val="00BA7037"/>
    <w:rsid w:val="00BB0CA8"/>
    <w:rsid w:val="00BB4E48"/>
    <w:rsid w:val="00BB4FA6"/>
    <w:rsid w:val="00BB6395"/>
    <w:rsid w:val="00BC1B9B"/>
    <w:rsid w:val="00BC3406"/>
    <w:rsid w:val="00BC6509"/>
    <w:rsid w:val="00BC65FD"/>
    <w:rsid w:val="00BD1D7C"/>
    <w:rsid w:val="00BD2FD7"/>
    <w:rsid w:val="00BD5720"/>
    <w:rsid w:val="00BD57D1"/>
    <w:rsid w:val="00BD71AF"/>
    <w:rsid w:val="00BD7960"/>
    <w:rsid w:val="00BE1B3A"/>
    <w:rsid w:val="00BE5B86"/>
    <w:rsid w:val="00BE7B0A"/>
    <w:rsid w:val="00BF017C"/>
    <w:rsid w:val="00BF1093"/>
    <w:rsid w:val="00BF1376"/>
    <w:rsid w:val="00BF1925"/>
    <w:rsid w:val="00BF5DC7"/>
    <w:rsid w:val="00BF5F25"/>
    <w:rsid w:val="00BF72A0"/>
    <w:rsid w:val="00BF75AC"/>
    <w:rsid w:val="00BF75C7"/>
    <w:rsid w:val="00BF7ECF"/>
    <w:rsid w:val="00C06D12"/>
    <w:rsid w:val="00C1161F"/>
    <w:rsid w:val="00C1388A"/>
    <w:rsid w:val="00C17F06"/>
    <w:rsid w:val="00C22357"/>
    <w:rsid w:val="00C22DD4"/>
    <w:rsid w:val="00C23F81"/>
    <w:rsid w:val="00C30E9C"/>
    <w:rsid w:val="00C31DF9"/>
    <w:rsid w:val="00C330F6"/>
    <w:rsid w:val="00C35BF4"/>
    <w:rsid w:val="00C35D46"/>
    <w:rsid w:val="00C35E6A"/>
    <w:rsid w:val="00C36D24"/>
    <w:rsid w:val="00C42638"/>
    <w:rsid w:val="00C45D64"/>
    <w:rsid w:val="00C45E82"/>
    <w:rsid w:val="00C50B0A"/>
    <w:rsid w:val="00C50DBA"/>
    <w:rsid w:val="00C521DB"/>
    <w:rsid w:val="00C55F84"/>
    <w:rsid w:val="00C5752A"/>
    <w:rsid w:val="00C604EA"/>
    <w:rsid w:val="00C610FE"/>
    <w:rsid w:val="00C63959"/>
    <w:rsid w:val="00C64362"/>
    <w:rsid w:val="00C652F3"/>
    <w:rsid w:val="00C66163"/>
    <w:rsid w:val="00C67C06"/>
    <w:rsid w:val="00C7167E"/>
    <w:rsid w:val="00C71BCC"/>
    <w:rsid w:val="00C71D9D"/>
    <w:rsid w:val="00C72226"/>
    <w:rsid w:val="00C72608"/>
    <w:rsid w:val="00C74D2B"/>
    <w:rsid w:val="00C74FEB"/>
    <w:rsid w:val="00C803B2"/>
    <w:rsid w:val="00C80F39"/>
    <w:rsid w:val="00C8443C"/>
    <w:rsid w:val="00C8447B"/>
    <w:rsid w:val="00C93548"/>
    <w:rsid w:val="00C94179"/>
    <w:rsid w:val="00C95B19"/>
    <w:rsid w:val="00CA0300"/>
    <w:rsid w:val="00CA13EC"/>
    <w:rsid w:val="00CA4483"/>
    <w:rsid w:val="00CA56F2"/>
    <w:rsid w:val="00CA6E5D"/>
    <w:rsid w:val="00CB05CF"/>
    <w:rsid w:val="00CB18C8"/>
    <w:rsid w:val="00CB2101"/>
    <w:rsid w:val="00CB23A4"/>
    <w:rsid w:val="00CB35CF"/>
    <w:rsid w:val="00CB3947"/>
    <w:rsid w:val="00CB5EFA"/>
    <w:rsid w:val="00CB749A"/>
    <w:rsid w:val="00CC0665"/>
    <w:rsid w:val="00CC0E35"/>
    <w:rsid w:val="00CC2805"/>
    <w:rsid w:val="00CC2EF7"/>
    <w:rsid w:val="00CC3A1F"/>
    <w:rsid w:val="00CC52EA"/>
    <w:rsid w:val="00CC73DB"/>
    <w:rsid w:val="00CD729A"/>
    <w:rsid w:val="00CE0C10"/>
    <w:rsid w:val="00CE2E57"/>
    <w:rsid w:val="00CE372A"/>
    <w:rsid w:val="00CE3C41"/>
    <w:rsid w:val="00CF04A3"/>
    <w:rsid w:val="00CF17AA"/>
    <w:rsid w:val="00CF2BA6"/>
    <w:rsid w:val="00CF47CA"/>
    <w:rsid w:val="00CF7D50"/>
    <w:rsid w:val="00D02AFF"/>
    <w:rsid w:val="00D03BFE"/>
    <w:rsid w:val="00D06603"/>
    <w:rsid w:val="00D0682A"/>
    <w:rsid w:val="00D116AC"/>
    <w:rsid w:val="00D121A5"/>
    <w:rsid w:val="00D13EAE"/>
    <w:rsid w:val="00D13FE1"/>
    <w:rsid w:val="00D1617F"/>
    <w:rsid w:val="00D1638F"/>
    <w:rsid w:val="00D17D71"/>
    <w:rsid w:val="00D20016"/>
    <w:rsid w:val="00D209DE"/>
    <w:rsid w:val="00D22CBF"/>
    <w:rsid w:val="00D22EAF"/>
    <w:rsid w:val="00D239AF"/>
    <w:rsid w:val="00D24F4F"/>
    <w:rsid w:val="00D404F2"/>
    <w:rsid w:val="00D4074C"/>
    <w:rsid w:val="00D457AE"/>
    <w:rsid w:val="00D50C83"/>
    <w:rsid w:val="00D61595"/>
    <w:rsid w:val="00D635D3"/>
    <w:rsid w:val="00D646B3"/>
    <w:rsid w:val="00D64857"/>
    <w:rsid w:val="00D655D6"/>
    <w:rsid w:val="00D67902"/>
    <w:rsid w:val="00D71D2A"/>
    <w:rsid w:val="00D75F9D"/>
    <w:rsid w:val="00D7777C"/>
    <w:rsid w:val="00D80939"/>
    <w:rsid w:val="00D80E47"/>
    <w:rsid w:val="00D81909"/>
    <w:rsid w:val="00D81A17"/>
    <w:rsid w:val="00D85834"/>
    <w:rsid w:val="00D9582F"/>
    <w:rsid w:val="00D963F6"/>
    <w:rsid w:val="00D97611"/>
    <w:rsid w:val="00DA02DD"/>
    <w:rsid w:val="00DA1CF2"/>
    <w:rsid w:val="00DA23B0"/>
    <w:rsid w:val="00DA3501"/>
    <w:rsid w:val="00DA3E8D"/>
    <w:rsid w:val="00DA3FCE"/>
    <w:rsid w:val="00DB1182"/>
    <w:rsid w:val="00DB3C54"/>
    <w:rsid w:val="00DB6320"/>
    <w:rsid w:val="00DC182D"/>
    <w:rsid w:val="00DC747B"/>
    <w:rsid w:val="00DC7518"/>
    <w:rsid w:val="00DD0823"/>
    <w:rsid w:val="00DD1E64"/>
    <w:rsid w:val="00DD20AD"/>
    <w:rsid w:val="00DD29D2"/>
    <w:rsid w:val="00DD52C1"/>
    <w:rsid w:val="00DD617C"/>
    <w:rsid w:val="00DD67CB"/>
    <w:rsid w:val="00DD6DEF"/>
    <w:rsid w:val="00DE3614"/>
    <w:rsid w:val="00DE40E2"/>
    <w:rsid w:val="00DE4638"/>
    <w:rsid w:val="00DF11DF"/>
    <w:rsid w:val="00DF352E"/>
    <w:rsid w:val="00DF6543"/>
    <w:rsid w:val="00DF7704"/>
    <w:rsid w:val="00E05B53"/>
    <w:rsid w:val="00E06750"/>
    <w:rsid w:val="00E0784E"/>
    <w:rsid w:val="00E11B91"/>
    <w:rsid w:val="00E129BF"/>
    <w:rsid w:val="00E12B8E"/>
    <w:rsid w:val="00E1656C"/>
    <w:rsid w:val="00E217A2"/>
    <w:rsid w:val="00E2183A"/>
    <w:rsid w:val="00E229F4"/>
    <w:rsid w:val="00E22DD1"/>
    <w:rsid w:val="00E23148"/>
    <w:rsid w:val="00E2619D"/>
    <w:rsid w:val="00E33718"/>
    <w:rsid w:val="00E34130"/>
    <w:rsid w:val="00E35D8A"/>
    <w:rsid w:val="00E35DD3"/>
    <w:rsid w:val="00E36732"/>
    <w:rsid w:val="00E371A4"/>
    <w:rsid w:val="00E37858"/>
    <w:rsid w:val="00E37DA3"/>
    <w:rsid w:val="00E40725"/>
    <w:rsid w:val="00E427F3"/>
    <w:rsid w:val="00E430C4"/>
    <w:rsid w:val="00E447F5"/>
    <w:rsid w:val="00E52519"/>
    <w:rsid w:val="00E53724"/>
    <w:rsid w:val="00E542AC"/>
    <w:rsid w:val="00E55AF3"/>
    <w:rsid w:val="00E579BA"/>
    <w:rsid w:val="00E61F53"/>
    <w:rsid w:val="00E62909"/>
    <w:rsid w:val="00E62CB0"/>
    <w:rsid w:val="00E62D34"/>
    <w:rsid w:val="00E65F79"/>
    <w:rsid w:val="00E70D2E"/>
    <w:rsid w:val="00E73137"/>
    <w:rsid w:val="00E73C54"/>
    <w:rsid w:val="00E73F9A"/>
    <w:rsid w:val="00E75717"/>
    <w:rsid w:val="00E76AD5"/>
    <w:rsid w:val="00E773EC"/>
    <w:rsid w:val="00E779EE"/>
    <w:rsid w:val="00E8172D"/>
    <w:rsid w:val="00E82770"/>
    <w:rsid w:val="00E8303F"/>
    <w:rsid w:val="00E83362"/>
    <w:rsid w:val="00E843C4"/>
    <w:rsid w:val="00E85678"/>
    <w:rsid w:val="00E8725F"/>
    <w:rsid w:val="00E90A59"/>
    <w:rsid w:val="00E96F2B"/>
    <w:rsid w:val="00EA19A1"/>
    <w:rsid w:val="00EA6B1C"/>
    <w:rsid w:val="00EB014E"/>
    <w:rsid w:val="00EB09DB"/>
    <w:rsid w:val="00EB1B2E"/>
    <w:rsid w:val="00EB2C2B"/>
    <w:rsid w:val="00EB65E8"/>
    <w:rsid w:val="00EB7AA9"/>
    <w:rsid w:val="00EC2411"/>
    <w:rsid w:val="00EC2905"/>
    <w:rsid w:val="00EC50EA"/>
    <w:rsid w:val="00EC6841"/>
    <w:rsid w:val="00EC6A93"/>
    <w:rsid w:val="00ED0238"/>
    <w:rsid w:val="00ED133B"/>
    <w:rsid w:val="00ED26ED"/>
    <w:rsid w:val="00ED31A0"/>
    <w:rsid w:val="00ED346C"/>
    <w:rsid w:val="00ED3ED8"/>
    <w:rsid w:val="00ED5148"/>
    <w:rsid w:val="00ED75B4"/>
    <w:rsid w:val="00EE1D2E"/>
    <w:rsid w:val="00EE5A7E"/>
    <w:rsid w:val="00EE5B75"/>
    <w:rsid w:val="00EE73C6"/>
    <w:rsid w:val="00EF2A73"/>
    <w:rsid w:val="00EF522F"/>
    <w:rsid w:val="00EF61C9"/>
    <w:rsid w:val="00EF749B"/>
    <w:rsid w:val="00EF77D1"/>
    <w:rsid w:val="00F00802"/>
    <w:rsid w:val="00F00BF1"/>
    <w:rsid w:val="00F01223"/>
    <w:rsid w:val="00F03764"/>
    <w:rsid w:val="00F078DE"/>
    <w:rsid w:val="00F07CBD"/>
    <w:rsid w:val="00F11AD7"/>
    <w:rsid w:val="00F131EE"/>
    <w:rsid w:val="00F159E3"/>
    <w:rsid w:val="00F15AD2"/>
    <w:rsid w:val="00F17DF3"/>
    <w:rsid w:val="00F22DF5"/>
    <w:rsid w:val="00F231B1"/>
    <w:rsid w:val="00F23752"/>
    <w:rsid w:val="00F24736"/>
    <w:rsid w:val="00F2574C"/>
    <w:rsid w:val="00F25B21"/>
    <w:rsid w:val="00F2612A"/>
    <w:rsid w:val="00F27F19"/>
    <w:rsid w:val="00F312A5"/>
    <w:rsid w:val="00F35504"/>
    <w:rsid w:val="00F40F00"/>
    <w:rsid w:val="00F4162F"/>
    <w:rsid w:val="00F4282F"/>
    <w:rsid w:val="00F42DB7"/>
    <w:rsid w:val="00F45419"/>
    <w:rsid w:val="00F4689A"/>
    <w:rsid w:val="00F557EA"/>
    <w:rsid w:val="00F566B2"/>
    <w:rsid w:val="00F6189F"/>
    <w:rsid w:val="00F61BF0"/>
    <w:rsid w:val="00F6282B"/>
    <w:rsid w:val="00F644DB"/>
    <w:rsid w:val="00F64FD8"/>
    <w:rsid w:val="00F65B6F"/>
    <w:rsid w:val="00F6640F"/>
    <w:rsid w:val="00F71077"/>
    <w:rsid w:val="00F71CF5"/>
    <w:rsid w:val="00F74781"/>
    <w:rsid w:val="00F7723C"/>
    <w:rsid w:val="00F80712"/>
    <w:rsid w:val="00F80876"/>
    <w:rsid w:val="00F824D8"/>
    <w:rsid w:val="00F82731"/>
    <w:rsid w:val="00F82F1F"/>
    <w:rsid w:val="00F85D6A"/>
    <w:rsid w:val="00F86416"/>
    <w:rsid w:val="00F8737C"/>
    <w:rsid w:val="00F87832"/>
    <w:rsid w:val="00F914B8"/>
    <w:rsid w:val="00F937CE"/>
    <w:rsid w:val="00F94280"/>
    <w:rsid w:val="00F94C35"/>
    <w:rsid w:val="00F94D83"/>
    <w:rsid w:val="00FA1F7E"/>
    <w:rsid w:val="00FA21AD"/>
    <w:rsid w:val="00FA25C9"/>
    <w:rsid w:val="00FA4322"/>
    <w:rsid w:val="00FB0374"/>
    <w:rsid w:val="00FB5AF6"/>
    <w:rsid w:val="00FB6E51"/>
    <w:rsid w:val="00FB7DF0"/>
    <w:rsid w:val="00FC1DC8"/>
    <w:rsid w:val="00FC3214"/>
    <w:rsid w:val="00FC445A"/>
    <w:rsid w:val="00FD0090"/>
    <w:rsid w:val="00FD2ABF"/>
    <w:rsid w:val="00FD5C77"/>
    <w:rsid w:val="00FE1F82"/>
    <w:rsid w:val="00FE306C"/>
    <w:rsid w:val="00FE46ED"/>
    <w:rsid w:val="00FE5682"/>
    <w:rsid w:val="00FE6835"/>
    <w:rsid w:val="00FE72D4"/>
    <w:rsid w:val="00FF04DD"/>
    <w:rsid w:val="00FF18A4"/>
    <w:rsid w:val="00FF1F1A"/>
    <w:rsid w:val="00FF31C8"/>
    <w:rsid w:val="00FF3250"/>
    <w:rsid w:val="00FF37CB"/>
    <w:rsid w:val="00FF3BD6"/>
    <w:rsid w:val="00FF402E"/>
    <w:rsid w:val="00FF5A4F"/>
    <w:rsid w:val="0EEA9097"/>
    <w:rsid w:val="370E7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33A25"/>
  <w15:docId w15:val="{1FCF2E29-735A-4BD2-BBFC-2A85EA52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24AD9"/>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16897"/>
    <w:pPr>
      <w:tabs>
        <w:tab w:val="center" w:pos="4536"/>
        <w:tab w:val="right" w:pos="9072"/>
      </w:tabs>
    </w:pPr>
  </w:style>
  <w:style w:type="paragraph" w:styleId="Voettekst">
    <w:name w:val="footer"/>
    <w:basedOn w:val="Standaard"/>
    <w:rsid w:val="00316897"/>
    <w:pPr>
      <w:tabs>
        <w:tab w:val="center" w:pos="4536"/>
        <w:tab w:val="right" w:pos="9072"/>
      </w:tabs>
    </w:pPr>
  </w:style>
  <w:style w:type="paragraph" w:styleId="Plattetekst">
    <w:name w:val="Body Text"/>
    <w:basedOn w:val="Standaard"/>
    <w:rsid w:val="00316897"/>
    <w:rPr>
      <w:rFonts w:ascii="Arial" w:hAnsi="Arial"/>
      <w:sz w:val="20"/>
    </w:rPr>
  </w:style>
  <w:style w:type="paragraph" w:styleId="Plattetekst2">
    <w:name w:val="Body Text 2"/>
    <w:basedOn w:val="Standaard"/>
    <w:rsid w:val="00316897"/>
    <w:rPr>
      <w:rFonts w:ascii="Arial" w:hAnsi="Arial"/>
      <w:b/>
      <w:sz w:val="28"/>
      <w:u w:val="single"/>
    </w:rPr>
  </w:style>
  <w:style w:type="paragraph" w:styleId="Ballontekst">
    <w:name w:val="Balloon Text"/>
    <w:basedOn w:val="Standaard"/>
    <w:semiHidden/>
    <w:rsid w:val="00316897"/>
    <w:rPr>
      <w:rFonts w:ascii="Tahoma" w:hAnsi="Tahoma" w:cs="Tahoma"/>
      <w:sz w:val="16"/>
      <w:szCs w:val="16"/>
    </w:rPr>
  </w:style>
  <w:style w:type="table" w:styleId="Tabelraster">
    <w:name w:val="Table Grid"/>
    <w:basedOn w:val="Standaardtabel"/>
    <w:rsid w:val="0031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525AE2"/>
    <w:rPr>
      <w:sz w:val="16"/>
      <w:szCs w:val="16"/>
    </w:rPr>
  </w:style>
  <w:style w:type="paragraph" w:styleId="Tekstopmerking">
    <w:name w:val="annotation text"/>
    <w:basedOn w:val="Standaard"/>
    <w:link w:val="TekstopmerkingChar"/>
    <w:uiPriority w:val="99"/>
    <w:rsid w:val="00525AE2"/>
    <w:rPr>
      <w:sz w:val="20"/>
    </w:rPr>
  </w:style>
  <w:style w:type="paragraph" w:styleId="Onderwerpvanopmerking">
    <w:name w:val="annotation subject"/>
    <w:basedOn w:val="Tekstopmerking"/>
    <w:next w:val="Tekstopmerking"/>
    <w:semiHidden/>
    <w:rsid w:val="00525AE2"/>
    <w:rPr>
      <w:b/>
      <w:bCs/>
    </w:rPr>
  </w:style>
  <w:style w:type="paragraph" w:customStyle="1" w:styleId="Vrijevorm">
    <w:name w:val="Vrije vorm"/>
    <w:rsid w:val="00226776"/>
    <w:rPr>
      <w:rFonts w:eastAsia="ヒラギノ角ゴ Pro W3"/>
      <w:color w:val="000000"/>
      <w:lang w:eastAsia="zh-TW"/>
    </w:rPr>
  </w:style>
  <w:style w:type="paragraph" w:customStyle="1" w:styleId="Standaard1">
    <w:name w:val="Standaard1"/>
    <w:rsid w:val="00226776"/>
    <w:rPr>
      <w:rFonts w:eastAsia="ヒラギノ角ゴ Pro W3"/>
      <w:color w:val="000000"/>
      <w:sz w:val="24"/>
      <w:lang w:eastAsia="zh-TW"/>
    </w:rPr>
  </w:style>
  <w:style w:type="paragraph" w:styleId="Geenafstand">
    <w:name w:val="No Spacing"/>
    <w:link w:val="GeenafstandChar"/>
    <w:uiPriority w:val="1"/>
    <w:qFormat/>
    <w:rsid w:val="00FF18A4"/>
    <w:rPr>
      <w:rFonts w:asciiTheme="minorHAnsi" w:eastAsiaTheme="minorHAnsi" w:hAnsiTheme="minorHAnsi" w:cstheme="minorBidi"/>
      <w:noProof/>
      <w:sz w:val="22"/>
      <w:szCs w:val="22"/>
      <w:lang w:eastAsia="en-US"/>
    </w:rPr>
  </w:style>
  <w:style w:type="character" w:styleId="Hyperlink">
    <w:name w:val="Hyperlink"/>
    <w:basedOn w:val="Standaardalinea-lettertype"/>
    <w:unhideWhenUsed/>
    <w:rsid w:val="0024439D"/>
    <w:rPr>
      <w:color w:val="0000FF" w:themeColor="hyperlink"/>
      <w:u w:val="single"/>
    </w:rPr>
  </w:style>
  <w:style w:type="character" w:styleId="GevolgdeHyperlink">
    <w:name w:val="FollowedHyperlink"/>
    <w:basedOn w:val="Standaardalinea-lettertype"/>
    <w:semiHidden/>
    <w:unhideWhenUsed/>
    <w:rsid w:val="0024439D"/>
    <w:rPr>
      <w:color w:val="800080" w:themeColor="followedHyperlink"/>
      <w:u w:val="single"/>
    </w:rPr>
  </w:style>
  <w:style w:type="paragraph" w:styleId="Lijstalinea">
    <w:name w:val="List Paragraph"/>
    <w:basedOn w:val="Standaard"/>
    <w:link w:val="LijstalineaChar"/>
    <w:uiPriority w:val="34"/>
    <w:qFormat/>
    <w:rsid w:val="008E0DD4"/>
    <w:pPr>
      <w:ind w:left="720"/>
      <w:contextualSpacing/>
    </w:pPr>
  </w:style>
  <w:style w:type="character" w:customStyle="1" w:styleId="GeenafstandChar">
    <w:name w:val="Geen afstand Char"/>
    <w:basedOn w:val="Standaardalinea-lettertype"/>
    <w:link w:val="Geenafstand"/>
    <w:uiPriority w:val="1"/>
    <w:rsid w:val="00E73F9A"/>
    <w:rPr>
      <w:rFonts w:asciiTheme="minorHAnsi" w:eastAsiaTheme="minorHAnsi" w:hAnsiTheme="minorHAnsi" w:cstheme="minorBidi"/>
      <w:noProof/>
      <w:sz w:val="22"/>
      <w:szCs w:val="22"/>
      <w:lang w:eastAsia="en-US"/>
    </w:rPr>
  </w:style>
  <w:style w:type="paragraph" w:styleId="Normaalweb">
    <w:name w:val="Normal (Web)"/>
    <w:basedOn w:val="Standaard"/>
    <w:uiPriority w:val="99"/>
    <w:semiHidden/>
    <w:unhideWhenUsed/>
    <w:rsid w:val="002F21CA"/>
    <w:pPr>
      <w:spacing w:before="100" w:beforeAutospacing="1" w:after="100" w:afterAutospacing="1"/>
    </w:pPr>
    <w:rPr>
      <w:sz w:val="24"/>
      <w:szCs w:val="24"/>
    </w:rPr>
  </w:style>
  <w:style w:type="table" w:styleId="Professioneletabel">
    <w:name w:val="Table Professional"/>
    <w:basedOn w:val="Standaardtabel"/>
    <w:semiHidden/>
    <w:unhideWhenUsed/>
    <w:rsid w:val="00F231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Documentstructuur">
    <w:name w:val="Document Map"/>
    <w:basedOn w:val="Standaard"/>
    <w:link w:val="DocumentstructuurChar"/>
    <w:semiHidden/>
    <w:unhideWhenUsed/>
    <w:rsid w:val="00912EC1"/>
    <w:rPr>
      <w:rFonts w:ascii="Tahoma" w:hAnsi="Tahoma" w:cs="Tahoma"/>
      <w:sz w:val="16"/>
      <w:szCs w:val="16"/>
    </w:rPr>
  </w:style>
  <w:style w:type="character" w:customStyle="1" w:styleId="DocumentstructuurChar">
    <w:name w:val="Documentstructuur Char"/>
    <w:basedOn w:val="Standaardalinea-lettertype"/>
    <w:link w:val="Documentstructuur"/>
    <w:semiHidden/>
    <w:rsid w:val="00912EC1"/>
    <w:rPr>
      <w:rFonts w:ascii="Tahoma" w:hAnsi="Tahoma" w:cs="Tahoma"/>
      <w:sz w:val="16"/>
      <w:szCs w:val="16"/>
    </w:rPr>
  </w:style>
  <w:style w:type="character" w:customStyle="1" w:styleId="TekstopmerkingChar">
    <w:name w:val="Tekst opmerking Char"/>
    <w:basedOn w:val="Standaardalinea-lettertype"/>
    <w:link w:val="Tekstopmerking"/>
    <w:uiPriority w:val="99"/>
    <w:rsid w:val="000018CD"/>
  </w:style>
  <w:style w:type="character" w:customStyle="1" w:styleId="LijstalineaChar">
    <w:name w:val="Lijstalinea Char"/>
    <w:basedOn w:val="Standaardalinea-lettertype"/>
    <w:link w:val="Lijstalinea"/>
    <w:uiPriority w:val="34"/>
    <w:locked/>
    <w:rsid w:val="00514A7C"/>
    <w:rPr>
      <w:sz w:val="22"/>
    </w:rPr>
  </w:style>
  <w:style w:type="character" w:styleId="Onopgelostemelding">
    <w:name w:val="Unresolved Mention"/>
    <w:basedOn w:val="Standaardalinea-lettertype"/>
    <w:uiPriority w:val="99"/>
    <w:semiHidden/>
    <w:unhideWhenUsed/>
    <w:rsid w:val="000A26B9"/>
    <w:rPr>
      <w:color w:val="605E5C"/>
      <w:shd w:val="clear" w:color="auto" w:fill="E1DFDD"/>
    </w:rPr>
  </w:style>
  <w:style w:type="paragraph" w:styleId="Voetnoottekst">
    <w:name w:val="footnote text"/>
    <w:basedOn w:val="Standaard"/>
    <w:link w:val="VoetnoottekstChar"/>
    <w:semiHidden/>
    <w:unhideWhenUsed/>
    <w:rsid w:val="0003084F"/>
    <w:rPr>
      <w:sz w:val="20"/>
    </w:rPr>
  </w:style>
  <w:style w:type="character" w:customStyle="1" w:styleId="VoetnoottekstChar">
    <w:name w:val="Voetnoottekst Char"/>
    <w:basedOn w:val="Standaardalinea-lettertype"/>
    <w:link w:val="Voetnoottekst"/>
    <w:semiHidden/>
    <w:rsid w:val="0003084F"/>
  </w:style>
  <w:style w:type="table" w:styleId="Eenvoudigetabel3">
    <w:name w:val="Table Simple 3"/>
    <w:basedOn w:val="Standaardtabel"/>
    <w:semiHidden/>
    <w:unhideWhenUsed/>
    <w:rsid w:val="000308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Voetnootmarkering">
    <w:name w:val="footnote reference"/>
    <w:basedOn w:val="Standaardalinea-lettertype"/>
    <w:semiHidden/>
    <w:rsid w:val="000308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9485">
      <w:bodyDiv w:val="1"/>
      <w:marLeft w:val="0"/>
      <w:marRight w:val="0"/>
      <w:marTop w:val="0"/>
      <w:marBottom w:val="0"/>
      <w:divBdr>
        <w:top w:val="none" w:sz="0" w:space="0" w:color="auto"/>
        <w:left w:val="none" w:sz="0" w:space="0" w:color="auto"/>
        <w:bottom w:val="none" w:sz="0" w:space="0" w:color="auto"/>
        <w:right w:val="none" w:sz="0" w:space="0" w:color="auto"/>
      </w:divBdr>
    </w:div>
    <w:div w:id="51778988">
      <w:bodyDiv w:val="1"/>
      <w:marLeft w:val="0"/>
      <w:marRight w:val="0"/>
      <w:marTop w:val="0"/>
      <w:marBottom w:val="0"/>
      <w:divBdr>
        <w:top w:val="none" w:sz="0" w:space="0" w:color="auto"/>
        <w:left w:val="none" w:sz="0" w:space="0" w:color="auto"/>
        <w:bottom w:val="none" w:sz="0" w:space="0" w:color="auto"/>
        <w:right w:val="none" w:sz="0" w:space="0" w:color="auto"/>
      </w:divBdr>
    </w:div>
    <w:div w:id="99374731">
      <w:bodyDiv w:val="1"/>
      <w:marLeft w:val="0"/>
      <w:marRight w:val="0"/>
      <w:marTop w:val="0"/>
      <w:marBottom w:val="0"/>
      <w:divBdr>
        <w:top w:val="none" w:sz="0" w:space="0" w:color="auto"/>
        <w:left w:val="none" w:sz="0" w:space="0" w:color="auto"/>
        <w:bottom w:val="none" w:sz="0" w:space="0" w:color="auto"/>
        <w:right w:val="none" w:sz="0" w:space="0" w:color="auto"/>
      </w:divBdr>
    </w:div>
    <w:div w:id="120727736">
      <w:bodyDiv w:val="1"/>
      <w:marLeft w:val="0"/>
      <w:marRight w:val="0"/>
      <w:marTop w:val="0"/>
      <w:marBottom w:val="0"/>
      <w:divBdr>
        <w:top w:val="none" w:sz="0" w:space="0" w:color="auto"/>
        <w:left w:val="none" w:sz="0" w:space="0" w:color="auto"/>
        <w:bottom w:val="none" w:sz="0" w:space="0" w:color="auto"/>
        <w:right w:val="none" w:sz="0" w:space="0" w:color="auto"/>
      </w:divBdr>
    </w:div>
    <w:div w:id="122702510">
      <w:bodyDiv w:val="1"/>
      <w:marLeft w:val="0"/>
      <w:marRight w:val="0"/>
      <w:marTop w:val="0"/>
      <w:marBottom w:val="0"/>
      <w:divBdr>
        <w:top w:val="none" w:sz="0" w:space="0" w:color="auto"/>
        <w:left w:val="none" w:sz="0" w:space="0" w:color="auto"/>
        <w:bottom w:val="none" w:sz="0" w:space="0" w:color="auto"/>
        <w:right w:val="none" w:sz="0" w:space="0" w:color="auto"/>
      </w:divBdr>
    </w:div>
    <w:div w:id="250893108">
      <w:bodyDiv w:val="1"/>
      <w:marLeft w:val="0"/>
      <w:marRight w:val="0"/>
      <w:marTop w:val="0"/>
      <w:marBottom w:val="0"/>
      <w:divBdr>
        <w:top w:val="none" w:sz="0" w:space="0" w:color="auto"/>
        <w:left w:val="none" w:sz="0" w:space="0" w:color="auto"/>
        <w:bottom w:val="none" w:sz="0" w:space="0" w:color="auto"/>
        <w:right w:val="none" w:sz="0" w:space="0" w:color="auto"/>
      </w:divBdr>
    </w:div>
    <w:div w:id="369765830">
      <w:bodyDiv w:val="1"/>
      <w:marLeft w:val="0"/>
      <w:marRight w:val="0"/>
      <w:marTop w:val="0"/>
      <w:marBottom w:val="0"/>
      <w:divBdr>
        <w:top w:val="none" w:sz="0" w:space="0" w:color="auto"/>
        <w:left w:val="none" w:sz="0" w:space="0" w:color="auto"/>
        <w:bottom w:val="none" w:sz="0" w:space="0" w:color="auto"/>
        <w:right w:val="none" w:sz="0" w:space="0" w:color="auto"/>
      </w:divBdr>
    </w:div>
    <w:div w:id="399908616">
      <w:bodyDiv w:val="1"/>
      <w:marLeft w:val="0"/>
      <w:marRight w:val="0"/>
      <w:marTop w:val="0"/>
      <w:marBottom w:val="0"/>
      <w:divBdr>
        <w:top w:val="none" w:sz="0" w:space="0" w:color="auto"/>
        <w:left w:val="none" w:sz="0" w:space="0" w:color="auto"/>
        <w:bottom w:val="none" w:sz="0" w:space="0" w:color="auto"/>
        <w:right w:val="none" w:sz="0" w:space="0" w:color="auto"/>
      </w:divBdr>
    </w:div>
    <w:div w:id="429200830">
      <w:bodyDiv w:val="1"/>
      <w:marLeft w:val="0"/>
      <w:marRight w:val="0"/>
      <w:marTop w:val="0"/>
      <w:marBottom w:val="0"/>
      <w:divBdr>
        <w:top w:val="none" w:sz="0" w:space="0" w:color="auto"/>
        <w:left w:val="none" w:sz="0" w:space="0" w:color="auto"/>
        <w:bottom w:val="none" w:sz="0" w:space="0" w:color="auto"/>
        <w:right w:val="none" w:sz="0" w:space="0" w:color="auto"/>
      </w:divBdr>
    </w:div>
    <w:div w:id="575895293">
      <w:bodyDiv w:val="1"/>
      <w:marLeft w:val="0"/>
      <w:marRight w:val="0"/>
      <w:marTop w:val="0"/>
      <w:marBottom w:val="0"/>
      <w:divBdr>
        <w:top w:val="none" w:sz="0" w:space="0" w:color="auto"/>
        <w:left w:val="none" w:sz="0" w:space="0" w:color="auto"/>
        <w:bottom w:val="none" w:sz="0" w:space="0" w:color="auto"/>
        <w:right w:val="none" w:sz="0" w:space="0" w:color="auto"/>
      </w:divBdr>
    </w:div>
    <w:div w:id="637347126">
      <w:bodyDiv w:val="1"/>
      <w:marLeft w:val="0"/>
      <w:marRight w:val="0"/>
      <w:marTop w:val="0"/>
      <w:marBottom w:val="0"/>
      <w:divBdr>
        <w:top w:val="none" w:sz="0" w:space="0" w:color="auto"/>
        <w:left w:val="none" w:sz="0" w:space="0" w:color="auto"/>
        <w:bottom w:val="none" w:sz="0" w:space="0" w:color="auto"/>
        <w:right w:val="none" w:sz="0" w:space="0" w:color="auto"/>
      </w:divBdr>
    </w:div>
    <w:div w:id="831606687">
      <w:bodyDiv w:val="1"/>
      <w:marLeft w:val="0"/>
      <w:marRight w:val="0"/>
      <w:marTop w:val="0"/>
      <w:marBottom w:val="0"/>
      <w:divBdr>
        <w:top w:val="none" w:sz="0" w:space="0" w:color="auto"/>
        <w:left w:val="none" w:sz="0" w:space="0" w:color="auto"/>
        <w:bottom w:val="none" w:sz="0" w:space="0" w:color="auto"/>
        <w:right w:val="none" w:sz="0" w:space="0" w:color="auto"/>
      </w:divBdr>
    </w:div>
    <w:div w:id="929043295">
      <w:bodyDiv w:val="1"/>
      <w:marLeft w:val="0"/>
      <w:marRight w:val="0"/>
      <w:marTop w:val="0"/>
      <w:marBottom w:val="0"/>
      <w:divBdr>
        <w:top w:val="none" w:sz="0" w:space="0" w:color="auto"/>
        <w:left w:val="none" w:sz="0" w:space="0" w:color="auto"/>
        <w:bottom w:val="none" w:sz="0" w:space="0" w:color="auto"/>
        <w:right w:val="none" w:sz="0" w:space="0" w:color="auto"/>
      </w:divBdr>
    </w:div>
    <w:div w:id="963344824">
      <w:bodyDiv w:val="1"/>
      <w:marLeft w:val="0"/>
      <w:marRight w:val="0"/>
      <w:marTop w:val="0"/>
      <w:marBottom w:val="0"/>
      <w:divBdr>
        <w:top w:val="none" w:sz="0" w:space="0" w:color="auto"/>
        <w:left w:val="none" w:sz="0" w:space="0" w:color="auto"/>
        <w:bottom w:val="none" w:sz="0" w:space="0" w:color="auto"/>
        <w:right w:val="none" w:sz="0" w:space="0" w:color="auto"/>
      </w:divBdr>
    </w:div>
    <w:div w:id="1116481023">
      <w:bodyDiv w:val="1"/>
      <w:marLeft w:val="0"/>
      <w:marRight w:val="0"/>
      <w:marTop w:val="0"/>
      <w:marBottom w:val="0"/>
      <w:divBdr>
        <w:top w:val="none" w:sz="0" w:space="0" w:color="auto"/>
        <w:left w:val="none" w:sz="0" w:space="0" w:color="auto"/>
        <w:bottom w:val="none" w:sz="0" w:space="0" w:color="auto"/>
        <w:right w:val="none" w:sz="0" w:space="0" w:color="auto"/>
      </w:divBdr>
    </w:div>
    <w:div w:id="1284583135">
      <w:bodyDiv w:val="1"/>
      <w:marLeft w:val="0"/>
      <w:marRight w:val="0"/>
      <w:marTop w:val="0"/>
      <w:marBottom w:val="0"/>
      <w:divBdr>
        <w:top w:val="none" w:sz="0" w:space="0" w:color="auto"/>
        <w:left w:val="none" w:sz="0" w:space="0" w:color="auto"/>
        <w:bottom w:val="none" w:sz="0" w:space="0" w:color="auto"/>
        <w:right w:val="none" w:sz="0" w:space="0" w:color="auto"/>
      </w:divBdr>
    </w:div>
    <w:div w:id="1305310222">
      <w:bodyDiv w:val="1"/>
      <w:marLeft w:val="0"/>
      <w:marRight w:val="0"/>
      <w:marTop w:val="0"/>
      <w:marBottom w:val="0"/>
      <w:divBdr>
        <w:top w:val="none" w:sz="0" w:space="0" w:color="auto"/>
        <w:left w:val="none" w:sz="0" w:space="0" w:color="auto"/>
        <w:bottom w:val="none" w:sz="0" w:space="0" w:color="auto"/>
        <w:right w:val="none" w:sz="0" w:space="0" w:color="auto"/>
      </w:divBdr>
      <w:divsChild>
        <w:div w:id="525945173">
          <w:marLeft w:val="0"/>
          <w:marRight w:val="0"/>
          <w:marTop w:val="0"/>
          <w:marBottom w:val="0"/>
          <w:divBdr>
            <w:top w:val="none" w:sz="0" w:space="0" w:color="auto"/>
            <w:left w:val="none" w:sz="0" w:space="0" w:color="auto"/>
            <w:bottom w:val="none" w:sz="0" w:space="0" w:color="auto"/>
            <w:right w:val="none" w:sz="0" w:space="0" w:color="auto"/>
          </w:divBdr>
          <w:divsChild>
            <w:div w:id="1754281618">
              <w:marLeft w:val="0"/>
              <w:marRight w:val="0"/>
              <w:marTop w:val="0"/>
              <w:marBottom w:val="0"/>
              <w:divBdr>
                <w:top w:val="none" w:sz="0" w:space="0" w:color="auto"/>
                <w:left w:val="none" w:sz="0" w:space="0" w:color="auto"/>
                <w:bottom w:val="none" w:sz="0" w:space="0" w:color="auto"/>
                <w:right w:val="none" w:sz="0" w:space="0" w:color="auto"/>
              </w:divBdr>
              <w:divsChild>
                <w:div w:id="1650553823">
                  <w:marLeft w:val="0"/>
                  <w:marRight w:val="0"/>
                  <w:marTop w:val="0"/>
                  <w:marBottom w:val="0"/>
                  <w:divBdr>
                    <w:top w:val="none" w:sz="0" w:space="0" w:color="auto"/>
                    <w:left w:val="none" w:sz="0" w:space="0" w:color="auto"/>
                    <w:bottom w:val="none" w:sz="0" w:space="0" w:color="auto"/>
                    <w:right w:val="none" w:sz="0" w:space="0" w:color="auto"/>
                  </w:divBdr>
                  <w:divsChild>
                    <w:div w:id="267273006">
                      <w:marLeft w:val="0"/>
                      <w:marRight w:val="0"/>
                      <w:marTop w:val="0"/>
                      <w:marBottom w:val="0"/>
                      <w:divBdr>
                        <w:top w:val="none" w:sz="0" w:space="0" w:color="auto"/>
                        <w:left w:val="none" w:sz="0" w:space="0" w:color="auto"/>
                        <w:bottom w:val="none" w:sz="0" w:space="0" w:color="auto"/>
                        <w:right w:val="none" w:sz="0" w:space="0" w:color="auto"/>
                      </w:divBdr>
                      <w:divsChild>
                        <w:div w:id="554004448">
                          <w:marLeft w:val="0"/>
                          <w:marRight w:val="0"/>
                          <w:marTop w:val="0"/>
                          <w:marBottom w:val="0"/>
                          <w:divBdr>
                            <w:top w:val="none" w:sz="0" w:space="0" w:color="auto"/>
                            <w:left w:val="none" w:sz="0" w:space="0" w:color="auto"/>
                            <w:bottom w:val="none" w:sz="0" w:space="0" w:color="auto"/>
                            <w:right w:val="none" w:sz="0" w:space="0" w:color="auto"/>
                          </w:divBdr>
                          <w:divsChild>
                            <w:div w:id="907150170">
                              <w:marLeft w:val="0"/>
                              <w:marRight w:val="0"/>
                              <w:marTop w:val="0"/>
                              <w:marBottom w:val="0"/>
                              <w:divBdr>
                                <w:top w:val="none" w:sz="0" w:space="0" w:color="auto"/>
                                <w:left w:val="none" w:sz="0" w:space="0" w:color="auto"/>
                                <w:bottom w:val="none" w:sz="0" w:space="0" w:color="auto"/>
                                <w:right w:val="none" w:sz="0" w:space="0" w:color="auto"/>
                              </w:divBdr>
                              <w:divsChild>
                                <w:div w:id="1712534129">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sChild>
                                        <w:div w:id="152256857">
                                          <w:marLeft w:val="0"/>
                                          <w:marRight w:val="0"/>
                                          <w:marTop w:val="0"/>
                                          <w:marBottom w:val="0"/>
                                          <w:divBdr>
                                            <w:top w:val="none" w:sz="0" w:space="0" w:color="auto"/>
                                            <w:left w:val="none" w:sz="0" w:space="0" w:color="auto"/>
                                            <w:bottom w:val="none" w:sz="0" w:space="0" w:color="auto"/>
                                            <w:right w:val="none" w:sz="0" w:space="0" w:color="auto"/>
                                          </w:divBdr>
                                          <w:divsChild>
                                            <w:div w:id="1644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4449085">
      <w:bodyDiv w:val="1"/>
      <w:marLeft w:val="0"/>
      <w:marRight w:val="0"/>
      <w:marTop w:val="0"/>
      <w:marBottom w:val="0"/>
      <w:divBdr>
        <w:top w:val="none" w:sz="0" w:space="0" w:color="auto"/>
        <w:left w:val="none" w:sz="0" w:space="0" w:color="auto"/>
        <w:bottom w:val="none" w:sz="0" w:space="0" w:color="auto"/>
        <w:right w:val="none" w:sz="0" w:space="0" w:color="auto"/>
      </w:divBdr>
    </w:div>
    <w:div w:id="1910649698">
      <w:bodyDiv w:val="1"/>
      <w:marLeft w:val="0"/>
      <w:marRight w:val="0"/>
      <w:marTop w:val="0"/>
      <w:marBottom w:val="0"/>
      <w:divBdr>
        <w:top w:val="none" w:sz="0" w:space="0" w:color="auto"/>
        <w:left w:val="none" w:sz="0" w:space="0" w:color="auto"/>
        <w:bottom w:val="none" w:sz="0" w:space="0" w:color="auto"/>
        <w:right w:val="none" w:sz="0" w:space="0" w:color="auto"/>
      </w:divBdr>
    </w:div>
    <w:div w:id="1953979494">
      <w:bodyDiv w:val="1"/>
      <w:marLeft w:val="0"/>
      <w:marRight w:val="0"/>
      <w:marTop w:val="0"/>
      <w:marBottom w:val="0"/>
      <w:divBdr>
        <w:top w:val="none" w:sz="0" w:space="0" w:color="auto"/>
        <w:left w:val="none" w:sz="0" w:space="0" w:color="auto"/>
        <w:bottom w:val="none" w:sz="0" w:space="0" w:color="auto"/>
        <w:right w:val="none" w:sz="0" w:space="0" w:color="auto"/>
      </w:divBdr>
    </w:div>
    <w:div w:id="19776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8C2CD43B79E48B0E4B93BED27A33B" ma:contentTypeVersion="13" ma:contentTypeDescription="Een nieuw document maken." ma:contentTypeScope="" ma:versionID="bf7aceaf4494e66779c3f1bc2989b2d8">
  <xsd:schema xmlns:xsd="http://www.w3.org/2001/XMLSchema" xmlns:xs="http://www.w3.org/2001/XMLSchema" xmlns:p="http://schemas.microsoft.com/office/2006/metadata/properties" xmlns:ns3="9134b0cf-4c5e-4cfc-860d-5ad4f670db99" xmlns:ns4="ff0c34f8-e2fc-491d-bcfa-92613c077899" targetNamespace="http://schemas.microsoft.com/office/2006/metadata/properties" ma:root="true" ma:fieldsID="5d804a9277107feab33f9dfd3e5f15aa" ns3:_="" ns4:_="">
    <xsd:import namespace="9134b0cf-4c5e-4cfc-860d-5ad4f670db99"/>
    <xsd:import namespace="ff0c34f8-e2fc-491d-bcfa-92613c07789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4b0cf-4c5e-4cfc-860d-5ad4f670d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c34f8-e2fc-491d-bcfa-92613c077899"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SharingHintHash" ma:index="15"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27776-8640-4720-90BF-0F8C8D328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4b0cf-4c5e-4cfc-860d-5ad4f670db99"/>
    <ds:schemaRef ds:uri="ff0c34f8-e2fc-491d-bcfa-92613c077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C284EB-3693-40BF-9C2B-989922317F62}">
  <ds:schemaRefs>
    <ds:schemaRef ds:uri="http://schemas.microsoft.com/sharepoint/v3/contenttype/forms"/>
  </ds:schemaRefs>
</ds:datastoreItem>
</file>

<file path=customXml/itemProps3.xml><?xml version="1.0" encoding="utf-8"?>
<ds:datastoreItem xmlns:ds="http://schemas.openxmlformats.org/officeDocument/2006/customXml" ds:itemID="{8C536996-97F9-442A-929D-F511A1C21E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786E8F-A774-4E12-8918-55FEE3320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1778</Words>
  <Characters>9780</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leeg</vt:lpstr>
      <vt:lpstr>Nota van Inlichtingen betreffende businesscase Poort Kwintelooyen</vt:lpstr>
    </vt:vector>
  </TitlesOfParts>
  <Company>Provincie Utrecht</Company>
  <LinksUpToDate>false</LinksUpToDate>
  <CharactersWithSpaces>11535</CharactersWithSpaces>
  <SharedDoc>false</SharedDoc>
  <HLinks>
    <vt:vector size="6" baseType="variant">
      <vt:variant>
        <vt:i4>2556029</vt:i4>
      </vt:variant>
      <vt:variant>
        <vt:i4>0</vt:i4>
      </vt:variant>
      <vt:variant>
        <vt:i4>0</vt:i4>
      </vt:variant>
      <vt:variant>
        <vt:i4>5</vt:i4>
      </vt:variant>
      <vt:variant>
        <vt:lpwstr>https://www.stateninformatie.provincie-utrecht.nl/Vergaderingen/Provinciale-Staten/2020/30-september/10:30/Statenvoorstel-Kaderstelling-regionale-programmering-wonen-en-werken-PS2020OGV02/PS2020OGV02-03-Kader-voor-regionale-programmering-wonen-en-werken.pdf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leeg</dc:title>
  <dc:subject/>
  <dc:creator>Provincie Utrecht</dc:creator>
  <cp:keywords/>
  <cp:lastModifiedBy>Stelt, Teus van der</cp:lastModifiedBy>
  <cp:revision>2</cp:revision>
  <cp:lastPrinted>2019-09-19T02:14:00Z</cp:lastPrinted>
  <dcterms:created xsi:type="dcterms:W3CDTF">2021-11-01T13:21:00Z</dcterms:created>
  <dcterms:modified xsi:type="dcterms:W3CDTF">2021-11-01T13:21:00Z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0x01010003F8C2CD43B79E48B0E4B93BED27A33B</vt:lpwstr>
  </property>
  <property fmtid="{D5CDD505-2E9C-101B-9397-08002B2CF9AE}" pid="3" name="_NewReviewCycle">
    <vt:lpwstr/>
  </property>
  <property fmtid="{D5CDD505-2E9C-101B-9397-08002B2CF9AE}" pid="4" name="_AdHocReviewCycleID">
    <vt:i4>-1990595589</vt:i4>
  </property>
  <property fmtid="{D5CDD505-2E9C-101B-9397-08002B2CF9AE}" pid="5" name="_EmailSubject">
    <vt:lpwstr> Antwoorden vragen RFI Monitoring Erfgoed</vt:lpwstr>
  </property>
  <property fmtid="{D5CDD505-2E9C-101B-9397-08002B2CF9AE}" pid="6" name="_AuthorEmail">
    <vt:lpwstr>Sandra.Koolsbergen@provincie-utrecht.nl</vt:lpwstr>
  </property>
  <property fmtid="{D5CDD505-2E9C-101B-9397-08002B2CF9AE}" pid="7" name="_AuthorEmailDisplayName">
    <vt:lpwstr>Koolsbergen, Sandra</vt:lpwstr>
  </property>
  <property fmtid="{D5CDD505-2E9C-101B-9397-08002B2CF9AE}" pid="8" name="_ReviewingToolsShownOnce">
    <vt:lpwstr/>
  </property>
</Properties>
</file>