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F3C2" w14:textId="2B5133BF" w:rsidR="00314F3B" w:rsidRDefault="00314F3B" w:rsidP="00D274D6">
      <w:pPr>
        <w:rPr>
          <w:rFonts w:asciiTheme="minorHAnsi" w:hAnsiTheme="minorHAnsi" w:cstheme="minorHAnsi"/>
        </w:rPr>
      </w:pPr>
    </w:p>
    <w:p w14:paraId="653AFD74" w14:textId="77777777" w:rsidR="00FB20DD" w:rsidRDefault="00FB20DD" w:rsidP="00D274D6">
      <w:pPr>
        <w:rPr>
          <w:rFonts w:asciiTheme="minorHAnsi" w:hAnsiTheme="minorHAnsi" w:cstheme="minorHAnsi"/>
        </w:rPr>
      </w:pPr>
    </w:p>
    <w:p w14:paraId="2FCC1E1D" w14:textId="74709E7C" w:rsidR="00D274D6" w:rsidRDefault="00A00388" w:rsidP="00D274D6">
      <w:pPr>
        <w:rPr>
          <w:rFonts w:asciiTheme="minorHAnsi" w:hAnsiTheme="minorHAnsi" w:cstheme="minorHAnsi"/>
        </w:rPr>
      </w:pPr>
      <w:r>
        <w:rPr>
          <w:noProof/>
        </w:rPr>
        <w:drawing>
          <wp:inline distT="0" distB="0" distL="0" distR="0" wp14:anchorId="794CAE4E" wp14:editId="1ABEED2D">
            <wp:extent cx="2543175" cy="676275"/>
            <wp:effectExtent l="0" t="0" r="9525" b="9525"/>
            <wp:docPr id="4" name="Afbeelding 4" descr="http://www.hdsr.nl/publish/pages/2719/bghu_logo_rgb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1">
                      <a:extLst>
                        <a:ext uri="{28A0092B-C50C-407E-A947-70E740481C1C}">
                          <a14:useLocalDpi xmlns:a14="http://schemas.microsoft.com/office/drawing/2010/main" val="0"/>
                        </a:ext>
                      </a:extLst>
                    </a:blip>
                    <a:stretch>
                      <a:fillRect/>
                    </a:stretch>
                  </pic:blipFill>
                  <pic:spPr>
                    <a:xfrm>
                      <a:off x="0" y="0"/>
                      <a:ext cx="2543175" cy="676275"/>
                    </a:xfrm>
                    <a:prstGeom prst="rect">
                      <a:avLst/>
                    </a:prstGeom>
                  </pic:spPr>
                </pic:pic>
              </a:graphicData>
            </a:graphic>
          </wp:inline>
        </w:drawing>
      </w:r>
    </w:p>
    <w:p w14:paraId="4AB96C2B" w14:textId="77777777" w:rsidR="00AE13FF" w:rsidRPr="00F460AB" w:rsidRDefault="00AE13FF" w:rsidP="00D274D6">
      <w:pPr>
        <w:rPr>
          <w:rFonts w:asciiTheme="minorHAnsi" w:hAnsiTheme="minorHAnsi" w:cstheme="minorHAnsi"/>
        </w:rPr>
      </w:pPr>
    </w:p>
    <w:p w14:paraId="53B5A1C0" w14:textId="77777777" w:rsidR="00EC27D1" w:rsidRDefault="00EC27D1" w:rsidP="00D274D6">
      <w:pPr>
        <w:ind w:left="116"/>
        <w:rPr>
          <w:rFonts w:asciiTheme="minorHAnsi" w:eastAsia="Cambria" w:hAnsiTheme="minorHAnsi" w:cstheme="minorHAnsi"/>
          <w:b/>
          <w:position w:val="-2"/>
          <w:sz w:val="52"/>
          <w:szCs w:val="52"/>
        </w:rPr>
      </w:pPr>
    </w:p>
    <w:p w14:paraId="44AC13BB" w14:textId="41AE3860" w:rsidR="00D274D6" w:rsidRPr="00AF2909" w:rsidRDefault="00D274D6" w:rsidP="009E278B">
      <w:pPr>
        <w:rPr>
          <w:rFonts w:asciiTheme="minorHAnsi" w:eastAsia="Cambria" w:hAnsiTheme="minorHAnsi" w:cstheme="minorHAnsi"/>
          <w:b/>
          <w:color w:val="E10E49"/>
          <w:position w:val="-2"/>
          <w:sz w:val="52"/>
          <w:szCs w:val="52"/>
        </w:rPr>
      </w:pPr>
      <w:r w:rsidRPr="00AF2909">
        <w:rPr>
          <w:rFonts w:asciiTheme="minorHAnsi" w:eastAsia="Cambria" w:hAnsiTheme="minorHAnsi" w:cstheme="minorHAnsi"/>
          <w:b/>
          <w:color w:val="E10E49"/>
          <w:position w:val="-2"/>
          <w:sz w:val="52"/>
          <w:szCs w:val="52"/>
        </w:rPr>
        <w:t>Aanbestedingsleidraad</w:t>
      </w:r>
    </w:p>
    <w:p w14:paraId="41B3A2E0" w14:textId="77777777" w:rsidR="00A00388" w:rsidRDefault="00A00388" w:rsidP="00EF3AB9">
      <w:pPr>
        <w:rPr>
          <w:b/>
          <w:bCs/>
          <w:sz w:val="32"/>
          <w:szCs w:val="40"/>
        </w:rPr>
      </w:pPr>
    </w:p>
    <w:p w14:paraId="731D2C99" w14:textId="16291913" w:rsidR="00A00388" w:rsidRPr="00A57237" w:rsidRDefault="00A00388" w:rsidP="009E278B">
      <w:pPr>
        <w:rPr>
          <w:b/>
          <w:bCs/>
          <w:sz w:val="32"/>
          <w:szCs w:val="40"/>
        </w:rPr>
      </w:pPr>
      <w:r w:rsidRPr="00A57237">
        <w:rPr>
          <w:b/>
          <w:bCs/>
          <w:sz w:val="32"/>
          <w:szCs w:val="40"/>
        </w:rPr>
        <w:t>Gemeenschappelijke Regeling Belastingsamenwerking gemeenten</w:t>
      </w:r>
    </w:p>
    <w:p w14:paraId="4144D029" w14:textId="6E1F5DDD" w:rsidR="00A00388" w:rsidRPr="00A57237" w:rsidRDefault="00A00388" w:rsidP="00A00388">
      <w:pPr>
        <w:rPr>
          <w:b/>
          <w:bCs/>
          <w:sz w:val="32"/>
          <w:szCs w:val="40"/>
        </w:rPr>
      </w:pPr>
      <w:r w:rsidRPr="00A57237">
        <w:rPr>
          <w:b/>
          <w:bCs/>
          <w:sz w:val="32"/>
          <w:szCs w:val="40"/>
        </w:rPr>
        <w:t>en hoogheemraadschap Utrecht (BghU)</w:t>
      </w:r>
    </w:p>
    <w:p w14:paraId="09438144" w14:textId="0F03C499" w:rsidR="00A00388" w:rsidRPr="00FC4D14" w:rsidRDefault="00A00388" w:rsidP="00D274D6">
      <w:pPr>
        <w:ind w:left="116"/>
        <w:rPr>
          <w:rFonts w:asciiTheme="minorHAnsi" w:eastAsia="Cambria" w:hAnsiTheme="minorHAnsi" w:cstheme="minorHAnsi"/>
          <w:b/>
          <w:sz w:val="52"/>
          <w:szCs w:val="52"/>
        </w:rPr>
      </w:pPr>
    </w:p>
    <w:p w14:paraId="2984EB08" w14:textId="209EA6CE" w:rsidR="00D274D6" w:rsidRPr="00EF3AB9" w:rsidRDefault="00024A5A" w:rsidP="00EF3AB9">
      <w:pPr>
        <w:rPr>
          <w:b/>
          <w:bCs/>
          <w:sz w:val="32"/>
          <w:szCs w:val="40"/>
        </w:rPr>
      </w:pPr>
      <w:r>
        <w:rPr>
          <w:b/>
          <w:bCs/>
          <w:sz w:val="32"/>
          <w:szCs w:val="40"/>
        </w:rPr>
        <w:t>I</w:t>
      </w:r>
      <w:r w:rsidR="00EF3AB9" w:rsidRPr="00EF3AB9">
        <w:rPr>
          <w:b/>
          <w:bCs/>
          <w:sz w:val="32"/>
          <w:szCs w:val="40"/>
        </w:rPr>
        <w:t xml:space="preserve">nkoop van een </w:t>
      </w:r>
      <w:r w:rsidR="005015CE" w:rsidRPr="005015CE">
        <w:rPr>
          <w:b/>
          <w:bCs/>
          <w:sz w:val="32"/>
          <w:szCs w:val="40"/>
        </w:rPr>
        <w:t>Enterprise Service Bus</w:t>
      </w:r>
    </w:p>
    <w:p w14:paraId="6B3948E7" w14:textId="77777777" w:rsidR="00D274D6" w:rsidRPr="00F460AB" w:rsidRDefault="00D274D6" w:rsidP="00D274D6">
      <w:pPr>
        <w:rPr>
          <w:rFonts w:asciiTheme="minorHAnsi" w:hAnsiTheme="minorHAnsi" w:cstheme="minorHAnsi"/>
        </w:rPr>
      </w:pPr>
    </w:p>
    <w:p w14:paraId="0903C18A" w14:textId="77777777" w:rsidR="00D274D6" w:rsidRPr="00F460AB" w:rsidRDefault="00D274D6" w:rsidP="00D274D6">
      <w:pPr>
        <w:spacing w:before="8"/>
        <w:rPr>
          <w:rFonts w:asciiTheme="minorHAnsi" w:hAnsiTheme="minorHAnsi" w:cstheme="minorHAnsi"/>
          <w:sz w:val="19"/>
          <w:szCs w:val="19"/>
        </w:rPr>
      </w:pPr>
    </w:p>
    <w:p w14:paraId="70248D71" w14:textId="77777777" w:rsidR="00D274D6" w:rsidRPr="00F460AB" w:rsidRDefault="00D274D6" w:rsidP="00D274D6">
      <w:pPr>
        <w:rPr>
          <w:rFonts w:asciiTheme="minorHAnsi" w:hAnsiTheme="minorHAnsi" w:cstheme="minorHAnsi"/>
        </w:rPr>
      </w:pPr>
    </w:p>
    <w:p w14:paraId="41679CCC" w14:textId="77777777" w:rsidR="00D274D6" w:rsidRPr="00F460AB" w:rsidRDefault="00D274D6" w:rsidP="00D274D6">
      <w:pPr>
        <w:rPr>
          <w:rFonts w:asciiTheme="minorHAnsi" w:hAnsiTheme="minorHAnsi" w:cstheme="minorHAnsi"/>
        </w:rPr>
      </w:pPr>
    </w:p>
    <w:p w14:paraId="3EF7031E" w14:textId="77777777" w:rsidR="00D274D6" w:rsidRPr="00F460AB" w:rsidRDefault="00D274D6" w:rsidP="00D274D6">
      <w:pPr>
        <w:rPr>
          <w:rFonts w:asciiTheme="minorHAnsi" w:hAnsiTheme="minorHAnsi" w:cstheme="minorHAnsi"/>
        </w:rPr>
      </w:pPr>
    </w:p>
    <w:p w14:paraId="253F7AE7" w14:textId="77777777" w:rsidR="00D274D6" w:rsidRPr="00F460AB" w:rsidRDefault="00D274D6" w:rsidP="00D274D6">
      <w:pPr>
        <w:rPr>
          <w:rFonts w:asciiTheme="minorHAnsi" w:hAnsiTheme="minorHAnsi" w:cstheme="minorHAnsi"/>
        </w:rPr>
      </w:pPr>
    </w:p>
    <w:p w14:paraId="0F5AC411" w14:textId="4A103705" w:rsidR="00D274D6" w:rsidRDefault="001A7C47" w:rsidP="001A7C47">
      <w:pPr>
        <w:spacing w:after="0"/>
        <w:rPr>
          <w:rFonts w:asciiTheme="minorHAnsi" w:hAnsiTheme="minorHAnsi" w:cstheme="minorHAnsi"/>
        </w:rPr>
      </w:pPr>
      <w:r>
        <w:rPr>
          <w:rFonts w:asciiTheme="minorHAnsi" w:hAnsiTheme="minorHAnsi" w:cstheme="minorHAnsi"/>
        </w:rPr>
        <w:t>Versie</w:t>
      </w:r>
      <w:r w:rsidR="00151908">
        <w:rPr>
          <w:rFonts w:asciiTheme="minorHAnsi" w:hAnsiTheme="minorHAnsi" w:cstheme="minorHAnsi"/>
        </w:rPr>
        <w:tab/>
      </w:r>
      <w:r w:rsidR="00151908">
        <w:rPr>
          <w:rFonts w:asciiTheme="minorHAnsi" w:hAnsiTheme="minorHAnsi" w:cstheme="minorHAnsi"/>
        </w:rPr>
        <w:tab/>
      </w:r>
      <w:r>
        <w:rPr>
          <w:rFonts w:asciiTheme="minorHAnsi" w:hAnsiTheme="minorHAnsi" w:cstheme="minorHAnsi"/>
        </w:rPr>
        <w:t xml:space="preserve">: </w:t>
      </w:r>
      <w:r w:rsidR="00466008">
        <w:rPr>
          <w:rFonts w:asciiTheme="minorHAnsi" w:hAnsiTheme="minorHAnsi" w:cstheme="minorHAnsi"/>
        </w:rPr>
        <w:t xml:space="preserve">1.0 </w:t>
      </w:r>
      <w:r>
        <w:rPr>
          <w:rFonts w:asciiTheme="minorHAnsi" w:hAnsiTheme="minorHAnsi" w:cstheme="minorHAnsi"/>
        </w:rPr>
        <w:t>definitief</w:t>
      </w:r>
    </w:p>
    <w:p w14:paraId="0B90523C" w14:textId="318735F7" w:rsidR="00533C01" w:rsidRDefault="001A7C47" w:rsidP="001A7C47">
      <w:pPr>
        <w:spacing w:after="0"/>
        <w:rPr>
          <w:rFonts w:asciiTheme="minorHAnsi" w:hAnsiTheme="minorHAnsi" w:cstheme="minorHAnsi"/>
        </w:rPr>
      </w:pPr>
      <w:r>
        <w:rPr>
          <w:rFonts w:asciiTheme="minorHAnsi" w:hAnsiTheme="minorHAnsi" w:cstheme="minorHAnsi"/>
        </w:rPr>
        <w:t>Datum</w:t>
      </w:r>
      <w:r w:rsidR="00151908">
        <w:rPr>
          <w:rFonts w:asciiTheme="minorHAnsi" w:hAnsiTheme="minorHAnsi" w:cstheme="minorHAnsi"/>
        </w:rPr>
        <w:tab/>
      </w:r>
      <w:r w:rsidR="00151908">
        <w:rPr>
          <w:rFonts w:asciiTheme="minorHAnsi" w:hAnsiTheme="minorHAnsi" w:cstheme="minorHAnsi"/>
        </w:rPr>
        <w:tab/>
      </w:r>
      <w:r>
        <w:rPr>
          <w:rFonts w:asciiTheme="minorHAnsi" w:hAnsiTheme="minorHAnsi" w:cstheme="minorHAnsi"/>
        </w:rPr>
        <w:t xml:space="preserve">: </w:t>
      </w:r>
      <w:r w:rsidR="00533C01">
        <w:rPr>
          <w:rFonts w:asciiTheme="minorHAnsi" w:hAnsiTheme="minorHAnsi" w:cstheme="minorHAnsi"/>
        </w:rPr>
        <w:fldChar w:fldCharType="begin"/>
      </w:r>
      <w:r w:rsidR="00533C01">
        <w:rPr>
          <w:rFonts w:asciiTheme="minorHAnsi" w:hAnsiTheme="minorHAnsi" w:cstheme="minorHAnsi"/>
        </w:rPr>
        <w:instrText xml:space="preserve"> REF Publicatie \h </w:instrText>
      </w:r>
      <w:r w:rsidR="009E60E5">
        <w:rPr>
          <w:rFonts w:asciiTheme="minorHAnsi" w:hAnsiTheme="minorHAnsi" w:cstheme="minorHAnsi"/>
        </w:rPr>
        <w:instrText xml:space="preserve"> \* MERGEFORMAT </w:instrText>
      </w:r>
      <w:r w:rsidR="00533C01">
        <w:rPr>
          <w:rFonts w:asciiTheme="minorHAnsi" w:hAnsiTheme="minorHAnsi" w:cstheme="minorHAnsi"/>
        </w:rPr>
      </w:r>
      <w:r w:rsidR="00533C01">
        <w:rPr>
          <w:rFonts w:asciiTheme="minorHAnsi" w:hAnsiTheme="minorHAnsi" w:cstheme="minorHAnsi"/>
        </w:rPr>
        <w:fldChar w:fldCharType="separate"/>
      </w:r>
      <w:r w:rsidR="006D5FD3" w:rsidRPr="006D5FD3">
        <w:rPr>
          <w:rFonts w:asciiTheme="minorHAnsi" w:hAnsiTheme="minorHAnsi" w:cstheme="minorHAnsi"/>
        </w:rPr>
        <w:t>donderdag 30 september 2021</w:t>
      </w:r>
      <w:r w:rsidR="00533C01">
        <w:rPr>
          <w:rFonts w:asciiTheme="minorHAnsi" w:hAnsiTheme="minorHAnsi" w:cstheme="minorHAnsi"/>
        </w:rPr>
        <w:fldChar w:fldCharType="end"/>
      </w:r>
    </w:p>
    <w:p w14:paraId="2C246695" w14:textId="76A74F0B" w:rsidR="00C23CDC" w:rsidRPr="00F460AB" w:rsidRDefault="00182588" w:rsidP="001A7C47">
      <w:pPr>
        <w:spacing w:after="0"/>
        <w:rPr>
          <w:rFonts w:asciiTheme="minorHAnsi" w:hAnsiTheme="minorHAnsi" w:cstheme="minorHAnsi"/>
        </w:rPr>
      </w:pPr>
      <w:r>
        <w:rPr>
          <w:rFonts w:asciiTheme="minorHAnsi" w:hAnsiTheme="minorHAnsi" w:cstheme="minorHAnsi"/>
        </w:rPr>
        <w:t>Van</w:t>
      </w:r>
      <w:r w:rsidR="00151908">
        <w:rPr>
          <w:rFonts w:asciiTheme="minorHAnsi" w:hAnsiTheme="minorHAnsi" w:cstheme="minorHAnsi"/>
        </w:rPr>
        <w:tab/>
      </w:r>
      <w:r w:rsidR="00151908">
        <w:rPr>
          <w:rFonts w:asciiTheme="minorHAnsi" w:hAnsiTheme="minorHAnsi" w:cstheme="minorHAnsi"/>
        </w:rPr>
        <w:tab/>
      </w:r>
      <w:r>
        <w:rPr>
          <w:rFonts w:asciiTheme="minorHAnsi" w:hAnsiTheme="minorHAnsi" w:cstheme="minorHAnsi"/>
        </w:rPr>
        <w:t xml:space="preserve">: </w:t>
      </w:r>
      <w:r w:rsidR="00533C01">
        <w:rPr>
          <w:rFonts w:asciiTheme="minorHAnsi" w:hAnsiTheme="minorHAnsi" w:cstheme="minorHAnsi"/>
        </w:rPr>
        <w:t>BghU</w:t>
      </w:r>
    </w:p>
    <w:p w14:paraId="282072FB" w14:textId="6E337C6A" w:rsidR="00D274D6" w:rsidRDefault="001A7C47" w:rsidP="001A7C47">
      <w:pPr>
        <w:spacing w:after="0"/>
        <w:rPr>
          <w:rFonts w:asciiTheme="minorHAnsi" w:hAnsiTheme="minorHAnsi" w:cstheme="minorHAnsi"/>
        </w:rPr>
      </w:pPr>
      <w:r>
        <w:rPr>
          <w:rFonts w:asciiTheme="minorHAnsi" w:hAnsiTheme="minorHAnsi" w:cstheme="minorHAnsi"/>
        </w:rPr>
        <w:t xml:space="preserve">Contactpersoon: </w:t>
      </w:r>
      <w:bookmarkStart w:id="0" w:name="contactpersoon_aanbesteding"/>
      <w:r w:rsidR="00A452DE">
        <w:rPr>
          <w:rFonts w:asciiTheme="minorHAnsi" w:hAnsiTheme="minorHAnsi" w:cstheme="minorHAnsi"/>
        </w:rPr>
        <w:t>de heer S.D. van Beek</w:t>
      </w:r>
      <w:r>
        <w:rPr>
          <w:rFonts w:asciiTheme="minorHAnsi" w:hAnsiTheme="minorHAnsi" w:cstheme="minorHAnsi"/>
        </w:rPr>
        <w:t>, inkoopadviseur</w:t>
      </w:r>
      <w:bookmarkEnd w:id="0"/>
    </w:p>
    <w:p w14:paraId="4838D89B" w14:textId="47DA93F1" w:rsidR="003541ED" w:rsidRDefault="003541ED" w:rsidP="001A7C47">
      <w:pPr>
        <w:spacing w:after="0"/>
        <w:rPr>
          <w:rFonts w:asciiTheme="minorHAnsi" w:hAnsiTheme="minorHAnsi" w:cstheme="minorHAnsi"/>
        </w:rPr>
      </w:pPr>
    </w:p>
    <w:p w14:paraId="276A5207" w14:textId="34D9A957" w:rsidR="003541ED" w:rsidRDefault="003541ED" w:rsidP="001A7C47">
      <w:pPr>
        <w:spacing w:after="0"/>
        <w:rPr>
          <w:rFonts w:asciiTheme="minorHAnsi" w:hAnsiTheme="minorHAnsi" w:cstheme="minorHAnsi"/>
        </w:rPr>
      </w:pPr>
    </w:p>
    <w:p w14:paraId="1D423D6F" w14:textId="113B821A" w:rsidR="003541ED" w:rsidRDefault="003541ED" w:rsidP="001A7C47">
      <w:pPr>
        <w:spacing w:after="0"/>
        <w:rPr>
          <w:rFonts w:asciiTheme="minorHAnsi" w:hAnsiTheme="minorHAnsi" w:cstheme="minorHAnsi"/>
        </w:rPr>
      </w:pPr>
    </w:p>
    <w:p w14:paraId="16EE035E" w14:textId="7A0B2BA5" w:rsidR="009D63EB" w:rsidRDefault="009D63EB" w:rsidP="00BB2B3B">
      <w:pPr>
        <w:jc w:val="center"/>
        <w:rPr>
          <w:rFonts w:asciiTheme="minorHAnsi" w:hAnsiTheme="minorHAnsi" w:cstheme="minorHAnsi"/>
          <w:sz w:val="20"/>
        </w:rPr>
      </w:pPr>
      <w:r w:rsidRPr="00460834">
        <w:rPr>
          <w:rFonts w:asciiTheme="minorHAnsi" w:hAnsiTheme="minorHAnsi" w:cstheme="minorHAnsi"/>
          <w:sz w:val="20"/>
        </w:rPr>
        <w:t xml:space="preserve">© </w:t>
      </w:r>
      <w:r w:rsidR="00460834" w:rsidRPr="00460834">
        <w:rPr>
          <w:rFonts w:asciiTheme="minorHAnsi" w:hAnsiTheme="minorHAnsi" w:cstheme="minorHAnsi"/>
          <w:sz w:val="20"/>
        </w:rPr>
        <w:t>Vier Heren Aanbestedingsadvies BV</w:t>
      </w:r>
      <w:r w:rsidRPr="00460834">
        <w:rPr>
          <w:rFonts w:asciiTheme="minorHAnsi" w:hAnsiTheme="minorHAnsi" w:cstheme="minorHAnsi"/>
          <w:sz w:val="20"/>
        </w:rPr>
        <w:t xml:space="preserve">, niets in dit document mag worden verveelvoudigd of openbaar gemaakt zonder de uitdrukkelijke schriftelijke toestemming van </w:t>
      </w:r>
      <w:r w:rsidR="00460834" w:rsidRPr="00460834">
        <w:rPr>
          <w:rFonts w:asciiTheme="minorHAnsi" w:hAnsiTheme="minorHAnsi" w:cstheme="minorHAnsi"/>
          <w:sz w:val="20"/>
        </w:rPr>
        <w:t>Vier Heren Aanbestedingsadvies BV</w:t>
      </w:r>
    </w:p>
    <w:p w14:paraId="65205C89" w14:textId="3E88E637" w:rsidR="00177BD9" w:rsidRPr="00E66810" w:rsidRDefault="00177BD9" w:rsidP="009456CC">
      <w:pPr>
        <w:rPr>
          <w:rFonts w:asciiTheme="minorHAnsi" w:hAnsiTheme="minorHAnsi" w:cstheme="minorHAnsi"/>
          <w:b/>
          <w:color w:val="E10E49"/>
        </w:rPr>
      </w:pPr>
      <w:r w:rsidRPr="00E66810">
        <w:rPr>
          <w:rFonts w:asciiTheme="minorHAnsi" w:hAnsiTheme="minorHAnsi" w:cstheme="minorHAnsi"/>
          <w:b/>
          <w:color w:val="E10E49"/>
          <w:sz w:val="36"/>
          <w:szCs w:val="36"/>
        </w:rPr>
        <w:lastRenderedPageBreak/>
        <w:t>Inh</w:t>
      </w:r>
      <w:r w:rsidRPr="00AD2C26">
        <w:rPr>
          <w:rFonts w:asciiTheme="minorHAnsi" w:hAnsiTheme="minorHAnsi" w:cstheme="minorHAnsi"/>
          <w:b/>
          <w:color w:val="E10E49"/>
          <w:sz w:val="36"/>
          <w:szCs w:val="36"/>
        </w:rPr>
        <w:t>ou</w:t>
      </w:r>
      <w:r w:rsidRPr="00E66810">
        <w:rPr>
          <w:rFonts w:asciiTheme="minorHAnsi" w:hAnsiTheme="minorHAnsi" w:cstheme="minorHAnsi"/>
          <w:b/>
          <w:color w:val="E10E49"/>
          <w:sz w:val="36"/>
          <w:szCs w:val="36"/>
        </w:rPr>
        <w:t>dsopgave</w:t>
      </w:r>
    </w:p>
    <w:p w14:paraId="0510584D" w14:textId="1ECE4CF6" w:rsidR="00AB74DC" w:rsidRDefault="00AA4B91">
      <w:pPr>
        <w:pStyle w:val="Inhopg1"/>
        <w:tabs>
          <w:tab w:val="left" w:pos="440"/>
          <w:tab w:val="right" w:leader="dot" w:pos="9062"/>
        </w:tabs>
        <w:rPr>
          <w:rFonts w:asciiTheme="minorHAnsi" w:eastAsiaTheme="minorEastAsia" w:hAnsiTheme="minorHAnsi"/>
          <w:b w:val="0"/>
          <w:noProof/>
          <w:sz w:val="22"/>
        </w:rPr>
      </w:pPr>
      <w:r w:rsidRPr="00CD58B9">
        <w:rPr>
          <w:rFonts w:asciiTheme="minorHAnsi" w:hAnsiTheme="minorHAnsi" w:cstheme="minorHAnsi"/>
        </w:rPr>
        <w:fldChar w:fldCharType="begin"/>
      </w:r>
      <w:r w:rsidRPr="00CD58B9">
        <w:rPr>
          <w:rFonts w:asciiTheme="minorHAnsi" w:hAnsiTheme="minorHAnsi" w:cstheme="minorHAnsi"/>
        </w:rPr>
        <w:instrText xml:space="preserve"> TOC \o "1-2" \h \z \u </w:instrText>
      </w:r>
      <w:r w:rsidRPr="00CD58B9">
        <w:rPr>
          <w:rFonts w:asciiTheme="minorHAnsi" w:hAnsiTheme="minorHAnsi" w:cstheme="minorHAnsi"/>
        </w:rPr>
        <w:fldChar w:fldCharType="separate"/>
      </w:r>
      <w:hyperlink w:anchor="_Toc83898136" w:history="1">
        <w:r w:rsidR="00AB74DC" w:rsidRPr="00124D88">
          <w:rPr>
            <w:rStyle w:val="Hyperlink"/>
            <w:noProof/>
          </w:rPr>
          <w:t>1</w:t>
        </w:r>
        <w:r w:rsidR="00AB74DC">
          <w:rPr>
            <w:rFonts w:asciiTheme="minorHAnsi" w:eastAsiaTheme="minorEastAsia" w:hAnsiTheme="minorHAnsi"/>
            <w:b w:val="0"/>
            <w:noProof/>
            <w:sz w:val="22"/>
          </w:rPr>
          <w:tab/>
        </w:r>
        <w:r w:rsidR="00AB74DC" w:rsidRPr="00124D88">
          <w:rPr>
            <w:rStyle w:val="Hyperlink"/>
            <w:noProof/>
          </w:rPr>
          <w:t>Inleiding</w:t>
        </w:r>
        <w:r w:rsidR="00AB74DC">
          <w:rPr>
            <w:noProof/>
            <w:webHidden/>
          </w:rPr>
          <w:tab/>
        </w:r>
        <w:r w:rsidR="00AB74DC">
          <w:rPr>
            <w:noProof/>
            <w:webHidden/>
          </w:rPr>
          <w:fldChar w:fldCharType="begin"/>
        </w:r>
        <w:r w:rsidR="00AB74DC">
          <w:rPr>
            <w:noProof/>
            <w:webHidden/>
          </w:rPr>
          <w:instrText xml:space="preserve"> PAGEREF _Toc83898136 \h </w:instrText>
        </w:r>
        <w:r w:rsidR="00AB74DC">
          <w:rPr>
            <w:noProof/>
            <w:webHidden/>
          </w:rPr>
        </w:r>
        <w:r w:rsidR="00AB74DC">
          <w:rPr>
            <w:noProof/>
            <w:webHidden/>
          </w:rPr>
          <w:fldChar w:fldCharType="separate"/>
        </w:r>
        <w:r w:rsidR="006D5FD3">
          <w:rPr>
            <w:noProof/>
            <w:webHidden/>
          </w:rPr>
          <w:t>4</w:t>
        </w:r>
        <w:r w:rsidR="00AB74DC">
          <w:rPr>
            <w:noProof/>
            <w:webHidden/>
          </w:rPr>
          <w:fldChar w:fldCharType="end"/>
        </w:r>
      </w:hyperlink>
    </w:p>
    <w:p w14:paraId="5F1830BA" w14:textId="0BDD528A" w:rsidR="00AB74DC" w:rsidRDefault="00AB74DC">
      <w:pPr>
        <w:pStyle w:val="Inhopg2"/>
        <w:tabs>
          <w:tab w:val="left" w:pos="800"/>
          <w:tab w:val="right" w:leader="dot" w:pos="9062"/>
        </w:tabs>
        <w:rPr>
          <w:rFonts w:asciiTheme="minorHAnsi" w:hAnsiTheme="minorHAnsi"/>
          <w:noProof/>
          <w:sz w:val="22"/>
        </w:rPr>
      </w:pPr>
      <w:hyperlink w:anchor="_Toc83898137" w:history="1">
        <w:r w:rsidRPr="00124D88">
          <w:rPr>
            <w:rStyle w:val="Hyperlink"/>
            <w:noProof/>
          </w:rPr>
          <w:t>1.1</w:t>
        </w:r>
        <w:r>
          <w:rPr>
            <w:rFonts w:asciiTheme="minorHAnsi" w:hAnsiTheme="minorHAnsi"/>
            <w:noProof/>
            <w:sz w:val="22"/>
          </w:rPr>
          <w:tab/>
        </w:r>
        <w:r w:rsidRPr="00124D88">
          <w:rPr>
            <w:rStyle w:val="Hyperlink"/>
            <w:noProof/>
          </w:rPr>
          <w:t>Onderwerpen van de inkoop</w:t>
        </w:r>
        <w:r>
          <w:rPr>
            <w:noProof/>
            <w:webHidden/>
          </w:rPr>
          <w:tab/>
        </w:r>
        <w:r>
          <w:rPr>
            <w:noProof/>
            <w:webHidden/>
          </w:rPr>
          <w:fldChar w:fldCharType="begin"/>
        </w:r>
        <w:r>
          <w:rPr>
            <w:noProof/>
            <w:webHidden/>
          </w:rPr>
          <w:instrText xml:space="preserve"> PAGEREF _Toc83898137 \h </w:instrText>
        </w:r>
        <w:r>
          <w:rPr>
            <w:noProof/>
            <w:webHidden/>
          </w:rPr>
        </w:r>
        <w:r>
          <w:rPr>
            <w:noProof/>
            <w:webHidden/>
          </w:rPr>
          <w:fldChar w:fldCharType="separate"/>
        </w:r>
        <w:r w:rsidR="006D5FD3">
          <w:rPr>
            <w:noProof/>
            <w:webHidden/>
          </w:rPr>
          <w:t>4</w:t>
        </w:r>
        <w:r>
          <w:rPr>
            <w:noProof/>
            <w:webHidden/>
          </w:rPr>
          <w:fldChar w:fldCharType="end"/>
        </w:r>
      </w:hyperlink>
    </w:p>
    <w:p w14:paraId="3E123699" w14:textId="4D5BE3F7" w:rsidR="00AB74DC" w:rsidRDefault="00AB74DC">
      <w:pPr>
        <w:pStyle w:val="Inhopg2"/>
        <w:tabs>
          <w:tab w:val="left" w:pos="800"/>
          <w:tab w:val="right" w:leader="dot" w:pos="9062"/>
        </w:tabs>
        <w:rPr>
          <w:rFonts w:asciiTheme="minorHAnsi" w:hAnsiTheme="minorHAnsi"/>
          <w:noProof/>
          <w:sz w:val="22"/>
        </w:rPr>
      </w:pPr>
      <w:hyperlink w:anchor="_Toc83898138" w:history="1">
        <w:r w:rsidRPr="00124D88">
          <w:rPr>
            <w:rStyle w:val="Hyperlink"/>
            <w:noProof/>
          </w:rPr>
          <w:t>1.2</w:t>
        </w:r>
        <w:r>
          <w:rPr>
            <w:rFonts w:asciiTheme="minorHAnsi" w:hAnsiTheme="minorHAnsi"/>
            <w:noProof/>
            <w:sz w:val="22"/>
          </w:rPr>
          <w:tab/>
        </w:r>
        <w:r w:rsidRPr="00124D88">
          <w:rPr>
            <w:rStyle w:val="Hyperlink"/>
            <w:noProof/>
          </w:rPr>
          <w:t>De Aanbestedende dienst en Opdrachtgever</w:t>
        </w:r>
        <w:r>
          <w:rPr>
            <w:noProof/>
            <w:webHidden/>
          </w:rPr>
          <w:tab/>
        </w:r>
        <w:r>
          <w:rPr>
            <w:noProof/>
            <w:webHidden/>
          </w:rPr>
          <w:fldChar w:fldCharType="begin"/>
        </w:r>
        <w:r>
          <w:rPr>
            <w:noProof/>
            <w:webHidden/>
          </w:rPr>
          <w:instrText xml:space="preserve"> PAGEREF _Toc83898138 \h </w:instrText>
        </w:r>
        <w:r>
          <w:rPr>
            <w:noProof/>
            <w:webHidden/>
          </w:rPr>
        </w:r>
        <w:r>
          <w:rPr>
            <w:noProof/>
            <w:webHidden/>
          </w:rPr>
          <w:fldChar w:fldCharType="separate"/>
        </w:r>
        <w:r w:rsidR="006D5FD3">
          <w:rPr>
            <w:noProof/>
            <w:webHidden/>
          </w:rPr>
          <w:t>4</w:t>
        </w:r>
        <w:r>
          <w:rPr>
            <w:noProof/>
            <w:webHidden/>
          </w:rPr>
          <w:fldChar w:fldCharType="end"/>
        </w:r>
      </w:hyperlink>
    </w:p>
    <w:p w14:paraId="5BC55C0E" w14:textId="566AD873" w:rsidR="00AB74DC" w:rsidRDefault="00AB74DC">
      <w:pPr>
        <w:pStyle w:val="Inhopg2"/>
        <w:tabs>
          <w:tab w:val="left" w:pos="800"/>
          <w:tab w:val="right" w:leader="dot" w:pos="9062"/>
        </w:tabs>
        <w:rPr>
          <w:rFonts w:asciiTheme="minorHAnsi" w:hAnsiTheme="minorHAnsi"/>
          <w:noProof/>
          <w:sz w:val="22"/>
        </w:rPr>
      </w:pPr>
      <w:hyperlink w:anchor="_Toc83898139" w:history="1">
        <w:r w:rsidRPr="00124D88">
          <w:rPr>
            <w:rStyle w:val="Hyperlink"/>
            <w:noProof/>
          </w:rPr>
          <w:t>1.3</w:t>
        </w:r>
        <w:r>
          <w:rPr>
            <w:rFonts w:asciiTheme="minorHAnsi" w:hAnsiTheme="minorHAnsi"/>
            <w:noProof/>
            <w:sz w:val="22"/>
          </w:rPr>
          <w:tab/>
        </w:r>
        <w:r w:rsidRPr="00124D88">
          <w:rPr>
            <w:rStyle w:val="Hyperlink"/>
            <w:noProof/>
          </w:rPr>
          <w:t>Kengetallen</w:t>
        </w:r>
        <w:r>
          <w:rPr>
            <w:noProof/>
            <w:webHidden/>
          </w:rPr>
          <w:tab/>
        </w:r>
        <w:r>
          <w:rPr>
            <w:noProof/>
            <w:webHidden/>
          </w:rPr>
          <w:fldChar w:fldCharType="begin"/>
        </w:r>
        <w:r>
          <w:rPr>
            <w:noProof/>
            <w:webHidden/>
          </w:rPr>
          <w:instrText xml:space="preserve"> PAGEREF _Toc83898139 \h </w:instrText>
        </w:r>
        <w:r>
          <w:rPr>
            <w:noProof/>
            <w:webHidden/>
          </w:rPr>
        </w:r>
        <w:r>
          <w:rPr>
            <w:noProof/>
            <w:webHidden/>
          </w:rPr>
          <w:fldChar w:fldCharType="separate"/>
        </w:r>
        <w:r w:rsidR="006D5FD3">
          <w:rPr>
            <w:noProof/>
            <w:webHidden/>
          </w:rPr>
          <w:t>5</w:t>
        </w:r>
        <w:r>
          <w:rPr>
            <w:noProof/>
            <w:webHidden/>
          </w:rPr>
          <w:fldChar w:fldCharType="end"/>
        </w:r>
      </w:hyperlink>
    </w:p>
    <w:p w14:paraId="3D696213" w14:textId="4EB141E6" w:rsidR="00AB74DC" w:rsidRDefault="00AB74DC">
      <w:pPr>
        <w:pStyle w:val="Inhopg2"/>
        <w:tabs>
          <w:tab w:val="left" w:pos="800"/>
          <w:tab w:val="right" w:leader="dot" w:pos="9062"/>
        </w:tabs>
        <w:rPr>
          <w:rFonts w:asciiTheme="minorHAnsi" w:hAnsiTheme="minorHAnsi"/>
          <w:noProof/>
          <w:sz w:val="22"/>
        </w:rPr>
      </w:pPr>
      <w:hyperlink w:anchor="_Toc83898140" w:history="1">
        <w:r w:rsidRPr="00124D88">
          <w:rPr>
            <w:rStyle w:val="Hyperlink"/>
            <w:noProof/>
          </w:rPr>
          <w:t>1.4</w:t>
        </w:r>
        <w:r>
          <w:rPr>
            <w:rFonts w:asciiTheme="minorHAnsi" w:hAnsiTheme="minorHAnsi"/>
            <w:noProof/>
            <w:sz w:val="22"/>
          </w:rPr>
          <w:tab/>
        </w:r>
        <w:r w:rsidRPr="00124D88">
          <w:rPr>
            <w:rStyle w:val="Hyperlink"/>
            <w:noProof/>
          </w:rPr>
          <w:t>Voorwerp van de aanbestedingsprocedure</w:t>
        </w:r>
        <w:r>
          <w:rPr>
            <w:noProof/>
            <w:webHidden/>
          </w:rPr>
          <w:tab/>
        </w:r>
        <w:r>
          <w:rPr>
            <w:noProof/>
            <w:webHidden/>
          </w:rPr>
          <w:fldChar w:fldCharType="begin"/>
        </w:r>
        <w:r>
          <w:rPr>
            <w:noProof/>
            <w:webHidden/>
          </w:rPr>
          <w:instrText xml:space="preserve"> PAGEREF _Toc83898140 \h </w:instrText>
        </w:r>
        <w:r>
          <w:rPr>
            <w:noProof/>
            <w:webHidden/>
          </w:rPr>
        </w:r>
        <w:r>
          <w:rPr>
            <w:noProof/>
            <w:webHidden/>
          </w:rPr>
          <w:fldChar w:fldCharType="separate"/>
        </w:r>
        <w:r w:rsidR="006D5FD3">
          <w:rPr>
            <w:noProof/>
            <w:webHidden/>
          </w:rPr>
          <w:t>8</w:t>
        </w:r>
        <w:r>
          <w:rPr>
            <w:noProof/>
            <w:webHidden/>
          </w:rPr>
          <w:fldChar w:fldCharType="end"/>
        </w:r>
      </w:hyperlink>
    </w:p>
    <w:p w14:paraId="0EE43657" w14:textId="275BA047" w:rsidR="00AB74DC" w:rsidRDefault="00AB74DC">
      <w:pPr>
        <w:pStyle w:val="Inhopg2"/>
        <w:tabs>
          <w:tab w:val="left" w:pos="800"/>
          <w:tab w:val="right" w:leader="dot" w:pos="9062"/>
        </w:tabs>
        <w:rPr>
          <w:rFonts w:asciiTheme="minorHAnsi" w:hAnsiTheme="minorHAnsi"/>
          <w:noProof/>
          <w:sz w:val="22"/>
        </w:rPr>
      </w:pPr>
      <w:hyperlink w:anchor="_Toc83898141" w:history="1">
        <w:r w:rsidRPr="00124D88">
          <w:rPr>
            <w:rStyle w:val="Hyperlink"/>
            <w:noProof/>
          </w:rPr>
          <w:t>1.5</w:t>
        </w:r>
        <w:r>
          <w:rPr>
            <w:rFonts w:asciiTheme="minorHAnsi" w:hAnsiTheme="minorHAnsi"/>
            <w:noProof/>
            <w:sz w:val="22"/>
          </w:rPr>
          <w:tab/>
        </w:r>
        <w:r w:rsidRPr="00124D88">
          <w:rPr>
            <w:rStyle w:val="Hyperlink"/>
            <w:noProof/>
          </w:rPr>
          <w:t>Aanleiding</w:t>
        </w:r>
        <w:r>
          <w:rPr>
            <w:noProof/>
            <w:webHidden/>
          </w:rPr>
          <w:tab/>
        </w:r>
        <w:r>
          <w:rPr>
            <w:noProof/>
            <w:webHidden/>
          </w:rPr>
          <w:fldChar w:fldCharType="begin"/>
        </w:r>
        <w:r>
          <w:rPr>
            <w:noProof/>
            <w:webHidden/>
          </w:rPr>
          <w:instrText xml:space="preserve"> PAGEREF _Toc83898141 \h </w:instrText>
        </w:r>
        <w:r>
          <w:rPr>
            <w:noProof/>
            <w:webHidden/>
          </w:rPr>
        </w:r>
        <w:r>
          <w:rPr>
            <w:noProof/>
            <w:webHidden/>
          </w:rPr>
          <w:fldChar w:fldCharType="separate"/>
        </w:r>
        <w:r w:rsidR="006D5FD3">
          <w:rPr>
            <w:noProof/>
            <w:webHidden/>
          </w:rPr>
          <w:t>8</w:t>
        </w:r>
        <w:r>
          <w:rPr>
            <w:noProof/>
            <w:webHidden/>
          </w:rPr>
          <w:fldChar w:fldCharType="end"/>
        </w:r>
      </w:hyperlink>
    </w:p>
    <w:p w14:paraId="64056D5D" w14:textId="590D46E4" w:rsidR="00AB74DC" w:rsidRDefault="00AB74DC">
      <w:pPr>
        <w:pStyle w:val="Inhopg2"/>
        <w:tabs>
          <w:tab w:val="left" w:pos="800"/>
          <w:tab w:val="right" w:leader="dot" w:pos="9062"/>
        </w:tabs>
        <w:rPr>
          <w:rFonts w:asciiTheme="minorHAnsi" w:hAnsiTheme="minorHAnsi"/>
          <w:noProof/>
          <w:sz w:val="22"/>
        </w:rPr>
      </w:pPr>
      <w:hyperlink w:anchor="_Toc83898142" w:history="1">
        <w:r w:rsidRPr="00124D88">
          <w:rPr>
            <w:rStyle w:val="Hyperlink"/>
            <w:noProof/>
          </w:rPr>
          <w:t>1.6</w:t>
        </w:r>
        <w:r>
          <w:rPr>
            <w:rFonts w:asciiTheme="minorHAnsi" w:hAnsiTheme="minorHAnsi"/>
            <w:noProof/>
            <w:sz w:val="22"/>
          </w:rPr>
          <w:tab/>
        </w:r>
        <w:r w:rsidRPr="00124D88">
          <w:rPr>
            <w:rStyle w:val="Hyperlink"/>
            <w:noProof/>
          </w:rPr>
          <w:t>Resultaten marktverkenning</w:t>
        </w:r>
        <w:r>
          <w:rPr>
            <w:noProof/>
            <w:webHidden/>
          </w:rPr>
          <w:tab/>
        </w:r>
        <w:r>
          <w:rPr>
            <w:noProof/>
            <w:webHidden/>
          </w:rPr>
          <w:fldChar w:fldCharType="begin"/>
        </w:r>
        <w:r>
          <w:rPr>
            <w:noProof/>
            <w:webHidden/>
          </w:rPr>
          <w:instrText xml:space="preserve"> PAGEREF _Toc83898142 \h </w:instrText>
        </w:r>
        <w:r>
          <w:rPr>
            <w:noProof/>
            <w:webHidden/>
          </w:rPr>
        </w:r>
        <w:r>
          <w:rPr>
            <w:noProof/>
            <w:webHidden/>
          </w:rPr>
          <w:fldChar w:fldCharType="separate"/>
        </w:r>
        <w:r w:rsidR="006D5FD3">
          <w:rPr>
            <w:noProof/>
            <w:webHidden/>
          </w:rPr>
          <w:t>8</w:t>
        </w:r>
        <w:r>
          <w:rPr>
            <w:noProof/>
            <w:webHidden/>
          </w:rPr>
          <w:fldChar w:fldCharType="end"/>
        </w:r>
      </w:hyperlink>
    </w:p>
    <w:p w14:paraId="3F4166BF" w14:textId="6716C0ED" w:rsidR="00AB74DC" w:rsidRDefault="00AB74DC">
      <w:pPr>
        <w:pStyle w:val="Inhopg2"/>
        <w:tabs>
          <w:tab w:val="left" w:pos="800"/>
          <w:tab w:val="right" w:leader="dot" w:pos="9062"/>
        </w:tabs>
        <w:rPr>
          <w:rFonts w:asciiTheme="minorHAnsi" w:hAnsiTheme="minorHAnsi"/>
          <w:noProof/>
          <w:sz w:val="22"/>
        </w:rPr>
      </w:pPr>
      <w:hyperlink w:anchor="_Toc83898143" w:history="1">
        <w:r w:rsidRPr="00124D88">
          <w:rPr>
            <w:rStyle w:val="Hyperlink"/>
            <w:noProof/>
          </w:rPr>
          <w:t>1.7</w:t>
        </w:r>
        <w:r>
          <w:rPr>
            <w:rFonts w:asciiTheme="minorHAnsi" w:hAnsiTheme="minorHAnsi"/>
            <w:noProof/>
            <w:sz w:val="22"/>
          </w:rPr>
          <w:tab/>
        </w:r>
        <w:r w:rsidRPr="00124D88">
          <w:rPr>
            <w:rStyle w:val="Hyperlink"/>
            <w:noProof/>
          </w:rPr>
          <w:t>Doelstelling</w:t>
        </w:r>
        <w:r>
          <w:rPr>
            <w:noProof/>
            <w:webHidden/>
          </w:rPr>
          <w:tab/>
        </w:r>
        <w:r>
          <w:rPr>
            <w:noProof/>
            <w:webHidden/>
          </w:rPr>
          <w:fldChar w:fldCharType="begin"/>
        </w:r>
        <w:r>
          <w:rPr>
            <w:noProof/>
            <w:webHidden/>
          </w:rPr>
          <w:instrText xml:space="preserve"> PAGEREF _Toc83898143 \h </w:instrText>
        </w:r>
        <w:r>
          <w:rPr>
            <w:noProof/>
            <w:webHidden/>
          </w:rPr>
        </w:r>
        <w:r>
          <w:rPr>
            <w:noProof/>
            <w:webHidden/>
          </w:rPr>
          <w:fldChar w:fldCharType="separate"/>
        </w:r>
        <w:r w:rsidR="006D5FD3">
          <w:rPr>
            <w:noProof/>
            <w:webHidden/>
          </w:rPr>
          <w:t>9</w:t>
        </w:r>
        <w:r>
          <w:rPr>
            <w:noProof/>
            <w:webHidden/>
          </w:rPr>
          <w:fldChar w:fldCharType="end"/>
        </w:r>
      </w:hyperlink>
    </w:p>
    <w:p w14:paraId="4B0F7EAF" w14:textId="2B3517EC" w:rsidR="00AB74DC" w:rsidRDefault="00AB74DC">
      <w:pPr>
        <w:pStyle w:val="Inhopg2"/>
        <w:tabs>
          <w:tab w:val="left" w:pos="800"/>
          <w:tab w:val="right" w:leader="dot" w:pos="9062"/>
        </w:tabs>
        <w:rPr>
          <w:rFonts w:asciiTheme="minorHAnsi" w:hAnsiTheme="minorHAnsi"/>
          <w:noProof/>
          <w:sz w:val="22"/>
        </w:rPr>
      </w:pPr>
      <w:hyperlink w:anchor="_Toc83898144" w:history="1">
        <w:r w:rsidRPr="00124D88">
          <w:rPr>
            <w:rStyle w:val="Hyperlink"/>
            <w:noProof/>
          </w:rPr>
          <w:t>1.8</w:t>
        </w:r>
        <w:r>
          <w:rPr>
            <w:rFonts w:asciiTheme="minorHAnsi" w:hAnsiTheme="minorHAnsi"/>
            <w:noProof/>
            <w:sz w:val="22"/>
          </w:rPr>
          <w:tab/>
        </w:r>
        <w:r w:rsidRPr="00124D88">
          <w:rPr>
            <w:rStyle w:val="Hyperlink"/>
            <w:noProof/>
          </w:rPr>
          <w:t>Aanbestedingsprocedure</w:t>
        </w:r>
        <w:r>
          <w:rPr>
            <w:noProof/>
            <w:webHidden/>
          </w:rPr>
          <w:tab/>
        </w:r>
        <w:r>
          <w:rPr>
            <w:noProof/>
            <w:webHidden/>
          </w:rPr>
          <w:fldChar w:fldCharType="begin"/>
        </w:r>
        <w:r>
          <w:rPr>
            <w:noProof/>
            <w:webHidden/>
          </w:rPr>
          <w:instrText xml:space="preserve"> PAGEREF _Toc83898144 \h </w:instrText>
        </w:r>
        <w:r>
          <w:rPr>
            <w:noProof/>
            <w:webHidden/>
          </w:rPr>
        </w:r>
        <w:r>
          <w:rPr>
            <w:noProof/>
            <w:webHidden/>
          </w:rPr>
          <w:fldChar w:fldCharType="separate"/>
        </w:r>
        <w:r w:rsidR="006D5FD3">
          <w:rPr>
            <w:noProof/>
            <w:webHidden/>
          </w:rPr>
          <w:t>10</w:t>
        </w:r>
        <w:r>
          <w:rPr>
            <w:noProof/>
            <w:webHidden/>
          </w:rPr>
          <w:fldChar w:fldCharType="end"/>
        </w:r>
      </w:hyperlink>
    </w:p>
    <w:p w14:paraId="2C7BDC7D" w14:textId="6AB76BDE" w:rsidR="00AB74DC" w:rsidRDefault="00AB74DC">
      <w:pPr>
        <w:pStyle w:val="Inhopg2"/>
        <w:tabs>
          <w:tab w:val="left" w:pos="800"/>
          <w:tab w:val="right" w:leader="dot" w:pos="9062"/>
        </w:tabs>
        <w:rPr>
          <w:rFonts w:asciiTheme="minorHAnsi" w:hAnsiTheme="minorHAnsi"/>
          <w:noProof/>
          <w:sz w:val="22"/>
        </w:rPr>
      </w:pPr>
      <w:hyperlink w:anchor="_Toc83898145" w:history="1">
        <w:r w:rsidRPr="00124D88">
          <w:rPr>
            <w:rStyle w:val="Hyperlink"/>
            <w:noProof/>
          </w:rPr>
          <w:t>1.9</w:t>
        </w:r>
        <w:r>
          <w:rPr>
            <w:rFonts w:asciiTheme="minorHAnsi" w:hAnsiTheme="minorHAnsi"/>
            <w:noProof/>
            <w:sz w:val="22"/>
          </w:rPr>
          <w:tab/>
        </w:r>
        <w:r w:rsidRPr="00124D88">
          <w:rPr>
            <w:rStyle w:val="Hyperlink"/>
            <w:noProof/>
          </w:rPr>
          <w:t>Leeswijzer</w:t>
        </w:r>
        <w:r>
          <w:rPr>
            <w:noProof/>
            <w:webHidden/>
          </w:rPr>
          <w:tab/>
        </w:r>
        <w:r>
          <w:rPr>
            <w:noProof/>
            <w:webHidden/>
          </w:rPr>
          <w:fldChar w:fldCharType="begin"/>
        </w:r>
        <w:r>
          <w:rPr>
            <w:noProof/>
            <w:webHidden/>
          </w:rPr>
          <w:instrText xml:space="preserve"> PAGEREF _Toc83898145 \h </w:instrText>
        </w:r>
        <w:r>
          <w:rPr>
            <w:noProof/>
            <w:webHidden/>
          </w:rPr>
        </w:r>
        <w:r>
          <w:rPr>
            <w:noProof/>
            <w:webHidden/>
          </w:rPr>
          <w:fldChar w:fldCharType="separate"/>
        </w:r>
        <w:r w:rsidR="006D5FD3">
          <w:rPr>
            <w:noProof/>
            <w:webHidden/>
          </w:rPr>
          <w:t>10</w:t>
        </w:r>
        <w:r>
          <w:rPr>
            <w:noProof/>
            <w:webHidden/>
          </w:rPr>
          <w:fldChar w:fldCharType="end"/>
        </w:r>
      </w:hyperlink>
    </w:p>
    <w:p w14:paraId="26C663E1" w14:textId="5E05A2AE" w:rsidR="00AB74DC" w:rsidRDefault="00AB74DC">
      <w:pPr>
        <w:pStyle w:val="Inhopg2"/>
        <w:tabs>
          <w:tab w:val="left" w:pos="800"/>
          <w:tab w:val="right" w:leader="dot" w:pos="9062"/>
        </w:tabs>
        <w:rPr>
          <w:rFonts w:asciiTheme="minorHAnsi" w:hAnsiTheme="minorHAnsi"/>
          <w:noProof/>
          <w:sz w:val="22"/>
        </w:rPr>
      </w:pPr>
      <w:hyperlink w:anchor="_Toc83898146" w:history="1">
        <w:r w:rsidRPr="00124D88">
          <w:rPr>
            <w:rStyle w:val="Hyperlink"/>
            <w:noProof/>
          </w:rPr>
          <w:t>1.10</w:t>
        </w:r>
        <w:r>
          <w:rPr>
            <w:rFonts w:asciiTheme="minorHAnsi" w:hAnsiTheme="minorHAnsi"/>
            <w:noProof/>
            <w:sz w:val="22"/>
          </w:rPr>
          <w:tab/>
        </w:r>
        <w:r w:rsidRPr="00124D88">
          <w:rPr>
            <w:rStyle w:val="Hyperlink"/>
            <w:noProof/>
          </w:rPr>
          <w:t>Verval van recht</w:t>
        </w:r>
        <w:r>
          <w:rPr>
            <w:noProof/>
            <w:webHidden/>
          </w:rPr>
          <w:tab/>
        </w:r>
        <w:r>
          <w:rPr>
            <w:noProof/>
            <w:webHidden/>
          </w:rPr>
          <w:fldChar w:fldCharType="begin"/>
        </w:r>
        <w:r>
          <w:rPr>
            <w:noProof/>
            <w:webHidden/>
          </w:rPr>
          <w:instrText xml:space="preserve"> PAGEREF _Toc83898146 \h </w:instrText>
        </w:r>
        <w:r>
          <w:rPr>
            <w:noProof/>
            <w:webHidden/>
          </w:rPr>
        </w:r>
        <w:r>
          <w:rPr>
            <w:noProof/>
            <w:webHidden/>
          </w:rPr>
          <w:fldChar w:fldCharType="separate"/>
        </w:r>
        <w:r w:rsidR="006D5FD3">
          <w:rPr>
            <w:noProof/>
            <w:webHidden/>
          </w:rPr>
          <w:t>10</w:t>
        </w:r>
        <w:r>
          <w:rPr>
            <w:noProof/>
            <w:webHidden/>
          </w:rPr>
          <w:fldChar w:fldCharType="end"/>
        </w:r>
      </w:hyperlink>
    </w:p>
    <w:p w14:paraId="23F2789F" w14:textId="1D6ED575" w:rsidR="00AB74DC" w:rsidRDefault="00AB74DC">
      <w:pPr>
        <w:pStyle w:val="Inhopg1"/>
        <w:tabs>
          <w:tab w:val="left" w:pos="440"/>
          <w:tab w:val="right" w:leader="dot" w:pos="9062"/>
        </w:tabs>
        <w:rPr>
          <w:rFonts w:asciiTheme="minorHAnsi" w:eastAsiaTheme="minorEastAsia" w:hAnsiTheme="minorHAnsi"/>
          <w:b w:val="0"/>
          <w:noProof/>
          <w:sz w:val="22"/>
        </w:rPr>
      </w:pPr>
      <w:hyperlink w:anchor="_Toc83898147" w:history="1">
        <w:r w:rsidRPr="00124D88">
          <w:rPr>
            <w:rStyle w:val="Hyperlink"/>
            <w:noProof/>
          </w:rPr>
          <w:t>2</w:t>
        </w:r>
        <w:r>
          <w:rPr>
            <w:rFonts w:asciiTheme="minorHAnsi" w:eastAsiaTheme="minorEastAsia" w:hAnsiTheme="minorHAnsi"/>
            <w:b w:val="0"/>
            <w:noProof/>
            <w:sz w:val="22"/>
          </w:rPr>
          <w:tab/>
        </w:r>
        <w:r w:rsidRPr="00124D88">
          <w:rPr>
            <w:rStyle w:val="Hyperlink"/>
            <w:noProof/>
          </w:rPr>
          <w:t>Planning, informatie Aanbestedingsprocedure en inschrijven</w:t>
        </w:r>
        <w:r>
          <w:rPr>
            <w:noProof/>
            <w:webHidden/>
          </w:rPr>
          <w:tab/>
        </w:r>
        <w:r>
          <w:rPr>
            <w:noProof/>
            <w:webHidden/>
          </w:rPr>
          <w:fldChar w:fldCharType="begin"/>
        </w:r>
        <w:r>
          <w:rPr>
            <w:noProof/>
            <w:webHidden/>
          </w:rPr>
          <w:instrText xml:space="preserve"> PAGEREF _Toc83898147 \h </w:instrText>
        </w:r>
        <w:r>
          <w:rPr>
            <w:noProof/>
            <w:webHidden/>
          </w:rPr>
        </w:r>
        <w:r>
          <w:rPr>
            <w:noProof/>
            <w:webHidden/>
          </w:rPr>
          <w:fldChar w:fldCharType="separate"/>
        </w:r>
        <w:r w:rsidR="006D5FD3">
          <w:rPr>
            <w:noProof/>
            <w:webHidden/>
          </w:rPr>
          <w:t>11</w:t>
        </w:r>
        <w:r>
          <w:rPr>
            <w:noProof/>
            <w:webHidden/>
          </w:rPr>
          <w:fldChar w:fldCharType="end"/>
        </w:r>
      </w:hyperlink>
    </w:p>
    <w:p w14:paraId="280A22FC" w14:textId="512CA1B1" w:rsidR="00AB74DC" w:rsidRDefault="00AB74DC">
      <w:pPr>
        <w:pStyle w:val="Inhopg2"/>
        <w:tabs>
          <w:tab w:val="left" w:pos="800"/>
          <w:tab w:val="right" w:leader="dot" w:pos="9062"/>
        </w:tabs>
        <w:rPr>
          <w:rFonts w:asciiTheme="minorHAnsi" w:hAnsiTheme="minorHAnsi"/>
          <w:noProof/>
          <w:sz w:val="22"/>
        </w:rPr>
      </w:pPr>
      <w:hyperlink w:anchor="_Toc83898148" w:history="1">
        <w:r w:rsidRPr="00124D88">
          <w:rPr>
            <w:rStyle w:val="Hyperlink"/>
            <w:noProof/>
          </w:rPr>
          <w:t>2.1</w:t>
        </w:r>
        <w:r>
          <w:rPr>
            <w:rFonts w:asciiTheme="minorHAnsi" w:hAnsiTheme="minorHAnsi"/>
            <w:noProof/>
            <w:sz w:val="22"/>
          </w:rPr>
          <w:tab/>
        </w:r>
        <w:r w:rsidRPr="00124D88">
          <w:rPr>
            <w:rStyle w:val="Hyperlink"/>
            <w:noProof/>
          </w:rPr>
          <w:t>Algemeen</w:t>
        </w:r>
        <w:r>
          <w:rPr>
            <w:noProof/>
            <w:webHidden/>
          </w:rPr>
          <w:tab/>
        </w:r>
        <w:r>
          <w:rPr>
            <w:noProof/>
            <w:webHidden/>
          </w:rPr>
          <w:fldChar w:fldCharType="begin"/>
        </w:r>
        <w:r>
          <w:rPr>
            <w:noProof/>
            <w:webHidden/>
          </w:rPr>
          <w:instrText xml:space="preserve"> PAGEREF _Toc83898148 \h </w:instrText>
        </w:r>
        <w:r>
          <w:rPr>
            <w:noProof/>
            <w:webHidden/>
          </w:rPr>
        </w:r>
        <w:r>
          <w:rPr>
            <w:noProof/>
            <w:webHidden/>
          </w:rPr>
          <w:fldChar w:fldCharType="separate"/>
        </w:r>
        <w:r w:rsidR="006D5FD3">
          <w:rPr>
            <w:noProof/>
            <w:webHidden/>
          </w:rPr>
          <w:t>11</w:t>
        </w:r>
        <w:r>
          <w:rPr>
            <w:noProof/>
            <w:webHidden/>
          </w:rPr>
          <w:fldChar w:fldCharType="end"/>
        </w:r>
      </w:hyperlink>
    </w:p>
    <w:p w14:paraId="27ECF25E" w14:textId="2172DE21" w:rsidR="00AB74DC" w:rsidRDefault="00AB74DC">
      <w:pPr>
        <w:pStyle w:val="Inhopg2"/>
        <w:tabs>
          <w:tab w:val="left" w:pos="800"/>
          <w:tab w:val="right" w:leader="dot" w:pos="9062"/>
        </w:tabs>
        <w:rPr>
          <w:rFonts w:asciiTheme="minorHAnsi" w:hAnsiTheme="minorHAnsi"/>
          <w:noProof/>
          <w:sz w:val="22"/>
        </w:rPr>
      </w:pPr>
      <w:hyperlink w:anchor="_Toc83898149" w:history="1">
        <w:r w:rsidRPr="00124D88">
          <w:rPr>
            <w:rStyle w:val="Hyperlink"/>
            <w:noProof/>
          </w:rPr>
          <w:t>2.2</w:t>
        </w:r>
        <w:r>
          <w:rPr>
            <w:rFonts w:asciiTheme="minorHAnsi" w:hAnsiTheme="minorHAnsi"/>
            <w:noProof/>
            <w:sz w:val="22"/>
          </w:rPr>
          <w:tab/>
        </w:r>
        <w:r w:rsidRPr="00124D88">
          <w:rPr>
            <w:rStyle w:val="Hyperlink"/>
            <w:noProof/>
          </w:rPr>
          <w:t>Planning aanbesteding</w:t>
        </w:r>
        <w:r>
          <w:rPr>
            <w:noProof/>
            <w:webHidden/>
          </w:rPr>
          <w:tab/>
        </w:r>
        <w:r>
          <w:rPr>
            <w:noProof/>
            <w:webHidden/>
          </w:rPr>
          <w:fldChar w:fldCharType="begin"/>
        </w:r>
        <w:r>
          <w:rPr>
            <w:noProof/>
            <w:webHidden/>
          </w:rPr>
          <w:instrText xml:space="preserve"> PAGEREF _Toc83898149 \h </w:instrText>
        </w:r>
        <w:r>
          <w:rPr>
            <w:noProof/>
            <w:webHidden/>
          </w:rPr>
        </w:r>
        <w:r>
          <w:rPr>
            <w:noProof/>
            <w:webHidden/>
          </w:rPr>
          <w:fldChar w:fldCharType="separate"/>
        </w:r>
        <w:r w:rsidR="006D5FD3">
          <w:rPr>
            <w:noProof/>
            <w:webHidden/>
          </w:rPr>
          <w:t>11</w:t>
        </w:r>
        <w:r>
          <w:rPr>
            <w:noProof/>
            <w:webHidden/>
          </w:rPr>
          <w:fldChar w:fldCharType="end"/>
        </w:r>
      </w:hyperlink>
    </w:p>
    <w:p w14:paraId="481ACB4D" w14:textId="42722206" w:rsidR="00AB74DC" w:rsidRDefault="00AB74DC">
      <w:pPr>
        <w:pStyle w:val="Inhopg2"/>
        <w:tabs>
          <w:tab w:val="left" w:pos="800"/>
          <w:tab w:val="right" w:leader="dot" w:pos="9062"/>
        </w:tabs>
        <w:rPr>
          <w:rFonts w:asciiTheme="minorHAnsi" w:hAnsiTheme="minorHAnsi"/>
          <w:noProof/>
          <w:sz w:val="22"/>
        </w:rPr>
      </w:pPr>
      <w:hyperlink w:anchor="_Toc83898150" w:history="1">
        <w:r w:rsidRPr="00124D88">
          <w:rPr>
            <w:rStyle w:val="Hyperlink"/>
            <w:noProof/>
          </w:rPr>
          <w:t>2.3</w:t>
        </w:r>
        <w:r>
          <w:rPr>
            <w:rFonts w:asciiTheme="minorHAnsi" w:hAnsiTheme="minorHAnsi"/>
            <w:noProof/>
            <w:sz w:val="22"/>
          </w:rPr>
          <w:tab/>
        </w:r>
        <w:r w:rsidRPr="00124D88">
          <w:rPr>
            <w:rStyle w:val="Hyperlink"/>
            <w:noProof/>
          </w:rPr>
          <w:t>Inlichtingen</w:t>
        </w:r>
        <w:r>
          <w:rPr>
            <w:noProof/>
            <w:webHidden/>
          </w:rPr>
          <w:tab/>
        </w:r>
        <w:r>
          <w:rPr>
            <w:noProof/>
            <w:webHidden/>
          </w:rPr>
          <w:fldChar w:fldCharType="begin"/>
        </w:r>
        <w:r>
          <w:rPr>
            <w:noProof/>
            <w:webHidden/>
          </w:rPr>
          <w:instrText xml:space="preserve"> PAGEREF _Toc83898150 \h </w:instrText>
        </w:r>
        <w:r>
          <w:rPr>
            <w:noProof/>
            <w:webHidden/>
          </w:rPr>
        </w:r>
        <w:r>
          <w:rPr>
            <w:noProof/>
            <w:webHidden/>
          </w:rPr>
          <w:fldChar w:fldCharType="separate"/>
        </w:r>
        <w:r w:rsidR="006D5FD3">
          <w:rPr>
            <w:noProof/>
            <w:webHidden/>
          </w:rPr>
          <w:t>11</w:t>
        </w:r>
        <w:r>
          <w:rPr>
            <w:noProof/>
            <w:webHidden/>
          </w:rPr>
          <w:fldChar w:fldCharType="end"/>
        </w:r>
      </w:hyperlink>
    </w:p>
    <w:p w14:paraId="46F629EE" w14:textId="44EA1302" w:rsidR="00AB74DC" w:rsidRDefault="00AB74DC">
      <w:pPr>
        <w:pStyle w:val="Inhopg2"/>
        <w:tabs>
          <w:tab w:val="left" w:pos="800"/>
          <w:tab w:val="right" w:leader="dot" w:pos="9062"/>
        </w:tabs>
        <w:rPr>
          <w:rFonts w:asciiTheme="minorHAnsi" w:hAnsiTheme="minorHAnsi"/>
          <w:noProof/>
          <w:sz w:val="22"/>
        </w:rPr>
      </w:pPr>
      <w:hyperlink w:anchor="_Toc83898151" w:history="1">
        <w:r w:rsidRPr="00124D88">
          <w:rPr>
            <w:rStyle w:val="Hyperlink"/>
            <w:noProof/>
          </w:rPr>
          <w:t>2.4</w:t>
        </w:r>
        <w:r>
          <w:rPr>
            <w:rFonts w:asciiTheme="minorHAnsi" w:hAnsiTheme="minorHAnsi"/>
            <w:noProof/>
            <w:sz w:val="22"/>
          </w:rPr>
          <w:tab/>
        </w:r>
        <w:r w:rsidRPr="00124D88">
          <w:rPr>
            <w:rStyle w:val="Hyperlink"/>
            <w:noProof/>
          </w:rPr>
          <w:t>Communicatie over de Aanbesteding</w:t>
        </w:r>
        <w:r>
          <w:rPr>
            <w:noProof/>
            <w:webHidden/>
          </w:rPr>
          <w:tab/>
        </w:r>
        <w:r>
          <w:rPr>
            <w:noProof/>
            <w:webHidden/>
          </w:rPr>
          <w:fldChar w:fldCharType="begin"/>
        </w:r>
        <w:r>
          <w:rPr>
            <w:noProof/>
            <w:webHidden/>
          </w:rPr>
          <w:instrText xml:space="preserve"> PAGEREF _Toc83898151 \h </w:instrText>
        </w:r>
        <w:r>
          <w:rPr>
            <w:noProof/>
            <w:webHidden/>
          </w:rPr>
        </w:r>
        <w:r>
          <w:rPr>
            <w:noProof/>
            <w:webHidden/>
          </w:rPr>
          <w:fldChar w:fldCharType="separate"/>
        </w:r>
        <w:r w:rsidR="006D5FD3">
          <w:rPr>
            <w:noProof/>
            <w:webHidden/>
          </w:rPr>
          <w:t>11</w:t>
        </w:r>
        <w:r>
          <w:rPr>
            <w:noProof/>
            <w:webHidden/>
          </w:rPr>
          <w:fldChar w:fldCharType="end"/>
        </w:r>
      </w:hyperlink>
    </w:p>
    <w:p w14:paraId="6CB36AF2" w14:textId="7AAB0D5D" w:rsidR="00AB74DC" w:rsidRDefault="00AB74DC">
      <w:pPr>
        <w:pStyle w:val="Inhopg2"/>
        <w:tabs>
          <w:tab w:val="left" w:pos="800"/>
          <w:tab w:val="right" w:leader="dot" w:pos="9062"/>
        </w:tabs>
        <w:rPr>
          <w:rFonts w:asciiTheme="minorHAnsi" w:hAnsiTheme="minorHAnsi"/>
          <w:noProof/>
          <w:sz w:val="22"/>
        </w:rPr>
      </w:pPr>
      <w:hyperlink w:anchor="_Toc83898152" w:history="1">
        <w:r w:rsidRPr="00124D88">
          <w:rPr>
            <w:rStyle w:val="Hyperlink"/>
            <w:noProof/>
          </w:rPr>
          <w:t>2.5</w:t>
        </w:r>
        <w:r>
          <w:rPr>
            <w:rFonts w:asciiTheme="minorHAnsi" w:hAnsiTheme="minorHAnsi"/>
            <w:noProof/>
            <w:sz w:val="22"/>
          </w:rPr>
          <w:tab/>
        </w:r>
        <w:r w:rsidRPr="00124D88">
          <w:rPr>
            <w:rStyle w:val="Hyperlink"/>
            <w:noProof/>
          </w:rPr>
          <w:t>Inschrijven via TenderNed</w:t>
        </w:r>
        <w:r>
          <w:rPr>
            <w:noProof/>
            <w:webHidden/>
          </w:rPr>
          <w:tab/>
        </w:r>
        <w:r>
          <w:rPr>
            <w:noProof/>
            <w:webHidden/>
          </w:rPr>
          <w:fldChar w:fldCharType="begin"/>
        </w:r>
        <w:r>
          <w:rPr>
            <w:noProof/>
            <w:webHidden/>
          </w:rPr>
          <w:instrText xml:space="preserve"> PAGEREF _Toc83898152 \h </w:instrText>
        </w:r>
        <w:r>
          <w:rPr>
            <w:noProof/>
            <w:webHidden/>
          </w:rPr>
        </w:r>
        <w:r>
          <w:rPr>
            <w:noProof/>
            <w:webHidden/>
          </w:rPr>
          <w:fldChar w:fldCharType="separate"/>
        </w:r>
        <w:r w:rsidR="006D5FD3">
          <w:rPr>
            <w:noProof/>
            <w:webHidden/>
          </w:rPr>
          <w:t>12</w:t>
        </w:r>
        <w:r>
          <w:rPr>
            <w:noProof/>
            <w:webHidden/>
          </w:rPr>
          <w:fldChar w:fldCharType="end"/>
        </w:r>
      </w:hyperlink>
    </w:p>
    <w:p w14:paraId="3A1ABDCD" w14:textId="3D565AF0" w:rsidR="00AB74DC" w:rsidRDefault="00AB74DC">
      <w:pPr>
        <w:pStyle w:val="Inhopg2"/>
        <w:tabs>
          <w:tab w:val="left" w:pos="800"/>
          <w:tab w:val="right" w:leader="dot" w:pos="9062"/>
        </w:tabs>
        <w:rPr>
          <w:rFonts w:asciiTheme="minorHAnsi" w:hAnsiTheme="minorHAnsi"/>
          <w:noProof/>
          <w:sz w:val="22"/>
        </w:rPr>
      </w:pPr>
      <w:hyperlink w:anchor="_Toc83898153" w:history="1">
        <w:r w:rsidRPr="00124D88">
          <w:rPr>
            <w:rStyle w:val="Hyperlink"/>
            <w:noProof/>
          </w:rPr>
          <w:t>2.6</w:t>
        </w:r>
        <w:r>
          <w:rPr>
            <w:rFonts w:asciiTheme="minorHAnsi" w:hAnsiTheme="minorHAnsi"/>
            <w:noProof/>
            <w:sz w:val="22"/>
          </w:rPr>
          <w:tab/>
        </w:r>
        <w:r w:rsidRPr="00124D88">
          <w:rPr>
            <w:rStyle w:val="Hyperlink"/>
            <w:noProof/>
          </w:rPr>
          <w:t>Stellen van vragen</w:t>
        </w:r>
        <w:r>
          <w:rPr>
            <w:noProof/>
            <w:webHidden/>
          </w:rPr>
          <w:tab/>
        </w:r>
        <w:r>
          <w:rPr>
            <w:noProof/>
            <w:webHidden/>
          </w:rPr>
          <w:fldChar w:fldCharType="begin"/>
        </w:r>
        <w:r>
          <w:rPr>
            <w:noProof/>
            <w:webHidden/>
          </w:rPr>
          <w:instrText xml:space="preserve"> PAGEREF _Toc83898153 \h </w:instrText>
        </w:r>
        <w:r>
          <w:rPr>
            <w:noProof/>
            <w:webHidden/>
          </w:rPr>
        </w:r>
        <w:r>
          <w:rPr>
            <w:noProof/>
            <w:webHidden/>
          </w:rPr>
          <w:fldChar w:fldCharType="separate"/>
        </w:r>
        <w:r w:rsidR="006D5FD3">
          <w:rPr>
            <w:noProof/>
            <w:webHidden/>
          </w:rPr>
          <w:t>12</w:t>
        </w:r>
        <w:r>
          <w:rPr>
            <w:noProof/>
            <w:webHidden/>
          </w:rPr>
          <w:fldChar w:fldCharType="end"/>
        </w:r>
      </w:hyperlink>
    </w:p>
    <w:p w14:paraId="2EF02CED" w14:textId="473735EF" w:rsidR="00AB74DC" w:rsidRDefault="00AB74DC">
      <w:pPr>
        <w:pStyle w:val="Inhopg2"/>
        <w:tabs>
          <w:tab w:val="left" w:pos="800"/>
          <w:tab w:val="right" w:leader="dot" w:pos="9062"/>
        </w:tabs>
        <w:rPr>
          <w:rFonts w:asciiTheme="minorHAnsi" w:hAnsiTheme="minorHAnsi"/>
          <w:noProof/>
          <w:sz w:val="22"/>
        </w:rPr>
      </w:pPr>
      <w:hyperlink w:anchor="_Toc83898154" w:history="1">
        <w:r w:rsidRPr="00124D88">
          <w:rPr>
            <w:rStyle w:val="Hyperlink"/>
            <w:noProof/>
          </w:rPr>
          <w:t>2.7</w:t>
        </w:r>
        <w:r>
          <w:rPr>
            <w:rFonts w:asciiTheme="minorHAnsi" w:hAnsiTheme="minorHAnsi"/>
            <w:noProof/>
            <w:sz w:val="22"/>
          </w:rPr>
          <w:tab/>
        </w:r>
        <w:r w:rsidRPr="00124D88">
          <w:rPr>
            <w:rStyle w:val="Hyperlink"/>
            <w:noProof/>
          </w:rPr>
          <w:t>Verstrekken Nota van inlichtingen</w:t>
        </w:r>
        <w:r>
          <w:rPr>
            <w:noProof/>
            <w:webHidden/>
          </w:rPr>
          <w:tab/>
        </w:r>
        <w:r>
          <w:rPr>
            <w:noProof/>
            <w:webHidden/>
          </w:rPr>
          <w:fldChar w:fldCharType="begin"/>
        </w:r>
        <w:r>
          <w:rPr>
            <w:noProof/>
            <w:webHidden/>
          </w:rPr>
          <w:instrText xml:space="preserve"> PAGEREF _Toc83898154 \h </w:instrText>
        </w:r>
        <w:r>
          <w:rPr>
            <w:noProof/>
            <w:webHidden/>
          </w:rPr>
        </w:r>
        <w:r>
          <w:rPr>
            <w:noProof/>
            <w:webHidden/>
          </w:rPr>
          <w:fldChar w:fldCharType="separate"/>
        </w:r>
        <w:r w:rsidR="006D5FD3">
          <w:rPr>
            <w:noProof/>
            <w:webHidden/>
          </w:rPr>
          <w:t>13</w:t>
        </w:r>
        <w:r>
          <w:rPr>
            <w:noProof/>
            <w:webHidden/>
          </w:rPr>
          <w:fldChar w:fldCharType="end"/>
        </w:r>
      </w:hyperlink>
    </w:p>
    <w:p w14:paraId="4EF85690" w14:textId="6D7DFF6F" w:rsidR="00AB74DC" w:rsidRDefault="00AB74DC">
      <w:pPr>
        <w:pStyle w:val="Inhopg2"/>
        <w:tabs>
          <w:tab w:val="left" w:pos="800"/>
          <w:tab w:val="right" w:leader="dot" w:pos="9062"/>
        </w:tabs>
        <w:rPr>
          <w:rFonts w:asciiTheme="minorHAnsi" w:hAnsiTheme="minorHAnsi"/>
          <w:noProof/>
          <w:sz w:val="22"/>
        </w:rPr>
      </w:pPr>
      <w:hyperlink w:anchor="_Toc83898155" w:history="1">
        <w:r w:rsidRPr="00124D88">
          <w:rPr>
            <w:rStyle w:val="Hyperlink"/>
            <w:noProof/>
          </w:rPr>
          <w:t>2.8</w:t>
        </w:r>
        <w:r>
          <w:rPr>
            <w:rFonts w:asciiTheme="minorHAnsi" w:hAnsiTheme="minorHAnsi"/>
            <w:noProof/>
            <w:sz w:val="22"/>
          </w:rPr>
          <w:tab/>
        </w:r>
        <w:r w:rsidRPr="00124D88">
          <w:rPr>
            <w:rStyle w:val="Hyperlink"/>
            <w:noProof/>
          </w:rPr>
          <w:t>Deadline voor indienen van Inschrijvingen</w:t>
        </w:r>
        <w:r>
          <w:rPr>
            <w:noProof/>
            <w:webHidden/>
          </w:rPr>
          <w:tab/>
        </w:r>
        <w:r>
          <w:rPr>
            <w:noProof/>
            <w:webHidden/>
          </w:rPr>
          <w:fldChar w:fldCharType="begin"/>
        </w:r>
        <w:r>
          <w:rPr>
            <w:noProof/>
            <w:webHidden/>
          </w:rPr>
          <w:instrText xml:space="preserve"> PAGEREF _Toc83898155 \h </w:instrText>
        </w:r>
        <w:r>
          <w:rPr>
            <w:noProof/>
            <w:webHidden/>
          </w:rPr>
        </w:r>
        <w:r>
          <w:rPr>
            <w:noProof/>
            <w:webHidden/>
          </w:rPr>
          <w:fldChar w:fldCharType="separate"/>
        </w:r>
        <w:r w:rsidR="006D5FD3">
          <w:rPr>
            <w:noProof/>
            <w:webHidden/>
          </w:rPr>
          <w:t>13</w:t>
        </w:r>
        <w:r>
          <w:rPr>
            <w:noProof/>
            <w:webHidden/>
          </w:rPr>
          <w:fldChar w:fldCharType="end"/>
        </w:r>
      </w:hyperlink>
    </w:p>
    <w:p w14:paraId="281DC3AE" w14:textId="184F474F" w:rsidR="00AB74DC" w:rsidRDefault="00AB74DC">
      <w:pPr>
        <w:pStyle w:val="Inhopg2"/>
        <w:tabs>
          <w:tab w:val="left" w:pos="800"/>
          <w:tab w:val="right" w:leader="dot" w:pos="9062"/>
        </w:tabs>
        <w:rPr>
          <w:rFonts w:asciiTheme="minorHAnsi" w:hAnsiTheme="minorHAnsi"/>
          <w:noProof/>
          <w:sz w:val="22"/>
        </w:rPr>
      </w:pPr>
      <w:hyperlink w:anchor="_Toc83898156" w:history="1">
        <w:r w:rsidRPr="00124D88">
          <w:rPr>
            <w:rStyle w:val="Hyperlink"/>
            <w:noProof/>
          </w:rPr>
          <w:t>2.9</w:t>
        </w:r>
        <w:r>
          <w:rPr>
            <w:rFonts w:asciiTheme="minorHAnsi" w:hAnsiTheme="minorHAnsi"/>
            <w:noProof/>
            <w:sz w:val="22"/>
          </w:rPr>
          <w:tab/>
        </w:r>
        <w:r w:rsidRPr="00124D88">
          <w:rPr>
            <w:rStyle w:val="Hyperlink"/>
            <w:noProof/>
          </w:rPr>
          <w:t>Opening van de Inschrijvingen</w:t>
        </w:r>
        <w:r>
          <w:rPr>
            <w:noProof/>
            <w:webHidden/>
          </w:rPr>
          <w:tab/>
        </w:r>
        <w:r>
          <w:rPr>
            <w:noProof/>
            <w:webHidden/>
          </w:rPr>
          <w:fldChar w:fldCharType="begin"/>
        </w:r>
        <w:r>
          <w:rPr>
            <w:noProof/>
            <w:webHidden/>
          </w:rPr>
          <w:instrText xml:space="preserve"> PAGEREF _Toc83898156 \h </w:instrText>
        </w:r>
        <w:r>
          <w:rPr>
            <w:noProof/>
            <w:webHidden/>
          </w:rPr>
        </w:r>
        <w:r>
          <w:rPr>
            <w:noProof/>
            <w:webHidden/>
          </w:rPr>
          <w:fldChar w:fldCharType="separate"/>
        </w:r>
        <w:r w:rsidR="006D5FD3">
          <w:rPr>
            <w:noProof/>
            <w:webHidden/>
          </w:rPr>
          <w:t>13</w:t>
        </w:r>
        <w:r>
          <w:rPr>
            <w:noProof/>
            <w:webHidden/>
          </w:rPr>
          <w:fldChar w:fldCharType="end"/>
        </w:r>
      </w:hyperlink>
    </w:p>
    <w:p w14:paraId="18E8BD3C" w14:textId="2F400438" w:rsidR="00AB74DC" w:rsidRDefault="00AB74DC">
      <w:pPr>
        <w:pStyle w:val="Inhopg1"/>
        <w:tabs>
          <w:tab w:val="left" w:pos="440"/>
          <w:tab w:val="right" w:leader="dot" w:pos="9062"/>
        </w:tabs>
        <w:rPr>
          <w:rFonts w:asciiTheme="minorHAnsi" w:eastAsiaTheme="minorEastAsia" w:hAnsiTheme="minorHAnsi"/>
          <w:b w:val="0"/>
          <w:noProof/>
          <w:sz w:val="22"/>
        </w:rPr>
      </w:pPr>
      <w:hyperlink w:anchor="_Toc83898157" w:history="1">
        <w:r w:rsidRPr="00124D88">
          <w:rPr>
            <w:rStyle w:val="Hyperlink"/>
            <w:noProof/>
          </w:rPr>
          <w:t>3</w:t>
        </w:r>
        <w:r>
          <w:rPr>
            <w:rFonts w:asciiTheme="minorHAnsi" w:eastAsiaTheme="minorEastAsia" w:hAnsiTheme="minorHAnsi"/>
            <w:b w:val="0"/>
            <w:noProof/>
            <w:sz w:val="22"/>
          </w:rPr>
          <w:tab/>
        </w:r>
        <w:r w:rsidRPr="00124D88">
          <w:rPr>
            <w:rStyle w:val="Hyperlink"/>
            <w:noProof/>
          </w:rPr>
          <w:t>Opdrachtomschrijving</w:t>
        </w:r>
        <w:r>
          <w:rPr>
            <w:noProof/>
            <w:webHidden/>
          </w:rPr>
          <w:tab/>
        </w:r>
        <w:r>
          <w:rPr>
            <w:noProof/>
            <w:webHidden/>
          </w:rPr>
          <w:fldChar w:fldCharType="begin"/>
        </w:r>
        <w:r>
          <w:rPr>
            <w:noProof/>
            <w:webHidden/>
          </w:rPr>
          <w:instrText xml:space="preserve"> PAGEREF _Toc83898157 \h </w:instrText>
        </w:r>
        <w:r>
          <w:rPr>
            <w:noProof/>
            <w:webHidden/>
          </w:rPr>
        </w:r>
        <w:r>
          <w:rPr>
            <w:noProof/>
            <w:webHidden/>
          </w:rPr>
          <w:fldChar w:fldCharType="separate"/>
        </w:r>
        <w:r w:rsidR="006D5FD3">
          <w:rPr>
            <w:noProof/>
            <w:webHidden/>
          </w:rPr>
          <w:t>14</w:t>
        </w:r>
        <w:r>
          <w:rPr>
            <w:noProof/>
            <w:webHidden/>
          </w:rPr>
          <w:fldChar w:fldCharType="end"/>
        </w:r>
      </w:hyperlink>
    </w:p>
    <w:p w14:paraId="33B0642A" w14:textId="6D7F118D" w:rsidR="00AB74DC" w:rsidRDefault="00AB74DC">
      <w:pPr>
        <w:pStyle w:val="Inhopg2"/>
        <w:tabs>
          <w:tab w:val="left" w:pos="800"/>
          <w:tab w:val="right" w:leader="dot" w:pos="9062"/>
        </w:tabs>
        <w:rPr>
          <w:rFonts w:asciiTheme="minorHAnsi" w:hAnsiTheme="minorHAnsi"/>
          <w:noProof/>
          <w:sz w:val="22"/>
        </w:rPr>
      </w:pPr>
      <w:hyperlink w:anchor="_Toc83898158" w:history="1">
        <w:r w:rsidRPr="00124D88">
          <w:rPr>
            <w:rStyle w:val="Hyperlink"/>
            <w:noProof/>
          </w:rPr>
          <w:t>3.1</w:t>
        </w:r>
        <w:r>
          <w:rPr>
            <w:rFonts w:asciiTheme="minorHAnsi" w:hAnsiTheme="minorHAnsi"/>
            <w:noProof/>
            <w:sz w:val="22"/>
          </w:rPr>
          <w:tab/>
        </w:r>
        <w:r w:rsidRPr="00124D88">
          <w:rPr>
            <w:rStyle w:val="Hyperlink"/>
            <w:noProof/>
          </w:rPr>
          <w:t>Opdracht</w:t>
        </w:r>
        <w:r>
          <w:rPr>
            <w:noProof/>
            <w:webHidden/>
          </w:rPr>
          <w:tab/>
        </w:r>
        <w:r>
          <w:rPr>
            <w:noProof/>
            <w:webHidden/>
          </w:rPr>
          <w:fldChar w:fldCharType="begin"/>
        </w:r>
        <w:r>
          <w:rPr>
            <w:noProof/>
            <w:webHidden/>
          </w:rPr>
          <w:instrText xml:space="preserve"> PAGEREF _Toc83898158 \h </w:instrText>
        </w:r>
        <w:r>
          <w:rPr>
            <w:noProof/>
            <w:webHidden/>
          </w:rPr>
        </w:r>
        <w:r>
          <w:rPr>
            <w:noProof/>
            <w:webHidden/>
          </w:rPr>
          <w:fldChar w:fldCharType="separate"/>
        </w:r>
        <w:r w:rsidR="006D5FD3">
          <w:rPr>
            <w:noProof/>
            <w:webHidden/>
          </w:rPr>
          <w:t>14</w:t>
        </w:r>
        <w:r>
          <w:rPr>
            <w:noProof/>
            <w:webHidden/>
          </w:rPr>
          <w:fldChar w:fldCharType="end"/>
        </w:r>
      </w:hyperlink>
    </w:p>
    <w:p w14:paraId="10FF7009" w14:textId="7C1CBB8D" w:rsidR="00AB74DC" w:rsidRDefault="00AB74DC">
      <w:pPr>
        <w:pStyle w:val="Inhopg2"/>
        <w:tabs>
          <w:tab w:val="left" w:pos="800"/>
          <w:tab w:val="right" w:leader="dot" w:pos="9062"/>
        </w:tabs>
        <w:rPr>
          <w:rFonts w:asciiTheme="minorHAnsi" w:hAnsiTheme="minorHAnsi"/>
          <w:noProof/>
          <w:sz w:val="22"/>
        </w:rPr>
      </w:pPr>
      <w:hyperlink w:anchor="_Toc83898159" w:history="1">
        <w:r w:rsidRPr="00124D88">
          <w:rPr>
            <w:rStyle w:val="Hyperlink"/>
            <w:noProof/>
          </w:rPr>
          <w:t>3.2</w:t>
        </w:r>
        <w:r>
          <w:rPr>
            <w:rFonts w:asciiTheme="minorHAnsi" w:hAnsiTheme="minorHAnsi"/>
            <w:noProof/>
            <w:sz w:val="22"/>
          </w:rPr>
          <w:tab/>
        </w:r>
        <w:r w:rsidRPr="00124D88">
          <w:rPr>
            <w:rStyle w:val="Hyperlink"/>
            <w:noProof/>
          </w:rPr>
          <w:t>Gewenste functionaliteit</w:t>
        </w:r>
        <w:r>
          <w:rPr>
            <w:noProof/>
            <w:webHidden/>
          </w:rPr>
          <w:tab/>
        </w:r>
        <w:r>
          <w:rPr>
            <w:noProof/>
            <w:webHidden/>
          </w:rPr>
          <w:fldChar w:fldCharType="begin"/>
        </w:r>
        <w:r>
          <w:rPr>
            <w:noProof/>
            <w:webHidden/>
          </w:rPr>
          <w:instrText xml:space="preserve"> PAGEREF _Toc83898159 \h </w:instrText>
        </w:r>
        <w:r>
          <w:rPr>
            <w:noProof/>
            <w:webHidden/>
          </w:rPr>
        </w:r>
        <w:r>
          <w:rPr>
            <w:noProof/>
            <w:webHidden/>
          </w:rPr>
          <w:fldChar w:fldCharType="separate"/>
        </w:r>
        <w:r w:rsidR="006D5FD3">
          <w:rPr>
            <w:noProof/>
            <w:webHidden/>
          </w:rPr>
          <w:t>15</w:t>
        </w:r>
        <w:r>
          <w:rPr>
            <w:noProof/>
            <w:webHidden/>
          </w:rPr>
          <w:fldChar w:fldCharType="end"/>
        </w:r>
      </w:hyperlink>
    </w:p>
    <w:p w14:paraId="3279B567" w14:textId="3177C06B" w:rsidR="00AB74DC" w:rsidRDefault="00AB74DC">
      <w:pPr>
        <w:pStyle w:val="Inhopg2"/>
        <w:tabs>
          <w:tab w:val="left" w:pos="800"/>
          <w:tab w:val="right" w:leader="dot" w:pos="9062"/>
        </w:tabs>
        <w:rPr>
          <w:rFonts w:asciiTheme="minorHAnsi" w:hAnsiTheme="minorHAnsi"/>
          <w:noProof/>
          <w:sz w:val="22"/>
        </w:rPr>
      </w:pPr>
      <w:hyperlink w:anchor="_Toc83898160" w:history="1">
        <w:r w:rsidRPr="00124D88">
          <w:rPr>
            <w:rStyle w:val="Hyperlink"/>
            <w:noProof/>
          </w:rPr>
          <w:t>3.3</w:t>
        </w:r>
        <w:r>
          <w:rPr>
            <w:rFonts w:asciiTheme="minorHAnsi" w:hAnsiTheme="minorHAnsi"/>
            <w:noProof/>
            <w:sz w:val="22"/>
          </w:rPr>
          <w:tab/>
        </w:r>
        <w:r w:rsidRPr="00124D88">
          <w:rPr>
            <w:rStyle w:val="Hyperlink"/>
            <w:noProof/>
          </w:rPr>
          <w:t>Scope</w:t>
        </w:r>
        <w:r>
          <w:rPr>
            <w:noProof/>
            <w:webHidden/>
          </w:rPr>
          <w:tab/>
        </w:r>
        <w:r>
          <w:rPr>
            <w:noProof/>
            <w:webHidden/>
          </w:rPr>
          <w:fldChar w:fldCharType="begin"/>
        </w:r>
        <w:r>
          <w:rPr>
            <w:noProof/>
            <w:webHidden/>
          </w:rPr>
          <w:instrText xml:space="preserve"> PAGEREF _Toc83898160 \h </w:instrText>
        </w:r>
        <w:r>
          <w:rPr>
            <w:noProof/>
            <w:webHidden/>
          </w:rPr>
        </w:r>
        <w:r>
          <w:rPr>
            <w:noProof/>
            <w:webHidden/>
          </w:rPr>
          <w:fldChar w:fldCharType="separate"/>
        </w:r>
        <w:r w:rsidR="006D5FD3">
          <w:rPr>
            <w:noProof/>
            <w:webHidden/>
          </w:rPr>
          <w:t>16</w:t>
        </w:r>
        <w:r>
          <w:rPr>
            <w:noProof/>
            <w:webHidden/>
          </w:rPr>
          <w:fldChar w:fldCharType="end"/>
        </w:r>
      </w:hyperlink>
    </w:p>
    <w:p w14:paraId="023109BD" w14:textId="3A8E191B" w:rsidR="00AB74DC" w:rsidRDefault="00AB74DC">
      <w:pPr>
        <w:pStyle w:val="Inhopg2"/>
        <w:tabs>
          <w:tab w:val="left" w:pos="800"/>
          <w:tab w:val="right" w:leader="dot" w:pos="9062"/>
        </w:tabs>
        <w:rPr>
          <w:rFonts w:asciiTheme="minorHAnsi" w:hAnsiTheme="minorHAnsi"/>
          <w:noProof/>
          <w:sz w:val="22"/>
        </w:rPr>
      </w:pPr>
      <w:hyperlink w:anchor="_Toc83898161" w:history="1">
        <w:r w:rsidRPr="00124D88">
          <w:rPr>
            <w:rStyle w:val="Hyperlink"/>
            <w:noProof/>
          </w:rPr>
          <w:t>3.4</w:t>
        </w:r>
        <w:r>
          <w:rPr>
            <w:rFonts w:asciiTheme="minorHAnsi" w:hAnsiTheme="minorHAnsi"/>
            <w:noProof/>
            <w:sz w:val="22"/>
          </w:rPr>
          <w:tab/>
        </w:r>
        <w:r w:rsidRPr="00124D88">
          <w:rPr>
            <w:rStyle w:val="Hyperlink"/>
            <w:noProof/>
          </w:rPr>
          <w:t>Herzieningsclausules</w:t>
        </w:r>
        <w:r>
          <w:rPr>
            <w:noProof/>
            <w:webHidden/>
          </w:rPr>
          <w:tab/>
        </w:r>
        <w:r>
          <w:rPr>
            <w:noProof/>
            <w:webHidden/>
          </w:rPr>
          <w:fldChar w:fldCharType="begin"/>
        </w:r>
        <w:r>
          <w:rPr>
            <w:noProof/>
            <w:webHidden/>
          </w:rPr>
          <w:instrText xml:space="preserve"> PAGEREF _Toc83898161 \h </w:instrText>
        </w:r>
        <w:r>
          <w:rPr>
            <w:noProof/>
            <w:webHidden/>
          </w:rPr>
        </w:r>
        <w:r>
          <w:rPr>
            <w:noProof/>
            <w:webHidden/>
          </w:rPr>
          <w:fldChar w:fldCharType="separate"/>
        </w:r>
        <w:r w:rsidR="006D5FD3">
          <w:rPr>
            <w:noProof/>
            <w:webHidden/>
          </w:rPr>
          <w:t>17</w:t>
        </w:r>
        <w:r>
          <w:rPr>
            <w:noProof/>
            <w:webHidden/>
          </w:rPr>
          <w:fldChar w:fldCharType="end"/>
        </w:r>
      </w:hyperlink>
    </w:p>
    <w:p w14:paraId="2E4F388E" w14:textId="79425B83" w:rsidR="00AB74DC" w:rsidRDefault="00AB74DC">
      <w:pPr>
        <w:pStyle w:val="Inhopg2"/>
        <w:tabs>
          <w:tab w:val="left" w:pos="800"/>
          <w:tab w:val="right" w:leader="dot" w:pos="9062"/>
        </w:tabs>
        <w:rPr>
          <w:rFonts w:asciiTheme="minorHAnsi" w:hAnsiTheme="minorHAnsi"/>
          <w:noProof/>
          <w:sz w:val="22"/>
        </w:rPr>
      </w:pPr>
      <w:hyperlink w:anchor="_Toc83898162" w:history="1">
        <w:r w:rsidRPr="00124D88">
          <w:rPr>
            <w:rStyle w:val="Hyperlink"/>
            <w:noProof/>
          </w:rPr>
          <w:t>3.5</w:t>
        </w:r>
        <w:r>
          <w:rPr>
            <w:rFonts w:asciiTheme="minorHAnsi" w:hAnsiTheme="minorHAnsi"/>
            <w:noProof/>
            <w:sz w:val="22"/>
          </w:rPr>
          <w:tab/>
        </w:r>
        <w:r w:rsidRPr="00124D88">
          <w:rPr>
            <w:rStyle w:val="Hyperlink"/>
            <w:noProof/>
          </w:rPr>
          <w:t>Inkoopvolume</w:t>
        </w:r>
        <w:r>
          <w:rPr>
            <w:noProof/>
            <w:webHidden/>
          </w:rPr>
          <w:tab/>
        </w:r>
        <w:r>
          <w:rPr>
            <w:noProof/>
            <w:webHidden/>
          </w:rPr>
          <w:fldChar w:fldCharType="begin"/>
        </w:r>
        <w:r>
          <w:rPr>
            <w:noProof/>
            <w:webHidden/>
          </w:rPr>
          <w:instrText xml:space="preserve"> PAGEREF _Toc83898162 \h </w:instrText>
        </w:r>
        <w:r>
          <w:rPr>
            <w:noProof/>
            <w:webHidden/>
          </w:rPr>
        </w:r>
        <w:r>
          <w:rPr>
            <w:noProof/>
            <w:webHidden/>
          </w:rPr>
          <w:fldChar w:fldCharType="separate"/>
        </w:r>
        <w:r w:rsidR="006D5FD3">
          <w:rPr>
            <w:noProof/>
            <w:webHidden/>
          </w:rPr>
          <w:t>18</w:t>
        </w:r>
        <w:r>
          <w:rPr>
            <w:noProof/>
            <w:webHidden/>
          </w:rPr>
          <w:fldChar w:fldCharType="end"/>
        </w:r>
      </w:hyperlink>
    </w:p>
    <w:p w14:paraId="30396F77" w14:textId="628DCC03" w:rsidR="00AB74DC" w:rsidRDefault="00AB74DC">
      <w:pPr>
        <w:pStyle w:val="Inhopg1"/>
        <w:tabs>
          <w:tab w:val="left" w:pos="440"/>
          <w:tab w:val="right" w:leader="dot" w:pos="9062"/>
        </w:tabs>
        <w:rPr>
          <w:rFonts w:asciiTheme="minorHAnsi" w:eastAsiaTheme="minorEastAsia" w:hAnsiTheme="minorHAnsi"/>
          <w:b w:val="0"/>
          <w:noProof/>
          <w:sz w:val="22"/>
        </w:rPr>
      </w:pPr>
      <w:hyperlink w:anchor="_Toc83898163" w:history="1">
        <w:r w:rsidRPr="00124D88">
          <w:rPr>
            <w:rStyle w:val="Hyperlink"/>
            <w:noProof/>
          </w:rPr>
          <w:t>4</w:t>
        </w:r>
        <w:r>
          <w:rPr>
            <w:rFonts w:asciiTheme="minorHAnsi" w:eastAsiaTheme="minorEastAsia" w:hAnsiTheme="minorHAnsi"/>
            <w:b w:val="0"/>
            <w:noProof/>
            <w:sz w:val="22"/>
          </w:rPr>
          <w:tab/>
        </w:r>
        <w:r w:rsidRPr="00124D88">
          <w:rPr>
            <w:rStyle w:val="Hyperlink"/>
            <w:noProof/>
          </w:rPr>
          <w:t>Eisen aan de Inschrijving</w:t>
        </w:r>
        <w:r>
          <w:rPr>
            <w:noProof/>
            <w:webHidden/>
          </w:rPr>
          <w:tab/>
        </w:r>
        <w:r>
          <w:rPr>
            <w:noProof/>
            <w:webHidden/>
          </w:rPr>
          <w:fldChar w:fldCharType="begin"/>
        </w:r>
        <w:r>
          <w:rPr>
            <w:noProof/>
            <w:webHidden/>
          </w:rPr>
          <w:instrText xml:space="preserve"> PAGEREF _Toc83898163 \h </w:instrText>
        </w:r>
        <w:r>
          <w:rPr>
            <w:noProof/>
            <w:webHidden/>
          </w:rPr>
        </w:r>
        <w:r>
          <w:rPr>
            <w:noProof/>
            <w:webHidden/>
          </w:rPr>
          <w:fldChar w:fldCharType="separate"/>
        </w:r>
        <w:r w:rsidR="006D5FD3">
          <w:rPr>
            <w:noProof/>
            <w:webHidden/>
          </w:rPr>
          <w:t>19</w:t>
        </w:r>
        <w:r>
          <w:rPr>
            <w:noProof/>
            <w:webHidden/>
          </w:rPr>
          <w:fldChar w:fldCharType="end"/>
        </w:r>
      </w:hyperlink>
    </w:p>
    <w:p w14:paraId="2675E47A" w14:textId="303DD89B" w:rsidR="00AB74DC" w:rsidRDefault="00AB74DC">
      <w:pPr>
        <w:pStyle w:val="Inhopg2"/>
        <w:tabs>
          <w:tab w:val="left" w:pos="800"/>
          <w:tab w:val="right" w:leader="dot" w:pos="9062"/>
        </w:tabs>
        <w:rPr>
          <w:rFonts w:asciiTheme="minorHAnsi" w:hAnsiTheme="minorHAnsi"/>
          <w:noProof/>
          <w:sz w:val="22"/>
        </w:rPr>
      </w:pPr>
      <w:hyperlink w:anchor="_Toc83898164" w:history="1">
        <w:r w:rsidRPr="00124D88">
          <w:rPr>
            <w:rStyle w:val="Hyperlink"/>
            <w:noProof/>
          </w:rPr>
          <w:t>4.1</w:t>
        </w:r>
        <w:r>
          <w:rPr>
            <w:rFonts w:asciiTheme="minorHAnsi" w:hAnsiTheme="minorHAnsi"/>
            <w:noProof/>
            <w:sz w:val="22"/>
          </w:rPr>
          <w:tab/>
        </w:r>
        <w:r w:rsidRPr="00124D88">
          <w:rPr>
            <w:rStyle w:val="Hyperlink"/>
            <w:noProof/>
          </w:rPr>
          <w:t>Vormvereisten aan de Inschrijving op TenderNed</w:t>
        </w:r>
        <w:r>
          <w:rPr>
            <w:noProof/>
            <w:webHidden/>
          </w:rPr>
          <w:tab/>
        </w:r>
        <w:r>
          <w:rPr>
            <w:noProof/>
            <w:webHidden/>
          </w:rPr>
          <w:fldChar w:fldCharType="begin"/>
        </w:r>
        <w:r>
          <w:rPr>
            <w:noProof/>
            <w:webHidden/>
          </w:rPr>
          <w:instrText xml:space="preserve"> PAGEREF _Toc83898164 \h </w:instrText>
        </w:r>
        <w:r>
          <w:rPr>
            <w:noProof/>
            <w:webHidden/>
          </w:rPr>
        </w:r>
        <w:r>
          <w:rPr>
            <w:noProof/>
            <w:webHidden/>
          </w:rPr>
          <w:fldChar w:fldCharType="separate"/>
        </w:r>
        <w:r w:rsidR="006D5FD3">
          <w:rPr>
            <w:noProof/>
            <w:webHidden/>
          </w:rPr>
          <w:t>19</w:t>
        </w:r>
        <w:r>
          <w:rPr>
            <w:noProof/>
            <w:webHidden/>
          </w:rPr>
          <w:fldChar w:fldCharType="end"/>
        </w:r>
      </w:hyperlink>
    </w:p>
    <w:p w14:paraId="13CAD14C" w14:textId="0393DAD3" w:rsidR="00AB74DC" w:rsidRDefault="00AB74DC">
      <w:pPr>
        <w:pStyle w:val="Inhopg2"/>
        <w:tabs>
          <w:tab w:val="left" w:pos="800"/>
          <w:tab w:val="right" w:leader="dot" w:pos="9062"/>
        </w:tabs>
        <w:rPr>
          <w:rFonts w:asciiTheme="minorHAnsi" w:hAnsiTheme="minorHAnsi"/>
          <w:noProof/>
          <w:sz w:val="22"/>
        </w:rPr>
      </w:pPr>
      <w:hyperlink w:anchor="_Toc83898165" w:history="1">
        <w:r w:rsidRPr="00124D88">
          <w:rPr>
            <w:rStyle w:val="Hyperlink"/>
            <w:noProof/>
          </w:rPr>
          <w:t>4.2</w:t>
        </w:r>
        <w:r>
          <w:rPr>
            <w:rFonts w:asciiTheme="minorHAnsi" w:hAnsiTheme="minorHAnsi"/>
            <w:noProof/>
            <w:sz w:val="22"/>
          </w:rPr>
          <w:tab/>
        </w:r>
        <w:r w:rsidRPr="00124D88">
          <w:rPr>
            <w:rStyle w:val="Hyperlink"/>
            <w:noProof/>
          </w:rPr>
          <w:t>Geldigheid en volledigheid</w:t>
        </w:r>
        <w:r>
          <w:rPr>
            <w:noProof/>
            <w:webHidden/>
          </w:rPr>
          <w:tab/>
        </w:r>
        <w:r>
          <w:rPr>
            <w:noProof/>
            <w:webHidden/>
          </w:rPr>
          <w:fldChar w:fldCharType="begin"/>
        </w:r>
        <w:r>
          <w:rPr>
            <w:noProof/>
            <w:webHidden/>
          </w:rPr>
          <w:instrText xml:space="preserve"> PAGEREF _Toc83898165 \h </w:instrText>
        </w:r>
        <w:r>
          <w:rPr>
            <w:noProof/>
            <w:webHidden/>
          </w:rPr>
        </w:r>
        <w:r>
          <w:rPr>
            <w:noProof/>
            <w:webHidden/>
          </w:rPr>
          <w:fldChar w:fldCharType="separate"/>
        </w:r>
        <w:r w:rsidR="006D5FD3">
          <w:rPr>
            <w:noProof/>
            <w:webHidden/>
          </w:rPr>
          <w:t>19</w:t>
        </w:r>
        <w:r>
          <w:rPr>
            <w:noProof/>
            <w:webHidden/>
          </w:rPr>
          <w:fldChar w:fldCharType="end"/>
        </w:r>
      </w:hyperlink>
    </w:p>
    <w:p w14:paraId="66CC1431" w14:textId="2C11EFA5" w:rsidR="00AB74DC" w:rsidRDefault="00AB74DC">
      <w:pPr>
        <w:pStyle w:val="Inhopg2"/>
        <w:tabs>
          <w:tab w:val="left" w:pos="800"/>
          <w:tab w:val="right" w:leader="dot" w:pos="9062"/>
        </w:tabs>
        <w:rPr>
          <w:rFonts w:asciiTheme="minorHAnsi" w:hAnsiTheme="minorHAnsi"/>
          <w:noProof/>
          <w:sz w:val="22"/>
        </w:rPr>
      </w:pPr>
      <w:hyperlink w:anchor="_Toc83898166" w:history="1">
        <w:r w:rsidRPr="00124D88">
          <w:rPr>
            <w:rStyle w:val="Hyperlink"/>
            <w:noProof/>
          </w:rPr>
          <w:t>4.3</w:t>
        </w:r>
        <w:r>
          <w:rPr>
            <w:rFonts w:asciiTheme="minorHAnsi" w:hAnsiTheme="minorHAnsi"/>
            <w:noProof/>
            <w:sz w:val="22"/>
          </w:rPr>
          <w:tab/>
        </w:r>
        <w:r w:rsidRPr="00124D88">
          <w:rPr>
            <w:rStyle w:val="Hyperlink"/>
            <w:noProof/>
          </w:rPr>
          <w:t>Vertegenwoordigingsbevoegdheid</w:t>
        </w:r>
        <w:r>
          <w:rPr>
            <w:noProof/>
            <w:webHidden/>
          </w:rPr>
          <w:tab/>
        </w:r>
        <w:r>
          <w:rPr>
            <w:noProof/>
            <w:webHidden/>
          </w:rPr>
          <w:fldChar w:fldCharType="begin"/>
        </w:r>
        <w:r>
          <w:rPr>
            <w:noProof/>
            <w:webHidden/>
          </w:rPr>
          <w:instrText xml:space="preserve"> PAGEREF _Toc83898166 \h </w:instrText>
        </w:r>
        <w:r>
          <w:rPr>
            <w:noProof/>
            <w:webHidden/>
          </w:rPr>
        </w:r>
        <w:r>
          <w:rPr>
            <w:noProof/>
            <w:webHidden/>
          </w:rPr>
          <w:fldChar w:fldCharType="separate"/>
        </w:r>
        <w:r w:rsidR="006D5FD3">
          <w:rPr>
            <w:noProof/>
            <w:webHidden/>
          </w:rPr>
          <w:t>19</w:t>
        </w:r>
        <w:r>
          <w:rPr>
            <w:noProof/>
            <w:webHidden/>
          </w:rPr>
          <w:fldChar w:fldCharType="end"/>
        </w:r>
      </w:hyperlink>
    </w:p>
    <w:p w14:paraId="3E2F95DC" w14:textId="304E04D1" w:rsidR="00AB74DC" w:rsidRDefault="00AB74DC">
      <w:pPr>
        <w:pStyle w:val="Inhopg1"/>
        <w:tabs>
          <w:tab w:val="left" w:pos="440"/>
          <w:tab w:val="right" w:leader="dot" w:pos="9062"/>
        </w:tabs>
        <w:rPr>
          <w:rFonts w:asciiTheme="minorHAnsi" w:eastAsiaTheme="minorEastAsia" w:hAnsiTheme="minorHAnsi"/>
          <w:b w:val="0"/>
          <w:noProof/>
          <w:sz w:val="22"/>
        </w:rPr>
      </w:pPr>
      <w:hyperlink w:anchor="_Toc83898167" w:history="1">
        <w:r w:rsidRPr="00124D88">
          <w:rPr>
            <w:rStyle w:val="Hyperlink"/>
            <w:noProof/>
          </w:rPr>
          <w:t>5</w:t>
        </w:r>
        <w:r>
          <w:rPr>
            <w:rFonts w:asciiTheme="minorHAnsi" w:eastAsiaTheme="minorEastAsia" w:hAnsiTheme="minorHAnsi"/>
            <w:b w:val="0"/>
            <w:noProof/>
            <w:sz w:val="22"/>
          </w:rPr>
          <w:tab/>
        </w:r>
        <w:r w:rsidRPr="00124D88">
          <w:rPr>
            <w:rStyle w:val="Hyperlink"/>
            <w:noProof/>
          </w:rPr>
          <w:t>Eisen aan de Inschrijver</w:t>
        </w:r>
        <w:r>
          <w:rPr>
            <w:noProof/>
            <w:webHidden/>
          </w:rPr>
          <w:tab/>
        </w:r>
        <w:r>
          <w:rPr>
            <w:noProof/>
            <w:webHidden/>
          </w:rPr>
          <w:fldChar w:fldCharType="begin"/>
        </w:r>
        <w:r>
          <w:rPr>
            <w:noProof/>
            <w:webHidden/>
          </w:rPr>
          <w:instrText xml:space="preserve"> PAGEREF _Toc83898167 \h </w:instrText>
        </w:r>
        <w:r>
          <w:rPr>
            <w:noProof/>
            <w:webHidden/>
          </w:rPr>
        </w:r>
        <w:r>
          <w:rPr>
            <w:noProof/>
            <w:webHidden/>
          </w:rPr>
          <w:fldChar w:fldCharType="separate"/>
        </w:r>
        <w:r w:rsidR="006D5FD3">
          <w:rPr>
            <w:noProof/>
            <w:webHidden/>
          </w:rPr>
          <w:t>21</w:t>
        </w:r>
        <w:r>
          <w:rPr>
            <w:noProof/>
            <w:webHidden/>
          </w:rPr>
          <w:fldChar w:fldCharType="end"/>
        </w:r>
      </w:hyperlink>
    </w:p>
    <w:p w14:paraId="4294EEA4" w14:textId="0A76B7C2" w:rsidR="00AB74DC" w:rsidRDefault="00AB74DC">
      <w:pPr>
        <w:pStyle w:val="Inhopg2"/>
        <w:tabs>
          <w:tab w:val="left" w:pos="800"/>
          <w:tab w:val="right" w:leader="dot" w:pos="9062"/>
        </w:tabs>
        <w:rPr>
          <w:rFonts w:asciiTheme="minorHAnsi" w:hAnsiTheme="minorHAnsi"/>
          <w:noProof/>
          <w:sz w:val="22"/>
        </w:rPr>
      </w:pPr>
      <w:hyperlink w:anchor="_Toc83898168" w:history="1">
        <w:r w:rsidRPr="00124D88">
          <w:rPr>
            <w:rStyle w:val="Hyperlink"/>
            <w:noProof/>
          </w:rPr>
          <w:t>5.1</w:t>
        </w:r>
        <w:r>
          <w:rPr>
            <w:rFonts w:asciiTheme="minorHAnsi" w:hAnsiTheme="minorHAnsi"/>
            <w:noProof/>
            <w:sz w:val="22"/>
          </w:rPr>
          <w:tab/>
        </w:r>
        <w:r w:rsidRPr="00124D88">
          <w:rPr>
            <w:rStyle w:val="Hyperlink"/>
            <w:noProof/>
          </w:rPr>
          <w:t>Algemeen</w:t>
        </w:r>
        <w:r>
          <w:rPr>
            <w:noProof/>
            <w:webHidden/>
          </w:rPr>
          <w:tab/>
        </w:r>
        <w:r>
          <w:rPr>
            <w:noProof/>
            <w:webHidden/>
          </w:rPr>
          <w:fldChar w:fldCharType="begin"/>
        </w:r>
        <w:r>
          <w:rPr>
            <w:noProof/>
            <w:webHidden/>
          </w:rPr>
          <w:instrText xml:space="preserve"> PAGEREF _Toc83898168 \h </w:instrText>
        </w:r>
        <w:r>
          <w:rPr>
            <w:noProof/>
            <w:webHidden/>
          </w:rPr>
        </w:r>
        <w:r>
          <w:rPr>
            <w:noProof/>
            <w:webHidden/>
          </w:rPr>
          <w:fldChar w:fldCharType="separate"/>
        </w:r>
        <w:r w:rsidR="006D5FD3">
          <w:rPr>
            <w:noProof/>
            <w:webHidden/>
          </w:rPr>
          <w:t>21</w:t>
        </w:r>
        <w:r>
          <w:rPr>
            <w:noProof/>
            <w:webHidden/>
          </w:rPr>
          <w:fldChar w:fldCharType="end"/>
        </w:r>
      </w:hyperlink>
    </w:p>
    <w:p w14:paraId="6693DB9F" w14:textId="13231459" w:rsidR="00AB74DC" w:rsidRDefault="00AB74DC">
      <w:pPr>
        <w:pStyle w:val="Inhopg2"/>
        <w:tabs>
          <w:tab w:val="left" w:pos="800"/>
          <w:tab w:val="right" w:leader="dot" w:pos="9062"/>
        </w:tabs>
        <w:rPr>
          <w:rFonts w:asciiTheme="minorHAnsi" w:hAnsiTheme="minorHAnsi"/>
          <w:noProof/>
          <w:sz w:val="22"/>
        </w:rPr>
      </w:pPr>
      <w:hyperlink w:anchor="_Toc83898169" w:history="1">
        <w:r w:rsidRPr="00124D88">
          <w:rPr>
            <w:rStyle w:val="Hyperlink"/>
            <w:noProof/>
          </w:rPr>
          <w:t>5.2</w:t>
        </w:r>
        <w:r>
          <w:rPr>
            <w:rFonts w:asciiTheme="minorHAnsi" w:hAnsiTheme="minorHAnsi"/>
            <w:noProof/>
            <w:sz w:val="22"/>
          </w:rPr>
          <w:tab/>
        </w:r>
        <w:r w:rsidRPr="00124D88">
          <w:rPr>
            <w:rStyle w:val="Hyperlink"/>
            <w:noProof/>
          </w:rPr>
          <w:t>Uitsluitingsgronden</w:t>
        </w:r>
        <w:r>
          <w:rPr>
            <w:noProof/>
            <w:webHidden/>
          </w:rPr>
          <w:tab/>
        </w:r>
        <w:r>
          <w:rPr>
            <w:noProof/>
            <w:webHidden/>
          </w:rPr>
          <w:fldChar w:fldCharType="begin"/>
        </w:r>
        <w:r>
          <w:rPr>
            <w:noProof/>
            <w:webHidden/>
          </w:rPr>
          <w:instrText xml:space="preserve"> PAGEREF _Toc83898169 \h </w:instrText>
        </w:r>
        <w:r>
          <w:rPr>
            <w:noProof/>
            <w:webHidden/>
          </w:rPr>
        </w:r>
        <w:r>
          <w:rPr>
            <w:noProof/>
            <w:webHidden/>
          </w:rPr>
          <w:fldChar w:fldCharType="separate"/>
        </w:r>
        <w:r w:rsidR="006D5FD3">
          <w:rPr>
            <w:noProof/>
            <w:webHidden/>
          </w:rPr>
          <w:t>22</w:t>
        </w:r>
        <w:r>
          <w:rPr>
            <w:noProof/>
            <w:webHidden/>
          </w:rPr>
          <w:fldChar w:fldCharType="end"/>
        </w:r>
      </w:hyperlink>
    </w:p>
    <w:p w14:paraId="515D5EFE" w14:textId="2B7EF644" w:rsidR="00AB74DC" w:rsidRDefault="00AB74DC">
      <w:pPr>
        <w:pStyle w:val="Inhopg2"/>
        <w:tabs>
          <w:tab w:val="left" w:pos="800"/>
          <w:tab w:val="right" w:leader="dot" w:pos="9062"/>
        </w:tabs>
        <w:rPr>
          <w:rFonts w:asciiTheme="minorHAnsi" w:hAnsiTheme="minorHAnsi"/>
          <w:noProof/>
          <w:sz w:val="22"/>
        </w:rPr>
      </w:pPr>
      <w:hyperlink w:anchor="_Toc83898170" w:history="1">
        <w:r w:rsidRPr="00124D88">
          <w:rPr>
            <w:rStyle w:val="Hyperlink"/>
            <w:noProof/>
          </w:rPr>
          <w:t>5.3</w:t>
        </w:r>
        <w:r>
          <w:rPr>
            <w:rFonts w:asciiTheme="minorHAnsi" w:hAnsiTheme="minorHAnsi"/>
            <w:noProof/>
            <w:sz w:val="22"/>
          </w:rPr>
          <w:tab/>
        </w:r>
        <w:r w:rsidRPr="00124D88">
          <w:rPr>
            <w:rStyle w:val="Hyperlink"/>
            <w:noProof/>
          </w:rPr>
          <w:t>Geschiktheidseisen</w:t>
        </w:r>
        <w:r>
          <w:rPr>
            <w:noProof/>
            <w:webHidden/>
          </w:rPr>
          <w:tab/>
        </w:r>
        <w:r>
          <w:rPr>
            <w:noProof/>
            <w:webHidden/>
          </w:rPr>
          <w:fldChar w:fldCharType="begin"/>
        </w:r>
        <w:r>
          <w:rPr>
            <w:noProof/>
            <w:webHidden/>
          </w:rPr>
          <w:instrText xml:space="preserve"> PAGEREF _Toc83898170 \h </w:instrText>
        </w:r>
        <w:r>
          <w:rPr>
            <w:noProof/>
            <w:webHidden/>
          </w:rPr>
        </w:r>
        <w:r>
          <w:rPr>
            <w:noProof/>
            <w:webHidden/>
          </w:rPr>
          <w:fldChar w:fldCharType="separate"/>
        </w:r>
        <w:r w:rsidR="006D5FD3">
          <w:rPr>
            <w:noProof/>
            <w:webHidden/>
          </w:rPr>
          <w:t>23</w:t>
        </w:r>
        <w:r>
          <w:rPr>
            <w:noProof/>
            <w:webHidden/>
          </w:rPr>
          <w:fldChar w:fldCharType="end"/>
        </w:r>
      </w:hyperlink>
    </w:p>
    <w:p w14:paraId="06121643" w14:textId="48AB80CA" w:rsidR="00AB74DC" w:rsidRDefault="00AB74DC">
      <w:pPr>
        <w:pStyle w:val="Inhopg2"/>
        <w:tabs>
          <w:tab w:val="left" w:pos="800"/>
          <w:tab w:val="right" w:leader="dot" w:pos="9062"/>
        </w:tabs>
        <w:rPr>
          <w:rFonts w:asciiTheme="minorHAnsi" w:hAnsiTheme="minorHAnsi"/>
          <w:noProof/>
          <w:sz w:val="22"/>
        </w:rPr>
      </w:pPr>
      <w:hyperlink w:anchor="_Toc83898171" w:history="1">
        <w:r w:rsidRPr="00124D88">
          <w:rPr>
            <w:rStyle w:val="Hyperlink"/>
            <w:noProof/>
          </w:rPr>
          <w:t>5.4</w:t>
        </w:r>
        <w:r>
          <w:rPr>
            <w:rFonts w:asciiTheme="minorHAnsi" w:hAnsiTheme="minorHAnsi"/>
            <w:noProof/>
            <w:sz w:val="22"/>
          </w:rPr>
          <w:tab/>
        </w:r>
        <w:r w:rsidRPr="00124D88">
          <w:rPr>
            <w:rStyle w:val="Hyperlink"/>
            <w:noProof/>
          </w:rPr>
          <w:t>Beroep op ervaring en middelen van derden in verband met Financiële en Economische Draagkracht</w:t>
        </w:r>
        <w:r>
          <w:rPr>
            <w:noProof/>
            <w:webHidden/>
          </w:rPr>
          <w:tab/>
        </w:r>
        <w:r>
          <w:rPr>
            <w:noProof/>
            <w:webHidden/>
          </w:rPr>
          <w:fldChar w:fldCharType="begin"/>
        </w:r>
        <w:r>
          <w:rPr>
            <w:noProof/>
            <w:webHidden/>
          </w:rPr>
          <w:instrText xml:space="preserve"> PAGEREF _Toc83898171 \h </w:instrText>
        </w:r>
        <w:r>
          <w:rPr>
            <w:noProof/>
            <w:webHidden/>
          </w:rPr>
        </w:r>
        <w:r>
          <w:rPr>
            <w:noProof/>
            <w:webHidden/>
          </w:rPr>
          <w:fldChar w:fldCharType="separate"/>
        </w:r>
        <w:r w:rsidR="006D5FD3">
          <w:rPr>
            <w:noProof/>
            <w:webHidden/>
          </w:rPr>
          <w:t>25</w:t>
        </w:r>
        <w:r>
          <w:rPr>
            <w:noProof/>
            <w:webHidden/>
          </w:rPr>
          <w:fldChar w:fldCharType="end"/>
        </w:r>
      </w:hyperlink>
    </w:p>
    <w:p w14:paraId="7EECAF99" w14:textId="0F21C11F" w:rsidR="00AB74DC" w:rsidRDefault="00AB74DC">
      <w:pPr>
        <w:pStyle w:val="Inhopg2"/>
        <w:tabs>
          <w:tab w:val="left" w:pos="800"/>
          <w:tab w:val="right" w:leader="dot" w:pos="9062"/>
        </w:tabs>
        <w:rPr>
          <w:rFonts w:asciiTheme="minorHAnsi" w:hAnsiTheme="minorHAnsi"/>
          <w:noProof/>
          <w:sz w:val="22"/>
        </w:rPr>
      </w:pPr>
      <w:hyperlink w:anchor="_Toc83898172" w:history="1">
        <w:r w:rsidRPr="00124D88">
          <w:rPr>
            <w:rStyle w:val="Hyperlink"/>
            <w:noProof/>
          </w:rPr>
          <w:t>5.5</w:t>
        </w:r>
        <w:r>
          <w:rPr>
            <w:rFonts w:asciiTheme="minorHAnsi" w:hAnsiTheme="minorHAnsi"/>
            <w:noProof/>
            <w:sz w:val="22"/>
          </w:rPr>
          <w:tab/>
        </w:r>
        <w:r w:rsidRPr="00124D88">
          <w:rPr>
            <w:rStyle w:val="Hyperlink"/>
            <w:noProof/>
          </w:rPr>
          <w:t>Beroep op ervaring en middelen van derden in verband met de technische bekwaamheid en beroepsbekwaamheid</w:t>
        </w:r>
        <w:r>
          <w:rPr>
            <w:noProof/>
            <w:webHidden/>
          </w:rPr>
          <w:tab/>
        </w:r>
        <w:r>
          <w:rPr>
            <w:noProof/>
            <w:webHidden/>
          </w:rPr>
          <w:fldChar w:fldCharType="begin"/>
        </w:r>
        <w:r>
          <w:rPr>
            <w:noProof/>
            <w:webHidden/>
          </w:rPr>
          <w:instrText xml:space="preserve"> PAGEREF _Toc83898172 \h </w:instrText>
        </w:r>
        <w:r>
          <w:rPr>
            <w:noProof/>
            <w:webHidden/>
          </w:rPr>
        </w:r>
        <w:r>
          <w:rPr>
            <w:noProof/>
            <w:webHidden/>
          </w:rPr>
          <w:fldChar w:fldCharType="separate"/>
        </w:r>
        <w:r w:rsidR="006D5FD3">
          <w:rPr>
            <w:noProof/>
            <w:webHidden/>
          </w:rPr>
          <w:t>25</w:t>
        </w:r>
        <w:r>
          <w:rPr>
            <w:noProof/>
            <w:webHidden/>
          </w:rPr>
          <w:fldChar w:fldCharType="end"/>
        </w:r>
      </w:hyperlink>
    </w:p>
    <w:p w14:paraId="591987AD" w14:textId="4EA92F29" w:rsidR="00AB74DC" w:rsidRDefault="00AB74DC">
      <w:pPr>
        <w:pStyle w:val="Inhopg2"/>
        <w:tabs>
          <w:tab w:val="left" w:pos="800"/>
          <w:tab w:val="right" w:leader="dot" w:pos="9062"/>
        </w:tabs>
        <w:rPr>
          <w:rFonts w:asciiTheme="minorHAnsi" w:hAnsiTheme="minorHAnsi"/>
          <w:noProof/>
          <w:sz w:val="22"/>
        </w:rPr>
      </w:pPr>
      <w:hyperlink w:anchor="_Toc83898173" w:history="1">
        <w:r w:rsidRPr="00124D88">
          <w:rPr>
            <w:rStyle w:val="Hyperlink"/>
            <w:noProof/>
          </w:rPr>
          <w:t>5.6</w:t>
        </w:r>
        <w:r>
          <w:rPr>
            <w:rFonts w:asciiTheme="minorHAnsi" w:hAnsiTheme="minorHAnsi"/>
            <w:noProof/>
            <w:sz w:val="22"/>
          </w:rPr>
          <w:tab/>
        </w:r>
        <w:r w:rsidRPr="00124D88">
          <w:rPr>
            <w:rStyle w:val="Hyperlink"/>
            <w:noProof/>
          </w:rPr>
          <w:t>Vertegenwoordigingsbevoegdheid derden</w:t>
        </w:r>
        <w:r>
          <w:rPr>
            <w:noProof/>
            <w:webHidden/>
          </w:rPr>
          <w:tab/>
        </w:r>
        <w:r>
          <w:rPr>
            <w:noProof/>
            <w:webHidden/>
          </w:rPr>
          <w:fldChar w:fldCharType="begin"/>
        </w:r>
        <w:r>
          <w:rPr>
            <w:noProof/>
            <w:webHidden/>
          </w:rPr>
          <w:instrText xml:space="preserve"> PAGEREF _Toc83898173 \h </w:instrText>
        </w:r>
        <w:r>
          <w:rPr>
            <w:noProof/>
            <w:webHidden/>
          </w:rPr>
        </w:r>
        <w:r>
          <w:rPr>
            <w:noProof/>
            <w:webHidden/>
          </w:rPr>
          <w:fldChar w:fldCharType="separate"/>
        </w:r>
        <w:r w:rsidR="006D5FD3">
          <w:rPr>
            <w:noProof/>
            <w:webHidden/>
          </w:rPr>
          <w:t>26</w:t>
        </w:r>
        <w:r>
          <w:rPr>
            <w:noProof/>
            <w:webHidden/>
          </w:rPr>
          <w:fldChar w:fldCharType="end"/>
        </w:r>
      </w:hyperlink>
    </w:p>
    <w:p w14:paraId="4376E4DE" w14:textId="7F2C60E1" w:rsidR="00AB74DC" w:rsidRDefault="00AB74DC">
      <w:pPr>
        <w:pStyle w:val="Inhopg1"/>
        <w:tabs>
          <w:tab w:val="left" w:pos="440"/>
          <w:tab w:val="right" w:leader="dot" w:pos="9062"/>
        </w:tabs>
        <w:rPr>
          <w:rFonts w:asciiTheme="minorHAnsi" w:eastAsiaTheme="minorEastAsia" w:hAnsiTheme="minorHAnsi"/>
          <w:b w:val="0"/>
          <w:noProof/>
          <w:sz w:val="22"/>
        </w:rPr>
      </w:pPr>
      <w:hyperlink w:anchor="_Toc83898174" w:history="1">
        <w:r w:rsidRPr="00124D88">
          <w:rPr>
            <w:rStyle w:val="Hyperlink"/>
            <w:noProof/>
          </w:rPr>
          <w:t>6</w:t>
        </w:r>
        <w:r>
          <w:rPr>
            <w:rFonts w:asciiTheme="minorHAnsi" w:eastAsiaTheme="minorEastAsia" w:hAnsiTheme="minorHAnsi"/>
            <w:b w:val="0"/>
            <w:noProof/>
            <w:sz w:val="22"/>
          </w:rPr>
          <w:tab/>
        </w:r>
        <w:r w:rsidRPr="00124D88">
          <w:rPr>
            <w:rStyle w:val="Hyperlink"/>
            <w:noProof/>
          </w:rPr>
          <w:t>Uitvoeringsvoorwaarden en Subgunningscriteria</w:t>
        </w:r>
        <w:r>
          <w:rPr>
            <w:noProof/>
            <w:webHidden/>
          </w:rPr>
          <w:tab/>
        </w:r>
        <w:r>
          <w:rPr>
            <w:noProof/>
            <w:webHidden/>
          </w:rPr>
          <w:fldChar w:fldCharType="begin"/>
        </w:r>
        <w:r>
          <w:rPr>
            <w:noProof/>
            <w:webHidden/>
          </w:rPr>
          <w:instrText xml:space="preserve"> PAGEREF _Toc83898174 \h </w:instrText>
        </w:r>
        <w:r>
          <w:rPr>
            <w:noProof/>
            <w:webHidden/>
          </w:rPr>
        </w:r>
        <w:r>
          <w:rPr>
            <w:noProof/>
            <w:webHidden/>
          </w:rPr>
          <w:fldChar w:fldCharType="separate"/>
        </w:r>
        <w:r w:rsidR="006D5FD3">
          <w:rPr>
            <w:noProof/>
            <w:webHidden/>
          </w:rPr>
          <w:t>27</w:t>
        </w:r>
        <w:r>
          <w:rPr>
            <w:noProof/>
            <w:webHidden/>
          </w:rPr>
          <w:fldChar w:fldCharType="end"/>
        </w:r>
      </w:hyperlink>
    </w:p>
    <w:p w14:paraId="4336FD81" w14:textId="24CBE42A" w:rsidR="00AB74DC" w:rsidRDefault="00AB74DC">
      <w:pPr>
        <w:pStyle w:val="Inhopg2"/>
        <w:tabs>
          <w:tab w:val="left" w:pos="800"/>
          <w:tab w:val="right" w:leader="dot" w:pos="9062"/>
        </w:tabs>
        <w:rPr>
          <w:rFonts w:asciiTheme="minorHAnsi" w:hAnsiTheme="minorHAnsi"/>
          <w:noProof/>
          <w:sz w:val="22"/>
        </w:rPr>
      </w:pPr>
      <w:hyperlink w:anchor="_Toc83898175" w:history="1">
        <w:r w:rsidRPr="00124D88">
          <w:rPr>
            <w:rStyle w:val="Hyperlink"/>
            <w:noProof/>
          </w:rPr>
          <w:t>6.1</w:t>
        </w:r>
        <w:r>
          <w:rPr>
            <w:rFonts w:asciiTheme="minorHAnsi" w:hAnsiTheme="minorHAnsi"/>
            <w:noProof/>
            <w:sz w:val="22"/>
          </w:rPr>
          <w:tab/>
        </w:r>
        <w:r w:rsidRPr="00124D88">
          <w:rPr>
            <w:rStyle w:val="Hyperlink"/>
            <w:noProof/>
          </w:rPr>
          <w:t>Uitvoeringsvoorwaarden</w:t>
        </w:r>
        <w:r>
          <w:rPr>
            <w:noProof/>
            <w:webHidden/>
          </w:rPr>
          <w:tab/>
        </w:r>
        <w:r>
          <w:rPr>
            <w:noProof/>
            <w:webHidden/>
          </w:rPr>
          <w:fldChar w:fldCharType="begin"/>
        </w:r>
        <w:r>
          <w:rPr>
            <w:noProof/>
            <w:webHidden/>
          </w:rPr>
          <w:instrText xml:space="preserve"> PAGEREF _Toc83898175 \h </w:instrText>
        </w:r>
        <w:r>
          <w:rPr>
            <w:noProof/>
            <w:webHidden/>
          </w:rPr>
        </w:r>
        <w:r>
          <w:rPr>
            <w:noProof/>
            <w:webHidden/>
          </w:rPr>
          <w:fldChar w:fldCharType="separate"/>
        </w:r>
        <w:r w:rsidR="006D5FD3">
          <w:rPr>
            <w:noProof/>
            <w:webHidden/>
          </w:rPr>
          <w:t>27</w:t>
        </w:r>
        <w:r>
          <w:rPr>
            <w:noProof/>
            <w:webHidden/>
          </w:rPr>
          <w:fldChar w:fldCharType="end"/>
        </w:r>
      </w:hyperlink>
    </w:p>
    <w:p w14:paraId="2FA80413" w14:textId="4DF03CA5" w:rsidR="00AB74DC" w:rsidRDefault="00AB74DC">
      <w:pPr>
        <w:pStyle w:val="Inhopg2"/>
        <w:tabs>
          <w:tab w:val="left" w:pos="800"/>
          <w:tab w:val="right" w:leader="dot" w:pos="9062"/>
        </w:tabs>
        <w:rPr>
          <w:rFonts w:asciiTheme="minorHAnsi" w:hAnsiTheme="minorHAnsi"/>
          <w:noProof/>
          <w:sz w:val="22"/>
        </w:rPr>
      </w:pPr>
      <w:hyperlink w:anchor="_Toc83898176" w:history="1">
        <w:r w:rsidRPr="00124D88">
          <w:rPr>
            <w:rStyle w:val="Hyperlink"/>
            <w:noProof/>
          </w:rPr>
          <w:t>6.2</w:t>
        </w:r>
        <w:r>
          <w:rPr>
            <w:rFonts w:asciiTheme="minorHAnsi" w:hAnsiTheme="minorHAnsi"/>
            <w:noProof/>
            <w:sz w:val="22"/>
          </w:rPr>
          <w:tab/>
        </w:r>
        <w:r w:rsidRPr="00124D88">
          <w:rPr>
            <w:rStyle w:val="Hyperlink"/>
            <w:noProof/>
          </w:rPr>
          <w:t>Gunningssystematiek</w:t>
        </w:r>
        <w:r>
          <w:rPr>
            <w:noProof/>
            <w:webHidden/>
          </w:rPr>
          <w:tab/>
        </w:r>
        <w:r>
          <w:rPr>
            <w:noProof/>
            <w:webHidden/>
          </w:rPr>
          <w:fldChar w:fldCharType="begin"/>
        </w:r>
        <w:r>
          <w:rPr>
            <w:noProof/>
            <w:webHidden/>
          </w:rPr>
          <w:instrText xml:space="preserve"> PAGEREF _Toc83898176 \h </w:instrText>
        </w:r>
        <w:r>
          <w:rPr>
            <w:noProof/>
            <w:webHidden/>
          </w:rPr>
        </w:r>
        <w:r>
          <w:rPr>
            <w:noProof/>
            <w:webHidden/>
          </w:rPr>
          <w:fldChar w:fldCharType="separate"/>
        </w:r>
        <w:r w:rsidR="006D5FD3">
          <w:rPr>
            <w:noProof/>
            <w:webHidden/>
          </w:rPr>
          <w:t>27</w:t>
        </w:r>
        <w:r>
          <w:rPr>
            <w:noProof/>
            <w:webHidden/>
          </w:rPr>
          <w:fldChar w:fldCharType="end"/>
        </w:r>
      </w:hyperlink>
    </w:p>
    <w:p w14:paraId="5BB107F2" w14:textId="5D912D33" w:rsidR="00AB74DC" w:rsidRDefault="00AB74DC">
      <w:pPr>
        <w:pStyle w:val="Inhopg2"/>
        <w:tabs>
          <w:tab w:val="left" w:pos="800"/>
          <w:tab w:val="right" w:leader="dot" w:pos="9062"/>
        </w:tabs>
        <w:rPr>
          <w:rFonts w:asciiTheme="minorHAnsi" w:hAnsiTheme="minorHAnsi"/>
          <w:noProof/>
          <w:sz w:val="22"/>
        </w:rPr>
      </w:pPr>
      <w:hyperlink w:anchor="_Toc83898177" w:history="1">
        <w:r w:rsidRPr="00124D88">
          <w:rPr>
            <w:rStyle w:val="Hyperlink"/>
            <w:noProof/>
          </w:rPr>
          <w:t>6.3</w:t>
        </w:r>
        <w:r>
          <w:rPr>
            <w:rFonts w:asciiTheme="minorHAnsi" w:hAnsiTheme="minorHAnsi"/>
            <w:noProof/>
            <w:sz w:val="22"/>
          </w:rPr>
          <w:tab/>
        </w:r>
        <w:r w:rsidRPr="00124D88">
          <w:rPr>
            <w:rStyle w:val="Hyperlink"/>
            <w:noProof/>
          </w:rPr>
          <w:t>Subgunningscriteria kwaliteit</w:t>
        </w:r>
        <w:r>
          <w:rPr>
            <w:noProof/>
            <w:webHidden/>
          </w:rPr>
          <w:tab/>
        </w:r>
        <w:r>
          <w:rPr>
            <w:noProof/>
            <w:webHidden/>
          </w:rPr>
          <w:fldChar w:fldCharType="begin"/>
        </w:r>
        <w:r>
          <w:rPr>
            <w:noProof/>
            <w:webHidden/>
          </w:rPr>
          <w:instrText xml:space="preserve"> PAGEREF _Toc83898177 \h </w:instrText>
        </w:r>
        <w:r>
          <w:rPr>
            <w:noProof/>
            <w:webHidden/>
          </w:rPr>
        </w:r>
        <w:r>
          <w:rPr>
            <w:noProof/>
            <w:webHidden/>
          </w:rPr>
          <w:fldChar w:fldCharType="separate"/>
        </w:r>
        <w:r w:rsidR="006D5FD3">
          <w:rPr>
            <w:noProof/>
            <w:webHidden/>
          </w:rPr>
          <w:t>27</w:t>
        </w:r>
        <w:r>
          <w:rPr>
            <w:noProof/>
            <w:webHidden/>
          </w:rPr>
          <w:fldChar w:fldCharType="end"/>
        </w:r>
      </w:hyperlink>
    </w:p>
    <w:p w14:paraId="318AADD9" w14:textId="33C6AAB6" w:rsidR="00AB74DC" w:rsidRDefault="00AB74DC">
      <w:pPr>
        <w:pStyle w:val="Inhopg2"/>
        <w:tabs>
          <w:tab w:val="left" w:pos="800"/>
          <w:tab w:val="right" w:leader="dot" w:pos="9062"/>
        </w:tabs>
        <w:rPr>
          <w:rFonts w:asciiTheme="minorHAnsi" w:hAnsiTheme="minorHAnsi"/>
          <w:noProof/>
          <w:sz w:val="22"/>
        </w:rPr>
      </w:pPr>
      <w:hyperlink w:anchor="_Toc83898178" w:history="1">
        <w:r w:rsidRPr="00124D88">
          <w:rPr>
            <w:rStyle w:val="Hyperlink"/>
            <w:noProof/>
          </w:rPr>
          <w:t>6.4</w:t>
        </w:r>
        <w:r>
          <w:rPr>
            <w:rFonts w:asciiTheme="minorHAnsi" w:hAnsiTheme="minorHAnsi"/>
            <w:noProof/>
            <w:sz w:val="22"/>
          </w:rPr>
          <w:tab/>
        </w:r>
        <w:r w:rsidRPr="00124D88">
          <w:rPr>
            <w:rStyle w:val="Hyperlink"/>
            <w:noProof/>
          </w:rPr>
          <w:t>Subgunningscriteria prijs</w:t>
        </w:r>
        <w:r>
          <w:rPr>
            <w:noProof/>
            <w:webHidden/>
          </w:rPr>
          <w:tab/>
        </w:r>
        <w:r>
          <w:rPr>
            <w:noProof/>
            <w:webHidden/>
          </w:rPr>
          <w:fldChar w:fldCharType="begin"/>
        </w:r>
        <w:r>
          <w:rPr>
            <w:noProof/>
            <w:webHidden/>
          </w:rPr>
          <w:instrText xml:space="preserve"> PAGEREF _Toc83898178 \h </w:instrText>
        </w:r>
        <w:r>
          <w:rPr>
            <w:noProof/>
            <w:webHidden/>
          </w:rPr>
        </w:r>
        <w:r>
          <w:rPr>
            <w:noProof/>
            <w:webHidden/>
          </w:rPr>
          <w:fldChar w:fldCharType="separate"/>
        </w:r>
        <w:r w:rsidR="006D5FD3">
          <w:rPr>
            <w:noProof/>
            <w:webHidden/>
          </w:rPr>
          <w:t>31</w:t>
        </w:r>
        <w:r>
          <w:rPr>
            <w:noProof/>
            <w:webHidden/>
          </w:rPr>
          <w:fldChar w:fldCharType="end"/>
        </w:r>
      </w:hyperlink>
    </w:p>
    <w:p w14:paraId="303C3CFE" w14:textId="1338C412" w:rsidR="00AB74DC" w:rsidRDefault="00AB74DC">
      <w:pPr>
        <w:pStyle w:val="Inhopg1"/>
        <w:tabs>
          <w:tab w:val="left" w:pos="440"/>
          <w:tab w:val="right" w:leader="dot" w:pos="9062"/>
        </w:tabs>
        <w:rPr>
          <w:rFonts w:asciiTheme="minorHAnsi" w:eastAsiaTheme="minorEastAsia" w:hAnsiTheme="minorHAnsi"/>
          <w:b w:val="0"/>
          <w:noProof/>
          <w:sz w:val="22"/>
        </w:rPr>
      </w:pPr>
      <w:hyperlink w:anchor="_Toc83898179" w:history="1">
        <w:r w:rsidRPr="00124D88">
          <w:rPr>
            <w:rStyle w:val="Hyperlink"/>
            <w:noProof/>
          </w:rPr>
          <w:t>7</w:t>
        </w:r>
        <w:r>
          <w:rPr>
            <w:rFonts w:asciiTheme="minorHAnsi" w:eastAsiaTheme="minorEastAsia" w:hAnsiTheme="minorHAnsi"/>
            <w:b w:val="0"/>
            <w:noProof/>
            <w:sz w:val="22"/>
          </w:rPr>
          <w:tab/>
        </w:r>
        <w:r w:rsidRPr="00124D88">
          <w:rPr>
            <w:rStyle w:val="Hyperlink"/>
            <w:noProof/>
          </w:rPr>
          <w:t>Beoordelingsprocedure van de Inschrijvingen</w:t>
        </w:r>
        <w:r>
          <w:rPr>
            <w:noProof/>
            <w:webHidden/>
          </w:rPr>
          <w:tab/>
        </w:r>
        <w:r>
          <w:rPr>
            <w:noProof/>
            <w:webHidden/>
          </w:rPr>
          <w:fldChar w:fldCharType="begin"/>
        </w:r>
        <w:r>
          <w:rPr>
            <w:noProof/>
            <w:webHidden/>
          </w:rPr>
          <w:instrText xml:space="preserve"> PAGEREF _Toc83898179 \h </w:instrText>
        </w:r>
        <w:r>
          <w:rPr>
            <w:noProof/>
            <w:webHidden/>
          </w:rPr>
        </w:r>
        <w:r>
          <w:rPr>
            <w:noProof/>
            <w:webHidden/>
          </w:rPr>
          <w:fldChar w:fldCharType="separate"/>
        </w:r>
        <w:r w:rsidR="006D5FD3">
          <w:rPr>
            <w:noProof/>
            <w:webHidden/>
          </w:rPr>
          <w:t>36</w:t>
        </w:r>
        <w:r>
          <w:rPr>
            <w:noProof/>
            <w:webHidden/>
          </w:rPr>
          <w:fldChar w:fldCharType="end"/>
        </w:r>
      </w:hyperlink>
    </w:p>
    <w:p w14:paraId="11FCA9FA" w14:textId="76656DBB" w:rsidR="00AB74DC" w:rsidRDefault="00AB74DC">
      <w:pPr>
        <w:pStyle w:val="Inhopg2"/>
        <w:tabs>
          <w:tab w:val="left" w:pos="800"/>
          <w:tab w:val="right" w:leader="dot" w:pos="9062"/>
        </w:tabs>
        <w:rPr>
          <w:rFonts w:asciiTheme="minorHAnsi" w:hAnsiTheme="minorHAnsi"/>
          <w:noProof/>
          <w:sz w:val="22"/>
        </w:rPr>
      </w:pPr>
      <w:hyperlink w:anchor="_Toc83898180" w:history="1">
        <w:r w:rsidRPr="00124D88">
          <w:rPr>
            <w:rStyle w:val="Hyperlink"/>
            <w:noProof/>
          </w:rPr>
          <w:t>7.1</w:t>
        </w:r>
        <w:r>
          <w:rPr>
            <w:rFonts w:asciiTheme="minorHAnsi" w:hAnsiTheme="minorHAnsi"/>
            <w:noProof/>
            <w:sz w:val="22"/>
          </w:rPr>
          <w:tab/>
        </w:r>
        <w:r w:rsidRPr="00124D88">
          <w:rPr>
            <w:rStyle w:val="Hyperlink"/>
            <w:noProof/>
          </w:rPr>
          <w:t>Beoordelingscommissie</w:t>
        </w:r>
        <w:r>
          <w:rPr>
            <w:noProof/>
            <w:webHidden/>
          </w:rPr>
          <w:tab/>
        </w:r>
        <w:r>
          <w:rPr>
            <w:noProof/>
            <w:webHidden/>
          </w:rPr>
          <w:fldChar w:fldCharType="begin"/>
        </w:r>
        <w:r>
          <w:rPr>
            <w:noProof/>
            <w:webHidden/>
          </w:rPr>
          <w:instrText xml:space="preserve"> PAGEREF _Toc83898180 \h </w:instrText>
        </w:r>
        <w:r>
          <w:rPr>
            <w:noProof/>
            <w:webHidden/>
          </w:rPr>
        </w:r>
        <w:r>
          <w:rPr>
            <w:noProof/>
            <w:webHidden/>
          </w:rPr>
          <w:fldChar w:fldCharType="separate"/>
        </w:r>
        <w:r w:rsidR="006D5FD3">
          <w:rPr>
            <w:noProof/>
            <w:webHidden/>
          </w:rPr>
          <w:t>36</w:t>
        </w:r>
        <w:r>
          <w:rPr>
            <w:noProof/>
            <w:webHidden/>
          </w:rPr>
          <w:fldChar w:fldCharType="end"/>
        </w:r>
      </w:hyperlink>
    </w:p>
    <w:p w14:paraId="25119D29" w14:textId="3B26A5CF" w:rsidR="00AB74DC" w:rsidRDefault="00AB74DC">
      <w:pPr>
        <w:pStyle w:val="Inhopg2"/>
        <w:tabs>
          <w:tab w:val="left" w:pos="800"/>
          <w:tab w:val="right" w:leader="dot" w:pos="9062"/>
        </w:tabs>
        <w:rPr>
          <w:rFonts w:asciiTheme="minorHAnsi" w:hAnsiTheme="minorHAnsi"/>
          <w:noProof/>
          <w:sz w:val="22"/>
        </w:rPr>
      </w:pPr>
      <w:hyperlink w:anchor="_Toc83898181" w:history="1">
        <w:r w:rsidRPr="00124D88">
          <w:rPr>
            <w:rStyle w:val="Hyperlink"/>
            <w:noProof/>
          </w:rPr>
          <w:t>7.2</w:t>
        </w:r>
        <w:r>
          <w:rPr>
            <w:rFonts w:asciiTheme="minorHAnsi" w:hAnsiTheme="minorHAnsi"/>
            <w:noProof/>
            <w:sz w:val="22"/>
          </w:rPr>
          <w:tab/>
        </w:r>
        <w:r w:rsidRPr="00124D88">
          <w:rPr>
            <w:rStyle w:val="Hyperlink"/>
            <w:noProof/>
          </w:rPr>
          <w:t>Beoordelingsmethodiek kwalitatieve Subgunningscriteria</w:t>
        </w:r>
        <w:r>
          <w:rPr>
            <w:noProof/>
            <w:webHidden/>
          </w:rPr>
          <w:tab/>
        </w:r>
        <w:r>
          <w:rPr>
            <w:noProof/>
            <w:webHidden/>
          </w:rPr>
          <w:fldChar w:fldCharType="begin"/>
        </w:r>
        <w:r>
          <w:rPr>
            <w:noProof/>
            <w:webHidden/>
          </w:rPr>
          <w:instrText xml:space="preserve"> PAGEREF _Toc83898181 \h </w:instrText>
        </w:r>
        <w:r>
          <w:rPr>
            <w:noProof/>
            <w:webHidden/>
          </w:rPr>
        </w:r>
        <w:r>
          <w:rPr>
            <w:noProof/>
            <w:webHidden/>
          </w:rPr>
          <w:fldChar w:fldCharType="separate"/>
        </w:r>
        <w:r w:rsidR="006D5FD3">
          <w:rPr>
            <w:noProof/>
            <w:webHidden/>
          </w:rPr>
          <w:t>36</w:t>
        </w:r>
        <w:r>
          <w:rPr>
            <w:noProof/>
            <w:webHidden/>
          </w:rPr>
          <w:fldChar w:fldCharType="end"/>
        </w:r>
      </w:hyperlink>
    </w:p>
    <w:p w14:paraId="2FC6F05B" w14:textId="0F949494" w:rsidR="00AB74DC" w:rsidRDefault="00AB74DC">
      <w:pPr>
        <w:pStyle w:val="Inhopg2"/>
        <w:tabs>
          <w:tab w:val="left" w:pos="800"/>
          <w:tab w:val="right" w:leader="dot" w:pos="9062"/>
        </w:tabs>
        <w:rPr>
          <w:rFonts w:asciiTheme="minorHAnsi" w:hAnsiTheme="minorHAnsi"/>
          <w:noProof/>
          <w:sz w:val="22"/>
        </w:rPr>
      </w:pPr>
      <w:hyperlink w:anchor="_Toc83898182" w:history="1">
        <w:r w:rsidRPr="00124D88">
          <w:rPr>
            <w:rStyle w:val="Hyperlink"/>
            <w:noProof/>
          </w:rPr>
          <w:t>7.3</w:t>
        </w:r>
        <w:r>
          <w:rPr>
            <w:rFonts w:asciiTheme="minorHAnsi" w:hAnsiTheme="minorHAnsi"/>
            <w:noProof/>
            <w:sz w:val="22"/>
          </w:rPr>
          <w:tab/>
        </w:r>
        <w:r w:rsidRPr="00124D88">
          <w:rPr>
            <w:rStyle w:val="Hyperlink"/>
            <w:noProof/>
          </w:rPr>
          <w:t>Beoordelingsmethodiek kwantitatieve Subgunningscriteria</w:t>
        </w:r>
        <w:r>
          <w:rPr>
            <w:noProof/>
            <w:webHidden/>
          </w:rPr>
          <w:tab/>
        </w:r>
        <w:r>
          <w:rPr>
            <w:noProof/>
            <w:webHidden/>
          </w:rPr>
          <w:fldChar w:fldCharType="begin"/>
        </w:r>
        <w:r>
          <w:rPr>
            <w:noProof/>
            <w:webHidden/>
          </w:rPr>
          <w:instrText xml:space="preserve"> PAGEREF _Toc83898182 \h </w:instrText>
        </w:r>
        <w:r>
          <w:rPr>
            <w:noProof/>
            <w:webHidden/>
          </w:rPr>
        </w:r>
        <w:r>
          <w:rPr>
            <w:noProof/>
            <w:webHidden/>
          </w:rPr>
          <w:fldChar w:fldCharType="separate"/>
        </w:r>
        <w:r w:rsidR="006D5FD3">
          <w:rPr>
            <w:noProof/>
            <w:webHidden/>
          </w:rPr>
          <w:t>37</w:t>
        </w:r>
        <w:r>
          <w:rPr>
            <w:noProof/>
            <w:webHidden/>
          </w:rPr>
          <w:fldChar w:fldCharType="end"/>
        </w:r>
      </w:hyperlink>
    </w:p>
    <w:p w14:paraId="7DFFB151" w14:textId="7D0B6D94" w:rsidR="00AB74DC" w:rsidRDefault="00AB74DC">
      <w:pPr>
        <w:pStyle w:val="Inhopg2"/>
        <w:tabs>
          <w:tab w:val="left" w:pos="800"/>
          <w:tab w:val="right" w:leader="dot" w:pos="9062"/>
        </w:tabs>
        <w:rPr>
          <w:rFonts w:asciiTheme="minorHAnsi" w:hAnsiTheme="minorHAnsi"/>
          <w:noProof/>
          <w:sz w:val="22"/>
        </w:rPr>
      </w:pPr>
      <w:hyperlink w:anchor="_Toc83898183" w:history="1">
        <w:r w:rsidRPr="00124D88">
          <w:rPr>
            <w:rStyle w:val="Hyperlink"/>
            <w:noProof/>
          </w:rPr>
          <w:t>7.4</w:t>
        </w:r>
        <w:r>
          <w:rPr>
            <w:rFonts w:asciiTheme="minorHAnsi" w:hAnsiTheme="minorHAnsi"/>
            <w:noProof/>
            <w:sz w:val="22"/>
          </w:rPr>
          <w:tab/>
        </w:r>
        <w:r w:rsidRPr="00124D88">
          <w:rPr>
            <w:rStyle w:val="Hyperlink"/>
            <w:noProof/>
          </w:rPr>
          <w:t>Beoordelingsproces</w:t>
        </w:r>
        <w:r>
          <w:rPr>
            <w:noProof/>
            <w:webHidden/>
          </w:rPr>
          <w:tab/>
        </w:r>
        <w:r>
          <w:rPr>
            <w:noProof/>
            <w:webHidden/>
          </w:rPr>
          <w:fldChar w:fldCharType="begin"/>
        </w:r>
        <w:r>
          <w:rPr>
            <w:noProof/>
            <w:webHidden/>
          </w:rPr>
          <w:instrText xml:space="preserve"> PAGEREF _Toc83898183 \h </w:instrText>
        </w:r>
        <w:r>
          <w:rPr>
            <w:noProof/>
            <w:webHidden/>
          </w:rPr>
        </w:r>
        <w:r>
          <w:rPr>
            <w:noProof/>
            <w:webHidden/>
          </w:rPr>
          <w:fldChar w:fldCharType="separate"/>
        </w:r>
        <w:r w:rsidR="006D5FD3">
          <w:rPr>
            <w:noProof/>
            <w:webHidden/>
          </w:rPr>
          <w:t>38</w:t>
        </w:r>
        <w:r>
          <w:rPr>
            <w:noProof/>
            <w:webHidden/>
          </w:rPr>
          <w:fldChar w:fldCharType="end"/>
        </w:r>
      </w:hyperlink>
    </w:p>
    <w:p w14:paraId="55425D98" w14:textId="21E1F55B" w:rsidR="00AB74DC" w:rsidRDefault="00AB74DC">
      <w:pPr>
        <w:pStyle w:val="Inhopg2"/>
        <w:tabs>
          <w:tab w:val="left" w:pos="800"/>
          <w:tab w:val="right" w:leader="dot" w:pos="9062"/>
        </w:tabs>
        <w:rPr>
          <w:rFonts w:asciiTheme="minorHAnsi" w:hAnsiTheme="minorHAnsi"/>
          <w:noProof/>
          <w:sz w:val="22"/>
        </w:rPr>
      </w:pPr>
      <w:hyperlink w:anchor="_Toc83898184" w:history="1">
        <w:r w:rsidRPr="00124D88">
          <w:rPr>
            <w:rStyle w:val="Hyperlink"/>
            <w:noProof/>
          </w:rPr>
          <w:t>7.5</w:t>
        </w:r>
        <w:r>
          <w:rPr>
            <w:rFonts w:asciiTheme="minorHAnsi" w:hAnsiTheme="minorHAnsi"/>
            <w:noProof/>
            <w:sz w:val="22"/>
          </w:rPr>
          <w:tab/>
        </w:r>
        <w:r w:rsidRPr="00124D88">
          <w:rPr>
            <w:rStyle w:val="Hyperlink"/>
            <w:noProof/>
          </w:rPr>
          <w:t>Bekendmaking Gunningvoornemen</w:t>
        </w:r>
        <w:r>
          <w:rPr>
            <w:noProof/>
            <w:webHidden/>
          </w:rPr>
          <w:tab/>
        </w:r>
        <w:r>
          <w:rPr>
            <w:noProof/>
            <w:webHidden/>
          </w:rPr>
          <w:fldChar w:fldCharType="begin"/>
        </w:r>
        <w:r>
          <w:rPr>
            <w:noProof/>
            <w:webHidden/>
          </w:rPr>
          <w:instrText xml:space="preserve"> PAGEREF _Toc83898184 \h </w:instrText>
        </w:r>
        <w:r>
          <w:rPr>
            <w:noProof/>
            <w:webHidden/>
          </w:rPr>
        </w:r>
        <w:r>
          <w:rPr>
            <w:noProof/>
            <w:webHidden/>
          </w:rPr>
          <w:fldChar w:fldCharType="separate"/>
        </w:r>
        <w:r w:rsidR="006D5FD3">
          <w:rPr>
            <w:noProof/>
            <w:webHidden/>
          </w:rPr>
          <w:t>38</w:t>
        </w:r>
        <w:r>
          <w:rPr>
            <w:noProof/>
            <w:webHidden/>
          </w:rPr>
          <w:fldChar w:fldCharType="end"/>
        </w:r>
      </w:hyperlink>
    </w:p>
    <w:p w14:paraId="6E0D8315" w14:textId="15508278" w:rsidR="00AB74DC" w:rsidRDefault="00AB74DC">
      <w:pPr>
        <w:pStyle w:val="Inhopg2"/>
        <w:tabs>
          <w:tab w:val="left" w:pos="800"/>
          <w:tab w:val="right" w:leader="dot" w:pos="9062"/>
        </w:tabs>
        <w:rPr>
          <w:rFonts w:asciiTheme="minorHAnsi" w:hAnsiTheme="minorHAnsi"/>
          <w:noProof/>
          <w:sz w:val="22"/>
        </w:rPr>
      </w:pPr>
      <w:hyperlink w:anchor="_Toc83898185" w:history="1">
        <w:r w:rsidRPr="00124D88">
          <w:rPr>
            <w:rStyle w:val="Hyperlink"/>
            <w:noProof/>
          </w:rPr>
          <w:t>7.6</w:t>
        </w:r>
        <w:r>
          <w:rPr>
            <w:rFonts w:asciiTheme="minorHAnsi" w:hAnsiTheme="minorHAnsi"/>
            <w:noProof/>
            <w:sz w:val="22"/>
          </w:rPr>
          <w:tab/>
        </w:r>
        <w:r w:rsidRPr="00124D88">
          <w:rPr>
            <w:rStyle w:val="Hyperlink"/>
            <w:noProof/>
            <w:lang w:val="en-US"/>
          </w:rPr>
          <w:t>Verificatie Proof of Concept</w:t>
        </w:r>
        <w:r>
          <w:rPr>
            <w:noProof/>
            <w:webHidden/>
          </w:rPr>
          <w:tab/>
        </w:r>
        <w:r>
          <w:rPr>
            <w:noProof/>
            <w:webHidden/>
          </w:rPr>
          <w:fldChar w:fldCharType="begin"/>
        </w:r>
        <w:r>
          <w:rPr>
            <w:noProof/>
            <w:webHidden/>
          </w:rPr>
          <w:instrText xml:space="preserve"> PAGEREF _Toc83898185 \h </w:instrText>
        </w:r>
        <w:r>
          <w:rPr>
            <w:noProof/>
            <w:webHidden/>
          </w:rPr>
        </w:r>
        <w:r>
          <w:rPr>
            <w:noProof/>
            <w:webHidden/>
          </w:rPr>
          <w:fldChar w:fldCharType="separate"/>
        </w:r>
        <w:r w:rsidR="006D5FD3">
          <w:rPr>
            <w:noProof/>
            <w:webHidden/>
          </w:rPr>
          <w:t>38</w:t>
        </w:r>
        <w:r>
          <w:rPr>
            <w:noProof/>
            <w:webHidden/>
          </w:rPr>
          <w:fldChar w:fldCharType="end"/>
        </w:r>
      </w:hyperlink>
    </w:p>
    <w:p w14:paraId="176AA7EE" w14:textId="2DB56555" w:rsidR="00AB74DC" w:rsidRDefault="00AB74DC">
      <w:pPr>
        <w:pStyle w:val="Inhopg1"/>
        <w:tabs>
          <w:tab w:val="left" w:pos="440"/>
          <w:tab w:val="right" w:leader="dot" w:pos="9062"/>
        </w:tabs>
        <w:rPr>
          <w:rFonts w:asciiTheme="minorHAnsi" w:eastAsiaTheme="minorEastAsia" w:hAnsiTheme="minorHAnsi"/>
          <w:b w:val="0"/>
          <w:noProof/>
          <w:sz w:val="22"/>
        </w:rPr>
      </w:pPr>
      <w:hyperlink w:anchor="_Toc83898186" w:history="1">
        <w:r w:rsidRPr="00124D88">
          <w:rPr>
            <w:rStyle w:val="Hyperlink"/>
            <w:noProof/>
          </w:rPr>
          <w:t>8</w:t>
        </w:r>
        <w:r>
          <w:rPr>
            <w:rFonts w:asciiTheme="minorHAnsi" w:eastAsiaTheme="minorEastAsia" w:hAnsiTheme="minorHAnsi"/>
            <w:b w:val="0"/>
            <w:noProof/>
            <w:sz w:val="22"/>
          </w:rPr>
          <w:tab/>
        </w:r>
        <w:r w:rsidRPr="00124D88">
          <w:rPr>
            <w:rStyle w:val="Hyperlink"/>
            <w:noProof/>
          </w:rPr>
          <w:t>Aanbestedingsreglement</w:t>
        </w:r>
        <w:r>
          <w:rPr>
            <w:noProof/>
            <w:webHidden/>
          </w:rPr>
          <w:tab/>
        </w:r>
        <w:r>
          <w:rPr>
            <w:noProof/>
            <w:webHidden/>
          </w:rPr>
          <w:fldChar w:fldCharType="begin"/>
        </w:r>
        <w:r>
          <w:rPr>
            <w:noProof/>
            <w:webHidden/>
          </w:rPr>
          <w:instrText xml:space="preserve"> PAGEREF _Toc83898186 \h </w:instrText>
        </w:r>
        <w:r>
          <w:rPr>
            <w:noProof/>
            <w:webHidden/>
          </w:rPr>
        </w:r>
        <w:r>
          <w:rPr>
            <w:noProof/>
            <w:webHidden/>
          </w:rPr>
          <w:fldChar w:fldCharType="separate"/>
        </w:r>
        <w:r w:rsidR="006D5FD3">
          <w:rPr>
            <w:noProof/>
            <w:webHidden/>
          </w:rPr>
          <w:t>40</w:t>
        </w:r>
        <w:r>
          <w:rPr>
            <w:noProof/>
            <w:webHidden/>
          </w:rPr>
          <w:fldChar w:fldCharType="end"/>
        </w:r>
      </w:hyperlink>
    </w:p>
    <w:p w14:paraId="3E3034EC" w14:textId="71B90D21" w:rsidR="00202D9C" w:rsidRDefault="00AA4B91" w:rsidP="00002963">
      <w:pPr>
        <w:spacing w:after="0"/>
        <w:rPr>
          <w:rFonts w:asciiTheme="minorHAnsi" w:hAnsiTheme="minorHAnsi" w:cstheme="minorHAnsi"/>
        </w:rPr>
      </w:pPr>
      <w:r w:rsidRPr="00CD58B9">
        <w:rPr>
          <w:rFonts w:asciiTheme="minorHAnsi" w:hAnsiTheme="minorHAnsi" w:cstheme="minorHAnsi"/>
        </w:rPr>
        <w:fldChar w:fldCharType="end"/>
      </w:r>
      <w:bookmarkStart w:id="1" w:name="_Toc289875066"/>
    </w:p>
    <w:p w14:paraId="127562DD" w14:textId="5E675B8E" w:rsidR="00177BD9" w:rsidRPr="00EF2C4D" w:rsidRDefault="00177BD9" w:rsidP="00002963">
      <w:pPr>
        <w:spacing w:after="0"/>
        <w:rPr>
          <w:rFonts w:asciiTheme="minorHAnsi" w:hAnsiTheme="minorHAnsi" w:cstheme="minorHAnsi"/>
          <w:b/>
          <w:color w:val="E10E49"/>
        </w:rPr>
      </w:pPr>
      <w:r w:rsidRPr="00EF2C4D">
        <w:rPr>
          <w:rFonts w:asciiTheme="minorHAnsi" w:hAnsiTheme="minorHAnsi" w:cstheme="minorHAnsi"/>
          <w:b/>
          <w:color w:val="E10E49"/>
          <w:sz w:val="36"/>
          <w:szCs w:val="36"/>
        </w:rPr>
        <w:t>Bijlagen</w:t>
      </w:r>
    </w:p>
    <w:bookmarkStart w:id="2" w:name="_Toc314127596"/>
    <w:bookmarkStart w:id="3" w:name="_Toc314128125"/>
    <w:bookmarkStart w:id="4" w:name="_Toc416702256"/>
    <w:bookmarkStart w:id="5" w:name="_Toc424285001"/>
    <w:bookmarkStart w:id="6" w:name="_Ref520376949"/>
    <w:p w14:paraId="48C99A08" w14:textId="685C3F08" w:rsidR="00AB74DC" w:rsidRDefault="00134296">
      <w:pPr>
        <w:pStyle w:val="Lijstmetafbeeldingen"/>
        <w:tabs>
          <w:tab w:val="right" w:leader="dot" w:pos="9062"/>
        </w:tabs>
        <w:rPr>
          <w:rFonts w:asciiTheme="minorHAnsi" w:eastAsiaTheme="minorEastAsia" w:hAnsiTheme="minorHAnsi" w:cstheme="minorBidi"/>
          <w:noProof/>
          <w:sz w:val="22"/>
        </w:rPr>
      </w:pPr>
      <w:r>
        <w:rPr>
          <w:rFonts w:eastAsia="Batang"/>
        </w:rPr>
        <w:fldChar w:fldCharType="begin"/>
      </w:r>
      <w:r>
        <w:rPr>
          <w:rFonts w:eastAsia="Batang"/>
        </w:rPr>
        <w:instrText xml:space="preserve"> TOC \h \z \c "Bijlage" </w:instrText>
      </w:r>
      <w:r>
        <w:rPr>
          <w:rFonts w:eastAsia="Batang"/>
        </w:rPr>
        <w:fldChar w:fldCharType="separate"/>
      </w:r>
      <w:hyperlink w:anchor="_Toc83898187" w:history="1">
        <w:r w:rsidR="00AB74DC" w:rsidRPr="00B36367">
          <w:rPr>
            <w:rStyle w:val="Hyperlink"/>
            <w:rFonts w:cstheme="minorHAnsi"/>
            <w:noProof/>
          </w:rPr>
          <w:t>Bijlage 1: Bereidverklaring financieel-economische draagkracht</w:t>
        </w:r>
        <w:r w:rsidR="00AB74DC">
          <w:rPr>
            <w:noProof/>
            <w:webHidden/>
          </w:rPr>
          <w:tab/>
        </w:r>
        <w:r w:rsidR="00AB74DC">
          <w:rPr>
            <w:noProof/>
            <w:webHidden/>
          </w:rPr>
          <w:fldChar w:fldCharType="begin"/>
        </w:r>
        <w:r w:rsidR="00AB74DC">
          <w:rPr>
            <w:noProof/>
            <w:webHidden/>
          </w:rPr>
          <w:instrText xml:space="preserve"> PAGEREF _Toc83898187 \h </w:instrText>
        </w:r>
        <w:r w:rsidR="00AB74DC">
          <w:rPr>
            <w:noProof/>
            <w:webHidden/>
          </w:rPr>
        </w:r>
        <w:r w:rsidR="00AB74DC">
          <w:rPr>
            <w:noProof/>
            <w:webHidden/>
          </w:rPr>
          <w:fldChar w:fldCharType="separate"/>
        </w:r>
        <w:r w:rsidR="006D5FD3">
          <w:rPr>
            <w:noProof/>
            <w:webHidden/>
          </w:rPr>
          <w:t>55</w:t>
        </w:r>
        <w:r w:rsidR="00AB74DC">
          <w:rPr>
            <w:noProof/>
            <w:webHidden/>
          </w:rPr>
          <w:fldChar w:fldCharType="end"/>
        </w:r>
      </w:hyperlink>
    </w:p>
    <w:p w14:paraId="7926F8AC" w14:textId="1609C9DD"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188" w:history="1">
        <w:r w:rsidRPr="00B36367">
          <w:rPr>
            <w:rStyle w:val="Hyperlink"/>
            <w:rFonts w:cstheme="minorHAnsi"/>
            <w:noProof/>
          </w:rPr>
          <w:t>Bijlage 2: Uniform Europees Aanbestedingsdocument</w:t>
        </w:r>
        <w:r>
          <w:rPr>
            <w:noProof/>
            <w:webHidden/>
          </w:rPr>
          <w:tab/>
        </w:r>
        <w:r>
          <w:rPr>
            <w:noProof/>
            <w:webHidden/>
          </w:rPr>
          <w:fldChar w:fldCharType="begin"/>
        </w:r>
        <w:r>
          <w:rPr>
            <w:noProof/>
            <w:webHidden/>
          </w:rPr>
          <w:instrText xml:space="preserve"> PAGEREF _Toc83898188 \h </w:instrText>
        </w:r>
        <w:r>
          <w:rPr>
            <w:noProof/>
            <w:webHidden/>
          </w:rPr>
        </w:r>
        <w:r>
          <w:rPr>
            <w:noProof/>
            <w:webHidden/>
          </w:rPr>
          <w:fldChar w:fldCharType="separate"/>
        </w:r>
        <w:r w:rsidR="006D5FD3">
          <w:rPr>
            <w:noProof/>
            <w:webHidden/>
          </w:rPr>
          <w:t>56</w:t>
        </w:r>
        <w:r>
          <w:rPr>
            <w:noProof/>
            <w:webHidden/>
          </w:rPr>
          <w:fldChar w:fldCharType="end"/>
        </w:r>
      </w:hyperlink>
    </w:p>
    <w:p w14:paraId="671EE188" w14:textId="49A31D93"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189" w:history="1">
        <w:r w:rsidRPr="00B36367">
          <w:rPr>
            <w:rStyle w:val="Hyperlink"/>
            <w:rFonts w:cstheme="minorHAnsi"/>
            <w:noProof/>
          </w:rPr>
          <w:t>Bijlage 3: Format voor referentie</w:t>
        </w:r>
        <w:r>
          <w:rPr>
            <w:noProof/>
            <w:webHidden/>
          </w:rPr>
          <w:tab/>
        </w:r>
        <w:r>
          <w:rPr>
            <w:noProof/>
            <w:webHidden/>
          </w:rPr>
          <w:fldChar w:fldCharType="begin"/>
        </w:r>
        <w:r>
          <w:rPr>
            <w:noProof/>
            <w:webHidden/>
          </w:rPr>
          <w:instrText xml:space="preserve"> PAGEREF _Toc83898189 \h </w:instrText>
        </w:r>
        <w:r>
          <w:rPr>
            <w:noProof/>
            <w:webHidden/>
          </w:rPr>
        </w:r>
        <w:r>
          <w:rPr>
            <w:noProof/>
            <w:webHidden/>
          </w:rPr>
          <w:fldChar w:fldCharType="separate"/>
        </w:r>
        <w:r w:rsidR="006D5FD3">
          <w:rPr>
            <w:noProof/>
            <w:webHidden/>
          </w:rPr>
          <w:t>57</w:t>
        </w:r>
        <w:r>
          <w:rPr>
            <w:noProof/>
            <w:webHidden/>
          </w:rPr>
          <w:fldChar w:fldCharType="end"/>
        </w:r>
      </w:hyperlink>
    </w:p>
    <w:p w14:paraId="26BF12C6" w14:textId="067FC8BB"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190" w:history="1">
        <w:r w:rsidRPr="00B36367">
          <w:rPr>
            <w:rStyle w:val="Hyperlink"/>
            <w:noProof/>
          </w:rPr>
          <w:t>Bijlage 4: concept Overeenkomst, VWO en GIBIT 2020</w:t>
        </w:r>
        <w:r>
          <w:rPr>
            <w:noProof/>
            <w:webHidden/>
          </w:rPr>
          <w:tab/>
        </w:r>
        <w:r>
          <w:rPr>
            <w:noProof/>
            <w:webHidden/>
          </w:rPr>
          <w:fldChar w:fldCharType="begin"/>
        </w:r>
        <w:r>
          <w:rPr>
            <w:noProof/>
            <w:webHidden/>
          </w:rPr>
          <w:instrText xml:space="preserve"> PAGEREF _Toc83898190 \h </w:instrText>
        </w:r>
        <w:r>
          <w:rPr>
            <w:noProof/>
            <w:webHidden/>
          </w:rPr>
        </w:r>
        <w:r>
          <w:rPr>
            <w:noProof/>
            <w:webHidden/>
          </w:rPr>
          <w:fldChar w:fldCharType="separate"/>
        </w:r>
        <w:r w:rsidR="006D5FD3">
          <w:rPr>
            <w:noProof/>
            <w:webHidden/>
          </w:rPr>
          <w:t>59</w:t>
        </w:r>
        <w:r>
          <w:rPr>
            <w:noProof/>
            <w:webHidden/>
          </w:rPr>
          <w:fldChar w:fldCharType="end"/>
        </w:r>
      </w:hyperlink>
    </w:p>
    <w:p w14:paraId="0B3FECC8" w14:textId="2E3FC079"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191" w:history="1">
        <w:r w:rsidRPr="00B36367">
          <w:rPr>
            <w:rStyle w:val="Hyperlink"/>
            <w:rFonts w:cstheme="minorHAnsi"/>
            <w:noProof/>
          </w:rPr>
          <w:t>Bijlage 5: In zes stappen digitaal inschrijven op overheidsopdrachten via TenderNed</w:t>
        </w:r>
        <w:r>
          <w:rPr>
            <w:noProof/>
            <w:webHidden/>
          </w:rPr>
          <w:tab/>
        </w:r>
        <w:r>
          <w:rPr>
            <w:noProof/>
            <w:webHidden/>
          </w:rPr>
          <w:fldChar w:fldCharType="begin"/>
        </w:r>
        <w:r>
          <w:rPr>
            <w:noProof/>
            <w:webHidden/>
          </w:rPr>
          <w:instrText xml:space="preserve"> PAGEREF _Toc83898191 \h </w:instrText>
        </w:r>
        <w:r>
          <w:rPr>
            <w:noProof/>
            <w:webHidden/>
          </w:rPr>
        </w:r>
        <w:r>
          <w:rPr>
            <w:noProof/>
            <w:webHidden/>
          </w:rPr>
          <w:fldChar w:fldCharType="separate"/>
        </w:r>
        <w:r w:rsidR="006D5FD3">
          <w:rPr>
            <w:noProof/>
            <w:webHidden/>
          </w:rPr>
          <w:t>60</w:t>
        </w:r>
        <w:r>
          <w:rPr>
            <w:noProof/>
            <w:webHidden/>
          </w:rPr>
          <w:fldChar w:fldCharType="end"/>
        </w:r>
      </w:hyperlink>
    </w:p>
    <w:p w14:paraId="2E6B66A3" w14:textId="2C06FA9D"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192" w:history="1">
        <w:r w:rsidRPr="00B36367">
          <w:rPr>
            <w:rStyle w:val="Hyperlink"/>
            <w:rFonts w:cstheme="minorHAnsi"/>
            <w:noProof/>
          </w:rPr>
          <w:t>Bijlage 6: Programma van Eisen</w:t>
        </w:r>
        <w:r>
          <w:rPr>
            <w:noProof/>
            <w:webHidden/>
          </w:rPr>
          <w:tab/>
        </w:r>
        <w:r>
          <w:rPr>
            <w:noProof/>
            <w:webHidden/>
          </w:rPr>
          <w:fldChar w:fldCharType="begin"/>
        </w:r>
        <w:r>
          <w:rPr>
            <w:noProof/>
            <w:webHidden/>
          </w:rPr>
          <w:instrText xml:space="preserve"> PAGEREF _Toc83898192 \h </w:instrText>
        </w:r>
        <w:r>
          <w:rPr>
            <w:noProof/>
            <w:webHidden/>
          </w:rPr>
        </w:r>
        <w:r>
          <w:rPr>
            <w:noProof/>
            <w:webHidden/>
          </w:rPr>
          <w:fldChar w:fldCharType="separate"/>
        </w:r>
        <w:r w:rsidR="006D5FD3">
          <w:rPr>
            <w:noProof/>
            <w:webHidden/>
          </w:rPr>
          <w:t>61</w:t>
        </w:r>
        <w:r>
          <w:rPr>
            <w:noProof/>
            <w:webHidden/>
          </w:rPr>
          <w:fldChar w:fldCharType="end"/>
        </w:r>
      </w:hyperlink>
    </w:p>
    <w:p w14:paraId="694D349C" w14:textId="1C1EC823"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193" w:history="1">
        <w:r w:rsidRPr="00B36367">
          <w:rPr>
            <w:rStyle w:val="Hyperlink"/>
            <w:rFonts w:cstheme="minorHAnsi"/>
            <w:noProof/>
          </w:rPr>
          <w:t>Bijlage 7: Format bereidheidverklaring beroep op ervaring en middelen van derden in verband met de technische bekwaamheid en beroepsbekwaamheid</w:t>
        </w:r>
        <w:r>
          <w:rPr>
            <w:noProof/>
            <w:webHidden/>
          </w:rPr>
          <w:tab/>
        </w:r>
        <w:r>
          <w:rPr>
            <w:noProof/>
            <w:webHidden/>
          </w:rPr>
          <w:fldChar w:fldCharType="begin"/>
        </w:r>
        <w:r>
          <w:rPr>
            <w:noProof/>
            <w:webHidden/>
          </w:rPr>
          <w:instrText xml:space="preserve"> PAGEREF _Toc83898193 \h </w:instrText>
        </w:r>
        <w:r>
          <w:rPr>
            <w:noProof/>
            <w:webHidden/>
          </w:rPr>
        </w:r>
        <w:r>
          <w:rPr>
            <w:noProof/>
            <w:webHidden/>
          </w:rPr>
          <w:fldChar w:fldCharType="separate"/>
        </w:r>
        <w:r w:rsidR="006D5FD3">
          <w:rPr>
            <w:noProof/>
            <w:webHidden/>
          </w:rPr>
          <w:t>62</w:t>
        </w:r>
        <w:r>
          <w:rPr>
            <w:noProof/>
            <w:webHidden/>
          </w:rPr>
          <w:fldChar w:fldCharType="end"/>
        </w:r>
      </w:hyperlink>
    </w:p>
    <w:p w14:paraId="51E823C1" w14:textId="1FCE21AF"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194" w:history="1">
        <w:r w:rsidRPr="00B36367">
          <w:rPr>
            <w:rStyle w:val="Hyperlink"/>
            <w:rFonts w:cstheme="minorHAnsi"/>
            <w:noProof/>
          </w:rPr>
          <w:t>Bijlage 8: Prijsopgave</w:t>
        </w:r>
        <w:r>
          <w:rPr>
            <w:noProof/>
            <w:webHidden/>
          </w:rPr>
          <w:tab/>
        </w:r>
        <w:r>
          <w:rPr>
            <w:noProof/>
            <w:webHidden/>
          </w:rPr>
          <w:fldChar w:fldCharType="begin"/>
        </w:r>
        <w:r>
          <w:rPr>
            <w:noProof/>
            <w:webHidden/>
          </w:rPr>
          <w:instrText xml:space="preserve"> PAGEREF _Toc83898194 \h </w:instrText>
        </w:r>
        <w:r>
          <w:rPr>
            <w:noProof/>
            <w:webHidden/>
          </w:rPr>
        </w:r>
        <w:r>
          <w:rPr>
            <w:noProof/>
            <w:webHidden/>
          </w:rPr>
          <w:fldChar w:fldCharType="separate"/>
        </w:r>
        <w:r w:rsidR="006D5FD3">
          <w:rPr>
            <w:noProof/>
            <w:webHidden/>
          </w:rPr>
          <w:t>63</w:t>
        </w:r>
        <w:r>
          <w:rPr>
            <w:noProof/>
            <w:webHidden/>
          </w:rPr>
          <w:fldChar w:fldCharType="end"/>
        </w:r>
      </w:hyperlink>
    </w:p>
    <w:p w14:paraId="51B09035" w14:textId="066A7CD4"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195" w:history="1">
        <w:r w:rsidRPr="00B36367">
          <w:rPr>
            <w:rStyle w:val="Hyperlink"/>
            <w:noProof/>
          </w:rPr>
          <w:t>Bijlage 9: Documenten te uploaden (checklist)</w:t>
        </w:r>
        <w:r>
          <w:rPr>
            <w:noProof/>
            <w:webHidden/>
          </w:rPr>
          <w:tab/>
        </w:r>
        <w:r>
          <w:rPr>
            <w:noProof/>
            <w:webHidden/>
          </w:rPr>
          <w:fldChar w:fldCharType="begin"/>
        </w:r>
        <w:r>
          <w:rPr>
            <w:noProof/>
            <w:webHidden/>
          </w:rPr>
          <w:instrText xml:space="preserve"> PAGEREF _Toc83898195 \h </w:instrText>
        </w:r>
        <w:r>
          <w:rPr>
            <w:noProof/>
            <w:webHidden/>
          </w:rPr>
        </w:r>
        <w:r>
          <w:rPr>
            <w:noProof/>
            <w:webHidden/>
          </w:rPr>
          <w:fldChar w:fldCharType="separate"/>
        </w:r>
        <w:r w:rsidR="006D5FD3">
          <w:rPr>
            <w:noProof/>
            <w:webHidden/>
          </w:rPr>
          <w:t>67</w:t>
        </w:r>
        <w:r>
          <w:rPr>
            <w:noProof/>
            <w:webHidden/>
          </w:rPr>
          <w:fldChar w:fldCharType="end"/>
        </w:r>
      </w:hyperlink>
    </w:p>
    <w:p w14:paraId="710198F5" w14:textId="7D992D13" w:rsidR="00E24CB6" w:rsidRDefault="00134296" w:rsidP="00134296">
      <w:pPr>
        <w:rPr>
          <w:rFonts w:eastAsia="Batang"/>
          <w:sz w:val="20"/>
        </w:rPr>
      </w:pPr>
      <w:r>
        <w:rPr>
          <w:rFonts w:eastAsia="Batang"/>
          <w:sz w:val="20"/>
        </w:rPr>
        <w:fldChar w:fldCharType="end"/>
      </w:r>
    </w:p>
    <w:p w14:paraId="4AC9B369" w14:textId="454DD003" w:rsidR="00177BD9" w:rsidRPr="00CD58B9" w:rsidRDefault="00177BD9" w:rsidP="009E278B">
      <w:pPr>
        <w:pStyle w:val="Kop1"/>
      </w:pPr>
      <w:bookmarkStart w:id="7" w:name="_Toc83898136"/>
      <w:r w:rsidRPr="00CD58B9">
        <w:lastRenderedPageBreak/>
        <w:t>Inleiding</w:t>
      </w:r>
      <w:bookmarkEnd w:id="1"/>
      <w:bookmarkEnd w:id="2"/>
      <w:bookmarkEnd w:id="3"/>
      <w:bookmarkEnd w:id="4"/>
      <w:bookmarkEnd w:id="5"/>
      <w:bookmarkEnd w:id="6"/>
      <w:bookmarkEnd w:id="7"/>
    </w:p>
    <w:p w14:paraId="578C2D5C" w14:textId="09DF1E99" w:rsidR="00110F19" w:rsidRPr="00110F19" w:rsidRDefault="00110F19" w:rsidP="0041314F">
      <w:pPr>
        <w:pStyle w:val="Kop2"/>
      </w:pPr>
      <w:bookmarkStart w:id="8" w:name="_Toc75428768"/>
      <w:bookmarkStart w:id="9" w:name="_Toc83898137"/>
      <w:r w:rsidRPr="00110F19">
        <w:t>Onderwerpen van de inkoop</w:t>
      </w:r>
      <w:bookmarkEnd w:id="8"/>
      <w:bookmarkEnd w:id="9"/>
    </w:p>
    <w:p w14:paraId="37B50C72" w14:textId="54560651" w:rsidR="00110F19" w:rsidRPr="00110F19" w:rsidRDefault="00110F19" w:rsidP="00110F19">
      <w:pPr>
        <w:rPr>
          <w:rFonts w:asciiTheme="minorHAnsi" w:hAnsiTheme="minorHAnsi" w:cstheme="minorHAnsi"/>
        </w:rPr>
      </w:pPr>
      <w:r w:rsidRPr="00110F19">
        <w:rPr>
          <w:rFonts w:asciiTheme="minorHAnsi" w:hAnsiTheme="minorHAnsi" w:cstheme="minorHAnsi"/>
        </w:rPr>
        <w:t xml:space="preserve">Het uiteindelijke doel van deze aanbesteding is het contracteren met één ICT-leverancier voor het </w:t>
      </w:r>
      <w:r w:rsidR="005015CE">
        <w:rPr>
          <w:rFonts w:asciiTheme="minorHAnsi" w:hAnsiTheme="minorHAnsi" w:cstheme="minorHAnsi"/>
        </w:rPr>
        <w:t xml:space="preserve">werkend opleveren en vervolgens ter beschikking stellen van een </w:t>
      </w:r>
      <w:r w:rsidR="006E4993" w:rsidRPr="006E4993">
        <w:rPr>
          <w:rFonts w:asciiTheme="minorHAnsi" w:hAnsiTheme="minorHAnsi" w:cstheme="minorHAnsi"/>
        </w:rPr>
        <w:t>Enterprise Service Bus</w:t>
      </w:r>
      <w:r w:rsidR="006E4993">
        <w:rPr>
          <w:rFonts w:asciiTheme="minorHAnsi" w:hAnsiTheme="minorHAnsi" w:cstheme="minorHAnsi"/>
        </w:rPr>
        <w:t xml:space="preserve"> (hierna </w:t>
      </w:r>
      <w:r w:rsidR="005015CE" w:rsidRPr="00F326F4">
        <w:rPr>
          <w:color w:val="000000" w:themeColor="text1"/>
        </w:rPr>
        <w:t>ESB</w:t>
      </w:r>
      <w:r w:rsidR="006E4993">
        <w:rPr>
          <w:color w:val="000000" w:themeColor="text1"/>
        </w:rPr>
        <w:t>)</w:t>
      </w:r>
      <w:r w:rsidR="005015CE" w:rsidRPr="00F326F4">
        <w:rPr>
          <w:color w:val="000000" w:themeColor="text1"/>
        </w:rPr>
        <w:t xml:space="preserve"> voor de beschreven koppelingen</w:t>
      </w:r>
      <w:r w:rsidRPr="00110F19">
        <w:rPr>
          <w:rFonts w:asciiTheme="minorHAnsi" w:hAnsiTheme="minorHAnsi" w:cstheme="minorHAnsi"/>
        </w:rPr>
        <w:t>. Deze inkoop kan worden geclassificeerd als:</w:t>
      </w:r>
    </w:p>
    <w:tbl>
      <w:tblPr>
        <w:tblStyle w:val="Tabelraster"/>
        <w:tblW w:w="0" w:type="auto"/>
        <w:tblLook w:val="04A0" w:firstRow="1" w:lastRow="0" w:firstColumn="1" w:lastColumn="0" w:noHBand="0" w:noVBand="1"/>
      </w:tblPr>
      <w:tblGrid>
        <w:gridCol w:w="6957"/>
        <w:gridCol w:w="2105"/>
      </w:tblGrid>
      <w:tr w:rsidR="00110F19" w:rsidRPr="00110F19" w14:paraId="29672CB5" w14:textId="77777777" w:rsidTr="00BF0B1E">
        <w:tc>
          <w:tcPr>
            <w:tcW w:w="6957" w:type="dxa"/>
            <w:shd w:val="clear" w:color="auto" w:fill="E10E49"/>
          </w:tcPr>
          <w:p w14:paraId="37AB4C14" w14:textId="77777777" w:rsidR="00110F19" w:rsidRPr="00110F19" w:rsidRDefault="00110F19" w:rsidP="00D343D1">
            <w:pPr>
              <w:spacing w:before="0" w:after="0"/>
              <w:rPr>
                <w:rFonts w:asciiTheme="minorHAnsi" w:hAnsiTheme="minorHAnsi" w:cstheme="minorHAnsi"/>
                <w:b/>
                <w:color w:val="FFFFFF" w:themeColor="background1"/>
                <w:sz w:val="22"/>
                <w:szCs w:val="22"/>
              </w:rPr>
            </w:pPr>
            <w:r w:rsidRPr="00110F19">
              <w:rPr>
                <w:rFonts w:asciiTheme="minorHAnsi" w:hAnsiTheme="minorHAnsi" w:cstheme="minorHAnsi"/>
                <w:b/>
                <w:color w:val="FFFFFF" w:themeColor="background1"/>
                <w:sz w:val="22"/>
                <w:szCs w:val="22"/>
              </w:rPr>
              <w:t>Categorie</w:t>
            </w:r>
          </w:p>
        </w:tc>
        <w:tc>
          <w:tcPr>
            <w:tcW w:w="2105" w:type="dxa"/>
            <w:shd w:val="clear" w:color="auto" w:fill="E10E49"/>
          </w:tcPr>
          <w:p w14:paraId="41926CDD" w14:textId="77777777" w:rsidR="00110F19" w:rsidRPr="00110F19" w:rsidRDefault="00110F19" w:rsidP="00D343D1">
            <w:pPr>
              <w:spacing w:before="0" w:after="0"/>
              <w:rPr>
                <w:rFonts w:asciiTheme="minorHAnsi" w:hAnsiTheme="minorHAnsi" w:cstheme="minorHAnsi"/>
                <w:b/>
                <w:color w:val="FFFFFF" w:themeColor="background1"/>
                <w:sz w:val="22"/>
                <w:szCs w:val="22"/>
              </w:rPr>
            </w:pPr>
            <w:r w:rsidRPr="00110F19">
              <w:rPr>
                <w:rFonts w:asciiTheme="minorHAnsi" w:hAnsiTheme="minorHAnsi" w:cstheme="minorHAnsi"/>
                <w:b/>
                <w:color w:val="FFFFFF" w:themeColor="background1"/>
                <w:sz w:val="22"/>
                <w:szCs w:val="22"/>
              </w:rPr>
              <w:t>CPV-code</w:t>
            </w:r>
          </w:p>
        </w:tc>
      </w:tr>
      <w:tr w:rsidR="00110F19" w:rsidRPr="00110F19" w14:paraId="75C73C4C" w14:textId="77777777" w:rsidTr="00BF0B1E">
        <w:trPr>
          <w:trHeight w:val="82"/>
        </w:trPr>
        <w:tc>
          <w:tcPr>
            <w:tcW w:w="6957" w:type="dxa"/>
          </w:tcPr>
          <w:p w14:paraId="762AEE19" w14:textId="77777777" w:rsidR="00110F19" w:rsidRPr="00110F19" w:rsidRDefault="00110F19" w:rsidP="00D343D1">
            <w:pPr>
              <w:spacing w:before="0" w:after="0"/>
              <w:rPr>
                <w:rFonts w:asciiTheme="minorHAnsi" w:hAnsiTheme="minorHAnsi" w:cstheme="minorHAnsi"/>
                <w:sz w:val="22"/>
                <w:szCs w:val="22"/>
              </w:rPr>
            </w:pPr>
            <w:r w:rsidRPr="00110F19">
              <w:rPr>
                <w:rFonts w:asciiTheme="minorHAnsi" w:hAnsiTheme="minorHAnsi" w:cstheme="minorHAnsi"/>
                <w:sz w:val="22"/>
                <w:szCs w:val="22"/>
              </w:rPr>
              <w:t>IT-diensten: adviezen, softwareontwikkeling, internet en ondersteuning</w:t>
            </w:r>
          </w:p>
        </w:tc>
        <w:tc>
          <w:tcPr>
            <w:tcW w:w="2105" w:type="dxa"/>
          </w:tcPr>
          <w:p w14:paraId="67FD26D2" w14:textId="77777777" w:rsidR="00110F19" w:rsidRPr="00110F19" w:rsidRDefault="00110F19" w:rsidP="00D343D1">
            <w:pPr>
              <w:spacing w:before="0" w:after="0"/>
              <w:rPr>
                <w:rFonts w:asciiTheme="minorHAnsi" w:hAnsiTheme="minorHAnsi" w:cstheme="minorHAnsi"/>
                <w:sz w:val="22"/>
                <w:szCs w:val="22"/>
              </w:rPr>
            </w:pPr>
            <w:r w:rsidRPr="00110F19">
              <w:rPr>
                <w:rFonts w:asciiTheme="minorHAnsi" w:hAnsiTheme="minorHAnsi" w:cstheme="minorHAnsi"/>
                <w:sz w:val="22"/>
                <w:szCs w:val="22"/>
              </w:rPr>
              <w:t>72000000-5</w:t>
            </w:r>
          </w:p>
        </w:tc>
      </w:tr>
    </w:tbl>
    <w:p w14:paraId="36F49E68" w14:textId="77613308" w:rsidR="005248E2" w:rsidRPr="00CD58B9" w:rsidRDefault="0016154A" w:rsidP="00110F19">
      <w:pPr>
        <w:spacing w:before="240" w:after="0"/>
        <w:rPr>
          <w:rFonts w:asciiTheme="minorHAnsi" w:hAnsiTheme="minorHAnsi" w:cstheme="minorHAnsi"/>
        </w:rPr>
      </w:pPr>
      <w:r w:rsidRPr="00CD58B9">
        <w:rPr>
          <w:rFonts w:asciiTheme="minorHAnsi" w:hAnsiTheme="minorHAnsi" w:cstheme="minorHAnsi"/>
        </w:rPr>
        <w:t>In het Aanbestedingsdocument is de Opdracht omschreven en is aangegeven op welke wijze Inschrijvers een Inschrijving kunnen doen</w:t>
      </w:r>
      <w:r w:rsidR="003541ED">
        <w:rPr>
          <w:rFonts w:asciiTheme="minorHAnsi" w:hAnsiTheme="minorHAnsi" w:cstheme="minorHAnsi"/>
        </w:rPr>
        <w:t xml:space="preserve">. </w:t>
      </w:r>
      <w:r w:rsidRPr="00CD58B9">
        <w:rPr>
          <w:rFonts w:asciiTheme="minorHAnsi" w:hAnsiTheme="minorHAnsi" w:cstheme="minorHAnsi"/>
        </w:rPr>
        <w:t>Het Aanbestedingsdocument is uitsluitend bedoeld voor gebruik door Inschrijvers ten behoeve van de Aanbesteding overeenkomstig het in het Aanbestedingsdocument bepaalde.</w:t>
      </w:r>
    </w:p>
    <w:p w14:paraId="69153D57" w14:textId="2A882E4F" w:rsidR="008A2F5F" w:rsidRPr="0061527A" w:rsidRDefault="008A2F5F" w:rsidP="0041314F">
      <w:pPr>
        <w:pStyle w:val="Kop2"/>
      </w:pPr>
      <w:bookmarkStart w:id="10" w:name="_Toc388088326"/>
      <w:bookmarkStart w:id="11" w:name="_Ref413658730"/>
      <w:bookmarkStart w:id="12" w:name="_Toc49943830"/>
      <w:bookmarkStart w:id="13" w:name="_Toc49943818"/>
      <w:bookmarkStart w:id="14" w:name="_Toc83898138"/>
      <w:r w:rsidRPr="0061527A">
        <w:t xml:space="preserve">De </w:t>
      </w:r>
      <w:r w:rsidR="008C136C">
        <w:t>A</w:t>
      </w:r>
      <w:r w:rsidRPr="0061527A">
        <w:t xml:space="preserve">anbestedende dienst en </w:t>
      </w:r>
      <w:bookmarkEnd w:id="10"/>
      <w:bookmarkEnd w:id="11"/>
      <w:bookmarkEnd w:id="12"/>
      <w:r w:rsidR="00CF1C73">
        <w:t>Opdrachtgever</w:t>
      </w:r>
      <w:bookmarkEnd w:id="14"/>
    </w:p>
    <w:p w14:paraId="3CEE1FD8" w14:textId="77F54C01" w:rsidR="00326876" w:rsidRDefault="00020514" w:rsidP="00020514">
      <w:bookmarkStart w:id="15" w:name="_Toc339566806"/>
      <w:bookmarkStart w:id="16" w:name="_Toc339569637"/>
      <w:bookmarkStart w:id="17" w:name="_Toc339566807"/>
      <w:bookmarkStart w:id="18" w:name="_Toc339569638"/>
      <w:bookmarkEnd w:id="13"/>
      <w:bookmarkEnd w:id="15"/>
      <w:bookmarkEnd w:id="16"/>
      <w:bookmarkEnd w:id="17"/>
      <w:bookmarkEnd w:id="18"/>
      <w:r w:rsidRPr="0063220C">
        <w:rPr>
          <w:rFonts w:cstheme="minorHAnsi"/>
        </w:rPr>
        <w:t>De Gemeenschappelijke Regeling Belastingsamenwerking gemeenten en hoogheemraadschap Utrecht (</w:t>
      </w:r>
      <w:r>
        <w:rPr>
          <w:rFonts w:cstheme="minorHAnsi"/>
        </w:rPr>
        <w:t xml:space="preserve">hierna </w:t>
      </w:r>
      <w:r w:rsidRPr="0063220C">
        <w:rPr>
          <w:rFonts w:cstheme="minorHAnsi"/>
        </w:rPr>
        <w:t>BghU),</w:t>
      </w:r>
      <w:r>
        <w:rPr>
          <w:rFonts w:cstheme="minorHAnsi"/>
        </w:rPr>
        <w:t xml:space="preserve"> </w:t>
      </w:r>
      <w:r w:rsidRPr="0063220C">
        <w:rPr>
          <w:rFonts w:cstheme="minorHAnsi"/>
        </w:rPr>
        <w:t xml:space="preserve">is een </w:t>
      </w:r>
      <w:r w:rsidR="00EC10C5">
        <w:rPr>
          <w:rFonts w:cstheme="minorHAnsi"/>
        </w:rPr>
        <w:t xml:space="preserve">rechtspersoonlijkheid bezittend openbaar lichaam tevens </w:t>
      </w:r>
      <w:r w:rsidRPr="0063220C">
        <w:rPr>
          <w:rFonts w:cstheme="minorHAnsi"/>
        </w:rPr>
        <w:t>samenwerkingsverband op het gebied van belastingen</w:t>
      </w:r>
      <w:r w:rsidR="00D33BCF" w:rsidRPr="00D33BCF">
        <w:t xml:space="preserve"> </w:t>
      </w:r>
      <w:r w:rsidR="00D33BCF" w:rsidRPr="004A7252">
        <w:t>tussen de deelnemende gemeenten en het Hoogheemraadschap De Stichtse Rijnlanden Utrecht</w:t>
      </w:r>
      <w:r w:rsidRPr="0063220C">
        <w:rPr>
          <w:rFonts w:cstheme="minorHAnsi"/>
        </w:rPr>
        <w:t>.</w:t>
      </w:r>
      <w:r>
        <w:rPr>
          <w:rFonts w:asciiTheme="minorHAnsi" w:hAnsiTheme="minorHAnsi"/>
        </w:rPr>
        <w:t xml:space="preserve"> </w:t>
      </w:r>
      <w:r w:rsidR="00D33BCF" w:rsidRPr="004A7252">
        <w:t>De BghU voert sinds 1 januari 2014 namens deze partijen de heffing en invordering van lokale belastingen uit. Ook stelt de BghU de hoogte van de WOZ-waarden vast voor alle onroerende zaken in deze gemeenten en beheert BghU de Basisregistratie WOZ.</w:t>
      </w:r>
      <w:r w:rsidR="00D33BCF" w:rsidRPr="004A7252">
        <w:rPr>
          <w:b/>
          <w:bCs/>
        </w:rPr>
        <w:t xml:space="preserve"> </w:t>
      </w:r>
      <w:r w:rsidR="00D33BCF" w:rsidRPr="004A7252">
        <w:t>Inwoners en bedrijven van de deelnemende gemeenten hebben voor de lokale en regionale belastingen nog maar met één organisatie te maken: BghU</w:t>
      </w:r>
      <w:r w:rsidR="00326876">
        <w:t>.</w:t>
      </w:r>
    </w:p>
    <w:p w14:paraId="6BA6FBD0" w14:textId="6BB8FCF6" w:rsidR="00020514" w:rsidRPr="00326876" w:rsidRDefault="00020514" w:rsidP="00020514">
      <w:pPr>
        <w:rPr>
          <w:rFonts w:asciiTheme="minorHAnsi" w:hAnsiTheme="minorHAnsi"/>
        </w:rPr>
      </w:pPr>
      <w:r>
        <w:t xml:space="preserve">BghU is </w:t>
      </w:r>
      <w:r w:rsidR="004A4D5C">
        <w:t xml:space="preserve">de </w:t>
      </w:r>
      <w:r w:rsidR="00E96854">
        <w:t>Aanbestedende dienst</w:t>
      </w:r>
      <w:r w:rsidR="004A4D5C">
        <w:t xml:space="preserve"> en zal de contractspartij van de Opdrachtnemer zijn. BghU voert haar taken uit voor alle deelnemers. Dat betekent dat als </w:t>
      </w:r>
      <w:r w:rsidR="007E0726">
        <w:t>er in de toekomst deelnemers bijkomen, BghU ook ten behoeve van die deelnemers gebruik zal maken van de applicatie en, als gevolg daarvan</w:t>
      </w:r>
      <w:r w:rsidR="007E0726" w:rsidRPr="007E0726">
        <w:t>, het inkoopvolume (bijvoorbeeld door een stijgend aantal gebruikers) kan toenemen. Wanneer organisaties bij BghU uittreden gedurende de looptijd van de Overeenkomst, dan kan het inkoopvolume afnemen.</w:t>
      </w:r>
      <w:r w:rsidRPr="007E0726">
        <w:t xml:space="preserve"> De BghU zal dit tenminste zes maanden voorafgaand aan de uittreding van de deelnemer </w:t>
      </w:r>
      <w:r w:rsidR="007E0726">
        <w:t xml:space="preserve">dit </w:t>
      </w:r>
      <w:r w:rsidRPr="007E0726">
        <w:t xml:space="preserve">bij de </w:t>
      </w:r>
      <w:r w:rsidR="00213B5C" w:rsidRPr="007E0726">
        <w:t>Leverancier</w:t>
      </w:r>
      <w:r w:rsidRPr="007E0726">
        <w:t xml:space="preserve"> kenbaar maken</w:t>
      </w:r>
      <w:r w:rsidRPr="00DE5D3B">
        <w:t>.</w:t>
      </w:r>
      <w:r w:rsidR="00326876" w:rsidRPr="00DE5D3B">
        <w:rPr>
          <w:rFonts w:asciiTheme="minorHAnsi" w:hAnsiTheme="minorHAnsi"/>
        </w:rPr>
        <w:t xml:space="preserve"> </w:t>
      </w:r>
      <w:r w:rsidRPr="00DE5D3B">
        <w:t xml:space="preserve">Mogelijk zal het aantal deelnemende gemeenten vanaf 2020 en volgende jaren toenemen. Deze toename is niet verwerkt in het geschatte inkoopvolume over de </w:t>
      </w:r>
      <w:r w:rsidR="00E6629D" w:rsidRPr="00DE5D3B">
        <w:t xml:space="preserve">komende </w:t>
      </w:r>
      <w:r w:rsidRPr="00DE5D3B">
        <w:t xml:space="preserve">jaren. </w:t>
      </w:r>
      <w:r w:rsidRPr="004A7252">
        <w:t xml:space="preserve">Hieronder is de volledige lijst met deelnemers </w:t>
      </w:r>
      <w:r>
        <w:t xml:space="preserve">en het werkgebied </w:t>
      </w:r>
      <w:r w:rsidRPr="004A7252">
        <w:t>per 1 januari 202</w:t>
      </w:r>
      <w:r w:rsidR="00C9521D">
        <w:t>1</w:t>
      </w:r>
      <w:r w:rsidRPr="004A7252">
        <w:t xml:space="preserve"> opgenomen.</w:t>
      </w:r>
    </w:p>
    <w:tbl>
      <w:tblPr>
        <w:tblStyle w:val="Tabelraster"/>
        <w:tblW w:w="5000" w:type="pct"/>
        <w:tblLook w:val="04A0" w:firstRow="1" w:lastRow="0" w:firstColumn="1" w:lastColumn="0" w:noHBand="0" w:noVBand="1"/>
      </w:tblPr>
      <w:tblGrid>
        <w:gridCol w:w="9066"/>
      </w:tblGrid>
      <w:tr w:rsidR="00020514" w14:paraId="6B953745" w14:textId="77777777" w:rsidTr="006B1A4F">
        <w:tc>
          <w:tcPr>
            <w:tcW w:w="5000" w:type="pct"/>
            <w:shd w:val="clear" w:color="auto" w:fill="E10E49"/>
          </w:tcPr>
          <w:p w14:paraId="17D7476C" w14:textId="77777777" w:rsidR="00020514" w:rsidRPr="006B1A4F" w:rsidRDefault="00020514" w:rsidP="002A54C9">
            <w:pPr>
              <w:spacing w:after="0" w:line="240" w:lineRule="auto"/>
              <w:rPr>
                <w:rFonts w:asciiTheme="minorHAnsi" w:hAnsiTheme="minorHAnsi" w:cstheme="minorHAnsi"/>
                <w:b/>
                <w:color w:val="FFFFFF" w:themeColor="background1"/>
                <w:sz w:val="22"/>
                <w:szCs w:val="32"/>
              </w:rPr>
            </w:pPr>
            <w:r w:rsidRPr="006B1A4F">
              <w:rPr>
                <w:rFonts w:asciiTheme="minorHAnsi" w:hAnsiTheme="minorHAnsi" w:cstheme="minorHAnsi"/>
                <w:b/>
                <w:color w:val="FFFFFF" w:themeColor="background1"/>
                <w:sz w:val="22"/>
                <w:szCs w:val="32"/>
              </w:rPr>
              <w:t>Deelnemer BghU</w:t>
            </w:r>
          </w:p>
        </w:tc>
      </w:tr>
      <w:tr w:rsidR="00020514" w14:paraId="55E08343" w14:textId="77777777" w:rsidTr="00020514">
        <w:tc>
          <w:tcPr>
            <w:tcW w:w="5000" w:type="pct"/>
          </w:tcPr>
          <w:p w14:paraId="56763AD1" w14:textId="77777777" w:rsidR="00020514" w:rsidRPr="00FB3C99" w:rsidRDefault="00020514" w:rsidP="002A54C9">
            <w:pPr>
              <w:spacing w:after="0" w:line="240" w:lineRule="auto"/>
              <w:rPr>
                <w:rFonts w:asciiTheme="minorHAnsi" w:hAnsiTheme="minorHAnsi" w:cstheme="minorHAnsi"/>
                <w:sz w:val="22"/>
                <w:szCs w:val="24"/>
                <w:u w:val="single"/>
              </w:rPr>
            </w:pPr>
            <w:r w:rsidRPr="00FB3C99">
              <w:rPr>
                <w:rFonts w:asciiTheme="minorHAnsi" w:hAnsiTheme="minorHAnsi" w:cstheme="minorHAnsi"/>
                <w:sz w:val="22"/>
                <w:szCs w:val="24"/>
              </w:rPr>
              <w:t>Hoogheemraadschap De Stichtse Rijnlanden</w:t>
            </w:r>
          </w:p>
        </w:tc>
      </w:tr>
      <w:tr w:rsidR="00020514" w14:paraId="1F1521FE" w14:textId="77777777" w:rsidTr="00020514">
        <w:tc>
          <w:tcPr>
            <w:tcW w:w="5000" w:type="pct"/>
          </w:tcPr>
          <w:p w14:paraId="00CBE241" w14:textId="77777777" w:rsidR="00020514" w:rsidRPr="00FB3C99" w:rsidRDefault="00020514" w:rsidP="002A54C9">
            <w:pPr>
              <w:spacing w:after="0" w:line="240" w:lineRule="auto"/>
              <w:rPr>
                <w:rFonts w:asciiTheme="minorHAnsi" w:hAnsiTheme="minorHAnsi" w:cstheme="minorHAnsi"/>
                <w:sz w:val="22"/>
                <w:szCs w:val="24"/>
                <w:u w:val="single"/>
              </w:rPr>
            </w:pPr>
            <w:r w:rsidRPr="00FB3C99">
              <w:rPr>
                <w:rFonts w:asciiTheme="minorHAnsi" w:hAnsiTheme="minorHAnsi" w:cstheme="minorHAnsi"/>
                <w:sz w:val="22"/>
                <w:szCs w:val="24"/>
              </w:rPr>
              <w:t>Gemeente Bunnik</w:t>
            </w:r>
          </w:p>
        </w:tc>
      </w:tr>
      <w:tr w:rsidR="00020514" w14:paraId="7EEACD83" w14:textId="77777777" w:rsidTr="00020514">
        <w:tc>
          <w:tcPr>
            <w:tcW w:w="5000" w:type="pct"/>
          </w:tcPr>
          <w:p w14:paraId="08C5BD1E" w14:textId="77777777" w:rsidR="00020514" w:rsidRPr="00FB3C99" w:rsidRDefault="00020514" w:rsidP="002A54C9">
            <w:pPr>
              <w:spacing w:after="0" w:line="240" w:lineRule="auto"/>
              <w:rPr>
                <w:rFonts w:asciiTheme="minorHAnsi" w:hAnsiTheme="minorHAnsi" w:cstheme="minorHAnsi"/>
                <w:sz w:val="22"/>
                <w:szCs w:val="24"/>
                <w:u w:val="single"/>
              </w:rPr>
            </w:pPr>
            <w:r w:rsidRPr="00FB3C99">
              <w:rPr>
                <w:rFonts w:asciiTheme="minorHAnsi" w:hAnsiTheme="minorHAnsi" w:cstheme="minorHAnsi"/>
                <w:sz w:val="22"/>
                <w:szCs w:val="24"/>
              </w:rPr>
              <w:t>Gemeente De Bilt</w:t>
            </w:r>
          </w:p>
        </w:tc>
      </w:tr>
      <w:tr w:rsidR="00020514" w14:paraId="5B12A610" w14:textId="77777777" w:rsidTr="00020514">
        <w:tc>
          <w:tcPr>
            <w:tcW w:w="5000" w:type="pct"/>
          </w:tcPr>
          <w:p w14:paraId="10DB1E04" w14:textId="77777777" w:rsidR="00020514" w:rsidRPr="00FB3C99" w:rsidRDefault="00020514" w:rsidP="002A54C9">
            <w:pPr>
              <w:spacing w:after="0" w:line="240" w:lineRule="auto"/>
              <w:rPr>
                <w:rFonts w:asciiTheme="minorHAnsi" w:hAnsiTheme="minorHAnsi" w:cstheme="minorHAnsi"/>
                <w:sz w:val="22"/>
                <w:szCs w:val="24"/>
                <w:u w:val="single"/>
              </w:rPr>
            </w:pPr>
            <w:r w:rsidRPr="00FB3C99">
              <w:rPr>
                <w:rFonts w:asciiTheme="minorHAnsi" w:hAnsiTheme="minorHAnsi" w:cstheme="minorHAnsi"/>
                <w:sz w:val="22"/>
                <w:szCs w:val="24"/>
              </w:rPr>
              <w:t>Gemeente Houten</w:t>
            </w:r>
          </w:p>
        </w:tc>
      </w:tr>
      <w:tr w:rsidR="00020514" w14:paraId="537C70EE" w14:textId="77777777" w:rsidTr="00020514">
        <w:tc>
          <w:tcPr>
            <w:tcW w:w="5000" w:type="pct"/>
          </w:tcPr>
          <w:p w14:paraId="7579A8B3" w14:textId="77777777" w:rsidR="00020514" w:rsidRPr="00FB3C99" w:rsidRDefault="00020514" w:rsidP="002A54C9">
            <w:pPr>
              <w:spacing w:after="0" w:line="240" w:lineRule="auto"/>
              <w:rPr>
                <w:rFonts w:asciiTheme="minorHAnsi" w:hAnsiTheme="minorHAnsi" w:cstheme="minorHAnsi"/>
                <w:sz w:val="22"/>
                <w:szCs w:val="24"/>
                <w:u w:val="single"/>
              </w:rPr>
            </w:pPr>
            <w:r w:rsidRPr="00FB3C99">
              <w:rPr>
                <w:rFonts w:asciiTheme="minorHAnsi" w:hAnsiTheme="minorHAnsi" w:cstheme="minorHAnsi"/>
                <w:sz w:val="22"/>
                <w:szCs w:val="24"/>
              </w:rPr>
              <w:t>Gemeente Lopik</w:t>
            </w:r>
          </w:p>
        </w:tc>
      </w:tr>
      <w:tr w:rsidR="00020514" w14:paraId="33A07141" w14:textId="77777777" w:rsidTr="00020514">
        <w:tc>
          <w:tcPr>
            <w:tcW w:w="5000" w:type="pct"/>
          </w:tcPr>
          <w:p w14:paraId="68054322" w14:textId="77777777" w:rsidR="00020514" w:rsidRPr="00FB3C99" w:rsidRDefault="00020514" w:rsidP="002A54C9">
            <w:pPr>
              <w:spacing w:after="0" w:line="240" w:lineRule="auto"/>
              <w:rPr>
                <w:rFonts w:asciiTheme="minorHAnsi" w:hAnsiTheme="minorHAnsi" w:cstheme="minorHAnsi"/>
                <w:sz w:val="22"/>
                <w:szCs w:val="24"/>
                <w:u w:val="single"/>
              </w:rPr>
            </w:pPr>
            <w:r w:rsidRPr="00FB3C99">
              <w:rPr>
                <w:rFonts w:asciiTheme="minorHAnsi" w:hAnsiTheme="minorHAnsi" w:cstheme="minorHAnsi"/>
                <w:sz w:val="22"/>
                <w:szCs w:val="24"/>
              </w:rPr>
              <w:t>Gemeente Nieuwegein</w:t>
            </w:r>
          </w:p>
        </w:tc>
      </w:tr>
      <w:tr w:rsidR="00020514" w14:paraId="0720F980" w14:textId="77777777" w:rsidTr="00020514">
        <w:tc>
          <w:tcPr>
            <w:tcW w:w="5000" w:type="pct"/>
          </w:tcPr>
          <w:p w14:paraId="2D258FA0" w14:textId="77777777" w:rsidR="00020514" w:rsidRPr="00FB3C99" w:rsidRDefault="00020514" w:rsidP="002A54C9">
            <w:pPr>
              <w:spacing w:after="0" w:line="240" w:lineRule="auto"/>
              <w:rPr>
                <w:rFonts w:asciiTheme="minorHAnsi" w:hAnsiTheme="minorHAnsi" w:cstheme="minorHAnsi"/>
                <w:sz w:val="22"/>
                <w:szCs w:val="24"/>
                <w:u w:val="single"/>
              </w:rPr>
            </w:pPr>
            <w:r w:rsidRPr="00FB3C99">
              <w:rPr>
                <w:rFonts w:asciiTheme="minorHAnsi" w:hAnsiTheme="minorHAnsi" w:cstheme="minorHAnsi"/>
                <w:sz w:val="22"/>
                <w:szCs w:val="24"/>
              </w:rPr>
              <w:t>Gemeente Utrecht</w:t>
            </w:r>
          </w:p>
        </w:tc>
      </w:tr>
      <w:tr w:rsidR="00020514" w14:paraId="76C0AE4C" w14:textId="77777777" w:rsidTr="00020514">
        <w:tc>
          <w:tcPr>
            <w:tcW w:w="5000" w:type="pct"/>
          </w:tcPr>
          <w:p w14:paraId="17105CD3" w14:textId="74A81AAB" w:rsidR="00020514" w:rsidRPr="00FB3C99" w:rsidRDefault="00020514" w:rsidP="0084079F">
            <w:pPr>
              <w:tabs>
                <w:tab w:val="left" w:pos="3660"/>
              </w:tabs>
              <w:spacing w:after="0" w:line="240" w:lineRule="auto"/>
              <w:rPr>
                <w:rFonts w:asciiTheme="minorHAnsi" w:hAnsiTheme="minorHAnsi" w:cstheme="minorHAnsi"/>
                <w:sz w:val="22"/>
                <w:szCs w:val="24"/>
                <w:u w:val="single"/>
              </w:rPr>
            </w:pPr>
            <w:r w:rsidRPr="00FB3C99">
              <w:rPr>
                <w:rFonts w:asciiTheme="minorHAnsi" w:hAnsiTheme="minorHAnsi" w:cstheme="minorHAnsi"/>
                <w:sz w:val="22"/>
                <w:szCs w:val="24"/>
              </w:rPr>
              <w:t>Gemeente Utrechtse Heuvelrug</w:t>
            </w:r>
            <w:r w:rsidR="0084079F">
              <w:rPr>
                <w:rFonts w:asciiTheme="minorHAnsi" w:hAnsiTheme="minorHAnsi" w:cstheme="minorHAnsi"/>
                <w:sz w:val="22"/>
                <w:szCs w:val="24"/>
              </w:rPr>
              <w:tab/>
            </w:r>
          </w:p>
        </w:tc>
      </w:tr>
      <w:tr w:rsidR="00020514" w14:paraId="1D2B8FCF" w14:textId="77777777" w:rsidTr="00020514">
        <w:trPr>
          <w:trHeight w:val="272"/>
        </w:trPr>
        <w:tc>
          <w:tcPr>
            <w:tcW w:w="5000" w:type="pct"/>
          </w:tcPr>
          <w:p w14:paraId="58EB8594" w14:textId="77777777" w:rsidR="00020514" w:rsidRPr="00FB3C99" w:rsidRDefault="00020514" w:rsidP="002A54C9">
            <w:pPr>
              <w:spacing w:after="0" w:line="240" w:lineRule="auto"/>
              <w:rPr>
                <w:rFonts w:asciiTheme="minorHAnsi" w:hAnsiTheme="minorHAnsi" w:cstheme="minorHAnsi"/>
                <w:sz w:val="22"/>
                <w:szCs w:val="24"/>
              </w:rPr>
            </w:pPr>
            <w:r w:rsidRPr="00FB3C99">
              <w:rPr>
                <w:rFonts w:asciiTheme="minorHAnsi" w:hAnsiTheme="minorHAnsi" w:cstheme="minorHAnsi"/>
                <w:sz w:val="22"/>
                <w:szCs w:val="24"/>
              </w:rPr>
              <w:lastRenderedPageBreak/>
              <w:t>Gemeente Zeist</w:t>
            </w:r>
          </w:p>
        </w:tc>
      </w:tr>
      <w:tr w:rsidR="00020514" w14:paraId="62475A62" w14:textId="77777777" w:rsidTr="00020514">
        <w:tc>
          <w:tcPr>
            <w:tcW w:w="5000" w:type="pct"/>
          </w:tcPr>
          <w:p w14:paraId="2B38BC16" w14:textId="77777777" w:rsidR="00020514" w:rsidRPr="00FB3C99" w:rsidRDefault="00020514" w:rsidP="002A54C9">
            <w:pPr>
              <w:spacing w:after="0" w:line="240" w:lineRule="auto"/>
              <w:rPr>
                <w:rFonts w:asciiTheme="minorHAnsi" w:hAnsiTheme="minorHAnsi" w:cstheme="minorHAnsi"/>
                <w:sz w:val="22"/>
                <w:szCs w:val="24"/>
              </w:rPr>
            </w:pPr>
            <w:r w:rsidRPr="00FB3C99">
              <w:rPr>
                <w:rFonts w:asciiTheme="minorHAnsi" w:hAnsiTheme="minorHAnsi" w:cstheme="minorHAnsi"/>
                <w:sz w:val="22"/>
                <w:szCs w:val="24"/>
              </w:rPr>
              <w:t>Gemeente Stichtse Vecht</w:t>
            </w:r>
          </w:p>
        </w:tc>
      </w:tr>
    </w:tbl>
    <w:p w14:paraId="3BF32525" w14:textId="77777777" w:rsidR="001B72FE" w:rsidRDefault="001B72FE" w:rsidP="00020514">
      <w:pPr>
        <w:rPr>
          <w:noProof/>
        </w:rPr>
      </w:pPr>
    </w:p>
    <w:p w14:paraId="047C1024" w14:textId="79E4C9B0" w:rsidR="00020514" w:rsidRDefault="00020514" w:rsidP="001B72FE">
      <w:pPr>
        <w:spacing w:after="0"/>
      </w:pPr>
      <w:r>
        <w:rPr>
          <w:noProof/>
        </w:rPr>
        <w:drawing>
          <wp:inline distT="0" distB="0" distL="0" distR="0" wp14:anchorId="2683FAD7" wp14:editId="25228F55">
            <wp:extent cx="5543550" cy="3710940"/>
            <wp:effectExtent l="0" t="0" r="0" b="3810"/>
            <wp:docPr id="117130240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rotWithShape="1">
                    <a:blip r:embed="rId12">
                      <a:extLst>
                        <a:ext uri="{28A0092B-C50C-407E-A947-70E740481C1C}">
                          <a14:useLocalDpi xmlns:a14="http://schemas.microsoft.com/office/drawing/2010/main" val="0"/>
                        </a:ext>
                      </a:extLst>
                    </a:blip>
                    <a:srcRect l="1918" t="7062" r="1828" b="2416"/>
                    <a:stretch/>
                  </pic:blipFill>
                  <pic:spPr bwMode="auto">
                    <a:xfrm>
                      <a:off x="0" y="0"/>
                      <a:ext cx="5544898" cy="371184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663675EC" w14:textId="77777777" w:rsidR="001B72FE" w:rsidRPr="001B72FE" w:rsidRDefault="001B72FE" w:rsidP="001B72FE">
      <w:pPr>
        <w:spacing w:after="0"/>
        <w:rPr>
          <w:i/>
          <w:iCs/>
        </w:rPr>
      </w:pPr>
      <w:r w:rsidRPr="001B72FE">
        <w:rPr>
          <w:i/>
          <w:iCs/>
        </w:rPr>
        <w:t>Figuur 1: Werkgebied BghU</w:t>
      </w:r>
    </w:p>
    <w:p w14:paraId="0C80F1FC" w14:textId="77777777" w:rsidR="009C1222" w:rsidRDefault="009C1222" w:rsidP="0041314F">
      <w:pPr>
        <w:pStyle w:val="Kop2"/>
      </w:pPr>
      <w:bookmarkStart w:id="19" w:name="_Toc75428760"/>
      <w:bookmarkStart w:id="20" w:name="_Toc83898139"/>
      <w:r w:rsidRPr="00743255">
        <w:t>Kengetallen</w:t>
      </w:r>
      <w:bookmarkEnd w:id="19"/>
      <w:bookmarkEnd w:id="2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4528"/>
        <w:gridCol w:w="4538"/>
      </w:tblGrid>
      <w:tr w:rsidR="009C1222" w:rsidRPr="009335F8" w14:paraId="4A1C0C47" w14:textId="77777777" w:rsidTr="00BF0B1E">
        <w:trPr>
          <w:tblHeader/>
        </w:trPr>
        <w:tc>
          <w:tcPr>
            <w:tcW w:w="2497" w:type="pct"/>
            <w:shd w:val="clear" w:color="auto" w:fill="E10E49"/>
          </w:tcPr>
          <w:p w14:paraId="49D00E83" w14:textId="77777777" w:rsidR="009C1222" w:rsidRPr="009C1222" w:rsidRDefault="009C1222" w:rsidP="00BF0B1E">
            <w:pPr>
              <w:pStyle w:val="BTStandaardTabel"/>
              <w:spacing w:line="276" w:lineRule="auto"/>
              <w:rPr>
                <w:rFonts w:asciiTheme="minorHAnsi" w:hAnsiTheme="minorHAnsi" w:cstheme="minorHAnsi"/>
                <w:b/>
                <w:color w:val="FFFFFF" w:themeColor="background1"/>
                <w:sz w:val="22"/>
              </w:rPr>
            </w:pPr>
            <w:r w:rsidRPr="009C1222">
              <w:rPr>
                <w:rFonts w:asciiTheme="minorHAnsi" w:hAnsiTheme="minorHAnsi" w:cstheme="minorHAnsi"/>
                <w:b/>
                <w:color w:val="FFFFFF" w:themeColor="background1"/>
                <w:sz w:val="22"/>
              </w:rPr>
              <w:t>Onderwerp</w:t>
            </w:r>
          </w:p>
        </w:tc>
        <w:tc>
          <w:tcPr>
            <w:tcW w:w="2503" w:type="pct"/>
            <w:shd w:val="clear" w:color="auto" w:fill="E10E49"/>
          </w:tcPr>
          <w:p w14:paraId="4DC999BF" w14:textId="77777777" w:rsidR="009C1222" w:rsidRPr="009C1222" w:rsidRDefault="009C1222" w:rsidP="00BF0B1E">
            <w:pPr>
              <w:pStyle w:val="BTStandaardTabel"/>
              <w:spacing w:line="276" w:lineRule="auto"/>
              <w:rPr>
                <w:rFonts w:asciiTheme="minorHAnsi" w:hAnsiTheme="minorHAnsi" w:cstheme="minorHAnsi"/>
                <w:b/>
                <w:color w:val="FFFFFF" w:themeColor="background1"/>
                <w:sz w:val="22"/>
              </w:rPr>
            </w:pPr>
            <w:r w:rsidRPr="009C1222">
              <w:rPr>
                <w:rFonts w:asciiTheme="minorHAnsi" w:hAnsiTheme="minorHAnsi" w:cstheme="minorHAnsi"/>
                <w:b/>
                <w:color w:val="FFFFFF" w:themeColor="background1"/>
                <w:sz w:val="22"/>
              </w:rPr>
              <w:t>Kengetal</w:t>
            </w:r>
          </w:p>
        </w:tc>
      </w:tr>
      <w:tr w:rsidR="009C1222" w:rsidRPr="009335F8" w14:paraId="4FE4AD76" w14:textId="77777777" w:rsidTr="00BF0B1E">
        <w:tc>
          <w:tcPr>
            <w:tcW w:w="2497" w:type="pct"/>
            <w:tcBorders>
              <w:top w:val="single" w:sz="2" w:space="0" w:color="auto"/>
              <w:left w:val="single" w:sz="2" w:space="0" w:color="auto"/>
              <w:bottom w:val="single" w:sz="2" w:space="0" w:color="auto"/>
              <w:right w:val="single" w:sz="2" w:space="0" w:color="auto"/>
            </w:tcBorders>
          </w:tcPr>
          <w:p w14:paraId="310FDC1B"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Deelnemend waterschap (1)</w:t>
            </w:r>
          </w:p>
        </w:tc>
        <w:tc>
          <w:tcPr>
            <w:tcW w:w="2503" w:type="pct"/>
            <w:tcBorders>
              <w:top w:val="single" w:sz="2" w:space="0" w:color="auto"/>
              <w:left w:val="single" w:sz="2" w:space="0" w:color="auto"/>
              <w:bottom w:val="single" w:sz="2" w:space="0" w:color="auto"/>
              <w:right w:val="single" w:sz="2" w:space="0" w:color="auto"/>
            </w:tcBorders>
          </w:tcPr>
          <w:p w14:paraId="487BC941"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 xml:space="preserve">Hoogheemraadschap De Stichtse Rijnlanden </w:t>
            </w:r>
          </w:p>
        </w:tc>
      </w:tr>
      <w:tr w:rsidR="009C1222" w:rsidRPr="009335F8" w14:paraId="127AA724" w14:textId="77777777" w:rsidTr="00BF0B1E">
        <w:tc>
          <w:tcPr>
            <w:tcW w:w="2497" w:type="pct"/>
            <w:tcBorders>
              <w:top w:val="single" w:sz="2" w:space="0" w:color="auto"/>
              <w:left w:val="single" w:sz="2" w:space="0" w:color="auto"/>
              <w:bottom w:val="single" w:sz="2" w:space="0" w:color="auto"/>
              <w:right w:val="single" w:sz="2" w:space="0" w:color="auto"/>
            </w:tcBorders>
          </w:tcPr>
          <w:p w14:paraId="12DF6275"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Deelnemende gemeenten (9)</w:t>
            </w:r>
          </w:p>
        </w:tc>
        <w:tc>
          <w:tcPr>
            <w:tcW w:w="2503" w:type="pct"/>
            <w:tcBorders>
              <w:top w:val="single" w:sz="2" w:space="0" w:color="auto"/>
              <w:left w:val="single" w:sz="2" w:space="0" w:color="auto"/>
              <w:bottom w:val="single" w:sz="2" w:space="0" w:color="auto"/>
              <w:right w:val="single" w:sz="2" w:space="0" w:color="auto"/>
            </w:tcBorders>
          </w:tcPr>
          <w:p w14:paraId="1ED0ED23"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Bunnik</w:t>
            </w:r>
          </w:p>
          <w:p w14:paraId="502607E5"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De Bilt</w:t>
            </w:r>
          </w:p>
          <w:p w14:paraId="5E09AE29"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Houten</w:t>
            </w:r>
          </w:p>
          <w:p w14:paraId="346B5029"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Lopik</w:t>
            </w:r>
          </w:p>
          <w:p w14:paraId="13EEF2A3"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Nieuwegein</w:t>
            </w:r>
          </w:p>
          <w:p w14:paraId="50DF2477"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Stichtse Vecht</w:t>
            </w:r>
          </w:p>
          <w:p w14:paraId="1B86CD7D"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Utrecht</w:t>
            </w:r>
          </w:p>
          <w:p w14:paraId="1D85E93D"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Utrechtse Heuvelrug</w:t>
            </w:r>
          </w:p>
          <w:p w14:paraId="35517ECF"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Zeist</w:t>
            </w:r>
          </w:p>
        </w:tc>
      </w:tr>
      <w:tr w:rsidR="009C1222" w:rsidRPr="00BF11DC" w14:paraId="7D5D2D12" w14:textId="77777777" w:rsidTr="00BF0B1E">
        <w:tc>
          <w:tcPr>
            <w:tcW w:w="2497" w:type="pct"/>
            <w:tcBorders>
              <w:top w:val="single" w:sz="2" w:space="0" w:color="auto"/>
              <w:left w:val="single" w:sz="2" w:space="0" w:color="auto"/>
              <w:bottom w:val="single" w:sz="2" w:space="0" w:color="auto"/>
              <w:right w:val="single" w:sz="2" w:space="0" w:color="auto"/>
            </w:tcBorders>
          </w:tcPr>
          <w:p w14:paraId="066ABEB0"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Gemeenten in het verzorgingsgebied (20)</w:t>
            </w:r>
          </w:p>
        </w:tc>
        <w:tc>
          <w:tcPr>
            <w:tcW w:w="2503" w:type="pct"/>
            <w:tcBorders>
              <w:top w:val="single" w:sz="2" w:space="0" w:color="auto"/>
              <w:left w:val="single" w:sz="2" w:space="0" w:color="auto"/>
              <w:bottom w:val="single" w:sz="2" w:space="0" w:color="auto"/>
              <w:right w:val="single" w:sz="2" w:space="0" w:color="auto"/>
            </w:tcBorders>
          </w:tcPr>
          <w:p w14:paraId="482218AA"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Alphen aan den Rijn</w:t>
            </w:r>
          </w:p>
          <w:p w14:paraId="5F190A79"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Bodegraven-Reeuwijk</w:t>
            </w:r>
          </w:p>
          <w:p w14:paraId="5EB3A031"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Bunnik</w:t>
            </w:r>
          </w:p>
          <w:p w14:paraId="2C1568A5"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De Bilt</w:t>
            </w:r>
          </w:p>
          <w:p w14:paraId="4C5C4A8C"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lastRenderedPageBreak/>
              <w:t>Gemeente Houten</w:t>
            </w:r>
          </w:p>
          <w:p w14:paraId="0BA4B714"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IJsselstein</w:t>
            </w:r>
          </w:p>
          <w:p w14:paraId="4910220D"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Krimpenerwaard</w:t>
            </w:r>
          </w:p>
          <w:p w14:paraId="0AF737E0"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Lopik</w:t>
            </w:r>
          </w:p>
          <w:p w14:paraId="4927361C"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Montfoort</w:t>
            </w:r>
          </w:p>
          <w:p w14:paraId="0053B0AF"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Nieuwegein</w:t>
            </w:r>
          </w:p>
          <w:p w14:paraId="25ADDB41"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Nieuwkoop</w:t>
            </w:r>
          </w:p>
          <w:p w14:paraId="19C11081"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Oudewater</w:t>
            </w:r>
          </w:p>
          <w:p w14:paraId="1EA2D618"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Rhenen</w:t>
            </w:r>
          </w:p>
          <w:p w14:paraId="67FC1728"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Stichtse Vecht</w:t>
            </w:r>
          </w:p>
          <w:p w14:paraId="4D113B76"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Utrecht</w:t>
            </w:r>
          </w:p>
          <w:p w14:paraId="29230738"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Utrechtse Heuvelrug</w:t>
            </w:r>
          </w:p>
          <w:p w14:paraId="3FD8B1A8"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Wijk bij Duurstede</w:t>
            </w:r>
          </w:p>
          <w:p w14:paraId="77244A5A"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Woerden</w:t>
            </w:r>
          </w:p>
          <w:p w14:paraId="4645541C" w14:textId="77777777" w:rsidR="009C1222" w:rsidRPr="009C1222" w:rsidRDefault="009C1222" w:rsidP="00BF0B1E">
            <w:pPr>
              <w:pStyle w:val="BTStandaardTabel"/>
              <w:spacing w:line="276" w:lineRule="auto"/>
              <w:rPr>
                <w:rFonts w:asciiTheme="minorHAnsi" w:hAnsiTheme="minorHAnsi" w:cstheme="minorHAnsi"/>
                <w:sz w:val="22"/>
              </w:rPr>
            </w:pPr>
            <w:r w:rsidRPr="009C1222">
              <w:rPr>
                <w:rFonts w:asciiTheme="minorHAnsi" w:hAnsiTheme="minorHAnsi" w:cstheme="minorHAnsi"/>
                <w:sz w:val="22"/>
              </w:rPr>
              <w:t>Gemeente Woudenberg</w:t>
            </w:r>
          </w:p>
          <w:p w14:paraId="6CB881EC" w14:textId="77777777" w:rsidR="009C1222" w:rsidRPr="009C1222" w:rsidRDefault="009C1222" w:rsidP="00BF0B1E">
            <w:pPr>
              <w:pStyle w:val="BTStandaardTabel"/>
              <w:spacing w:line="276" w:lineRule="auto"/>
              <w:rPr>
                <w:rFonts w:asciiTheme="minorHAnsi" w:hAnsiTheme="minorHAnsi" w:cstheme="minorHAnsi"/>
                <w:sz w:val="22"/>
                <w:highlight w:val="yellow"/>
              </w:rPr>
            </w:pPr>
            <w:r w:rsidRPr="009C1222">
              <w:rPr>
                <w:rFonts w:asciiTheme="minorHAnsi" w:hAnsiTheme="minorHAnsi" w:cstheme="minorHAnsi"/>
                <w:sz w:val="22"/>
              </w:rPr>
              <w:t>Gemeente Zeist</w:t>
            </w:r>
          </w:p>
        </w:tc>
      </w:tr>
      <w:tr w:rsidR="005015CE" w:rsidRPr="009335F8" w14:paraId="6D44A080" w14:textId="77777777" w:rsidTr="00BF0B1E">
        <w:tc>
          <w:tcPr>
            <w:tcW w:w="2497" w:type="pct"/>
            <w:tcBorders>
              <w:top w:val="single" w:sz="2" w:space="0" w:color="auto"/>
              <w:left w:val="single" w:sz="2" w:space="0" w:color="auto"/>
              <w:bottom w:val="single" w:sz="2" w:space="0" w:color="auto"/>
              <w:right w:val="single" w:sz="2" w:space="0" w:color="auto"/>
            </w:tcBorders>
          </w:tcPr>
          <w:p w14:paraId="7A9712EE" w14:textId="186716FE" w:rsidR="005015CE" w:rsidRPr="009C1222" w:rsidRDefault="005015CE" w:rsidP="005015CE">
            <w:pPr>
              <w:pStyle w:val="BTStandaardTabel"/>
              <w:spacing w:line="276" w:lineRule="auto"/>
              <w:rPr>
                <w:rFonts w:asciiTheme="minorHAnsi" w:hAnsiTheme="minorHAnsi" w:cstheme="minorHAnsi"/>
                <w:sz w:val="22"/>
              </w:rPr>
            </w:pPr>
            <w:r w:rsidRPr="00C95F31">
              <w:rPr>
                <w:rFonts w:cstheme="minorBidi"/>
                <w:sz w:val="20"/>
                <w:szCs w:val="20"/>
              </w:rPr>
              <w:lastRenderedPageBreak/>
              <w:t>Grootte van het verzorgingsgebied</w:t>
            </w:r>
          </w:p>
        </w:tc>
        <w:tc>
          <w:tcPr>
            <w:tcW w:w="2503" w:type="pct"/>
            <w:tcBorders>
              <w:top w:val="single" w:sz="2" w:space="0" w:color="auto"/>
              <w:left w:val="single" w:sz="2" w:space="0" w:color="auto"/>
              <w:bottom w:val="single" w:sz="2" w:space="0" w:color="auto"/>
              <w:right w:val="single" w:sz="2" w:space="0" w:color="auto"/>
            </w:tcBorders>
          </w:tcPr>
          <w:p w14:paraId="10BE3D5C" w14:textId="3775207D" w:rsidR="005015CE" w:rsidRPr="009C1222" w:rsidRDefault="005015CE" w:rsidP="005015CE">
            <w:pPr>
              <w:pStyle w:val="BTStandaardTabel"/>
              <w:spacing w:line="276" w:lineRule="auto"/>
              <w:rPr>
                <w:rFonts w:asciiTheme="minorHAnsi" w:hAnsiTheme="minorHAnsi" w:cstheme="minorHAnsi"/>
                <w:sz w:val="22"/>
              </w:rPr>
            </w:pPr>
            <w:r>
              <w:rPr>
                <w:rFonts w:cstheme="minorBidi"/>
                <w:sz w:val="20"/>
                <w:szCs w:val="20"/>
              </w:rPr>
              <w:t>99.269</w:t>
            </w:r>
            <w:r w:rsidRPr="00C95F31">
              <w:rPr>
                <w:rFonts w:cstheme="minorBidi"/>
                <w:sz w:val="20"/>
                <w:szCs w:val="20"/>
              </w:rPr>
              <w:t xml:space="preserve"> hectare</w:t>
            </w:r>
          </w:p>
        </w:tc>
      </w:tr>
      <w:tr w:rsidR="005015CE" w:rsidRPr="00BF11DC" w14:paraId="31415A50" w14:textId="77777777" w:rsidTr="00BF0B1E">
        <w:tc>
          <w:tcPr>
            <w:tcW w:w="2497" w:type="pct"/>
            <w:tcBorders>
              <w:top w:val="single" w:sz="2" w:space="0" w:color="auto"/>
              <w:left w:val="single" w:sz="2" w:space="0" w:color="auto"/>
              <w:bottom w:val="single" w:sz="2" w:space="0" w:color="auto"/>
              <w:right w:val="single" w:sz="2" w:space="0" w:color="auto"/>
            </w:tcBorders>
          </w:tcPr>
          <w:p w14:paraId="7CCE4389" w14:textId="09C5041B" w:rsidR="005015CE" w:rsidRPr="009C1222" w:rsidRDefault="005015CE" w:rsidP="005015CE">
            <w:pPr>
              <w:pStyle w:val="BTStandaardTabel"/>
              <w:spacing w:line="276" w:lineRule="auto"/>
              <w:rPr>
                <w:rFonts w:asciiTheme="minorHAnsi" w:hAnsiTheme="minorHAnsi" w:cstheme="minorHAnsi"/>
                <w:sz w:val="22"/>
              </w:rPr>
            </w:pPr>
            <w:r w:rsidRPr="006D47F9">
              <w:rPr>
                <w:rFonts w:cstheme="minorBidi"/>
                <w:sz w:val="20"/>
                <w:szCs w:val="20"/>
              </w:rPr>
              <w:t>Aantal inwoners dat is meegenomen in de heffingen voor het verzorgingsgebied van de BghU (in 2021)</w:t>
            </w:r>
          </w:p>
        </w:tc>
        <w:tc>
          <w:tcPr>
            <w:tcW w:w="2503" w:type="pct"/>
            <w:tcBorders>
              <w:top w:val="single" w:sz="2" w:space="0" w:color="auto"/>
              <w:left w:val="single" w:sz="2" w:space="0" w:color="auto"/>
              <w:bottom w:val="single" w:sz="2" w:space="0" w:color="auto"/>
              <w:right w:val="single" w:sz="2" w:space="0" w:color="auto"/>
            </w:tcBorders>
          </w:tcPr>
          <w:p w14:paraId="1001D47C" w14:textId="090E5EFA" w:rsidR="005015CE" w:rsidRPr="009C1222" w:rsidRDefault="005015CE" w:rsidP="005015CE">
            <w:pPr>
              <w:pStyle w:val="BTStandaardTabel"/>
              <w:spacing w:line="276" w:lineRule="auto"/>
              <w:rPr>
                <w:rFonts w:asciiTheme="minorHAnsi" w:hAnsiTheme="minorHAnsi" w:cstheme="minorHAnsi"/>
                <w:sz w:val="22"/>
              </w:rPr>
            </w:pPr>
            <w:r w:rsidRPr="006D47F9">
              <w:rPr>
                <w:rFonts w:cstheme="minorBidi"/>
                <w:sz w:val="20"/>
                <w:szCs w:val="20"/>
              </w:rPr>
              <w:t>881.963</w:t>
            </w:r>
          </w:p>
        </w:tc>
      </w:tr>
      <w:tr w:rsidR="005015CE" w:rsidRPr="009335F8" w14:paraId="09880F88" w14:textId="77777777" w:rsidTr="00BF0B1E">
        <w:tc>
          <w:tcPr>
            <w:tcW w:w="2497" w:type="pct"/>
            <w:tcBorders>
              <w:top w:val="single" w:sz="2" w:space="0" w:color="auto"/>
              <w:left w:val="single" w:sz="2" w:space="0" w:color="auto"/>
              <w:bottom w:val="single" w:sz="2" w:space="0" w:color="auto"/>
              <w:right w:val="single" w:sz="2" w:space="0" w:color="auto"/>
            </w:tcBorders>
          </w:tcPr>
          <w:p w14:paraId="33326A8F" w14:textId="4B1E040B" w:rsidR="005015CE" w:rsidRPr="009C1222" w:rsidRDefault="005015CE" w:rsidP="005015CE">
            <w:pPr>
              <w:pStyle w:val="BTStandaardTabel"/>
              <w:spacing w:line="276" w:lineRule="auto"/>
              <w:rPr>
                <w:rFonts w:asciiTheme="minorHAnsi" w:hAnsiTheme="minorHAnsi" w:cstheme="minorHAnsi"/>
                <w:sz w:val="22"/>
              </w:rPr>
            </w:pPr>
            <w:r w:rsidRPr="00C95F31">
              <w:rPr>
                <w:rFonts w:cstheme="minorBidi"/>
                <w:sz w:val="20"/>
                <w:szCs w:val="20"/>
              </w:rPr>
              <w:t>Aantal woningen, winkels en bedrijven in het verzorgingsgebied</w:t>
            </w:r>
          </w:p>
        </w:tc>
        <w:tc>
          <w:tcPr>
            <w:tcW w:w="2503" w:type="pct"/>
            <w:tcBorders>
              <w:top w:val="single" w:sz="2" w:space="0" w:color="auto"/>
              <w:left w:val="single" w:sz="2" w:space="0" w:color="auto"/>
              <w:bottom w:val="single" w:sz="2" w:space="0" w:color="auto"/>
              <w:right w:val="single" w:sz="2" w:space="0" w:color="auto"/>
            </w:tcBorders>
          </w:tcPr>
          <w:p w14:paraId="302EABF8" w14:textId="3800B132" w:rsidR="005015CE" w:rsidRPr="009C1222" w:rsidRDefault="005015CE" w:rsidP="005015CE">
            <w:pPr>
              <w:pStyle w:val="BTStandaardTabel"/>
              <w:spacing w:line="276" w:lineRule="auto"/>
              <w:rPr>
                <w:rFonts w:asciiTheme="minorHAnsi" w:hAnsiTheme="minorHAnsi" w:cstheme="minorHAnsi"/>
                <w:sz w:val="22"/>
              </w:rPr>
            </w:pPr>
            <w:r w:rsidRPr="00C95F31">
              <w:rPr>
                <w:rFonts w:cstheme="minorBidi"/>
                <w:sz w:val="20"/>
                <w:szCs w:val="20"/>
              </w:rPr>
              <w:t xml:space="preserve">302.000 </w:t>
            </w:r>
          </w:p>
        </w:tc>
      </w:tr>
      <w:tr w:rsidR="005015CE" w:rsidRPr="009335F8" w14:paraId="09E87DC1" w14:textId="77777777" w:rsidTr="00BF0B1E">
        <w:tc>
          <w:tcPr>
            <w:tcW w:w="2497" w:type="pct"/>
            <w:tcBorders>
              <w:top w:val="single" w:sz="2" w:space="0" w:color="auto"/>
              <w:left w:val="single" w:sz="2" w:space="0" w:color="auto"/>
              <w:bottom w:val="single" w:sz="2" w:space="0" w:color="auto"/>
              <w:right w:val="single" w:sz="2" w:space="0" w:color="auto"/>
            </w:tcBorders>
          </w:tcPr>
          <w:p w14:paraId="43C87DFE" w14:textId="00F54653" w:rsidR="005015CE" w:rsidRPr="009C1222" w:rsidRDefault="005015CE" w:rsidP="005015CE">
            <w:pPr>
              <w:pStyle w:val="BTStandaardTabel"/>
              <w:spacing w:line="276" w:lineRule="auto"/>
              <w:rPr>
                <w:rFonts w:asciiTheme="minorHAnsi" w:hAnsiTheme="minorHAnsi" w:cstheme="minorHAnsi"/>
                <w:sz w:val="22"/>
              </w:rPr>
            </w:pPr>
            <w:r w:rsidRPr="0084485C">
              <w:rPr>
                <w:rFonts w:cstheme="minorBidi"/>
                <w:sz w:val="20"/>
                <w:szCs w:val="20"/>
              </w:rPr>
              <w:t>Aantal verzonden aanslagbiljetten</w:t>
            </w:r>
            <w:r>
              <w:rPr>
                <w:rFonts w:cstheme="minorBidi"/>
                <w:sz w:val="20"/>
                <w:szCs w:val="20"/>
              </w:rPr>
              <w:t xml:space="preserve"> (in 2020)</w:t>
            </w:r>
          </w:p>
        </w:tc>
        <w:tc>
          <w:tcPr>
            <w:tcW w:w="2503" w:type="pct"/>
            <w:tcBorders>
              <w:top w:val="single" w:sz="2" w:space="0" w:color="auto"/>
              <w:left w:val="single" w:sz="2" w:space="0" w:color="auto"/>
              <w:bottom w:val="single" w:sz="2" w:space="0" w:color="auto"/>
              <w:right w:val="single" w:sz="2" w:space="0" w:color="auto"/>
            </w:tcBorders>
          </w:tcPr>
          <w:p w14:paraId="7D964BD7" w14:textId="3C30D0E1" w:rsidR="005015CE" w:rsidRPr="009C1222" w:rsidRDefault="005015CE" w:rsidP="005015CE">
            <w:pPr>
              <w:pStyle w:val="BTStandaardTabel"/>
              <w:spacing w:line="276" w:lineRule="auto"/>
              <w:rPr>
                <w:rFonts w:asciiTheme="minorHAnsi" w:hAnsiTheme="minorHAnsi" w:cstheme="minorHAnsi"/>
                <w:sz w:val="22"/>
              </w:rPr>
            </w:pPr>
            <w:r w:rsidRPr="0084485C">
              <w:rPr>
                <w:rFonts w:cstheme="minorHAnsi"/>
                <w:bCs/>
                <w:sz w:val="20"/>
                <w:szCs w:val="20"/>
              </w:rPr>
              <w:t>559.337</w:t>
            </w:r>
          </w:p>
        </w:tc>
      </w:tr>
      <w:tr w:rsidR="005015CE" w:rsidRPr="009335F8" w14:paraId="38F3A379" w14:textId="77777777" w:rsidTr="00BF0B1E">
        <w:tc>
          <w:tcPr>
            <w:tcW w:w="2497" w:type="pct"/>
            <w:tcBorders>
              <w:top w:val="single" w:sz="2" w:space="0" w:color="auto"/>
              <w:left w:val="single" w:sz="2" w:space="0" w:color="auto"/>
              <w:bottom w:val="single" w:sz="2" w:space="0" w:color="auto"/>
              <w:right w:val="single" w:sz="2" w:space="0" w:color="auto"/>
            </w:tcBorders>
          </w:tcPr>
          <w:p w14:paraId="372D1853" w14:textId="607CBC2D" w:rsidR="005015CE" w:rsidRPr="009C1222" w:rsidRDefault="005015CE" w:rsidP="005015CE">
            <w:pPr>
              <w:pStyle w:val="BTStandaardTabel"/>
              <w:spacing w:line="276" w:lineRule="auto"/>
              <w:rPr>
                <w:rFonts w:asciiTheme="minorHAnsi" w:hAnsiTheme="minorHAnsi" w:cstheme="minorHAnsi"/>
                <w:sz w:val="22"/>
              </w:rPr>
            </w:pPr>
            <w:r w:rsidRPr="0084485C">
              <w:rPr>
                <w:rFonts w:cstheme="minorBidi"/>
                <w:sz w:val="20"/>
                <w:szCs w:val="20"/>
              </w:rPr>
              <w:t>Aantal op de aanslagbiljetten opgenomen aanslagregels</w:t>
            </w:r>
            <w:r>
              <w:rPr>
                <w:rFonts w:cstheme="minorBidi"/>
                <w:sz w:val="20"/>
                <w:szCs w:val="20"/>
              </w:rPr>
              <w:t xml:space="preserve"> (in 2020)</w:t>
            </w:r>
          </w:p>
        </w:tc>
        <w:tc>
          <w:tcPr>
            <w:tcW w:w="2503" w:type="pct"/>
            <w:tcBorders>
              <w:top w:val="single" w:sz="2" w:space="0" w:color="auto"/>
              <w:left w:val="single" w:sz="2" w:space="0" w:color="auto"/>
              <w:bottom w:val="single" w:sz="2" w:space="0" w:color="auto"/>
              <w:right w:val="single" w:sz="2" w:space="0" w:color="auto"/>
            </w:tcBorders>
          </w:tcPr>
          <w:p w14:paraId="580AFF5E" w14:textId="7AF023E5" w:rsidR="005015CE" w:rsidRPr="009C1222" w:rsidRDefault="005015CE" w:rsidP="005015CE">
            <w:pPr>
              <w:pStyle w:val="BTStandaardTabel"/>
              <w:spacing w:line="276" w:lineRule="auto"/>
              <w:rPr>
                <w:rFonts w:asciiTheme="minorHAnsi" w:hAnsiTheme="minorHAnsi" w:cstheme="minorHAnsi"/>
                <w:bCs/>
                <w:sz w:val="22"/>
                <w:lang w:val="pl-PL"/>
              </w:rPr>
            </w:pPr>
            <w:r w:rsidRPr="0084485C">
              <w:rPr>
                <w:rFonts w:cstheme="minorHAnsi"/>
                <w:bCs/>
                <w:sz w:val="20"/>
                <w:szCs w:val="20"/>
              </w:rPr>
              <w:t>3.011.689</w:t>
            </w:r>
          </w:p>
        </w:tc>
      </w:tr>
      <w:tr w:rsidR="005015CE" w:rsidRPr="009335F8" w14:paraId="15E0AF3A" w14:textId="77777777" w:rsidTr="00BF0B1E">
        <w:tc>
          <w:tcPr>
            <w:tcW w:w="2497" w:type="pct"/>
            <w:tcBorders>
              <w:top w:val="single" w:sz="2" w:space="0" w:color="auto"/>
              <w:left w:val="single" w:sz="2" w:space="0" w:color="auto"/>
              <w:bottom w:val="single" w:sz="2" w:space="0" w:color="auto"/>
              <w:right w:val="single" w:sz="2" w:space="0" w:color="auto"/>
            </w:tcBorders>
          </w:tcPr>
          <w:p w14:paraId="75D32921" w14:textId="6B8A40E8" w:rsidR="005015CE" w:rsidRPr="009C1222" w:rsidRDefault="005015CE" w:rsidP="005015CE">
            <w:pPr>
              <w:pStyle w:val="BTStandaardTabel"/>
              <w:spacing w:line="276" w:lineRule="auto"/>
              <w:rPr>
                <w:rFonts w:asciiTheme="minorHAnsi" w:hAnsiTheme="minorHAnsi" w:cstheme="minorHAnsi"/>
                <w:sz w:val="22"/>
              </w:rPr>
            </w:pPr>
            <w:r w:rsidRPr="0084485C">
              <w:rPr>
                <w:rFonts w:cstheme="minorBidi"/>
                <w:sz w:val="20"/>
                <w:szCs w:val="20"/>
              </w:rPr>
              <w:t>Totaal opgelegd aanslagbedrag</w:t>
            </w:r>
            <w:r>
              <w:rPr>
                <w:rFonts w:cstheme="minorBidi"/>
                <w:sz w:val="20"/>
                <w:szCs w:val="20"/>
              </w:rPr>
              <w:t xml:space="preserve"> (in 2020)</w:t>
            </w:r>
            <w:r w:rsidRPr="0084485C">
              <w:rPr>
                <w:rFonts w:cstheme="minorBidi"/>
                <w:sz w:val="20"/>
                <w:szCs w:val="20"/>
              </w:rPr>
              <w:t>, waarvan</w:t>
            </w:r>
            <w:r w:rsidRPr="0084485C">
              <w:rPr>
                <w:rFonts w:cstheme="minorBidi"/>
                <w:sz w:val="20"/>
                <w:szCs w:val="20"/>
              </w:rPr>
              <w:br/>
              <w:t>ten behoeve van de waterschappen</w:t>
            </w:r>
            <w:r w:rsidRPr="0084485C">
              <w:rPr>
                <w:rFonts w:cstheme="minorBidi"/>
                <w:sz w:val="20"/>
                <w:szCs w:val="20"/>
              </w:rPr>
              <w:br/>
              <w:t>ten behoeve van de gemeenten</w:t>
            </w:r>
          </w:p>
        </w:tc>
        <w:tc>
          <w:tcPr>
            <w:tcW w:w="2503" w:type="pct"/>
            <w:tcBorders>
              <w:top w:val="single" w:sz="2" w:space="0" w:color="auto"/>
              <w:left w:val="single" w:sz="2" w:space="0" w:color="auto"/>
              <w:bottom w:val="single" w:sz="2" w:space="0" w:color="auto"/>
              <w:right w:val="single" w:sz="2" w:space="0" w:color="auto"/>
            </w:tcBorders>
          </w:tcPr>
          <w:p w14:paraId="40DDBE77" w14:textId="50475E48" w:rsidR="005015CE" w:rsidRPr="009C1222" w:rsidRDefault="005015CE" w:rsidP="005015CE">
            <w:pPr>
              <w:pStyle w:val="BTStandaardTabel"/>
              <w:spacing w:line="276" w:lineRule="auto"/>
              <w:rPr>
                <w:rFonts w:asciiTheme="minorHAnsi" w:hAnsiTheme="minorHAnsi" w:cstheme="minorHAnsi"/>
                <w:bCs/>
                <w:sz w:val="22"/>
              </w:rPr>
            </w:pPr>
            <w:r w:rsidRPr="0084485C">
              <w:rPr>
                <w:rFonts w:cstheme="minorHAnsi"/>
                <w:bCs/>
                <w:sz w:val="20"/>
                <w:szCs w:val="20"/>
                <w:lang w:val="pl-PL"/>
              </w:rPr>
              <w:t>€ 524,6 mln</w:t>
            </w:r>
            <w:r w:rsidRPr="0084485C">
              <w:rPr>
                <w:rFonts w:cstheme="minorHAnsi"/>
                <w:bCs/>
                <w:sz w:val="20"/>
                <w:szCs w:val="20"/>
                <w:lang w:val="pl-PL"/>
              </w:rPr>
              <w:br/>
              <w:t>€ 138,7 mln</w:t>
            </w:r>
            <w:r w:rsidRPr="0084485C">
              <w:rPr>
                <w:rFonts w:cstheme="minorHAnsi"/>
                <w:bCs/>
                <w:sz w:val="20"/>
                <w:szCs w:val="20"/>
                <w:lang w:val="pl-PL"/>
              </w:rPr>
              <w:br/>
              <w:t>€ 385,9 mln</w:t>
            </w:r>
          </w:p>
        </w:tc>
      </w:tr>
      <w:tr w:rsidR="005015CE" w:rsidRPr="009335F8" w14:paraId="659C6522" w14:textId="77777777" w:rsidTr="00BF0B1E">
        <w:tc>
          <w:tcPr>
            <w:tcW w:w="2497" w:type="pct"/>
            <w:tcBorders>
              <w:top w:val="single" w:sz="2" w:space="0" w:color="auto"/>
              <w:left w:val="single" w:sz="2" w:space="0" w:color="auto"/>
              <w:bottom w:val="single" w:sz="2" w:space="0" w:color="auto"/>
              <w:right w:val="single" w:sz="2" w:space="0" w:color="auto"/>
            </w:tcBorders>
          </w:tcPr>
          <w:p w14:paraId="67AF0F4C" w14:textId="52750A43" w:rsidR="005015CE" w:rsidRPr="009C1222" w:rsidRDefault="005015CE" w:rsidP="005015CE">
            <w:pPr>
              <w:pStyle w:val="BTStandaardTabel"/>
              <w:spacing w:line="276" w:lineRule="auto"/>
              <w:rPr>
                <w:rFonts w:asciiTheme="minorHAnsi" w:hAnsiTheme="minorHAnsi" w:cstheme="minorHAnsi"/>
                <w:sz w:val="22"/>
              </w:rPr>
            </w:pPr>
            <w:r w:rsidRPr="0084485C">
              <w:rPr>
                <w:rFonts w:cstheme="minorBidi"/>
                <w:sz w:val="20"/>
                <w:szCs w:val="20"/>
              </w:rPr>
              <w:t>Aantal ontvangen kwijtscheldingsaanvragen</w:t>
            </w:r>
            <w:r>
              <w:rPr>
                <w:rFonts w:cstheme="minorBidi"/>
                <w:sz w:val="20"/>
                <w:szCs w:val="20"/>
              </w:rPr>
              <w:t xml:space="preserve"> (in 2020),</w:t>
            </w:r>
            <w:r w:rsidRPr="0084485C">
              <w:rPr>
                <w:rFonts w:cstheme="minorBidi"/>
                <w:sz w:val="20"/>
                <w:szCs w:val="20"/>
              </w:rPr>
              <w:br/>
              <w:t>waarvan handmatig ingediend</w:t>
            </w:r>
            <w:r w:rsidRPr="0084485C">
              <w:rPr>
                <w:rFonts w:cstheme="minorBidi"/>
                <w:sz w:val="20"/>
                <w:szCs w:val="20"/>
              </w:rPr>
              <w:br/>
              <w:t>waarvan automatisch toegekend</w:t>
            </w:r>
          </w:p>
        </w:tc>
        <w:tc>
          <w:tcPr>
            <w:tcW w:w="2503" w:type="pct"/>
            <w:tcBorders>
              <w:top w:val="single" w:sz="2" w:space="0" w:color="auto"/>
              <w:left w:val="single" w:sz="2" w:space="0" w:color="auto"/>
              <w:bottom w:val="single" w:sz="2" w:space="0" w:color="auto"/>
              <w:right w:val="single" w:sz="2" w:space="0" w:color="auto"/>
            </w:tcBorders>
          </w:tcPr>
          <w:p w14:paraId="41EABE89" w14:textId="73CE4C87" w:rsidR="005015CE" w:rsidRPr="009C1222" w:rsidRDefault="005015CE" w:rsidP="005015CE">
            <w:pPr>
              <w:pStyle w:val="BTStandaardTabel"/>
              <w:spacing w:line="276" w:lineRule="auto"/>
              <w:rPr>
                <w:rFonts w:asciiTheme="minorHAnsi" w:hAnsiTheme="minorHAnsi" w:cstheme="minorHAnsi"/>
                <w:sz w:val="22"/>
              </w:rPr>
            </w:pPr>
            <w:r w:rsidRPr="0084485C">
              <w:rPr>
                <w:rFonts w:cstheme="minorHAnsi"/>
                <w:bCs/>
                <w:sz w:val="20"/>
                <w:szCs w:val="20"/>
              </w:rPr>
              <w:t>28.284</w:t>
            </w:r>
            <w:r w:rsidRPr="0084485C">
              <w:rPr>
                <w:rFonts w:cstheme="minorHAnsi"/>
                <w:bCs/>
                <w:sz w:val="20"/>
                <w:szCs w:val="20"/>
              </w:rPr>
              <w:br/>
              <w:t>14.164</w:t>
            </w:r>
            <w:r w:rsidRPr="0084485C">
              <w:rPr>
                <w:rFonts w:cstheme="minorHAnsi"/>
                <w:bCs/>
                <w:sz w:val="20"/>
                <w:szCs w:val="20"/>
              </w:rPr>
              <w:br/>
              <w:t xml:space="preserve">14.120 </w:t>
            </w:r>
          </w:p>
        </w:tc>
      </w:tr>
      <w:tr w:rsidR="005015CE" w:rsidRPr="009335F8" w14:paraId="4BEACAF5" w14:textId="77777777" w:rsidTr="00BF0B1E">
        <w:tc>
          <w:tcPr>
            <w:tcW w:w="2497" w:type="pct"/>
            <w:tcBorders>
              <w:top w:val="single" w:sz="2" w:space="0" w:color="auto"/>
              <w:left w:val="single" w:sz="2" w:space="0" w:color="auto"/>
              <w:bottom w:val="single" w:sz="2" w:space="0" w:color="auto"/>
              <w:right w:val="single" w:sz="2" w:space="0" w:color="auto"/>
            </w:tcBorders>
          </w:tcPr>
          <w:p w14:paraId="3BE0C19D" w14:textId="529BEDAB" w:rsidR="005015CE" w:rsidRPr="009C1222" w:rsidRDefault="005015CE" w:rsidP="005015CE">
            <w:pPr>
              <w:pStyle w:val="BTStandaardTabel"/>
              <w:spacing w:line="276" w:lineRule="auto"/>
              <w:rPr>
                <w:rFonts w:asciiTheme="minorHAnsi" w:hAnsiTheme="minorHAnsi" w:cstheme="minorHAnsi"/>
                <w:sz w:val="22"/>
              </w:rPr>
            </w:pPr>
            <w:r w:rsidRPr="00E41288">
              <w:rPr>
                <w:rFonts w:cstheme="minorBidi"/>
                <w:sz w:val="20"/>
                <w:szCs w:val="20"/>
              </w:rPr>
              <w:t>Aantal verzonden aanmaningen</w:t>
            </w:r>
            <w:r>
              <w:rPr>
                <w:rFonts w:cstheme="minorBidi"/>
                <w:sz w:val="20"/>
                <w:szCs w:val="20"/>
              </w:rPr>
              <w:t xml:space="preserve"> (in 2020)</w:t>
            </w:r>
          </w:p>
        </w:tc>
        <w:tc>
          <w:tcPr>
            <w:tcW w:w="2503" w:type="pct"/>
            <w:tcBorders>
              <w:top w:val="single" w:sz="2" w:space="0" w:color="auto"/>
              <w:left w:val="single" w:sz="2" w:space="0" w:color="auto"/>
              <w:bottom w:val="single" w:sz="2" w:space="0" w:color="auto"/>
              <w:right w:val="single" w:sz="2" w:space="0" w:color="auto"/>
            </w:tcBorders>
          </w:tcPr>
          <w:p w14:paraId="38706BF8" w14:textId="7E593893" w:rsidR="005015CE" w:rsidRPr="009C1222" w:rsidRDefault="005015CE" w:rsidP="005015CE">
            <w:pPr>
              <w:pStyle w:val="BTStandaardTabel"/>
              <w:spacing w:line="276" w:lineRule="auto"/>
              <w:rPr>
                <w:rFonts w:asciiTheme="minorHAnsi" w:hAnsiTheme="minorHAnsi" w:cstheme="minorHAnsi"/>
                <w:sz w:val="22"/>
              </w:rPr>
            </w:pPr>
            <w:r w:rsidRPr="0084485C">
              <w:rPr>
                <w:rFonts w:cstheme="minorHAnsi"/>
                <w:bCs/>
                <w:sz w:val="20"/>
                <w:szCs w:val="20"/>
              </w:rPr>
              <w:t>31.473</w:t>
            </w:r>
          </w:p>
        </w:tc>
      </w:tr>
      <w:tr w:rsidR="005015CE" w:rsidRPr="00BF11DC" w14:paraId="72A72161" w14:textId="77777777" w:rsidTr="00BF0B1E">
        <w:tc>
          <w:tcPr>
            <w:tcW w:w="2497" w:type="pct"/>
            <w:tcBorders>
              <w:top w:val="single" w:sz="2" w:space="0" w:color="auto"/>
              <w:left w:val="single" w:sz="2" w:space="0" w:color="auto"/>
              <w:bottom w:val="single" w:sz="2" w:space="0" w:color="auto"/>
              <w:right w:val="single" w:sz="2" w:space="0" w:color="auto"/>
            </w:tcBorders>
          </w:tcPr>
          <w:p w14:paraId="0978E5E2" w14:textId="0471ED4E" w:rsidR="005015CE" w:rsidRPr="009C1222" w:rsidRDefault="005015CE" w:rsidP="005015CE">
            <w:pPr>
              <w:pStyle w:val="BTStandaardTabel"/>
              <w:spacing w:line="276" w:lineRule="auto"/>
              <w:rPr>
                <w:rFonts w:asciiTheme="minorHAnsi" w:hAnsiTheme="minorHAnsi" w:cstheme="minorHAnsi"/>
                <w:sz w:val="22"/>
              </w:rPr>
            </w:pPr>
            <w:r w:rsidRPr="00E41288">
              <w:rPr>
                <w:rFonts w:cstheme="minorBidi"/>
                <w:sz w:val="20"/>
                <w:szCs w:val="20"/>
              </w:rPr>
              <w:t>Aantal verzonden dwangbevelen</w:t>
            </w:r>
            <w:r>
              <w:rPr>
                <w:rFonts w:cstheme="minorBidi"/>
                <w:sz w:val="20"/>
                <w:szCs w:val="20"/>
              </w:rPr>
              <w:t xml:space="preserve"> (in 2020)</w:t>
            </w:r>
          </w:p>
        </w:tc>
        <w:tc>
          <w:tcPr>
            <w:tcW w:w="2503" w:type="pct"/>
            <w:tcBorders>
              <w:top w:val="single" w:sz="2" w:space="0" w:color="auto"/>
              <w:left w:val="single" w:sz="2" w:space="0" w:color="auto"/>
              <w:bottom w:val="single" w:sz="2" w:space="0" w:color="auto"/>
              <w:right w:val="single" w:sz="2" w:space="0" w:color="auto"/>
            </w:tcBorders>
          </w:tcPr>
          <w:p w14:paraId="7E17D083" w14:textId="7BCD4443" w:rsidR="005015CE" w:rsidRPr="009C1222" w:rsidRDefault="005015CE" w:rsidP="005015CE">
            <w:pPr>
              <w:pStyle w:val="BTStandaardTabel"/>
              <w:spacing w:line="276" w:lineRule="auto"/>
              <w:rPr>
                <w:rFonts w:asciiTheme="minorHAnsi" w:hAnsiTheme="minorHAnsi" w:cstheme="minorHAnsi"/>
                <w:sz w:val="22"/>
              </w:rPr>
            </w:pPr>
            <w:r w:rsidRPr="0084485C">
              <w:rPr>
                <w:rFonts w:cstheme="minorHAnsi"/>
                <w:bCs/>
                <w:sz w:val="20"/>
                <w:szCs w:val="20"/>
              </w:rPr>
              <w:t>18.691</w:t>
            </w:r>
          </w:p>
        </w:tc>
      </w:tr>
      <w:tr w:rsidR="005015CE" w:rsidRPr="009335F8" w14:paraId="696ACE82" w14:textId="77777777" w:rsidTr="00BF0B1E">
        <w:tc>
          <w:tcPr>
            <w:tcW w:w="2497" w:type="pct"/>
            <w:tcBorders>
              <w:top w:val="single" w:sz="2" w:space="0" w:color="auto"/>
              <w:left w:val="single" w:sz="2" w:space="0" w:color="auto"/>
              <w:bottom w:val="single" w:sz="2" w:space="0" w:color="auto"/>
              <w:right w:val="single" w:sz="2" w:space="0" w:color="auto"/>
            </w:tcBorders>
          </w:tcPr>
          <w:p w14:paraId="10B886BE" w14:textId="5621B149" w:rsidR="005015CE" w:rsidRPr="009C1222" w:rsidRDefault="005015CE" w:rsidP="005015CE">
            <w:pPr>
              <w:pStyle w:val="BTStandaardTabel"/>
              <w:rPr>
                <w:rFonts w:asciiTheme="minorHAnsi" w:hAnsiTheme="minorHAnsi" w:cstheme="minorHAnsi"/>
                <w:sz w:val="22"/>
              </w:rPr>
            </w:pPr>
            <w:r w:rsidRPr="00F22887">
              <w:rPr>
                <w:rFonts w:cstheme="minorBidi"/>
                <w:sz w:val="20"/>
                <w:szCs w:val="20"/>
              </w:rPr>
              <w:t xml:space="preserve">Aantal WOZ-objecten </w:t>
            </w:r>
            <w:r>
              <w:rPr>
                <w:rFonts w:cstheme="minorBidi"/>
                <w:sz w:val="20"/>
                <w:szCs w:val="20"/>
              </w:rPr>
              <w:br/>
            </w:r>
            <w:r w:rsidRPr="00F22887">
              <w:rPr>
                <w:rFonts w:cstheme="minorBidi"/>
                <w:sz w:val="20"/>
                <w:szCs w:val="20"/>
              </w:rPr>
              <w:t>bronhouder</w:t>
            </w:r>
            <w:r>
              <w:rPr>
                <w:rFonts w:cstheme="minorBidi"/>
                <w:sz w:val="20"/>
                <w:szCs w:val="20"/>
              </w:rPr>
              <w:br/>
            </w:r>
            <w:r w:rsidRPr="00F22887">
              <w:rPr>
                <w:rFonts w:cstheme="minorBidi"/>
                <w:sz w:val="20"/>
                <w:szCs w:val="20"/>
              </w:rPr>
              <w:t>afnemer</w:t>
            </w:r>
          </w:p>
        </w:tc>
        <w:tc>
          <w:tcPr>
            <w:tcW w:w="2503" w:type="pct"/>
            <w:tcBorders>
              <w:top w:val="single" w:sz="2" w:space="0" w:color="auto"/>
              <w:left w:val="single" w:sz="2" w:space="0" w:color="auto"/>
              <w:bottom w:val="single" w:sz="2" w:space="0" w:color="auto"/>
              <w:right w:val="single" w:sz="2" w:space="0" w:color="auto"/>
            </w:tcBorders>
          </w:tcPr>
          <w:p w14:paraId="6E631007" w14:textId="08D0A220" w:rsidR="005015CE" w:rsidRPr="009C1222" w:rsidRDefault="005015CE" w:rsidP="005015CE">
            <w:pPr>
              <w:pStyle w:val="BTStandaardTabel"/>
              <w:rPr>
                <w:rFonts w:asciiTheme="minorHAnsi" w:hAnsiTheme="minorHAnsi" w:cstheme="minorHAnsi"/>
                <w:bCs/>
                <w:sz w:val="22"/>
              </w:rPr>
            </w:pPr>
            <w:r>
              <w:rPr>
                <w:rFonts w:cstheme="minorBidi"/>
                <w:sz w:val="20"/>
                <w:szCs w:val="20"/>
              </w:rPr>
              <w:br/>
            </w:r>
            <w:r w:rsidRPr="00F22887">
              <w:rPr>
                <w:rFonts w:cstheme="minorBidi"/>
                <w:sz w:val="20"/>
                <w:szCs w:val="20"/>
              </w:rPr>
              <w:t>374.822</w:t>
            </w:r>
            <w:r>
              <w:rPr>
                <w:rFonts w:cstheme="minorBidi"/>
                <w:sz w:val="20"/>
                <w:szCs w:val="20"/>
              </w:rPr>
              <w:br/>
            </w:r>
            <w:r w:rsidRPr="0090401F">
              <w:rPr>
                <w:rFonts w:cstheme="minorBidi"/>
                <w:sz w:val="20"/>
                <w:szCs w:val="20"/>
              </w:rPr>
              <w:t>98.170</w:t>
            </w:r>
          </w:p>
        </w:tc>
      </w:tr>
      <w:tr w:rsidR="005015CE" w:rsidRPr="00D143A3" w14:paraId="26AFD7BA" w14:textId="77777777" w:rsidTr="00BF0B1E">
        <w:tc>
          <w:tcPr>
            <w:tcW w:w="2497" w:type="pct"/>
            <w:tcBorders>
              <w:top w:val="single" w:sz="2" w:space="0" w:color="auto"/>
              <w:left w:val="single" w:sz="2" w:space="0" w:color="auto"/>
              <w:bottom w:val="single" w:sz="2" w:space="0" w:color="auto"/>
              <w:right w:val="single" w:sz="2" w:space="0" w:color="auto"/>
            </w:tcBorders>
          </w:tcPr>
          <w:p w14:paraId="418135B5" w14:textId="5A8F6D8A" w:rsidR="005015CE" w:rsidRPr="009C1222" w:rsidRDefault="005015CE" w:rsidP="005015CE">
            <w:pPr>
              <w:pStyle w:val="BTStandaardTabel"/>
              <w:rPr>
                <w:rFonts w:asciiTheme="minorHAnsi" w:hAnsiTheme="minorHAnsi" w:cstheme="minorHAnsi"/>
                <w:sz w:val="22"/>
              </w:rPr>
            </w:pPr>
            <w:r w:rsidRPr="21A311D7">
              <w:rPr>
                <w:rFonts w:cstheme="minorBidi"/>
                <w:sz w:val="20"/>
                <w:szCs w:val="20"/>
              </w:rPr>
              <w:lastRenderedPageBreak/>
              <w:t>Aantal berichten LV WOZ</w:t>
            </w:r>
            <w:r>
              <w:rPr>
                <w:rStyle w:val="Voetnootmarkering"/>
                <w:szCs w:val="20"/>
              </w:rPr>
              <w:footnoteReference w:id="2"/>
            </w:r>
            <w:r>
              <w:rPr>
                <w:rFonts w:cstheme="minorBidi"/>
                <w:sz w:val="20"/>
                <w:szCs w:val="20"/>
              </w:rPr>
              <w:t xml:space="preserve"> (in 2020),</w:t>
            </w:r>
            <w:r>
              <w:rPr>
                <w:rFonts w:cstheme="minorBidi"/>
                <w:sz w:val="20"/>
                <w:szCs w:val="20"/>
              </w:rPr>
              <w:br/>
              <w:t>verzonden</w:t>
            </w:r>
            <w:r>
              <w:rPr>
                <w:rFonts w:cstheme="minorBidi"/>
                <w:sz w:val="20"/>
                <w:szCs w:val="20"/>
              </w:rPr>
              <w:br/>
              <w:t>ontvangen</w:t>
            </w:r>
          </w:p>
        </w:tc>
        <w:tc>
          <w:tcPr>
            <w:tcW w:w="2503" w:type="pct"/>
            <w:tcBorders>
              <w:top w:val="single" w:sz="2" w:space="0" w:color="auto"/>
              <w:left w:val="single" w:sz="2" w:space="0" w:color="auto"/>
              <w:bottom w:val="single" w:sz="2" w:space="0" w:color="auto"/>
              <w:right w:val="single" w:sz="2" w:space="0" w:color="auto"/>
            </w:tcBorders>
          </w:tcPr>
          <w:p w14:paraId="573541DD" w14:textId="77777777" w:rsidR="005015CE" w:rsidRPr="002F7285" w:rsidRDefault="005015CE" w:rsidP="005015CE">
            <w:pPr>
              <w:pStyle w:val="BTStandaardTabel"/>
              <w:spacing w:line="276" w:lineRule="auto"/>
              <w:rPr>
                <w:rFonts w:cstheme="minorBidi"/>
                <w:bCs/>
                <w:sz w:val="20"/>
                <w:szCs w:val="20"/>
              </w:rPr>
            </w:pPr>
            <w:r>
              <w:rPr>
                <w:rFonts w:cstheme="minorBidi"/>
                <w:bCs/>
                <w:sz w:val="20"/>
                <w:szCs w:val="20"/>
              </w:rPr>
              <w:br/>
            </w:r>
            <w:r w:rsidRPr="002F7285">
              <w:rPr>
                <w:rFonts w:cstheme="minorBidi"/>
                <w:bCs/>
                <w:sz w:val="20"/>
                <w:szCs w:val="20"/>
              </w:rPr>
              <w:t>1.970.553</w:t>
            </w:r>
          </w:p>
          <w:p w14:paraId="42C8A6B2" w14:textId="312CAA1B" w:rsidR="005015CE" w:rsidRPr="009C1222" w:rsidRDefault="005015CE" w:rsidP="005015CE">
            <w:pPr>
              <w:pStyle w:val="BTStandaardTabel"/>
              <w:rPr>
                <w:rFonts w:asciiTheme="minorHAnsi" w:hAnsiTheme="minorHAnsi" w:cstheme="minorHAnsi"/>
                <w:sz w:val="22"/>
              </w:rPr>
            </w:pPr>
            <w:r w:rsidRPr="002F7285">
              <w:rPr>
                <w:rFonts w:cstheme="minorBidi"/>
                <w:bCs/>
                <w:sz w:val="20"/>
                <w:szCs w:val="20"/>
              </w:rPr>
              <w:t>327.361</w:t>
            </w:r>
          </w:p>
        </w:tc>
      </w:tr>
      <w:tr w:rsidR="005015CE" w:rsidRPr="00D143A3" w14:paraId="35C5A2D7" w14:textId="77777777" w:rsidTr="00BF0B1E">
        <w:tc>
          <w:tcPr>
            <w:tcW w:w="2497" w:type="pct"/>
            <w:tcBorders>
              <w:top w:val="single" w:sz="2" w:space="0" w:color="auto"/>
              <w:left w:val="single" w:sz="2" w:space="0" w:color="auto"/>
              <w:bottom w:val="single" w:sz="2" w:space="0" w:color="auto"/>
              <w:right w:val="single" w:sz="2" w:space="0" w:color="auto"/>
            </w:tcBorders>
          </w:tcPr>
          <w:p w14:paraId="42F3C4F9" w14:textId="5BD21462" w:rsidR="005015CE" w:rsidRPr="009C1222" w:rsidRDefault="005015CE" w:rsidP="005015CE">
            <w:pPr>
              <w:pStyle w:val="BTStandaardTabel"/>
              <w:rPr>
                <w:rFonts w:asciiTheme="minorHAnsi" w:hAnsiTheme="minorHAnsi" w:cstheme="minorHAnsi"/>
                <w:sz w:val="22"/>
              </w:rPr>
            </w:pPr>
            <w:r w:rsidRPr="21A311D7">
              <w:rPr>
                <w:rFonts w:cstheme="minorBidi"/>
                <w:sz w:val="20"/>
                <w:szCs w:val="20"/>
              </w:rPr>
              <w:t>Aantal berichten</w:t>
            </w:r>
            <w:r w:rsidRPr="00D143A3">
              <w:rPr>
                <w:rFonts w:cstheme="minorBidi"/>
                <w:sz w:val="20"/>
                <w:szCs w:val="20"/>
              </w:rPr>
              <w:t xml:space="preserve"> BAG (in 2020)</w:t>
            </w:r>
            <w:r>
              <w:rPr>
                <w:rFonts w:cstheme="minorBidi"/>
                <w:sz w:val="20"/>
                <w:szCs w:val="20"/>
              </w:rPr>
              <w:t>,</w:t>
            </w:r>
            <w:r>
              <w:rPr>
                <w:rFonts w:cstheme="minorBidi"/>
                <w:sz w:val="20"/>
                <w:szCs w:val="20"/>
              </w:rPr>
              <w:br/>
              <w:t>BAG (Lopik)</w:t>
            </w:r>
            <w:r>
              <w:rPr>
                <w:rFonts w:cstheme="minorBidi"/>
                <w:sz w:val="20"/>
                <w:szCs w:val="20"/>
              </w:rPr>
              <w:br/>
            </w:r>
            <w:r w:rsidRPr="00B53A62">
              <w:rPr>
                <w:rFonts w:cstheme="minorBidi"/>
                <w:sz w:val="20"/>
                <w:szCs w:val="20"/>
              </w:rPr>
              <w:t>BAG-extracten (ex Lopik)</w:t>
            </w:r>
          </w:p>
        </w:tc>
        <w:tc>
          <w:tcPr>
            <w:tcW w:w="2503" w:type="pct"/>
            <w:tcBorders>
              <w:top w:val="single" w:sz="2" w:space="0" w:color="auto"/>
              <w:left w:val="single" w:sz="2" w:space="0" w:color="auto"/>
              <w:bottom w:val="single" w:sz="2" w:space="0" w:color="auto"/>
              <w:right w:val="single" w:sz="2" w:space="0" w:color="auto"/>
            </w:tcBorders>
          </w:tcPr>
          <w:p w14:paraId="29A57D25" w14:textId="77777777" w:rsidR="005015CE" w:rsidRPr="002F7285" w:rsidRDefault="005015CE" w:rsidP="005015CE">
            <w:pPr>
              <w:pStyle w:val="BTStandaardTabel"/>
              <w:spacing w:line="276" w:lineRule="auto"/>
              <w:rPr>
                <w:rFonts w:cstheme="minorBidi"/>
                <w:sz w:val="20"/>
                <w:szCs w:val="20"/>
              </w:rPr>
            </w:pPr>
            <w:r w:rsidRPr="00D143A3">
              <w:rPr>
                <w:rFonts w:cstheme="minorBidi"/>
                <w:sz w:val="20"/>
                <w:szCs w:val="20"/>
              </w:rPr>
              <w:br/>
              <w:t>3.979</w:t>
            </w:r>
          </w:p>
          <w:p w14:paraId="1CD86C76" w14:textId="4CBEB16F" w:rsidR="005015CE" w:rsidRPr="009C1222" w:rsidRDefault="005015CE" w:rsidP="005015CE">
            <w:pPr>
              <w:pStyle w:val="BTStandaardTabel"/>
              <w:rPr>
                <w:rFonts w:asciiTheme="minorHAnsi" w:hAnsiTheme="minorHAnsi" w:cstheme="minorHAnsi"/>
                <w:sz w:val="22"/>
              </w:rPr>
            </w:pPr>
            <w:r w:rsidRPr="008732F4">
              <w:rPr>
                <w:rFonts w:cstheme="minorBidi"/>
                <w:sz w:val="20"/>
                <w:szCs w:val="20"/>
              </w:rPr>
              <w:t>120.263</w:t>
            </w:r>
          </w:p>
        </w:tc>
      </w:tr>
      <w:tr w:rsidR="005015CE" w:rsidRPr="00D143A3" w14:paraId="2F28DF90" w14:textId="77777777" w:rsidTr="00BF0B1E">
        <w:tc>
          <w:tcPr>
            <w:tcW w:w="2497" w:type="pct"/>
            <w:tcBorders>
              <w:top w:val="single" w:sz="2" w:space="0" w:color="auto"/>
              <w:left w:val="single" w:sz="2" w:space="0" w:color="auto"/>
              <w:bottom w:val="single" w:sz="2" w:space="0" w:color="auto"/>
              <w:right w:val="single" w:sz="2" w:space="0" w:color="auto"/>
            </w:tcBorders>
          </w:tcPr>
          <w:p w14:paraId="7A04DFE1" w14:textId="6DC26B7F" w:rsidR="005015CE" w:rsidRPr="009C1222" w:rsidRDefault="005015CE" w:rsidP="005015CE">
            <w:pPr>
              <w:pStyle w:val="BTStandaardTabel"/>
              <w:rPr>
                <w:rFonts w:asciiTheme="minorHAnsi" w:hAnsiTheme="minorHAnsi" w:cstheme="minorHAnsi"/>
                <w:sz w:val="22"/>
              </w:rPr>
            </w:pPr>
            <w:r w:rsidRPr="21A311D7">
              <w:rPr>
                <w:rFonts w:cstheme="minorBidi"/>
                <w:sz w:val="20"/>
                <w:szCs w:val="20"/>
              </w:rPr>
              <w:t>Aantal berichten</w:t>
            </w:r>
            <w:r w:rsidRPr="00D143A3">
              <w:rPr>
                <w:rFonts w:cstheme="minorBidi"/>
                <w:sz w:val="20"/>
                <w:szCs w:val="20"/>
              </w:rPr>
              <w:t xml:space="preserve"> </w:t>
            </w:r>
            <w:r>
              <w:rPr>
                <w:rFonts w:cstheme="minorBidi"/>
                <w:sz w:val="20"/>
                <w:szCs w:val="20"/>
              </w:rPr>
              <w:t>BRP</w:t>
            </w:r>
            <w:r w:rsidRPr="00D143A3">
              <w:rPr>
                <w:rFonts w:cstheme="minorBidi"/>
                <w:sz w:val="20"/>
                <w:szCs w:val="20"/>
              </w:rPr>
              <w:t xml:space="preserve"> (in 2020)</w:t>
            </w:r>
            <w:r>
              <w:rPr>
                <w:rFonts w:cstheme="minorBidi"/>
              </w:rPr>
              <w:t xml:space="preserve">, </w:t>
            </w:r>
            <w:r w:rsidRPr="00604CE7">
              <w:rPr>
                <w:rFonts w:cstheme="minorBidi"/>
                <w:sz w:val="20"/>
                <w:szCs w:val="20"/>
              </w:rPr>
              <w:t>zowel inkomend als uitgaand</w:t>
            </w:r>
            <w:r>
              <w:rPr>
                <w:rFonts w:cstheme="minorBidi"/>
                <w:sz w:val="20"/>
                <w:szCs w:val="20"/>
              </w:rPr>
              <w:t>,</w:t>
            </w:r>
            <w:r w:rsidRPr="00604CE7">
              <w:rPr>
                <w:rFonts w:cstheme="minorBidi"/>
                <w:sz w:val="20"/>
                <w:szCs w:val="20"/>
              </w:rPr>
              <w:t xml:space="preserve"> zowel VOA als GBA-V</w:t>
            </w:r>
          </w:p>
        </w:tc>
        <w:tc>
          <w:tcPr>
            <w:tcW w:w="2503" w:type="pct"/>
            <w:tcBorders>
              <w:top w:val="single" w:sz="2" w:space="0" w:color="auto"/>
              <w:left w:val="single" w:sz="2" w:space="0" w:color="auto"/>
              <w:bottom w:val="single" w:sz="2" w:space="0" w:color="auto"/>
              <w:right w:val="single" w:sz="2" w:space="0" w:color="auto"/>
            </w:tcBorders>
          </w:tcPr>
          <w:p w14:paraId="280DA969" w14:textId="4235CA7E" w:rsidR="005015CE" w:rsidRPr="009C1222" w:rsidRDefault="005015CE" w:rsidP="005015CE">
            <w:pPr>
              <w:pStyle w:val="BTStandaardTabel"/>
              <w:rPr>
                <w:rFonts w:asciiTheme="minorHAnsi" w:hAnsiTheme="minorHAnsi" w:cstheme="minorHAnsi"/>
                <w:sz w:val="22"/>
              </w:rPr>
            </w:pPr>
            <w:r w:rsidRPr="00C955A8">
              <w:rPr>
                <w:rFonts w:cstheme="minorBidi"/>
                <w:sz w:val="20"/>
                <w:szCs w:val="20"/>
              </w:rPr>
              <w:t>457.186</w:t>
            </w:r>
          </w:p>
        </w:tc>
      </w:tr>
      <w:tr w:rsidR="005015CE" w:rsidRPr="00323DB8" w14:paraId="2A7B127F" w14:textId="77777777" w:rsidTr="00BF0B1E">
        <w:tc>
          <w:tcPr>
            <w:tcW w:w="2497" w:type="pct"/>
            <w:tcBorders>
              <w:top w:val="single" w:sz="2" w:space="0" w:color="auto"/>
              <w:left w:val="single" w:sz="2" w:space="0" w:color="auto"/>
              <w:bottom w:val="single" w:sz="2" w:space="0" w:color="auto"/>
              <w:right w:val="single" w:sz="2" w:space="0" w:color="auto"/>
            </w:tcBorders>
          </w:tcPr>
          <w:p w14:paraId="4E15568D" w14:textId="11891BB4" w:rsidR="005015CE" w:rsidRPr="009C1222" w:rsidRDefault="005015CE" w:rsidP="005015CE">
            <w:pPr>
              <w:pStyle w:val="BTStandaardTabel"/>
              <w:rPr>
                <w:rFonts w:asciiTheme="minorHAnsi" w:hAnsiTheme="minorHAnsi" w:cstheme="minorHAnsi"/>
                <w:sz w:val="22"/>
              </w:rPr>
            </w:pPr>
            <w:r w:rsidRPr="21A311D7">
              <w:rPr>
                <w:rFonts w:cstheme="minorBidi"/>
                <w:sz w:val="20"/>
                <w:szCs w:val="20"/>
              </w:rPr>
              <w:t>Aantal berichten</w:t>
            </w:r>
            <w:r w:rsidRPr="00D143A3">
              <w:rPr>
                <w:rFonts w:cstheme="minorBidi"/>
                <w:sz w:val="20"/>
                <w:szCs w:val="20"/>
              </w:rPr>
              <w:t xml:space="preserve"> </w:t>
            </w:r>
            <w:r>
              <w:rPr>
                <w:rFonts w:cstheme="minorBidi"/>
                <w:sz w:val="20"/>
                <w:szCs w:val="20"/>
              </w:rPr>
              <w:t>NHR</w:t>
            </w:r>
            <w:r w:rsidRPr="00D143A3">
              <w:rPr>
                <w:rFonts w:cstheme="minorBidi"/>
                <w:sz w:val="20"/>
                <w:szCs w:val="20"/>
              </w:rPr>
              <w:t xml:space="preserve"> (in 2020</w:t>
            </w:r>
            <w:r>
              <w:rPr>
                <w:rFonts w:cstheme="minorBidi"/>
                <w:sz w:val="20"/>
                <w:szCs w:val="20"/>
              </w:rPr>
              <w:t>)</w:t>
            </w:r>
          </w:p>
        </w:tc>
        <w:tc>
          <w:tcPr>
            <w:tcW w:w="2503" w:type="pct"/>
            <w:tcBorders>
              <w:top w:val="single" w:sz="2" w:space="0" w:color="auto"/>
              <w:left w:val="single" w:sz="2" w:space="0" w:color="auto"/>
              <w:bottom w:val="single" w:sz="2" w:space="0" w:color="auto"/>
              <w:right w:val="single" w:sz="2" w:space="0" w:color="auto"/>
            </w:tcBorders>
          </w:tcPr>
          <w:p w14:paraId="6051501B" w14:textId="020A7EEA" w:rsidR="005015CE" w:rsidRPr="009C1222" w:rsidRDefault="005015CE" w:rsidP="005015CE">
            <w:pPr>
              <w:pStyle w:val="BTStandaardTabel"/>
              <w:rPr>
                <w:rFonts w:asciiTheme="minorHAnsi" w:hAnsiTheme="minorHAnsi" w:cstheme="minorHAnsi"/>
                <w:sz w:val="22"/>
              </w:rPr>
            </w:pPr>
            <w:r w:rsidRPr="00394A30">
              <w:rPr>
                <w:rFonts w:cstheme="minorBidi"/>
                <w:sz w:val="20"/>
                <w:szCs w:val="20"/>
              </w:rPr>
              <w:t>91.027</w:t>
            </w:r>
          </w:p>
        </w:tc>
      </w:tr>
      <w:tr w:rsidR="005015CE" w:rsidRPr="00323DB8" w14:paraId="701455E8" w14:textId="77777777" w:rsidTr="00BF0B1E">
        <w:tc>
          <w:tcPr>
            <w:tcW w:w="2497" w:type="pct"/>
            <w:tcBorders>
              <w:top w:val="single" w:sz="2" w:space="0" w:color="auto"/>
              <w:left w:val="single" w:sz="2" w:space="0" w:color="auto"/>
              <w:bottom w:val="single" w:sz="2" w:space="0" w:color="auto"/>
              <w:right w:val="single" w:sz="2" w:space="0" w:color="auto"/>
            </w:tcBorders>
          </w:tcPr>
          <w:p w14:paraId="4E81612F" w14:textId="6E502328" w:rsidR="005015CE" w:rsidRPr="009C1222" w:rsidRDefault="005015CE" w:rsidP="005015CE">
            <w:pPr>
              <w:pStyle w:val="BTStandaardTabel"/>
              <w:rPr>
                <w:rFonts w:asciiTheme="minorHAnsi" w:hAnsiTheme="minorHAnsi" w:cstheme="minorHAnsi"/>
                <w:sz w:val="22"/>
                <w:highlight w:val="yellow"/>
              </w:rPr>
            </w:pPr>
            <w:r w:rsidRPr="006A1C01">
              <w:rPr>
                <w:rFonts w:cstheme="minorBidi"/>
                <w:sz w:val="20"/>
                <w:szCs w:val="20"/>
              </w:rPr>
              <w:t>Aantal beschikbare producten in MijnBghU (13)</w:t>
            </w:r>
          </w:p>
        </w:tc>
        <w:tc>
          <w:tcPr>
            <w:tcW w:w="2503" w:type="pct"/>
            <w:tcBorders>
              <w:top w:val="single" w:sz="2" w:space="0" w:color="auto"/>
              <w:left w:val="single" w:sz="2" w:space="0" w:color="auto"/>
              <w:bottom w:val="single" w:sz="2" w:space="0" w:color="auto"/>
              <w:right w:val="single" w:sz="2" w:space="0" w:color="auto"/>
            </w:tcBorders>
          </w:tcPr>
          <w:p w14:paraId="2657C11D"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Aanslag betalen via Ideal</w:t>
            </w:r>
          </w:p>
          <w:p w14:paraId="0F984B1B"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Aanslagen inzien/downloaden</w:t>
            </w:r>
          </w:p>
          <w:p w14:paraId="60860EEB"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Automatische incasso (aanvragen, wijzigen, intrekken)</w:t>
            </w:r>
          </w:p>
          <w:p w14:paraId="11F72B7C"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Betalingsregeling</w:t>
            </w:r>
          </w:p>
          <w:p w14:paraId="524BECEB"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Bezwaar indienen (WOZ en regulier)</w:t>
            </w:r>
          </w:p>
          <w:p w14:paraId="45CCC80A"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Contactgegevens wijzigen</w:t>
            </w:r>
          </w:p>
          <w:p w14:paraId="5C230B36"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E-formulieren (3 soorten; wordt verder uitgebreid)</w:t>
            </w:r>
          </w:p>
          <w:p w14:paraId="4771FFD1"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Hondenbelasting (aanmelden / afmelden)</w:t>
            </w:r>
          </w:p>
          <w:p w14:paraId="7B6FCFA9"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Klacht</w:t>
            </w:r>
          </w:p>
          <w:p w14:paraId="0B7E8554"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 xml:space="preserve">Taxatieverslagen inzien/downloaden </w:t>
            </w:r>
          </w:p>
          <w:p w14:paraId="0FCD8F9B"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Kwijtschelding indienen</w:t>
            </w:r>
          </w:p>
          <w:p w14:paraId="5C0AE79A" w14:textId="77777777" w:rsidR="005015CE" w:rsidRPr="006A1C01" w:rsidRDefault="005015CE" w:rsidP="005015CE">
            <w:pPr>
              <w:pStyle w:val="BTStandaardTabel"/>
              <w:spacing w:line="276" w:lineRule="auto"/>
              <w:rPr>
                <w:rFonts w:cstheme="minorBidi"/>
                <w:sz w:val="20"/>
                <w:szCs w:val="20"/>
              </w:rPr>
            </w:pPr>
            <w:r w:rsidRPr="006A1C01">
              <w:rPr>
                <w:rFonts w:cstheme="minorBidi"/>
                <w:sz w:val="20"/>
                <w:szCs w:val="20"/>
              </w:rPr>
              <w:t>Voormelding aanslag</w:t>
            </w:r>
          </w:p>
          <w:p w14:paraId="547A3A1D" w14:textId="2963E4ED" w:rsidR="005015CE" w:rsidRPr="009C1222" w:rsidRDefault="005015CE" w:rsidP="005015CE">
            <w:pPr>
              <w:pStyle w:val="BTStandaardTabel"/>
              <w:rPr>
                <w:rFonts w:asciiTheme="minorHAnsi" w:hAnsiTheme="minorHAnsi" w:cstheme="minorHAnsi"/>
                <w:sz w:val="22"/>
                <w:highlight w:val="yellow"/>
              </w:rPr>
            </w:pPr>
            <w:r w:rsidRPr="006A1C01">
              <w:rPr>
                <w:rFonts w:cstheme="minorBidi"/>
                <w:sz w:val="20"/>
                <w:szCs w:val="20"/>
              </w:rPr>
              <w:t>Voormelding WOZ/Controle objectkenmerken</w:t>
            </w:r>
          </w:p>
        </w:tc>
      </w:tr>
      <w:tr w:rsidR="005015CE" w:rsidRPr="00323DB8" w14:paraId="3ADEE0EC" w14:textId="77777777" w:rsidTr="00BF0B1E">
        <w:tc>
          <w:tcPr>
            <w:tcW w:w="2497" w:type="pct"/>
            <w:tcBorders>
              <w:top w:val="single" w:sz="2" w:space="0" w:color="auto"/>
              <w:left w:val="single" w:sz="2" w:space="0" w:color="auto"/>
              <w:bottom w:val="single" w:sz="2" w:space="0" w:color="auto"/>
              <w:right w:val="single" w:sz="2" w:space="0" w:color="auto"/>
            </w:tcBorders>
          </w:tcPr>
          <w:p w14:paraId="57308A49" w14:textId="7FCC29F9" w:rsidR="005015CE" w:rsidRPr="009C1222" w:rsidRDefault="005015CE" w:rsidP="005015CE">
            <w:pPr>
              <w:pStyle w:val="BTStandaardTabel"/>
              <w:rPr>
                <w:rFonts w:asciiTheme="minorHAnsi" w:hAnsiTheme="minorHAnsi" w:cstheme="minorHAnsi"/>
                <w:sz w:val="22"/>
                <w:highlight w:val="yellow"/>
              </w:rPr>
            </w:pPr>
            <w:r>
              <w:rPr>
                <w:rFonts w:cstheme="minorBidi"/>
                <w:sz w:val="20"/>
                <w:szCs w:val="20"/>
              </w:rPr>
              <w:t>A</w:t>
            </w:r>
            <w:r w:rsidRPr="00F23B7B">
              <w:rPr>
                <w:rFonts w:cstheme="minorBidi"/>
                <w:sz w:val="20"/>
                <w:szCs w:val="20"/>
              </w:rPr>
              <w:t xml:space="preserve">antal </w:t>
            </w:r>
            <w:r>
              <w:rPr>
                <w:rFonts w:cstheme="minorBidi"/>
                <w:sz w:val="20"/>
                <w:szCs w:val="20"/>
              </w:rPr>
              <w:t>bezoekers</w:t>
            </w:r>
            <w:r w:rsidRPr="00F23B7B">
              <w:rPr>
                <w:rFonts w:cstheme="minorBidi"/>
                <w:sz w:val="20"/>
                <w:szCs w:val="20"/>
              </w:rPr>
              <w:t xml:space="preserve"> dat vanaf </w:t>
            </w:r>
            <w:r>
              <w:rPr>
                <w:rFonts w:cstheme="minorBidi"/>
                <w:sz w:val="20"/>
                <w:szCs w:val="20"/>
              </w:rPr>
              <w:t>de</w:t>
            </w:r>
            <w:r w:rsidRPr="00F23B7B">
              <w:rPr>
                <w:rFonts w:cstheme="minorBidi"/>
                <w:sz w:val="20"/>
                <w:szCs w:val="20"/>
              </w:rPr>
              <w:t xml:space="preserve"> website op de link naar Mijn BghU heeft geklikt</w:t>
            </w:r>
            <w:r>
              <w:rPr>
                <w:rFonts w:cstheme="minorBidi"/>
                <w:sz w:val="20"/>
                <w:szCs w:val="20"/>
              </w:rPr>
              <w:t xml:space="preserve"> (in 2020)</w:t>
            </w:r>
          </w:p>
        </w:tc>
        <w:tc>
          <w:tcPr>
            <w:tcW w:w="2503" w:type="pct"/>
            <w:tcBorders>
              <w:top w:val="single" w:sz="2" w:space="0" w:color="auto"/>
              <w:left w:val="single" w:sz="2" w:space="0" w:color="auto"/>
              <w:bottom w:val="single" w:sz="2" w:space="0" w:color="auto"/>
              <w:right w:val="single" w:sz="2" w:space="0" w:color="auto"/>
            </w:tcBorders>
          </w:tcPr>
          <w:p w14:paraId="7C35E6A9" w14:textId="1E7C5385" w:rsidR="005015CE" w:rsidRPr="009C1222" w:rsidRDefault="005015CE" w:rsidP="005015CE">
            <w:pPr>
              <w:pStyle w:val="BTStandaardTabel"/>
              <w:rPr>
                <w:rFonts w:asciiTheme="minorHAnsi" w:hAnsiTheme="minorHAnsi" w:cstheme="minorHAnsi"/>
                <w:sz w:val="22"/>
              </w:rPr>
            </w:pPr>
            <w:r w:rsidRPr="00F23B7B">
              <w:rPr>
                <w:rFonts w:cstheme="minorBidi"/>
                <w:sz w:val="20"/>
                <w:szCs w:val="20"/>
              </w:rPr>
              <w:t>80.373 (73.617 unieke bezoekers)</w:t>
            </w:r>
          </w:p>
        </w:tc>
      </w:tr>
      <w:tr w:rsidR="005015CE" w:rsidRPr="00323DB8" w14:paraId="78C02D8B" w14:textId="77777777" w:rsidTr="00BF0B1E">
        <w:tc>
          <w:tcPr>
            <w:tcW w:w="2497" w:type="pct"/>
            <w:tcBorders>
              <w:top w:val="single" w:sz="2" w:space="0" w:color="auto"/>
              <w:left w:val="single" w:sz="2" w:space="0" w:color="auto"/>
              <w:bottom w:val="single" w:sz="2" w:space="0" w:color="auto"/>
              <w:right w:val="single" w:sz="2" w:space="0" w:color="auto"/>
            </w:tcBorders>
          </w:tcPr>
          <w:p w14:paraId="13679D92" w14:textId="77D7D6FD" w:rsidR="005015CE" w:rsidRPr="009C1222" w:rsidRDefault="005015CE" w:rsidP="005015CE">
            <w:pPr>
              <w:pStyle w:val="BTStandaardTabel"/>
              <w:rPr>
                <w:rFonts w:asciiTheme="minorHAnsi" w:hAnsiTheme="minorHAnsi" w:cstheme="minorHAnsi"/>
                <w:sz w:val="22"/>
              </w:rPr>
            </w:pPr>
            <w:r w:rsidRPr="00903261">
              <w:rPr>
                <w:rFonts w:cstheme="minorBidi"/>
                <w:sz w:val="20"/>
                <w:szCs w:val="20"/>
              </w:rPr>
              <w:t xml:space="preserve">Aantal </w:t>
            </w:r>
            <w:r>
              <w:rPr>
                <w:rFonts w:cstheme="minorBidi"/>
                <w:sz w:val="20"/>
                <w:szCs w:val="20"/>
              </w:rPr>
              <w:t xml:space="preserve">elektronische </w:t>
            </w:r>
            <w:r w:rsidRPr="00903261">
              <w:rPr>
                <w:rFonts w:cstheme="minorBidi"/>
                <w:sz w:val="20"/>
                <w:szCs w:val="20"/>
              </w:rPr>
              <w:t>acties</w:t>
            </w:r>
            <w:r>
              <w:rPr>
                <w:rFonts w:cstheme="minorBidi"/>
                <w:sz w:val="20"/>
                <w:szCs w:val="20"/>
              </w:rPr>
              <w:t xml:space="preserve"> door klanten in MijnBghU (in 2020)</w:t>
            </w:r>
          </w:p>
        </w:tc>
        <w:tc>
          <w:tcPr>
            <w:tcW w:w="2503" w:type="pct"/>
            <w:tcBorders>
              <w:top w:val="single" w:sz="2" w:space="0" w:color="auto"/>
              <w:left w:val="single" w:sz="2" w:space="0" w:color="auto"/>
              <w:bottom w:val="single" w:sz="2" w:space="0" w:color="auto"/>
              <w:right w:val="single" w:sz="2" w:space="0" w:color="auto"/>
            </w:tcBorders>
          </w:tcPr>
          <w:p w14:paraId="0914A9BB" w14:textId="2371385C" w:rsidR="005015CE" w:rsidRPr="009C1222" w:rsidRDefault="005015CE" w:rsidP="005015CE">
            <w:pPr>
              <w:pStyle w:val="BTStandaardTabel"/>
              <w:rPr>
                <w:rFonts w:asciiTheme="minorHAnsi" w:hAnsiTheme="minorHAnsi" w:cstheme="minorHAnsi"/>
                <w:sz w:val="22"/>
              </w:rPr>
            </w:pPr>
            <w:r w:rsidRPr="00903261">
              <w:rPr>
                <w:rFonts w:cstheme="minorBidi"/>
                <w:sz w:val="20"/>
                <w:szCs w:val="20"/>
              </w:rPr>
              <w:t>107.097</w:t>
            </w:r>
            <w:r>
              <w:rPr>
                <w:rFonts w:cstheme="minorBidi"/>
                <w:sz w:val="20"/>
                <w:szCs w:val="20"/>
              </w:rPr>
              <w:t xml:space="preserve"> (</w:t>
            </w:r>
            <w:r w:rsidRPr="00903261">
              <w:rPr>
                <w:rFonts w:cstheme="minorBidi"/>
                <w:sz w:val="20"/>
                <w:szCs w:val="20"/>
              </w:rPr>
              <w:t>68.933 unieke klanten</w:t>
            </w:r>
            <w:r>
              <w:rPr>
                <w:rFonts w:cstheme="minorBidi"/>
                <w:sz w:val="20"/>
                <w:szCs w:val="20"/>
              </w:rPr>
              <w:t>)</w:t>
            </w:r>
          </w:p>
        </w:tc>
      </w:tr>
      <w:tr w:rsidR="005015CE" w:rsidRPr="009335F8" w14:paraId="607224AF" w14:textId="77777777" w:rsidTr="00BF0B1E">
        <w:tc>
          <w:tcPr>
            <w:tcW w:w="2497" w:type="pct"/>
            <w:tcBorders>
              <w:top w:val="single" w:sz="2" w:space="0" w:color="auto"/>
              <w:left w:val="single" w:sz="2" w:space="0" w:color="auto"/>
              <w:bottom w:val="single" w:sz="2" w:space="0" w:color="auto"/>
              <w:right w:val="single" w:sz="2" w:space="0" w:color="auto"/>
            </w:tcBorders>
          </w:tcPr>
          <w:p w14:paraId="7FA019B0" w14:textId="1858C05A" w:rsidR="005015CE" w:rsidRPr="009C1222" w:rsidRDefault="005015CE" w:rsidP="005015CE">
            <w:pPr>
              <w:pStyle w:val="BTStandaardTabel"/>
              <w:rPr>
                <w:rFonts w:asciiTheme="minorHAnsi" w:hAnsiTheme="minorHAnsi" w:cstheme="minorHAnsi"/>
                <w:sz w:val="22"/>
              </w:rPr>
            </w:pPr>
            <w:r w:rsidRPr="00AB37FC">
              <w:rPr>
                <w:rFonts w:cstheme="minorBidi"/>
                <w:sz w:val="20"/>
                <w:szCs w:val="20"/>
              </w:rPr>
              <w:t>Percentage belastingplichtigen dat post digitaal ontvangt via MijnOverheid</w:t>
            </w:r>
          </w:p>
        </w:tc>
        <w:tc>
          <w:tcPr>
            <w:tcW w:w="2503" w:type="pct"/>
            <w:tcBorders>
              <w:top w:val="single" w:sz="2" w:space="0" w:color="auto"/>
              <w:left w:val="single" w:sz="2" w:space="0" w:color="auto"/>
              <w:bottom w:val="single" w:sz="2" w:space="0" w:color="auto"/>
              <w:right w:val="single" w:sz="2" w:space="0" w:color="auto"/>
            </w:tcBorders>
          </w:tcPr>
          <w:p w14:paraId="3C06803B" w14:textId="3E3ECA74" w:rsidR="005015CE" w:rsidRPr="009C1222" w:rsidRDefault="005015CE" w:rsidP="005015CE">
            <w:pPr>
              <w:pStyle w:val="BTStandaardTabel"/>
              <w:rPr>
                <w:rFonts w:asciiTheme="minorHAnsi" w:hAnsiTheme="minorHAnsi" w:cstheme="minorHAnsi"/>
                <w:sz w:val="22"/>
              </w:rPr>
            </w:pPr>
            <w:r w:rsidRPr="00AB37FC">
              <w:rPr>
                <w:rFonts w:cstheme="minorBidi"/>
                <w:sz w:val="20"/>
                <w:szCs w:val="20"/>
              </w:rPr>
              <w:t xml:space="preserve">45% </w:t>
            </w:r>
          </w:p>
        </w:tc>
      </w:tr>
      <w:tr w:rsidR="005015CE" w:rsidRPr="00AB37FC" w14:paraId="3BD83B08" w14:textId="77777777" w:rsidTr="005015CE">
        <w:tc>
          <w:tcPr>
            <w:tcW w:w="2497" w:type="pct"/>
            <w:tcBorders>
              <w:top w:val="single" w:sz="2" w:space="0" w:color="auto"/>
              <w:left w:val="single" w:sz="2" w:space="0" w:color="auto"/>
              <w:bottom w:val="single" w:sz="2" w:space="0" w:color="auto"/>
              <w:right w:val="single" w:sz="2" w:space="0" w:color="auto"/>
            </w:tcBorders>
          </w:tcPr>
          <w:p w14:paraId="203E2505" w14:textId="77777777" w:rsidR="005015CE" w:rsidRPr="00AB37FC" w:rsidRDefault="005015CE" w:rsidP="005015CE">
            <w:pPr>
              <w:pStyle w:val="BTStandaardTabel"/>
              <w:rPr>
                <w:rFonts w:cstheme="minorBidi"/>
                <w:sz w:val="20"/>
                <w:szCs w:val="20"/>
              </w:rPr>
            </w:pPr>
            <w:r w:rsidRPr="00AB37FC">
              <w:rPr>
                <w:rFonts w:cstheme="minorBidi"/>
                <w:sz w:val="20"/>
                <w:szCs w:val="20"/>
              </w:rPr>
              <w:t xml:space="preserve">Aantal </w:t>
            </w:r>
            <w:r>
              <w:rPr>
                <w:rFonts w:cstheme="minorBidi"/>
                <w:sz w:val="20"/>
                <w:szCs w:val="20"/>
              </w:rPr>
              <w:t xml:space="preserve">BghU </w:t>
            </w:r>
            <w:r w:rsidRPr="00AB37FC">
              <w:rPr>
                <w:rFonts w:cstheme="minorBidi"/>
                <w:sz w:val="20"/>
                <w:szCs w:val="20"/>
              </w:rPr>
              <w:t>medewerkers in fte per 1 januari 2021</w:t>
            </w:r>
          </w:p>
        </w:tc>
        <w:tc>
          <w:tcPr>
            <w:tcW w:w="2503" w:type="pct"/>
            <w:tcBorders>
              <w:top w:val="single" w:sz="2" w:space="0" w:color="auto"/>
              <w:left w:val="single" w:sz="2" w:space="0" w:color="auto"/>
              <w:bottom w:val="single" w:sz="2" w:space="0" w:color="auto"/>
              <w:right w:val="single" w:sz="2" w:space="0" w:color="auto"/>
            </w:tcBorders>
          </w:tcPr>
          <w:p w14:paraId="0B1EE8DE" w14:textId="77777777" w:rsidR="005015CE" w:rsidRPr="00AB37FC" w:rsidRDefault="005015CE" w:rsidP="005015CE">
            <w:pPr>
              <w:pStyle w:val="BTStandaardTabel"/>
              <w:rPr>
                <w:rFonts w:cstheme="minorBidi"/>
                <w:sz w:val="20"/>
                <w:szCs w:val="20"/>
              </w:rPr>
            </w:pPr>
            <w:r w:rsidRPr="005015CE">
              <w:rPr>
                <w:rFonts w:cstheme="minorBidi"/>
                <w:sz w:val="20"/>
                <w:szCs w:val="20"/>
              </w:rPr>
              <w:t>126 fte</w:t>
            </w:r>
          </w:p>
        </w:tc>
      </w:tr>
      <w:tr w:rsidR="005015CE" w:rsidRPr="00AB37FC" w14:paraId="6D9A2E82" w14:textId="77777777" w:rsidTr="005015CE">
        <w:tc>
          <w:tcPr>
            <w:tcW w:w="2497" w:type="pct"/>
            <w:tcBorders>
              <w:top w:val="single" w:sz="2" w:space="0" w:color="auto"/>
              <w:left w:val="single" w:sz="2" w:space="0" w:color="auto"/>
              <w:bottom w:val="single" w:sz="2" w:space="0" w:color="auto"/>
              <w:right w:val="single" w:sz="2" w:space="0" w:color="auto"/>
            </w:tcBorders>
          </w:tcPr>
          <w:p w14:paraId="715D6617" w14:textId="77777777" w:rsidR="005015CE" w:rsidRPr="00AB37FC" w:rsidRDefault="005015CE" w:rsidP="005015CE">
            <w:pPr>
              <w:pStyle w:val="BTStandaardTabel"/>
              <w:rPr>
                <w:rFonts w:cstheme="minorBidi"/>
                <w:sz w:val="20"/>
                <w:szCs w:val="20"/>
              </w:rPr>
            </w:pPr>
            <w:r w:rsidRPr="00AB37FC">
              <w:rPr>
                <w:rFonts w:cstheme="minorBidi"/>
                <w:sz w:val="20"/>
                <w:szCs w:val="20"/>
              </w:rPr>
              <w:t xml:space="preserve">Aantal gebruikers van de </w:t>
            </w:r>
            <w:r>
              <w:rPr>
                <w:rFonts w:cstheme="minorBidi"/>
                <w:sz w:val="20"/>
                <w:szCs w:val="20"/>
              </w:rPr>
              <w:t>oplossing</w:t>
            </w:r>
            <w:r w:rsidRPr="00AB37FC">
              <w:rPr>
                <w:rFonts w:cstheme="minorBidi"/>
                <w:sz w:val="20"/>
                <w:szCs w:val="20"/>
              </w:rPr>
              <w:t>, waarvan</w:t>
            </w:r>
            <w:r>
              <w:rPr>
                <w:rFonts w:cstheme="minorBidi"/>
                <w:sz w:val="20"/>
                <w:szCs w:val="20"/>
              </w:rPr>
              <w:t xml:space="preserve"> </w:t>
            </w:r>
            <w:r w:rsidRPr="00AB37FC">
              <w:rPr>
                <w:rFonts w:cstheme="minorBidi"/>
                <w:sz w:val="20"/>
                <w:szCs w:val="20"/>
              </w:rPr>
              <w:t>beheerders</w:t>
            </w:r>
          </w:p>
        </w:tc>
        <w:tc>
          <w:tcPr>
            <w:tcW w:w="2503" w:type="pct"/>
            <w:tcBorders>
              <w:top w:val="single" w:sz="2" w:space="0" w:color="auto"/>
              <w:left w:val="single" w:sz="2" w:space="0" w:color="auto"/>
              <w:bottom w:val="single" w:sz="2" w:space="0" w:color="auto"/>
              <w:right w:val="single" w:sz="2" w:space="0" w:color="auto"/>
            </w:tcBorders>
          </w:tcPr>
          <w:p w14:paraId="27226570" w14:textId="77777777" w:rsidR="005015CE" w:rsidRPr="00AB37FC" w:rsidRDefault="005015CE" w:rsidP="005015CE">
            <w:pPr>
              <w:pStyle w:val="BTStandaardTabel"/>
              <w:rPr>
                <w:rFonts w:cstheme="minorBidi"/>
                <w:sz w:val="20"/>
                <w:szCs w:val="20"/>
              </w:rPr>
            </w:pPr>
            <w:r>
              <w:rPr>
                <w:rFonts w:cstheme="minorBidi"/>
                <w:sz w:val="20"/>
                <w:szCs w:val="20"/>
              </w:rPr>
              <w:t>2-</w:t>
            </w:r>
            <w:r w:rsidRPr="00AB37FC">
              <w:rPr>
                <w:rFonts w:cstheme="minorBidi"/>
                <w:sz w:val="20"/>
                <w:szCs w:val="20"/>
              </w:rPr>
              <w:t>5</w:t>
            </w:r>
          </w:p>
        </w:tc>
      </w:tr>
    </w:tbl>
    <w:p w14:paraId="7CD47055" w14:textId="77777777" w:rsidR="009C1222" w:rsidRDefault="009C1222" w:rsidP="009C1222"/>
    <w:p w14:paraId="7CE674B8" w14:textId="77777777" w:rsidR="009C1222" w:rsidRPr="00686794" w:rsidRDefault="009C1222" w:rsidP="009C1222">
      <w:pPr>
        <w:rPr>
          <w:highlight w:val="yellow"/>
        </w:rPr>
      </w:pPr>
    </w:p>
    <w:p w14:paraId="3018C330" w14:textId="77777777" w:rsidR="009C1222" w:rsidRPr="00686794" w:rsidRDefault="009C1222" w:rsidP="009C1222">
      <w:pPr>
        <w:rPr>
          <w:highlight w:val="yellow"/>
        </w:rPr>
      </w:pPr>
    </w:p>
    <w:p w14:paraId="4104C428" w14:textId="77777777" w:rsidR="009C1222" w:rsidRPr="00686794" w:rsidRDefault="009C1222" w:rsidP="009C1222">
      <w:pPr>
        <w:rPr>
          <w:rFonts w:eastAsia="Batang" w:cs="Calibri"/>
          <w:b/>
          <w:bCs/>
          <w:color w:val="8B076D"/>
          <w:sz w:val="32"/>
          <w:szCs w:val="28"/>
          <w:highlight w:val="yellow"/>
        </w:rPr>
      </w:pPr>
      <w:r w:rsidRPr="00686794">
        <w:rPr>
          <w:highlight w:val="yellow"/>
        </w:rPr>
        <w:br w:type="page"/>
      </w:r>
    </w:p>
    <w:p w14:paraId="66CB5186" w14:textId="67E93DB1" w:rsidR="00E764A1" w:rsidRPr="00CD58B9" w:rsidRDefault="00E764A1" w:rsidP="0041314F">
      <w:pPr>
        <w:pStyle w:val="Kop2"/>
      </w:pPr>
      <w:bookmarkStart w:id="21" w:name="_Toc83898140"/>
      <w:r w:rsidRPr="001A6607">
        <w:lastRenderedPageBreak/>
        <w:t>Voorwerp</w:t>
      </w:r>
      <w:r>
        <w:t xml:space="preserve"> van de aanbestedingsprocedure</w:t>
      </w:r>
      <w:bookmarkEnd w:id="21"/>
    </w:p>
    <w:p w14:paraId="1D139E5D" w14:textId="7D1BCA5A" w:rsidR="00441929" w:rsidRPr="00B71154" w:rsidRDefault="00852B92" w:rsidP="001E227B">
      <w:r w:rsidRPr="00A202FC">
        <w:t>Het voorwerp van de aanbesteding</w:t>
      </w:r>
      <w:r w:rsidR="00E764A1" w:rsidRPr="00A202FC">
        <w:t>sprocedure</w:t>
      </w:r>
      <w:r w:rsidRPr="00A202FC">
        <w:t xml:space="preserve"> is een </w:t>
      </w:r>
      <w:r w:rsidR="003413C4">
        <w:t>O</w:t>
      </w:r>
      <w:r w:rsidR="00A2257D">
        <w:t>verheidsopdracht in de vorm van een vaste O</w:t>
      </w:r>
      <w:r w:rsidRPr="00A202FC">
        <w:t xml:space="preserve">vereenkomst voor </w:t>
      </w:r>
      <w:r w:rsidR="001B370F" w:rsidRPr="00743255">
        <w:t xml:space="preserve">de </w:t>
      </w:r>
      <w:r w:rsidR="00F2141C">
        <w:t xml:space="preserve">aanschaf, implementatie, onderhoud en technisch beheer van een ESB oplossing, die als SaaS oplossing wordt aangeboden. De scope wordt primair beperkt </w:t>
      </w:r>
      <w:r w:rsidR="00F2141C">
        <w:rPr>
          <w:color w:val="000000" w:themeColor="text1"/>
        </w:rPr>
        <w:t>voor de koppelingen van basisregistraties en landelijke voorzieningen met lokale applicaties die intern deze basisgegevens afnemen en de interne koppelingen binnen het applicatielandschap van BghU. Koppelingen met deelnemers en derden zijn voorzien in de doorontwikkeling</w:t>
      </w:r>
      <w:r w:rsidR="00AE0F69">
        <w:t>.</w:t>
      </w:r>
      <w:r w:rsidR="00B71154" w:rsidRPr="00B71154">
        <w:rPr>
          <w:rFonts w:cstheme="minorBidi"/>
        </w:rPr>
        <w:t xml:space="preserve"> </w:t>
      </w:r>
      <w:r w:rsidR="00B71154" w:rsidRPr="7A7A38EA">
        <w:rPr>
          <w:rFonts w:cstheme="minorBidi"/>
        </w:rPr>
        <w:t xml:space="preserve">Zie tevens hoofdstuk </w:t>
      </w:r>
      <w:r w:rsidR="00B71154" w:rsidRPr="7A7A38EA">
        <w:rPr>
          <w:rFonts w:cstheme="minorBidi"/>
        </w:rPr>
        <w:fldChar w:fldCharType="begin"/>
      </w:r>
      <w:r w:rsidR="00B71154" w:rsidRPr="7A7A38EA">
        <w:rPr>
          <w:rFonts w:cstheme="minorBidi"/>
        </w:rPr>
        <w:instrText xml:space="preserve"> REF _Ref47135614 \r \h </w:instrText>
      </w:r>
      <w:r w:rsidR="00B71154" w:rsidRPr="7A7A38EA">
        <w:rPr>
          <w:rFonts w:cstheme="minorBidi"/>
        </w:rPr>
      </w:r>
      <w:r w:rsidR="00B71154" w:rsidRPr="7A7A38EA">
        <w:rPr>
          <w:rFonts w:cstheme="minorBidi"/>
        </w:rPr>
        <w:fldChar w:fldCharType="separate"/>
      </w:r>
      <w:r w:rsidR="006D5FD3">
        <w:rPr>
          <w:rFonts w:cstheme="minorBidi"/>
        </w:rPr>
        <w:t>3</w:t>
      </w:r>
      <w:r w:rsidR="00B71154" w:rsidRPr="7A7A38EA">
        <w:rPr>
          <w:rFonts w:cstheme="minorBidi"/>
        </w:rPr>
        <w:fldChar w:fldCharType="end"/>
      </w:r>
      <w:r w:rsidR="00B71154" w:rsidRPr="001B370F">
        <w:rPr>
          <w:rFonts w:cstheme="minorBidi"/>
        </w:rPr>
        <w:t>.</w:t>
      </w:r>
      <w:r w:rsidR="00B71154" w:rsidRPr="001B370F">
        <w:t xml:space="preserve"> </w:t>
      </w:r>
      <w:r w:rsidR="005031D8" w:rsidRPr="001B370F">
        <w:t xml:space="preserve">De beoogde ingangsdatum is </w:t>
      </w:r>
      <w:r w:rsidR="00082934" w:rsidRPr="001B370F">
        <w:t xml:space="preserve">1 </w:t>
      </w:r>
      <w:r w:rsidR="00E67D6E">
        <w:t>januari</w:t>
      </w:r>
      <w:r w:rsidR="00082934" w:rsidRPr="001B370F">
        <w:t xml:space="preserve"> 202</w:t>
      </w:r>
      <w:r w:rsidR="00E67D6E">
        <w:t>2</w:t>
      </w:r>
      <w:r w:rsidR="005031D8" w:rsidRPr="001B370F">
        <w:t xml:space="preserve">. Deze ingangsdatum is indicatief, zodat daar geen rechten aan ontleend kunnen worden jegens de Aanbestedende dienst. </w:t>
      </w:r>
      <w:r w:rsidR="00A202FC" w:rsidRPr="001B370F">
        <w:rPr>
          <w:rFonts w:asciiTheme="minorHAnsi" w:hAnsiTheme="minorHAnsi" w:cstheme="minorBidi"/>
        </w:rPr>
        <w:t xml:space="preserve">De </w:t>
      </w:r>
      <w:r w:rsidR="00302647" w:rsidRPr="001B370F">
        <w:rPr>
          <w:rFonts w:asciiTheme="minorHAnsi" w:hAnsiTheme="minorHAnsi" w:cstheme="minorBidi"/>
        </w:rPr>
        <w:t xml:space="preserve">Opdracht betreft een </w:t>
      </w:r>
      <w:r w:rsidR="006450B2" w:rsidRPr="001B370F">
        <w:t>O</w:t>
      </w:r>
      <w:r w:rsidR="00240646" w:rsidRPr="001B370F">
        <w:t xml:space="preserve">vereenkomst met een initiële looptijd tot 1 </w:t>
      </w:r>
      <w:r w:rsidR="00E67D6E">
        <w:t>januari</w:t>
      </w:r>
      <w:r w:rsidR="00240646" w:rsidRPr="001B370F">
        <w:t xml:space="preserve"> 202</w:t>
      </w:r>
      <w:r w:rsidR="00E67D6E">
        <w:t>6</w:t>
      </w:r>
      <w:r w:rsidR="00240646" w:rsidRPr="001B370F">
        <w:t xml:space="preserve"> en </w:t>
      </w:r>
      <w:r w:rsidR="000555E1" w:rsidRPr="001B370F">
        <w:t>de mogelijkheid van zevenmaal</w:t>
      </w:r>
      <w:r w:rsidR="00C41AF8" w:rsidRPr="001B370F">
        <w:t xml:space="preserve"> (7x)</w:t>
      </w:r>
      <w:r w:rsidR="000555E1" w:rsidRPr="001B370F">
        <w:t xml:space="preserve"> </w:t>
      </w:r>
      <w:r w:rsidR="00240646" w:rsidRPr="001B370F">
        <w:t>verlenging</w:t>
      </w:r>
      <w:r w:rsidR="000555E1" w:rsidRPr="001B370F">
        <w:t>en</w:t>
      </w:r>
      <w:r w:rsidR="00C41AF8" w:rsidRPr="001B370F">
        <w:t xml:space="preserve"> met twaalf (12) maanden</w:t>
      </w:r>
      <w:r w:rsidR="00240646" w:rsidRPr="001B370F">
        <w:t xml:space="preserve">. De totale, maximale looptijd eindigt op 1 </w:t>
      </w:r>
      <w:r w:rsidR="001B370F" w:rsidRPr="001B370F">
        <w:t>j</w:t>
      </w:r>
      <w:r w:rsidR="00E67D6E">
        <w:t>anuari</w:t>
      </w:r>
      <w:r w:rsidR="00240646" w:rsidRPr="001B370F">
        <w:t xml:space="preserve"> 20</w:t>
      </w:r>
      <w:r w:rsidR="00B71154" w:rsidRPr="001B370F">
        <w:t>3</w:t>
      </w:r>
      <w:r w:rsidR="00E67D6E">
        <w:t>3</w:t>
      </w:r>
      <w:r w:rsidR="00A202FC" w:rsidRPr="001B370F">
        <w:rPr>
          <w:rFonts w:asciiTheme="minorHAnsi" w:hAnsiTheme="minorHAnsi" w:cstheme="minorBidi"/>
        </w:rPr>
        <w:t>.</w:t>
      </w:r>
    </w:p>
    <w:p w14:paraId="19646435" w14:textId="77777777" w:rsidR="00471231" w:rsidRPr="0061527A" w:rsidRDefault="00471231" w:rsidP="0041314F">
      <w:pPr>
        <w:pStyle w:val="Kop2"/>
      </w:pPr>
      <w:bookmarkStart w:id="22" w:name="_Toc388088314"/>
      <w:bookmarkStart w:id="23" w:name="_Toc49943801"/>
      <w:bookmarkStart w:id="24" w:name="_Toc83898141"/>
      <w:r w:rsidRPr="0061527A">
        <w:t>Aanleiding</w:t>
      </w:r>
      <w:bookmarkEnd w:id="22"/>
      <w:bookmarkEnd w:id="23"/>
      <w:bookmarkEnd w:id="24"/>
    </w:p>
    <w:p w14:paraId="706852CE" w14:textId="5FB2FD0C" w:rsidR="00F51FBD" w:rsidRPr="00E67D6E" w:rsidRDefault="006C4E35" w:rsidP="00E67D6E">
      <w:pPr>
        <w:spacing w:after="120"/>
      </w:pPr>
      <w:r>
        <w:t xml:space="preserve">BghU </w:t>
      </w:r>
      <w:r w:rsidR="00E67D6E">
        <w:t xml:space="preserve">dient haar ICT-applicaties en de omliggende periferie te vervangen doordat de overeenkomst met de huidige leverancier voor de meeste ICT-applicaties en periferie van rechtswege eindigt eind 2022. BghU kiest voor een modulaire opzet, waarbij interne en externe koppelingen met basisregistraties en landelijke voorzieningen zijn vereist. Hiervoor is BghU voornemens een ESB aan te schaffen. </w:t>
      </w:r>
      <w:r w:rsidR="00CC3B72">
        <w:t>Aangezien het gezamenlijke</w:t>
      </w:r>
      <w:r w:rsidR="00CC3B72" w:rsidRPr="00A306ED">
        <w:t xml:space="preserve"> inkoopvolume </w:t>
      </w:r>
      <w:r w:rsidR="00CC3B72">
        <w:t xml:space="preserve">van </w:t>
      </w:r>
      <w:r>
        <w:t>BghU</w:t>
      </w:r>
      <w:r w:rsidR="00CC3B72">
        <w:t xml:space="preserve"> voor </w:t>
      </w:r>
      <w:r w:rsidR="00E67D6E">
        <w:t>de ESB</w:t>
      </w:r>
      <w:r w:rsidR="000F2C03">
        <w:t xml:space="preserve"> </w:t>
      </w:r>
      <w:r w:rsidR="00CC3B72" w:rsidRPr="00A306ED">
        <w:t>boven de Europese aanbestedingsdrempel voor le</w:t>
      </w:r>
      <w:r w:rsidR="00CC3B72">
        <w:t>veringen is, is</w:t>
      </w:r>
      <w:r w:rsidR="00CC3B72" w:rsidRPr="00A306ED">
        <w:t xml:space="preserve"> </w:t>
      </w:r>
      <w:r w:rsidR="00C80788">
        <w:t>onderhavig</w:t>
      </w:r>
      <w:r w:rsidR="00CC3B72" w:rsidRPr="00A306ED">
        <w:t xml:space="preserve"> inkoop- en aanbestedingstraject </w:t>
      </w:r>
      <w:r w:rsidR="00CC3B72">
        <w:t>gestart</w:t>
      </w:r>
      <w:r w:rsidR="00CC3B72" w:rsidRPr="00A306ED">
        <w:t>.</w:t>
      </w:r>
    </w:p>
    <w:p w14:paraId="3FEA8B16" w14:textId="39B30827" w:rsidR="00F51FBD" w:rsidRDefault="00B729F6" w:rsidP="00B729F6">
      <w:pPr>
        <w:spacing w:after="160"/>
      </w:pPr>
      <w:r>
        <w:t xml:space="preserve">Ter voorbereiding heeft </w:t>
      </w:r>
      <w:r w:rsidR="009F00D0">
        <w:t xml:space="preserve">in november 2020 </w:t>
      </w:r>
      <w:r>
        <w:t>een marktverkenning plaatsgevonden om</w:t>
      </w:r>
      <w:r w:rsidRPr="00B729F6">
        <w:t xml:space="preserve"> vrijblijvend en openbaar informatie </w:t>
      </w:r>
      <w:r>
        <w:t xml:space="preserve">te </w:t>
      </w:r>
      <w:r w:rsidRPr="00B729F6">
        <w:t xml:space="preserve">verkrijgen vanuit de markt. De verkregen informatie </w:t>
      </w:r>
      <w:r>
        <w:t>is</w:t>
      </w:r>
      <w:r w:rsidRPr="00B729F6">
        <w:t xml:space="preserve"> gebruikt bij het verder specificeren van de vraagstelling in de aanbesteding en bij de keuze van de aanbestedingsvorm </w:t>
      </w:r>
      <w:r w:rsidR="00F51FBD">
        <w:t xml:space="preserve">en </w:t>
      </w:r>
      <w:r w:rsidRPr="00B729F6">
        <w:t>contractvorm.</w:t>
      </w:r>
      <w:r>
        <w:t xml:space="preserve"> </w:t>
      </w:r>
      <w:r w:rsidRPr="00B729F6">
        <w:t xml:space="preserve">Het doel van deze marktverkenning </w:t>
      </w:r>
      <w:r>
        <w:t>wa</w:t>
      </w:r>
      <w:r w:rsidRPr="00B729F6">
        <w:t>s het verkrijgen van inzicht in:</w:t>
      </w:r>
    </w:p>
    <w:p w14:paraId="434CC001" w14:textId="3C9208A0" w:rsidR="00F51FBD" w:rsidRDefault="00F51FBD" w:rsidP="00D7186A">
      <w:pPr>
        <w:pStyle w:val="Lijstalinea"/>
        <w:numPr>
          <w:ilvl w:val="0"/>
          <w:numId w:val="17"/>
        </w:numPr>
        <w:spacing w:after="160"/>
      </w:pPr>
      <w:r>
        <w:t>Enerzijds de nieuwe wet- en regelgeving en technologische ontwikkelingen binnen het vakgebied en anderzijds de beschikbare applicaties</w:t>
      </w:r>
    </w:p>
    <w:p w14:paraId="5FEFCC56" w14:textId="33F7C4FC" w:rsidR="00F51FBD" w:rsidRDefault="00B729F6" w:rsidP="00D7186A">
      <w:pPr>
        <w:pStyle w:val="Lijstalinea"/>
        <w:numPr>
          <w:ilvl w:val="0"/>
          <w:numId w:val="17"/>
        </w:numPr>
        <w:spacing w:after="160"/>
      </w:pPr>
      <w:r w:rsidRPr="00B729F6">
        <w:t>Beschikbare applicaties en oplossingen in de markt voor de verschillende onderdelen</w:t>
      </w:r>
    </w:p>
    <w:p w14:paraId="428110BC" w14:textId="295F7071" w:rsidR="00F51FBD" w:rsidRDefault="00B729F6" w:rsidP="00D7186A">
      <w:pPr>
        <w:pStyle w:val="Lijstalinea"/>
        <w:numPr>
          <w:ilvl w:val="0"/>
          <w:numId w:val="17"/>
        </w:numPr>
        <w:spacing w:after="160"/>
      </w:pPr>
      <w:r>
        <w:t>Visie</w:t>
      </w:r>
      <w:r w:rsidR="00F51FBD">
        <w:t xml:space="preserve"> </w:t>
      </w:r>
      <w:r>
        <w:t>op de ontwikkeling binnen de belastingsector (incl. SOR)</w:t>
      </w:r>
      <w:r w:rsidR="02E204BA">
        <w:t xml:space="preserve"> </w:t>
      </w:r>
      <w:r>
        <w:t>en vanuit dat perspectief een reactie op de beschreven gewenste oplossing die BghU voor ogen heeft</w:t>
      </w:r>
    </w:p>
    <w:p w14:paraId="7FD4D074" w14:textId="1745C8AC" w:rsidR="00F51FBD" w:rsidRDefault="00B729F6" w:rsidP="00D7186A">
      <w:pPr>
        <w:pStyle w:val="Lijstalinea"/>
        <w:numPr>
          <w:ilvl w:val="0"/>
          <w:numId w:val="17"/>
        </w:numPr>
        <w:spacing w:after="160"/>
      </w:pPr>
      <w:r w:rsidRPr="00B729F6">
        <w:t>Mogelijke aandachtspunten voor de implementatie, conversie, opleidingen en doorlooptijden</w:t>
      </w:r>
    </w:p>
    <w:p w14:paraId="7CD9B432" w14:textId="6B303896" w:rsidR="00B729F6" w:rsidRDefault="00B729F6" w:rsidP="00D7186A">
      <w:pPr>
        <w:pStyle w:val="Lijstalinea"/>
        <w:numPr>
          <w:ilvl w:val="0"/>
          <w:numId w:val="17"/>
        </w:numPr>
        <w:spacing w:after="160"/>
      </w:pPr>
      <w:r w:rsidRPr="00B729F6">
        <w:t>Geschatte omvang van de eenmalige en jaarlijkse kosten</w:t>
      </w:r>
      <w:r>
        <w:t>.</w:t>
      </w:r>
    </w:p>
    <w:p w14:paraId="4D752D35" w14:textId="77777777" w:rsidR="009F00D0" w:rsidRDefault="009F00D0" w:rsidP="009F00D0">
      <w:pPr>
        <w:pStyle w:val="Kop2"/>
      </w:pPr>
      <w:bookmarkStart w:id="25" w:name="_Toc81233219"/>
      <w:bookmarkStart w:id="26" w:name="_Toc19002800"/>
      <w:bookmarkStart w:id="27" w:name="_Toc65502806"/>
      <w:bookmarkStart w:id="28" w:name="_Toc49943823"/>
      <w:bookmarkStart w:id="29" w:name="_Toc83898142"/>
      <w:r>
        <w:t>Resultaten marktverkenning</w:t>
      </w:r>
      <w:bookmarkEnd w:id="25"/>
      <w:bookmarkEnd w:id="29"/>
    </w:p>
    <w:p w14:paraId="235438DA" w14:textId="1FD5D907" w:rsidR="009F00D0" w:rsidRDefault="009F00D0" w:rsidP="009F00D0">
      <w:pPr>
        <w:spacing w:after="120"/>
      </w:pPr>
      <w:r>
        <w:t>Ten behoeve van dit inkooptraject heeft BghU een marktverkenning uitgevoerd. BghU heeft enkele leveranciers specifiek benaderd en gevraagd te reageren door een vragenlijst te beantwoorden. De leveranciers hebben tevens in een digitaal overleg toelichting mogen geven op hun reactie en een demo mogen verzorgen.</w:t>
      </w:r>
    </w:p>
    <w:p w14:paraId="7115BA91" w14:textId="77777777" w:rsidR="009F00D0" w:rsidRDefault="009F00D0" w:rsidP="009F00D0">
      <w:pPr>
        <w:spacing w:after="120"/>
      </w:pPr>
      <w:r>
        <w:t xml:space="preserve">Door ontwikkelingen als gepersonaliseerde dienstverlening, selfservice, modularisatie, gebruik van API’s en de invulling van de Common Ground gedachte ontstaat een sterk groeiende integratiebehoefte. Dit geldt voor applicaties onderling, maar ook voor de koppeling van de applicaties met landelijke voorzieningen en applicaties bij opdrachtgevers van BghU. De opgave waar BghU voor staat is groot. Gelijktijdig moet de continuïteit van dienstverlening worden geboden. Belangrijk is dat de integratie oplossing robuust is en een flexibele werkwijze ondersteund, zodat </w:t>
      </w:r>
      <w:r>
        <w:lastRenderedPageBreak/>
        <w:t>gedurende de meerjarige transitie stapsgewijs vernieuwingen kunnen worden gerealiseerd en het objectenbeheer in samenhang kan worden georganiseerd.</w:t>
      </w:r>
    </w:p>
    <w:p w14:paraId="69A32F6E" w14:textId="77777777" w:rsidR="009F00D0" w:rsidRDefault="009F00D0" w:rsidP="009F00D0">
      <w:pPr>
        <w:spacing w:after="120"/>
      </w:pPr>
      <w:r>
        <w:t>Leveranciers onderschrijven de integratiebehoefte en het belang om dit goed te organiseren. Een duidelijke visie vooraf is nodig om verschillende applicaties in samenhang met landelijke voorzieningen te verbinden. Op hoofdlijnen zijn de volgende punten benoemd met betrekking tot de functionaliteit van de gewenste oplossing:</w:t>
      </w:r>
    </w:p>
    <w:p w14:paraId="345F7863" w14:textId="77777777" w:rsidR="009F00D0" w:rsidRDefault="009F00D0" w:rsidP="00D7186A">
      <w:pPr>
        <w:pStyle w:val="Lijstalinea"/>
        <w:numPr>
          <w:ilvl w:val="0"/>
          <w:numId w:val="24"/>
        </w:numPr>
        <w:spacing w:after="120"/>
        <w:rPr>
          <w:color w:val="000000" w:themeColor="text1"/>
        </w:rPr>
      </w:pPr>
      <w:r>
        <w:t xml:space="preserve">Koppelingen: om alle koppelingen met enerzijds de landelijke voorzieningen en de lokale afnemende applicaties goed te beheren is integratie functionaliteit benodigd. Dit kan via ESB en/of datadistributiesystemen. Inschatting is dat ESB in beheer gemakkelijker is, meer toekomstvast en financieel interessanter. Belastingapplicaties worden veelal in combinatie met datadistributie functionaliteit geleverd. Leveranciers hebben bevestigd dat kan worden gekoppeld met veelgebruikte ESB-oplossingen binnen de Nederlandse overheidsmarkt en in </w:t>
      </w:r>
      <w:r>
        <w:rPr>
          <w:color w:val="000000" w:themeColor="text1"/>
        </w:rPr>
        <w:t xml:space="preserve">sommige gevallen geen eigen datadistributiesysteem meer nodig is. </w:t>
      </w:r>
    </w:p>
    <w:p w14:paraId="603255D0" w14:textId="77777777" w:rsidR="009F00D0" w:rsidRDefault="009F00D0" w:rsidP="00D7186A">
      <w:pPr>
        <w:pStyle w:val="Lijstalinea"/>
        <w:numPr>
          <w:ilvl w:val="0"/>
          <w:numId w:val="24"/>
        </w:numPr>
        <w:spacing w:after="120"/>
      </w:pPr>
      <w:r>
        <w:t>Gegevensmagazijn: bij datadistributiesystemen wordt op dit moment zonder uitzondering een gegevensmagazijn verplicht gesteld. Voor ESB is dit niet noodzakelijk, maar in de huidige marktsituatie en ook voor onderlinge gegevensuitwisseling is een implementatie van een gegevensmagazijn met een ESB nog wel nodig. Dit gegevensmagazijn dient vooral gestructureerde data te bevatten (basisregistraties en plusgegevens) voor tijdelijke opslag en dient niet te worden verward met een datawarehouse.</w:t>
      </w:r>
    </w:p>
    <w:p w14:paraId="0612E355" w14:textId="77777777" w:rsidR="009F00D0" w:rsidRDefault="009F00D0" w:rsidP="00D7186A">
      <w:pPr>
        <w:pStyle w:val="Lijstalinea"/>
        <w:numPr>
          <w:ilvl w:val="0"/>
          <w:numId w:val="24"/>
        </w:numPr>
        <w:spacing w:after="120"/>
      </w:pPr>
      <w:r>
        <w:t>Beheer: Juist vanuit beheersperspectief heeft BghU de wens om berichten vanuit één centrale plek te versturen en laten binnenkomen. Leveranciers bieden dit, waarbij ook ontzorging wordt geboden voor wat betreft de configuratie en het technisch beheer van de koppelingen. In een portaal kunnen beheerders daarnaast fouten gesignaleerd krijgen en deze opwerken (uitval bij LV’s, veranderen endpoints, beheer van certificaten, e.d.)</w:t>
      </w:r>
    </w:p>
    <w:p w14:paraId="1DA7F465" w14:textId="77777777" w:rsidR="009F00D0" w:rsidRDefault="009F00D0" w:rsidP="00D7186A">
      <w:pPr>
        <w:pStyle w:val="Lijstalinea"/>
        <w:numPr>
          <w:ilvl w:val="0"/>
          <w:numId w:val="24"/>
        </w:numPr>
        <w:spacing w:after="120"/>
      </w:pPr>
      <w:r>
        <w:t>Informatieveiligheid: uitgangspunt voor de kernapplicaties is ‘SaaS-tenzij’. Een ESB kan integratie tussen deze applicaties, landelijke voorzieningen (en eventueel applicaties) bij opdrachtgevers faciliteren en ook de informatieveiligheid borgen.</w:t>
      </w:r>
    </w:p>
    <w:p w14:paraId="1156B39B" w14:textId="4F1CB4ED" w:rsidR="006E4252" w:rsidRDefault="006E4252" w:rsidP="0041314F">
      <w:pPr>
        <w:pStyle w:val="Kop2"/>
      </w:pPr>
      <w:bookmarkStart w:id="30" w:name="_Toc83898143"/>
      <w:r>
        <w:t>Doelstelling</w:t>
      </w:r>
      <w:bookmarkEnd w:id="26"/>
      <w:bookmarkEnd w:id="27"/>
      <w:bookmarkEnd w:id="30"/>
    </w:p>
    <w:p w14:paraId="60A1B6FE" w14:textId="14D3956B" w:rsidR="00E67D6E" w:rsidRDefault="00E67D6E" w:rsidP="00E67D6E">
      <w:r>
        <w:rPr>
          <w:color w:val="000000" w:themeColor="text1"/>
        </w:rPr>
        <w:t>De doelstelling van de aanschaf van ESB-functionaliteit binnen het landschap is vierledig</w:t>
      </w:r>
      <w:r>
        <w:t xml:space="preserve">: </w:t>
      </w:r>
    </w:p>
    <w:p w14:paraId="36F61C32" w14:textId="77777777" w:rsidR="00E67D6E" w:rsidRDefault="00E67D6E" w:rsidP="00D7186A">
      <w:pPr>
        <w:pStyle w:val="Lijstalinea"/>
        <w:numPr>
          <w:ilvl w:val="0"/>
          <w:numId w:val="25"/>
        </w:numPr>
        <w:spacing w:after="160" w:line="254" w:lineRule="auto"/>
      </w:pPr>
      <w:r>
        <w:t>Flexibiliteit: BghU is stapsgewijs haar applicatielandschap aan het vernieuwen en in de cloud aan het zetten. Door koppelingen via een ESB te laten verlopen biedt dit meer flexibiliteit en hoeven bij de vervanging van een applicatie niet alle koppelingen te worden aangepast</w:t>
      </w:r>
    </w:p>
    <w:p w14:paraId="1AA46F8D" w14:textId="77777777" w:rsidR="00E67D6E" w:rsidRDefault="00E67D6E" w:rsidP="00D7186A">
      <w:pPr>
        <w:pStyle w:val="Lijstalinea"/>
        <w:numPr>
          <w:ilvl w:val="0"/>
          <w:numId w:val="25"/>
        </w:numPr>
        <w:spacing w:after="160" w:line="254" w:lineRule="auto"/>
      </w:pPr>
      <w:r>
        <w:t>Minder complexiteit: om te voorkomen dat er een ‘spaghetti’ aan koppelingen ontstaat is de wens deze koppelingen zoveel mogelijk via de ESB te laten verlopen</w:t>
      </w:r>
    </w:p>
    <w:p w14:paraId="75790FA3" w14:textId="77777777" w:rsidR="00E67D6E" w:rsidRDefault="00E67D6E" w:rsidP="00D7186A">
      <w:pPr>
        <w:pStyle w:val="Lijstalinea"/>
        <w:numPr>
          <w:ilvl w:val="0"/>
          <w:numId w:val="25"/>
        </w:numPr>
        <w:spacing w:after="160" w:line="254" w:lineRule="auto"/>
      </w:pPr>
      <w:r>
        <w:t>Lagere beheerlast: door berichten vanuit één centrale plek te versturen en te laten binnenkomen zijn er minder koppelingen nodig en kan er beter worden gestuurd op bijvoorbeeld uitval. Tevens kan ontzorging worden geboden voor wat betreft de configuratie en het technisch beheer van de koppelingen.</w:t>
      </w:r>
    </w:p>
    <w:p w14:paraId="46350E7C" w14:textId="331035FB" w:rsidR="006E4252" w:rsidRDefault="00E67D6E" w:rsidP="00D7186A">
      <w:pPr>
        <w:pStyle w:val="Lijstalinea"/>
        <w:numPr>
          <w:ilvl w:val="0"/>
          <w:numId w:val="25"/>
        </w:numPr>
        <w:spacing w:after="160" w:line="254" w:lineRule="auto"/>
      </w:pPr>
      <w:r>
        <w:t xml:space="preserve"> Datawarehouse: in de toekomst wil BghU ook datawarehouse koppelen. Door tussenkomst van een ESB voorziet BghU dat het berichtenverkeer tussen applicaties onderling en met landelijke voorzieningen dan ook gelijk naar het datawarehouse kunnen worden gestuurd.</w:t>
      </w:r>
    </w:p>
    <w:p w14:paraId="1445CDB3" w14:textId="08D32206" w:rsidR="00E764A1" w:rsidRDefault="00E764A1" w:rsidP="0041314F">
      <w:pPr>
        <w:pStyle w:val="Kop2"/>
      </w:pPr>
      <w:bookmarkStart w:id="31" w:name="_Toc83898144"/>
      <w:bookmarkEnd w:id="28"/>
      <w:r>
        <w:lastRenderedPageBreak/>
        <w:t>Aanbestedingsprocedure</w:t>
      </w:r>
      <w:bookmarkEnd w:id="31"/>
    </w:p>
    <w:p w14:paraId="54F10BDE" w14:textId="14FF3816" w:rsidR="003230DF" w:rsidRPr="00CD58B9" w:rsidRDefault="00852B92" w:rsidP="009456CC">
      <w:pPr>
        <w:rPr>
          <w:rFonts w:asciiTheme="minorHAnsi" w:hAnsiTheme="minorHAnsi" w:cstheme="minorHAnsi"/>
        </w:rPr>
      </w:pPr>
      <w:r>
        <w:rPr>
          <w:rFonts w:asciiTheme="minorHAnsi" w:hAnsiTheme="minorHAnsi" w:cstheme="minorHAnsi"/>
        </w:rPr>
        <w:t>Op deze aanbesteding</w:t>
      </w:r>
      <w:r w:rsidR="00E764A1">
        <w:rPr>
          <w:rFonts w:asciiTheme="minorHAnsi" w:hAnsiTheme="minorHAnsi" w:cstheme="minorHAnsi"/>
        </w:rPr>
        <w:t>sprocedure</w:t>
      </w:r>
      <w:r>
        <w:rPr>
          <w:rFonts w:asciiTheme="minorHAnsi" w:hAnsiTheme="minorHAnsi" w:cstheme="minorHAnsi"/>
        </w:rPr>
        <w:t xml:space="preserve"> is deel 2 van de Aanbestedingswet </w:t>
      </w:r>
      <w:r w:rsidR="00F62C47">
        <w:rPr>
          <w:rFonts w:asciiTheme="minorHAnsi" w:hAnsiTheme="minorHAnsi" w:cstheme="minorHAnsi"/>
        </w:rPr>
        <w:t xml:space="preserve">(Aw2012) </w:t>
      </w:r>
      <w:r>
        <w:rPr>
          <w:rFonts w:asciiTheme="minorHAnsi" w:hAnsiTheme="minorHAnsi" w:cstheme="minorHAnsi"/>
        </w:rPr>
        <w:t xml:space="preserve">van toepassing. </w:t>
      </w:r>
      <w:r w:rsidR="00E764A1">
        <w:rPr>
          <w:rFonts w:asciiTheme="minorHAnsi" w:hAnsiTheme="minorHAnsi" w:cstheme="minorHAnsi"/>
        </w:rPr>
        <w:t xml:space="preserve">Gekozen is voor een openbare procedure. </w:t>
      </w:r>
      <w:r w:rsidR="00BC2F60">
        <w:rPr>
          <w:rFonts w:asciiTheme="minorHAnsi" w:hAnsiTheme="minorHAnsi" w:cstheme="minorHAnsi"/>
        </w:rPr>
        <w:t xml:space="preserve">Het </w:t>
      </w:r>
      <w:r w:rsidR="00827D43">
        <w:rPr>
          <w:rFonts w:asciiTheme="minorHAnsi" w:hAnsiTheme="minorHAnsi" w:cstheme="minorHAnsi"/>
        </w:rPr>
        <w:t>Gunning</w:t>
      </w:r>
      <w:r w:rsidR="00BC2F60">
        <w:rPr>
          <w:rFonts w:asciiTheme="minorHAnsi" w:hAnsiTheme="minorHAnsi" w:cstheme="minorHAnsi"/>
        </w:rPr>
        <w:t xml:space="preserve">scriterium is </w:t>
      </w:r>
      <w:r w:rsidR="003230DF" w:rsidRPr="00CD58B9">
        <w:rPr>
          <w:rFonts w:asciiTheme="minorHAnsi" w:hAnsiTheme="minorHAnsi" w:cstheme="minorHAnsi"/>
        </w:rPr>
        <w:t>de Economisch Meest Voordelige Inschrijving (EMVI)</w:t>
      </w:r>
      <w:r w:rsidR="007F490C" w:rsidRPr="00CD58B9">
        <w:rPr>
          <w:rFonts w:asciiTheme="minorHAnsi" w:hAnsiTheme="minorHAnsi" w:cstheme="minorHAnsi"/>
        </w:rPr>
        <w:t xml:space="preserve"> op basis van de beste prijs-kwaliteitverhouding</w:t>
      </w:r>
      <w:r w:rsidR="00F53C27" w:rsidRPr="00CD58B9">
        <w:rPr>
          <w:rFonts w:asciiTheme="minorHAnsi" w:hAnsiTheme="minorHAnsi" w:cstheme="minorHAnsi"/>
        </w:rPr>
        <w:t>.</w:t>
      </w:r>
    </w:p>
    <w:p w14:paraId="3E611432" w14:textId="213BD3BB" w:rsidR="00177BD9" w:rsidRDefault="00177BD9" w:rsidP="0041314F">
      <w:pPr>
        <w:pStyle w:val="Kop2"/>
      </w:pPr>
      <w:bookmarkStart w:id="32" w:name="_Toc289875067"/>
      <w:bookmarkStart w:id="33" w:name="_Ref313544303"/>
      <w:bookmarkStart w:id="34" w:name="_Toc314127597"/>
      <w:bookmarkStart w:id="35" w:name="_Toc314128126"/>
      <w:bookmarkStart w:id="36" w:name="_Toc416702257"/>
      <w:bookmarkStart w:id="37" w:name="_Toc424285002"/>
      <w:bookmarkStart w:id="38" w:name="_Toc83898145"/>
      <w:r w:rsidRPr="00CD58B9">
        <w:t>Leeswijzer</w:t>
      </w:r>
      <w:bookmarkEnd w:id="32"/>
      <w:bookmarkEnd w:id="33"/>
      <w:bookmarkEnd w:id="34"/>
      <w:bookmarkEnd w:id="35"/>
      <w:bookmarkEnd w:id="36"/>
      <w:bookmarkEnd w:id="37"/>
      <w:bookmarkEnd w:id="38"/>
    </w:p>
    <w:p w14:paraId="2D50A61F" w14:textId="55FEFCC0" w:rsidR="00177BD9" w:rsidRDefault="00177BD9" w:rsidP="00364086">
      <w:pPr>
        <w:pStyle w:val="Lijstalinea"/>
        <w:numPr>
          <w:ilvl w:val="0"/>
          <w:numId w:val="7"/>
        </w:numPr>
        <w:spacing w:after="0"/>
        <w:rPr>
          <w:rFonts w:asciiTheme="minorHAnsi" w:hAnsiTheme="minorHAnsi" w:cstheme="minorHAnsi"/>
        </w:rPr>
      </w:pPr>
      <w:r w:rsidRPr="00CD58B9">
        <w:rPr>
          <w:rFonts w:asciiTheme="minorHAnsi" w:hAnsiTheme="minorHAnsi" w:cstheme="minorHAnsi"/>
        </w:rPr>
        <w:t xml:space="preserve">In hoofdstuk </w:t>
      </w:r>
      <w:r w:rsidR="008D52CC" w:rsidRPr="00CD58B9">
        <w:rPr>
          <w:rFonts w:asciiTheme="minorHAnsi" w:hAnsiTheme="minorHAnsi" w:cstheme="minorHAnsi"/>
        </w:rPr>
        <w:fldChar w:fldCharType="begin"/>
      </w:r>
      <w:r w:rsidR="008D52CC" w:rsidRPr="00CD58B9">
        <w:rPr>
          <w:rFonts w:asciiTheme="minorHAnsi" w:hAnsiTheme="minorHAnsi" w:cstheme="minorHAnsi"/>
        </w:rPr>
        <w:instrText xml:space="preserve"> REF _Ref314134660 \r \h  \* MERGEFORMAT </w:instrText>
      </w:r>
      <w:r w:rsidR="008D52CC" w:rsidRPr="00CD58B9">
        <w:rPr>
          <w:rFonts w:asciiTheme="minorHAnsi" w:hAnsiTheme="minorHAnsi" w:cstheme="minorHAnsi"/>
        </w:rPr>
      </w:r>
      <w:r w:rsidR="008D52CC" w:rsidRPr="00CD58B9">
        <w:rPr>
          <w:rFonts w:asciiTheme="minorHAnsi" w:hAnsiTheme="minorHAnsi" w:cstheme="minorHAnsi"/>
        </w:rPr>
        <w:fldChar w:fldCharType="separate"/>
      </w:r>
      <w:r w:rsidR="006D5FD3">
        <w:rPr>
          <w:rFonts w:asciiTheme="minorHAnsi" w:hAnsiTheme="minorHAnsi" w:cstheme="minorHAnsi"/>
        </w:rPr>
        <w:t>2</w:t>
      </w:r>
      <w:r w:rsidR="008D52CC" w:rsidRPr="00CD58B9">
        <w:rPr>
          <w:rFonts w:asciiTheme="minorHAnsi" w:hAnsiTheme="minorHAnsi" w:cstheme="minorHAnsi"/>
        </w:rPr>
        <w:fldChar w:fldCharType="end"/>
      </w:r>
      <w:r w:rsidRPr="00CD58B9">
        <w:rPr>
          <w:rFonts w:asciiTheme="minorHAnsi" w:hAnsiTheme="minorHAnsi" w:cstheme="minorHAnsi"/>
        </w:rPr>
        <w:t xml:space="preserve"> is algemene informatie over de Aanbesteding opgenomen.</w:t>
      </w:r>
    </w:p>
    <w:p w14:paraId="76432E77" w14:textId="72131AE4" w:rsidR="00F62C47" w:rsidRPr="00CD58B9" w:rsidRDefault="00F62C47" w:rsidP="00364086">
      <w:pPr>
        <w:pStyle w:val="Lijstalinea"/>
        <w:numPr>
          <w:ilvl w:val="0"/>
          <w:numId w:val="7"/>
        </w:numPr>
        <w:spacing w:after="0"/>
        <w:rPr>
          <w:rFonts w:asciiTheme="minorHAnsi" w:hAnsiTheme="minorHAnsi" w:cstheme="minorHAnsi"/>
        </w:rPr>
      </w:pPr>
      <w:r>
        <w:rPr>
          <w:rFonts w:asciiTheme="minorHAnsi" w:hAnsiTheme="minorHAnsi" w:cstheme="minorHAnsi"/>
        </w:rPr>
        <w:t>In hoofdstuk</w:t>
      </w:r>
      <w:r w:rsidR="001B3427">
        <w:rPr>
          <w:rFonts w:asciiTheme="minorHAnsi" w:hAnsiTheme="minorHAnsi" w:cstheme="minorHAnsi"/>
        </w:rPr>
        <w:t xml:space="preserve"> </w:t>
      </w:r>
      <w:r w:rsidR="00321D34">
        <w:rPr>
          <w:rFonts w:asciiTheme="minorHAnsi" w:hAnsiTheme="minorHAnsi" w:cstheme="minorHAnsi"/>
        </w:rPr>
        <w:fldChar w:fldCharType="begin"/>
      </w:r>
      <w:r w:rsidR="00321D34">
        <w:rPr>
          <w:rFonts w:asciiTheme="minorHAnsi" w:hAnsiTheme="minorHAnsi" w:cstheme="minorHAnsi"/>
        </w:rPr>
        <w:instrText xml:space="preserve"> REF _Ref52448424 \r \h </w:instrText>
      </w:r>
      <w:r w:rsidR="00321D34">
        <w:rPr>
          <w:rFonts w:asciiTheme="minorHAnsi" w:hAnsiTheme="minorHAnsi" w:cstheme="minorHAnsi"/>
        </w:rPr>
      </w:r>
      <w:r w:rsidR="00321D34">
        <w:rPr>
          <w:rFonts w:asciiTheme="minorHAnsi" w:hAnsiTheme="minorHAnsi" w:cstheme="minorHAnsi"/>
        </w:rPr>
        <w:fldChar w:fldCharType="separate"/>
      </w:r>
      <w:r w:rsidR="006D5FD3">
        <w:rPr>
          <w:rFonts w:asciiTheme="minorHAnsi" w:hAnsiTheme="minorHAnsi" w:cstheme="minorHAnsi"/>
        </w:rPr>
        <w:t>3</w:t>
      </w:r>
      <w:r w:rsidR="00321D34">
        <w:rPr>
          <w:rFonts w:asciiTheme="minorHAnsi" w:hAnsiTheme="minorHAnsi" w:cstheme="minorHAnsi"/>
        </w:rPr>
        <w:fldChar w:fldCharType="end"/>
      </w:r>
      <w:r w:rsidR="00321D34">
        <w:rPr>
          <w:rFonts w:asciiTheme="minorHAnsi" w:hAnsiTheme="minorHAnsi" w:cstheme="minorHAnsi"/>
        </w:rPr>
        <w:t xml:space="preserve"> </w:t>
      </w:r>
      <w:r w:rsidR="00FA79B2">
        <w:rPr>
          <w:rFonts w:asciiTheme="minorHAnsi" w:hAnsiTheme="minorHAnsi" w:cstheme="minorHAnsi"/>
        </w:rPr>
        <w:t xml:space="preserve">is </w:t>
      </w:r>
      <w:r>
        <w:rPr>
          <w:rFonts w:asciiTheme="minorHAnsi" w:hAnsiTheme="minorHAnsi" w:cstheme="minorHAnsi"/>
        </w:rPr>
        <w:t xml:space="preserve">informatie over de huidige </w:t>
      </w:r>
      <w:r w:rsidR="001B3427">
        <w:rPr>
          <w:rFonts w:asciiTheme="minorHAnsi" w:hAnsiTheme="minorHAnsi" w:cstheme="minorHAnsi"/>
        </w:rPr>
        <w:t>situatie</w:t>
      </w:r>
      <w:r>
        <w:rPr>
          <w:rFonts w:asciiTheme="minorHAnsi" w:hAnsiTheme="minorHAnsi" w:cstheme="minorHAnsi"/>
        </w:rPr>
        <w:t xml:space="preserve"> </w:t>
      </w:r>
      <w:r w:rsidR="00321D34">
        <w:rPr>
          <w:rFonts w:asciiTheme="minorHAnsi" w:hAnsiTheme="minorHAnsi" w:cstheme="minorHAnsi"/>
        </w:rPr>
        <w:t xml:space="preserve">en de Opdracht </w:t>
      </w:r>
      <w:r>
        <w:rPr>
          <w:rFonts w:asciiTheme="minorHAnsi" w:hAnsiTheme="minorHAnsi" w:cstheme="minorHAnsi"/>
        </w:rPr>
        <w:t>opgenomen.</w:t>
      </w:r>
    </w:p>
    <w:p w14:paraId="10B25AFF" w14:textId="0DDAE109" w:rsidR="00177BD9" w:rsidRPr="00CD58B9" w:rsidRDefault="00177BD9" w:rsidP="00364086">
      <w:pPr>
        <w:pStyle w:val="Lijstalinea"/>
        <w:numPr>
          <w:ilvl w:val="0"/>
          <w:numId w:val="7"/>
        </w:numPr>
        <w:spacing w:after="0"/>
        <w:rPr>
          <w:rFonts w:asciiTheme="minorHAnsi" w:hAnsiTheme="minorHAnsi" w:cstheme="minorHAnsi"/>
        </w:rPr>
      </w:pPr>
      <w:r w:rsidRPr="00CD58B9">
        <w:rPr>
          <w:rFonts w:asciiTheme="minorHAnsi" w:hAnsiTheme="minorHAnsi" w:cstheme="minorHAnsi"/>
        </w:rPr>
        <w:t xml:space="preserve">In hoofdstuk </w:t>
      </w:r>
      <w:r w:rsidR="001B3427">
        <w:rPr>
          <w:rFonts w:asciiTheme="minorHAnsi" w:hAnsiTheme="minorHAnsi" w:cstheme="minorHAnsi"/>
        </w:rPr>
        <w:fldChar w:fldCharType="begin"/>
      </w:r>
      <w:r w:rsidR="001B3427">
        <w:rPr>
          <w:rFonts w:asciiTheme="minorHAnsi" w:hAnsiTheme="minorHAnsi" w:cstheme="minorHAnsi"/>
        </w:rPr>
        <w:instrText xml:space="preserve"> REF _Ref47135634 \r \h </w:instrText>
      </w:r>
      <w:r w:rsidR="001B3427">
        <w:rPr>
          <w:rFonts w:asciiTheme="minorHAnsi" w:hAnsiTheme="minorHAnsi" w:cstheme="minorHAnsi"/>
        </w:rPr>
      </w:r>
      <w:r w:rsidR="001B3427">
        <w:rPr>
          <w:rFonts w:asciiTheme="minorHAnsi" w:hAnsiTheme="minorHAnsi" w:cstheme="minorHAnsi"/>
        </w:rPr>
        <w:fldChar w:fldCharType="separate"/>
      </w:r>
      <w:r w:rsidR="006D5FD3">
        <w:rPr>
          <w:rFonts w:asciiTheme="minorHAnsi" w:hAnsiTheme="minorHAnsi" w:cstheme="minorHAnsi"/>
        </w:rPr>
        <w:t>4</w:t>
      </w:r>
      <w:r w:rsidR="001B3427">
        <w:rPr>
          <w:rFonts w:asciiTheme="minorHAnsi" w:hAnsiTheme="minorHAnsi" w:cstheme="minorHAnsi"/>
        </w:rPr>
        <w:fldChar w:fldCharType="end"/>
      </w:r>
      <w:r w:rsidR="00FF07BD">
        <w:rPr>
          <w:rFonts w:asciiTheme="minorHAnsi" w:hAnsiTheme="minorHAnsi" w:cstheme="minorHAnsi"/>
        </w:rPr>
        <w:t xml:space="preserve"> </w:t>
      </w:r>
      <w:r w:rsidRPr="00CD58B9">
        <w:rPr>
          <w:rFonts w:asciiTheme="minorHAnsi" w:hAnsiTheme="minorHAnsi" w:cstheme="minorHAnsi"/>
        </w:rPr>
        <w:t>zijn de eisen aan de Inschrijv</w:t>
      </w:r>
      <w:r w:rsidR="00B5217D">
        <w:rPr>
          <w:rFonts w:asciiTheme="minorHAnsi" w:hAnsiTheme="minorHAnsi" w:cstheme="minorHAnsi"/>
        </w:rPr>
        <w:t>ing</w:t>
      </w:r>
      <w:r w:rsidRPr="00CD58B9">
        <w:rPr>
          <w:rFonts w:asciiTheme="minorHAnsi" w:hAnsiTheme="minorHAnsi" w:cstheme="minorHAnsi"/>
        </w:rPr>
        <w:t xml:space="preserve"> opgenomen.</w:t>
      </w:r>
    </w:p>
    <w:p w14:paraId="2559A568" w14:textId="6047F06C" w:rsidR="00177BD9" w:rsidRPr="00CD58B9" w:rsidRDefault="00177BD9" w:rsidP="00364086">
      <w:pPr>
        <w:pStyle w:val="Lijstalinea"/>
        <w:numPr>
          <w:ilvl w:val="0"/>
          <w:numId w:val="7"/>
        </w:numPr>
        <w:spacing w:after="0"/>
        <w:rPr>
          <w:rFonts w:asciiTheme="minorHAnsi" w:hAnsiTheme="minorHAnsi" w:cstheme="minorHAnsi"/>
        </w:rPr>
      </w:pPr>
      <w:r w:rsidRPr="00CD58B9">
        <w:rPr>
          <w:rFonts w:asciiTheme="minorHAnsi" w:hAnsiTheme="minorHAnsi" w:cstheme="minorHAnsi"/>
        </w:rPr>
        <w:t>In hoofdstuk</w:t>
      </w:r>
      <w:r w:rsidR="005D3494" w:rsidRPr="00CD58B9">
        <w:rPr>
          <w:rFonts w:asciiTheme="minorHAnsi" w:hAnsiTheme="minorHAnsi" w:cstheme="minorHAnsi"/>
        </w:rPr>
        <w:t xml:space="preserve"> </w:t>
      </w:r>
      <w:r w:rsidR="00B5217D">
        <w:rPr>
          <w:rFonts w:asciiTheme="minorHAnsi" w:hAnsiTheme="minorHAnsi" w:cstheme="minorHAnsi"/>
        </w:rPr>
        <w:fldChar w:fldCharType="begin"/>
      </w:r>
      <w:r w:rsidR="00B5217D">
        <w:rPr>
          <w:rFonts w:asciiTheme="minorHAnsi" w:hAnsiTheme="minorHAnsi" w:cstheme="minorHAnsi"/>
        </w:rPr>
        <w:instrText xml:space="preserve"> REF _Ref416876305 \r \h </w:instrText>
      </w:r>
      <w:r w:rsidR="00B5217D">
        <w:rPr>
          <w:rFonts w:asciiTheme="minorHAnsi" w:hAnsiTheme="minorHAnsi" w:cstheme="minorHAnsi"/>
        </w:rPr>
      </w:r>
      <w:r w:rsidR="00B5217D">
        <w:rPr>
          <w:rFonts w:asciiTheme="minorHAnsi" w:hAnsiTheme="minorHAnsi" w:cstheme="minorHAnsi"/>
        </w:rPr>
        <w:fldChar w:fldCharType="separate"/>
      </w:r>
      <w:r w:rsidR="006D5FD3">
        <w:rPr>
          <w:rFonts w:asciiTheme="minorHAnsi" w:hAnsiTheme="minorHAnsi" w:cstheme="minorHAnsi"/>
        </w:rPr>
        <w:t>5</w:t>
      </w:r>
      <w:r w:rsidR="00B5217D">
        <w:rPr>
          <w:rFonts w:asciiTheme="minorHAnsi" w:hAnsiTheme="minorHAnsi" w:cstheme="minorHAnsi"/>
        </w:rPr>
        <w:fldChar w:fldCharType="end"/>
      </w:r>
      <w:r w:rsidRPr="00CD58B9">
        <w:rPr>
          <w:rFonts w:asciiTheme="minorHAnsi" w:hAnsiTheme="minorHAnsi" w:cstheme="minorHAnsi"/>
        </w:rPr>
        <w:t xml:space="preserve"> </w:t>
      </w:r>
      <w:r w:rsidR="00B5217D">
        <w:rPr>
          <w:rFonts w:asciiTheme="minorHAnsi" w:hAnsiTheme="minorHAnsi" w:cstheme="minorHAnsi"/>
        </w:rPr>
        <w:t>bevat de eisen aan de Inschrijver</w:t>
      </w:r>
      <w:r w:rsidR="00D36CBE">
        <w:rPr>
          <w:rFonts w:asciiTheme="minorHAnsi" w:hAnsiTheme="minorHAnsi" w:cstheme="minorHAnsi"/>
        </w:rPr>
        <w:t>.</w:t>
      </w:r>
    </w:p>
    <w:p w14:paraId="7B2B462B" w14:textId="0CCD8F57" w:rsidR="00177BD9" w:rsidRPr="00CD58B9" w:rsidRDefault="00177BD9" w:rsidP="00364086">
      <w:pPr>
        <w:pStyle w:val="Lijstalinea"/>
        <w:numPr>
          <w:ilvl w:val="0"/>
          <w:numId w:val="7"/>
        </w:numPr>
        <w:spacing w:after="0"/>
        <w:rPr>
          <w:rFonts w:asciiTheme="minorHAnsi" w:hAnsiTheme="minorHAnsi" w:cstheme="minorHAnsi"/>
        </w:rPr>
      </w:pPr>
      <w:r w:rsidRPr="00CD58B9">
        <w:rPr>
          <w:rFonts w:asciiTheme="minorHAnsi" w:hAnsiTheme="minorHAnsi" w:cstheme="minorHAnsi"/>
        </w:rPr>
        <w:t xml:space="preserve">In hoofdstuk </w:t>
      </w:r>
      <w:r w:rsidR="00321D34">
        <w:rPr>
          <w:rFonts w:asciiTheme="minorHAnsi" w:hAnsiTheme="minorHAnsi" w:cstheme="minorHAnsi"/>
        </w:rPr>
        <w:fldChar w:fldCharType="begin"/>
      </w:r>
      <w:r w:rsidR="00321D34">
        <w:rPr>
          <w:rFonts w:asciiTheme="minorHAnsi" w:hAnsiTheme="minorHAnsi" w:cstheme="minorHAnsi"/>
        </w:rPr>
        <w:instrText xml:space="preserve"> REF _Ref52448425 \r \h </w:instrText>
      </w:r>
      <w:r w:rsidR="00321D34">
        <w:rPr>
          <w:rFonts w:asciiTheme="minorHAnsi" w:hAnsiTheme="minorHAnsi" w:cstheme="minorHAnsi"/>
        </w:rPr>
      </w:r>
      <w:r w:rsidR="00321D34">
        <w:rPr>
          <w:rFonts w:asciiTheme="minorHAnsi" w:hAnsiTheme="minorHAnsi" w:cstheme="minorHAnsi"/>
        </w:rPr>
        <w:fldChar w:fldCharType="separate"/>
      </w:r>
      <w:r w:rsidR="006D5FD3">
        <w:rPr>
          <w:rFonts w:asciiTheme="minorHAnsi" w:hAnsiTheme="minorHAnsi" w:cstheme="minorHAnsi"/>
        </w:rPr>
        <w:t>6</w:t>
      </w:r>
      <w:r w:rsidR="00321D34">
        <w:rPr>
          <w:rFonts w:asciiTheme="minorHAnsi" w:hAnsiTheme="minorHAnsi" w:cstheme="minorHAnsi"/>
        </w:rPr>
        <w:fldChar w:fldCharType="end"/>
      </w:r>
      <w:r w:rsidR="00321D34">
        <w:rPr>
          <w:rFonts w:asciiTheme="minorHAnsi" w:hAnsiTheme="minorHAnsi" w:cstheme="minorHAnsi"/>
        </w:rPr>
        <w:t xml:space="preserve"> </w:t>
      </w:r>
      <w:r w:rsidR="00B5217D" w:rsidRPr="00CD58B9">
        <w:rPr>
          <w:rFonts w:asciiTheme="minorHAnsi" w:hAnsiTheme="minorHAnsi" w:cstheme="minorHAnsi"/>
        </w:rPr>
        <w:t xml:space="preserve">is de uitwerking van het </w:t>
      </w:r>
      <w:r w:rsidR="00A659D0">
        <w:rPr>
          <w:rFonts w:asciiTheme="minorHAnsi" w:hAnsiTheme="minorHAnsi" w:cstheme="minorHAnsi"/>
        </w:rPr>
        <w:t>Sub</w:t>
      </w:r>
      <w:r w:rsidR="00B67673">
        <w:rPr>
          <w:rFonts w:asciiTheme="minorHAnsi" w:hAnsiTheme="minorHAnsi" w:cstheme="minorHAnsi"/>
        </w:rPr>
        <w:t>g</w:t>
      </w:r>
      <w:r w:rsidR="00827D43">
        <w:rPr>
          <w:rFonts w:asciiTheme="minorHAnsi" w:hAnsiTheme="minorHAnsi" w:cstheme="minorHAnsi"/>
        </w:rPr>
        <w:t>unning</w:t>
      </w:r>
      <w:r w:rsidR="00A659D0">
        <w:rPr>
          <w:rFonts w:asciiTheme="minorHAnsi" w:hAnsiTheme="minorHAnsi" w:cstheme="minorHAnsi"/>
        </w:rPr>
        <w:t>s</w:t>
      </w:r>
      <w:r w:rsidR="00B5217D" w:rsidRPr="00CD58B9">
        <w:rPr>
          <w:rFonts w:asciiTheme="minorHAnsi" w:hAnsiTheme="minorHAnsi" w:cstheme="minorHAnsi"/>
        </w:rPr>
        <w:t>criteri</w:t>
      </w:r>
      <w:r w:rsidR="00B5217D">
        <w:rPr>
          <w:rFonts w:asciiTheme="minorHAnsi" w:hAnsiTheme="minorHAnsi" w:cstheme="minorHAnsi"/>
        </w:rPr>
        <w:t>a</w:t>
      </w:r>
      <w:r w:rsidR="00B5217D" w:rsidRPr="00CD58B9">
        <w:rPr>
          <w:rFonts w:asciiTheme="minorHAnsi" w:hAnsiTheme="minorHAnsi" w:cstheme="minorHAnsi"/>
        </w:rPr>
        <w:t xml:space="preserve"> opgenomen op grond waarvan bepaald wordt aan welke Inschrijver gegund zal worden.</w:t>
      </w:r>
    </w:p>
    <w:p w14:paraId="462FD316" w14:textId="45FA0C9A" w:rsidR="00B5217D" w:rsidRDefault="00177BD9" w:rsidP="00364086">
      <w:pPr>
        <w:pStyle w:val="Lijstalinea"/>
        <w:numPr>
          <w:ilvl w:val="0"/>
          <w:numId w:val="7"/>
        </w:numPr>
        <w:spacing w:after="0"/>
        <w:rPr>
          <w:rFonts w:asciiTheme="minorHAnsi" w:hAnsiTheme="minorHAnsi" w:cstheme="minorHAnsi"/>
        </w:rPr>
      </w:pPr>
      <w:r w:rsidRPr="00B5217D">
        <w:rPr>
          <w:rFonts w:asciiTheme="minorHAnsi" w:hAnsiTheme="minorHAnsi" w:cstheme="minorHAnsi"/>
        </w:rPr>
        <w:t xml:space="preserve">In hoofdstuk </w:t>
      </w:r>
      <w:r w:rsidR="0033375D">
        <w:rPr>
          <w:rFonts w:asciiTheme="minorHAnsi" w:hAnsiTheme="minorHAnsi" w:cstheme="minorHAnsi"/>
        </w:rPr>
        <w:fldChar w:fldCharType="begin"/>
      </w:r>
      <w:r w:rsidR="0033375D">
        <w:rPr>
          <w:rFonts w:asciiTheme="minorHAnsi" w:hAnsiTheme="minorHAnsi" w:cstheme="minorHAnsi"/>
        </w:rPr>
        <w:instrText xml:space="preserve"> REF _Ref48474248 \r \h </w:instrText>
      </w:r>
      <w:r w:rsidR="0033375D">
        <w:rPr>
          <w:rFonts w:asciiTheme="minorHAnsi" w:hAnsiTheme="minorHAnsi" w:cstheme="minorHAnsi"/>
        </w:rPr>
      </w:r>
      <w:r w:rsidR="0033375D">
        <w:rPr>
          <w:rFonts w:asciiTheme="minorHAnsi" w:hAnsiTheme="minorHAnsi" w:cstheme="minorHAnsi"/>
        </w:rPr>
        <w:fldChar w:fldCharType="separate"/>
      </w:r>
      <w:r w:rsidR="006D5FD3">
        <w:rPr>
          <w:rFonts w:asciiTheme="minorHAnsi" w:hAnsiTheme="minorHAnsi" w:cstheme="minorHAnsi"/>
        </w:rPr>
        <w:t>7</w:t>
      </w:r>
      <w:r w:rsidR="0033375D">
        <w:rPr>
          <w:rFonts w:asciiTheme="minorHAnsi" w:hAnsiTheme="minorHAnsi" w:cstheme="minorHAnsi"/>
        </w:rPr>
        <w:fldChar w:fldCharType="end"/>
      </w:r>
      <w:r w:rsidRPr="00B5217D">
        <w:rPr>
          <w:rFonts w:asciiTheme="minorHAnsi" w:hAnsiTheme="minorHAnsi" w:cstheme="minorHAnsi"/>
        </w:rPr>
        <w:t xml:space="preserve"> </w:t>
      </w:r>
      <w:r w:rsidR="00B5217D" w:rsidRPr="00CD58B9">
        <w:rPr>
          <w:rFonts w:asciiTheme="minorHAnsi" w:hAnsiTheme="minorHAnsi" w:cstheme="minorHAnsi"/>
        </w:rPr>
        <w:t>staat beschreven op welke wijze de Inschrijving wordt beoordeeld.</w:t>
      </w:r>
    </w:p>
    <w:p w14:paraId="33C1C963" w14:textId="4ED73BB2" w:rsidR="00177BD9" w:rsidRPr="00B5217D" w:rsidRDefault="00B5217D" w:rsidP="00364086">
      <w:pPr>
        <w:pStyle w:val="Lijstalinea"/>
        <w:numPr>
          <w:ilvl w:val="0"/>
          <w:numId w:val="7"/>
        </w:numPr>
        <w:rPr>
          <w:rFonts w:asciiTheme="minorHAnsi" w:hAnsiTheme="minorHAnsi" w:cstheme="minorHAnsi"/>
        </w:rPr>
      </w:pPr>
      <w:r w:rsidRPr="00B5217D">
        <w:rPr>
          <w:rFonts w:asciiTheme="minorHAnsi" w:hAnsiTheme="minorHAnsi" w:cstheme="minorHAnsi"/>
        </w:rPr>
        <w:t xml:space="preserve">In </w:t>
      </w:r>
      <w:r w:rsidR="00BF796E">
        <w:rPr>
          <w:rFonts w:asciiTheme="minorHAnsi" w:hAnsiTheme="minorHAnsi" w:cstheme="minorHAnsi"/>
        </w:rPr>
        <w:t>h</w:t>
      </w:r>
      <w:r w:rsidRPr="00B5217D">
        <w:rPr>
          <w:rFonts w:asciiTheme="minorHAnsi" w:hAnsiTheme="minorHAnsi" w:cstheme="minorHAnsi"/>
        </w:rPr>
        <w:t xml:space="preserve">oofdstuk </w:t>
      </w:r>
      <w:r w:rsidRPr="00B5217D">
        <w:rPr>
          <w:rFonts w:asciiTheme="minorHAnsi" w:hAnsiTheme="minorHAnsi" w:cstheme="minorHAnsi"/>
        </w:rPr>
        <w:fldChar w:fldCharType="begin"/>
      </w:r>
      <w:r w:rsidRPr="00B5217D">
        <w:rPr>
          <w:rFonts w:asciiTheme="minorHAnsi" w:hAnsiTheme="minorHAnsi" w:cstheme="minorHAnsi"/>
        </w:rPr>
        <w:instrText xml:space="preserve"> REF _Ref517162854 \r \h </w:instrText>
      </w:r>
      <w:r w:rsidRPr="00B5217D">
        <w:rPr>
          <w:rFonts w:asciiTheme="minorHAnsi" w:hAnsiTheme="minorHAnsi" w:cstheme="minorHAnsi"/>
        </w:rPr>
      </w:r>
      <w:r w:rsidRPr="00B5217D">
        <w:rPr>
          <w:rFonts w:asciiTheme="minorHAnsi" w:hAnsiTheme="minorHAnsi" w:cstheme="minorHAnsi"/>
        </w:rPr>
        <w:fldChar w:fldCharType="separate"/>
      </w:r>
      <w:r w:rsidR="006D5FD3">
        <w:rPr>
          <w:rFonts w:asciiTheme="minorHAnsi" w:hAnsiTheme="minorHAnsi" w:cstheme="minorHAnsi"/>
        </w:rPr>
        <w:t>8</w:t>
      </w:r>
      <w:r w:rsidRPr="00B5217D">
        <w:rPr>
          <w:rFonts w:asciiTheme="minorHAnsi" w:hAnsiTheme="minorHAnsi" w:cstheme="minorHAnsi"/>
        </w:rPr>
        <w:fldChar w:fldCharType="end"/>
      </w:r>
      <w:r w:rsidRPr="00B5217D">
        <w:rPr>
          <w:rFonts w:asciiTheme="minorHAnsi" w:hAnsiTheme="minorHAnsi" w:cstheme="minorHAnsi"/>
        </w:rPr>
        <w:t xml:space="preserve"> is het</w:t>
      </w:r>
      <w:r w:rsidR="00CA1898" w:rsidRPr="00B5217D">
        <w:rPr>
          <w:rFonts w:asciiTheme="minorHAnsi" w:hAnsiTheme="minorHAnsi" w:cstheme="minorHAnsi"/>
        </w:rPr>
        <w:t xml:space="preserve"> aanbestedingsreglement</w:t>
      </w:r>
      <w:r w:rsidRPr="00B5217D">
        <w:rPr>
          <w:rFonts w:asciiTheme="minorHAnsi" w:hAnsiTheme="minorHAnsi" w:cstheme="minorHAnsi"/>
        </w:rPr>
        <w:t xml:space="preserve"> opgenomen</w:t>
      </w:r>
      <w:r w:rsidR="00CA1898" w:rsidRPr="00B5217D">
        <w:rPr>
          <w:rFonts w:asciiTheme="minorHAnsi" w:hAnsiTheme="minorHAnsi" w:cstheme="minorHAnsi"/>
        </w:rPr>
        <w:t>.</w:t>
      </w:r>
    </w:p>
    <w:p w14:paraId="387B9A24" w14:textId="710B69F5" w:rsidR="00E764A1" w:rsidRDefault="00177BD9" w:rsidP="00D4465E">
      <w:pPr>
        <w:rPr>
          <w:rFonts w:asciiTheme="minorHAnsi" w:hAnsiTheme="minorHAnsi" w:cstheme="minorHAnsi"/>
        </w:rPr>
      </w:pPr>
      <w:r w:rsidRPr="00CD58B9">
        <w:rPr>
          <w:rFonts w:asciiTheme="minorHAnsi" w:hAnsiTheme="minorHAnsi" w:cstheme="minorHAnsi"/>
        </w:rPr>
        <w:t>Verder maken van het Aanbestedingsdocument</w:t>
      </w:r>
      <w:r w:rsidR="002F09FB" w:rsidRPr="00CD58B9">
        <w:rPr>
          <w:rFonts w:asciiTheme="minorHAnsi" w:hAnsiTheme="minorHAnsi" w:cstheme="minorHAnsi"/>
        </w:rPr>
        <w:t xml:space="preserve"> </w:t>
      </w:r>
      <w:r w:rsidR="0070237B" w:rsidRPr="00CD58B9">
        <w:rPr>
          <w:rFonts w:asciiTheme="minorHAnsi" w:hAnsiTheme="minorHAnsi" w:cstheme="minorHAnsi"/>
        </w:rPr>
        <w:t>een aantal</w:t>
      </w:r>
      <w:r w:rsidRPr="00CD58B9">
        <w:rPr>
          <w:rFonts w:asciiTheme="minorHAnsi" w:hAnsiTheme="minorHAnsi" w:cstheme="minorHAnsi"/>
        </w:rPr>
        <w:t xml:space="preserve"> Bijlagen deel uit. Daar waar vermeld, dienen Inschrijvers </w:t>
      </w:r>
      <w:r w:rsidR="00852B92">
        <w:rPr>
          <w:rFonts w:asciiTheme="minorHAnsi" w:hAnsiTheme="minorHAnsi" w:cstheme="minorHAnsi"/>
        </w:rPr>
        <w:t xml:space="preserve">voor hun </w:t>
      </w:r>
      <w:r w:rsidR="0065323C">
        <w:rPr>
          <w:rFonts w:asciiTheme="minorHAnsi" w:hAnsiTheme="minorHAnsi" w:cstheme="minorHAnsi"/>
        </w:rPr>
        <w:t>Inschrijving</w:t>
      </w:r>
      <w:r w:rsidR="00852B92">
        <w:rPr>
          <w:rFonts w:asciiTheme="minorHAnsi" w:hAnsiTheme="minorHAnsi" w:cstheme="minorHAnsi"/>
        </w:rPr>
        <w:t xml:space="preserve"> </w:t>
      </w:r>
      <w:r w:rsidRPr="00CD58B9">
        <w:rPr>
          <w:rFonts w:asciiTheme="minorHAnsi" w:hAnsiTheme="minorHAnsi" w:cstheme="minorHAnsi"/>
        </w:rPr>
        <w:t>geb</w:t>
      </w:r>
      <w:r w:rsidR="00F537B7" w:rsidRPr="00CD58B9">
        <w:rPr>
          <w:rFonts w:asciiTheme="minorHAnsi" w:hAnsiTheme="minorHAnsi" w:cstheme="minorHAnsi"/>
        </w:rPr>
        <w:t>ruik te maken van deze Bijlagen</w:t>
      </w:r>
      <w:r w:rsidR="00C455E7" w:rsidRPr="00CD58B9">
        <w:rPr>
          <w:rFonts w:asciiTheme="minorHAnsi" w:hAnsiTheme="minorHAnsi" w:cstheme="minorHAnsi"/>
        </w:rPr>
        <w:t xml:space="preserve">. </w:t>
      </w:r>
    </w:p>
    <w:p w14:paraId="78D53A6E" w14:textId="3470CA11" w:rsidR="00E764A1" w:rsidRDefault="007C2C99" w:rsidP="0041314F">
      <w:pPr>
        <w:pStyle w:val="Kop2"/>
      </w:pPr>
      <w:bookmarkStart w:id="39" w:name="_Toc83898146"/>
      <w:r>
        <w:t>Verval van recht</w:t>
      </w:r>
      <w:bookmarkEnd w:id="39"/>
      <w:r>
        <w:t xml:space="preserve"> </w:t>
      </w:r>
    </w:p>
    <w:p w14:paraId="274DB586" w14:textId="560CFAF9" w:rsidR="007C2C99" w:rsidRDefault="00177BD9" w:rsidP="005E2F8E">
      <w:pPr>
        <w:rPr>
          <w:rFonts w:asciiTheme="minorHAnsi" w:hAnsiTheme="minorHAnsi" w:cstheme="minorHAnsi"/>
        </w:rPr>
      </w:pPr>
      <w:r w:rsidRPr="00CD58B9">
        <w:rPr>
          <w:rFonts w:asciiTheme="minorHAnsi" w:hAnsiTheme="minorHAnsi" w:cstheme="minorHAnsi"/>
        </w:rPr>
        <w:t>Inschrijvers dienen ten behoeve van de voorbereiding van hun Inschrijving grondig kennis te nemen van alle informatie die in het Aanbestedingsdocument is opgenomen.</w:t>
      </w:r>
      <w:bookmarkStart w:id="40" w:name="_Ref289759969"/>
      <w:bookmarkStart w:id="41" w:name="_Toc289875068"/>
      <w:r w:rsidR="005E2F8E" w:rsidRPr="00CD58B9">
        <w:rPr>
          <w:rFonts w:asciiTheme="minorHAnsi" w:hAnsiTheme="minorHAnsi" w:cstheme="minorHAnsi"/>
        </w:rPr>
        <w:t xml:space="preserve"> </w:t>
      </w:r>
      <w:r w:rsidR="007C2C99" w:rsidRPr="00CD58B9">
        <w:rPr>
          <w:rFonts w:asciiTheme="minorHAnsi" w:hAnsiTheme="minorHAnsi" w:cstheme="minorHAnsi"/>
        </w:rPr>
        <w:t xml:space="preserve">Indien een </w:t>
      </w:r>
      <w:r w:rsidR="007C2C99">
        <w:rPr>
          <w:rFonts w:asciiTheme="minorHAnsi" w:hAnsiTheme="minorHAnsi" w:cstheme="minorHAnsi"/>
        </w:rPr>
        <w:t>Inschrijver</w:t>
      </w:r>
      <w:r w:rsidR="007C2C99" w:rsidRPr="00CD58B9">
        <w:rPr>
          <w:rFonts w:asciiTheme="minorHAnsi" w:hAnsiTheme="minorHAnsi" w:cstheme="minorHAnsi"/>
        </w:rPr>
        <w:t xml:space="preserve"> meent dat in </w:t>
      </w:r>
      <w:r w:rsidR="007C2C99">
        <w:rPr>
          <w:rFonts w:asciiTheme="minorHAnsi" w:hAnsiTheme="minorHAnsi" w:cstheme="minorHAnsi"/>
        </w:rPr>
        <w:t>het</w:t>
      </w:r>
      <w:r w:rsidR="007C2C99" w:rsidRPr="00CD58B9">
        <w:rPr>
          <w:rFonts w:asciiTheme="minorHAnsi" w:hAnsiTheme="minorHAnsi" w:cstheme="minorHAnsi"/>
        </w:rPr>
        <w:t xml:space="preserve"> Aanbesteding</w:t>
      </w:r>
      <w:r w:rsidR="007C2C99">
        <w:rPr>
          <w:rFonts w:asciiTheme="minorHAnsi" w:hAnsiTheme="minorHAnsi" w:cstheme="minorHAnsi"/>
        </w:rPr>
        <w:t xml:space="preserve">sdocument </w:t>
      </w:r>
      <w:r w:rsidR="007C2C99" w:rsidRPr="00CD58B9">
        <w:rPr>
          <w:rFonts w:asciiTheme="minorHAnsi" w:hAnsiTheme="minorHAnsi" w:cstheme="minorHAnsi"/>
        </w:rPr>
        <w:t xml:space="preserve">of andere documentatie met betrekking tot de Aanbesteding een onduidelijkheid, onjuistheid, onrechtmatigheid of enige andere onregelmatigheid is opgenomen, dient die </w:t>
      </w:r>
      <w:r w:rsidR="007C2C99">
        <w:rPr>
          <w:rFonts w:asciiTheme="minorHAnsi" w:hAnsiTheme="minorHAnsi" w:cstheme="minorHAnsi"/>
        </w:rPr>
        <w:t>Inschrijver</w:t>
      </w:r>
      <w:r w:rsidR="007C2C99" w:rsidRPr="00CD58B9">
        <w:rPr>
          <w:rFonts w:asciiTheme="minorHAnsi" w:hAnsiTheme="minorHAnsi" w:cstheme="minorHAnsi"/>
        </w:rPr>
        <w:t xml:space="preserve"> uiterlijk </w:t>
      </w:r>
      <w:r w:rsidR="007C2C99">
        <w:rPr>
          <w:rFonts w:asciiTheme="minorHAnsi" w:hAnsiTheme="minorHAnsi" w:cstheme="minorHAnsi"/>
        </w:rPr>
        <w:t xml:space="preserve">tijdens </w:t>
      </w:r>
      <w:r w:rsidR="007C2C99" w:rsidRPr="00CD58B9">
        <w:rPr>
          <w:rFonts w:asciiTheme="minorHAnsi" w:hAnsiTheme="minorHAnsi" w:cstheme="minorHAnsi"/>
        </w:rPr>
        <w:t xml:space="preserve">de laatste vragenronde Aanbestedende dienst te wijzen op die onduidelijkheid, onjuistheid, onrechtmatigheid of overige onregelmatigheid, bij gebreke waarvan een </w:t>
      </w:r>
      <w:r w:rsidR="007C2C99">
        <w:rPr>
          <w:rFonts w:asciiTheme="minorHAnsi" w:hAnsiTheme="minorHAnsi" w:cstheme="minorHAnsi"/>
        </w:rPr>
        <w:t>Inschrijver</w:t>
      </w:r>
      <w:r w:rsidR="007C2C99" w:rsidRPr="00CD58B9">
        <w:rPr>
          <w:rFonts w:asciiTheme="minorHAnsi" w:hAnsiTheme="minorHAnsi" w:cstheme="minorHAnsi"/>
        </w:rPr>
        <w:t xml:space="preserve"> zich (in of buiten rechte) niet (meer) op die onduidelijkheid, juistheid, onrechtmatigheid of overige</w:t>
      </w:r>
      <w:r w:rsidR="007C2C99">
        <w:rPr>
          <w:rFonts w:asciiTheme="minorHAnsi" w:hAnsiTheme="minorHAnsi" w:cstheme="minorHAnsi"/>
        </w:rPr>
        <w:t xml:space="preserve"> onregelmatigheid kan beroepen. </w:t>
      </w:r>
      <w:r w:rsidR="007C2C99" w:rsidRPr="00CD58B9">
        <w:rPr>
          <w:rFonts w:asciiTheme="minorHAnsi" w:hAnsiTheme="minorHAnsi" w:cstheme="minorHAnsi"/>
        </w:rPr>
        <w:t>Indi</w:t>
      </w:r>
      <w:r w:rsidR="007C2C99">
        <w:rPr>
          <w:rFonts w:asciiTheme="minorHAnsi" w:hAnsiTheme="minorHAnsi" w:cstheme="minorHAnsi"/>
        </w:rPr>
        <w:t>en een Inschrijver</w:t>
      </w:r>
      <w:r w:rsidR="007C2C99" w:rsidRPr="00CD58B9">
        <w:rPr>
          <w:rFonts w:asciiTheme="minorHAnsi" w:hAnsiTheme="minorHAnsi" w:cstheme="minorHAnsi"/>
        </w:rPr>
        <w:t xml:space="preserve"> van mening </w:t>
      </w:r>
      <w:r w:rsidR="007C2C99">
        <w:rPr>
          <w:rFonts w:asciiTheme="minorHAnsi" w:hAnsiTheme="minorHAnsi" w:cstheme="minorHAnsi"/>
        </w:rPr>
        <w:t xml:space="preserve">is </w:t>
      </w:r>
      <w:r w:rsidR="007C2C99" w:rsidRPr="00CD58B9">
        <w:rPr>
          <w:rFonts w:asciiTheme="minorHAnsi" w:hAnsiTheme="minorHAnsi" w:cstheme="minorHAnsi"/>
        </w:rPr>
        <w:t xml:space="preserve">dat de reactie van </w:t>
      </w:r>
      <w:r w:rsidR="00635981">
        <w:rPr>
          <w:rFonts w:asciiTheme="minorHAnsi" w:hAnsiTheme="minorHAnsi" w:cstheme="minorHAnsi"/>
        </w:rPr>
        <w:t>BghU</w:t>
      </w:r>
      <w:r w:rsidR="007C2C99" w:rsidRPr="00CD58B9">
        <w:rPr>
          <w:rFonts w:asciiTheme="minorHAnsi" w:hAnsiTheme="minorHAnsi" w:cstheme="minorHAnsi"/>
        </w:rPr>
        <w:t xml:space="preserve"> in de Nota van Inlichtingen niet correct is, dan dient </w:t>
      </w:r>
      <w:r w:rsidR="007C2C99">
        <w:rPr>
          <w:rFonts w:asciiTheme="minorHAnsi" w:hAnsiTheme="minorHAnsi" w:cstheme="minorHAnsi"/>
        </w:rPr>
        <w:t xml:space="preserve">de Inschrijver </w:t>
      </w:r>
      <w:r w:rsidR="007C2C99" w:rsidRPr="00CD58B9">
        <w:rPr>
          <w:rFonts w:asciiTheme="minorHAnsi" w:hAnsiTheme="minorHAnsi" w:cstheme="minorHAnsi"/>
        </w:rPr>
        <w:t xml:space="preserve">dit </w:t>
      </w:r>
      <w:r w:rsidR="007C2C99">
        <w:rPr>
          <w:rFonts w:asciiTheme="minorHAnsi" w:hAnsiTheme="minorHAnsi" w:cstheme="minorHAnsi"/>
        </w:rPr>
        <w:t xml:space="preserve">voor de datum van Inschrijving </w:t>
      </w:r>
      <w:r w:rsidR="007C2C99" w:rsidRPr="00CD58B9">
        <w:rPr>
          <w:rFonts w:asciiTheme="minorHAnsi" w:hAnsiTheme="minorHAnsi" w:cstheme="minorHAnsi"/>
        </w:rPr>
        <w:t xml:space="preserve">te melden en </w:t>
      </w:r>
      <w:r w:rsidR="007C2C99">
        <w:rPr>
          <w:rFonts w:asciiTheme="minorHAnsi" w:hAnsiTheme="minorHAnsi" w:cstheme="minorHAnsi"/>
        </w:rPr>
        <w:t xml:space="preserve">dan dient de Inschrijver </w:t>
      </w:r>
      <w:r w:rsidR="007C2C99" w:rsidRPr="00CD58B9">
        <w:rPr>
          <w:rFonts w:asciiTheme="minorHAnsi" w:hAnsiTheme="minorHAnsi" w:cstheme="minorHAnsi"/>
        </w:rPr>
        <w:t xml:space="preserve">terstond </w:t>
      </w:r>
      <w:r w:rsidR="007C2C99">
        <w:rPr>
          <w:rFonts w:asciiTheme="minorHAnsi" w:hAnsiTheme="minorHAnsi" w:cstheme="minorHAnsi"/>
        </w:rPr>
        <w:t xml:space="preserve">(dus voor de datum van Inschrijving) in verband daarmee </w:t>
      </w:r>
      <w:r w:rsidR="007C2C99" w:rsidRPr="00CD58B9">
        <w:rPr>
          <w:rFonts w:asciiTheme="minorHAnsi" w:hAnsiTheme="minorHAnsi" w:cstheme="minorHAnsi"/>
        </w:rPr>
        <w:t>een kortgedingprocedure aan te spannen, zulks op straffe van verval van rechten.</w:t>
      </w:r>
    </w:p>
    <w:p w14:paraId="272F889F" w14:textId="2B33AD49" w:rsidR="005E2F8E" w:rsidRPr="00CD58B9" w:rsidRDefault="005E2F8E" w:rsidP="005E2F8E">
      <w:pPr>
        <w:rPr>
          <w:rFonts w:asciiTheme="minorHAnsi" w:hAnsiTheme="minorHAnsi" w:cstheme="minorHAnsi"/>
        </w:rPr>
      </w:pPr>
      <w:r w:rsidRPr="00CD58B9">
        <w:rPr>
          <w:rFonts w:asciiTheme="minorHAnsi" w:hAnsiTheme="minorHAnsi" w:cstheme="minorHAnsi"/>
        </w:rPr>
        <w:t>Begrippen die in het Aanbestedingsdocument met een hoofdletter worden geschreven hebben de betekenis die daar in het Aanbestedingsreglement (hoofdstuk</w:t>
      </w:r>
      <w:r w:rsidR="00736C18">
        <w:rPr>
          <w:rFonts w:asciiTheme="minorHAnsi" w:hAnsiTheme="minorHAnsi" w:cstheme="minorHAnsi"/>
        </w:rPr>
        <w:t xml:space="preserve"> </w:t>
      </w:r>
      <w:r w:rsidR="00891731">
        <w:rPr>
          <w:rFonts w:asciiTheme="minorHAnsi" w:hAnsiTheme="minorHAnsi" w:cstheme="minorHAnsi"/>
        </w:rPr>
        <w:fldChar w:fldCharType="begin"/>
      </w:r>
      <w:r w:rsidR="00891731">
        <w:rPr>
          <w:rFonts w:asciiTheme="minorHAnsi" w:hAnsiTheme="minorHAnsi" w:cstheme="minorHAnsi"/>
        </w:rPr>
        <w:instrText xml:space="preserve"> REF  _Ref517162854 \h \r  \* MERGEFORMAT </w:instrText>
      </w:r>
      <w:r w:rsidR="00891731">
        <w:rPr>
          <w:rFonts w:asciiTheme="minorHAnsi" w:hAnsiTheme="minorHAnsi" w:cstheme="minorHAnsi"/>
        </w:rPr>
      </w:r>
      <w:r w:rsidR="00891731">
        <w:rPr>
          <w:rFonts w:asciiTheme="minorHAnsi" w:hAnsiTheme="minorHAnsi" w:cstheme="minorHAnsi"/>
        </w:rPr>
        <w:fldChar w:fldCharType="separate"/>
      </w:r>
      <w:r w:rsidR="006D5FD3">
        <w:rPr>
          <w:rFonts w:asciiTheme="minorHAnsi" w:hAnsiTheme="minorHAnsi" w:cstheme="minorHAnsi"/>
        </w:rPr>
        <w:t>8</w:t>
      </w:r>
      <w:r w:rsidR="00891731">
        <w:rPr>
          <w:rFonts w:asciiTheme="minorHAnsi" w:hAnsiTheme="minorHAnsi" w:cstheme="minorHAnsi"/>
        </w:rPr>
        <w:fldChar w:fldCharType="end"/>
      </w:r>
      <w:r w:rsidRPr="00CD58B9">
        <w:rPr>
          <w:rFonts w:asciiTheme="minorHAnsi" w:hAnsiTheme="minorHAnsi" w:cstheme="minorHAnsi"/>
        </w:rPr>
        <w:t xml:space="preserve">) aan is toegekend. Op alle plaatsen waar gebruik wordt gemaakt van merknamen, dient u te lezen “of </w:t>
      </w:r>
      <w:r w:rsidR="00E30126">
        <w:rPr>
          <w:rFonts w:asciiTheme="minorHAnsi" w:hAnsiTheme="minorHAnsi" w:cstheme="minorHAnsi"/>
        </w:rPr>
        <w:t>gelijkwaardig</w:t>
      </w:r>
      <w:r w:rsidRPr="00CD58B9">
        <w:rPr>
          <w:rFonts w:asciiTheme="minorHAnsi" w:hAnsiTheme="minorHAnsi" w:cstheme="minorHAnsi"/>
        </w:rPr>
        <w:t>”.</w:t>
      </w:r>
    </w:p>
    <w:p w14:paraId="6598FC93" w14:textId="77777777" w:rsidR="00177BD9" w:rsidRPr="00CD58B9" w:rsidRDefault="00177BD9" w:rsidP="009456CC">
      <w:pPr>
        <w:rPr>
          <w:rFonts w:asciiTheme="minorHAnsi" w:eastAsia="Batang" w:hAnsiTheme="minorHAnsi" w:cstheme="minorHAnsi"/>
          <w:b/>
          <w:bCs/>
          <w:color w:val="8B076D"/>
          <w:sz w:val="32"/>
          <w:szCs w:val="28"/>
        </w:rPr>
      </w:pPr>
      <w:r w:rsidRPr="00CD58B9">
        <w:rPr>
          <w:rFonts w:asciiTheme="minorHAnsi" w:hAnsiTheme="minorHAnsi" w:cstheme="minorHAnsi"/>
        </w:rPr>
        <w:br w:type="page"/>
      </w:r>
    </w:p>
    <w:p w14:paraId="391E71D0" w14:textId="77777777" w:rsidR="00177BD9" w:rsidRPr="00CD58B9" w:rsidRDefault="00177BD9" w:rsidP="00456AA8">
      <w:pPr>
        <w:pStyle w:val="Kop1"/>
      </w:pPr>
      <w:bookmarkStart w:id="42" w:name="_Toc314127598"/>
      <w:bookmarkStart w:id="43" w:name="_Toc314128127"/>
      <w:bookmarkStart w:id="44" w:name="_Ref314134660"/>
      <w:bookmarkStart w:id="45" w:name="_Toc416702258"/>
      <w:bookmarkStart w:id="46" w:name="_Toc424285003"/>
      <w:bookmarkStart w:id="47" w:name="_Toc83898147"/>
      <w:r w:rsidRPr="00CD58B9">
        <w:lastRenderedPageBreak/>
        <w:t>Planning</w:t>
      </w:r>
      <w:r w:rsidR="00C35BC0" w:rsidRPr="00CD58B9">
        <w:t xml:space="preserve">, </w:t>
      </w:r>
      <w:r w:rsidRPr="00CD58B9">
        <w:t>informatie Aanbestedingsprocedure</w:t>
      </w:r>
      <w:bookmarkEnd w:id="40"/>
      <w:bookmarkEnd w:id="41"/>
      <w:bookmarkEnd w:id="42"/>
      <w:bookmarkEnd w:id="43"/>
      <w:bookmarkEnd w:id="44"/>
      <w:bookmarkEnd w:id="45"/>
      <w:bookmarkEnd w:id="46"/>
      <w:r w:rsidR="00C35BC0" w:rsidRPr="00CD58B9">
        <w:t xml:space="preserve"> en inschrijven</w:t>
      </w:r>
      <w:bookmarkEnd w:id="47"/>
    </w:p>
    <w:p w14:paraId="60010D4E"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In dit hoofdstuk wordt het verloop van de aanbestedingsprocedure </w:t>
      </w:r>
      <w:r w:rsidR="00C35BC0" w:rsidRPr="00CD58B9">
        <w:rPr>
          <w:rFonts w:asciiTheme="minorHAnsi" w:hAnsiTheme="minorHAnsi" w:cstheme="minorHAnsi"/>
        </w:rPr>
        <w:t xml:space="preserve">en de wijze hoe in te schrijven </w:t>
      </w:r>
      <w:r w:rsidRPr="00CD58B9">
        <w:rPr>
          <w:rFonts w:asciiTheme="minorHAnsi" w:hAnsiTheme="minorHAnsi" w:cstheme="minorHAnsi"/>
        </w:rPr>
        <w:t>nader omschreven.</w:t>
      </w:r>
    </w:p>
    <w:p w14:paraId="236853E3" w14:textId="5FBF3B88" w:rsidR="00177BD9" w:rsidRDefault="00177BD9" w:rsidP="0041314F">
      <w:pPr>
        <w:pStyle w:val="Kop2"/>
      </w:pPr>
      <w:bookmarkStart w:id="48" w:name="_Toc289875069"/>
      <w:bookmarkStart w:id="49" w:name="_Ref313544318"/>
      <w:bookmarkStart w:id="50" w:name="_Toc314127599"/>
      <w:bookmarkStart w:id="51" w:name="_Toc314128128"/>
      <w:bookmarkStart w:id="52" w:name="_Toc416702259"/>
      <w:bookmarkStart w:id="53" w:name="_Toc424285004"/>
      <w:bookmarkStart w:id="54" w:name="_Toc83898148"/>
      <w:r w:rsidRPr="00CD58B9">
        <w:t>Algemeen</w:t>
      </w:r>
      <w:bookmarkEnd w:id="48"/>
      <w:bookmarkEnd w:id="49"/>
      <w:bookmarkEnd w:id="50"/>
      <w:bookmarkEnd w:id="51"/>
      <w:bookmarkEnd w:id="52"/>
      <w:bookmarkEnd w:id="53"/>
      <w:bookmarkEnd w:id="54"/>
    </w:p>
    <w:p w14:paraId="7466EA2D" w14:textId="43776BFF"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De Aanbesteding is op </w:t>
      </w:r>
      <w:r w:rsidR="002B5455" w:rsidRPr="00CD58B9">
        <w:rPr>
          <w:rFonts w:asciiTheme="minorHAnsi" w:hAnsiTheme="minorHAnsi" w:cstheme="minorHAnsi"/>
        </w:rPr>
        <w:fldChar w:fldCharType="begin"/>
      </w:r>
      <w:r w:rsidR="002B5455" w:rsidRPr="00CD58B9">
        <w:rPr>
          <w:rFonts w:asciiTheme="minorHAnsi" w:hAnsiTheme="minorHAnsi" w:cstheme="minorHAnsi"/>
        </w:rPr>
        <w:instrText xml:space="preserve"> REF Publicatie \h </w:instrText>
      </w:r>
      <w:r w:rsidR="00D37004" w:rsidRPr="00CD58B9">
        <w:rPr>
          <w:rFonts w:asciiTheme="minorHAnsi" w:hAnsiTheme="minorHAnsi" w:cstheme="minorHAnsi"/>
        </w:rPr>
        <w:instrText xml:space="preserve"> \* MERGEFORMAT </w:instrText>
      </w:r>
      <w:r w:rsidR="002B5455" w:rsidRPr="00CD58B9">
        <w:rPr>
          <w:rFonts w:asciiTheme="minorHAnsi" w:hAnsiTheme="minorHAnsi" w:cstheme="minorHAnsi"/>
        </w:rPr>
      </w:r>
      <w:r w:rsidR="002B5455" w:rsidRPr="00CD58B9">
        <w:rPr>
          <w:rFonts w:asciiTheme="minorHAnsi" w:hAnsiTheme="minorHAnsi" w:cstheme="minorHAnsi"/>
        </w:rPr>
        <w:fldChar w:fldCharType="separate"/>
      </w:r>
      <w:r w:rsidR="006D5FD3" w:rsidRPr="006D5FD3">
        <w:rPr>
          <w:rFonts w:asciiTheme="minorHAnsi" w:hAnsiTheme="minorHAnsi" w:cstheme="minorHAnsi"/>
          <w:szCs w:val="20"/>
        </w:rPr>
        <w:t>donderdag 30 september 2021</w:t>
      </w:r>
      <w:r w:rsidR="002B5455" w:rsidRPr="00CD58B9">
        <w:rPr>
          <w:rFonts w:asciiTheme="minorHAnsi" w:hAnsiTheme="minorHAnsi" w:cstheme="minorHAnsi"/>
        </w:rPr>
        <w:fldChar w:fldCharType="end"/>
      </w:r>
      <w:r w:rsidRPr="00CD58B9">
        <w:rPr>
          <w:rFonts w:asciiTheme="minorHAnsi" w:hAnsiTheme="minorHAnsi" w:cstheme="minorHAnsi"/>
        </w:rPr>
        <w:t xml:space="preserve"> gestart door middel van </w:t>
      </w:r>
      <w:r w:rsidR="00FB3C99">
        <w:rPr>
          <w:rFonts w:asciiTheme="minorHAnsi" w:hAnsiTheme="minorHAnsi" w:cstheme="minorHAnsi"/>
        </w:rPr>
        <w:t xml:space="preserve">het verzenden van </w:t>
      </w:r>
      <w:r w:rsidRPr="00CD58B9">
        <w:rPr>
          <w:rFonts w:asciiTheme="minorHAnsi" w:hAnsiTheme="minorHAnsi" w:cstheme="minorHAnsi"/>
        </w:rPr>
        <w:t>de publicatie van de Aankondiging</w:t>
      </w:r>
      <w:r w:rsidR="00D540D8" w:rsidRPr="00CD58B9">
        <w:rPr>
          <w:rFonts w:asciiTheme="minorHAnsi" w:hAnsiTheme="minorHAnsi" w:cstheme="minorHAnsi"/>
        </w:rPr>
        <w:t xml:space="preserve"> op</w:t>
      </w:r>
      <w:r w:rsidR="008E07D3">
        <w:rPr>
          <w:rFonts w:asciiTheme="minorHAnsi" w:hAnsiTheme="minorHAnsi" w:cstheme="minorHAnsi"/>
        </w:rPr>
        <w:t xml:space="preserve"> </w:t>
      </w:r>
      <w:hyperlink r:id="rId13" w:history="1">
        <w:r w:rsidR="00263A43" w:rsidRPr="00981988">
          <w:rPr>
            <w:rStyle w:val="Hyperlink"/>
            <w:rFonts w:asciiTheme="minorHAnsi" w:hAnsiTheme="minorHAnsi" w:cstheme="minorHAnsi"/>
          </w:rPr>
          <w:t>www.tenderned.nl</w:t>
        </w:r>
      </w:hyperlink>
      <w:r w:rsidRPr="00CD58B9">
        <w:rPr>
          <w:rFonts w:asciiTheme="minorHAnsi" w:hAnsiTheme="minorHAnsi" w:cstheme="minorHAnsi"/>
        </w:rPr>
        <w:t>. Inschrijvers hebben naar aanleiding van de Aankondiging het Aanbest</w:t>
      </w:r>
      <w:r w:rsidR="00566888" w:rsidRPr="00CD58B9">
        <w:rPr>
          <w:rFonts w:asciiTheme="minorHAnsi" w:hAnsiTheme="minorHAnsi" w:cstheme="minorHAnsi"/>
        </w:rPr>
        <w:t xml:space="preserve">edingsdocument kunnen </w:t>
      </w:r>
      <w:r w:rsidR="00852B92">
        <w:rPr>
          <w:rFonts w:asciiTheme="minorHAnsi" w:hAnsiTheme="minorHAnsi" w:cstheme="minorHAnsi"/>
        </w:rPr>
        <w:t>downloaden</w:t>
      </w:r>
      <w:r w:rsidR="00566888" w:rsidRPr="00CD58B9">
        <w:rPr>
          <w:rFonts w:asciiTheme="minorHAnsi" w:hAnsiTheme="minorHAnsi" w:cstheme="minorHAnsi"/>
        </w:rPr>
        <w:t xml:space="preserve"> via </w:t>
      </w:r>
      <w:r w:rsidR="008E07D3">
        <w:rPr>
          <w:rFonts w:asciiTheme="minorHAnsi" w:hAnsiTheme="minorHAnsi" w:cstheme="minorHAnsi"/>
        </w:rPr>
        <w:t xml:space="preserve">het aanbestedingsplatform </w:t>
      </w:r>
      <w:r w:rsidR="002E29EE">
        <w:rPr>
          <w:rFonts w:asciiTheme="minorHAnsi" w:hAnsiTheme="minorHAnsi" w:cstheme="minorHAnsi"/>
        </w:rPr>
        <w:t>TenderNed</w:t>
      </w:r>
      <w:r w:rsidR="008E07D3">
        <w:rPr>
          <w:rFonts w:asciiTheme="minorHAnsi" w:hAnsiTheme="minorHAnsi" w:cstheme="minorHAnsi"/>
        </w:rPr>
        <w:t xml:space="preserve"> dat voor deze </w:t>
      </w:r>
      <w:r w:rsidR="00E30126">
        <w:rPr>
          <w:rFonts w:asciiTheme="minorHAnsi" w:hAnsiTheme="minorHAnsi" w:cstheme="minorHAnsi"/>
        </w:rPr>
        <w:t>A</w:t>
      </w:r>
      <w:r w:rsidR="008E07D3">
        <w:rPr>
          <w:rFonts w:asciiTheme="minorHAnsi" w:hAnsiTheme="minorHAnsi" w:cstheme="minorHAnsi"/>
        </w:rPr>
        <w:t>anbesteding gebruikt wordt</w:t>
      </w:r>
      <w:r w:rsidR="00566888" w:rsidRPr="00CD58B9">
        <w:rPr>
          <w:rFonts w:asciiTheme="minorHAnsi" w:hAnsiTheme="minorHAnsi" w:cstheme="minorHAnsi"/>
        </w:rPr>
        <w:t>.</w:t>
      </w:r>
    </w:p>
    <w:p w14:paraId="2B32C1D3" w14:textId="4573E680" w:rsidR="00177BD9" w:rsidRDefault="00177BD9" w:rsidP="0041314F">
      <w:pPr>
        <w:pStyle w:val="Kop2"/>
      </w:pPr>
      <w:bookmarkStart w:id="55" w:name="_Toc289875070"/>
      <w:bookmarkStart w:id="56" w:name="_Toc314127600"/>
      <w:bookmarkStart w:id="57" w:name="_Toc314128129"/>
      <w:bookmarkStart w:id="58" w:name="_Toc416702260"/>
      <w:bookmarkStart w:id="59" w:name="_Ref416775495"/>
      <w:bookmarkStart w:id="60" w:name="_Toc424285005"/>
      <w:bookmarkStart w:id="61" w:name="_Toc83898149"/>
      <w:r w:rsidRPr="00CD58B9">
        <w:t>Planning</w:t>
      </w:r>
      <w:bookmarkEnd w:id="55"/>
      <w:bookmarkEnd w:id="56"/>
      <w:bookmarkEnd w:id="57"/>
      <w:bookmarkEnd w:id="58"/>
      <w:bookmarkEnd w:id="59"/>
      <w:bookmarkEnd w:id="60"/>
      <w:r w:rsidR="004E7EB7" w:rsidRPr="00CD58B9">
        <w:t xml:space="preserve"> aanbesteding</w:t>
      </w:r>
      <w:bookmarkEnd w:id="61"/>
    </w:p>
    <w:p w14:paraId="554290B2" w14:textId="467F19B6"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De Aanbesteding verloopt volgens onderstaande planning. Deze planning is slechts indicatief, er kunnen door Inschrijvers geen rechten aan worden ontleend. De </w:t>
      </w:r>
      <w:r w:rsidR="00CF1C73">
        <w:rPr>
          <w:rFonts w:asciiTheme="minorHAnsi" w:hAnsiTheme="minorHAnsi" w:cstheme="minorHAnsi"/>
        </w:rPr>
        <w:t>Aanbestedende dienst</w:t>
      </w:r>
      <w:r w:rsidRPr="00CD58B9">
        <w:rPr>
          <w:rFonts w:asciiTheme="minorHAnsi" w:hAnsiTheme="minorHAnsi" w:cstheme="minorHAnsi"/>
        </w:rPr>
        <w:t xml:space="preserve"> kan de planning eenzijdig wijzigen. De Inschrijvers zullen door de </w:t>
      </w:r>
      <w:r w:rsidR="00CF1C73">
        <w:rPr>
          <w:rFonts w:asciiTheme="minorHAnsi" w:hAnsiTheme="minorHAnsi" w:cstheme="minorHAnsi"/>
        </w:rPr>
        <w:t>Aanbestedende dienst</w:t>
      </w:r>
      <w:r w:rsidRPr="00CD58B9">
        <w:rPr>
          <w:rFonts w:asciiTheme="minorHAnsi" w:hAnsiTheme="minorHAnsi" w:cstheme="minorHAnsi"/>
        </w:rPr>
        <w:t xml:space="preserve"> zo spoedig mogelijk op de hoogte worden gesteld van eventuele wijzigingen.</w:t>
      </w:r>
      <w:bookmarkStart w:id="62" w:name="_Hlk240650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4533"/>
        <w:gridCol w:w="4533"/>
      </w:tblGrid>
      <w:tr w:rsidR="00177BD9" w:rsidRPr="00295ED4" w14:paraId="510A8A29" w14:textId="77777777" w:rsidTr="00295ED4">
        <w:tc>
          <w:tcPr>
            <w:tcW w:w="4533" w:type="dxa"/>
            <w:shd w:val="clear" w:color="auto" w:fill="E10E49"/>
          </w:tcPr>
          <w:p w14:paraId="75B5DCB8" w14:textId="77777777" w:rsidR="00177BD9" w:rsidRPr="00295ED4" w:rsidRDefault="00292BD7" w:rsidP="009456CC">
            <w:pPr>
              <w:pStyle w:val="BTStandaardTabel"/>
              <w:spacing w:line="276" w:lineRule="auto"/>
              <w:rPr>
                <w:rFonts w:asciiTheme="minorHAnsi" w:hAnsiTheme="minorHAnsi" w:cstheme="minorHAnsi"/>
                <w:b/>
                <w:color w:val="FFFFFF" w:themeColor="background1"/>
                <w:sz w:val="20"/>
                <w:szCs w:val="18"/>
              </w:rPr>
            </w:pPr>
            <w:r w:rsidRPr="00295ED4">
              <w:rPr>
                <w:rFonts w:asciiTheme="minorHAnsi" w:hAnsiTheme="minorHAnsi" w:cstheme="minorHAnsi"/>
                <w:b/>
                <w:color w:val="FFFFFF" w:themeColor="background1"/>
                <w:sz w:val="20"/>
                <w:szCs w:val="18"/>
              </w:rPr>
              <w:t>Procedure</w:t>
            </w:r>
            <w:r w:rsidR="00177BD9" w:rsidRPr="00295ED4">
              <w:rPr>
                <w:rFonts w:asciiTheme="minorHAnsi" w:hAnsiTheme="minorHAnsi" w:cstheme="minorHAnsi"/>
                <w:b/>
                <w:color w:val="FFFFFF" w:themeColor="background1"/>
                <w:sz w:val="20"/>
                <w:szCs w:val="18"/>
              </w:rPr>
              <w:t xml:space="preserve"> onderdeel</w:t>
            </w:r>
          </w:p>
        </w:tc>
        <w:tc>
          <w:tcPr>
            <w:tcW w:w="4533" w:type="dxa"/>
            <w:shd w:val="clear" w:color="auto" w:fill="E10E49"/>
          </w:tcPr>
          <w:p w14:paraId="5CE179CD" w14:textId="25A1315D" w:rsidR="00177BD9" w:rsidRPr="00295ED4" w:rsidRDefault="0017296E" w:rsidP="005C1AA8">
            <w:pPr>
              <w:pStyle w:val="BTStandaardTabel"/>
              <w:spacing w:line="276" w:lineRule="auto"/>
              <w:rPr>
                <w:rFonts w:asciiTheme="minorHAnsi" w:hAnsiTheme="minorHAnsi" w:cstheme="minorHAnsi"/>
                <w:b/>
                <w:color w:val="FFFFFF" w:themeColor="background1"/>
                <w:sz w:val="20"/>
                <w:szCs w:val="18"/>
              </w:rPr>
            </w:pPr>
            <w:r w:rsidRPr="00295ED4">
              <w:rPr>
                <w:rFonts w:asciiTheme="minorHAnsi" w:hAnsiTheme="minorHAnsi" w:cstheme="minorHAnsi"/>
                <w:b/>
                <w:color w:val="FFFFFF" w:themeColor="background1"/>
                <w:sz w:val="20"/>
                <w:szCs w:val="18"/>
              </w:rPr>
              <w:t>D</w:t>
            </w:r>
            <w:r w:rsidR="00292BD7" w:rsidRPr="00295ED4">
              <w:rPr>
                <w:rFonts w:asciiTheme="minorHAnsi" w:hAnsiTheme="minorHAnsi" w:cstheme="minorHAnsi"/>
                <w:b/>
                <w:color w:val="FFFFFF" w:themeColor="background1"/>
                <w:sz w:val="20"/>
                <w:szCs w:val="18"/>
              </w:rPr>
              <w:t>atum</w:t>
            </w:r>
          </w:p>
        </w:tc>
      </w:tr>
      <w:tr w:rsidR="00177BD9" w:rsidRPr="00295ED4" w14:paraId="695C47DE" w14:textId="77777777" w:rsidTr="00295ED4">
        <w:tc>
          <w:tcPr>
            <w:tcW w:w="4533" w:type="dxa"/>
          </w:tcPr>
          <w:p w14:paraId="1C6314D3" w14:textId="66052410" w:rsidR="00177BD9" w:rsidRPr="00295ED4" w:rsidRDefault="00FB3C99" w:rsidP="00C06989">
            <w:pPr>
              <w:pStyle w:val="BTStandaardTabel"/>
              <w:spacing w:after="0" w:line="276" w:lineRule="auto"/>
              <w:rPr>
                <w:rFonts w:asciiTheme="minorHAnsi" w:hAnsiTheme="minorHAnsi" w:cstheme="minorHAnsi"/>
                <w:b/>
                <w:sz w:val="20"/>
                <w:szCs w:val="18"/>
              </w:rPr>
            </w:pPr>
            <w:r w:rsidRPr="00295ED4">
              <w:rPr>
                <w:rFonts w:asciiTheme="minorHAnsi" w:hAnsiTheme="minorHAnsi" w:cstheme="minorHAnsi"/>
                <w:sz w:val="20"/>
                <w:szCs w:val="18"/>
              </w:rPr>
              <w:t>Verzenden p</w:t>
            </w:r>
            <w:r w:rsidR="00177BD9" w:rsidRPr="00295ED4">
              <w:rPr>
                <w:rFonts w:asciiTheme="minorHAnsi" w:hAnsiTheme="minorHAnsi" w:cstheme="minorHAnsi"/>
                <w:sz w:val="20"/>
                <w:szCs w:val="18"/>
              </w:rPr>
              <w:t>ublicatie</w:t>
            </w:r>
            <w:r w:rsidRPr="00295ED4">
              <w:rPr>
                <w:rFonts w:asciiTheme="minorHAnsi" w:hAnsiTheme="minorHAnsi" w:cstheme="minorHAnsi"/>
                <w:sz w:val="20"/>
                <w:szCs w:val="18"/>
              </w:rPr>
              <w:t xml:space="preserve"> op TenderNed</w:t>
            </w:r>
          </w:p>
        </w:tc>
        <w:tc>
          <w:tcPr>
            <w:tcW w:w="4533" w:type="dxa"/>
          </w:tcPr>
          <w:p w14:paraId="20229289" w14:textId="179CB9E6" w:rsidR="00177BD9" w:rsidRPr="00295ED4" w:rsidRDefault="00943E57" w:rsidP="005C1AA8">
            <w:pPr>
              <w:pStyle w:val="BTStandaardTabel"/>
              <w:spacing w:after="0" w:line="276" w:lineRule="auto"/>
              <w:rPr>
                <w:rFonts w:asciiTheme="minorHAnsi" w:hAnsiTheme="minorHAnsi" w:cstheme="minorHAnsi"/>
                <w:sz w:val="20"/>
                <w:szCs w:val="18"/>
              </w:rPr>
            </w:pPr>
            <w:bookmarkStart w:id="63" w:name="Publicatie"/>
            <w:r w:rsidRPr="00295ED4">
              <w:rPr>
                <w:rFonts w:asciiTheme="minorHAnsi" w:hAnsiTheme="minorHAnsi" w:cstheme="minorHAnsi"/>
                <w:sz w:val="20"/>
                <w:szCs w:val="18"/>
              </w:rPr>
              <w:t>d</w:t>
            </w:r>
            <w:r w:rsidR="00375334">
              <w:rPr>
                <w:rFonts w:asciiTheme="minorHAnsi" w:hAnsiTheme="minorHAnsi" w:cstheme="minorHAnsi"/>
                <w:sz w:val="20"/>
                <w:szCs w:val="18"/>
              </w:rPr>
              <w:t>onderdag</w:t>
            </w:r>
            <w:r w:rsidR="001D417B" w:rsidRPr="00295ED4">
              <w:rPr>
                <w:rFonts w:asciiTheme="minorHAnsi" w:hAnsiTheme="minorHAnsi" w:cstheme="minorHAnsi"/>
                <w:sz w:val="20"/>
                <w:szCs w:val="18"/>
              </w:rPr>
              <w:t xml:space="preserve"> </w:t>
            </w:r>
            <w:r w:rsidR="00375334">
              <w:rPr>
                <w:rFonts w:asciiTheme="minorHAnsi" w:hAnsiTheme="minorHAnsi" w:cstheme="minorHAnsi"/>
                <w:sz w:val="20"/>
                <w:szCs w:val="18"/>
              </w:rPr>
              <w:t>30</w:t>
            </w:r>
            <w:r w:rsidR="00DF6203" w:rsidRPr="00295ED4">
              <w:rPr>
                <w:rFonts w:asciiTheme="minorHAnsi" w:hAnsiTheme="minorHAnsi" w:cstheme="minorHAnsi"/>
                <w:sz w:val="20"/>
                <w:szCs w:val="18"/>
              </w:rPr>
              <w:t xml:space="preserve"> </w:t>
            </w:r>
            <w:r w:rsidR="00375334">
              <w:rPr>
                <w:rFonts w:asciiTheme="minorHAnsi" w:hAnsiTheme="minorHAnsi" w:cstheme="minorHAnsi"/>
                <w:sz w:val="20"/>
                <w:szCs w:val="18"/>
              </w:rPr>
              <w:t>september</w:t>
            </w:r>
            <w:r w:rsidR="006F430A" w:rsidRPr="00295ED4">
              <w:rPr>
                <w:rFonts w:asciiTheme="minorHAnsi" w:hAnsiTheme="minorHAnsi" w:cstheme="minorHAnsi"/>
                <w:sz w:val="20"/>
                <w:szCs w:val="18"/>
              </w:rPr>
              <w:t xml:space="preserve"> 2</w:t>
            </w:r>
            <w:r w:rsidR="00943E4D" w:rsidRPr="00295ED4">
              <w:rPr>
                <w:rFonts w:asciiTheme="minorHAnsi" w:hAnsiTheme="minorHAnsi" w:cstheme="minorHAnsi"/>
                <w:sz w:val="20"/>
                <w:szCs w:val="18"/>
              </w:rPr>
              <w:t>0</w:t>
            </w:r>
            <w:r w:rsidRPr="00295ED4">
              <w:rPr>
                <w:rFonts w:asciiTheme="minorHAnsi" w:hAnsiTheme="minorHAnsi" w:cstheme="minorHAnsi"/>
                <w:sz w:val="20"/>
                <w:szCs w:val="18"/>
              </w:rPr>
              <w:t>2</w:t>
            </w:r>
            <w:r w:rsidR="00533C01" w:rsidRPr="00295ED4">
              <w:rPr>
                <w:rFonts w:asciiTheme="minorHAnsi" w:hAnsiTheme="minorHAnsi" w:cstheme="minorHAnsi"/>
                <w:sz w:val="20"/>
                <w:szCs w:val="18"/>
              </w:rPr>
              <w:t>1</w:t>
            </w:r>
            <w:bookmarkEnd w:id="63"/>
          </w:p>
        </w:tc>
      </w:tr>
      <w:tr w:rsidR="00177BD9" w:rsidRPr="00295ED4" w14:paraId="756FC4ED" w14:textId="77777777" w:rsidTr="00295ED4">
        <w:tc>
          <w:tcPr>
            <w:tcW w:w="4533" w:type="dxa"/>
          </w:tcPr>
          <w:p w14:paraId="143DEF09" w14:textId="77777777" w:rsidR="00177BD9" w:rsidRPr="00295ED4" w:rsidRDefault="001E5EBD" w:rsidP="00C06989">
            <w:pPr>
              <w:pStyle w:val="BTStandaardTabel"/>
              <w:spacing w:after="0" w:line="276" w:lineRule="auto"/>
              <w:rPr>
                <w:rFonts w:asciiTheme="minorHAnsi" w:hAnsiTheme="minorHAnsi" w:cstheme="minorHAnsi"/>
                <w:b/>
                <w:sz w:val="20"/>
                <w:szCs w:val="18"/>
              </w:rPr>
            </w:pPr>
            <w:r w:rsidRPr="00295ED4">
              <w:rPr>
                <w:rFonts w:asciiTheme="minorHAnsi" w:hAnsiTheme="minorHAnsi" w:cstheme="minorHAnsi"/>
                <w:sz w:val="20"/>
                <w:szCs w:val="18"/>
              </w:rPr>
              <w:t>Deadline 1</w:t>
            </w:r>
            <w:r w:rsidR="00177BD9" w:rsidRPr="00295ED4">
              <w:rPr>
                <w:rFonts w:asciiTheme="minorHAnsi" w:hAnsiTheme="minorHAnsi" w:cstheme="minorHAnsi"/>
                <w:sz w:val="20"/>
                <w:szCs w:val="18"/>
                <w:vertAlign w:val="superscript"/>
              </w:rPr>
              <w:t>e</w:t>
            </w:r>
            <w:r w:rsidR="00CF72ED" w:rsidRPr="00295ED4">
              <w:rPr>
                <w:rFonts w:asciiTheme="minorHAnsi" w:hAnsiTheme="minorHAnsi" w:cstheme="minorHAnsi"/>
                <w:sz w:val="20"/>
                <w:szCs w:val="18"/>
                <w:vertAlign w:val="superscript"/>
              </w:rPr>
              <w:t xml:space="preserve"> </w:t>
            </w:r>
            <w:r w:rsidR="00177BD9" w:rsidRPr="00295ED4">
              <w:rPr>
                <w:rFonts w:asciiTheme="minorHAnsi" w:hAnsiTheme="minorHAnsi" w:cstheme="minorHAnsi"/>
                <w:sz w:val="20"/>
                <w:szCs w:val="18"/>
              </w:rPr>
              <w:t>vragenronde</w:t>
            </w:r>
          </w:p>
        </w:tc>
        <w:tc>
          <w:tcPr>
            <w:tcW w:w="4533" w:type="dxa"/>
          </w:tcPr>
          <w:p w14:paraId="2707E884" w14:textId="240FC5B6" w:rsidR="00177BD9" w:rsidRPr="00295ED4" w:rsidRDefault="00BB2816" w:rsidP="005C1AA8">
            <w:pPr>
              <w:pStyle w:val="BTStandaardTabel"/>
              <w:spacing w:after="0" w:line="276" w:lineRule="auto"/>
              <w:rPr>
                <w:rFonts w:asciiTheme="minorHAnsi" w:hAnsiTheme="minorHAnsi" w:cstheme="minorHAnsi"/>
                <w:sz w:val="20"/>
                <w:szCs w:val="18"/>
              </w:rPr>
            </w:pPr>
            <w:bookmarkStart w:id="64" w:name="deadline_nvi_1"/>
            <w:r>
              <w:rPr>
                <w:rFonts w:asciiTheme="minorHAnsi" w:hAnsiTheme="minorHAnsi" w:cstheme="minorHAnsi"/>
                <w:sz w:val="20"/>
                <w:szCs w:val="18"/>
              </w:rPr>
              <w:t>donderdag</w:t>
            </w:r>
            <w:r w:rsidR="001D417B" w:rsidRPr="00295ED4">
              <w:rPr>
                <w:rFonts w:asciiTheme="minorHAnsi" w:hAnsiTheme="minorHAnsi" w:cstheme="minorHAnsi"/>
                <w:sz w:val="20"/>
                <w:szCs w:val="18"/>
              </w:rPr>
              <w:t xml:space="preserve"> </w:t>
            </w:r>
            <w:r w:rsidR="00C71D4A" w:rsidRPr="00295ED4">
              <w:rPr>
                <w:rFonts w:asciiTheme="minorHAnsi" w:hAnsiTheme="minorHAnsi" w:cstheme="minorHAnsi"/>
                <w:sz w:val="20"/>
                <w:szCs w:val="18"/>
              </w:rPr>
              <w:t>1</w:t>
            </w:r>
            <w:r>
              <w:rPr>
                <w:rFonts w:asciiTheme="minorHAnsi" w:hAnsiTheme="minorHAnsi" w:cstheme="minorHAnsi"/>
                <w:sz w:val="20"/>
                <w:szCs w:val="18"/>
              </w:rPr>
              <w:t>4</w:t>
            </w:r>
            <w:r w:rsidR="00090419" w:rsidRPr="00295ED4">
              <w:rPr>
                <w:rFonts w:asciiTheme="minorHAnsi" w:hAnsiTheme="minorHAnsi" w:cstheme="minorHAnsi"/>
                <w:sz w:val="20"/>
                <w:szCs w:val="18"/>
              </w:rPr>
              <w:t xml:space="preserve"> </w:t>
            </w:r>
            <w:r>
              <w:rPr>
                <w:rFonts w:asciiTheme="minorHAnsi" w:hAnsiTheme="minorHAnsi" w:cstheme="minorHAnsi"/>
                <w:sz w:val="20"/>
                <w:szCs w:val="18"/>
              </w:rPr>
              <w:t>oktober</w:t>
            </w:r>
            <w:r w:rsidR="00943E57" w:rsidRPr="00295ED4">
              <w:rPr>
                <w:rFonts w:asciiTheme="minorHAnsi" w:hAnsiTheme="minorHAnsi" w:cstheme="minorHAnsi"/>
                <w:sz w:val="20"/>
                <w:szCs w:val="18"/>
              </w:rPr>
              <w:t xml:space="preserve"> </w:t>
            </w:r>
            <w:r w:rsidR="00220785" w:rsidRPr="00295ED4">
              <w:rPr>
                <w:rFonts w:asciiTheme="minorHAnsi" w:hAnsiTheme="minorHAnsi" w:cstheme="minorHAnsi"/>
                <w:sz w:val="20"/>
                <w:szCs w:val="18"/>
              </w:rPr>
              <w:t>20</w:t>
            </w:r>
            <w:r w:rsidR="00943E57" w:rsidRPr="00295ED4">
              <w:rPr>
                <w:rFonts w:asciiTheme="minorHAnsi" w:hAnsiTheme="minorHAnsi" w:cstheme="minorHAnsi"/>
                <w:sz w:val="20"/>
                <w:szCs w:val="18"/>
              </w:rPr>
              <w:t>2</w:t>
            </w:r>
            <w:r w:rsidR="00B94A99" w:rsidRPr="00295ED4">
              <w:rPr>
                <w:rFonts w:asciiTheme="minorHAnsi" w:hAnsiTheme="minorHAnsi" w:cstheme="minorHAnsi"/>
                <w:sz w:val="20"/>
                <w:szCs w:val="18"/>
              </w:rPr>
              <w:t>1</w:t>
            </w:r>
            <w:r w:rsidR="006F430A" w:rsidRPr="00295ED4">
              <w:rPr>
                <w:rFonts w:asciiTheme="minorHAnsi" w:hAnsiTheme="minorHAnsi" w:cstheme="minorHAnsi"/>
                <w:sz w:val="20"/>
                <w:szCs w:val="18"/>
              </w:rPr>
              <w:t xml:space="preserve"> </w:t>
            </w:r>
            <w:r w:rsidR="001D417B" w:rsidRPr="00295ED4">
              <w:rPr>
                <w:rFonts w:asciiTheme="minorHAnsi" w:hAnsiTheme="minorHAnsi" w:cstheme="minorHAnsi"/>
                <w:sz w:val="20"/>
                <w:szCs w:val="18"/>
              </w:rPr>
              <w:t>uiterlijk</w:t>
            </w:r>
            <w:r w:rsidR="006F430A" w:rsidRPr="00295ED4">
              <w:rPr>
                <w:rFonts w:asciiTheme="minorHAnsi" w:hAnsiTheme="minorHAnsi" w:cstheme="minorHAnsi"/>
                <w:sz w:val="20"/>
                <w:szCs w:val="18"/>
              </w:rPr>
              <w:t xml:space="preserve"> 1</w:t>
            </w:r>
            <w:r w:rsidR="00943E57" w:rsidRPr="00295ED4">
              <w:rPr>
                <w:rFonts w:asciiTheme="minorHAnsi" w:hAnsiTheme="minorHAnsi" w:cstheme="minorHAnsi"/>
                <w:sz w:val="20"/>
                <w:szCs w:val="18"/>
              </w:rPr>
              <w:t>2</w:t>
            </w:r>
            <w:r w:rsidR="006F430A" w:rsidRPr="00295ED4">
              <w:rPr>
                <w:rFonts w:asciiTheme="minorHAnsi" w:hAnsiTheme="minorHAnsi" w:cstheme="minorHAnsi"/>
                <w:sz w:val="20"/>
                <w:szCs w:val="18"/>
              </w:rPr>
              <w:t>.00 uur</w:t>
            </w:r>
            <w:bookmarkEnd w:id="64"/>
          </w:p>
        </w:tc>
      </w:tr>
      <w:tr w:rsidR="00177BD9" w:rsidRPr="00295ED4" w14:paraId="6FB0008B" w14:textId="77777777" w:rsidTr="00295ED4">
        <w:tc>
          <w:tcPr>
            <w:tcW w:w="4533" w:type="dxa"/>
          </w:tcPr>
          <w:p w14:paraId="5BE2A20B" w14:textId="77777777" w:rsidR="00177BD9" w:rsidRPr="00295ED4" w:rsidRDefault="001E5EBD" w:rsidP="00C06989">
            <w:pPr>
              <w:pStyle w:val="BTStandaardTabel"/>
              <w:spacing w:after="0" w:line="276" w:lineRule="auto"/>
              <w:rPr>
                <w:rFonts w:asciiTheme="minorHAnsi" w:hAnsiTheme="minorHAnsi" w:cstheme="minorHAnsi"/>
                <w:b/>
                <w:sz w:val="20"/>
                <w:szCs w:val="18"/>
              </w:rPr>
            </w:pPr>
            <w:r w:rsidRPr="00295ED4">
              <w:rPr>
                <w:rFonts w:asciiTheme="minorHAnsi" w:hAnsiTheme="minorHAnsi" w:cstheme="minorHAnsi"/>
                <w:sz w:val="20"/>
                <w:szCs w:val="18"/>
              </w:rPr>
              <w:t>Verstrekken 1</w:t>
            </w:r>
            <w:r w:rsidR="00177BD9" w:rsidRPr="00295ED4">
              <w:rPr>
                <w:rFonts w:asciiTheme="minorHAnsi" w:hAnsiTheme="minorHAnsi" w:cstheme="minorHAnsi"/>
                <w:sz w:val="20"/>
                <w:szCs w:val="18"/>
                <w:vertAlign w:val="superscript"/>
              </w:rPr>
              <w:t>e</w:t>
            </w:r>
            <w:r w:rsidR="00CF72ED" w:rsidRPr="00295ED4">
              <w:rPr>
                <w:rFonts w:asciiTheme="minorHAnsi" w:hAnsiTheme="minorHAnsi" w:cstheme="minorHAnsi"/>
                <w:sz w:val="20"/>
                <w:szCs w:val="18"/>
                <w:vertAlign w:val="superscript"/>
              </w:rPr>
              <w:t xml:space="preserve"> </w:t>
            </w:r>
            <w:r w:rsidR="00177BD9" w:rsidRPr="00295ED4">
              <w:rPr>
                <w:rFonts w:asciiTheme="minorHAnsi" w:hAnsiTheme="minorHAnsi" w:cstheme="minorHAnsi"/>
                <w:sz w:val="20"/>
                <w:szCs w:val="18"/>
              </w:rPr>
              <w:t>Nota van Inlichtingen</w:t>
            </w:r>
          </w:p>
        </w:tc>
        <w:tc>
          <w:tcPr>
            <w:tcW w:w="4533" w:type="dxa"/>
          </w:tcPr>
          <w:p w14:paraId="206F7A35" w14:textId="43BB5A7F" w:rsidR="00177BD9" w:rsidRPr="00295ED4" w:rsidRDefault="00BB2816" w:rsidP="005C1AA8">
            <w:pPr>
              <w:pStyle w:val="BTStandaardTabel"/>
              <w:spacing w:after="0" w:line="276" w:lineRule="auto"/>
              <w:rPr>
                <w:rFonts w:asciiTheme="minorHAnsi" w:hAnsiTheme="minorHAnsi" w:cstheme="minorHAnsi"/>
                <w:sz w:val="20"/>
                <w:szCs w:val="18"/>
              </w:rPr>
            </w:pPr>
            <w:bookmarkStart w:id="65" w:name="publicatie_nvt_1"/>
            <w:r>
              <w:rPr>
                <w:rFonts w:asciiTheme="minorHAnsi" w:hAnsiTheme="minorHAnsi" w:cstheme="minorHAnsi"/>
                <w:sz w:val="20"/>
                <w:szCs w:val="18"/>
              </w:rPr>
              <w:t>donder</w:t>
            </w:r>
            <w:r w:rsidR="001D417B" w:rsidRPr="00295ED4">
              <w:rPr>
                <w:rFonts w:asciiTheme="minorHAnsi" w:hAnsiTheme="minorHAnsi" w:cstheme="minorHAnsi"/>
                <w:sz w:val="20"/>
                <w:szCs w:val="18"/>
              </w:rPr>
              <w:t xml:space="preserve">dag </w:t>
            </w:r>
            <w:r w:rsidR="00586090" w:rsidRPr="00295ED4">
              <w:rPr>
                <w:rFonts w:asciiTheme="minorHAnsi" w:hAnsiTheme="minorHAnsi" w:cstheme="minorHAnsi"/>
                <w:sz w:val="20"/>
                <w:szCs w:val="18"/>
              </w:rPr>
              <w:t>2</w:t>
            </w:r>
            <w:r>
              <w:rPr>
                <w:rFonts w:asciiTheme="minorHAnsi" w:hAnsiTheme="minorHAnsi" w:cstheme="minorHAnsi"/>
                <w:sz w:val="20"/>
                <w:szCs w:val="18"/>
              </w:rPr>
              <w:t>1</w:t>
            </w:r>
            <w:r w:rsidR="001D417B" w:rsidRPr="00295ED4">
              <w:rPr>
                <w:rFonts w:asciiTheme="minorHAnsi" w:hAnsiTheme="minorHAnsi" w:cstheme="minorHAnsi"/>
                <w:sz w:val="20"/>
                <w:szCs w:val="18"/>
              </w:rPr>
              <w:t xml:space="preserve"> </w:t>
            </w:r>
            <w:r>
              <w:rPr>
                <w:rFonts w:asciiTheme="minorHAnsi" w:hAnsiTheme="minorHAnsi" w:cstheme="minorHAnsi"/>
                <w:sz w:val="20"/>
                <w:szCs w:val="18"/>
              </w:rPr>
              <w:t>oktober</w:t>
            </w:r>
            <w:r w:rsidR="00943E57" w:rsidRPr="00295ED4">
              <w:rPr>
                <w:rFonts w:asciiTheme="minorHAnsi" w:hAnsiTheme="minorHAnsi" w:cstheme="minorHAnsi"/>
                <w:sz w:val="20"/>
                <w:szCs w:val="18"/>
              </w:rPr>
              <w:t xml:space="preserve"> </w:t>
            </w:r>
            <w:r w:rsidR="006F430A" w:rsidRPr="00295ED4">
              <w:rPr>
                <w:rFonts w:asciiTheme="minorHAnsi" w:hAnsiTheme="minorHAnsi" w:cstheme="minorHAnsi"/>
                <w:sz w:val="20"/>
                <w:szCs w:val="18"/>
              </w:rPr>
              <w:t>20</w:t>
            </w:r>
            <w:r w:rsidR="00943E57" w:rsidRPr="00295ED4">
              <w:rPr>
                <w:rFonts w:asciiTheme="minorHAnsi" w:hAnsiTheme="minorHAnsi" w:cstheme="minorHAnsi"/>
                <w:sz w:val="20"/>
                <w:szCs w:val="18"/>
              </w:rPr>
              <w:t>2</w:t>
            </w:r>
            <w:r w:rsidR="00B94A99" w:rsidRPr="00295ED4">
              <w:rPr>
                <w:rFonts w:asciiTheme="minorHAnsi" w:hAnsiTheme="minorHAnsi" w:cstheme="minorHAnsi"/>
                <w:sz w:val="20"/>
                <w:szCs w:val="18"/>
              </w:rPr>
              <w:t>1</w:t>
            </w:r>
            <w:bookmarkEnd w:id="65"/>
          </w:p>
        </w:tc>
      </w:tr>
      <w:tr w:rsidR="00F03B78" w:rsidRPr="00295ED4" w14:paraId="26B647E4" w14:textId="77777777" w:rsidTr="00295ED4">
        <w:tc>
          <w:tcPr>
            <w:tcW w:w="4533" w:type="dxa"/>
          </w:tcPr>
          <w:p w14:paraId="094933DC" w14:textId="389B98F9" w:rsidR="00F03B78" w:rsidRPr="00295ED4" w:rsidRDefault="00F03B78" w:rsidP="00F03B78">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 xml:space="preserve">Deadline </w:t>
            </w:r>
            <w:r w:rsidR="00B94A99" w:rsidRPr="00295ED4">
              <w:rPr>
                <w:rFonts w:asciiTheme="minorHAnsi" w:hAnsiTheme="minorHAnsi" w:cstheme="minorHAnsi"/>
                <w:sz w:val="20"/>
                <w:szCs w:val="18"/>
              </w:rPr>
              <w:t>2</w:t>
            </w:r>
            <w:r w:rsidRPr="00295ED4">
              <w:rPr>
                <w:rFonts w:asciiTheme="minorHAnsi" w:hAnsiTheme="minorHAnsi" w:cstheme="minorHAnsi"/>
                <w:sz w:val="20"/>
                <w:szCs w:val="18"/>
                <w:vertAlign w:val="superscript"/>
              </w:rPr>
              <w:t>e</w:t>
            </w:r>
            <w:r w:rsidRPr="00295ED4">
              <w:rPr>
                <w:rFonts w:asciiTheme="minorHAnsi" w:hAnsiTheme="minorHAnsi" w:cstheme="minorHAnsi"/>
                <w:sz w:val="20"/>
                <w:szCs w:val="18"/>
              </w:rPr>
              <w:t xml:space="preserve"> vragenronde</w:t>
            </w:r>
          </w:p>
        </w:tc>
        <w:tc>
          <w:tcPr>
            <w:tcW w:w="4533" w:type="dxa"/>
          </w:tcPr>
          <w:p w14:paraId="5857431B" w14:textId="5ABF06DC" w:rsidR="00F03B78" w:rsidRPr="00295ED4" w:rsidRDefault="00BB2816" w:rsidP="00F03B78">
            <w:pPr>
              <w:pStyle w:val="BTStandaardTabel"/>
              <w:spacing w:after="0" w:line="276" w:lineRule="auto"/>
              <w:rPr>
                <w:rFonts w:asciiTheme="minorHAnsi" w:hAnsiTheme="minorHAnsi" w:cstheme="minorHAnsi"/>
                <w:sz w:val="20"/>
                <w:szCs w:val="18"/>
              </w:rPr>
            </w:pPr>
            <w:bookmarkStart w:id="66" w:name="deadline_nvi_3"/>
            <w:bookmarkStart w:id="67" w:name="deadline_tweede_vragenronde"/>
            <w:r>
              <w:rPr>
                <w:rFonts w:asciiTheme="minorHAnsi" w:hAnsiTheme="minorHAnsi" w:cstheme="minorHAnsi"/>
                <w:sz w:val="20"/>
                <w:szCs w:val="18"/>
              </w:rPr>
              <w:t>donder</w:t>
            </w:r>
            <w:r w:rsidR="00EC1B9F" w:rsidRPr="00295ED4">
              <w:rPr>
                <w:rFonts w:asciiTheme="minorHAnsi" w:hAnsiTheme="minorHAnsi" w:cstheme="minorHAnsi"/>
                <w:sz w:val="20"/>
                <w:szCs w:val="18"/>
              </w:rPr>
              <w:t xml:space="preserve">dag </w:t>
            </w:r>
            <w:r>
              <w:rPr>
                <w:rFonts w:asciiTheme="minorHAnsi" w:hAnsiTheme="minorHAnsi" w:cstheme="minorHAnsi"/>
                <w:sz w:val="20"/>
                <w:szCs w:val="18"/>
              </w:rPr>
              <w:t>4</w:t>
            </w:r>
            <w:r w:rsidR="00EC1B9F" w:rsidRPr="00295ED4">
              <w:rPr>
                <w:rFonts w:asciiTheme="minorHAnsi" w:hAnsiTheme="minorHAnsi" w:cstheme="minorHAnsi"/>
                <w:sz w:val="20"/>
                <w:szCs w:val="18"/>
              </w:rPr>
              <w:t xml:space="preserve"> </w:t>
            </w:r>
            <w:r>
              <w:rPr>
                <w:rFonts w:asciiTheme="minorHAnsi" w:hAnsiTheme="minorHAnsi" w:cstheme="minorHAnsi"/>
                <w:sz w:val="20"/>
                <w:szCs w:val="18"/>
              </w:rPr>
              <w:t>nov</w:t>
            </w:r>
            <w:r w:rsidR="003B3302">
              <w:rPr>
                <w:rFonts w:asciiTheme="minorHAnsi" w:hAnsiTheme="minorHAnsi" w:cstheme="minorHAnsi"/>
                <w:sz w:val="20"/>
                <w:szCs w:val="18"/>
              </w:rPr>
              <w:t>ember</w:t>
            </w:r>
            <w:r w:rsidR="00EC1B9F" w:rsidRPr="00295ED4">
              <w:rPr>
                <w:rFonts w:asciiTheme="minorHAnsi" w:hAnsiTheme="minorHAnsi" w:cstheme="minorHAnsi"/>
                <w:sz w:val="20"/>
                <w:szCs w:val="18"/>
              </w:rPr>
              <w:t xml:space="preserve"> 2021</w:t>
            </w:r>
            <w:r w:rsidR="008A27A5" w:rsidRPr="00295ED4">
              <w:rPr>
                <w:rFonts w:asciiTheme="minorHAnsi" w:hAnsiTheme="minorHAnsi" w:cstheme="minorHAnsi"/>
                <w:sz w:val="20"/>
                <w:szCs w:val="18"/>
              </w:rPr>
              <w:t xml:space="preserve"> uiterlijk 12.00 uur</w:t>
            </w:r>
            <w:bookmarkEnd w:id="66"/>
            <w:bookmarkEnd w:id="67"/>
          </w:p>
        </w:tc>
      </w:tr>
      <w:tr w:rsidR="00F03B78" w:rsidRPr="00295ED4" w14:paraId="69475B87" w14:textId="77777777" w:rsidTr="00295ED4">
        <w:tc>
          <w:tcPr>
            <w:tcW w:w="4533" w:type="dxa"/>
          </w:tcPr>
          <w:p w14:paraId="0F3AA3BC" w14:textId="245518CC" w:rsidR="00F03B78" w:rsidRPr="00295ED4" w:rsidRDefault="00F03B78" w:rsidP="00F03B78">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 xml:space="preserve">Verstrekken </w:t>
            </w:r>
            <w:r w:rsidR="00B94A99" w:rsidRPr="00295ED4">
              <w:rPr>
                <w:rFonts w:asciiTheme="minorHAnsi" w:hAnsiTheme="minorHAnsi" w:cstheme="minorHAnsi"/>
                <w:sz w:val="20"/>
                <w:szCs w:val="18"/>
              </w:rPr>
              <w:t>2</w:t>
            </w:r>
            <w:r w:rsidRPr="00295ED4">
              <w:rPr>
                <w:rFonts w:asciiTheme="minorHAnsi" w:hAnsiTheme="minorHAnsi" w:cstheme="minorHAnsi"/>
                <w:sz w:val="20"/>
                <w:szCs w:val="18"/>
                <w:vertAlign w:val="superscript"/>
              </w:rPr>
              <w:t>e</w:t>
            </w:r>
            <w:r w:rsidRPr="00295ED4">
              <w:rPr>
                <w:rFonts w:asciiTheme="minorHAnsi" w:hAnsiTheme="minorHAnsi" w:cstheme="minorHAnsi"/>
                <w:sz w:val="20"/>
                <w:szCs w:val="18"/>
              </w:rPr>
              <w:t xml:space="preserve"> Nota van Inlichtingen</w:t>
            </w:r>
          </w:p>
        </w:tc>
        <w:tc>
          <w:tcPr>
            <w:tcW w:w="4533" w:type="dxa"/>
          </w:tcPr>
          <w:p w14:paraId="57A8295B" w14:textId="159C9291" w:rsidR="00F03B78" w:rsidRPr="00295ED4" w:rsidRDefault="001D7470" w:rsidP="00F03B78">
            <w:pPr>
              <w:pStyle w:val="BTStandaardTabel"/>
              <w:spacing w:after="0" w:line="276" w:lineRule="auto"/>
              <w:rPr>
                <w:rFonts w:asciiTheme="minorHAnsi" w:hAnsiTheme="minorHAnsi" w:cstheme="minorHAnsi"/>
                <w:sz w:val="20"/>
                <w:szCs w:val="18"/>
              </w:rPr>
            </w:pPr>
            <w:bookmarkStart w:id="68" w:name="Publicatie_nvi_2"/>
            <w:r w:rsidRPr="00295ED4">
              <w:rPr>
                <w:rFonts w:asciiTheme="minorHAnsi" w:hAnsiTheme="minorHAnsi" w:cstheme="minorHAnsi"/>
                <w:sz w:val="20"/>
                <w:szCs w:val="18"/>
              </w:rPr>
              <w:t>d</w:t>
            </w:r>
            <w:r w:rsidR="00BB2816">
              <w:rPr>
                <w:rFonts w:asciiTheme="minorHAnsi" w:hAnsiTheme="minorHAnsi" w:cstheme="minorHAnsi"/>
                <w:sz w:val="20"/>
                <w:szCs w:val="18"/>
              </w:rPr>
              <w:t>onder</w:t>
            </w:r>
            <w:r w:rsidR="0068228A" w:rsidRPr="00295ED4">
              <w:rPr>
                <w:rFonts w:asciiTheme="minorHAnsi" w:hAnsiTheme="minorHAnsi" w:cstheme="minorHAnsi"/>
                <w:sz w:val="20"/>
                <w:szCs w:val="18"/>
              </w:rPr>
              <w:t>dag</w:t>
            </w:r>
            <w:r w:rsidRPr="00295ED4">
              <w:rPr>
                <w:rFonts w:asciiTheme="minorHAnsi" w:hAnsiTheme="minorHAnsi" w:cstheme="minorHAnsi"/>
                <w:sz w:val="20"/>
                <w:szCs w:val="18"/>
              </w:rPr>
              <w:t xml:space="preserve"> </w:t>
            </w:r>
            <w:r w:rsidR="003B3302">
              <w:rPr>
                <w:rFonts w:asciiTheme="minorHAnsi" w:hAnsiTheme="minorHAnsi" w:cstheme="minorHAnsi"/>
                <w:sz w:val="20"/>
                <w:szCs w:val="18"/>
              </w:rPr>
              <w:t>1</w:t>
            </w:r>
            <w:r w:rsidR="00BB2816">
              <w:rPr>
                <w:rFonts w:asciiTheme="minorHAnsi" w:hAnsiTheme="minorHAnsi" w:cstheme="minorHAnsi"/>
                <w:sz w:val="20"/>
                <w:szCs w:val="18"/>
              </w:rPr>
              <w:t>1</w:t>
            </w:r>
            <w:r w:rsidR="00B94A99" w:rsidRPr="00295ED4">
              <w:rPr>
                <w:rFonts w:asciiTheme="minorHAnsi" w:hAnsiTheme="minorHAnsi" w:cstheme="minorHAnsi"/>
                <w:sz w:val="20"/>
                <w:szCs w:val="18"/>
              </w:rPr>
              <w:t xml:space="preserve"> </w:t>
            </w:r>
            <w:r w:rsidR="00BB2816">
              <w:rPr>
                <w:rFonts w:asciiTheme="minorHAnsi" w:hAnsiTheme="minorHAnsi" w:cstheme="minorHAnsi"/>
                <w:sz w:val="20"/>
                <w:szCs w:val="18"/>
              </w:rPr>
              <w:t>nov</w:t>
            </w:r>
            <w:r w:rsidR="003B3302">
              <w:rPr>
                <w:rFonts w:asciiTheme="minorHAnsi" w:hAnsiTheme="minorHAnsi" w:cstheme="minorHAnsi"/>
                <w:sz w:val="20"/>
                <w:szCs w:val="18"/>
              </w:rPr>
              <w:t>ember</w:t>
            </w:r>
            <w:r w:rsidR="00B94A99" w:rsidRPr="00295ED4">
              <w:rPr>
                <w:rFonts w:asciiTheme="minorHAnsi" w:hAnsiTheme="minorHAnsi" w:cstheme="minorHAnsi"/>
                <w:sz w:val="20"/>
                <w:szCs w:val="18"/>
              </w:rPr>
              <w:t xml:space="preserve"> 2021</w:t>
            </w:r>
            <w:bookmarkEnd w:id="68"/>
          </w:p>
        </w:tc>
      </w:tr>
      <w:tr w:rsidR="00177BD9" w:rsidRPr="00295ED4" w14:paraId="1F5B2530" w14:textId="77777777" w:rsidTr="00295ED4">
        <w:tc>
          <w:tcPr>
            <w:tcW w:w="4533" w:type="dxa"/>
            <w:tcBorders>
              <w:bottom w:val="single" w:sz="2" w:space="0" w:color="auto"/>
            </w:tcBorders>
          </w:tcPr>
          <w:p w14:paraId="526EDF94" w14:textId="77777777" w:rsidR="00177BD9" w:rsidRPr="00295ED4" w:rsidRDefault="00177BD9" w:rsidP="00C06989">
            <w:pPr>
              <w:pStyle w:val="BTStandaardTabel"/>
              <w:spacing w:after="0" w:line="276" w:lineRule="auto"/>
              <w:rPr>
                <w:rFonts w:asciiTheme="minorHAnsi" w:hAnsiTheme="minorHAnsi" w:cstheme="minorHAnsi"/>
                <w:b/>
                <w:sz w:val="20"/>
                <w:szCs w:val="18"/>
              </w:rPr>
            </w:pPr>
            <w:r w:rsidRPr="00295ED4">
              <w:rPr>
                <w:rFonts w:asciiTheme="minorHAnsi" w:hAnsiTheme="minorHAnsi" w:cstheme="minorHAnsi"/>
                <w:sz w:val="20"/>
                <w:szCs w:val="18"/>
              </w:rPr>
              <w:t>Deadline indienen van Inschrijvingen</w:t>
            </w:r>
          </w:p>
        </w:tc>
        <w:tc>
          <w:tcPr>
            <w:tcW w:w="4533" w:type="dxa"/>
            <w:tcBorders>
              <w:bottom w:val="single" w:sz="2" w:space="0" w:color="auto"/>
            </w:tcBorders>
          </w:tcPr>
          <w:p w14:paraId="02840FB4" w14:textId="29398BB3" w:rsidR="00177BD9" w:rsidRPr="0081354A" w:rsidRDefault="00B94A99" w:rsidP="005C1AA8">
            <w:pPr>
              <w:pStyle w:val="BTStandaardTabel"/>
              <w:spacing w:after="0" w:line="276" w:lineRule="auto"/>
              <w:rPr>
                <w:rFonts w:asciiTheme="minorHAnsi" w:hAnsiTheme="minorHAnsi" w:cstheme="minorHAnsi"/>
                <w:sz w:val="20"/>
                <w:szCs w:val="18"/>
              </w:rPr>
            </w:pPr>
            <w:bookmarkStart w:id="69" w:name="deadline_indienen_inschrijving"/>
            <w:r w:rsidRPr="0081354A">
              <w:rPr>
                <w:rFonts w:asciiTheme="minorHAnsi" w:hAnsiTheme="minorHAnsi" w:cstheme="minorHAnsi"/>
                <w:sz w:val="20"/>
                <w:szCs w:val="18"/>
              </w:rPr>
              <w:t>maan</w:t>
            </w:r>
            <w:r w:rsidR="001D417B" w:rsidRPr="0081354A">
              <w:rPr>
                <w:rFonts w:asciiTheme="minorHAnsi" w:hAnsiTheme="minorHAnsi" w:cstheme="minorHAnsi"/>
                <w:sz w:val="20"/>
                <w:szCs w:val="18"/>
              </w:rPr>
              <w:t xml:space="preserve">dag </w:t>
            </w:r>
            <w:r w:rsidR="00BB2816">
              <w:rPr>
                <w:rFonts w:asciiTheme="minorHAnsi" w:hAnsiTheme="minorHAnsi" w:cstheme="minorHAnsi"/>
                <w:sz w:val="20"/>
                <w:szCs w:val="18"/>
              </w:rPr>
              <w:t>22</w:t>
            </w:r>
            <w:r w:rsidR="001D417B" w:rsidRPr="0081354A">
              <w:rPr>
                <w:rFonts w:asciiTheme="minorHAnsi" w:hAnsiTheme="minorHAnsi" w:cstheme="minorHAnsi"/>
                <w:sz w:val="20"/>
                <w:szCs w:val="18"/>
              </w:rPr>
              <w:t xml:space="preserve"> </w:t>
            </w:r>
            <w:r w:rsidR="00BB2816">
              <w:rPr>
                <w:rFonts w:asciiTheme="minorHAnsi" w:hAnsiTheme="minorHAnsi" w:cstheme="minorHAnsi"/>
                <w:sz w:val="20"/>
                <w:szCs w:val="18"/>
              </w:rPr>
              <w:t>novem</w:t>
            </w:r>
            <w:r w:rsidR="007C37DB" w:rsidRPr="0081354A">
              <w:rPr>
                <w:rFonts w:asciiTheme="minorHAnsi" w:hAnsiTheme="minorHAnsi" w:cstheme="minorHAnsi"/>
                <w:sz w:val="20"/>
                <w:szCs w:val="18"/>
              </w:rPr>
              <w:t>ber</w:t>
            </w:r>
            <w:r w:rsidR="001D417B" w:rsidRPr="0081354A">
              <w:rPr>
                <w:rFonts w:asciiTheme="minorHAnsi" w:hAnsiTheme="minorHAnsi" w:cstheme="minorHAnsi"/>
                <w:sz w:val="20"/>
                <w:szCs w:val="18"/>
              </w:rPr>
              <w:t xml:space="preserve"> 202</w:t>
            </w:r>
            <w:r w:rsidR="001E6453" w:rsidRPr="0081354A">
              <w:rPr>
                <w:rFonts w:asciiTheme="minorHAnsi" w:hAnsiTheme="minorHAnsi" w:cstheme="minorHAnsi"/>
                <w:sz w:val="20"/>
                <w:szCs w:val="18"/>
              </w:rPr>
              <w:t>1</w:t>
            </w:r>
            <w:r w:rsidR="006F430A" w:rsidRPr="0081354A">
              <w:rPr>
                <w:rFonts w:asciiTheme="minorHAnsi" w:hAnsiTheme="minorHAnsi" w:cstheme="minorHAnsi"/>
                <w:sz w:val="20"/>
                <w:szCs w:val="18"/>
              </w:rPr>
              <w:t xml:space="preserve"> om 1</w:t>
            </w:r>
            <w:r w:rsidR="00943E57" w:rsidRPr="0081354A">
              <w:rPr>
                <w:rFonts w:asciiTheme="minorHAnsi" w:hAnsiTheme="minorHAnsi" w:cstheme="minorHAnsi"/>
                <w:sz w:val="20"/>
                <w:szCs w:val="18"/>
              </w:rPr>
              <w:t>2</w:t>
            </w:r>
            <w:r w:rsidR="006F430A" w:rsidRPr="0081354A">
              <w:rPr>
                <w:rFonts w:asciiTheme="minorHAnsi" w:hAnsiTheme="minorHAnsi" w:cstheme="minorHAnsi"/>
                <w:sz w:val="20"/>
                <w:szCs w:val="18"/>
              </w:rPr>
              <w:t>.00 uur</w:t>
            </w:r>
            <w:bookmarkEnd w:id="69"/>
          </w:p>
        </w:tc>
      </w:tr>
      <w:tr w:rsidR="00E075B5" w:rsidRPr="00295ED4" w14:paraId="3D0EC26F" w14:textId="77777777" w:rsidTr="00295ED4">
        <w:tc>
          <w:tcPr>
            <w:tcW w:w="4533" w:type="dxa"/>
            <w:tcBorders>
              <w:bottom w:val="single" w:sz="2" w:space="0" w:color="auto"/>
            </w:tcBorders>
          </w:tcPr>
          <w:p w14:paraId="2CAFF43D" w14:textId="2F211745" w:rsidR="00E075B5" w:rsidRPr="002B6FB6" w:rsidRDefault="5755D604" w:rsidP="15F663A6">
            <w:pPr>
              <w:pStyle w:val="BTStandaardTabel"/>
              <w:spacing w:after="0" w:line="276" w:lineRule="auto"/>
              <w:rPr>
                <w:rFonts w:asciiTheme="minorHAnsi" w:hAnsiTheme="minorHAnsi" w:cstheme="minorBidi"/>
                <w:sz w:val="20"/>
                <w:szCs w:val="18"/>
              </w:rPr>
            </w:pPr>
            <w:r w:rsidRPr="002B6FB6">
              <w:rPr>
                <w:rFonts w:asciiTheme="minorHAnsi" w:hAnsiTheme="minorHAnsi" w:cstheme="minorBidi"/>
                <w:sz w:val="20"/>
                <w:szCs w:val="18"/>
              </w:rPr>
              <w:t xml:space="preserve">Bekendmaking via TenderNed </w:t>
            </w:r>
            <w:r w:rsidR="1F4EF2A5" w:rsidRPr="002B6FB6">
              <w:rPr>
                <w:rFonts w:asciiTheme="minorHAnsi" w:hAnsiTheme="minorHAnsi" w:cstheme="minorBidi"/>
                <w:sz w:val="20"/>
                <w:szCs w:val="18"/>
              </w:rPr>
              <w:t>planning presentatie-dag</w:t>
            </w:r>
          </w:p>
        </w:tc>
        <w:tc>
          <w:tcPr>
            <w:tcW w:w="4533" w:type="dxa"/>
            <w:tcBorders>
              <w:bottom w:val="single" w:sz="2" w:space="0" w:color="auto"/>
            </w:tcBorders>
          </w:tcPr>
          <w:p w14:paraId="753994CF" w14:textId="013F19FA" w:rsidR="00E075B5" w:rsidRPr="002B6FB6" w:rsidRDefault="00E935AC" w:rsidP="15F663A6">
            <w:pPr>
              <w:pStyle w:val="BTStandaardTabel"/>
              <w:spacing w:after="0" w:line="276" w:lineRule="auto"/>
              <w:rPr>
                <w:rFonts w:asciiTheme="minorHAnsi" w:hAnsiTheme="minorHAnsi" w:cstheme="minorBidi"/>
                <w:sz w:val="20"/>
                <w:szCs w:val="18"/>
              </w:rPr>
            </w:pPr>
            <w:bookmarkStart w:id="70" w:name="bekendmaken_planning_demo_presentatiedag"/>
            <w:r w:rsidRPr="002B6FB6">
              <w:rPr>
                <w:rFonts w:asciiTheme="minorHAnsi" w:hAnsiTheme="minorHAnsi" w:cstheme="minorBidi"/>
                <w:sz w:val="20"/>
                <w:szCs w:val="18"/>
              </w:rPr>
              <w:t>maan</w:t>
            </w:r>
            <w:r w:rsidR="1F4EF2A5" w:rsidRPr="002B6FB6">
              <w:rPr>
                <w:rFonts w:asciiTheme="minorHAnsi" w:hAnsiTheme="minorHAnsi" w:cstheme="minorBidi"/>
                <w:sz w:val="20"/>
                <w:szCs w:val="18"/>
              </w:rPr>
              <w:t xml:space="preserve">dag </w:t>
            </w:r>
            <w:r w:rsidR="00E71E7D" w:rsidRPr="002B6FB6">
              <w:rPr>
                <w:rFonts w:asciiTheme="minorHAnsi" w:hAnsiTheme="minorHAnsi" w:cstheme="minorBidi"/>
                <w:sz w:val="20"/>
                <w:szCs w:val="18"/>
              </w:rPr>
              <w:t>2</w:t>
            </w:r>
            <w:r w:rsidRPr="002B6FB6">
              <w:rPr>
                <w:rFonts w:asciiTheme="minorHAnsi" w:hAnsiTheme="minorHAnsi" w:cstheme="minorBidi"/>
                <w:sz w:val="20"/>
                <w:szCs w:val="18"/>
              </w:rPr>
              <w:t xml:space="preserve">2 </w:t>
            </w:r>
            <w:r w:rsidR="00E71E7D" w:rsidRPr="002B6FB6">
              <w:rPr>
                <w:rFonts w:asciiTheme="minorHAnsi" w:hAnsiTheme="minorHAnsi" w:cstheme="minorBidi"/>
                <w:sz w:val="20"/>
                <w:szCs w:val="18"/>
              </w:rPr>
              <w:t>novem</w:t>
            </w:r>
            <w:r w:rsidR="34E15790" w:rsidRPr="002B6FB6">
              <w:rPr>
                <w:rFonts w:asciiTheme="minorHAnsi" w:hAnsiTheme="minorHAnsi" w:cstheme="minorBidi"/>
                <w:sz w:val="20"/>
                <w:szCs w:val="18"/>
              </w:rPr>
              <w:t>ber</w:t>
            </w:r>
            <w:r w:rsidR="1F4EF2A5" w:rsidRPr="002B6FB6">
              <w:rPr>
                <w:rFonts w:asciiTheme="minorHAnsi" w:hAnsiTheme="minorHAnsi" w:cstheme="minorBidi"/>
                <w:sz w:val="20"/>
                <w:szCs w:val="18"/>
              </w:rPr>
              <w:t xml:space="preserve"> 202</w:t>
            </w:r>
            <w:r w:rsidR="00C63E9F" w:rsidRPr="002B6FB6">
              <w:rPr>
                <w:rFonts w:asciiTheme="minorHAnsi" w:hAnsiTheme="minorHAnsi" w:cstheme="minorBidi"/>
                <w:sz w:val="20"/>
                <w:szCs w:val="18"/>
              </w:rPr>
              <w:t>1 voor 17.00 uur</w:t>
            </w:r>
            <w:bookmarkEnd w:id="70"/>
          </w:p>
        </w:tc>
      </w:tr>
      <w:tr w:rsidR="001537CB" w:rsidRPr="00295ED4" w14:paraId="7EA18C52" w14:textId="77777777" w:rsidTr="00295ED4">
        <w:tc>
          <w:tcPr>
            <w:tcW w:w="4533" w:type="dxa"/>
            <w:tcBorders>
              <w:bottom w:val="single" w:sz="2" w:space="0" w:color="auto"/>
            </w:tcBorders>
          </w:tcPr>
          <w:p w14:paraId="17819527" w14:textId="68F1180B" w:rsidR="001537CB" w:rsidRPr="002B6FB6" w:rsidRDefault="6B93B329" w:rsidP="15F663A6">
            <w:pPr>
              <w:pStyle w:val="BTStandaardTabel"/>
              <w:spacing w:after="0" w:line="276" w:lineRule="auto"/>
              <w:rPr>
                <w:rFonts w:asciiTheme="minorHAnsi" w:hAnsiTheme="minorHAnsi" w:cstheme="minorBidi"/>
                <w:sz w:val="20"/>
                <w:szCs w:val="18"/>
              </w:rPr>
            </w:pPr>
            <w:r w:rsidRPr="002B6FB6">
              <w:rPr>
                <w:rFonts w:asciiTheme="minorHAnsi" w:hAnsiTheme="minorHAnsi" w:cstheme="minorBidi"/>
                <w:sz w:val="20"/>
                <w:szCs w:val="18"/>
              </w:rPr>
              <w:t>Presentatie</w:t>
            </w:r>
            <w:r w:rsidR="4D61673A" w:rsidRPr="002B6FB6">
              <w:rPr>
                <w:rFonts w:asciiTheme="minorHAnsi" w:hAnsiTheme="minorHAnsi" w:cstheme="minorBidi"/>
                <w:sz w:val="20"/>
                <w:szCs w:val="18"/>
              </w:rPr>
              <w:t>dag</w:t>
            </w:r>
          </w:p>
        </w:tc>
        <w:tc>
          <w:tcPr>
            <w:tcW w:w="4533" w:type="dxa"/>
            <w:tcBorders>
              <w:bottom w:val="single" w:sz="2" w:space="0" w:color="auto"/>
            </w:tcBorders>
          </w:tcPr>
          <w:p w14:paraId="6143BC74" w14:textId="13074E5C" w:rsidR="001537CB" w:rsidRPr="002B6FB6" w:rsidRDefault="009B2F07" w:rsidP="15F663A6">
            <w:pPr>
              <w:pStyle w:val="BTStandaardTabel"/>
              <w:spacing w:after="0" w:line="276" w:lineRule="auto"/>
              <w:rPr>
                <w:rFonts w:asciiTheme="minorHAnsi" w:hAnsiTheme="minorHAnsi" w:cstheme="minorBidi"/>
                <w:sz w:val="20"/>
                <w:szCs w:val="18"/>
              </w:rPr>
            </w:pPr>
            <w:bookmarkStart w:id="71" w:name="presentatie_en_demodag1"/>
            <w:r>
              <w:rPr>
                <w:rFonts w:asciiTheme="minorHAnsi" w:hAnsiTheme="minorHAnsi" w:cstheme="minorBidi"/>
                <w:sz w:val="20"/>
                <w:szCs w:val="18"/>
              </w:rPr>
              <w:t>woens</w:t>
            </w:r>
            <w:r w:rsidR="6B93B329" w:rsidRPr="002B6FB6">
              <w:rPr>
                <w:rFonts w:asciiTheme="minorHAnsi" w:hAnsiTheme="minorHAnsi" w:cstheme="minorBidi"/>
                <w:sz w:val="20"/>
                <w:szCs w:val="18"/>
              </w:rPr>
              <w:t xml:space="preserve">dag </w:t>
            </w:r>
            <w:r w:rsidR="00E71E7D" w:rsidRPr="002B6FB6">
              <w:rPr>
                <w:rFonts w:asciiTheme="minorHAnsi" w:hAnsiTheme="minorHAnsi" w:cstheme="minorBidi"/>
                <w:sz w:val="20"/>
                <w:szCs w:val="18"/>
              </w:rPr>
              <w:t>2</w:t>
            </w:r>
            <w:r w:rsidR="000A34D7">
              <w:rPr>
                <w:rFonts w:asciiTheme="minorHAnsi" w:hAnsiTheme="minorHAnsi" w:cstheme="minorBidi"/>
                <w:sz w:val="20"/>
                <w:szCs w:val="18"/>
              </w:rPr>
              <w:t>4</w:t>
            </w:r>
            <w:r w:rsidR="6B93B329" w:rsidRPr="002B6FB6">
              <w:rPr>
                <w:rFonts w:asciiTheme="minorHAnsi" w:hAnsiTheme="minorHAnsi" w:cstheme="minorBidi"/>
                <w:sz w:val="20"/>
                <w:szCs w:val="18"/>
              </w:rPr>
              <w:t xml:space="preserve"> </w:t>
            </w:r>
            <w:r w:rsidR="00E71E7D" w:rsidRPr="002B6FB6">
              <w:rPr>
                <w:rFonts w:asciiTheme="minorHAnsi" w:hAnsiTheme="minorHAnsi" w:cstheme="minorBidi"/>
                <w:sz w:val="20"/>
                <w:szCs w:val="18"/>
              </w:rPr>
              <w:t>novem</w:t>
            </w:r>
            <w:r w:rsidR="265D5BFD" w:rsidRPr="002B6FB6">
              <w:rPr>
                <w:rFonts w:asciiTheme="minorHAnsi" w:hAnsiTheme="minorHAnsi" w:cstheme="minorBidi"/>
                <w:sz w:val="20"/>
                <w:szCs w:val="18"/>
              </w:rPr>
              <w:t>ber</w:t>
            </w:r>
            <w:r w:rsidR="6B93B329" w:rsidRPr="002B6FB6">
              <w:rPr>
                <w:rFonts w:asciiTheme="minorHAnsi" w:hAnsiTheme="minorHAnsi" w:cstheme="minorBidi"/>
                <w:sz w:val="20"/>
                <w:szCs w:val="18"/>
              </w:rPr>
              <w:t xml:space="preserve"> 2021 tussen </w:t>
            </w:r>
            <w:r w:rsidR="00EE2B3B" w:rsidRPr="002B6FB6">
              <w:rPr>
                <w:rFonts w:asciiTheme="minorHAnsi" w:hAnsiTheme="minorHAnsi" w:cstheme="minorBidi"/>
                <w:sz w:val="20"/>
                <w:szCs w:val="18"/>
              </w:rPr>
              <w:t>9</w:t>
            </w:r>
            <w:r w:rsidR="6B93B329" w:rsidRPr="002B6FB6">
              <w:rPr>
                <w:rFonts w:asciiTheme="minorHAnsi" w:hAnsiTheme="minorHAnsi" w:cstheme="minorBidi"/>
                <w:sz w:val="20"/>
                <w:szCs w:val="18"/>
              </w:rPr>
              <w:t>.00 en 1</w:t>
            </w:r>
            <w:r w:rsidR="00E935AC" w:rsidRPr="002B6FB6">
              <w:rPr>
                <w:rFonts w:asciiTheme="minorHAnsi" w:hAnsiTheme="minorHAnsi" w:cstheme="minorBidi"/>
                <w:sz w:val="20"/>
                <w:szCs w:val="18"/>
              </w:rPr>
              <w:t>7</w:t>
            </w:r>
            <w:r w:rsidR="6B93B329" w:rsidRPr="002B6FB6">
              <w:rPr>
                <w:rFonts w:asciiTheme="minorHAnsi" w:hAnsiTheme="minorHAnsi" w:cstheme="minorBidi"/>
                <w:sz w:val="20"/>
                <w:szCs w:val="18"/>
              </w:rPr>
              <w:t>.00 uur</w:t>
            </w:r>
            <w:bookmarkEnd w:id="71"/>
          </w:p>
        </w:tc>
      </w:tr>
      <w:tr w:rsidR="00B01DC0" w:rsidRPr="00295ED4" w14:paraId="5072ADAE" w14:textId="77777777" w:rsidTr="00295ED4">
        <w:tc>
          <w:tcPr>
            <w:tcW w:w="4533" w:type="dxa"/>
            <w:tcBorders>
              <w:bottom w:val="single" w:sz="2" w:space="0" w:color="auto"/>
            </w:tcBorders>
          </w:tcPr>
          <w:p w14:paraId="2EAD7290" w14:textId="44FBD12C" w:rsidR="00B01DC0" w:rsidRPr="002B6FB6" w:rsidRDefault="1CC386DB" w:rsidP="15F663A6">
            <w:pPr>
              <w:pStyle w:val="BTStandaardTabel"/>
              <w:spacing w:after="0" w:line="276" w:lineRule="auto"/>
              <w:rPr>
                <w:rFonts w:asciiTheme="minorHAnsi" w:hAnsiTheme="minorHAnsi" w:cstheme="minorBidi"/>
                <w:sz w:val="20"/>
                <w:szCs w:val="18"/>
              </w:rPr>
            </w:pPr>
            <w:r w:rsidRPr="002B6FB6">
              <w:rPr>
                <w:rFonts w:asciiTheme="minorHAnsi" w:hAnsiTheme="minorHAnsi" w:cstheme="minorBidi"/>
                <w:sz w:val="20"/>
                <w:szCs w:val="18"/>
              </w:rPr>
              <w:t>Bekendmaking via TenderNed</w:t>
            </w:r>
            <w:r w:rsidR="5BCAF11C" w:rsidRPr="002B6FB6">
              <w:rPr>
                <w:rFonts w:asciiTheme="minorHAnsi" w:hAnsiTheme="minorHAnsi" w:cstheme="minorBidi"/>
                <w:sz w:val="20"/>
                <w:szCs w:val="18"/>
              </w:rPr>
              <w:t xml:space="preserve"> welke </w:t>
            </w:r>
            <w:r w:rsidR="0065323C" w:rsidRPr="002B6FB6">
              <w:rPr>
                <w:rFonts w:asciiTheme="minorHAnsi" w:hAnsiTheme="minorHAnsi" w:cstheme="minorBidi"/>
                <w:sz w:val="20"/>
                <w:szCs w:val="18"/>
              </w:rPr>
              <w:t>Inschrijver</w:t>
            </w:r>
            <w:r w:rsidR="5BCAF11C" w:rsidRPr="002B6FB6">
              <w:rPr>
                <w:rFonts w:asciiTheme="minorHAnsi" w:hAnsiTheme="minorHAnsi" w:cstheme="minorBidi"/>
                <w:sz w:val="20"/>
                <w:szCs w:val="18"/>
              </w:rPr>
              <w:t xml:space="preserve"> deelneemt aan de verificatie</w:t>
            </w:r>
            <w:r w:rsidR="00EE2B3B" w:rsidRPr="002B6FB6">
              <w:rPr>
                <w:rFonts w:asciiTheme="minorHAnsi" w:hAnsiTheme="minorHAnsi" w:cstheme="minorBidi"/>
                <w:sz w:val="20"/>
                <w:szCs w:val="18"/>
              </w:rPr>
              <w:t xml:space="preserve"> en optionele </w:t>
            </w:r>
            <w:r w:rsidR="5BCAF11C" w:rsidRPr="002B6FB6">
              <w:rPr>
                <w:rFonts w:asciiTheme="minorHAnsi" w:hAnsiTheme="minorHAnsi" w:cstheme="minorBidi"/>
                <w:sz w:val="20"/>
                <w:szCs w:val="18"/>
              </w:rPr>
              <w:t xml:space="preserve"> Proof of Concept</w:t>
            </w:r>
          </w:p>
        </w:tc>
        <w:tc>
          <w:tcPr>
            <w:tcW w:w="4533" w:type="dxa"/>
            <w:tcBorders>
              <w:bottom w:val="single" w:sz="2" w:space="0" w:color="auto"/>
            </w:tcBorders>
          </w:tcPr>
          <w:p w14:paraId="4F10BEC0" w14:textId="674DFE21" w:rsidR="00B01DC0" w:rsidRPr="002B6FB6" w:rsidRDefault="00EE2B3B" w:rsidP="15F663A6">
            <w:pPr>
              <w:pStyle w:val="BTStandaardTabel"/>
              <w:spacing w:after="0" w:line="276" w:lineRule="auto"/>
              <w:rPr>
                <w:rFonts w:asciiTheme="minorHAnsi" w:hAnsiTheme="minorHAnsi" w:cstheme="minorBidi"/>
                <w:sz w:val="20"/>
                <w:szCs w:val="18"/>
              </w:rPr>
            </w:pPr>
            <w:bookmarkStart w:id="72" w:name="bekenmaken_deelnemer_aan_verificatiepoc"/>
            <w:r w:rsidRPr="002B6FB6">
              <w:rPr>
                <w:rFonts w:asciiTheme="minorHAnsi" w:hAnsiTheme="minorHAnsi" w:cstheme="minorBidi"/>
                <w:sz w:val="20"/>
                <w:szCs w:val="18"/>
              </w:rPr>
              <w:t>donder</w:t>
            </w:r>
            <w:r w:rsidR="1CC386DB" w:rsidRPr="002B6FB6">
              <w:rPr>
                <w:rFonts w:asciiTheme="minorHAnsi" w:hAnsiTheme="minorHAnsi" w:cstheme="minorBidi"/>
                <w:sz w:val="20"/>
                <w:szCs w:val="18"/>
              </w:rPr>
              <w:t xml:space="preserve">dag </w:t>
            </w:r>
            <w:r w:rsidR="00E935AC" w:rsidRPr="002B6FB6">
              <w:rPr>
                <w:rFonts w:asciiTheme="minorHAnsi" w:hAnsiTheme="minorHAnsi" w:cstheme="minorBidi"/>
                <w:sz w:val="20"/>
                <w:szCs w:val="18"/>
              </w:rPr>
              <w:t>2</w:t>
            </w:r>
            <w:r w:rsidRPr="002B6FB6">
              <w:rPr>
                <w:rFonts w:asciiTheme="minorHAnsi" w:hAnsiTheme="minorHAnsi" w:cstheme="minorBidi"/>
                <w:sz w:val="20"/>
                <w:szCs w:val="18"/>
              </w:rPr>
              <w:t>5</w:t>
            </w:r>
            <w:r w:rsidR="1CC386DB" w:rsidRPr="002B6FB6">
              <w:rPr>
                <w:rFonts w:asciiTheme="minorHAnsi" w:hAnsiTheme="minorHAnsi" w:cstheme="minorBidi"/>
                <w:sz w:val="20"/>
                <w:szCs w:val="18"/>
              </w:rPr>
              <w:t xml:space="preserve"> </w:t>
            </w:r>
            <w:r w:rsidR="00771B05">
              <w:rPr>
                <w:rFonts w:asciiTheme="minorHAnsi" w:hAnsiTheme="minorHAnsi" w:cstheme="minorBidi"/>
                <w:sz w:val="20"/>
                <w:szCs w:val="18"/>
              </w:rPr>
              <w:t>novem</w:t>
            </w:r>
            <w:r w:rsidR="7D294000" w:rsidRPr="002B6FB6">
              <w:rPr>
                <w:rFonts w:asciiTheme="minorHAnsi" w:hAnsiTheme="minorHAnsi" w:cstheme="minorBidi"/>
                <w:sz w:val="20"/>
                <w:szCs w:val="18"/>
              </w:rPr>
              <w:t>ber</w:t>
            </w:r>
            <w:r w:rsidR="1CC386DB" w:rsidRPr="002B6FB6">
              <w:rPr>
                <w:rFonts w:asciiTheme="minorHAnsi" w:hAnsiTheme="minorHAnsi" w:cstheme="minorBidi"/>
                <w:sz w:val="20"/>
                <w:szCs w:val="18"/>
              </w:rPr>
              <w:t xml:space="preserve"> 202</w:t>
            </w:r>
            <w:r w:rsidR="00C63E9F" w:rsidRPr="002B6FB6">
              <w:rPr>
                <w:rFonts w:asciiTheme="minorHAnsi" w:hAnsiTheme="minorHAnsi" w:cstheme="minorBidi"/>
                <w:sz w:val="20"/>
                <w:szCs w:val="18"/>
              </w:rPr>
              <w:t>1 voor 17.00 uur</w:t>
            </w:r>
            <w:r w:rsidR="1CC386DB" w:rsidRPr="002B6FB6">
              <w:rPr>
                <w:rFonts w:asciiTheme="minorHAnsi" w:hAnsiTheme="minorHAnsi" w:cstheme="minorBidi"/>
                <w:sz w:val="20"/>
                <w:szCs w:val="18"/>
              </w:rPr>
              <w:t xml:space="preserve"> </w:t>
            </w:r>
            <w:bookmarkEnd w:id="72"/>
          </w:p>
        </w:tc>
      </w:tr>
      <w:tr w:rsidR="00B94A99" w:rsidRPr="00295ED4" w14:paraId="2E23E9F5" w14:textId="77777777" w:rsidTr="00295ED4">
        <w:tc>
          <w:tcPr>
            <w:tcW w:w="4533" w:type="dxa"/>
            <w:shd w:val="clear" w:color="auto" w:fill="auto"/>
          </w:tcPr>
          <w:p w14:paraId="33585CB9" w14:textId="5EF39E04" w:rsidR="00B94A99" w:rsidRPr="00295ED4" w:rsidRDefault="00B94A99" w:rsidP="00B94A99">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Verificatie</w:t>
            </w:r>
            <w:r w:rsidR="00B355E2">
              <w:rPr>
                <w:rFonts w:asciiTheme="minorHAnsi" w:hAnsiTheme="minorHAnsi" w:cstheme="minorHAnsi"/>
                <w:sz w:val="20"/>
                <w:szCs w:val="18"/>
              </w:rPr>
              <w:t>overleg en optionele</w:t>
            </w:r>
            <w:r w:rsidRPr="00295ED4">
              <w:rPr>
                <w:rFonts w:asciiTheme="minorHAnsi" w:hAnsiTheme="minorHAnsi" w:cstheme="minorHAnsi"/>
                <w:sz w:val="20"/>
                <w:szCs w:val="18"/>
              </w:rPr>
              <w:t xml:space="preserve"> Proof of Concept met </w:t>
            </w:r>
            <w:r w:rsidR="001364D3" w:rsidRPr="00295ED4">
              <w:rPr>
                <w:rFonts w:asciiTheme="minorHAnsi" w:hAnsiTheme="minorHAnsi" w:cstheme="minorHAnsi"/>
                <w:sz w:val="20"/>
                <w:szCs w:val="18"/>
              </w:rPr>
              <w:t>1</w:t>
            </w:r>
            <w:r w:rsidR="001364D3" w:rsidRPr="00295ED4">
              <w:rPr>
                <w:rFonts w:asciiTheme="minorHAnsi" w:hAnsiTheme="minorHAnsi" w:cstheme="minorHAnsi"/>
                <w:sz w:val="20"/>
                <w:szCs w:val="18"/>
                <w:vertAlign w:val="superscript"/>
              </w:rPr>
              <w:t>e</w:t>
            </w:r>
            <w:r w:rsidR="001364D3" w:rsidRPr="00295ED4">
              <w:rPr>
                <w:rFonts w:asciiTheme="minorHAnsi" w:hAnsiTheme="minorHAnsi" w:cstheme="minorHAnsi"/>
                <w:sz w:val="20"/>
                <w:szCs w:val="18"/>
              </w:rPr>
              <w:t xml:space="preserve"> in de</w:t>
            </w:r>
            <w:r w:rsidRPr="00295ED4">
              <w:rPr>
                <w:rFonts w:asciiTheme="minorHAnsi" w:hAnsiTheme="minorHAnsi" w:cstheme="minorHAnsi"/>
                <w:sz w:val="20"/>
                <w:szCs w:val="18"/>
              </w:rPr>
              <w:t xml:space="preserve"> ranking</w:t>
            </w:r>
            <w:r w:rsidR="001364D3" w:rsidRPr="00295ED4">
              <w:rPr>
                <w:rFonts w:asciiTheme="minorHAnsi" w:hAnsiTheme="minorHAnsi" w:cstheme="minorHAnsi"/>
                <w:sz w:val="20"/>
                <w:szCs w:val="18"/>
              </w:rPr>
              <w:t xml:space="preserve"> ter bepaling of de oplossing/</w:t>
            </w:r>
            <w:r w:rsidR="0065323C">
              <w:rPr>
                <w:rFonts w:asciiTheme="minorHAnsi" w:hAnsiTheme="minorHAnsi" w:cstheme="minorHAnsi"/>
                <w:sz w:val="20"/>
                <w:szCs w:val="18"/>
              </w:rPr>
              <w:t>Inschrijving</w:t>
            </w:r>
            <w:r w:rsidR="001364D3" w:rsidRPr="00295ED4">
              <w:rPr>
                <w:rFonts w:asciiTheme="minorHAnsi" w:hAnsiTheme="minorHAnsi" w:cstheme="minorHAnsi"/>
                <w:sz w:val="20"/>
                <w:szCs w:val="18"/>
              </w:rPr>
              <w:t xml:space="preserve"> voldoet aan de gestelde eisen</w:t>
            </w:r>
          </w:p>
        </w:tc>
        <w:tc>
          <w:tcPr>
            <w:tcW w:w="4533" w:type="dxa"/>
            <w:shd w:val="clear" w:color="auto" w:fill="auto"/>
          </w:tcPr>
          <w:p w14:paraId="5FE9F9E0" w14:textId="1BDE3CB5" w:rsidR="00B94A99" w:rsidRPr="00295ED4" w:rsidRDefault="00EE2B3B" w:rsidP="00B94A99">
            <w:pPr>
              <w:pStyle w:val="BTStandaardTabel"/>
              <w:spacing w:after="0" w:line="276" w:lineRule="auto"/>
              <w:rPr>
                <w:rFonts w:asciiTheme="minorHAnsi" w:hAnsiTheme="minorHAnsi" w:cstheme="minorHAnsi"/>
                <w:sz w:val="20"/>
                <w:szCs w:val="18"/>
              </w:rPr>
            </w:pPr>
            <w:bookmarkStart w:id="73" w:name="Verificatiegesprek_tweede_perceel"/>
            <w:bookmarkStart w:id="74" w:name="datum_verificatiePoC"/>
            <w:r>
              <w:rPr>
                <w:rFonts w:asciiTheme="minorHAnsi" w:hAnsiTheme="minorHAnsi" w:cstheme="minorHAnsi"/>
                <w:sz w:val="20"/>
                <w:szCs w:val="18"/>
              </w:rPr>
              <w:t>maan</w:t>
            </w:r>
            <w:r w:rsidR="00B94A99" w:rsidRPr="00295ED4">
              <w:rPr>
                <w:rFonts w:asciiTheme="minorHAnsi" w:hAnsiTheme="minorHAnsi" w:cstheme="minorHAnsi"/>
                <w:sz w:val="20"/>
                <w:szCs w:val="18"/>
              </w:rPr>
              <w:t xml:space="preserve">dag </w:t>
            </w:r>
            <w:r w:rsidR="009B2081">
              <w:rPr>
                <w:rFonts w:asciiTheme="minorHAnsi" w:hAnsiTheme="minorHAnsi" w:cstheme="minorHAnsi"/>
                <w:sz w:val="20"/>
                <w:szCs w:val="18"/>
              </w:rPr>
              <w:t>29</w:t>
            </w:r>
            <w:r w:rsidR="00B94A99" w:rsidRPr="00295ED4">
              <w:rPr>
                <w:rFonts w:asciiTheme="minorHAnsi" w:hAnsiTheme="minorHAnsi" w:cstheme="minorHAnsi"/>
                <w:sz w:val="20"/>
                <w:szCs w:val="18"/>
              </w:rPr>
              <w:t xml:space="preserve"> </w:t>
            </w:r>
            <w:r w:rsidR="009B2081">
              <w:rPr>
                <w:rFonts w:asciiTheme="minorHAnsi" w:hAnsiTheme="minorHAnsi" w:cstheme="minorHAnsi"/>
                <w:sz w:val="20"/>
                <w:szCs w:val="18"/>
              </w:rPr>
              <w:t>novem</w:t>
            </w:r>
            <w:r w:rsidR="003B3302">
              <w:rPr>
                <w:rFonts w:asciiTheme="minorHAnsi" w:hAnsiTheme="minorHAnsi" w:cstheme="minorHAnsi"/>
                <w:sz w:val="20"/>
                <w:szCs w:val="18"/>
              </w:rPr>
              <w:t>b</w:t>
            </w:r>
            <w:r w:rsidR="00E43BEF" w:rsidRPr="00295ED4">
              <w:rPr>
                <w:rFonts w:asciiTheme="minorHAnsi" w:hAnsiTheme="minorHAnsi" w:cstheme="minorHAnsi"/>
                <w:sz w:val="20"/>
                <w:szCs w:val="18"/>
              </w:rPr>
              <w:t>er</w:t>
            </w:r>
            <w:r w:rsidR="00B94A99" w:rsidRPr="00295ED4">
              <w:rPr>
                <w:rFonts w:asciiTheme="minorHAnsi" w:hAnsiTheme="minorHAnsi" w:cstheme="minorHAnsi"/>
                <w:sz w:val="20"/>
                <w:szCs w:val="18"/>
              </w:rPr>
              <w:t xml:space="preserve"> 2021 tussen 9.00 tot 16.00 uur</w:t>
            </w:r>
            <w:bookmarkEnd w:id="73"/>
            <w:bookmarkEnd w:id="74"/>
          </w:p>
        </w:tc>
      </w:tr>
      <w:tr w:rsidR="00B94A99" w:rsidRPr="00295ED4" w14:paraId="6C75F987" w14:textId="77777777" w:rsidTr="00295ED4">
        <w:tc>
          <w:tcPr>
            <w:tcW w:w="4533" w:type="dxa"/>
            <w:shd w:val="clear" w:color="auto" w:fill="auto"/>
          </w:tcPr>
          <w:p w14:paraId="7595A6AE" w14:textId="7BD2B2F1" w:rsidR="00B94A99" w:rsidRPr="00295ED4" w:rsidRDefault="00B94A99" w:rsidP="00B94A99">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Bekendmaking Gunningvoornemen en afwijzing</w:t>
            </w:r>
          </w:p>
        </w:tc>
        <w:tc>
          <w:tcPr>
            <w:tcW w:w="4533" w:type="dxa"/>
            <w:shd w:val="clear" w:color="auto" w:fill="auto"/>
          </w:tcPr>
          <w:p w14:paraId="09285C9F" w14:textId="007D9C81" w:rsidR="00B94A99" w:rsidRPr="00295ED4" w:rsidRDefault="00B94A99" w:rsidP="00B94A99">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 xml:space="preserve">dinsdag </w:t>
            </w:r>
            <w:r w:rsidR="009B2081">
              <w:rPr>
                <w:rFonts w:asciiTheme="minorHAnsi" w:hAnsiTheme="minorHAnsi" w:cstheme="minorHAnsi"/>
                <w:sz w:val="20"/>
                <w:szCs w:val="18"/>
              </w:rPr>
              <w:t>14</w:t>
            </w:r>
            <w:r w:rsidRPr="00295ED4">
              <w:rPr>
                <w:rFonts w:asciiTheme="minorHAnsi" w:hAnsiTheme="minorHAnsi" w:cstheme="minorHAnsi"/>
                <w:sz w:val="20"/>
                <w:szCs w:val="18"/>
              </w:rPr>
              <w:t xml:space="preserve"> </w:t>
            </w:r>
            <w:r w:rsidR="009B2081">
              <w:rPr>
                <w:rFonts w:asciiTheme="minorHAnsi" w:hAnsiTheme="minorHAnsi" w:cstheme="minorHAnsi"/>
                <w:sz w:val="20"/>
                <w:szCs w:val="18"/>
              </w:rPr>
              <w:t>decem</w:t>
            </w:r>
            <w:r w:rsidR="00E651B3" w:rsidRPr="00295ED4">
              <w:rPr>
                <w:rFonts w:asciiTheme="minorHAnsi" w:hAnsiTheme="minorHAnsi" w:cstheme="minorHAnsi"/>
                <w:sz w:val="20"/>
                <w:szCs w:val="18"/>
              </w:rPr>
              <w:t>ber</w:t>
            </w:r>
            <w:r w:rsidRPr="00295ED4">
              <w:rPr>
                <w:rFonts w:asciiTheme="minorHAnsi" w:hAnsiTheme="minorHAnsi" w:cstheme="minorHAnsi"/>
                <w:sz w:val="20"/>
                <w:szCs w:val="18"/>
              </w:rPr>
              <w:t xml:space="preserve"> 2021</w:t>
            </w:r>
          </w:p>
        </w:tc>
      </w:tr>
      <w:tr w:rsidR="00B94A99" w:rsidRPr="00295ED4" w14:paraId="52214F09" w14:textId="77777777" w:rsidTr="00295ED4">
        <w:tc>
          <w:tcPr>
            <w:tcW w:w="4533" w:type="dxa"/>
          </w:tcPr>
          <w:p w14:paraId="32D31ED7" w14:textId="77777777" w:rsidR="00B94A99" w:rsidRPr="00295ED4" w:rsidRDefault="00B94A99" w:rsidP="00B94A99">
            <w:pPr>
              <w:pStyle w:val="BTStandaardTabel"/>
              <w:spacing w:after="0" w:line="276" w:lineRule="auto"/>
              <w:rPr>
                <w:rFonts w:asciiTheme="minorHAnsi" w:hAnsiTheme="minorHAnsi" w:cstheme="minorHAnsi"/>
                <w:b/>
                <w:sz w:val="20"/>
                <w:szCs w:val="18"/>
              </w:rPr>
            </w:pPr>
            <w:r w:rsidRPr="00295ED4">
              <w:rPr>
                <w:rFonts w:asciiTheme="minorHAnsi" w:hAnsiTheme="minorHAnsi" w:cstheme="minorHAnsi"/>
                <w:sz w:val="20"/>
                <w:szCs w:val="18"/>
              </w:rPr>
              <w:t>Definitieve Gunning</w:t>
            </w:r>
          </w:p>
        </w:tc>
        <w:tc>
          <w:tcPr>
            <w:tcW w:w="4533" w:type="dxa"/>
          </w:tcPr>
          <w:p w14:paraId="6852F8D7" w14:textId="18A4C22B" w:rsidR="00B94A99" w:rsidRPr="00295ED4" w:rsidRDefault="00B94A99" w:rsidP="00B94A99">
            <w:pPr>
              <w:pStyle w:val="BTStandaardTabel"/>
              <w:spacing w:after="0" w:line="276" w:lineRule="auto"/>
              <w:rPr>
                <w:rFonts w:asciiTheme="minorHAnsi" w:hAnsiTheme="minorHAnsi" w:cstheme="minorHAnsi"/>
                <w:sz w:val="20"/>
                <w:szCs w:val="18"/>
              </w:rPr>
            </w:pPr>
            <w:r w:rsidRPr="00295ED4">
              <w:rPr>
                <w:rFonts w:asciiTheme="minorHAnsi" w:hAnsiTheme="minorHAnsi" w:cstheme="minorHAnsi"/>
                <w:sz w:val="20"/>
                <w:szCs w:val="18"/>
              </w:rPr>
              <w:t xml:space="preserve">vanaf </w:t>
            </w:r>
            <w:r w:rsidR="009B2081">
              <w:rPr>
                <w:rFonts w:asciiTheme="minorHAnsi" w:hAnsiTheme="minorHAnsi" w:cstheme="minorHAnsi"/>
                <w:sz w:val="20"/>
                <w:szCs w:val="18"/>
              </w:rPr>
              <w:t>maan</w:t>
            </w:r>
            <w:r w:rsidRPr="00295ED4">
              <w:rPr>
                <w:rFonts w:asciiTheme="minorHAnsi" w:hAnsiTheme="minorHAnsi" w:cstheme="minorHAnsi"/>
                <w:sz w:val="20"/>
                <w:szCs w:val="18"/>
              </w:rPr>
              <w:t xml:space="preserve">dag </w:t>
            </w:r>
            <w:r w:rsidR="003B3302">
              <w:rPr>
                <w:rFonts w:asciiTheme="minorHAnsi" w:hAnsiTheme="minorHAnsi" w:cstheme="minorHAnsi"/>
                <w:sz w:val="20"/>
                <w:szCs w:val="18"/>
              </w:rPr>
              <w:t>1</w:t>
            </w:r>
            <w:r w:rsidR="009B2081">
              <w:rPr>
                <w:rFonts w:asciiTheme="minorHAnsi" w:hAnsiTheme="minorHAnsi" w:cstheme="minorHAnsi"/>
                <w:sz w:val="20"/>
                <w:szCs w:val="18"/>
              </w:rPr>
              <w:t>0</w:t>
            </w:r>
            <w:r w:rsidRPr="00295ED4">
              <w:rPr>
                <w:rFonts w:asciiTheme="minorHAnsi" w:hAnsiTheme="minorHAnsi" w:cstheme="minorHAnsi"/>
                <w:sz w:val="20"/>
                <w:szCs w:val="18"/>
              </w:rPr>
              <w:t xml:space="preserve"> </w:t>
            </w:r>
            <w:r w:rsidR="009B2081">
              <w:rPr>
                <w:rFonts w:asciiTheme="minorHAnsi" w:hAnsiTheme="minorHAnsi" w:cstheme="minorHAnsi"/>
                <w:sz w:val="20"/>
                <w:szCs w:val="18"/>
              </w:rPr>
              <w:t>januari 2022</w:t>
            </w:r>
          </w:p>
        </w:tc>
      </w:tr>
    </w:tbl>
    <w:p w14:paraId="3D885AEC" w14:textId="676D13C9" w:rsidR="00177BD9" w:rsidRDefault="00177BD9" w:rsidP="0041314F">
      <w:pPr>
        <w:pStyle w:val="Kop2"/>
      </w:pPr>
      <w:bookmarkStart w:id="75" w:name="_Ref289775837"/>
      <w:bookmarkStart w:id="76" w:name="_Ref289776449"/>
      <w:bookmarkStart w:id="77" w:name="_Ref289776455"/>
      <w:bookmarkStart w:id="78" w:name="_Ref289778133"/>
      <w:bookmarkStart w:id="79" w:name="_Ref289778858"/>
      <w:bookmarkStart w:id="80" w:name="_Toc289875071"/>
      <w:bookmarkStart w:id="81" w:name="_Ref289925872"/>
      <w:bookmarkStart w:id="82" w:name="_Ref290450765"/>
      <w:bookmarkStart w:id="83" w:name="_Ref290450779"/>
      <w:bookmarkStart w:id="84" w:name="_Ref290450792"/>
      <w:bookmarkStart w:id="85" w:name="_Ref314125894"/>
      <w:bookmarkStart w:id="86" w:name="_Toc314127601"/>
      <w:bookmarkStart w:id="87" w:name="_Toc314128130"/>
      <w:bookmarkStart w:id="88" w:name="_Toc416702261"/>
      <w:bookmarkStart w:id="89" w:name="_Ref416776112"/>
      <w:bookmarkStart w:id="90" w:name="_Ref416776162"/>
      <w:bookmarkStart w:id="91" w:name="_Ref416776186"/>
      <w:bookmarkStart w:id="92" w:name="_Ref416776205"/>
      <w:bookmarkStart w:id="93" w:name="_Ref416776227"/>
      <w:bookmarkStart w:id="94" w:name="_Ref416776249"/>
      <w:bookmarkStart w:id="95" w:name="_Ref416776272"/>
      <w:bookmarkStart w:id="96" w:name="_Toc424285006"/>
      <w:bookmarkStart w:id="97" w:name="_Toc83898150"/>
      <w:bookmarkEnd w:id="62"/>
      <w:r w:rsidRPr="00CD58B9">
        <w:t>Inlichtingen</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314E0BC" w14:textId="28A712E2" w:rsidR="00441929" w:rsidRDefault="00177BD9" w:rsidP="009456CC">
      <w:pPr>
        <w:spacing w:after="0"/>
        <w:rPr>
          <w:rFonts w:asciiTheme="minorHAnsi" w:hAnsiTheme="minorHAnsi" w:cstheme="minorHAnsi"/>
        </w:rPr>
      </w:pPr>
      <w:r w:rsidRPr="00CD58B9">
        <w:rPr>
          <w:rFonts w:asciiTheme="minorHAnsi" w:hAnsiTheme="minorHAnsi" w:cstheme="minorHAnsi"/>
        </w:rPr>
        <w:t xml:space="preserve">De contactpersoon namens de </w:t>
      </w:r>
      <w:r w:rsidR="00CF1C73">
        <w:rPr>
          <w:rFonts w:asciiTheme="minorHAnsi" w:hAnsiTheme="minorHAnsi" w:cstheme="minorHAnsi"/>
        </w:rPr>
        <w:t>Aanbestedende dienst</w:t>
      </w:r>
      <w:r w:rsidRPr="00CD58B9">
        <w:rPr>
          <w:rFonts w:asciiTheme="minorHAnsi" w:hAnsiTheme="minorHAnsi" w:cstheme="minorHAnsi"/>
        </w:rPr>
        <w:t xml:space="preserve"> voor deze Aanbesteding is</w:t>
      </w:r>
      <w:r w:rsidR="001A7C47">
        <w:rPr>
          <w:rFonts w:asciiTheme="minorHAnsi" w:hAnsiTheme="minorHAnsi" w:cstheme="minorHAnsi"/>
        </w:rPr>
        <w:t xml:space="preserve"> </w:t>
      </w:r>
      <w:r w:rsidR="001A7C47">
        <w:rPr>
          <w:rFonts w:asciiTheme="minorHAnsi" w:hAnsiTheme="minorHAnsi" w:cstheme="minorHAnsi"/>
        </w:rPr>
        <w:fldChar w:fldCharType="begin"/>
      </w:r>
      <w:r w:rsidR="001A7C47">
        <w:rPr>
          <w:rFonts w:asciiTheme="minorHAnsi" w:hAnsiTheme="minorHAnsi" w:cstheme="minorHAnsi"/>
        </w:rPr>
        <w:instrText xml:space="preserve"> REF contactpersoon_aanbesteding \h </w:instrText>
      </w:r>
      <w:r w:rsidR="001A7C47">
        <w:rPr>
          <w:rFonts w:asciiTheme="minorHAnsi" w:hAnsiTheme="minorHAnsi" w:cstheme="minorHAnsi"/>
        </w:rPr>
      </w:r>
      <w:r w:rsidR="001A7C47">
        <w:rPr>
          <w:rFonts w:asciiTheme="minorHAnsi" w:hAnsiTheme="minorHAnsi" w:cstheme="minorHAnsi"/>
        </w:rPr>
        <w:fldChar w:fldCharType="separate"/>
      </w:r>
      <w:r w:rsidR="006D5FD3">
        <w:rPr>
          <w:rFonts w:asciiTheme="minorHAnsi" w:hAnsiTheme="minorHAnsi" w:cstheme="minorHAnsi"/>
        </w:rPr>
        <w:t>de heer S.D. van Beek, inkoopadviseur</w:t>
      </w:r>
      <w:r w:rsidR="001A7C47">
        <w:rPr>
          <w:rFonts w:asciiTheme="minorHAnsi" w:hAnsiTheme="minorHAnsi" w:cstheme="minorHAnsi"/>
        </w:rPr>
        <w:fldChar w:fldCharType="end"/>
      </w:r>
      <w:r w:rsidR="00C22369">
        <w:rPr>
          <w:rFonts w:asciiTheme="minorHAnsi" w:hAnsiTheme="minorHAnsi" w:cstheme="minorHAnsi"/>
        </w:rPr>
        <w:t xml:space="preserve"> (Vier Heren Aanbestedingsadvies BV)</w:t>
      </w:r>
      <w:r w:rsidR="001A7C47">
        <w:rPr>
          <w:rFonts w:asciiTheme="minorHAnsi" w:hAnsiTheme="minorHAnsi" w:cstheme="minorHAnsi"/>
        </w:rPr>
        <w:t>.</w:t>
      </w:r>
    </w:p>
    <w:p w14:paraId="0F0CAB8C" w14:textId="4912E9BB" w:rsidR="00C21451" w:rsidRDefault="00C21451" w:rsidP="0041314F">
      <w:pPr>
        <w:pStyle w:val="Kop2"/>
      </w:pPr>
      <w:bookmarkStart w:id="98" w:name="_Toc83898151"/>
      <w:r w:rsidRPr="00CD58B9">
        <w:t>Communicatie over de Aanbesteding</w:t>
      </w:r>
      <w:bookmarkEnd w:id="98"/>
      <w:r w:rsidRPr="00CD58B9">
        <w:t xml:space="preserve"> </w:t>
      </w:r>
    </w:p>
    <w:p w14:paraId="741DDF2A" w14:textId="0F382800" w:rsidR="00C21451" w:rsidRPr="00CD58B9" w:rsidRDefault="00C21451" w:rsidP="000D53C6">
      <w:pPr>
        <w:pStyle w:val="Default"/>
        <w:spacing w:after="240" w:line="276" w:lineRule="auto"/>
        <w:rPr>
          <w:rFonts w:asciiTheme="minorHAnsi" w:hAnsiTheme="minorHAnsi" w:cstheme="minorBidi"/>
          <w:sz w:val="22"/>
          <w:szCs w:val="22"/>
        </w:rPr>
      </w:pPr>
      <w:r w:rsidRPr="7A7A38EA">
        <w:rPr>
          <w:rFonts w:asciiTheme="minorHAnsi" w:hAnsiTheme="minorHAnsi" w:cstheme="minorBidi"/>
          <w:sz w:val="22"/>
          <w:szCs w:val="22"/>
        </w:rPr>
        <w:t xml:space="preserve">Vanuit de </w:t>
      </w:r>
      <w:r w:rsidR="00E96854">
        <w:rPr>
          <w:rFonts w:asciiTheme="minorHAnsi" w:hAnsiTheme="minorHAnsi" w:cstheme="minorBidi"/>
          <w:sz w:val="22"/>
          <w:szCs w:val="22"/>
        </w:rPr>
        <w:t>Aanbestedende dienst</w:t>
      </w:r>
      <w:r w:rsidRPr="7A7A38EA">
        <w:rPr>
          <w:rFonts w:asciiTheme="minorHAnsi" w:hAnsiTheme="minorHAnsi" w:cstheme="minorBidi"/>
          <w:sz w:val="22"/>
          <w:szCs w:val="22"/>
        </w:rPr>
        <w:t xml:space="preserve"> zal tijdens het aanbestedingstraject de </w:t>
      </w:r>
      <w:r w:rsidR="00233BA8" w:rsidRPr="7A7A38EA">
        <w:rPr>
          <w:rFonts w:asciiTheme="minorHAnsi" w:hAnsiTheme="minorHAnsi" w:cstheme="minorBidi"/>
          <w:sz w:val="22"/>
          <w:szCs w:val="22"/>
        </w:rPr>
        <w:t>h</w:t>
      </w:r>
      <w:r w:rsidRPr="7A7A38EA">
        <w:rPr>
          <w:rFonts w:asciiTheme="minorHAnsi" w:hAnsiTheme="minorHAnsi" w:cstheme="minorBidi"/>
          <w:sz w:val="22"/>
          <w:szCs w:val="22"/>
        </w:rPr>
        <w:t>oofdprocesleider voor d</w:t>
      </w:r>
      <w:r w:rsidR="004A330D" w:rsidRPr="7A7A38EA">
        <w:rPr>
          <w:rFonts w:asciiTheme="minorHAnsi" w:hAnsiTheme="minorHAnsi" w:cstheme="minorBidi"/>
          <w:sz w:val="22"/>
          <w:szCs w:val="22"/>
        </w:rPr>
        <w:t xml:space="preserve">e Aanbesteding, </w:t>
      </w:r>
      <w:r w:rsidR="001A7C47" w:rsidRPr="7A7A38EA">
        <w:rPr>
          <w:rFonts w:asciiTheme="minorHAnsi" w:hAnsiTheme="minorHAnsi" w:cstheme="minorBidi"/>
          <w:sz w:val="22"/>
          <w:szCs w:val="22"/>
        </w:rPr>
        <w:fldChar w:fldCharType="begin"/>
      </w:r>
      <w:r w:rsidR="001A7C47" w:rsidRPr="7A7A38EA">
        <w:rPr>
          <w:rFonts w:asciiTheme="minorHAnsi" w:hAnsiTheme="minorHAnsi" w:cstheme="minorBidi"/>
          <w:sz w:val="22"/>
          <w:szCs w:val="22"/>
        </w:rPr>
        <w:instrText xml:space="preserve"> REF contactpersoon_aanbesteding \h  \* MERGEFORMAT </w:instrText>
      </w:r>
      <w:r w:rsidR="001A7C47" w:rsidRPr="7A7A38EA">
        <w:rPr>
          <w:rFonts w:asciiTheme="minorHAnsi" w:hAnsiTheme="minorHAnsi" w:cstheme="minorBidi"/>
          <w:sz w:val="22"/>
          <w:szCs w:val="22"/>
        </w:rPr>
      </w:r>
      <w:r w:rsidR="001A7C47" w:rsidRPr="7A7A38EA">
        <w:rPr>
          <w:rFonts w:asciiTheme="minorHAnsi" w:hAnsiTheme="minorHAnsi" w:cstheme="minorBidi"/>
          <w:sz w:val="22"/>
          <w:szCs w:val="22"/>
        </w:rPr>
        <w:fldChar w:fldCharType="separate"/>
      </w:r>
      <w:r w:rsidR="006D5FD3" w:rsidRPr="006D5FD3">
        <w:rPr>
          <w:rFonts w:asciiTheme="minorHAnsi" w:hAnsiTheme="minorHAnsi" w:cstheme="minorBidi"/>
          <w:sz w:val="22"/>
          <w:szCs w:val="22"/>
        </w:rPr>
        <w:t>de heer S.D. van Beek, inkoopadviseur</w:t>
      </w:r>
      <w:r w:rsidR="001A7C47" w:rsidRPr="7A7A38EA">
        <w:rPr>
          <w:rFonts w:asciiTheme="minorHAnsi" w:hAnsiTheme="minorHAnsi" w:cstheme="minorBidi"/>
          <w:sz w:val="22"/>
          <w:szCs w:val="22"/>
        </w:rPr>
        <w:fldChar w:fldCharType="end"/>
      </w:r>
      <w:r w:rsidR="001A7C47" w:rsidRPr="7A7A38EA">
        <w:rPr>
          <w:rFonts w:asciiTheme="minorHAnsi" w:hAnsiTheme="minorHAnsi" w:cstheme="minorBidi"/>
          <w:sz w:val="22"/>
          <w:szCs w:val="22"/>
        </w:rPr>
        <w:t xml:space="preserve"> </w:t>
      </w:r>
      <w:r w:rsidR="00494926" w:rsidRPr="7A7A38EA">
        <w:rPr>
          <w:rFonts w:asciiTheme="minorHAnsi" w:hAnsiTheme="minorHAnsi" w:cstheme="minorBidi"/>
          <w:sz w:val="22"/>
          <w:szCs w:val="22"/>
        </w:rPr>
        <w:t>optreden.</w:t>
      </w:r>
      <w:r w:rsidR="00797F88" w:rsidRPr="7A7A38EA">
        <w:rPr>
          <w:rFonts w:asciiTheme="minorHAnsi" w:hAnsiTheme="minorHAnsi" w:cstheme="minorBidi"/>
          <w:sz w:val="22"/>
          <w:szCs w:val="22"/>
        </w:rPr>
        <w:t xml:space="preserve"> </w:t>
      </w:r>
      <w:r w:rsidRPr="7A7A38EA">
        <w:rPr>
          <w:rFonts w:asciiTheme="minorHAnsi" w:hAnsiTheme="minorHAnsi" w:cstheme="minorBidi"/>
          <w:sz w:val="22"/>
          <w:szCs w:val="22"/>
        </w:rPr>
        <w:t xml:space="preserve">Alle communicatie over deze Aanbestedingsprocedure verloopt via </w:t>
      </w:r>
      <w:r w:rsidR="00AD58EE" w:rsidRPr="7A7A38EA">
        <w:rPr>
          <w:rFonts w:asciiTheme="minorHAnsi" w:hAnsiTheme="minorHAnsi" w:cstheme="minorBidi"/>
          <w:sz w:val="22"/>
          <w:szCs w:val="22"/>
        </w:rPr>
        <w:t>TenderNed</w:t>
      </w:r>
      <w:r w:rsidRPr="7A7A38EA">
        <w:rPr>
          <w:rFonts w:asciiTheme="minorHAnsi" w:hAnsiTheme="minorHAnsi" w:cstheme="minorBidi"/>
          <w:sz w:val="22"/>
          <w:szCs w:val="22"/>
        </w:rPr>
        <w:t xml:space="preserve"> gericht aan de </w:t>
      </w:r>
      <w:r w:rsidR="00233BA8" w:rsidRPr="7A7A38EA">
        <w:rPr>
          <w:rFonts w:asciiTheme="minorHAnsi" w:hAnsiTheme="minorHAnsi" w:cstheme="minorBidi"/>
          <w:sz w:val="22"/>
          <w:szCs w:val="22"/>
        </w:rPr>
        <w:t>h</w:t>
      </w:r>
      <w:r w:rsidRPr="7A7A38EA">
        <w:rPr>
          <w:rFonts w:asciiTheme="minorHAnsi" w:hAnsiTheme="minorHAnsi" w:cstheme="minorBidi"/>
          <w:sz w:val="22"/>
          <w:szCs w:val="22"/>
        </w:rPr>
        <w:t xml:space="preserve">oofdprocesleider. Het is niet </w:t>
      </w:r>
      <w:r w:rsidRPr="7A7A38EA">
        <w:rPr>
          <w:rFonts w:asciiTheme="minorHAnsi" w:hAnsiTheme="minorHAnsi" w:cstheme="minorBidi"/>
          <w:sz w:val="22"/>
          <w:szCs w:val="22"/>
        </w:rPr>
        <w:lastRenderedPageBreak/>
        <w:t xml:space="preserve">toegestaan andere functionarissen van de </w:t>
      </w:r>
      <w:r w:rsidR="00E96854">
        <w:rPr>
          <w:rFonts w:asciiTheme="minorHAnsi" w:hAnsiTheme="minorHAnsi" w:cstheme="minorBidi"/>
          <w:sz w:val="22"/>
          <w:szCs w:val="22"/>
        </w:rPr>
        <w:t>Aanbestedende dienst</w:t>
      </w:r>
      <w:r w:rsidRPr="7A7A38EA">
        <w:rPr>
          <w:rFonts w:asciiTheme="minorHAnsi" w:hAnsiTheme="minorHAnsi" w:cstheme="minorBidi"/>
          <w:sz w:val="22"/>
          <w:szCs w:val="22"/>
        </w:rPr>
        <w:t xml:space="preserve"> (rechtstreeks) te benaderen met betrekking tot deze Aanbesteding. Elke poging tot positieve of negatieve beïnvloeding, op welke manier dan ook, van de bij de aanbestedingsprocedure betrokken functionarissen/medewerkers van </w:t>
      </w:r>
      <w:r w:rsidR="00E96854">
        <w:rPr>
          <w:rFonts w:asciiTheme="minorHAnsi" w:hAnsiTheme="minorHAnsi" w:cstheme="minorBidi"/>
          <w:sz w:val="22"/>
          <w:szCs w:val="22"/>
        </w:rPr>
        <w:t>Aanbestedende dienst</w:t>
      </w:r>
      <w:r w:rsidRPr="7A7A38EA">
        <w:rPr>
          <w:rFonts w:asciiTheme="minorHAnsi" w:hAnsiTheme="minorHAnsi" w:cstheme="minorBidi"/>
          <w:sz w:val="22"/>
          <w:szCs w:val="22"/>
        </w:rPr>
        <w:t xml:space="preserve"> </w:t>
      </w:r>
      <w:r w:rsidR="00B17A5C">
        <w:rPr>
          <w:rFonts w:asciiTheme="minorHAnsi" w:hAnsiTheme="minorHAnsi" w:cstheme="minorBidi"/>
          <w:sz w:val="22"/>
          <w:szCs w:val="22"/>
        </w:rPr>
        <w:t xml:space="preserve">kan leiden </w:t>
      </w:r>
      <w:r w:rsidRPr="7A7A38EA">
        <w:rPr>
          <w:rFonts w:asciiTheme="minorHAnsi" w:hAnsiTheme="minorHAnsi" w:cstheme="minorBidi"/>
          <w:sz w:val="22"/>
          <w:szCs w:val="22"/>
        </w:rPr>
        <w:t>tot uitsluiting van deelname</w:t>
      </w:r>
      <w:r w:rsidR="00B17A5C">
        <w:rPr>
          <w:rFonts w:asciiTheme="minorHAnsi" w:hAnsiTheme="minorHAnsi" w:cstheme="minorBidi"/>
          <w:sz w:val="22"/>
          <w:szCs w:val="22"/>
        </w:rPr>
        <w:t>, e</w:t>
      </w:r>
      <w:r w:rsidR="00DF0F1E">
        <w:rPr>
          <w:rFonts w:asciiTheme="minorHAnsi" w:hAnsiTheme="minorHAnsi" w:cstheme="minorBidi"/>
          <w:sz w:val="22"/>
          <w:szCs w:val="22"/>
        </w:rPr>
        <w:t>en en ander</w:t>
      </w:r>
      <w:r w:rsidR="00B17A5C">
        <w:rPr>
          <w:rFonts w:asciiTheme="minorHAnsi" w:hAnsiTheme="minorHAnsi" w:cstheme="minorBidi"/>
          <w:sz w:val="22"/>
          <w:szCs w:val="22"/>
        </w:rPr>
        <w:t xml:space="preserve"> ter beoordeling van Aanbestedende dienst</w:t>
      </w:r>
      <w:r w:rsidRPr="7A7A38EA">
        <w:rPr>
          <w:rFonts w:asciiTheme="minorHAnsi" w:hAnsiTheme="minorHAnsi" w:cstheme="minorBidi"/>
          <w:sz w:val="22"/>
          <w:szCs w:val="22"/>
        </w:rPr>
        <w:t>.</w:t>
      </w:r>
    </w:p>
    <w:p w14:paraId="39074F23" w14:textId="5FA18302" w:rsidR="00C21451" w:rsidRDefault="00C35BC0" w:rsidP="0041314F">
      <w:pPr>
        <w:pStyle w:val="Kop2"/>
      </w:pPr>
      <w:bookmarkStart w:id="99" w:name="_Ref462928786"/>
      <w:bookmarkStart w:id="100" w:name="_Toc83898152"/>
      <w:r w:rsidRPr="00CD58B9">
        <w:t xml:space="preserve">Inschrijven via </w:t>
      </w:r>
      <w:bookmarkEnd w:id="99"/>
      <w:r w:rsidR="00527940">
        <w:t>TenderNed</w:t>
      </w:r>
      <w:bookmarkEnd w:id="100"/>
    </w:p>
    <w:p w14:paraId="5285FEB7" w14:textId="77777777"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Gedurende de Aanbestedingsprocedure wordt </w:t>
      </w:r>
      <w:r>
        <w:rPr>
          <w:rFonts w:asciiTheme="minorHAnsi" w:hAnsiTheme="minorHAnsi" w:cstheme="minorHAnsi"/>
          <w:sz w:val="22"/>
          <w:szCs w:val="22"/>
        </w:rPr>
        <w:t xml:space="preserve">uitsluitend </w:t>
      </w:r>
      <w:r w:rsidRPr="00CD58B9">
        <w:rPr>
          <w:rFonts w:asciiTheme="minorHAnsi" w:hAnsiTheme="minorHAnsi" w:cstheme="minorHAnsi"/>
          <w:sz w:val="22"/>
          <w:szCs w:val="22"/>
        </w:rPr>
        <w:t xml:space="preserve">gebruik gemaakt van TenderNed voor zowel de </w:t>
      </w:r>
      <w:r>
        <w:rPr>
          <w:rFonts w:asciiTheme="minorHAnsi" w:hAnsiTheme="minorHAnsi" w:cstheme="minorHAnsi"/>
          <w:sz w:val="22"/>
          <w:szCs w:val="22"/>
        </w:rPr>
        <w:t>P</w:t>
      </w:r>
      <w:r w:rsidRPr="00CD58B9">
        <w:rPr>
          <w:rFonts w:asciiTheme="minorHAnsi" w:hAnsiTheme="minorHAnsi" w:cstheme="minorHAnsi"/>
          <w:sz w:val="22"/>
          <w:szCs w:val="22"/>
        </w:rPr>
        <w:t>ublicatie, het stellen van vragen als het indienen van uw Inschrijving.</w:t>
      </w:r>
    </w:p>
    <w:p w14:paraId="7989A199" w14:textId="59A19063"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Als u in TenderNed de organisatiegegevens heeft gecontroleerd en alle relevante Geschiktheidseisen, </w:t>
      </w:r>
      <w:r>
        <w:rPr>
          <w:rFonts w:asciiTheme="minorHAnsi" w:hAnsiTheme="minorHAnsi" w:cstheme="minorHAnsi"/>
          <w:sz w:val="22"/>
          <w:szCs w:val="22"/>
        </w:rPr>
        <w:t>minimume</w:t>
      </w:r>
      <w:r w:rsidRPr="00CD58B9">
        <w:rPr>
          <w:rFonts w:asciiTheme="minorHAnsi" w:hAnsiTheme="minorHAnsi" w:cstheme="minorHAnsi"/>
          <w:sz w:val="22"/>
          <w:szCs w:val="22"/>
        </w:rPr>
        <w:t xml:space="preserve">isen en </w:t>
      </w:r>
      <w:r>
        <w:rPr>
          <w:rFonts w:asciiTheme="minorHAnsi" w:hAnsiTheme="minorHAnsi" w:cstheme="minorHAnsi"/>
          <w:sz w:val="22"/>
          <w:szCs w:val="22"/>
        </w:rPr>
        <w:t>Sub</w:t>
      </w:r>
      <w:r w:rsidR="00B67673">
        <w:rPr>
          <w:rFonts w:asciiTheme="minorHAnsi" w:hAnsiTheme="minorHAnsi" w:cstheme="minorHAnsi"/>
          <w:sz w:val="22"/>
          <w:szCs w:val="22"/>
        </w:rPr>
        <w:t>g</w:t>
      </w:r>
      <w:r w:rsidR="00827D43">
        <w:rPr>
          <w:rFonts w:asciiTheme="minorHAnsi" w:hAnsiTheme="minorHAnsi" w:cstheme="minorHAnsi"/>
          <w:sz w:val="22"/>
          <w:szCs w:val="22"/>
        </w:rPr>
        <w:t>unning</w:t>
      </w:r>
      <w:r>
        <w:rPr>
          <w:rFonts w:asciiTheme="minorHAnsi" w:hAnsiTheme="minorHAnsi" w:cstheme="minorHAnsi"/>
          <w:sz w:val="22"/>
          <w:szCs w:val="22"/>
        </w:rPr>
        <w:t>s</w:t>
      </w:r>
      <w:r w:rsidRPr="00CD58B9">
        <w:rPr>
          <w:rFonts w:asciiTheme="minorHAnsi" w:hAnsiTheme="minorHAnsi" w:cstheme="minorHAnsi"/>
          <w:sz w:val="22"/>
          <w:szCs w:val="22"/>
        </w:rPr>
        <w:t xml:space="preserve">criteria zijn beantwoord, dan kunt u uw Inschrijving digitaal indienen. Dit doet u door in het dashboard op de link </w:t>
      </w:r>
      <w:r w:rsidRPr="00CD58B9">
        <w:rPr>
          <w:rFonts w:asciiTheme="minorHAnsi" w:hAnsiTheme="minorHAnsi" w:cstheme="minorHAnsi"/>
          <w:i/>
          <w:iCs/>
          <w:sz w:val="22"/>
          <w:szCs w:val="22"/>
        </w:rPr>
        <w:t xml:space="preserve">‘Inschrijven op de Aanbesteding’ </w:t>
      </w:r>
      <w:r w:rsidRPr="00CD58B9">
        <w:rPr>
          <w:rFonts w:asciiTheme="minorHAnsi" w:hAnsiTheme="minorHAnsi" w:cstheme="minorHAnsi"/>
          <w:sz w:val="22"/>
          <w:szCs w:val="22"/>
        </w:rPr>
        <w:t>te klikken. Vervolgens dient u drie stappen te doorlopen:</w:t>
      </w:r>
    </w:p>
    <w:p w14:paraId="300952BC" w14:textId="77777777" w:rsidR="005C0E52" w:rsidRPr="00CD58B9" w:rsidRDefault="005C0E52" w:rsidP="00364086">
      <w:pPr>
        <w:pStyle w:val="Default"/>
        <w:numPr>
          <w:ilvl w:val="0"/>
          <w:numId w:val="14"/>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 xml:space="preserve">Stap 1: controleer uw contactgegevens en de keuze van uw vestiging (indien ingesteld); </w:t>
      </w:r>
    </w:p>
    <w:p w14:paraId="70B7BC5A" w14:textId="77777777" w:rsidR="005C0E52" w:rsidRPr="00CD58B9" w:rsidRDefault="005C0E52" w:rsidP="00364086">
      <w:pPr>
        <w:pStyle w:val="Default"/>
        <w:numPr>
          <w:ilvl w:val="0"/>
          <w:numId w:val="14"/>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Stap 2: u krijgt een waarschuwing als er Eisen en/of Gunningscriteria onbeantwoord zijn. Controleer desalniettemin goed uw Inschrijving;</w:t>
      </w:r>
    </w:p>
    <w:p w14:paraId="53C1C287" w14:textId="77777777" w:rsidR="005C0E52" w:rsidRPr="00CD58B9" w:rsidRDefault="005C0E52" w:rsidP="00364086">
      <w:pPr>
        <w:pStyle w:val="Default"/>
        <w:numPr>
          <w:ilvl w:val="0"/>
          <w:numId w:val="14"/>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 xml:space="preserve">Stap 3: voer tenslotte uw transactiecode in om de Inschrijving te verzenden. </w:t>
      </w:r>
    </w:p>
    <w:p w14:paraId="4B509C5E" w14:textId="255DCA17" w:rsidR="005C0E52" w:rsidRPr="00CD58B9" w:rsidRDefault="005C0E52" w:rsidP="005C0E52">
      <w:pPr>
        <w:pStyle w:val="Default"/>
        <w:spacing w:before="240" w:after="240" w:line="276" w:lineRule="auto"/>
        <w:rPr>
          <w:rFonts w:asciiTheme="minorHAnsi" w:hAnsiTheme="minorHAnsi" w:cstheme="minorHAnsi"/>
          <w:sz w:val="22"/>
          <w:szCs w:val="22"/>
        </w:rPr>
      </w:pPr>
      <w:r w:rsidRPr="00CD58B9">
        <w:rPr>
          <w:rFonts w:asciiTheme="minorHAnsi" w:hAnsiTheme="minorHAnsi" w:cstheme="minorHAnsi"/>
          <w:sz w:val="22"/>
          <w:szCs w:val="22"/>
        </w:rPr>
        <w:t xml:space="preserve">Voor meer informatie over digitaal Inschrijven verwijzen wij u naar </w:t>
      </w:r>
      <w:r w:rsidR="007E1624">
        <w:rPr>
          <w:rFonts w:asciiTheme="minorHAnsi" w:hAnsiTheme="minorHAnsi" w:cstheme="minorHAnsi"/>
          <w:sz w:val="22"/>
          <w:szCs w:val="22"/>
        </w:rPr>
        <w:fldChar w:fldCharType="begin"/>
      </w:r>
      <w:r w:rsidR="007E1624">
        <w:rPr>
          <w:rFonts w:asciiTheme="minorHAnsi" w:hAnsiTheme="minorHAnsi" w:cstheme="minorHAnsi"/>
          <w:sz w:val="22"/>
          <w:szCs w:val="22"/>
        </w:rPr>
        <w:instrText xml:space="preserve"> REF _Ref25047959 \h </w:instrText>
      </w:r>
      <w:r w:rsidR="00050D2C">
        <w:rPr>
          <w:rFonts w:asciiTheme="minorHAnsi" w:hAnsiTheme="minorHAnsi" w:cstheme="minorHAnsi"/>
          <w:sz w:val="22"/>
          <w:szCs w:val="22"/>
        </w:rPr>
        <w:instrText xml:space="preserve"> \* MERGEFORMAT </w:instrText>
      </w:r>
      <w:r w:rsidR="007E1624">
        <w:rPr>
          <w:rFonts w:asciiTheme="minorHAnsi" w:hAnsiTheme="minorHAnsi" w:cstheme="minorHAnsi"/>
          <w:sz w:val="22"/>
          <w:szCs w:val="22"/>
        </w:rPr>
      </w:r>
      <w:r w:rsidR="007E1624">
        <w:rPr>
          <w:rFonts w:asciiTheme="minorHAnsi" w:hAnsiTheme="minorHAnsi" w:cstheme="minorHAnsi"/>
          <w:sz w:val="22"/>
          <w:szCs w:val="22"/>
        </w:rPr>
        <w:fldChar w:fldCharType="separate"/>
      </w:r>
      <w:r w:rsidR="006D5FD3" w:rsidRPr="006D5FD3">
        <w:rPr>
          <w:rFonts w:asciiTheme="minorHAnsi" w:hAnsiTheme="minorHAnsi" w:cstheme="minorHAnsi"/>
          <w:sz w:val="22"/>
          <w:szCs w:val="22"/>
        </w:rPr>
        <w:t>Bijlage 5</w:t>
      </w:r>
      <w:r w:rsidR="007E1624">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CD58B9">
        <w:rPr>
          <w:rFonts w:asciiTheme="minorHAnsi" w:hAnsiTheme="minorHAnsi" w:cstheme="minorHAnsi"/>
          <w:sz w:val="22"/>
          <w:szCs w:val="22"/>
        </w:rPr>
        <w:t xml:space="preserve">“In zes stappen digitaal inschrijven op overheidsopdrachten via TenderNed”. Zie ook: </w:t>
      </w:r>
      <w:hyperlink r:id="rId14" w:history="1">
        <w:r w:rsidRPr="00CD58B9">
          <w:rPr>
            <w:rStyle w:val="Hyperlink"/>
            <w:rFonts w:asciiTheme="minorHAnsi" w:eastAsia="Batang" w:hAnsiTheme="minorHAnsi" w:cstheme="minorHAnsi"/>
            <w:sz w:val="22"/>
            <w:szCs w:val="22"/>
          </w:rPr>
          <w:t>www.TenderNed.nl</w:t>
        </w:r>
      </w:hyperlink>
      <w:r w:rsidRPr="00CD58B9">
        <w:rPr>
          <w:rFonts w:asciiTheme="minorHAnsi" w:hAnsiTheme="minorHAnsi" w:cstheme="minorHAnsi"/>
          <w:sz w:val="22"/>
          <w:szCs w:val="22"/>
        </w:rPr>
        <w:t>.</w:t>
      </w:r>
    </w:p>
    <w:p w14:paraId="6E8BAE7E" w14:textId="77777777"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Indien een Inschrijver technische problemen ervaart (bijvoorbeeld u bent niet in staat om in te loggen of uw Inschrijving of vragen in te dienen), kan de Inschrijver contact opnemen met de helpdesk van TenderNed:</w:t>
      </w:r>
    </w:p>
    <w:p w14:paraId="7FB20AA3" w14:textId="77777777"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De helpdesk van TenderNed is op werkdagen tijdens kantooruren te bereiken op: </w:t>
      </w:r>
    </w:p>
    <w:p w14:paraId="29372971" w14:textId="729CC682" w:rsidR="00755B04" w:rsidRDefault="006676D8" w:rsidP="00364086">
      <w:pPr>
        <w:pStyle w:val="Default"/>
        <w:numPr>
          <w:ilvl w:val="0"/>
          <w:numId w:val="14"/>
        </w:numPr>
        <w:adjustRightInd/>
        <w:spacing w:line="276" w:lineRule="auto"/>
        <w:rPr>
          <w:rFonts w:asciiTheme="minorHAnsi" w:hAnsiTheme="minorHAnsi" w:cstheme="minorHAnsi"/>
          <w:sz w:val="22"/>
          <w:szCs w:val="22"/>
        </w:rPr>
      </w:pPr>
      <w:r>
        <w:rPr>
          <w:rFonts w:asciiTheme="minorHAnsi" w:hAnsiTheme="minorHAnsi" w:cstheme="minorHAnsi"/>
          <w:sz w:val="22"/>
          <w:szCs w:val="22"/>
        </w:rPr>
        <w:t>t</w:t>
      </w:r>
      <w:r w:rsidR="005C0E52" w:rsidRPr="00CD58B9">
        <w:rPr>
          <w:rFonts w:asciiTheme="minorHAnsi" w:hAnsiTheme="minorHAnsi" w:cstheme="minorHAnsi"/>
          <w:sz w:val="22"/>
          <w:szCs w:val="22"/>
        </w:rPr>
        <w:t>elefoon: (0800 - 836 33 76)</w:t>
      </w:r>
    </w:p>
    <w:p w14:paraId="72C6BC5E" w14:textId="54E9C972" w:rsidR="00AB0FD2" w:rsidRPr="00755B04" w:rsidRDefault="006676D8" w:rsidP="00364086">
      <w:pPr>
        <w:pStyle w:val="Default"/>
        <w:numPr>
          <w:ilvl w:val="0"/>
          <w:numId w:val="14"/>
        </w:numPr>
        <w:adjustRightInd/>
        <w:spacing w:line="276" w:lineRule="auto"/>
        <w:rPr>
          <w:rStyle w:val="Hyperlink"/>
          <w:rFonts w:asciiTheme="minorHAnsi" w:hAnsiTheme="minorHAnsi" w:cstheme="minorHAnsi"/>
          <w:color w:val="000000"/>
          <w:sz w:val="22"/>
          <w:szCs w:val="22"/>
          <w:u w:val="none"/>
        </w:rPr>
      </w:pPr>
      <w:r>
        <w:rPr>
          <w:rFonts w:asciiTheme="minorHAnsi" w:hAnsiTheme="minorHAnsi" w:cstheme="minorHAnsi"/>
          <w:sz w:val="22"/>
          <w:szCs w:val="22"/>
        </w:rPr>
        <w:t>m</w:t>
      </w:r>
      <w:r w:rsidR="005C0E52" w:rsidRPr="00755B04">
        <w:rPr>
          <w:rFonts w:asciiTheme="minorHAnsi" w:hAnsiTheme="minorHAnsi" w:cstheme="minorHAnsi"/>
          <w:sz w:val="22"/>
          <w:szCs w:val="22"/>
        </w:rPr>
        <w:t xml:space="preserve">ail: </w:t>
      </w:r>
      <w:hyperlink r:id="rId15" w:history="1">
        <w:r w:rsidR="005C0E52" w:rsidRPr="00755B04">
          <w:rPr>
            <w:rStyle w:val="Hyperlink"/>
            <w:rFonts w:asciiTheme="minorHAnsi" w:eastAsia="Batang" w:hAnsiTheme="minorHAnsi" w:cstheme="minorHAnsi"/>
            <w:sz w:val="22"/>
            <w:szCs w:val="22"/>
          </w:rPr>
          <w:t>servicedesk@TenderNed.nl</w:t>
        </w:r>
      </w:hyperlink>
    </w:p>
    <w:p w14:paraId="116D26A7" w14:textId="77777777" w:rsidR="00AB0FD2" w:rsidRDefault="00AB0FD2" w:rsidP="005C0E52">
      <w:pPr>
        <w:pStyle w:val="Default"/>
        <w:spacing w:line="276" w:lineRule="auto"/>
        <w:rPr>
          <w:rStyle w:val="Hyperlink"/>
          <w:rFonts w:asciiTheme="minorHAnsi" w:eastAsia="Batang" w:hAnsiTheme="minorHAnsi" w:cstheme="minorHAnsi"/>
          <w:sz w:val="22"/>
          <w:szCs w:val="22"/>
        </w:rPr>
      </w:pPr>
    </w:p>
    <w:p w14:paraId="5BD5D81B" w14:textId="2EAC7558" w:rsidR="00E206AE" w:rsidRDefault="00C07A44" w:rsidP="00C07A44">
      <w:pPr>
        <w:pStyle w:val="Default"/>
        <w:spacing w:line="276" w:lineRule="auto"/>
        <w:rPr>
          <w:rFonts w:asciiTheme="minorHAnsi" w:hAnsiTheme="minorHAnsi" w:cstheme="minorBidi"/>
          <w:sz w:val="22"/>
          <w:szCs w:val="22"/>
        </w:rPr>
      </w:pPr>
      <w:r w:rsidRPr="5CB72879">
        <w:rPr>
          <w:rFonts w:asciiTheme="minorHAnsi" w:hAnsiTheme="minorHAnsi" w:cstheme="minorBidi"/>
          <w:sz w:val="22"/>
          <w:szCs w:val="22"/>
        </w:rPr>
        <w:t xml:space="preserve">In het geval van een technische storing ten tijde van het indienen van uw </w:t>
      </w:r>
      <w:r w:rsidR="0065323C">
        <w:rPr>
          <w:rFonts w:asciiTheme="minorHAnsi" w:hAnsiTheme="minorHAnsi" w:cstheme="minorBidi"/>
          <w:sz w:val="22"/>
          <w:szCs w:val="22"/>
        </w:rPr>
        <w:t>Inschrijving</w:t>
      </w:r>
      <w:r w:rsidRPr="5CB72879">
        <w:rPr>
          <w:rFonts w:asciiTheme="minorHAnsi" w:hAnsiTheme="minorHAnsi" w:cstheme="minorBidi"/>
          <w:sz w:val="22"/>
          <w:szCs w:val="22"/>
        </w:rPr>
        <w:t xml:space="preserve"> op het </w:t>
      </w:r>
      <w:r w:rsidR="00DB41F3" w:rsidRPr="5CB72879">
        <w:rPr>
          <w:rFonts w:asciiTheme="minorHAnsi" w:hAnsiTheme="minorHAnsi" w:cstheme="minorBidi"/>
          <w:sz w:val="22"/>
          <w:szCs w:val="22"/>
        </w:rPr>
        <w:t>TenderNed</w:t>
      </w:r>
      <w:r w:rsidRPr="5CB72879">
        <w:rPr>
          <w:rFonts w:asciiTheme="minorHAnsi" w:hAnsiTheme="minorHAnsi" w:cstheme="minorBidi"/>
          <w:sz w:val="22"/>
          <w:szCs w:val="22"/>
        </w:rPr>
        <w:t xml:space="preserve"> platform, met als gevolg dat u hierdoor niet tijdig in zou kunnen dienen, dient u onmiddellijk contact op te nemen met de contactpersoon (</w:t>
      </w:r>
      <w:r w:rsidRPr="5CB72879">
        <w:rPr>
          <w:rFonts w:asciiTheme="minorHAnsi" w:hAnsiTheme="minorHAnsi" w:cstheme="minorBidi"/>
          <w:sz w:val="22"/>
          <w:szCs w:val="22"/>
        </w:rPr>
        <w:fldChar w:fldCharType="begin"/>
      </w:r>
      <w:r w:rsidRPr="5CB72879">
        <w:rPr>
          <w:rFonts w:asciiTheme="minorHAnsi" w:hAnsiTheme="minorHAnsi" w:cstheme="minorBidi"/>
          <w:sz w:val="22"/>
          <w:szCs w:val="22"/>
        </w:rPr>
        <w:instrText xml:space="preserve"> REF contactpersoon_aanbesteding \h  \* MERGEFORMAT </w:instrText>
      </w:r>
      <w:r w:rsidRPr="5CB72879">
        <w:rPr>
          <w:rFonts w:asciiTheme="minorHAnsi" w:hAnsiTheme="minorHAnsi" w:cstheme="minorBidi"/>
          <w:sz w:val="22"/>
          <w:szCs w:val="22"/>
        </w:rPr>
      </w:r>
      <w:r w:rsidRPr="5CB72879">
        <w:rPr>
          <w:rFonts w:asciiTheme="minorHAnsi" w:hAnsiTheme="minorHAnsi" w:cstheme="minorBidi"/>
          <w:sz w:val="22"/>
          <w:szCs w:val="22"/>
        </w:rPr>
        <w:fldChar w:fldCharType="separate"/>
      </w:r>
      <w:r w:rsidR="006D5FD3" w:rsidRPr="006D5FD3">
        <w:rPr>
          <w:rFonts w:asciiTheme="minorHAnsi" w:hAnsiTheme="minorHAnsi" w:cstheme="minorBidi"/>
          <w:sz w:val="22"/>
          <w:szCs w:val="22"/>
        </w:rPr>
        <w:t>de heer S.D. van Beek, inkoopadviseur</w:t>
      </w:r>
      <w:r w:rsidRPr="5CB72879">
        <w:rPr>
          <w:rFonts w:asciiTheme="minorHAnsi" w:hAnsiTheme="minorHAnsi" w:cstheme="minorBidi"/>
          <w:sz w:val="22"/>
          <w:szCs w:val="22"/>
        </w:rPr>
        <w:fldChar w:fldCharType="end"/>
      </w:r>
      <w:r w:rsidRPr="5CB72879">
        <w:rPr>
          <w:rFonts w:asciiTheme="minorHAnsi" w:hAnsiTheme="minorHAnsi" w:cstheme="minorBidi"/>
          <w:sz w:val="22"/>
          <w:szCs w:val="22"/>
        </w:rPr>
        <w:t xml:space="preserve">) van </w:t>
      </w:r>
      <w:r w:rsidR="3DCD88CD" w:rsidRPr="5CB72879">
        <w:rPr>
          <w:rFonts w:asciiTheme="minorHAnsi" w:hAnsiTheme="minorHAnsi" w:cstheme="minorBidi"/>
          <w:sz w:val="22"/>
          <w:szCs w:val="22"/>
        </w:rPr>
        <w:t>A</w:t>
      </w:r>
      <w:r w:rsidRPr="5CB72879">
        <w:rPr>
          <w:rFonts w:asciiTheme="minorHAnsi" w:hAnsiTheme="minorHAnsi" w:cstheme="minorBidi"/>
          <w:sz w:val="22"/>
          <w:szCs w:val="22"/>
        </w:rPr>
        <w:t>anbestedende dienst</w:t>
      </w:r>
      <w:r w:rsidR="00F378C4">
        <w:rPr>
          <w:rFonts w:asciiTheme="minorHAnsi" w:hAnsiTheme="minorHAnsi" w:cstheme="minorBidi"/>
          <w:sz w:val="22"/>
          <w:szCs w:val="22"/>
        </w:rPr>
        <w:t>.</w:t>
      </w:r>
      <w:r w:rsidR="0081578C">
        <w:rPr>
          <w:rFonts w:asciiTheme="minorHAnsi" w:hAnsiTheme="minorHAnsi" w:cstheme="minorBidi"/>
          <w:sz w:val="22"/>
          <w:szCs w:val="22"/>
        </w:rPr>
        <w:t xml:space="preserve"> </w:t>
      </w:r>
      <w:r w:rsidR="0039236F">
        <w:rPr>
          <w:rFonts w:asciiTheme="minorHAnsi" w:hAnsiTheme="minorHAnsi" w:cstheme="minorBidi"/>
          <w:sz w:val="22"/>
          <w:szCs w:val="22"/>
        </w:rPr>
        <w:t xml:space="preserve">De contactpersoon is </w:t>
      </w:r>
      <w:r w:rsidR="0081578C">
        <w:rPr>
          <w:rFonts w:asciiTheme="minorHAnsi" w:hAnsiTheme="minorHAnsi" w:cstheme="minorBidi"/>
          <w:sz w:val="22"/>
          <w:szCs w:val="22"/>
        </w:rPr>
        <w:t xml:space="preserve">bereikbaar via </w:t>
      </w:r>
      <w:hyperlink r:id="rId16" w:history="1">
        <w:r w:rsidR="0081578C" w:rsidRPr="008B1A6D">
          <w:rPr>
            <w:rStyle w:val="Hyperlink"/>
            <w:rFonts w:asciiTheme="minorHAnsi" w:hAnsiTheme="minorHAnsi" w:cstheme="minorBidi"/>
            <w:sz w:val="22"/>
            <w:szCs w:val="22"/>
          </w:rPr>
          <w:t>aanbestedingen@vierheren.nl</w:t>
        </w:r>
      </w:hyperlink>
      <w:r w:rsidR="0081578C">
        <w:rPr>
          <w:rFonts w:asciiTheme="minorHAnsi" w:hAnsiTheme="minorHAnsi" w:cstheme="minorBidi"/>
          <w:sz w:val="22"/>
          <w:szCs w:val="22"/>
        </w:rPr>
        <w:t xml:space="preserve"> </w:t>
      </w:r>
      <w:r w:rsidR="00F378C4">
        <w:rPr>
          <w:rFonts w:asciiTheme="minorHAnsi" w:hAnsiTheme="minorHAnsi" w:cstheme="minorBidi"/>
          <w:sz w:val="22"/>
          <w:szCs w:val="22"/>
        </w:rPr>
        <w:t>en/</w:t>
      </w:r>
      <w:r w:rsidR="0081578C">
        <w:rPr>
          <w:rFonts w:asciiTheme="minorHAnsi" w:hAnsiTheme="minorHAnsi" w:cstheme="minorBidi"/>
          <w:sz w:val="22"/>
          <w:szCs w:val="22"/>
        </w:rPr>
        <w:t xml:space="preserve">of </w:t>
      </w:r>
      <w:r w:rsidR="002D1994">
        <w:rPr>
          <w:rFonts w:asciiTheme="minorHAnsi" w:hAnsiTheme="minorHAnsi" w:cstheme="minorBidi"/>
          <w:sz w:val="22"/>
          <w:szCs w:val="22"/>
        </w:rPr>
        <w:t>telefonisch via</w:t>
      </w:r>
      <w:r w:rsidR="0081578C">
        <w:rPr>
          <w:rFonts w:asciiTheme="minorHAnsi" w:hAnsiTheme="minorHAnsi" w:cstheme="minorBidi"/>
          <w:sz w:val="22"/>
          <w:szCs w:val="22"/>
        </w:rPr>
        <w:t xml:space="preserve"> 06</w:t>
      </w:r>
      <w:r w:rsidR="002D1994">
        <w:rPr>
          <w:rFonts w:asciiTheme="minorHAnsi" w:hAnsiTheme="minorHAnsi" w:cstheme="minorBidi"/>
          <w:sz w:val="22"/>
          <w:szCs w:val="22"/>
        </w:rPr>
        <w:t xml:space="preserve"> </w:t>
      </w:r>
      <w:r w:rsidR="0081578C">
        <w:rPr>
          <w:rFonts w:asciiTheme="minorHAnsi" w:hAnsiTheme="minorHAnsi" w:cstheme="minorBidi"/>
          <w:sz w:val="22"/>
          <w:szCs w:val="22"/>
        </w:rPr>
        <w:t>53</w:t>
      </w:r>
      <w:r w:rsidR="002D1994">
        <w:rPr>
          <w:rFonts w:asciiTheme="minorHAnsi" w:hAnsiTheme="minorHAnsi" w:cstheme="minorBidi"/>
          <w:sz w:val="22"/>
          <w:szCs w:val="22"/>
        </w:rPr>
        <w:t xml:space="preserve"> </w:t>
      </w:r>
      <w:r w:rsidR="0081578C">
        <w:rPr>
          <w:rFonts w:asciiTheme="minorHAnsi" w:hAnsiTheme="minorHAnsi" w:cstheme="minorBidi"/>
          <w:sz w:val="22"/>
          <w:szCs w:val="22"/>
        </w:rPr>
        <w:t>421</w:t>
      </w:r>
      <w:r w:rsidR="002D1994">
        <w:rPr>
          <w:rFonts w:asciiTheme="minorHAnsi" w:hAnsiTheme="minorHAnsi" w:cstheme="minorBidi"/>
          <w:sz w:val="22"/>
          <w:szCs w:val="22"/>
        </w:rPr>
        <w:t xml:space="preserve"> </w:t>
      </w:r>
      <w:r w:rsidR="0081578C">
        <w:rPr>
          <w:rFonts w:asciiTheme="minorHAnsi" w:hAnsiTheme="minorHAnsi" w:cstheme="minorBidi"/>
          <w:sz w:val="22"/>
          <w:szCs w:val="22"/>
        </w:rPr>
        <w:t>727</w:t>
      </w:r>
      <w:r w:rsidR="0039236F">
        <w:rPr>
          <w:rFonts w:asciiTheme="minorHAnsi" w:hAnsiTheme="minorHAnsi" w:cstheme="minorBidi"/>
          <w:sz w:val="22"/>
          <w:szCs w:val="22"/>
        </w:rPr>
        <w:t>. Bij</w:t>
      </w:r>
      <w:r w:rsidR="00041F86">
        <w:rPr>
          <w:rFonts w:asciiTheme="minorHAnsi" w:hAnsiTheme="minorHAnsi" w:cstheme="minorBidi"/>
          <w:sz w:val="22"/>
          <w:szCs w:val="22"/>
        </w:rPr>
        <w:t xml:space="preserve"> uitzondering </w:t>
      </w:r>
      <w:r w:rsidR="0039236F">
        <w:rPr>
          <w:rFonts w:asciiTheme="minorHAnsi" w:hAnsiTheme="minorHAnsi" w:cstheme="minorBidi"/>
          <w:sz w:val="22"/>
          <w:szCs w:val="22"/>
        </w:rPr>
        <w:t xml:space="preserve">kunt u </w:t>
      </w:r>
      <w:r w:rsidR="00F40B29">
        <w:rPr>
          <w:rFonts w:asciiTheme="minorHAnsi" w:hAnsiTheme="minorHAnsi" w:cstheme="minorBidi"/>
          <w:sz w:val="22"/>
          <w:szCs w:val="22"/>
        </w:rPr>
        <w:t xml:space="preserve">- na toestemming hiervoor - </w:t>
      </w:r>
      <w:r w:rsidR="00041F86">
        <w:rPr>
          <w:rFonts w:asciiTheme="minorHAnsi" w:hAnsiTheme="minorHAnsi" w:cstheme="minorBidi"/>
          <w:sz w:val="22"/>
          <w:szCs w:val="22"/>
        </w:rPr>
        <w:t>in de gelegenheid gesteld worden uw Inschrijving per mail in te</w:t>
      </w:r>
      <w:r w:rsidR="0039236F">
        <w:rPr>
          <w:rFonts w:asciiTheme="minorHAnsi" w:hAnsiTheme="minorHAnsi" w:cstheme="minorBidi"/>
          <w:sz w:val="22"/>
          <w:szCs w:val="22"/>
        </w:rPr>
        <w:t xml:space="preserve"> </w:t>
      </w:r>
      <w:r w:rsidR="00041F86">
        <w:rPr>
          <w:rFonts w:asciiTheme="minorHAnsi" w:hAnsiTheme="minorHAnsi" w:cstheme="minorBidi"/>
          <w:sz w:val="22"/>
          <w:szCs w:val="22"/>
        </w:rPr>
        <w:t>dienen.</w:t>
      </w:r>
      <w:r w:rsidR="00A17223">
        <w:rPr>
          <w:rFonts w:asciiTheme="minorHAnsi" w:hAnsiTheme="minorHAnsi" w:cstheme="minorBidi"/>
          <w:sz w:val="22"/>
          <w:szCs w:val="22"/>
        </w:rPr>
        <w:t xml:space="preserve"> </w:t>
      </w:r>
      <w:r w:rsidR="00CB3304" w:rsidRPr="5CB72879">
        <w:rPr>
          <w:rFonts w:asciiTheme="minorHAnsi" w:hAnsiTheme="minorHAnsi" w:cstheme="minorBidi"/>
          <w:sz w:val="22"/>
          <w:szCs w:val="22"/>
        </w:rPr>
        <w:t>Zie over</w:t>
      </w:r>
      <w:r w:rsidR="000B7358" w:rsidRPr="5CB72879">
        <w:rPr>
          <w:rFonts w:asciiTheme="minorHAnsi" w:hAnsiTheme="minorHAnsi" w:cstheme="minorBidi"/>
          <w:sz w:val="22"/>
          <w:szCs w:val="22"/>
        </w:rPr>
        <w:t xml:space="preserve"> de wijze van</w:t>
      </w:r>
      <w:r w:rsidR="00CB3304" w:rsidRPr="5CB72879">
        <w:rPr>
          <w:rFonts w:asciiTheme="minorHAnsi" w:hAnsiTheme="minorHAnsi" w:cstheme="minorBidi"/>
          <w:sz w:val="22"/>
          <w:szCs w:val="22"/>
        </w:rPr>
        <w:t xml:space="preserve"> </w:t>
      </w:r>
      <w:r w:rsidR="0065323C">
        <w:rPr>
          <w:rFonts w:asciiTheme="minorHAnsi" w:hAnsiTheme="minorHAnsi" w:cstheme="minorBidi"/>
          <w:sz w:val="22"/>
          <w:szCs w:val="22"/>
        </w:rPr>
        <w:t>Inschrijving</w:t>
      </w:r>
      <w:r w:rsidR="00CB3304" w:rsidRPr="5CB72879">
        <w:rPr>
          <w:rFonts w:asciiTheme="minorHAnsi" w:hAnsiTheme="minorHAnsi" w:cstheme="minorBidi"/>
          <w:sz w:val="22"/>
          <w:szCs w:val="22"/>
        </w:rPr>
        <w:t xml:space="preserve"> ook </w:t>
      </w:r>
      <w:r w:rsidR="000B7358" w:rsidRPr="5CB72879">
        <w:rPr>
          <w:rFonts w:asciiTheme="minorHAnsi" w:hAnsiTheme="minorHAnsi" w:cstheme="minorBidi"/>
          <w:sz w:val="22"/>
          <w:szCs w:val="22"/>
        </w:rPr>
        <w:t xml:space="preserve">paragraaf </w:t>
      </w:r>
      <w:r w:rsidR="00C64C4F" w:rsidRPr="5CB72879">
        <w:rPr>
          <w:rFonts w:asciiTheme="minorHAnsi" w:hAnsiTheme="minorHAnsi" w:cstheme="minorBidi"/>
          <w:sz w:val="22"/>
          <w:szCs w:val="22"/>
        </w:rPr>
        <w:fldChar w:fldCharType="begin"/>
      </w:r>
      <w:r w:rsidR="00C64C4F" w:rsidRPr="5CB72879">
        <w:rPr>
          <w:rFonts w:asciiTheme="minorHAnsi" w:hAnsiTheme="minorHAnsi" w:cstheme="minorBidi"/>
          <w:sz w:val="22"/>
          <w:szCs w:val="22"/>
        </w:rPr>
        <w:instrText xml:space="preserve"> REF _Ref522005480 \r \h </w:instrText>
      </w:r>
      <w:r w:rsidR="00C64C4F" w:rsidRPr="5CB72879">
        <w:rPr>
          <w:rFonts w:asciiTheme="minorHAnsi" w:hAnsiTheme="minorHAnsi" w:cstheme="minorBidi"/>
          <w:sz w:val="22"/>
          <w:szCs w:val="22"/>
        </w:rPr>
      </w:r>
      <w:r w:rsidR="00C64C4F" w:rsidRPr="5CB72879">
        <w:rPr>
          <w:rFonts w:asciiTheme="minorHAnsi" w:hAnsiTheme="minorHAnsi" w:cstheme="minorBidi"/>
          <w:sz w:val="22"/>
          <w:szCs w:val="22"/>
        </w:rPr>
        <w:fldChar w:fldCharType="separate"/>
      </w:r>
      <w:r w:rsidR="006D5FD3">
        <w:rPr>
          <w:rFonts w:asciiTheme="minorHAnsi" w:hAnsiTheme="minorHAnsi" w:cstheme="minorBidi"/>
          <w:sz w:val="22"/>
          <w:szCs w:val="22"/>
        </w:rPr>
        <w:t>4.1</w:t>
      </w:r>
      <w:r w:rsidR="00C64C4F" w:rsidRPr="5CB72879">
        <w:rPr>
          <w:rFonts w:asciiTheme="minorHAnsi" w:hAnsiTheme="minorHAnsi" w:cstheme="minorBidi"/>
          <w:sz w:val="22"/>
          <w:szCs w:val="22"/>
        </w:rPr>
        <w:fldChar w:fldCharType="end"/>
      </w:r>
      <w:r w:rsidR="000B7358" w:rsidRPr="5CB72879">
        <w:rPr>
          <w:rFonts w:asciiTheme="minorHAnsi" w:hAnsiTheme="minorHAnsi" w:cstheme="minorBidi"/>
          <w:sz w:val="22"/>
          <w:szCs w:val="22"/>
        </w:rPr>
        <w:t xml:space="preserve"> hieronder.</w:t>
      </w:r>
      <w:r w:rsidR="00A260A0">
        <w:rPr>
          <w:rFonts w:asciiTheme="minorHAnsi" w:hAnsiTheme="minorHAnsi" w:cstheme="minorBidi"/>
          <w:sz w:val="22"/>
          <w:szCs w:val="22"/>
        </w:rPr>
        <w:t xml:space="preserve"> Aanbestedende dienst raadt Inschrijvers aan tijdig, minimaal enkele dagen vóór het verstrijken van de inschrijftermijn, te starten met het uploaden van de relevante documenten.</w:t>
      </w:r>
    </w:p>
    <w:p w14:paraId="35D075ED" w14:textId="38663789" w:rsidR="00177BD9" w:rsidRDefault="00177BD9" w:rsidP="0041314F">
      <w:pPr>
        <w:pStyle w:val="Kop2"/>
      </w:pPr>
      <w:bookmarkStart w:id="101" w:name="_Toc463018435"/>
      <w:bookmarkStart w:id="102" w:name="_Toc289875073"/>
      <w:bookmarkStart w:id="103" w:name="_Ref313544331"/>
      <w:bookmarkStart w:id="104" w:name="_Ref313544336"/>
      <w:bookmarkStart w:id="105" w:name="_Toc314127603"/>
      <w:bookmarkStart w:id="106" w:name="_Toc314128132"/>
      <w:bookmarkStart w:id="107" w:name="_Toc416702265"/>
      <w:bookmarkStart w:id="108" w:name="_Toc424285007"/>
      <w:bookmarkStart w:id="109" w:name="_Toc83898153"/>
      <w:bookmarkEnd w:id="101"/>
      <w:r w:rsidRPr="00CD58B9">
        <w:t>Stellen van vragen</w:t>
      </w:r>
      <w:bookmarkEnd w:id="102"/>
      <w:bookmarkEnd w:id="103"/>
      <w:bookmarkEnd w:id="104"/>
      <w:bookmarkEnd w:id="105"/>
      <w:bookmarkEnd w:id="106"/>
      <w:bookmarkEnd w:id="107"/>
      <w:bookmarkEnd w:id="108"/>
      <w:bookmarkEnd w:id="109"/>
    </w:p>
    <w:p w14:paraId="1948D114" w14:textId="2B16A112" w:rsidR="00177BD9" w:rsidRPr="00CD58B9" w:rsidRDefault="00177BD9" w:rsidP="00364086">
      <w:pPr>
        <w:pStyle w:val="Lijstalinea"/>
        <w:numPr>
          <w:ilvl w:val="0"/>
          <w:numId w:val="6"/>
        </w:numPr>
        <w:spacing w:after="0"/>
        <w:rPr>
          <w:rFonts w:asciiTheme="minorHAnsi" w:hAnsiTheme="minorHAnsi" w:cstheme="minorHAnsi"/>
        </w:rPr>
      </w:pPr>
      <w:r w:rsidRPr="00CD58B9">
        <w:rPr>
          <w:rFonts w:asciiTheme="minorHAnsi" w:hAnsiTheme="minorHAnsi" w:cstheme="minorHAnsi"/>
        </w:rPr>
        <w:t xml:space="preserve">Vragen aan </w:t>
      </w:r>
      <w:r w:rsidR="00CF1C73">
        <w:rPr>
          <w:rFonts w:asciiTheme="minorHAnsi" w:hAnsiTheme="minorHAnsi" w:cstheme="minorHAnsi"/>
        </w:rPr>
        <w:t>Aanbestedende dienst</w:t>
      </w:r>
      <w:r w:rsidRPr="00CD58B9">
        <w:rPr>
          <w:rFonts w:asciiTheme="minorHAnsi" w:hAnsiTheme="minorHAnsi" w:cstheme="minorHAnsi"/>
        </w:rPr>
        <w:t xml:space="preserve"> met betrekking tot de Aanbesteding kunt u alleen stellen </w:t>
      </w:r>
      <w:r w:rsidR="00270BA8" w:rsidRPr="00CD58B9">
        <w:rPr>
          <w:rFonts w:asciiTheme="minorHAnsi" w:hAnsiTheme="minorHAnsi" w:cstheme="minorHAnsi"/>
        </w:rPr>
        <w:t xml:space="preserve">via </w:t>
      </w:r>
      <w:r w:rsidR="00DB41F3">
        <w:rPr>
          <w:rFonts w:asciiTheme="minorHAnsi" w:hAnsiTheme="minorHAnsi" w:cstheme="minorHAnsi"/>
        </w:rPr>
        <w:t>TenderNed</w:t>
      </w:r>
      <w:r w:rsidR="00270BA8" w:rsidRPr="00CD58B9">
        <w:rPr>
          <w:rFonts w:asciiTheme="minorHAnsi" w:hAnsiTheme="minorHAnsi" w:cstheme="minorHAnsi"/>
        </w:rPr>
        <w:t>;</w:t>
      </w:r>
    </w:p>
    <w:p w14:paraId="1989A6CA" w14:textId="382DD480" w:rsidR="00177BD9" w:rsidRPr="00CD58B9" w:rsidRDefault="003A0A87" w:rsidP="00364086">
      <w:pPr>
        <w:pStyle w:val="Lijstalinea"/>
        <w:numPr>
          <w:ilvl w:val="0"/>
          <w:numId w:val="6"/>
        </w:numPr>
        <w:spacing w:after="0"/>
        <w:rPr>
          <w:rFonts w:asciiTheme="minorHAnsi" w:hAnsiTheme="minorHAnsi" w:cstheme="minorHAnsi"/>
        </w:rPr>
      </w:pPr>
      <w:r w:rsidRPr="00CD58B9">
        <w:rPr>
          <w:rFonts w:asciiTheme="minorHAnsi" w:hAnsiTheme="minorHAnsi" w:cstheme="minorHAnsi"/>
        </w:rPr>
        <w:t>D</w:t>
      </w:r>
      <w:r w:rsidR="00177BD9" w:rsidRPr="00CD58B9">
        <w:rPr>
          <w:rFonts w:asciiTheme="minorHAnsi" w:hAnsiTheme="minorHAnsi" w:cstheme="minorHAnsi"/>
        </w:rPr>
        <w:t>e deadline voor het stellen van vragen</w:t>
      </w:r>
      <w:r w:rsidR="0099029A">
        <w:rPr>
          <w:rFonts w:asciiTheme="minorHAnsi" w:hAnsiTheme="minorHAnsi" w:cstheme="minorHAnsi"/>
        </w:rPr>
        <w:t xml:space="preserve"> in verband met de 2</w:t>
      </w:r>
      <w:r w:rsidR="0099029A" w:rsidRPr="00AB6703">
        <w:rPr>
          <w:rFonts w:asciiTheme="minorHAnsi" w:hAnsiTheme="minorHAnsi" w:cstheme="minorHAnsi"/>
          <w:vertAlign w:val="superscript"/>
        </w:rPr>
        <w:t>e</w:t>
      </w:r>
      <w:r w:rsidR="0099029A">
        <w:rPr>
          <w:rFonts w:asciiTheme="minorHAnsi" w:hAnsiTheme="minorHAnsi" w:cstheme="minorHAnsi"/>
        </w:rPr>
        <w:t xml:space="preserve"> Nota van Inlichtingen</w:t>
      </w:r>
      <w:r w:rsidR="00177BD9" w:rsidRPr="00CD58B9">
        <w:rPr>
          <w:rFonts w:asciiTheme="minorHAnsi" w:hAnsiTheme="minorHAnsi" w:cstheme="minorHAnsi"/>
        </w:rPr>
        <w:t xml:space="preserve"> is uiterlijk op</w:t>
      </w:r>
      <w:r w:rsidR="008A27A5">
        <w:rPr>
          <w:rFonts w:asciiTheme="minorHAnsi" w:hAnsiTheme="minorHAnsi" w:cstheme="minorHAnsi"/>
        </w:rPr>
        <w:t xml:space="preserve"> </w:t>
      </w:r>
      <w:r w:rsidR="008A27A5">
        <w:rPr>
          <w:rFonts w:asciiTheme="minorHAnsi" w:hAnsiTheme="minorHAnsi" w:cstheme="minorHAnsi"/>
        </w:rPr>
        <w:fldChar w:fldCharType="begin"/>
      </w:r>
      <w:r w:rsidR="008A27A5">
        <w:rPr>
          <w:rFonts w:asciiTheme="minorHAnsi" w:hAnsiTheme="minorHAnsi" w:cstheme="minorHAnsi"/>
        </w:rPr>
        <w:instrText xml:space="preserve"> REF deadline_nvi_3 \h </w:instrText>
      </w:r>
      <w:r w:rsidR="00B0207E">
        <w:rPr>
          <w:rFonts w:asciiTheme="minorHAnsi" w:hAnsiTheme="minorHAnsi" w:cstheme="minorHAnsi"/>
        </w:rPr>
        <w:instrText xml:space="preserve"> \* MERGEFORMAT </w:instrText>
      </w:r>
      <w:r w:rsidR="008A27A5">
        <w:rPr>
          <w:rFonts w:asciiTheme="minorHAnsi" w:hAnsiTheme="minorHAnsi" w:cstheme="minorHAnsi"/>
        </w:rPr>
      </w:r>
      <w:r w:rsidR="008A27A5">
        <w:rPr>
          <w:rFonts w:asciiTheme="minorHAnsi" w:hAnsiTheme="minorHAnsi" w:cstheme="minorHAnsi"/>
        </w:rPr>
        <w:fldChar w:fldCharType="separate"/>
      </w:r>
      <w:r w:rsidR="006D5FD3" w:rsidRPr="006D5FD3">
        <w:rPr>
          <w:rFonts w:asciiTheme="minorHAnsi" w:hAnsiTheme="minorHAnsi" w:cstheme="minorHAnsi"/>
        </w:rPr>
        <w:t>donderdag 4 november 2021 uiterlijk 12.00 uur</w:t>
      </w:r>
      <w:r w:rsidR="008A27A5">
        <w:rPr>
          <w:rFonts w:asciiTheme="minorHAnsi" w:hAnsiTheme="minorHAnsi" w:cstheme="minorHAnsi"/>
        </w:rPr>
        <w:fldChar w:fldCharType="end"/>
      </w:r>
      <w:r w:rsidR="003236F2" w:rsidRPr="00CD58B9">
        <w:rPr>
          <w:rFonts w:asciiTheme="minorHAnsi" w:hAnsiTheme="minorHAnsi" w:cstheme="minorHAnsi"/>
        </w:rPr>
        <w:t>;</w:t>
      </w:r>
    </w:p>
    <w:p w14:paraId="50D0418A" w14:textId="62F79047" w:rsidR="00177BD9" w:rsidRPr="00CD58B9" w:rsidRDefault="00177BD9" w:rsidP="00364086">
      <w:pPr>
        <w:pStyle w:val="Lijstalinea"/>
        <w:numPr>
          <w:ilvl w:val="0"/>
          <w:numId w:val="6"/>
        </w:numPr>
        <w:spacing w:after="0"/>
        <w:rPr>
          <w:rFonts w:asciiTheme="minorHAnsi" w:hAnsiTheme="minorHAnsi" w:cstheme="minorHAnsi"/>
        </w:rPr>
      </w:pPr>
      <w:r w:rsidRPr="00CD58B9">
        <w:rPr>
          <w:rFonts w:asciiTheme="minorHAnsi" w:hAnsiTheme="minorHAnsi" w:cstheme="minorHAnsi"/>
        </w:rPr>
        <w:lastRenderedPageBreak/>
        <w:t>Vragen die niet ti</w:t>
      </w:r>
      <w:r w:rsidR="003A0A87" w:rsidRPr="00CD58B9">
        <w:rPr>
          <w:rFonts w:asciiTheme="minorHAnsi" w:hAnsiTheme="minorHAnsi" w:cstheme="minorHAnsi"/>
        </w:rPr>
        <w:t xml:space="preserve">jdig, </w:t>
      </w:r>
      <w:r w:rsidR="00FF10A8" w:rsidRPr="00CD58B9">
        <w:rPr>
          <w:rFonts w:asciiTheme="minorHAnsi" w:hAnsiTheme="minorHAnsi" w:cstheme="minorHAnsi"/>
        </w:rPr>
        <w:t xml:space="preserve">als bedoeld in de tweede </w:t>
      </w:r>
      <w:r w:rsidR="003236F2" w:rsidRPr="00CD58B9">
        <w:rPr>
          <w:rFonts w:asciiTheme="minorHAnsi" w:hAnsiTheme="minorHAnsi" w:cstheme="minorHAnsi"/>
        </w:rPr>
        <w:t>bullet</w:t>
      </w:r>
      <w:r w:rsidR="00DD5644" w:rsidRPr="00CD58B9">
        <w:rPr>
          <w:rFonts w:asciiTheme="minorHAnsi" w:hAnsiTheme="minorHAnsi" w:cstheme="minorHAnsi"/>
        </w:rPr>
        <w:t>, zijn ingediend</w:t>
      </w:r>
      <w:r w:rsidR="003236F2" w:rsidRPr="00CD58B9">
        <w:rPr>
          <w:rFonts w:asciiTheme="minorHAnsi" w:hAnsiTheme="minorHAnsi" w:cstheme="minorHAnsi"/>
        </w:rPr>
        <w:t xml:space="preserve"> </w:t>
      </w:r>
      <w:r w:rsidR="002D6F97" w:rsidRPr="00CD58B9">
        <w:rPr>
          <w:rFonts w:asciiTheme="minorHAnsi" w:hAnsiTheme="minorHAnsi" w:cstheme="minorHAnsi"/>
        </w:rPr>
        <w:t xml:space="preserve">zullen </w:t>
      </w:r>
      <w:r w:rsidRPr="00CD58B9">
        <w:rPr>
          <w:rFonts w:asciiTheme="minorHAnsi" w:hAnsiTheme="minorHAnsi" w:cstheme="minorHAnsi"/>
        </w:rPr>
        <w:t xml:space="preserve">niet worden beantwoord, tenzij de </w:t>
      </w:r>
      <w:r w:rsidR="00CF1C73">
        <w:rPr>
          <w:rFonts w:asciiTheme="minorHAnsi" w:hAnsiTheme="minorHAnsi" w:cstheme="minorHAnsi"/>
        </w:rPr>
        <w:t>Aanbestedende dienst</w:t>
      </w:r>
      <w:r w:rsidRPr="00CD58B9">
        <w:rPr>
          <w:rFonts w:asciiTheme="minorHAnsi" w:hAnsiTheme="minorHAnsi" w:cstheme="minorHAnsi"/>
        </w:rPr>
        <w:t xml:space="preserve"> meent dat dit voor een ordelijk verloop van de Aanbesteding noodzakelijk is;</w:t>
      </w:r>
    </w:p>
    <w:p w14:paraId="4F1CE275" w14:textId="2195C19F" w:rsidR="00F328BE" w:rsidRPr="00F04313" w:rsidRDefault="000E35C4" w:rsidP="00364086">
      <w:pPr>
        <w:pStyle w:val="Lijstalinea"/>
        <w:numPr>
          <w:ilvl w:val="0"/>
          <w:numId w:val="6"/>
        </w:numPr>
        <w:spacing w:before="240" w:after="0"/>
        <w:rPr>
          <w:rFonts w:asciiTheme="minorHAnsi" w:hAnsiTheme="minorHAnsi" w:cstheme="minorHAnsi"/>
        </w:rPr>
      </w:pPr>
      <w:r w:rsidRPr="00F04313">
        <w:rPr>
          <w:rFonts w:asciiTheme="minorHAnsi" w:hAnsiTheme="minorHAnsi" w:cstheme="minorHAnsi"/>
        </w:rPr>
        <w:t xml:space="preserve">In </w:t>
      </w:r>
      <w:r w:rsidR="007D3F71" w:rsidRPr="00F04313">
        <w:rPr>
          <w:rFonts w:asciiTheme="minorHAnsi" w:hAnsiTheme="minorHAnsi" w:cstheme="minorHAnsi"/>
        </w:rPr>
        <w:t xml:space="preserve">het </w:t>
      </w:r>
      <w:r w:rsidRPr="00F04313">
        <w:rPr>
          <w:rFonts w:asciiTheme="minorHAnsi" w:hAnsiTheme="minorHAnsi" w:cstheme="minorHAnsi"/>
        </w:rPr>
        <w:t xml:space="preserve">geval </w:t>
      </w:r>
      <w:r w:rsidR="007D3F71" w:rsidRPr="00F04313">
        <w:rPr>
          <w:rFonts w:asciiTheme="minorHAnsi" w:hAnsiTheme="minorHAnsi" w:cstheme="minorHAnsi"/>
        </w:rPr>
        <w:t xml:space="preserve">dat een vraag </w:t>
      </w:r>
      <w:r w:rsidRPr="00F04313">
        <w:rPr>
          <w:rFonts w:asciiTheme="minorHAnsi" w:hAnsiTheme="minorHAnsi" w:cstheme="minorHAnsi"/>
        </w:rPr>
        <w:t>een verzoek tot aanpassing</w:t>
      </w:r>
      <w:r w:rsidR="007D3F71" w:rsidRPr="00F04313">
        <w:rPr>
          <w:rFonts w:asciiTheme="minorHAnsi" w:hAnsiTheme="minorHAnsi" w:cstheme="minorHAnsi"/>
        </w:rPr>
        <w:t xml:space="preserve"> omvat, dan </w:t>
      </w:r>
      <w:r w:rsidR="00AB5EC5" w:rsidRPr="00F04313">
        <w:rPr>
          <w:rFonts w:asciiTheme="minorHAnsi" w:hAnsiTheme="minorHAnsi" w:cstheme="minorHAnsi"/>
        </w:rPr>
        <w:t xml:space="preserve">dient dit verzoek inhoudelijk gemotiveerd te zijn en </w:t>
      </w:r>
      <w:r w:rsidR="004E2FFC" w:rsidRPr="00F04313">
        <w:rPr>
          <w:rFonts w:asciiTheme="minorHAnsi" w:hAnsiTheme="minorHAnsi" w:cstheme="minorHAnsi"/>
        </w:rPr>
        <w:t xml:space="preserve">voorzien van tekstvoorstel </w:t>
      </w:r>
      <w:r w:rsidR="00217A79" w:rsidRPr="00F04313">
        <w:rPr>
          <w:rFonts w:asciiTheme="minorHAnsi" w:hAnsiTheme="minorHAnsi" w:cstheme="minorHAnsi"/>
        </w:rPr>
        <w:t xml:space="preserve">voor de voorgestelde aanpassing. Indien een  inhoudelijke motivatie en/of </w:t>
      </w:r>
      <w:r w:rsidR="00222E6C" w:rsidRPr="00F04313">
        <w:rPr>
          <w:rFonts w:asciiTheme="minorHAnsi" w:hAnsiTheme="minorHAnsi" w:cstheme="minorHAnsi"/>
        </w:rPr>
        <w:t xml:space="preserve">tekstvoorstel ontbreekt, dan is de Aanbestedende dienst gerechtigd om de </w:t>
      </w:r>
      <w:r w:rsidR="006B0E54" w:rsidRPr="00F04313">
        <w:rPr>
          <w:rFonts w:asciiTheme="minorHAnsi" w:hAnsiTheme="minorHAnsi" w:cstheme="minorHAnsi"/>
        </w:rPr>
        <w:t>vraag niet in behandeling te nemen;</w:t>
      </w:r>
    </w:p>
    <w:p w14:paraId="606F20C6" w14:textId="7FB147D0" w:rsidR="00177BD9" w:rsidRPr="00CD58B9" w:rsidRDefault="00CF1C73" w:rsidP="00364086">
      <w:pPr>
        <w:pStyle w:val="Lijstalinea"/>
        <w:numPr>
          <w:ilvl w:val="0"/>
          <w:numId w:val="6"/>
        </w:numPr>
        <w:spacing w:before="240" w:after="0"/>
        <w:rPr>
          <w:rFonts w:asciiTheme="minorHAnsi" w:hAnsiTheme="minorHAnsi" w:cstheme="minorHAnsi"/>
        </w:rPr>
      </w:pPr>
      <w:r>
        <w:rPr>
          <w:rFonts w:asciiTheme="minorHAnsi" w:hAnsiTheme="minorHAnsi" w:cstheme="minorHAnsi"/>
        </w:rPr>
        <w:t>Aanbestedende dienst</w:t>
      </w:r>
      <w:r w:rsidR="00177BD9" w:rsidRPr="00CD58B9">
        <w:rPr>
          <w:rFonts w:asciiTheme="minorHAnsi" w:hAnsiTheme="minorHAnsi" w:cstheme="minorHAnsi"/>
        </w:rPr>
        <w:t xml:space="preserve"> zal vragen die geen verband houden met de Aanbesteding niet beantwoorden.</w:t>
      </w:r>
    </w:p>
    <w:p w14:paraId="22493D60" w14:textId="2EE3483F" w:rsidR="00177BD9" w:rsidRDefault="00177BD9" w:rsidP="0041314F">
      <w:pPr>
        <w:pStyle w:val="Kop2"/>
      </w:pPr>
      <w:bookmarkStart w:id="110" w:name="_Toc289875074"/>
      <w:bookmarkStart w:id="111" w:name="_Toc314127604"/>
      <w:bookmarkStart w:id="112" w:name="_Toc314128133"/>
      <w:bookmarkStart w:id="113" w:name="_Toc416702266"/>
      <w:bookmarkStart w:id="114" w:name="_Toc424285008"/>
      <w:bookmarkStart w:id="115" w:name="_Toc83898154"/>
      <w:r w:rsidRPr="00CD58B9">
        <w:t>Verstrekken Nota van inlichtingen</w:t>
      </w:r>
      <w:bookmarkEnd w:id="110"/>
      <w:bookmarkEnd w:id="111"/>
      <w:bookmarkEnd w:id="112"/>
      <w:bookmarkEnd w:id="113"/>
      <w:bookmarkEnd w:id="114"/>
      <w:bookmarkEnd w:id="115"/>
    </w:p>
    <w:p w14:paraId="6EC43F80" w14:textId="38E61A9C" w:rsidR="00177BD9" w:rsidRPr="00CD58B9" w:rsidRDefault="00177BD9" w:rsidP="15F663A6">
      <w:pPr>
        <w:rPr>
          <w:rFonts w:asciiTheme="minorHAnsi" w:hAnsiTheme="minorHAnsi" w:cstheme="minorBidi"/>
        </w:rPr>
      </w:pPr>
      <w:r w:rsidRPr="15F663A6">
        <w:rPr>
          <w:rFonts w:asciiTheme="minorHAnsi" w:hAnsiTheme="minorHAnsi" w:cstheme="minorBidi"/>
        </w:rPr>
        <w:t>Uw vragen worden uiterlijk op</w:t>
      </w:r>
      <w:r w:rsidR="00943E4D" w:rsidRPr="15F663A6">
        <w:rPr>
          <w:rFonts w:asciiTheme="minorHAnsi" w:hAnsiTheme="minorHAnsi" w:cstheme="minorBidi"/>
        </w:rPr>
        <w:t xml:space="preserve"> </w:t>
      </w:r>
      <w:r w:rsidR="008B16D9" w:rsidRPr="00C56C5B">
        <w:rPr>
          <w:rFonts w:asciiTheme="minorHAnsi" w:hAnsiTheme="minorHAnsi" w:cstheme="minorBidi"/>
        </w:rPr>
        <w:fldChar w:fldCharType="begin"/>
      </w:r>
      <w:r w:rsidR="008B16D9" w:rsidRPr="00C56C5B">
        <w:rPr>
          <w:rFonts w:asciiTheme="minorHAnsi" w:hAnsiTheme="minorHAnsi" w:cstheme="minorBidi"/>
        </w:rPr>
        <w:instrText xml:space="preserve"> REF Publicatie_nvi_2 \h </w:instrText>
      </w:r>
      <w:r w:rsidR="00C56C5B" w:rsidRPr="00C56C5B">
        <w:rPr>
          <w:rFonts w:asciiTheme="minorHAnsi" w:hAnsiTheme="minorHAnsi" w:cstheme="minorBidi"/>
        </w:rPr>
        <w:instrText xml:space="preserve"> \* MERGEFORMAT </w:instrText>
      </w:r>
      <w:r w:rsidR="008B16D9" w:rsidRPr="00C56C5B">
        <w:rPr>
          <w:rFonts w:asciiTheme="minorHAnsi" w:hAnsiTheme="minorHAnsi" w:cstheme="minorBidi"/>
        </w:rPr>
      </w:r>
      <w:r w:rsidR="008B16D9" w:rsidRPr="00C56C5B">
        <w:rPr>
          <w:rFonts w:asciiTheme="minorHAnsi" w:hAnsiTheme="minorHAnsi" w:cstheme="minorBidi"/>
        </w:rPr>
        <w:fldChar w:fldCharType="separate"/>
      </w:r>
      <w:r w:rsidR="006D5FD3" w:rsidRPr="006D5FD3">
        <w:rPr>
          <w:rFonts w:asciiTheme="minorHAnsi" w:hAnsiTheme="minorHAnsi" w:cstheme="minorHAnsi"/>
        </w:rPr>
        <w:t>donderdag 11 november 2021</w:t>
      </w:r>
      <w:r w:rsidR="008B16D9" w:rsidRPr="00C56C5B">
        <w:rPr>
          <w:rFonts w:asciiTheme="minorHAnsi" w:hAnsiTheme="minorHAnsi" w:cstheme="minorBidi"/>
        </w:rPr>
        <w:fldChar w:fldCharType="end"/>
      </w:r>
      <w:r w:rsidR="00394A19" w:rsidRPr="15F663A6">
        <w:rPr>
          <w:rFonts w:asciiTheme="minorHAnsi" w:hAnsiTheme="minorHAnsi" w:cstheme="minorBidi"/>
        </w:rPr>
        <w:t xml:space="preserve"> </w:t>
      </w:r>
      <w:r w:rsidRPr="15F663A6">
        <w:rPr>
          <w:rFonts w:asciiTheme="minorHAnsi" w:hAnsiTheme="minorHAnsi" w:cstheme="minorBidi"/>
        </w:rPr>
        <w:t>beantwoord in de vorm van één of meer Nota’s van Inlichtingen. Eventuele nadere inlichtingen over de Aanbesteding, alsmede de antwoorden op de door Inschrijvers gestelde vragen zullen geanonimiseerd aan alle Inschrijvers worden verstrekt.</w:t>
      </w:r>
    </w:p>
    <w:p w14:paraId="79C4F11B" w14:textId="14A868F4" w:rsidR="00177BD9" w:rsidRDefault="00177BD9" w:rsidP="0041314F">
      <w:pPr>
        <w:pStyle w:val="Kop2"/>
      </w:pPr>
      <w:bookmarkStart w:id="116" w:name="_Toc289875076"/>
      <w:bookmarkStart w:id="117" w:name="_Toc314127606"/>
      <w:bookmarkStart w:id="118" w:name="_Toc314128135"/>
      <w:bookmarkStart w:id="119" w:name="_Toc416702268"/>
      <w:bookmarkStart w:id="120" w:name="_Toc424285009"/>
      <w:bookmarkStart w:id="121" w:name="_Toc83898155"/>
      <w:r w:rsidRPr="00CD58B9">
        <w:t>Deadline voor indienen van Inschrijvingen</w:t>
      </w:r>
      <w:bookmarkEnd w:id="116"/>
      <w:bookmarkEnd w:id="117"/>
      <w:bookmarkEnd w:id="118"/>
      <w:bookmarkEnd w:id="119"/>
      <w:bookmarkEnd w:id="120"/>
      <w:bookmarkEnd w:id="121"/>
    </w:p>
    <w:p w14:paraId="13629053" w14:textId="05F1E81B" w:rsidR="00177BD9" w:rsidRPr="00CD58B9" w:rsidRDefault="00177BD9" w:rsidP="000D53C6">
      <w:pPr>
        <w:rPr>
          <w:rFonts w:asciiTheme="minorHAnsi" w:hAnsiTheme="minorHAnsi" w:cstheme="minorHAnsi"/>
        </w:rPr>
      </w:pPr>
      <w:r w:rsidRPr="00CD58B9">
        <w:rPr>
          <w:rFonts w:asciiTheme="minorHAnsi" w:hAnsiTheme="minorHAnsi" w:cstheme="minorHAnsi"/>
        </w:rPr>
        <w:t>De Inschrij</w:t>
      </w:r>
      <w:r w:rsidR="00071BE7" w:rsidRPr="00CD58B9">
        <w:rPr>
          <w:rFonts w:asciiTheme="minorHAnsi" w:hAnsiTheme="minorHAnsi" w:cstheme="minorHAnsi"/>
        </w:rPr>
        <w:t>vingen</w:t>
      </w:r>
      <w:r w:rsidR="00632EFA" w:rsidRPr="00CD58B9">
        <w:rPr>
          <w:rFonts w:asciiTheme="minorHAnsi" w:hAnsiTheme="minorHAnsi" w:cstheme="minorHAnsi"/>
        </w:rPr>
        <w:t xml:space="preserve"> </w:t>
      </w:r>
      <w:r w:rsidRPr="00CD58B9">
        <w:rPr>
          <w:rFonts w:asciiTheme="minorHAnsi" w:hAnsiTheme="minorHAnsi" w:cstheme="minorHAnsi"/>
        </w:rPr>
        <w:t xml:space="preserve">dienen </w:t>
      </w:r>
      <w:r w:rsidR="003236F2" w:rsidRPr="00CD58B9">
        <w:rPr>
          <w:rFonts w:asciiTheme="minorHAnsi" w:hAnsiTheme="minorHAnsi" w:cstheme="minorHAnsi"/>
        </w:rPr>
        <w:t xml:space="preserve">uiterlijk op </w:t>
      </w:r>
      <w:r w:rsidR="003236F2" w:rsidRPr="00CD58B9">
        <w:rPr>
          <w:rFonts w:asciiTheme="minorHAnsi" w:hAnsiTheme="minorHAnsi" w:cstheme="minorHAnsi"/>
          <w:b/>
        </w:rPr>
        <w:fldChar w:fldCharType="begin"/>
      </w:r>
      <w:r w:rsidR="003236F2" w:rsidRPr="00CD58B9">
        <w:rPr>
          <w:rFonts w:asciiTheme="minorHAnsi" w:hAnsiTheme="minorHAnsi" w:cstheme="minorHAnsi"/>
          <w:b/>
        </w:rPr>
        <w:instrText xml:space="preserve"> REF deadline_indienen_inschrijving \h  \* MERGEFORMAT </w:instrText>
      </w:r>
      <w:r w:rsidR="003236F2" w:rsidRPr="00CD58B9">
        <w:rPr>
          <w:rFonts w:asciiTheme="minorHAnsi" w:hAnsiTheme="minorHAnsi" w:cstheme="minorHAnsi"/>
          <w:b/>
        </w:rPr>
      </w:r>
      <w:r w:rsidR="003236F2" w:rsidRPr="00CD58B9">
        <w:rPr>
          <w:rFonts w:asciiTheme="minorHAnsi" w:hAnsiTheme="minorHAnsi" w:cstheme="minorHAnsi"/>
          <w:b/>
        </w:rPr>
        <w:fldChar w:fldCharType="separate"/>
      </w:r>
      <w:r w:rsidR="006D5FD3" w:rsidRPr="006D5FD3">
        <w:rPr>
          <w:rFonts w:asciiTheme="minorHAnsi" w:hAnsiTheme="minorHAnsi" w:cstheme="minorHAnsi"/>
          <w:b/>
          <w:szCs w:val="20"/>
        </w:rPr>
        <w:t>maandag 22 november 2021 om 12.00</w:t>
      </w:r>
      <w:r w:rsidR="006D5FD3" w:rsidRPr="006D5FD3">
        <w:rPr>
          <w:rFonts w:asciiTheme="minorHAnsi" w:hAnsiTheme="minorHAnsi" w:cstheme="minorHAnsi"/>
          <w:szCs w:val="20"/>
        </w:rPr>
        <w:t xml:space="preserve"> uur</w:t>
      </w:r>
      <w:r w:rsidR="003236F2" w:rsidRPr="00CD58B9">
        <w:rPr>
          <w:rFonts w:asciiTheme="minorHAnsi" w:hAnsiTheme="minorHAnsi" w:cstheme="minorHAnsi"/>
          <w:b/>
        </w:rPr>
        <w:fldChar w:fldCharType="end"/>
      </w:r>
      <w:r w:rsidR="003236F2" w:rsidRPr="00CD58B9">
        <w:rPr>
          <w:rFonts w:asciiTheme="minorHAnsi" w:hAnsiTheme="minorHAnsi" w:cstheme="minorHAnsi"/>
        </w:rPr>
        <w:t xml:space="preserve"> </w:t>
      </w:r>
      <w:r w:rsidR="00DD5644" w:rsidRPr="00CD58B9">
        <w:rPr>
          <w:rFonts w:asciiTheme="minorHAnsi" w:hAnsiTheme="minorHAnsi" w:cstheme="minorHAnsi"/>
        </w:rPr>
        <w:t xml:space="preserve">via </w:t>
      </w:r>
      <w:r w:rsidR="00E36FC7">
        <w:rPr>
          <w:rFonts w:asciiTheme="minorHAnsi" w:hAnsiTheme="minorHAnsi" w:cstheme="minorHAnsi"/>
        </w:rPr>
        <w:t>TenderNed</w:t>
      </w:r>
      <w:r w:rsidR="00DD5644" w:rsidRPr="00CD58B9">
        <w:rPr>
          <w:rFonts w:asciiTheme="minorHAnsi" w:hAnsiTheme="minorHAnsi" w:cstheme="minorHAnsi"/>
        </w:rPr>
        <w:t xml:space="preserve"> te zijn ingediend</w:t>
      </w:r>
      <w:r w:rsidR="004769E0" w:rsidRPr="00CD58B9">
        <w:rPr>
          <w:rFonts w:asciiTheme="minorHAnsi" w:hAnsiTheme="minorHAnsi" w:cstheme="minorHAnsi"/>
        </w:rPr>
        <w:t>.</w:t>
      </w:r>
      <w:r w:rsidR="007803BC" w:rsidRPr="00CD58B9">
        <w:rPr>
          <w:rFonts w:asciiTheme="minorHAnsi" w:hAnsiTheme="minorHAnsi" w:cstheme="minorHAnsi"/>
        </w:rPr>
        <w:t xml:space="preserve"> </w:t>
      </w:r>
      <w:r w:rsidRPr="00CD58B9">
        <w:rPr>
          <w:rFonts w:asciiTheme="minorHAnsi" w:hAnsiTheme="minorHAnsi" w:cstheme="minorHAnsi"/>
        </w:rPr>
        <w:t xml:space="preserve">Inschrijvers dragen het volledige risico van tijdige ontvangst door </w:t>
      </w:r>
      <w:r w:rsidR="00CF1C73">
        <w:rPr>
          <w:rFonts w:asciiTheme="minorHAnsi" w:hAnsiTheme="minorHAnsi" w:cstheme="minorHAnsi"/>
        </w:rPr>
        <w:t>Aanbestedende dienst</w:t>
      </w:r>
      <w:r w:rsidRPr="00CD58B9">
        <w:rPr>
          <w:rFonts w:asciiTheme="minorHAnsi" w:hAnsiTheme="minorHAnsi" w:cstheme="minorHAnsi"/>
        </w:rPr>
        <w:t xml:space="preserve"> van hun Inschrijvingen.</w:t>
      </w:r>
      <w:r w:rsidR="00E703F3" w:rsidRPr="00CD58B9">
        <w:rPr>
          <w:rFonts w:asciiTheme="minorHAnsi" w:hAnsiTheme="minorHAnsi" w:cstheme="minorHAnsi"/>
        </w:rPr>
        <w:t xml:space="preserve"> </w:t>
      </w:r>
      <w:r w:rsidRPr="00CD58B9">
        <w:rPr>
          <w:rFonts w:asciiTheme="minorHAnsi" w:hAnsiTheme="minorHAnsi" w:cstheme="minorHAnsi"/>
        </w:rPr>
        <w:t>Een Inschrijving die niet tijdig als bedoeld in deze paragraaf is ingediend, zal terzijde worden gelegd en wordt geacht niet te zijn gedaan.</w:t>
      </w:r>
      <w:r w:rsidR="00E703F3" w:rsidRPr="00CD58B9">
        <w:rPr>
          <w:rFonts w:asciiTheme="minorHAnsi" w:hAnsiTheme="minorHAnsi" w:cstheme="minorHAnsi"/>
        </w:rPr>
        <w:t xml:space="preserve"> </w:t>
      </w:r>
      <w:r w:rsidRPr="00CD58B9">
        <w:rPr>
          <w:rFonts w:asciiTheme="minorHAnsi" w:hAnsiTheme="minorHAnsi" w:cstheme="minorHAnsi"/>
        </w:rPr>
        <w:t xml:space="preserve">Zie hoofdstuk </w:t>
      </w:r>
      <w:r w:rsidR="00354464">
        <w:rPr>
          <w:rFonts w:asciiTheme="minorHAnsi" w:hAnsiTheme="minorHAnsi" w:cstheme="minorHAnsi"/>
        </w:rPr>
        <w:fldChar w:fldCharType="begin"/>
      </w:r>
      <w:r w:rsidR="00354464">
        <w:rPr>
          <w:rFonts w:asciiTheme="minorHAnsi" w:hAnsiTheme="minorHAnsi" w:cstheme="minorHAnsi"/>
        </w:rPr>
        <w:instrText xml:space="preserve"> REF _Ref24390094 \r \h </w:instrText>
      </w:r>
      <w:r w:rsidR="00354464">
        <w:rPr>
          <w:rFonts w:asciiTheme="minorHAnsi" w:hAnsiTheme="minorHAnsi" w:cstheme="minorHAnsi"/>
        </w:rPr>
      </w:r>
      <w:r w:rsidR="00354464">
        <w:rPr>
          <w:rFonts w:asciiTheme="minorHAnsi" w:hAnsiTheme="minorHAnsi" w:cstheme="minorHAnsi"/>
        </w:rPr>
        <w:fldChar w:fldCharType="separate"/>
      </w:r>
      <w:r w:rsidR="006D5FD3">
        <w:rPr>
          <w:rFonts w:asciiTheme="minorHAnsi" w:hAnsiTheme="minorHAnsi" w:cstheme="minorHAnsi"/>
        </w:rPr>
        <w:t>3</w:t>
      </w:r>
      <w:r w:rsidR="00354464">
        <w:rPr>
          <w:rFonts w:asciiTheme="minorHAnsi" w:hAnsiTheme="minorHAnsi" w:cstheme="minorHAnsi"/>
        </w:rPr>
        <w:fldChar w:fldCharType="end"/>
      </w:r>
      <w:r w:rsidR="00246BF8">
        <w:rPr>
          <w:rFonts w:asciiTheme="minorHAnsi" w:hAnsiTheme="minorHAnsi" w:cstheme="minorHAnsi"/>
        </w:rPr>
        <w:t xml:space="preserve"> </w:t>
      </w:r>
      <w:r w:rsidRPr="00CD58B9">
        <w:rPr>
          <w:rFonts w:asciiTheme="minorHAnsi" w:hAnsiTheme="minorHAnsi" w:cstheme="minorHAnsi"/>
        </w:rPr>
        <w:t>voor de nadere eisen die gesteld worden aan het indienen van de Inschrijving.</w:t>
      </w:r>
      <w:r w:rsidR="00C35BC0" w:rsidRPr="00CD58B9">
        <w:rPr>
          <w:rFonts w:asciiTheme="minorHAnsi" w:hAnsiTheme="minorHAnsi" w:cstheme="minorHAnsi"/>
        </w:rPr>
        <w:t xml:space="preserve"> Zie </w:t>
      </w:r>
      <w:r w:rsidR="00DD6AA4">
        <w:rPr>
          <w:rFonts w:asciiTheme="minorHAnsi" w:hAnsiTheme="minorHAnsi" w:cstheme="minorHAnsi"/>
        </w:rPr>
        <w:t>paragraaf</w:t>
      </w:r>
      <w:r w:rsidR="00C35BC0" w:rsidRPr="00CD58B9">
        <w:rPr>
          <w:rFonts w:asciiTheme="minorHAnsi" w:hAnsiTheme="minorHAnsi" w:cstheme="minorHAnsi"/>
        </w:rPr>
        <w:t xml:space="preserve"> </w:t>
      </w:r>
      <w:r w:rsidR="00C64C4F">
        <w:rPr>
          <w:rFonts w:asciiTheme="minorHAnsi" w:hAnsiTheme="minorHAnsi" w:cstheme="minorHAnsi"/>
        </w:rPr>
        <w:fldChar w:fldCharType="begin"/>
      </w:r>
      <w:r w:rsidR="00C64C4F">
        <w:rPr>
          <w:rFonts w:asciiTheme="minorHAnsi" w:hAnsiTheme="minorHAnsi" w:cstheme="minorHAnsi"/>
        </w:rPr>
        <w:instrText xml:space="preserve"> REF _Ref462928786 \r \h </w:instrText>
      </w:r>
      <w:r w:rsidR="00C64C4F">
        <w:rPr>
          <w:rFonts w:asciiTheme="minorHAnsi" w:hAnsiTheme="minorHAnsi" w:cstheme="minorHAnsi"/>
        </w:rPr>
      </w:r>
      <w:r w:rsidR="00C64C4F">
        <w:rPr>
          <w:rFonts w:asciiTheme="minorHAnsi" w:hAnsiTheme="minorHAnsi" w:cstheme="minorHAnsi"/>
        </w:rPr>
        <w:fldChar w:fldCharType="separate"/>
      </w:r>
      <w:r w:rsidR="006D5FD3">
        <w:rPr>
          <w:rFonts w:asciiTheme="minorHAnsi" w:hAnsiTheme="minorHAnsi" w:cstheme="minorHAnsi"/>
        </w:rPr>
        <w:t>2.5</w:t>
      </w:r>
      <w:r w:rsidR="00C64C4F">
        <w:rPr>
          <w:rFonts w:asciiTheme="minorHAnsi" w:hAnsiTheme="minorHAnsi" w:cstheme="minorHAnsi"/>
        </w:rPr>
        <w:fldChar w:fldCharType="end"/>
      </w:r>
      <w:r w:rsidR="00C64C4F">
        <w:rPr>
          <w:rFonts w:asciiTheme="minorHAnsi" w:hAnsiTheme="minorHAnsi" w:cstheme="minorHAnsi"/>
        </w:rPr>
        <w:t xml:space="preserve"> </w:t>
      </w:r>
      <w:r w:rsidR="00C35BC0" w:rsidRPr="00CD58B9">
        <w:rPr>
          <w:rFonts w:asciiTheme="minorHAnsi" w:hAnsiTheme="minorHAnsi" w:cstheme="minorHAnsi"/>
        </w:rPr>
        <w:t xml:space="preserve">voor het geval er sprake is van een </w:t>
      </w:r>
      <w:r w:rsidR="00155B3C">
        <w:rPr>
          <w:rFonts w:asciiTheme="minorHAnsi" w:hAnsiTheme="minorHAnsi" w:cstheme="minorHAnsi"/>
        </w:rPr>
        <w:t xml:space="preserve">technische </w:t>
      </w:r>
      <w:r w:rsidR="00C35BC0" w:rsidRPr="00CD58B9">
        <w:rPr>
          <w:rFonts w:asciiTheme="minorHAnsi" w:hAnsiTheme="minorHAnsi" w:cstheme="minorHAnsi"/>
        </w:rPr>
        <w:t xml:space="preserve">storing </w:t>
      </w:r>
      <w:r w:rsidR="001C7518" w:rsidRPr="00CD58B9">
        <w:rPr>
          <w:rFonts w:asciiTheme="minorHAnsi" w:hAnsiTheme="minorHAnsi" w:cstheme="minorHAnsi"/>
        </w:rPr>
        <w:t xml:space="preserve">bij </w:t>
      </w:r>
      <w:r w:rsidR="00155B3C">
        <w:rPr>
          <w:rFonts w:asciiTheme="minorHAnsi" w:hAnsiTheme="minorHAnsi" w:cstheme="minorHAnsi"/>
        </w:rPr>
        <w:t>TenderNed</w:t>
      </w:r>
      <w:r w:rsidR="001C7518" w:rsidRPr="00CD58B9">
        <w:rPr>
          <w:rFonts w:asciiTheme="minorHAnsi" w:hAnsiTheme="minorHAnsi" w:cstheme="minorHAnsi"/>
        </w:rPr>
        <w:t>.</w:t>
      </w:r>
    </w:p>
    <w:p w14:paraId="474768D7" w14:textId="733893BD" w:rsidR="00177BD9" w:rsidRDefault="00177BD9" w:rsidP="0041314F">
      <w:pPr>
        <w:pStyle w:val="Kop2"/>
      </w:pPr>
      <w:bookmarkStart w:id="122" w:name="_Toc289875077"/>
      <w:bookmarkStart w:id="123" w:name="_Toc314127607"/>
      <w:bookmarkStart w:id="124" w:name="_Toc314128136"/>
      <w:bookmarkStart w:id="125" w:name="_Toc416702269"/>
      <w:bookmarkStart w:id="126" w:name="_Toc424285010"/>
      <w:bookmarkStart w:id="127" w:name="_Toc83898156"/>
      <w:r w:rsidRPr="00CD58B9">
        <w:t>Opening van de Inschrijvingen</w:t>
      </w:r>
      <w:bookmarkEnd w:id="122"/>
      <w:bookmarkEnd w:id="123"/>
      <w:bookmarkEnd w:id="124"/>
      <w:bookmarkEnd w:id="125"/>
      <w:bookmarkEnd w:id="126"/>
      <w:bookmarkEnd w:id="127"/>
    </w:p>
    <w:p w14:paraId="489D6C6F" w14:textId="19354020" w:rsidR="00441929" w:rsidRDefault="00CF1C73" w:rsidP="00647CB1">
      <w:pPr>
        <w:rPr>
          <w:rFonts w:asciiTheme="minorHAnsi" w:hAnsiTheme="minorHAnsi" w:cstheme="minorHAnsi"/>
        </w:rPr>
      </w:pPr>
      <w:r>
        <w:rPr>
          <w:rFonts w:asciiTheme="minorHAnsi" w:hAnsiTheme="minorHAnsi" w:cstheme="minorHAnsi"/>
        </w:rPr>
        <w:t>Aanbestedende dienst</w:t>
      </w:r>
      <w:r w:rsidR="00177BD9" w:rsidRPr="00CD58B9">
        <w:rPr>
          <w:rFonts w:asciiTheme="minorHAnsi" w:hAnsiTheme="minorHAnsi" w:cstheme="minorHAnsi"/>
        </w:rPr>
        <w:t xml:space="preserve"> zal na ontvangst van de Inschrijving</w:t>
      </w:r>
      <w:r w:rsidR="00C03438">
        <w:rPr>
          <w:rFonts w:asciiTheme="minorHAnsi" w:hAnsiTheme="minorHAnsi" w:cstheme="minorHAnsi"/>
        </w:rPr>
        <w:t>en</w:t>
      </w:r>
      <w:r w:rsidR="00177BD9" w:rsidRPr="00CD58B9">
        <w:rPr>
          <w:rFonts w:asciiTheme="minorHAnsi" w:hAnsiTheme="minorHAnsi" w:cstheme="minorHAnsi"/>
        </w:rPr>
        <w:t xml:space="preserve"> een Proces</w:t>
      </w:r>
      <w:r w:rsidR="005A69A4" w:rsidRPr="00CD58B9">
        <w:rPr>
          <w:rFonts w:asciiTheme="minorHAnsi" w:hAnsiTheme="minorHAnsi" w:cstheme="minorHAnsi"/>
        </w:rPr>
        <w:t>-</w:t>
      </w:r>
      <w:r w:rsidR="00177BD9" w:rsidRPr="00CD58B9">
        <w:rPr>
          <w:rFonts w:asciiTheme="minorHAnsi" w:hAnsiTheme="minorHAnsi" w:cstheme="minorHAnsi"/>
        </w:rPr>
        <w:t xml:space="preserve">verbaal van </w:t>
      </w:r>
      <w:r w:rsidR="005A69A4" w:rsidRPr="00CD58B9">
        <w:rPr>
          <w:rFonts w:asciiTheme="minorHAnsi" w:hAnsiTheme="minorHAnsi" w:cstheme="minorHAnsi"/>
        </w:rPr>
        <w:t xml:space="preserve">Opening </w:t>
      </w:r>
      <w:r w:rsidR="00177BD9" w:rsidRPr="00CD58B9">
        <w:rPr>
          <w:rFonts w:asciiTheme="minorHAnsi" w:hAnsiTheme="minorHAnsi" w:cstheme="minorHAnsi"/>
        </w:rPr>
        <w:t xml:space="preserve">opstellen. Inschrijvers worden niet uitgenodigd voor de opening </w:t>
      </w:r>
      <w:r w:rsidR="000F7797" w:rsidRPr="00CD58B9">
        <w:rPr>
          <w:rFonts w:asciiTheme="minorHAnsi" w:hAnsiTheme="minorHAnsi" w:cstheme="minorHAnsi"/>
        </w:rPr>
        <w:t>van de stukken. H</w:t>
      </w:r>
      <w:r w:rsidR="00177BD9" w:rsidRPr="00CD58B9">
        <w:rPr>
          <w:rFonts w:asciiTheme="minorHAnsi" w:hAnsiTheme="minorHAnsi" w:cstheme="minorHAnsi"/>
        </w:rPr>
        <w:t xml:space="preserve">et Proces-verbaal van </w:t>
      </w:r>
      <w:r w:rsidR="005A69A4" w:rsidRPr="00CD58B9">
        <w:rPr>
          <w:rFonts w:asciiTheme="minorHAnsi" w:hAnsiTheme="minorHAnsi" w:cstheme="minorHAnsi"/>
        </w:rPr>
        <w:t xml:space="preserve">Opening </w:t>
      </w:r>
      <w:r w:rsidR="000F7797" w:rsidRPr="00CD58B9">
        <w:rPr>
          <w:rFonts w:asciiTheme="minorHAnsi" w:hAnsiTheme="minorHAnsi" w:cstheme="minorHAnsi"/>
        </w:rPr>
        <w:t xml:space="preserve">zal </w:t>
      </w:r>
      <w:r w:rsidR="004C40A5" w:rsidRPr="00CD58B9">
        <w:rPr>
          <w:rFonts w:asciiTheme="minorHAnsi" w:hAnsiTheme="minorHAnsi" w:cstheme="minorHAnsi"/>
        </w:rPr>
        <w:t>(</w:t>
      </w:r>
      <w:r w:rsidR="000F7797" w:rsidRPr="00CD58B9">
        <w:rPr>
          <w:rFonts w:asciiTheme="minorHAnsi" w:hAnsiTheme="minorHAnsi" w:cstheme="minorHAnsi"/>
        </w:rPr>
        <w:t>in afschrift</w:t>
      </w:r>
      <w:r w:rsidR="004C40A5" w:rsidRPr="00CD58B9">
        <w:rPr>
          <w:rFonts w:asciiTheme="minorHAnsi" w:hAnsiTheme="minorHAnsi" w:cstheme="minorHAnsi"/>
        </w:rPr>
        <w:t>)</w:t>
      </w:r>
      <w:r w:rsidR="000F7797" w:rsidRPr="00CD58B9">
        <w:rPr>
          <w:rFonts w:asciiTheme="minorHAnsi" w:hAnsiTheme="minorHAnsi" w:cstheme="minorHAnsi"/>
        </w:rPr>
        <w:t xml:space="preserve"> </w:t>
      </w:r>
      <w:r w:rsidR="00C03438">
        <w:rPr>
          <w:rFonts w:asciiTheme="minorHAnsi" w:hAnsiTheme="minorHAnsi" w:cstheme="minorHAnsi"/>
        </w:rPr>
        <w:t xml:space="preserve">via </w:t>
      </w:r>
      <w:r w:rsidR="00155B3C">
        <w:rPr>
          <w:rFonts w:asciiTheme="minorHAnsi" w:hAnsiTheme="minorHAnsi" w:cstheme="minorHAnsi"/>
        </w:rPr>
        <w:t>TenderNed</w:t>
      </w:r>
      <w:r w:rsidR="00C36AF4" w:rsidRPr="00CD58B9">
        <w:rPr>
          <w:rFonts w:asciiTheme="minorHAnsi" w:hAnsiTheme="minorHAnsi" w:cstheme="minorHAnsi"/>
        </w:rPr>
        <w:t xml:space="preserve"> </w:t>
      </w:r>
      <w:r w:rsidR="00177BD9" w:rsidRPr="00CD58B9">
        <w:rPr>
          <w:rFonts w:asciiTheme="minorHAnsi" w:hAnsiTheme="minorHAnsi" w:cstheme="minorHAnsi"/>
        </w:rPr>
        <w:t>worden toegezonden</w:t>
      </w:r>
      <w:r w:rsidR="000F7797" w:rsidRPr="00CD58B9">
        <w:rPr>
          <w:rFonts w:asciiTheme="minorHAnsi" w:hAnsiTheme="minorHAnsi" w:cstheme="minorHAnsi"/>
        </w:rPr>
        <w:t xml:space="preserve"> aan de Inschrijvers</w:t>
      </w:r>
      <w:r w:rsidR="00177BD9" w:rsidRPr="00CD58B9">
        <w:rPr>
          <w:rFonts w:asciiTheme="minorHAnsi" w:hAnsiTheme="minorHAnsi" w:cstheme="minorHAnsi"/>
        </w:rPr>
        <w:t>.</w:t>
      </w:r>
      <w:r w:rsidR="00441929">
        <w:rPr>
          <w:rFonts w:asciiTheme="minorHAnsi" w:hAnsiTheme="minorHAnsi" w:cstheme="minorHAnsi"/>
        </w:rPr>
        <w:br w:type="page"/>
      </w:r>
    </w:p>
    <w:p w14:paraId="54C66B6A" w14:textId="4502B2EA" w:rsidR="00A60B4F" w:rsidRPr="000F3897" w:rsidRDefault="00A60B4F" w:rsidP="00A60B4F">
      <w:pPr>
        <w:pStyle w:val="Kop1"/>
      </w:pPr>
      <w:bookmarkStart w:id="128" w:name="_Ref413063908"/>
      <w:bookmarkStart w:id="129" w:name="_Toc413946158"/>
      <w:bookmarkStart w:id="130" w:name="_Toc414435959"/>
      <w:bookmarkStart w:id="131" w:name="_Toc415653916"/>
      <w:bookmarkStart w:id="132" w:name="_Toc337036146"/>
      <w:bookmarkStart w:id="133" w:name="_Toc337200556"/>
      <w:bookmarkStart w:id="134" w:name="_Toc337635365"/>
      <w:bookmarkStart w:id="135" w:name="_Toc338097363"/>
      <w:bookmarkStart w:id="136" w:name="_Toc65502817"/>
      <w:bookmarkStart w:id="137" w:name="_Toc49943821"/>
      <w:bookmarkStart w:id="138" w:name="_Ref52447031"/>
      <w:bookmarkStart w:id="139" w:name="_Ref52447057"/>
      <w:bookmarkStart w:id="140" w:name="_Ref52448424"/>
      <w:bookmarkStart w:id="141" w:name="_Ref52448503"/>
      <w:bookmarkStart w:id="142" w:name="_Toc43880142"/>
      <w:bookmarkStart w:id="143" w:name="_Ref47135614"/>
      <w:bookmarkStart w:id="144" w:name="_Ref47135615"/>
      <w:bookmarkStart w:id="145" w:name="_Ref47135616"/>
      <w:bookmarkStart w:id="146" w:name="_Ref47135617"/>
      <w:bookmarkStart w:id="147" w:name="_Ref289760000"/>
      <w:bookmarkStart w:id="148" w:name="_Ref289760775"/>
      <w:bookmarkStart w:id="149" w:name="_Toc289875091"/>
      <w:bookmarkStart w:id="150" w:name="_Toc314127623"/>
      <w:bookmarkStart w:id="151" w:name="_Toc314128152"/>
      <w:bookmarkStart w:id="152" w:name="_Ref314134433"/>
      <w:bookmarkStart w:id="153" w:name="_Ref319921173"/>
      <w:bookmarkStart w:id="154" w:name="_Toc416702284"/>
      <w:bookmarkStart w:id="155" w:name="_Ref416876304"/>
      <w:bookmarkStart w:id="156" w:name="_Toc424285025"/>
      <w:bookmarkStart w:id="157" w:name="_Ref424298605"/>
      <w:bookmarkStart w:id="158" w:name="_Ref435779562"/>
      <w:bookmarkStart w:id="159" w:name="_Ref443640157"/>
      <w:bookmarkStart w:id="160" w:name="_Ref462920088"/>
      <w:bookmarkStart w:id="161" w:name="_Ref479069825"/>
      <w:bookmarkStart w:id="162" w:name="_Ref496185706"/>
      <w:bookmarkStart w:id="163" w:name="_Ref496190147"/>
      <w:bookmarkStart w:id="164" w:name="_Ref520376948"/>
      <w:bookmarkStart w:id="165" w:name="_Ref520376950"/>
      <w:bookmarkStart w:id="166" w:name="_Ref520450437"/>
      <w:bookmarkStart w:id="167" w:name="_Ref24107236"/>
      <w:bookmarkStart w:id="168" w:name="_Ref24390094"/>
      <w:bookmarkStart w:id="169" w:name="_Toc83898157"/>
      <w:bookmarkEnd w:id="128"/>
      <w:bookmarkEnd w:id="129"/>
      <w:bookmarkEnd w:id="130"/>
      <w:bookmarkEnd w:id="131"/>
      <w:bookmarkEnd w:id="132"/>
      <w:bookmarkEnd w:id="133"/>
      <w:bookmarkEnd w:id="134"/>
      <w:bookmarkEnd w:id="135"/>
      <w:r w:rsidRPr="000F3897">
        <w:lastRenderedPageBreak/>
        <w:t>Opdracht</w:t>
      </w:r>
      <w:bookmarkEnd w:id="136"/>
      <w:r w:rsidR="000F3897" w:rsidRPr="000F3897">
        <w:t>omschrijving</w:t>
      </w:r>
      <w:bookmarkEnd w:id="169"/>
    </w:p>
    <w:p w14:paraId="5B13A60F" w14:textId="67E2D237" w:rsidR="00A60B4F" w:rsidRPr="000F3897" w:rsidRDefault="00D4055E" w:rsidP="0041314F">
      <w:pPr>
        <w:pStyle w:val="Kop2"/>
      </w:pPr>
      <w:bookmarkStart w:id="170" w:name="_Toc83898158"/>
      <w:r>
        <w:t>Opdracht</w:t>
      </w:r>
      <w:bookmarkEnd w:id="170"/>
    </w:p>
    <w:p w14:paraId="09C459A4" w14:textId="77777777" w:rsidR="002E663C" w:rsidRDefault="00A60B4F" w:rsidP="002E663C">
      <w:r w:rsidRPr="000F3897">
        <w:t>Deze aanbesteding heeft betrekking op de inkoop van de volgende leveringen en diensten: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9066"/>
      </w:tblGrid>
      <w:tr w:rsidR="002E663C" w14:paraId="08F9CBA4" w14:textId="77777777" w:rsidTr="002E663C">
        <w:trPr>
          <w:tblHeader/>
        </w:trPr>
        <w:tc>
          <w:tcPr>
            <w:tcW w:w="5000" w:type="pct"/>
            <w:tcBorders>
              <w:top w:val="single" w:sz="2" w:space="0" w:color="auto"/>
              <w:left w:val="single" w:sz="2" w:space="0" w:color="auto"/>
              <w:bottom w:val="single" w:sz="2" w:space="0" w:color="auto"/>
              <w:right w:val="single" w:sz="2" w:space="0" w:color="auto"/>
            </w:tcBorders>
            <w:shd w:val="clear" w:color="auto" w:fill="E10E49"/>
            <w:hideMark/>
          </w:tcPr>
          <w:p w14:paraId="4CAFA27F" w14:textId="77777777" w:rsidR="002E663C" w:rsidRDefault="002E663C">
            <w:pPr>
              <w:pStyle w:val="BTStandaardTabel"/>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Opdracht</w:t>
            </w:r>
          </w:p>
        </w:tc>
      </w:tr>
      <w:tr w:rsidR="002E663C" w14:paraId="4998885E" w14:textId="77777777" w:rsidTr="002E663C">
        <w:tc>
          <w:tcPr>
            <w:tcW w:w="5000" w:type="pct"/>
            <w:tcBorders>
              <w:top w:val="single" w:sz="2" w:space="0" w:color="auto"/>
              <w:left w:val="single" w:sz="2" w:space="0" w:color="auto"/>
              <w:bottom w:val="single" w:sz="2" w:space="0" w:color="auto"/>
              <w:right w:val="single" w:sz="2" w:space="0" w:color="auto"/>
            </w:tcBorders>
          </w:tcPr>
          <w:p w14:paraId="7205FC76" w14:textId="77777777" w:rsidR="002E663C" w:rsidRDefault="002E663C">
            <w:pPr>
              <w:pStyle w:val="Kop3"/>
              <w:rPr>
                <w:rFonts w:ascii="Calibri" w:hAnsi="Calibri"/>
                <w:szCs w:val="22"/>
              </w:rPr>
            </w:pPr>
            <w:r>
              <w:t>Leveringen/diensten (software)</w:t>
            </w:r>
          </w:p>
          <w:p w14:paraId="6AB3294F" w14:textId="77777777" w:rsidR="002E663C" w:rsidRDefault="002E663C" w:rsidP="00D7186A">
            <w:pPr>
              <w:pStyle w:val="BTStandaardTabel"/>
              <w:numPr>
                <w:ilvl w:val="0"/>
                <w:numId w:val="26"/>
              </w:numPr>
              <w:spacing w:line="276" w:lineRule="auto"/>
              <w:rPr>
                <w:rFonts w:cstheme="minorHAnsi"/>
                <w:sz w:val="20"/>
                <w:szCs w:val="20"/>
              </w:rPr>
            </w:pPr>
            <w:r>
              <w:rPr>
                <w:rFonts w:cstheme="minorHAnsi"/>
                <w:sz w:val="20"/>
                <w:szCs w:val="20"/>
              </w:rPr>
              <w:t>Software, incl. bijbehorende licenties, voor een Enterprise Service Bus (ESB) voor het opzetten van beveiligde verbindingen en het uitwisselen van gegevens en bestanden tussen overheidspartijen (‘ketenpartners’), landelijke voorzieningen, applicaties in de cloud en on-premise, een digikoppeling adapter, API-functionaliteit, logging en monitoring (incl. managementrapportages).</w:t>
            </w:r>
          </w:p>
          <w:p w14:paraId="7644B202" w14:textId="77777777" w:rsidR="002E663C" w:rsidRDefault="002E663C" w:rsidP="00D7186A">
            <w:pPr>
              <w:pStyle w:val="BTStandaardTabel"/>
              <w:numPr>
                <w:ilvl w:val="0"/>
                <w:numId w:val="26"/>
              </w:numPr>
              <w:spacing w:line="276" w:lineRule="auto"/>
              <w:rPr>
                <w:rFonts w:cstheme="minorHAnsi"/>
                <w:sz w:val="20"/>
                <w:szCs w:val="20"/>
              </w:rPr>
            </w:pPr>
            <w:r>
              <w:rPr>
                <w:rFonts w:cstheme="minorHAnsi"/>
                <w:sz w:val="20"/>
                <w:szCs w:val="20"/>
              </w:rPr>
              <w:t>Software, incl. bijbehorende licenties, voor een gegevensmagazijn o.b.v. gestructureerde data (basisregistraties en plusgegevens) voor tijdelijke opslag.</w:t>
            </w:r>
          </w:p>
          <w:p w14:paraId="446DEFA9" w14:textId="3531265D" w:rsidR="002E663C" w:rsidRDefault="002E663C" w:rsidP="00D7186A">
            <w:pPr>
              <w:pStyle w:val="BTStandaardTabel"/>
              <w:numPr>
                <w:ilvl w:val="0"/>
                <w:numId w:val="26"/>
              </w:numPr>
              <w:spacing w:line="276" w:lineRule="auto"/>
              <w:rPr>
                <w:rFonts w:cstheme="minorHAnsi"/>
                <w:sz w:val="20"/>
                <w:szCs w:val="20"/>
              </w:rPr>
            </w:pPr>
            <w:r>
              <w:rPr>
                <w:rFonts w:cstheme="minorHAnsi"/>
                <w:sz w:val="20"/>
                <w:szCs w:val="20"/>
              </w:rPr>
              <w:t>Koppelingen o.b.v. geldende standaarden met applicaties binnen het ICT-landschap van de BghU en met basisregistraties en landelijke voorzieningen</w:t>
            </w:r>
            <w:r w:rsidR="00356172">
              <w:rPr>
                <w:rFonts w:cstheme="minorHAnsi"/>
                <w:sz w:val="20"/>
                <w:szCs w:val="20"/>
              </w:rPr>
              <w:t>.</w:t>
            </w:r>
          </w:p>
          <w:p w14:paraId="5862C416" w14:textId="77777777" w:rsidR="002E663C" w:rsidRDefault="002E663C">
            <w:pPr>
              <w:pStyle w:val="Kop3"/>
              <w:rPr>
                <w:szCs w:val="22"/>
              </w:rPr>
            </w:pPr>
            <w:r>
              <w:t>Diensten</w:t>
            </w:r>
          </w:p>
          <w:p w14:paraId="60096E5C" w14:textId="77777777" w:rsidR="002E663C" w:rsidRDefault="002E663C" w:rsidP="00D7186A">
            <w:pPr>
              <w:pStyle w:val="BTStandaardTabel"/>
              <w:numPr>
                <w:ilvl w:val="0"/>
                <w:numId w:val="26"/>
              </w:numPr>
              <w:spacing w:line="276" w:lineRule="auto"/>
              <w:rPr>
                <w:rFonts w:cstheme="minorHAnsi"/>
                <w:sz w:val="20"/>
                <w:szCs w:val="20"/>
              </w:rPr>
            </w:pPr>
            <w:r>
              <w:rPr>
                <w:rFonts w:cstheme="minorHAnsi"/>
                <w:sz w:val="20"/>
                <w:szCs w:val="20"/>
              </w:rPr>
              <w:t>Implementatie, test en inrichting van de ESB en realisatie van gevraagde koppelingen in het PvE;</w:t>
            </w:r>
          </w:p>
          <w:p w14:paraId="64DBAE9D" w14:textId="77777777" w:rsidR="002E663C" w:rsidRDefault="002E663C" w:rsidP="00D7186A">
            <w:pPr>
              <w:pStyle w:val="BTStandaardTabel"/>
              <w:numPr>
                <w:ilvl w:val="0"/>
                <w:numId w:val="26"/>
              </w:numPr>
              <w:spacing w:line="276" w:lineRule="auto"/>
              <w:rPr>
                <w:rFonts w:cstheme="minorHAnsi"/>
                <w:sz w:val="20"/>
                <w:szCs w:val="20"/>
              </w:rPr>
            </w:pPr>
            <w:r>
              <w:rPr>
                <w:rFonts w:cstheme="minorHAnsi"/>
                <w:sz w:val="20"/>
                <w:szCs w:val="20"/>
              </w:rPr>
              <w:t>Opleiding van (functioneel) beheerders;</w:t>
            </w:r>
          </w:p>
          <w:p w14:paraId="5AC6AC27" w14:textId="77777777" w:rsidR="002E663C" w:rsidRDefault="002E663C" w:rsidP="00D7186A">
            <w:pPr>
              <w:pStyle w:val="BTStandaardTabel"/>
              <w:numPr>
                <w:ilvl w:val="0"/>
                <w:numId w:val="26"/>
              </w:numPr>
              <w:spacing w:line="276" w:lineRule="auto"/>
              <w:rPr>
                <w:rFonts w:cstheme="minorHAnsi"/>
                <w:sz w:val="20"/>
                <w:szCs w:val="20"/>
              </w:rPr>
            </w:pPr>
            <w:r>
              <w:rPr>
                <w:rFonts w:cstheme="minorHAnsi"/>
                <w:sz w:val="20"/>
                <w:szCs w:val="20"/>
              </w:rPr>
              <w:t>Hosting, inclusief bijbehorende dienstverlening en ondersteuning (gevraagde Leveringen worden als clouddienst o.b.v. SaaS beschikbaar gesteld);</w:t>
            </w:r>
          </w:p>
          <w:p w14:paraId="12C73C52" w14:textId="77777777" w:rsidR="002E663C" w:rsidRDefault="002E663C" w:rsidP="00D7186A">
            <w:pPr>
              <w:pStyle w:val="BTStandaardTabel"/>
              <w:numPr>
                <w:ilvl w:val="0"/>
                <w:numId w:val="26"/>
              </w:numPr>
              <w:spacing w:line="276" w:lineRule="auto"/>
              <w:rPr>
                <w:rFonts w:cstheme="minorHAnsi"/>
                <w:sz w:val="20"/>
                <w:szCs w:val="20"/>
              </w:rPr>
            </w:pPr>
            <w:r>
              <w:rPr>
                <w:rFonts w:cstheme="minorHAnsi"/>
                <w:sz w:val="20"/>
                <w:szCs w:val="20"/>
              </w:rPr>
              <w:t>Beheer en Onderhoud (Correctief Onderhoud, Preventief Onderhoud, Innovatief Onderhoud conform de GIBIT 2020);</w:t>
            </w:r>
          </w:p>
          <w:p w14:paraId="0061DBB4" w14:textId="77777777" w:rsidR="002E663C" w:rsidRDefault="002E663C" w:rsidP="00D7186A">
            <w:pPr>
              <w:pStyle w:val="BTStandaardTabel"/>
              <w:numPr>
                <w:ilvl w:val="0"/>
                <w:numId w:val="26"/>
              </w:numPr>
              <w:spacing w:line="276" w:lineRule="auto"/>
              <w:rPr>
                <w:rFonts w:cstheme="minorHAnsi"/>
                <w:sz w:val="20"/>
                <w:szCs w:val="20"/>
              </w:rPr>
            </w:pPr>
            <w:r>
              <w:rPr>
                <w:rFonts w:cstheme="minorHAnsi"/>
                <w:sz w:val="20"/>
                <w:szCs w:val="20"/>
              </w:rPr>
              <w:t>Gebruiksondersteuning aan beheerders van Opdrachtgever</w:t>
            </w:r>
          </w:p>
          <w:p w14:paraId="45362790" w14:textId="77777777" w:rsidR="002E663C" w:rsidRDefault="002E663C" w:rsidP="00D7186A">
            <w:pPr>
              <w:pStyle w:val="BTStandaardTabel"/>
              <w:numPr>
                <w:ilvl w:val="0"/>
                <w:numId w:val="26"/>
              </w:numPr>
              <w:spacing w:line="276" w:lineRule="auto"/>
              <w:rPr>
                <w:rFonts w:cstheme="minorHAnsi"/>
                <w:sz w:val="20"/>
                <w:szCs w:val="20"/>
              </w:rPr>
            </w:pPr>
            <w:r>
              <w:rPr>
                <w:rFonts w:cstheme="minorHAnsi"/>
                <w:sz w:val="20"/>
                <w:szCs w:val="20"/>
              </w:rPr>
              <w:t>Advisering.</w:t>
            </w:r>
          </w:p>
        </w:tc>
      </w:tr>
    </w:tbl>
    <w:p w14:paraId="7BB46A31" w14:textId="77777777" w:rsidR="002E663C" w:rsidRDefault="002E663C" w:rsidP="002E663C">
      <w:pPr>
        <w:pStyle w:val="Kop3"/>
        <w:rPr>
          <w:rFonts w:ascii="Calibri" w:hAnsi="Calibri"/>
          <w:szCs w:val="22"/>
        </w:rPr>
      </w:pPr>
      <w:r>
        <w:t>Leveringen/diensten</w:t>
      </w:r>
    </w:p>
    <w:p w14:paraId="535AD728" w14:textId="77777777" w:rsidR="002E663C" w:rsidRDefault="002E663C" w:rsidP="002E663C">
      <w:pPr>
        <w:spacing w:after="160"/>
        <w:rPr>
          <w:highlight w:val="yellow"/>
        </w:rPr>
      </w:pPr>
      <w:r>
        <w:t xml:space="preserve">Het werkend opleveren en vervolgens ter beschikking stellen van een ESB, inclusief functionaliteiten voor een gegevensmagazijn. De ESB oplossing is flexibel in te zetten voor routering, translaties, datadistributie en protocolwisselingen in de keten van berichten tussen </w:t>
      </w:r>
      <w:r>
        <w:rPr>
          <w:color w:val="000000" w:themeColor="text1"/>
        </w:rPr>
        <w:t>landelijke registraties/voorzieningen met lokale applicaties en andere berichtuitwisseling binnen het applicatielandschap van BghU en haar deelnemers.</w:t>
      </w:r>
    </w:p>
    <w:p w14:paraId="5EFCEF06" w14:textId="1FA55785" w:rsidR="002E663C" w:rsidRPr="002E663C" w:rsidRDefault="002E663C" w:rsidP="002E663C">
      <w:pPr>
        <w:pStyle w:val="Kop3"/>
        <w:rPr>
          <w:lang w:val="nl-NL"/>
        </w:rPr>
      </w:pPr>
      <w:r w:rsidRPr="002E663C">
        <w:rPr>
          <w:lang w:val="nl-NL"/>
        </w:rPr>
        <w:t>Diensten</w:t>
      </w:r>
    </w:p>
    <w:p w14:paraId="1D09C7CF" w14:textId="5433E171" w:rsidR="002E663C" w:rsidRDefault="002E663C" w:rsidP="002E663C">
      <w:pPr>
        <w:spacing w:after="0"/>
        <w:rPr>
          <w:u w:val="single"/>
        </w:rPr>
      </w:pPr>
      <w:r>
        <w:rPr>
          <w:u w:val="single"/>
        </w:rPr>
        <w:t>Ad. 4: Implementatie</w:t>
      </w:r>
    </w:p>
    <w:p w14:paraId="1B4308B3" w14:textId="77777777" w:rsidR="002E663C" w:rsidRDefault="002E663C" w:rsidP="002E663C">
      <w:pPr>
        <w:spacing w:after="160"/>
      </w:pPr>
      <w:r>
        <w:t>Implementatie, inrichting en testen van de software, inclusief alle initiële koppelingen met andere applicaties en landelijke voorzieningen</w:t>
      </w:r>
    </w:p>
    <w:p w14:paraId="75B16CDA" w14:textId="77777777" w:rsidR="002E663C" w:rsidRDefault="002E663C" w:rsidP="002E663C">
      <w:pPr>
        <w:spacing w:after="0"/>
        <w:rPr>
          <w:u w:val="single"/>
        </w:rPr>
      </w:pPr>
      <w:r>
        <w:rPr>
          <w:u w:val="single"/>
        </w:rPr>
        <w:t>Ad. 5: Opleidingen</w:t>
      </w:r>
    </w:p>
    <w:p w14:paraId="32A9DF62" w14:textId="77777777" w:rsidR="002E663C" w:rsidRDefault="002E663C" w:rsidP="002E663C">
      <w:pPr>
        <w:spacing w:after="160"/>
        <w:rPr>
          <w:highlight w:val="green"/>
        </w:rPr>
      </w:pPr>
      <w:r>
        <w:t>Opleiding van de 5 functioneel beheerders voor het gebruik van de ESB.</w:t>
      </w:r>
    </w:p>
    <w:p w14:paraId="39EB7391" w14:textId="77777777" w:rsidR="002E663C" w:rsidRDefault="002E663C" w:rsidP="002E663C">
      <w:pPr>
        <w:spacing w:after="0"/>
        <w:rPr>
          <w:u w:val="single"/>
        </w:rPr>
      </w:pPr>
      <w:r>
        <w:rPr>
          <w:u w:val="single"/>
        </w:rPr>
        <w:t>Ad. 6: Hosting</w:t>
      </w:r>
    </w:p>
    <w:p w14:paraId="18BD47A9" w14:textId="77777777" w:rsidR="002E663C" w:rsidRDefault="002E663C" w:rsidP="00D7186A">
      <w:pPr>
        <w:pStyle w:val="Lijstalinea"/>
        <w:numPr>
          <w:ilvl w:val="0"/>
          <w:numId w:val="27"/>
        </w:numPr>
        <w:spacing w:after="160"/>
      </w:pPr>
      <w:r>
        <w:t xml:space="preserve">Inrichting van de software en benodigde hardware-voorzieningen bij de Leverancier </w:t>
      </w:r>
    </w:p>
    <w:p w14:paraId="3072EAE6" w14:textId="77777777" w:rsidR="002E663C" w:rsidRDefault="002E663C" w:rsidP="00D7186A">
      <w:pPr>
        <w:pStyle w:val="Lijstalinea"/>
        <w:numPr>
          <w:ilvl w:val="0"/>
          <w:numId w:val="27"/>
        </w:numPr>
        <w:spacing w:after="160"/>
      </w:pPr>
      <w:r>
        <w:t xml:space="preserve">Leverancier biedt de benodigde backend infrastructuur en verzorgt de hosting hiervan </w:t>
      </w:r>
    </w:p>
    <w:p w14:paraId="43AA3E7D" w14:textId="77777777" w:rsidR="002E663C" w:rsidRDefault="002E663C" w:rsidP="00D7186A">
      <w:pPr>
        <w:pStyle w:val="Lijstalinea"/>
        <w:numPr>
          <w:ilvl w:val="0"/>
          <w:numId w:val="27"/>
        </w:numPr>
        <w:spacing w:after="160"/>
      </w:pPr>
      <w:r>
        <w:t>Aanbieden van de software via internet</w:t>
      </w:r>
    </w:p>
    <w:p w14:paraId="752C1F71" w14:textId="77777777" w:rsidR="002E663C" w:rsidRDefault="002E663C" w:rsidP="002E663C">
      <w:pPr>
        <w:spacing w:after="0"/>
        <w:rPr>
          <w:u w:val="single"/>
        </w:rPr>
      </w:pPr>
      <w:r>
        <w:rPr>
          <w:u w:val="single"/>
        </w:rPr>
        <w:t>Ad. 7: Beheer en Onderhoud</w:t>
      </w:r>
    </w:p>
    <w:p w14:paraId="38BF30AE" w14:textId="77777777" w:rsidR="002E663C" w:rsidRDefault="002E663C" w:rsidP="00D7186A">
      <w:pPr>
        <w:pStyle w:val="Lijstalinea"/>
        <w:numPr>
          <w:ilvl w:val="0"/>
          <w:numId w:val="28"/>
        </w:numPr>
        <w:spacing w:after="160"/>
      </w:pPr>
      <w:r>
        <w:lastRenderedPageBreak/>
        <w:t>Beheer en onderhoud betreft het jaarlijks onderhoud en support uit van de software. Hieronder wordt conform de GIBIT 2020 verstaan:</w:t>
      </w:r>
    </w:p>
    <w:p w14:paraId="19BB5C27" w14:textId="77777777" w:rsidR="002E663C" w:rsidRDefault="002E663C" w:rsidP="00D7186A">
      <w:pPr>
        <w:pStyle w:val="Lijstalinea"/>
        <w:numPr>
          <w:ilvl w:val="0"/>
          <w:numId w:val="29"/>
        </w:numPr>
        <w:spacing w:after="160"/>
      </w:pPr>
      <w:r>
        <w:t xml:space="preserve">Correctief Onderhoud;               </w:t>
      </w:r>
    </w:p>
    <w:p w14:paraId="43CB0EF2" w14:textId="77777777" w:rsidR="002E663C" w:rsidRDefault="002E663C" w:rsidP="00D7186A">
      <w:pPr>
        <w:pStyle w:val="Lijstalinea"/>
        <w:numPr>
          <w:ilvl w:val="0"/>
          <w:numId w:val="29"/>
        </w:numPr>
        <w:spacing w:after="160"/>
      </w:pPr>
      <w:r>
        <w:t>Innovatief en Preventief Onderhoud;</w:t>
      </w:r>
    </w:p>
    <w:p w14:paraId="60093E64" w14:textId="77777777" w:rsidR="002E663C" w:rsidRDefault="002E663C" w:rsidP="00D7186A">
      <w:pPr>
        <w:pStyle w:val="Lijstalinea"/>
        <w:numPr>
          <w:ilvl w:val="2"/>
          <w:numId w:val="29"/>
        </w:numPr>
        <w:spacing w:after="160"/>
      </w:pPr>
      <w:r>
        <w:t>Het tijdig voldoen aan wijzigingen in relevante wet- en regelgeving;</w:t>
      </w:r>
    </w:p>
    <w:p w14:paraId="5DAB726B" w14:textId="77777777" w:rsidR="002E663C" w:rsidRDefault="002E663C" w:rsidP="00D7186A">
      <w:pPr>
        <w:pStyle w:val="Lijstalinea"/>
        <w:numPr>
          <w:ilvl w:val="2"/>
          <w:numId w:val="29"/>
        </w:numPr>
        <w:spacing w:after="160"/>
      </w:pPr>
      <w:r>
        <w:t>Het blijven voldoen aan overeengekomen interoperabiliteitseisen;</w:t>
      </w:r>
    </w:p>
    <w:p w14:paraId="155168E3" w14:textId="77777777" w:rsidR="002E663C" w:rsidRDefault="002E663C" w:rsidP="00D7186A">
      <w:pPr>
        <w:pStyle w:val="Lijstalinea"/>
        <w:numPr>
          <w:ilvl w:val="2"/>
          <w:numId w:val="29"/>
        </w:numPr>
        <w:spacing w:after="160"/>
      </w:pPr>
      <w:r>
        <w:t>Het blijven voldoen aan de overeengekomen aan de nieuwe versies van kwaliteitsnormen;</w:t>
      </w:r>
    </w:p>
    <w:p w14:paraId="6F318329" w14:textId="77777777" w:rsidR="002E663C" w:rsidRDefault="002E663C" w:rsidP="00D7186A">
      <w:pPr>
        <w:pStyle w:val="Lijstalinea"/>
        <w:numPr>
          <w:ilvl w:val="2"/>
          <w:numId w:val="29"/>
        </w:numPr>
        <w:spacing w:after="160"/>
      </w:pPr>
      <w:r>
        <w:t>Zorgen dat de performance ten minste gelijk blijft en dat de ICT Prestatie blijft voldoen aan het overeengekomen gebruik.</w:t>
      </w:r>
    </w:p>
    <w:p w14:paraId="5981ACA9" w14:textId="77777777" w:rsidR="002E663C" w:rsidRDefault="002E663C" w:rsidP="00D7186A">
      <w:pPr>
        <w:pStyle w:val="Lijstalinea"/>
        <w:numPr>
          <w:ilvl w:val="0"/>
          <w:numId w:val="28"/>
        </w:numPr>
        <w:spacing w:after="160"/>
      </w:pPr>
      <w:r>
        <w:t>Gebruikersondersteuning aan de functioneel beheerders.</w:t>
      </w:r>
    </w:p>
    <w:p w14:paraId="7B905BE5" w14:textId="77777777" w:rsidR="002E663C" w:rsidRDefault="002E663C" w:rsidP="002E663C">
      <w:pPr>
        <w:spacing w:after="0"/>
      </w:pPr>
      <w:r>
        <w:rPr>
          <w:u w:val="single"/>
        </w:rPr>
        <w:t>Ad. 8: Gebruiksondersteuning aan beheerders van Opdrachtgever</w:t>
      </w:r>
    </w:p>
    <w:p w14:paraId="6C225035" w14:textId="77777777" w:rsidR="002E663C" w:rsidRDefault="002E663C" w:rsidP="002E663C">
      <w:pPr>
        <w:spacing w:after="0"/>
      </w:pPr>
      <w:r>
        <w:t>Technische ondersteuning aan de beheerders van Opdrachtgever.</w:t>
      </w:r>
    </w:p>
    <w:p w14:paraId="76F154BC" w14:textId="77777777" w:rsidR="002E663C" w:rsidRDefault="002E663C" w:rsidP="00AA55C8">
      <w:pPr>
        <w:spacing w:before="240" w:after="0"/>
        <w:rPr>
          <w:u w:val="single"/>
        </w:rPr>
      </w:pPr>
      <w:r>
        <w:rPr>
          <w:u w:val="single"/>
        </w:rPr>
        <w:t>Ad. 9: Advisering</w:t>
      </w:r>
    </w:p>
    <w:p w14:paraId="234CA39D" w14:textId="77777777" w:rsidR="002E663C" w:rsidRDefault="002E663C" w:rsidP="00D7186A">
      <w:pPr>
        <w:pStyle w:val="Lijstalinea"/>
        <w:numPr>
          <w:ilvl w:val="0"/>
          <w:numId w:val="30"/>
        </w:numPr>
        <w:spacing w:after="160"/>
      </w:pPr>
      <w:r>
        <w:t>Indien de BghU dit wenst zal zij gebruik kunnen maken van door Leverancier te geven advies</w:t>
      </w:r>
    </w:p>
    <w:p w14:paraId="4E2D867E" w14:textId="77777777" w:rsidR="002E663C" w:rsidRDefault="002E663C" w:rsidP="00D7186A">
      <w:pPr>
        <w:pStyle w:val="Lijstalinea"/>
        <w:numPr>
          <w:ilvl w:val="0"/>
          <w:numId w:val="30"/>
        </w:numPr>
        <w:spacing w:after="160"/>
      </w:pPr>
      <w:r>
        <w:t>De advisering kan zowel onbetaald (pre sales) als betaald worden geleverd. In het prijzenblad zullen hiervoor vaststaande uurtarieven worden afgesproken</w:t>
      </w:r>
    </w:p>
    <w:p w14:paraId="7E32E4FD" w14:textId="1B13F3C7" w:rsidR="00A60B4F" w:rsidRPr="000F3897" w:rsidRDefault="002E663C" w:rsidP="002E663C">
      <w:pPr>
        <w:spacing w:after="160"/>
      </w:pPr>
      <w:r>
        <w:t>Advisering betreft proactief advies omtrent ontwerp, visiebepaling, alternatieve inrichtingskeuzes, implementatieadvies en gevraagd advies over de werking van de software in samenhang met andere applicaties die in gebruik zijn binnen de BghU.</w:t>
      </w:r>
    </w:p>
    <w:p w14:paraId="1396492D" w14:textId="77777777" w:rsidR="00B4439B" w:rsidRDefault="00B4439B" w:rsidP="0041314F">
      <w:pPr>
        <w:pStyle w:val="Kop2"/>
      </w:pPr>
      <w:bookmarkStart w:id="171" w:name="_Toc65502811"/>
      <w:bookmarkStart w:id="172" w:name="_Ref75950441"/>
      <w:bookmarkStart w:id="173" w:name="_Toc404767598"/>
      <w:bookmarkStart w:id="174" w:name="_Toc19002811"/>
      <w:bookmarkStart w:id="175" w:name="_Toc65502818"/>
      <w:bookmarkStart w:id="176" w:name="_Toc83898159"/>
      <w:r>
        <w:t>Gewenste functionaliteit</w:t>
      </w:r>
      <w:bookmarkEnd w:id="171"/>
      <w:bookmarkEnd w:id="172"/>
      <w:bookmarkEnd w:id="176"/>
    </w:p>
    <w:p w14:paraId="49838B59" w14:textId="77777777" w:rsidR="00B9297A" w:rsidRDefault="00B9297A" w:rsidP="00357407">
      <w:pPr>
        <w:pStyle w:val="Kop3"/>
      </w:pPr>
      <w:bookmarkStart w:id="177" w:name="_Toc75428762"/>
      <w:r>
        <w:t>Algemene beschrijving</w:t>
      </w:r>
      <w:bookmarkEnd w:id="177"/>
    </w:p>
    <w:p w14:paraId="3EF7DEEC" w14:textId="77777777" w:rsidR="00CD1808" w:rsidRDefault="00CD1808" w:rsidP="00CD1808">
      <w:pPr>
        <w:rPr>
          <w:color w:val="000000" w:themeColor="text1"/>
        </w:rPr>
      </w:pPr>
      <w:bookmarkStart w:id="178" w:name="_Toc65502820"/>
      <w:bookmarkStart w:id="179" w:name="_Toc480354475"/>
      <w:bookmarkStart w:id="180" w:name="_Toc480354807"/>
      <w:bookmarkStart w:id="181" w:name="_Hlk506456779"/>
      <w:bookmarkEnd w:id="173"/>
      <w:bookmarkEnd w:id="174"/>
      <w:bookmarkEnd w:id="175"/>
      <w:r>
        <w:t xml:space="preserve">Op dit moment maakt BghU gebruik van het datadistributiesysteem behorend bij de belastingapplicatie van Centric en wordt voor de koppeling met de LV WOZ gebruik gemaakt van de ESB-functionaliteit van JNet. Vanuit de markt ervaart BghU dat de ontwikkeling van een ESB en zeker de opkomst van API’s de toekomst heeft. De scope betreft </w:t>
      </w:r>
      <w:r>
        <w:rPr>
          <w:color w:val="000000" w:themeColor="text1"/>
        </w:rPr>
        <w:t>de koppelingen van landelijke basisregistraties en voorzieningen met lokale applicaties die intern deze basisgegevens afnemen en de interne koppelingen binnen het applicatielandschap van BghU, alsmede het technisch beheer van deze omgeving die als SaaS dient te worden aangeboden. Koppelingen met deelnemers en derden zijn eveneens onderdeel van de scope, maar voorzien na livegang.</w:t>
      </w:r>
    </w:p>
    <w:p w14:paraId="462FC73F" w14:textId="77777777" w:rsidR="00CD1808" w:rsidRDefault="00CD1808" w:rsidP="00CD1808">
      <w:pPr>
        <w:rPr>
          <w:color w:val="000000" w:themeColor="text1"/>
        </w:rPr>
      </w:pPr>
      <w:r>
        <w:rPr>
          <w:color w:val="000000" w:themeColor="text1"/>
        </w:rPr>
        <w:t>De aspecten waar de ESB aan moet gaan voldoen zijn daarmee:</w:t>
      </w:r>
    </w:p>
    <w:p w14:paraId="31FB889D" w14:textId="77777777" w:rsidR="00CD1808" w:rsidRDefault="00CD1808" w:rsidP="00D7186A">
      <w:pPr>
        <w:pStyle w:val="Lijstalinea"/>
        <w:numPr>
          <w:ilvl w:val="0"/>
          <w:numId w:val="31"/>
        </w:numPr>
        <w:rPr>
          <w:color w:val="000000" w:themeColor="text1"/>
        </w:rPr>
      </w:pPr>
      <w:r>
        <w:rPr>
          <w:color w:val="000000" w:themeColor="text1"/>
        </w:rPr>
        <w:t>Een ESB voor het opzetten van beveiligde verbindingen en het uitwisselen van gegevens en bestanden tussen overheidspartijen (‘ketenpartners’), landelijke voorzieningen, applicaties in de cloud en on-premise, een digikoppeling adapter, API-functionaliteit, logging en monitoring (incl. managementrapportages)</w:t>
      </w:r>
    </w:p>
    <w:p w14:paraId="3AADC5FA" w14:textId="78DC5AE6" w:rsidR="00C12548" w:rsidRDefault="00743FED" w:rsidP="00D7186A">
      <w:pPr>
        <w:pStyle w:val="Lijstalinea"/>
        <w:numPr>
          <w:ilvl w:val="0"/>
          <w:numId w:val="31"/>
        </w:numPr>
        <w:rPr>
          <w:color w:val="000000" w:themeColor="text1"/>
        </w:rPr>
      </w:pPr>
      <w:r>
        <w:rPr>
          <w:color w:val="000000" w:themeColor="text1"/>
        </w:rPr>
        <w:t xml:space="preserve">Een </w:t>
      </w:r>
      <w:r w:rsidRPr="00743FED">
        <w:rPr>
          <w:color w:val="000000" w:themeColor="text1"/>
        </w:rPr>
        <w:t>gegevensmagazijn o</w:t>
      </w:r>
      <w:r w:rsidR="008F7F46">
        <w:rPr>
          <w:color w:val="000000" w:themeColor="text1"/>
        </w:rPr>
        <w:t>p basis van een</w:t>
      </w:r>
      <w:r w:rsidRPr="00743FED">
        <w:rPr>
          <w:color w:val="000000" w:themeColor="text1"/>
        </w:rPr>
        <w:t xml:space="preserve"> gestructureerde data (basisregistraties en plusgegevens) voor tijdelijke opslag </w:t>
      </w:r>
    </w:p>
    <w:p w14:paraId="19B4C8E0" w14:textId="00EA6192" w:rsidR="00CD1808" w:rsidRDefault="00CD1808" w:rsidP="00D7186A">
      <w:pPr>
        <w:pStyle w:val="Lijstalinea"/>
        <w:numPr>
          <w:ilvl w:val="0"/>
          <w:numId w:val="31"/>
        </w:numPr>
        <w:rPr>
          <w:color w:val="000000" w:themeColor="text1"/>
        </w:rPr>
      </w:pPr>
      <w:r>
        <w:rPr>
          <w:color w:val="000000" w:themeColor="text1"/>
        </w:rPr>
        <w:t>De aan te bieden oplossing wordt volledig als een veilige SaaS-oplossing aangeboden. Enkel een gateway mag nog in het DMZ van BghU worden aangeboden</w:t>
      </w:r>
    </w:p>
    <w:p w14:paraId="478B0B0C" w14:textId="77777777" w:rsidR="00CD1808" w:rsidRDefault="00CD1808" w:rsidP="00D7186A">
      <w:pPr>
        <w:pStyle w:val="Lijstalinea"/>
        <w:numPr>
          <w:ilvl w:val="0"/>
          <w:numId w:val="31"/>
        </w:numPr>
        <w:rPr>
          <w:color w:val="000000" w:themeColor="text1"/>
        </w:rPr>
      </w:pPr>
      <w:r>
        <w:rPr>
          <w:color w:val="000000" w:themeColor="text1"/>
        </w:rPr>
        <w:lastRenderedPageBreak/>
        <w:t xml:space="preserve">Technisch beheer dient volledig door de inschrijver te worden aangeboden en te worden uitgevoerd. </w:t>
      </w:r>
    </w:p>
    <w:p w14:paraId="3C33A4C0" w14:textId="77777777" w:rsidR="00CD1808" w:rsidRDefault="00CD1808" w:rsidP="00D7186A">
      <w:pPr>
        <w:pStyle w:val="Lijstalinea"/>
        <w:numPr>
          <w:ilvl w:val="0"/>
          <w:numId w:val="31"/>
        </w:numPr>
        <w:rPr>
          <w:color w:val="000000" w:themeColor="text1"/>
        </w:rPr>
      </w:pPr>
      <w:r>
        <w:rPr>
          <w:color w:val="000000" w:themeColor="text1"/>
        </w:rPr>
        <w:t>Er worden geen applicaties uit het huidige landschap gekoppeld. Enkel de nieuw aanbestede (kern)applicaties worden door BghU gekoppeld aan de ESB;</w:t>
      </w:r>
    </w:p>
    <w:p w14:paraId="244427FA" w14:textId="77777777" w:rsidR="00CD1808" w:rsidRDefault="00CD1808" w:rsidP="00D7186A">
      <w:pPr>
        <w:pStyle w:val="Lijstalinea"/>
        <w:numPr>
          <w:ilvl w:val="0"/>
          <w:numId w:val="31"/>
        </w:numPr>
        <w:rPr>
          <w:color w:val="000000" w:themeColor="text1"/>
        </w:rPr>
      </w:pPr>
      <w:r>
        <w:rPr>
          <w:color w:val="000000" w:themeColor="text1"/>
        </w:rPr>
        <w:t xml:space="preserve">De ESB moet na livegang kunnen voorzien in een groei van gemiddeld ongeveer 2 tot 5 koppelingen per jaar (met deelnemers, interne applicaties onderling, e.d.). </w:t>
      </w:r>
    </w:p>
    <w:p w14:paraId="428578BC" w14:textId="0C240ED5" w:rsidR="00CD1808" w:rsidRDefault="00CD1808" w:rsidP="00CD1808">
      <w:pPr>
        <w:pStyle w:val="Kop2"/>
      </w:pPr>
      <w:bookmarkStart w:id="182" w:name="_Toc83890110"/>
      <w:bookmarkStart w:id="183" w:name="_Toc83890218"/>
      <w:bookmarkStart w:id="184" w:name="_Toc83890111"/>
      <w:bookmarkStart w:id="185" w:name="_Toc83890219"/>
      <w:bookmarkStart w:id="186" w:name="_Toc83890112"/>
      <w:bookmarkStart w:id="187" w:name="_Toc83890220"/>
      <w:bookmarkStart w:id="188" w:name="_Ref75872416"/>
      <w:bookmarkStart w:id="189" w:name="_Toc81233228"/>
      <w:bookmarkStart w:id="190" w:name="_Ref83630137"/>
      <w:bookmarkStart w:id="191" w:name="_Toc83898160"/>
      <w:bookmarkEnd w:id="182"/>
      <w:bookmarkEnd w:id="183"/>
      <w:bookmarkEnd w:id="184"/>
      <w:bookmarkEnd w:id="185"/>
      <w:bookmarkEnd w:id="186"/>
      <w:bookmarkEnd w:id="187"/>
      <w:r>
        <w:t>Scope</w:t>
      </w:r>
      <w:bookmarkEnd w:id="188"/>
      <w:bookmarkEnd w:id="189"/>
      <w:bookmarkEnd w:id="190"/>
      <w:bookmarkEnd w:id="191"/>
    </w:p>
    <w:p w14:paraId="157589AF" w14:textId="77777777" w:rsidR="00CD1808" w:rsidRDefault="00CD1808" w:rsidP="00CD1808">
      <w:r>
        <w:t>De scope voor de ESB/datadistributie functionaliteit is afgebakend tot koppelingen met:</w:t>
      </w:r>
    </w:p>
    <w:p w14:paraId="592FB9B1" w14:textId="77777777" w:rsidR="00CD1808" w:rsidRDefault="00CD1808" w:rsidP="00CD1808">
      <w:pPr>
        <w:pStyle w:val="Kop3"/>
      </w:pPr>
      <w:r>
        <w:t>Initiële scope</w:t>
      </w:r>
    </w:p>
    <w:p w14:paraId="16F3A135" w14:textId="77777777" w:rsidR="00CD1808" w:rsidRDefault="00CD1808" w:rsidP="00CD1808">
      <w:pPr>
        <w:spacing w:before="240" w:after="0"/>
        <w:rPr>
          <w:u w:val="single"/>
        </w:rPr>
      </w:pPr>
      <w:r>
        <w:rPr>
          <w:u w:val="single"/>
        </w:rPr>
        <w:t>Basisregistraties</w:t>
      </w:r>
    </w:p>
    <w:p w14:paraId="1B7C22EE" w14:textId="77777777" w:rsidR="00CD1808" w:rsidRDefault="00CD1808" w:rsidP="00D7186A">
      <w:pPr>
        <w:pStyle w:val="Lijstalinea"/>
        <w:numPr>
          <w:ilvl w:val="0"/>
          <w:numId w:val="33"/>
        </w:numPr>
      </w:pPr>
      <w:r>
        <w:t>LV WOZ (individuele bevraging, indirecte bevraging, levering bronhouder, WOZ digilevering)</w:t>
      </w:r>
    </w:p>
    <w:p w14:paraId="0454D28A" w14:textId="77777777" w:rsidR="00CD1808" w:rsidRDefault="00CD1808" w:rsidP="00D7186A">
      <w:pPr>
        <w:pStyle w:val="Lijstalinea"/>
        <w:numPr>
          <w:ilvl w:val="0"/>
          <w:numId w:val="33"/>
        </w:numPr>
      </w:pPr>
      <w:r>
        <w:t>LV BAG (afname en levering)</w:t>
      </w:r>
    </w:p>
    <w:p w14:paraId="451DB5F3" w14:textId="77777777" w:rsidR="00CD1808" w:rsidRDefault="00CD1808" w:rsidP="00D7186A">
      <w:pPr>
        <w:pStyle w:val="Lijstalinea"/>
        <w:numPr>
          <w:ilvl w:val="0"/>
          <w:numId w:val="33"/>
        </w:numPr>
      </w:pPr>
      <w:r>
        <w:t>BRP</w:t>
      </w:r>
    </w:p>
    <w:p w14:paraId="1FD9FF80" w14:textId="77777777" w:rsidR="00CD1808" w:rsidRDefault="00CD1808" w:rsidP="00D7186A">
      <w:pPr>
        <w:pStyle w:val="Lijstalinea"/>
        <w:numPr>
          <w:ilvl w:val="0"/>
          <w:numId w:val="33"/>
        </w:numPr>
      </w:pPr>
      <w:r>
        <w:t>NHR</w:t>
      </w:r>
    </w:p>
    <w:p w14:paraId="092B8B46" w14:textId="77777777" w:rsidR="00CD1808" w:rsidRDefault="00CD1808" w:rsidP="00D7186A">
      <w:pPr>
        <w:pStyle w:val="Lijstalinea"/>
        <w:numPr>
          <w:ilvl w:val="0"/>
          <w:numId w:val="33"/>
        </w:numPr>
      </w:pPr>
      <w:r>
        <w:t>BRK</w:t>
      </w:r>
    </w:p>
    <w:p w14:paraId="668AB1A0" w14:textId="77777777" w:rsidR="00CD1808" w:rsidRDefault="00CD1808" w:rsidP="00D7186A">
      <w:pPr>
        <w:pStyle w:val="Lijstalinea"/>
        <w:numPr>
          <w:ilvl w:val="0"/>
          <w:numId w:val="33"/>
        </w:numPr>
      </w:pPr>
      <w:r>
        <w:t>BGT</w:t>
      </w:r>
    </w:p>
    <w:p w14:paraId="71CD45FA" w14:textId="77777777" w:rsidR="00CD1808" w:rsidRDefault="00CD1808" w:rsidP="00D7186A">
      <w:pPr>
        <w:pStyle w:val="Lijstalinea"/>
        <w:numPr>
          <w:ilvl w:val="0"/>
          <w:numId w:val="33"/>
        </w:numPr>
      </w:pPr>
      <w:r>
        <w:t>RDW</w:t>
      </w:r>
    </w:p>
    <w:p w14:paraId="6B027583" w14:textId="77777777" w:rsidR="00CD1808" w:rsidRDefault="00CD1808" w:rsidP="00D7186A">
      <w:pPr>
        <w:pStyle w:val="Lijstalinea"/>
        <w:numPr>
          <w:ilvl w:val="0"/>
          <w:numId w:val="33"/>
        </w:numPr>
      </w:pPr>
      <w:r>
        <w:t>TMV</w:t>
      </w:r>
    </w:p>
    <w:p w14:paraId="58631FCB" w14:textId="77777777" w:rsidR="00CD1808" w:rsidRDefault="00CD1808" w:rsidP="00CD1808">
      <w:pPr>
        <w:spacing w:after="0"/>
        <w:rPr>
          <w:u w:val="single"/>
        </w:rPr>
      </w:pPr>
      <w:r>
        <w:rPr>
          <w:u w:val="single"/>
        </w:rPr>
        <w:t>Landelijke registraties/voorzieningen</w:t>
      </w:r>
    </w:p>
    <w:p w14:paraId="6DC79CAA" w14:textId="77777777" w:rsidR="00CD1808" w:rsidRDefault="00CD1808" w:rsidP="00D7186A">
      <w:pPr>
        <w:pStyle w:val="Lijstalinea"/>
        <w:numPr>
          <w:ilvl w:val="0"/>
          <w:numId w:val="33"/>
        </w:numPr>
      </w:pPr>
      <w:r>
        <w:t>SNG (Deurwaarders)</w:t>
      </w:r>
    </w:p>
    <w:p w14:paraId="1DD21182" w14:textId="77777777" w:rsidR="00CD1808" w:rsidRDefault="00CD1808" w:rsidP="00D7186A">
      <w:pPr>
        <w:pStyle w:val="Lijstalinea"/>
        <w:numPr>
          <w:ilvl w:val="0"/>
          <w:numId w:val="33"/>
        </w:numPr>
      </w:pPr>
      <w:r>
        <w:t>Insolventieregister</w:t>
      </w:r>
    </w:p>
    <w:p w14:paraId="1EF6637F" w14:textId="77777777" w:rsidR="00CD1808" w:rsidRDefault="00CD1808" w:rsidP="00D7186A">
      <w:pPr>
        <w:pStyle w:val="Lijstalinea"/>
        <w:numPr>
          <w:ilvl w:val="0"/>
          <w:numId w:val="33"/>
        </w:numPr>
      </w:pPr>
      <w:r>
        <w:t>NVVK (Schakelpunt)</w:t>
      </w:r>
    </w:p>
    <w:p w14:paraId="6D53CC9C" w14:textId="77777777" w:rsidR="00CD1808" w:rsidRDefault="00CD1808" w:rsidP="00D7186A">
      <w:pPr>
        <w:pStyle w:val="Lijstalinea"/>
        <w:numPr>
          <w:ilvl w:val="0"/>
          <w:numId w:val="33"/>
        </w:numPr>
      </w:pPr>
      <w:r>
        <w:t xml:space="preserve">UWV </w:t>
      </w:r>
    </w:p>
    <w:p w14:paraId="42DD75D5" w14:textId="77777777" w:rsidR="00CD1808" w:rsidRDefault="00CD1808" w:rsidP="00CD1808">
      <w:pPr>
        <w:spacing w:after="0"/>
        <w:rPr>
          <w:u w:val="single"/>
        </w:rPr>
      </w:pPr>
      <w:r>
        <w:rPr>
          <w:u w:val="single"/>
        </w:rPr>
        <w:t>(Kern)applicaties (tweezijdig berichtenverkeer)</w:t>
      </w:r>
    </w:p>
    <w:p w14:paraId="44FE3B47" w14:textId="77777777" w:rsidR="00CD1808" w:rsidRDefault="00CD1808" w:rsidP="00D7186A">
      <w:pPr>
        <w:pStyle w:val="Lijstalinea"/>
        <w:numPr>
          <w:ilvl w:val="0"/>
          <w:numId w:val="33"/>
        </w:numPr>
      </w:pPr>
      <w:r>
        <w:t>BAG-Geo applicatie</w:t>
      </w:r>
    </w:p>
    <w:p w14:paraId="6834F6E5" w14:textId="77777777" w:rsidR="00CD1808" w:rsidRDefault="00CD1808" w:rsidP="00D7186A">
      <w:pPr>
        <w:pStyle w:val="Lijstalinea"/>
        <w:numPr>
          <w:ilvl w:val="0"/>
          <w:numId w:val="33"/>
        </w:numPr>
      </w:pPr>
      <w:r>
        <w:t>Belastingapplicatie</w:t>
      </w:r>
    </w:p>
    <w:p w14:paraId="52F0A2CE" w14:textId="77777777" w:rsidR="00CD1808" w:rsidRDefault="00CD1808" w:rsidP="00D7186A">
      <w:pPr>
        <w:pStyle w:val="Lijstalinea"/>
        <w:numPr>
          <w:ilvl w:val="0"/>
          <w:numId w:val="33"/>
        </w:numPr>
      </w:pPr>
      <w:r>
        <w:t>Waarderingsapplicatie</w:t>
      </w:r>
    </w:p>
    <w:p w14:paraId="74A29D16" w14:textId="77777777" w:rsidR="00CD1808" w:rsidRDefault="00CD1808" w:rsidP="00CD1808">
      <w:pPr>
        <w:pStyle w:val="Kop3"/>
      </w:pPr>
      <w:r>
        <w:t>Aanvullende, optionele scope (doorontwikkeling)</w:t>
      </w:r>
    </w:p>
    <w:p w14:paraId="1D71568C" w14:textId="77777777" w:rsidR="00CD1808" w:rsidRDefault="00CD1808" w:rsidP="00CD1808">
      <w:pPr>
        <w:spacing w:after="0"/>
        <w:rPr>
          <w:u w:val="single"/>
        </w:rPr>
      </w:pPr>
    </w:p>
    <w:p w14:paraId="2011EE96" w14:textId="77777777" w:rsidR="00CD1808" w:rsidRDefault="00CD1808" w:rsidP="00CD1808">
      <w:pPr>
        <w:spacing w:after="0"/>
        <w:rPr>
          <w:u w:val="single"/>
        </w:rPr>
      </w:pPr>
      <w:r>
        <w:rPr>
          <w:u w:val="single"/>
        </w:rPr>
        <w:t>Landelijke registraties/voorzieningen</w:t>
      </w:r>
    </w:p>
    <w:p w14:paraId="6AFAAD08" w14:textId="77777777" w:rsidR="00CD1808" w:rsidRDefault="00CD1808" w:rsidP="00D7186A">
      <w:pPr>
        <w:pStyle w:val="Lijstalinea"/>
        <w:numPr>
          <w:ilvl w:val="0"/>
          <w:numId w:val="34"/>
        </w:numPr>
      </w:pPr>
      <w:r>
        <w:t>MijnOverheid, Berichtenbox (loopt via DataB)</w:t>
      </w:r>
    </w:p>
    <w:p w14:paraId="2DCD031E" w14:textId="77777777" w:rsidR="00CD1808" w:rsidRDefault="00CD1808" w:rsidP="00D7186A">
      <w:pPr>
        <w:pStyle w:val="Lijstalinea"/>
        <w:numPr>
          <w:ilvl w:val="0"/>
          <w:numId w:val="34"/>
        </w:numPr>
      </w:pPr>
      <w:r>
        <w:t>TIOX (loopt vooralsnog rechtstreeks via Waarderingsapplicatie)</w:t>
      </w:r>
    </w:p>
    <w:p w14:paraId="2CFD6F70" w14:textId="77777777" w:rsidR="00CD1808" w:rsidRDefault="00CD1808" w:rsidP="00D7186A">
      <w:pPr>
        <w:pStyle w:val="Lijstalinea"/>
        <w:numPr>
          <w:ilvl w:val="0"/>
          <w:numId w:val="34"/>
        </w:numPr>
      </w:pPr>
      <w:r>
        <w:t>iWOZ (loopt vooralsnog rechtstreeks via Waarderingsapplicatie)</w:t>
      </w:r>
    </w:p>
    <w:p w14:paraId="11A8F7DA" w14:textId="77777777" w:rsidR="00CD1808" w:rsidRDefault="00CD1808" w:rsidP="00D7186A">
      <w:pPr>
        <w:pStyle w:val="Lijstalinea"/>
        <w:numPr>
          <w:ilvl w:val="0"/>
          <w:numId w:val="34"/>
        </w:numPr>
      </w:pPr>
      <w:r>
        <w:t>Algemene hoogtekaart Nederland</w:t>
      </w:r>
    </w:p>
    <w:p w14:paraId="1A3929B5" w14:textId="77777777" w:rsidR="00CD1808" w:rsidRDefault="00CD1808" w:rsidP="00CD1808">
      <w:pPr>
        <w:spacing w:before="240" w:after="0"/>
        <w:rPr>
          <w:u w:val="single"/>
        </w:rPr>
      </w:pPr>
      <w:r>
        <w:rPr>
          <w:u w:val="single"/>
        </w:rPr>
        <w:t>(Kern)applicaties (tweezijdig berichtenverkeer)</w:t>
      </w:r>
    </w:p>
    <w:p w14:paraId="1E01D17C" w14:textId="77777777" w:rsidR="00CD1808" w:rsidRDefault="00CD1808" w:rsidP="00D7186A">
      <w:pPr>
        <w:pStyle w:val="Lijstalinea"/>
        <w:numPr>
          <w:ilvl w:val="0"/>
          <w:numId w:val="34"/>
        </w:numPr>
        <w:rPr>
          <w:rFonts w:eastAsia="Calibri" w:cs="Calibri"/>
        </w:rPr>
      </w:pPr>
      <w:r>
        <w:t>DMS / Enterprise search tool</w:t>
      </w:r>
    </w:p>
    <w:p w14:paraId="46CE3586" w14:textId="77777777" w:rsidR="00CD1808" w:rsidRDefault="00CD1808" w:rsidP="00D7186A">
      <w:pPr>
        <w:pStyle w:val="Lijstalinea"/>
        <w:numPr>
          <w:ilvl w:val="0"/>
          <w:numId w:val="34"/>
        </w:numPr>
        <w:rPr>
          <w:rFonts w:eastAsia="Calibri" w:cs="Calibri"/>
        </w:rPr>
      </w:pPr>
      <w:r>
        <w:t>Frontoffice</w:t>
      </w:r>
    </w:p>
    <w:p w14:paraId="6FE82759" w14:textId="77777777" w:rsidR="00CD1808" w:rsidRDefault="00CD1808" w:rsidP="00D7186A">
      <w:pPr>
        <w:pStyle w:val="Lijstalinea"/>
        <w:numPr>
          <w:ilvl w:val="0"/>
          <w:numId w:val="34"/>
        </w:numPr>
      </w:pPr>
      <w:r>
        <w:t xml:space="preserve">Financieel systeem (gemeente Utrecht) </w:t>
      </w:r>
    </w:p>
    <w:p w14:paraId="383A8116" w14:textId="77777777" w:rsidR="00CD1808" w:rsidRDefault="00CD1808" w:rsidP="00D7186A">
      <w:pPr>
        <w:pStyle w:val="Lijstalinea"/>
        <w:numPr>
          <w:ilvl w:val="0"/>
          <w:numId w:val="34"/>
        </w:numPr>
      </w:pPr>
      <w:r>
        <w:t>Datawarehouse</w:t>
      </w:r>
    </w:p>
    <w:p w14:paraId="3776F74B" w14:textId="77777777" w:rsidR="00CD1808" w:rsidRDefault="00CD1808" w:rsidP="00D7186A">
      <w:pPr>
        <w:pStyle w:val="Lijstalinea"/>
        <w:numPr>
          <w:ilvl w:val="0"/>
          <w:numId w:val="34"/>
        </w:numPr>
      </w:pPr>
      <w:r>
        <w:lastRenderedPageBreak/>
        <w:t>CityControl (foto’s naheffingsaanslag parkeren op vorderingsnummer t.b.v. gemeente Utrecht)</w:t>
      </w:r>
    </w:p>
    <w:p w14:paraId="69F9CAF7" w14:textId="77777777" w:rsidR="00CD1808" w:rsidRDefault="00CD1808" w:rsidP="00CD1808">
      <w:pPr>
        <w:spacing w:after="0"/>
        <w:rPr>
          <w:u w:val="single"/>
        </w:rPr>
      </w:pPr>
      <w:r>
        <w:rPr>
          <w:u w:val="single"/>
        </w:rPr>
        <w:t>Regionale/lokale registraties/voorzieningen</w:t>
      </w:r>
    </w:p>
    <w:p w14:paraId="2EEC53F4" w14:textId="77777777" w:rsidR="00CD1808" w:rsidRDefault="00CD1808" w:rsidP="00D7186A">
      <w:pPr>
        <w:pStyle w:val="Lijstalinea"/>
        <w:numPr>
          <w:ilvl w:val="0"/>
          <w:numId w:val="34"/>
        </w:numPr>
      </w:pPr>
      <w:r>
        <w:t>Betaalzuilen en pinautomaten (via kasapplicatie)</w:t>
      </w:r>
    </w:p>
    <w:p w14:paraId="3B5D7289" w14:textId="77777777" w:rsidR="00CD1808" w:rsidRDefault="00CD1808" w:rsidP="00D7186A">
      <w:pPr>
        <w:pStyle w:val="Lijstalinea"/>
        <w:numPr>
          <w:ilvl w:val="0"/>
          <w:numId w:val="34"/>
        </w:numPr>
      </w:pPr>
      <w:r>
        <w:t>Zaak-, vergunningen- en/of BAG-applicaties/registraties bij deelnemers</w:t>
      </w:r>
    </w:p>
    <w:p w14:paraId="0AFFC2C5" w14:textId="77777777" w:rsidR="00CD1808" w:rsidRDefault="00CD1808" w:rsidP="00D7186A">
      <w:pPr>
        <w:pStyle w:val="Lijstalinea"/>
        <w:numPr>
          <w:ilvl w:val="0"/>
          <w:numId w:val="34"/>
        </w:numPr>
      </w:pPr>
      <w:r>
        <w:t>Beeldmateriaal</w:t>
      </w:r>
    </w:p>
    <w:p w14:paraId="10DFC09B" w14:textId="77777777" w:rsidR="00CD1808" w:rsidRDefault="00CD1808" w:rsidP="00D7186A">
      <w:pPr>
        <w:pStyle w:val="Lijstalinea"/>
        <w:numPr>
          <w:ilvl w:val="0"/>
          <w:numId w:val="34"/>
        </w:numPr>
      </w:pPr>
      <w:r>
        <w:t>Koppelingen t.b.v. specifieke belastingen, zoals:</w:t>
      </w:r>
    </w:p>
    <w:p w14:paraId="72ECC742" w14:textId="77777777" w:rsidR="00CD1808" w:rsidRDefault="00CD1808" w:rsidP="00D7186A">
      <w:pPr>
        <w:pStyle w:val="Lijstalinea"/>
        <w:numPr>
          <w:ilvl w:val="1"/>
          <w:numId w:val="34"/>
        </w:numPr>
      </w:pPr>
      <w:r>
        <w:t>verkoop-/verhuurgegevens</w:t>
      </w:r>
    </w:p>
    <w:p w14:paraId="00A51DBA" w14:textId="77777777" w:rsidR="00CD1808" w:rsidRDefault="00CD1808" w:rsidP="00D7186A">
      <w:pPr>
        <w:pStyle w:val="Lijstalinea"/>
        <w:numPr>
          <w:ilvl w:val="1"/>
          <w:numId w:val="34"/>
        </w:numPr>
      </w:pPr>
      <w:r>
        <w:t>elektriciteitskasten</w:t>
      </w:r>
    </w:p>
    <w:p w14:paraId="597207AA" w14:textId="77777777" w:rsidR="00CD1808" w:rsidRDefault="00CD1808" w:rsidP="00D7186A">
      <w:pPr>
        <w:pStyle w:val="Lijstalinea"/>
        <w:numPr>
          <w:ilvl w:val="1"/>
          <w:numId w:val="34"/>
        </w:numPr>
      </w:pPr>
      <w:r>
        <w:t>riool(uitlaat)</w:t>
      </w:r>
    </w:p>
    <w:p w14:paraId="069CED36" w14:textId="77777777" w:rsidR="00CD1808" w:rsidRDefault="00CD1808" w:rsidP="00D7186A">
      <w:pPr>
        <w:pStyle w:val="Lijstalinea"/>
        <w:numPr>
          <w:ilvl w:val="1"/>
          <w:numId w:val="34"/>
        </w:numPr>
      </w:pPr>
      <w:r>
        <w:t>recreatiewoningen-/woonwagens</w:t>
      </w:r>
    </w:p>
    <w:p w14:paraId="4D44F780" w14:textId="77777777" w:rsidR="00CD1808" w:rsidRDefault="00CD1808" w:rsidP="00D7186A">
      <w:pPr>
        <w:pStyle w:val="Lijstalinea"/>
        <w:numPr>
          <w:ilvl w:val="1"/>
          <w:numId w:val="34"/>
        </w:numPr>
      </w:pPr>
      <w:r>
        <w:t>watermeterverbruik</w:t>
      </w:r>
    </w:p>
    <w:p w14:paraId="69D7BCE5" w14:textId="77777777" w:rsidR="00CD1808" w:rsidRDefault="00CD1808" w:rsidP="00D7186A">
      <w:pPr>
        <w:pStyle w:val="Lijstalinea"/>
        <w:numPr>
          <w:ilvl w:val="1"/>
          <w:numId w:val="34"/>
        </w:numPr>
      </w:pPr>
      <w:r>
        <w:t>lozing</w:t>
      </w:r>
    </w:p>
    <w:p w14:paraId="14767D67" w14:textId="77777777" w:rsidR="00CD1808" w:rsidRDefault="00CD1808" w:rsidP="00D7186A">
      <w:pPr>
        <w:pStyle w:val="Lijstalinea"/>
        <w:numPr>
          <w:ilvl w:val="1"/>
          <w:numId w:val="34"/>
        </w:numPr>
      </w:pPr>
      <w:r>
        <w:t>haven</w:t>
      </w:r>
    </w:p>
    <w:p w14:paraId="20B59496" w14:textId="77777777" w:rsidR="00CD1808" w:rsidRDefault="00CD1808" w:rsidP="00D7186A">
      <w:pPr>
        <w:pStyle w:val="Lijstalinea"/>
        <w:numPr>
          <w:ilvl w:val="1"/>
          <w:numId w:val="34"/>
        </w:numPr>
      </w:pPr>
      <w:r>
        <w:t>honden</w:t>
      </w:r>
    </w:p>
    <w:p w14:paraId="711212DC" w14:textId="77777777" w:rsidR="00CD1808" w:rsidRDefault="00CD1808" w:rsidP="00D7186A">
      <w:pPr>
        <w:pStyle w:val="Lijstalinea"/>
        <w:numPr>
          <w:ilvl w:val="1"/>
          <w:numId w:val="34"/>
        </w:numPr>
      </w:pPr>
      <w:r>
        <w:t>afval</w:t>
      </w:r>
    </w:p>
    <w:p w14:paraId="5D6A6FFD" w14:textId="77777777" w:rsidR="00CD1808" w:rsidRDefault="00CD1808" w:rsidP="00D7186A">
      <w:pPr>
        <w:pStyle w:val="Lijstalinea"/>
        <w:numPr>
          <w:ilvl w:val="1"/>
          <w:numId w:val="34"/>
        </w:numPr>
      </w:pPr>
      <w:r>
        <w:t>toeristen</w:t>
      </w:r>
    </w:p>
    <w:p w14:paraId="575736AB" w14:textId="77777777" w:rsidR="00CD1808" w:rsidRDefault="00CD1808" w:rsidP="00D7186A">
      <w:pPr>
        <w:pStyle w:val="Lijstalinea"/>
        <w:numPr>
          <w:ilvl w:val="1"/>
          <w:numId w:val="34"/>
        </w:numPr>
      </w:pPr>
      <w:r>
        <w:t>kabels en leidingen</w:t>
      </w:r>
    </w:p>
    <w:p w14:paraId="47D91E54" w14:textId="77777777" w:rsidR="00CD1808" w:rsidRDefault="00CD1808" w:rsidP="00D7186A">
      <w:pPr>
        <w:pStyle w:val="Lijstalinea"/>
        <w:numPr>
          <w:ilvl w:val="1"/>
          <w:numId w:val="34"/>
        </w:numPr>
      </w:pPr>
      <w:r>
        <w:t>markt</w:t>
      </w:r>
    </w:p>
    <w:p w14:paraId="6F6D5F0B" w14:textId="77777777" w:rsidR="00CD1808" w:rsidRDefault="00CD1808" w:rsidP="00D7186A">
      <w:pPr>
        <w:pStyle w:val="Lijstalinea"/>
        <w:numPr>
          <w:ilvl w:val="1"/>
          <w:numId w:val="34"/>
        </w:numPr>
      </w:pPr>
      <w:r>
        <w:t>precario</w:t>
      </w:r>
    </w:p>
    <w:p w14:paraId="51E423BA" w14:textId="77777777" w:rsidR="00CD1808" w:rsidRDefault="00CD1808" w:rsidP="00D7186A">
      <w:pPr>
        <w:pStyle w:val="Lijstalinea"/>
        <w:numPr>
          <w:ilvl w:val="1"/>
          <w:numId w:val="34"/>
        </w:numPr>
      </w:pPr>
      <w:r>
        <w:t>reclame en openbare aankondigingen</w:t>
      </w:r>
    </w:p>
    <w:p w14:paraId="383B84CA" w14:textId="77777777" w:rsidR="00CD1808" w:rsidRDefault="00CD1808" w:rsidP="00D7186A">
      <w:pPr>
        <w:pStyle w:val="Lijstalinea"/>
        <w:numPr>
          <w:ilvl w:val="1"/>
          <w:numId w:val="34"/>
        </w:numPr>
      </w:pPr>
      <w:r>
        <w:t>leges</w:t>
      </w:r>
    </w:p>
    <w:p w14:paraId="5E621AA3" w14:textId="20C3E926" w:rsidR="00CD1808" w:rsidRDefault="00CD1808" w:rsidP="00D7186A">
      <w:pPr>
        <w:pStyle w:val="Lijstalinea"/>
        <w:numPr>
          <w:ilvl w:val="1"/>
          <w:numId w:val="34"/>
        </w:numPr>
      </w:pPr>
      <w:r>
        <w:t>graf</w:t>
      </w:r>
    </w:p>
    <w:p w14:paraId="74A4D693" w14:textId="0F93D055" w:rsidR="00CD1808" w:rsidRPr="00CD1808" w:rsidRDefault="00CD1808" w:rsidP="00D7186A">
      <w:pPr>
        <w:pStyle w:val="Lijstalinea"/>
        <w:numPr>
          <w:ilvl w:val="1"/>
          <w:numId w:val="34"/>
        </w:numPr>
      </w:pPr>
      <w:r>
        <w:t>politie en landelijke-/regionale informatie expertise centrum</w:t>
      </w:r>
    </w:p>
    <w:p w14:paraId="20FE57DC" w14:textId="2593021F" w:rsidR="00B4439B" w:rsidRDefault="00B4439B" w:rsidP="0041314F">
      <w:pPr>
        <w:pStyle w:val="Kop2"/>
      </w:pPr>
      <w:bookmarkStart w:id="192" w:name="_Toc83898161"/>
      <w:bookmarkEnd w:id="178"/>
      <w:r>
        <w:t>Herzieningsclausule</w:t>
      </w:r>
      <w:r w:rsidR="00E94BB6">
        <w:t>s</w:t>
      </w:r>
      <w:bookmarkEnd w:id="192"/>
      <w:r w:rsidR="001923FE">
        <w:t xml:space="preserve"> </w:t>
      </w:r>
    </w:p>
    <w:p w14:paraId="310B8434" w14:textId="569A0498" w:rsidR="00301059" w:rsidRPr="00301059" w:rsidRDefault="00301059" w:rsidP="00301059">
      <w:pPr>
        <w:spacing w:after="160"/>
      </w:pPr>
      <w:r w:rsidRPr="00301059">
        <w:t>Bij datadistributiesystemen wordt op dit moment zonder uitzondering een gegevensmagazijn verplicht gesteld. Voor ESB is dit niet noodzakelijk, maar in de huidige marktsituatie en ook voor onderlinge gegevensuitwisseling is een implementatie van een gegevensmagazijn met een ESB nog wel nodig. Dit gegevensmagazijn dient vooral gestructureerde data te bevatten (basisregistraties en plusgegevens) voor tijdelijke opslag en dient niet te worden verward met een datawarehouse.</w:t>
      </w:r>
    </w:p>
    <w:p w14:paraId="21DB85B3" w14:textId="3ED5A7CC" w:rsidR="00301059" w:rsidRPr="00301059" w:rsidRDefault="00301059" w:rsidP="00301059">
      <w:pPr>
        <w:spacing w:after="160"/>
      </w:pPr>
      <w:r w:rsidRPr="00301059">
        <w:t xml:space="preserve">Een overheidsopdracht kan op grond van artikel 2.163c Aw zonder nieuwe aanbestedingsprocedure worden gewijzigd indien de wijziging, ongeacht de geldelijke waarde ervan, wanneer deze wijzigingen in de oorspronkelijke aanbestedingsstukken zijn opgenomen in duidelijke, nauwkeurige en ondubbelzinnige herzieningsclausules. </w:t>
      </w:r>
    </w:p>
    <w:p w14:paraId="7DA4F073" w14:textId="314E8A47" w:rsidR="00301059" w:rsidRPr="00301059" w:rsidRDefault="00301059" w:rsidP="00301059">
      <w:pPr>
        <w:spacing w:after="160"/>
      </w:pPr>
      <w:r w:rsidRPr="00301059">
        <w:t>Voor deze overheidsopdracht gelden de volgende herzieningsclausules</w:t>
      </w:r>
      <w:r w:rsidR="00122A1F">
        <w:rPr>
          <w:rStyle w:val="Voetnootmarkering"/>
        </w:rPr>
        <w:footnoteReference w:id="3"/>
      </w:r>
      <w:r w:rsidRPr="00301059">
        <w:t>:</w:t>
      </w:r>
    </w:p>
    <w:p w14:paraId="3BA97678" w14:textId="77777777" w:rsidR="00301059" w:rsidRPr="00301059" w:rsidRDefault="00301059" w:rsidP="00D7186A">
      <w:pPr>
        <w:pStyle w:val="Lijstalinea"/>
        <w:numPr>
          <w:ilvl w:val="0"/>
          <w:numId w:val="35"/>
        </w:numPr>
        <w:spacing w:after="160"/>
        <w:rPr>
          <w:u w:val="single"/>
        </w:rPr>
      </w:pPr>
      <w:r w:rsidRPr="00301059">
        <w:rPr>
          <w:u w:val="single"/>
        </w:rPr>
        <w:t>Gegevensmagazijn (minderoptie)</w:t>
      </w:r>
    </w:p>
    <w:p w14:paraId="6F32BBD2" w14:textId="77777777" w:rsidR="00301059" w:rsidRPr="00301059" w:rsidRDefault="00301059" w:rsidP="00301059">
      <w:pPr>
        <w:pStyle w:val="Lijstalinea"/>
        <w:spacing w:after="160"/>
      </w:pPr>
      <w:r w:rsidRPr="00301059">
        <w:t>Na de initiële looptijd van de overeenkomst, gedurende de verdere looptijd van overeenkomst, heeft BghU de mogelijkheid om het gegevensmagazijn niet meer af te nemen.</w:t>
      </w:r>
    </w:p>
    <w:p w14:paraId="085C6C84" w14:textId="77777777" w:rsidR="00301059" w:rsidRPr="00301059" w:rsidRDefault="00301059" w:rsidP="00D7186A">
      <w:pPr>
        <w:pStyle w:val="Lijstalinea"/>
        <w:numPr>
          <w:ilvl w:val="0"/>
          <w:numId w:val="35"/>
        </w:numPr>
        <w:spacing w:after="160"/>
        <w:rPr>
          <w:u w:val="single"/>
        </w:rPr>
      </w:pPr>
      <w:r w:rsidRPr="00301059">
        <w:rPr>
          <w:u w:val="single"/>
        </w:rPr>
        <w:t>Aanvullende koppelingen (meeroptie)</w:t>
      </w:r>
    </w:p>
    <w:p w14:paraId="5CBBB5EE" w14:textId="30FD25A5" w:rsidR="00301059" w:rsidRPr="00301059" w:rsidRDefault="00301059" w:rsidP="00301059">
      <w:pPr>
        <w:pStyle w:val="Lijstalinea"/>
        <w:spacing w:after="160"/>
        <w:rPr>
          <w:i/>
          <w:iCs/>
        </w:rPr>
      </w:pPr>
      <w:r w:rsidRPr="00301059">
        <w:lastRenderedPageBreak/>
        <w:t xml:space="preserve">Uit paragraaf </w:t>
      </w:r>
      <w:r w:rsidR="00A42457">
        <w:fldChar w:fldCharType="begin"/>
      </w:r>
      <w:r w:rsidR="00A42457">
        <w:instrText xml:space="preserve"> REF _Ref83630137 \r \h </w:instrText>
      </w:r>
      <w:r w:rsidR="00A42457">
        <w:fldChar w:fldCharType="separate"/>
      </w:r>
      <w:r w:rsidR="006D5FD3">
        <w:t>3.3</w:t>
      </w:r>
      <w:r w:rsidR="00A42457">
        <w:fldChar w:fldCharType="end"/>
      </w:r>
      <w:r w:rsidRPr="00301059">
        <w:t xml:space="preserve"> blijkt dat naast het initiële aantal van 15 koppelingen er in de toekomst circa 15 koppelingen met basisregistraties, andere (kern)applicaties, landelijke registraties/voorzieningen en/of regionale/lokale registraties/voorzieningen additioneel afgenomen kunnen worden.</w:t>
      </w:r>
    </w:p>
    <w:p w14:paraId="74927ABF" w14:textId="77777777" w:rsidR="00B9297A" w:rsidRPr="00301059" w:rsidRDefault="00B9297A" w:rsidP="00D7186A">
      <w:pPr>
        <w:pStyle w:val="Lijstalinea"/>
        <w:numPr>
          <w:ilvl w:val="0"/>
          <w:numId w:val="35"/>
        </w:numPr>
        <w:spacing w:after="160"/>
        <w:rPr>
          <w:u w:val="single"/>
        </w:rPr>
      </w:pPr>
      <w:r w:rsidRPr="00301059">
        <w:rPr>
          <w:u w:val="single"/>
        </w:rPr>
        <w:t>Toetredende dan wel uittredende deelnemer GR BghU (meer- c.q. minderoptie)</w:t>
      </w:r>
    </w:p>
    <w:p w14:paraId="3F1BAE0D" w14:textId="4C4F9B23" w:rsidR="00B9297A" w:rsidRDefault="00B9297A" w:rsidP="00B9297A">
      <w:pPr>
        <w:pStyle w:val="Lijstalinea"/>
        <w:spacing w:after="160"/>
      </w:pPr>
      <w:r w:rsidRPr="00301059">
        <w:t>De Gemeenschappelijke Regeling</w:t>
      </w:r>
      <w:r>
        <w:t xml:space="preserve"> Belastingsamenwerking gemeenten en hoogheemraadschap Utrecht (BghU) kent momenteel 9 gemeentelijke deelnemers en 1 waterschap als deelnemer. Het is mogelijk dat in de toekomst, gedurende de looptijd van de overeenkomst, een of meerdere nieuwe deelnemers toetreden dan wel deelnemers uittreden. Gedurende de looptijd van overeenkomst wenst BghU de mogelijkheid te hebben om het aantal licenties naar rato hierop aan te kunnen passen.</w:t>
      </w:r>
    </w:p>
    <w:p w14:paraId="386424B2" w14:textId="77777777" w:rsidR="00B4439B" w:rsidRDefault="00B4439B" w:rsidP="0041314F">
      <w:pPr>
        <w:pStyle w:val="Kop2"/>
      </w:pPr>
      <w:bookmarkStart w:id="193" w:name="_Ref474489331"/>
      <w:bookmarkStart w:id="194" w:name="_Toc480354477"/>
      <w:bookmarkStart w:id="195" w:name="_Toc480354809"/>
      <w:bookmarkStart w:id="196" w:name="_Toc65502822"/>
      <w:bookmarkStart w:id="197" w:name="_Toc19002817"/>
      <w:bookmarkStart w:id="198" w:name="_Toc480354479"/>
      <w:bookmarkStart w:id="199" w:name="_Toc480354811"/>
      <w:bookmarkStart w:id="200" w:name="_Toc83898162"/>
      <w:bookmarkEnd w:id="179"/>
      <w:bookmarkEnd w:id="180"/>
      <w:bookmarkEnd w:id="181"/>
      <w:r>
        <w:t>Inkoopvolume</w:t>
      </w:r>
      <w:bookmarkEnd w:id="193"/>
      <w:bookmarkEnd w:id="194"/>
      <w:bookmarkEnd w:id="195"/>
      <w:bookmarkEnd w:id="196"/>
      <w:bookmarkEnd w:id="200"/>
      <w:r>
        <w:t xml:space="preserve"> </w:t>
      </w:r>
      <w:bookmarkEnd w:id="197"/>
    </w:p>
    <w:p w14:paraId="5D2D0E62" w14:textId="504C3362" w:rsidR="00B4439B" w:rsidRDefault="00B4439B" w:rsidP="000A43FF">
      <w:pPr>
        <w:spacing w:after="0"/>
      </w:pPr>
      <w:r>
        <w:t xml:space="preserve">Uitgaande van de verkregen informatie uit de marktverkenning alsmede informatie over de huidige uitgaven </w:t>
      </w:r>
      <w:r w:rsidR="00FD388D">
        <w:t xml:space="preserve">en uitgaande van de huidige deelnemers aan BghU </w:t>
      </w:r>
      <w:r w:rsidRPr="00B4528F">
        <w:t>bedraagt het voorzienbaar inkoopvolume</w:t>
      </w:r>
      <w:r w:rsidR="00D4055E" w:rsidRPr="00B4528F">
        <w:t xml:space="preserve"> over 4 jaar inclusief de eenmalige kosten</w:t>
      </w:r>
      <w:r w:rsidR="00783964">
        <w:t xml:space="preserve"> en aanvullende koppelingen na </w:t>
      </w:r>
      <w:r w:rsidR="00811EAB">
        <w:t>initiële</w:t>
      </w:r>
      <w:r w:rsidR="00783964">
        <w:t xml:space="preserve"> scope (eveneens inclusief eenmalige kosten) </w:t>
      </w:r>
      <w:r w:rsidR="00D4055E" w:rsidRPr="00B4528F">
        <w:t>circa</w:t>
      </w:r>
      <w:r w:rsidR="00FD388D" w:rsidRPr="00B4528F">
        <w:t xml:space="preserve"> </w:t>
      </w:r>
      <w:r w:rsidR="00D4055E" w:rsidRPr="00B4528F">
        <w:t xml:space="preserve">€ </w:t>
      </w:r>
      <w:r w:rsidR="000074D0">
        <w:t>350</w:t>
      </w:r>
      <w:r w:rsidR="00D215F3" w:rsidRPr="00B4528F">
        <w:t>.000</w:t>
      </w:r>
      <w:r w:rsidR="00D4055E" w:rsidRPr="00B4528F">
        <w:t>,- exclusief BTW.</w:t>
      </w:r>
    </w:p>
    <w:p w14:paraId="171FE9EF" w14:textId="77777777" w:rsidR="000A43FF" w:rsidRDefault="000A43FF" w:rsidP="000A43FF">
      <w:pPr>
        <w:spacing w:after="0"/>
        <w:rPr>
          <w:rFonts w:asciiTheme="minorHAnsi" w:hAnsiTheme="minorHAnsi"/>
        </w:rPr>
      </w:pPr>
    </w:p>
    <w:p w14:paraId="33E8550F" w14:textId="77777777" w:rsidR="00AB74DC" w:rsidRDefault="00B4439B" w:rsidP="00CC3034">
      <w:pPr>
        <w:spacing w:after="160"/>
      </w:pPr>
      <w:r>
        <w:t xml:space="preserve">Uit de marktverkenning en huidige kosteninschatting kan worden geconcludeerd dat de incidentele en structurele kosten voor de </w:t>
      </w:r>
      <w:r w:rsidR="00783964">
        <w:t>ESB</w:t>
      </w:r>
      <w:r>
        <w:t xml:space="preserve"> het Europese drempelbedrag voor diensten overschrijdt. BghU zal de applicatie middels een Europese aanbestedingsprocedure inkopen.</w:t>
      </w:r>
      <w:bookmarkEnd w:id="198"/>
      <w:bookmarkEnd w:id="199"/>
    </w:p>
    <w:p w14:paraId="4508A623" w14:textId="2817CB8B" w:rsidR="00867204" w:rsidRDefault="00867204" w:rsidP="00CC3034">
      <w:pPr>
        <w:spacing w:after="160"/>
      </w:pPr>
      <w:r>
        <w:br w:type="page"/>
      </w:r>
    </w:p>
    <w:p w14:paraId="6217BBEC" w14:textId="55BC9925" w:rsidR="00177BD9" w:rsidRPr="00CD58B9" w:rsidRDefault="00177BD9" w:rsidP="00456AA8">
      <w:pPr>
        <w:pStyle w:val="Kop1"/>
      </w:pPr>
      <w:bookmarkStart w:id="201" w:name="_Toc337635377"/>
      <w:bookmarkStart w:id="202" w:name="_Toc338097375"/>
      <w:bookmarkStart w:id="203" w:name="_Ref47135634"/>
      <w:bookmarkStart w:id="204" w:name="_Ref47135637"/>
      <w:bookmarkStart w:id="205" w:name="_Ref47135638"/>
      <w:bookmarkStart w:id="206" w:name="_Ref47135639"/>
      <w:bookmarkStart w:id="207" w:name="_Toc83898163"/>
      <w:bookmarkEnd w:id="137"/>
      <w:bookmarkEnd w:id="138"/>
      <w:bookmarkEnd w:id="139"/>
      <w:bookmarkEnd w:id="140"/>
      <w:bookmarkEnd w:id="141"/>
      <w:bookmarkEnd w:id="142"/>
      <w:bookmarkEnd w:id="143"/>
      <w:bookmarkEnd w:id="144"/>
      <w:bookmarkEnd w:id="145"/>
      <w:bookmarkEnd w:id="146"/>
      <w:bookmarkEnd w:id="201"/>
      <w:bookmarkEnd w:id="202"/>
      <w:r w:rsidRPr="00CD58B9">
        <w:lastRenderedPageBreak/>
        <w:t>Eisen aan de Inschrijving</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203"/>
      <w:bookmarkEnd w:id="204"/>
      <w:bookmarkEnd w:id="205"/>
      <w:bookmarkEnd w:id="206"/>
      <w:bookmarkEnd w:id="207"/>
    </w:p>
    <w:p w14:paraId="340E553A" w14:textId="507A32E7" w:rsidR="00177BD9" w:rsidRDefault="00177BD9" w:rsidP="0041314F">
      <w:pPr>
        <w:pStyle w:val="Kop2"/>
      </w:pPr>
      <w:bookmarkStart w:id="208" w:name="_Toc289875092"/>
      <w:bookmarkStart w:id="209" w:name="_Toc314127624"/>
      <w:bookmarkStart w:id="210" w:name="_Toc314128153"/>
      <w:bookmarkStart w:id="211" w:name="_Toc416702285"/>
      <w:bookmarkStart w:id="212" w:name="_Toc424285026"/>
      <w:bookmarkStart w:id="213" w:name="_Ref522005480"/>
      <w:bookmarkStart w:id="214" w:name="_Toc83898164"/>
      <w:r w:rsidRPr="00CD58B9">
        <w:t>Vormvereisten aan de Inschrijving</w:t>
      </w:r>
      <w:bookmarkEnd w:id="208"/>
      <w:bookmarkEnd w:id="209"/>
      <w:bookmarkEnd w:id="210"/>
      <w:bookmarkEnd w:id="211"/>
      <w:bookmarkEnd w:id="212"/>
      <w:r w:rsidR="008550DB" w:rsidRPr="00CD58B9">
        <w:t xml:space="preserve"> op </w:t>
      </w:r>
      <w:bookmarkEnd w:id="213"/>
      <w:r w:rsidR="00F00D5D">
        <w:t>TenderNed</w:t>
      </w:r>
      <w:bookmarkEnd w:id="214"/>
    </w:p>
    <w:p w14:paraId="35F31A8C" w14:textId="77777777" w:rsidR="000B7358" w:rsidRDefault="000B7358" w:rsidP="00270BA8">
      <w:pPr>
        <w:rPr>
          <w:rFonts w:asciiTheme="minorHAnsi" w:hAnsiTheme="minorHAnsi" w:cstheme="minorHAnsi"/>
        </w:rPr>
      </w:pPr>
      <w:r w:rsidRPr="00CD58B9">
        <w:rPr>
          <w:rFonts w:asciiTheme="minorHAnsi" w:hAnsiTheme="minorHAnsi" w:cstheme="minorHAnsi"/>
        </w:rPr>
        <w:t>Inschrijvingen dienen overeenkomstig de onderstaande vormvereisten te worden ingediend. Inschrijvers die hun Inschrijving op een andere wijze indienen, kunnen van verdere deelname van de Aanbesteding worden uitgesloten.</w:t>
      </w:r>
    </w:p>
    <w:p w14:paraId="24E87235" w14:textId="499B77B9" w:rsidR="00177BD9" w:rsidRPr="00CD58B9" w:rsidRDefault="00B26B15" w:rsidP="00270BA8">
      <w:pPr>
        <w:rPr>
          <w:rFonts w:asciiTheme="minorHAnsi" w:hAnsiTheme="minorHAnsi" w:cstheme="minorHAnsi"/>
        </w:rPr>
      </w:pPr>
      <w:r w:rsidRPr="00CD58B9">
        <w:rPr>
          <w:rFonts w:asciiTheme="minorHAnsi" w:hAnsiTheme="minorHAnsi" w:cstheme="minorHAnsi"/>
        </w:rPr>
        <w:t>Inschrijvingen die per</w:t>
      </w:r>
      <w:r w:rsidR="008550DB" w:rsidRPr="00CD58B9">
        <w:rPr>
          <w:rFonts w:asciiTheme="minorHAnsi" w:hAnsiTheme="minorHAnsi" w:cstheme="minorHAnsi"/>
        </w:rPr>
        <w:t xml:space="preserve"> e-mail</w:t>
      </w:r>
      <w:r w:rsidR="00EB15D5" w:rsidRPr="00CD58B9">
        <w:rPr>
          <w:rStyle w:val="Voetnootmarkering"/>
          <w:rFonts w:asciiTheme="minorHAnsi" w:hAnsiTheme="minorHAnsi" w:cstheme="minorHAnsi"/>
        </w:rPr>
        <w:footnoteReference w:id="4"/>
      </w:r>
      <w:r w:rsidR="008550DB" w:rsidRPr="00CD58B9">
        <w:rPr>
          <w:rFonts w:asciiTheme="minorHAnsi" w:hAnsiTheme="minorHAnsi" w:cstheme="minorHAnsi"/>
        </w:rPr>
        <w:t xml:space="preserve">, per post of fysiek </w:t>
      </w:r>
      <w:r w:rsidR="00177BD9" w:rsidRPr="00CD58B9">
        <w:rPr>
          <w:rFonts w:asciiTheme="minorHAnsi" w:hAnsiTheme="minorHAnsi" w:cstheme="minorHAnsi"/>
        </w:rPr>
        <w:t>worden aangeboden, worden niet geaccepteerd en worden bes</w:t>
      </w:r>
      <w:r w:rsidR="0038716A" w:rsidRPr="00CD58B9">
        <w:rPr>
          <w:rFonts w:asciiTheme="minorHAnsi" w:hAnsiTheme="minorHAnsi" w:cstheme="minorHAnsi"/>
        </w:rPr>
        <w:t>chouwd als niet te zijn gedaan.</w:t>
      </w:r>
      <w:r w:rsidR="00902E4E" w:rsidRPr="00CD58B9">
        <w:rPr>
          <w:rFonts w:asciiTheme="minorHAnsi" w:hAnsiTheme="minorHAnsi" w:cstheme="minorHAnsi"/>
        </w:rPr>
        <w:t xml:space="preserve"> U </w:t>
      </w:r>
      <w:r w:rsidR="008473BF" w:rsidRPr="00CD58B9">
        <w:rPr>
          <w:rFonts w:asciiTheme="minorHAnsi" w:hAnsiTheme="minorHAnsi" w:cstheme="minorHAnsi"/>
        </w:rPr>
        <w:t>kunt uitsluitend digitaal inschrijven</w:t>
      </w:r>
      <w:r w:rsidR="00902E4E" w:rsidRPr="00CD58B9">
        <w:rPr>
          <w:rFonts w:asciiTheme="minorHAnsi" w:hAnsiTheme="minorHAnsi" w:cstheme="minorHAnsi"/>
        </w:rPr>
        <w:t xml:space="preserve"> via </w:t>
      </w:r>
      <w:r w:rsidR="00F00D5D">
        <w:rPr>
          <w:rFonts w:asciiTheme="minorHAnsi" w:hAnsiTheme="minorHAnsi" w:cstheme="minorHAnsi"/>
        </w:rPr>
        <w:t>TenderNed</w:t>
      </w:r>
      <w:r w:rsidR="00902E4E" w:rsidRPr="00CD58B9">
        <w:rPr>
          <w:rFonts w:asciiTheme="minorHAnsi" w:hAnsiTheme="minorHAnsi" w:cstheme="minorHAnsi"/>
        </w:rPr>
        <w:t>. Zie hiervoor eveneens</w:t>
      </w:r>
      <w:r w:rsidR="00EB15D5" w:rsidRPr="00CD58B9">
        <w:rPr>
          <w:rFonts w:asciiTheme="minorHAnsi" w:hAnsiTheme="minorHAnsi" w:cstheme="minorHAnsi"/>
        </w:rPr>
        <w:t xml:space="preserve"> </w:t>
      </w:r>
      <w:r w:rsidR="00DD6AA4">
        <w:rPr>
          <w:rFonts w:asciiTheme="minorHAnsi" w:hAnsiTheme="minorHAnsi" w:cstheme="minorHAnsi"/>
        </w:rPr>
        <w:t>paragraaf</w:t>
      </w:r>
      <w:r w:rsidR="00902E4E" w:rsidRPr="00CD58B9">
        <w:rPr>
          <w:rFonts w:asciiTheme="minorHAnsi" w:hAnsiTheme="minorHAnsi" w:cstheme="minorHAnsi"/>
        </w:rPr>
        <w:t xml:space="preserve"> </w:t>
      </w:r>
      <w:r w:rsidR="00902E4E" w:rsidRPr="00CD58B9">
        <w:rPr>
          <w:rFonts w:asciiTheme="minorHAnsi" w:hAnsiTheme="minorHAnsi" w:cstheme="minorHAnsi"/>
        </w:rPr>
        <w:fldChar w:fldCharType="begin"/>
      </w:r>
      <w:r w:rsidR="00902E4E" w:rsidRPr="00CD58B9">
        <w:rPr>
          <w:rFonts w:asciiTheme="minorHAnsi" w:hAnsiTheme="minorHAnsi" w:cstheme="minorHAnsi"/>
        </w:rPr>
        <w:instrText xml:space="preserve"> REF _Ref462928786 \r \h </w:instrText>
      </w:r>
      <w:r w:rsidR="00CD58B9">
        <w:rPr>
          <w:rFonts w:asciiTheme="minorHAnsi" w:hAnsiTheme="minorHAnsi" w:cstheme="minorHAnsi"/>
        </w:rPr>
        <w:instrText xml:space="preserve"> \* MERGEFORMAT </w:instrText>
      </w:r>
      <w:r w:rsidR="00902E4E" w:rsidRPr="00CD58B9">
        <w:rPr>
          <w:rFonts w:asciiTheme="minorHAnsi" w:hAnsiTheme="minorHAnsi" w:cstheme="minorHAnsi"/>
        </w:rPr>
      </w:r>
      <w:r w:rsidR="00902E4E" w:rsidRPr="00CD58B9">
        <w:rPr>
          <w:rFonts w:asciiTheme="minorHAnsi" w:hAnsiTheme="minorHAnsi" w:cstheme="minorHAnsi"/>
        </w:rPr>
        <w:fldChar w:fldCharType="separate"/>
      </w:r>
      <w:r w:rsidR="006D5FD3">
        <w:rPr>
          <w:rFonts w:asciiTheme="minorHAnsi" w:hAnsiTheme="minorHAnsi" w:cstheme="minorHAnsi"/>
        </w:rPr>
        <w:t>2.5</w:t>
      </w:r>
      <w:r w:rsidR="00902E4E" w:rsidRPr="00CD58B9">
        <w:rPr>
          <w:rFonts w:asciiTheme="minorHAnsi" w:hAnsiTheme="minorHAnsi" w:cstheme="minorHAnsi"/>
        </w:rPr>
        <w:fldChar w:fldCharType="end"/>
      </w:r>
      <w:r w:rsidR="00902E4E" w:rsidRPr="00CD58B9">
        <w:rPr>
          <w:rFonts w:asciiTheme="minorHAnsi" w:hAnsiTheme="minorHAnsi" w:cstheme="minorHAnsi"/>
        </w:rPr>
        <w:t>.</w:t>
      </w:r>
    </w:p>
    <w:p w14:paraId="04721075" w14:textId="0827A470" w:rsidR="00177BD9" w:rsidRPr="00CD58B9" w:rsidRDefault="00177BD9" w:rsidP="009456CC">
      <w:pPr>
        <w:pStyle w:val="Platteteks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 xml:space="preserve">Uw Inschrijving </w:t>
      </w:r>
      <w:r w:rsidR="008550DB" w:rsidRPr="00CD58B9">
        <w:rPr>
          <w:rFonts w:asciiTheme="minorHAnsi" w:hAnsiTheme="minorHAnsi" w:cstheme="minorHAnsi"/>
          <w:i w:val="0"/>
          <w:color w:val="auto"/>
          <w:sz w:val="22"/>
          <w:szCs w:val="20"/>
        </w:rPr>
        <w:t xml:space="preserve">op </w:t>
      </w:r>
      <w:r w:rsidR="00F00D5D">
        <w:rPr>
          <w:rFonts w:asciiTheme="minorHAnsi" w:hAnsiTheme="minorHAnsi" w:cstheme="minorHAnsi"/>
          <w:i w:val="0"/>
          <w:color w:val="auto"/>
          <w:sz w:val="22"/>
          <w:szCs w:val="20"/>
        </w:rPr>
        <w:t>TenderNed</w:t>
      </w:r>
      <w:r w:rsidR="008550DB" w:rsidRPr="00CD58B9">
        <w:rPr>
          <w:rFonts w:asciiTheme="minorHAnsi" w:hAnsiTheme="minorHAnsi" w:cstheme="minorHAnsi"/>
          <w:i w:val="0"/>
          <w:color w:val="auto"/>
          <w:sz w:val="22"/>
          <w:szCs w:val="20"/>
        </w:rPr>
        <w:t xml:space="preserve"> </w:t>
      </w:r>
      <w:r w:rsidRPr="00CD58B9">
        <w:rPr>
          <w:rFonts w:asciiTheme="minorHAnsi" w:hAnsiTheme="minorHAnsi" w:cstheme="minorHAnsi"/>
          <w:i w:val="0"/>
          <w:color w:val="auto"/>
          <w:sz w:val="22"/>
          <w:szCs w:val="20"/>
        </w:rPr>
        <w:t>dient verder te voldoen aan de volgende eisen:</w:t>
      </w:r>
    </w:p>
    <w:p w14:paraId="26EE0AA2" w14:textId="66C1F63A" w:rsidR="00177BD9" w:rsidRPr="00CD58B9" w:rsidRDefault="00902E4E" w:rsidP="00364086">
      <w:pPr>
        <w:numPr>
          <w:ilvl w:val="0"/>
          <w:numId w:val="4"/>
        </w:numPr>
        <w:spacing w:after="0"/>
        <w:rPr>
          <w:rFonts w:asciiTheme="minorHAnsi" w:hAnsiTheme="minorHAnsi" w:cstheme="minorHAnsi"/>
        </w:rPr>
      </w:pPr>
      <w:r w:rsidRPr="00CD58B9">
        <w:rPr>
          <w:rFonts w:asciiTheme="minorHAnsi" w:hAnsiTheme="minorHAnsi" w:cstheme="minorHAnsi"/>
        </w:rPr>
        <w:t xml:space="preserve">Alle </w:t>
      </w:r>
      <w:r w:rsidR="008550DB" w:rsidRPr="00CD58B9">
        <w:rPr>
          <w:rFonts w:asciiTheme="minorHAnsi" w:hAnsiTheme="minorHAnsi" w:cstheme="minorHAnsi"/>
        </w:rPr>
        <w:t>document</w:t>
      </w:r>
      <w:r w:rsidRPr="00CD58B9">
        <w:rPr>
          <w:rFonts w:asciiTheme="minorHAnsi" w:hAnsiTheme="minorHAnsi" w:cstheme="minorHAnsi"/>
        </w:rPr>
        <w:t>en die u dient te uploaden, zijn</w:t>
      </w:r>
      <w:r w:rsidR="008550DB" w:rsidRPr="00CD58B9">
        <w:rPr>
          <w:rFonts w:asciiTheme="minorHAnsi" w:hAnsiTheme="minorHAnsi" w:cstheme="minorHAnsi"/>
        </w:rPr>
        <w:t xml:space="preserve"> </w:t>
      </w:r>
      <w:r w:rsidR="00CA4DCD">
        <w:rPr>
          <w:rFonts w:asciiTheme="minorHAnsi" w:hAnsiTheme="minorHAnsi" w:cstheme="minorHAnsi"/>
        </w:rPr>
        <w:t xml:space="preserve">zo mogelijk </w:t>
      </w:r>
      <w:r w:rsidR="00177BD9" w:rsidRPr="00CD58B9">
        <w:rPr>
          <w:rFonts w:asciiTheme="minorHAnsi" w:hAnsiTheme="minorHAnsi" w:cstheme="minorHAnsi"/>
        </w:rPr>
        <w:t>voorzien van paginanummering</w:t>
      </w:r>
      <w:r w:rsidR="000B25E9" w:rsidRPr="00CD58B9">
        <w:rPr>
          <w:rFonts w:asciiTheme="minorHAnsi" w:hAnsiTheme="minorHAnsi" w:cstheme="minorHAnsi"/>
        </w:rPr>
        <w:t>.</w:t>
      </w:r>
    </w:p>
    <w:p w14:paraId="151AB030" w14:textId="77777777" w:rsidR="00D82847" w:rsidRPr="00CD58B9" w:rsidRDefault="00D82847" w:rsidP="00364086">
      <w:pPr>
        <w:numPr>
          <w:ilvl w:val="0"/>
          <w:numId w:val="4"/>
        </w:numPr>
        <w:spacing w:after="0"/>
        <w:rPr>
          <w:rFonts w:asciiTheme="minorHAnsi" w:hAnsiTheme="minorHAnsi" w:cstheme="minorHAnsi"/>
        </w:rPr>
      </w:pPr>
      <w:r w:rsidRPr="00CD58B9">
        <w:rPr>
          <w:rFonts w:asciiTheme="minorHAnsi" w:hAnsiTheme="minorHAnsi" w:cstheme="minorHAnsi"/>
        </w:rPr>
        <w:t>Inschrijvingen dienen in de Nederlandse taal te zijn opgesteld.</w:t>
      </w:r>
    </w:p>
    <w:p w14:paraId="3BE5D1EB" w14:textId="0794842B" w:rsidR="0035065E" w:rsidRPr="00CD58B9" w:rsidRDefault="0035065E" w:rsidP="00364086">
      <w:pPr>
        <w:numPr>
          <w:ilvl w:val="0"/>
          <w:numId w:val="4"/>
        </w:numPr>
        <w:spacing w:after="0"/>
        <w:rPr>
          <w:rFonts w:asciiTheme="minorHAnsi" w:hAnsiTheme="minorHAnsi" w:cstheme="minorBidi"/>
        </w:rPr>
      </w:pPr>
      <w:r w:rsidRPr="5CB72879">
        <w:rPr>
          <w:rFonts w:asciiTheme="minorHAnsi" w:hAnsiTheme="minorHAnsi" w:cstheme="minorBidi"/>
        </w:rPr>
        <w:t>Uw prijsopgave dient u uitsluitend in de prijskluis te plaatsen welke pas geopend wordt nadat de leden van de Beoordelingscommissie</w:t>
      </w:r>
      <w:r w:rsidR="000D3110">
        <w:rPr>
          <w:rStyle w:val="Voetnootmarkering"/>
          <w:rFonts w:asciiTheme="minorHAnsi" w:hAnsiTheme="minorHAnsi"/>
        </w:rPr>
        <w:footnoteReference w:id="5"/>
      </w:r>
      <w:r w:rsidRPr="5CB72879">
        <w:rPr>
          <w:rFonts w:asciiTheme="minorHAnsi" w:hAnsiTheme="minorHAnsi" w:cstheme="minorBidi"/>
        </w:rPr>
        <w:t xml:space="preserve"> de </w:t>
      </w:r>
      <w:r w:rsidR="00414D91">
        <w:rPr>
          <w:rFonts w:asciiTheme="minorHAnsi" w:hAnsiTheme="minorHAnsi" w:cstheme="minorBidi"/>
        </w:rPr>
        <w:t xml:space="preserve">individuele </w:t>
      </w:r>
      <w:r w:rsidRPr="5CB72879">
        <w:rPr>
          <w:rFonts w:asciiTheme="minorHAnsi" w:hAnsiTheme="minorHAnsi" w:cstheme="minorBidi"/>
        </w:rPr>
        <w:t xml:space="preserve">beoordelingen op kwaliteit hebben ingeleverd bij de </w:t>
      </w:r>
      <w:r w:rsidR="00414D91">
        <w:rPr>
          <w:rFonts w:asciiTheme="minorHAnsi" w:hAnsiTheme="minorHAnsi" w:cstheme="minorBidi"/>
        </w:rPr>
        <w:t xml:space="preserve">voorzitter van de </w:t>
      </w:r>
      <w:r w:rsidRPr="5CB72879">
        <w:rPr>
          <w:rFonts w:asciiTheme="minorHAnsi" w:hAnsiTheme="minorHAnsi" w:cstheme="minorBidi"/>
        </w:rPr>
        <w:t>Beoordelingscommissie</w:t>
      </w:r>
      <w:r w:rsidR="00414D91">
        <w:rPr>
          <w:rFonts w:asciiTheme="minorHAnsi" w:hAnsiTheme="minorHAnsi" w:cstheme="minorBidi"/>
        </w:rPr>
        <w:t xml:space="preserve"> die geen stemrecht heeft.</w:t>
      </w:r>
    </w:p>
    <w:p w14:paraId="7AB2EBD9" w14:textId="5E62AEA4" w:rsidR="00177BD9" w:rsidRDefault="00177BD9" w:rsidP="0041314F">
      <w:pPr>
        <w:pStyle w:val="Kop2"/>
      </w:pPr>
      <w:bookmarkStart w:id="215" w:name="_Toc289875093"/>
      <w:bookmarkStart w:id="216" w:name="_Toc314127626"/>
      <w:bookmarkStart w:id="217" w:name="_Toc314128155"/>
      <w:bookmarkStart w:id="218" w:name="_Toc416702287"/>
      <w:bookmarkStart w:id="219" w:name="_Toc424285028"/>
      <w:bookmarkStart w:id="220" w:name="_Toc83898165"/>
      <w:r w:rsidRPr="00CD58B9">
        <w:t>Geldigheid en volledigheid</w:t>
      </w:r>
      <w:bookmarkEnd w:id="215"/>
      <w:bookmarkEnd w:id="216"/>
      <w:bookmarkEnd w:id="217"/>
      <w:bookmarkEnd w:id="218"/>
      <w:bookmarkEnd w:id="219"/>
      <w:bookmarkEnd w:id="220"/>
    </w:p>
    <w:p w14:paraId="3D0EEEF9" w14:textId="66318DE7"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Uw Inschrijving dient (i) te voldoen aan alle eisen en voorwaarden die in het Aanbestedingsdocument zijn opgenomen, (ii) onvoorwaardelijk te zijn en (iii) volledig te zijn, bij gebreke waarvan de betreffende Inschrijving </w:t>
      </w:r>
      <w:r w:rsidR="000B7358">
        <w:rPr>
          <w:rFonts w:asciiTheme="minorHAnsi" w:hAnsiTheme="minorHAnsi" w:cstheme="minorHAnsi"/>
        </w:rPr>
        <w:t xml:space="preserve">ongeldig </w:t>
      </w:r>
      <w:r w:rsidR="00D03A87">
        <w:rPr>
          <w:rFonts w:asciiTheme="minorHAnsi" w:hAnsiTheme="minorHAnsi" w:cstheme="minorHAnsi"/>
        </w:rPr>
        <w:t>kan</w:t>
      </w:r>
      <w:r w:rsidR="000B7358">
        <w:rPr>
          <w:rFonts w:asciiTheme="minorHAnsi" w:hAnsiTheme="minorHAnsi" w:cstheme="minorHAnsi"/>
        </w:rPr>
        <w:t xml:space="preserve"> worden verklaard. </w:t>
      </w:r>
      <w:r w:rsidRPr="00CD58B9">
        <w:rPr>
          <w:rFonts w:asciiTheme="minorHAnsi" w:hAnsiTheme="minorHAnsi" w:cstheme="minorHAnsi"/>
        </w:rPr>
        <w:t>Het volledig en juist indienen van de Inschrijving is uitdrukkelijk en uitsluitend de verantwoordelijkheid van de Inschrijver.</w:t>
      </w:r>
    </w:p>
    <w:p w14:paraId="2101E98E" w14:textId="41498A83" w:rsidR="0096501D" w:rsidRDefault="00CF1C73" w:rsidP="0033375D">
      <w:bookmarkStart w:id="221" w:name="_Toc289875094"/>
      <w:bookmarkStart w:id="222" w:name="_Toc314127627"/>
      <w:bookmarkStart w:id="223" w:name="_Toc314128156"/>
      <w:bookmarkStart w:id="224" w:name="_Toc416702288"/>
      <w:bookmarkStart w:id="225" w:name="_Toc424285029"/>
      <w:bookmarkStart w:id="226" w:name="_Ref520449242"/>
      <w:r>
        <w:t>Aanbestedende dienst</w:t>
      </w:r>
      <w:r w:rsidR="0096501D">
        <w:t xml:space="preserve"> kan Inschrijvers wier Inschrijving onvolledig </w:t>
      </w:r>
      <w:r w:rsidR="006450B2">
        <w:t xml:space="preserve">is </w:t>
      </w:r>
      <w:r w:rsidR="0096501D">
        <w:t>en/of aan wie</w:t>
      </w:r>
      <w:r w:rsidR="006450B2">
        <w:t>r</w:t>
      </w:r>
      <w:r w:rsidR="0096501D">
        <w:t xml:space="preserve"> Inschrijving voorwaarden zijn verbonden, verzoeken de Inschrijving aan te vullen, respectievelijk de daaraan verbonden voorwaarden in te trekken, indien naar het uitsluitend oordeel van de </w:t>
      </w:r>
      <w:r>
        <w:t>Aanbestedende dienst</w:t>
      </w:r>
      <w:r w:rsidR="0096501D">
        <w:t xml:space="preserve"> daardoor de mededinging niet wordt vervalst. Inschrijvers kunnen een aanvulling van een onvolledige Inschrijving of het intrekken van aan een voorwaardelijke Inschrijving verbonden voorwaarden niet jegens </w:t>
      </w:r>
      <w:r>
        <w:t>Aanbestedende dienst</w:t>
      </w:r>
      <w:r w:rsidR="0096501D">
        <w:t xml:space="preserve"> afdwingen wanneer </w:t>
      </w:r>
      <w:r>
        <w:t>Aanbestedende dienst</w:t>
      </w:r>
      <w:r w:rsidR="0096501D">
        <w:t xml:space="preserve"> geen gebruik wenst te maken van zijn recht om </w:t>
      </w:r>
      <w:r w:rsidR="001C6DC5">
        <w:t>gelegenheid tot herstel van een gebrek te geven</w:t>
      </w:r>
      <w:r w:rsidR="0096501D">
        <w:t xml:space="preserve">. Indien de </w:t>
      </w:r>
      <w:r>
        <w:t>Aanbestedende dienst</w:t>
      </w:r>
      <w:r w:rsidR="0096501D">
        <w:t xml:space="preserve"> een Inschrijving ongeldig verklaart, zal de betreffende Inschrijver daar schriftelijk van op de hoogte worden gesteld.</w:t>
      </w:r>
    </w:p>
    <w:p w14:paraId="78C280D8" w14:textId="5C0FEFC0" w:rsidR="00177BD9" w:rsidRDefault="00177BD9" w:rsidP="0041314F">
      <w:pPr>
        <w:pStyle w:val="Kop2"/>
      </w:pPr>
      <w:bookmarkStart w:id="227" w:name="_Ref40099699"/>
      <w:bookmarkStart w:id="228" w:name="_Toc83898166"/>
      <w:r w:rsidRPr="00CD58B9">
        <w:t>Vertegenwoordigingsbevoegdheid</w:t>
      </w:r>
      <w:bookmarkEnd w:id="221"/>
      <w:bookmarkEnd w:id="222"/>
      <w:bookmarkEnd w:id="223"/>
      <w:bookmarkEnd w:id="224"/>
      <w:bookmarkEnd w:id="225"/>
      <w:bookmarkEnd w:id="226"/>
      <w:bookmarkEnd w:id="227"/>
      <w:bookmarkEnd w:id="228"/>
    </w:p>
    <w:p w14:paraId="58D5DF45" w14:textId="3441D755" w:rsidR="00177BD9" w:rsidRPr="00CD58B9" w:rsidRDefault="00B373AB" w:rsidP="009456CC">
      <w:pPr>
        <w:rPr>
          <w:rFonts w:asciiTheme="minorHAnsi" w:hAnsiTheme="minorHAnsi" w:cstheme="minorHAnsi"/>
        </w:rPr>
      </w:pPr>
      <w:r>
        <w:rPr>
          <w:rFonts w:asciiTheme="minorHAnsi" w:hAnsiTheme="minorHAnsi" w:cstheme="minorHAnsi"/>
        </w:rPr>
        <w:t>Het UEA</w:t>
      </w:r>
      <w:r w:rsidR="00177BD9" w:rsidRPr="00CD58B9">
        <w:rPr>
          <w:rFonts w:asciiTheme="minorHAnsi" w:hAnsiTheme="minorHAnsi" w:cstheme="minorHAnsi"/>
        </w:rPr>
        <w:t xml:space="preserve"> dient ondertekend te zijn door de vertegenwoordigingsbevoegde bestuurder(s) van de Inschrijver. De tekenbevoegdheid dient </w:t>
      </w:r>
      <w:r w:rsidR="00181094">
        <w:rPr>
          <w:rFonts w:asciiTheme="minorHAnsi" w:hAnsiTheme="minorHAnsi" w:cstheme="minorHAnsi"/>
        </w:rPr>
        <w:t xml:space="preserve">in geval van een voorlopige </w:t>
      </w:r>
      <w:r w:rsidR="00827D43">
        <w:rPr>
          <w:rFonts w:asciiTheme="minorHAnsi" w:hAnsiTheme="minorHAnsi" w:cstheme="minorHAnsi"/>
        </w:rPr>
        <w:t>Gunning</w:t>
      </w:r>
      <w:r w:rsidR="00181094">
        <w:rPr>
          <w:rFonts w:asciiTheme="minorHAnsi" w:hAnsiTheme="minorHAnsi" w:cstheme="minorHAnsi"/>
        </w:rPr>
        <w:t xml:space="preserve"> in het kader van een verificatie </w:t>
      </w:r>
      <w:r w:rsidR="00177BD9" w:rsidRPr="00CD58B9">
        <w:rPr>
          <w:rFonts w:asciiTheme="minorHAnsi" w:hAnsiTheme="minorHAnsi" w:cstheme="minorHAnsi"/>
        </w:rPr>
        <w:t>te blijken uit uw Uittreksel van het Nationale Handelsr</w:t>
      </w:r>
      <w:r w:rsidR="00201E4B" w:rsidRPr="00CD58B9">
        <w:rPr>
          <w:rFonts w:asciiTheme="minorHAnsi" w:hAnsiTheme="minorHAnsi" w:cstheme="minorHAnsi"/>
        </w:rPr>
        <w:t>egister (Kamer van Koophandel).</w:t>
      </w:r>
      <w:r w:rsidR="005C5326">
        <w:rPr>
          <w:rFonts w:asciiTheme="minorHAnsi" w:hAnsiTheme="minorHAnsi" w:cstheme="minorHAnsi"/>
        </w:rPr>
        <w:t xml:space="preserve"> </w:t>
      </w:r>
      <w:r w:rsidR="00361C4D" w:rsidRPr="00361C4D">
        <w:rPr>
          <w:rFonts w:asciiTheme="minorHAnsi" w:hAnsiTheme="minorHAnsi" w:cstheme="minorHAnsi"/>
        </w:rPr>
        <w:t xml:space="preserve">De ondertekening dient plaats te vinden door degene die hiertoe blijkens het </w:t>
      </w:r>
      <w:r w:rsidR="00827D43">
        <w:rPr>
          <w:rFonts w:asciiTheme="minorHAnsi" w:hAnsiTheme="minorHAnsi" w:cstheme="minorHAnsi"/>
        </w:rPr>
        <w:t>U</w:t>
      </w:r>
      <w:r w:rsidR="00361C4D" w:rsidRPr="00361C4D">
        <w:rPr>
          <w:rFonts w:asciiTheme="minorHAnsi" w:hAnsiTheme="minorHAnsi" w:cstheme="minorHAnsi"/>
        </w:rPr>
        <w:t xml:space="preserve">ittreksel van de KvK </w:t>
      </w:r>
      <w:r w:rsidR="00361C4D" w:rsidRPr="00361C4D">
        <w:rPr>
          <w:rFonts w:asciiTheme="minorHAnsi" w:hAnsiTheme="minorHAnsi" w:cstheme="minorHAnsi"/>
        </w:rPr>
        <w:lastRenderedPageBreak/>
        <w:t xml:space="preserve">zelfstandig en volledig tekenbevoegd is. Indien sprake is van een holding vennootschap die deze bevoegdheid heeft, dient u ook het </w:t>
      </w:r>
      <w:r w:rsidR="00827D43">
        <w:rPr>
          <w:rFonts w:asciiTheme="minorHAnsi" w:hAnsiTheme="minorHAnsi" w:cstheme="minorHAnsi"/>
        </w:rPr>
        <w:t>U</w:t>
      </w:r>
      <w:r w:rsidR="00361C4D" w:rsidRPr="00361C4D">
        <w:rPr>
          <w:rFonts w:asciiTheme="minorHAnsi" w:hAnsiTheme="minorHAnsi" w:cstheme="minorHAnsi"/>
        </w:rPr>
        <w:t>ittreksel van de betreffende holding</w:t>
      </w:r>
      <w:r w:rsidR="009C418B">
        <w:rPr>
          <w:rFonts w:asciiTheme="minorHAnsi" w:hAnsiTheme="minorHAnsi" w:cstheme="minorHAnsi"/>
        </w:rPr>
        <w:t xml:space="preserve"> </w:t>
      </w:r>
      <w:r w:rsidR="00361C4D" w:rsidRPr="00361C4D">
        <w:rPr>
          <w:rFonts w:asciiTheme="minorHAnsi" w:hAnsiTheme="minorHAnsi" w:cstheme="minorHAnsi"/>
        </w:rPr>
        <w:t>vennootschap toe te voegen (tot op persoonsniveau) om Aanbestedende dienst in staat te stellen vast te stellen dat de vertegenwoordigingsbevoegde persoon daadwerkelijk zelfstandig en volledig bevoegd is om ook te tekenen voor de vennootschap die als Inschrijver is voorgedragen.</w:t>
      </w:r>
    </w:p>
    <w:p w14:paraId="1FE348BD" w14:textId="5A6F69AF"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Indien de vertegenwoordigingsbevoegdheid niet blijkt uit het Uittreksel als bedoeld in paragraaf </w:t>
      </w:r>
      <w:r w:rsidR="008D52CC" w:rsidRPr="00CD58B9">
        <w:rPr>
          <w:rFonts w:asciiTheme="minorHAnsi" w:hAnsiTheme="minorHAnsi" w:cstheme="minorHAnsi"/>
        </w:rPr>
        <w:fldChar w:fldCharType="begin"/>
      </w:r>
      <w:r w:rsidR="008D52CC" w:rsidRPr="00CD58B9">
        <w:rPr>
          <w:rFonts w:asciiTheme="minorHAnsi" w:hAnsiTheme="minorHAnsi" w:cstheme="minorHAnsi"/>
        </w:rPr>
        <w:instrText xml:space="preserve"> REF _Ref289776296 \r \h  \* MERGEFORMAT </w:instrText>
      </w:r>
      <w:r w:rsidR="008D52CC" w:rsidRPr="00CD58B9">
        <w:rPr>
          <w:rFonts w:asciiTheme="minorHAnsi" w:hAnsiTheme="minorHAnsi" w:cstheme="minorHAnsi"/>
        </w:rPr>
      </w:r>
      <w:r w:rsidR="008D52CC" w:rsidRPr="00CD58B9">
        <w:rPr>
          <w:rFonts w:asciiTheme="minorHAnsi" w:hAnsiTheme="minorHAnsi" w:cstheme="minorHAnsi"/>
        </w:rPr>
        <w:fldChar w:fldCharType="separate"/>
      </w:r>
      <w:r w:rsidR="006D5FD3">
        <w:rPr>
          <w:rFonts w:asciiTheme="minorHAnsi" w:hAnsiTheme="minorHAnsi" w:cstheme="minorHAnsi"/>
        </w:rPr>
        <w:t>5.2</w:t>
      </w:r>
      <w:r w:rsidR="008D52CC" w:rsidRPr="00CD58B9">
        <w:rPr>
          <w:rFonts w:asciiTheme="minorHAnsi" w:hAnsiTheme="minorHAnsi" w:cstheme="minorHAnsi"/>
        </w:rPr>
        <w:fldChar w:fldCharType="end"/>
      </w:r>
      <w:r w:rsidRPr="00CD58B9">
        <w:rPr>
          <w:rFonts w:asciiTheme="minorHAnsi" w:hAnsiTheme="minorHAnsi" w:cstheme="minorHAnsi"/>
        </w:rPr>
        <w:t xml:space="preserve"> dient bij de </w:t>
      </w:r>
      <w:r w:rsidR="00181094">
        <w:rPr>
          <w:rFonts w:asciiTheme="minorHAnsi" w:hAnsiTheme="minorHAnsi" w:cstheme="minorHAnsi"/>
        </w:rPr>
        <w:t>verificatiedocumenten</w:t>
      </w:r>
      <w:r w:rsidRPr="00CD58B9">
        <w:rPr>
          <w:rFonts w:asciiTheme="minorHAnsi" w:hAnsiTheme="minorHAnsi" w:cstheme="minorHAnsi"/>
        </w:rPr>
        <w:t xml:space="preserve"> een volmacht te zijn gevoegd waaruit de vertegenwoordigingsbevoegdheid van de ondertekenaar(s) blijkt en welke volmacht is ondertekend door de vertegenwoordigingsbevoegde(n) zoals blijkt uit het Uittreksel.</w:t>
      </w:r>
      <w:r w:rsidR="00CF504B">
        <w:rPr>
          <w:rFonts w:asciiTheme="minorHAnsi" w:hAnsiTheme="minorHAnsi" w:cstheme="minorHAnsi"/>
        </w:rPr>
        <w:t xml:space="preserve"> </w:t>
      </w:r>
      <w:r w:rsidR="00CF504B" w:rsidRPr="000A5C7C">
        <w:t>Let op: De tekenbevoegdheid dient voldoende te zijn voor het offertebedrag voor de volledige looptijd, inclusief eventuele opties en optiejare</w:t>
      </w:r>
      <w:r w:rsidR="00CF504B">
        <w:t>n</w:t>
      </w:r>
      <w:r w:rsidR="007F03F3">
        <w:t>.</w:t>
      </w:r>
    </w:p>
    <w:p w14:paraId="3A418760" w14:textId="77777777" w:rsidR="00F663BB" w:rsidRPr="00CD58B9" w:rsidRDefault="00F663BB" w:rsidP="009456CC">
      <w:pPr>
        <w:spacing w:after="0"/>
        <w:rPr>
          <w:rFonts w:asciiTheme="minorHAnsi" w:eastAsia="Batang" w:hAnsiTheme="minorHAnsi" w:cstheme="minorHAnsi"/>
          <w:b/>
          <w:bCs/>
          <w:color w:val="8B076D"/>
          <w:sz w:val="32"/>
          <w:szCs w:val="28"/>
        </w:rPr>
      </w:pPr>
      <w:bookmarkStart w:id="229" w:name="_Toc322699216"/>
      <w:bookmarkStart w:id="230" w:name="_Ref314218861"/>
      <w:bookmarkStart w:id="231" w:name="_Toc416702292"/>
      <w:bookmarkStart w:id="232" w:name="_Ref289760021"/>
      <w:bookmarkStart w:id="233" w:name="_Toc289875109"/>
      <w:bookmarkStart w:id="234" w:name="_Ref314125975"/>
      <w:bookmarkStart w:id="235" w:name="_Toc314127642"/>
      <w:bookmarkStart w:id="236" w:name="_Toc314128171"/>
      <w:bookmarkStart w:id="237" w:name="_Ref319667553"/>
      <w:bookmarkStart w:id="238" w:name="_Ref336458468"/>
      <w:r w:rsidRPr="00CD58B9">
        <w:rPr>
          <w:rFonts w:asciiTheme="minorHAnsi" w:hAnsiTheme="minorHAnsi" w:cstheme="minorHAnsi"/>
        </w:rPr>
        <w:br w:type="page"/>
      </w:r>
    </w:p>
    <w:p w14:paraId="7EF341CB" w14:textId="77777777" w:rsidR="000021EB" w:rsidRPr="00CD58B9" w:rsidRDefault="000021EB" w:rsidP="00456AA8">
      <w:pPr>
        <w:pStyle w:val="Kop1"/>
      </w:pPr>
      <w:bookmarkStart w:id="239" w:name="_Ref416876305"/>
      <w:bookmarkStart w:id="240" w:name="_Toc424285031"/>
      <w:bookmarkStart w:id="241" w:name="_Toc83898167"/>
      <w:r>
        <w:lastRenderedPageBreak/>
        <w:t>Eisen aan de Inschrijver</w:t>
      </w:r>
      <w:bookmarkEnd w:id="229"/>
      <w:bookmarkEnd w:id="230"/>
      <w:bookmarkEnd w:id="231"/>
      <w:bookmarkEnd w:id="239"/>
      <w:bookmarkEnd w:id="240"/>
      <w:bookmarkEnd w:id="241"/>
    </w:p>
    <w:p w14:paraId="64797A9B" w14:textId="0712CA90" w:rsidR="00073B63" w:rsidRPr="00257826" w:rsidRDefault="00073B63" w:rsidP="0041314F">
      <w:pPr>
        <w:pStyle w:val="Kop2"/>
      </w:pPr>
      <w:bookmarkStart w:id="242" w:name="_Toc83898168"/>
      <w:r w:rsidRPr="00257826">
        <w:t>Algemeen</w:t>
      </w:r>
      <w:bookmarkEnd w:id="242"/>
    </w:p>
    <w:p w14:paraId="552FF35E" w14:textId="3BAAD8C0" w:rsidR="000021EB" w:rsidRPr="00257826" w:rsidRDefault="000021EB" w:rsidP="009456CC">
      <w:pPr>
        <w:rPr>
          <w:rFonts w:asciiTheme="minorHAnsi" w:hAnsiTheme="minorHAnsi" w:cstheme="minorBidi"/>
        </w:rPr>
      </w:pPr>
      <w:r w:rsidRPr="00257826">
        <w:rPr>
          <w:rFonts w:asciiTheme="minorHAnsi" w:hAnsiTheme="minorHAnsi" w:cstheme="minorBidi"/>
        </w:rPr>
        <w:t>Een Inschrijver dient zowel op de dag van ontvangst van de Inschrijving</w:t>
      </w:r>
      <w:r w:rsidR="00F15E5D">
        <w:rPr>
          <w:rFonts w:asciiTheme="minorHAnsi" w:hAnsiTheme="minorHAnsi" w:cstheme="minorBidi"/>
        </w:rPr>
        <w:t xml:space="preserve"> door Aanbestedende dienst</w:t>
      </w:r>
      <w:r w:rsidRPr="00257826">
        <w:rPr>
          <w:rFonts w:asciiTheme="minorHAnsi" w:hAnsiTheme="minorHAnsi" w:cstheme="minorBidi"/>
        </w:rPr>
        <w:t xml:space="preserve">, op het moment van definitieve Gunning als op het moment van ondertekening van de </w:t>
      </w:r>
      <w:r w:rsidR="0030045D" w:rsidRPr="00257826">
        <w:rPr>
          <w:rFonts w:asciiTheme="minorHAnsi" w:hAnsiTheme="minorHAnsi" w:cstheme="minorBidi"/>
        </w:rPr>
        <w:t>Overeenkomst</w:t>
      </w:r>
      <w:r w:rsidRPr="00257826">
        <w:rPr>
          <w:rFonts w:asciiTheme="minorHAnsi" w:hAnsiTheme="minorHAnsi" w:cstheme="minorBidi"/>
        </w:rPr>
        <w:t xml:space="preserve"> aan alle in het Aanbestedingsdocument </w:t>
      </w:r>
      <w:r w:rsidR="0074419D">
        <w:rPr>
          <w:rFonts w:asciiTheme="minorHAnsi" w:hAnsiTheme="minorHAnsi" w:cstheme="minorBidi"/>
        </w:rPr>
        <w:t xml:space="preserve">(inclusief </w:t>
      </w:r>
      <w:r w:rsidR="00827D43">
        <w:rPr>
          <w:rFonts w:asciiTheme="minorHAnsi" w:hAnsiTheme="minorHAnsi" w:cstheme="minorBidi"/>
        </w:rPr>
        <w:t>Bijlage</w:t>
      </w:r>
      <w:r w:rsidR="0074419D">
        <w:rPr>
          <w:rFonts w:asciiTheme="minorHAnsi" w:hAnsiTheme="minorHAnsi" w:cstheme="minorBidi"/>
        </w:rPr>
        <w:t xml:space="preserve">n) </w:t>
      </w:r>
      <w:r w:rsidRPr="00257826">
        <w:rPr>
          <w:rFonts w:asciiTheme="minorHAnsi" w:hAnsiTheme="minorHAnsi" w:cstheme="minorBidi"/>
        </w:rPr>
        <w:t xml:space="preserve">gestelde eisen en voorwaarden – waaronder (maar niet uitsluitend) de eisen en voorwaarden die zijn opgenomen in dit hoofdstuk – te voldoen, bij gebreke waarvan een Inschrijver niet voor Gunning van de Opdracht in aanmerking komt. Indien een Inschrijver niet voldoet aan de gestelde eisen en voorwaarden in </w:t>
      </w:r>
      <w:r w:rsidR="00687AF6" w:rsidRPr="00257826">
        <w:rPr>
          <w:rFonts w:asciiTheme="minorHAnsi" w:hAnsiTheme="minorHAnsi" w:cstheme="minorBidi"/>
        </w:rPr>
        <w:t xml:space="preserve">het Aanbestedingsdocument </w:t>
      </w:r>
      <w:r w:rsidRPr="00257826">
        <w:rPr>
          <w:rFonts w:asciiTheme="minorHAnsi" w:hAnsiTheme="minorHAnsi" w:cstheme="minorBidi"/>
        </w:rPr>
        <w:t xml:space="preserve">zal de </w:t>
      </w:r>
      <w:r w:rsidR="00CF1C73" w:rsidRPr="00257826">
        <w:rPr>
          <w:rFonts w:asciiTheme="minorHAnsi" w:hAnsiTheme="minorHAnsi" w:cstheme="minorBidi"/>
        </w:rPr>
        <w:t>Aanbestedende dienst</w:t>
      </w:r>
      <w:r w:rsidRPr="00257826">
        <w:rPr>
          <w:rFonts w:asciiTheme="minorHAnsi" w:hAnsiTheme="minorHAnsi" w:cstheme="minorBidi"/>
        </w:rPr>
        <w:t xml:space="preserve"> die Inschrijver daar schriftelijk van op de hoogte stellen.</w:t>
      </w:r>
    </w:p>
    <w:p w14:paraId="346006F7" w14:textId="046419CD" w:rsidR="41BE0DB7" w:rsidRDefault="41BE0DB7" w:rsidP="006653F8">
      <w:pPr>
        <w:spacing w:after="0"/>
        <w:rPr>
          <w:rFonts w:asciiTheme="minorHAnsi" w:hAnsiTheme="minorHAnsi" w:cstheme="minorBidi"/>
        </w:rPr>
      </w:pPr>
      <w:r w:rsidRPr="00257826">
        <w:rPr>
          <w:rFonts w:asciiTheme="minorHAnsi" w:hAnsiTheme="minorHAnsi" w:cstheme="minorBidi"/>
        </w:rPr>
        <w:t>Een ondernemer mag maximaal bij één Inschrijving betrokken zijn in de hoedanigheid van</w:t>
      </w:r>
      <w:r w:rsidR="00B73D80">
        <w:rPr>
          <w:rFonts w:asciiTheme="minorHAnsi" w:hAnsiTheme="minorHAnsi" w:cstheme="minorBidi"/>
        </w:rPr>
        <w:t xml:space="preserve"> </w:t>
      </w:r>
      <w:r w:rsidRPr="00257826">
        <w:rPr>
          <w:rFonts w:asciiTheme="minorHAnsi" w:hAnsiTheme="minorHAnsi" w:cstheme="minorBidi"/>
        </w:rPr>
        <w:t>zelfstandige Inschrijver</w:t>
      </w:r>
      <w:r w:rsidR="00B73D80">
        <w:rPr>
          <w:rFonts w:asciiTheme="minorHAnsi" w:hAnsiTheme="minorHAnsi" w:cstheme="minorBidi"/>
        </w:rPr>
        <w:t xml:space="preserve"> of </w:t>
      </w:r>
      <w:r w:rsidRPr="00257826">
        <w:rPr>
          <w:rFonts w:asciiTheme="minorHAnsi" w:hAnsiTheme="minorHAnsi" w:cstheme="minorBidi"/>
        </w:rPr>
        <w:t xml:space="preserve">deelnemer aan een samenwerkingsverband </w:t>
      </w:r>
      <w:r w:rsidR="00181094">
        <w:rPr>
          <w:rFonts w:asciiTheme="minorHAnsi" w:hAnsiTheme="minorHAnsi" w:cstheme="minorBidi"/>
        </w:rPr>
        <w:t>(</w:t>
      </w:r>
      <w:r w:rsidRPr="00257826">
        <w:rPr>
          <w:rFonts w:asciiTheme="minorHAnsi" w:hAnsiTheme="minorHAnsi" w:cstheme="minorBidi"/>
        </w:rPr>
        <w:t>ofwel Combinatie</w:t>
      </w:r>
      <w:r w:rsidR="00181094">
        <w:rPr>
          <w:rFonts w:asciiTheme="minorHAnsi" w:hAnsiTheme="minorHAnsi" w:cstheme="minorBidi"/>
        </w:rPr>
        <w:t>)</w:t>
      </w:r>
      <w:r w:rsidR="00B73D80">
        <w:rPr>
          <w:rFonts w:asciiTheme="minorHAnsi" w:hAnsiTheme="minorHAnsi" w:cstheme="minorBidi"/>
        </w:rPr>
        <w:t xml:space="preserve"> of </w:t>
      </w:r>
      <w:r w:rsidRPr="00257826">
        <w:rPr>
          <w:rFonts w:asciiTheme="minorHAnsi" w:hAnsiTheme="minorHAnsi" w:cstheme="minorBidi"/>
        </w:rPr>
        <w:t>hoofdaannemer</w:t>
      </w:r>
      <w:r w:rsidR="00B73D80">
        <w:rPr>
          <w:rFonts w:asciiTheme="minorHAnsi" w:hAnsiTheme="minorHAnsi" w:cstheme="minorBidi"/>
        </w:rPr>
        <w:t xml:space="preserve">. </w:t>
      </w:r>
      <w:r w:rsidRPr="00257826">
        <w:rPr>
          <w:rFonts w:asciiTheme="minorHAnsi" w:hAnsiTheme="minorHAnsi" w:cstheme="minorBidi"/>
        </w:rPr>
        <w:t>Een ondernemer mag meerdere keren bij één Inschrijving betrokken zijn in de hoedanigheid van</w:t>
      </w:r>
      <w:r w:rsidR="00BF0303">
        <w:rPr>
          <w:rFonts w:asciiTheme="minorHAnsi" w:hAnsiTheme="minorHAnsi" w:cstheme="minorBidi"/>
        </w:rPr>
        <w:t xml:space="preserve"> </w:t>
      </w:r>
      <w:r w:rsidR="0065323C">
        <w:rPr>
          <w:rFonts w:asciiTheme="minorHAnsi" w:hAnsiTheme="minorHAnsi" w:cstheme="minorBidi"/>
        </w:rPr>
        <w:t>Onderaannemer</w:t>
      </w:r>
      <w:r w:rsidRPr="00257826">
        <w:rPr>
          <w:rFonts w:asciiTheme="minorHAnsi" w:hAnsiTheme="minorHAnsi" w:cstheme="minorBidi"/>
        </w:rPr>
        <w:t>. Indien een Inschrijver deel uitmaakt van een groep in de zin van artikel 2:24 b BW (Burgerlijk Wetboek) is Inschrijving beperkt tot maximaal een (1) entiteit binnen de groep in een van de hierboven genoemde hoedanigheden</w:t>
      </w:r>
      <w:r w:rsidRPr="00DA479F">
        <w:rPr>
          <w:rFonts w:asciiTheme="minorHAnsi" w:hAnsiTheme="minorHAnsi" w:cstheme="minorBidi"/>
        </w:rPr>
        <w:t xml:space="preserve">, </w:t>
      </w:r>
      <w:r w:rsidRPr="00CF10CC">
        <w:rPr>
          <w:rFonts w:asciiTheme="minorHAnsi" w:hAnsiTheme="minorHAnsi" w:cstheme="minorBidi"/>
        </w:rPr>
        <w:t>tenzij Inschrijvers op overtuigende wijze aantonen dat hun verbondenheid binnen een groep hun respectieve gedrag in het kader van deze aanbesteding niet heeft beïnvloed</w:t>
      </w:r>
      <w:r w:rsidR="00DA479F">
        <w:rPr>
          <w:rFonts w:asciiTheme="minorHAnsi" w:hAnsiTheme="minorHAnsi" w:cstheme="minorBidi"/>
        </w:rPr>
        <w:t xml:space="preserve"> en dus dat </w:t>
      </w:r>
      <w:r w:rsidR="00DA479F" w:rsidRPr="00DA479F">
        <w:rPr>
          <w:rFonts w:asciiTheme="minorHAnsi" w:hAnsiTheme="minorHAnsi" w:cstheme="minorBidi"/>
        </w:rPr>
        <w:t>zij zelfstandig, dat wil zeggen volledig onafhankelijk en zonder wetenschap van het ter zake relevante marktgedrag van de andere ondernemingen uit dezelfde groep, hebben ingeschreven</w:t>
      </w:r>
      <w:r w:rsidRPr="00257826">
        <w:rPr>
          <w:rFonts w:asciiTheme="minorHAnsi" w:hAnsiTheme="minorHAnsi" w:cstheme="minorBidi"/>
        </w:rPr>
        <w:t xml:space="preserve">. Kan dit niet </w:t>
      </w:r>
      <w:r w:rsidR="00DB65FE" w:rsidRPr="00257826">
        <w:rPr>
          <w:rFonts w:asciiTheme="minorHAnsi" w:hAnsiTheme="minorHAnsi" w:cstheme="minorBidi"/>
        </w:rPr>
        <w:t>-</w:t>
      </w:r>
      <w:r w:rsidRPr="00257826">
        <w:rPr>
          <w:rFonts w:asciiTheme="minorHAnsi" w:hAnsiTheme="minorHAnsi" w:cstheme="minorBidi"/>
        </w:rPr>
        <w:t xml:space="preserve"> op verzoek van </w:t>
      </w:r>
      <w:r w:rsidR="004110FC">
        <w:rPr>
          <w:rFonts w:asciiTheme="minorHAnsi" w:hAnsiTheme="minorHAnsi" w:cstheme="minorBidi"/>
        </w:rPr>
        <w:t>de Aanbestedende dienst</w:t>
      </w:r>
      <w:r w:rsidRPr="00257826">
        <w:rPr>
          <w:rFonts w:asciiTheme="minorHAnsi" w:hAnsiTheme="minorHAnsi" w:cstheme="minorBidi"/>
        </w:rPr>
        <w:t xml:space="preserve"> </w:t>
      </w:r>
      <w:r w:rsidR="00DB65FE" w:rsidRPr="00257826">
        <w:rPr>
          <w:rFonts w:asciiTheme="minorHAnsi" w:hAnsiTheme="minorHAnsi" w:cstheme="minorBidi"/>
        </w:rPr>
        <w:t>- doo</w:t>
      </w:r>
      <w:r w:rsidRPr="00257826">
        <w:rPr>
          <w:rFonts w:asciiTheme="minorHAnsi" w:hAnsiTheme="minorHAnsi" w:cstheme="minorBidi"/>
        </w:rPr>
        <w:t>r één van de betreffende Inschrijvers worden aangetoond, dan leidt dit tot uitsluiting van alle tot de betreffende groep behorende Inschrijvers.</w:t>
      </w:r>
      <w:r w:rsidR="006653F8">
        <w:rPr>
          <w:rFonts w:asciiTheme="minorHAnsi" w:hAnsiTheme="minorHAnsi" w:cstheme="minorBidi"/>
        </w:rPr>
        <w:t xml:space="preserve"> </w:t>
      </w:r>
      <w:r w:rsidRPr="00257826">
        <w:rPr>
          <w:rFonts w:asciiTheme="minorHAnsi" w:hAnsiTheme="minorHAnsi" w:cstheme="minorBidi"/>
        </w:rPr>
        <w:t xml:space="preserve">Indien </w:t>
      </w:r>
      <w:r w:rsidR="004110FC">
        <w:rPr>
          <w:rFonts w:asciiTheme="minorHAnsi" w:hAnsiTheme="minorHAnsi" w:cstheme="minorBidi"/>
        </w:rPr>
        <w:t>de Aanbestedende dienst</w:t>
      </w:r>
      <w:r w:rsidRPr="00257826">
        <w:rPr>
          <w:rFonts w:asciiTheme="minorHAnsi" w:hAnsiTheme="minorHAnsi" w:cstheme="minorBidi"/>
        </w:rPr>
        <w:t xml:space="preserve"> constateert dat een Inschrijver zich heeft ingeschreven in strijd met het hiervoor genoemde, dan is sprake van een ongeldige Inschrijving en wordt deze uitgesloten van verdere deelname aan de aanbestedingsprocedure.</w:t>
      </w:r>
    </w:p>
    <w:p w14:paraId="484C97C5" w14:textId="3D672C05" w:rsidR="0074419D" w:rsidRDefault="0074419D" w:rsidP="006653F8">
      <w:pPr>
        <w:spacing w:after="0"/>
        <w:rPr>
          <w:rFonts w:asciiTheme="minorHAnsi" w:hAnsiTheme="minorHAnsi" w:cstheme="minorBidi"/>
        </w:rPr>
      </w:pPr>
    </w:p>
    <w:p w14:paraId="3A109249" w14:textId="4AEA9CD8" w:rsidR="0074419D" w:rsidRDefault="0074419D" w:rsidP="006653F8">
      <w:pPr>
        <w:spacing w:after="0"/>
      </w:pPr>
      <w:r>
        <w:t xml:space="preserve">Door indiening van een Inschrijving verklaart Inschrijver zich onvoorwaardelijk akkoord met de in het Aanbestedingsdocument (inclusief </w:t>
      </w:r>
      <w:r w:rsidR="00827D43">
        <w:t>Bijlage</w:t>
      </w:r>
      <w:r>
        <w:t>n) gestelde eisen en voorwaarden</w:t>
      </w:r>
      <w:r w:rsidR="006A3E9C">
        <w:t xml:space="preserve">, waaronder onder andere het Programma van Eisen, de </w:t>
      </w:r>
      <w:r w:rsidR="006A3E9C" w:rsidRPr="006A3E9C">
        <w:t>Overeenkomst van BghU, de meest recente versie Standaard Verwerkersovereenkomst Gemeenten en de Gemeentelijke Inkoopvoorwaarden bij IT versie 2020 (GIBIT 2020)</w:t>
      </w:r>
      <w:r>
        <w:t xml:space="preserve">. </w:t>
      </w:r>
    </w:p>
    <w:p w14:paraId="2CB3272C" w14:textId="77777777" w:rsidR="006A3E9C" w:rsidRDefault="006A3E9C" w:rsidP="006653F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25DE9" w:rsidRPr="0037006B" w14:paraId="5A4387C2" w14:textId="77777777" w:rsidTr="00022005">
        <w:tc>
          <w:tcPr>
            <w:tcW w:w="9062" w:type="dxa"/>
            <w:tcBorders>
              <w:top w:val="single" w:sz="4" w:space="0" w:color="auto"/>
              <w:left w:val="single" w:sz="4" w:space="0" w:color="auto"/>
              <w:bottom w:val="single" w:sz="4" w:space="0" w:color="auto"/>
              <w:right w:val="single" w:sz="4" w:space="0" w:color="auto"/>
            </w:tcBorders>
            <w:shd w:val="clear" w:color="auto" w:fill="E10E49"/>
            <w:hideMark/>
          </w:tcPr>
          <w:p w14:paraId="76B35EAA" w14:textId="4562A5AF" w:rsidR="00125DE9" w:rsidRPr="0037006B" w:rsidRDefault="00125DE9" w:rsidP="008B45EE">
            <w:pPr>
              <w:pStyle w:val="BTStandaardTabel"/>
              <w:spacing w:line="276" w:lineRule="auto"/>
              <w:rPr>
                <w:rFonts w:asciiTheme="minorHAnsi" w:hAnsiTheme="minorHAnsi" w:cstheme="minorHAnsi"/>
                <w:b/>
                <w:bCs/>
                <w:color w:val="FFFFFF" w:themeColor="background1"/>
                <w:sz w:val="22"/>
              </w:rPr>
            </w:pPr>
            <w:r w:rsidRPr="0037006B">
              <w:rPr>
                <w:rFonts w:asciiTheme="minorHAnsi" w:hAnsiTheme="minorHAnsi" w:cstheme="minorHAnsi"/>
                <w:b/>
                <w:bCs/>
                <w:color w:val="FFFFFF" w:themeColor="background1"/>
                <w:sz w:val="22"/>
              </w:rPr>
              <w:t>Instructies bij aanleveren identificatiegegevens</w:t>
            </w:r>
            <w:r>
              <w:rPr>
                <w:rFonts w:asciiTheme="minorHAnsi" w:hAnsiTheme="minorHAnsi" w:cstheme="minorHAnsi"/>
                <w:b/>
                <w:bCs/>
                <w:color w:val="FFFFFF" w:themeColor="background1"/>
                <w:sz w:val="22"/>
              </w:rPr>
              <w:t xml:space="preserve"> bij verificatie</w:t>
            </w:r>
          </w:p>
        </w:tc>
      </w:tr>
      <w:tr w:rsidR="00125DE9" w:rsidRPr="0037006B" w14:paraId="33BBE417" w14:textId="77777777" w:rsidTr="00022005">
        <w:tc>
          <w:tcPr>
            <w:tcW w:w="9062" w:type="dxa"/>
            <w:tcBorders>
              <w:top w:val="single" w:sz="4" w:space="0" w:color="auto"/>
              <w:left w:val="single" w:sz="4" w:space="0" w:color="auto"/>
              <w:bottom w:val="single" w:sz="4" w:space="0" w:color="auto"/>
              <w:right w:val="single" w:sz="4" w:space="0" w:color="auto"/>
            </w:tcBorders>
            <w:hideMark/>
          </w:tcPr>
          <w:p w14:paraId="24F05A10" w14:textId="03AE52B1" w:rsidR="00125DE9" w:rsidRPr="0037006B" w:rsidRDefault="00125DE9" w:rsidP="008B45EE">
            <w:pPr>
              <w:pStyle w:val="BTStandaardTabel"/>
              <w:spacing w:line="276" w:lineRule="auto"/>
              <w:rPr>
                <w:rFonts w:asciiTheme="minorHAnsi" w:hAnsiTheme="minorHAnsi" w:cstheme="minorHAnsi"/>
                <w:b/>
                <w:bCs/>
                <w:sz w:val="22"/>
              </w:rPr>
            </w:pPr>
            <w:r w:rsidRPr="0037006B">
              <w:rPr>
                <w:rFonts w:asciiTheme="minorHAnsi" w:hAnsiTheme="minorHAnsi" w:cstheme="minorHAnsi"/>
                <w:bCs/>
                <w:sz w:val="22"/>
              </w:rPr>
              <w:t xml:space="preserve">Een kopie van het Uittreksel van het Nationale Beroeps- of Handelsregister (KvK Uittreksel) </w:t>
            </w:r>
            <w:r>
              <w:rPr>
                <w:rFonts w:asciiTheme="minorHAnsi" w:hAnsiTheme="minorHAnsi" w:cstheme="minorHAnsi"/>
                <w:bCs/>
                <w:sz w:val="22"/>
              </w:rPr>
              <w:t>dient v</w:t>
            </w:r>
            <w:r w:rsidRPr="0037006B">
              <w:rPr>
                <w:rFonts w:asciiTheme="minorHAnsi" w:hAnsiTheme="minorHAnsi" w:cstheme="minorHAnsi"/>
                <w:bCs/>
                <w:sz w:val="22"/>
              </w:rPr>
              <w:t xml:space="preserve">oorafgaande aan het verificatiegesprek met de voorlopig gegunde partij </w:t>
            </w:r>
            <w:r>
              <w:rPr>
                <w:rFonts w:asciiTheme="minorHAnsi" w:hAnsiTheme="minorHAnsi" w:cstheme="minorHAnsi"/>
                <w:bCs/>
                <w:sz w:val="22"/>
              </w:rPr>
              <w:t xml:space="preserve">overgelegd te worden. </w:t>
            </w:r>
          </w:p>
        </w:tc>
      </w:tr>
      <w:tr w:rsidR="00125DE9" w:rsidRPr="009B6D22" w14:paraId="4C9DB5C9" w14:textId="77777777" w:rsidTr="00022005">
        <w:tc>
          <w:tcPr>
            <w:tcW w:w="9062" w:type="dxa"/>
            <w:tcBorders>
              <w:top w:val="single" w:sz="4" w:space="0" w:color="auto"/>
              <w:left w:val="single" w:sz="4" w:space="0" w:color="auto"/>
              <w:bottom w:val="single" w:sz="4" w:space="0" w:color="auto"/>
              <w:right w:val="single" w:sz="4" w:space="0" w:color="auto"/>
            </w:tcBorders>
            <w:hideMark/>
          </w:tcPr>
          <w:p w14:paraId="4A2A1CBF" w14:textId="5D5E9397" w:rsidR="00125DE9" w:rsidRPr="0037006B" w:rsidRDefault="00125DE9" w:rsidP="008B45EE">
            <w:pPr>
              <w:pStyle w:val="BTStandaardTabel"/>
              <w:spacing w:line="276" w:lineRule="auto"/>
              <w:rPr>
                <w:rFonts w:asciiTheme="minorHAnsi" w:hAnsiTheme="minorHAnsi" w:cstheme="minorHAnsi"/>
                <w:b/>
                <w:bCs/>
                <w:sz w:val="22"/>
              </w:rPr>
            </w:pPr>
            <w:r w:rsidRPr="0037006B">
              <w:rPr>
                <w:rFonts w:asciiTheme="minorHAnsi" w:hAnsiTheme="minorHAnsi" w:cstheme="minorHAnsi"/>
                <w:bCs/>
                <w:sz w:val="22"/>
              </w:rPr>
              <w:t xml:space="preserve">Bij een Combinatie/beroep op een derde als </w:t>
            </w:r>
            <w:r w:rsidR="0065323C">
              <w:rPr>
                <w:rFonts w:asciiTheme="minorHAnsi" w:hAnsiTheme="minorHAnsi" w:cstheme="minorHAnsi"/>
                <w:bCs/>
                <w:sz w:val="22"/>
              </w:rPr>
              <w:t>Onderaannemer</w:t>
            </w:r>
            <w:r w:rsidRPr="0037006B">
              <w:rPr>
                <w:rFonts w:asciiTheme="minorHAnsi" w:hAnsiTheme="minorHAnsi" w:cstheme="minorHAnsi"/>
                <w:bCs/>
                <w:sz w:val="22"/>
              </w:rPr>
              <w:t xml:space="preserve"> </w:t>
            </w:r>
            <w:r>
              <w:rPr>
                <w:rFonts w:asciiTheme="minorHAnsi" w:hAnsiTheme="minorHAnsi" w:cstheme="minorHAnsi"/>
                <w:bCs/>
                <w:sz w:val="22"/>
              </w:rPr>
              <w:t xml:space="preserve">in verband met  </w:t>
            </w:r>
            <w:r w:rsidR="00827D43">
              <w:rPr>
                <w:rFonts w:asciiTheme="minorHAnsi" w:hAnsiTheme="minorHAnsi" w:cstheme="minorHAnsi"/>
                <w:bCs/>
                <w:sz w:val="22"/>
              </w:rPr>
              <w:t>Geschiktheidseis</w:t>
            </w:r>
            <w:r>
              <w:rPr>
                <w:rFonts w:asciiTheme="minorHAnsi" w:hAnsiTheme="minorHAnsi" w:cstheme="minorHAnsi"/>
                <w:bCs/>
                <w:sz w:val="22"/>
              </w:rPr>
              <w:t xml:space="preserve">en </w:t>
            </w:r>
            <w:r w:rsidRPr="0037006B">
              <w:rPr>
                <w:rFonts w:asciiTheme="minorHAnsi" w:hAnsiTheme="minorHAnsi" w:cstheme="minorHAnsi"/>
                <w:bCs/>
                <w:sz w:val="22"/>
              </w:rPr>
              <w:t xml:space="preserve">dienen alle leden van de Combinatie/ de betreffende </w:t>
            </w:r>
            <w:r w:rsidR="0065323C">
              <w:rPr>
                <w:rFonts w:asciiTheme="minorHAnsi" w:hAnsiTheme="minorHAnsi" w:cstheme="minorHAnsi"/>
                <w:bCs/>
                <w:sz w:val="22"/>
              </w:rPr>
              <w:t>Onderaannemer</w:t>
            </w:r>
            <w:r w:rsidRPr="0037006B">
              <w:rPr>
                <w:rFonts w:asciiTheme="minorHAnsi" w:hAnsiTheme="minorHAnsi" w:cstheme="minorHAnsi"/>
                <w:bCs/>
                <w:sz w:val="22"/>
              </w:rPr>
              <w:t xml:space="preserve"> deze instructies met betrekking tot de identificatiegegevens te volgen en de </w:t>
            </w:r>
            <w:r w:rsidR="00022005">
              <w:rPr>
                <w:rFonts w:asciiTheme="minorHAnsi" w:hAnsiTheme="minorHAnsi" w:cstheme="minorHAnsi"/>
                <w:bCs/>
                <w:sz w:val="22"/>
              </w:rPr>
              <w:t xml:space="preserve">betreffende </w:t>
            </w:r>
            <w:r w:rsidRPr="0037006B">
              <w:rPr>
                <w:rFonts w:asciiTheme="minorHAnsi" w:hAnsiTheme="minorHAnsi" w:cstheme="minorHAnsi"/>
                <w:bCs/>
                <w:sz w:val="22"/>
              </w:rPr>
              <w:t>documenten</w:t>
            </w:r>
            <w:r w:rsidR="00022005">
              <w:rPr>
                <w:rFonts w:asciiTheme="minorHAnsi" w:hAnsiTheme="minorHAnsi" w:cstheme="minorHAnsi"/>
                <w:bCs/>
                <w:sz w:val="22"/>
              </w:rPr>
              <w:t xml:space="preserve"> over te leggen</w:t>
            </w:r>
            <w:r w:rsidRPr="0037006B">
              <w:rPr>
                <w:rFonts w:asciiTheme="minorHAnsi" w:hAnsiTheme="minorHAnsi" w:cstheme="minorHAnsi"/>
                <w:bCs/>
                <w:sz w:val="22"/>
              </w:rPr>
              <w:t>.</w:t>
            </w:r>
          </w:p>
        </w:tc>
      </w:tr>
    </w:tbl>
    <w:p w14:paraId="0F9449D8" w14:textId="77777777" w:rsidR="00125DE9" w:rsidRDefault="00125DE9" w:rsidP="006653F8">
      <w:pPr>
        <w:spacing w:after="0"/>
        <w:rPr>
          <w:rFonts w:asciiTheme="minorHAnsi" w:hAnsiTheme="minorHAnsi" w:cstheme="minorBidi"/>
        </w:rPr>
      </w:pPr>
    </w:p>
    <w:p w14:paraId="4B38D95C" w14:textId="4ED31C9A" w:rsidR="00FD5615" w:rsidRDefault="00FD5615" w:rsidP="0041314F">
      <w:pPr>
        <w:pStyle w:val="Kop2"/>
      </w:pPr>
      <w:bookmarkStart w:id="243" w:name="_Toc322699219"/>
      <w:bookmarkStart w:id="244" w:name="_Toc314128163"/>
      <w:bookmarkStart w:id="245" w:name="_Toc314127634"/>
      <w:bookmarkStart w:id="246" w:name="_Toc289875101"/>
      <w:bookmarkStart w:id="247" w:name="_Ref289776580"/>
      <w:bookmarkStart w:id="248" w:name="_Ref289776296"/>
      <w:bookmarkStart w:id="249" w:name="_Toc416702295"/>
      <w:bookmarkStart w:id="250" w:name="_Toc424285034"/>
      <w:bookmarkStart w:id="251" w:name="_Toc424285035"/>
      <w:bookmarkStart w:id="252" w:name="_Toc33524492"/>
      <w:bookmarkStart w:id="253" w:name="_Ref40099612"/>
      <w:bookmarkStart w:id="254" w:name="_Ref73372225"/>
      <w:bookmarkStart w:id="255" w:name="_Toc479871376"/>
      <w:bookmarkStart w:id="256" w:name="_Toc482908467"/>
      <w:bookmarkStart w:id="257" w:name="_Toc517097796"/>
      <w:bookmarkStart w:id="258" w:name="_Toc416702298"/>
      <w:bookmarkStart w:id="259" w:name="_Toc459107602"/>
      <w:bookmarkStart w:id="260" w:name="_Ref368600996"/>
      <w:bookmarkStart w:id="261" w:name="_Ref361140861"/>
      <w:bookmarkStart w:id="262" w:name="_Ref361141118"/>
      <w:bookmarkStart w:id="263" w:name="_Ref361141242"/>
      <w:bookmarkStart w:id="264" w:name="_Ref361141298"/>
      <w:bookmarkStart w:id="265" w:name="_Ref361141360"/>
      <w:bookmarkStart w:id="266" w:name="_Toc361301839"/>
      <w:bookmarkStart w:id="267" w:name="_Toc416702299"/>
      <w:bookmarkStart w:id="268" w:name="_Toc424285038"/>
      <w:bookmarkStart w:id="269" w:name="_Ref520449161"/>
      <w:bookmarkStart w:id="270" w:name="_Toc83898169"/>
      <w:bookmarkEnd w:id="243"/>
      <w:bookmarkEnd w:id="244"/>
      <w:bookmarkEnd w:id="245"/>
      <w:bookmarkEnd w:id="246"/>
      <w:bookmarkEnd w:id="247"/>
      <w:bookmarkEnd w:id="248"/>
      <w:bookmarkEnd w:id="249"/>
      <w:bookmarkEnd w:id="250"/>
      <w:r>
        <w:lastRenderedPageBreak/>
        <w:t>U</w:t>
      </w:r>
      <w:r w:rsidRPr="0033426E">
        <w:t>itsluitingsgronden</w:t>
      </w:r>
      <w:bookmarkStart w:id="271" w:name="_Toc361301834"/>
      <w:bookmarkStart w:id="272" w:name="_Ref368601027"/>
      <w:bookmarkStart w:id="273" w:name="_Toc416702297"/>
      <w:bookmarkStart w:id="274" w:name="_Toc459107601"/>
      <w:bookmarkStart w:id="275" w:name="_Toc459644733"/>
      <w:bookmarkStart w:id="276" w:name="_Toc460917039"/>
      <w:bookmarkEnd w:id="251"/>
      <w:bookmarkEnd w:id="252"/>
      <w:bookmarkEnd w:id="253"/>
      <w:bookmarkEnd w:id="254"/>
      <w:bookmarkEnd w:id="270"/>
    </w:p>
    <w:p w14:paraId="5EF782AD" w14:textId="158AEECD" w:rsidR="00FD5615" w:rsidRPr="00F3446B" w:rsidRDefault="00FD5615" w:rsidP="00357407">
      <w:pPr>
        <w:pStyle w:val="Kop3"/>
      </w:pPr>
      <w:r w:rsidRPr="00F3446B">
        <w:t>Uniform Europees Aanbestedingsdocument</w:t>
      </w:r>
      <w:bookmarkEnd w:id="255"/>
      <w:bookmarkEnd w:id="256"/>
      <w:bookmarkEnd w:id="257"/>
      <w:bookmarkEnd w:id="271"/>
      <w:bookmarkEnd w:id="272"/>
      <w:bookmarkEnd w:id="273"/>
      <w:bookmarkEnd w:id="274"/>
      <w:bookmarkEnd w:id="275"/>
      <w:bookmarkEnd w:id="276"/>
    </w:p>
    <w:p w14:paraId="3C9BD945" w14:textId="4A9E62EA" w:rsidR="00F3446B" w:rsidRPr="00301A84" w:rsidRDefault="00FD5615" w:rsidP="00F3446B">
      <w:pPr>
        <w:rPr>
          <w:rFonts w:asciiTheme="minorHAnsi" w:hAnsiTheme="minorHAnsi" w:cstheme="minorBidi"/>
        </w:rPr>
      </w:pPr>
      <w:r w:rsidRPr="5CB72879">
        <w:rPr>
          <w:rFonts w:cstheme="minorBidi"/>
        </w:rPr>
        <w:t xml:space="preserve">Inschrijver is verplicht </w:t>
      </w:r>
      <w:r w:rsidR="0052474E">
        <w:rPr>
          <w:rFonts w:cstheme="minorBidi"/>
        </w:rPr>
        <w:t>het</w:t>
      </w:r>
      <w:r w:rsidRPr="5CB72879">
        <w:rPr>
          <w:rFonts w:cstheme="minorBidi"/>
        </w:rPr>
        <w:t xml:space="preserve"> bijgesloten U</w:t>
      </w:r>
      <w:r w:rsidR="0052474E">
        <w:rPr>
          <w:rFonts w:cstheme="minorBidi"/>
        </w:rPr>
        <w:t>EA</w:t>
      </w:r>
      <w:r w:rsidRPr="5CB72879">
        <w:rPr>
          <w:rFonts w:cstheme="minorBidi"/>
        </w:rPr>
        <w:t xml:space="preserve"> volledig in te vullen en in te dienen bij de Inschrijving.</w:t>
      </w:r>
      <w:r w:rsidRPr="0033426E">
        <w:rPr>
          <w:rFonts w:cs="Arial"/>
        </w:rPr>
        <w:t xml:space="preserve"> </w:t>
      </w:r>
      <w:r>
        <w:rPr>
          <w:rFonts w:cs="Arial"/>
        </w:rPr>
        <w:t>Inschrijvers</w:t>
      </w:r>
      <w:r w:rsidRPr="0033426E">
        <w:rPr>
          <w:rFonts w:cs="Arial"/>
        </w:rPr>
        <w:t xml:space="preserve"> dienen</w:t>
      </w:r>
      <w:r w:rsidR="1A658544" w:rsidRPr="0033426E">
        <w:rPr>
          <w:rFonts w:cs="Arial"/>
        </w:rPr>
        <w:t>,</w:t>
      </w:r>
      <w:r w:rsidRPr="0033426E">
        <w:rPr>
          <w:rFonts w:cs="Arial"/>
        </w:rPr>
        <w:t xml:space="preserve"> ten bewijze dat de Uitsluitingsgronden op hen en </w:t>
      </w:r>
      <w:r>
        <w:rPr>
          <w:rFonts w:cs="Arial"/>
        </w:rPr>
        <w:t xml:space="preserve">op de derden waar zij in verband met financiële en economische draagkracht en/of technische bekwaamheid een beroep op doen </w:t>
      </w:r>
      <w:r w:rsidRPr="0033426E">
        <w:rPr>
          <w:rFonts w:cs="Arial"/>
        </w:rPr>
        <w:t>niet van toepassing zijn</w:t>
      </w:r>
      <w:r w:rsidR="72406B68" w:rsidRPr="0033426E">
        <w:rPr>
          <w:rFonts w:cs="Arial"/>
        </w:rPr>
        <w:t>,</w:t>
      </w:r>
      <w:r w:rsidRPr="0033426E">
        <w:rPr>
          <w:rFonts w:cs="Arial"/>
        </w:rPr>
        <w:t xml:space="preserve"> bij hun </w:t>
      </w:r>
      <w:r>
        <w:rPr>
          <w:rFonts w:cs="Arial"/>
        </w:rPr>
        <w:t>Inschrijving</w:t>
      </w:r>
      <w:r w:rsidRPr="0033426E">
        <w:rPr>
          <w:rFonts w:cs="Arial"/>
        </w:rPr>
        <w:t xml:space="preserve"> </w:t>
      </w:r>
      <w:r>
        <w:rPr>
          <w:rFonts w:cs="Arial"/>
        </w:rPr>
        <w:t xml:space="preserve">de betreffende </w:t>
      </w:r>
      <w:r w:rsidRPr="0033426E">
        <w:rPr>
          <w:rFonts w:cs="Arial"/>
        </w:rPr>
        <w:t>U</w:t>
      </w:r>
      <w:r w:rsidR="0052474E">
        <w:rPr>
          <w:rFonts w:cs="Arial"/>
        </w:rPr>
        <w:t xml:space="preserve">EA’s </w:t>
      </w:r>
      <w:r w:rsidRPr="0033426E">
        <w:rPr>
          <w:rFonts w:cs="Arial"/>
        </w:rPr>
        <w:t xml:space="preserve"> </w:t>
      </w:r>
      <w:r w:rsidR="0052474E">
        <w:rPr>
          <w:rFonts w:cs="Arial"/>
        </w:rPr>
        <w:t xml:space="preserve">toe </w:t>
      </w:r>
      <w:r w:rsidRPr="0033426E">
        <w:rPr>
          <w:rFonts w:cs="Arial"/>
        </w:rPr>
        <w:t>te voegen</w:t>
      </w:r>
      <w:r w:rsidR="0052474E">
        <w:rPr>
          <w:rFonts w:cs="Arial"/>
        </w:rPr>
        <w:t>.</w:t>
      </w:r>
      <w:r w:rsidRPr="0033426E">
        <w:rPr>
          <w:rFonts w:cs="Arial"/>
        </w:rPr>
        <w:t xml:space="preserve"> </w:t>
      </w:r>
      <w:r w:rsidR="00F3446B" w:rsidRPr="00F3446B">
        <w:rPr>
          <w:rFonts w:asciiTheme="minorHAnsi" w:hAnsiTheme="minorHAnsi" w:cstheme="minorBidi"/>
        </w:rPr>
        <w:t xml:space="preserve"> </w:t>
      </w:r>
      <w:r w:rsidR="00F3446B">
        <w:rPr>
          <w:rFonts w:asciiTheme="minorHAnsi" w:hAnsiTheme="minorHAnsi" w:cstheme="minorBidi"/>
        </w:rPr>
        <w:t>Het betreft de UEA’s van elk</w:t>
      </w:r>
      <w:r w:rsidR="00F3446B" w:rsidRPr="00301A84">
        <w:rPr>
          <w:rFonts w:asciiTheme="minorHAnsi" w:hAnsiTheme="minorHAnsi" w:cstheme="minorBidi"/>
        </w:rPr>
        <w:t xml:space="preserve"> de betrokken entiteiten </w:t>
      </w:r>
      <w:r w:rsidR="00F3446B">
        <w:rPr>
          <w:rFonts w:asciiTheme="minorHAnsi" w:hAnsiTheme="minorHAnsi" w:cstheme="minorBidi"/>
        </w:rPr>
        <w:t xml:space="preserve">(Inschrijver, Onderaannemer en elk der Combinanten). </w:t>
      </w:r>
      <w:r w:rsidR="00F3446B" w:rsidRPr="00301A84">
        <w:rPr>
          <w:rFonts w:asciiTheme="minorHAnsi" w:hAnsiTheme="minorHAnsi" w:cstheme="minorBidi"/>
        </w:rPr>
        <w:t xml:space="preserve">Dit formulier moet door de betrokken </w:t>
      </w:r>
      <w:r w:rsidR="00F3446B" w:rsidRPr="00456F17">
        <w:rPr>
          <w:rFonts w:asciiTheme="minorHAnsi" w:hAnsiTheme="minorHAnsi" w:cstheme="minorBidi"/>
        </w:rPr>
        <w:t>entiteiten op de in het UEA aangegeven wijze   worden ingevuld en ondertekend en bij de Inschrijving worden ingediend.</w:t>
      </w:r>
    </w:p>
    <w:p w14:paraId="0323EF49" w14:textId="606971CC" w:rsidR="00FD5615" w:rsidRPr="0033426E" w:rsidRDefault="00FD5615" w:rsidP="00FD5615">
      <w:pPr>
        <w:spacing w:before="240"/>
        <w:rPr>
          <w:rFonts w:cstheme="minorBidi"/>
        </w:rPr>
      </w:pPr>
      <w:bookmarkStart w:id="277" w:name="_Toc424285037"/>
      <w:bookmarkStart w:id="278" w:name="_Ref424296055"/>
      <w:r w:rsidRPr="5CB72879">
        <w:rPr>
          <w:rFonts w:cstheme="minorBidi"/>
        </w:rPr>
        <w:t>Een Inschrijver die het relevante U</w:t>
      </w:r>
      <w:r w:rsidR="0052474E">
        <w:rPr>
          <w:rFonts w:cstheme="minorBidi"/>
        </w:rPr>
        <w:t>EA</w:t>
      </w:r>
      <w:r w:rsidRPr="5CB72879">
        <w:rPr>
          <w:rFonts w:cstheme="minorBidi"/>
        </w:rPr>
        <w:t xml:space="preserve"> niet overlegt bij Inschrijving wordt uitgesloten. </w:t>
      </w:r>
      <w:r w:rsidRPr="5CB72879">
        <w:rPr>
          <w:rFonts w:asciiTheme="minorHAnsi" w:hAnsiTheme="minorHAnsi" w:cstheme="minorBidi"/>
        </w:rPr>
        <w:t xml:space="preserve">Indien een ondernemer zich beroept op de draagkracht van andere entiteiten inzake de technische bekwaamheid en beroepsbekwaamheid (zie eveneens </w:t>
      </w:r>
      <w:r w:rsidRPr="5CB72879">
        <w:rPr>
          <w:rFonts w:asciiTheme="minorHAnsi" w:hAnsiTheme="minorHAnsi" w:cstheme="minorBidi"/>
        </w:rPr>
        <w:fldChar w:fldCharType="begin"/>
      </w:r>
      <w:r>
        <w:rPr>
          <w:rFonts w:asciiTheme="minorHAnsi" w:hAnsiTheme="minorHAnsi" w:cstheme="minorHAnsi"/>
        </w:rPr>
        <w:instrText xml:space="preserve"> REF _Ref32836958 \r \h </w:instrText>
      </w:r>
      <w:r w:rsidRPr="5CB72879">
        <w:rPr>
          <w:rFonts w:asciiTheme="minorHAnsi" w:hAnsiTheme="minorHAnsi" w:cstheme="minorBidi"/>
        </w:rPr>
      </w:r>
      <w:r w:rsidRPr="5CB72879">
        <w:rPr>
          <w:rFonts w:asciiTheme="minorHAnsi" w:hAnsiTheme="minorHAnsi" w:cstheme="minorBidi"/>
        </w:rPr>
        <w:fldChar w:fldCharType="separate"/>
      </w:r>
      <w:r w:rsidR="006D5FD3">
        <w:rPr>
          <w:rFonts w:asciiTheme="minorHAnsi" w:hAnsiTheme="minorHAnsi" w:cstheme="minorHAnsi"/>
        </w:rPr>
        <w:t>5.5</w:t>
      </w:r>
      <w:r w:rsidRPr="5CB72879">
        <w:rPr>
          <w:rFonts w:asciiTheme="minorHAnsi" w:hAnsiTheme="minorHAnsi" w:cstheme="minorBidi"/>
        </w:rPr>
        <w:fldChar w:fldCharType="end"/>
      </w:r>
      <w:r w:rsidRPr="5CB72879">
        <w:rPr>
          <w:rFonts w:asciiTheme="minorHAnsi" w:hAnsiTheme="minorHAnsi" w:cstheme="minorBidi"/>
        </w:rPr>
        <w:t>)</w:t>
      </w:r>
      <w:r w:rsidR="36EDAE4B" w:rsidRPr="5CB72879">
        <w:rPr>
          <w:rFonts w:asciiTheme="minorHAnsi" w:hAnsiTheme="minorHAnsi" w:cstheme="minorBidi"/>
        </w:rPr>
        <w:t>,</w:t>
      </w:r>
      <w:r w:rsidRPr="5CB72879">
        <w:rPr>
          <w:rFonts w:asciiTheme="minorHAnsi" w:hAnsiTheme="minorHAnsi" w:cstheme="minorBidi"/>
        </w:rPr>
        <w:t xml:space="preserve"> dan dient van deze entiteit eveneens een </w:t>
      </w:r>
      <w:r w:rsidRPr="5CB72879">
        <w:rPr>
          <w:rFonts w:cstheme="minorBidi"/>
        </w:rPr>
        <w:t>U</w:t>
      </w:r>
      <w:r w:rsidR="0052474E">
        <w:rPr>
          <w:rFonts w:cstheme="minorBidi"/>
        </w:rPr>
        <w:t>EA</w:t>
      </w:r>
      <w:r w:rsidRPr="5CB72879">
        <w:rPr>
          <w:rFonts w:cstheme="minorBidi"/>
        </w:rPr>
        <w:t xml:space="preserve"> te worden bijgevoegd waaruit blijkt dat </w:t>
      </w:r>
      <w:r w:rsidRPr="006E126C">
        <w:t>de Uitsluitingsgronden</w:t>
      </w:r>
      <w:r w:rsidR="7C67A3EA" w:rsidRPr="006E126C">
        <w:t>,</w:t>
      </w:r>
      <w:r w:rsidRPr="006E126C">
        <w:t xml:space="preserve"> ten aanzien van hen en </w:t>
      </w:r>
      <w:r>
        <w:t>derden waarop zij in verband met Geschiktheidseisen een beroep doen</w:t>
      </w:r>
      <w:r w:rsidR="01BD38B2">
        <w:t>,</w:t>
      </w:r>
      <w:r>
        <w:t xml:space="preserve"> niet van </w:t>
      </w:r>
      <w:r w:rsidRPr="006E126C">
        <w:t xml:space="preserve">toepassing </w:t>
      </w:r>
      <w:r>
        <w:t>zijn</w:t>
      </w:r>
      <w:r w:rsidRPr="006E126C">
        <w:t>.</w:t>
      </w:r>
    </w:p>
    <w:bookmarkEnd w:id="277"/>
    <w:bookmarkEnd w:id="278"/>
    <w:p w14:paraId="149F7919" w14:textId="77777777" w:rsidR="00FD5615" w:rsidRPr="00A71774" w:rsidRDefault="00FD5615" w:rsidP="00FD5615">
      <w:pPr>
        <w:keepNext/>
        <w:keepLines/>
        <w:spacing w:before="240" w:after="0" w:line="240" w:lineRule="auto"/>
        <w:outlineLvl w:val="2"/>
        <w:rPr>
          <w:rFonts w:eastAsia="Batang" w:cstheme="minorHAnsi"/>
          <w:bCs/>
          <w:i/>
        </w:rPr>
      </w:pPr>
      <w:r w:rsidRPr="00A71774">
        <w:rPr>
          <w:rFonts w:eastAsia="Batang" w:cstheme="minorHAnsi"/>
          <w:bCs/>
          <w:i/>
        </w:rPr>
        <w:t xml:space="preserve">Uitsluitingsgronden in geval van </w:t>
      </w:r>
      <w:r>
        <w:rPr>
          <w:rFonts w:eastAsia="Batang" w:cstheme="minorHAnsi"/>
          <w:bCs/>
          <w:i/>
        </w:rPr>
        <w:t>Inschrijving</w:t>
      </w:r>
      <w:r w:rsidRPr="00A71774">
        <w:rPr>
          <w:rFonts w:eastAsia="Batang" w:cstheme="minorHAnsi"/>
          <w:bCs/>
          <w:i/>
        </w:rPr>
        <w:t xml:space="preserve"> als </w:t>
      </w:r>
      <w:r>
        <w:rPr>
          <w:rFonts w:eastAsia="Batang" w:cstheme="minorHAnsi"/>
          <w:bCs/>
          <w:i/>
        </w:rPr>
        <w:t>Combinatie</w:t>
      </w:r>
      <w:bookmarkEnd w:id="258"/>
      <w:bookmarkEnd w:id="259"/>
    </w:p>
    <w:p w14:paraId="44F562B1" w14:textId="53A1C809" w:rsidR="00FD5615" w:rsidRDefault="00FD5615" w:rsidP="00FD5615">
      <w:pPr>
        <w:rPr>
          <w:rFonts w:cs="Arial"/>
        </w:rPr>
      </w:pPr>
      <w:r>
        <w:rPr>
          <w:rFonts w:cs="Arial"/>
        </w:rPr>
        <w:t xml:space="preserve">In geval wordt ingeschreven als Combinatie, kan de gehele Combinatie uitgesloten worden indien op één of meer leden van de Combinatie een Uitsluitingsgrond van toepassing is. </w:t>
      </w:r>
    </w:p>
    <w:p w14:paraId="14D7EA08" w14:textId="241C83BD" w:rsidR="00FD5615" w:rsidRDefault="00FD5615" w:rsidP="00FD5615">
      <w:pPr>
        <w:rPr>
          <w:rFonts w:cs="Arial"/>
        </w:rPr>
      </w:pPr>
      <w:r w:rsidRPr="000F7272">
        <w:rPr>
          <w:rFonts w:cs="Arial"/>
        </w:rPr>
        <w:t xml:space="preserve">In geval gebruik wordt gemaakt van </w:t>
      </w:r>
      <w:r>
        <w:rPr>
          <w:rFonts w:cs="Arial"/>
        </w:rPr>
        <w:t>een beroep op derden</w:t>
      </w:r>
      <w:r w:rsidRPr="000F7272">
        <w:rPr>
          <w:rFonts w:cs="Arial"/>
        </w:rPr>
        <w:t xml:space="preserve">, kan de Inschrijver (tevens) worden uitgesloten, indien op één of meer </w:t>
      </w:r>
      <w:r>
        <w:rPr>
          <w:rFonts w:cs="Arial"/>
        </w:rPr>
        <w:t xml:space="preserve">van deze derden </w:t>
      </w:r>
      <w:r w:rsidRPr="000F7272">
        <w:rPr>
          <w:rFonts w:cs="Arial"/>
        </w:rPr>
        <w:t xml:space="preserve">een Uitsluitingsgrond van toepassing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D5615" w:rsidRPr="006B647E" w14:paraId="5ECD98A5" w14:textId="77777777" w:rsidTr="001D5098">
        <w:tc>
          <w:tcPr>
            <w:tcW w:w="9062" w:type="dxa"/>
            <w:tcBorders>
              <w:top w:val="single" w:sz="4" w:space="0" w:color="auto"/>
              <w:left w:val="single" w:sz="4" w:space="0" w:color="auto"/>
              <w:bottom w:val="single" w:sz="4" w:space="0" w:color="auto"/>
              <w:right w:val="single" w:sz="4" w:space="0" w:color="auto"/>
            </w:tcBorders>
            <w:shd w:val="clear" w:color="auto" w:fill="E10E49"/>
            <w:hideMark/>
          </w:tcPr>
          <w:p w14:paraId="3A3A048E" w14:textId="77777777" w:rsidR="00FD5615" w:rsidRPr="006B647E" w:rsidRDefault="00FD5615" w:rsidP="00274947">
            <w:pPr>
              <w:spacing w:before="40" w:after="0"/>
              <w:rPr>
                <w:rFonts w:cs="Arial"/>
                <w:b/>
                <w:bCs/>
                <w:color w:val="FFFFFF" w:themeColor="background1"/>
              </w:rPr>
            </w:pPr>
            <w:r w:rsidRPr="006B647E">
              <w:rPr>
                <w:rFonts w:cs="Arial"/>
                <w:b/>
                <w:bCs/>
                <w:color w:val="FFFFFF" w:themeColor="background1"/>
              </w:rPr>
              <w:t>Instructies bij Uitsluitingsgronden</w:t>
            </w:r>
          </w:p>
        </w:tc>
      </w:tr>
      <w:tr w:rsidR="00175FEA" w:rsidRPr="006B647E" w14:paraId="62383C0D" w14:textId="77777777" w:rsidTr="00175FEA">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710B1" w14:textId="18AA069D" w:rsidR="00175FEA" w:rsidRPr="00175FEA" w:rsidRDefault="00175FEA" w:rsidP="00274947">
            <w:pPr>
              <w:spacing w:after="0"/>
              <w:rPr>
                <w:i/>
                <w:iCs/>
              </w:rPr>
            </w:pPr>
            <w:r w:rsidRPr="00175FEA">
              <w:rPr>
                <w:i/>
                <w:iCs/>
              </w:rPr>
              <w:t>Inschrijvers</w:t>
            </w:r>
          </w:p>
        </w:tc>
      </w:tr>
      <w:tr w:rsidR="00FD5615" w:rsidRPr="006B647E" w14:paraId="2FB721C1" w14:textId="77777777" w:rsidTr="00274947">
        <w:tc>
          <w:tcPr>
            <w:tcW w:w="9062" w:type="dxa"/>
            <w:tcBorders>
              <w:top w:val="single" w:sz="4" w:space="0" w:color="auto"/>
              <w:left w:val="single" w:sz="4" w:space="0" w:color="auto"/>
              <w:bottom w:val="single" w:sz="4" w:space="0" w:color="auto"/>
              <w:right w:val="single" w:sz="4" w:space="0" w:color="auto"/>
            </w:tcBorders>
          </w:tcPr>
          <w:p w14:paraId="1065E2B6" w14:textId="49968CB7" w:rsidR="00FD5615" w:rsidRPr="006E126C" w:rsidRDefault="00FD5615" w:rsidP="00274947">
            <w:pPr>
              <w:spacing w:after="0"/>
            </w:pPr>
            <w:r>
              <w:t>Inschrijvers</w:t>
            </w:r>
            <w:r w:rsidRPr="006E126C">
              <w:t xml:space="preserve"> verklaren middels </w:t>
            </w:r>
            <w:r>
              <w:t>het U</w:t>
            </w:r>
            <w:r w:rsidR="00CF504B">
              <w:t>EA</w:t>
            </w:r>
            <w:r w:rsidRPr="006E126C">
              <w:t xml:space="preserve"> dat de Uitsluitingsgronden ten aanzien van hen </w:t>
            </w:r>
            <w:r>
              <w:t xml:space="preserve">niet van </w:t>
            </w:r>
            <w:r w:rsidRPr="006E126C">
              <w:t xml:space="preserve">toepassing </w:t>
            </w:r>
            <w:r>
              <w:t>zijn</w:t>
            </w:r>
            <w:r w:rsidRPr="006E126C">
              <w:t xml:space="preserve">. Hiertoe dient </w:t>
            </w:r>
            <w:r>
              <w:t>het U</w:t>
            </w:r>
            <w:r w:rsidR="00CF504B">
              <w:t>EA</w:t>
            </w:r>
            <w:r w:rsidRPr="006E126C">
              <w:t xml:space="preserve">, overeenkomstig het sjabloon als opgenomen in </w:t>
            </w:r>
            <w:r w:rsidRPr="006E126C">
              <w:fldChar w:fldCharType="begin"/>
            </w:r>
            <w:r w:rsidRPr="006E126C">
              <w:instrText xml:space="preserve"> REF _Ref343689616 \h  \* MERGEFORMAT </w:instrText>
            </w:r>
            <w:r w:rsidRPr="006E126C">
              <w:fldChar w:fldCharType="separate"/>
            </w:r>
            <w:r w:rsidR="006D5FD3" w:rsidRPr="006D5FD3">
              <w:rPr>
                <w:rFonts w:cs="Calibri"/>
              </w:rPr>
              <w:t xml:space="preserve">Bijlage </w:t>
            </w:r>
            <w:r w:rsidR="006D5FD3" w:rsidRPr="006D5FD3">
              <w:rPr>
                <w:rFonts w:cs="Calibri"/>
                <w:noProof/>
              </w:rPr>
              <w:t>2</w:t>
            </w:r>
            <w:r w:rsidRPr="006E126C">
              <w:fldChar w:fldCharType="end"/>
            </w:r>
            <w:r w:rsidRPr="006E126C">
              <w:t xml:space="preserve">, rechtsgeldig ondertekend te worden en </w:t>
            </w:r>
            <w:r>
              <w:t>geü</w:t>
            </w:r>
            <w:r w:rsidRPr="0033426E">
              <w:t>pload</w:t>
            </w:r>
            <w:r>
              <w:t xml:space="preserve"> te word</w:t>
            </w:r>
            <w:r w:rsidRPr="0033426E">
              <w:t>en.</w:t>
            </w:r>
            <w:r w:rsidR="00D63470">
              <w:t xml:space="preserve"> Ook van derden waarop Inschrijvers in verband met Geschiktheidseisen een beroep doen, dient een rechtsgeldig ondertekend U</w:t>
            </w:r>
            <w:r w:rsidR="00CF504B">
              <w:t>EA</w:t>
            </w:r>
            <w:r w:rsidR="00D63470">
              <w:t xml:space="preserve">, overeenkomstig het sjabloon als opgenomen in Bijlage 2 </w:t>
            </w:r>
            <w:r w:rsidR="00E86C00">
              <w:t>te worden geüpload.</w:t>
            </w:r>
            <w:r w:rsidR="00D63470">
              <w:t xml:space="preserve"> </w:t>
            </w:r>
          </w:p>
        </w:tc>
      </w:tr>
      <w:tr w:rsidR="00175FEA" w:rsidRPr="006B647E" w14:paraId="2F178373" w14:textId="77777777" w:rsidTr="00175FEA">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9C140" w14:textId="6E0C30AD" w:rsidR="00175FEA" w:rsidRPr="00175FEA" w:rsidRDefault="00175FEA" w:rsidP="00E86C00">
            <w:pPr>
              <w:spacing w:after="0"/>
              <w:rPr>
                <w:i/>
                <w:iCs/>
              </w:rPr>
            </w:pPr>
            <w:r w:rsidRPr="00175FEA">
              <w:rPr>
                <w:i/>
                <w:iCs/>
              </w:rPr>
              <w:t>Combinanten</w:t>
            </w:r>
          </w:p>
        </w:tc>
      </w:tr>
      <w:tr w:rsidR="00FD5615" w:rsidRPr="006B647E" w14:paraId="01AE93E5" w14:textId="77777777" w:rsidTr="00274947">
        <w:tc>
          <w:tcPr>
            <w:tcW w:w="9062" w:type="dxa"/>
            <w:tcBorders>
              <w:top w:val="single" w:sz="4" w:space="0" w:color="auto"/>
              <w:left w:val="single" w:sz="4" w:space="0" w:color="auto"/>
              <w:bottom w:val="single" w:sz="4" w:space="0" w:color="auto"/>
              <w:right w:val="single" w:sz="4" w:space="0" w:color="auto"/>
            </w:tcBorders>
            <w:hideMark/>
          </w:tcPr>
          <w:p w14:paraId="766E548D" w14:textId="72C7D70E" w:rsidR="00FD5615" w:rsidRPr="006B647E" w:rsidRDefault="00FD5615" w:rsidP="00E86C00">
            <w:pPr>
              <w:spacing w:after="0"/>
            </w:pPr>
            <w:r w:rsidRPr="006B647E">
              <w:t>In geval wordt ingeschr</w:t>
            </w:r>
            <w:r>
              <w:t>even als Combinatie</w:t>
            </w:r>
            <w:r w:rsidRPr="006B647E">
              <w:t xml:space="preserve">, kan </w:t>
            </w:r>
            <w:r>
              <w:t>de</w:t>
            </w:r>
            <w:r w:rsidRPr="006B647E">
              <w:t xml:space="preserve"> gehele </w:t>
            </w:r>
            <w:r>
              <w:t>Combinatie</w:t>
            </w:r>
            <w:r w:rsidRPr="006B647E">
              <w:t xml:space="preserve"> uitgesloten worden indien op één of meer leden van </w:t>
            </w:r>
            <w:r>
              <w:t>de Combinatie</w:t>
            </w:r>
            <w:r w:rsidRPr="006B647E">
              <w:t xml:space="preserve"> een Uitsluitingsgrond van toepassing is.</w:t>
            </w:r>
            <w:r w:rsidR="00E86C00">
              <w:t xml:space="preserve"> </w:t>
            </w:r>
            <w:r w:rsidRPr="006B647E">
              <w:t xml:space="preserve">In geval </w:t>
            </w:r>
            <w:r>
              <w:t>in verband met Geschiktheidseisen een beroep wordt gedaan op derden</w:t>
            </w:r>
            <w:r w:rsidRPr="006B647E">
              <w:t xml:space="preserve">, kan </w:t>
            </w:r>
            <w:r>
              <w:t>de Inschrijver</w:t>
            </w:r>
            <w:r w:rsidRPr="00E72A92">
              <w:t xml:space="preserve"> </w:t>
            </w:r>
            <w:r w:rsidRPr="006B647E">
              <w:t>(tevens) worden uitgesloten, indien op één of meer</w:t>
            </w:r>
            <w:r>
              <w:t xml:space="preserve"> van deze derden</w:t>
            </w:r>
            <w:r w:rsidRPr="006B647E">
              <w:t xml:space="preserve"> een Uitsluitingsgrond van toepassing is.</w:t>
            </w:r>
            <w:r w:rsidR="00E86C00">
              <w:t xml:space="preserve"> </w:t>
            </w:r>
            <w:r w:rsidR="00E86C00" w:rsidRPr="006B647E">
              <w:t xml:space="preserve">Bij een </w:t>
            </w:r>
            <w:r w:rsidR="00E86C00">
              <w:t>Combinatie</w:t>
            </w:r>
            <w:r w:rsidR="00E86C00" w:rsidRPr="006B647E">
              <w:t xml:space="preserve"> </w:t>
            </w:r>
            <w:r w:rsidR="00E86C00">
              <w:t>dienen</w:t>
            </w:r>
            <w:r w:rsidR="00E86C00" w:rsidRPr="006B647E">
              <w:t xml:space="preserve"> alle leden van </w:t>
            </w:r>
            <w:r w:rsidR="00E86C00">
              <w:t>de Combinatie</w:t>
            </w:r>
            <w:r w:rsidR="00E86C00" w:rsidRPr="006B647E">
              <w:t xml:space="preserve"> deze instructies ten aanzien van de Uitsluitingsgronden te volgen en de documenten op de </w:t>
            </w:r>
            <w:r w:rsidR="00E86C00">
              <w:t xml:space="preserve">voor Inschrijvers </w:t>
            </w:r>
            <w:r w:rsidR="00E86C00" w:rsidRPr="006B647E">
              <w:t xml:space="preserve">beschreven wijze op te nemen in de </w:t>
            </w:r>
            <w:r w:rsidR="00E86C00">
              <w:t>Inschrijving</w:t>
            </w:r>
            <w:r w:rsidR="00E86C00" w:rsidRPr="006B647E">
              <w:t>.</w:t>
            </w:r>
          </w:p>
        </w:tc>
      </w:tr>
    </w:tbl>
    <w:p w14:paraId="3CF6A424" w14:textId="3B101417" w:rsidR="002D1683" w:rsidRPr="00307AC1" w:rsidRDefault="002D1683" w:rsidP="00357407">
      <w:pPr>
        <w:pStyle w:val="Kop3"/>
        <w:rPr>
          <w:lang w:val="nl-NL"/>
        </w:rPr>
      </w:pPr>
      <w:r w:rsidRPr="00307AC1">
        <w:rPr>
          <w:lang w:val="nl-NL"/>
        </w:rPr>
        <w:t>Gedragsverklaring Aanbesteden</w:t>
      </w:r>
    </w:p>
    <w:p w14:paraId="374D4292" w14:textId="0ED22FAF" w:rsidR="00CF504B" w:rsidRDefault="002D1683" w:rsidP="002D1683">
      <w:pPr>
        <w:spacing w:after="0"/>
      </w:pPr>
      <w:r w:rsidRPr="000801FE">
        <w:t xml:space="preserve">Een Gedragsverklaring aanbesteden </w:t>
      </w:r>
      <w:r>
        <w:t xml:space="preserve">(GVA) </w:t>
      </w:r>
      <w:r w:rsidRPr="000801FE">
        <w:t xml:space="preserve">is een verklaring van de minister van Justitie en Veiligheid </w:t>
      </w:r>
      <w:r>
        <w:t>d</w:t>
      </w:r>
      <w:r w:rsidRPr="000801FE">
        <w:t xml:space="preserve">at uit een onderzoek naar de betrokken natuurlijke persoon of rechtspersoon geen bezwaren bestaan in verband met </w:t>
      </w:r>
      <w:r w:rsidR="0061255C">
        <w:t>I</w:t>
      </w:r>
      <w:r w:rsidRPr="000801FE">
        <w:t xml:space="preserve">nschrijving op </w:t>
      </w:r>
      <w:r w:rsidRPr="0034041A">
        <w:t xml:space="preserve">overheidsopdrachten. Een ondernemer kan met een GVA aantonen dat de door </w:t>
      </w:r>
      <w:r w:rsidR="00565C5D">
        <w:t xml:space="preserve">de </w:t>
      </w:r>
      <w:r w:rsidR="659F2245" w:rsidRPr="0034041A">
        <w:t>A</w:t>
      </w:r>
      <w:r w:rsidRPr="0034041A">
        <w:t xml:space="preserve">anbestedende dienst gestelde </w:t>
      </w:r>
      <w:r w:rsidR="0065323C">
        <w:t>Uitsluitingsgronden</w:t>
      </w:r>
      <w:r w:rsidR="00565C5D">
        <w:t xml:space="preserve"> zoals bedoeld</w:t>
      </w:r>
      <w:r w:rsidR="0034041A" w:rsidRPr="0034041A">
        <w:t xml:space="preserve"> in de </w:t>
      </w:r>
      <w:hyperlink r:id="rId17" w:anchor="Deel2_Hoofdstuk2.3_Afdeling2.3.5_Paragraaf2.3.5.1_Artikel2.86" w:history="1">
        <w:r w:rsidR="0034041A" w:rsidRPr="0034041A">
          <w:t>artikelen 2.86</w:t>
        </w:r>
      </w:hyperlink>
      <w:r w:rsidR="0034041A" w:rsidRPr="0034041A">
        <w:t> en </w:t>
      </w:r>
      <w:hyperlink r:id="rId18" w:anchor="Deel2_Hoofdstuk2.3_Afdeling2.3.5_Paragraaf2.3.5.1_Artikel2.87" w:history="1">
        <w:r w:rsidR="0034041A" w:rsidRPr="0034041A">
          <w:t>2.87, eerste lid, onderdelen c en d</w:t>
        </w:r>
      </w:hyperlink>
      <w:r w:rsidR="0034041A" w:rsidRPr="0034041A">
        <w:t xml:space="preserve"> Aanbestedingswet voor zover het een </w:t>
      </w:r>
      <w:r w:rsidRPr="00CF504B">
        <w:lastRenderedPageBreak/>
        <w:t>onherroepelijke veroordeling of beschikking wegens overtreding van de mededingingsregels</w:t>
      </w:r>
      <w:r w:rsidR="0034041A" w:rsidRPr="00CF504B">
        <w:t xml:space="preserve"> betreft</w:t>
      </w:r>
      <w:r w:rsidRPr="00CF504B">
        <w:t>, op hem niet van toepassing zijn.</w:t>
      </w:r>
      <w:r w:rsidR="00CF504B">
        <w:t xml:space="preserve"> </w:t>
      </w:r>
    </w:p>
    <w:p w14:paraId="145CAFA1" w14:textId="77777777" w:rsidR="00CF504B" w:rsidRDefault="00CF504B" w:rsidP="002D1683">
      <w:pPr>
        <w:spacing w:after="0"/>
      </w:pPr>
    </w:p>
    <w:p w14:paraId="7407B256" w14:textId="54B559DF" w:rsidR="002D1683" w:rsidRDefault="002D1683" w:rsidP="002D1683">
      <w:pPr>
        <w:spacing w:after="0"/>
      </w:pPr>
      <w:r w:rsidRPr="0034041A">
        <w:t>Inschrijve</w:t>
      </w:r>
      <w:r w:rsidRPr="00565C5D">
        <w:t>rs dienen er rekening mee te hou</w:t>
      </w:r>
      <w:r w:rsidRPr="00297A06">
        <w:t>den dat op het moment</w:t>
      </w:r>
      <w:r w:rsidRPr="00C8286F">
        <w:t xml:space="preserve"> van verzending van de voorlopige </w:t>
      </w:r>
      <w:r w:rsidR="00827D43">
        <w:t>Gunning</w:t>
      </w:r>
      <w:r w:rsidRPr="00C8286F">
        <w:t>sbeslissing, de Inschrijver waaraan de Opdracht voorlopig wordt gegund gevraagd zal worden om binnen</w:t>
      </w:r>
      <w:r w:rsidR="000A5C7C">
        <w:t xml:space="preserve"> zeven</w:t>
      </w:r>
      <w:r w:rsidRPr="00C8286F">
        <w:t xml:space="preserve"> </w:t>
      </w:r>
      <w:r w:rsidR="0065323C">
        <w:t>Kalenderdagen</w:t>
      </w:r>
      <w:r w:rsidRPr="00C8286F">
        <w:t xml:space="preserve"> een GVA bij de Aanbestedende dienst als bewijsstuk aan te leveren. Bij het niet tijdig aanleveren van de GVA </w:t>
      </w:r>
      <w:r w:rsidR="00940267" w:rsidRPr="004D5E84">
        <w:t>gaat de</w:t>
      </w:r>
      <w:r w:rsidRPr="004D5E84">
        <w:t xml:space="preserve"> </w:t>
      </w:r>
      <w:r w:rsidRPr="00C8286F">
        <w:t xml:space="preserve">Aanbestedende dienst </w:t>
      </w:r>
      <w:r w:rsidR="00940267" w:rsidRPr="004D5E84">
        <w:t>alsnog over</w:t>
      </w:r>
      <w:r w:rsidRPr="00C8286F">
        <w:t xml:space="preserve"> tot het uitsluiten van de desbetreffende Inschrijver. De GVA is </w:t>
      </w:r>
      <w:r w:rsidRPr="00885F50">
        <w:t>niet ouder dan 2 jaar</w:t>
      </w:r>
      <w:r w:rsidR="000A5C7C">
        <w:t xml:space="preserve"> op het moment van </w:t>
      </w:r>
      <w:r w:rsidR="00147711">
        <w:t>I</w:t>
      </w:r>
      <w:r w:rsidR="000A5C7C">
        <w:t>nschrijving</w:t>
      </w:r>
      <w:r w:rsidR="00F205A1">
        <w:t>.</w:t>
      </w:r>
    </w:p>
    <w:p w14:paraId="20A55B53" w14:textId="360336D7" w:rsidR="007F5F6F" w:rsidRDefault="007F5F6F" w:rsidP="0041314F">
      <w:pPr>
        <w:pStyle w:val="Kop2"/>
      </w:pPr>
      <w:bookmarkStart w:id="279" w:name="_Ref21466004"/>
      <w:bookmarkStart w:id="280" w:name="_Ref21466025"/>
      <w:bookmarkStart w:id="281" w:name="_Toc83898170"/>
      <w:r w:rsidRPr="00CD58B9">
        <w:t>Geschiktheidseisen</w:t>
      </w:r>
      <w:bookmarkEnd w:id="260"/>
      <w:bookmarkEnd w:id="261"/>
      <w:bookmarkEnd w:id="262"/>
      <w:bookmarkEnd w:id="263"/>
      <w:bookmarkEnd w:id="264"/>
      <w:bookmarkEnd w:id="265"/>
      <w:bookmarkEnd w:id="266"/>
      <w:bookmarkEnd w:id="267"/>
      <w:bookmarkEnd w:id="268"/>
      <w:bookmarkEnd w:id="269"/>
      <w:bookmarkEnd w:id="279"/>
      <w:bookmarkEnd w:id="280"/>
      <w:bookmarkEnd w:id="281"/>
    </w:p>
    <w:p w14:paraId="7D9FBEDF" w14:textId="3FBE1269" w:rsidR="003B04C6" w:rsidRDefault="003B04C6" w:rsidP="007B141C">
      <w:pPr>
        <w:spacing w:after="0"/>
      </w:pPr>
      <w:bookmarkStart w:id="282" w:name="_Toc459644739"/>
      <w:bookmarkStart w:id="283" w:name="_Toc460917045"/>
      <w:bookmarkStart w:id="284" w:name="_Ref462965032"/>
      <w:bookmarkStart w:id="285" w:name="_Ref462965036"/>
      <w:bookmarkStart w:id="286" w:name="_Ref462964489"/>
      <w:r>
        <w:t xml:space="preserve">Door Inschrijving verklaart Inschrijver dat op het moment van </w:t>
      </w:r>
      <w:r w:rsidR="00FB7511">
        <w:t>G</w:t>
      </w:r>
      <w:r>
        <w:t xml:space="preserve">unning en gedurende de uitvoering van de Overeenkomst voldaan wordt aan de gestelde </w:t>
      </w:r>
      <w:r w:rsidR="00FB7511">
        <w:t>G</w:t>
      </w:r>
      <w:r>
        <w:t xml:space="preserve">eschiktheidseisen. </w:t>
      </w:r>
    </w:p>
    <w:p w14:paraId="30781452" w14:textId="77777777" w:rsidR="003B04C6" w:rsidRDefault="003B04C6" w:rsidP="007B141C">
      <w:pPr>
        <w:spacing w:after="0"/>
      </w:pPr>
    </w:p>
    <w:p w14:paraId="69E543F0" w14:textId="746A6380" w:rsidR="007B141C" w:rsidRPr="00A06542" w:rsidRDefault="009A2D0A" w:rsidP="007B141C">
      <w:pPr>
        <w:spacing w:after="0"/>
        <w:rPr>
          <w:rFonts w:asciiTheme="minorHAnsi" w:hAnsiTheme="minorHAnsi" w:cstheme="minorHAnsi"/>
        </w:rPr>
      </w:pPr>
      <w:r>
        <w:rPr>
          <w:rFonts w:asciiTheme="minorHAnsi" w:hAnsiTheme="minorHAnsi" w:cstheme="minorHAnsi"/>
        </w:rPr>
        <w:t xml:space="preserve">De </w:t>
      </w:r>
      <w:r w:rsidR="00E96854">
        <w:rPr>
          <w:rFonts w:asciiTheme="minorHAnsi" w:hAnsiTheme="minorHAnsi" w:cstheme="minorHAnsi"/>
        </w:rPr>
        <w:t>Aanbestedende dienst</w:t>
      </w:r>
      <w:r>
        <w:rPr>
          <w:rFonts w:asciiTheme="minorHAnsi" w:hAnsiTheme="minorHAnsi" w:cstheme="minorHAnsi"/>
        </w:rPr>
        <w:t xml:space="preserve"> hanteert de volgende Geschiktheidseisen:</w:t>
      </w:r>
    </w:p>
    <w:p w14:paraId="1F76CE9F" w14:textId="22DBB8C8" w:rsidR="00A6175D" w:rsidRPr="00A6175D" w:rsidRDefault="00A6175D" w:rsidP="00D7186A">
      <w:pPr>
        <w:pStyle w:val="Kop3"/>
        <w:numPr>
          <w:ilvl w:val="0"/>
          <w:numId w:val="21"/>
        </w:numPr>
      </w:pPr>
      <w:r w:rsidRPr="00A6175D">
        <w:t>Financieel-economische draagkracht</w:t>
      </w:r>
    </w:p>
    <w:p w14:paraId="59D2DFA3" w14:textId="77777777" w:rsidR="00687FE1" w:rsidRDefault="00687FE1" w:rsidP="00FB7511">
      <w:pPr>
        <w:spacing w:after="0"/>
        <w:rPr>
          <w:u w:val="single"/>
        </w:rPr>
      </w:pPr>
    </w:p>
    <w:p w14:paraId="6F4879CE" w14:textId="7DD7C5F9" w:rsidR="00AE0CB3" w:rsidRPr="00FB7511" w:rsidRDefault="00AE0CB3" w:rsidP="00FB7511">
      <w:pPr>
        <w:spacing w:after="0"/>
        <w:rPr>
          <w:u w:val="single"/>
        </w:rPr>
      </w:pPr>
      <w:r w:rsidRPr="00FB7511">
        <w:rPr>
          <w:u w:val="single"/>
        </w:rPr>
        <w:t>Verzekering: beroeps- en bedrijfsaansprakelijkheid</w:t>
      </w:r>
    </w:p>
    <w:p w14:paraId="4A75B7CA" w14:textId="6E199A36" w:rsidR="00AE0CB3" w:rsidRPr="00CD58B9" w:rsidRDefault="00AE0CB3" w:rsidP="003C672F">
      <w:pPr>
        <w:spacing w:after="0"/>
        <w:rPr>
          <w:rFonts w:asciiTheme="minorHAnsi" w:hAnsiTheme="minorHAnsi" w:cstheme="minorHAnsi"/>
        </w:rPr>
      </w:pPr>
      <w:r w:rsidRPr="00CD58B9">
        <w:rPr>
          <w:rFonts w:asciiTheme="minorHAnsi" w:hAnsiTheme="minorHAnsi" w:cstheme="minorHAnsi"/>
        </w:rPr>
        <w:t>De Inschrijver dient gedurende de looptijd van de Overeenkomst adequaat verzekerd te zijn. Inschrijvers dienen te beschikken over een bedrijfs- en beroepsaansprakelijkheidsverzekering voor bedrijven met een minimale dekking per gebeurtenis of een reeks opeenvolgende gebeurtenissen van €</w:t>
      </w:r>
      <w:r w:rsidR="00641BA9">
        <w:rPr>
          <w:rFonts w:asciiTheme="minorHAnsi" w:hAnsiTheme="minorHAnsi" w:cstheme="minorHAnsi"/>
        </w:rPr>
        <w:t xml:space="preserve"> 5</w:t>
      </w:r>
      <w:r w:rsidRPr="00CD58B9">
        <w:rPr>
          <w:rFonts w:asciiTheme="minorHAnsi" w:hAnsiTheme="minorHAnsi" w:cstheme="minorHAnsi"/>
        </w:rPr>
        <w:t xml:space="preserve">00.000,- en een minimale jaarlijkse dekking van € </w:t>
      </w:r>
      <w:r w:rsidR="00641BA9">
        <w:rPr>
          <w:rFonts w:asciiTheme="minorHAnsi" w:hAnsiTheme="minorHAnsi" w:cstheme="minorHAnsi"/>
        </w:rPr>
        <w:t>1</w:t>
      </w:r>
      <w:r>
        <w:rPr>
          <w:rFonts w:asciiTheme="minorHAnsi" w:hAnsiTheme="minorHAnsi" w:cstheme="minorHAnsi"/>
        </w:rPr>
        <w:t>.</w:t>
      </w:r>
      <w:r w:rsidR="00641BA9">
        <w:rPr>
          <w:rFonts w:asciiTheme="minorHAnsi" w:hAnsiTheme="minorHAnsi" w:cstheme="minorHAnsi"/>
        </w:rPr>
        <w:t>0</w:t>
      </w:r>
      <w:r w:rsidRPr="00CD58B9">
        <w:rPr>
          <w:rFonts w:asciiTheme="minorHAnsi" w:hAnsiTheme="minorHAnsi" w:cstheme="minorHAnsi"/>
        </w:rPr>
        <w:t>00.000,-.</w:t>
      </w:r>
    </w:p>
    <w:p w14:paraId="2118A636" w14:textId="5DC162D1" w:rsidR="00AE0CB3" w:rsidRDefault="00AE0CB3" w:rsidP="00AE0CB3">
      <w:pPr>
        <w:spacing w:after="0"/>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E0CB3" w:rsidRPr="00CD58B9" w14:paraId="6B9DC145" w14:textId="77777777" w:rsidTr="001E0C7F">
        <w:tc>
          <w:tcPr>
            <w:tcW w:w="5000" w:type="pct"/>
            <w:shd w:val="clear" w:color="auto" w:fill="E10E49"/>
          </w:tcPr>
          <w:p w14:paraId="0CD1E729" w14:textId="77777777" w:rsidR="00AE0CB3" w:rsidRPr="00CD58B9" w:rsidRDefault="00AE0CB3" w:rsidP="00D84120">
            <w:pPr>
              <w:spacing w:before="40" w:after="0"/>
              <w:rPr>
                <w:rFonts w:asciiTheme="minorHAnsi" w:hAnsiTheme="minorHAnsi" w:cstheme="minorHAnsi"/>
                <w:b/>
                <w:color w:val="FFFFFF"/>
                <w:szCs w:val="20"/>
              </w:rPr>
            </w:pPr>
            <w:r w:rsidRPr="00CD58B9">
              <w:rPr>
                <w:rFonts w:asciiTheme="minorHAnsi" w:hAnsiTheme="minorHAnsi" w:cstheme="minorHAnsi"/>
                <w:b/>
                <w:color w:val="FFFFFF"/>
                <w:szCs w:val="20"/>
              </w:rPr>
              <w:t>Instructies bij bedrijfs- en beroepsaansprakelijkheidsverzekering</w:t>
            </w:r>
          </w:p>
        </w:tc>
      </w:tr>
      <w:tr w:rsidR="00AE0CB3" w:rsidRPr="00CD58B9" w14:paraId="5D1D80AC" w14:textId="77777777" w:rsidTr="00D84120">
        <w:tc>
          <w:tcPr>
            <w:tcW w:w="5000" w:type="pct"/>
          </w:tcPr>
          <w:p w14:paraId="1E0C68CF" w14:textId="05DFF67B" w:rsidR="00AE0CB3" w:rsidRPr="00CD58B9" w:rsidRDefault="00A65282" w:rsidP="00D84120">
            <w:pPr>
              <w:spacing w:after="0"/>
              <w:rPr>
                <w:rFonts w:asciiTheme="minorHAnsi" w:hAnsiTheme="minorHAnsi" w:cstheme="minorHAnsi"/>
              </w:rPr>
            </w:pPr>
            <w:r>
              <w:rPr>
                <w:rFonts w:asciiTheme="minorHAnsi" w:hAnsiTheme="minorHAnsi" w:cstheme="minorHAnsi"/>
              </w:rPr>
              <w:t>U kunt volstaan met een certificaat</w:t>
            </w:r>
            <w:r w:rsidR="007C3D6D">
              <w:rPr>
                <w:rFonts w:asciiTheme="minorHAnsi" w:hAnsiTheme="minorHAnsi" w:cstheme="minorHAnsi"/>
              </w:rPr>
              <w:t xml:space="preserve"> van uw verzekeraar of tussenpersoon </w:t>
            </w:r>
            <w:r w:rsidRPr="00A65282">
              <w:rPr>
                <w:rFonts w:asciiTheme="minorHAnsi" w:hAnsiTheme="minorHAnsi" w:cstheme="minorHAnsi"/>
              </w:rPr>
              <w:t>mits op dit certificaat staat vermeld dat beide vereiste verzekeringen tegen de gestelde minimale dekkingseisen zijn afgesloten en dat de polis nog geldig is. Voor dat laatste kan een prolo</w:t>
            </w:r>
            <w:r w:rsidR="000518EB">
              <w:rPr>
                <w:rFonts w:asciiTheme="minorHAnsi" w:hAnsiTheme="minorHAnsi" w:cstheme="minorHAnsi"/>
              </w:rPr>
              <w:t>n</w:t>
            </w:r>
            <w:r w:rsidRPr="00A65282">
              <w:rPr>
                <w:rFonts w:asciiTheme="minorHAnsi" w:hAnsiTheme="minorHAnsi" w:cstheme="minorHAnsi"/>
              </w:rPr>
              <w:t xml:space="preserve">gatieblad </w:t>
            </w:r>
            <w:r w:rsidR="007C3D6D">
              <w:rPr>
                <w:rFonts w:asciiTheme="minorHAnsi" w:hAnsiTheme="minorHAnsi" w:cstheme="minorHAnsi"/>
              </w:rPr>
              <w:t>worden toegevoegd</w:t>
            </w:r>
            <w:r w:rsidRPr="00A65282">
              <w:rPr>
                <w:rFonts w:asciiTheme="minorHAnsi" w:hAnsiTheme="minorHAnsi" w:cstheme="minorHAnsi"/>
              </w:rPr>
              <w:t>.</w:t>
            </w:r>
            <w:r w:rsidR="007C3D6D">
              <w:rPr>
                <w:rFonts w:asciiTheme="minorHAnsi" w:hAnsiTheme="minorHAnsi" w:cstheme="minorHAnsi"/>
              </w:rPr>
              <w:t xml:space="preserve"> </w:t>
            </w:r>
            <w:r w:rsidR="00AE0CB3" w:rsidRPr="00CD58B9">
              <w:rPr>
                <w:rFonts w:asciiTheme="minorHAnsi" w:hAnsiTheme="minorHAnsi" w:cstheme="minorHAnsi"/>
              </w:rPr>
              <w:t>Aanbestedende dienst behoudt zich het recht voor om voorgaande op juistheid te toetsen.</w:t>
            </w:r>
          </w:p>
        </w:tc>
      </w:tr>
      <w:tr w:rsidR="00AE0CB3" w:rsidRPr="00CD58B9" w14:paraId="1EC1212B" w14:textId="77777777" w:rsidTr="00D84120">
        <w:tc>
          <w:tcPr>
            <w:tcW w:w="5000" w:type="pct"/>
          </w:tcPr>
          <w:p w14:paraId="4FDE3E85" w14:textId="41CD9C74" w:rsidR="00AE0CB3" w:rsidRPr="00CD58B9" w:rsidRDefault="000518EB" w:rsidP="00D84120">
            <w:pPr>
              <w:spacing w:before="40" w:after="0"/>
              <w:rPr>
                <w:rFonts w:asciiTheme="minorHAnsi" w:hAnsiTheme="minorHAnsi" w:cstheme="minorHAnsi"/>
              </w:rPr>
            </w:pPr>
            <w:r>
              <w:rPr>
                <w:rFonts w:asciiTheme="minorHAnsi" w:hAnsiTheme="minorHAnsi" w:cstheme="minorHAnsi"/>
              </w:rPr>
              <w:t>De minimale dekkingseisen zijn als volgt</w:t>
            </w:r>
            <w:r w:rsidR="00AE0CB3" w:rsidRPr="00CD58B9">
              <w:rPr>
                <w:rFonts w:asciiTheme="minorHAnsi" w:hAnsiTheme="minorHAnsi" w:cstheme="minorHAnsi"/>
              </w:rPr>
              <w:t>:</w:t>
            </w:r>
          </w:p>
          <w:p w14:paraId="1C114DB5" w14:textId="7502944D" w:rsidR="00AE0CB3" w:rsidRPr="00CD58B9" w:rsidRDefault="00AE0CB3" w:rsidP="00364086">
            <w:pPr>
              <w:numPr>
                <w:ilvl w:val="0"/>
                <w:numId w:val="5"/>
              </w:numPr>
              <w:tabs>
                <w:tab w:val="left" w:pos="2131"/>
              </w:tabs>
              <w:spacing w:after="0"/>
              <w:ind w:left="596" w:hanging="283"/>
              <w:rPr>
                <w:rFonts w:asciiTheme="minorHAnsi" w:hAnsiTheme="minorHAnsi" w:cstheme="minorBidi"/>
              </w:rPr>
            </w:pPr>
            <w:r w:rsidRPr="5CB72879">
              <w:rPr>
                <w:rFonts w:asciiTheme="minorHAnsi" w:hAnsiTheme="minorHAnsi" w:cstheme="minorBidi"/>
              </w:rPr>
              <w:t xml:space="preserve">afdoende </w:t>
            </w:r>
            <w:r w:rsidR="000518EB">
              <w:rPr>
                <w:rFonts w:asciiTheme="minorHAnsi" w:hAnsiTheme="minorHAnsi" w:cstheme="minorBidi"/>
              </w:rPr>
              <w:t>verzekering</w:t>
            </w:r>
            <w:r w:rsidRPr="5CB72879">
              <w:rPr>
                <w:rFonts w:asciiTheme="minorHAnsi" w:hAnsiTheme="minorHAnsi" w:cstheme="minorBidi"/>
              </w:rPr>
              <w:t xml:space="preserve"> voor beroeps- en bedrijfsaansprakelijkheid met een minimale dekking van € </w:t>
            </w:r>
            <w:r w:rsidR="00641BA9">
              <w:rPr>
                <w:rFonts w:asciiTheme="minorHAnsi" w:hAnsiTheme="minorHAnsi" w:cstheme="minorBidi"/>
              </w:rPr>
              <w:t>5</w:t>
            </w:r>
            <w:r w:rsidRPr="5CB72879">
              <w:rPr>
                <w:rFonts w:asciiTheme="minorHAnsi" w:hAnsiTheme="minorHAnsi" w:cstheme="minorBidi"/>
              </w:rPr>
              <w:t xml:space="preserve">00.000,- per gebeurtenis of een reeks opeenvolgende gebeurtenissen en een minimale jaarlijkse dekking van € </w:t>
            </w:r>
            <w:r w:rsidR="00641BA9">
              <w:rPr>
                <w:rFonts w:asciiTheme="minorHAnsi" w:hAnsiTheme="minorHAnsi" w:cstheme="minorBidi"/>
              </w:rPr>
              <w:t>1</w:t>
            </w:r>
            <w:r w:rsidRPr="5CB72879">
              <w:rPr>
                <w:rFonts w:asciiTheme="minorHAnsi" w:hAnsiTheme="minorHAnsi" w:cstheme="minorBidi"/>
              </w:rPr>
              <w:t>.</w:t>
            </w:r>
            <w:r w:rsidR="00641BA9">
              <w:rPr>
                <w:rFonts w:asciiTheme="minorHAnsi" w:hAnsiTheme="minorHAnsi" w:cstheme="minorBidi"/>
              </w:rPr>
              <w:t>0</w:t>
            </w:r>
            <w:r w:rsidRPr="5CB72879">
              <w:rPr>
                <w:rFonts w:asciiTheme="minorHAnsi" w:hAnsiTheme="minorHAnsi" w:cstheme="minorBidi"/>
              </w:rPr>
              <w:t>00.000,-.</w:t>
            </w:r>
          </w:p>
          <w:p w14:paraId="5EDEE6FA" w14:textId="765832B9" w:rsidR="00AE0CB3" w:rsidRPr="00CD58B9" w:rsidRDefault="00AE0CB3" w:rsidP="00364086">
            <w:pPr>
              <w:numPr>
                <w:ilvl w:val="0"/>
                <w:numId w:val="5"/>
              </w:numPr>
              <w:spacing w:after="0"/>
              <w:ind w:left="596" w:hanging="283"/>
              <w:rPr>
                <w:rFonts w:asciiTheme="minorHAnsi" w:hAnsiTheme="minorHAnsi" w:cstheme="minorHAnsi"/>
              </w:rPr>
            </w:pPr>
            <w:r w:rsidRPr="00CD58B9">
              <w:rPr>
                <w:rFonts w:asciiTheme="minorHAnsi" w:hAnsiTheme="minorHAnsi" w:cstheme="minorHAnsi"/>
              </w:rPr>
              <w:t xml:space="preserve">een eventueel vermeld eigen risico op uw polis </w:t>
            </w:r>
            <w:r w:rsidR="000518EB">
              <w:rPr>
                <w:rFonts w:asciiTheme="minorHAnsi" w:hAnsiTheme="minorHAnsi" w:cstheme="minorHAnsi"/>
              </w:rPr>
              <w:t xml:space="preserve">wordt </w:t>
            </w:r>
            <w:r w:rsidRPr="00CD58B9">
              <w:rPr>
                <w:rFonts w:asciiTheme="minorHAnsi" w:hAnsiTheme="minorHAnsi" w:cstheme="minorHAnsi"/>
              </w:rPr>
              <w:t>niet verrekend met Aanbestedende dienst.</w:t>
            </w:r>
          </w:p>
          <w:p w14:paraId="284FF6F0" w14:textId="00028606" w:rsidR="00AE0CB3" w:rsidRPr="00CD58B9" w:rsidRDefault="00AE0CB3" w:rsidP="00364086">
            <w:pPr>
              <w:numPr>
                <w:ilvl w:val="0"/>
                <w:numId w:val="5"/>
              </w:numPr>
              <w:spacing w:after="0"/>
              <w:ind w:left="596" w:hanging="283"/>
              <w:rPr>
                <w:rFonts w:asciiTheme="minorHAnsi" w:hAnsiTheme="minorHAnsi" w:cstheme="minorHAnsi"/>
              </w:rPr>
            </w:pPr>
            <w:r w:rsidRPr="00CD58B9">
              <w:rPr>
                <w:rFonts w:asciiTheme="minorHAnsi" w:hAnsiTheme="minorHAnsi" w:cstheme="minorHAnsi"/>
              </w:rPr>
              <w:t>de premie(s) van het lopende premiejaar is (zijn) betaald.</w:t>
            </w:r>
          </w:p>
        </w:tc>
      </w:tr>
      <w:tr w:rsidR="00AE0CB3" w:rsidRPr="00CD58B9" w14:paraId="23911E99" w14:textId="77777777" w:rsidTr="00D84120">
        <w:tc>
          <w:tcPr>
            <w:tcW w:w="5000" w:type="pct"/>
          </w:tcPr>
          <w:p w14:paraId="72222923" w14:textId="77777777" w:rsidR="00AE0CB3" w:rsidRPr="00CD58B9" w:rsidRDefault="00AE0CB3" w:rsidP="00D84120">
            <w:pPr>
              <w:spacing w:before="40" w:after="0"/>
              <w:rPr>
                <w:rFonts w:asciiTheme="minorHAnsi" w:hAnsiTheme="minorHAnsi" w:cstheme="minorHAnsi"/>
                <w:szCs w:val="20"/>
              </w:rPr>
            </w:pPr>
            <w:r w:rsidRPr="00CD58B9">
              <w:rPr>
                <w:rFonts w:asciiTheme="minorHAnsi" w:hAnsiTheme="minorHAnsi" w:cstheme="minorHAnsi"/>
                <w:szCs w:val="20"/>
              </w:rPr>
              <w:t xml:space="preserve">Bij een </w:t>
            </w:r>
            <w:r>
              <w:rPr>
                <w:rFonts w:asciiTheme="minorHAnsi" w:hAnsiTheme="minorHAnsi" w:cstheme="minorHAnsi"/>
                <w:szCs w:val="20"/>
              </w:rPr>
              <w:t>Combinatie</w:t>
            </w:r>
            <w:r w:rsidRPr="00CD58B9">
              <w:rPr>
                <w:rFonts w:asciiTheme="minorHAnsi" w:hAnsiTheme="minorHAnsi" w:cstheme="minorHAnsi"/>
                <w:szCs w:val="20"/>
              </w:rPr>
              <w:t xml:space="preserve"> dienen alle leden van </w:t>
            </w:r>
            <w:r>
              <w:rPr>
                <w:rFonts w:asciiTheme="minorHAnsi" w:hAnsiTheme="minorHAnsi" w:cstheme="minorHAnsi"/>
                <w:szCs w:val="20"/>
              </w:rPr>
              <w:t>de Combinatie</w:t>
            </w:r>
            <w:r w:rsidRPr="00CD58B9">
              <w:rPr>
                <w:rFonts w:asciiTheme="minorHAnsi" w:hAnsiTheme="minorHAnsi" w:cstheme="minorHAnsi"/>
                <w:szCs w:val="20"/>
              </w:rPr>
              <w:t xml:space="preserve"> gezamenlijk de eisen conform de instructies te beantwoorden. </w:t>
            </w:r>
          </w:p>
        </w:tc>
      </w:tr>
    </w:tbl>
    <w:p w14:paraId="1C44421B" w14:textId="09DA4590" w:rsidR="00A6175D" w:rsidRDefault="00A6175D" w:rsidP="00E31FF0">
      <w:bookmarkStart w:id="287" w:name="_Toc318106462"/>
      <w:bookmarkStart w:id="288" w:name="_Toc318107206"/>
      <w:bookmarkStart w:id="289" w:name="_Toc318106463"/>
      <w:bookmarkStart w:id="290" w:name="_Toc318107207"/>
      <w:bookmarkStart w:id="291" w:name="_Toc318106464"/>
      <w:bookmarkStart w:id="292" w:name="_Toc318107208"/>
      <w:bookmarkStart w:id="293" w:name="_Toc318106465"/>
      <w:bookmarkStart w:id="294" w:name="_Toc318107209"/>
      <w:bookmarkStart w:id="295" w:name="_Toc318106466"/>
      <w:bookmarkStart w:id="296" w:name="_Toc318107210"/>
      <w:bookmarkStart w:id="297" w:name="_Toc318106467"/>
      <w:bookmarkStart w:id="298" w:name="_Toc318107211"/>
      <w:bookmarkStart w:id="299" w:name="_Toc476724678"/>
      <w:bookmarkStart w:id="300" w:name="_Toc459644740"/>
      <w:bookmarkStart w:id="301" w:name="_Toc460917046"/>
      <w:bookmarkEnd w:id="282"/>
      <w:bookmarkEnd w:id="283"/>
      <w:bookmarkEnd w:id="284"/>
      <w:bookmarkEnd w:id="285"/>
      <w:bookmarkEnd w:id="287"/>
      <w:bookmarkEnd w:id="288"/>
      <w:bookmarkEnd w:id="289"/>
      <w:bookmarkEnd w:id="290"/>
      <w:bookmarkEnd w:id="291"/>
      <w:bookmarkEnd w:id="292"/>
      <w:bookmarkEnd w:id="293"/>
      <w:bookmarkEnd w:id="294"/>
      <w:bookmarkEnd w:id="295"/>
      <w:bookmarkEnd w:id="296"/>
      <w:bookmarkEnd w:id="297"/>
      <w:bookmarkEnd w:id="298"/>
    </w:p>
    <w:p w14:paraId="15AB5485" w14:textId="68D6366D" w:rsidR="00687FE1" w:rsidRDefault="00687FE1" w:rsidP="00E31FF0"/>
    <w:p w14:paraId="7CF2D1B4" w14:textId="77777777" w:rsidR="00687FE1" w:rsidRPr="00AF336B" w:rsidRDefault="00687FE1" w:rsidP="00E31FF0"/>
    <w:p w14:paraId="05B94BF1" w14:textId="77934C80" w:rsidR="00A6175D" w:rsidRPr="00307AC1" w:rsidRDefault="00A6175D" w:rsidP="00357407">
      <w:pPr>
        <w:pStyle w:val="Kop3"/>
        <w:rPr>
          <w:lang w:val="nl-NL"/>
        </w:rPr>
      </w:pPr>
      <w:r w:rsidRPr="00307AC1">
        <w:rPr>
          <w:lang w:val="nl-NL"/>
        </w:rPr>
        <w:lastRenderedPageBreak/>
        <w:t>B. Technische bekwaamheid en beroepsbekwaamheid</w:t>
      </w:r>
    </w:p>
    <w:p w14:paraId="6574FA79" w14:textId="77777777" w:rsidR="00FB7511" w:rsidRDefault="00FB7511" w:rsidP="00FB7511">
      <w:pPr>
        <w:spacing w:after="0"/>
        <w:rPr>
          <w:u w:val="single"/>
        </w:rPr>
      </w:pPr>
    </w:p>
    <w:p w14:paraId="4B36C771" w14:textId="1B675001" w:rsidR="003C672F" w:rsidRPr="00FB7511" w:rsidRDefault="003C672F" w:rsidP="00FB7511">
      <w:pPr>
        <w:spacing w:after="0"/>
        <w:rPr>
          <w:u w:val="single"/>
        </w:rPr>
      </w:pPr>
      <w:r w:rsidRPr="00FB7511">
        <w:rPr>
          <w:u w:val="single"/>
        </w:rPr>
        <w:t>Managementsysteem voor informatiebeveiliging</w:t>
      </w:r>
    </w:p>
    <w:p w14:paraId="0F8E15EB" w14:textId="7E5C7240" w:rsidR="003C672F" w:rsidRDefault="003C672F" w:rsidP="003C672F">
      <w:pPr>
        <w:spacing w:after="0"/>
      </w:pPr>
      <w:r>
        <w:t>Inschrijvers</w:t>
      </w:r>
      <w:r w:rsidRPr="005E009C">
        <w:t xml:space="preserve"> dienen te beschikken over een </w:t>
      </w:r>
      <w:r w:rsidR="005D5BFD">
        <w:t xml:space="preserve">adequaat </w:t>
      </w:r>
      <w:r w:rsidRPr="005E009C">
        <w:t>managementsysteem voor informatie</w:t>
      </w:r>
      <w:r w:rsidR="0096630D">
        <w:t>-</w:t>
      </w:r>
      <w:r w:rsidRPr="005E009C">
        <w:t xml:space="preserve">beveiliging. </w:t>
      </w:r>
      <w:r>
        <w:t xml:space="preserve">Dit kan aangetoond worden met een </w:t>
      </w:r>
      <w:r w:rsidRPr="005E009C">
        <w:t>certificering volgens de ISO 27001</w:t>
      </w:r>
      <w:r>
        <w:t>:2013</w:t>
      </w:r>
      <w:r w:rsidRPr="005E009C">
        <w:t xml:space="preserve"> certificering</w:t>
      </w:r>
      <w:r>
        <w:t xml:space="preserve"> of vergelijkbaar. </w:t>
      </w:r>
      <w:r w:rsidRPr="005E009C">
        <w:t xml:space="preserve">Een </w:t>
      </w:r>
      <w:r w:rsidR="005D5BFD">
        <w:t>gelijkwaardig</w:t>
      </w:r>
      <w:r w:rsidRPr="005E009C">
        <w:t xml:space="preserve"> managementsysteem voor informatiebeveiliging </w:t>
      </w:r>
      <w:r w:rsidRPr="0096630D">
        <w:t xml:space="preserve">dient de Inschrijver aan te tonen door </w:t>
      </w:r>
      <w:r w:rsidR="00016101" w:rsidRPr="0096630D">
        <w:t xml:space="preserve">schriftelijk te onderbouwen dat </w:t>
      </w:r>
      <w:r w:rsidRPr="0096630D">
        <w:t xml:space="preserve">de beschreven eisen in de hoofdstukken van de ISO 27001:2013 certificering </w:t>
      </w:r>
      <w:r w:rsidR="00016101" w:rsidRPr="0096630D">
        <w:t xml:space="preserve">worden gehanteerd en door </w:t>
      </w:r>
      <w:r w:rsidRPr="0096630D">
        <w:t xml:space="preserve">de Inschrijver </w:t>
      </w:r>
      <w:r w:rsidR="00016101" w:rsidRPr="0096630D">
        <w:t>worden nageleefd</w:t>
      </w:r>
      <w:r w:rsidRPr="0096630D">
        <w:t xml:space="preserve">. Indien een Inschrijver zelf niet beschikt over de vereiste certificering, maar bijvoorbeeld een beroep wil doen op een derde, dan dient deze derde  als </w:t>
      </w:r>
      <w:r w:rsidR="00016101" w:rsidRPr="0096630D">
        <w:t>O</w:t>
      </w:r>
      <w:r w:rsidRPr="0096630D">
        <w:t xml:space="preserve">nderaannemer </w:t>
      </w:r>
      <w:r w:rsidR="00016101" w:rsidRPr="0096630D">
        <w:t xml:space="preserve">of Combinant  </w:t>
      </w:r>
      <w:r w:rsidR="0096630D">
        <w:t xml:space="preserve">mee </w:t>
      </w:r>
      <w:r w:rsidR="00016101" w:rsidRPr="0096630D">
        <w:t>in te schrijven</w:t>
      </w:r>
      <w:r w:rsidRPr="0096630D">
        <w:t>.</w:t>
      </w:r>
    </w:p>
    <w:p w14:paraId="58EB8002" w14:textId="77777777" w:rsidR="003C672F" w:rsidRDefault="003C672F" w:rsidP="003C672F">
      <w:pPr>
        <w:spacing w:after="0" w:line="240" w:lineRule="auto"/>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066"/>
      </w:tblGrid>
      <w:tr w:rsidR="003C672F" w:rsidRPr="00CD58B9" w14:paraId="11763488" w14:textId="77777777" w:rsidTr="00A2430B">
        <w:tc>
          <w:tcPr>
            <w:tcW w:w="5000" w:type="pct"/>
            <w:tcBorders>
              <w:top w:val="single" w:sz="2" w:space="0" w:color="auto"/>
              <w:left w:val="single" w:sz="2" w:space="0" w:color="auto"/>
              <w:bottom w:val="single" w:sz="2" w:space="0" w:color="auto"/>
              <w:right w:val="single" w:sz="2" w:space="0" w:color="auto"/>
            </w:tcBorders>
            <w:shd w:val="clear" w:color="auto" w:fill="E10E49"/>
            <w:hideMark/>
          </w:tcPr>
          <w:p w14:paraId="5D9AA9F0" w14:textId="77777777" w:rsidR="003C672F" w:rsidRPr="00CD58B9" w:rsidRDefault="003C672F" w:rsidP="003C672F">
            <w:pPr>
              <w:spacing w:before="40" w:after="0" w:line="264" w:lineRule="auto"/>
              <w:rPr>
                <w:rFonts w:asciiTheme="minorHAnsi" w:hAnsiTheme="minorHAnsi" w:cstheme="minorHAnsi"/>
                <w:b/>
                <w:color w:val="FFFFFF"/>
              </w:rPr>
            </w:pPr>
            <w:r w:rsidRPr="00CD58B9">
              <w:rPr>
                <w:rFonts w:asciiTheme="minorHAnsi" w:hAnsiTheme="minorHAnsi" w:cstheme="minorHAnsi"/>
                <w:b/>
                <w:color w:val="FFFFFF"/>
              </w:rPr>
              <w:t xml:space="preserve">Instructies bij </w:t>
            </w:r>
            <w:r w:rsidRPr="004F1190">
              <w:rPr>
                <w:rFonts w:asciiTheme="minorHAnsi" w:hAnsiTheme="minorHAnsi" w:cstheme="minorHAnsi"/>
                <w:b/>
                <w:color w:val="FFFFFF"/>
              </w:rPr>
              <w:t>managementsysteem voor informatiebeveiliging</w:t>
            </w:r>
          </w:p>
        </w:tc>
      </w:tr>
      <w:tr w:rsidR="003C672F" w:rsidRPr="00CD58B9" w14:paraId="21807DC2"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2640DD8F" w14:textId="4E2393AB" w:rsidR="003C672F" w:rsidRPr="00CD58B9" w:rsidRDefault="003C672F" w:rsidP="0096630D">
            <w:pPr>
              <w:tabs>
                <w:tab w:val="num" w:pos="0"/>
              </w:tabs>
              <w:spacing w:after="0" w:line="264" w:lineRule="auto"/>
              <w:rPr>
                <w:rFonts w:asciiTheme="minorHAnsi" w:hAnsiTheme="minorHAnsi" w:cstheme="minorHAnsi"/>
              </w:rPr>
            </w:pPr>
            <w:r>
              <w:rPr>
                <w:rFonts w:asciiTheme="minorHAnsi" w:hAnsiTheme="minorHAnsi" w:cstheme="minorHAnsi"/>
              </w:rPr>
              <w:t>In de verificatiefase dient dit document over</w:t>
            </w:r>
            <w:r w:rsidR="0096630D">
              <w:rPr>
                <w:rFonts w:asciiTheme="minorHAnsi" w:hAnsiTheme="minorHAnsi" w:cstheme="minorHAnsi"/>
              </w:rPr>
              <w:t>ge</w:t>
            </w:r>
            <w:r>
              <w:rPr>
                <w:rFonts w:asciiTheme="minorHAnsi" w:hAnsiTheme="minorHAnsi" w:cstheme="minorHAnsi"/>
              </w:rPr>
              <w:t>leg</w:t>
            </w:r>
            <w:r w:rsidR="00016101">
              <w:rPr>
                <w:rFonts w:asciiTheme="minorHAnsi" w:hAnsiTheme="minorHAnsi" w:cstheme="minorHAnsi"/>
              </w:rPr>
              <w:t>d</w:t>
            </w:r>
            <w:r>
              <w:rPr>
                <w:rFonts w:asciiTheme="minorHAnsi" w:hAnsiTheme="minorHAnsi" w:cstheme="minorHAnsi"/>
              </w:rPr>
              <w:t xml:space="preserve"> te worden.</w:t>
            </w:r>
          </w:p>
        </w:tc>
      </w:tr>
      <w:tr w:rsidR="003C672F" w:rsidRPr="00CD58B9" w14:paraId="1D844D40"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596547E7" w14:textId="77777777" w:rsidR="003C672F" w:rsidRPr="00CD58B9" w:rsidRDefault="003C672F" w:rsidP="003C672F">
            <w:pPr>
              <w:tabs>
                <w:tab w:val="num" w:pos="0"/>
              </w:tabs>
              <w:spacing w:after="0" w:line="264" w:lineRule="auto"/>
              <w:rPr>
                <w:rFonts w:asciiTheme="minorHAnsi" w:hAnsiTheme="minorHAnsi" w:cstheme="minorHAnsi"/>
              </w:rPr>
            </w:pPr>
            <w:r w:rsidRPr="00CD58B9">
              <w:rPr>
                <w:rFonts w:asciiTheme="minorHAnsi" w:hAnsiTheme="minorHAnsi" w:cstheme="minorHAnsi"/>
              </w:rPr>
              <w:t xml:space="preserve">Bij een </w:t>
            </w:r>
            <w:r>
              <w:rPr>
                <w:rFonts w:asciiTheme="minorHAnsi" w:hAnsiTheme="minorHAnsi" w:cstheme="minorHAnsi"/>
              </w:rPr>
              <w:t>Combinatie</w:t>
            </w:r>
            <w:r w:rsidRPr="00CD58B9">
              <w:rPr>
                <w:rFonts w:asciiTheme="minorHAnsi" w:hAnsiTheme="minorHAnsi" w:cstheme="minorHAnsi"/>
              </w:rPr>
              <w:t xml:space="preserve"> dienen alle leden van de </w:t>
            </w:r>
            <w:r>
              <w:rPr>
                <w:rFonts w:asciiTheme="minorHAnsi" w:hAnsiTheme="minorHAnsi" w:cstheme="minorHAnsi"/>
              </w:rPr>
              <w:t>Combinatie</w:t>
            </w:r>
            <w:r w:rsidRPr="00CD58B9">
              <w:rPr>
                <w:rFonts w:asciiTheme="minorHAnsi" w:hAnsiTheme="minorHAnsi" w:cstheme="minorHAnsi"/>
              </w:rPr>
              <w:t>/</w:t>
            </w:r>
            <w:r>
              <w:rPr>
                <w:rFonts w:asciiTheme="minorHAnsi" w:hAnsiTheme="minorHAnsi" w:cstheme="minorHAnsi"/>
              </w:rPr>
              <w:t>de Combinatie</w:t>
            </w:r>
            <w:r w:rsidRPr="00CD58B9">
              <w:rPr>
                <w:rFonts w:asciiTheme="minorHAnsi" w:hAnsiTheme="minorHAnsi" w:cstheme="minorHAnsi"/>
              </w:rPr>
              <w:t xml:space="preserve"> gezamenlijk de eisen conform de instructies te beantwoorden.</w:t>
            </w:r>
          </w:p>
        </w:tc>
      </w:tr>
    </w:tbl>
    <w:p w14:paraId="7D057B9B" w14:textId="09736777" w:rsidR="005C1215" w:rsidRDefault="005C1215" w:rsidP="009E60E5">
      <w:pPr>
        <w:spacing w:before="240"/>
        <w:rPr>
          <w:rFonts w:cstheme="minorBidi"/>
        </w:rPr>
      </w:pPr>
      <w:r w:rsidRPr="009E60E5">
        <w:rPr>
          <w:rFonts w:cstheme="minorBidi"/>
        </w:rPr>
        <w:t xml:space="preserve">Na voorlopige </w:t>
      </w:r>
      <w:r w:rsidR="00827D43">
        <w:rPr>
          <w:rFonts w:cstheme="minorBidi"/>
        </w:rPr>
        <w:t>Gunning</w:t>
      </w:r>
      <w:r w:rsidRPr="009E60E5">
        <w:rPr>
          <w:rFonts w:cstheme="minorBidi"/>
        </w:rPr>
        <w:t xml:space="preserve"> zullen verificatiedocumenten gevraagd worden van de Inschrijver aan wie de Aanbestedende dienst voornemens is om te gunnen, waaronder een certificaat van uw verzekeraar of tussenpersoon, kwaliteitsmanagementsysteem en managementsysteem voor informatiebeveiliging.</w:t>
      </w:r>
    </w:p>
    <w:p w14:paraId="64757212" w14:textId="3D1B6F2C" w:rsidR="00292C4E" w:rsidRPr="00FB7511" w:rsidRDefault="00292C4E" w:rsidP="00FB7511">
      <w:pPr>
        <w:spacing w:after="0"/>
        <w:rPr>
          <w:u w:val="single"/>
        </w:rPr>
      </w:pPr>
      <w:r w:rsidRPr="00FB7511">
        <w:rPr>
          <w:u w:val="single"/>
        </w:rPr>
        <w:t xml:space="preserve">Kerncompetenties en </w:t>
      </w:r>
      <w:bookmarkEnd w:id="299"/>
      <w:r w:rsidRPr="00FB7511">
        <w:rPr>
          <w:u w:val="single"/>
        </w:rPr>
        <w:t>referentie</w:t>
      </w:r>
    </w:p>
    <w:p w14:paraId="67C19BBF" w14:textId="0C7DDA01" w:rsidR="008E3A7A" w:rsidRPr="00C1541D" w:rsidRDefault="008E3A7A" w:rsidP="15F663A6">
      <w:pPr>
        <w:rPr>
          <w:rFonts w:cstheme="minorBidi"/>
          <w:u w:val="single"/>
        </w:rPr>
      </w:pPr>
      <w:r w:rsidRPr="15F663A6">
        <w:rPr>
          <w:rFonts w:cstheme="minorBidi"/>
        </w:rPr>
        <w:t xml:space="preserve">Inschrijvers moeten aantonen dat zij over de noodzakelijke kennis en ervaring (kerncompetenties) beschikken om de Opdracht succesvol uit te kunnen voeren. Ten bewijze van kennis en ervaring </w:t>
      </w:r>
      <w:r w:rsidRPr="009E60E5">
        <w:rPr>
          <w:rFonts w:cstheme="minorBidi"/>
        </w:rPr>
        <w:t>dien</w:t>
      </w:r>
      <w:r w:rsidR="00BA271D">
        <w:rPr>
          <w:rFonts w:cstheme="minorBidi"/>
        </w:rPr>
        <w:t>t</w:t>
      </w:r>
      <w:r w:rsidRPr="009E60E5">
        <w:rPr>
          <w:rFonts w:cstheme="minorBidi"/>
        </w:rPr>
        <w:t xml:space="preserve"> </w:t>
      </w:r>
      <w:r w:rsidR="00BA271D">
        <w:rPr>
          <w:rFonts w:cstheme="minorBidi"/>
        </w:rPr>
        <w:t xml:space="preserve">een </w:t>
      </w:r>
      <w:r w:rsidR="00E524C5" w:rsidRPr="009E60E5">
        <w:rPr>
          <w:rFonts w:cstheme="minorBidi"/>
        </w:rPr>
        <w:t xml:space="preserve">op de datum van </w:t>
      </w:r>
      <w:r w:rsidR="0065323C">
        <w:rPr>
          <w:rFonts w:cstheme="minorBidi"/>
        </w:rPr>
        <w:t>Inschrijving</w:t>
      </w:r>
      <w:r w:rsidR="00E524C5" w:rsidRPr="009E60E5">
        <w:rPr>
          <w:rFonts w:cstheme="minorBidi"/>
        </w:rPr>
        <w:t xml:space="preserve"> </w:t>
      </w:r>
      <w:r w:rsidR="00B33A90" w:rsidRPr="009E60E5">
        <w:rPr>
          <w:rFonts w:cstheme="minorBidi"/>
        </w:rPr>
        <w:t xml:space="preserve">opgeleverde </w:t>
      </w:r>
      <w:r w:rsidRPr="009E60E5">
        <w:rPr>
          <w:rFonts w:cstheme="minorBidi"/>
        </w:rPr>
        <w:t>referentie te worden aangeleverd</w:t>
      </w:r>
      <w:r w:rsidR="00E46692" w:rsidRPr="009E60E5">
        <w:rPr>
          <w:rFonts w:cstheme="minorBidi"/>
        </w:rPr>
        <w:t xml:space="preserve"> van </w:t>
      </w:r>
      <w:r w:rsidR="00BA271D">
        <w:rPr>
          <w:rFonts w:cstheme="minorBidi"/>
        </w:rPr>
        <w:t xml:space="preserve">een </w:t>
      </w:r>
      <w:r w:rsidR="00E46692" w:rsidRPr="009E60E5">
        <w:rPr>
          <w:rFonts w:cstheme="minorBidi"/>
        </w:rPr>
        <w:t xml:space="preserve">opdracht die niet </w:t>
      </w:r>
      <w:r w:rsidR="007F3A89" w:rsidRPr="009E60E5">
        <w:rPr>
          <w:rFonts w:cstheme="minorBidi"/>
        </w:rPr>
        <w:t>eerder</w:t>
      </w:r>
      <w:r w:rsidR="00E46692" w:rsidRPr="009E60E5">
        <w:rPr>
          <w:rFonts w:cstheme="minorBidi"/>
        </w:rPr>
        <w:t xml:space="preserve"> dan </w:t>
      </w:r>
      <w:bookmarkStart w:id="302" w:name="_Hlk81484496"/>
      <w:r w:rsidR="00641BA9" w:rsidRPr="00641BA9">
        <w:rPr>
          <w:rFonts w:cstheme="minorBidi"/>
        </w:rPr>
        <w:t xml:space="preserve">1 september 2018 </w:t>
      </w:r>
      <w:bookmarkEnd w:id="302"/>
      <w:r w:rsidR="001E0FD8">
        <w:rPr>
          <w:rFonts w:cstheme="minorBidi"/>
        </w:rPr>
        <w:t>is</w:t>
      </w:r>
      <w:r w:rsidR="00E46692" w:rsidRPr="009E60E5">
        <w:rPr>
          <w:rFonts w:cstheme="minorBidi"/>
        </w:rPr>
        <w:t xml:space="preserve"> opgeleverd</w:t>
      </w:r>
      <w:r w:rsidRPr="009E60E5">
        <w:rPr>
          <w:rFonts w:cstheme="minorBidi"/>
        </w:rPr>
        <w:t>.</w:t>
      </w:r>
    </w:p>
    <w:p w14:paraId="2FBE8604" w14:textId="77777777" w:rsidR="008E3A7A" w:rsidRPr="00C1541D" w:rsidRDefault="008E3A7A" w:rsidP="008E3A7A">
      <w:pPr>
        <w:rPr>
          <w:rFonts w:cstheme="minorHAnsi"/>
        </w:rPr>
      </w:pPr>
      <w:r w:rsidRPr="00C1541D">
        <w:rPr>
          <w:rFonts w:cstheme="minorHAnsi"/>
        </w:rPr>
        <w:t>Daarnaast zijn de volgende voorwaarden van toepassing:</w:t>
      </w:r>
    </w:p>
    <w:p w14:paraId="3B280D5D" w14:textId="25C40A19" w:rsidR="008E3A7A" w:rsidRPr="00C1541D" w:rsidRDefault="008E3A7A" w:rsidP="00364086">
      <w:pPr>
        <w:pStyle w:val="Lijstalinea"/>
        <w:numPr>
          <w:ilvl w:val="0"/>
          <w:numId w:val="15"/>
        </w:numPr>
        <w:spacing w:after="160"/>
        <w:rPr>
          <w:rFonts w:cstheme="minorHAnsi"/>
        </w:rPr>
      </w:pPr>
      <w:r w:rsidRPr="00C1541D">
        <w:rPr>
          <w:rFonts w:cstheme="minorHAnsi"/>
        </w:rPr>
        <w:t xml:space="preserve">De </w:t>
      </w:r>
      <w:r w:rsidR="00E46692">
        <w:rPr>
          <w:rFonts w:cstheme="minorHAnsi"/>
        </w:rPr>
        <w:t xml:space="preserve">betreffende opdracht </w:t>
      </w:r>
      <w:r w:rsidRPr="00C1541D">
        <w:rPr>
          <w:rFonts w:cstheme="minorHAnsi"/>
        </w:rPr>
        <w:t>bij de referent dient naar tevredenheid van betreffende opdrachtgever te zijn uitgevoerd.</w:t>
      </w:r>
    </w:p>
    <w:p w14:paraId="0A956E52" w14:textId="7AF7ECE1" w:rsidR="008E3A7A" w:rsidRPr="00C1541D" w:rsidRDefault="008E3A7A" w:rsidP="00364086">
      <w:pPr>
        <w:pStyle w:val="Lijstalinea"/>
        <w:numPr>
          <w:ilvl w:val="0"/>
          <w:numId w:val="15"/>
        </w:numPr>
        <w:spacing w:after="160"/>
        <w:rPr>
          <w:rFonts w:cstheme="minorHAnsi"/>
        </w:rPr>
      </w:pPr>
      <w:r w:rsidRPr="00C1541D">
        <w:rPr>
          <w:rFonts w:cstheme="minorHAnsi"/>
        </w:rPr>
        <w:t xml:space="preserve">De </w:t>
      </w:r>
      <w:r w:rsidR="006B1A4F">
        <w:rPr>
          <w:rFonts w:cstheme="minorHAnsi"/>
        </w:rPr>
        <w:t>Leverancier</w:t>
      </w:r>
      <w:r w:rsidRPr="00C1541D">
        <w:rPr>
          <w:rFonts w:cstheme="minorHAnsi"/>
        </w:rPr>
        <w:t xml:space="preserve"> verleent toestemming aan de </w:t>
      </w:r>
      <w:r w:rsidR="00CF1C73">
        <w:rPr>
          <w:rFonts w:cstheme="minorHAnsi"/>
        </w:rPr>
        <w:t>Aanbestedende dienst</w:t>
      </w:r>
      <w:r w:rsidRPr="00C1541D">
        <w:rPr>
          <w:rFonts w:cstheme="minorHAnsi"/>
        </w:rPr>
        <w:t xml:space="preserve"> tot het informeren bij de betreffende referent, zonder tussenkomst van de </w:t>
      </w:r>
      <w:r w:rsidR="006B1A4F">
        <w:rPr>
          <w:rFonts w:cstheme="minorHAnsi"/>
        </w:rPr>
        <w:t>Leverancier</w:t>
      </w:r>
      <w:r w:rsidRPr="00C1541D">
        <w:rPr>
          <w:rFonts w:cstheme="minorHAnsi"/>
        </w:rPr>
        <w:t>.</w:t>
      </w:r>
    </w:p>
    <w:p w14:paraId="21B608D9" w14:textId="1990DF76" w:rsidR="008E3A7A" w:rsidRPr="00C1541D" w:rsidRDefault="008E3A7A" w:rsidP="00364086">
      <w:pPr>
        <w:pStyle w:val="Lijstalinea"/>
        <w:numPr>
          <w:ilvl w:val="0"/>
          <w:numId w:val="15"/>
        </w:numPr>
        <w:spacing w:after="160"/>
        <w:rPr>
          <w:rFonts w:cstheme="minorHAnsi"/>
        </w:rPr>
      </w:pPr>
      <w:r w:rsidRPr="00C1541D">
        <w:rPr>
          <w:rFonts w:cstheme="minorHAnsi"/>
        </w:rPr>
        <w:t>In de referentieomschrijving moet de aard, de omvang en status van de referentieopdracht duidelijk worden beschreven.</w:t>
      </w:r>
    </w:p>
    <w:p w14:paraId="053CE1C8" w14:textId="3213B6D2" w:rsidR="008E3A7A" w:rsidRPr="00C1541D" w:rsidRDefault="008E3A7A" w:rsidP="008E3A7A">
      <w:pPr>
        <w:spacing w:before="240" w:after="120"/>
      </w:pPr>
      <w:r w:rsidRPr="00C1541D">
        <w:t>De volgende kerncompetentie</w:t>
      </w:r>
      <w:r w:rsidR="00C10504">
        <w:t>s</w:t>
      </w:r>
      <w:r w:rsidRPr="00C1541D">
        <w:t xml:space="preserve"> </w:t>
      </w:r>
      <w:r w:rsidR="00E46692">
        <w:t>worden gehanteerd</w:t>
      </w:r>
      <w:r w:rsidRPr="00C1541D">
        <w:t>:</w:t>
      </w:r>
    </w:p>
    <w:p w14:paraId="0BAE5654" w14:textId="5EBF2E4C" w:rsidR="008E3A7A" w:rsidRPr="00641BA9" w:rsidRDefault="00641BA9" w:rsidP="00D7186A">
      <w:pPr>
        <w:pStyle w:val="Lijstalinea"/>
        <w:numPr>
          <w:ilvl w:val="0"/>
          <w:numId w:val="18"/>
        </w:numPr>
        <w:spacing w:after="120"/>
        <w:ind w:left="1068"/>
      </w:pPr>
      <w:bookmarkStart w:id="303" w:name="_Hlk81484455"/>
      <w:r w:rsidRPr="00641BA9">
        <w:t>Het leveren, installeren, configureren, inrichten, hosten, onderhouden en beheren van een Enterprise Service Bus (ESB) inclusief een gegevensmagazijn voor de koppelingen met landelijke basisregistraties en enkele voorzieningen met lokale applicaties die intern deze basisgegevens afnemen en de interne koppelingen bij een samenwerkingsverband met minimaal 5 deelnemers vanuit de lokale overheid (gemeenten en/of waterschappen).</w:t>
      </w:r>
    </w:p>
    <w:p w14:paraId="5DE0A7F7" w14:textId="4F5E99FF" w:rsidR="008E3A7A" w:rsidRDefault="00382E87" w:rsidP="000E3566">
      <w:pPr>
        <w:pStyle w:val="Lijstalinea"/>
        <w:spacing w:after="120"/>
        <w:ind w:left="1068"/>
      </w:pPr>
      <w:r w:rsidRPr="00263239">
        <w:rPr>
          <w:u w:val="single"/>
        </w:rPr>
        <w:lastRenderedPageBreak/>
        <w:t>Aa</w:t>
      </w:r>
      <w:r w:rsidR="008E3A7A" w:rsidRPr="00263239">
        <w:rPr>
          <w:u w:val="single"/>
        </w:rPr>
        <w:t>rd</w:t>
      </w:r>
      <w:r w:rsidR="008E3A7A" w:rsidRPr="00E4778D">
        <w:t xml:space="preserve">: </w:t>
      </w:r>
      <w:r w:rsidR="000E3566" w:rsidRPr="00E4778D">
        <w:rPr>
          <w:rFonts w:cstheme="minorHAnsi"/>
        </w:rPr>
        <w:t>Een referentieopdracht is vergelijkbaar qua aard indien het een opdracht betreft welke overeenkomt met de essentiële onderdelen van de opdracht (leveringen en diensten) zoals beschreven in de opdrachtomschrijving en de onderkende kerncompetenties. Uit de beschrijving van de referentieopdracht moet blijken dat de opgegeven Referentie onvoorwaardelijk</w:t>
      </w:r>
      <w:r w:rsidR="000E3566" w:rsidRPr="0069768C">
        <w:rPr>
          <w:rFonts w:cstheme="minorHAnsi"/>
        </w:rPr>
        <w:t xml:space="preserve"> voldoet aan de gestelde minimumeisen voor wat betreft de aard </w:t>
      </w:r>
      <w:r w:rsidR="000E3566">
        <w:rPr>
          <w:rFonts w:cstheme="minorHAnsi"/>
        </w:rPr>
        <w:t>van de</w:t>
      </w:r>
      <w:r w:rsidR="000E3566" w:rsidRPr="0069768C">
        <w:rPr>
          <w:rFonts w:cstheme="minorHAnsi"/>
        </w:rPr>
        <w:t xml:space="preserve"> kerncompetentie</w:t>
      </w:r>
      <w:r w:rsidR="00D659C0">
        <w:rPr>
          <w:rFonts w:cstheme="minorHAnsi"/>
        </w:rPr>
        <w:t>s</w:t>
      </w:r>
      <w:r w:rsidR="008E3A7A" w:rsidRPr="00E4778D">
        <w:t>.</w:t>
      </w:r>
    </w:p>
    <w:p w14:paraId="06C609DF" w14:textId="77777777" w:rsidR="002A5908" w:rsidRDefault="002A5908" w:rsidP="003E616B">
      <w:pPr>
        <w:pStyle w:val="Lijstalinea"/>
        <w:spacing w:after="120"/>
        <w:ind w:left="1068"/>
        <w:rPr>
          <w:u w:val="single"/>
        </w:rPr>
      </w:pPr>
    </w:p>
    <w:p w14:paraId="0E9885CD" w14:textId="518C7525" w:rsidR="008E3A7A" w:rsidRDefault="008E3A7A" w:rsidP="003E616B">
      <w:pPr>
        <w:pStyle w:val="Lijstalinea"/>
        <w:spacing w:after="120"/>
        <w:ind w:left="1068"/>
      </w:pPr>
      <w:r w:rsidRPr="00263239">
        <w:rPr>
          <w:u w:val="single"/>
        </w:rPr>
        <w:t>Omvang</w:t>
      </w:r>
      <w:r>
        <w:t xml:space="preserve">: </w:t>
      </w:r>
      <w:r w:rsidR="000E3566" w:rsidRPr="1623DE9B">
        <w:t xml:space="preserve">De referentie is vergelijkbaar qua omvang indien het een referentieopdracht betreft die in relatie tot en onderbouwing van </w:t>
      </w:r>
      <w:r w:rsidR="00C10504">
        <w:t>de</w:t>
      </w:r>
      <w:r w:rsidR="000E3566" w:rsidRPr="1623DE9B">
        <w:t xml:space="preserve"> kerncompetenties minimaal overeenkomt met de gestelde eisen ten aanzien van de omvang behorend bij de te onderbouwen kerncompetentie</w:t>
      </w:r>
      <w:r w:rsidR="00C10504">
        <w:t>s</w:t>
      </w:r>
      <w:r w:rsidR="000E3566" w:rsidRPr="1623DE9B">
        <w:t xml:space="preserve">. Uit de beschrijving van de referentieopdracht moet blijken dat de opgegeven Referentie onvoorwaardelijk voldoet aan de gestelde minimumeisen voor wat betreft de omvang </w:t>
      </w:r>
      <w:r w:rsidR="00C10504">
        <w:t>van de</w:t>
      </w:r>
      <w:r w:rsidR="000E3566" w:rsidRPr="1623DE9B">
        <w:t xml:space="preserve"> kerncompetentie</w:t>
      </w:r>
      <w:r w:rsidR="00C10504">
        <w:t>s</w:t>
      </w:r>
      <w:r w:rsidR="000E3566">
        <w:t>.</w:t>
      </w:r>
    </w:p>
    <w:bookmarkEnd w:id="303"/>
    <w:p w14:paraId="1EEB3DE4" w14:textId="77777777" w:rsidR="00CE09EB" w:rsidRPr="00E22788" w:rsidRDefault="00CE09EB" w:rsidP="00552708">
      <w:pPr>
        <w:rPr>
          <w:rFonts w:cstheme="minorBidi"/>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92C4E" w:rsidRPr="00CD58B9" w14:paraId="5920FE06" w14:textId="77777777" w:rsidTr="002A7793">
        <w:tc>
          <w:tcPr>
            <w:tcW w:w="5000" w:type="pct"/>
            <w:shd w:val="clear" w:color="auto" w:fill="E10E49"/>
          </w:tcPr>
          <w:p w14:paraId="103840F7" w14:textId="4E3C3098" w:rsidR="00292C4E" w:rsidRPr="00CD58B9" w:rsidRDefault="00EC2BB8" w:rsidP="00EF0B8A">
            <w:pPr>
              <w:pStyle w:val="BTStandaardTabel"/>
              <w:spacing w:after="0" w:line="276" w:lineRule="auto"/>
              <w:rPr>
                <w:rFonts w:asciiTheme="minorHAnsi" w:hAnsiTheme="minorHAnsi" w:cstheme="minorHAnsi"/>
                <w:b/>
                <w:color w:val="FFFFFF"/>
                <w:sz w:val="22"/>
                <w:szCs w:val="20"/>
              </w:rPr>
            </w:pPr>
            <w:r w:rsidRPr="00CD58B9">
              <w:rPr>
                <w:rFonts w:asciiTheme="minorHAnsi" w:hAnsiTheme="minorHAnsi" w:cstheme="minorHAnsi"/>
                <w:b/>
                <w:color w:val="FFFFFF"/>
                <w:sz w:val="22"/>
                <w:szCs w:val="20"/>
              </w:rPr>
              <w:t>Instructies</w:t>
            </w:r>
          </w:p>
        </w:tc>
      </w:tr>
      <w:tr w:rsidR="00292C4E" w:rsidRPr="00CD58B9" w14:paraId="53CB6A89" w14:textId="77777777" w:rsidTr="00292C4E">
        <w:tc>
          <w:tcPr>
            <w:tcW w:w="5000" w:type="pct"/>
          </w:tcPr>
          <w:p w14:paraId="61BE1228" w14:textId="2DCE1842" w:rsidR="00292C4E" w:rsidRPr="00CD58B9" w:rsidRDefault="00292C4E" w:rsidP="00EF0B8A">
            <w:pPr>
              <w:pStyle w:val="BTStandaardTabel"/>
              <w:spacing w:after="0" w:line="276" w:lineRule="auto"/>
              <w:rPr>
                <w:rFonts w:asciiTheme="minorHAnsi" w:hAnsiTheme="minorHAnsi" w:cstheme="minorHAnsi"/>
                <w:sz w:val="22"/>
              </w:rPr>
            </w:pPr>
            <w:r w:rsidRPr="00CD58B9">
              <w:rPr>
                <w:rFonts w:asciiTheme="minorHAnsi" w:hAnsiTheme="minorHAnsi" w:cstheme="minorHAnsi"/>
                <w:sz w:val="22"/>
              </w:rPr>
              <w:t xml:space="preserve">1. U uploadt </w:t>
            </w:r>
            <w:r w:rsidR="00F93D56">
              <w:rPr>
                <w:rFonts w:asciiTheme="minorHAnsi" w:hAnsiTheme="minorHAnsi" w:cstheme="minorHAnsi"/>
                <w:sz w:val="22"/>
              </w:rPr>
              <w:t xml:space="preserve">bij Inschrijving </w:t>
            </w:r>
            <w:r w:rsidRPr="00CD58B9">
              <w:rPr>
                <w:rFonts w:asciiTheme="minorHAnsi" w:hAnsiTheme="minorHAnsi" w:cstheme="minorHAnsi"/>
                <w:sz w:val="22"/>
              </w:rPr>
              <w:t xml:space="preserve">de ingevulde referentie. </w:t>
            </w:r>
            <w:r w:rsidR="00D8780F">
              <w:rPr>
                <w:rFonts w:asciiTheme="minorHAnsi" w:hAnsiTheme="minorHAnsi" w:cstheme="minorHAnsi"/>
                <w:sz w:val="22"/>
              </w:rPr>
              <w:t xml:space="preserve">U dient </w:t>
            </w:r>
            <w:r w:rsidR="00D8780F" w:rsidRPr="00D8780F">
              <w:rPr>
                <w:rFonts w:asciiTheme="minorHAnsi" w:hAnsiTheme="minorHAnsi" w:cstheme="minorHAnsi"/>
                <w:sz w:val="22"/>
              </w:rPr>
              <w:t>maximaal drie (3) pagina’s A4 (lettergrootte 10 dpi, regelafstand 1,15, lettertype Arial, enkelzijdig)</w:t>
            </w:r>
            <w:r w:rsidR="00D8780F">
              <w:rPr>
                <w:rFonts w:asciiTheme="minorHAnsi" w:hAnsiTheme="minorHAnsi" w:cstheme="minorHAnsi"/>
                <w:sz w:val="22"/>
              </w:rPr>
              <w:t xml:space="preserve"> te gebruiken. </w:t>
            </w:r>
            <w:r w:rsidRPr="00CD58B9">
              <w:rPr>
                <w:rFonts w:asciiTheme="minorHAnsi" w:hAnsiTheme="minorHAnsi" w:cstheme="minorHAnsi"/>
                <w:sz w:val="22"/>
              </w:rPr>
              <w:t xml:space="preserve">Gebruik hiertoe </w:t>
            </w:r>
            <w:r w:rsidR="00A21F99">
              <w:rPr>
                <w:rFonts w:asciiTheme="minorHAnsi" w:hAnsiTheme="minorHAnsi" w:cstheme="minorHAnsi"/>
                <w:sz w:val="22"/>
              </w:rPr>
              <w:fldChar w:fldCharType="begin"/>
            </w:r>
            <w:r w:rsidR="00A21F99">
              <w:rPr>
                <w:rFonts w:asciiTheme="minorHAnsi" w:hAnsiTheme="minorHAnsi" w:cstheme="minorHAnsi"/>
                <w:sz w:val="22"/>
              </w:rPr>
              <w:instrText xml:space="preserve"> REF _Ref68703132 \h  \* MERGEFORMAT </w:instrText>
            </w:r>
            <w:r w:rsidR="00A21F99">
              <w:rPr>
                <w:rFonts w:asciiTheme="minorHAnsi" w:hAnsiTheme="minorHAnsi" w:cstheme="minorHAnsi"/>
                <w:sz w:val="22"/>
              </w:rPr>
            </w:r>
            <w:r w:rsidR="00A21F99">
              <w:rPr>
                <w:rFonts w:asciiTheme="minorHAnsi" w:hAnsiTheme="minorHAnsi" w:cstheme="minorHAnsi"/>
                <w:sz w:val="22"/>
              </w:rPr>
              <w:fldChar w:fldCharType="separate"/>
            </w:r>
            <w:r w:rsidR="006D5FD3" w:rsidRPr="006D5FD3">
              <w:rPr>
                <w:rFonts w:asciiTheme="minorHAnsi" w:hAnsiTheme="minorHAnsi" w:cstheme="minorHAnsi"/>
                <w:sz w:val="22"/>
              </w:rPr>
              <w:t>Bijlage 3</w:t>
            </w:r>
            <w:r w:rsidR="00A21F99">
              <w:rPr>
                <w:rFonts w:asciiTheme="minorHAnsi" w:hAnsiTheme="minorHAnsi" w:cstheme="minorHAnsi"/>
                <w:sz w:val="22"/>
              </w:rPr>
              <w:fldChar w:fldCharType="end"/>
            </w:r>
            <w:r w:rsidR="00A21F99">
              <w:rPr>
                <w:rFonts w:asciiTheme="minorHAnsi" w:hAnsiTheme="minorHAnsi" w:cstheme="minorHAnsi"/>
                <w:sz w:val="22"/>
              </w:rPr>
              <w:t>.</w:t>
            </w:r>
          </w:p>
        </w:tc>
      </w:tr>
      <w:tr w:rsidR="00292C4E" w:rsidRPr="00CD58B9" w14:paraId="7C01028B" w14:textId="77777777" w:rsidTr="009E60E5">
        <w:trPr>
          <w:trHeight w:val="653"/>
        </w:trPr>
        <w:tc>
          <w:tcPr>
            <w:tcW w:w="5000" w:type="pct"/>
          </w:tcPr>
          <w:p w14:paraId="3DC2FA16" w14:textId="52BBD81F" w:rsidR="00292C4E" w:rsidRPr="00CD58B9" w:rsidRDefault="00292C4E" w:rsidP="00EF0B8A">
            <w:pPr>
              <w:pStyle w:val="BTStandaardTabel"/>
              <w:spacing w:after="0" w:line="276" w:lineRule="auto"/>
              <w:rPr>
                <w:rFonts w:asciiTheme="minorHAnsi" w:hAnsiTheme="minorHAnsi" w:cstheme="minorHAnsi"/>
                <w:sz w:val="22"/>
              </w:rPr>
            </w:pPr>
            <w:r w:rsidRPr="00CD58B9">
              <w:rPr>
                <w:rFonts w:asciiTheme="minorHAnsi" w:hAnsiTheme="minorHAnsi" w:cstheme="minorHAnsi"/>
                <w:sz w:val="22"/>
              </w:rPr>
              <w:t xml:space="preserve">2. Bij een </w:t>
            </w:r>
            <w:r w:rsidR="00224167">
              <w:rPr>
                <w:rFonts w:asciiTheme="minorHAnsi" w:hAnsiTheme="minorHAnsi" w:cstheme="minorHAnsi"/>
                <w:sz w:val="22"/>
              </w:rPr>
              <w:t>C</w:t>
            </w:r>
            <w:r w:rsidRPr="00CD58B9">
              <w:rPr>
                <w:rFonts w:asciiTheme="minorHAnsi" w:hAnsiTheme="minorHAnsi" w:cstheme="minorHAnsi"/>
                <w:sz w:val="22"/>
              </w:rPr>
              <w:t xml:space="preserve">ombinatie dienen alle leden van </w:t>
            </w:r>
            <w:r>
              <w:rPr>
                <w:rFonts w:asciiTheme="minorHAnsi" w:hAnsiTheme="minorHAnsi" w:cstheme="minorHAnsi"/>
                <w:sz w:val="22"/>
              </w:rPr>
              <w:t>de Combinatie</w:t>
            </w:r>
            <w:r w:rsidRPr="00CD58B9">
              <w:rPr>
                <w:rFonts w:asciiTheme="minorHAnsi" w:hAnsiTheme="minorHAnsi" w:cstheme="minorHAnsi"/>
                <w:sz w:val="22"/>
              </w:rPr>
              <w:t xml:space="preserve"> gezamenlijk de eisen conform de instructies te beantwoorden. </w:t>
            </w:r>
          </w:p>
        </w:tc>
      </w:tr>
    </w:tbl>
    <w:p w14:paraId="1D8267B4" w14:textId="46A02571" w:rsidR="00A6175D" w:rsidRPr="00CD58B9" w:rsidRDefault="00A6175D" w:rsidP="0041314F">
      <w:pPr>
        <w:pStyle w:val="Kop2"/>
      </w:pPr>
      <w:bookmarkStart w:id="304" w:name="_Ref73394028"/>
      <w:bookmarkStart w:id="305" w:name="_Ref368597947"/>
      <w:bookmarkStart w:id="306" w:name="_Ref368597948"/>
      <w:bookmarkStart w:id="307" w:name="_Ref416693130"/>
      <w:bookmarkStart w:id="308" w:name="_Ref416693135"/>
      <w:bookmarkStart w:id="309" w:name="_Toc416702300"/>
      <w:bookmarkStart w:id="310" w:name="_Ref424234547"/>
      <w:bookmarkStart w:id="311" w:name="_Toc424285039"/>
      <w:bookmarkStart w:id="312" w:name="_Ref462920122"/>
      <w:bookmarkStart w:id="313" w:name="_Ref477335679"/>
      <w:bookmarkStart w:id="314" w:name="_Ref496200942"/>
      <w:bookmarkStart w:id="315" w:name="_Ref22737412"/>
      <w:bookmarkStart w:id="316" w:name="_Ref41249764"/>
      <w:bookmarkStart w:id="317" w:name="_Toc83898171"/>
      <w:bookmarkEnd w:id="232"/>
      <w:bookmarkEnd w:id="233"/>
      <w:bookmarkEnd w:id="234"/>
      <w:bookmarkEnd w:id="235"/>
      <w:bookmarkEnd w:id="236"/>
      <w:bookmarkEnd w:id="237"/>
      <w:bookmarkEnd w:id="238"/>
      <w:bookmarkEnd w:id="286"/>
      <w:bookmarkEnd w:id="300"/>
      <w:bookmarkEnd w:id="301"/>
      <w:r w:rsidRPr="00CC6738">
        <w:t>Beroep op ervaring en middelen van derden</w:t>
      </w:r>
      <w:r>
        <w:t xml:space="preserve"> in verband met Financiële en Economische Draagkracht</w:t>
      </w:r>
      <w:bookmarkEnd w:id="317"/>
      <w:r>
        <w:t xml:space="preserve"> </w:t>
      </w:r>
      <w:bookmarkEnd w:id="304"/>
    </w:p>
    <w:p w14:paraId="2ED13757" w14:textId="76526A32" w:rsidR="00A6175D" w:rsidRDefault="00A6175D" w:rsidP="00A6175D">
      <w:pPr>
        <w:rPr>
          <w:rFonts w:asciiTheme="minorHAnsi" w:hAnsiTheme="minorHAnsi" w:cstheme="minorHAnsi"/>
        </w:rPr>
      </w:pPr>
      <w:r w:rsidRPr="00301A84">
        <w:rPr>
          <w:rFonts w:asciiTheme="minorHAnsi" w:hAnsiTheme="minorHAnsi" w:cstheme="minorBidi"/>
        </w:rPr>
        <w:t xml:space="preserve">Een ondernemer kan zich </w:t>
      </w:r>
      <w:r>
        <w:rPr>
          <w:rFonts w:asciiTheme="minorHAnsi" w:hAnsiTheme="minorHAnsi" w:cstheme="minorBidi"/>
        </w:rPr>
        <w:t xml:space="preserve"> in verband met de Geschiktheidseisen inzake financiële en economische draagkracht zo nodig </w:t>
      </w:r>
      <w:r w:rsidRPr="000B3446">
        <w:rPr>
          <w:rFonts w:asciiTheme="minorHAnsi" w:hAnsiTheme="minorHAnsi" w:cstheme="minorBidi"/>
          <w:iCs/>
        </w:rPr>
        <w:t xml:space="preserve">beroepen op de draagkracht van </w:t>
      </w:r>
      <w:r>
        <w:rPr>
          <w:rFonts w:asciiTheme="minorHAnsi" w:hAnsiTheme="minorHAnsi" w:cstheme="minorBidi"/>
          <w:iCs/>
        </w:rPr>
        <w:t>een derde,</w:t>
      </w:r>
      <w:r w:rsidRPr="00395133">
        <w:rPr>
          <w:rFonts w:asciiTheme="minorHAnsi" w:hAnsiTheme="minorHAnsi" w:cstheme="minorHAnsi"/>
        </w:rPr>
        <w:t xml:space="preserve"> </w:t>
      </w:r>
      <w:r>
        <w:rPr>
          <w:rFonts w:asciiTheme="minorHAnsi" w:hAnsiTheme="minorHAnsi" w:cstheme="minorHAnsi"/>
        </w:rPr>
        <w:t xml:space="preserve">waaronder een tot dezelfde groep als bedoeld in artikel 24b van boek 2 van het Burgerlijk Wetboek behorende </w:t>
      </w:r>
      <w:r w:rsidRPr="009E60E5">
        <w:rPr>
          <w:rFonts w:asciiTheme="minorHAnsi" w:hAnsiTheme="minorHAnsi" w:cstheme="minorHAnsi"/>
        </w:rPr>
        <w:t>rechtspersoon</w:t>
      </w:r>
      <w:r w:rsidRPr="009E60E5">
        <w:rPr>
          <w:rFonts w:asciiTheme="minorHAnsi" w:hAnsiTheme="minorHAnsi" w:cstheme="minorBidi"/>
          <w:iCs/>
        </w:rPr>
        <w:t>. Bijlage 1</w:t>
      </w:r>
      <w:r>
        <w:rPr>
          <w:rFonts w:asciiTheme="minorHAnsi" w:hAnsiTheme="minorHAnsi" w:cstheme="minorBidi"/>
          <w:iCs/>
        </w:rPr>
        <w:t xml:space="preserve"> bevat daartoe een verklaring, die na voorlopige </w:t>
      </w:r>
      <w:r w:rsidR="00827D43">
        <w:rPr>
          <w:rFonts w:asciiTheme="minorHAnsi" w:hAnsiTheme="minorHAnsi" w:cstheme="minorBidi"/>
          <w:iCs/>
        </w:rPr>
        <w:t>Gunning</w:t>
      </w:r>
      <w:r>
        <w:rPr>
          <w:rFonts w:asciiTheme="minorHAnsi" w:hAnsiTheme="minorHAnsi" w:cstheme="minorBidi"/>
          <w:iCs/>
        </w:rPr>
        <w:t xml:space="preserve"> als onderdeel van de verificatiedocumenten door Inschrijver moet worden ingebracht </w:t>
      </w:r>
      <w:r w:rsidRPr="008D1C11">
        <w:rPr>
          <w:rFonts w:asciiTheme="minorHAnsi" w:hAnsiTheme="minorHAnsi" w:cstheme="minorHAnsi"/>
        </w:rPr>
        <w:t xml:space="preserve"> indien </w:t>
      </w:r>
      <w:r>
        <w:rPr>
          <w:rFonts w:asciiTheme="minorHAnsi" w:hAnsiTheme="minorHAnsi" w:cstheme="minorHAnsi"/>
        </w:rPr>
        <w:t xml:space="preserve">door Inschrijver in verband met financiële en economische draagkracht </w:t>
      </w:r>
      <w:r w:rsidRPr="008D1C11">
        <w:rPr>
          <w:rFonts w:asciiTheme="minorHAnsi" w:hAnsiTheme="minorHAnsi" w:cstheme="minorHAnsi"/>
        </w:rPr>
        <w:t>een beroep wordt gedaan op een derde.</w:t>
      </w:r>
      <w:r w:rsidR="00681053">
        <w:rPr>
          <w:rFonts w:asciiTheme="minorHAnsi" w:hAnsiTheme="minorHAnsi" w:cstheme="minorHAnsi"/>
        </w:rPr>
        <w:t xml:space="preserve"> Tevens dienen dan bij de verificatie de in paragraaf 5.3. gevraagde bewijsstukken ten aanzien van de derde te worden ingebracht.</w:t>
      </w:r>
    </w:p>
    <w:p w14:paraId="2B44D202" w14:textId="77777777" w:rsidR="00A6175D" w:rsidRPr="00CD58B9" w:rsidRDefault="00A6175D" w:rsidP="0041314F">
      <w:pPr>
        <w:pStyle w:val="Kop2"/>
      </w:pPr>
      <w:bookmarkStart w:id="318" w:name="_Ref520449282"/>
      <w:bookmarkStart w:id="319" w:name="_Ref32836958"/>
      <w:bookmarkStart w:id="320" w:name="_Toc33524491"/>
      <w:bookmarkStart w:id="321" w:name="_Ref73394035"/>
      <w:bookmarkStart w:id="322" w:name="_Toc83898172"/>
      <w:r w:rsidRPr="00CC6738">
        <w:t>Beroep op ervaring en middelen van derden</w:t>
      </w:r>
      <w:bookmarkEnd w:id="318"/>
      <w:r>
        <w:t xml:space="preserve"> in verband met </w:t>
      </w:r>
      <w:bookmarkEnd w:id="319"/>
      <w:bookmarkEnd w:id="320"/>
      <w:r w:rsidRPr="00572D9B">
        <w:t>de technische bekwaamheid en beroepsbekwaamheid</w:t>
      </w:r>
      <w:bookmarkEnd w:id="321"/>
      <w:bookmarkEnd w:id="322"/>
    </w:p>
    <w:p w14:paraId="0A39628F" w14:textId="0EE5EBD9" w:rsidR="00A6175D" w:rsidRPr="00CD58B9" w:rsidRDefault="00A6175D" w:rsidP="00A6175D">
      <w:pPr>
        <w:rPr>
          <w:rFonts w:asciiTheme="minorHAnsi" w:hAnsiTheme="minorHAnsi" w:cstheme="minorHAnsi"/>
        </w:rPr>
      </w:pPr>
      <w:r w:rsidRPr="00CD58B9">
        <w:rPr>
          <w:rFonts w:asciiTheme="minorHAnsi" w:hAnsiTheme="minorHAnsi" w:cstheme="minorHAnsi"/>
        </w:rPr>
        <w:t xml:space="preserve">Een Inschrijver kan zich, teneinde aan te tonen aan de Geschiktheidseisen </w:t>
      </w:r>
      <w:r>
        <w:rPr>
          <w:rFonts w:asciiTheme="minorHAnsi" w:hAnsiTheme="minorHAnsi" w:cstheme="minorHAnsi"/>
        </w:rPr>
        <w:t xml:space="preserve">inzake </w:t>
      </w:r>
      <w:r w:rsidRPr="00572D9B">
        <w:t>de technische bekwaamheid en beroepsbekwaamheid</w:t>
      </w:r>
      <w:r>
        <w:rPr>
          <w:rFonts w:asciiTheme="minorHAnsi" w:hAnsiTheme="minorHAnsi" w:cstheme="minorHAnsi"/>
        </w:rPr>
        <w:t xml:space="preserve"> van de Inschrijver </w:t>
      </w:r>
      <w:r w:rsidRPr="00CD58B9">
        <w:rPr>
          <w:rFonts w:asciiTheme="minorHAnsi" w:hAnsiTheme="minorHAnsi" w:cstheme="minorHAnsi"/>
        </w:rPr>
        <w:t xml:space="preserve">te voldoen, beroepen op de ervaring en middelen van derden. Een derde kan zowel een </w:t>
      </w:r>
      <w:r>
        <w:rPr>
          <w:rFonts w:asciiTheme="minorHAnsi" w:hAnsiTheme="minorHAnsi" w:cstheme="minorHAnsi"/>
        </w:rPr>
        <w:t>O</w:t>
      </w:r>
      <w:r w:rsidRPr="00CD58B9">
        <w:rPr>
          <w:rFonts w:asciiTheme="minorHAnsi" w:hAnsiTheme="minorHAnsi" w:cstheme="minorHAnsi"/>
        </w:rPr>
        <w:t xml:space="preserve">nderaannemer </w:t>
      </w:r>
      <w:r w:rsidRPr="008D1C11">
        <w:rPr>
          <w:rFonts w:asciiTheme="minorHAnsi" w:hAnsiTheme="minorHAnsi" w:cstheme="minorHAnsi"/>
        </w:rPr>
        <w:t>betreffen als ook een ander lid van de Combinatie</w:t>
      </w:r>
      <w:r w:rsidRPr="00885F50">
        <w:rPr>
          <w:rFonts w:asciiTheme="minorHAnsi" w:hAnsiTheme="minorHAnsi" w:cstheme="minorHAnsi"/>
        </w:rPr>
        <w:t>.</w:t>
      </w:r>
      <w:r>
        <w:rPr>
          <w:rFonts w:asciiTheme="minorHAnsi" w:hAnsiTheme="minorHAnsi" w:cstheme="minorHAnsi"/>
        </w:rPr>
        <w:t xml:space="preserve"> </w:t>
      </w:r>
      <w:r w:rsidR="00681053">
        <w:rPr>
          <w:rFonts w:asciiTheme="minorHAnsi" w:hAnsiTheme="minorHAnsi" w:cstheme="minorHAnsi"/>
        </w:rPr>
        <w:t xml:space="preserve">Bij de Inschrijving dienen dan de ingevulde referenties van de betreffende derde te worden </w:t>
      </w:r>
      <w:r w:rsidR="009E60E5">
        <w:rPr>
          <w:rFonts w:asciiTheme="minorHAnsi" w:hAnsiTheme="minorHAnsi" w:cstheme="minorHAnsi"/>
        </w:rPr>
        <w:t>geüpload</w:t>
      </w:r>
      <w:r w:rsidR="00681053">
        <w:rPr>
          <w:rFonts w:asciiTheme="minorHAnsi" w:hAnsiTheme="minorHAnsi" w:cstheme="minorHAnsi"/>
        </w:rPr>
        <w:t xml:space="preserve"> en bij de verificatie dienen de andere bewijsstukken van de derde in verband met de technische bekwaamheid en beroepsbekwaamheid te worden ingebracht. </w:t>
      </w:r>
    </w:p>
    <w:p w14:paraId="5686B488" w14:textId="78AC7A0B" w:rsidR="00A6175D" w:rsidRDefault="00A6175D" w:rsidP="00A6175D">
      <w:pPr>
        <w:spacing w:after="0"/>
        <w:rPr>
          <w:rFonts w:asciiTheme="minorHAnsi" w:hAnsiTheme="minorHAnsi" w:cstheme="minorHAnsi"/>
        </w:rPr>
      </w:pPr>
      <w:r w:rsidRPr="00CD58B9">
        <w:rPr>
          <w:rFonts w:asciiTheme="minorHAnsi" w:hAnsiTheme="minorHAnsi" w:cstheme="minorHAnsi"/>
        </w:rPr>
        <w:t xml:space="preserve">Indien Inschrijver gebruik maakt van </w:t>
      </w:r>
      <w:r w:rsidRPr="00572D9B">
        <w:t>de technische bekwaamheid en beroepsbekwaamheid</w:t>
      </w:r>
      <w:r w:rsidRPr="00CD58B9">
        <w:rPr>
          <w:rFonts w:asciiTheme="minorHAnsi" w:hAnsiTheme="minorHAnsi" w:cstheme="minorHAnsi"/>
        </w:rPr>
        <w:t xml:space="preserve"> van een derde </w:t>
      </w:r>
      <w:r>
        <w:rPr>
          <w:rFonts w:asciiTheme="minorHAnsi" w:hAnsiTheme="minorHAnsi" w:cstheme="minorHAnsi"/>
        </w:rPr>
        <w:t xml:space="preserve">dan </w:t>
      </w:r>
      <w:r w:rsidRPr="00CD58B9">
        <w:rPr>
          <w:rFonts w:asciiTheme="minorHAnsi" w:hAnsiTheme="minorHAnsi" w:cstheme="minorHAnsi"/>
        </w:rPr>
        <w:t>dient de betreffende Inschrijver</w:t>
      </w:r>
      <w:r>
        <w:rPr>
          <w:rFonts w:asciiTheme="minorHAnsi" w:hAnsiTheme="minorHAnsi" w:cstheme="minorHAnsi"/>
        </w:rPr>
        <w:t xml:space="preserve"> </w:t>
      </w:r>
      <w:r>
        <w:t>e</w:t>
      </w:r>
      <w:r w:rsidRPr="00CD58B9">
        <w:t>en kopie van</w:t>
      </w:r>
      <w:r>
        <w:t xml:space="preserve"> de verklaring</w:t>
      </w:r>
      <w:r w:rsidRPr="00CD58B9">
        <w:t xml:space="preserve"> </w:t>
      </w:r>
      <w:r>
        <w:t xml:space="preserve">(of overeenkomst) </w:t>
      </w:r>
      <w:r w:rsidRPr="00CD58B9">
        <w:t xml:space="preserve">tussen de Inschrijver en de betreffende derde te uploaden waaruit blijkt dat die derde zich jegens de Inschrijver onvoorwaardelijk en gedurende de gehele looptijd van de Opdracht heeft verbonden om alle </w:t>
      </w:r>
      <w:r w:rsidRPr="00CD58B9">
        <w:lastRenderedPageBreak/>
        <w:t xml:space="preserve">noodzakelijke middelen – daaronder mede (maar niet uitsluitend) begrepen: ervaring, personeel en materieel – aan de Inschrijver ter beschikking te stellen voor de uitvoering van de </w:t>
      </w:r>
      <w:r w:rsidRPr="009E60E5">
        <w:t xml:space="preserve">Opdracht. </w:t>
      </w:r>
      <w:r w:rsidRPr="00715AE0">
        <w:rPr>
          <w:rFonts w:asciiTheme="minorHAnsi" w:hAnsiTheme="minorHAnsi" w:cstheme="minorHAnsi"/>
        </w:rPr>
        <w:t xml:space="preserve">Zie </w:t>
      </w:r>
      <w:r w:rsidRPr="00715AE0">
        <w:rPr>
          <w:rFonts w:asciiTheme="minorHAnsi" w:hAnsiTheme="minorHAnsi" w:cstheme="minorHAnsi"/>
        </w:rPr>
        <w:fldChar w:fldCharType="begin"/>
      </w:r>
      <w:r w:rsidRPr="00715AE0">
        <w:rPr>
          <w:rFonts w:asciiTheme="minorHAnsi" w:hAnsiTheme="minorHAnsi" w:cstheme="minorHAnsi"/>
        </w:rPr>
        <w:instrText xml:space="preserve"> REF _Ref73393277 \h  \* MERGEFORMAT </w:instrText>
      </w:r>
      <w:r w:rsidRPr="00715AE0">
        <w:rPr>
          <w:rFonts w:asciiTheme="minorHAnsi" w:hAnsiTheme="minorHAnsi" w:cstheme="minorHAnsi"/>
        </w:rPr>
      </w:r>
      <w:r w:rsidRPr="00715AE0">
        <w:rPr>
          <w:rFonts w:asciiTheme="minorHAnsi" w:hAnsiTheme="minorHAnsi" w:cstheme="minorHAnsi"/>
        </w:rPr>
        <w:fldChar w:fldCharType="separate"/>
      </w:r>
      <w:r w:rsidR="006D5FD3" w:rsidRPr="006D5FD3">
        <w:rPr>
          <w:rFonts w:asciiTheme="minorHAnsi" w:hAnsiTheme="minorHAnsi" w:cstheme="minorHAnsi"/>
        </w:rPr>
        <w:t>Bijlage 7</w:t>
      </w:r>
      <w:r w:rsidRPr="00715AE0">
        <w:rPr>
          <w:rFonts w:asciiTheme="minorHAnsi" w:hAnsiTheme="minorHAnsi" w:cstheme="minorHAnsi"/>
        </w:rPr>
        <w:fldChar w:fldCharType="end"/>
      </w:r>
      <w:r w:rsidRPr="00715AE0">
        <w:rPr>
          <w:rFonts w:asciiTheme="minorHAnsi" w:hAnsiTheme="minorHAnsi" w:cstheme="minorHAnsi"/>
        </w:rPr>
        <w:t>.</w:t>
      </w:r>
      <w:r w:rsidRPr="009E60E5">
        <w:rPr>
          <w:rFonts w:asciiTheme="minorHAnsi" w:hAnsiTheme="minorHAnsi" w:cstheme="minorHAnsi"/>
        </w:rPr>
        <w:t xml:space="preserve"> De betreffende derde dient gedurende de gehele looptijd van de Opdracht</w:t>
      </w:r>
      <w:r w:rsidRPr="004110FC">
        <w:rPr>
          <w:rFonts w:asciiTheme="minorHAnsi" w:hAnsiTheme="minorHAnsi" w:cstheme="minorHAnsi"/>
        </w:rPr>
        <w:t xml:space="preserve"> dienovereenkomstig te worden ingezet bij de uitvoering van de Opdracht.</w:t>
      </w:r>
    </w:p>
    <w:p w14:paraId="08C8A22C" w14:textId="77777777" w:rsidR="00A6175D" w:rsidRDefault="00A6175D" w:rsidP="00A6175D">
      <w:pPr>
        <w:spacing w:after="0"/>
        <w:rPr>
          <w:rFonts w:asciiTheme="minorHAnsi" w:hAnsiTheme="minorHAnsi" w:cstheme="minorHAnsi"/>
        </w:rPr>
      </w:pPr>
    </w:p>
    <w:p w14:paraId="14022085" w14:textId="33EA44E9" w:rsidR="00A6175D" w:rsidRDefault="00A6175D" w:rsidP="00A6175D">
      <w:pPr>
        <w:pStyle w:val="Lijstalinea"/>
        <w:ind w:left="0"/>
        <w:rPr>
          <w:rFonts w:cs="Arial"/>
        </w:rPr>
      </w:pPr>
      <w:r w:rsidRPr="008D1C11">
        <w:rPr>
          <w:rFonts w:asciiTheme="minorHAnsi" w:hAnsiTheme="minorHAnsi" w:cstheme="minorHAnsi"/>
        </w:rPr>
        <w:t xml:space="preserve">Indien sprake is van een </w:t>
      </w:r>
      <w:r w:rsidRPr="009C1EB1">
        <w:rPr>
          <w:rFonts w:asciiTheme="minorHAnsi" w:hAnsiTheme="minorHAnsi" w:cstheme="minorHAnsi"/>
        </w:rPr>
        <w:t xml:space="preserve">gewone </w:t>
      </w:r>
      <w:r w:rsidR="0065323C">
        <w:rPr>
          <w:rFonts w:asciiTheme="minorHAnsi" w:hAnsiTheme="minorHAnsi" w:cstheme="minorHAnsi"/>
        </w:rPr>
        <w:t>Onderaannemer</w:t>
      </w:r>
      <w:r>
        <w:rPr>
          <w:rFonts w:asciiTheme="minorHAnsi" w:hAnsiTheme="minorHAnsi" w:cstheme="minorHAnsi"/>
        </w:rPr>
        <w:t xml:space="preserve">, </w:t>
      </w:r>
      <w:r w:rsidRPr="008D1C11">
        <w:rPr>
          <w:rFonts w:asciiTheme="minorHAnsi" w:hAnsiTheme="minorHAnsi" w:cstheme="minorHAnsi"/>
        </w:rPr>
        <w:t xml:space="preserve">een </w:t>
      </w:r>
      <w:r w:rsidR="0065323C">
        <w:rPr>
          <w:rFonts w:asciiTheme="minorHAnsi" w:hAnsiTheme="minorHAnsi" w:cstheme="minorHAnsi"/>
        </w:rPr>
        <w:t>Onderaannemer</w:t>
      </w:r>
      <w:r w:rsidRPr="008D1C11">
        <w:rPr>
          <w:rFonts w:asciiTheme="minorHAnsi" w:hAnsiTheme="minorHAnsi" w:cstheme="minorHAnsi"/>
        </w:rPr>
        <w:t xml:space="preserve"> waar  geen beroep op wordt gedaan in verband met de </w:t>
      </w:r>
      <w:r w:rsidR="00827D43">
        <w:rPr>
          <w:rFonts w:asciiTheme="minorHAnsi" w:hAnsiTheme="minorHAnsi" w:cstheme="minorHAnsi"/>
        </w:rPr>
        <w:t>Geschiktheidseis</w:t>
      </w:r>
      <w:r w:rsidRPr="008D1C11">
        <w:rPr>
          <w:rFonts w:asciiTheme="minorHAnsi" w:hAnsiTheme="minorHAnsi" w:cstheme="minorHAnsi"/>
        </w:rPr>
        <w:t>en</w:t>
      </w:r>
      <w:r>
        <w:rPr>
          <w:rFonts w:asciiTheme="minorHAnsi" w:hAnsiTheme="minorHAnsi" w:cstheme="minorHAnsi"/>
        </w:rPr>
        <w:t>,</w:t>
      </w:r>
      <w:r w:rsidRPr="008D1C11">
        <w:rPr>
          <w:rFonts w:asciiTheme="minorHAnsi" w:hAnsiTheme="minorHAnsi" w:cstheme="minorHAnsi"/>
        </w:rPr>
        <w:t xml:space="preserve"> dan </w:t>
      </w:r>
      <w:r>
        <w:rPr>
          <w:rFonts w:asciiTheme="minorHAnsi" w:hAnsiTheme="minorHAnsi" w:cstheme="minorHAnsi"/>
        </w:rPr>
        <w:t xml:space="preserve">kan </w:t>
      </w:r>
      <w:r w:rsidRPr="008D1C11">
        <w:rPr>
          <w:rFonts w:asciiTheme="minorHAnsi" w:hAnsiTheme="minorHAnsi" w:cstheme="minorHAnsi"/>
        </w:rPr>
        <w:t xml:space="preserve">de </w:t>
      </w:r>
      <w:r w:rsidR="0065323C">
        <w:rPr>
          <w:rFonts w:asciiTheme="minorHAnsi" w:hAnsiTheme="minorHAnsi" w:cstheme="minorHAnsi"/>
        </w:rPr>
        <w:t>Onderaannemer</w:t>
      </w:r>
      <w:r w:rsidRPr="008D1C11">
        <w:rPr>
          <w:rFonts w:asciiTheme="minorHAnsi" w:hAnsiTheme="minorHAnsi" w:cstheme="minorHAnsi"/>
        </w:rPr>
        <w:t xml:space="preserve">(s) in het </w:t>
      </w:r>
      <w:r w:rsidRPr="008D1C11">
        <w:rPr>
          <w:rFonts w:cstheme="minorHAnsi"/>
        </w:rPr>
        <w:t xml:space="preserve">UEA in Deel II D </w:t>
      </w:r>
      <w:r>
        <w:rPr>
          <w:rFonts w:cstheme="minorHAnsi"/>
        </w:rPr>
        <w:t xml:space="preserve">worden vermeld </w:t>
      </w:r>
      <w:r w:rsidRPr="008D1C11">
        <w:rPr>
          <w:rFonts w:cstheme="minorHAnsi"/>
        </w:rPr>
        <w:t xml:space="preserve">door op de vraag “Is de ondernemer van plan een gedeelte van de Opdracht in </w:t>
      </w:r>
      <w:r w:rsidR="00F4391D">
        <w:rPr>
          <w:rFonts w:cstheme="minorHAnsi"/>
        </w:rPr>
        <w:t>O</w:t>
      </w:r>
      <w:r w:rsidRPr="008D1C11">
        <w:rPr>
          <w:rFonts w:cstheme="minorHAnsi"/>
        </w:rPr>
        <w:t>nderaanneming aan derden te geven” bevestigend te antwoorden,</w:t>
      </w:r>
      <w:r w:rsidRPr="008D1C11">
        <w:rPr>
          <w:rFonts w:asciiTheme="minorHAnsi" w:hAnsiTheme="minorHAnsi" w:cstheme="minorHAnsi"/>
        </w:rPr>
        <w:t xml:space="preserve"> waarbij in de toelichting de statutaire naam van de ondernemer en de rol van de </w:t>
      </w:r>
      <w:r w:rsidR="0065323C">
        <w:rPr>
          <w:rFonts w:asciiTheme="minorHAnsi" w:hAnsiTheme="minorHAnsi" w:cstheme="minorHAnsi"/>
        </w:rPr>
        <w:t>Onderaannemer</w:t>
      </w:r>
      <w:r w:rsidRPr="008D1C11">
        <w:rPr>
          <w:rFonts w:asciiTheme="minorHAnsi" w:hAnsiTheme="minorHAnsi" w:cstheme="minorHAnsi"/>
        </w:rPr>
        <w:t xml:space="preserve"> vermeld dient te worden.</w:t>
      </w:r>
      <w:r>
        <w:rPr>
          <w:rFonts w:asciiTheme="minorHAnsi" w:hAnsiTheme="minorHAnsi" w:cstheme="minorHAnsi"/>
        </w:rPr>
        <w:t xml:space="preserve"> </w:t>
      </w:r>
      <w:r w:rsidRPr="000F7272">
        <w:rPr>
          <w:rFonts w:cs="Arial"/>
        </w:rPr>
        <w:t xml:space="preserve">Het inzetten van </w:t>
      </w:r>
      <w:r w:rsidR="0065323C">
        <w:rPr>
          <w:rFonts w:cs="Arial"/>
        </w:rPr>
        <w:t>Onderaannemer</w:t>
      </w:r>
      <w:r w:rsidRPr="000F7272">
        <w:rPr>
          <w:rFonts w:cs="Arial"/>
        </w:rPr>
        <w:t xml:space="preserve">s, die niet </w:t>
      </w:r>
      <w:r>
        <w:rPr>
          <w:rFonts w:cs="Arial"/>
        </w:rPr>
        <w:t xml:space="preserve">aldus </w:t>
      </w:r>
      <w:r w:rsidRPr="000F7272">
        <w:rPr>
          <w:rFonts w:cs="Arial"/>
        </w:rPr>
        <w:t xml:space="preserve">bij </w:t>
      </w:r>
      <w:r>
        <w:rPr>
          <w:rFonts w:cs="Arial"/>
        </w:rPr>
        <w:t>Inschrijving</w:t>
      </w:r>
      <w:r w:rsidRPr="000F7272">
        <w:rPr>
          <w:rFonts w:cs="Arial"/>
        </w:rPr>
        <w:t xml:space="preserve"> zijn opgegeven, is pas toegestaan na schriftelijk akkoord van de </w:t>
      </w:r>
      <w:r>
        <w:rPr>
          <w:rFonts w:cs="Arial"/>
        </w:rPr>
        <w:t>Aanbestedende dienst</w:t>
      </w:r>
      <w:r w:rsidRPr="000F7272">
        <w:rPr>
          <w:rFonts w:cs="Arial"/>
        </w:rPr>
        <w:t xml:space="preserve">. </w:t>
      </w:r>
      <w:r>
        <w:rPr>
          <w:rFonts w:cs="Arial"/>
        </w:rPr>
        <w:t>Aanbestedende dienst</w:t>
      </w:r>
      <w:r w:rsidRPr="000F7272">
        <w:rPr>
          <w:rFonts w:cs="Arial"/>
        </w:rPr>
        <w:t xml:space="preserve"> behoudt zich het recht voor om </w:t>
      </w:r>
      <w:r w:rsidR="0065323C">
        <w:rPr>
          <w:rFonts w:cs="Arial"/>
        </w:rPr>
        <w:t>Onderaannemer</w:t>
      </w:r>
      <w:r w:rsidRPr="000F7272">
        <w:rPr>
          <w:rFonts w:cs="Arial"/>
        </w:rPr>
        <w:t xml:space="preserve">s, die niet </w:t>
      </w:r>
      <w:r>
        <w:rPr>
          <w:rFonts w:cs="Arial"/>
        </w:rPr>
        <w:t xml:space="preserve">aldus </w:t>
      </w:r>
      <w:r w:rsidRPr="000F7272">
        <w:rPr>
          <w:rFonts w:cs="Arial"/>
        </w:rPr>
        <w:t xml:space="preserve">bij </w:t>
      </w:r>
      <w:r>
        <w:rPr>
          <w:rFonts w:cs="Arial"/>
        </w:rPr>
        <w:t>Inschrijving</w:t>
      </w:r>
      <w:r w:rsidRPr="000F7272">
        <w:rPr>
          <w:rFonts w:cs="Arial"/>
        </w:rPr>
        <w:t xml:space="preserve"> zijn opgegeven, te weigeren.</w:t>
      </w:r>
    </w:p>
    <w:p w14:paraId="740EC7BC" w14:textId="77777777" w:rsidR="00A6175D" w:rsidRDefault="00A6175D" w:rsidP="0041314F">
      <w:pPr>
        <w:pStyle w:val="Kop2"/>
      </w:pPr>
      <w:bookmarkStart w:id="323" w:name="_Toc83898173"/>
      <w:r>
        <w:t>Vertegenwoordigingsbevoegdheid derden</w:t>
      </w:r>
      <w:bookmarkEnd w:id="323"/>
    </w:p>
    <w:p w14:paraId="76117985" w14:textId="5234DC84" w:rsidR="00A6175D" w:rsidRPr="00CD58B9" w:rsidRDefault="00A6175D" w:rsidP="00A6175D">
      <w:pPr>
        <w:rPr>
          <w:rFonts w:asciiTheme="minorHAnsi" w:hAnsiTheme="minorHAnsi" w:cstheme="minorHAnsi"/>
        </w:rPr>
      </w:pPr>
      <w:r>
        <w:rPr>
          <w:rFonts w:asciiTheme="minorHAnsi" w:hAnsiTheme="minorHAnsi" w:cstheme="minorHAnsi"/>
        </w:rPr>
        <w:t>Er</w:t>
      </w:r>
      <w:r w:rsidRPr="00CD58B9">
        <w:rPr>
          <w:rFonts w:asciiTheme="minorHAnsi" w:hAnsiTheme="minorHAnsi" w:cstheme="minorHAnsi"/>
        </w:rPr>
        <w:t xml:space="preserve"> dient </w:t>
      </w:r>
      <w:r>
        <w:rPr>
          <w:rFonts w:asciiTheme="minorHAnsi" w:hAnsiTheme="minorHAnsi" w:cstheme="minorHAnsi"/>
        </w:rPr>
        <w:t xml:space="preserve">in geval van een voorlopige </w:t>
      </w:r>
      <w:r w:rsidR="00827D43">
        <w:rPr>
          <w:rFonts w:asciiTheme="minorHAnsi" w:hAnsiTheme="minorHAnsi" w:cstheme="minorHAnsi"/>
        </w:rPr>
        <w:t>Gunning</w:t>
      </w:r>
      <w:r>
        <w:rPr>
          <w:rFonts w:asciiTheme="minorHAnsi" w:hAnsiTheme="minorHAnsi" w:cstheme="minorHAnsi"/>
        </w:rPr>
        <w:t xml:space="preserve"> </w:t>
      </w:r>
      <w:r w:rsidRPr="00CD58B9">
        <w:rPr>
          <w:rFonts w:asciiTheme="minorHAnsi" w:hAnsiTheme="minorHAnsi" w:cstheme="minorHAnsi"/>
        </w:rPr>
        <w:t xml:space="preserve">een Uittreksel van het Nationale handelsregister (KvK) van de </w:t>
      </w:r>
      <w:r>
        <w:rPr>
          <w:rFonts w:asciiTheme="minorHAnsi" w:hAnsiTheme="minorHAnsi" w:cstheme="minorHAnsi"/>
        </w:rPr>
        <w:t xml:space="preserve">betreffende derde bij de verificatiedocumenten </w:t>
      </w:r>
      <w:r w:rsidRPr="00CD58B9">
        <w:rPr>
          <w:rFonts w:asciiTheme="minorHAnsi" w:hAnsiTheme="minorHAnsi" w:cstheme="minorHAnsi"/>
        </w:rPr>
        <w:t xml:space="preserve">te </w:t>
      </w:r>
      <w:r>
        <w:rPr>
          <w:rFonts w:asciiTheme="minorHAnsi" w:hAnsiTheme="minorHAnsi" w:cstheme="minorHAnsi"/>
        </w:rPr>
        <w:t xml:space="preserve">worden </w:t>
      </w:r>
      <w:r w:rsidRPr="00CD58B9">
        <w:rPr>
          <w:rFonts w:asciiTheme="minorHAnsi" w:hAnsiTheme="minorHAnsi" w:cstheme="minorHAnsi"/>
        </w:rPr>
        <w:t>gevoegd waaruit de vertegenwoordigingsbevoegdheid van de ondertekenaar(s) van de bereidheidverklaring blijkt.</w:t>
      </w:r>
    </w:p>
    <w:p w14:paraId="176FD7D5" w14:textId="77777777" w:rsidR="00A6175D" w:rsidRPr="00CD58B9" w:rsidRDefault="00A6175D" w:rsidP="00A6175D">
      <w:pPr>
        <w:rPr>
          <w:rFonts w:asciiTheme="minorHAnsi" w:hAnsiTheme="minorHAnsi" w:cstheme="minorHAnsi"/>
        </w:rPr>
      </w:pPr>
      <w:r w:rsidRPr="00CD58B9">
        <w:rPr>
          <w:rFonts w:asciiTheme="minorHAnsi" w:hAnsiTheme="minorHAnsi" w:cstheme="minorHAnsi"/>
        </w:rPr>
        <w:t xml:space="preserve">Indien de vertegenwoordigingsbevoegdheid niet blijkt uit bedoeld Uittreksel dient </w:t>
      </w:r>
      <w:r>
        <w:rPr>
          <w:rFonts w:asciiTheme="minorHAnsi" w:hAnsiTheme="minorHAnsi" w:cstheme="minorHAnsi"/>
        </w:rPr>
        <w:t xml:space="preserve">bij de verificatiedocumenten </w:t>
      </w:r>
      <w:r w:rsidRPr="00CD58B9">
        <w:rPr>
          <w:rFonts w:asciiTheme="minorHAnsi" w:hAnsiTheme="minorHAnsi" w:cstheme="minorHAnsi"/>
        </w:rPr>
        <w:t xml:space="preserve">tevens een volmacht te </w:t>
      </w:r>
      <w:r>
        <w:rPr>
          <w:rFonts w:asciiTheme="minorHAnsi" w:hAnsiTheme="minorHAnsi" w:cstheme="minorHAnsi"/>
        </w:rPr>
        <w:t>worden aangeleverd</w:t>
      </w:r>
      <w:r w:rsidRPr="00CD58B9">
        <w:rPr>
          <w:rFonts w:asciiTheme="minorHAnsi" w:hAnsiTheme="minorHAnsi" w:cstheme="minorHAnsi"/>
        </w:rPr>
        <w:t xml:space="preserve"> waaruit de vertegenwoordigingsbevoegdheid van de ondertekenaar(s) van de bereidheidverklaring blijkt en welke volmacht is ondertekend door de vertegenwoordigingsbevoegde(n) zoals blijkt uit bedoeld Uittreksel.</w:t>
      </w:r>
    </w:p>
    <w:p w14:paraId="38B7CB3D" w14:textId="77777777" w:rsidR="00A6175D" w:rsidRPr="00CD58B9" w:rsidRDefault="00A6175D" w:rsidP="00A6175D">
      <w:pPr>
        <w:rPr>
          <w:rFonts w:asciiTheme="minorHAnsi" w:hAnsiTheme="minorHAnsi" w:cstheme="minorHAnsi"/>
        </w:rPr>
      </w:pPr>
      <w:r w:rsidRPr="00CD58B9">
        <w:rPr>
          <w:rFonts w:asciiTheme="minorHAnsi" w:hAnsiTheme="minorHAnsi" w:cstheme="minorHAnsi"/>
        </w:rPr>
        <w:t xml:space="preserve">In geval wordt ingeschreven in een </w:t>
      </w:r>
      <w:r>
        <w:rPr>
          <w:rFonts w:asciiTheme="minorHAnsi" w:hAnsiTheme="minorHAnsi" w:cstheme="minorHAnsi"/>
        </w:rPr>
        <w:t>s</w:t>
      </w:r>
      <w:r w:rsidRPr="00CD58B9">
        <w:rPr>
          <w:rFonts w:asciiTheme="minorHAnsi" w:hAnsiTheme="minorHAnsi" w:cstheme="minorHAnsi"/>
        </w:rPr>
        <w:t xml:space="preserve">amenwerkingsverband </w:t>
      </w:r>
      <w:r>
        <w:rPr>
          <w:rFonts w:asciiTheme="minorHAnsi" w:hAnsiTheme="minorHAnsi" w:cstheme="minorHAnsi"/>
        </w:rPr>
        <w:t xml:space="preserve">(Combinatie) </w:t>
      </w:r>
      <w:r w:rsidRPr="00CD58B9">
        <w:rPr>
          <w:rFonts w:asciiTheme="minorHAnsi" w:hAnsiTheme="minorHAnsi" w:cstheme="minorHAnsi"/>
        </w:rPr>
        <w:t xml:space="preserve">geldt deze eis met betrekking tot de bereidheidverklaring voor ieder afzonderlijk lid van </w:t>
      </w:r>
      <w:r>
        <w:rPr>
          <w:rFonts w:asciiTheme="minorHAnsi" w:hAnsiTheme="minorHAnsi" w:cstheme="minorHAnsi"/>
        </w:rPr>
        <w:t>de Combinatie dat op een derde een beroep doet</w:t>
      </w:r>
      <w:r w:rsidRPr="00CD58B9">
        <w:rPr>
          <w:rFonts w:asciiTheme="minorHAnsi" w:hAnsiTheme="minorHAnsi" w:cstheme="minorHAnsi"/>
        </w:rPr>
        <w:t>.</w:t>
      </w:r>
    </w:p>
    <w:p w14:paraId="106F8070" w14:textId="003CBB0C" w:rsidR="009E60E5" w:rsidRDefault="009E60E5">
      <w:pPr>
        <w:spacing w:after="0" w:line="240" w:lineRule="auto"/>
        <w:rPr>
          <w:rFonts w:eastAsia="Batang"/>
        </w:rPr>
      </w:pPr>
      <w:r>
        <w:rPr>
          <w:rFonts w:eastAsia="Batang"/>
        </w:rPr>
        <w:br w:type="page"/>
      </w:r>
    </w:p>
    <w:p w14:paraId="1C38EAE8" w14:textId="2EFC5700" w:rsidR="006B647E" w:rsidRPr="00315589" w:rsidRDefault="00507388" w:rsidP="00456AA8">
      <w:pPr>
        <w:pStyle w:val="Kop1"/>
      </w:pPr>
      <w:bookmarkStart w:id="324" w:name="_Toc73522487"/>
      <w:bookmarkStart w:id="325" w:name="_Ref52448425"/>
      <w:bookmarkStart w:id="326" w:name="_Toc83898174"/>
      <w:bookmarkEnd w:id="324"/>
      <w:r>
        <w:lastRenderedPageBreak/>
        <w:t>Uitvoeringsvoorwaarden</w:t>
      </w:r>
      <w:r w:rsidR="00B7223F">
        <w:t xml:space="preserve"> en </w:t>
      </w:r>
      <w:bookmarkEnd w:id="305"/>
      <w:bookmarkEnd w:id="306"/>
      <w:bookmarkEnd w:id="307"/>
      <w:bookmarkEnd w:id="308"/>
      <w:bookmarkEnd w:id="309"/>
      <w:bookmarkEnd w:id="310"/>
      <w:bookmarkEnd w:id="311"/>
      <w:bookmarkEnd w:id="312"/>
      <w:bookmarkEnd w:id="313"/>
      <w:bookmarkEnd w:id="314"/>
      <w:bookmarkEnd w:id="315"/>
      <w:bookmarkEnd w:id="316"/>
      <w:bookmarkEnd w:id="325"/>
      <w:r w:rsidR="00A659D0">
        <w:t>Sub</w:t>
      </w:r>
      <w:r w:rsidR="004E49FA">
        <w:t>g</w:t>
      </w:r>
      <w:r w:rsidR="00827D43">
        <w:t>unning</w:t>
      </w:r>
      <w:r w:rsidR="00A659D0">
        <w:t>s</w:t>
      </w:r>
      <w:r w:rsidR="006B647E" w:rsidRPr="00315589">
        <w:t>criteri</w:t>
      </w:r>
      <w:r w:rsidR="00082245" w:rsidRPr="00315589">
        <w:t>a</w:t>
      </w:r>
      <w:bookmarkEnd w:id="326"/>
    </w:p>
    <w:p w14:paraId="4E988718"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In dit hoofdstuk staat beschreven op basis van welke criteria de winnende Inschrijver wordt bepaald.</w:t>
      </w:r>
    </w:p>
    <w:p w14:paraId="6AD7EBE7" w14:textId="2CDBCFFD" w:rsidR="00EF0B8A" w:rsidRDefault="00EF0B8A" w:rsidP="0041314F">
      <w:pPr>
        <w:pStyle w:val="Kop2"/>
      </w:pPr>
      <w:bookmarkStart w:id="327" w:name="_Toc289875110"/>
      <w:bookmarkStart w:id="328" w:name="_Toc314127643"/>
      <w:bookmarkStart w:id="329" w:name="_Toc314128172"/>
      <w:bookmarkStart w:id="330" w:name="_Toc416702301"/>
      <w:bookmarkStart w:id="331" w:name="_Toc424285040"/>
      <w:bookmarkStart w:id="332" w:name="_Ref424290009"/>
      <w:bookmarkStart w:id="333" w:name="_Toc83898175"/>
      <w:r>
        <w:t>Ui</w:t>
      </w:r>
      <w:r w:rsidR="00267A26">
        <w:t>t</w:t>
      </w:r>
      <w:r>
        <w:t>voeringsvoorwaarden</w:t>
      </w:r>
      <w:bookmarkEnd w:id="333"/>
    </w:p>
    <w:p w14:paraId="07C6EAC4" w14:textId="4B5491D5" w:rsidR="006C364D" w:rsidRPr="00240F47" w:rsidRDefault="006C364D" w:rsidP="006C364D">
      <w:r w:rsidRPr="00240F47">
        <w:t xml:space="preserve">Uitvoeringsvoorwaarden zijn de eisen die gesteld worden aan de Inschrijving van Inschrijver. Inschrijver dient onvoorwaardelijk akkoord te gaan met de </w:t>
      </w:r>
      <w:r w:rsidR="0050576A" w:rsidRPr="00240F47">
        <w:t xml:space="preserve">onderstaande uitvoeringsvoorwaarden </w:t>
      </w:r>
      <w:r w:rsidRPr="00240F47">
        <w:t xml:space="preserve">alvorens de Inschrijving wordt beoordeeld aan de hand van de Gunningscriteria. </w:t>
      </w:r>
      <w:r w:rsidR="004A4573" w:rsidRPr="00240F47">
        <w:t xml:space="preserve">Door het indienen van een Inschrijving stemt een Inschrijver onvoorwaardelijk in met alle </w:t>
      </w:r>
      <w:r w:rsidR="00607EAC" w:rsidRPr="00240F47">
        <w:t>onderstaande uitvoeringsvoorwaarden</w:t>
      </w:r>
      <w:r w:rsidR="004A4573" w:rsidRPr="00240F4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6430"/>
        <w:gridCol w:w="2264"/>
      </w:tblGrid>
      <w:tr w:rsidR="00855914" w:rsidRPr="00240F47" w14:paraId="15191DBD" w14:textId="29319035" w:rsidTr="00DF44C0">
        <w:trPr>
          <w:trHeight w:val="113"/>
        </w:trPr>
        <w:tc>
          <w:tcPr>
            <w:tcW w:w="203" w:type="pct"/>
            <w:tcBorders>
              <w:top w:val="single" w:sz="4" w:space="0" w:color="auto"/>
              <w:left w:val="single" w:sz="4" w:space="0" w:color="auto"/>
              <w:bottom w:val="single" w:sz="4" w:space="0" w:color="auto"/>
              <w:right w:val="single" w:sz="4" w:space="0" w:color="auto"/>
            </w:tcBorders>
            <w:shd w:val="clear" w:color="auto" w:fill="E10E49"/>
            <w:hideMark/>
          </w:tcPr>
          <w:p w14:paraId="73B2184B" w14:textId="77777777" w:rsidR="00855914" w:rsidRPr="00240F47" w:rsidRDefault="00855914" w:rsidP="00855914">
            <w:pPr>
              <w:kinsoku w:val="0"/>
              <w:autoSpaceDE w:val="0"/>
              <w:autoSpaceDN w:val="0"/>
              <w:adjustRightInd w:val="0"/>
              <w:spacing w:before="40" w:after="40"/>
              <w:rPr>
                <w:rFonts w:cstheme="minorHAnsi"/>
                <w:b/>
                <w:color w:val="FFFFFF" w:themeColor="background1"/>
                <w:sz w:val="20"/>
                <w:szCs w:val="20"/>
              </w:rPr>
            </w:pPr>
            <w:r w:rsidRPr="00240F47">
              <w:rPr>
                <w:rFonts w:cstheme="minorHAnsi"/>
                <w:b/>
                <w:color w:val="FFFFFF" w:themeColor="background1"/>
                <w:sz w:val="20"/>
                <w:szCs w:val="20"/>
              </w:rPr>
              <w:t>#</w:t>
            </w:r>
          </w:p>
        </w:tc>
        <w:tc>
          <w:tcPr>
            <w:tcW w:w="3548" w:type="pct"/>
            <w:tcBorders>
              <w:top w:val="single" w:sz="4" w:space="0" w:color="auto"/>
              <w:left w:val="single" w:sz="4" w:space="0" w:color="auto"/>
              <w:bottom w:val="single" w:sz="4" w:space="0" w:color="auto"/>
              <w:right w:val="single" w:sz="4" w:space="0" w:color="auto"/>
            </w:tcBorders>
            <w:shd w:val="clear" w:color="auto" w:fill="E10E49"/>
            <w:hideMark/>
          </w:tcPr>
          <w:p w14:paraId="125AD90E" w14:textId="74EA10D7" w:rsidR="00855914" w:rsidRPr="00240F47" w:rsidRDefault="00B837AB" w:rsidP="00855914">
            <w:pPr>
              <w:kinsoku w:val="0"/>
              <w:autoSpaceDE w:val="0"/>
              <w:autoSpaceDN w:val="0"/>
              <w:adjustRightInd w:val="0"/>
              <w:spacing w:before="40" w:after="40"/>
              <w:rPr>
                <w:rFonts w:cstheme="minorHAnsi"/>
                <w:b/>
                <w:color w:val="FFFFFF" w:themeColor="background1"/>
                <w:sz w:val="20"/>
                <w:szCs w:val="20"/>
              </w:rPr>
            </w:pPr>
            <w:r w:rsidRPr="00240F47">
              <w:rPr>
                <w:rFonts w:cstheme="minorHAnsi"/>
                <w:b/>
                <w:color w:val="FFFFFF" w:themeColor="background1"/>
                <w:sz w:val="20"/>
                <w:szCs w:val="20"/>
              </w:rPr>
              <w:t>uitvoeringsvoorwaarden</w:t>
            </w:r>
          </w:p>
        </w:tc>
        <w:tc>
          <w:tcPr>
            <w:tcW w:w="1249" w:type="pct"/>
            <w:tcBorders>
              <w:top w:val="single" w:sz="4" w:space="0" w:color="auto"/>
              <w:left w:val="single" w:sz="4" w:space="0" w:color="auto"/>
              <w:bottom w:val="single" w:sz="4" w:space="0" w:color="auto"/>
              <w:right w:val="single" w:sz="4" w:space="0" w:color="auto"/>
            </w:tcBorders>
            <w:shd w:val="clear" w:color="auto" w:fill="E10E49"/>
          </w:tcPr>
          <w:p w14:paraId="6D761B51" w14:textId="17A677D6" w:rsidR="00855914" w:rsidRPr="00240F47" w:rsidRDefault="00DF44C0" w:rsidP="00DF44C0">
            <w:pPr>
              <w:kinsoku w:val="0"/>
              <w:autoSpaceDE w:val="0"/>
              <w:autoSpaceDN w:val="0"/>
              <w:adjustRightInd w:val="0"/>
              <w:spacing w:before="40" w:after="40"/>
              <w:jc w:val="center"/>
              <w:rPr>
                <w:rFonts w:cstheme="minorHAnsi"/>
                <w:b/>
                <w:color w:val="FFFFFF" w:themeColor="background1"/>
                <w:sz w:val="20"/>
                <w:szCs w:val="20"/>
              </w:rPr>
            </w:pPr>
            <w:r>
              <w:rPr>
                <w:rFonts w:cstheme="minorHAnsi"/>
                <w:b/>
                <w:color w:val="FFFFFF" w:themeColor="background1"/>
                <w:sz w:val="20"/>
                <w:szCs w:val="20"/>
              </w:rPr>
              <w:t>zie</w:t>
            </w:r>
          </w:p>
        </w:tc>
      </w:tr>
      <w:tr w:rsidR="00855914" w:rsidRPr="00240F47" w14:paraId="30C9ADBD" w14:textId="3D56538C" w:rsidTr="00DF44C0">
        <w:tc>
          <w:tcPr>
            <w:tcW w:w="203" w:type="pct"/>
            <w:tcBorders>
              <w:top w:val="single" w:sz="4" w:space="0" w:color="auto"/>
              <w:left w:val="single" w:sz="4" w:space="0" w:color="auto"/>
              <w:bottom w:val="single" w:sz="4" w:space="0" w:color="auto"/>
              <w:right w:val="single" w:sz="4" w:space="0" w:color="auto"/>
            </w:tcBorders>
          </w:tcPr>
          <w:p w14:paraId="29CFBAD3" w14:textId="77777777" w:rsidR="00855914" w:rsidRPr="00240F47" w:rsidRDefault="00855914"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1.</w:t>
            </w:r>
          </w:p>
        </w:tc>
        <w:tc>
          <w:tcPr>
            <w:tcW w:w="3548" w:type="pct"/>
            <w:tcBorders>
              <w:top w:val="single" w:sz="4" w:space="0" w:color="auto"/>
              <w:left w:val="single" w:sz="4" w:space="0" w:color="auto"/>
              <w:bottom w:val="single" w:sz="4" w:space="0" w:color="auto"/>
              <w:right w:val="single" w:sz="4" w:space="0" w:color="auto"/>
            </w:tcBorders>
          </w:tcPr>
          <w:p w14:paraId="213F0540" w14:textId="55FC024D" w:rsidR="00855914" w:rsidRPr="00240F47" w:rsidRDefault="00855914"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Programma van Eisen</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33D0054A" w14:textId="6AD153A3" w:rsidR="00855914" w:rsidRPr="00DF44C0" w:rsidRDefault="00DF44C0" w:rsidP="00DF44C0">
            <w:pPr>
              <w:pStyle w:val="BTStandaardTabel"/>
              <w:spacing w:line="276" w:lineRule="auto"/>
              <w:jc w:val="center"/>
              <w:rPr>
                <w:rFonts w:asciiTheme="minorHAnsi" w:hAnsiTheme="minorHAnsi" w:cstheme="minorHAnsi"/>
                <w:sz w:val="20"/>
                <w:szCs w:val="20"/>
              </w:rPr>
            </w:pPr>
            <w:r w:rsidRPr="00DF44C0">
              <w:rPr>
                <w:rFonts w:asciiTheme="minorHAnsi" w:hAnsiTheme="minorHAnsi" w:cstheme="minorHAnsi"/>
                <w:sz w:val="20"/>
                <w:szCs w:val="20"/>
              </w:rPr>
              <w:fldChar w:fldCharType="begin"/>
            </w:r>
            <w:r w:rsidRPr="00DF44C0">
              <w:rPr>
                <w:rFonts w:asciiTheme="minorHAnsi" w:hAnsiTheme="minorHAnsi" w:cstheme="minorHAnsi"/>
                <w:sz w:val="20"/>
                <w:szCs w:val="20"/>
              </w:rPr>
              <w:instrText xml:space="preserve"> REF _Ref25154693 \h  \* MERGEFORMAT </w:instrText>
            </w:r>
            <w:r w:rsidRPr="00DF44C0">
              <w:rPr>
                <w:rFonts w:asciiTheme="minorHAnsi" w:hAnsiTheme="minorHAnsi" w:cstheme="minorHAnsi"/>
                <w:sz w:val="20"/>
                <w:szCs w:val="20"/>
              </w:rPr>
            </w:r>
            <w:r w:rsidRPr="00DF44C0">
              <w:rPr>
                <w:rFonts w:asciiTheme="minorHAnsi" w:hAnsiTheme="minorHAnsi" w:cstheme="minorHAnsi"/>
                <w:sz w:val="20"/>
                <w:szCs w:val="20"/>
              </w:rPr>
              <w:fldChar w:fldCharType="separate"/>
            </w:r>
            <w:r w:rsidR="006D5FD3" w:rsidRPr="006D5FD3">
              <w:rPr>
                <w:rFonts w:asciiTheme="minorHAnsi" w:hAnsiTheme="minorHAnsi" w:cstheme="minorHAnsi"/>
                <w:sz w:val="20"/>
                <w:szCs w:val="20"/>
              </w:rPr>
              <w:t xml:space="preserve">Bijlage </w:t>
            </w:r>
            <w:r w:rsidR="006D5FD3" w:rsidRPr="006D5FD3">
              <w:rPr>
                <w:rFonts w:asciiTheme="minorHAnsi" w:hAnsiTheme="minorHAnsi" w:cstheme="minorHAnsi"/>
                <w:noProof/>
                <w:sz w:val="20"/>
                <w:szCs w:val="20"/>
              </w:rPr>
              <w:t>6</w:t>
            </w:r>
            <w:r w:rsidRPr="00DF44C0">
              <w:rPr>
                <w:rFonts w:asciiTheme="minorHAnsi" w:hAnsiTheme="minorHAnsi" w:cstheme="minorHAnsi"/>
                <w:sz w:val="20"/>
                <w:szCs w:val="20"/>
              </w:rPr>
              <w:fldChar w:fldCharType="end"/>
            </w:r>
          </w:p>
        </w:tc>
      </w:tr>
      <w:tr w:rsidR="00DF44C0" w:rsidRPr="00240F47" w14:paraId="6B3CBBF4" w14:textId="5492180D" w:rsidTr="00DF44C0">
        <w:tc>
          <w:tcPr>
            <w:tcW w:w="203" w:type="pct"/>
            <w:tcBorders>
              <w:top w:val="single" w:sz="4" w:space="0" w:color="auto"/>
              <w:left w:val="single" w:sz="4" w:space="0" w:color="auto"/>
              <w:bottom w:val="single" w:sz="4" w:space="0" w:color="auto"/>
              <w:right w:val="single" w:sz="4" w:space="0" w:color="auto"/>
            </w:tcBorders>
          </w:tcPr>
          <w:p w14:paraId="441AE834" w14:textId="77777777" w:rsidR="00DF44C0" w:rsidRPr="00240F47" w:rsidRDefault="00DF44C0"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2.</w:t>
            </w:r>
          </w:p>
        </w:tc>
        <w:tc>
          <w:tcPr>
            <w:tcW w:w="3548" w:type="pct"/>
            <w:tcBorders>
              <w:top w:val="single" w:sz="4" w:space="0" w:color="auto"/>
              <w:left w:val="single" w:sz="4" w:space="0" w:color="auto"/>
              <w:bottom w:val="single" w:sz="4" w:space="0" w:color="auto"/>
              <w:right w:val="single" w:sz="4" w:space="0" w:color="auto"/>
            </w:tcBorders>
          </w:tcPr>
          <w:p w14:paraId="574AE3BD" w14:textId="53914869" w:rsidR="00DF44C0" w:rsidRPr="00240F47" w:rsidRDefault="00DF44C0" w:rsidP="00BF0B1E">
            <w:pPr>
              <w:pStyle w:val="BTStandaardTabel"/>
              <w:spacing w:line="276" w:lineRule="auto"/>
              <w:rPr>
                <w:rFonts w:asciiTheme="minorHAnsi" w:hAnsiTheme="minorHAnsi" w:cstheme="minorHAnsi"/>
                <w:sz w:val="20"/>
                <w:szCs w:val="20"/>
              </w:rPr>
            </w:pPr>
            <w:bookmarkStart w:id="334" w:name="_Hlk52449838"/>
            <w:r w:rsidRPr="00240F47">
              <w:rPr>
                <w:rFonts w:asciiTheme="minorHAnsi" w:hAnsiTheme="minorHAnsi" w:cstheme="minorHAnsi"/>
                <w:sz w:val="20"/>
                <w:szCs w:val="20"/>
              </w:rPr>
              <w:t xml:space="preserve">concept Overeenkomst van BghU, </w:t>
            </w:r>
            <w:bookmarkEnd w:id="334"/>
          </w:p>
        </w:tc>
        <w:tc>
          <w:tcPr>
            <w:tcW w:w="1249" w:type="pct"/>
            <w:vMerge w:val="restart"/>
            <w:tcBorders>
              <w:top w:val="single" w:sz="4" w:space="0" w:color="auto"/>
              <w:left w:val="single" w:sz="4" w:space="0" w:color="auto"/>
              <w:right w:val="single" w:sz="4" w:space="0" w:color="auto"/>
            </w:tcBorders>
            <w:shd w:val="clear" w:color="auto" w:fill="auto"/>
            <w:vAlign w:val="center"/>
          </w:tcPr>
          <w:p w14:paraId="03B18012" w14:textId="504AA13A" w:rsidR="00DF44C0" w:rsidRPr="00992F55" w:rsidRDefault="00A611A4" w:rsidP="00A611A4">
            <w:pPr>
              <w:pStyle w:val="BTStandaardTabel"/>
              <w:jc w:val="center"/>
              <w:rPr>
                <w:rFonts w:asciiTheme="minorHAnsi" w:hAnsiTheme="minorHAnsi" w:cstheme="minorBidi"/>
                <w:sz w:val="20"/>
                <w:szCs w:val="20"/>
              </w:rPr>
            </w:pPr>
            <w:r w:rsidRPr="00992F55">
              <w:rPr>
                <w:rFonts w:asciiTheme="minorHAnsi" w:hAnsiTheme="minorHAnsi" w:cstheme="minorHAnsi"/>
                <w:sz w:val="20"/>
                <w:szCs w:val="20"/>
              </w:rPr>
              <w:fldChar w:fldCharType="begin"/>
            </w:r>
            <w:r w:rsidRPr="00992F55">
              <w:rPr>
                <w:rFonts w:asciiTheme="minorHAnsi" w:hAnsiTheme="minorHAnsi" w:cstheme="minorBidi"/>
                <w:sz w:val="20"/>
                <w:szCs w:val="20"/>
              </w:rPr>
              <w:instrText xml:space="preserve"> REF _Ref76550156 \h </w:instrText>
            </w:r>
            <w:r w:rsidRPr="00992F55">
              <w:rPr>
                <w:rFonts w:asciiTheme="minorHAnsi" w:hAnsiTheme="minorHAnsi" w:cstheme="minorHAnsi"/>
                <w:sz w:val="20"/>
                <w:szCs w:val="20"/>
              </w:rPr>
              <w:instrText xml:space="preserve"> \* MERGEFORMAT </w:instrText>
            </w:r>
            <w:r w:rsidRPr="00992F55">
              <w:rPr>
                <w:rFonts w:asciiTheme="minorHAnsi" w:hAnsiTheme="minorHAnsi" w:cstheme="minorHAnsi"/>
                <w:sz w:val="20"/>
                <w:szCs w:val="20"/>
              </w:rPr>
            </w:r>
            <w:r w:rsidRPr="00992F55">
              <w:rPr>
                <w:rFonts w:asciiTheme="minorHAnsi" w:hAnsiTheme="minorHAnsi" w:cstheme="minorHAnsi"/>
                <w:sz w:val="20"/>
                <w:szCs w:val="20"/>
              </w:rPr>
              <w:fldChar w:fldCharType="separate"/>
            </w:r>
            <w:r w:rsidR="006D5FD3" w:rsidRPr="006D5FD3">
              <w:rPr>
                <w:rFonts w:asciiTheme="minorHAnsi" w:hAnsiTheme="minorHAnsi" w:cstheme="minorBidi"/>
                <w:sz w:val="20"/>
                <w:szCs w:val="20"/>
              </w:rPr>
              <w:t xml:space="preserve">Bijlage </w:t>
            </w:r>
            <w:r w:rsidR="006D5FD3" w:rsidRPr="006D5FD3">
              <w:rPr>
                <w:rFonts w:asciiTheme="minorHAnsi" w:hAnsiTheme="minorHAnsi" w:cstheme="minorBidi"/>
                <w:noProof/>
                <w:sz w:val="20"/>
                <w:szCs w:val="20"/>
              </w:rPr>
              <w:t>4</w:t>
            </w:r>
            <w:r w:rsidRPr="00992F55">
              <w:rPr>
                <w:rFonts w:asciiTheme="minorHAnsi" w:hAnsiTheme="minorHAnsi" w:cstheme="minorHAnsi"/>
                <w:sz w:val="20"/>
                <w:szCs w:val="20"/>
              </w:rPr>
              <w:fldChar w:fldCharType="end"/>
            </w:r>
          </w:p>
        </w:tc>
      </w:tr>
      <w:tr w:rsidR="00DF44C0" w:rsidRPr="00240F47" w14:paraId="6F1A8E23" w14:textId="5502863F" w:rsidTr="00DF44C0">
        <w:tc>
          <w:tcPr>
            <w:tcW w:w="203" w:type="pct"/>
            <w:tcBorders>
              <w:top w:val="single" w:sz="4" w:space="0" w:color="auto"/>
              <w:left w:val="single" w:sz="4" w:space="0" w:color="auto"/>
              <w:bottom w:val="single" w:sz="4" w:space="0" w:color="auto"/>
              <w:right w:val="single" w:sz="4" w:space="0" w:color="auto"/>
            </w:tcBorders>
          </w:tcPr>
          <w:p w14:paraId="6362B2F2" w14:textId="3D860454" w:rsidR="00DF44C0" w:rsidRPr="00240F47" w:rsidRDefault="00DF44C0"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3.</w:t>
            </w:r>
          </w:p>
        </w:tc>
        <w:tc>
          <w:tcPr>
            <w:tcW w:w="3548" w:type="pct"/>
            <w:tcBorders>
              <w:top w:val="single" w:sz="4" w:space="0" w:color="auto"/>
              <w:left w:val="single" w:sz="4" w:space="0" w:color="auto"/>
              <w:bottom w:val="single" w:sz="4" w:space="0" w:color="auto"/>
              <w:right w:val="single" w:sz="4" w:space="0" w:color="auto"/>
            </w:tcBorders>
          </w:tcPr>
          <w:p w14:paraId="5C77E3C6" w14:textId="5E5AA9A9" w:rsidR="00DF44C0" w:rsidRPr="00240F47" w:rsidRDefault="00DF44C0"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Standaard Verwerkersovereenkomst Gemeenten</w:t>
            </w:r>
          </w:p>
        </w:tc>
        <w:tc>
          <w:tcPr>
            <w:tcW w:w="1249" w:type="pct"/>
            <w:vMerge/>
            <w:tcBorders>
              <w:left w:val="single" w:sz="4" w:space="0" w:color="auto"/>
              <w:right w:val="single" w:sz="4" w:space="0" w:color="auto"/>
            </w:tcBorders>
            <w:shd w:val="clear" w:color="auto" w:fill="auto"/>
          </w:tcPr>
          <w:p w14:paraId="5CE4FE1E" w14:textId="345364F5" w:rsidR="00DF44C0" w:rsidRPr="00240F47" w:rsidRDefault="00DF44C0" w:rsidP="00BF0B1E">
            <w:pPr>
              <w:pStyle w:val="BTStandaardTabel"/>
              <w:spacing w:line="276" w:lineRule="auto"/>
              <w:rPr>
                <w:rFonts w:asciiTheme="minorHAnsi" w:hAnsiTheme="minorHAnsi" w:cstheme="minorHAnsi"/>
                <w:sz w:val="20"/>
                <w:szCs w:val="20"/>
              </w:rPr>
            </w:pPr>
          </w:p>
        </w:tc>
      </w:tr>
      <w:tr w:rsidR="00DF44C0" w:rsidRPr="00240F47" w14:paraId="1E08999C" w14:textId="2FBBF5D5" w:rsidTr="00DF44C0">
        <w:tc>
          <w:tcPr>
            <w:tcW w:w="203" w:type="pct"/>
            <w:tcBorders>
              <w:top w:val="single" w:sz="4" w:space="0" w:color="auto"/>
              <w:left w:val="single" w:sz="4" w:space="0" w:color="auto"/>
              <w:bottom w:val="single" w:sz="4" w:space="0" w:color="auto"/>
              <w:right w:val="single" w:sz="4" w:space="0" w:color="auto"/>
            </w:tcBorders>
          </w:tcPr>
          <w:p w14:paraId="24ACF896" w14:textId="3F730400" w:rsidR="00DF44C0" w:rsidRPr="00240F47" w:rsidRDefault="00DF44C0"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4.</w:t>
            </w:r>
          </w:p>
        </w:tc>
        <w:tc>
          <w:tcPr>
            <w:tcW w:w="3548" w:type="pct"/>
            <w:tcBorders>
              <w:top w:val="single" w:sz="4" w:space="0" w:color="auto"/>
              <w:left w:val="single" w:sz="4" w:space="0" w:color="auto"/>
              <w:bottom w:val="single" w:sz="4" w:space="0" w:color="auto"/>
              <w:right w:val="single" w:sz="4" w:space="0" w:color="auto"/>
            </w:tcBorders>
          </w:tcPr>
          <w:p w14:paraId="1AC96A9C" w14:textId="6A2B4842" w:rsidR="00DF44C0" w:rsidRPr="00240F47" w:rsidRDefault="00DF44C0" w:rsidP="00BF0B1E">
            <w:pPr>
              <w:pStyle w:val="BTStandaardTabel"/>
              <w:spacing w:line="276" w:lineRule="auto"/>
              <w:rPr>
                <w:rFonts w:asciiTheme="minorHAnsi" w:hAnsiTheme="minorHAnsi" w:cstheme="minorHAnsi"/>
                <w:sz w:val="20"/>
                <w:szCs w:val="20"/>
              </w:rPr>
            </w:pPr>
            <w:r w:rsidRPr="00240F47">
              <w:rPr>
                <w:rFonts w:asciiTheme="minorHAnsi" w:hAnsiTheme="minorHAnsi" w:cstheme="minorHAnsi"/>
                <w:sz w:val="20"/>
                <w:szCs w:val="20"/>
              </w:rPr>
              <w:t>Gemeentelijke Inkoopvoorwaarden bij IT versie 2020 (GIBIT 2020)</w:t>
            </w:r>
          </w:p>
        </w:tc>
        <w:tc>
          <w:tcPr>
            <w:tcW w:w="1249" w:type="pct"/>
            <w:vMerge/>
            <w:tcBorders>
              <w:left w:val="single" w:sz="4" w:space="0" w:color="auto"/>
              <w:bottom w:val="single" w:sz="4" w:space="0" w:color="auto"/>
              <w:right w:val="single" w:sz="4" w:space="0" w:color="auto"/>
            </w:tcBorders>
            <w:shd w:val="clear" w:color="auto" w:fill="auto"/>
          </w:tcPr>
          <w:p w14:paraId="58D2C71E" w14:textId="77777777" w:rsidR="00DF44C0" w:rsidRPr="00240F47" w:rsidRDefault="00DF44C0" w:rsidP="00BF0B1E">
            <w:pPr>
              <w:pStyle w:val="BTStandaardTabel"/>
              <w:spacing w:line="276" w:lineRule="auto"/>
              <w:rPr>
                <w:rFonts w:asciiTheme="minorHAnsi" w:hAnsiTheme="minorHAnsi" w:cstheme="minorHAnsi"/>
                <w:sz w:val="20"/>
                <w:szCs w:val="20"/>
              </w:rPr>
            </w:pPr>
          </w:p>
        </w:tc>
      </w:tr>
    </w:tbl>
    <w:p w14:paraId="4C838221" w14:textId="183D425A" w:rsidR="00177BD9" w:rsidRPr="00240F47" w:rsidRDefault="00177BD9" w:rsidP="0041314F">
      <w:pPr>
        <w:pStyle w:val="Kop2"/>
      </w:pPr>
      <w:bookmarkStart w:id="335" w:name="_Toc83898176"/>
      <w:r w:rsidRPr="00240F47">
        <w:t>Gunning</w:t>
      </w:r>
      <w:bookmarkEnd w:id="327"/>
      <w:bookmarkEnd w:id="328"/>
      <w:bookmarkEnd w:id="329"/>
      <w:r w:rsidR="00DD6F8E" w:rsidRPr="00240F47">
        <w:t>ssystematiek</w:t>
      </w:r>
      <w:bookmarkEnd w:id="330"/>
      <w:bookmarkEnd w:id="331"/>
      <w:bookmarkEnd w:id="332"/>
      <w:bookmarkEnd w:id="335"/>
    </w:p>
    <w:p w14:paraId="6C2400BB" w14:textId="3C2956FA" w:rsidR="00177BD9" w:rsidRPr="00CD58B9" w:rsidRDefault="009C1F0D" w:rsidP="009456CC">
      <w:pPr>
        <w:rPr>
          <w:rFonts w:asciiTheme="minorHAnsi" w:hAnsiTheme="minorHAnsi" w:cstheme="minorHAnsi"/>
        </w:rPr>
      </w:pPr>
      <w:r>
        <w:rPr>
          <w:rFonts w:asciiTheme="minorHAnsi" w:hAnsiTheme="minorHAnsi" w:cstheme="minorHAnsi"/>
        </w:rPr>
        <w:t>Het Gunningscriterium</w:t>
      </w:r>
      <w:r w:rsidR="00DD6F8E" w:rsidRPr="00CD58B9">
        <w:rPr>
          <w:rFonts w:asciiTheme="minorHAnsi" w:hAnsiTheme="minorHAnsi" w:cstheme="minorHAnsi"/>
        </w:rPr>
        <w:t xml:space="preserve"> </w:t>
      </w:r>
      <w:r w:rsidR="00177BD9" w:rsidRPr="00CD58B9">
        <w:rPr>
          <w:rFonts w:asciiTheme="minorHAnsi" w:hAnsiTheme="minorHAnsi" w:cstheme="minorHAnsi"/>
        </w:rPr>
        <w:t xml:space="preserve">bij deze Aanbesteding is de Economisch Meest </w:t>
      </w:r>
      <w:r w:rsidR="007C029D" w:rsidRPr="00CD58B9">
        <w:rPr>
          <w:rFonts w:asciiTheme="minorHAnsi" w:hAnsiTheme="minorHAnsi" w:cstheme="minorHAnsi"/>
        </w:rPr>
        <w:t>Voordelige Inschrijving (EMVI)</w:t>
      </w:r>
      <w:r>
        <w:rPr>
          <w:rFonts w:asciiTheme="minorHAnsi" w:hAnsiTheme="minorHAnsi" w:cstheme="minorHAnsi"/>
        </w:rPr>
        <w:t xml:space="preserve"> op basis van </w:t>
      </w:r>
      <w:r w:rsidR="00177BD9" w:rsidRPr="00CD58B9">
        <w:rPr>
          <w:rFonts w:asciiTheme="minorHAnsi" w:hAnsiTheme="minorHAnsi" w:cstheme="minorHAnsi"/>
        </w:rPr>
        <w:t>de beste</w:t>
      </w:r>
      <w:r w:rsidR="00DD6F8E" w:rsidRPr="00CD58B9">
        <w:rPr>
          <w:rFonts w:asciiTheme="minorHAnsi" w:hAnsiTheme="minorHAnsi" w:cstheme="minorHAnsi"/>
        </w:rPr>
        <w:t xml:space="preserve"> prijs/kwaliteitsverhouding</w:t>
      </w:r>
      <w:r>
        <w:rPr>
          <w:rFonts w:asciiTheme="minorHAnsi" w:hAnsiTheme="minorHAnsi" w:cstheme="minorHAnsi"/>
        </w:rPr>
        <w:t>.</w:t>
      </w:r>
    </w:p>
    <w:p w14:paraId="08E283EA" w14:textId="1AF1DF48" w:rsidR="002F79FD" w:rsidRPr="00CD58B9" w:rsidRDefault="00177BD9" w:rsidP="002F79FD">
      <w:r w:rsidRPr="00CD58B9">
        <w:rPr>
          <w:rFonts w:asciiTheme="minorHAnsi" w:hAnsiTheme="minorHAnsi" w:cstheme="minorHAnsi"/>
        </w:rPr>
        <w:t xml:space="preserve">Om de EMVI te bepalen zijn door </w:t>
      </w:r>
      <w:r w:rsidR="00CF1C73">
        <w:rPr>
          <w:rFonts w:asciiTheme="minorHAnsi" w:hAnsiTheme="minorHAnsi" w:cstheme="minorHAnsi"/>
        </w:rPr>
        <w:t>Aanbestedende dienst</w:t>
      </w:r>
      <w:r w:rsidRPr="00CD58B9">
        <w:rPr>
          <w:rFonts w:asciiTheme="minorHAnsi" w:hAnsiTheme="minorHAnsi" w:cstheme="minorHAnsi"/>
        </w:rPr>
        <w:t xml:space="preserve"> </w:t>
      </w:r>
      <w:r w:rsidR="008E37F2">
        <w:rPr>
          <w:rFonts w:asciiTheme="minorHAnsi" w:hAnsiTheme="minorHAnsi" w:cstheme="minorHAnsi"/>
        </w:rPr>
        <w:t>Sub</w:t>
      </w:r>
      <w:r w:rsidR="00F4391D">
        <w:rPr>
          <w:rFonts w:asciiTheme="minorHAnsi" w:hAnsiTheme="minorHAnsi" w:cstheme="minorHAnsi"/>
        </w:rPr>
        <w:t>g</w:t>
      </w:r>
      <w:r w:rsidR="00827D43">
        <w:rPr>
          <w:rFonts w:asciiTheme="minorHAnsi" w:hAnsiTheme="minorHAnsi" w:cstheme="minorHAnsi"/>
        </w:rPr>
        <w:t>unning</w:t>
      </w:r>
      <w:r w:rsidR="008E37F2">
        <w:rPr>
          <w:rFonts w:asciiTheme="minorHAnsi" w:hAnsiTheme="minorHAnsi" w:cstheme="minorHAnsi"/>
        </w:rPr>
        <w:t>scriteria</w:t>
      </w:r>
      <w:r w:rsidR="00B74E98" w:rsidRPr="00CD58B9">
        <w:rPr>
          <w:rFonts w:asciiTheme="minorHAnsi" w:hAnsiTheme="minorHAnsi" w:cstheme="minorHAnsi"/>
        </w:rPr>
        <w:t xml:space="preserve"> gesteld </w:t>
      </w:r>
      <w:r w:rsidR="009C1F0D">
        <w:rPr>
          <w:rFonts w:asciiTheme="minorHAnsi" w:hAnsiTheme="minorHAnsi" w:cstheme="minorHAnsi"/>
        </w:rPr>
        <w:t>ten aanzien van Prijs en Kwaliteit</w:t>
      </w:r>
      <w:r w:rsidRPr="00CD58B9">
        <w:rPr>
          <w:rFonts w:asciiTheme="minorHAnsi" w:hAnsiTheme="minorHAnsi" w:cstheme="minorHAnsi"/>
        </w:rPr>
        <w:t>. Onderstaa</w:t>
      </w:r>
      <w:r w:rsidR="00B74E98" w:rsidRPr="00CD58B9">
        <w:rPr>
          <w:rFonts w:asciiTheme="minorHAnsi" w:hAnsiTheme="minorHAnsi" w:cstheme="minorHAnsi"/>
        </w:rPr>
        <w:t xml:space="preserve">nde tabel geeft deze </w:t>
      </w:r>
      <w:r w:rsidR="008E37F2">
        <w:rPr>
          <w:rFonts w:asciiTheme="minorHAnsi" w:hAnsiTheme="minorHAnsi" w:cstheme="minorHAnsi"/>
        </w:rPr>
        <w:t>Sub</w:t>
      </w:r>
      <w:r w:rsidR="00F4391D">
        <w:rPr>
          <w:rFonts w:asciiTheme="minorHAnsi" w:hAnsiTheme="minorHAnsi" w:cstheme="minorHAnsi"/>
        </w:rPr>
        <w:t>g</w:t>
      </w:r>
      <w:r w:rsidR="00827D43">
        <w:rPr>
          <w:rFonts w:asciiTheme="minorHAnsi" w:hAnsiTheme="minorHAnsi" w:cstheme="minorHAnsi"/>
        </w:rPr>
        <w:t>unning</w:t>
      </w:r>
      <w:r w:rsidR="008E37F2">
        <w:rPr>
          <w:rFonts w:asciiTheme="minorHAnsi" w:hAnsiTheme="minorHAnsi" w:cstheme="minorHAnsi"/>
        </w:rPr>
        <w:t>scriteria</w:t>
      </w:r>
      <w:r w:rsidR="00024979" w:rsidRPr="00CD58B9">
        <w:rPr>
          <w:rFonts w:asciiTheme="minorHAnsi" w:hAnsiTheme="minorHAnsi" w:cstheme="minorHAnsi"/>
        </w:rPr>
        <w:t xml:space="preserve"> weer</w:t>
      </w:r>
      <w:r w:rsidRPr="00CD58B9">
        <w:rPr>
          <w:rFonts w:asciiTheme="minorHAnsi" w:hAnsiTheme="minorHAnsi" w:cstheme="minorHAnsi"/>
        </w:rPr>
        <w:t xml:space="preserve">, inclusief de wegingsfactoren die worden gehanteerd bij het bepalen van de EMVI. In de volgende paragrafen worden de </w:t>
      </w:r>
      <w:r w:rsidR="009C1F0D">
        <w:rPr>
          <w:rFonts w:asciiTheme="minorHAnsi" w:hAnsiTheme="minorHAnsi" w:cstheme="minorHAnsi"/>
        </w:rPr>
        <w:t>Gunnings</w:t>
      </w:r>
      <w:r w:rsidRPr="00CD58B9">
        <w:rPr>
          <w:rFonts w:asciiTheme="minorHAnsi" w:hAnsiTheme="minorHAnsi" w:cstheme="minorHAnsi"/>
        </w:rPr>
        <w:t>criteria nader toegelicht.</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193"/>
        <w:gridCol w:w="1118"/>
        <w:gridCol w:w="1089"/>
        <w:gridCol w:w="1173"/>
      </w:tblGrid>
      <w:tr w:rsidR="0013022D" w:rsidRPr="00CD58B9" w14:paraId="091A1504"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shd w:val="clear" w:color="auto" w:fill="E10E49"/>
            <w:hideMark/>
          </w:tcPr>
          <w:p w14:paraId="74EB6AB1" w14:textId="77777777" w:rsidR="0013022D" w:rsidRPr="005048F7" w:rsidRDefault="0013022D" w:rsidP="002B4B2C">
            <w:pPr>
              <w:pStyle w:val="BTStandaardTabel"/>
              <w:spacing w:line="276" w:lineRule="auto"/>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w:t>
            </w:r>
          </w:p>
        </w:tc>
        <w:tc>
          <w:tcPr>
            <w:tcW w:w="2899" w:type="pct"/>
            <w:tcBorders>
              <w:top w:val="single" w:sz="4" w:space="0" w:color="auto"/>
              <w:left w:val="single" w:sz="4" w:space="0" w:color="auto"/>
              <w:bottom w:val="single" w:sz="4" w:space="0" w:color="auto"/>
              <w:right w:val="single" w:sz="4" w:space="0" w:color="auto"/>
            </w:tcBorders>
            <w:shd w:val="clear" w:color="auto" w:fill="E10E49"/>
            <w:hideMark/>
          </w:tcPr>
          <w:p w14:paraId="0668FB78" w14:textId="1364403F" w:rsidR="0013022D" w:rsidRPr="005048F7" w:rsidRDefault="0013022D" w:rsidP="002B4B2C">
            <w:pPr>
              <w:pStyle w:val="BTStandaardTabel"/>
              <w:spacing w:line="276" w:lineRule="auto"/>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 xml:space="preserve">omschrijving  </w:t>
            </w:r>
            <w:r w:rsidR="00A659D0" w:rsidRPr="005048F7">
              <w:rPr>
                <w:rFonts w:asciiTheme="minorHAnsi" w:hAnsiTheme="minorHAnsi" w:cstheme="minorHAnsi"/>
                <w:b/>
                <w:color w:val="FFFFFF" w:themeColor="background1"/>
                <w:sz w:val="20"/>
                <w:szCs w:val="20"/>
              </w:rPr>
              <w:t>Subg</w:t>
            </w:r>
            <w:r w:rsidRPr="005048F7">
              <w:rPr>
                <w:rFonts w:asciiTheme="minorHAnsi" w:hAnsiTheme="minorHAnsi" w:cstheme="minorHAnsi"/>
                <w:b/>
                <w:color w:val="FFFFFF" w:themeColor="background1"/>
                <w:sz w:val="20"/>
                <w:szCs w:val="20"/>
              </w:rPr>
              <w:t>unnin</w:t>
            </w:r>
            <w:r w:rsidR="00A659D0" w:rsidRPr="005048F7">
              <w:rPr>
                <w:rFonts w:asciiTheme="minorHAnsi" w:hAnsiTheme="minorHAnsi" w:cstheme="minorHAnsi"/>
                <w:b/>
                <w:color w:val="FFFFFF" w:themeColor="background1"/>
                <w:sz w:val="20"/>
                <w:szCs w:val="20"/>
              </w:rPr>
              <w:t>s</w:t>
            </w:r>
            <w:r w:rsidRPr="005048F7">
              <w:rPr>
                <w:rFonts w:asciiTheme="minorHAnsi" w:hAnsiTheme="minorHAnsi" w:cstheme="minorHAnsi"/>
                <w:b/>
                <w:color w:val="FFFFFF" w:themeColor="background1"/>
                <w:sz w:val="20"/>
                <w:szCs w:val="20"/>
              </w:rPr>
              <w:t>gcriteria</w:t>
            </w:r>
          </w:p>
        </w:tc>
        <w:tc>
          <w:tcPr>
            <w:tcW w:w="624" w:type="pct"/>
            <w:tcBorders>
              <w:top w:val="single" w:sz="4" w:space="0" w:color="auto"/>
              <w:left w:val="single" w:sz="4" w:space="0" w:color="auto"/>
              <w:bottom w:val="single" w:sz="4" w:space="0" w:color="auto"/>
              <w:right w:val="single" w:sz="4" w:space="0" w:color="auto"/>
            </w:tcBorders>
            <w:shd w:val="clear" w:color="auto" w:fill="E10E49"/>
            <w:hideMark/>
          </w:tcPr>
          <w:p w14:paraId="0483E51E" w14:textId="77777777" w:rsidR="0013022D" w:rsidRPr="005048F7" w:rsidRDefault="0013022D" w:rsidP="002B4B2C">
            <w:pPr>
              <w:pStyle w:val="BTStandaardTabel"/>
              <w:spacing w:line="276" w:lineRule="auto"/>
              <w:jc w:val="center"/>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maximale punten</w:t>
            </w:r>
          </w:p>
        </w:tc>
        <w:tc>
          <w:tcPr>
            <w:tcW w:w="608" w:type="pct"/>
            <w:tcBorders>
              <w:top w:val="single" w:sz="4" w:space="0" w:color="auto"/>
              <w:left w:val="single" w:sz="4" w:space="0" w:color="auto"/>
              <w:bottom w:val="single" w:sz="4" w:space="0" w:color="auto"/>
              <w:right w:val="single" w:sz="4" w:space="0" w:color="auto"/>
            </w:tcBorders>
            <w:shd w:val="clear" w:color="auto" w:fill="E10E49"/>
            <w:hideMark/>
          </w:tcPr>
          <w:p w14:paraId="52F95E0E" w14:textId="77777777" w:rsidR="0013022D" w:rsidRPr="005048F7" w:rsidRDefault="0013022D" w:rsidP="002B4B2C">
            <w:pPr>
              <w:pStyle w:val="BTStandaardTabel"/>
              <w:spacing w:line="276" w:lineRule="auto"/>
              <w:jc w:val="center"/>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weging</w:t>
            </w:r>
          </w:p>
        </w:tc>
        <w:tc>
          <w:tcPr>
            <w:tcW w:w="655" w:type="pct"/>
            <w:tcBorders>
              <w:top w:val="single" w:sz="4" w:space="0" w:color="auto"/>
              <w:left w:val="single" w:sz="4" w:space="0" w:color="auto"/>
              <w:bottom w:val="single" w:sz="4" w:space="0" w:color="auto"/>
              <w:right w:val="single" w:sz="4" w:space="0" w:color="auto"/>
            </w:tcBorders>
            <w:shd w:val="clear" w:color="auto" w:fill="E10E49"/>
            <w:hideMark/>
          </w:tcPr>
          <w:p w14:paraId="439A14BB" w14:textId="77777777" w:rsidR="0013022D" w:rsidRPr="005048F7" w:rsidRDefault="0013022D" w:rsidP="002B4B2C">
            <w:pPr>
              <w:pStyle w:val="BTStandaardTabel"/>
              <w:spacing w:line="276" w:lineRule="auto"/>
              <w:jc w:val="center"/>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maximale gewogen punten</w:t>
            </w:r>
          </w:p>
        </w:tc>
      </w:tr>
      <w:tr w:rsidR="0013022D" w:rsidRPr="00CD58B9" w14:paraId="05732716" w14:textId="77777777" w:rsidTr="00DA5DEE">
        <w:trPr>
          <w:jc w:val="center"/>
        </w:trPr>
        <w:tc>
          <w:tcPr>
            <w:tcW w:w="3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3FAED0" w14:textId="09E0775D" w:rsidR="0013022D" w:rsidRPr="005048F7" w:rsidRDefault="00A659D0" w:rsidP="002B4B2C">
            <w:pPr>
              <w:pStyle w:val="BTStandaardTabel"/>
              <w:spacing w:line="276" w:lineRule="auto"/>
              <w:rPr>
                <w:rFonts w:asciiTheme="minorHAnsi" w:hAnsiTheme="minorHAnsi" w:cstheme="minorHAnsi"/>
                <w:b/>
                <w:bCs/>
                <w:sz w:val="20"/>
                <w:szCs w:val="20"/>
              </w:rPr>
            </w:pPr>
            <w:r w:rsidRPr="005048F7">
              <w:rPr>
                <w:rFonts w:asciiTheme="minorHAnsi" w:hAnsiTheme="minorHAnsi" w:cstheme="minorHAnsi"/>
                <w:b/>
                <w:sz w:val="20"/>
                <w:szCs w:val="20"/>
              </w:rPr>
              <w:t>Sub</w:t>
            </w:r>
            <w:r w:rsidR="00F4391D">
              <w:rPr>
                <w:rFonts w:asciiTheme="minorHAnsi" w:hAnsiTheme="minorHAnsi" w:cstheme="minorHAnsi"/>
                <w:b/>
                <w:sz w:val="20"/>
                <w:szCs w:val="20"/>
              </w:rPr>
              <w:t>g</w:t>
            </w:r>
            <w:r w:rsidR="00827D43">
              <w:rPr>
                <w:rFonts w:asciiTheme="minorHAnsi" w:hAnsiTheme="minorHAnsi" w:cstheme="minorHAnsi"/>
                <w:b/>
                <w:sz w:val="20"/>
                <w:szCs w:val="20"/>
              </w:rPr>
              <w:t>unning</w:t>
            </w:r>
            <w:r w:rsidRPr="005048F7">
              <w:rPr>
                <w:rFonts w:asciiTheme="minorHAnsi" w:hAnsiTheme="minorHAnsi" w:cstheme="minorHAnsi"/>
                <w:b/>
                <w:sz w:val="20"/>
                <w:szCs w:val="20"/>
              </w:rPr>
              <w:t>s</w:t>
            </w:r>
            <w:r w:rsidR="0013022D" w:rsidRPr="005048F7">
              <w:rPr>
                <w:rFonts w:asciiTheme="minorHAnsi" w:hAnsiTheme="minorHAnsi" w:cstheme="minorHAnsi"/>
                <w:b/>
                <w:sz w:val="20"/>
                <w:szCs w:val="20"/>
              </w:rPr>
              <w:t>criteri</w:t>
            </w:r>
            <w:r w:rsidR="00DF44C0">
              <w:rPr>
                <w:rFonts w:asciiTheme="minorHAnsi" w:hAnsiTheme="minorHAnsi" w:cstheme="minorHAnsi"/>
                <w:b/>
                <w:sz w:val="20"/>
                <w:szCs w:val="20"/>
              </w:rPr>
              <w:t>a</w:t>
            </w:r>
            <w:r w:rsidR="0013022D" w:rsidRPr="005048F7">
              <w:rPr>
                <w:rFonts w:asciiTheme="minorHAnsi" w:hAnsiTheme="minorHAnsi" w:cstheme="minorHAnsi"/>
                <w:b/>
                <w:sz w:val="20"/>
                <w:szCs w:val="20"/>
              </w:rPr>
              <w:t>: Kwaliteit</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tcPr>
          <w:p w14:paraId="6922279E" w14:textId="77777777" w:rsidR="0013022D" w:rsidRPr="005048F7" w:rsidRDefault="0013022D" w:rsidP="002B4B2C">
            <w:pPr>
              <w:pStyle w:val="BTStandaardTabel"/>
              <w:spacing w:line="276" w:lineRule="auto"/>
              <w:jc w:val="center"/>
              <w:rPr>
                <w:rFonts w:asciiTheme="minorHAnsi" w:hAnsiTheme="minorHAnsi" w:cstheme="minorHAnsi"/>
                <w:b/>
                <w:sz w:val="20"/>
                <w:szCs w:val="20"/>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6D23B" w14:textId="4709806A" w:rsidR="0013022D" w:rsidRPr="005048F7" w:rsidRDefault="00C10504" w:rsidP="002B4B2C">
            <w:pPr>
              <w:pStyle w:val="BTStandaardTabel"/>
              <w:spacing w:line="276" w:lineRule="auto"/>
              <w:jc w:val="center"/>
              <w:rPr>
                <w:rFonts w:asciiTheme="minorHAnsi" w:hAnsiTheme="minorHAnsi" w:cstheme="minorHAnsi"/>
                <w:b/>
                <w:sz w:val="20"/>
                <w:szCs w:val="20"/>
              </w:rPr>
            </w:pPr>
            <w:r>
              <w:rPr>
                <w:rFonts w:asciiTheme="minorHAnsi" w:hAnsiTheme="minorHAnsi" w:cstheme="minorHAnsi"/>
                <w:b/>
                <w:sz w:val="20"/>
                <w:szCs w:val="20"/>
              </w:rPr>
              <w:t>7</w:t>
            </w:r>
            <w:r w:rsidR="00953F16">
              <w:rPr>
                <w:rFonts w:asciiTheme="minorHAnsi" w:hAnsiTheme="minorHAnsi" w:cstheme="minorHAnsi"/>
                <w:b/>
                <w:sz w:val="20"/>
                <w:szCs w:val="20"/>
              </w:rPr>
              <w:t>0</w:t>
            </w:r>
            <w:r w:rsidR="0013022D" w:rsidRPr="005048F7">
              <w:rPr>
                <w:rFonts w:asciiTheme="minorHAnsi" w:hAnsiTheme="minorHAnsi" w:cstheme="minorHAnsi"/>
                <w:b/>
                <w:sz w:val="20"/>
                <w:szCs w:val="20"/>
              </w:rPr>
              <w:t>%</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CC089C" w14:textId="04030184" w:rsidR="0013022D" w:rsidRPr="005048F7" w:rsidRDefault="00C10504" w:rsidP="002B4B2C">
            <w:pPr>
              <w:pStyle w:val="BTStandaardTabel"/>
              <w:spacing w:line="276" w:lineRule="auto"/>
              <w:jc w:val="center"/>
              <w:rPr>
                <w:rFonts w:asciiTheme="minorHAnsi" w:hAnsiTheme="minorHAnsi" w:cstheme="minorHAnsi"/>
                <w:b/>
                <w:sz w:val="20"/>
                <w:szCs w:val="20"/>
              </w:rPr>
            </w:pPr>
            <w:r>
              <w:rPr>
                <w:rFonts w:asciiTheme="minorHAnsi" w:hAnsiTheme="minorHAnsi" w:cstheme="minorHAnsi"/>
                <w:b/>
                <w:sz w:val="20"/>
                <w:szCs w:val="20"/>
              </w:rPr>
              <w:t>7</w:t>
            </w:r>
            <w:r w:rsidR="00953F16">
              <w:rPr>
                <w:rFonts w:asciiTheme="minorHAnsi" w:hAnsiTheme="minorHAnsi" w:cstheme="minorHAnsi"/>
                <w:b/>
                <w:sz w:val="20"/>
                <w:szCs w:val="20"/>
              </w:rPr>
              <w:t>0</w:t>
            </w:r>
          </w:p>
        </w:tc>
      </w:tr>
      <w:tr w:rsidR="00250AA2" w:rsidRPr="00CD58B9" w14:paraId="6B45EB56"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tcPr>
          <w:p w14:paraId="7344A39C" w14:textId="28AD6890" w:rsidR="00250AA2" w:rsidRPr="005048F7" w:rsidRDefault="00250AA2" w:rsidP="00250AA2">
            <w:pPr>
              <w:pStyle w:val="BTStandaardTabel"/>
              <w:spacing w:after="0" w:line="276" w:lineRule="auto"/>
              <w:rPr>
                <w:rFonts w:asciiTheme="minorHAnsi" w:hAnsiTheme="minorHAnsi" w:cstheme="minorHAnsi"/>
                <w:sz w:val="20"/>
                <w:szCs w:val="20"/>
              </w:rPr>
            </w:pPr>
            <w:r w:rsidRPr="005048F7">
              <w:rPr>
                <w:rFonts w:asciiTheme="minorHAnsi" w:hAnsiTheme="minorHAnsi" w:cstheme="minorHAnsi"/>
                <w:sz w:val="20"/>
                <w:szCs w:val="20"/>
              </w:rPr>
              <w:t>1.</w:t>
            </w:r>
          </w:p>
        </w:tc>
        <w:tc>
          <w:tcPr>
            <w:tcW w:w="2899" w:type="pct"/>
            <w:tcBorders>
              <w:top w:val="single" w:sz="4" w:space="0" w:color="auto"/>
              <w:left w:val="single" w:sz="4" w:space="0" w:color="auto"/>
              <w:bottom w:val="single" w:sz="4" w:space="0" w:color="auto"/>
              <w:right w:val="single" w:sz="4" w:space="0" w:color="auto"/>
            </w:tcBorders>
          </w:tcPr>
          <w:p w14:paraId="2B458239" w14:textId="5A995394" w:rsidR="00250AA2" w:rsidRPr="005048F7" w:rsidRDefault="00250AA2" w:rsidP="00250AA2">
            <w:pPr>
              <w:pStyle w:val="BTStandaardTabel"/>
              <w:spacing w:after="0" w:line="276" w:lineRule="auto"/>
              <w:rPr>
                <w:rFonts w:asciiTheme="minorHAnsi" w:hAnsiTheme="minorHAnsi" w:cstheme="minorHAnsi"/>
                <w:sz w:val="20"/>
                <w:szCs w:val="20"/>
              </w:rPr>
            </w:pPr>
            <w:r w:rsidRPr="006A7FC7">
              <w:rPr>
                <w:rFonts w:asciiTheme="minorHAnsi" w:hAnsiTheme="minorHAnsi" w:cstheme="minorHAnsi"/>
                <w:sz w:val="20"/>
                <w:szCs w:val="20"/>
              </w:rPr>
              <w:t>Plan van aanpak en werkwijze</w:t>
            </w:r>
          </w:p>
        </w:tc>
        <w:tc>
          <w:tcPr>
            <w:tcW w:w="624" w:type="pct"/>
            <w:tcBorders>
              <w:top w:val="single" w:sz="4" w:space="0" w:color="auto"/>
              <w:left w:val="single" w:sz="4" w:space="0" w:color="auto"/>
              <w:bottom w:val="single" w:sz="4" w:space="0" w:color="auto"/>
              <w:right w:val="single" w:sz="4" w:space="0" w:color="auto"/>
            </w:tcBorders>
          </w:tcPr>
          <w:p w14:paraId="24A18393" w14:textId="77777777" w:rsidR="00250AA2" w:rsidRPr="005048F7" w:rsidRDefault="00250AA2" w:rsidP="00250AA2">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tcPr>
          <w:p w14:paraId="63416116" w14:textId="146B45CF" w:rsidR="00250AA2" w:rsidRPr="00DF44C0" w:rsidRDefault="00C10504" w:rsidP="00250AA2">
            <w:pPr>
              <w:pStyle w:val="BTStandaardTabel"/>
              <w:spacing w:after="0" w:line="276" w:lineRule="auto"/>
              <w:jc w:val="center"/>
              <w:rPr>
                <w:rFonts w:asciiTheme="minorHAnsi" w:hAnsiTheme="minorHAnsi" w:cstheme="minorHAnsi"/>
                <w:sz w:val="20"/>
                <w:szCs w:val="20"/>
              </w:rPr>
            </w:pPr>
            <w:r>
              <w:rPr>
                <w:rFonts w:asciiTheme="minorHAnsi" w:hAnsiTheme="minorHAnsi" w:cstheme="minorBidi"/>
                <w:sz w:val="20"/>
                <w:szCs w:val="20"/>
              </w:rPr>
              <w:t>40</w:t>
            </w:r>
            <w:r w:rsidR="00250AA2" w:rsidRPr="00DF44C0">
              <w:rPr>
                <w:rFonts w:asciiTheme="minorHAnsi" w:hAnsiTheme="minorHAnsi" w:cstheme="minorBidi"/>
                <w:sz w:val="20"/>
                <w:szCs w:val="20"/>
              </w:rPr>
              <w:t>%</w:t>
            </w:r>
          </w:p>
        </w:tc>
        <w:tc>
          <w:tcPr>
            <w:tcW w:w="655" w:type="pct"/>
            <w:tcBorders>
              <w:top w:val="single" w:sz="4" w:space="0" w:color="auto"/>
              <w:left w:val="single" w:sz="4" w:space="0" w:color="auto"/>
              <w:bottom w:val="single" w:sz="4" w:space="0" w:color="auto"/>
              <w:right w:val="single" w:sz="4" w:space="0" w:color="auto"/>
            </w:tcBorders>
          </w:tcPr>
          <w:p w14:paraId="5E367C28" w14:textId="47D2A606" w:rsidR="00250AA2" w:rsidRPr="00DF44C0" w:rsidRDefault="00C10504" w:rsidP="00250AA2">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40</w:t>
            </w:r>
          </w:p>
        </w:tc>
      </w:tr>
      <w:tr w:rsidR="00250AA2" w:rsidRPr="00CD58B9" w14:paraId="15EF923A"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tcPr>
          <w:p w14:paraId="443CC7D4" w14:textId="2DFE811B" w:rsidR="00250AA2" w:rsidRPr="005048F7" w:rsidRDefault="00250AA2" w:rsidP="00250AA2">
            <w:pPr>
              <w:pStyle w:val="BTStandaardTabel"/>
              <w:spacing w:after="0" w:line="276" w:lineRule="auto"/>
              <w:rPr>
                <w:rFonts w:asciiTheme="minorHAnsi" w:hAnsiTheme="minorHAnsi" w:cstheme="minorHAnsi"/>
                <w:sz w:val="20"/>
                <w:szCs w:val="20"/>
              </w:rPr>
            </w:pPr>
            <w:r w:rsidRPr="005048F7">
              <w:rPr>
                <w:rFonts w:asciiTheme="minorHAnsi" w:hAnsiTheme="minorHAnsi" w:cstheme="minorHAnsi"/>
                <w:sz w:val="20"/>
                <w:szCs w:val="20"/>
              </w:rPr>
              <w:t>2.</w:t>
            </w:r>
          </w:p>
        </w:tc>
        <w:tc>
          <w:tcPr>
            <w:tcW w:w="2899" w:type="pct"/>
            <w:tcBorders>
              <w:top w:val="single" w:sz="4" w:space="0" w:color="auto"/>
              <w:left w:val="single" w:sz="4" w:space="0" w:color="auto"/>
              <w:bottom w:val="single" w:sz="4" w:space="0" w:color="auto"/>
              <w:right w:val="single" w:sz="4" w:space="0" w:color="auto"/>
            </w:tcBorders>
          </w:tcPr>
          <w:p w14:paraId="6ACAD852" w14:textId="6BE5BAA6" w:rsidR="00250AA2" w:rsidRPr="005048F7" w:rsidRDefault="00250AA2" w:rsidP="00250AA2">
            <w:pPr>
              <w:pStyle w:val="BTStandaardTabel"/>
              <w:spacing w:after="0" w:line="276" w:lineRule="auto"/>
              <w:rPr>
                <w:rFonts w:asciiTheme="minorHAnsi" w:hAnsiTheme="minorHAnsi" w:cstheme="minorHAnsi"/>
                <w:sz w:val="20"/>
                <w:szCs w:val="20"/>
              </w:rPr>
            </w:pPr>
            <w:r w:rsidRPr="006A7FC7">
              <w:rPr>
                <w:rFonts w:asciiTheme="minorHAnsi" w:hAnsiTheme="minorHAnsi" w:cstheme="minorHAnsi"/>
                <w:sz w:val="20"/>
                <w:szCs w:val="20"/>
              </w:rPr>
              <w:t>Visie op de oplossing en toekomst</w:t>
            </w:r>
          </w:p>
        </w:tc>
        <w:tc>
          <w:tcPr>
            <w:tcW w:w="624" w:type="pct"/>
            <w:tcBorders>
              <w:top w:val="single" w:sz="4" w:space="0" w:color="auto"/>
              <w:left w:val="single" w:sz="4" w:space="0" w:color="auto"/>
              <w:bottom w:val="single" w:sz="4" w:space="0" w:color="auto"/>
              <w:right w:val="single" w:sz="4" w:space="0" w:color="auto"/>
            </w:tcBorders>
          </w:tcPr>
          <w:p w14:paraId="02D9A67F" w14:textId="2AC1ED7E" w:rsidR="00250AA2" w:rsidRPr="005048F7" w:rsidRDefault="00250AA2" w:rsidP="00250AA2">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tcPr>
          <w:p w14:paraId="72D50E68" w14:textId="7E72DECA" w:rsidR="00250AA2" w:rsidRPr="00DF44C0" w:rsidRDefault="00C10504" w:rsidP="00250AA2">
            <w:pPr>
              <w:pStyle w:val="BTStandaardTabel"/>
              <w:spacing w:after="0" w:line="276" w:lineRule="auto"/>
              <w:jc w:val="center"/>
              <w:rPr>
                <w:rFonts w:asciiTheme="minorHAnsi" w:hAnsiTheme="minorHAnsi" w:cstheme="minorHAnsi"/>
                <w:sz w:val="20"/>
                <w:szCs w:val="20"/>
              </w:rPr>
            </w:pPr>
            <w:r>
              <w:rPr>
                <w:rFonts w:asciiTheme="minorHAnsi" w:hAnsiTheme="minorHAnsi" w:cstheme="minorBidi"/>
                <w:sz w:val="20"/>
                <w:szCs w:val="20"/>
              </w:rPr>
              <w:t>20</w:t>
            </w:r>
            <w:r w:rsidR="00250AA2" w:rsidRPr="00DF44C0">
              <w:rPr>
                <w:rFonts w:asciiTheme="minorHAnsi" w:hAnsiTheme="minorHAnsi" w:cstheme="minorBidi"/>
                <w:sz w:val="20"/>
                <w:szCs w:val="20"/>
              </w:rPr>
              <w:t>%</w:t>
            </w:r>
          </w:p>
        </w:tc>
        <w:tc>
          <w:tcPr>
            <w:tcW w:w="655" w:type="pct"/>
            <w:tcBorders>
              <w:top w:val="single" w:sz="4" w:space="0" w:color="auto"/>
              <w:left w:val="single" w:sz="4" w:space="0" w:color="auto"/>
              <w:bottom w:val="single" w:sz="4" w:space="0" w:color="auto"/>
              <w:right w:val="single" w:sz="4" w:space="0" w:color="auto"/>
            </w:tcBorders>
          </w:tcPr>
          <w:p w14:paraId="7296956E" w14:textId="60055BE2" w:rsidR="00250AA2" w:rsidRPr="00DF44C0" w:rsidRDefault="00C10504" w:rsidP="00250AA2">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20</w:t>
            </w:r>
          </w:p>
        </w:tc>
      </w:tr>
      <w:tr w:rsidR="00C10504" w:rsidRPr="00CD58B9" w14:paraId="4284CB5F"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tcPr>
          <w:p w14:paraId="7963BE56" w14:textId="30A882C4" w:rsidR="00C10504" w:rsidRPr="005048F7" w:rsidRDefault="00C10504" w:rsidP="00C10504">
            <w:pPr>
              <w:pStyle w:val="BTStandaardTabel"/>
              <w:spacing w:after="0" w:line="276" w:lineRule="auto"/>
              <w:rPr>
                <w:rFonts w:asciiTheme="minorHAnsi" w:hAnsiTheme="minorHAnsi" w:cstheme="minorHAnsi"/>
                <w:sz w:val="20"/>
                <w:szCs w:val="20"/>
              </w:rPr>
            </w:pPr>
            <w:r>
              <w:rPr>
                <w:rFonts w:asciiTheme="minorHAnsi" w:hAnsiTheme="minorHAnsi" w:cstheme="minorHAnsi"/>
                <w:sz w:val="20"/>
                <w:szCs w:val="20"/>
              </w:rPr>
              <w:t>3.</w:t>
            </w:r>
          </w:p>
        </w:tc>
        <w:tc>
          <w:tcPr>
            <w:tcW w:w="2899" w:type="pct"/>
            <w:tcBorders>
              <w:top w:val="single" w:sz="4" w:space="0" w:color="auto"/>
              <w:left w:val="single" w:sz="4" w:space="0" w:color="auto"/>
              <w:bottom w:val="single" w:sz="4" w:space="0" w:color="auto"/>
              <w:right w:val="single" w:sz="4" w:space="0" w:color="auto"/>
            </w:tcBorders>
          </w:tcPr>
          <w:p w14:paraId="0289D0B9" w14:textId="16A158C1" w:rsidR="00C10504" w:rsidRDefault="00C10504" w:rsidP="00C10504">
            <w:pPr>
              <w:pStyle w:val="BTStandaardTabel"/>
              <w:spacing w:after="0" w:line="276" w:lineRule="auto"/>
              <w:rPr>
                <w:rFonts w:asciiTheme="minorHAnsi" w:hAnsiTheme="minorHAnsi" w:cstheme="minorHAnsi"/>
                <w:sz w:val="22"/>
              </w:rPr>
            </w:pPr>
            <w:r w:rsidRPr="00B31193">
              <w:rPr>
                <w:rFonts w:cstheme="minorHAnsi"/>
                <w:sz w:val="20"/>
                <w:szCs w:val="20"/>
              </w:rPr>
              <w:t>Extra functionaliteit: gebeurtenis- en mutatieberichten</w:t>
            </w:r>
          </w:p>
        </w:tc>
        <w:tc>
          <w:tcPr>
            <w:tcW w:w="624" w:type="pct"/>
            <w:tcBorders>
              <w:top w:val="single" w:sz="4" w:space="0" w:color="auto"/>
              <w:left w:val="single" w:sz="4" w:space="0" w:color="auto"/>
              <w:bottom w:val="single" w:sz="4" w:space="0" w:color="auto"/>
              <w:right w:val="single" w:sz="4" w:space="0" w:color="auto"/>
            </w:tcBorders>
          </w:tcPr>
          <w:p w14:paraId="7C18F6D6" w14:textId="54CA060D" w:rsidR="00C10504" w:rsidRPr="005048F7" w:rsidRDefault="00C10504" w:rsidP="00C10504">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tcPr>
          <w:p w14:paraId="64C26155" w14:textId="306ECABD" w:rsidR="00C10504" w:rsidRPr="00DF44C0" w:rsidRDefault="00C10504" w:rsidP="00C10504">
            <w:pPr>
              <w:pStyle w:val="BTStandaardTabel"/>
              <w:spacing w:after="0" w:line="276" w:lineRule="auto"/>
              <w:jc w:val="center"/>
              <w:rPr>
                <w:rFonts w:asciiTheme="minorHAnsi" w:hAnsiTheme="minorHAnsi" w:cstheme="minorHAnsi"/>
                <w:sz w:val="20"/>
                <w:szCs w:val="20"/>
              </w:rPr>
            </w:pPr>
            <w:r>
              <w:rPr>
                <w:rFonts w:asciiTheme="minorHAnsi" w:hAnsiTheme="minorHAnsi" w:cstheme="minorBidi"/>
                <w:sz w:val="20"/>
                <w:szCs w:val="20"/>
              </w:rPr>
              <w:t>10</w:t>
            </w:r>
            <w:r w:rsidRPr="00DF44C0">
              <w:rPr>
                <w:rFonts w:asciiTheme="minorHAnsi" w:hAnsiTheme="minorHAnsi" w:cstheme="minorBidi"/>
                <w:sz w:val="20"/>
                <w:szCs w:val="20"/>
              </w:rPr>
              <w:t>%</w:t>
            </w:r>
          </w:p>
        </w:tc>
        <w:tc>
          <w:tcPr>
            <w:tcW w:w="655" w:type="pct"/>
            <w:tcBorders>
              <w:top w:val="single" w:sz="4" w:space="0" w:color="auto"/>
              <w:left w:val="single" w:sz="4" w:space="0" w:color="auto"/>
              <w:bottom w:val="single" w:sz="4" w:space="0" w:color="auto"/>
              <w:right w:val="single" w:sz="4" w:space="0" w:color="auto"/>
            </w:tcBorders>
          </w:tcPr>
          <w:p w14:paraId="101CF8E3" w14:textId="0B29D369" w:rsidR="00C10504" w:rsidRPr="00DF44C0" w:rsidRDefault="00C10504" w:rsidP="00C10504">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10</w:t>
            </w:r>
          </w:p>
        </w:tc>
      </w:tr>
      <w:tr w:rsidR="00C10504" w:rsidRPr="00CD58B9" w14:paraId="17140D38" w14:textId="77777777" w:rsidTr="00DA5DEE">
        <w:trPr>
          <w:jc w:val="center"/>
        </w:trPr>
        <w:tc>
          <w:tcPr>
            <w:tcW w:w="3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623627" w14:textId="2A2E2097" w:rsidR="00C10504" w:rsidRPr="005048F7" w:rsidRDefault="00C10504" w:rsidP="00C10504">
            <w:pPr>
              <w:pStyle w:val="BTStandaardTabel"/>
              <w:spacing w:after="0" w:line="276" w:lineRule="auto"/>
              <w:rPr>
                <w:rFonts w:asciiTheme="minorHAnsi" w:hAnsiTheme="minorHAnsi" w:cstheme="minorHAnsi"/>
                <w:b/>
                <w:sz w:val="20"/>
                <w:szCs w:val="20"/>
              </w:rPr>
            </w:pPr>
            <w:r w:rsidRPr="005048F7">
              <w:rPr>
                <w:rFonts w:asciiTheme="minorHAnsi" w:hAnsiTheme="minorHAnsi" w:cstheme="minorHAnsi"/>
                <w:b/>
                <w:sz w:val="20"/>
                <w:szCs w:val="20"/>
              </w:rPr>
              <w:t>Sub</w:t>
            </w:r>
            <w:r>
              <w:rPr>
                <w:rFonts w:asciiTheme="minorHAnsi" w:hAnsiTheme="minorHAnsi" w:cstheme="minorHAnsi"/>
                <w:b/>
                <w:sz w:val="20"/>
                <w:szCs w:val="20"/>
              </w:rPr>
              <w:t>gunning</w:t>
            </w:r>
            <w:r w:rsidRPr="005048F7">
              <w:rPr>
                <w:rFonts w:asciiTheme="minorHAnsi" w:hAnsiTheme="minorHAnsi" w:cstheme="minorHAnsi"/>
                <w:b/>
                <w:sz w:val="20"/>
                <w:szCs w:val="20"/>
              </w:rPr>
              <w:t>scriteria: Prijs</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tcPr>
          <w:p w14:paraId="76C4765E" w14:textId="77777777" w:rsidR="00C10504" w:rsidRPr="005048F7" w:rsidRDefault="00C10504" w:rsidP="00C10504">
            <w:pPr>
              <w:pStyle w:val="BTStandaardTabel"/>
              <w:spacing w:after="0" w:line="276" w:lineRule="auto"/>
              <w:jc w:val="center"/>
              <w:rPr>
                <w:rFonts w:asciiTheme="minorHAnsi" w:hAnsiTheme="minorHAnsi" w:cstheme="minorHAnsi"/>
                <w:sz w:val="20"/>
                <w:szCs w:val="20"/>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FDEC42" w14:textId="721D1DFE" w:rsidR="00C10504" w:rsidRPr="005048F7" w:rsidRDefault="00C10504" w:rsidP="00C10504">
            <w:pPr>
              <w:pStyle w:val="BTStandaardTabel"/>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30</w:t>
            </w:r>
            <w:r w:rsidRPr="005048F7">
              <w:rPr>
                <w:rFonts w:asciiTheme="minorHAnsi" w:hAnsiTheme="minorHAnsi" w:cstheme="minorHAnsi"/>
                <w:b/>
                <w:sz w:val="20"/>
                <w:szCs w:val="20"/>
              </w:rPr>
              <w:t>%</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5D8069" w14:textId="3FF51366" w:rsidR="00C10504" w:rsidRPr="005048F7" w:rsidRDefault="00C10504" w:rsidP="00C10504">
            <w:pPr>
              <w:pStyle w:val="BTStandaardTabel"/>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30</w:t>
            </w:r>
          </w:p>
        </w:tc>
      </w:tr>
      <w:tr w:rsidR="00C10504" w:rsidRPr="00CD58B9" w14:paraId="3A161BC9"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hideMark/>
          </w:tcPr>
          <w:p w14:paraId="774BE559" w14:textId="53CB6C6D" w:rsidR="00C10504" w:rsidRPr="00866579" w:rsidRDefault="003E1771" w:rsidP="00C10504">
            <w:pPr>
              <w:pStyle w:val="BTStandaardTabel"/>
              <w:spacing w:after="0" w:line="276" w:lineRule="auto"/>
              <w:rPr>
                <w:rFonts w:asciiTheme="minorHAnsi" w:hAnsiTheme="minorHAnsi" w:cstheme="minorHAnsi"/>
                <w:sz w:val="22"/>
              </w:rPr>
            </w:pPr>
            <w:r>
              <w:rPr>
                <w:rFonts w:asciiTheme="minorHAnsi" w:hAnsiTheme="minorHAnsi" w:cstheme="minorHAnsi"/>
                <w:sz w:val="22"/>
              </w:rPr>
              <w:t>4</w:t>
            </w:r>
            <w:r w:rsidR="00C10504" w:rsidRPr="00866579">
              <w:rPr>
                <w:rFonts w:asciiTheme="minorHAnsi" w:hAnsiTheme="minorHAnsi" w:cstheme="minorHAnsi"/>
                <w:sz w:val="22"/>
              </w:rPr>
              <w:t>.</w:t>
            </w:r>
          </w:p>
        </w:tc>
        <w:tc>
          <w:tcPr>
            <w:tcW w:w="2899" w:type="pct"/>
            <w:tcBorders>
              <w:top w:val="single" w:sz="4" w:space="0" w:color="auto"/>
              <w:left w:val="single" w:sz="4" w:space="0" w:color="auto"/>
              <w:bottom w:val="single" w:sz="4" w:space="0" w:color="auto"/>
              <w:right w:val="single" w:sz="4" w:space="0" w:color="auto"/>
            </w:tcBorders>
          </w:tcPr>
          <w:p w14:paraId="35AA7687" w14:textId="7720F7B3" w:rsidR="00C10504" w:rsidRPr="00866579" w:rsidRDefault="00C10504" w:rsidP="00C10504">
            <w:pPr>
              <w:pStyle w:val="BTStandaardTabel"/>
              <w:spacing w:after="0" w:line="276" w:lineRule="auto"/>
              <w:rPr>
                <w:rFonts w:asciiTheme="minorHAnsi" w:hAnsiTheme="minorHAnsi" w:cstheme="minorHAnsi"/>
                <w:sz w:val="22"/>
              </w:rPr>
            </w:pPr>
            <w:r w:rsidRPr="00A35803">
              <w:rPr>
                <w:rFonts w:asciiTheme="minorHAnsi" w:hAnsiTheme="minorHAnsi" w:cstheme="minorHAnsi"/>
                <w:sz w:val="20"/>
                <w:szCs w:val="20"/>
              </w:rPr>
              <w:t>All-in totaalprijs</w:t>
            </w:r>
          </w:p>
        </w:tc>
        <w:tc>
          <w:tcPr>
            <w:tcW w:w="624" w:type="pct"/>
            <w:tcBorders>
              <w:top w:val="single" w:sz="4" w:space="0" w:color="auto"/>
              <w:left w:val="single" w:sz="4" w:space="0" w:color="auto"/>
              <w:bottom w:val="single" w:sz="4" w:space="0" w:color="auto"/>
              <w:right w:val="single" w:sz="4" w:space="0" w:color="auto"/>
            </w:tcBorders>
            <w:hideMark/>
          </w:tcPr>
          <w:p w14:paraId="6791E1CC" w14:textId="77777777" w:rsidR="00C10504" w:rsidRPr="005048F7" w:rsidRDefault="00C10504" w:rsidP="00C10504">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hideMark/>
          </w:tcPr>
          <w:p w14:paraId="62903742" w14:textId="6F2E5856" w:rsidR="00C10504" w:rsidRPr="005048F7" w:rsidRDefault="00C10504" w:rsidP="00C10504">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25</w:t>
            </w:r>
            <w:r w:rsidRPr="005048F7">
              <w:rPr>
                <w:rFonts w:asciiTheme="minorHAnsi" w:hAnsiTheme="minorHAnsi" w:cstheme="minorHAnsi"/>
                <w:sz w:val="20"/>
                <w:szCs w:val="20"/>
              </w:rPr>
              <w:t>%</w:t>
            </w:r>
          </w:p>
        </w:tc>
        <w:tc>
          <w:tcPr>
            <w:tcW w:w="655" w:type="pct"/>
            <w:tcBorders>
              <w:top w:val="single" w:sz="4" w:space="0" w:color="auto"/>
              <w:left w:val="single" w:sz="4" w:space="0" w:color="auto"/>
              <w:bottom w:val="single" w:sz="4" w:space="0" w:color="auto"/>
              <w:right w:val="single" w:sz="4" w:space="0" w:color="auto"/>
            </w:tcBorders>
            <w:hideMark/>
          </w:tcPr>
          <w:p w14:paraId="51A4CB3F" w14:textId="72FDBDD9" w:rsidR="00C10504" w:rsidRPr="005048F7" w:rsidRDefault="00C10504" w:rsidP="00C10504">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25</w:t>
            </w:r>
          </w:p>
        </w:tc>
      </w:tr>
      <w:tr w:rsidR="00C10504" w:rsidRPr="00CD58B9" w14:paraId="6AA4A109" w14:textId="77777777" w:rsidTr="00DA5DEE">
        <w:trPr>
          <w:jc w:val="center"/>
        </w:trPr>
        <w:tc>
          <w:tcPr>
            <w:tcW w:w="214" w:type="pct"/>
            <w:tcBorders>
              <w:top w:val="single" w:sz="4" w:space="0" w:color="auto"/>
              <w:left w:val="single" w:sz="4" w:space="0" w:color="auto"/>
              <w:bottom w:val="single" w:sz="4" w:space="0" w:color="auto"/>
              <w:right w:val="single" w:sz="4" w:space="0" w:color="auto"/>
            </w:tcBorders>
          </w:tcPr>
          <w:p w14:paraId="7D34B712" w14:textId="3E0B72A1" w:rsidR="00C10504" w:rsidRPr="00866579" w:rsidRDefault="003E1771" w:rsidP="00C10504">
            <w:pPr>
              <w:pStyle w:val="BTStandaardTabel"/>
              <w:spacing w:after="0" w:line="276" w:lineRule="auto"/>
              <w:rPr>
                <w:rFonts w:asciiTheme="minorHAnsi" w:hAnsiTheme="minorHAnsi" w:cstheme="minorHAnsi"/>
                <w:sz w:val="22"/>
              </w:rPr>
            </w:pPr>
            <w:r>
              <w:rPr>
                <w:rFonts w:asciiTheme="minorHAnsi" w:hAnsiTheme="minorHAnsi" w:cstheme="minorHAnsi"/>
                <w:sz w:val="22"/>
              </w:rPr>
              <w:t>5</w:t>
            </w:r>
            <w:r w:rsidR="00C10504" w:rsidRPr="00866579">
              <w:rPr>
                <w:rFonts w:asciiTheme="minorHAnsi" w:hAnsiTheme="minorHAnsi" w:cstheme="minorHAnsi"/>
                <w:sz w:val="22"/>
              </w:rPr>
              <w:t>.</w:t>
            </w:r>
          </w:p>
        </w:tc>
        <w:tc>
          <w:tcPr>
            <w:tcW w:w="2899" w:type="pct"/>
            <w:tcBorders>
              <w:top w:val="single" w:sz="4" w:space="0" w:color="auto"/>
              <w:left w:val="single" w:sz="4" w:space="0" w:color="auto"/>
              <w:bottom w:val="single" w:sz="4" w:space="0" w:color="auto"/>
              <w:right w:val="single" w:sz="4" w:space="0" w:color="auto"/>
            </w:tcBorders>
          </w:tcPr>
          <w:p w14:paraId="6A60318F" w14:textId="0739807F" w:rsidR="00C10504" w:rsidRPr="00866579" w:rsidRDefault="00C10504" w:rsidP="00C10504">
            <w:pPr>
              <w:pStyle w:val="BTStandaardTabel"/>
              <w:spacing w:after="0" w:line="276" w:lineRule="auto"/>
              <w:rPr>
                <w:rFonts w:asciiTheme="minorHAnsi" w:hAnsiTheme="minorHAnsi" w:cstheme="minorHAnsi"/>
                <w:sz w:val="22"/>
              </w:rPr>
            </w:pPr>
            <w:r w:rsidRPr="00A35803">
              <w:rPr>
                <w:rFonts w:asciiTheme="minorHAnsi" w:hAnsiTheme="minorHAnsi" w:cstheme="minorHAnsi"/>
                <w:sz w:val="20"/>
                <w:szCs w:val="20"/>
              </w:rPr>
              <w:t>Gemiddeld all-in uurtarief meerwerk (door)ontwikkeling</w:t>
            </w:r>
          </w:p>
        </w:tc>
        <w:tc>
          <w:tcPr>
            <w:tcW w:w="624" w:type="pct"/>
            <w:tcBorders>
              <w:top w:val="single" w:sz="4" w:space="0" w:color="auto"/>
              <w:left w:val="single" w:sz="4" w:space="0" w:color="auto"/>
              <w:bottom w:val="single" w:sz="4" w:space="0" w:color="auto"/>
              <w:right w:val="single" w:sz="4" w:space="0" w:color="auto"/>
            </w:tcBorders>
          </w:tcPr>
          <w:p w14:paraId="075A3D41" w14:textId="77777777" w:rsidR="00C10504" w:rsidRPr="005048F7" w:rsidRDefault="00C10504" w:rsidP="00C10504">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tcPr>
          <w:p w14:paraId="2BEC9538" w14:textId="44C52637" w:rsidR="00C10504" w:rsidRPr="005048F7" w:rsidRDefault="00C10504" w:rsidP="00C10504">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5</w:t>
            </w:r>
            <w:r w:rsidRPr="005048F7">
              <w:rPr>
                <w:rFonts w:asciiTheme="minorHAnsi" w:hAnsiTheme="minorHAnsi" w:cstheme="minorHAnsi"/>
                <w:sz w:val="20"/>
                <w:szCs w:val="20"/>
              </w:rPr>
              <w:t>%</w:t>
            </w:r>
          </w:p>
        </w:tc>
        <w:tc>
          <w:tcPr>
            <w:tcW w:w="655" w:type="pct"/>
            <w:tcBorders>
              <w:top w:val="single" w:sz="4" w:space="0" w:color="auto"/>
              <w:left w:val="single" w:sz="4" w:space="0" w:color="auto"/>
              <w:bottom w:val="single" w:sz="4" w:space="0" w:color="auto"/>
              <w:right w:val="single" w:sz="4" w:space="0" w:color="auto"/>
            </w:tcBorders>
          </w:tcPr>
          <w:p w14:paraId="2E255E6F" w14:textId="5A57F0FC" w:rsidR="00C10504" w:rsidRPr="005048F7" w:rsidRDefault="00C10504" w:rsidP="00C10504">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5</w:t>
            </w:r>
          </w:p>
        </w:tc>
      </w:tr>
      <w:tr w:rsidR="00C10504" w:rsidRPr="00CD58B9" w14:paraId="1CE6082E" w14:textId="77777777" w:rsidTr="00DA5DEE">
        <w:trPr>
          <w:jc w:val="center"/>
        </w:trPr>
        <w:tc>
          <w:tcPr>
            <w:tcW w:w="3113" w:type="pct"/>
            <w:gridSpan w:val="2"/>
            <w:tcBorders>
              <w:top w:val="single" w:sz="4" w:space="0" w:color="auto"/>
              <w:left w:val="single" w:sz="4" w:space="0" w:color="auto"/>
              <w:bottom w:val="single" w:sz="4" w:space="0" w:color="auto"/>
              <w:right w:val="single" w:sz="4" w:space="0" w:color="auto"/>
            </w:tcBorders>
            <w:hideMark/>
          </w:tcPr>
          <w:p w14:paraId="3056514C" w14:textId="77777777" w:rsidR="00C10504" w:rsidRPr="005048F7" w:rsidRDefault="00C10504" w:rsidP="00C10504">
            <w:pPr>
              <w:pStyle w:val="BTStandaardTabel"/>
              <w:spacing w:after="0" w:line="276" w:lineRule="auto"/>
              <w:rPr>
                <w:rFonts w:asciiTheme="minorHAnsi" w:hAnsiTheme="minorHAnsi" w:cstheme="minorHAnsi"/>
                <w:b/>
                <w:sz w:val="20"/>
                <w:szCs w:val="20"/>
              </w:rPr>
            </w:pPr>
            <w:r w:rsidRPr="005048F7">
              <w:rPr>
                <w:rFonts w:asciiTheme="minorHAnsi" w:hAnsiTheme="minorHAnsi" w:cstheme="minorHAnsi"/>
                <w:b/>
                <w:sz w:val="20"/>
                <w:szCs w:val="20"/>
              </w:rPr>
              <w:t>Totaal</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A7992EB" w14:textId="77777777" w:rsidR="00C10504" w:rsidRPr="005048F7" w:rsidRDefault="00C10504" w:rsidP="00C10504">
            <w:pPr>
              <w:pStyle w:val="BTStandaardTabel"/>
              <w:spacing w:after="0" w:line="276" w:lineRule="auto"/>
              <w:jc w:val="center"/>
              <w:rPr>
                <w:rFonts w:asciiTheme="minorHAnsi" w:hAnsiTheme="minorHAnsi" w:cstheme="minorHAnsi"/>
                <w:b/>
                <w:sz w:val="20"/>
                <w:szCs w:val="20"/>
              </w:rPr>
            </w:pPr>
          </w:p>
        </w:tc>
        <w:tc>
          <w:tcPr>
            <w:tcW w:w="608" w:type="pct"/>
            <w:tcBorders>
              <w:top w:val="single" w:sz="4" w:space="0" w:color="auto"/>
              <w:left w:val="single" w:sz="4" w:space="0" w:color="auto"/>
              <w:bottom w:val="single" w:sz="4" w:space="0" w:color="auto"/>
              <w:right w:val="single" w:sz="4" w:space="0" w:color="auto"/>
            </w:tcBorders>
            <w:hideMark/>
          </w:tcPr>
          <w:p w14:paraId="2506380F" w14:textId="77777777" w:rsidR="00C10504" w:rsidRPr="005048F7" w:rsidRDefault="00C10504" w:rsidP="00C10504">
            <w:pPr>
              <w:pStyle w:val="BTStandaardTabel"/>
              <w:spacing w:after="0" w:line="276" w:lineRule="auto"/>
              <w:jc w:val="center"/>
              <w:rPr>
                <w:rFonts w:asciiTheme="minorHAnsi" w:hAnsiTheme="minorHAnsi" w:cstheme="minorHAnsi"/>
                <w:b/>
                <w:sz w:val="20"/>
                <w:szCs w:val="20"/>
              </w:rPr>
            </w:pPr>
            <w:r w:rsidRPr="005048F7">
              <w:rPr>
                <w:rFonts w:asciiTheme="minorHAnsi" w:hAnsiTheme="minorHAnsi" w:cstheme="minorHAnsi"/>
                <w:b/>
                <w:sz w:val="20"/>
                <w:szCs w:val="20"/>
              </w:rPr>
              <w:t>100%</w:t>
            </w:r>
          </w:p>
        </w:tc>
        <w:tc>
          <w:tcPr>
            <w:tcW w:w="655" w:type="pct"/>
            <w:tcBorders>
              <w:top w:val="single" w:sz="4" w:space="0" w:color="auto"/>
              <w:left w:val="single" w:sz="4" w:space="0" w:color="auto"/>
              <w:bottom w:val="single" w:sz="4" w:space="0" w:color="auto"/>
              <w:right w:val="single" w:sz="4" w:space="0" w:color="auto"/>
            </w:tcBorders>
            <w:hideMark/>
          </w:tcPr>
          <w:p w14:paraId="7AA1667F" w14:textId="77777777" w:rsidR="00C10504" w:rsidRPr="005048F7" w:rsidRDefault="00C10504" w:rsidP="00C10504">
            <w:pPr>
              <w:pStyle w:val="BTStandaardTabel"/>
              <w:spacing w:after="0" w:line="276" w:lineRule="auto"/>
              <w:jc w:val="center"/>
              <w:rPr>
                <w:rFonts w:asciiTheme="minorHAnsi" w:hAnsiTheme="minorHAnsi" w:cstheme="minorHAnsi"/>
                <w:b/>
                <w:sz w:val="20"/>
                <w:szCs w:val="20"/>
              </w:rPr>
            </w:pPr>
            <w:r w:rsidRPr="005048F7">
              <w:rPr>
                <w:rFonts w:asciiTheme="minorHAnsi" w:hAnsiTheme="minorHAnsi" w:cstheme="minorHAnsi"/>
                <w:b/>
                <w:sz w:val="20"/>
                <w:szCs w:val="20"/>
              </w:rPr>
              <w:t>100</w:t>
            </w:r>
          </w:p>
        </w:tc>
      </w:tr>
    </w:tbl>
    <w:p w14:paraId="70468CB7" w14:textId="650CC41A" w:rsidR="004D2D86" w:rsidRPr="009A3B96" w:rsidRDefault="00827D43" w:rsidP="0041314F">
      <w:pPr>
        <w:pStyle w:val="Kop2"/>
      </w:pPr>
      <w:bookmarkStart w:id="336" w:name="_Ref520449953"/>
      <w:bookmarkStart w:id="337" w:name="_Ref520449954"/>
      <w:bookmarkStart w:id="338" w:name="_Ref520450104"/>
      <w:bookmarkStart w:id="339" w:name="_Ref289760029"/>
      <w:bookmarkStart w:id="340" w:name="_Toc289875119"/>
      <w:bookmarkStart w:id="341" w:name="_Toc314127652"/>
      <w:bookmarkStart w:id="342" w:name="_Toc314128181"/>
      <w:bookmarkStart w:id="343" w:name="_Ref314134661"/>
      <w:bookmarkStart w:id="344" w:name="_Toc416702308"/>
      <w:bookmarkStart w:id="345" w:name="_Ref416877842"/>
      <w:bookmarkStart w:id="346" w:name="_Ref424283806"/>
      <w:bookmarkStart w:id="347" w:name="_Toc424285048"/>
      <w:bookmarkStart w:id="348" w:name="_Ref443594911"/>
      <w:bookmarkStart w:id="349" w:name="_Ref443608006"/>
      <w:bookmarkStart w:id="350" w:name="_Ref462920147"/>
      <w:bookmarkStart w:id="351" w:name="_Toc83898177"/>
      <w:r>
        <w:t>Subgunningscriteri</w:t>
      </w:r>
      <w:r w:rsidR="001F1D99">
        <w:t>a</w:t>
      </w:r>
      <w:r w:rsidR="006E73DB">
        <w:t xml:space="preserve"> </w:t>
      </w:r>
      <w:r w:rsidR="00A33BAD" w:rsidRPr="009A3B96">
        <w:t>kwaliteit</w:t>
      </w:r>
      <w:bookmarkEnd w:id="336"/>
      <w:bookmarkEnd w:id="337"/>
      <w:bookmarkEnd w:id="338"/>
      <w:bookmarkEnd w:id="351"/>
    </w:p>
    <w:p w14:paraId="28A64B83" w14:textId="341055DB" w:rsidR="0022725D" w:rsidRPr="00307AC1" w:rsidRDefault="0022725D" w:rsidP="00357407">
      <w:pPr>
        <w:pStyle w:val="Kop3"/>
        <w:rPr>
          <w:lang w:val="nl-NL"/>
        </w:rPr>
      </w:pPr>
      <w:bookmarkStart w:id="352" w:name="_Toc459644750"/>
      <w:bookmarkStart w:id="353" w:name="_Ref73366716"/>
      <w:r w:rsidRPr="00307AC1">
        <w:rPr>
          <w:lang w:val="nl-NL"/>
        </w:rPr>
        <w:t xml:space="preserve">Kwaliteitscriterium 1: </w:t>
      </w:r>
      <w:bookmarkEnd w:id="352"/>
      <w:r w:rsidRPr="00307AC1">
        <w:rPr>
          <w:lang w:val="nl-NL"/>
        </w:rPr>
        <w:t>Plan van aanpak en werkwijze</w:t>
      </w:r>
      <w:bookmarkEnd w:id="353"/>
    </w:p>
    <w:p w14:paraId="07B97C03" w14:textId="3E2D5FF5" w:rsidR="00EF43E1" w:rsidRDefault="00C54975" w:rsidP="0020217D">
      <w:pPr>
        <w:rPr>
          <w:rFonts w:cs="Arial"/>
        </w:rPr>
      </w:pPr>
      <w:r w:rsidRPr="00E00D86">
        <w:rPr>
          <w:rFonts w:cs="Arial"/>
        </w:rPr>
        <w:t xml:space="preserve">Middels een plan van aanpak voor de implementatie </w:t>
      </w:r>
      <w:r w:rsidRPr="00C54975">
        <w:rPr>
          <w:rFonts w:cs="Arial"/>
        </w:rPr>
        <w:t>van de ESB inclusief gegevensmagazijn</w:t>
      </w:r>
      <w:r>
        <w:rPr>
          <w:rFonts w:cs="Arial"/>
        </w:rPr>
        <w:t xml:space="preserve"> </w:t>
      </w:r>
      <w:r w:rsidRPr="00E00D86">
        <w:rPr>
          <w:rFonts w:cs="Arial"/>
        </w:rPr>
        <w:t xml:space="preserve">geeft </w:t>
      </w:r>
      <w:r>
        <w:rPr>
          <w:rFonts w:cs="Arial"/>
        </w:rPr>
        <w:t>Inschrijver</w:t>
      </w:r>
      <w:r w:rsidRPr="00E00D86">
        <w:rPr>
          <w:rFonts w:cs="Arial"/>
        </w:rPr>
        <w:t xml:space="preserve"> een totaaloverzicht van de manier waarop hij van plan is de </w:t>
      </w:r>
      <w:r>
        <w:rPr>
          <w:rFonts w:cs="Arial"/>
        </w:rPr>
        <w:t>realisatie,</w:t>
      </w:r>
      <w:r w:rsidRPr="00E00D86">
        <w:rPr>
          <w:rFonts w:cs="Arial"/>
        </w:rPr>
        <w:t xml:space="preserve"> implementatie</w:t>
      </w:r>
      <w:r>
        <w:rPr>
          <w:rFonts w:cs="Arial"/>
        </w:rPr>
        <w:t xml:space="preserve"> en</w:t>
      </w:r>
      <w:r w:rsidRPr="00E00D86">
        <w:rPr>
          <w:rFonts w:cs="Arial"/>
        </w:rPr>
        <w:t xml:space="preserve"> opleidingen vorm te geven en succesvol te realiseren</w:t>
      </w:r>
      <w:r w:rsidR="00535FF0">
        <w:rPr>
          <w:rFonts w:cs="Arial"/>
        </w:rPr>
        <w:t>.</w:t>
      </w:r>
    </w:p>
    <w:tbl>
      <w:tblPr>
        <w:tblW w:w="5000" w:type="pct"/>
        <w:tblLayout w:type="fixed"/>
        <w:tblLook w:val="0000" w:firstRow="0" w:lastRow="0" w:firstColumn="0" w:lastColumn="0" w:noHBand="0" w:noVBand="0"/>
      </w:tblPr>
      <w:tblGrid>
        <w:gridCol w:w="317"/>
        <w:gridCol w:w="7900"/>
        <w:gridCol w:w="845"/>
      </w:tblGrid>
      <w:tr w:rsidR="0022725D" w:rsidRPr="009B6641" w14:paraId="35E51526" w14:textId="77777777" w:rsidTr="00314F3B">
        <w:tc>
          <w:tcPr>
            <w:tcW w:w="175" w:type="pct"/>
            <w:tcBorders>
              <w:top w:val="single" w:sz="4" w:space="0" w:color="000000"/>
              <w:left w:val="single" w:sz="4" w:space="0" w:color="000000"/>
              <w:bottom w:val="single" w:sz="4" w:space="0" w:color="000000"/>
            </w:tcBorders>
            <w:shd w:val="clear" w:color="auto" w:fill="E10E49"/>
          </w:tcPr>
          <w:p w14:paraId="25B12B36" w14:textId="77777777" w:rsidR="0022725D" w:rsidRPr="009B6641" w:rsidRDefault="0022725D" w:rsidP="00314F3B">
            <w:pPr>
              <w:kinsoku w:val="0"/>
              <w:autoSpaceDE w:val="0"/>
              <w:autoSpaceDN w:val="0"/>
              <w:adjustRightInd w:val="0"/>
              <w:spacing w:before="40" w:after="40"/>
              <w:rPr>
                <w:rFonts w:cstheme="minorHAnsi"/>
                <w:b/>
                <w:color w:val="FFFFFF" w:themeColor="background1"/>
                <w:sz w:val="20"/>
                <w:szCs w:val="20"/>
              </w:rPr>
            </w:pPr>
            <w:r>
              <w:rPr>
                <w:rFonts w:cstheme="minorHAnsi"/>
                <w:b/>
                <w:color w:val="FFFFFF" w:themeColor="background1"/>
                <w:sz w:val="20"/>
                <w:szCs w:val="20"/>
              </w:rPr>
              <w:lastRenderedPageBreak/>
              <w:t>#</w:t>
            </w:r>
          </w:p>
        </w:tc>
        <w:tc>
          <w:tcPr>
            <w:tcW w:w="4359" w:type="pct"/>
            <w:tcBorders>
              <w:top w:val="single" w:sz="4" w:space="0" w:color="000000"/>
              <w:left w:val="single" w:sz="4" w:space="0" w:color="000000"/>
              <w:bottom w:val="single" w:sz="4" w:space="0" w:color="000000"/>
            </w:tcBorders>
            <w:shd w:val="clear" w:color="auto" w:fill="E10E49"/>
          </w:tcPr>
          <w:p w14:paraId="18D37C4E" w14:textId="77777777" w:rsidR="0022725D" w:rsidRPr="009B6641" w:rsidRDefault="0022725D" w:rsidP="00314F3B">
            <w:pPr>
              <w:kinsoku w:val="0"/>
              <w:autoSpaceDE w:val="0"/>
              <w:autoSpaceDN w:val="0"/>
              <w:adjustRightInd w:val="0"/>
              <w:spacing w:before="40" w:after="40"/>
              <w:rPr>
                <w:rFonts w:cstheme="minorHAnsi"/>
                <w:b/>
                <w:color w:val="FFFFFF" w:themeColor="background1"/>
                <w:sz w:val="20"/>
                <w:szCs w:val="20"/>
              </w:rPr>
            </w:pPr>
            <w:r w:rsidRPr="009B6641">
              <w:rPr>
                <w:rFonts w:cstheme="minorHAnsi"/>
                <w:b/>
                <w:color w:val="FFFFFF" w:themeColor="background1"/>
                <w:sz w:val="20"/>
                <w:szCs w:val="20"/>
              </w:rPr>
              <w:t>Beoordelingscriteria</w:t>
            </w:r>
          </w:p>
        </w:tc>
        <w:tc>
          <w:tcPr>
            <w:tcW w:w="466" w:type="pct"/>
            <w:tcBorders>
              <w:top w:val="single" w:sz="4" w:space="0" w:color="000000"/>
              <w:left w:val="single" w:sz="4" w:space="0" w:color="000000"/>
              <w:bottom w:val="single" w:sz="4" w:space="0" w:color="000000"/>
              <w:right w:val="single" w:sz="4" w:space="0" w:color="000000"/>
            </w:tcBorders>
            <w:shd w:val="clear" w:color="auto" w:fill="E10E49"/>
          </w:tcPr>
          <w:p w14:paraId="04546CF8" w14:textId="0D5C7475" w:rsidR="0022725D" w:rsidRPr="00E4778D" w:rsidRDefault="0022725D" w:rsidP="00314F3B">
            <w:pPr>
              <w:kinsoku w:val="0"/>
              <w:autoSpaceDE w:val="0"/>
              <w:autoSpaceDN w:val="0"/>
              <w:adjustRightInd w:val="0"/>
              <w:spacing w:before="40" w:after="40"/>
              <w:jc w:val="center"/>
              <w:rPr>
                <w:rFonts w:cstheme="minorHAnsi"/>
                <w:b/>
                <w:color w:val="FFFFFF" w:themeColor="background1"/>
                <w:sz w:val="20"/>
                <w:szCs w:val="20"/>
              </w:rPr>
            </w:pPr>
            <w:r w:rsidRPr="00E4778D">
              <w:rPr>
                <w:rFonts w:cstheme="minorHAnsi"/>
                <w:b/>
                <w:color w:val="FFFFFF" w:themeColor="background1"/>
                <w:sz w:val="20"/>
                <w:szCs w:val="20"/>
              </w:rPr>
              <w:t>Weging</w:t>
            </w:r>
          </w:p>
        </w:tc>
      </w:tr>
      <w:tr w:rsidR="00C54975" w:rsidRPr="009B6641" w14:paraId="570ADE77" w14:textId="77777777" w:rsidTr="00314F3B">
        <w:tc>
          <w:tcPr>
            <w:tcW w:w="175" w:type="pct"/>
            <w:tcBorders>
              <w:top w:val="single" w:sz="4" w:space="0" w:color="000000"/>
              <w:left w:val="single" w:sz="4" w:space="0" w:color="000000"/>
              <w:bottom w:val="single" w:sz="4" w:space="0" w:color="000000"/>
            </w:tcBorders>
            <w:shd w:val="clear" w:color="auto" w:fill="FFFFFF" w:themeFill="background1"/>
          </w:tcPr>
          <w:p w14:paraId="30692F58" w14:textId="77777777" w:rsidR="00C54975" w:rsidRPr="001C47AB" w:rsidRDefault="00C54975" w:rsidP="00C54975">
            <w:pPr>
              <w:kinsoku w:val="0"/>
              <w:autoSpaceDE w:val="0"/>
              <w:autoSpaceDN w:val="0"/>
              <w:adjustRightInd w:val="0"/>
              <w:spacing w:before="40" w:after="40"/>
              <w:rPr>
                <w:rFonts w:cstheme="minorHAnsi"/>
                <w:sz w:val="20"/>
                <w:szCs w:val="20"/>
              </w:rPr>
            </w:pPr>
            <w:r w:rsidRPr="001C47AB">
              <w:rPr>
                <w:rFonts w:cstheme="minorHAnsi"/>
                <w:sz w:val="20"/>
                <w:szCs w:val="20"/>
              </w:rPr>
              <w:t>1</w:t>
            </w:r>
          </w:p>
        </w:tc>
        <w:tc>
          <w:tcPr>
            <w:tcW w:w="4359" w:type="pct"/>
            <w:tcBorders>
              <w:top w:val="single" w:sz="4" w:space="0" w:color="000000"/>
              <w:left w:val="single" w:sz="4" w:space="0" w:color="000000"/>
              <w:bottom w:val="single" w:sz="4" w:space="0" w:color="000000"/>
            </w:tcBorders>
            <w:shd w:val="clear" w:color="auto" w:fill="FFFFFF" w:themeFill="background1"/>
          </w:tcPr>
          <w:p w14:paraId="0A41E865" w14:textId="77777777" w:rsidR="00C54975" w:rsidRPr="000957A1" w:rsidRDefault="00C54975" w:rsidP="00C54975">
            <w:pPr>
              <w:kinsoku w:val="0"/>
              <w:autoSpaceDE w:val="0"/>
              <w:autoSpaceDN w:val="0"/>
              <w:adjustRightInd w:val="0"/>
              <w:spacing w:before="40"/>
              <w:rPr>
                <w:rFonts w:cstheme="minorHAnsi"/>
                <w:sz w:val="20"/>
                <w:szCs w:val="20"/>
              </w:rPr>
            </w:pPr>
            <w:r>
              <w:rPr>
                <w:rFonts w:cstheme="minorHAnsi"/>
                <w:sz w:val="20"/>
                <w:szCs w:val="20"/>
                <w:u w:val="single"/>
              </w:rPr>
              <w:t>Configureren</w:t>
            </w:r>
            <w:r w:rsidRPr="000957A1">
              <w:rPr>
                <w:rFonts w:cstheme="minorHAnsi"/>
                <w:sz w:val="20"/>
                <w:szCs w:val="20"/>
                <w:u w:val="single"/>
              </w:rPr>
              <w:t>,</w:t>
            </w:r>
            <w:r>
              <w:rPr>
                <w:rFonts w:cstheme="minorHAnsi"/>
                <w:sz w:val="20"/>
                <w:szCs w:val="20"/>
                <w:u w:val="single"/>
              </w:rPr>
              <w:t xml:space="preserve"> </w:t>
            </w:r>
            <w:r w:rsidRPr="000957A1">
              <w:rPr>
                <w:rFonts w:cstheme="minorHAnsi"/>
                <w:sz w:val="20"/>
                <w:szCs w:val="20"/>
                <w:u w:val="single"/>
              </w:rPr>
              <w:t>testen</w:t>
            </w:r>
            <w:r>
              <w:rPr>
                <w:rFonts w:cstheme="minorHAnsi"/>
                <w:sz w:val="20"/>
                <w:szCs w:val="20"/>
                <w:u w:val="single"/>
              </w:rPr>
              <w:t xml:space="preserve">, opleiden, </w:t>
            </w:r>
            <w:r w:rsidRPr="000957A1">
              <w:rPr>
                <w:rFonts w:cstheme="minorHAnsi"/>
                <w:sz w:val="20"/>
                <w:szCs w:val="20"/>
                <w:u w:val="single"/>
              </w:rPr>
              <w:t>document</w:t>
            </w:r>
            <w:r>
              <w:rPr>
                <w:rFonts w:cstheme="minorHAnsi"/>
                <w:sz w:val="20"/>
                <w:szCs w:val="20"/>
                <w:u w:val="single"/>
              </w:rPr>
              <w:t>eren en rapporteren</w:t>
            </w:r>
            <w:r w:rsidRPr="002E0862">
              <w:rPr>
                <w:rFonts w:cstheme="minorHAnsi"/>
                <w:sz w:val="20"/>
                <w:szCs w:val="20"/>
              </w:rPr>
              <w:t>:</w:t>
            </w:r>
            <w:r w:rsidRPr="000957A1">
              <w:rPr>
                <w:rFonts w:cstheme="minorHAnsi"/>
                <w:sz w:val="20"/>
                <w:szCs w:val="20"/>
              </w:rPr>
              <w:t xml:space="preserve"> Wijze waarop uw plan van aanpak en projectorganisatie aandacht besteedt aan het </w:t>
            </w:r>
            <w:r>
              <w:rPr>
                <w:rFonts w:cstheme="minorHAnsi"/>
                <w:sz w:val="20"/>
                <w:szCs w:val="20"/>
              </w:rPr>
              <w:t>configureren</w:t>
            </w:r>
            <w:r w:rsidRPr="000957A1">
              <w:rPr>
                <w:rFonts w:cstheme="minorHAnsi"/>
                <w:sz w:val="20"/>
                <w:szCs w:val="20"/>
              </w:rPr>
              <w:t>, testen</w:t>
            </w:r>
            <w:r>
              <w:rPr>
                <w:rFonts w:cstheme="minorHAnsi"/>
                <w:sz w:val="20"/>
                <w:szCs w:val="20"/>
              </w:rPr>
              <w:t>, opleiden, documenteren en rapporteren</w:t>
            </w:r>
            <w:r w:rsidRPr="000957A1">
              <w:rPr>
                <w:rFonts w:cstheme="minorHAnsi"/>
                <w:sz w:val="20"/>
                <w:szCs w:val="20"/>
              </w:rPr>
              <w:t xml:space="preserve"> van de resultaten hiervan met betrekking tot </w:t>
            </w:r>
            <w:r>
              <w:rPr>
                <w:rFonts w:cstheme="minorHAnsi"/>
                <w:sz w:val="20"/>
                <w:szCs w:val="20"/>
              </w:rPr>
              <w:t>de ESB</w:t>
            </w:r>
            <w:r w:rsidRPr="000957A1">
              <w:rPr>
                <w:rFonts w:cstheme="minorHAnsi"/>
                <w:sz w:val="20"/>
                <w:szCs w:val="20"/>
              </w:rPr>
              <w:t>.</w:t>
            </w:r>
          </w:p>
          <w:p w14:paraId="69EC34FA" w14:textId="77777777" w:rsidR="00940C4E" w:rsidRDefault="00C54975" w:rsidP="00C54975">
            <w:pPr>
              <w:kinsoku w:val="0"/>
              <w:autoSpaceDE w:val="0"/>
              <w:autoSpaceDN w:val="0"/>
              <w:adjustRightInd w:val="0"/>
              <w:spacing w:before="240" w:after="140"/>
              <w:rPr>
                <w:rFonts w:cstheme="minorHAnsi"/>
                <w:i/>
                <w:sz w:val="20"/>
                <w:szCs w:val="20"/>
              </w:rPr>
            </w:pPr>
            <w:r w:rsidRPr="000957A1">
              <w:rPr>
                <w:rFonts w:cstheme="minorHAnsi"/>
                <w:i/>
                <w:sz w:val="20"/>
                <w:szCs w:val="20"/>
              </w:rPr>
              <w:t>Naarmate uw beschrijving Opdrachtgever (c.q. Beoordelingscommissie) meer vertrouwen geeft in een (blijvende) probleemloze en fout</w:t>
            </w:r>
          </w:p>
          <w:p w14:paraId="71D64A1F" w14:textId="35F743AE" w:rsidR="00C54975" w:rsidRPr="009B6641" w:rsidRDefault="00C54975" w:rsidP="00C54975">
            <w:pPr>
              <w:kinsoku w:val="0"/>
              <w:autoSpaceDE w:val="0"/>
              <w:autoSpaceDN w:val="0"/>
              <w:adjustRightInd w:val="0"/>
              <w:spacing w:before="240" w:after="140"/>
              <w:rPr>
                <w:rFonts w:cstheme="minorHAnsi"/>
                <w:sz w:val="20"/>
                <w:szCs w:val="20"/>
              </w:rPr>
            </w:pPr>
            <w:r w:rsidRPr="000957A1">
              <w:rPr>
                <w:rFonts w:cstheme="minorHAnsi"/>
                <w:i/>
                <w:sz w:val="20"/>
                <w:szCs w:val="20"/>
              </w:rPr>
              <w:t>loze werking, wordt uw beschrijving beter beoordeeld.</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66DB0" w14:textId="14FE844A" w:rsidR="00C54975" w:rsidRPr="00E4778D" w:rsidRDefault="00C54975" w:rsidP="00C54975">
            <w:pPr>
              <w:kinsoku w:val="0"/>
              <w:autoSpaceDE w:val="0"/>
              <w:autoSpaceDN w:val="0"/>
              <w:adjustRightInd w:val="0"/>
              <w:spacing w:before="40" w:after="40"/>
              <w:jc w:val="center"/>
              <w:rPr>
                <w:rFonts w:cstheme="minorHAnsi"/>
                <w:sz w:val="20"/>
                <w:szCs w:val="20"/>
              </w:rPr>
            </w:pPr>
            <w:r>
              <w:rPr>
                <w:rFonts w:cstheme="minorHAnsi"/>
                <w:sz w:val="20"/>
                <w:szCs w:val="20"/>
              </w:rPr>
              <w:t>2</w:t>
            </w:r>
            <w:r w:rsidRPr="00E4778D">
              <w:rPr>
                <w:rFonts w:cstheme="minorHAnsi"/>
                <w:sz w:val="20"/>
                <w:szCs w:val="20"/>
              </w:rPr>
              <w:t>5%</w:t>
            </w:r>
          </w:p>
        </w:tc>
      </w:tr>
      <w:tr w:rsidR="00C54975" w:rsidRPr="009B6641" w14:paraId="109DDE26" w14:textId="77777777" w:rsidTr="00314F3B">
        <w:tc>
          <w:tcPr>
            <w:tcW w:w="175" w:type="pct"/>
            <w:tcBorders>
              <w:top w:val="single" w:sz="4" w:space="0" w:color="000000"/>
              <w:left w:val="single" w:sz="4" w:space="0" w:color="000000"/>
              <w:bottom w:val="single" w:sz="4" w:space="0" w:color="000000"/>
            </w:tcBorders>
          </w:tcPr>
          <w:p w14:paraId="570559CA" w14:textId="77777777" w:rsidR="00C54975" w:rsidRPr="00A01279" w:rsidRDefault="00C54975" w:rsidP="00C54975">
            <w:pPr>
              <w:kinsoku w:val="0"/>
              <w:autoSpaceDE w:val="0"/>
              <w:autoSpaceDN w:val="0"/>
              <w:adjustRightInd w:val="0"/>
              <w:spacing w:before="40" w:after="40"/>
              <w:rPr>
                <w:rFonts w:cstheme="minorHAnsi"/>
                <w:sz w:val="20"/>
                <w:szCs w:val="20"/>
              </w:rPr>
            </w:pPr>
            <w:r>
              <w:rPr>
                <w:rFonts w:cstheme="minorHAnsi"/>
                <w:sz w:val="20"/>
                <w:szCs w:val="20"/>
              </w:rPr>
              <w:t>2</w:t>
            </w:r>
          </w:p>
        </w:tc>
        <w:tc>
          <w:tcPr>
            <w:tcW w:w="4359" w:type="pct"/>
            <w:tcBorders>
              <w:top w:val="single" w:sz="4" w:space="0" w:color="000000"/>
              <w:left w:val="single" w:sz="4" w:space="0" w:color="000000"/>
              <w:bottom w:val="single" w:sz="4" w:space="0" w:color="000000"/>
            </w:tcBorders>
          </w:tcPr>
          <w:p w14:paraId="2A02A341" w14:textId="77777777" w:rsidR="00C54975" w:rsidRDefault="00C54975" w:rsidP="00C54975">
            <w:pPr>
              <w:kinsoku w:val="0"/>
              <w:autoSpaceDE w:val="0"/>
              <w:autoSpaceDN w:val="0"/>
              <w:adjustRightInd w:val="0"/>
              <w:spacing w:before="40" w:after="40"/>
              <w:rPr>
                <w:rFonts w:cstheme="minorHAnsi"/>
                <w:sz w:val="20"/>
                <w:szCs w:val="20"/>
              </w:rPr>
            </w:pPr>
            <w:r w:rsidRPr="009B6641">
              <w:rPr>
                <w:rFonts w:cstheme="minorHAnsi"/>
                <w:sz w:val="20"/>
                <w:szCs w:val="20"/>
                <w:u w:val="single"/>
              </w:rPr>
              <w:t>Projectorganisatie (t/m volledige acceptatie):</w:t>
            </w:r>
            <w:r w:rsidRPr="009B6641">
              <w:rPr>
                <w:rFonts w:cstheme="minorHAnsi"/>
                <w:sz w:val="20"/>
                <w:szCs w:val="20"/>
              </w:rPr>
              <w:t xml:space="preserve"> Wijze waarop u uw aansturing, de communicatie, rapportage en escalatie richting Opdrachtgever vorm geeft, op een manier dat dit een efficiënte en succesvolle samenwerking en uitvoering van de Opdracht mogelijk maakt.</w:t>
            </w:r>
          </w:p>
          <w:p w14:paraId="795BB1BA" w14:textId="55C78519" w:rsidR="00C54975" w:rsidRPr="00A01279" w:rsidRDefault="00C54975" w:rsidP="00C54975">
            <w:pPr>
              <w:kinsoku w:val="0"/>
              <w:autoSpaceDE w:val="0"/>
              <w:autoSpaceDN w:val="0"/>
              <w:adjustRightInd w:val="0"/>
              <w:spacing w:before="240" w:after="140"/>
              <w:rPr>
                <w:rFonts w:cstheme="minorHAnsi"/>
                <w:sz w:val="20"/>
                <w:szCs w:val="20"/>
                <w:u w:val="single"/>
              </w:rPr>
            </w:pPr>
            <w:r w:rsidRPr="009B6641">
              <w:rPr>
                <w:rFonts w:cstheme="minorHAnsi"/>
                <w:i/>
                <w:sz w:val="20"/>
                <w:szCs w:val="20"/>
              </w:rPr>
              <w:t>Naarmate uw beschrijving Opdrachtgever (c.q. Beoordelingscommissie) meer vertrouwen geeft dat uw inrichting van de projectorganisatie een succesvolle samenwerking en uitvoering van de Opdracht borgt, wordt</w:t>
            </w:r>
            <w:r w:rsidRPr="009B6641" w:rsidDel="00AC6948">
              <w:rPr>
                <w:rFonts w:cstheme="minorHAnsi"/>
                <w:i/>
                <w:sz w:val="20"/>
                <w:szCs w:val="20"/>
              </w:rPr>
              <w:t xml:space="preserve"> </w:t>
            </w:r>
            <w:r w:rsidRPr="009B6641">
              <w:rPr>
                <w:rFonts w:cstheme="minorHAnsi"/>
                <w:i/>
                <w:sz w:val="20"/>
                <w:szCs w:val="20"/>
              </w:rPr>
              <w:t>uw beschrijving beter beoordeeld.</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E17A4" w14:textId="1E33DCD9" w:rsidR="00C54975" w:rsidRPr="00E4778D" w:rsidRDefault="00C54975" w:rsidP="00C54975">
            <w:pPr>
              <w:kinsoku w:val="0"/>
              <w:autoSpaceDE w:val="0"/>
              <w:autoSpaceDN w:val="0"/>
              <w:adjustRightInd w:val="0"/>
              <w:spacing w:before="40" w:after="40"/>
              <w:jc w:val="center"/>
              <w:rPr>
                <w:rFonts w:cstheme="minorHAnsi"/>
                <w:sz w:val="20"/>
                <w:szCs w:val="20"/>
              </w:rPr>
            </w:pPr>
            <w:r>
              <w:rPr>
                <w:rFonts w:cstheme="minorHAnsi"/>
                <w:sz w:val="20"/>
                <w:szCs w:val="20"/>
              </w:rPr>
              <w:t>10</w:t>
            </w:r>
            <w:r w:rsidRPr="00E4778D">
              <w:rPr>
                <w:rFonts w:cstheme="minorHAnsi"/>
                <w:sz w:val="20"/>
                <w:szCs w:val="20"/>
              </w:rPr>
              <w:t>%</w:t>
            </w:r>
          </w:p>
        </w:tc>
      </w:tr>
      <w:tr w:rsidR="00C54975" w:rsidRPr="009B6641" w14:paraId="4F2B377D" w14:textId="77777777" w:rsidTr="00314F3B">
        <w:tc>
          <w:tcPr>
            <w:tcW w:w="175" w:type="pct"/>
            <w:tcBorders>
              <w:top w:val="single" w:sz="4" w:space="0" w:color="000000"/>
              <w:left w:val="single" w:sz="4" w:space="0" w:color="000000"/>
              <w:bottom w:val="single" w:sz="4" w:space="0" w:color="000000"/>
            </w:tcBorders>
            <w:shd w:val="clear" w:color="auto" w:fill="auto"/>
          </w:tcPr>
          <w:p w14:paraId="13601D0B" w14:textId="77777777" w:rsidR="00C54975" w:rsidRPr="00A01279" w:rsidRDefault="00C54975" w:rsidP="00C54975">
            <w:pPr>
              <w:kinsoku w:val="0"/>
              <w:autoSpaceDE w:val="0"/>
              <w:autoSpaceDN w:val="0"/>
              <w:adjustRightInd w:val="0"/>
              <w:spacing w:before="40" w:after="40"/>
              <w:rPr>
                <w:rFonts w:cstheme="minorHAnsi"/>
                <w:sz w:val="20"/>
                <w:szCs w:val="20"/>
              </w:rPr>
            </w:pPr>
            <w:r>
              <w:rPr>
                <w:rFonts w:cstheme="minorHAnsi"/>
                <w:sz w:val="20"/>
                <w:szCs w:val="20"/>
              </w:rPr>
              <w:t>3</w:t>
            </w:r>
          </w:p>
        </w:tc>
        <w:tc>
          <w:tcPr>
            <w:tcW w:w="4359" w:type="pct"/>
            <w:tcBorders>
              <w:top w:val="single" w:sz="4" w:space="0" w:color="000000"/>
              <w:left w:val="single" w:sz="4" w:space="0" w:color="000000"/>
              <w:bottom w:val="single" w:sz="4" w:space="0" w:color="000000"/>
            </w:tcBorders>
            <w:shd w:val="clear" w:color="auto" w:fill="auto"/>
          </w:tcPr>
          <w:p w14:paraId="624A0305" w14:textId="77777777" w:rsidR="00C54975" w:rsidRDefault="00C54975" w:rsidP="00C54975">
            <w:pPr>
              <w:kinsoku w:val="0"/>
              <w:autoSpaceDE w:val="0"/>
              <w:autoSpaceDN w:val="0"/>
              <w:adjustRightInd w:val="0"/>
              <w:spacing w:before="40" w:after="40"/>
              <w:rPr>
                <w:rFonts w:cstheme="minorHAnsi"/>
                <w:sz w:val="20"/>
                <w:szCs w:val="20"/>
              </w:rPr>
            </w:pPr>
            <w:r w:rsidRPr="009B6641">
              <w:rPr>
                <w:rFonts w:cstheme="minorHAnsi"/>
                <w:sz w:val="20"/>
                <w:szCs w:val="20"/>
                <w:u w:val="single"/>
              </w:rPr>
              <w:t>Doorlooptijd</w:t>
            </w:r>
            <w:r w:rsidRPr="00462AC1">
              <w:rPr>
                <w:rFonts w:cstheme="minorHAnsi"/>
                <w:sz w:val="20"/>
                <w:szCs w:val="20"/>
              </w:rPr>
              <w:t>:</w:t>
            </w:r>
            <w:r w:rsidRPr="009B6641">
              <w:rPr>
                <w:rFonts w:cstheme="minorHAnsi"/>
                <w:sz w:val="20"/>
                <w:szCs w:val="20"/>
              </w:rPr>
              <w:t xml:space="preserve"> Mate waarin het plan van aanpak duidelijk en aannemelijk maakt dat de gestelde doelen en resultaten binnen de beschikbare tijd gerealiseerd zullen worden</w:t>
            </w:r>
            <w:r>
              <w:rPr>
                <w:rFonts w:cstheme="minorHAnsi"/>
                <w:sz w:val="20"/>
                <w:szCs w:val="20"/>
              </w:rPr>
              <w:t>.</w:t>
            </w:r>
          </w:p>
          <w:p w14:paraId="79DBF40F" w14:textId="04C9048C" w:rsidR="00C54975" w:rsidRPr="00A01279" w:rsidRDefault="00C54975" w:rsidP="00C54975">
            <w:pPr>
              <w:kinsoku w:val="0"/>
              <w:autoSpaceDE w:val="0"/>
              <w:autoSpaceDN w:val="0"/>
              <w:adjustRightInd w:val="0"/>
              <w:spacing w:before="240" w:after="140"/>
              <w:rPr>
                <w:rFonts w:cstheme="minorHAnsi"/>
                <w:sz w:val="20"/>
                <w:szCs w:val="20"/>
              </w:rPr>
            </w:pPr>
            <w:r w:rsidRPr="009B6641">
              <w:rPr>
                <w:rFonts w:cstheme="minorHAnsi"/>
                <w:i/>
                <w:sz w:val="20"/>
                <w:szCs w:val="20"/>
              </w:rPr>
              <w:t>Naarmate uw beschrijving Opdrachtgever (c.q. Beoordelingscommissie) meer vertrouwen geeft in de tijdige realisatie, wordt uw beschrijving beter beoordeeld.</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EDEEF" w14:textId="5760E0B2" w:rsidR="00C54975" w:rsidRPr="00E4778D" w:rsidRDefault="00C54975" w:rsidP="00C54975">
            <w:pPr>
              <w:kinsoku w:val="0"/>
              <w:autoSpaceDE w:val="0"/>
              <w:autoSpaceDN w:val="0"/>
              <w:adjustRightInd w:val="0"/>
              <w:spacing w:before="40" w:after="40"/>
              <w:jc w:val="center"/>
              <w:rPr>
                <w:rFonts w:cstheme="minorHAnsi"/>
                <w:sz w:val="20"/>
                <w:szCs w:val="20"/>
              </w:rPr>
            </w:pPr>
            <w:r>
              <w:rPr>
                <w:rFonts w:cstheme="minorHAnsi"/>
                <w:sz w:val="20"/>
                <w:szCs w:val="20"/>
              </w:rPr>
              <w:t>10</w:t>
            </w:r>
            <w:r w:rsidRPr="00E4778D">
              <w:rPr>
                <w:rFonts w:cstheme="minorHAnsi"/>
                <w:sz w:val="20"/>
                <w:szCs w:val="20"/>
              </w:rPr>
              <w:t>%</w:t>
            </w:r>
          </w:p>
        </w:tc>
      </w:tr>
      <w:tr w:rsidR="00C54975" w:rsidRPr="009B6641" w14:paraId="6DADD4F2" w14:textId="77777777" w:rsidTr="00314F3B">
        <w:tc>
          <w:tcPr>
            <w:tcW w:w="175" w:type="pct"/>
            <w:tcBorders>
              <w:top w:val="single" w:sz="4" w:space="0" w:color="000000"/>
              <w:left w:val="single" w:sz="4" w:space="0" w:color="000000"/>
              <w:bottom w:val="single" w:sz="4" w:space="0" w:color="000000"/>
            </w:tcBorders>
          </w:tcPr>
          <w:p w14:paraId="47FC86E2" w14:textId="77777777" w:rsidR="00C54975" w:rsidRDefault="00C54975" w:rsidP="00C54975">
            <w:pPr>
              <w:kinsoku w:val="0"/>
              <w:autoSpaceDE w:val="0"/>
              <w:autoSpaceDN w:val="0"/>
              <w:adjustRightInd w:val="0"/>
              <w:spacing w:before="40" w:after="40"/>
              <w:rPr>
                <w:rFonts w:cstheme="minorHAnsi"/>
                <w:sz w:val="20"/>
                <w:szCs w:val="20"/>
              </w:rPr>
            </w:pPr>
            <w:r>
              <w:rPr>
                <w:rFonts w:cstheme="minorHAnsi"/>
                <w:sz w:val="20"/>
                <w:szCs w:val="20"/>
              </w:rPr>
              <w:t>4</w:t>
            </w:r>
          </w:p>
        </w:tc>
        <w:tc>
          <w:tcPr>
            <w:tcW w:w="4359" w:type="pct"/>
            <w:tcBorders>
              <w:top w:val="single" w:sz="4" w:space="0" w:color="000000"/>
              <w:left w:val="single" w:sz="4" w:space="0" w:color="000000"/>
              <w:bottom w:val="single" w:sz="4" w:space="0" w:color="000000"/>
            </w:tcBorders>
          </w:tcPr>
          <w:p w14:paraId="2EC02123" w14:textId="77777777" w:rsidR="00C54975" w:rsidRPr="002C6908" w:rsidRDefault="00C54975" w:rsidP="00C54975">
            <w:pPr>
              <w:rPr>
                <w:rFonts w:cstheme="minorHAnsi"/>
                <w:sz w:val="20"/>
                <w:szCs w:val="20"/>
              </w:rPr>
            </w:pPr>
            <w:r w:rsidRPr="002C6908">
              <w:rPr>
                <w:rFonts w:cstheme="minorHAnsi"/>
                <w:sz w:val="20"/>
                <w:szCs w:val="20"/>
                <w:u w:val="single"/>
              </w:rPr>
              <w:t>Testen en kwaliteitsborging:</w:t>
            </w:r>
            <w:r w:rsidRPr="002C6908">
              <w:rPr>
                <w:rFonts w:cstheme="minorHAnsi"/>
                <w:sz w:val="20"/>
                <w:szCs w:val="20"/>
              </w:rPr>
              <w:t xml:space="preserve">  </w:t>
            </w:r>
            <w:r>
              <w:rPr>
                <w:rFonts w:cstheme="minorHAnsi"/>
                <w:sz w:val="20"/>
                <w:szCs w:val="20"/>
              </w:rPr>
              <w:t xml:space="preserve">Beschrijf uw </w:t>
            </w:r>
            <w:r w:rsidRPr="002C6908">
              <w:rPr>
                <w:rFonts w:cstheme="minorHAnsi"/>
                <w:sz w:val="20"/>
                <w:szCs w:val="20"/>
              </w:rPr>
              <w:t xml:space="preserve">aanpak </w:t>
            </w:r>
            <w:r>
              <w:rPr>
                <w:rFonts w:cstheme="minorHAnsi"/>
                <w:sz w:val="20"/>
                <w:szCs w:val="20"/>
              </w:rPr>
              <w:t xml:space="preserve">en werkwijze ten aanzien van </w:t>
            </w:r>
            <w:r w:rsidRPr="002C6908">
              <w:rPr>
                <w:rFonts w:cstheme="minorHAnsi"/>
                <w:sz w:val="20"/>
                <w:szCs w:val="20"/>
              </w:rPr>
              <w:t xml:space="preserve">zowel het testen als aan de </w:t>
            </w:r>
            <w:r>
              <w:rPr>
                <w:rFonts w:cstheme="minorHAnsi"/>
                <w:sz w:val="20"/>
                <w:szCs w:val="20"/>
              </w:rPr>
              <w:t xml:space="preserve">verwerking, </w:t>
            </w:r>
            <w:r w:rsidRPr="002C6908">
              <w:rPr>
                <w:rFonts w:cstheme="minorHAnsi"/>
                <w:sz w:val="20"/>
                <w:szCs w:val="20"/>
              </w:rPr>
              <w:t xml:space="preserve">vastlegging en rapportage van de testresultaten. Het doel hiervan is een probleemloze werking van </w:t>
            </w:r>
            <w:r>
              <w:rPr>
                <w:rFonts w:cstheme="minorHAnsi"/>
                <w:sz w:val="20"/>
                <w:szCs w:val="20"/>
              </w:rPr>
              <w:t>alle interne en externe koppelingen</w:t>
            </w:r>
            <w:r w:rsidRPr="002C6908">
              <w:rPr>
                <w:rFonts w:cstheme="minorHAnsi"/>
                <w:sz w:val="20"/>
                <w:szCs w:val="20"/>
              </w:rPr>
              <w:t xml:space="preserve"> gedurende de looptijd van de Overeenkomst te </w:t>
            </w:r>
            <w:r>
              <w:rPr>
                <w:rFonts w:cstheme="minorHAnsi"/>
                <w:sz w:val="20"/>
                <w:szCs w:val="20"/>
              </w:rPr>
              <w:t xml:space="preserve">(blijven) </w:t>
            </w:r>
            <w:r w:rsidRPr="002C6908">
              <w:rPr>
                <w:rFonts w:cstheme="minorHAnsi"/>
                <w:sz w:val="20"/>
                <w:szCs w:val="20"/>
              </w:rPr>
              <w:t>garanderen.  </w:t>
            </w:r>
          </w:p>
          <w:p w14:paraId="574AE381" w14:textId="4BCC6225" w:rsidR="00C54975" w:rsidRPr="009B6641" w:rsidRDefault="00C54975" w:rsidP="00C54975">
            <w:pPr>
              <w:kinsoku w:val="0"/>
              <w:autoSpaceDE w:val="0"/>
              <w:autoSpaceDN w:val="0"/>
              <w:adjustRightInd w:val="0"/>
              <w:spacing w:before="240" w:after="140"/>
              <w:rPr>
                <w:rFonts w:cstheme="minorHAnsi"/>
                <w:sz w:val="20"/>
                <w:szCs w:val="20"/>
                <w:u w:val="single"/>
              </w:rPr>
            </w:pPr>
            <w:r w:rsidRPr="002C6908">
              <w:rPr>
                <w:rFonts w:cstheme="minorHAnsi"/>
                <w:i/>
                <w:iCs/>
                <w:sz w:val="20"/>
                <w:szCs w:val="20"/>
              </w:rPr>
              <w:t>Naarmate uw beschrijving Opdrachtgever (c.q. Beoordelingscommissie) meer vertrouwen geeft in de doelmatigheid en efficiëntie van uw testprocedures alsmede uw kwaliteitsborging, wordt uw beschrijving beter beoordeeld.</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06A9D2" w14:textId="5952A7FD" w:rsidR="00C54975" w:rsidRPr="00E4778D" w:rsidRDefault="00E4443F" w:rsidP="00C54975">
            <w:pPr>
              <w:kinsoku w:val="0"/>
              <w:autoSpaceDE w:val="0"/>
              <w:autoSpaceDN w:val="0"/>
              <w:adjustRightInd w:val="0"/>
              <w:spacing w:before="40" w:after="40"/>
              <w:jc w:val="center"/>
              <w:rPr>
                <w:rFonts w:cstheme="minorHAnsi"/>
                <w:sz w:val="20"/>
                <w:szCs w:val="20"/>
              </w:rPr>
            </w:pPr>
            <w:r>
              <w:rPr>
                <w:rFonts w:cstheme="minorHAnsi"/>
                <w:sz w:val="20"/>
                <w:szCs w:val="20"/>
              </w:rPr>
              <w:t>25</w:t>
            </w:r>
            <w:r w:rsidR="00C54975" w:rsidRPr="00E4778D">
              <w:rPr>
                <w:rFonts w:cstheme="minorHAnsi"/>
                <w:sz w:val="20"/>
                <w:szCs w:val="20"/>
              </w:rPr>
              <w:t>%</w:t>
            </w:r>
          </w:p>
        </w:tc>
      </w:tr>
      <w:tr w:rsidR="00C54975" w:rsidRPr="009B6641" w14:paraId="4ADC58A9" w14:textId="77777777" w:rsidTr="00314F3B">
        <w:tc>
          <w:tcPr>
            <w:tcW w:w="175" w:type="pct"/>
            <w:tcBorders>
              <w:top w:val="single" w:sz="4" w:space="0" w:color="000000"/>
              <w:left w:val="single" w:sz="4" w:space="0" w:color="000000"/>
              <w:bottom w:val="single" w:sz="4" w:space="0" w:color="000000"/>
            </w:tcBorders>
          </w:tcPr>
          <w:p w14:paraId="40CF4B43" w14:textId="77777777" w:rsidR="00C54975" w:rsidRDefault="00C54975" w:rsidP="00C54975">
            <w:pPr>
              <w:kinsoku w:val="0"/>
              <w:autoSpaceDE w:val="0"/>
              <w:autoSpaceDN w:val="0"/>
              <w:adjustRightInd w:val="0"/>
              <w:spacing w:before="40" w:after="40"/>
              <w:rPr>
                <w:rFonts w:cstheme="minorHAnsi"/>
                <w:sz w:val="20"/>
                <w:szCs w:val="20"/>
              </w:rPr>
            </w:pPr>
            <w:r>
              <w:rPr>
                <w:rFonts w:cstheme="minorHAnsi"/>
                <w:sz w:val="20"/>
                <w:szCs w:val="20"/>
              </w:rPr>
              <w:t>5</w:t>
            </w:r>
          </w:p>
        </w:tc>
        <w:tc>
          <w:tcPr>
            <w:tcW w:w="4359" w:type="pct"/>
            <w:tcBorders>
              <w:top w:val="single" w:sz="4" w:space="0" w:color="000000"/>
              <w:left w:val="single" w:sz="4" w:space="0" w:color="000000"/>
              <w:bottom w:val="single" w:sz="4" w:space="0" w:color="000000"/>
            </w:tcBorders>
          </w:tcPr>
          <w:p w14:paraId="7ADE1408" w14:textId="77777777" w:rsidR="00C54975" w:rsidRPr="00BA1469" w:rsidRDefault="00C54975" w:rsidP="00C54975">
            <w:pPr>
              <w:rPr>
                <w:rFonts w:cs="Arial"/>
                <w:sz w:val="20"/>
                <w:szCs w:val="20"/>
              </w:rPr>
            </w:pPr>
            <w:r w:rsidRPr="00385535">
              <w:rPr>
                <w:rFonts w:cs="Arial"/>
                <w:sz w:val="20"/>
                <w:szCs w:val="20"/>
                <w:u w:val="single"/>
              </w:rPr>
              <w:t>Risicomanagement en risicodossier</w:t>
            </w:r>
            <w:r>
              <w:rPr>
                <w:rFonts w:cs="Arial"/>
                <w:sz w:val="20"/>
                <w:szCs w:val="20"/>
              </w:rPr>
              <w:t xml:space="preserve">: </w:t>
            </w:r>
            <w:r w:rsidRPr="00BA1469">
              <w:rPr>
                <w:rFonts w:cs="Arial"/>
                <w:sz w:val="20"/>
                <w:szCs w:val="20"/>
              </w:rPr>
              <w:t xml:space="preserve">Beschrijf uw aanpak ten aanzien van risicomanagement alsmede de vier belangrijkste risico’s die gebaseerd zijn op uw ervaring, die relevant zijn voor de samenwerking tussen uw organisatie en </w:t>
            </w:r>
            <w:r>
              <w:rPr>
                <w:rFonts w:cs="Arial"/>
                <w:sz w:val="20"/>
                <w:szCs w:val="20"/>
              </w:rPr>
              <w:t>BghU</w:t>
            </w:r>
            <w:r w:rsidRPr="00BA1469">
              <w:rPr>
                <w:rFonts w:cs="Arial"/>
                <w:sz w:val="20"/>
                <w:szCs w:val="20"/>
              </w:rPr>
              <w:t xml:space="preserve"> en het behalen van de gewenste resultaten. Risicomanagement betreft het doorlopend identificeren en kwantificeren van risico's en het vaststellen en implementeren van mitigerende maatregelen.</w:t>
            </w:r>
          </w:p>
          <w:p w14:paraId="6482B831" w14:textId="77777777" w:rsidR="00C54975" w:rsidRPr="00BA1469" w:rsidRDefault="00C54975" w:rsidP="00C54975">
            <w:pPr>
              <w:rPr>
                <w:rFonts w:cs="Arial"/>
                <w:sz w:val="20"/>
                <w:szCs w:val="20"/>
              </w:rPr>
            </w:pPr>
            <w:r w:rsidRPr="00BA1469">
              <w:rPr>
                <w:rFonts w:cs="Arial"/>
                <w:sz w:val="20"/>
                <w:szCs w:val="20"/>
              </w:rPr>
              <w:t>Benoem niet alleen de risico’s en waarom het risico’s betreffen, maar neem ook mitigerende maatregelen alsmede een onderbouwing van de effectiviteit met meetbare prestatie informatie. De geïdentificeerde risico’s dienen geprioriteerd (de grootste/belangrijkste risico’s als eerste) te worden.</w:t>
            </w:r>
          </w:p>
          <w:p w14:paraId="20039238" w14:textId="28972395" w:rsidR="00C54975" w:rsidRPr="00385535" w:rsidRDefault="00C54975" w:rsidP="00C54975">
            <w:pPr>
              <w:kinsoku w:val="0"/>
              <w:autoSpaceDE w:val="0"/>
              <w:autoSpaceDN w:val="0"/>
              <w:adjustRightInd w:val="0"/>
              <w:spacing w:before="240" w:after="140"/>
              <w:rPr>
                <w:rFonts w:cs="Arial"/>
                <w:sz w:val="20"/>
                <w:szCs w:val="20"/>
                <w:u w:val="single"/>
              </w:rPr>
            </w:pPr>
            <w:r w:rsidRPr="00BA1469">
              <w:rPr>
                <w:rFonts w:cs="Arial"/>
                <w:i/>
                <w:sz w:val="20"/>
                <w:szCs w:val="20"/>
              </w:rPr>
              <w:t xml:space="preserve">Naarmate uw beschrijving (aanpak risicomanagement en risicodossier) </w:t>
            </w:r>
            <w:r>
              <w:rPr>
                <w:rFonts w:cs="Arial"/>
                <w:i/>
                <w:sz w:val="20"/>
                <w:szCs w:val="20"/>
              </w:rPr>
              <w:t>Opdrachtgever</w:t>
            </w:r>
            <w:r w:rsidRPr="00BA1469">
              <w:rPr>
                <w:rFonts w:cs="Arial"/>
                <w:i/>
                <w:sz w:val="20"/>
                <w:szCs w:val="20"/>
              </w:rPr>
              <w:t xml:space="preserve"> meer vertrouwen geeft in de effectieve en efficiënte mitigatie van de voor deze opdracht relevante risico’s, hoe beter uw beschrijving beoordeeld wordt.</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D3CA5" w14:textId="530377E4" w:rsidR="00C54975" w:rsidRPr="00E4778D" w:rsidRDefault="00E4443F" w:rsidP="00C54975">
            <w:pPr>
              <w:kinsoku w:val="0"/>
              <w:autoSpaceDE w:val="0"/>
              <w:autoSpaceDN w:val="0"/>
              <w:adjustRightInd w:val="0"/>
              <w:spacing w:before="40" w:after="40"/>
              <w:jc w:val="center"/>
              <w:rPr>
                <w:rFonts w:cstheme="minorHAnsi"/>
                <w:sz w:val="20"/>
                <w:szCs w:val="20"/>
              </w:rPr>
            </w:pPr>
            <w:r>
              <w:rPr>
                <w:rFonts w:cstheme="minorHAnsi"/>
                <w:sz w:val="20"/>
                <w:szCs w:val="20"/>
              </w:rPr>
              <w:t>20</w:t>
            </w:r>
            <w:r w:rsidR="00C54975" w:rsidRPr="00E4778D">
              <w:rPr>
                <w:rFonts w:cstheme="minorHAnsi"/>
                <w:sz w:val="20"/>
                <w:szCs w:val="20"/>
              </w:rPr>
              <w:t>%</w:t>
            </w:r>
          </w:p>
        </w:tc>
      </w:tr>
      <w:tr w:rsidR="00C54975" w:rsidRPr="009B6641" w14:paraId="5F198D1D" w14:textId="77777777" w:rsidTr="00314F3B">
        <w:tc>
          <w:tcPr>
            <w:tcW w:w="175" w:type="pct"/>
            <w:tcBorders>
              <w:top w:val="single" w:sz="4" w:space="0" w:color="000000"/>
              <w:left w:val="single" w:sz="4" w:space="0" w:color="000000"/>
              <w:bottom w:val="single" w:sz="4" w:space="0" w:color="000000"/>
            </w:tcBorders>
          </w:tcPr>
          <w:p w14:paraId="2109EE47" w14:textId="0BAE1298" w:rsidR="00C54975" w:rsidRDefault="00C54975" w:rsidP="00C54975">
            <w:pPr>
              <w:kinsoku w:val="0"/>
              <w:autoSpaceDE w:val="0"/>
              <w:autoSpaceDN w:val="0"/>
              <w:adjustRightInd w:val="0"/>
              <w:spacing w:before="40" w:after="40"/>
              <w:rPr>
                <w:rFonts w:cstheme="minorHAnsi"/>
                <w:sz w:val="20"/>
                <w:szCs w:val="20"/>
              </w:rPr>
            </w:pPr>
            <w:r>
              <w:rPr>
                <w:rFonts w:cstheme="minorHAnsi"/>
                <w:sz w:val="20"/>
                <w:szCs w:val="20"/>
              </w:rPr>
              <w:lastRenderedPageBreak/>
              <w:t>6</w:t>
            </w:r>
          </w:p>
        </w:tc>
        <w:tc>
          <w:tcPr>
            <w:tcW w:w="4359" w:type="pct"/>
            <w:tcBorders>
              <w:top w:val="single" w:sz="4" w:space="0" w:color="000000"/>
              <w:left w:val="single" w:sz="4" w:space="0" w:color="000000"/>
              <w:bottom w:val="single" w:sz="4" w:space="0" w:color="000000"/>
            </w:tcBorders>
          </w:tcPr>
          <w:p w14:paraId="493CDFF3" w14:textId="77777777" w:rsidR="00C54975" w:rsidRDefault="00C54975" w:rsidP="00C54975">
            <w:pPr>
              <w:kinsoku w:val="0"/>
              <w:autoSpaceDE w:val="0"/>
              <w:autoSpaceDN w:val="0"/>
              <w:adjustRightInd w:val="0"/>
              <w:spacing w:before="40" w:after="40"/>
              <w:rPr>
                <w:rFonts w:cstheme="minorHAnsi"/>
                <w:sz w:val="20"/>
                <w:szCs w:val="20"/>
              </w:rPr>
            </w:pPr>
            <w:r w:rsidRPr="009B6641">
              <w:rPr>
                <w:rFonts w:cstheme="minorHAnsi"/>
                <w:sz w:val="20"/>
                <w:szCs w:val="20"/>
                <w:u w:val="single"/>
              </w:rPr>
              <w:t>Beheerorganisatie (na acceptatie):</w:t>
            </w:r>
            <w:r w:rsidRPr="009B6641">
              <w:rPr>
                <w:rFonts w:cstheme="minorHAnsi"/>
                <w:sz w:val="20"/>
                <w:szCs w:val="20"/>
              </w:rPr>
              <w:t xml:space="preserve"> Wijze waarop u zowel uw aanpak als de aansturing, de communicatie, rapportage en escalatie richting Opdrachtgever vorm geeft, op een manier dat dit een efficiënte en succesvolle samenwerking en uitvoering van de Opdracht mogelijk maakt. Ga in op o.a. de volgende zaken: a) beschrijving van de organisatorische opzet van de ondersteuning, het te verrichten applicatiebeheer en technisch beheer en b) de inbedding hiervan in de eigen organisatie(s) van de Opdrachtnemer.</w:t>
            </w:r>
          </w:p>
          <w:p w14:paraId="1506CFF8" w14:textId="1C49B4EC" w:rsidR="00C54975" w:rsidRPr="00385535" w:rsidRDefault="00C54975" w:rsidP="00C54975">
            <w:pPr>
              <w:kinsoku w:val="0"/>
              <w:autoSpaceDE w:val="0"/>
              <w:autoSpaceDN w:val="0"/>
              <w:adjustRightInd w:val="0"/>
              <w:spacing w:before="240" w:after="140"/>
              <w:rPr>
                <w:rFonts w:cs="Arial"/>
                <w:sz w:val="20"/>
                <w:szCs w:val="20"/>
                <w:u w:val="single"/>
              </w:rPr>
            </w:pPr>
            <w:r w:rsidRPr="009B6641">
              <w:rPr>
                <w:rFonts w:cstheme="minorHAnsi"/>
                <w:i/>
                <w:sz w:val="20"/>
                <w:szCs w:val="20"/>
              </w:rPr>
              <w:t>Naarmate uw beschrijving Opdrachtgever (c.q. Beoordelingscommissie) meer vertrouwen geeft dat uw inrichting van de beheerorganisatie een succesvolle samenwerking en uitvoering van de Opdracht borgt, wordt uw beschrijving beter beoordeeld.</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51D15" w14:textId="471B3DA5" w:rsidR="00C54975" w:rsidRPr="00E4778D" w:rsidRDefault="00E4443F" w:rsidP="00C54975">
            <w:pPr>
              <w:kinsoku w:val="0"/>
              <w:autoSpaceDE w:val="0"/>
              <w:autoSpaceDN w:val="0"/>
              <w:adjustRightInd w:val="0"/>
              <w:spacing w:before="40" w:after="40"/>
              <w:jc w:val="center"/>
              <w:rPr>
                <w:rFonts w:cstheme="minorHAnsi"/>
                <w:sz w:val="20"/>
                <w:szCs w:val="20"/>
              </w:rPr>
            </w:pPr>
            <w:r>
              <w:rPr>
                <w:rFonts w:cstheme="minorHAnsi"/>
                <w:sz w:val="20"/>
                <w:szCs w:val="20"/>
              </w:rPr>
              <w:t>10</w:t>
            </w:r>
            <w:r w:rsidR="00C54975">
              <w:rPr>
                <w:rFonts w:cstheme="minorHAnsi"/>
                <w:sz w:val="20"/>
                <w:szCs w:val="20"/>
              </w:rPr>
              <w:t>%</w:t>
            </w:r>
          </w:p>
        </w:tc>
      </w:tr>
      <w:tr w:rsidR="0022725D" w:rsidRPr="00E8232B" w14:paraId="101823EE" w14:textId="77777777" w:rsidTr="00314F3B">
        <w:tc>
          <w:tcPr>
            <w:tcW w:w="175" w:type="pct"/>
            <w:tcBorders>
              <w:top w:val="single" w:sz="4" w:space="0" w:color="000000"/>
              <w:left w:val="single" w:sz="4" w:space="0" w:color="000000"/>
              <w:bottom w:val="single" w:sz="4" w:space="0" w:color="000000"/>
            </w:tcBorders>
          </w:tcPr>
          <w:p w14:paraId="0242399E" w14:textId="77777777" w:rsidR="0022725D" w:rsidRPr="001C47AB" w:rsidRDefault="0022725D" w:rsidP="00F11325">
            <w:pPr>
              <w:kinsoku w:val="0"/>
              <w:autoSpaceDE w:val="0"/>
              <w:autoSpaceDN w:val="0"/>
              <w:adjustRightInd w:val="0"/>
              <w:spacing w:before="40" w:after="0"/>
              <w:rPr>
                <w:rFonts w:cstheme="minorHAnsi"/>
                <w:b/>
                <w:sz w:val="20"/>
                <w:szCs w:val="20"/>
              </w:rPr>
            </w:pPr>
          </w:p>
        </w:tc>
        <w:tc>
          <w:tcPr>
            <w:tcW w:w="4359" w:type="pct"/>
            <w:tcBorders>
              <w:top w:val="single" w:sz="4" w:space="0" w:color="000000"/>
              <w:left w:val="single" w:sz="4" w:space="0" w:color="000000"/>
              <w:bottom w:val="single" w:sz="4" w:space="0" w:color="000000"/>
            </w:tcBorders>
          </w:tcPr>
          <w:p w14:paraId="41A91D4B" w14:textId="77777777" w:rsidR="0022725D" w:rsidRPr="00E8232B" w:rsidRDefault="0022725D" w:rsidP="00F11325">
            <w:pPr>
              <w:kinsoku w:val="0"/>
              <w:autoSpaceDE w:val="0"/>
              <w:autoSpaceDN w:val="0"/>
              <w:adjustRightInd w:val="0"/>
              <w:spacing w:before="40" w:after="0"/>
              <w:rPr>
                <w:rFonts w:cstheme="minorHAnsi"/>
                <w:b/>
                <w:sz w:val="20"/>
                <w:szCs w:val="20"/>
              </w:rPr>
            </w:pPr>
            <w:r w:rsidRPr="00E8232B">
              <w:rPr>
                <w:rFonts w:cstheme="minorHAnsi"/>
                <w:b/>
                <w:sz w:val="20"/>
                <w:szCs w:val="20"/>
              </w:rPr>
              <w:t>Totaal</w:t>
            </w:r>
          </w:p>
        </w:tc>
        <w:tc>
          <w:tcPr>
            <w:tcW w:w="466" w:type="pct"/>
            <w:tcBorders>
              <w:top w:val="single" w:sz="4" w:space="0" w:color="000000"/>
              <w:left w:val="single" w:sz="4" w:space="0" w:color="000000"/>
              <w:bottom w:val="single" w:sz="4" w:space="0" w:color="000000"/>
              <w:right w:val="single" w:sz="4" w:space="0" w:color="000000"/>
            </w:tcBorders>
            <w:shd w:val="clear" w:color="auto" w:fill="auto"/>
          </w:tcPr>
          <w:p w14:paraId="0FD59740" w14:textId="77777777" w:rsidR="0022725D" w:rsidRPr="00E4778D" w:rsidRDefault="0022725D" w:rsidP="00F11325">
            <w:pPr>
              <w:kinsoku w:val="0"/>
              <w:autoSpaceDE w:val="0"/>
              <w:autoSpaceDN w:val="0"/>
              <w:adjustRightInd w:val="0"/>
              <w:spacing w:before="40" w:after="0"/>
              <w:jc w:val="center"/>
              <w:rPr>
                <w:rFonts w:cstheme="minorHAnsi"/>
                <w:b/>
                <w:sz w:val="20"/>
                <w:szCs w:val="20"/>
              </w:rPr>
            </w:pPr>
            <w:r w:rsidRPr="00E4778D">
              <w:rPr>
                <w:rFonts w:cstheme="minorHAnsi"/>
                <w:b/>
                <w:sz w:val="20"/>
                <w:szCs w:val="20"/>
              </w:rPr>
              <w:t>100%</w:t>
            </w:r>
          </w:p>
        </w:tc>
      </w:tr>
    </w:tbl>
    <w:p w14:paraId="3DD0908A" w14:textId="08AE8BDF" w:rsidR="0022725D" w:rsidRPr="00CF3EDD" w:rsidRDefault="0022725D" w:rsidP="005E1E3D">
      <w:pPr>
        <w:spacing w:before="240"/>
        <w:rPr>
          <w:rFonts w:cs="Arial"/>
          <w:szCs w:val="20"/>
        </w:rPr>
      </w:pPr>
      <w:r w:rsidRPr="00814614">
        <w:rPr>
          <w:rFonts w:cs="Arial"/>
          <w:b/>
          <w:bCs/>
          <w:szCs w:val="20"/>
        </w:rPr>
        <w:t>N.B.</w:t>
      </w:r>
      <w:r w:rsidRPr="00814614">
        <w:rPr>
          <w:rFonts w:cs="Arial"/>
          <w:szCs w:val="20"/>
        </w:rPr>
        <w:t xml:space="preserve"> om voor Gunning in aanmerking te komen </w:t>
      </w:r>
      <w:r w:rsidR="008F2B93">
        <w:rPr>
          <w:rFonts w:cs="Arial"/>
          <w:szCs w:val="20"/>
        </w:rPr>
        <w:t xml:space="preserve">moet </w:t>
      </w:r>
      <w:r w:rsidRPr="00814614">
        <w:rPr>
          <w:rFonts w:cs="Arial"/>
          <w:szCs w:val="20"/>
        </w:rPr>
        <w:t xml:space="preserve">de Inschrijver tenminste een score van </w:t>
      </w:r>
      <w:r w:rsidRPr="00814614">
        <w:rPr>
          <w:rFonts w:cs="Arial"/>
          <w:b/>
          <w:szCs w:val="20"/>
        </w:rPr>
        <w:t>60% van het totaal aantal punten op het Su</w:t>
      </w:r>
      <w:r w:rsidR="00F4391D">
        <w:rPr>
          <w:rFonts w:cs="Arial"/>
          <w:b/>
          <w:szCs w:val="20"/>
        </w:rPr>
        <w:t>bg</w:t>
      </w:r>
      <w:r w:rsidR="00827D43">
        <w:rPr>
          <w:rFonts w:cs="Arial"/>
          <w:b/>
          <w:szCs w:val="20"/>
        </w:rPr>
        <w:t>unning</w:t>
      </w:r>
      <w:r w:rsidRPr="00814614">
        <w:rPr>
          <w:rFonts w:cs="Arial"/>
          <w:b/>
          <w:szCs w:val="20"/>
        </w:rPr>
        <w:t xml:space="preserve">criterium Plan van aanpak en werkwijze </w:t>
      </w:r>
      <w:r w:rsidRPr="00814614">
        <w:rPr>
          <w:rFonts w:cs="Arial"/>
          <w:szCs w:val="20"/>
        </w:rPr>
        <w:t xml:space="preserve">behalen. </w:t>
      </w:r>
      <w:r w:rsidR="008F2B93">
        <w:rPr>
          <w:rFonts w:cs="Arial"/>
          <w:szCs w:val="20"/>
        </w:rPr>
        <w:t xml:space="preserve"> Inschrijvingen die niet de vereiste minimum score behalen worden door de Aanbestedende dienst terzijde gelegd. </w:t>
      </w:r>
    </w:p>
    <w:p w14:paraId="4A190B20" w14:textId="7D0E0BC9" w:rsidR="00FD2EAB" w:rsidRDefault="0022725D" w:rsidP="00E95A59">
      <w:r w:rsidRPr="00CF3EDD">
        <w:rPr>
          <w:rFonts w:cs="Arial"/>
        </w:rPr>
        <w:t xml:space="preserve">Voor het plan van aanpak </w:t>
      </w:r>
      <w:r w:rsidR="005E1E3D">
        <w:rPr>
          <w:rFonts w:cs="Arial"/>
        </w:rPr>
        <w:t xml:space="preserve">en werkwijze </w:t>
      </w:r>
      <w:r w:rsidR="00737DFD">
        <w:rPr>
          <w:rFonts w:cs="Arial"/>
        </w:rPr>
        <w:t>kunnen</w:t>
      </w:r>
      <w:r w:rsidRPr="00CF3EDD">
        <w:rPr>
          <w:rFonts w:cs="Arial"/>
        </w:rPr>
        <w:t xml:space="preserve"> in totaal 100 </w:t>
      </w:r>
      <w:r w:rsidR="007E7A71">
        <w:rPr>
          <w:rFonts w:cs="Arial"/>
        </w:rPr>
        <w:t xml:space="preserve">(ongewogen) </w:t>
      </w:r>
      <w:r w:rsidRPr="00CF3EDD">
        <w:rPr>
          <w:rFonts w:cs="Arial"/>
        </w:rPr>
        <w:t xml:space="preserve">punten verdiend worden. Per beoordelingscriterium kan een bepaald percentage van het totale aantal punten verdiend worden. In de beschrijving dienen de bovenstaande onderwerpen te worden behandeld. De totale beschrijving inclusief </w:t>
      </w:r>
      <w:r w:rsidR="00827D43">
        <w:rPr>
          <w:rFonts w:cs="Arial"/>
        </w:rPr>
        <w:t>Bijlage</w:t>
      </w:r>
      <w:r w:rsidRPr="00CF3EDD">
        <w:rPr>
          <w:rFonts w:cs="Arial"/>
        </w:rPr>
        <w:t xml:space="preserve">n beslaat in </w:t>
      </w:r>
      <w:r w:rsidRPr="00D6094F">
        <w:rPr>
          <w:rFonts w:cs="Arial"/>
        </w:rPr>
        <w:t xml:space="preserve">totaal </w:t>
      </w:r>
      <w:r w:rsidR="0002024A" w:rsidRPr="003840C3">
        <w:rPr>
          <w:rFonts w:cs="Arial"/>
        </w:rPr>
        <w:t xml:space="preserve">maximaal vijftien (15) pagina’s A4 (lettergrootte 10 dpi, </w:t>
      </w:r>
      <w:r w:rsidR="0002024A" w:rsidRPr="003840C3">
        <w:t xml:space="preserve">regelafstand 1,15, lettertype Arial, </w:t>
      </w:r>
      <w:r w:rsidR="0002024A" w:rsidRPr="003840C3">
        <w:rPr>
          <w:rFonts w:cs="Arial"/>
        </w:rPr>
        <w:t>enkelzijdig</w:t>
      </w:r>
      <w:r w:rsidR="00FE583F">
        <w:rPr>
          <w:rFonts w:cs="Arial"/>
        </w:rPr>
        <w:t>, inclusief bijlagen</w:t>
      </w:r>
      <w:r w:rsidRPr="003840C3">
        <w:rPr>
          <w:rFonts w:cs="Arial"/>
        </w:rPr>
        <w:t>).</w:t>
      </w:r>
      <w:r w:rsidR="00E95A59">
        <w:rPr>
          <w:rFonts w:cs="Arial"/>
        </w:rPr>
        <w:t xml:space="preserve"> </w:t>
      </w:r>
      <w:r w:rsidR="009E146B">
        <w:rPr>
          <w:rFonts w:cs="Arial"/>
        </w:rPr>
        <w:t xml:space="preserve">Inschrijver dient </w:t>
      </w:r>
      <w:r w:rsidR="00027B91">
        <w:rPr>
          <w:rFonts w:cs="Arial"/>
        </w:rPr>
        <w:t xml:space="preserve">de volgorde </w:t>
      </w:r>
      <w:r w:rsidR="00DE7467">
        <w:rPr>
          <w:rFonts w:cs="Arial"/>
        </w:rPr>
        <w:t>van de in de tabel opgenomen beoordelingscriteria (1 t/m 6) aan te houden.</w:t>
      </w:r>
      <w:r w:rsidR="009E146B">
        <w:rPr>
          <w:rFonts w:cs="Arial"/>
        </w:rPr>
        <w:t xml:space="preserve"> </w:t>
      </w:r>
      <w:r w:rsidR="00FD2EAB" w:rsidRPr="009A3B96">
        <w:t>Zie</w:t>
      </w:r>
      <w:r w:rsidR="009E146B">
        <w:t xml:space="preserve"> </w:t>
      </w:r>
      <w:r w:rsidR="009E146B" w:rsidRPr="009E146B">
        <w:fldChar w:fldCharType="begin"/>
      </w:r>
      <w:r w:rsidR="009E146B" w:rsidRPr="009E146B">
        <w:instrText xml:space="preserve"> REF _Ref83890986 \h </w:instrText>
      </w:r>
      <w:r w:rsidR="009E146B">
        <w:instrText xml:space="preserve"> \* MERGEFORMAT </w:instrText>
      </w:r>
      <w:r w:rsidR="009E146B" w:rsidRPr="009E146B">
        <w:fldChar w:fldCharType="separate"/>
      </w:r>
      <w:r w:rsidR="006D5FD3" w:rsidRPr="006D5FD3">
        <w:rPr>
          <w:rFonts w:asciiTheme="minorHAnsi" w:hAnsiTheme="minorHAnsi" w:cstheme="minorBidi"/>
        </w:rPr>
        <w:t xml:space="preserve">Bijlage </w:t>
      </w:r>
      <w:r w:rsidR="006D5FD3" w:rsidRPr="006D5FD3">
        <w:rPr>
          <w:rFonts w:asciiTheme="minorHAnsi" w:hAnsiTheme="minorHAnsi" w:cstheme="minorBidi"/>
          <w:noProof/>
        </w:rPr>
        <w:t>9</w:t>
      </w:r>
      <w:r w:rsidR="009E146B" w:rsidRPr="009E146B">
        <w:fldChar w:fldCharType="end"/>
      </w:r>
      <w:r w:rsidR="00FD2EAB" w:rsidRPr="009A3B96">
        <w:t xml:space="preserve"> voor de te hanteren namen van de te uploaden Bijlagen.</w:t>
      </w:r>
    </w:p>
    <w:p w14:paraId="20AC2892" w14:textId="46C0850B" w:rsidR="00CF20CF" w:rsidRPr="00B37CCA" w:rsidRDefault="00741CC8" w:rsidP="00E95A59">
      <w:r w:rsidRPr="00B00768">
        <w:t xml:space="preserve">Voor de score op </w:t>
      </w:r>
      <w:r>
        <w:t>de</w:t>
      </w:r>
      <w:r w:rsidRPr="00B00768">
        <w:t xml:space="preserve"> onderdel</w:t>
      </w:r>
      <w:r>
        <w:t xml:space="preserve">en “Configureren, testen, opleiden, documenteren en rapporteren”, “Testen en kwaliteitsborging” en “Risicomanagement en risicodossier” </w:t>
      </w:r>
      <w:r w:rsidRPr="00B00768">
        <w:t>is niet alleen het Plan van aanpak en werkwijze bepalend maar ook een toelichtende presentatie</w:t>
      </w:r>
      <w:r w:rsidR="00CF20CF" w:rsidRPr="00B37CCA">
        <w:t xml:space="preserve">. </w:t>
      </w:r>
    </w:p>
    <w:p w14:paraId="53F0B7E6" w14:textId="77777777" w:rsidR="00CF20CF" w:rsidRPr="00B37CCA" w:rsidRDefault="00CF20CF" w:rsidP="00664431">
      <w:pPr>
        <w:spacing w:after="0"/>
        <w:rPr>
          <w:u w:val="single"/>
        </w:rPr>
      </w:pPr>
      <w:r w:rsidRPr="00B37CCA">
        <w:rPr>
          <w:u w:val="single"/>
        </w:rPr>
        <w:t>Presentatie</w:t>
      </w:r>
    </w:p>
    <w:p w14:paraId="0D996E7A" w14:textId="1AAFBF48" w:rsidR="00741CC8" w:rsidRPr="00B00768" w:rsidRDefault="00741CC8" w:rsidP="00741CC8">
      <w:r w:rsidRPr="00B00768">
        <w:t>Tijdens de presentatie vraagt de Beoordelingscommissie een mondelinge toelichting op Kwaliteitscriterium 1: Plan van aanpak en werkwijze:</w:t>
      </w:r>
    </w:p>
    <w:p w14:paraId="522FEC67" w14:textId="77777777" w:rsidR="00741CC8" w:rsidRPr="000A64E9" w:rsidRDefault="00741CC8" w:rsidP="00D7186A">
      <w:pPr>
        <w:pStyle w:val="Lijstalinea"/>
        <w:numPr>
          <w:ilvl w:val="0"/>
          <w:numId w:val="22"/>
        </w:numPr>
        <w:kinsoku w:val="0"/>
        <w:autoSpaceDE w:val="0"/>
        <w:autoSpaceDN w:val="0"/>
        <w:adjustRightInd w:val="0"/>
        <w:spacing w:after="140"/>
        <w:rPr>
          <w:rFonts w:cstheme="minorHAnsi"/>
        </w:rPr>
      </w:pPr>
      <w:r w:rsidRPr="000A64E9">
        <w:rPr>
          <w:rFonts w:cstheme="minorHAnsi"/>
        </w:rPr>
        <w:t>Configureren, testen, opleiden, documenteren en rapporteren</w:t>
      </w:r>
    </w:p>
    <w:p w14:paraId="138CFA19" w14:textId="77777777" w:rsidR="00741CC8" w:rsidRPr="000A64E9" w:rsidRDefault="00741CC8" w:rsidP="00D7186A">
      <w:pPr>
        <w:pStyle w:val="Lijstalinea"/>
        <w:numPr>
          <w:ilvl w:val="0"/>
          <w:numId w:val="22"/>
        </w:numPr>
        <w:kinsoku w:val="0"/>
        <w:autoSpaceDE w:val="0"/>
        <w:autoSpaceDN w:val="0"/>
        <w:adjustRightInd w:val="0"/>
        <w:spacing w:after="140"/>
        <w:rPr>
          <w:rFonts w:cstheme="minorHAnsi"/>
        </w:rPr>
      </w:pPr>
      <w:r w:rsidRPr="000A64E9">
        <w:rPr>
          <w:rFonts w:cstheme="minorHAnsi"/>
        </w:rPr>
        <w:t>Testen en kwaliteitsborging</w:t>
      </w:r>
    </w:p>
    <w:p w14:paraId="49054AB1" w14:textId="226339EC" w:rsidR="00664431" w:rsidRPr="006D6585" w:rsidRDefault="00741CC8" w:rsidP="00D7186A">
      <w:pPr>
        <w:pStyle w:val="Lijstalinea"/>
        <w:numPr>
          <w:ilvl w:val="0"/>
          <w:numId w:val="22"/>
        </w:numPr>
        <w:spacing w:after="0"/>
        <w:rPr>
          <w:rFonts w:asciiTheme="minorHAnsi" w:hAnsiTheme="minorHAnsi" w:cstheme="minorHAnsi"/>
        </w:rPr>
      </w:pPr>
      <w:r w:rsidRPr="000A64E9">
        <w:rPr>
          <w:rFonts w:cstheme="minorHAnsi"/>
        </w:rPr>
        <w:t>Risicomanagement en risicodossier</w:t>
      </w:r>
    </w:p>
    <w:p w14:paraId="367C1624" w14:textId="6F5B2673" w:rsidR="00CF20CF" w:rsidRDefault="00CF20CF" w:rsidP="00741CC8">
      <w:pPr>
        <w:spacing w:before="240"/>
      </w:pPr>
      <w:r w:rsidRPr="00B37CCA">
        <w:t xml:space="preserve">Een presentatie per Inschrijver duurt inclusief vragenronde maximaal </w:t>
      </w:r>
      <w:r w:rsidR="00741CC8">
        <w:t>45</w:t>
      </w:r>
      <w:r w:rsidRPr="00B37CCA">
        <w:t xml:space="preserve"> minuten. Alle Inschrijvers zullen exact dezelfde presentatietijd krijgen. De </w:t>
      </w:r>
      <w:r w:rsidR="00E24F96" w:rsidRPr="00B37CCA">
        <w:t>B</w:t>
      </w:r>
      <w:r w:rsidRPr="00B37CCA">
        <w:t>eoordelingscommissie zal hierbij zoveel mogelijk gelijke vragen stellen omwille van een goed vergelijk.</w:t>
      </w:r>
      <w:r w:rsidR="00741CC8">
        <w:t xml:space="preserve"> </w:t>
      </w:r>
      <w:r w:rsidRPr="00B37CCA">
        <w:t>Binnen de presentatie word</w:t>
      </w:r>
      <w:r w:rsidR="002E73C0">
        <w:t xml:space="preserve">t </w:t>
      </w:r>
      <w:r w:rsidRPr="00B37CCA">
        <w:t xml:space="preserve">beoordeeld aan de hand van de </w:t>
      </w:r>
      <w:r w:rsidR="00E24F96" w:rsidRPr="00B37CCA">
        <w:t>beoordelingscriteria</w:t>
      </w:r>
      <w:r w:rsidRPr="00B37CCA">
        <w:t xml:space="preserve"> als in de tabel </w:t>
      </w:r>
      <w:r w:rsidR="00E24F96" w:rsidRPr="00B37CCA">
        <w:t>hierboven</w:t>
      </w:r>
      <w:r w:rsidRPr="00B37CCA">
        <w:t xml:space="preserve"> beschreven voor </w:t>
      </w:r>
      <w:r w:rsidR="002E73C0">
        <w:t>het</w:t>
      </w:r>
      <w:r w:rsidRPr="00B37CCA">
        <w:t xml:space="preserve"> specifieke onderde</w:t>
      </w:r>
      <w:r w:rsidR="00741CC8">
        <w:t>len</w:t>
      </w:r>
      <w:r w:rsidRPr="00B37CCA">
        <w:t>.</w:t>
      </w:r>
    </w:p>
    <w:p w14:paraId="16DF0A95" w14:textId="44C7095D" w:rsidR="00741CC8" w:rsidRDefault="00741CC8" w:rsidP="00741CC8">
      <w:pPr>
        <w:spacing w:before="240"/>
      </w:pPr>
      <w:r w:rsidRPr="00B00768">
        <w:t xml:space="preserve">De </w:t>
      </w:r>
      <w:r w:rsidRPr="00741CC8">
        <w:t xml:space="preserve">presentatie vindt per Inschrijver op een nader te bepalen locatie plaats op </w:t>
      </w:r>
      <w:r w:rsidRPr="00741CC8">
        <w:rPr>
          <w:highlight w:val="yellow"/>
        </w:rPr>
        <w:fldChar w:fldCharType="begin"/>
      </w:r>
      <w:r w:rsidRPr="00741CC8">
        <w:instrText xml:space="preserve"> REF presentatie_en_demodag1 \h </w:instrText>
      </w:r>
      <w:r>
        <w:rPr>
          <w:highlight w:val="yellow"/>
        </w:rPr>
        <w:instrText xml:space="preserve"> \* MERGEFORMAT </w:instrText>
      </w:r>
      <w:r w:rsidRPr="00741CC8">
        <w:rPr>
          <w:highlight w:val="yellow"/>
        </w:rPr>
      </w:r>
      <w:r w:rsidRPr="00741CC8">
        <w:rPr>
          <w:highlight w:val="yellow"/>
        </w:rPr>
        <w:fldChar w:fldCharType="separate"/>
      </w:r>
      <w:r w:rsidR="006D5FD3" w:rsidRPr="006D5FD3">
        <w:rPr>
          <w:rFonts w:asciiTheme="minorHAnsi" w:hAnsiTheme="minorHAnsi" w:cstheme="minorBidi"/>
        </w:rPr>
        <w:t>woensdag 24 november 2021 tussen 9.00 en 17.00 uur</w:t>
      </w:r>
      <w:r w:rsidRPr="00741CC8">
        <w:rPr>
          <w:highlight w:val="yellow"/>
        </w:rPr>
        <w:fldChar w:fldCharType="end"/>
      </w:r>
      <w:r w:rsidRPr="00741CC8">
        <w:t xml:space="preserve">. Alle Inschrijvers ontvangen uiterlijk op </w:t>
      </w:r>
      <w:r w:rsidRPr="00741CC8">
        <w:fldChar w:fldCharType="begin"/>
      </w:r>
      <w:r w:rsidRPr="00741CC8">
        <w:instrText xml:space="preserve"> REF bekendmaken_planning_demo_presentatiedag \h </w:instrText>
      </w:r>
      <w:r>
        <w:instrText xml:space="preserve"> \* MERGEFORMAT </w:instrText>
      </w:r>
      <w:r w:rsidRPr="00741CC8">
        <w:fldChar w:fldCharType="separate"/>
      </w:r>
      <w:r w:rsidR="006D5FD3" w:rsidRPr="006D5FD3">
        <w:rPr>
          <w:rFonts w:asciiTheme="minorHAnsi" w:hAnsiTheme="minorHAnsi" w:cstheme="minorBidi"/>
        </w:rPr>
        <w:t xml:space="preserve">maandag 22 </w:t>
      </w:r>
      <w:r w:rsidR="006D5FD3" w:rsidRPr="006D5FD3">
        <w:rPr>
          <w:rFonts w:asciiTheme="minorHAnsi" w:hAnsiTheme="minorHAnsi" w:cstheme="minorBidi"/>
        </w:rPr>
        <w:lastRenderedPageBreak/>
        <w:t>november 2021 voor 17.00 uur</w:t>
      </w:r>
      <w:r w:rsidRPr="00741CC8">
        <w:fldChar w:fldCharType="end"/>
      </w:r>
      <w:r w:rsidRPr="00741CC8">
        <w:t xml:space="preserve"> via TenderNed de definitieve uitnodiging</w:t>
      </w:r>
      <w:r>
        <w:t xml:space="preserve"> onder vermelding van onder meer de locatie.</w:t>
      </w:r>
    </w:p>
    <w:p w14:paraId="0F9C8913" w14:textId="1270440E" w:rsidR="002E73C0" w:rsidRPr="00307AC1" w:rsidRDefault="002E73C0" w:rsidP="00357407">
      <w:pPr>
        <w:pStyle w:val="Kop3"/>
        <w:rPr>
          <w:lang w:val="nl-NL"/>
        </w:rPr>
      </w:pPr>
      <w:bookmarkStart w:id="354" w:name="_Toc423073797"/>
      <w:bookmarkStart w:id="355" w:name="_Toc440975356"/>
      <w:bookmarkStart w:id="356" w:name="_Toc385933416"/>
      <w:r w:rsidRPr="00307AC1">
        <w:rPr>
          <w:lang w:val="nl-NL"/>
        </w:rPr>
        <w:t>Kwaliteitscriterium 2: Visie op de oplossing en toekomst</w:t>
      </w:r>
    </w:p>
    <w:p w14:paraId="034366F6" w14:textId="2BD5822F" w:rsidR="002E73C0" w:rsidRDefault="002E73C0" w:rsidP="00130B73">
      <w:r w:rsidRPr="005C6FAA">
        <w:t xml:space="preserve">Middels een </w:t>
      </w:r>
      <w:r>
        <w:t xml:space="preserve">beschrijving </w:t>
      </w:r>
      <w:r w:rsidRPr="005C6FAA">
        <w:t xml:space="preserve"> voor de </w:t>
      </w:r>
      <w:r w:rsidR="003840C3">
        <w:t>ESB</w:t>
      </w:r>
      <w:r w:rsidRPr="005C6FAA">
        <w:t xml:space="preserve"> geeft Inschrijver een </w:t>
      </w:r>
      <w:r>
        <w:t>visie op de oplossing en toekomst.</w:t>
      </w:r>
    </w:p>
    <w:p w14:paraId="4BD1A2AA" w14:textId="77777777" w:rsidR="002E73C0" w:rsidRPr="00004D81" w:rsidRDefault="002E73C0" w:rsidP="002E73C0">
      <w:pPr>
        <w:spacing w:after="0"/>
        <w:rPr>
          <w:u w:val="single"/>
        </w:rPr>
      </w:pPr>
      <w:r w:rsidRPr="00004D81">
        <w:rPr>
          <w:u w:val="single"/>
        </w:rPr>
        <w:t>Uitgangspunten/context</w:t>
      </w:r>
    </w:p>
    <w:p w14:paraId="489FEA96" w14:textId="77777777" w:rsidR="003840C3" w:rsidRPr="003D6E9C" w:rsidRDefault="003840C3" w:rsidP="003840C3">
      <w:r w:rsidRPr="003D6E9C">
        <w:t>Door ontwikkelingen in de markt en op technologisch gebied (o.a. Common Ground, GGI/GDI) ontstaat een sterk groeiende integratiebehoefte. Dit geldt voor applicaties onderling, maar ook voor de koppelingen met landelijke voorzieningen en applicaties bij deelnemers van BghU. Belangrijk is dat de ESB oplossing robuust is en een flexibele werkwijze ondersteunt, zodat gedurende de looptijd stapsgewijs vernieuwingen kunnen worden gerealiseerd.</w:t>
      </w:r>
    </w:p>
    <w:p w14:paraId="61E2BF19" w14:textId="61B6969C" w:rsidR="003840C3" w:rsidRPr="003D6E9C" w:rsidRDefault="003840C3" w:rsidP="003840C3">
      <w:r w:rsidRPr="003D6E9C">
        <w:t>Inschrijver kiest voor het realiseren van koppelingen via een ESB, omdat dit enerzijds meer flexibiliteit geeft bij de aansluiting van nieuwe applicaties en anderzijds naar de toekomst toe gemakkelijker een koppeling kan worden gerealiseerd met een datawarehouse.</w:t>
      </w:r>
    </w:p>
    <w:p w14:paraId="445A2F8C" w14:textId="2E83E859" w:rsidR="002E73C0" w:rsidRDefault="003840C3" w:rsidP="003840C3">
      <w:r w:rsidRPr="003D6E9C">
        <w:t xml:space="preserve">In de huidige marktsituatie </w:t>
      </w:r>
      <w:r w:rsidRPr="003D6E9C" w:rsidDel="006E47BE">
        <w:t xml:space="preserve">en voor </w:t>
      </w:r>
      <w:r w:rsidRPr="003D6E9C">
        <w:t>het vastleggen van historie is naar inschatting van BghU de implementatie</w:t>
      </w:r>
      <w:r w:rsidRPr="0007342B">
        <w:t xml:space="preserve"> van een gegevensmagazijn als onderdeel van een ESB nog nodig. Dit gegevensmagazijn dient vooral gestructureerde data te bevatten (basisregistraties en plusgegevens) en dient niet te worden verward met een datawarehouse. Voornemen van BghU is dat in de nabije toekomst een datawarehouse wordt aangeschaft</w:t>
      </w:r>
      <w:r w:rsidR="002E73C0" w:rsidRPr="00004D81">
        <w:t>.</w:t>
      </w:r>
    </w:p>
    <w:tbl>
      <w:tblPr>
        <w:tblW w:w="9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18"/>
        <w:gridCol w:w="7899"/>
        <w:gridCol w:w="942"/>
      </w:tblGrid>
      <w:tr w:rsidR="002E73C0" w:rsidRPr="009B088D" w14:paraId="2EC62574" w14:textId="77777777" w:rsidTr="00BF0B1E">
        <w:tc>
          <w:tcPr>
            <w:tcW w:w="318" w:type="dxa"/>
            <w:shd w:val="clear" w:color="auto" w:fill="E10E49"/>
          </w:tcPr>
          <w:p w14:paraId="52DEEBE5" w14:textId="77777777" w:rsidR="002E73C0" w:rsidRPr="009B088D" w:rsidRDefault="002E73C0" w:rsidP="00BF0B1E">
            <w:pPr>
              <w:kinsoku w:val="0"/>
              <w:autoSpaceDE w:val="0"/>
              <w:autoSpaceDN w:val="0"/>
              <w:adjustRightInd w:val="0"/>
              <w:spacing w:before="40" w:after="40"/>
              <w:rPr>
                <w:rFonts w:cstheme="minorHAnsi"/>
                <w:b/>
                <w:color w:val="FFFFFF" w:themeColor="background1"/>
                <w:sz w:val="20"/>
                <w:szCs w:val="20"/>
              </w:rPr>
            </w:pPr>
            <w:r>
              <w:rPr>
                <w:rFonts w:cstheme="minorHAnsi"/>
                <w:b/>
                <w:color w:val="FFFFFF" w:themeColor="background1"/>
                <w:sz w:val="20"/>
                <w:szCs w:val="20"/>
              </w:rPr>
              <w:t>#</w:t>
            </w:r>
          </w:p>
        </w:tc>
        <w:tc>
          <w:tcPr>
            <w:tcW w:w="7899" w:type="dxa"/>
            <w:shd w:val="clear" w:color="auto" w:fill="E10E49"/>
          </w:tcPr>
          <w:p w14:paraId="4D0C8875" w14:textId="77777777" w:rsidR="002E73C0" w:rsidRPr="009B088D" w:rsidRDefault="002E73C0" w:rsidP="00BF0B1E">
            <w:pPr>
              <w:kinsoku w:val="0"/>
              <w:autoSpaceDE w:val="0"/>
              <w:autoSpaceDN w:val="0"/>
              <w:adjustRightInd w:val="0"/>
              <w:spacing w:before="40" w:after="40"/>
              <w:rPr>
                <w:rFonts w:cstheme="minorBidi"/>
                <w:b/>
                <w:bCs/>
                <w:color w:val="FFFFFF" w:themeColor="background1"/>
                <w:sz w:val="20"/>
                <w:szCs w:val="20"/>
              </w:rPr>
            </w:pPr>
            <w:r w:rsidRPr="15F663A6">
              <w:rPr>
                <w:rFonts w:cstheme="minorBidi"/>
                <w:b/>
                <w:bCs/>
                <w:color w:val="FFFFFF" w:themeColor="background1"/>
                <w:sz w:val="20"/>
                <w:szCs w:val="20"/>
              </w:rPr>
              <w:t>Beoordelingscriteria</w:t>
            </w:r>
          </w:p>
        </w:tc>
        <w:tc>
          <w:tcPr>
            <w:tcW w:w="942" w:type="dxa"/>
            <w:shd w:val="clear" w:color="auto" w:fill="E10E49"/>
          </w:tcPr>
          <w:p w14:paraId="74DBC94B" w14:textId="77777777" w:rsidR="002E73C0" w:rsidRPr="009B088D" w:rsidRDefault="002E73C0" w:rsidP="00BF0B1E">
            <w:pPr>
              <w:kinsoku w:val="0"/>
              <w:autoSpaceDE w:val="0"/>
              <w:autoSpaceDN w:val="0"/>
              <w:adjustRightInd w:val="0"/>
              <w:spacing w:before="40" w:after="40"/>
              <w:jc w:val="center"/>
              <w:rPr>
                <w:rFonts w:cstheme="minorHAnsi"/>
                <w:b/>
                <w:color w:val="FFFFFF" w:themeColor="background1"/>
                <w:sz w:val="20"/>
                <w:szCs w:val="20"/>
              </w:rPr>
            </w:pPr>
            <w:r w:rsidRPr="009B088D">
              <w:rPr>
                <w:rFonts w:cstheme="minorHAnsi"/>
                <w:b/>
                <w:color w:val="FFFFFF" w:themeColor="background1"/>
                <w:sz w:val="20"/>
                <w:szCs w:val="20"/>
              </w:rPr>
              <w:t>Weging</w:t>
            </w:r>
          </w:p>
        </w:tc>
      </w:tr>
      <w:tr w:rsidR="002E73C0" w:rsidRPr="009B088D" w14:paraId="7309A615" w14:textId="77777777" w:rsidTr="00BF0B1E">
        <w:trPr>
          <w:trHeight w:val="2494"/>
        </w:trPr>
        <w:tc>
          <w:tcPr>
            <w:tcW w:w="318" w:type="dxa"/>
          </w:tcPr>
          <w:p w14:paraId="02979981" w14:textId="77777777" w:rsidR="002E73C0" w:rsidRPr="00B34A15" w:rsidRDefault="002E73C0" w:rsidP="00BF0B1E">
            <w:pPr>
              <w:kinsoku w:val="0"/>
              <w:autoSpaceDE w:val="0"/>
              <w:autoSpaceDN w:val="0"/>
              <w:adjustRightInd w:val="0"/>
              <w:spacing w:before="40" w:after="40"/>
              <w:rPr>
                <w:rFonts w:cstheme="minorHAnsi"/>
                <w:iCs/>
                <w:sz w:val="20"/>
                <w:szCs w:val="20"/>
              </w:rPr>
            </w:pPr>
            <w:r>
              <w:rPr>
                <w:rFonts w:cstheme="minorHAnsi"/>
                <w:iCs/>
                <w:sz w:val="20"/>
                <w:szCs w:val="20"/>
              </w:rPr>
              <w:t>1</w:t>
            </w:r>
          </w:p>
        </w:tc>
        <w:tc>
          <w:tcPr>
            <w:tcW w:w="7899" w:type="dxa"/>
          </w:tcPr>
          <w:p w14:paraId="1CEBC88B" w14:textId="77777777" w:rsidR="0002024A" w:rsidRPr="0007342B" w:rsidRDefault="0002024A" w:rsidP="0002024A">
            <w:pPr>
              <w:kinsoku w:val="0"/>
              <w:autoSpaceDE w:val="0"/>
              <w:autoSpaceDN w:val="0"/>
              <w:adjustRightInd w:val="0"/>
              <w:spacing w:before="40" w:after="40"/>
              <w:rPr>
                <w:sz w:val="20"/>
                <w:szCs w:val="20"/>
              </w:rPr>
            </w:pPr>
            <w:r w:rsidRPr="0007342B">
              <w:rPr>
                <w:sz w:val="20"/>
                <w:szCs w:val="20"/>
                <w:u w:val="single"/>
              </w:rPr>
              <w:t>Visie op de oplossing en toekomstige ontwikkelingen</w:t>
            </w:r>
            <w:r w:rsidRPr="0007342B">
              <w:rPr>
                <w:sz w:val="20"/>
                <w:szCs w:val="20"/>
              </w:rPr>
              <w:t>: Uw visie beargumenteert vanuit uw organisatie en ontwikkelprocessen hoe Inschrijver omgaat met de snel en continue veranderende (technische) ontwikkelingen. Ga in op de volgende zaken:</w:t>
            </w:r>
          </w:p>
          <w:p w14:paraId="1C792BB4" w14:textId="77777777" w:rsidR="0002024A" w:rsidRPr="0007342B" w:rsidRDefault="0002024A" w:rsidP="00D7186A">
            <w:pPr>
              <w:numPr>
                <w:ilvl w:val="0"/>
                <w:numId w:val="23"/>
              </w:numPr>
              <w:spacing w:after="0"/>
              <w:rPr>
                <w:sz w:val="20"/>
                <w:szCs w:val="20"/>
              </w:rPr>
            </w:pPr>
            <w:r w:rsidRPr="0007342B">
              <w:rPr>
                <w:sz w:val="20"/>
                <w:szCs w:val="20"/>
              </w:rPr>
              <w:t>Koppeling en samenwerking met een datawarehouse</w:t>
            </w:r>
          </w:p>
          <w:p w14:paraId="6F8E5C7F" w14:textId="77777777" w:rsidR="0002024A" w:rsidRPr="0007342B" w:rsidRDefault="0002024A" w:rsidP="00D7186A">
            <w:pPr>
              <w:numPr>
                <w:ilvl w:val="0"/>
                <w:numId w:val="23"/>
              </w:numPr>
              <w:spacing w:after="0"/>
              <w:rPr>
                <w:sz w:val="20"/>
                <w:szCs w:val="20"/>
              </w:rPr>
            </w:pPr>
            <w:r w:rsidRPr="0007342B">
              <w:rPr>
                <w:sz w:val="20"/>
                <w:szCs w:val="20"/>
              </w:rPr>
              <w:t>Koppeling en samenwerking met een DMS en/of enterprise search tooling</w:t>
            </w:r>
          </w:p>
          <w:p w14:paraId="437F789C" w14:textId="77777777" w:rsidR="0002024A" w:rsidRPr="0007342B" w:rsidRDefault="0002024A" w:rsidP="00D7186A">
            <w:pPr>
              <w:numPr>
                <w:ilvl w:val="0"/>
                <w:numId w:val="23"/>
              </w:numPr>
              <w:spacing w:after="0"/>
              <w:rPr>
                <w:sz w:val="20"/>
                <w:szCs w:val="20"/>
              </w:rPr>
            </w:pPr>
            <w:r w:rsidRPr="0007342B">
              <w:rPr>
                <w:sz w:val="20"/>
                <w:szCs w:val="20"/>
              </w:rPr>
              <w:t>Aansluiting op GGI/GDI</w:t>
            </w:r>
          </w:p>
          <w:p w14:paraId="0C42D7E9" w14:textId="77777777" w:rsidR="0002024A" w:rsidRPr="0007342B" w:rsidRDefault="0002024A" w:rsidP="00D7186A">
            <w:pPr>
              <w:numPr>
                <w:ilvl w:val="0"/>
                <w:numId w:val="23"/>
              </w:numPr>
              <w:spacing w:after="0"/>
              <w:rPr>
                <w:sz w:val="20"/>
                <w:szCs w:val="20"/>
              </w:rPr>
            </w:pPr>
            <w:r w:rsidRPr="0007342B">
              <w:rPr>
                <w:sz w:val="20"/>
                <w:szCs w:val="20"/>
              </w:rPr>
              <w:t>Uitfasering gegevensmagazijn</w:t>
            </w:r>
          </w:p>
          <w:p w14:paraId="7B61B3F2" w14:textId="77777777" w:rsidR="0002024A" w:rsidRPr="0007342B" w:rsidRDefault="0002024A" w:rsidP="00D7186A">
            <w:pPr>
              <w:numPr>
                <w:ilvl w:val="0"/>
                <w:numId w:val="23"/>
              </w:numPr>
              <w:spacing w:after="0"/>
              <w:rPr>
                <w:sz w:val="20"/>
                <w:szCs w:val="20"/>
              </w:rPr>
            </w:pPr>
            <w:r w:rsidRPr="0007342B">
              <w:rPr>
                <w:sz w:val="20"/>
                <w:szCs w:val="20"/>
              </w:rPr>
              <w:t>Ontwikkeling en realisatie nieuwe, (on)voorziene koppelingen en uitfasering van bestaande koppelingen</w:t>
            </w:r>
          </w:p>
          <w:p w14:paraId="7428C045" w14:textId="5B613ED5" w:rsidR="002E73C0" w:rsidRPr="009B088D" w:rsidRDefault="0002024A" w:rsidP="0002024A">
            <w:pPr>
              <w:spacing w:before="240"/>
              <w:rPr>
                <w:rFonts w:cstheme="minorHAnsi"/>
                <w:i/>
                <w:sz w:val="20"/>
                <w:szCs w:val="20"/>
              </w:rPr>
            </w:pPr>
            <w:r w:rsidRPr="0007342B">
              <w:rPr>
                <w:rFonts w:cstheme="minorHAnsi"/>
                <w:i/>
                <w:sz w:val="20"/>
                <w:szCs w:val="20"/>
              </w:rPr>
              <w:t>Naarmate uw beschrijving de Opdrachtgever (c.q. de Beoordelingscommissie) meer vertrouwen geeft dat deze ontwikkelingen daadwerkelijk worden vertaald in de geboden oplossing, mede omdat uw organisatie (qua capaciteit en kunde) en de door u geboden oplossing (qua architectuur en ontwerp) over de mogelijkheden beschikken om in te spelen op deze (eventuele) toekomstige veranderingen, wordt uw beschrijving beter beoordeeld</w:t>
            </w:r>
          </w:p>
        </w:tc>
        <w:tc>
          <w:tcPr>
            <w:tcW w:w="942" w:type="dxa"/>
            <w:shd w:val="clear" w:color="auto" w:fill="auto"/>
            <w:vAlign w:val="center"/>
          </w:tcPr>
          <w:p w14:paraId="5A6515FE" w14:textId="77777777" w:rsidR="002E73C0" w:rsidRPr="00D63D2A" w:rsidRDefault="002E73C0" w:rsidP="00BF0B1E">
            <w:pPr>
              <w:kinsoku w:val="0"/>
              <w:autoSpaceDE w:val="0"/>
              <w:autoSpaceDN w:val="0"/>
              <w:adjustRightInd w:val="0"/>
              <w:spacing w:before="40" w:after="40"/>
              <w:jc w:val="center"/>
              <w:rPr>
                <w:rFonts w:cstheme="minorHAnsi"/>
                <w:bCs/>
                <w:sz w:val="20"/>
                <w:szCs w:val="20"/>
              </w:rPr>
            </w:pPr>
            <w:r>
              <w:rPr>
                <w:rFonts w:cstheme="minorHAnsi"/>
                <w:sz w:val="20"/>
                <w:szCs w:val="20"/>
              </w:rPr>
              <w:t>10</w:t>
            </w:r>
            <w:r w:rsidRPr="00D63D2A">
              <w:rPr>
                <w:rFonts w:cstheme="minorHAnsi"/>
                <w:sz w:val="20"/>
                <w:szCs w:val="20"/>
              </w:rPr>
              <w:t>0%</w:t>
            </w:r>
          </w:p>
        </w:tc>
      </w:tr>
      <w:tr w:rsidR="002E73C0" w:rsidRPr="009B088D" w14:paraId="3AF33CFE" w14:textId="77777777" w:rsidTr="00BF0B1E">
        <w:tc>
          <w:tcPr>
            <w:tcW w:w="318" w:type="dxa"/>
            <w:shd w:val="clear" w:color="auto" w:fill="FFFFFF" w:themeFill="background1"/>
          </w:tcPr>
          <w:p w14:paraId="54357AA6" w14:textId="77777777" w:rsidR="002E73C0" w:rsidRPr="009B088D" w:rsidRDefault="002E73C0" w:rsidP="00BF0B1E">
            <w:pPr>
              <w:kinsoku w:val="0"/>
              <w:autoSpaceDE w:val="0"/>
              <w:autoSpaceDN w:val="0"/>
              <w:adjustRightInd w:val="0"/>
              <w:spacing w:before="40" w:after="40"/>
              <w:rPr>
                <w:rFonts w:cstheme="minorHAnsi"/>
                <w:b/>
                <w:sz w:val="20"/>
                <w:szCs w:val="20"/>
              </w:rPr>
            </w:pPr>
          </w:p>
        </w:tc>
        <w:tc>
          <w:tcPr>
            <w:tcW w:w="7899" w:type="dxa"/>
            <w:shd w:val="clear" w:color="auto" w:fill="FFFFFF" w:themeFill="background1"/>
          </w:tcPr>
          <w:p w14:paraId="22AF186F" w14:textId="77777777" w:rsidR="002E73C0" w:rsidRPr="009B088D" w:rsidRDefault="002E73C0" w:rsidP="00BF0B1E">
            <w:pPr>
              <w:kinsoku w:val="0"/>
              <w:autoSpaceDE w:val="0"/>
              <w:autoSpaceDN w:val="0"/>
              <w:adjustRightInd w:val="0"/>
              <w:spacing w:before="40" w:after="40"/>
              <w:rPr>
                <w:rFonts w:cstheme="minorHAnsi"/>
                <w:b/>
                <w:sz w:val="20"/>
                <w:szCs w:val="20"/>
              </w:rPr>
            </w:pPr>
            <w:r w:rsidRPr="009B088D">
              <w:rPr>
                <w:rFonts w:cstheme="minorHAnsi"/>
                <w:b/>
                <w:sz w:val="20"/>
                <w:szCs w:val="20"/>
              </w:rPr>
              <w:t>Totaal</w:t>
            </w:r>
          </w:p>
        </w:tc>
        <w:tc>
          <w:tcPr>
            <w:tcW w:w="942" w:type="dxa"/>
            <w:shd w:val="clear" w:color="auto" w:fill="auto"/>
            <w:vAlign w:val="center"/>
          </w:tcPr>
          <w:p w14:paraId="324923E8" w14:textId="77777777" w:rsidR="002E73C0" w:rsidRPr="009B088D" w:rsidRDefault="002E73C0" w:rsidP="00BF0B1E">
            <w:pPr>
              <w:kinsoku w:val="0"/>
              <w:autoSpaceDE w:val="0"/>
              <w:autoSpaceDN w:val="0"/>
              <w:adjustRightInd w:val="0"/>
              <w:spacing w:before="40" w:after="40"/>
              <w:jc w:val="center"/>
              <w:rPr>
                <w:b/>
                <w:bCs/>
                <w:sz w:val="20"/>
                <w:szCs w:val="20"/>
                <w:highlight w:val="yellow"/>
              </w:rPr>
            </w:pPr>
            <w:r w:rsidRPr="66FB4DDD">
              <w:rPr>
                <w:b/>
                <w:bCs/>
                <w:sz w:val="20"/>
                <w:szCs w:val="20"/>
              </w:rPr>
              <w:t>100%</w:t>
            </w:r>
          </w:p>
        </w:tc>
      </w:tr>
    </w:tbl>
    <w:p w14:paraId="2077C194" w14:textId="19AE502E" w:rsidR="002E73C0" w:rsidRDefault="002E73C0" w:rsidP="002E73C0">
      <w:pPr>
        <w:spacing w:before="240"/>
        <w:rPr>
          <w:rFonts w:asciiTheme="minorHAnsi" w:hAnsiTheme="minorHAnsi" w:cstheme="minorHAnsi"/>
        </w:rPr>
      </w:pPr>
      <w:r w:rsidRPr="00CF3EDD">
        <w:rPr>
          <w:rFonts w:cs="Arial"/>
        </w:rPr>
        <w:t xml:space="preserve">Voor </w:t>
      </w:r>
      <w:r>
        <w:rPr>
          <w:rFonts w:cs="Arial"/>
        </w:rPr>
        <w:t>de v</w:t>
      </w:r>
      <w:r w:rsidRPr="00737DFD">
        <w:rPr>
          <w:rFonts w:cs="Arial"/>
        </w:rPr>
        <w:t>isie op de oplossing en toekomst</w:t>
      </w:r>
      <w:r>
        <w:rPr>
          <w:rFonts w:cs="Arial"/>
        </w:rPr>
        <w:t xml:space="preserve"> kunnen in totaal 100 (ongewogen) punten</w:t>
      </w:r>
      <w:r w:rsidRPr="00CF3EDD">
        <w:rPr>
          <w:rFonts w:cs="Arial"/>
        </w:rPr>
        <w:t xml:space="preserve"> verdiend worden. </w:t>
      </w:r>
      <w:r w:rsidRPr="00B025AA">
        <w:t xml:space="preserve">In de beschrijving dienen de bovenstaande onderwerpen te worden behandeld. De totale beschrijving beslaat in totaal </w:t>
      </w:r>
      <w:r w:rsidR="0002024A" w:rsidRPr="003840C3">
        <w:rPr>
          <w:rFonts w:cs="Arial"/>
        </w:rPr>
        <w:t xml:space="preserve">maximaal </w:t>
      </w:r>
      <w:r w:rsidR="00785F39">
        <w:rPr>
          <w:rFonts w:cs="Arial"/>
        </w:rPr>
        <w:t>zes</w:t>
      </w:r>
      <w:r w:rsidR="00785F39" w:rsidRPr="003840C3">
        <w:rPr>
          <w:rFonts w:cs="Arial"/>
        </w:rPr>
        <w:t xml:space="preserve"> </w:t>
      </w:r>
      <w:r w:rsidR="0002024A" w:rsidRPr="003840C3">
        <w:rPr>
          <w:rFonts w:cs="Arial"/>
        </w:rPr>
        <w:t>(</w:t>
      </w:r>
      <w:r w:rsidR="00785F39">
        <w:rPr>
          <w:rFonts w:cs="Arial"/>
        </w:rPr>
        <w:t>6</w:t>
      </w:r>
      <w:r w:rsidR="0002024A" w:rsidRPr="003840C3">
        <w:rPr>
          <w:rFonts w:cs="Arial"/>
        </w:rPr>
        <w:t xml:space="preserve">) pagina’s A4 (lettergrootte 10 dpi, </w:t>
      </w:r>
      <w:r w:rsidR="0002024A" w:rsidRPr="003840C3">
        <w:t xml:space="preserve">regelafstand 1,15, lettertype Arial, </w:t>
      </w:r>
      <w:r w:rsidR="0002024A" w:rsidRPr="003840C3">
        <w:rPr>
          <w:rFonts w:cs="Arial"/>
        </w:rPr>
        <w:t>enkelzijdig</w:t>
      </w:r>
      <w:r w:rsidR="00FE583F">
        <w:rPr>
          <w:rFonts w:cs="Arial"/>
        </w:rPr>
        <w:t>, inclusief bijlagen</w:t>
      </w:r>
      <w:r w:rsidRPr="00E01977">
        <w:rPr>
          <w:rFonts w:cs="Arial"/>
        </w:rPr>
        <w:t xml:space="preserve">). Zie </w:t>
      </w:r>
      <w:r w:rsidRPr="00E01977">
        <w:rPr>
          <w:rFonts w:cs="Arial"/>
        </w:rPr>
        <w:fldChar w:fldCharType="begin"/>
      </w:r>
      <w:r w:rsidRPr="00E01977">
        <w:rPr>
          <w:rFonts w:cs="Arial"/>
        </w:rPr>
        <w:instrText xml:space="preserve"> REF _Ref522090736 \h  \* MERGEFORMAT </w:instrText>
      </w:r>
      <w:r w:rsidRPr="00E01977">
        <w:rPr>
          <w:rFonts w:cs="Arial"/>
        </w:rPr>
      </w:r>
      <w:r w:rsidRPr="00E01977">
        <w:rPr>
          <w:rFonts w:cs="Arial"/>
        </w:rPr>
        <w:fldChar w:fldCharType="separate"/>
      </w:r>
      <w:r w:rsidR="006D5FD3" w:rsidRPr="006D5FD3">
        <w:rPr>
          <w:rFonts w:cs="Arial"/>
        </w:rPr>
        <w:t>Bijlage 9</w:t>
      </w:r>
      <w:r w:rsidRPr="00E01977">
        <w:rPr>
          <w:rFonts w:cs="Arial"/>
        </w:rPr>
        <w:fldChar w:fldCharType="end"/>
      </w:r>
      <w:r w:rsidRPr="00E01977">
        <w:rPr>
          <w:rFonts w:cs="Arial"/>
        </w:rPr>
        <w:t xml:space="preserve"> voor</w:t>
      </w:r>
      <w:r w:rsidRPr="009A3B96">
        <w:rPr>
          <w:rFonts w:asciiTheme="minorHAnsi" w:hAnsiTheme="minorHAnsi" w:cstheme="minorHAnsi"/>
        </w:rPr>
        <w:t xml:space="preserve"> de te hanteren namen van de te uploaden Bijlagen.</w:t>
      </w:r>
    </w:p>
    <w:p w14:paraId="1C4569E3" w14:textId="0686FB4B" w:rsidR="002E73C0" w:rsidRPr="00FE583F" w:rsidRDefault="002E73C0" w:rsidP="00357407">
      <w:pPr>
        <w:pStyle w:val="Kop3"/>
        <w:rPr>
          <w:lang w:val="nl-NL"/>
        </w:rPr>
      </w:pPr>
      <w:r w:rsidRPr="00307AC1">
        <w:rPr>
          <w:lang w:val="nl-NL"/>
        </w:rPr>
        <w:lastRenderedPageBreak/>
        <w:t xml:space="preserve">Kwaliteitscriterium 3: </w:t>
      </w:r>
      <w:r w:rsidR="00FE583F" w:rsidRPr="00FE583F">
        <w:rPr>
          <w:lang w:val="nl-NL"/>
        </w:rPr>
        <w:t>Extra functionaliteit: gebeurtenis- en mutatieberichten</w:t>
      </w:r>
    </w:p>
    <w:p w14:paraId="5B3EF59B" w14:textId="72F4BE26" w:rsidR="002E73C0" w:rsidRDefault="00FE583F" w:rsidP="00FE583F">
      <w:r w:rsidRPr="003D6E9C">
        <w:t>Applicaties die gebruik maken van gegevens uit het magazijn (of landelijke voorzieningen) willen veelal op de hoogte gehouden van relevante gebeurtenissen of mutaties. Naast enkel de routering van de gegevens tussen applicaties, kan de oplossing door het bevragen van andere beschikbare (historische) gegevens bepalen of er sprake is van een gebeurtenis en deze herkennen. Indien gegevens wijzigen kan de ESB-oplossing naast de mutatie ook de gebeurtenis in berichtvorm meesturen. Dit geldt wanneer bijvoorbeeld bij de mutatieberichten van de LV BAG die geen gebeurtenis bevatten.</w:t>
      </w:r>
    </w:p>
    <w:tbl>
      <w:tblPr>
        <w:tblW w:w="9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8"/>
        <w:gridCol w:w="7904"/>
        <w:gridCol w:w="943"/>
      </w:tblGrid>
      <w:tr w:rsidR="002E73C0" w14:paraId="3C5692E9" w14:textId="77777777" w:rsidTr="00B85735">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0E49"/>
            <w:hideMark/>
          </w:tcPr>
          <w:p w14:paraId="19611440" w14:textId="77777777" w:rsidR="002E73C0" w:rsidRDefault="002E73C0">
            <w:pPr>
              <w:kinsoku w:val="0"/>
              <w:autoSpaceDE w:val="0"/>
              <w:autoSpaceDN w:val="0"/>
              <w:adjustRightInd w:val="0"/>
              <w:spacing w:before="40" w:after="40"/>
              <w:rPr>
                <w:rFonts w:cstheme="minorHAnsi"/>
                <w:b/>
                <w:color w:val="FFFFFF" w:themeColor="background1"/>
                <w:sz w:val="20"/>
                <w:szCs w:val="20"/>
              </w:rPr>
            </w:pPr>
            <w:r>
              <w:rPr>
                <w:rFonts w:cstheme="minorHAnsi"/>
                <w:b/>
                <w:color w:val="FFFFFF" w:themeColor="background1"/>
                <w:sz w:val="20"/>
                <w:szCs w:val="20"/>
              </w:rPr>
              <w:t>#</w:t>
            </w: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0E49"/>
            <w:hideMark/>
          </w:tcPr>
          <w:p w14:paraId="3C52A607" w14:textId="77777777" w:rsidR="002E73C0" w:rsidRDefault="002E73C0">
            <w:pPr>
              <w:kinsoku w:val="0"/>
              <w:autoSpaceDE w:val="0"/>
              <w:autoSpaceDN w:val="0"/>
              <w:adjustRightInd w:val="0"/>
              <w:spacing w:before="40" w:after="40"/>
              <w:rPr>
                <w:rFonts w:cstheme="minorHAnsi"/>
                <w:b/>
                <w:color w:val="FFFFFF" w:themeColor="background1"/>
                <w:sz w:val="20"/>
                <w:szCs w:val="20"/>
              </w:rPr>
            </w:pPr>
            <w:r>
              <w:rPr>
                <w:rFonts w:cstheme="minorHAnsi"/>
                <w:b/>
                <w:color w:val="FFFFFF" w:themeColor="background1"/>
                <w:sz w:val="20"/>
                <w:szCs w:val="20"/>
              </w:rPr>
              <w:t>Beoordelingscriteria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0E49"/>
            <w:hideMark/>
          </w:tcPr>
          <w:p w14:paraId="49B83F06" w14:textId="77777777" w:rsidR="002E73C0" w:rsidRDefault="002E73C0">
            <w:pPr>
              <w:kinsoku w:val="0"/>
              <w:autoSpaceDE w:val="0"/>
              <w:autoSpaceDN w:val="0"/>
              <w:adjustRightInd w:val="0"/>
              <w:spacing w:before="40" w:after="40"/>
              <w:jc w:val="center"/>
              <w:rPr>
                <w:rFonts w:cstheme="minorHAnsi"/>
                <w:b/>
                <w:color w:val="FFFFFF" w:themeColor="background1"/>
                <w:sz w:val="20"/>
                <w:szCs w:val="20"/>
              </w:rPr>
            </w:pPr>
            <w:r>
              <w:rPr>
                <w:rFonts w:cstheme="minorHAnsi"/>
                <w:b/>
                <w:color w:val="FFFFFF" w:themeColor="background1"/>
                <w:sz w:val="20"/>
                <w:szCs w:val="20"/>
              </w:rPr>
              <w:t>Weging</w:t>
            </w:r>
          </w:p>
        </w:tc>
      </w:tr>
      <w:tr w:rsidR="002E73C0" w14:paraId="43E8A287" w14:textId="77777777" w:rsidTr="00B85735">
        <w:trPr>
          <w:trHeight w:val="2234"/>
        </w:trPr>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C44B" w14:textId="77777777" w:rsidR="002E73C0" w:rsidRDefault="002E73C0">
            <w:pPr>
              <w:kinsoku w:val="0"/>
              <w:autoSpaceDE w:val="0"/>
              <w:autoSpaceDN w:val="0"/>
              <w:adjustRightInd w:val="0"/>
              <w:spacing w:before="40" w:after="40"/>
              <w:rPr>
                <w:rFonts w:cstheme="minorHAnsi"/>
                <w:iCs/>
                <w:sz w:val="20"/>
                <w:szCs w:val="20"/>
              </w:rPr>
            </w:pPr>
            <w:r>
              <w:rPr>
                <w:rFonts w:cstheme="minorHAnsi"/>
                <w:iCs/>
                <w:sz w:val="20"/>
                <w:szCs w:val="20"/>
              </w:rPr>
              <w:t>1</w:t>
            </w: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24F0E" w14:textId="77777777" w:rsidR="00FE583F" w:rsidRPr="003D6E9C" w:rsidRDefault="00FE583F" w:rsidP="00FE583F">
            <w:pPr>
              <w:rPr>
                <w:i/>
                <w:iCs/>
              </w:rPr>
            </w:pPr>
            <w:r w:rsidRPr="003D6E9C">
              <w:rPr>
                <w:i/>
                <w:iCs/>
              </w:rPr>
              <w:t>Indien Inschrijver als onderdeel van haar aanbod en prijsstelling met haar oplossing naast de mutatie in alle gevallen ook de gebeurtenis kan signaleren, herkennen en in berichtvorm kan meesturen dan verdient Inschrijver hiervoor extra punten.</w:t>
            </w:r>
          </w:p>
          <w:p w14:paraId="08B18873" w14:textId="292D7A72" w:rsidR="002E73C0" w:rsidRDefault="00FE583F" w:rsidP="00FE583F">
            <w:pPr>
              <w:spacing w:before="240"/>
              <w:rPr>
                <w:rFonts w:cstheme="minorHAnsi"/>
                <w:i/>
                <w:sz w:val="20"/>
                <w:szCs w:val="20"/>
              </w:rPr>
            </w:pPr>
            <w:r w:rsidRPr="003D6E9C">
              <w:rPr>
                <w:i/>
                <w:iCs/>
              </w:rPr>
              <w:t>Inschrijver dient hiertoe schriftelijk toe te lichten welke functionaliteit hiervoor wordt geboden in de oplossing aan te tonen hoe deze functionaliteit in detail werkt, inclusief alle bekende limitaties</w:t>
            </w:r>
            <w:r w:rsidR="00E01977">
              <w:rPr>
                <w:i/>
                <w:iCs/>
              </w:rPr>
              <w:t>.</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CC5BC0" w14:textId="1467822B" w:rsidR="002E73C0" w:rsidRDefault="00FE583F">
            <w:pPr>
              <w:kinsoku w:val="0"/>
              <w:autoSpaceDE w:val="0"/>
              <w:autoSpaceDN w:val="0"/>
              <w:adjustRightInd w:val="0"/>
              <w:spacing w:before="40" w:after="40"/>
              <w:jc w:val="center"/>
              <w:rPr>
                <w:rFonts w:cstheme="minorHAnsi"/>
                <w:bCs/>
                <w:sz w:val="20"/>
                <w:szCs w:val="20"/>
              </w:rPr>
            </w:pPr>
            <w:r>
              <w:rPr>
                <w:rFonts w:cstheme="minorHAnsi"/>
                <w:sz w:val="20"/>
                <w:szCs w:val="20"/>
              </w:rPr>
              <w:t>10</w:t>
            </w:r>
            <w:r w:rsidR="002E73C0">
              <w:rPr>
                <w:rFonts w:cstheme="minorHAnsi"/>
                <w:sz w:val="20"/>
                <w:szCs w:val="20"/>
              </w:rPr>
              <w:t>0%</w:t>
            </w:r>
          </w:p>
        </w:tc>
      </w:tr>
      <w:tr w:rsidR="002E73C0" w14:paraId="76728B8A" w14:textId="77777777" w:rsidTr="00B85735">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8B582B" w14:textId="77777777" w:rsidR="002E73C0" w:rsidRDefault="002E73C0">
            <w:pPr>
              <w:kinsoku w:val="0"/>
              <w:autoSpaceDE w:val="0"/>
              <w:autoSpaceDN w:val="0"/>
              <w:adjustRightInd w:val="0"/>
              <w:spacing w:before="40" w:after="40"/>
              <w:rPr>
                <w:rFonts w:cstheme="minorHAnsi"/>
                <w:b/>
                <w:sz w:val="20"/>
                <w:szCs w:val="20"/>
              </w:rPr>
            </w:pP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FC27404" w14:textId="77777777" w:rsidR="002E73C0" w:rsidRDefault="002E73C0">
            <w:pPr>
              <w:kinsoku w:val="0"/>
              <w:autoSpaceDE w:val="0"/>
              <w:autoSpaceDN w:val="0"/>
              <w:adjustRightInd w:val="0"/>
              <w:spacing w:before="40" w:after="40"/>
              <w:rPr>
                <w:rFonts w:cstheme="minorHAnsi"/>
                <w:b/>
                <w:sz w:val="20"/>
                <w:szCs w:val="20"/>
              </w:rPr>
            </w:pPr>
            <w:r>
              <w:rPr>
                <w:rFonts w:cstheme="minorHAnsi"/>
                <w:b/>
                <w:sz w:val="20"/>
                <w:szCs w:val="20"/>
              </w:rPr>
              <w:t>Totaal</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983D1" w14:textId="77777777" w:rsidR="002E73C0" w:rsidRDefault="002E73C0">
            <w:pPr>
              <w:kinsoku w:val="0"/>
              <w:autoSpaceDE w:val="0"/>
              <w:autoSpaceDN w:val="0"/>
              <w:adjustRightInd w:val="0"/>
              <w:spacing w:before="40" w:after="40"/>
              <w:jc w:val="center"/>
              <w:rPr>
                <w:rFonts w:cstheme="minorBidi"/>
                <w:b/>
                <w:bCs/>
                <w:sz w:val="20"/>
                <w:szCs w:val="20"/>
                <w:highlight w:val="yellow"/>
              </w:rPr>
            </w:pPr>
            <w:r>
              <w:rPr>
                <w:b/>
                <w:bCs/>
                <w:sz w:val="20"/>
                <w:szCs w:val="20"/>
              </w:rPr>
              <w:t>100%</w:t>
            </w:r>
          </w:p>
        </w:tc>
      </w:tr>
    </w:tbl>
    <w:p w14:paraId="3B3F6A59" w14:textId="0F7417B7" w:rsidR="002E73C0" w:rsidRDefault="00FE583F" w:rsidP="00B85735">
      <w:pPr>
        <w:spacing w:before="240"/>
      </w:pPr>
      <w:r w:rsidRPr="005978B8">
        <w:t xml:space="preserve">Voor de beschrijving kan in totaal 100 punten verdiend worden. In de beschrijving dienen de bovenstaande onderwerpen te worden behandeld. De totale beschrijving beslaat in totaal </w:t>
      </w:r>
      <w:r w:rsidRPr="00E01977">
        <w:t xml:space="preserve">maximaal vier (4) pagina’s A4 (lettergrootte 10 dpi, </w:t>
      </w:r>
      <w:r w:rsidRPr="003840C3">
        <w:t xml:space="preserve">regelafstand 1,15, lettertype Arial, </w:t>
      </w:r>
      <w:r w:rsidRPr="00E01977">
        <w:t>enkelzijdig, inclusief bijlagen</w:t>
      </w:r>
      <w:r>
        <w:t>.</w:t>
      </w:r>
      <w:r w:rsidR="00B85735" w:rsidRPr="00E01977">
        <w:t xml:space="preserve"> Zie </w:t>
      </w:r>
      <w:r w:rsidR="00B85735" w:rsidRPr="00E01977">
        <w:fldChar w:fldCharType="begin"/>
      </w:r>
      <w:r w:rsidR="00B85735" w:rsidRPr="00E01977">
        <w:instrText xml:space="preserve"> REF _Ref522090736 \h  \* MERGEFORMAT </w:instrText>
      </w:r>
      <w:r w:rsidR="00B85735" w:rsidRPr="00E01977">
        <w:fldChar w:fldCharType="separate"/>
      </w:r>
      <w:r w:rsidR="006D5FD3" w:rsidRPr="006D5FD3">
        <w:t>Bijlage 9</w:t>
      </w:r>
      <w:r w:rsidR="00B85735" w:rsidRPr="00E01977">
        <w:fldChar w:fldCharType="end"/>
      </w:r>
      <w:r w:rsidR="00B85735" w:rsidRPr="00E01977">
        <w:t xml:space="preserve"> voor de te hanteren namen van de te uploaden Bijlagen</w:t>
      </w:r>
      <w:r w:rsidR="00B85735">
        <w:rPr>
          <w:rFonts w:asciiTheme="minorHAnsi" w:hAnsiTheme="minorHAnsi" w:cstheme="minorHAnsi"/>
        </w:rPr>
        <w:t>.</w:t>
      </w:r>
    </w:p>
    <w:p w14:paraId="757A7EEA" w14:textId="06909BC9" w:rsidR="00A33BAD" w:rsidRPr="009A3B96" w:rsidRDefault="008E37F2" w:rsidP="0041314F">
      <w:pPr>
        <w:pStyle w:val="Kop2"/>
      </w:pPr>
      <w:bookmarkStart w:id="357" w:name="_Ref21530683"/>
      <w:bookmarkStart w:id="358" w:name="_Toc83898178"/>
      <w:bookmarkEnd w:id="354"/>
      <w:bookmarkEnd w:id="355"/>
      <w:bookmarkEnd w:id="356"/>
      <w:r>
        <w:t>Sub</w:t>
      </w:r>
      <w:r w:rsidR="00F4391D">
        <w:t>g</w:t>
      </w:r>
      <w:r w:rsidR="00827D43">
        <w:t>unning</w:t>
      </w:r>
      <w:r>
        <w:t>scriteria</w:t>
      </w:r>
      <w:r w:rsidR="00A33BAD">
        <w:t xml:space="preserve"> prijs</w:t>
      </w:r>
      <w:bookmarkEnd w:id="357"/>
      <w:bookmarkEnd w:id="358"/>
    </w:p>
    <w:p w14:paraId="0BDA5AF4" w14:textId="4D5B2D62" w:rsidR="003B3D16" w:rsidRPr="00307AC1" w:rsidRDefault="00827D43" w:rsidP="00357407">
      <w:pPr>
        <w:pStyle w:val="Kop3"/>
        <w:rPr>
          <w:lang w:val="nl-NL"/>
        </w:rPr>
      </w:pPr>
      <w:r w:rsidRPr="00B54466">
        <w:rPr>
          <w:lang w:val="nl-NL"/>
        </w:rPr>
        <w:t>Subgunningscriterium</w:t>
      </w:r>
      <w:r w:rsidR="007220BD" w:rsidRPr="00B54466">
        <w:rPr>
          <w:lang w:val="nl-NL"/>
        </w:rPr>
        <w:t xml:space="preserve"> </w:t>
      </w:r>
      <w:r w:rsidR="003E1771">
        <w:rPr>
          <w:lang w:val="nl-NL"/>
        </w:rPr>
        <w:t>4</w:t>
      </w:r>
      <w:r w:rsidR="003B3D16" w:rsidRPr="00B54466">
        <w:rPr>
          <w:lang w:val="nl-NL"/>
        </w:rPr>
        <w:t xml:space="preserve">: </w:t>
      </w:r>
      <w:r w:rsidR="00C806FE" w:rsidRPr="00B54466">
        <w:rPr>
          <w:lang w:val="nl-NL"/>
        </w:rPr>
        <w:t>All-in totaalprijs realisatie, beheer, onderhoud en support</w:t>
      </w:r>
    </w:p>
    <w:p w14:paraId="0D19F311" w14:textId="3C2EDACC" w:rsidR="00DA6D4D" w:rsidRDefault="00A7707A" w:rsidP="00DA6D4D">
      <w:r w:rsidRPr="009A3B96">
        <w:t>Inschrijver vult de prijzen in van de hieronder genoemde eenmalige en terugkerende diensten. Alle opgegeven prijzen zijn exclusief 21% BTW.</w:t>
      </w:r>
    </w:p>
    <w:p w14:paraId="6FE21C95" w14:textId="77777777" w:rsidR="00DA6D4D" w:rsidRPr="00173DA7" w:rsidRDefault="00DA6D4D" w:rsidP="00DA6D4D">
      <w:pPr>
        <w:rPr>
          <w:u w:val="single"/>
        </w:rPr>
      </w:pPr>
      <w:r w:rsidRPr="00173DA7">
        <w:rPr>
          <w:u w:val="single"/>
        </w:rPr>
        <w:t>Prijsopgave all-in totaalprijs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107"/>
        <w:gridCol w:w="2267"/>
        <w:gridCol w:w="2688"/>
      </w:tblGrid>
      <w:tr w:rsidR="00DA6D4D" w:rsidRPr="00342301" w14:paraId="302F9A71" w14:textId="77777777" w:rsidTr="004C44D6">
        <w:trPr>
          <w:trHeight w:val="340"/>
        </w:trPr>
        <w:tc>
          <w:tcPr>
            <w:tcW w:w="2266" w:type="pct"/>
            <w:tcBorders>
              <w:bottom w:val="single" w:sz="4" w:space="0" w:color="auto"/>
            </w:tcBorders>
            <w:shd w:val="clear" w:color="auto" w:fill="E10E49"/>
          </w:tcPr>
          <w:p w14:paraId="506F6BCD" w14:textId="77777777" w:rsidR="00DA6D4D" w:rsidRPr="00342301" w:rsidRDefault="00DA6D4D" w:rsidP="004C44D6">
            <w:pPr>
              <w:tabs>
                <w:tab w:val="left" w:pos="1968"/>
              </w:tabs>
              <w:kinsoku w:val="0"/>
              <w:autoSpaceDE w:val="0"/>
              <w:autoSpaceDN w:val="0"/>
              <w:adjustRightInd w:val="0"/>
              <w:spacing w:before="40" w:after="40"/>
              <w:rPr>
                <w:rFonts w:cs="Calibri"/>
                <w:b/>
                <w:color w:val="FFFFFF" w:themeColor="background1"/>
                <w:sz w:val="20"/>
                <w:szCs w:val="20"/>
              </w:rPr>
            </w:pPr>
          </w:p>
        </w:tc>
        <w:tc>
          <w:tcPr>
            <w:tcW w:w="2734" w:type="pct"/>
            <w:gridSpan w:val="2"/>
            <w:tcBorders>
              <w:bottom w:val="single" w:sz="4" w:space="0" w:color="auto"/>
            </w:tcBorders>
            <w:shd w:val="clear" w:color="auto" w:fill="E10E49"/>
          </w:tcPr>
          <w:p w14:paraId="5D87720F" w14:textId="77777777" w:rsidR="00DA6D4D" w:rsidRPr="00342301" w:rsidRDefault="00DA6D4D" w:rsidP="004C44D6">
            <w:pPr>
              <w:tabs>
                <w:tab w:val="left" w:pos="1968"/>
              </w:tabs>
              <w:kinsoku w:val="0"/>
              <w:autoSpaceDE w:val="0"/>
              <w:autoSpaceDN w:val="0"/>
              <w:adjustRightInd w:val="0"/>
              <w:spacing w:before="40" w:after="40"/>
              <w:rPr>
                <w:rFonts w:cs="Calibri"/>
                <w:b/>
                <w:color w:val="FFFFFF" w:themeColor="background1"/>
                <w:sz w:val="20"/>
                <w:szCs w:val="20"/>
              </w:rPr>
            </w:pPr>
            <w:r w:rsidRPr="00342301">
              <w:rPr>
                <w:rFonts w:cs="Calibri"/>
                <w:b/>
                <w:color w:val="FFFFFF" w:themeColor="background1"/>
                <w:sz w:val="20"/>
                <w:szCs w:val="20"/>
              </w:rPr>
              <w:t>Uw prijsopgave</w:t>
            </w:r>
          </w:p>
        </w:tc>
      </w:tr>
      <w:tr w:rsidR="00DA6D4D" w:rsidRPr="00342301" w14:paraId="0EC76AB4" w14:textId="77777777" w:rsidTr="004C44D6">
        <w:trPr>
          <w:trHeight w:val="567"/>
        </w:trPr>
        <w:tc>
          <w:tcPr>
            <w:tcW w:w="2266" w:type="pct"/>
            <w:vAlign w:val="center"/>
          </w:tcPr>
          <w:p w14:paraId="2D44B798" w14:textId="77777777" w:rsidR="00DA6D4D" w:rsidRPr="00342301" w:rsidRDefault="00DA6D4D" w:rsidP="004C44D6">
            <w:pPr>
              <w:kinsoku w:val="0"/>
              <w:autoSpaceDE w:val="0"/>
              <w:autoSpaceDN w:val="0"/>
              <w:adjustRightInd w:val="0"/>
              <w:spacing w:before="40" w:after="40"/>
              <w:rPr>
                <w:rFonts w:cs="Calibri"/>
                <w:b/>
                <w:sz w:val="20"/>
                <w:szCs w:val="20"/>
              </w:rPr>
            </w:pPr>
            <w:r w:rsidRPr="00342301">
              <w:rPr>
                <w:b/>
                <w:sz w:val="20"/>
                <w:szCs w:val="20"/>
              </w:rPr>
              <w:t xml:space="preserve"> </w:t>
            </w:r>
            <w:r>
              <w:rPr>
                <w:b/>
                <w:sz w:val="20"/>
                <w:szCs w:val="20"/>
              </w:rPr>
              <w:t>Totaalprijs</w:t>
            </w:r>
          </w:p>
        </w:tc>
        <w:tc>
          <w:tcPr>
            <w:tcW w:w="2734" w:type="pct"/>
            <w:gridSpan w:val="2"/>
            <w:tcBorders>
              <w:right w:val="single" w:sz="4" w:space="0" w:color="auto"/>
            </w:tcBorders>
            <w:vAlign w:val="center"/>
          </w:tcPr>
          <w:p w14:paraId="40441431" w14:textId="77777777" w:rsidR="00DA6D4D" w:rsidRPr="00342301" w:rsidRDefault="00DA6D4D" w:rsidP="004C44D6">
            <w:pPr>
              <w:kinsoku w:val="0"/>
              <w:autoSpaceDE w:val="0"/>
              <w:autoSpaceDN w:val="0"/>
              <w:adjustRightInd w:val="0"/>
              <w:spacing w:before="40" w:after="40"/>
              <w:rPr>
                <w:rFonts w:cs="Calibri"/>
                <w:b/>
                <w:sz w:val="20"/>
                <w:szCs w:val="20"/>
              </w:rPr>
            </w:pPr>
            <w:r w:rsidRPr="00342301">
              <w:rPr>
                <w:rFonts w:cs="Calibri"/>
                <w:b/>
                <w:sz w:val="20"/>
                <w:szCs w:val="20"/>
              </w:rPr>
              <w:t>€</w:t>
            </w:r>
            <w:r>
              <w:rPr>
                <w:rFonts w:cs="Calibri"/>
                <w:b/>
                <w:sz w:val="20"/>
                <w:szCs w:val="20"/>
              </w:rPr>
              <w:t xml:space="preserve"> </w:t>
            </w:r>
          </w:p>
        </w:tc>
      </w:tr>
      <w:tr w:rsidR="00DA6D4D" w:rsidRPr="00342301" w14:paraId="558E257E" w14:textId="77777777" w:rsidTr="004C44D6">
        <w:tc>
          <w:tcPr>
            <w:tcW w:w="2266" w:type="pct"/>
            <w:vAlign w:val="center"/>
          </w:tcPr>
          <w:p w14:paraId="13553922" w14:textId="729F3FEE" w:rsidR="00DA6D4D" w:rsidRPr="00342301" w:rsidRDefault="00DA6D4D" w:rsidP="004C44D6">
            <w:pPr>
              <w:kinsoku w:val="0"/>
              <w:autoSpaceDE w:val="0"/>
              <w:autoSpaceDN w:val="0"/>
              <w:adjustRightInd w:val="0"/>
              <w:spacing w:before="40" w:after="40"/>
              <w:rPr>
                <w:rFonts w:cs="Calibri"/>
                <w:sz w:val="20"/>
                <w:szCs w:val="20"/>
              </w:rPr>
            </w:pPr>
            <w:r w:rsidRPr="00342301">
              <w:rPr>
                <w:rFonts w:cs="Calibri"/>
                <w:sz w:val="20"/>
                <w:szCs w:val="20"/>
              </w:rPr>
              <w:t>Bandbreedte totaal</w:t>
            </w:r>
          </w:p>
          <w:p w14:paraId="477D9A9A" w14:textId="77777777" w:rsidR="00DA6D4D" w:rsidRPr="0020217D" w:rsidRDefault="00DA6D4D" w:rsidP="004C44D6">
            <w:pPr>
              <w:kinsoku w:val="0"/>
              <w:autoSpaceDE w:val="0"/>
              <w:autoSpaceDN w:val="0"/>
              <w:adjustRightInd w:val="0"/>
              <w:spacing w:before="40" w:after="40"/>
              <w:rPr>
                <w:b/>
                <w:sz w:val="20"/>
                <w:szCs w:val="20"/>
                <w:highlight w:val="yellow"/>
              </w:rPr>
            </w:pPr>
            <w:r w:rsidRPr="0020217D">
              <w:rPr>
                <w:rFonts w:cs="Calibri"/>
                <w:sz w:val="20"/>
                <w:szCs w:val="20"/>
              </w:rPr>
              <w:t>(A1+B1+C1) + ((A2 + B2 + C2) x 48 maanden)</w:t>
            </w:r>
          </w:p>
        </w:tc>
        <w:tc>
          <w:tcPr>
            <w:tcW w:w="2734" w:type="pct"/>
            <w:gridSpan w:val="2"/>
            <w:tcBorders>
              <w:right w:val="single" w:sz="4" w:space="0" w:color="auto"/>
            </w:tcBorders>
          </w:tcPr>
          <w:p w14:paraId="38A0EA33" w14:textId="77777777" w:rsidR="00DA6D4D" w:rsidRPr="0014664C" w:rsidRDefault="00DA6D4D" w:rsidP="004C44D6">
            <w:pPr>
              <w:kinsoku w:val="0"/>
              <w:autoSpaceDE w:val="0"/>
              <w:autoSpaceDN w:val="0"/>
              <w:adjustRightInd w:val="0"/>
              <w:spacing w:before="40" w:after="40"/>
              <w:rPr>
                <w:b/>
                <w:bCs/>
                <w:sz w:val="20"/>
                <w:szCs w:val="20"/>
              </w:rPr>
            </w:pPr>
            <w:r w:rsidRPr="0014664C">
              <w:rPr>
                <w:b/>
                <w:bCs/>
                <w:sz w:val="20"/>
                <w:szCs w:val="20"/>
              </w:rPr>
              <w:t>Minimaal</w:t>
            </w:r>
            <w:r w:rsidRPr="0014664C">
              <w:rPr>
                <w:b/>
                <w:bCs/>
                <w:sz w:val="20"/>
                <w:szCs w:val="20"/>
              </w:rPr>
              <w:tab/>
              <w:t>: 194.000,- over 48 maanden</w:t>
            </w:r>
          </w:p>
          <w:p w14:paraId="104581B8" w14:textId="77777777" w:rsidR="00DA6D4D" w:rsidRPr="00C57D40" w:rsidRDefault="00DA6D4D" w:rsidP="004C44D6">
            <w:pPr>
              <w:kinsoku w:val="0"/>
              <w:autoSpaceDE w:val="0"/>
              <w:autoSpaceDN w:val="0"/>
              <w:adjustRightInd w:val="0"/>
              <w:spacing w:before="40" w:after="40"/>
              <w:rPr>
                <w:rFonts w:cs="Calibri"/>
                <w:b/>
                <w:bCs/>
                <w:sz w:val="20"/>
                <w:szCs w:val="20"/>
                <w:highlight w:val="cyan"/>
              </w:rPr>
            </w:pPr>
            <w:r w:rsidRPr="0014664C">
              <w:rPr>
                <w:b/>
                <w:bCs/>
                <w:sz w:val="20"/>
                <w:szCs w:val="20"/>
              </w:rPr>
              <w:t>Maximaal</w:t>
            </w:r>
            <w:r w:rsidRPr="0014664C">
              <w:rPr>
                <w:b/>
                <w:bCs/>
                <w:sz w:val="20"/>
                <w:szCs w:val="20"/>
              </w:rPr>
              <w:tab/>
              <w:t>: € 417.000,- over 48 maanden</w:t>
            </w:r>
          </w:p>
        </w:tc>
      </w:tr>
      <w:tr w:rsidR="00DA6D4D" w:rsidRPr="00342301" w14:paraId="265ADFBC" w14:textId="77777777" w:rsidTr="004C44D6">
        <w:trPr>
          <w:trHeight w:val="340"/>
        </w:trPr>
        <w:tc>
          <w:tcPr>
            <w:tcW w:w="2266" w:type="pct"/>
            <w:tcBorders>
              <w:bottom w:val="single" w:sz="4" w:space="0" w:color="auto"/>
            </w:tcBorders>
            <w:shd w:val="clear" w:color="auto" w:fill="E10E49"/>
          </w:tcPr>
          <w:p w14:paraId="49412EB6" w14:textId="77777777" w:rsidR="00DA6D4D" w:rsidRPr="00342301" w:rsidRDefault="00DA6D4D" w:rsidP="004C44D6">
            <w:pPr>
              <w:kinsoku w:val="0"/>
              <w:autoSpaceDE w:val="0"/>
              <w:autoSpaceDN w:val="0"/>
              <w:adjustRightInd w:val="0"/>
              <w:spacing w:before="40" w:after="40"/>
              <w:rPr>
                <w:rFonts w:cs="Calibri"/>
                <w:b/>
                <w:color w:val="FFFFFF" w:themeColor="background1"/>
                <w:sz w:val="20"/>
                <w:szCs w:val="20"/>
              </w:rPr>
            </w:pPr>
            <w:r>
              <w:rPr>
                <w:rFonts w:cs="Calibri"/>
                <w:b/>
                <w:color w:val="FFFFFF" w:themeColor="background1"/>
                <w:sz w:val="20"/>
                <w:szCs w:val="20"/>
              </w:rPr>
              <w:t>A. Basis</w:t>
            </w:r>
          </w:p>
        </w:tc>
        <w:tc>
          <w:tcPr>
            <w:tcW w:w="1251" w:type="pct"/>
            <w:tcBorders>
              <w:bottom w:val="single" w:sz="4" w:space="0" w:color="auto"/>
            </w:tcBorders>
            <w:shd w:val="clear" w:color="auto" w:fill="E10E49"/>
          </w:tcPr>
          <w:p w14:paraId="64A9D115" w14:textId="77777777" w:rsidR="00DA6D4D" w:rsidRDefault="00DA6D4D"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A1: Eenmalige kosten:</w:t>
            </w:r>
          </w:p>
          <w:p w14:paraId="61C71215" w14:textId="77777777" w:rsidR="00DA6D4D" w:rsidRDefault="00DA6D4D" w:rsidP="004C44D6">
            <w:pPr>
              <w:kinsoku w:val="0"/>
              <w:autoSpaceDE w:val="0"/>
              <w:autoSpaceDN w:val="0"/>
              <w:adjustRightInd w:val="0"/>
              <w:spacing w:before="40" w:after="40"/>
              <w:jc w:val="center"/>
              <w:rPr>
                <w:rFonts w:cs="Calibri"/>
                <w:b/>
                <w:color w:val="FFFFFF" w:themeColor="background1"/>
                <w:sz w:val="20"/>
                <w:szCs w:val="20"/>
              </w:rPr>
            </w:pPr>
            <w:r w:rsidRPr="00B46A6A">
              <w:rPr>
                <w:rFonts w:cs="Calibri"/>
                <w:b/>
                <w:bCs/>
                <w:color w:val="FFFFFF" w:themeColor="background1"/>
                <w:sz w:val="16"/>
                <w:szCs w:val="16"/>
              </w:rPr>
              <w:t>installatie, configuratie, testen en realisatie</w:t>
            </w:r>
          </w:p>
        </w:tc>
        <w:tc>
          <w:tcPr>
            <w:tcW w:w="1483" w:type="pct"/>
            <w:tcBorders>
              <w:bottom w:val="single" w:sz="4" w:space="0" w:color="auto"/>
            </w:tcBorders>
            <w:shd w:val="clear" w:color="auto" w:fill="E10E49"/>
            <w:vAlign w:val="center"/>
          </w:tcPr>
          <w:p w14:paraId="2D0D8858" w14:textId="77777777" w:rsidR="00DA6D4D" w:rsidRDefault="00DA6D4D"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A2: Kosten per maand (all-in):</w:t>
            </w:r>
          </w:p>
          <w:p w14:paraId="7B347434" w14:textId="77777777" w:rsidR="00DA6D4D" w:rsidRPr="00342301" w:rsidRDefault="00DA6D4D" w:rsidP="004C44D6">
            <w:pPr>
              <w:kinsoku w:val="0"/>
              <w:autoSpaceDE w:val="0"/>
              <w:autoSpaceDN w:val="0"/>
              <w:adjustRightInd w:val="0"/>
              <w:spacing w:before="40" w:after="40"/>
              <w:jc w:val="center"/>
              <w:rPr>
                <w:rFonts w:cs="Calibri"/>
                <w:b/>
                <w:color w:val="FFFFFF" w:themeColor="background1"/>
                <w:sz w:val="20"/>
                <w:szCs w:val="20"/>
              </w:rPr>
            </w:pPr>
            <w:r w:rsidRPr="00B46A6A">
              <w:rPr>
                <w:rFonts w:cs="Calibri"/>
                <w:b/>
                <w:bCs/>
                <w:color w:val="FFFFFF" w:themeColor="background1"/>
                <w:sz w:val="16"/>
                <w:szCs w:val="16"/>
              </w:rPr>
              <w:t>licenties (gebruikersrecht) incl</w:t>
            </w:r>
            <w:r>
              <w:rPr>
                <w:rFonts w:cs="Calibri"/>
                <w:b/>
                <w:bCs/>
                <w:color w:val="FFFFFF" w:themeColor="background1"/>
                <w:sz w:val="16"/>
                <w:szCs w:val="16"/>
              </w:rPr>
              <w:t>.</w:t>
            </w:r>
            <w:r w:rsidRPr="00B46A6A">
              <w:rPr>
                <w:rFonts w:cs="Calibri"/>
                <w:b/>
                <w:bCs/>
                <w:color w:val="FFFFFF" w:themeColor="background1"/>
                <w:sz w:val="16"/>
                <w:szCs w:val="16"/>
              </w:rPr>
              <w:t xml:space="preserve"> hosting, beheer, onderhoud en ondersteuning</w:t>
            </w:r>
          </w:p>
        </w:tc>
      </w:tr>
      <w:tr w:rsidR="00DA6D4D" w:rsidRPr="00342301" w14:paraId="6D90530D" w14:textId="77777777" w:rsidTr="004C44D6">
        <w:trPr>
          <w:trHeight w:val="340"/>
        </w:trPr>
        <w:tc>
          <w:tcPr>
            <w:tcW w:w="2266" w:type="pct"/>
            <w:shd w:val="clear" w:color="auto" w:fill="E10E49"/>
            <w:vAlign w:val="center"/>
          </w:tcPr>
          <w:p w14:paraId="0745F80E" w14:textId="77777777" w:rsidR="00DA6D4D" w:rsidRPr="00B300AD" w:rsidRDefault="00DA6D4D" w:rsidP="004C44D6">
            <w:pPr>
              <w:kinsoku w:val="0"/>
              <w:autoSpaceDE w:val="0"/>
              <w:autoSpaceDN w:val="0"/>
              <w:adjustRightInd w:val="0"/>
              <w:spacing w:before="40" w:after="40"/>
              <w:rPr>
                <w:rFonts w:cs="Calibri"/>
                <w:i/>
                <w:iCs/>
                <w:color w:val="FFFFFF" w:themeColor="background1"/>
                <w:sz w:val="20"/>
                <w:szCs w:val="20"/>
              </w:rPr>
            </w:pPr>
            <w:r>
              <w:rPr>
                <w:rFonts w:cs="Calibri"/>
                <w:i/>
                <w:iCs/>
                <w:color w:val="FFFFFF" w:themeColor="background1"/>
                <w:sz w:val="20"/>
                <w:szCs w:val="20"/>
              </w:rPr>
              <w:t>Minimale</w:t>
            </w:r>
            <w:r w:rsidRPr="00B300AD">
              <w:rPr>
                <w:rFonts w:cs="Calibri"/>
                <w:i/>
                <w:iCs/>
                <w:color w:val="FFFFFF" w:themeColor="background1"/>
                <w:sz w:val="20"/>
                <w:szCs w:val="20"/>
              </w:rPr>
              <w:t xml:space="preserve"> som 1 t/m </w:t>
            </w:r>
            <w:r>
              <w:rPr>
                <w:rFonts w:cs="Calibri"/>
                <w:i/>
                <w:iCs/>
                <w:color w:val="FFFFFF" w:themeColor="background1"/>
                <w:sz w:val="20"/>
                <w:szCs w:val="20"/>
              </w:rPr>
              <w:t>3</w:t>
            </w:r>
          </w:p>
        </w:tc>
        <w:tc>
          <w:tcPr>
            <w:tcW w:w="1251" w:type="pct"/>
            <w:tcBorders>
              <w:tl2br w:val="nil"/>
              <w:tr2bl w:val="nil"/>
            </w:tcBorders>
            <w:shd w:val="clear" w:color="auto" w:fill="E10E49"/>
          </w:tcPr>
          <w:p w14:paraId="2249F2E0" w14:textId="77777777" w:rsidR="00DA6D4D" w:rsidRPr="00C875CB" w:rsidRDefault="00DA6D4D"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10</w:t>
            </w:r>
            <w:r w:rsidRPr="00C875CB">
              <w:rPr>
                <w:rFonts w:cs="Calibri"/>
                <w:bCs/>
                <w:i/>
                <w:iCs/>
                <w:color w:val="FFFFFF" w:themeColor="background1"/>
                <w:sz w:val="20"/>
                <w:szCs w:val="20"/>
              </w:rPr>
              <w:t>.000,-</w:t>
            </w:r>
          </w:p>
        </w:tc>
        <w:tc>
          <w:tcPr>
            <w:tcW w:w="1483" w:type="pct"/>
            <w:tcBorders>
              <w:tl2br w:val="nil"/>
              <w:tr2bl w:val="nil"/>
            </w:tcBorders>
            <w:shd w:val="clear" w:color="auto" w:fill="E10E49"/>
          </w:tcPr>
          <w:p w14:paraId="09F74149" w14:textId="77777777" w:rsidR="00DA6D4D" w:rsidRPr="00C875CB" w:rsidRDefault="00DA6D4D"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750</w:t>
            </w:r>
            <w:r w:rsidRPr="00C875CB">
              <w:rPr>
                <w:rFonts w:cs="Calibri"/>
                <w:bCs/>
                <w:i/>
                <w:iCs/>
                <w:color w:val="FFFFFF" w:themeColor="background1"/>
                <w:sz w:val="20"/>
                <w:szCs w:val="20"/>
              </w:rPr>
              <w:t>,-</w:t>
            </w:r>
          </w:p>
        </w:tc>
      </w:tr>
      <w:tr w:rsidR="00DA6D4D" w:rsidRPr="00342301" w14:paraId="505121B3" w14:textId="77777777" w:rsidTr="004C44D6">
        <w:trPr>
          <w:trHeight w:val="340"/>
        </w:trPr>
        <w:tc>
          <w:tcPr>
            <w:tcW w:w="2266" w:type="pct"/>
            <w:shd w:val="clear" w:color="auto" w:fill="E10E49"/>
            <w:vAlign w:val="center"/>
          </w:tcPr>
          <w:p w14:paraId="54CF0924" w14:textId="77777777" w:rsidR="00DA6D4D" w:rsidRDefault="00DA6D4D" w:rsidP="004C44D6">
            <w:pPr>
              <w:kinsoku w:val="0"/>
              <w:autoSpaceDE w:val="0"/>
              <w:autoSpaceDN w:val="0"/>
              <w:adjustRightInd w:val="0"/>
              <w:spacing w:before="40" w:after="40"/>
              <w:rPr>
                <w:rFonts w:cs="Calibri"/>
                <w:b/>
                <w:color w:val="FFFFFF" w:themeColor="background1"/>
                <w:sz w:val="20"/>
                <w:szCs w:val="20"/>
              </w:rPr>
            </w:pPr>
            <w:r w:rsidRPr="00B300AD">
              <w:rPr>
                <w:rFonts w:cs="Calibri"/>
                <w:i/>
                <w:iCs/>
                <w:color w:val="FFFFFF" w:themeColor="background1"/>
                <w:sz w:val="20"/>
                <w:szCs w:val="20"/>
              </w:rPr>
              <w:t xml:space="preserve">Maximale som 1 t/m </w:t>
            </w:r>
            <w:r>
              <w:rPr>
                <w:rFonts w:cs="Calibri"/>
                <w:i/>
                <w:iCs/>
                <w:color w:val="FFFFFF" w:themeColor="background1"/>
                <w:sz w:val="20"/>
                <w:szCs w:val="20"/>
              </w:rPr>
              <w:t>3</w:t>
            </w:r>
          </w:p>
        </w:tc>
        <w:tc>
          <w:tcPr>
            <w:tcW w:w="1251" w:type="pct"/>
            <w:tcBorders>
              <w:tl2br w:val="nil"/>
              <w:tr2bl w:val="nil"/>
            </w:tcBorders>
            <w:shd w:val="clear" w:color="auto" w:fill="E10E49"/>
          </w:tcPr>
          <w:p w14:paraId="259E87D1" w14:textId="77777777" w:rsidR="00DA6D4D" w:rsidRDefault="00DA6D4D" w:rsidP="004C44D6">
            <w:pPr>
              <w:kinsoku w:val="0"/>
              <w:autoSpaceDE w:val="0"/>
              <w:autoSpaceDN w:val="0"/>
              <w:adjustRightInd w:val="0"/>
              <w:spacing w:before="40" w:after="40"/>
              <w:jc w:val="center"/>
              <w:rPr>
                <w:rFonts w:cs="Calibri"/>
                <w:b/>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2</w:t>
            </w:r>
            <w:r w:rsidRPr="00C875CB">
              <w:rPr>
                <w:rFonts w:cs="Calibri"/>
                <w:bCs/>
                <w:i/>
                <w:iCs/>
                <w:color w:val="FFFFFF" w:themeColor="background1"/>
                <w:sz w:val="20"/>
                <w:szCs w:val="20"/>
              </w:rPr>
              <w:t>5.000,-</w:t>
            </w:r>
          </w:p>
        </w:tc>
        <w:tc>
          <w:tcPr>
            <w:tcW w:w="1483" w:type="pct"/>
            <w:tcBorders>
              <w:tl2br w:val="nil"/>
              <w:tr2bl w:val="nil"/>
            </w:tcBorders>
            <w:shd w:val="clear" w:color="auto" w:fill="E10E49"/>
          </w:tcPr>
          <w:p w14:paraId="4DCD1951" w14:textId="77777777" w:rsidR="00DA6D4D" w:rsidRDefault="00DA6D4D" w:rsidP="004C44D6">
            <w:pPr>
              <w:kinsoku w:val="0"/>
              <w:autoSpaceDE w:val="0"/>
              <w:autoSpaceDN w:val="0"/>
              <w:adjustRightInd w:val="0"/>
              <w:spacing w:before="40" w:after="40"/>
              <w:jc w:val="center"/>
              <w:rPr>
                <w:rFonts w:cs="Calibri"/>
                <w:b/>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1</w:t>
            </w:r>
            <w:r w:rsidRPr="00C875CB">
              <w:rPr>
                <w:rFonts w:cs="Calibri"/>
                <w:bCs/>
                <w:i/>
                <w:iCs/>
                <w:color w:val="FFFFFF" w:themeColor="background1"/>
                <w:sz w:val="20"/>
                <w:szCs w:val="20"/>
              </w:rPr>
              <w:t>.</w:t>
            </w:r>
            <w:r>
              <w:rPr>
                <w:rFonts w:cs="Calibri"/>
                <w:bCs/>
                <w:i/>
                <w:iCs/>
                <w:color w:val="FFFFFF" w:themeColor="background1"/>
                <w:sz w:val="20"/>
                <w:szCs w:val="20"/>
              </w:rPr>
              <w:t>5</w:t>
            </w:r>
            <w:r w:rsidRPr="00C875CB">
              <w:rPr>
                <w:rFonts w:cs="Calibri"/>
                <w:bCs/>
                <w:i/>
                <w:iCs/>
                <w:color w:val="FFFFFF" w:themeColor="background1"/>
                <w:sz w:val="20"/>
                <w:szCs w:val="20"/>
              </w:rPr>
              <w:t>00,-</w:t>
            </w:r>
          </w:p>
        </w:tc>
      </w:tr>
      <w:tr w:rsidR="00DA6D4D" w:rsidRPr="00342301" w14:paraId="70CAE260" w14:textId="77777777" w:rsidTr="004C44D6">
        <w:trPr>
          <w:trHeight w:val="567"/>
        </w:trPr>
        <w:tc>
          <w:tcPr>
            <w:tcW w:w="2266" w:type="pct"/>
            <w:tcBorders>
              <w:top w:val="single" w:sz="4" w:space="0" w:color="auto"/>
              <w:left w:val="single" w:sz="4" w:space="0" w:color="auto"/>
              <w:bottom w:val="single" w:sz="4" w:space="0" w:color="auto"/>
              <w:right w:val="single" w:sz="4" w:space="0" w:color="auto"/>
            </w:tcBorders>
            <w:vAlign w:val="center"/>
          </w:tcPr>
          <w:p w14:paraId="5386B1BC" w14:textId="77777777" w:rsidR="00DA6D4D" w:rsidRPr="00775224" w:rsidRDefault="00DA6D4D" w:rsidP="00DA6D4D">
            <w:pPr>
              <w:pStyle w:val="Lijstalinea"/>
              <w:numPr>
                <w:ilvl w:val="0"/>
                <w:numId w:val="40"/>
              </w:numPr>
              <w:kinsoku w:val="0"/>
              <w:autoSpaceDE w:val="0"/>
              <w:autoSpaceDN w:val="0"/>
              <w:adjustRightInd w:val="0"/>
              <w:spacing w:before="40" w:after="40"/>
              <w:rPr>
                <w:rFonts w:cs="Calibri"/>
                <w:sz w:val="20"/>
                <w:szCs w:val="20"/>
              </w:rPr>
            </w:pPr>
            <w:r w:rsidRPr="00775224">
              <w:rPr>
                <w:rFonts w:cs="Calibri"/>
                <w:sz w:val="20"/>
                <w:szCs w:val="20"/>
              </w:rPr>
              <w:t xml:space="preserve">Installatie, configuratie, testen en realisatie: </w:t>
            </w:r>
            <w:r w:rsidRPr="00775224">
              <w:rPr>
                <w:rFonts w:cs="Calibri"/>
                <w:b/>
                <w:bCs/>
                <w:sz w:val="20"/>
                <w:szCs w:val="20"/>
              </w:rPr>
              <w:t>ESB</w:t>
            </w:r>
          </w:p>
        </w:tc>
        <w:tc>
          <w:tcPr>
            <w:tcW w:w="1251" w:type="pct"/>
            <w:tcBorders>
              <w:top w:val="single" w:sz="4" w:space="0" w:color="auto"/>
              <w:left w:val="single" w:sz="4" w:space="0" w:color="auto"/>
              <w:bottom w:val="single" w:sz="4" w:space="0" w:color="auto"/>
              <w:right w:val="single" w:sz="4" w:space="0" w:color="auto"/>
            </w:tcBorders>
            <w:vAlign w:val="center"/>
          </w:tcPr>
          <w:p w14:paraId="715D4DBD" w14:textId="77777777" w:rsidR="00DA6D4D" w:rsidRPr="00342301" w:rsidRDefault="00DA6D4D" w:rsidP="004C44D6">
            <w:pPr>
              <w:kinsoku w:val="0"/>
              <w:autoSpaceDE w:val="0"/>
              <w:autoSpaceDN w:val="0"/>
              <w:adjustRightInd w:val="0"/>
              <w:spacing w:before="40" w:after="40"/>
              <w:rPr>
                <w:rFonts w:cs="Calibri"/>
                <w:sz w:val="20"/>
                <w:szCs w:val="20"/>
              </w:rPr>
            </w:pPr>
            <w:r w:rsidRPr="00342301">
              <w:rPr>
                <w:rFonts w:cs="Calibri"/>
                <w:sz w:val="20"/>
                <w:szCs w:val="20"/>
              </w:rPr>
              <w:t>€</w:t>
            </w:r>
            <w:r>
              <w:rPr>
                <w:rFonts w:cs="Calibri"/>
                <w:sz w:val="20"/>
                <w:szCs w:val="20"/>
              </w:rPr>
              <w:t xml:space="preserve"> </w:t>
            </w:r>
          </w:p>
        </w:tc>
        <w:tc>
          <w:tcPr>
            <w:tcW w:w="1483" w:type="pct"/>
            <w:tcBorders>
              <w:top w:val="single" w:sz="4" w:space="0" w:color="auto"/>
              <w:left w:val="single" w:sz="4" w:space="0" w:color="auto"/>
              <w:bottom w:val="single" w:sz="4" w:space="0" w:color="auto"/>
              <w:right w:val="single" w:sz="4" w:space="0" w:color="auto"/>
            </w:tcBorders>
            <w:vAlign w:val="center"/>
          </w:tcPr>
          <w:p w14:paraId="237C40B3" w14:textId="77777777" w:rsidR="00DA6D4D" w:rsidRPr="00342301" w:rsidRDefault="00DA6D4D" w:rsidP="004C44D6">
            <w:pPr>
              <w:kinsoku w:val="0"/>
              <w:autoSpaceDE w:val="0"/>
              <w:autoSpaceDN w:val="0"/>
              <w:adjustRightInd w:val="0"/>
              <w:spacing w:before="40" w:after="40"/>
              <w:rPr>
                <w:rFonts w:cs="Calibri"/>
                <w:sz w:val="20"/>
                <w:szCs w:val="20"/>
              </w:rPr>
            </w:pPr>
            <w:r w:rsidRPr="00342301">
              <w:rPr>
                <w:rFonts w:cs="Calibri"/>
                <w:sz w:val="20"/>
                <w:szCs w:val="20"/>
              </w:rPr>
              <w:t>€</w:t>
            </w:r>
            <w:r>
              <w:rPr>
                <w:rFonts w:cs="Calibri"/>
                <w:sz w:val="20"/>
                <w:szCs w:val="20"/>
              </w:rPr>
              <w:t xml:space="preserve"> </w:t>
            </w:r>
          </w:p>
        </w:tc>
      </w:tr>
      <w:tr w:rsidR="00DA6D4D" w:rsidRPr="00342301" w14:paraId="72A40E36" w14:textId="77777777" w:rsidTr="004C44D6">
        <w:trPr>
          <w:trHeight w:val="567"/>
        </w:trPr>
        <w:tc>
          <w:tcPr>
            <w:tcW w:w="2266" w:type="pct"/>
            <w:tcBorders>
              <w:top w:val="single" w:sz="4" w:space="0" w:color="auto"/>
              <w:left w:val="single" w:sz="4" w:space="0" w:color="auto"/>
              <w:bottom w:val="single" w:sz="4" w:space="0" w:color="auto"/>
              <w:right w:val="single" w:sz="4" w:space="0" w:color="auto"/>
            </w:tcBorders>
            <w:vAlign w:val="center"/>
          </w:tcPr>
          <w:p w14:paraId="325B646D" w14:textId="77777777" w:rsidR="00DA6D4D" w:rsidRPr="00775224" w:rsidRDefault="00DA6D4D" w:rsidP="00DA6D4D">
            <w:pPr>
              <w:pStyle w:val="Lijstalinea"/>
              <w:numPr>
                <w:ilvl w:val="0"/>
                <w:numId w:val="40"/>
              </w:numPr>
              <w:kinsoku w:val="0"/>
              <w:autoSpaceDE w:val="0"/>
              <w:autoSpaceDN w:val="0"/>
              <w:adjustRightInd w:val="0"/>
              <w:spacing w:before="40" w:after="40"/>
              <w:rPr>
                <w:rFonts w:cs="Calibri"/>
                <w:sz w:val="20"/>
                <w:szCs w:val="20"/>
              </w:rPr>
            </w:pPr>
            <w:r w:rsidRPr="00775224">
              <w:rPr>
                <w:rFonts w:cs="Calibri"/>
                <w:sz w:val="20"/>
                <w:szCs w:val="20"/>
              </w:rPr>
              <w:lastRenderedPageBreak/>
              <w:t xml:space="preserve">Installatie, configuratie, testen en realisatie: </w:t>
            </w:r>
            <w:r w:rsidRPr="00775224">
              <w:rPr>
                <w:rFonts w:cs="Calibri"/>
                <w:b/>
                <w:bCs/>
                <w:sz w:val="20"/>
                <w:szCs w:val="20"/>
              </w:rPr>
              <w:t>gegevensmagazijn</w:t>
            </w:r>
          </w:p>
        </w:tc>
        <w:tc>
          <w:tcPr>
            <w:tcW w:w="1251" w:type="pct"/>
            <w:tcBorders>
              <w:top w:val="single" w:sz="4" w:space="0" w:color="auto"/>
              <w:left w:val="single" w:sz="4" w:space="0" w:color="auto"/>
              <w:bottom w:val="single" w:sz="4" w:space="0" w:color="auto"/>
              <w:right w:val="single" w:sz="4" w:space="0" w:color="auto"/>
            </w:tcBorders>
            <w:vAlign w:val="center"/>
          </w:tcPr>
          <w:p w14:paraId="772884A2" w14:textId="77777777" w:rsidR="00DA6D4D" w:rsidRPr="00342301" w:rsidRDefault="00DA6D4D" w:rsidP="004C44D6">
            <w:pPr>
              <w:kinsoku w:val="0"/>
              <w:autoSpaceDE w:val="0"/>
              <w:autoSpaceDN w:val="0"/>
              <w:adjustRightInd w:val="0"/>
              <w:spacing w:before="40" w:after="40"/>
              <w:rPr>
                <w:rFonts w:cs="Calibri"/>
                <w:sz w:val="20"/>
                <w:szCs w:val="20"/>
              </w:rPr>
            </w:pPr>
            <w:r w:rsidRPr="00342301">
              <w:rPr>
                <w:rFonts w:cs="Calibri"/>
                <w:sz w:val="20"/>
                <w:szCs w:val="20"/>
              </w:rPr>
              <w:t>€</w:t>
            </w:r>
            <w:r>
              <w:rPr>
                <w:rFonts w:cs="Calibri"/>
                <w:sz w:val="20"/>
                <w:szCs w:val="20"/>
              </w:rPr>
              <w:t xml:space="preserve"> </w:t>
            </w:r>
          </w:p>
        </w:tc>
        <w:tc>
          <w:tcPr>
            <w:tcW w:w="1483" w:type="pct"/>
            <w:tcBorders>
              <w:top w:val="single" w:sz="4" w:space="0" w:color="auto"/>
              <w:left w:val="single" w:sz="4" w:space="0" w:color="auto"/>
              <w:bottom w:val="single" w:sz="4" w:space="0" w:color="auto"/>
              <w:right w:val="single" w:sz="4" w:space="0" w:color="auto"/>
            </w:tcBorders>
            <w:vAlign w:val="center"/>
          </w:tcPr>
          <w:p w14:paraId="68752F4A" w14:textId="77777777" w:rsidR="00DA6D4D" w:rsidRPr="00342301" w:rsidRDefault="00DA6D4D" w:rsidP="004C44D6">
            <w:pPr>
              <w:kinsoku w:val="0"/>
              <w:autoSpaceDE w:val="0"/>
              <w:autoSpaceDN w:val="0"/>
              <w:adjustRightInd w:val="0"/>
              <w:spacing w:before="40" w:after="40"/>
              <w:rPr>
                <w:rFonts w:cs="Calibri"/>
                <w:sz w:val="20"/>
                <w:szCs w:val="20"/>
              </w:rPr>
            </w:pPr>
            <w:r w:rsidRPr="00342301">
              <w:rPr>
                <w:rFonts w:cs="Calibri"/>
                <w:sz w:val="20"/>
                <w:szCs w:val="20"/>
              </w:rPr>
              <w:t>€</w:t>
            </w:r>
            <w:r>
              <w:rPr>
                <w:rFonts w:cs="Calibri"/>
                <w:sz w:val="20"/>
                <w:szCs w:val="20"/>
              </w:rPr>
              <w:t xml:space="preserve"> </w:t>
            </w:r>
          </w:p>
        </w:tc>
      </w:tr>
      <w:tr w:rsidR="00DA6D4D" w:rsidRPr="00342301" w14:paraId="5DDD632C" w14:textId="77777777" w:rsidTr="004C44D6">
        <w:trPr>
          <w:trHeight w:val="567"/>
        </w:trPr>
        <w:tc>
          <w:tcPr>
            <w:tcW w:w="2266" w:type="pct"/>
            <w:tcBorders>
              <w:top w:val="single" w:sz="4" w:space="0" w:color="auto"/>
              <w:left w:val="single" w:sz="4" w:space="0" w:color="auto"/>
              <w:bottom w:val="single" w:sz="4" w:space="0" w:color="auto"/>
              <w:right w:val="single" w:sz="4" w:space="0" w:color="auto"/>
            </w:tcBorders>
            <w:vAlign w:val="center"/>
          </w:tcPr>
          <w:p w14:paraId="1AC20FC7" w14:textId="77777777" w:rsidR="00DA6D4D" w:rsidRPr="00775224" w:rsidRDefault="00DA6D4D" w:rsidP="00DA6D4D">
            <w:pPr>
              <w:pStyle w:val="Lijstalinea"/>
              <w:numPr>
                <w:ilvl w:val="0"/>
                <w:numId w:val="40"/>
              </w:numPr>
              <w:kinsoku w:val="0"/>
              <w:autoSpaceDE w:val="0"/>
              <w:autoSpaceDN w:val="0"/>
              <w:adjustRightInd w:val="0"/>
              <w:spacing w:before="40" w:after="40"/>
              <w:rPr>
                <w:rFonts w:cs="Calibri"/>
                <w:sz w:val="20"/>
                <w:szCs w:val="20"/>
              </w:rPr>
            </w:pPr>
            <w:r w:rsidRPr="00775224">
              <w:rPr>
                <w:rFonts w:cs="Calibri"/>
                <w:sz w:val="20"/>
                <w:szCs w:val="20"/>
              </w:rPr>
              <w:t>Opleidingen functioneel beheer en documentatie</w:t>
            </w:r>
          </w:p>
        </w:tc>
        <w:tc>
          <w:tcPr>
            <w:tcW w:w="1251" w:type="pct"/>
            <w:tcBorders>
              <w:top w:val="single" w:sz="4" w:space="0" w:color="auto"/>
              <w:left w:val="single" w:sz="4" w:space="0" w:color="auto"/>
              <w:bottom w:val="single" w:sz="4" w:space="0" w:color="auto"/>
              <w:right w:val="single" w:sz="4" w:space="0" w:color="auto"/>
            </w:tcBorders>
            <w:vAlign w:val="center"/>
          </w:tcPr>
          <w:p w14:paraId="21E3F6F9" w14:textId="77777777" w:rsidR="00DA6D4D" w:rsidRPr="00342301" w:rsidRDefault="00DA6D4D" w:rsidP="004C44D6">
            <w:pPr>
              <w:rPr>
                <w:rFonts w:cs="Calibri"/>
                <w:sz w:val="20"/>
                <w:szCs w:val="20"/>
              </w:rPr>
            </w:pPr>
            <w:r w:rsidRPr="00342301">
              <w:rPr>
                <w:rFonts w:cs="Calibri"/>
                <w:sz w:val="20"/>
                <w:szCs w:val="20"/>
              </w:rPr>
              <w:t>€</w:t>
            </w:r>
            <w:r>
              <w:rPr>
                <w:rFonts w:cs="Calibri"/>
                <w:sz w:val="20"/>
                <w:szCs w:val="20"/>
              </w:rPr>
              <w:t xml:space="preserve"> </w:t>
            </w:r>
          </w:p>
        </w:tc>
        <w:tc>
          <w:tcPr>
            <w:tcW w:w="1483" w:type="pct"/>
            <w:tcBorders>
              <w:top w:val="single" w:sz="4" w:space="0" w:color="auto"/>
              <w:left w:val="single" w:sz="4" w:space="0" w:color="auto"/>
              <w:bottom w:val="single" w:sz="4" w:space="0" w:color="auto"/>
              <w:right w:val="single" w:sz="4" w:space="0" w:color="auto"/>
            </w:tcBorders>
            <w:vAlign w:val="center"/>
          </w:tcPr>
          <w:p w14:paraId="41867258" w14:textId="77777777" w:rsidR="00DA6D4D" w:rsidRPr="00342301" w:rsidRDefault="00DA6D4D" w:rsidP="004C44D6">
            <w:pPr>
              <w:rPr>
                <w:rFonts w:cs="Calibri"/>
                <w:sz w:val="20"/>
                <w:szCs w:val="20"/>
              </w:rPr>
            </w:pPr>
            <w:r w:rsidRPr="00342301">
              <w:rPr>
                <w:rFonts w:cs="Calibri"/>
                <w:sz w:val="20"/>
                <w:szCs w:val="20"/>
              </w:rPr>
              <w:t>€</w:t>
            </w:r>
            <w:r>
              <w:rPr>
                <w:rFonts w:cs="Calibri"/>
                <w:sz w:val="20"/>
                <w:szCs w:val="20"/>
              </w:rPr>
              <w:t xml:space="preserve"> </w:t>
            </w:r>
          </w:p>
        </w:tc>
      </w:tr>
      <w:tr w:rsidR="00DA6D4D" w:rsidRPr="00342301" w14:paraId="659D5FC6" w14:textId="77777777" w:rsidTr="004C44D6">
        <w:trPr>
          <w:trHeight w:val="340"/>
        </w:trPr>
        <w:tc>
          <w:tcPr>
            <w:tcW w:w="2266" w:type="pct"/>
            <w:shd w:val="clear" w:color="auto" w:fill="E10E49"/>
            <w:vAlign w:val="center"/>
          </w:tcPr>
          <w:p w14:paraId="11327A96" w14:textId="77777777" w:rsidR="00DA6D4D" w:rsidRPr="00342301" w:rsidRDefault="00DA6D4D" w:rsidP="004C44D6">
            <w:pPr>
              <w:kinsoku w:val="0"/>
              <w:autoSpaceDE w:val="0"/>
              <w:autoSpaceDN w:val="0"/>
              <w:adjustRightInd w:val="0"/>
              <w:spacing w:before="40" w:after="40"/>
              <w:rPr>
                <w:rFonts w:cs="Calibri"/>
                <w:sz w:val="20"/>
                <w:szCs w:val="20"/>
              </w:rPr>
            </w:pPr>
            <w:r w:rsidRPr="1F2A07FD">
              <w:rPr>
                <w:rFonts w:cs="Calibri"/>
                <w:b/>
                <w:bCs/>
                <w:color w:val="FFFFFF" w:themeColor="background1"/>
                <w:sz w:val="20"/>
                <w:szCs w:val="20"/>
              </w:rPr>
              <w:t>B. Per koppeling</w:t>
            </w:r>
            <w:r>
              <w:rPr>
                <w:rFonts w:cs="Calibri"/>
                <w:b/>
                <w:bCs/>
                <w:color w:val="FFFFFF" w:themeColor="background1"/>
                <w:sz w:val="20"/>
                <w:szCs w:val="20"/>
              </w:rPr>
              <w:t xml:space="preserve"> t.b.v. de initiële scope</w:t>
            </w:r>
          </w:p>
        </w:tc>
        <w:tc>
          <w:tcPr>
            <w:tcW w:w="1251" w:type="pct"/>
            <w:tcBorders>
              <w:tl2br w:val="nil"/>
              <w:tr2bl w:val="nil"/>
            </w:tcBorders>
            <w:shd w:val="clear" w:color="auto" w:fill="E10E49"/>
          </w:tcPr>
          <w:p w14:paraId="589579AC" w14:textId="77777777" w:rsidR="00DA6D4D" w:rsidRDefault="00DA6D4D"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B1: Eenmalige kosten:</w:t>
            </w:r>
            <w:r>
              <w:rPr>
                <w:rFonts w:cs="Calibri"/>
                <w:i/>
                <w:iCs/>
                <w:sz w:val="20"/>
                <w:szCs w:val="20"/>
              </w:rPr>
              <w:t xml:space="preserve"> </w:t>
            </w:r>
            <w:r w:rsidRPr="00B46A6A">
              <w:rPr>
                <w:rFonts w:cs="Calibri"/>
                <w:b/>
                <w:bCs/>
                <w:color w:val="FFFFFF" w:themeColor="background1"/>
                <w:sz w:val="16"/>
                <w:szCs w:val="16"/>
              </w:rPr>
              <w:t>installatie, configuratie, testen en realisatie</w:t>
            </w:r>
          </w:p>
        </w:tc>
        <w:tc>
          <w:tcPr>
            <w:tcW w:w="1483" w:type="pct"/>
            <w:tcBorders>
              <w:tl2br w:val="nil"/>
              <w:tr2bl w:val="nil"/>
            </w:tcBorders>
            <w:shd w:val="clear" w:color="auto" w:fill="E10E49"/>
          </w:tcPr>
          <w:p w14:paraId="7969A9A0" w14:textId="77777777" w:rsidR="00DA6D4D" w:rsidRPr="00165DDB" w:rsidRDefault="00DA6D4D"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B2: Kosten per maand (all-in):</w:t>
            </w:r>
            <w:r w:rsidRPr="00334D6D">
              <w:rPr>
                <w:rFonts w:cs="Calibri"/>
                <w:i/>
                <w:iCs/>
                <w:sz w:val="20"/>
                <w:szCs w:val="20"/>
              </w:rPr>
              <w:t xml:space="preserve"> </w:t>
            </w:r>
            <w:r w:rsidRPr="00B46A6A">
              <w:rPr>
                <w:rFonts w:cs="Calibri"/>
                <w:b/>
                <w:bCs/>
                <w:color w:val="FFFFFF" w:themeColor="background1"/>
                <w:sz w:val="16"/>
                <w:szCs w:val="16"/>
              </w:rPr>
              <w:t>licenties (gebruikersrecht) incl</w:t>
            </w:r>
            <w:r>
              <w:rPr>
                <w:rFonts w:cs="Calibri"/>
                <w:b/>
                <w:bCs/>
                <w:color w:val="FFFFFF" w:themeColor="background1"/>
                <w:sz w:val="16"/>
                <w:szCs w:val="16"/>
              </w:rPr>
              <w:t>.</w:t>
            </w:r>
            <w:r w:rsidRPr="00B46A6A">
              <w:rPr>
                <w:rFonts w:cs="Calibri"/>
                <w:b/>
                <w:bCs/>
                <w:color w:val="FFFFFF" w:themeColor="background1"/>
                <w:sz w:val="16"/>
                <w:szCs w:val="16"/>
              </w:rPr>
              <w:t xml:space="preserve"> hosting, beheer, onderhoud en ondersteuning</w:t>
            </w:r>
          </w:p>
        </w:tc>
      </w:tr>
      <w:tr w:rsidR="00DA6D4D" w:rsidRPr="00342301" w14:paraId="06BB4AB2" w14:textId="77777777" w:rsidTr="004C44D6">
        <w:trPr>
          <w:trHeight w:val="340"/>
        </w:trPr>
        <w:tc>
          <w:tcPr>
            <w:tcW w:w="2266" w:type="pct"/>
            <w:shd w:val="clear" w:color="auto" w:fill="E10E49"/>
            <w:vAlign w:val="center"/>
          </w:tcPr>
          <w:p w14:paraId="61702A7C" w14:textId="77777777" w:rsidR="00DA6D4D" w:rsidRPr="00B300AD" w:rsidRDefault="00DA6D4D" w:rsidP="004C44D6">
            <w:pPr>
              <w:kinsoku w:val="0"/>
              <w:autoSpaceDE w:val="0"/>
              <w:autoSpaceDN w:val="0"/>
              <w:adjustRightInd w:val="0"/>
              <w:spacing w:before="40" w:after="40"/>
              <w:rPr>
                <w:rFonts w:cs="Calibri"/>
                <w:i/>
                <w:iCs/>
                <w:color w:val="FFFFFF" w:themeColor="background1"/>
                <w:sz w:val="20"/>
                <w:szCs w:val="20"/>
              </w:rPr>
            </w:pPr>
            <w:r>
              <w:rPr>
                <w:rFonts w:cs="Calibri"/>
                <w:i/>
                <w:iCs/>
                <w:color w:val="FFFFFF" w:themeColor="background1"/>
                <w:sz w:val="20"/>
                <w:szCs w:val="20"/>
              </w:rPr>
              <w:t>Minimale</w:t>
            </w:r>
            <w:r w:rsidRPr="00B300AD">
              <w:rPr>
                <w:rFonts w:cs="Calibri"/>
                <w:i/>
                <w:iCs/>
                <w:color w:val="FFFFFF" w:themeColor="background1"/>
                <w:sz w:val="20"/>
                <w:szCs w:val="20"/>
              </w:rPr>
              <w:t xml:space="preserve"> som 1 t/m 1</w:t>
            </w:r>
            <w:r>
              <w:rPr>
                <w:rFonts w:cs="Calibri"/>
                <w:i/>
                <w:iCs/>
                <w:color w:val="FFFFFF" w:themeColor="background1"/>
                <w:sz w:val="20"/>
                <w:szCs w:val="20"/>
              </w:rPr>
              <w:t>5</w:t>
            </w:r>
          </w:p>
        </w:tc>
        <w:tc>
          <w:tcPr>
            <w:tcW w:w="1251" w:type="pct"/>
            <w:tcBorders>
              <w:tl2br w:val="nil"/>
              <w:tr2bl w:val="nil"/>
            </w:tcBorders>
            <w:shd w:val="clear" w:color="auto" w:fill="E10E49"/>
          </w:tcPr>
          <w:p w14:paraId="271AC50B" w14:textId="77777777" w:rsidR="00DA6D4D" w:rsidRPr="00C875CB" w:rsidRDefault="00DA6D4D"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20</w:t>
            </w:r>
            <w:r w:rsidRPr="00C875CB">
              <w:rPr>
                <w:rFonts w:cs="Calibri"/>
                <w:bCs/>
                <w:i/>
                <w:iCs/>
                <w:color w:val="FFFFFF" w:themeColor="background1"/>
                <w:sz w:val="20"/>
                <w:szCs w:val="20"/>
              </w:rPr>
              <w:t>.000,-</w:t>
            </w:r>
          </w:p>
        </w:tc>
        <w:tc>
          <w:tcPr>
            <w:tcW w:w="1483" w:type="pct"/>
            <w:tcBorders>
              <w:tl2br w:val="nil"/>
              <w:tr2bl w:val="nil"/>
            </w:tcBorders>
            <w:shd w:val="clear" w:color="auto" w:fill="E10E49"/>
          </w:tcPr>
          <w:p w14:paraId="49060359" w14:textId="77777777" w:rsidR="00DA6D4D" w:rsidRPr="00C875CB" w:rsidRDefault="00DA6D4D"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2</w:t>
            </w:r>
            <w:r w:rsidRPr="00C875CB">
              <w:rPr>
                <w:rFonts w:cs="Calibri"/>
                <w:bCs/>
                <w:i/>
                <w:iCs/>
                <w:color w:val="FFFFFF" w:themeColor="background1"/>
                <w:sz w:val="20"/>
                <w:szCs w:val="20"/>
              </w:rPr>
              <w:t>.000,-</w:t>
            </w:r>
          </w:p>
        </w:tc>
      </w:tr>
      <w:tr w:rsidR="00DA6D4D" w:rsidRPr="00342301" w14:paraId="4BE3A7F6" w14:textId="77777777" w:rsidTr="004C44D6">
        <w:trPr>
          <w:trHeight w:val="340"/>
        </w:trPr>
        <w:tc>
          <w:tcPr>
            <w:tcW w:w="2266" w:type="pct"/>
            <w:shd w:val="clear" w:color="auto" w:fill="E10E49"/>
            <w:vAlign w:val="center"/>
          </w:tcPr>
          <w:p w14:paraId="5A2D4E94" w14:textId="77777777" w:rsidR="00DA6D4D" w:rsidRPr="00B300AD" w:rsidRDefault="00DA6D4D" w:rsidP="004C44D6">
            <w:pPr>
              <w:kinsoku w:val="0"/>
              <w:autoSpaceDE w:val="0"/>
              <w:autoSpaceDN w:val="0"/>
              <w:adjustRightInd w:val="0"/>
              <w:spacing w:before="40" w:after="40"/>
              <w:rPr>
                <w:rFonts w:cs="Calibri"/>
                <w:i/>
                <w:iCs/>
                <w:color w:val="FFFFFF" w:themeColor="background1"/>
                <w:sz w:val="20"/>
                <w:szCs w:val="20"/>
              </w:rPr>
            </w:pPr>
            <w:r w:rsidRPr="00B300AD">
              <w:rPr>
                <w:rFonts w:cs="Calibri"/>
                <w:i/>
                <w:iCs/>
                <w:color w:val="FFFFFF" w:themeColor="background1"/>
                <w:sz w:val="20"/>
                <w:szCs w:val="20"/>
              </w:rPr>
              <w:t>Maximale som 1 t/m 1</w:t>
            </w:r>
            <w:r>
              <w:rPr>
                <w:rFonts w:cs="Calibri"/>
                <w:i/>
                <w:iCs/>
                <w:color w:val="FFFFFF" w:themeColor="background1"/>
                <w:sz w:val="20"/>
                <w:szCs w:val="20"/>
              </w:rPr>
              <w:t>5</w:t>
            </w:r>
          </w:p>
        </w:tc>
        <w:tc>
          <w:tcPr>
            <w:tcW w:w="1251" w:type="pct"/>
            <w:tcBorders>
              <w:tl2br w:val="nil"/>
              <w:tr2bl w:val="nil"/>
            </w:tcBorders>
            <w:shd w:val="clear" w:color="auto" w:fill="E10E49"/>
          </w:tcPr>
          <w:p w14:paraId="172C5B49" w14:textId="77777777" w:rsidR="00DA6D4D" w:rsidRPr="00C875CB" w:rsidRDefault="00DA6D4D"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50</w:t>
            </w:r>
            <w:r w:rsidRPr="00C875CB">
              <w:rPr>
                <w:rFonts w:cs="Calibri"/>
                <w:bCs/>
                <w:i/>
                <w:iCs/>
                <w:color w:val="FFFFFF" w:themeColor="background1"/>
                <w:sz w:val="20"/>
                <w:szCs w:val="20"/>
              </w:rPr>
              <w:t>.000,-</w:t>
            </w:r>
          </w:p>
        </w:tc>
        <w:tc>
          <w:tcPr>
            <w:tcW w:w="1483" w:type="pct"/>
            <w:tcBorders>
              <w:tl2br w:val="nil"/>
              <w:tr2bl w:val="nil"/>
            </w:tcBorders>
            <w:shd w:val="clear" w:color="auto" w:fill="E10E49"/>
          </w:tcPr>
          <w:p w14:paraId="1BB6B8FE" w14:textId="77777777" w:rsidR="00DA6D4D" w:rsidRDefault="00DA6D4D" w:rsidP="004C44D6">
            <w:pPr>
              <w:kinsoku w:val="0"/>
              <w:autoSpaceDE w:val="0"/>
              <w:autoSpaceDN w:val="0"/>
              <w:adjustRightInd w:val="0"/>
              <w:spacing w:before="40" w:after="40"/>
              <w:jc w:val="center"/>
              <w:rPr>
                <w:rFonts w:cs="Calibri"/>
                <w:b/>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3</w:t>
            </w:r>
            <w:r w:rsidRPr="00C875CB">
              <w:rPr>
                <w:rFonts w:cs="Calibri"/>
                <w:bCs/>
                <w:i/>
                <w:iCs/>
                <w:color w:val="FFFFFF" w:themeColor="background1"/>
                <w:sz w:val="20"/>
                <w:szCs w:val="20"/>
              </w:rPr>
              <w:t>.</w:t>
            </w:r>
            <w:r>
              <w:rPr>
                <w:rFonts w:cs="Calibri"/>
                <w:bCs/>
                <w:i/>
                <w:iCs/>
                <w:color w:val="FFFFFF" w:themeColor="background1"/>
                <w:sz w:val="20"/>
                <w:szCs w:val="20"/>
              </w:rPr>
              <w:t>750</w:t>
            </w:r>
            <w:r w:rsidRPr="00C875CB">
              <w:rPr>
                <w:rFonts w:cs="Calibri"/>
                <w:bCs/>
                <w:i/>
                <w:iCs/>
                <w:color w:val="FFFFFF" w:themeColor="background1"/>
                <w:sz w:val="20"/>
                <w:szCs w:val="20"/>
              </w:rPr>
              <w:t>,-</w:t>
            </w:r>
          </w:p>
        </w:tc>
      </w:tr>
      <w:tr w:rsidR="00DA6D4D" w:rsidRPr="00342301" w14:paraId="209C02CE" w14:textId="77777777" w:rsidTr="004C44D6">
        <w:trPr>
          <w:trHeight w:val="567"/>
        </w:trPr>
        <w:tc>
          <w:tcPr>
            <w:tcW w:w="5000" w:type="pct"/>
            <w:gridSpan w:val="3"/>
            <w:shd w:val="clear" w:color="auto" w:fill="D9D9D9" w:themeFill="background1" w:themeFillShade="D9"/>
            <w:vAlign w:val="center"/>
          </w:tcPr>
          <w:p w14:paraId="77AF7157" w14:textId="77777777" w:rsidR="00DA6D4D" w:rsidRPr="00364AFB" w:rsidRDefault="00DA6D4D" w:rsidP="004C44D6">
            <w:pPr>
              <w:jc w:val="center"/>
              <w:rPr>
                <w:rFonts w:cs="Calibri"/>
                <w:i/>
                <w:iCs/>
                <w:sz w:val="20"/>
                <w:szCs w:val="20"/>
              </w:rPr>
            </w:pPr>
            <w:r>
              <w:rPr>
                <w:rFonts w:cs="Calibri"/>
                <w:i/>
                <w:iCs/>
                <w:sz w:val="20"/>
                <w:szCs w:val="20"/>
              </w:rPr>
              <w:t>Met l</w:t>
            </w:r>
            <w:r w:rsidRPr="00364AFB">
              <w:rPr>
                <w:rFonts w:cs="Calibri"/>
                <w:i/>
                <w:iCs/>
                <w:sz w:val="20"/>
                <w:szCs w:val="20"/>
              </w:rPr>
              <w:t>andelijke basisregistraties en voorzieningen</w:t>
            </w:r>
          </w:p>
        </w:tc>
      </w:tr>
      <w:tr w:rsidR="00DA6D4D" w:rsidRPr="00342301" w14:paraId="4C8F972C" w14:textId="77777777" w:rsidTr="004C44D6">
        <w:trPr>
          <w:trHeight w:val="567"/>
        </w:trPr>
        <w:tc>
          <w:tcPr>
            <w:tcW w:w="2266" w:type="pct"/>
            <w:vAlign w:val="center"/>
          </w:tcPr>
          <w:p w14:paraId="1C245767" w14:textId="77777777" w:rsidR="00DA6D4D" w:rsidRPr="00183DC1" w:rsidRDefault="00DA6D4D" w:rsidP="00DA6D4D">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Basisregistratie Adressen en Gebouwen (BAG) - afname en levering</w:t>
            </w:r>
          </w:p>
        </w:tc>
        <w:tc>
          <w:tcPr>
            <w:tcW w:w="1251" w:type="pct"/>
            <w:tcBorders>
              <w:tl2br w:val="nil"/>
              <w:tr2bl w:val="nil"/>
            </w:tcBorders>
            <w:vAlign w:val="center"/>
          </w:tcPr>
          <w:p w14:paraId="3939D798"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7B10BF80"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39871897" w14:textId="77777777" w:rsidTr="004C44D6">
        <w:trPr>
          <w:trHeight w:val="567"/>
        </w:trPr>
        <w:tc>
          <w:tcPr>
            <w:tcW w:w="2266" w:type="pct"/>
            <w:vAlign w:val="center"/>
          </w:tcPr>
          <w:p w14:paraId="3BA74E9F" w14:textId="77777777" w:rsidR="00DA6D4D" w:rsidRPr="00183DC1" w:rsidRDefault="00DA6D4D" w:rsidP="00DA6D4D">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 xml:space="preserve">Basisregistratie Grootschalige Topografie (BGT) </w:t>
            </w:r>
          </w:p>
        </w:tc>
        <w:tc>
          <w:tcPr>
            <w:tcW w:w="1251" w:type="pct"/>
            <w:tcBorders>
              <w:tl2br w:val="nil"/>
              <w:tr2bl w:val="nil"/>
            </w:tcBorders>
            <w:vAlign w:val="center"/>
          </w:tcPr>
          <w:p w14:paraId="1C800939"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76EE92EA"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1D56CDDF" w14:textId="77777777" w:rsidTr="004C44D6">
        <w:trPr>
          <w:trHeight w:val="567"/>
        </w:trPr>
        <w:tc>
          <w:tcPr>
            <w:tcW w:w="2266" w:type="pct"/>
            <w:vAlign w:val="center"/>
          </w:tcPr>
          <w:p w14:paraId="0EC71CD2" w14:textId="77777777" w:rsidR="00DA6D4D" w:rsidRPr="00183DC1" w:rsidRDefault="00DA6D4D" w:rsidP="00DA6D4D">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 xml:space="preserve">Basisregistratie Handelsregister (HR) </w:t>
            </w:r>
          </w:p>
        </w:tc>
        <w:tc>
          <w:tcPr>
            <w:tcW w:w="1251" w:type="pct"/>
            <w:tcBorders>
              <w:tl2br w:val="nil"/>
              <w:tr2bl w:val="nil"/>
            </w:tcBorders>
            <w:vAlign w:val="center"/>
          </w:tcPr>
          <w:p w14:paraId="07A94E1A"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0525FC90"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460B0676" w14:textId="77777777" w:rsidTr="004C44D6">
        <w:trPr>
          <w:trHeight w:val="567"/>
        </w:trPr>
        <w:tc>
          <w:tcPr>
            <w:tcW w:w="2266" w:type="pct"/>
            <w:vAlign w:val="center"/>
          </w:tcPr>
          <w:p w14:paraId="2624A846" w14:textId="77777777" w:rsidR="00DA6D4D" w:rsidRPr="00183DC1" w:rsidRDefault="00DA6D4D" w:rsidP="00DA6D4D">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Basisregistratie Kadaster (BRK)</w:t>
            </w:r>
          </w:p>
        </w:tc>
        <w:tc>
          <w:tcPr>
            <w:tcW w:w="1251" w:type="pct"/>
            <w:tcBorders>
              <w:tl2br w:val="nil"/>
              <w:tr2bl w:val="nil"/>
            </w:tcBorders>
            <w:vAlign w:val="center"/>
          </w:tcPr>
          <w:p w14:paraId="67584B1C"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41466E87"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36E77C70" w14:textId="77777777" w:rsidTr="004C44D6">
        <w:trPr>
          <w:trHeight w:val="567"/>
        </w:trPr>
        <w:tc>
          <w:tcPr>
            <w:tcW w:w="2266" w:type="pct"/>
            <w:vAlign w:val="center"/>
          </w:tcPr>
          <w:p w14:paraId="3003B968" w14:textId="77777777" w:rsidR="00DA6D4D" w:rsidRPr="00183DC1" w:rsidRDefault="00DA6D4D" w:rsidP="00DA6D4D">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Basisregistratie Personen (BRP/GBA-V)</w:t>
            </w:r>
          </w:p>
        </w:tc>
        <w:tc>
          <w:tcPr>
            <w:tcW w:w="1251" w:type="pct"/>
            <w:tcBorders>
              <w:tl2br w:val="nil"/>
              <w:tr2bl w:val="nil"/>
            </w:tcBorders>
            <w:vAlign w:val="center"/>
          </w:tcPr>
          <w:p w14:paraId="19EC8AC6"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2294860E"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5554567C" w14:textId="77777777" w:rsidTr="004C44D6">
        <w:trPr>
          <w:trHeight w:val="567"/>
        </w:trPr>
        <w:tc>
          <w:tcPr>
            <w:tcW w:w="2266" w:type="pct"/>
            <w:vAlign w:val="center"/>
          </w:tcPr>
          <w:p w14:paraId="699D94C0" w14:textId="77777777" w:rsidR="00DA6D4D" w:rsidRPr="00183DC1" w:rsidRDefault="00DA6D4D" w:rsidP="00DA6D4D">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Basisregistratie Waardering Onroerende Zaken (LV WOZ) - individuele bevraging, indirecte bevraging, levering bronhouder, WOZ digilevering</w:t>
            </w:r>
          </w:p>
        </w:tc>
        <w:tc>
          <w:tcPr>
            <w:tcW w:w="1251" w:type="pct"/>
            <w:tcBorders>
              <w:tl2br w:val="nil"/>
              <w:tr2bl w:val="nil"/>
            </w:tcBorders>
            <w:vAlign w:val="center"/>
          </w:tcPr>
          <w:p w14:paraId="5D606F34"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5796F57B"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322AC9EF" w14:textId="77777777" w:rsidTr="004C44D6">
        <w:trPr>
          <w:trHeight w:val="567"/>
        </w:trPr>
        <w:tc>
          <w:tcPr>
            <w:tcW w:w="2266" w:type="pct"/>
            <w:vAlign w:val="center"/>
          </w:tcPr>
          <w:p w14:paraId="1F86B4FB" w14:textId="77777777" w:rsidR="00DA6D4D" w:rsidRPr="00183DC1" w:rsidRDefault="00DA6D4D" w:rsidP="00DA6D4D">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Insolventieregister</w:t>
            </w:r>
          </w:p>
        </w:tc>
        <w:tc>
          <w:tcPr>
            <w:tcW w:w="1251" w:type="pct"/>
            <w:tcBorders>
              <w:tl2br w:val="nil"/>
              <w:tr2bl w:val="nil"/>
            </w:tcBorders>
            <w:vAlign w:val="center"/>
          </w:tcPr>
          <w:p w14:paraId="0DD9C42C"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76478E4B"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76735CB8" w14:textId="77777777" w:rsidTr="004C44D6">
        <w:trPr>
          <w:trHeight w:val="567"/>
        </w:trPr>
        <w:tc>
          <w:tcPr>
            <w:tcW w:w="2266" w:type="pct"/>
            <w:vAlign w:val="center"/>
          </w:tcPr>
          <w:p w14:paraId="2E91A4E0" w14:textId="77777777" w:rsidR="00DA6D4D" w:rsidRPr="00183DC1" w:rsidRDefault="00DA6D4D" w:rsidP="00DA6D4D">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Rijksdienst Wegverkeer (RDW)</w:t>
            </w:r>
          </w:p>
        </w:tc>
        <w:tc>
          <w:tcPr>
            <w:tcW w:w="1251" w:type="pct"/>
            <w:tcBorders>
              <w:tl2br w:val="nil"/>
              <w:tr2bl w:val="nil"/>
            </w:tcBorders>
            <w:vAlign w:val="center"/>
          </w:tcPr>
          <w:p w14:paraId="246EF10E"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4F226B18"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658E3150" w14:textId="77777777" w:rsidTr="004C44D6">
        <w:trPr>
          <w:trHeight w:val="567"/>
        </w:trPr>
        <w:tc>
          <w:tcPr>
            <w:tcW w:w="2266" w:type="pct"/>
            <w:vAlign w:val="center"/>
          </w:tcPr>
          <w:p w14:paraId="42B8F95A" w14:textId="77777777" w:rsidR="00DA6D4D" w:rsidRPr="00183DC1" w:rsidRDefault="00DA6D4D" w:rsidP="00DA6D4D">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Schuldenknooppunt (NVVK/SKP)</w:t>
            </w:r>
          </w:p>
        </w:tc>
        <w:tc>
          <w:tcPr>
            <w:tcW w:w="1251" w:type="pct"/>
            <w:tcBorders>
              <w:tl2br w:val="nil"/>
              <w:tr2bl w:val="nil"/>
            </w:tcBorders>
            <w:vAlign w:val="center"/>
          </w:tcPr>
          <w:p w14:paraId="4D42CAEF"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1670197B"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0E3F378B" w14:textId="77777777" w:rsidTr="004C44D6">
        <w:trPr>
          <w:trHeight w:val="567"/>
        </w:trPr>
        <w:tc>
          <w:tcPr>
            <w:tcW w:w="2266" w:type="pct"/>
            <w:vAlign w:val="center"/>
          </w:tcPr>
          <w:p w14:paraId="1B06BBA8" w14:textId="77777777" w:rsidR="00DA6D4D" w:rsidRPr="00183DC1" w:rsidRDefault="00DA6D4D" w:rsidP="00DA6D4D">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Stichting Netwerk Gerechtsdeurwaarders (SNG)</w:t>
            </w:r>
          </w:p>
        </w:tc>
        <w:tc>
          <w:tcPr>
            <w:tcW w:w="1251" w:type="pct"/>
            <w:tcBorders>
              <w:tl2br w:val="nil"/>
              <w:tr2bl w:val="nil"/>
            </w:tcBorders>
            <w:vAlign w:val="center"/>
          </w:tcPr>
          <w:p w14:paraId="6C59DD97"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4E96E796"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103AB7B8" w14:textId="77777777" w:rsidTr="004C44D6">
        <w:trPr>
          <w:trHeight w:val="567"/>
        </w:trPr>
        <w:tc>
          <w:tcPr>
            <w:tcW w:w="2266" w:type="pct"/>
            <w:shd w:val="clear" w:color="auto" w:fill="auto"/>
            <w:vAlign w:val="center"/>
          </w:tcPr>
          <w:p w14:paraId="2A427F01" w14:textId="77777777" w:rsidR="00DA6D4D" w:rsidRPr="00183DC1" w:rsidRDefault="00DA6D4D" w:rsidP="00DA6D4D">
            <w:pPr>
              <w:pStyle w:val="Lijstalinea"/>
              <w:numPr>
                <w:ilvl w:val="0"/>
                <w:numId w:val="37"/>
              </w:numPr>
              <w:kinsoku w:val="0"/>
              <w:autoSpaceDE w:val="0"/>
              <w:autoSpaceDN w:val="0"/>
              <w:adjustRightInd w:val="0"/>
              <w:spacing w:before="40" w:after="40"/>
              <w:rPr>
                <w:rFonts w:cstheme="minorHAnsi"/>
                <w:sz w:val="20"/>
                <w:szCs w:val="20"/>
              </w:rPr>
            </w:pPr>
            <w:r w:rsidRPr="00183DC1">
              <w:rPr>
                <w:sz w:val="20"/>
                <w:szCs w:val="20"/>
              </w:rPr>
              <w:t>Terugmeldvoorziening (TMV 2.0)</w:t>
            </w:r>
          </w:p>
        </w:tc>
        <w:tc>
          <w:tcPr>
            <w:tcW w:w="1251" w:type="pct"/>
            <w:tcBorders>
              <w:tl2br w:val="nil"/>
              <w:tr2bl w:val="nil"/>
            </w:tcBorders>
            <w:shd w:val="clear" w:color="auto" w:fill="auto"/>
            <w:vAlign w:val="center"/>
          </w:tcPr>
          <w:p w14:paraId="540F02FB"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5EF24B2C"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2B10F5E9" w14:textId="77777777" w:rsidTr="004C44D6">
        <w:trPr>
          <w:trHeight w:val="567"/>
        </w:trPr>
        <w:tc>
          <w:tcPr>
            <w:tcW w:w="2266" w:type="pct"/>
            <w:shd w:val="clear" w:color="auto" w:fill="auto"/>
            <w:vAlign w:val="center"/>
          </w:tcPr>
          <w:p w14:paraId="37A6D46D" w14:textId="77777777" w:rsidR="00DA6D4D" w:rsidRPr="00183DC1" w:rsidRDefault="00DA6D4D" w:rsidP="00DA6D4D">
            <w:pPr>
              <w:pStyle w:val="Lijstalinea"/>
              <w:numPr>
                <w:ilvl w:val="0"/>
                <w:numId w:val="37"/>
              </w:numPr>
              <w:kinsoku w:val="0"/>
              <w:autoSpaceDE w:val="0"/>
              <w:autoSpaceDN w:val="0"/>
              <w:adjustRightInd w:val="0"/>
              <w:spacing w:before="40" w:after="40"/>
              <w:rPr>
                <w:rFonts w:cstheme="minorHAnsi"/>
                <w:sz w:val="20"/>
                <w:szCs w:val="20"/>
              </w:rPr>
            </w:pPr>
            <w:r w:rsidRPr="00183DC1">
              <w:rPr>
                <w:sz w:val="20"/>
                <w:szCs w:val="20"/>
              </w:rPr>
              <w:t>Uitvoeringsinstituut Werknemersverzekeringen (UWV)</w:t>
            </w:r>
          </w:p>
        </w:tc>
        <w:tc>
          <w:tcPr>
            <w:tcW w:w="1251" w:type="pct"/>
            <w:tcBorders>
              <w:tl2br w:val="nil"/>
              <w:tr2bl w:val="nil"/>
            </w:tcBorders>
            <w:shd w:val="clear" w:color="auto" w:fill="auto"/>
            <w:vAlign w:val="center"/>
          </w:tcPr>
          <w:p w14:paraId="1630377C"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52CD5A60"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2E4DCB10" w14:textId="77777777" w:rsidTr="004C44D6">
        <w:trPr>
          <w:trHeight w:val="567"/>
        </w:trPr>
        <w:tc>
          <w:tcPr>
            <w:tcW w:w="5000" w:type="pct"/>
            <w:gridSpan w:val="3"/>
            <w:shd w:val="clear" w:color="auto" w:fill="D9D9D9" w:themeFill="background1" w:themeFillShade="D9"/>
            <w:vAlign w:val="center"/>
          </w:tcPr>
          <w:p w14:paraId="44B6A7BD" w14:textId="77777777" w:rsidR="00DA6D4D" w:rsidRPr="00183DC1" w:rsidRDefault="00DA6D4D" w:rsidP="004C44D6">
            <w:pPr>
              <w:rPr>
                <w:rFonts w:cs="Calibri"/>
                <w:i/>
                <w:iCs/>
                <w:sz w:val="20"/>
                <w:szCs w:val="20"/>
              </w:rPr>
            </w:pPr>
            <w:r w:rsidRPr="00183DC1">
              <w:rPr>
                <w:rFonts w:cs="Calibri"/>
                <w:i/>
                <w:iCs/>
                <w:sz w:val="20"/>
                <w:szCs w:val="20"/>
              </w:rPr>
              <w:t xml:space="preserve">Met applicaties binnen het </w:t>
            </w:r>
            <w:r>
              <w:rPr>
                <w:rFonts w:cs="Calibri"/>
                <w:i/>
                <w:iCs/>
                <w:sz w:val="20"/>
                <w:szCs w:val="20"/>
              </w:rPr>
              <w:t>(</w:t>
            </w:r>
            <w:r w:rsidRPr="00183DC1">
              <w:rPr>
                <w:rFonts w:cs="Calibri"/>
                <w:i/>
                <w:iCs/>
                <w:sz w:val="20"/>
                <w:szCs w:val="20"/>
              </w:rPr>
              <w:t>nieuwe</w:t>
            </w:r>
            <w:r>
              <w:rPr>
                <w:rFonts w:cs="Calibri"/>
                <w:i/>
                <w:iCs/>
                <w:sz w:val="20"/>
                <w:szCs w:val="20"/>
              </w:rPr>
              <w:t>)</w:t>
            </w:r>
            <w:r w:rsidRPr="00183DC1">
              <w:rPr>
                <w:rFonts w:cs="Calibri"/>
                <w:i/>
                <w:iCs/>
                <w:sz w:val="20"/>
                <w:szCs w:val="20"/>
              </w:rPr>
              <w:t xml:space="preserve"> applicatielandschap</w:t>
            </w:r>
          </w:p>
        </w:tc>
      </w:tr>
      <w:tr w:rsidR="00DA6D4D" w:rsidRPr="00342301" w14:paraId="234CF6E4" w14:textId="77777777" w:rsidTr="004C44D6">
        <w:trPr>
          <w:trHeight w:val="567"/>
        </w:trPr>
        <w:tc>
          <w:tcPr>
            <w:tcW w:w="2266" w:type="pct"/>
            <w:shd w:val="clear" w:color="auto" w:fill="auto"/>
            <w:vAlign w:val="center"/>
          </w:tcPr>
          <w:p w14:paraId="7973F0A3" w14:textId="77777777" w:rsidR="00DA6D4D" w:rsidRPr="00183DC1" w:rsidRDefault="00DA6D4D" w:rsidP="00DA6D4D">
            <w:pPr>
              <w:pStyle w:val="Lijstalinea"/>
              <w:numPr>
                <w:ilvl w:val="0"/>
                <w:numId w:val="37"/>
              </w:numPr>
              <w:kinsoku w:val="0"/>
              <w:autoSpaceDE w:val="0"/>
              <w:autoSpaceDN w:val="0"/>
              <w:adjustRightInd w:val="0"/>
              <w:spacing w:before="40" w:after="40"/>
              <w:rPr>
                <w:rFonts w:cstheme="minorHAnsi"/>
                <w:sz w:val="20"/>
                <w:szCs w:val="20"/>
              </w:rPr>
            </w:pPr>
            <w:r w:rsidRPr="00183DC1">
              <w:rPr>
                <w:sz w:val="20"/>
                <w:szCs w:val="20"/>
              </w:rPr>
              <w:t>Belastingapplicatie</w:t>
            </w:r>
          </w:p>
        </w:tc>
        <w:tc>
          <w:tcPr>
            <w:tcW w:w="1251" w:type="pct"/>
            <w:tcBorders>
              <w:tl2br w:val="nil"/>
              <w:tr2bl w:val="nil"/>
            </w:tcBorders>
            <w:shd w:val="clear" w:color="auto" w:fill="auto"/>
            <w:vAlign w:val="center"/>
          </w:tcPr>
          <w:p w14:paraId="6FE39685"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09126F85"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291D63C3" w14:textId="77777777" w:rsidTr="004C44D6">
        <w:trPr>
          <w:trHeight w:val="567"/>
        </w:trPr>
        <w:tc>
          <w:tcPr>
            <w:tcW w:w="2266" w:type="pct"/>
            <w:shd w:val="clear" w:color="auto" w:fill="auto"/>
            <w:vAlign w:val="center"/>
          </w:tcPr>
          <w:p w14:paraId="5AA85DCC" w14:textId="77777777" w:rsidR="00DA6D4D" w:rsidRPr="00183DC1" w:rsidRDefault="00DA6D4D" w:rsidP="00DA6D4D">
            <w:pPr>
              <w:pStyle w:val="Lijstalinea"/>
              <w:numPr>
                <w:ilvl w:val="0"/>
                <w:numId w:val="37"/>
              </w:numPr>
              <w:kinsoku w:val="0"/>
              <w:autoSpaceDE w:val="0"/>
              <w:autoSpaceDN w:val="0"/>
              <w:adjustRightInd w:val="0"/>
              <w:spacing w:before="40" w:after="40"/>
              <w:rPr>
                <w:rFonts w:cstheme="minorHAnsi"/>
                <w:sz w:val="20"/>
                <w:szCs w:val="20"/>
              </w:rPr>
            </w:pPr>
            <w:r w:rsidRPr="00183DC1">
              <w:rPr>
                <w:sz w:val="20"/>
                <w:szCs w:val="20"/>
              </w:rPr>
              <w:t>Waarderingsapplicatie</w:t>
            </w:r>
          </w:p>
        </w:tc>
        <w:tc>
          <w:tcPr>
            <w:tcW w:w="1251" w:type="pct"/>
            <w:tcBorders>
              <w:tl2br w:val="nil"/>
              <w:tr2bl w:val="nil"/>
            </w:tcBorders>
            <w:shd w:val="clear" w:color="auto" w:fill="auto"/>
            <w:vAlign w:val="center"/>
          </w:tcPr>
          <w:p w14:paraId="08233434"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4996613E"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69B8226E" w14:textId="77777777" w:rsidTr="004C44D6">
        <w:trPr>
          <w:trHeight w:val="567"/>
        </w:trPr>
        <w:tc>
          <w:tcPr>
            <w:tcW w:w="2266" w:type="pct"/>
            <w:shd w:val="clear" w:color="auto" w:fill="auto"/>
            <w:vAlign w:val="center"/>
          </w:tcPr>
          <w:p w14:paraId="6788FA51" w14:textId="77777777" w:rsidR="00DA6D4D" w:rsidRPr="00183DC1" w:rsidRDefault="00DA6D4D" w:rsidP="00DA6D4D">
            <w:pPr>
              <w:pStyle w:val="Lijstalinea"/>
              <w:numPr>
                <w:ilvl w:val="0"/>
                <w:numId w:val="37"/>
              </w:numPr>
              <w:kinsoku w:val="0"/>
              <w:autoSpaceDE w:val="0"/>
              <w:autoSpaceDN w:val="0"/>
              <w:adjustRightInd w:val="0"/>
              <w:spacing w:before="40" w:after="40"/>
              <w:rPr>
                <w:rFonts w:cstheme="minorHAnsi"/>
                <w:sz w:val="20"/>
                <w:szCs w:val="20"/>
              </w:rPr>
            </w:pPr>
            <w:r w:rsidRPr="005A7560">
              <w:rPr>
                <w:sz w:val="20"/>
                <w:szCs w:val="20"/>
              </w:rPr>
              <w:lastRenderedPageBreak/>
              <w:t>BAG-Geo applicatie</w:t>
            </w:r>
            <w:r>
              <w:rPr>
                <w:sz w:val="20"/>
                <w:szCs w:val="20"/>
              </w:rPr>
              <w:t xml:space="preserve"> bij gemeente Lopik via </w:t>
            </w:r>
            <w:r w:rsidRPr="00183DC1">
              <w:rPr>
                <w:sz w:val="20"/>
                <w:szCs w:val="20"/>
              </w:rPr>
              <w:t xml:space="preserve"> VPN Lopik via Centric DDS-Lopik</w:t>
            </w:r>
          </w:p>
        </w:tc>
        <w:tc>
          <w:tcPr>
            <w:tcW w:w="1251" w:type="pct"/>
            <w:tcBorders>
              <w:tl2br w:val="nil"/>
              <w:tr2bl w:val="nil"/>
            </w:tcBorders>
            <w:shd w:val="clear" w:color="auto" w:fill="auto"/>
            <w:vAlign w:val="center"/>
          </w:tcPr>
          <w:p w14:paraId="0CF7E466"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1D01D0E8"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3B9D3172" w14:textId="77777777" w:rsidTr="004C44D6">
        <w:trPr>
          <w:trHeight w:val="567"/>
        </w:trPr>
        <w:tc>
          <w:tcPr>
            <w:tcW w:w="2266" w:type="pct"/>
            <w:shd w:val="clear" w:color="auto" w:fill="E10E49"/>
            <w:vAlign w:val="center"/>
          </w:tcPr>
          <w:p w14:paraId="580DC11B" w14:textId="77777777" w:rsidR="00DA6D4D" w:rsidRPr="002B1CDA" w:rsidRDefault="00DA6D4D" w:rsidP="004C44D6">
            <w:pPr>
              <w:spacing w:before="40" w:after="40"/>
            </w:pPr>
            <w:r>
              <w:rPr>
                <w:rFonts w:cs="Calibri"/>
                <w:b/>
                <w:bCs/>
                <w:color w:val="FFFFFF" w:themeColor="background1"/>
                <w:sz w:val="20"/>
                <w:szCs w:val="20"/>
              </w:rPr>
              <w:t>C</w:t>
            </w:r>
            <w:r w:rsidRPr="0055796D">
              <w:rPr>
                <w:rFonts w:cs="Calibri"/>
                <w:b/>
                <w:bCs/>
                <w:color w:val="FFFFFF" w:themeColor="background1"/>
                <w:sz w:val="20"/>
                <w:szCs w:val="20"/>
              </w:rPr>
              <w:t>. Per koppeling t.b.v. de aanvullende</w:t>
            </w:r>
            <w:r>
              <w:rPr>
                <w:rFonts w:cs="Calibri"/>
                <w:b/>
                <w:bCs/>
                <w:color w:val="FFFFFF" w:themeColor="background1"/>
                <w:sz w:val="20"/>
                <w:szCs w:val="20"/>
              </w:rPr>
              <w:t>, optionele</w:t>
            </w:r>
            <w:r w:rsidRPr="0055796D">
              <w:rPr>
                <w:rFonts w:cs="Calibri"/>
                <w:b/>
                <w:bCs/>
                <w:color w:val="FFFFFF" w:themeColor="background1"/>
                <w:sz w:val="20"/>
                <w:szCs w:val="20"/>
              </w:rPr>
              <w:t xml:space="preserve"> scope</w:t>
            </w:r>
          </w:p>
        </w:tc>
        <w:tc>
          <w:tcPr>
            <w:tcW w:w="1251" w:type="pct"/>
            <w:tcBorders>
              <w:tl2br w:val="nil"/>
              <w:tr2bl w:val="nil"/>
            </w:tcBorders>
            <w:shd w:val="clear" w:color="auto" w:fill="E10E49"/>
          </w:tcPr>
          <w:p w14:paraId="22B61F46" w14:textId="77777777" w:rsidR="00DA6D4D" w:rsidRPr="00855320" w:rsidRDefault="00DA6D4D"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C1: Eenmalige kosten:</w:t>
            </w:r>
            <w:r>
              <w:rPr>
                <w:rFonts w:cs="Calibri"/>
                <w:i/>
                <w:iCs/>
                <w:sz w:val="20"/>
                <w:szCs w:val="20"/>
              </w:rPr>
              <w:t xml:space="preserve"> </w:t>
            </w:r>
            <w:r w:rsidRPr="00855320">
              <w:rPr>
                <w:rFonts w:cs="Calibri"/>
                <w:b/>
                <w:bCs/>
                <w:color w:val="FFFFFF" w:themeColor="background1"/>
                <w:sz w:val="16"/>
                <w:szCs w:val="16"/>
              </w:rPr>
              <w:t>installatie, configuratie, testen en realisatie</w:t>
            </w:r>
          </w:p>
        </w:tc>
        <w:tc>
          <w:tcPr>
            <w:tcW w:w="1483" w:type="pct"/>
            <w:tcBorders>
              <w:tl2br w:val="nil"/>
              <w:tr2bl w:val="nil"/>
            </w:tcBorders>
            <w:shd w:val="clear" w:color="auto" w:fill="E10E49"/>
          </w:tcPr>
          <w:p w14:paraId="3FDA7A93" w14:textId="77777777" w:rsidR="00DA6D4D" w:rsidRPr="00855320" w:rsidRDefault="00DA6D4D"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C2: Prijs per maand (all-in):</w:t>
            </w:r>
            <w:r w:rsidRPr="00334D6D">
              <w:rPr>
                <w:rFonts w:cs="Calibri"/>
                <w:i/>
                <w:iCs/>
                <w:sz w:val="20"/>
                <w:szCs w:val="20"/>
              </w:rPr>
              <w:t xml:space="preserve"> </w:t>
            </w:r>
            <w:r w:rsidRPr="00855320">
              <w:rPr>
                <w:rFonts w:cs="Calibri"/>
                <w:b/>
                <w:bCs/>
                <w:color w:val="FFFFFF" w:themeColor="background1"/>
                <w:sz w:val="16"/>
                <w:szCs w:val="16"/>
              </w:rPr>
              <w:t>licenties (gebruikersrecht) incl. hosting, beheer, onderhoud en ondersteuning</w:t>
            </w:r>
          </w:p>
        </w:tc>
      </w:tr>
      <w:tr w:rsidR="00DA6D4D" w:rsidRPr="00342301" w14:paraId="42F4E576" w14:textId="77777777" w:rsidTr="004C44D6">
        <w:trPr>
          <w:trHeight w:val="567"/>
        </w:trPr>
        <w:tc>
          <w:tcPr>
            <w:tcW w:w="2266" w:type="pct"/>
            <w:shd w:val="clear" w:color="auto" w:fill="E10E49"/>
            <w:vAlign w:val="center"/>
          </w:tcPr>
          <w:p w14:paraId="187EA64D" w14:textId="77777777" w:rsidR="00DA6D4D" w:rsidRPr="00B300AD" w:rsidRDefault="00DA6D4D" w:rsidP="004C44D6">
            <w:pPr>
              <w:spacing w:before="40" w:after="40"/>
              <w:rPr>
                <w:rFonts w:cs="Calibri"/>
                <w:i/>
                <w:iCs/>
                <w:color w:val="FFFFFF" w:themeColor="background1"/>
                <w:sz w:val="20"/>
                <w:szCs w:val="20"/>
              </w:rPr>
            </w:pPr>
            <w:r>
              <w:rPr>
                <w:rFonts w:cs="Calibri"/>
                <w:i/>
                <w:iCs/>
                <w:color w:val="FFFFFF" w:themeColor="background1"/>
                <w:sz w:val="20"/>
                <w:szCs w:val="20"/>
              </w:rPr>
              <w:t>Minimale</w:t>
            </w:r>
            <w:r w:rsidRPr="00B300AD">
              <w:rPr>
                <w:rFonts w:cs="Calibri"/>
                <w:i/>
                <w:iCs/>
                <w:color w:val="FFFFFF" w:themeColor="background1"/>
                <w:sz w:val="20"/>
                <w:szCs w:val="20"/>
              </w:rPr>
              <w:t xml:space="preserve"> som 1 t/m </w:t>
            </w:r>
            <w:r>
              <w:rPr>
                <w:rFonts w:cs="Calibri"/>
                <w:i/>
                <w:iCs/>
                <w:color w:val="FFFFFF" w:themeColor="background1"/>
                <w:sz w:val="20"/>
                <w:szCs w:val="20"/>
              </w:rPr>
              <w:t>6</w:t>
            </w:r>
          </w:p>
        </w:tc>
        <w:tc>
          <w:tcPr>
            <w:tcW w:w="1251" w:type="pct"/>
            <w:tcBorders>
              <w:tl2br w:val="nil"/>
              <w:tr2bl w:val="nil"/>
            </w:tcBorders>
            <w:shd w:val="clear" w:color="auto" w:fill="E10E49"/>
          </w:tcPr>
          <w:p w14:paraId="4DBEA12D" w14:textId="77777777" w:rsidR="00DA6D4D" w:rsidRPr="00C875CB" w:rsidRDefault="00DA6D4D"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8</w:t>
            </w:r>
            <w:r w:rsidRPr="00C875CB">
              <w:rPr>
                <w:rFonts w:cs="Calibri"/>
                <w:bCs/>
                <w:i/>
                <w:iCs/>
                <w:color w:val="FFFFFF" w:themeColor="background1"/>
                <w:sz w:val="20"/>
                <w:szCs w:val="20"/>
              </w:rPr>
              <w:t>.000,-</w:t>
            </w:r>
          </w:p>
        </w:tc>
        <w:tc>
          <w:tcPr>
            <w:tcW w:w="1483" w:type="pct"/>
            <w:tcBorders>
              <w:tl2br w:val="nil"/>
              <w:tr2bl w:val="nil"/>
            </w:tcBorders>
            <w:shd w:val="clear" w:color="auto" w:fill="E10E49"/>
          </w:tcPr>
          <w:p w14:paraId="253A26F2" w14:textId="77777777" w:rsidR="00DA6D4D" w:rsidRPr="00C875CB" w:rsidRDefault="00DA6D4D"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5</w:t>
            </w:r>
            <w:r w:rsidRPr="00C875CB">
              <w:rPr>
                <w:rFonts w:cs="Calibri"/>
                <w:bCs/>
                <w:i/>
                <w:iCs/>
                <w:color w:val="FFFFFF" w:themeColor="background1"/>
                <w:sz w:val="20"/>
                <w:szCs w:val="20"/>
              </w:rPr>
              <w:t>00,-</w:t>
            </w:r>
          </w:p>
        </w:tc>
      </w:tr>
      <w:tr w:rsidR="00DA6D4D" w:rsidRPr="00342301" w14:paraId="18FCC345" w14:textId="77777777" w:rsidTr="004C44D6">
        <w:trPr>
          <w:trHeight w:val="567"/>
        </w:trPr>
        <w:tc>
          <w:tcPr>
            <w:tcW w:w="2266" w:type="pct"/>
            <w:shd w:val="clear" w:color="auto" w:fill="E10E49"/>
            <w:vAlign w:val="center"/>
          </w:tcPr>
          <w:p w14:paraId="4813A7A6" w14:textId="77777777" w:rsidR="00DA6D4D" w:rsidRDefault="00DA6D4D" w:rsidP="004C44D6">
            <w:pPr>
              <w:spacing w:before="40" w:after="40"/>
              <w:rPr>
                <w:rFonts w:cs="Calibri"/>
                <w:b/>
                <w:bCs/>
                <w:color w:val="FFFFFF" w:themeColor="background1"/>
                <w:sz w:val="20"/>
                <w:szCs w:val="20"/>
              </w:rPr>
            </w:pPr>
            <w:r w:rsidRPr="00B300AD">
              <w:rPr>
                <w:rFonts w:cs="Calibri"/>
                <w:i/>
                <w:iCs/>
                <w:color w:val="FFFFFF" w:themeColor="background1"/>
                <w:sz w:val="20"/>
                <w:szCs w:val="20"/>
              </w:rPr>
              <w:t xml:space="preserve">Maximale som 1 t/m </w:t>
            </w:r>
            <w:r>
              <w:rPr>
                <w:rFonts w:cs="Calibri"/>
                <w:i/>
                <w:iCs/>
                <w:color w:val="FFFFFF" w:themeColor="background1"/>
                <w:sz w:val="20"/>
                <w:szCs w:val="20"/>
              </w:rPr>
              <w:t>6</w:t>
            </w:r>
          </w:p>
        </w:tc>
        <w:tc>
          <w:tcPr>
            <w:tcW w:w="1251" w:type="pct"/>
            <w:tcBorders>
              <w:tl2br w:val="nil"/>
              <w:tr2bl w:val="nil"/>
            </w:tcBorders>
            <w:shd w:val="clear" w:color="auto" w:fill="E10E49"/>
            <w:vAlign w:val="center"/>
          </w:tcPr>
          <w:p w14:paraId="35136598" w14:textId="77777777" w:rsidR="00DA6D4D" w:rsidRDefault="00DA6D4D" w:rsidP="004C44D6">
            <w:pPr>
              <w:kinsoku w:val="0"/>
              <w:autoSpaceDE w:val="0"/>
              <w:autoSpaceDN w:val="0"/>
              <w:adjustRightInd w:val="0"/>
              <w:spacing w:before="40" w:after="40"/>
              <w:jc w:val="center"/>
              <w:rPr>
                <w:rFonts w:cs="Calibri"/>
                <w:b/>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18</w:t>
            </w:r>
            <w:r w:rsidRPr="00C875CB">
              <w:rPr>
                <w:rFonts w:cs="Calibri"/>
                <w:bCs/>
                <w:i/>
                <w:iCs/>
                <w:color w:val="FFFFFF" w:themeColor="background1"/>
                <w:sz w:val="20"/>
                <w:szCs w:val="20"/>
              </w:rPr>
              <w:t>.000,-</w:t>
            </w:r>
          </w:p>
        </w:tc>
        <w:tc>
          <w:tcPr>
            <w:tcW w:w="1483" w:type="pct"/>
            <w:tcBorders>
              <w:tl2br w:val="nil"/>
              <w:tr2bl w:val="nil"/>
            </w:tcBorders>
            <w:shd w:val="clear" w:color="auto" w:fill="E10E49"/>
            <w:vAlign w:val="center"/>
          </w:tcPr>
          <w:p w14:paraId="442D4D56" w14:textId="77777777" w:rsidR="00DA6D4D" w:rsidRDefault="00DA6D4D" w:rsidP="004C44D6">
            <w:pPr>
              <w:kinsoku w:val="0"/>
              <w:autoSpaceDE w:val="0"/>
              <w:autoSpaceDN w:val="0"/>
              <w:adjustRightInd w:val="0"/>
              <w:spacing w:before="40" w:after="40"/>
              <w:jc w:val="center"/>
              <w:rPr>
                <w:rFonts w:cs="Calibri"/>
                <w:b/>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1</w:t>
            </w:r>
            <w:r w:rsidRPr="00C875CB">
              <w:rPr>
                <w:rFonts w:cs="Calibri"/>
                <w:bCs/>
                <w:i/>
                <w:iCs/>
                <w:color w:val="FFFFFF" w:themeColor="background1"/>
                <w:sz w:val="20"/>
                <w:szCs w:val="20"/>
              </w:rPr>
              <w:t>.</w:t>
            </w:r>
            <w:r>
              <w:rPr>
                <w:rFonts w:cs="Calibri"/>
                <w:bCs/>
                <w:i/>
                <w:iCs/>
                <w:color w:val="FFFFFF" w:themeColor="background1"/>
                <w:sz w:val="20"/>
                <w:szCs w:val="20"/>
              </w:rPr>
              <w:t>5</w:t>
            </w:r>
            <w:r w:rsidRPr="00C875CB">
              <w:rPr>
                <w:rFonts w:cs="Calibri"/>
                <w:bCs/>
                <w:i/>
                <w:iCs/>
                <w:color w:val="FFFFFF" w:themeColor="background1"/>
                <w:sz w:val="20"/>
                <w:szCs w:val="20"/>
              </w:rPr>
              <w:t>00,-</w:t>
            </w:r>
          </w:p>
        </w:tc>
      </w:tr>
      <w:tr w:rsidR="00DA6D4D" w:rsidRPr="00342301" w14:paraId="19C0D11F" w14:textId="77777777" w:rsidTr="004C44D6">
        <w:trPr>
          <w:trHeight w:val="567"/>
        </w:trPr>
        <w:tc>
          <w:tcPr>
            <w:tcW w:w="5000" w:type="pct"/>
            <w:gridSpan w:val="3"/>
            <w:shd w:val="clear" w:color="auto" w:fill="D9D9D9" w:themeFill="background1" w:themeFillShade="D9"/>
            <w:vAlign w:val="center"/>
          </w:tcPr>
          <w:p w14:paraId="33DBFE8A" w14:textId="77777777" w:rsidR="00DA6D4D" w:rsidRPr="00342301" w:rsidRDefault="00DA6D4D" w:rsidP="004C44D6">
            <w:pPr>
              <w:jc w:val="center"/>
              <w:rPr>
                <w:rFonts w:cs="Calibri"/>
                <w:sz w:val="20"/>
                <w:szCs w:val="20"/>
              </w:rPr>
            </w:pPr>
            <w:r>
              <w:rPr>
                <w:rFonts w:cs="Calibri"/>
                <w:i/>
                <w:iCs/>
                <w:sz w:val="20"/>
                <w:szCs w:val="20"/>
              </w:rPr>
              <w:t>Met l</w:t>
            </w:r>
            <w:r w:rsidRPr="00364AFB">
              <w:rPr>
                <w:rFonts w:cs="Calibri"/>
                <w:i/>
                <w:iCs/>
                <w:sz w:val="20"/>
                <w:szCs w:val="20"/>
              </w:rPr>
              <w:t>andelijke basisregistraties en voorzieningen</w:t>
            </w:r>
          </w:p>
        </w:tc>
      </w:tr>
      <w:tr w:rsidR="00DA6D4D" w:rsidRPr="00342301" w14:paraId="639EFB7B" w14:textId="77777777" w:rsidTr="004C44D6">
        <w:trPr>
          <w:trHeight w:val="567"/>
        </w:trPr>
        <w:tc>
          <w:tcPr>
            <w:tcW w:w="2266" w:type="pct"/>
            <w:shd w:val="clear" w:color="auto" w:fill="auto"/>
            <w:vAlign w:val="center"/>
          </w:tcPr>
          <w:p w14:paraId="152355B3" w14:textId="77777777" w:rsidR="00DA6D4D" w:rsidRPr="00183DC1" w:rsidRDefault="00DA6D4D" w:rsidP="00DA6D4D">
            <w:pPr>
              <w:pStyle w:val="Lijstalinea"/>
              <w:numPr>
                <w:ilvl w:val="0"/>
                <w:numId w:val="39"/>
              </w:numPr>
              <w:kinsoku w:val="0"/>
              <w:autoSpaceDE w:val="0"/>
              <w:autoSpaceDN w:val="0"/>
              <w:adjustRightInd w:val="0"/>
              <w:spacing w:before="40" w:after="40"/>
              <w:rPr>
                <w:sz w:val="20"/>
                <w:szCs w:val="20"/>
              </w:rPr>
            </w:pPr>
            <w:r w:rsidRPr="00183DC1">
              <w:rPr>
                <w:sz w:val="20"/>
                <w:szCs w:val="20"/>
              </w:rPr>
              <w:t>MijnOverheid, Berichtenbox</w:t>
            </w:r>
          </w:p>
        </w:tc>
        <w:tc>
          <w:tcPr>
            <w:tcW w:w="1251" w:type="pct"/>
            <w:tcBorders>
              <w:tl2br w:val="nil"/>
              <w:tr2bl w:val="nil"/>
            </w:tcBorders>
            <w:shd w:val="clear" w:color="auto" w:fill="auto"/>
            <w:vAlign w:val="center"/>
          </w:tcPr>
          <w:p w14:paraId="079B79CA"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729BF1FA"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133169D0" w14:textId="77777777" w:rsidTr="004C44D6">
        <w:trPr>
          <w:trHeight w:val="567"/>
        </w:trPr>
        <w:tc>
          <w:tcPr>
            <w:tcW w:w="2266" w:type="pct"/>
            <w:shd w:val="clear" w:color="auto" w:fill="auto"/>
            <w:vAlign w:val="center"/>
          </w:tcPr>
          <w:p w14:paraId="65227AAB" w14:textId="77777777" w:rsidR="00DA6D4D" w:rsidRPr="00183DC1" w:rsidRDefault="00DA6D4D" w:rsidP="00DA6D4D">
            <w:pPr>
              <w:pStyle w:val="Lijstalinea"/>
              <w:numPr>
                <w:ilvl w:val="0"/>
                <w:numId w:val="39"/>
              </w:numPr>
              <w:kinsoku w:val="0"/>
              <w:autoSpaceDE w:val="0"/>
              <w:autoSpaceDN w:val="0"/>
              <w:adjustRightInd w:val="0"/>
              <w:spacing w:before="40" w:after="40"/>
              <w:rPr>
                <w:sz w:val="20"/>
                <w:szCs w:val="20"/>
              </w:rPr>
            </w:pPr>
            <w:r w:rsidRPr="00183DC1">
              <w:rPr>
                <w:sz w:val="20"/>
                <w:szCs w:val="20"/>
              </w:rPr>
              <w:t>TIOX</w:t>
            </w:r>
          </w:p>
        </w:tc>
        <w:tc>
          <w:tcPr>
            <w:tcW w:w="1251" w:type="pct"/>
            <w:tcBorders>
              <w:tl2br w:val="nil"/>
              <w:tr2bl w:val="nil"/>
            </w:tcBorders>
            <w:shd w:val="clear" w:color="auto" w:fill="auto"/>
            <w:vAlign w:val="center"/>
          </w:tcPr>
          <w:p w14:paraId="76C8DBEB"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12A9B27F"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58D98B89" w14:textId="77777777" w:rsidTr="004C44D6">
        <w:trPr>
          <w:trHeight w:val="567"/>
        </w:trPr>
        <w:tc>
          <w:tcPr>
            <w:tcW w:w="2266" w:type="pct"/>
            <w:shd w:val="clear" w:color="auto" w:fill="auto"/>
            <w:vAlign w:val="center"/>
          </w:tcPr>
          <w:p w14:paraId="69B50276" w14:textId="77777777" w:rsidR="00DA6D4D" w:rsidRPr="00183DC1" w:rsidRDefault="00DA6D4D" w:rsidP="00DA6D4D">
            <w:pPr>
              <w:pStyle w:val="Lijstalinea"/>
              <w:numPr>
                <w:ilvl w:val="0"/>
                <w:numId w:val="39"/>
              </w:numPr>
              <w:kinsoku w:val="0"/>
              <w:autoSpaceDE w:val="0"/>
              <w:autoSpaceDN w:val="0"/>
              <w:adjustRightInd w:val="0"/>
              <w:spacing w:before="40" w:after="40"/>
              <w:rPr>
                <w:sz w:val="20"/>
                <w:szCs w:val="20"/>
              </w:rPr>
            </w:pPr>
            <w:r w:rsidRPr="00183DC1">
              <w:rPr>
                <w:sz w:val="20"/>
                <w:szCs w:val="20"/>
              </w:rPr>
              <w:t>iWOZ</w:t>
            </w:r>
          </w:p>
        </w:tc>
        <w:tc>
          <w:tcPr>
            <w:tcW w:w="1251" w:type="pct"/>
            <w:tcBorders>
              <w:tl2br w:val="nil"/>
              <w:tr2bl w:val="nil"/>
            </w:tcBorders>
            <w:shd w:val="clear" w:color="auto" w:fill="auto"/>
            <w:vAlign w:val="center"/>
          </w:tcPr>
          <w:p w14:paraId="602C6805"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229F6B06"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01508D3B" w14:textId="77777777" w:rsidTr="004C44D6">
        <w:trPr>
          <w:trHeight w:val="567"/>
        </w:trPr>
        <w:tc>
          <w:tcPr>
            <w:tcW w:w="5000" w:type="pct"/>
            <w:gridSpan w:val="3"/>
            <w:shd w:val="clear" w:color="auto" w:fill="D9D9D9" w:themeFill="background1" w:themeFillShade="D9"/>
            <w:vAlign w:val="center"/>
          </w:tcPr>
          <w:p w14:paraId="2CCAF61D" w14:textId="77777777" w:rsidR="00DA6D4D" w:rsidRPr="00342301" w:rsidRDefault="00DA6D4D" w:rsidP="004C44D6">
            <w:pPr>
              <w:jc w:val="center"/>
              <w:rPr>
                <w:rFonts w:cs="Calibri"/>
                <w:sz w:val="20"/>
                <w:szCs w:val="20"/>
              </w:rPr>
            </w:pPr>
            <w:r>
              <w:rPr>
                <w:rFonts w:cs="Calibri"/>
                <w:i/>
                <w:iCs/>
                <w:sz w:val="20"/>
                <w:szCs w:val="20"/>
              </w:rPr>
              <w:t>Met a</w:t>
            </w:r>
            <w:r w:rsidRPr="00A53EF2">
              <w:rPr>
                <w:rFonts w:cs="Calibri"/>
                <w:i/>
                <w:iCs/>
                <w:sz w:val="20"/>
                <w:szCs w:val="20"/>
              </w:rPr>
              <w:t xml:space="preserve">pplicaties binnen het </w:t>
            </w:r>
            <w:r>
              <w:rPr>
                <w:rFonts w:cs="Calibri"/>
                <w:i/>
                <w:iCs/>
                <w:sz w:val="20"/>
                <w:szCs w:val="20"/>
              </w:rPr>
              <w:t>(</w:t>
            </w:r>
            <w:r w:rsidRPr="00A53EF2">
              <w:rPr>
                <w:rFonts w:cs="Calibri"/>
                <w:i/>
                <w:iCs/>
                <w:sz w:val="20"/>
                <w:szCs w:val="20"/>
              </w:rPr>
              <w:t>nieuwe</w:t>
            </w:r>
            <w:r>
              <w:rPr>
                <w:rFonts w:cs="Calibri"/>
                <w:i/>
                <w:iCs/>
                <w:sz w:val="20"/>
                <w:szCs w:val="20"/>
              </w:rPr>
              <w:t>)</w:t>
            </w:r>
            <w:r w:rsidRPr="00A53EF2">
              <w:rPr>
                <w:rFonts w:cs="Calibri"/>
                <w:i/>
                <w:iCs/>
                <w:sz w:val="20"/>
                <w:szCs w:val="20"/>
              </w:rPr>
              <w:t xml:space="preserve"> applicatielandschap</w:t>
            </w:r>
          </w:p>
        </w:tc>
      </w:tr>
      <w:tr w:rsidR="00DA6D4D" w:rsidRPr="00342301" w14:paraId="4486B3B0" w14:textId="77777777" w:rsidTr="004C44D6">
        <w:trPr>
          <w:trHeight w:val="567"/>
        </w:trPr>
        <w:tc>
          <w:tcPr>
            <w:tcW w:w="2266" w:type="pct"/>
            <w:shd w:val="clear" w:color="auto" w:fill="auto"/>
            <w:vAlign w:val="center"/>
          </w:tcPr>
          <w:p w14:paraId="0A46C9FB" w14:textId="77777777" w:rsidR="00DA6D4D" w:rsidRPr="008B4F6B" w:rsidRDefault="00DA6D4D" w:rsidP="00DA6D4D">
            <w:pPr>
              <w:pStyle w:val="Lijstalinea"/>
              <w:numPr>
                <w:ilvl w:val="0"/>
                <w:numId w:val="39"/>
              </w:numPr>
              <w:kinsoku w:val="0"/>
              <w:autoSpaceDE w:val="0"/>
              <w:autoSpaceDN w:val="0"/>
              <w:adjustRightInd w:val="0"/>
              <w:spacing w:after="140" w:line="280" w:lineRule="atLeast"/>
              <w:rPr>
                <w:sz w:val="20"/>
                <w:szCs w:val="20"/>
              </w:rPr>
            </w:pPr>
            <w:r w:rsidRPr="008B4F6B">
              <w:rPr>
                <w:sz w:val="20"/>
                <w:szCs w:val="20"/>
              </w:rPr>
              <w:t>DMS</w:t>
            </w:r>
            <w:r>
              <w:rPr>
                <w:sz w:val="20"/>
                <w:szCs w:val="20"/>
              </w:rPr>
              <w:t xml:space="preserve"> </w:t>
            </w:r>
            <w:r w:rsidRPr="008B4F6B">
              <w:rPr>
                <w:sz w:val="20"/>
                <w:szCs w:val="20"/>
              </w:rPr>
              <w:t>/ Enterprise search tool</w:t>
            </w:r>
          </w:p>
        </w:tc>
        <w:tc>
          <w:tcPr>
            <w:tcW w:w="1251" w:type="pct"/>
            <w:tcBorders>
              <w:tl2br w:val="nil"/>
              <w:tr2bl w:val="nil"/>
            </w:tcBorders>
            <w:shd w:val="clear" w:color="auto" w:fill="auto"/>
            <w:vAlign w:val="center"/>
          </w:tcPr>
          <w:p w14:paraId="58BF68D7"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4225F076"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73AF4F7C" w14:textId="77777777" w:rsidTr="004C44D6">
        <w:trPr>
          <w:trHeight w:val="567"/>
        </w:trPr>
        <w:tc>
          <w:tcPr>
            <w:tcW w:w="2266" w:type="pct"/>
            <w:shd w:val="clear" w:color="auto" w:fill="auto"/>
            <w:vAlign w:val="center"/>
          </w:tcPr>
          <w:p w14:paraId="7EA83216" w14:textId="77777777" w:rsidR="00DA6D4D" w:rsidRPr="00183DC1" w:rsidRDefault="00DA6D4D" w:rsidP="00DA6D4D">
            <w:pPr>
              <w:pStyle w:val="Lijstalinea"/>
              <w:numPr>
                <w:ilvl w:val="0"/>
                <w:numId w:val="39"/>
              </w:numPr>
              <w:kinsoku w:val="0"/>
              <w:autoSpaceDE w:val="0"/>
              <w:autoSpaceDN w:val="0"/>
              <w:adjustRightInd w:val="0"/>
              <w:spacing w:before="40" w:after="40"/>
              <w:rPr>
                <w:sz w:val="20"/>
                <w:szCs w:val="20"/>
              </w:rPr>
            </w:pPr>
            <w:r w:rsidRPr="00183DC1">
              <w:rPr>
                <w:sz w:val="20"/>
                <w:szCs w:val="20"/>
              </w:rPr>
              <w:t xml:space="preserve">Financieel systeem </w:t>
            </w:r>
          </w:p>
        </w:tc>
        <w:tc>
          <w:tcPr>
            <w:tcW w:w="1251" w:type="pct"/>
            <w:tcBorders>
              <w:tl2br w:val="nil"/>
              <w:tr2bl w:val="nil"/>
            </w:tcBorders>
            <w:shd w:val="clear" w:color="auto" w:fill="auto"/>
            <w:vAlign w:val="center"/>
          </w:tcPr>
          <w:p w14:paraId="15967D51"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495241B3"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342301" w14:paraId="734D7181" w14:textId="77777777" w:rsidTr="004C44D6">
        <w:trPr>
          <w:trHeight w:val="567"/>
        </w:trPr>
        <w:tc>
          <w:tcPr>
            <w:tcW w:w="2266" w:type="pct"/>
            <w:shd w:val="clear" w:color="auto" w:fill="auto"/>
            <w:vAlign w:val="center"/>
          </w:tcPr>
          <w:p w14:paraId="2789319F" w14:textId="77777777" w:rsidR="00DA6D4D" w:rsidRPr="00183DC1" w:rsidRDefault="00DA6D4D" w:rsidP="00DA6D4D">
            <w:pPr>
              <w:pStyle w:val="Lijstalinea"/>
              <w:numPr>
                <w:ilvl w:val="0"/>
                <w:numId w:val="39"/>
              </w:numPr>
              <w:kinsoku w:val="0"/>
              <w:autoSpaceDE w:val="0"/>
              <w:autoSpaceDN w:val="0"/>
              <w:adjustRightInd w:val="0"/>
              <w:spacing w:before="40" w:after="40"/>
              <w:rPr>
                <w:sz w:val="20"/>
                <w:szCs w:val="20"/>
              </w:rPr>
            </w:pPr>
            <w:r w:rsidRPr="00183DC1">
              <w:rPr>
                <w:sz w:val="20"/>
                <w:szCs w:val="20"/>
              </w:rPr>
              <w:t xml:space="preserve">CityControl </w:t>
            </w:r>
            <w:r>
              <w:rPr>
                <w:sz w:val="20"/>
                <w:szCs w:val="20"/>
              </w:rPr>
              <w:t xml:space="preserve">API </w:t>
            </w:r>
            <w:r w:rsidRPr="00183DC1">
              <w:rPr>
                <w:sz w:val="20"/>
                <w:szCs w:val="20"/>
              </w:rPr>
              <w:t>(foto’s naheffingsaanslag parkeren op vorderingsnummer</w:t>
            </w:r>
            <w:r>
              <w:rPr>
                <w:sz w:val="20"/>
                <w:szCs w:val="20"/>
              </w:rPr>
              <w:t xml:space="preserve"> t.b.v. gemeente Utrecht</w:t>
            </w:r>
            <w:r w:rsidRPr="00183DC1">
              <w:rPr>
                <w:sz w:val="20"/>
                <w:szCs w:val="20"/>
              </w:rPr>
              <w:t>)</w:t>
            </w:r>
          </w:p>
        </w:tc>
        <w:tc>
          <w:tcPr>
            <w:tcW w:w="1251" w:type="pct"/>
            <w:tcBorders>
              <w:tl2br w:val="nil"/>
              <w:tr2bl w:val="nil"/>
            </w:tcBorders>
            <w:shd w:val="clear" w:color="auto" w:fill="auto"/>
            <w:vAlign w:val="center"/>
          </w:tcPr>
          <w:p w14:paraId="5541780D"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4BA77C04" w14:textId="77777777" w:rsidR="00DA6D4D" w:rsidRPr="00183DC1" w:rsidRDefault="00DA6D4D" w:rsidP="004C44D6">
            <w:pPr>
              <w:rPr>
                <w:rFonts w:cs="Calibri"/>
                <w:sz w:val="20"/>
                <w:szCs w:val="20"/>
              </w:rPr>
            </w:pPr>
            <w:r w:rsidRPr="00183DC1">
              <w:rPr>
                <w:rFonts w:cs="Calibri"/>
                <w:sz w:val="20"/>
                <w:szCs w:val="20"/>
              </w:rPr>
              <w:t xml:space="preserve">€ </w:t>
            </w:r>
          </w:p>
        </w:tc>
      </w:tr>
    </w:tbl>
    <w:p w14:paraId="7D0849B6" w14:textId="77777777" w:rsidR="00DA6D4D" w:rsidRPr="00191FA0" w:rsidRDefault="00DA6D4D" w:rsidP="00DA6D4D">
      <w:pPr>
        <w:spacing w:before="240"/>
        <w:rPr>
          <w:rFonts w:cs="Arial"/>
          <w:u w:val="single"/>
        </w:rPr>
      </w:pPr>
      <w:r w:rsidRPr="00191FA0">
        <w:rPr>
          <w:rFonts w:cs="Arial"/>
          <w:u w:val="single"/>
        </w:rPr>
        <w:t>Optionele prijzen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107"/>
        <w:gridCol w:w="2267"/>
        <w:gridCol w:w="2688"/>
      </w:tblGrid>
      <w:tr w:rsidR="00DA6D4D" w:rsidRPr="00855320" w14:paraId="00EED4F4" w14:textId="77777777" w:rsidTr="004C44D6">
        <w:trPr>
          <w:trHeight w:val="567"/>
        </w:trPr>
        <w:tc>
          <w:tcPr>
            <w:tcW w:w="2266" w:type="pct"/>
            <w:shd w:val="clear" w:color="auto" w:fill="E10E49"/>
            <w:vAlign w:val="center"/>
          </w:tcPr>
          <w:p w14:paraId="4200C207" w14:textId="77777777" w:rsidR="00DA6D4D" w:rsidRPr="002B1CDA" w:rsidRDefault="00DA6D4D" w:rsidP="004C44D6">
            <w:pPr>
              <w:spacing w:before="40" w:after="40"/>
            </w:pPr>
            <w:r w:rsidRPr="0055796D">
              <w:rPr>
                <w:rFonts w:cs="Calibri"/>
                <w:b/>
                <w:bCs/>
                <w:color w:val="FFFFFF" w:themeColor="background1"/>
                <w:sz w:val="20"/>
                <w:szCs w:val="20"/>
              </w:rPr>
              <w:t>Per koppeling</w:t>
            </w:r>
          </w:p>
        </w:tc>
        <w:tc>
          <w:tcPr>
            <w:tcW w:w="1251" w:type="pct"/>
            <w:tcBorders>
              <w:tl2br w:val="nil"/>
              <w:tr2bl w:val="nil"/>
            </w:tcBorders>
            <w:shd w:val="clear" w:color="auto" w:fill="E10E49"/>
          </w:tcPr>
          <w:p w14:paraId="32206A93" w14:textId="77777777" w:rsidR="00DA6D4D" w:rsidRPr="00855320" w:rsidRDefault="00DA6D4D"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C1: Eenmalige kosten:</w:t>
            </w:r>
            <w:r>
              <w:rPr>
                <w:rFonts w:cs="Calibri"/>
                <w:i/>
                <w:iCs/>
                <w:sz w:val="20"/>
                <w:szCs w:val="20"/>
              </w:rPr>
              <w:t xml:space="preserve"> </w:t>
            </w:r>
            <w:r w:rsidRPr="00855320">
              <w:rPr>
                <w:rFonts w:cs="Calibri"/>
                <w:b/>
                <w:bCs/>
                <w:color w:val="FFFFFF" w:themeColor="background1"/>
                <w:sz w:val="16"/>
                <w:szCs w:val="16"/>
              </w:rPr>
              <w:t>installatie, configuratie, testen en realisatie</w:t>
            </w:r>
          </w:p>
        </w:tc>
        <w:tc>
          <w:tcPr>
            <w:tcW w:w="1483" w:type="pct"/>
            <w:tcBorders>
              <w:tl2br w:val="nil"/>
              <w:tr2bl w:val="nil"/>
            </w:tcBorders>
            <w:shd w:val="clear" w:color="auto" w:fill="E10E49"/>
          </w:tcPr>
          <w:p w14:paraId="20A54FB0" w14:textId="77777777" w:rsidR="00DA6D4D" w:rsidRPr="00855320" w:rsidRDefault="00DA6D4D"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C2: Prijs per maand (all-in):</w:t>
            </w:r>
            <w:r w:rsidRPr="00334D6D">
              <w:rPr>
                <w:rFonts w:cs="Calibri"/>
                <w:i/>
                <w:iCs/>
                <w:sz w:val="20"/>
                <w:szCs w:val="20"/>
              </w:rPr>
              <w:t xml:space="preserve"> </w:t>
            </w:r>
            <w:r w:rsidRPr="00855320">
              <w:rPr>
                <w:rFonts w:cs="Calibri"/>
                <w:b/>
                <w:bCs/>
                <w:color w:val="FFFFFF" w:themeColor="background1"/>
                <w:sz w:val="16"/>
                <w:szCs w:val="16"/>
              </w:rPr>
              <w:t>licenties (gebruikersrecht) incl. hosting, beheer, onderhoud en ondersteuning</w:t>
            </w:r>
          </w:p>
        </w:tc>
      </w:tr>
      <w:tr w:rsidR="00DA6D4D" w:rsidRPr="00342301" w14:paraId="063CD6E5" w14:textId="77777777" w:rsidTr="004C44D6">
        <w:trPr>
          <w:trHeight w:val="567"/>
        </w:trPr>
        <w:tc>
          <w:tcPr>
            <w:tcW w:w="5000" w:type="pct"/>
            <w:gridSpan w:val="3"/>
            <w:shd w:val="clear" w:color="auto" w:fill="D9D9D9" w:themeFill="background1" w:themeFillShade="D9"/>
            <w:vAlign w:val="center"/>
          </w:tcPr>
          <w:p w14:paraId="656C4917" w14:textId="77777777" w:rsidR="00DA6D4D" w:rsidRPr="00342301" w:rsidRDefault="00DA6D4D" w:rsidP="004C44D6">
            <w:pPr>
              <w:jc w:val="center"/>
              <w:rPr>
                <w:rFonts w:cs="Calibri"/>
                <w:sz w:val="20"/>
                <w:szCs w:val="20"/>
              </w:rPr>
            </w:pPr>
            <w:r>
              <w:rPr>
                <w:rFonts w:cs="Calibri"/>
                <w:i/>
                <w:iCs/>
                <w:sz w:val="20"/>
                <w:szCs w:val="20"/>
              </w:rPr>
              <w:t>Met a</w:t>
            </w:r>
            <w:r w:rsidRPr="00A53EF2">
              <w:rPr>
                <w:rFonts w:cs="Calibri"/>
                <w:i/>
                <w:iCs/>
                <w:sz w:val="20"/>
                <w:szCs w:val="20"/>
              </w:rPr>
              <w:t>pplicaties binnen het nieuwe</w:t>
            </w:r>
            <w:r>
              <w:rPr>
                <w:rFonts w:cs="Calibri"/>
                <w:i/>
                <w:iCs/>
                <w:sz w:val="20"/>
                <w:szCs w:val="20"/>
              </w:rPr>
              <w:t>/toekomstige</w:t>
            </w:r>
            <w:r w:rsidRPr="00A53EF2">
              <w:rPr>
                <w:rFonts w:cs="Calibri"/>
                <w:i/>
                <w:iCs/>
                <w:sz w:val="20"/>
                <w:szCs w:val="20"/>
              </w:rPr>
              <w:t xml:space="preserve"> applicatielandschap</w:t>
            </w:r>
          </w:p>
        </w:tc>
      </w:tr>
      <w:tr w:rsidR="00DA6D4D" w:rsidRPr="00183DC1" w14:paraId="0FC215AA" w14:textId="77777777" w:rsidTr="004C44D6">
        <w:trPr>
          <w:trHeight w:val="567"/>
        </w:trPr>
        <w:tc>
          <w:tcPr>
            <w:tcW w:w="2266" w:type="pct"/>
            <w:shd w:val="clear" w:color="auto" w:fill="auto"/>
            <w:vAlign w:val="center"/>
          </w:tcPr>
          <w:p w14:paraId="670CBE78" w14:textId="77777777" w:rsidR="00DA6D4D" w:rsidRPr="00183DC1" w:rsidRDefault="00DA6D4D" w:rsidP="00DA6D4D">
            <w:pPr>
              <w:pStyle w:val="Lijstalinea"/>
              <w:numPr>
                <w:ilvl w:val="0"/>
                <w:numId w:val="39"/>
              </w:numPr>
              <w:kinsoku w:val="0"/>
              <w:autoSpaceDE w:val="0"/>
              <w:autoSpaceDN w:val="0"/>
              <w:adjustRightInd w:val="0"/>
              <w:spacing w:before="40" w:after="40"/>
              <w:rPr>
                <w:sz w:val="20"/>
                <w:szCs w:val="20"/>
              </w:rPr>
            </w:pPr>
            <w:r>
              <w:rPr>
                <w:sz w:val="20"/>
                <w:szCs w:val="20"/>
              </w:rPr>
              <w:t>Datawarehouse</w:t>
            </w:r>
          </w:p>
        </w:tc>
        <w:tc>
          <w:tcPr>
            <w:tcW w:w="1251" w:type="pct"/>
            <w:tcBorders>
              <w:tl2br w:val="nil"/>
              <w:tr2bl w:val="nil"/>
            </w:tcBorders>
            <w:shd w:val="clear" w:color="auto" w:fill="auto"/>
            <w:vAlign w:val="center"/>
          </w:tcPr>
          <w:p w14:paraId="6EF3F308"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1FBF7A43" w14:textId="77777777" w:rsidR="00DA6D4D" w:rsidRPr="00183DC1" w:rsidRDefault="00DA6D4D" w:rsidP="004C44D6">
            <w:pPr>
              <w:rPr>
                <w:rFonts w:cs="Calibri"/>
                <w:sz w:val="20"/>
                <w:szCs w:val="20"/>
              </w:rPr>
            </w:pPr>
            <w:r w:rsidRPr="00183DC1">
              <w:rPr>
                <w:rFonts w:cs="Calibri"/>
                <w:sz w:val="20"/>
                <w:szCs w:val="20"/>
              </w:rPr>
              <w:t xml:space="preserve">€ </w:t>
            </w:r>
          </w:p>
        </w:tc>
      </w:tr>
      <w:tr w:rsidR="00DA6D4D" w:rsidRPr="00183DC1" w14:paraId="11C1EE43" w14:textId="77777777" w:rsidTr="004C44D6">
        <w:trPr>
          <w:trHeight w:val="567"/>
        </w:trPr>
        <w:tc>
          <w:tcPr>
            <w:tcW w:w="2266" w:type="pct"/>
            <w:shd w:val="clear" w:color="auto" w:fill="auto"/>
            <w:vAlign w:val="center"/>
          </w:tcPr>
          <w:p w14:paraId="23C5CC83" w14:textId="77777777" w:rsidR="00DA6D4D" w:rsidRPr="00183DC1" w:rsidRDefault="00DA6D4D" w:rsidP="00DA6D4D">
            <w:pPr>
              <w:pStyle w:val="Lijstalinea"/>
              <w:numPr>
                <w:ilvl w:val="0"/>
                <w:numId w:val="39"/>
              </w:numPr>
              <w:kinsoku w:val="0"/>
              <w:autoSpaceDE w:val="0"/>
              <w:autoSpaceDN w:val="0"/>
              <w:adjustRightInd w:val="0"/>
              <w:spacing w:before="40" w:after="40"/>
              <w:rPr>
                <w:sz w:val="20"/>
                <w:szCs w:val="20"/>
              </w:rPr>
            </w:pPr>
            <w:r w:rsidRPr="00183DC1">
              <w:rPr>
                <w:sz w:val="20"/>
                <w:szCs w:val="20"/>
              </w:rPr>
              <w:t>Frontoffice</w:t>
            </w:r>
          </w:p>
        </w:tc>
        <w:tc>
          <w:tcPr>
            <w:tcW w:w="1251" w:type="pct"/>
            <w:tcBorders>
              <w:tl2br w:val="nil"/>
              <w:tr2bl w:val="nil"/>
            </w:tcBorders>
            <w:shd w:val="clear" w:color="auto" w:fill="auto"/>
            <w:vAlign w:val="center"/>
          </w:tcPr>
          <w:p w14:paraId="76438871" w14:textId="77777777" w:rsidR="00DA6D4D" w:rsidRPr="00183DC1" w:rsidRDefault="00DA6D4D"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17D64280" w14:textId="77777777" w:rsidR="00DA6D4D" w:rsidRPr="00183DC1" w:rsidRDefault="00DA6D4D" w:rsidP="004C44D6">
            <w:pPr>
              <w:rPr>
                <w:rFonts w:cs="Calibri"/>
                <w:sz w:val="20"/>
                <w:szCs w:val="20"/>
              </w:rPr>
            </w:pPr>
            <w:r w:rsidRPr="00183DC1">
              <w:rPr>
                <w:rFonts w:cs="Calibri"/>
                <w:sz w:val="20"/>
                <w:szCs w:val="20"/>
              </w:rPr>
              <w:t xml:space="preserve">€ </w:t>
            </w:r>
          </w:p>
        </w:tc>
      </w:tr>
    </w:tbl>
    <w:p w14:paraId="57DE37EF" w14:textId="77777777" w:rsidR="00DA6D4D" w:rsidRPr="00585806" w:rsidRDefault="00DA6D4D" w:rsidP="00DA6D4D">
      <w:pPr>
        <w:spacing w:before="240"/>
        <w:rPr>
          <w:rFonts w:cs="Arial"/>
        </w:rPr>
      </w:pPr>
      <w:r w:rsidRPr="00585806">
        <w:rPr>
          <w:rFonts w:cs="Arial"/>
        </w:rPr>
        <w:t>Bij de all-inclusive prijsopgave gelden de volgende uitgangspunten en nadere voorwaarden:</w:t>
      </w:r>
    </w:p>
    <w:p w14:paraId="0314C37D" w14:textId="77777777" w:rsidR="00DA6D4D" w:rsidRPr="008752B7" w:rsidRDefault="00DA6D4D" w:rsidP="00DA6D4D">
      <w:pPr>
        <w:pStyle w:val="Lijstalinea"/>
        <w:numPr>
          <w:ilvl w:val="0"/>
          <w:numId w:val="15"/>
        </w:numPr>
        <w:tabs>
          <w:tab w:val="num" w:pos="340"/>
        </w:tabs>
        <w:spacing w:after="0"/>
        <w:contextualSpacing w:val="0"/>
        <w:rPr>
          <w:rFonts w:cs="Arial"/>
        </w:rPr>
      </w:pPr>
      <w:r w:rsidRPr="008752B7">
        <w:t>Alle opgegeven prijzen bij de afzonderlijke prijsonderdelen dienen tezamen opgeteld het opgegeven bedrag bij ‘</w:t>
      </w:r>
      <w:r w:rsidRPr="008752B7">
        <w:rPr>
          <w:rFonts w:cs="Arial"/>
        </w:rPr>
        <w:t>All-in totaalprijs’ te vormen. Indien dit niet het geval is, dan leidt dit tot uitsluiting van deelname aan deze aanbesteding.</w:t>
      </w:r>
    </w:p>
    <w:p w14:paraId="4E9C48F5" w14:textId="77777777" w:rsidR="00DA6D4D" w:rsidRPr="008752B7" w:rsidRDefault="00DA6D4D" w:rsidP="00DA6D4D">
      <w:pPr>
        <w:pStyle w:val="Lijstalinea"/>
        <w:numPr>
          <w:ilvl w:val="0"/>
          <w:numId w:val="15"/>
        </w:numPr>
        <w:tabs>
          <w:tab w:val="num" w:pos="340"/>
        </w:tabs>
        <w:spacing w:after="0"/>
        <w:contextualSpacing w:val="0"/>
      </w:pPr>
      <w:r w:rsidRPr="008752B7">
        <w:lastRenderedPageBreak/>
        <w:t>Uw totale all-in prijsopgave dient binnen de bandbreedte (inclusief de genoemde grensbedragen) te vallen. Een prijsopgave die buiten de bandbreedte valt, is niet toegestaan en leidt tot uitsluiting van deelname aan deze aanbesteding.</w:t>
      </w:r>
    </w:p>
    <w:p w14:paraId="5CA7C1D6" w14:textId="77777777" w:rsidR="00DA6D4D" w:rsidRPr="008752B7" w:rsidRDefault="00DA6D4D" w:rsidP="00DA6D4D">
      <w:pPr>
        <w:pStyle w:val="Lijstalinea"/>
        <w:numPr>
          <w:ilvl w:val="0"/>
          <w:numId w:val="15"/>
        </w:numPr>
        <w:tabs>
          <w:tab w:val="num" w:pos="340"/>
        </w:tabs>
        <w:spacing w:after="0"/>
        <w:contextualSpacing w:val="0"/>
      </w:pPr>
      <w:r w:rsidRPr="008752B7">
        <w:rPr>
          <w:rFonts w:cs="Arial"/>
        </w:rPr>
        <w:t>Uw prijsopgave per onderdeel dient binnen de bijbehorende bandbreedte (inclusief de genoemde grensbedragen) te vallen. Een prijsopgave die buiten de bandbreedte valt, is niet toegestaan en leidt tot uitsluiting van deelname aan deze aanbesteding.</w:t>
      </w:r>
    </w:p>
    <w:p w14:paraId="2AC40FA0" w14:textId="34FBBF79" w:rsidR="00DA6D4D" w:rsidRPr="008752B7" w:rsidRDefault="00DA6D4D" w:rsidP="00DA6D4D">
      <w:pPr>
        <w:pStyle w:val="Lijstalinea"/>
        <w:numPr>
          <w:ilvl w:val="0"/>
          <w:numId w:val="15"/>
        </w:numPr>
        <w:tabs>
          <w:tab w:val="num" w:pos="340"/>
        </w:tabs>
        <w:spacing w:after="0"/>
        <w:contextualSpacing w:val="0"/>
      </w:pPr>
      <w:r w:rsidRPr="008752B7">
        <w:t xml:space="preserve">Alle prijzen dienen te worden vermeld in Euro zonder enig voorbehoud en </w:t>
      </w:r>
      <w:r>
        <w:rPr>
          <w:b/>
        </w:rPr>
        <w:t>exclusief</w:t>
      </w:r>
      <w:r w:rsidRPr="008752B7">
        <w:t xml:space="preserve"> de verschuldigde 21% BTW.</w:t>
      </w:r>
    </w:p>
    <w:p w14:paraId="3E9841A5" w14:textId="77777777" w:rsidR="00DA6D4D" w:rsidRPr="008752B7" w:rsidRDefault="00DA6D4D" w:rsidP="00DA6D4D">
      <w:pPr>
        <w:pStyle w:val="Lijstalinea"/>
        <w:numPr>
          <w:ilvl w:val="0"/>
          <w:numId w:val="15"/>
        </w:numPr>
        <w:tabs>
          <w:tab w:val="num" w:pos="340"/>
        </w:tabs>
        <w:spacing w:after="0"/>
        <w:contextualSpacing w:val="0"/>
      </w:pPr>
      <w:r w:rsidRPr="008752B7">
        <w:t>De prijzen die u hier opgeeft per onderdeel gelden als maximum en vaste prijzen en worden als zodanig opgenomen in de Overeenkomst na gunning. Dit betekent voor concrete offertes die door u gedurende de looptijd van de Overeenkomst worden uitgebracht dat de gehanteerde prijzen voor de door u geprijsde onderdelen gelijk zijn aan of lager dan in de Overeenkomst is opgenomen.</w:t>
      </w:r>
    </w:p>
    <w:p w14:paraId="721B2C95" w14:textId="77777777" w:rsidR="00DA6D4D" w:rsidRPr="003D6E9C" w:rsidRDefault="00DA6D4D" w:rsidP="00DA6D4D">
      <w:pPr>
        <w:pStyle w:val="Lijstalinea"/>
        <w:numPr>
          <w:ilvl w:val="0"/>
          <w:numId w:val="15"/>
        </w:numPr>
        <w:tabs>
          <w:tab w:val="num" w:pos="340"/>
        </w:tabs>
        <w:spacing w:after="0"/>
        <w:contextualSpacing w:val="0"/>
        <w:rPr>
          <w:rFonts w:ascii="Arial" w:hAnsi="Arial"/>
          <w:sz w:val="20"/>
        </w:rPr>
      </w:pPr>
      <w:r w:rsidRPr="008752B7">
        <w:t>Factur</w:t>
      </w:r>
      <w:r w:rsidRPr="00C4545A">
        <w:t xml:space="preserve">atie van extra </w:t>
      </w:r>
      <w:r w:rsidRPr="00D30371">
        <w:t>kosten is onmogelijk, tenzij expliciet en schriftelijk door Inschrijver aangegeven en na toestemming van de Opdrachtgever.</w:t>
      </w:r>
    </w:p>
    <w:p w14:paraId="178A4193" w14:textId="77777777" w:rsidR="00DA6D4D" w:rsidRPr="008B3450" w:rsidRDefault="00DA6D4D" w:rsidP="00DA6D4D">
      <w:pPr>
        <w:pStyle w:val="Lijstalinea"/>
        <w:numPr>
          <w:ilvl w:val="0"/>
          <w:numId w:val="15"/>
        </w:numPr>
        <w:tabs>
          <w:tab w:val="num" w:pos="340"/>
        </w:tabs>
        <w:spacing w:after="0"/>
        <w:contextualSpacing w:val="0"/>
      </w:pPr>
      <w:r w:rsidRPr="008B3450">
        <w:t xml:space="preserve">Opdrachtgever heeft vanaf 1 januari 2026 het recht om tussentijds en kosteloos van (individuele) </w:t>
      </w:r>
      <w:r>
        <w:t xml:space="preserve">de initiële </w:t>
      </w:r>
      <w:r w:rsidRPr="008B3450">
        <w:t>koppelingen</w:t>
      </w:r>
      <w:r>
        <w:t xml:space="preserve"> (onder A)</w:t>
      </w:r>
      <w:r w:rsidRPr="008B3450">
        <w:t xml:space="preserve"> op te zeggen c.q. te beëindigen met inachtneming van een opzegtermijn van 3 maanden. </w:t>
      </w:r>
    </w:p>
    <w:p w14:paraId="3851F970" w14:textId="2E02582E" w:rsidR="00A7707A" w:rsidRPr="000A3BC2" w:rsidRDefault="00DA6D4D" w:rsidP="00DA6D4D">
      <w:pPr>
        <w:pStyle w:val="Lijstalinea"/>
        <w:numPr>
          <w:ilvl w:val="0"/>
          <w:numId w:val="15"/>
        </w:numPr>
        <w:spacing w:after="0"/>
        <w:contextualSpacing w:val="0"/>
      </w:pPr>
      <w:r w:rsidRPr="002F08FA">
        <w:t xml:space="preserve">Opdrachtgever heeft het recht </w:t>
      </w:r>
      <w:r>
        <w:t>om</w:t>
      </w:r>
      <w:r w:rsidRPr="002F08FA">
        <w:t xml:space="preserve"> het tussentijds en kosteloos opzeggen/beëindigen van </w:t>
      </w:r>
      <w:r>
        <w:t xml:space="preserve">de </w:t>
      </w:r>
      <w:r w:rsidRPr="002F08FA">
        <w:t xml:space="preserve"> aanvullende koppelingen </w:t>
      </w:r>
      <w:r>
        <w:t xml:space="preserve">(onder B en C) </w:t>
      </w:r>
      <w:r w:rsidRPr="002F08FA">
        <w:t>met inachtneming van een opzegtermijn van 3 maanden</w:t>
      </w:r>
      <w:r w:rsidR="00A7707A" w:rsidRPr="000A3BC2">
        <w:rPr>
          <w:rFonts w:asciiTheme="minorHAnsi" w:hAnsiTheme="minorHAnsi"/>
        </w:rPr>
        <w:t>.</w:t>
      </w:r>
    </w:p>
    <w:p w14:paraId="31493FFA" w14:textId="293EC533" w:rsidR="00C64F55" w:rsidRDefault="00BF7241" w:rsidP="00BF7241">
      <w:pPr>
        <w:spacing w:before="240" w:after="0"/>
      </w:pPr>
      <w:r w:rsidRPr="000A3BC2">
        <w:t xml:space="preserve">In </w:t>
      </w:r>
      <w:r w:rsidRPr="00242692">
        <w:fldChar w:fldCharType="begin"/>
      </w:r>
      <w:r w:rsidRPr="000A3BC2">
        <w:instrText xml:space="preserve"> REF _Ref443579968 \h  \* MERGEFORMAT </w:instrText>
      </w:r>
      <w:r w:rsidRPr="00242692">
        <w:fldChar w:fldCharType="separate"/>
      </w:r>
      <w:r w:rsidR="006D5FD3" w:rsidRPr="006D5FD3">
        <w:t>Bijlage 8: Prijsopgave</w:t>
      </w:r>
      <w:r w:rsidRPr="00242692">
        <w:fldChar w:fldCharType="end"/>
      </w:r>
      <w:r w:rsidRPr="00242692">
        <w:t xml:space="preserve"> dient bovenstaande tabel te worden ingevuld en ondertekend.</w:t>
      </w:r>
    </w:p>
    <w:p w14:paraId="273CEFF5" w14:textId="25438E89" w:rsidR="00546BEF" w:rsidRPr="00242692" w:rsidRDefault="00546BEF" w:rsidP="00BF7241">
      <w:pPr>
        <w:spacing w:before="240" w:after="0"/>
      </w:pPr>
      <w:r w:rsidRPr="00CF3EDD">
        <w:rPr>
          <w:rFonts w:cs="Arial"/>
        </w:rPr>
        <w:t xml:space="preserve">Voor </w:t>
      </w:r>
      <w:r>
        <w:rPr>
          <w:rFonts w:cs="Arial"/>
        </w:rPr>
        <w:t>de a</w:t>
      </w:r>
      <w:r w:rsidRPr="00546BEF">
        <w:rPr>
          <w:rFonts w:cs="Arial"/>
        </w:rPr>
        <w:t xml:space="preserve">ll-in totaalprijs realisatie, beheer, onderhoud en support </w:t>
      </w:r>
      <w:r>
        <w:rPr>
          <w:rFonts w:cs="Arial"/>
        </w:rPr>
        <w:t>kunnen in totaal 100 (ongewogen) punten</w:t>
      </w:r>
      <w:r w:rsidRPr="00CF3EDD">
        <w:rPr>
          <w:rFonts w:cs="Arial"/>
        </w:rPr>
        <w:t xml:space="preserve"> verdiend worden.</w:t>
      </w:r>
    </w:p>
    <w:p w14:paraId="3C89FB7C" w14:textId="3A864674" w:rsidR="006D6297" w:rsidRPr="00307AC1" w:rsidRDefault="00827D43" w:rsidP="00357407">
      <w:pPr>
        <w:pStyle w:val="Kop3"/>
        <w:rPr>
          <w:lang w:val="nl-NL"/>
        </w:rPr>
      </w:pPr>
      <w:r w:rsidRPr="00307AC1">
        <w:rPr>
          <w:lang w:val="nl-NL"/>
        </w:rPr>
        <w:t>Subgunningscriterium</w:t>
      </w:r>
      <w:r w:rsidR="007220BD" w:rsidRPr="00307AC1">
        <w:rPr>
          <w:lang w:val="nl-NL"/>
        </w:rPr>
        <w:t xml:space="preserve"> </w:t>
      </w:r>
      <w:r w:rsidR="003E1771">
        <w:rPr>
          <w:lang w:val="nl-NL"/>
        </w:rPr>
        <w:t>5</w:t>
      </w:r>
      <w:r w:rsidR="006D6297" w:rsidRPr="00307AC1">
        <w:rPr>
          <w:lang w:val="nl-NL"/>
        </w:rPr>
        <w:t xml:space="preserve">: </w:t>
      </w:r>
      <w:r w:rsidR="00690A0E" w:rsidRPr="00307AC1">
        <w:rPr>
          <w:lang w:val="nl-NL"/>
        </w:rPr>
        <w:t>Gemiddeld all-in uurtarief meerwerk (door)ontwikkeling</w:t>
      </w:r>
    </w:p>
    <w:p w14:paraId="70946ACD" w14:textId="30D21CA2" w:rsidR="00657C90" w:rsidRPr="00A6175D" w:rsidRDefault="00657C90" w:rsidP="00357407">
      <w:r w:rsidRPr="00B33A90">
        <w:t xml:space="preserve">Voor het op afroep door </w:t>
      </w:r>
      <w:r w:rsidR="00E4394D" w:rsidRPr="00E524C5">
        <w:t xml:space="preserve">de Aanbestedende dienst </w:t>
      </w:r>
      <w:r w:rsidRPr="00E524C5">
        <w:t xml:space="preserve">toevoegen van additionele functionaliteit dan wel doorvoeren van aanpassingen aan of in de belastingapplicatie of frontoffice </w:t>
      </w:r>
      <w:r w:rsidR="002A454E" w:rsidRPr="000A3BC2">
        <w:t>wordt</w:t>
      </w:r>
      <w:r w:rsidRPr="000A3BC2">
        <w:t xml:space="preserve"> een vast uurtarief voor een ervaren </w:t>
      </w:r>
      <w:r w:rsidR="00111DCB" w:rsidRPr="000A3BC2">
        <w:t>consultant, projectleider, architect of ontwikkelaar</w:t>
      </w:r>
      <w:r w:rsidRPr="000A3BC2">
        <w:t xml:space="preserve"> (</w:t>
      </w:r>
      <w:r w:rsidR="00111DCB" w:rsidRPr="000A3BC2">
        <w:t>een</w:t>
      </w:r>
      <w:r w:rsidRPr="000A3BC2">
        <w:t xml:space="preserve"> senior met tenminste 5 jaar relevante werkervaring met </w:t>
      </w:r>
      <w:r w:rsidR="00016693" w:rsidRPr="00FD08B7">
        <w:t xml:space="preserve">een ESB, </w:t>
      </w:r>
      <w:r w:rsidR="00016693" w:rsidRPr="00016693">
        <w:t>zoals projectleider, integratiespecialist, architect, ontwikkelaar en consultant</w:t>
      </w:r>
      <w:r w:rsidRPr="00FD08B7">
        <w:t>) uit</w:t>
      </w:r>
      <w:r w:rsidR="002A454E" w:rsidRPr="00FD08B7">
        <w:t>ge</w:t>
      </w:r>
      <w:r w:rsidRPr="003E1771">
        <w:t>vra</w:t>
      </w:r>
      <w:r w:rsidR="002A454E" w:rsidRPr="003E1771">
        <w:t>agd</w:t>
      </w:r>
      <w:r w:rsidRPr="000A3BC2">
        <w:t xml:space="preserve"> conform het</w:t>
      </w:r>
      <w:r w:rsidR="00496C26" w:rsidRPr="000A3BC2">
        <w:t xml:space="preserve"> in hoofdstuk </w:t>
      </w:r>
      <w:r w:rsidR="00B8344B" w:rsidRPr="00242692">
        <w:fldChar w:fldCharType="begin"/>
      </w:r>
      <w:r w:rsidR="00B8344B" w:rsidRPr="00E524C5">
        <w:instrText xml:space="preserve"> REF _Ref47187065 \r \h </w:instrText>
      </w:r>
      <w:r w:rsidR="00242692">
        <w:instrText xml:space="preserve"> \* MERGEFORMAT </w:instrText>
      </w:r>
      <w:r w:rsidR="00B8344B" w:rsidRPr="00242692">
        <w:fldChar w:fldCharType="separate"/>
      </w:r>
      <w:r w:rsidR="006D5FD3">
        <w:t>0</w:t>
      </w:r>
      <w:r w:rsidR="00B8344B" w:rsidRPr="00242692">
        <w:fldChar w:fldCharType="end"/>
      </w:r>
      <w:r w:rsidR="00E54436" w:rsidRPr="00242692">
        <w:t xml:space="preserve"> </w:t>
      </w:r>
      <w:r w:rsidR="00575321" w:rsidRPr="00242692">
        <w:t xml:space="preserve">genoemde </w:t>
      </w:r>
      <w:r w:rsidRPr="00242692">
        <w:t>lineaire prijsmodel met hierbij een bandbreedte van € 90,- tot en met € 150,-. Dit betreffen all-in tarieven exclusief BTW, inclusief reis- en verblijfkosten en alle andere overige ko</w:t>
      </w:r>
      <w:r w:rsidRPr="00A6175D">
        <w:t xml:space="preserve">sten. </w:t>
      </w:r>
    </w:p>
    <w:p w14:paraId="04FC46C5" w14:textId="77777777" w:rsidR="00657C90" w:rsidRPr="00A6175D" w:rsidRDefault="00657C90" w:rsidP="00613D7C">
      <w:pPr>
        <w:spacing w:after="0"/>
        <w:rPr>
          <w:u w:val="single"/>
        </w:rPr>
      </w:pPr>
      <w:r w:rsidRPr="00A6175D">
        <w:rPr>
          <w:u w:val="single"/>
        </w:rPr>
        <w:t>Prijzenblad en voorwaarden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1448"/>
        <w:gridCol w:w="1530"/>
      </w:tblGrid>
      <w:tr w:rsidR="00657C90" w:rsidRPr="000A3BC2" w14:paraId="3EA6076C" w14:textId="77777777" w:rsidTr="00314F3B">
        <w:tc>
          <w:tcPr>
            <w:tcW w:w="3357" w:type="pct"/>
            <w:tcBorders>
              <w:top w:val="single" w:sz="4" w:space="0" w:color="auto"/>
              <w:left w:val="single" w:sz="4" w:space="0" w:color="auto"/>
              <w:bottom w:val="single" w:sz="4" w:space="0" w:color="auto"/>
              <w:right w:val="single" w:sz="4" w:space="0" w:color="auto"/>
            </w:tcBorders>
            <w:shd w:val="clear" w:color="auto" w:fill="E10E49"/>
            <w:hideMark/>
          </w:tcPr>
          <w:p w14:paraId="5D33A744" w14:textId="77777777" w:rsidR="00657C90" w:rsidRPr="005C1215" w:rsidRDefault="00657C90" w:rsidP="00314F3B">
            <w:pPr>
              <w:rPr>
                <w:b/>
                <w:color w:val="FFFFFF" w:themeColor="background1"/>
              </w:rPr>
            </w:pPr>
            <w:r w:rsidRPr="00A6175D">
              <w:rPr>
                <w:b/>
                <w:color w:val="FFFFFF" w:themeColor="background1"/>
              </w:rPr>
              <w:t>Gemiddeld all-in uurtarief (door)ontwikkeling</w:t>
            </w:r>
          </w:p>
        </w:tc>
        <w:tc>
          <w:tcPr>
            <w:tcW w:w="799" w:type="pct"/>
            <w:tcBorders>
              <w:top w:val="single" w:sz="4" w:space="0" w:color="auto"/>
              <w:left w:val="single" w:sz="4" w:space="0" w:color="auto"/>
              <w:bottom w:val="single" w:sz="4" w:space="0" w:color="auto"/>
              <w:right w:val="single" w:sz="4" w:space="0" w:color="auto"/>
            </w:tcBorders>
            <w:shd w:val="clear" w:color="auto" w:fill="E10E49"/>
            <w:hideMark/>
          </w:tcPr>
          <w:p w14:paraId="21A4C248" w14:textId="77777777" w:rsidR="00657C90" w:rsidRPr="00B33A90" w:rsidRDefault="00657C90" w:rsidP="00314F3B">
            <w:pPr>
              <w:jc w:val="center"/>
              <w:rPr>
                <w:b/>
                <w:color w:val="FFFFFF" w:themeColor="background1"/>
              </w:rPr>
            </w:pPr>
            <w:r w:rsidRPr="00B33A90">
              <w:rPr>
                <w:b/>
                <w:color w:val="FFFFFF" w:themeColor="background1"/>
              </w:rPr>
              <w:t>Ondergrens</w:t>
            </w:r>
          </w:p>
        </w:tc>
        <w:tc>
          <w:tcPr>
            <w:tcW w:w="844" w:type="pct"/>
            <w:tcBorders>
              <w:top w:val="single" w:sz="4" w:space="0" w:color="auto"/>
              <w:left w:val="single" w:sz="4" w:space="0" w:color="auto"/>
              <w:bottom w:val="single" w:sz="4" w:space="0" w:color="auto"/>
              <w:right w:val="single" w:sz="4" w:space="0" w:color="auto"/>
            </w:tcBorders>
            <w:shd w:val="clear" w:color="auto" w:fill="E10E49"/>
            <w:hideMark/>
          </w:tcPr>
          <w:p w14:paraId="48BE112F" w14:textId="77777777" w:rsidR="00657C90" w:rsidRPr="000A3BC2" w:rsidRDefault="00657C90" w:rsidP="00314F3B">
            <w:pPr>
              <w:jc w:val="center"/>
              <w:rPr>
                <w:b/>
                <w:color w:val="FFFFFF" w:themeColor="background1"/>
              </w:rPr>
            </w:pPr>
            <w:r w:rsidRPr="000A3BC2">
              <w:rPr>
                <w:b/>
                <w:color w:val="FFFFFF" w:themeColor="background1"/>
              </w:rPr>
              <w:t>Bovengrens</w:t>
            </w:r>
          </w:p>
        </w:tc>
      </w:tr>
      <w:tr w:rsidR="00657C90" w:rsidRPr="000A3BC2" w14:paraId="19686415" w14:textId="77777777" w:rsidTr="00314F3B">
        <w:tc>
          <w:tcPr>
            <w:tcW w:w="3357" w:type="pct"/>
            <w:tcBorders>
              <w:top w:val="single" w:sz="4" w:space="0" w:color="auto"/>
              <w:left w:val="single" w:sz="4" w:space="0" w:color="auto"/>
              <w:bottom w:val="single" w:sz="4" w:space="0" w:color="auto"/>
              <w:right w:val="single" w:sz="4" w:space="0" w:color="auto"/>
            </w:tcBorders>
            <w:shd w:val="clear" w:color="auto" w:fill="auto"/>
            <w:hideMark/>
          </w:tcPr>
          <w:p w14:paraId="0277A1CA" w14:textId="77777777" w:rsidR="00657C90" w:rsidRPr="000A3BC2" w:rsidRDefault="00657C90" w:rsidP="00314F3B">
            <w:r w:rsidRPr="000A3BC2">
              <w:t xml:space="preserve">€ &lt;invullen door Inschrijver&gt; </w:t>
            </w:r>
          </w:p>
        </w:tc>
        <w:tc>
          <w:tcPr>
            <w:tcW w:w="799" w:type="pct"/>
            <w:tcBorders>
              <w:top w:val="single" w:sz="4" w:space="0" w:color="auto"/>
              <w:left w:val="single" w:sz="4" w:space="0" w:color="auto"/>
              <w:bottom w:val="single" w:sz="4" w:space="0" w:color="auto"/>
              <w:right w:val="single" w:sz="4" w:space="0" w:color="auto"/>
            </w:tcBorders>
            <w:shd w:val="clear" w:color="auto" w:fill="auto"/>
            <w:hideMark/>
          </w:tcPr>
          <w:p w14:paraId="428676E8" w14:textId="77777777" w:rsidR="00657C90" w:rsidRPr="000A3BC2" w:rsidRDefault="00657C90" w:rsidP="00314F3B">
            <w:pPr>
              <w:jc w:val="center"/>
            </w:pPr>
            <w:r w:rsidRPr="000A3BC2">
              <w:t>€ 90</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B8C88C9" w14:textId="77777777" w:rsidR="00657C90" w:rsidRPr="000A3BC2" w:rsidRDefault="00657C90" w:rsidP="00314F3B">
            <w:pPr>
              <w:jc w:val="center"/>
            </w:pPr>
            <w:r w:rsidRPr="000A3BC2">
              <w:t>€ 150</w:t>
            </w:r>
          </w:p>
        </w:tc>
      </w:tr>
    </w:tbl>
    <w:p w14:paraId="71470B1E" w14:textId="77777777" w:rsidR="00756861" w:rsidRPr="000A3BC2" w:rsidRDefault="00756861" w:rsidP="00756861">
      <w:pPr>
        <w:spacing w:after="0"/>
      </w:pPr>
    </w:p>
    <w:p w14:paraId="6E42CEE7" w14:textId="69BEA199" w:rsidR="00657C90" w:rsidRPr="000A3BC2" w:rsidRDefault="00657C90" w:rsidP="00657C90">
      <w:r w:rsidRPr="000A3BC2">
        <w:t>Bij de all-inclusive prijsopgave gelden in ieder geval de volgende uitgangspunten:</w:t>
      </w:r>
    </w:p>
    <w:p w14:paraId="10E49FD1" w14:textId="77777777" w:rsidR="007750B6" w:rsidRDefault="007750B6" w:rsidP="00D7186A">
      <w:pPr>
        <w:numPr>
          <w:ilvl w:val="0"/>
          <w:numId w:val="16"/>
        </w:numPr>
        <w:spacing w:after="0"/>
      </w:pPr>
      <w:r>
        <w:t xml:space="preserve">Uw prijsopgave betreft een totaalprijs </w:t>
      </w:r>
      <w:r>
        <w:rPr>
          <w:b/>
          <w:bCs/>
        </w:rPr>
        <w:t>exclusief</w:t>
      </w:r>
      <w:r>
        <w:t xml:space="preserve"> BTW en alle bijkomende kosten zoals reistijd, reiskosten, opslagen, toeslagen en verzekeringen; behoudens voorrijdkosten van maximaal </w:t>
      </w:r>
      <w:r>
        <w:br/>
      </w:r>
      <w:r>
        <w:lastRenderedPageBreak/>
        <w:t>€ 60,- exclusief BTW (eenmaal) per dag op locatie bij BghU. Additionele kosten tijdens de uitvoering worden niet geaccepteerd, tenzij deze werkzaamheden vooraf en na schriftelijke goedkeuring van Aanbestedende dienst als meerwerk zijn aangemerkt.</w:t>
      </w:r>
    </w:p>
    <w:p w14:paraId="34943B19" w14:textId="2DD3D3CB" w:rsidR="00752013" w:rsidRPr="00546BEF" w:rsidRDefault="007750B6" w:rsidP="00D7186A">
      <w:pPr>
        <w:numPr>
          <w:ilvl w:val="0"/>
          <w:numId w:val="16"/>
        </w:numPr>
        <w:spacing w:after="0" w:line="264" w:lineRule="auto"/>
      </w:pPr>
      <w:r>
        <w:t>Uw prijsopgave dient binnen de bandbreedte (inclusief de genoemde grensbedragen) te vallen. Een prijsopgave die buiten de bandbreedte valt, is niet toegestaan en leidt tot uitsluiting van deelname aan deze aanbesteding</w:t>
      </w:r>
      <w:r w:rsidR="00752013" w:rsidRPr="00546BEF">
        <w:t>.</w:t>
      </w:r>
    </w:p>
    <w:p w14:paraId="544D4FB0" w14:textId="6B73FD31" w:rsidR="005852AB" w:rsidRPr="00124545" w:rsidRDefault="00AC76A7" w:rsidP="00546BEF">
      <w:pPr>
        <w:spacing w:before="240" w:after="0"/>
        <w:rPr>
          <w:rFonts w:cstheme="minorBidi"/>
        </w:rPr>
      </w:pPr>
      <w:r w:rsidRPr="00242692">
        <w:t xml:space="preserve">In </w:t>
      </w:r>
      <w:r w:rsidRPr="00242692">
        <w:fldChar w:fldCharType="begin"/>
      </w:r>
      <w:r w:rsidRPr="000A3BC2">
        <w:instrText xml:space="preserve"> REF _Ref443579968 \h  \* MERGEFORMAT </w:instrText>
      </w:r>
      <w:r w:rsidRPr="00242692">
        <w:fldChar w:fldCharType="separate"/>
      </w:r>
      <w:r w:rsidR="006D5FD3" w:rsidRPr="006D5FD3">
        <w:t>Bijlage 8: Prijsopgave</w:t>
      </w:r>
      <w:r w:rsidRPr="00242692">
        <w:fldChar w:fldCharType="end"/>
      </w:r>
      <w:r w:rsidRPr="00242692">
        <w:t xml:space="preserve"> dient </w:t>
      </w:r>
      <w:r w:rsidR="005852AB" w:rsidRPr="00242692">
        <w:t>het</w:t>
      </w:r>
      <w:r w:rsidRPr="00242692">
        <w:t xml:space="preserve"> </w:t>
      </w:r>
      <w:r w:rsidR="005852AB" w:rsidRPr="00731765">
        <w:t>gemiddeld all-in uurtarief meerwerk</w:t>
      </w:r>
      <w:r w:rsidR="00DF4DBD" w:rsidRPr="00A6175D">
        <w:t xml:space="preserve"> </w:t>
      </w:r>
      <w:r w:rsidR="00390F8A" w:rsidRPr="00A6175D">
        <w:t>(door)ontwikkeling</w:t>
      </w:r>
      <w:r w:rsidR="005852AB" w:rsidRPr="00A6175D">
        <w:t xml:space="preserve"> </w:t>
      </w:r>
      <w:r w:rsidRPr="00A6175D">
        <w:t xml:space="preserve">te worden ingevuld (en ondertekend) </w:t>
      </w:r>
      <w:bookmarkStart w:id="359" w:name="_Hlk47187467"/>
      <w:r w:rsidRPr="00A6175D">
        <w:t xml:space="preserve">waarbij </w:t>
      </w:r>
      <w:r w:rsidR="005852AB" w:rsidRPr="00A6175D">
        <w:t>het tarief</w:t>
      </w:r>
      <w:r w:rsidRPr="005C1215">
        <w:t xml:space="preserve"> binnen de bandbreedtes dien</w:t>
      </w:r>
      <w:r w:rsidR="278538C5" w:rsidRPr="005C1215">
        <w:t>t</w:t>
      </w:r>
      <w:r w:rsidRPr="00B33A90">
        <w:t xml:space="preserve"> te liggen. </w:t>
      </w:r>
      <w:r w:rsidRPr="00546BEF">
        <w:t>Indien er prijzen buiten de bandbreedtes worden ingevuld, zal de Inschrijving als ongeldig ter zijde worden gelegd.</w:t>
      </w:r>
      <w:bookmarkStart w:id="360" w:name="_Ref479069724"/>
      <w:bookmarkStart w:id="361" w:name="_Ref520442467"/>
      <w:bookmarkStart w:id="362" w:name="_Ref21465459"/>
      <w:bookmarkEnd w:id="359"/>
      <w:r w:rsidR="00124545">
        <w:rPr>
          <w:rFonts w:cstheme="minorBidi"/>
        </w:rPr>
        <w:t xml:space="preserve"> </w:t>
      </w:r>
      <w:r w:rsidR="00546BEF" w:rsidRPr="00CF3EDD">
        <w:rPr>
          <w:rFonts w:cs="Arial"/>
        </w:rPr>
        <w:t xml:space="preserve">Voor </w:t>
      </w:r>
      <w:r w:rsidR="00546BEF">
        <w:rPr>
          <w:rFonts w:cs="Arial"/>
        </w:rPr>
        <w:t>het g</w:t>
      </w:r>
      <w:r w:rsidR="00546BEF" w:rsidRPr="00546BEF">
        <w:rPr>
          <w:rFonts w:cs="Arial"/>
        </w:rPr>
        <w:t xml:space="preserve">emiddeld all-in uurtarief meerwerk (door)ontwikkeling </w:t>
      </w:r>
      <w:r w:rsidR="00546BEF">
        <w:rPr>
          <w:rFonts w:cs="Arial"/>
        </w:rPr>
        <w:t>kunnen in totaal 100 (ongewogen) punten</w:t>
      </w:r>
      <w:r w:rsidR="00546BEF" w:rsidRPr="00CF3EDD">
        <w:rPr>
          <w:rFonts w:cs="Arial"/>
        </w:rPr>
        <w:t xml:space="preserve"> verdiend worden.</w:t>
      </w:r>
      <w:r w:rsidR="005852AB">
        <w:br w:type="page"/>
      </w:r>
    </w:p>
    <w:p w14:paraId="5727441A" w14:textId="05C0087D" w:rsidR="00177BD9" w:rsidRPr="00CD58B9" w:rsidRDefault="00177BD9" w:rsidP="00456AA8">
      <w:pPr>
        <w:pStyle w:val="Kop1"/>
      </w:pPr>
      <w:bookmarkStart w:id="363" w:name="_Ref48474248"/>
      <w:bookmarkStart w:id="364" w:name="_Toc83898179"/>
      <w:r w:rsidRPr="00CD58B9">
        <w:lastRenderedPageBreak/>
        <w:t>Beoordelingsprocedure van de Inschrijvingen</w:t>
      </w:r>
      <w:bookmarkEnd w:id="339"/>
      <w:bookmarkEnd w:id="340"/>
      <w:bookmarkEnd w:id="341"/>
      <w:bookmarkEnd w:id="342"/>
      <w:bookmarkEnd w:id="343"/>
      <w:bookmarkEnd w:id="344"/>
      <w:bookmarkEnd w:id="345"/>
      <w:bookmarkEnd w:id="346"/>
      <w:bookmarkEnd w:id="347"/>
      <w:bookmarkEnd w:id="348"/>
      <w:bookmarkEnd w:id="349"/>
      <w:bookmarkEnd w:id="350"/>
      <w:bookmarkEnd w:id="360"/>
      <w:bookmarkEnd w:id="361"/>
      <w:bookmarkEnd w:id="362"/>
      <w:bookmarkEnd w:id="363"/>
      <w:bookmarkEnd w:id="364"/>
    </w:p>
    <w:p w14:paraId="186C8FFC"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In dit hoofdstuk staat de beoordelingsprocedure beschreven.</w:t>
      </w:r>
    </w:p>
    <w:p w14:paraId="17DC77AA" w14:textId="7821C11F" w:rsidR="00177BD9" w:rsidRDefault="00177BD9" w:rsidP="0041314F">
      <w:pPr>
        <w:pStyle w:val="Kop2"/>
      </w:pPr>
      <w:bookmarkStart w:id="365" w:name="_Toc215310761"/>
      <w:bookmarkStart w:id="366" w:name="_Toc222633339"/>
      <w:bookmarkStart w:id="367" w:name="_Toc227582900"/>
      <w:bookmarkStart w:id="368" w:name="_Toc227659729"/>
      <w:bookmarkStart w:id="369" w:name="_Toc289875120"/>
      <w:bookmarkStart w:id="370" w:name="_Toc314127653"/>
      <w:bookmarkStart w:id="371" w:name="_Toc314128182"/>
      <w:bookmarkStart w:id="372" w:name="_Toc416702309"/>
      <w:bookmarkStart w:id="373" w:name="_Toc424285049"/>
      <w:bookmarkStart w:id="374" w:name="_Toc83898180"/>
      <w:r w:rsidRPr="00CD58B9">
        <w:t>Beoordelingscommissie</w:t>
      </w:r>
      <w:bookmarkEnd w:id="365"/>
      <w:bookmarkEnd w:id="366"/>
      <w:bookmarkEnd w:id="367"/>
      <w:bookmarkEnd w:id="368"/>
      <w:bookmarkEnd w:id="369"/>
      <w:bookmarkEnd w:id="370"/>
      <w:bookmarkEnd w:id="371"/>
      <w:bookmarkEnd w:id="372"/>
      <w:bookmarkEnd w:id="373"/>
      <w:bookmarkEnd w:id="374"/>
    </w:p>
    <w:p w14:paraId="7FE76250" w14:textId="730BF598" w:rsidR="00177BD9" w:rsidRDefault="00177BD9" w:rsidP="009456CC">
      <w:pPr>
        <w:rPr>
          <w:rFonts w:asciiTheme="minorHAnsi" w:hAnsiTheme="minorHAnsi" w:cstheme="minorHAnsi"/>
        </w:rPr>
      </w:pPr>
      <w:r w:rsidRPr="00CD58B9">
        <w:rPr>
          <w:rFonts w:asciiTheme="minorHAnsi" w:hAnsiTheme="minorHAnsi" w:cstheme="minorHAnsi"/>
        </w:rPr>
        <w:t xml:space="preserve">Voor de beoordeling van de Inschrijvingen is door </w:t>
      </w:r>
      <w:r w:rsidR="00CF1C73">
        <w:rPr>
          <w:rFonts w:asciiTheme="minorHAnsi" w:hAnsiTheme="minorHAnsi" w:cstheme="minorHAnsi"/>
        </w:rPr>
        <w:t>Aanbestedende dienst</w:t>
      </w:r>
      <w:r w:rsidRPr="00CD58B9">
        <w:rPr>
          <w:rFonts w:asciiTheme="minorHAnsi" w:hAnsiTheme="minorHAnsi" w:cstheme="minorHAnsi"/>
        </w:rPr>
        <w:t xml:space="preserve"> een multidisciplinair, objectie</w:t>
      </w:r>
      <w:r w:rsidR="00C77FF0" w:rsidRPr="00CD58B9">
        <w:rPr>
          <w:rFonts w:asciiTheme="minorHAnsi" w:hAnsiTheme="minorHAnsi" w:cstheme="minorHAnsi"/>
        </w:rPr>
        <w:t>ve</w:t>
      </w:r>
      <w:r w:rsidRPr="00CD58B9">
        <w:rPr>
          <w:rFonts w:asciiTheme="minorHAnsi" w:hAnsiTheme="minorHAnsi" w:cstheme="minorHAnsi"/>
        </w:rPr>
        <w:t xml:space="preserve"> en onafhankelijke Beoordelingscommissie samengesteld. De Beoordelingscommissie </w:t>
      </w:r>
      <w:r w:rsidR="00DD3ADA" w:rsidRPr="00CD58B9">
        <w:rPr>
          <w:rFonts w:asciiTheme="minorHAnsi" w:hAnsiTheme="minorHAnsi" w:cstheme="minorHAnsi"/>
        </w:rPr>
        <w:t xml:space="preserve">bestaat </w:t>
      </w:r>
      <w:r w:rsidRPr="00CD58B9">
        <w:rPr>
          <w:rFonts w:asciiTheme="minorHAnsi" w:hAnsiTheme="minorHAnsi" w:cstheme="minorHAnsi"/>
        </w:rPr>
        <w:t xml:space="preserve">uit </w:t>
      </w:r>
      <w:r w:rsidR="00082245" w:rsidRPr="00CD58B9">
        <w:rPr>
          <w:rFonts w:asciiTheme="minorHAnsi" w:hAnsiTheme="minorHAnsi" w:cstheme="minorHAnsi"/>
        </w:rPr>
        <w:t xml:space="preserve">tenminste </w:t>
      </w:r>
      <w:r w:rsidR="00364EBE">
        <w:rPr>
          <w:rFonts w:asciiTheme="minorHAnsi" w:hAnsiTheme="minorHAnsi" w:cstheme="minorHAnsi"/>
        </w:rPr>
        <w:t>zes</w:t>
      </w:r>
      <w:r w:rsidR="007B7823" w:rsidRPr="00CD58B9">
        <w:rPr>
          <w:rFonts w:asciiTheme="minorHAnsi" w:hAnsiTheme="minorHAnsi" w:cstheme="minorHAnsi"/>
        </w:rPr>
        <w:t xml:space="preserve"> (</w:t>
      </w:r>
      <w:r w:rsidR="00364EBE">
        <w:rPr>
          <w:rFonts w:asciiTheme="minorHAnsi" w:hAnsiTheme="minorHAnsi" w:cstheme="minorHAnsi"/>
        </w:rPr>
        <w:t>6</w:t>
      </w:r>
      <w:r w:rsidR="007B7823" w:rsidRPr="00CD58B9">
        <w:rPr>
          <w:rFonts w:asciiTheme="minorHAnsi" w:hAnsiTheme="minorHAnsi" w:cstheme="minorHAnsi"/>
        </w:rPr>
        <w:t>)</w:t>
      </w:r>
      <w:r w:rsidRPr="00CD58B9">
        <w:rPr>
          <w:rFonts w:asciiTheme="minorHAnsi" w:hAnsiTheme="minorHAnsi" w:cstheme="minorHAnsi"/>
        </w:rPr>
        <w:t xml:space="preserve"> personen</w:t>
      </w:r>
      <w:r w:rsidR="002F1B6E">
        <w:rPr>
          <w:rFonts w:asciiTheme="minorHAnsi" w:hAnsiTheme="minorHAnsi" w:cstheme="minorHAnsi"/>
        </w:rPr>
        <w:t xml:space="preserve"> en maximaal </w:t>
      </w:r>
      <w:r w:rsidR="003B58DB">
        <w:rPr>
          <w:rFonts w:asciiTheme="minorHAnsi" w:hAnsiTheme="minorHAnsi" w:cstheme="minorHAnsi"/>
        </w:rPr>
        <w:t>acht</w:t>
      </w:r>
      <w:r w:rsidR="002F1B6E">
        <w:rPr>
          <w:rFonts w:asciiTheme="minorHAnsi" w:hAnsiTheme="minorHAnsi" w:cstheme="minorHAnsi"/>
        </w:rPr>
        <w:t xml:space="preserve"> (</w:t>
      </w:r>
      <w:r w:rsidR="005614CB">
        <w:rPr>
          <w:rFonts w:asciiTheme="minorHAnsi" w:hAnsiTheme="minorHAnsi" w:cstheme="minorHAnsi"/>
        </w:rPr>
        <w:t>8</w:t>
      </w:r>
      <w:r w:rsidR="002F1B6E">
        <w:rPr>
          <w:rFonts w:asciiTheme="minorHAnsi" w:hAnsiTheme="minorHAnsi" w:cstheme="minorHAnsi"/>
        </w:rPr>
        <w:t>) personen</w:t>
      </w:r>
      <w:r w:rsidR="00082245" w:rsidRPr="00CD58B9">
        <w:rPr>
          <w:rFonts w:asciiTheme="minorHAnsi" w:hAnsiTheme="minorHAnsi" w:cstheme="minorHAnsi"/>
        </w:rPr>
        <w:t>.</w:t>
      </w:r>
      <w:r w:rsidR="005C1D24">
        <w:rPr>
          <w:rFonts w:asciiTheme="minorHAnsi" w:hAnsiTheme="minorHAnsi" w:cstheme="minorHAnsi"/>
        </w:rPr>
        <w:t xml:space="preserve"> Dit betreffen </w:t>
      </w:r>
      <w:r w:rsidR="007D1C71">
        <w:rPr>
          <w:rFonts w:asciiTheme="minorHAnsi" w:hAnsiTheme="minorHAnsi" w:cstheme="minorHAnsi"/>
        </w:rPr>
        <w:t xml:space="preserve">allen </w:t>
      </w:r>
      <w:r w:rsidR="005C1D24">
        <w:rPr>
          <w:rFonts w:asciiTheme="minorHAnsi" w:hAnsiTheme="minorHAnsi" w:cstheme="minorHAnsi"/>
        </w:rPr>
        <w:t xml:space="preserve">werknemers van BghU die deel uitmaken van de werkgroep </w:t>
      </w:r>
      <w:r w:rsidR="003C3E9F">
        <w:rPr>
          <w:rFonts w:asciiTheme="minorHAnsi" w:hAnsiTheme="minorHAnsi" w:cstheme="minorHAnsi"/>
        </w:rPr>
        <w:t>ESB</w:t>
      </w:r>
      <w:r w:rsidR="005C1D24">
        <w:rPr>
          <w:rFonts w:asciiTheme="minorHAnsi" w:hAnsiTheme="minorHAnsi" w:cstheme="minorHAnsi"/>
        </w:rPr>
        <w:t xml:space="preserve"> </w:t>
      </w:r>
      <w:r w:rsidR="00DA428A">
        <w:rPr>
          <w:rFonts w:asciiTheme="minorHAnsi" w:hAnsiTheme="minorHAnsi" w:cstheme="minorHAnsi"/>
        </w:rPr>
        <w:t>en derhalve materiedeskundig zijn.</w:t>
      </w:r>
    </w:p>
    <w:p w14:paraId="540B44A0" w14:textId="61BC2EDD" w:rsidR="0076638F" w:rsidRDefault="00FC70EB" w:rsidP="0041314F">
      <w:pPr>
        <w:pStyle w:val="Kop2"/>
      </w:pPr>
      <w:bookmarkStart w:id="375" w:name="_Toc424285050"/>
      <w:bookmarkStart w:id="376" w:name="_Toc416702311"/>
      <w:bookmarkStart w:id="377" w:name="_Toc289875126"/>
      <w:bookmarkStart w:id="378" w:name="_Toc314127659"/>
      <w:bookmarkStart w:id="379" w:name="_Toc314128188"/>
      <w:bookmarkStart w:id="380" w:name="_Toc83898181"/>
      <w:r w:rsidRPr="00CD58B9">
        <w:t>Beoordel</w:t>
      </w:r>
      <w:r w:rsidR="006955D6" w:rsidRPr="00CD58B9">
        <w:t xml:space="preserve">ingsmethodiek </w:t>
      </w:r>
      <w:r w:rsidR="001F7991" w:rsidRPr="00CD58B9">
        <w:t xml:space="preserve">kwalitatieve </w:t>
      </w:r>
      <w:r w:rsidR="006955D6" w:rsidRPr="00CD58B9">
        <w:t>Sub</w:t>
      </w:r>
      <w:r w:rsidR="00F4391D">
        <w:t>g</w:t>
      </w:r>
      <w:r w:rsidR="00827D43">
        <w:t>unning</w:t>
      </w:r>
      <w:r w:rsidR="006F3D87">
        <w:t>s</w:t>
      </w:r>
      <w:r w:rsidR="006955D6" w:rsidRPr="00CD58B9">
        <w:t>criteria</w:t>
      </w:r>
      <w:bookmarkEnd w:id="375"/>
      <w:bookmarkEnd w:id="380"/>
    </w:p>
    <w:p w14:paraId="482897F8" w14:textId="27CE3833" w:rsidR="00227ACC" w:rsidRDefault="00F60B1D" w:rsidP="00227ACC">
      <w:r>
        <w:t>Bij de beoordeling van de Inschrijvingen op de onderdelen (Sub</w:t>
      </w:r>
      <w:r w:rsidR="00F4391D">
        <w:t>g</w:t>
      </w:r>
      <w:r w:rsidR="00827D43">
        <w:t>unning</w:t>
      </w:r>
      <w:r>
        <w:t xml:space="preserve">scriteria) van het </w:t>
      </w:r>
      <w:r w:rsidR="00827D43">
        <w:t>Subgunningscriterium</w:t>
      </w:r>
      <w:r w:rsidR="00D215F3">
        <w:t xml:space="preserve"> </w:t>
      </w:r>
      <w:r>
        <w:t xml:space="preserve">Kwaliteit komt aan de Beoordelingscommissie een grote beoordelingsvrijheid toe. </w:t>
      </w:r>
      <w:r w:rsidR="00227ACC">
        <w:t>Elk beoordelingscommissielid beoordeelt de Inschrijvingen</w:t>
      </w:r>
      <w:r w:rsidR="007D1C71">
        <w:t xml:space="preserve"> in eerste instantie</w:t>
      </w:r>
      <w:r w:rsidR="00227ACC">
        <w:t xml:space="preserve"> zelfstandig en kent zonder overleg met andere beoordelingscommissieleden op basis van de beoordelingssystematiek voor elk van de (sub)</w:t>
      </w:r>
      <w:r w:rsidR="00827D43">
        <w:t>Gunning</w:t>
      </w:r>
      <w:r w:rsidR="00227ACC">
        <w:t xml:space="preserve">scriteria Kwaliteit waarderingen toe aan de Inschrijvingen. </w:t>
      </w:r>
      <w:r w:rsidR="00227ACC">
        <w:rPr>
          <w:rFonts w:cs="Arial"/>
          <w:szCs w:val="20"/>
        </w:rPr>
        <w:t>Tijdens een gezamenlijke vergadering zullen de door de commissieleden individueel toegekende scores per</w:t>
      </w:r>
      <w:r>
        <w:rPr>
          <w:rFonts w:cs="Arial"/>
          <w:szCs w:val="20"/>
        </w:rPr>
        <w:t xml:space="preserve"> onderdeel van dit</w:t>
      </w:r>
      <w:r w:rsidR="00227ACC">
        <w:rPr>
          <w:rFonts w:cs="Arial"/>
          <w:szCs w:val="20"/>
        </w:rPr>
        <w:t xml:space="preserve"> </w:t>
      </w:r>
      <w:r w:rsidR="00827D43">
        <w:rPr>
          <w:rFonts w:cs="Arial"/>
          <w:szCs w:val="20"/>
        </w:rPr>
        <w:t xml:space="preserve">Subgunningscriterium </w:t>
      </w:r>
      <w:r w:rsidR="00227ACC">
        <w:rPr>
          <w:rFonts w:cs="Arial"/>
          <w:szCs w:val="20"/>
        </w:rPr>
        <w:t>met elkaar worden vergeleken. Vervolgens kom</w:t>
      </w:r>
      <w:r>
        <w:rPr>
          <w:rFonts w:cs="Arial"/>
          <w:szCs w:val="20"/>
        </w:rPr>
        <w:t xml:space="preserve">t de </w:t>
      </w:r>
      <w:r w:rsidR="00E24F96">
        <w:rPr>
          <w:rFonts w:cs="Arial"/>
          <w:szCs w:val="20"/>
        </w:rPr>
        <w:t>Beoordelingscommissie</w:t>
      </w:r>
      <w:r w:rsidR="00227ACC">
        <w:rPr>
          <w:rFonts w:cs="Arial"/>
          <w:szCs w:val="20"/>
        </w:rPr>
        <w:t xml:space="preserve"> na een discussie over ieders bevindingen tot een collectieve </w:t>
      </w:r>
      <w:r>
        <w:rPr>
          <w:rFonts w:cs="Arial"/>
          <w:szCs w:val="20"/>
        </w:rPr>
        <w:t xml:space="preserve">consensus </w:t>
      </w:r>
      <w:r w:rsidR="00227ACC">
        <w:rPr>
          <w:rFonts w:cs="Arial"/>
          <w:szCs w:val="20"/>
        </w:rPr>
        <w:t xml:space="preserve">score per </w:t>
      </w:r>
      <w:r>
        <w:rPr>
          <w:rFonts w:cs="Arial"/>
          <w:szCs w:val="20"/>
        </w:rPr>
        <w:t>onderdeel (Sub</w:t>
      </w:r>
      <w:r w:rsidR="00827D43">
        <w:rPr>
          <w:rFonts w:cs="Arial"/>
          <w:szCs w:val="20"/>
        </w:rPr>
        <w:t>gunning</w:t>
      </w:r>
      <w:r>
        <w:rPr>
          <w:rFonts w:cs="Arial"/>
          <w:szCs w:val="20"/>
        </w:rPr>
        <w:t xml:space="preserve">scriterium) van het </w:t>
      </w:r>
      <w:r w:rsidR="00227ACC">
        <w:rPr>
          <w:rFonts w:cs="Arial"/>
          <w:szCs w:val="20"/>
        </w:rPr>
        <w:t>(sub)</w:t>
      </w:r>
      <w:r w:rsidR="00827D43">
        <w:rPr>
          <w:rFonts w:cs="Arial"/>
          <w:szCs w:val="20"/>
        </w:rPr>
        <w:t>Gunning</w:t>
      </w:r>
      <w:r w:rsidR="00227ACC">
        <w:rPr>
          <w:rFonts w:cs="Arial"/>
          <w:szCs w:val="20"/>
        </w:rPr>
        <w:t>scriterium</w:t>
      </w:r>
      <w:r>
        <w:rPr>
          <w:rFonts w:cs="Arial"/>
          <w:szCs w:val="20"/>
        </w:rPr>
        <w:t xml:space="preserve"> Kwaliteit</w:t>
      </w:r>
      <w:r w:rsidR="00227ACC">
        <w:rPr>
          <w:rFonts w:cs="Arial"/>
          <w:szCs w:val="20"/>
        </w:rPr>
        <w:t xml:space="preserve">. </w:t>
      </w:r>
      <w:r w:rsidR="00227ACC">
        <w:t xml:space="preserve">De totaalscore per </w:t>
      </w:r>
      <w:r>
        <w:t>onderdeel (Sub</w:t>
      </w:r>
      <w:r w:rsidR="00827D43">
        <w:t>gunning</w:t>
      </w:r>
      <w:r>
        <w:t xml:space="preserve">scriterium) van het </w:t>
      </w:r>
      <w:r w:rsidR="00227ACC">
        <w:t>(sub)</w:t>
      </w:r>
      <w:r w:rsidR="00827D43">
        <w:t>Gunning</w:t>
      </w:r>
      <w:r w:rsidR="00227ACC">
        <w:t xml:space="preserve">scriterium </w:t>
      </w:r>
      <w:r>
        <w:t xml:space="preserve">Kwaliteit </w:t>
      </w:r>
      <w:r w:rsidR="00227ACC">
        <w:t>wordt bepaald door de consensus score.</w:t>
      </w:r>
    </w:p>
    <w:p w14:paraId="4F547F6C" w14:textId="35CBFD40" w:rsidR="00A33BAD" w:rsidRPr="00A306DF" w:rsidRDefault="00A33BAD" w:rsidP="001C0ED6">
      <w:pPr>
        <w:rPr>
          <w:rFonts w:cstheme="minorHAnsi"/>
        </w:rPr>
      </w:pPr>
      <w:r w:rsidRPr="00A306DF">
        <w:rPr>
          <w:rFonts w:cstheme="minorHAnsi"/>
        </w:rPr>
        <w:t xml:space="preserve">Aan de hand van de wegingsfactor voor het </w:t>
      </w:r>
      <w:r w:rsidR="009D2584">
        <w:rPr>
          <w:rFonts w:cstheme="minorHAnsi"/>
        </w:rPr>
        <w:t xml:space="preserve">betreffende </w:t>
      </w:r>
      <w:r w:rsidR="00827D43">
        <w:rPr>
          <w:rFonts w:cstheme="minorHAnsi"/>
        </w:rPr>
        <w:t xml:space="preserve">Subgunningscriterium </w:t>
      </w:r>
      <w:r w:rsidRPr="00A306DF">
        <w:rPr>
          <w:rFonts w:cstheme="minorHAnsi"/>
        </w:rPr>
        <w:t xml:space="preserve">wordt </w:t>
      </w:r>
      <w:r w:rsidR="00227ACC" w:rsidRPr="00A306DF">
        <w:rPr>
          <w:rFonts w:cstheme="minorHAnsi"/>
        </w:rPr>
        <w:t>de eindscore</w:t>
      </w:r>
      <w:r w:rsidRPr="00A306DF">
        <w:rPr>
          <w:rFonts w:cstheme="minorHAnsi"/>
        </w:rPr>
        <w:t xml:space="preserve"> per </w:t>
      </w:r>
      <w:r w:rsidR="00827D43">
        <w:rPr>
          <w:rFonts w:cstheme="minorHAnsi"/>
        </w:rPr>
        <w:t xml:space="preserve">Subgunningscriterium </w:t>
      </w:r>
      <w:r w:rsidRPr="00A306DF">
        <w:rPr>
          <w:rFonts w:cstheme="minorHAnsi"/>
        </w:rPr>
        <w:t xml:space="preserve">berekend. </w:t>
      </w:r>
      <w:r w:rsidR="008F7BF6" w:rsidRPr="00A306DF">
        <w:rPr>
          <w:rFonts w:cstheme="minorHAnsi"/>
        </w:rPr>
        <w:t xml:space="preserve">Uitsluitend de berekende consensus eindscore (na optelling van de prijs- en de kwaliteitseindscore) per </w:t>
      </w:r>
      <w:r w:rsidR="0065323C">
        <w:rPr>
          <w:rFonts w:cstheme="minorHAnsi"/>
        </w:rPr>
        <w:t>Inschrijver</w:t>
      </w:r>
      <w:r w:rsidR="008F7BF6" w:rsidRPr="00A306DF">
        <w:rPr>
          <w:rFonts w:cstheme="minorHAnsi"/>
        </w:rPr>
        <w:t xml:space="preserve"> wordt afgerond op twee cijfers achter de komma uitgaande van de gebruikelijke afrondingsnormen.</w:t>
      </w:r>
      <w:r w:rsidR="0011607E">
        <w:rPr>
          <w:rFonts w:cstheme="minorHAnsi"/>
        </w:rPr>
        <w:t xml:space="preserve"> Alleen de eindscores per </w:t>
      </w:r>
      <w:r w:rsidR="00827D43">
        <w:rPr>
          <w:rFonts w:cstheme="minorHAnsi"/>
        </w:rPr>
        <w:t>Subgunningscriterium</w:t>
      </w:r>
      <w:r w:rsidR="001F1D99">
        <w:rPr>
          <w:rFonts w:cstheme="minorHAnsi"/>
        </w:rPr>
        <w:t xml:space="preserve"> </w:t>
      </w:r>
      <w:r w:rsidR="0011607E">
        <w:rPr>
          <w:rFonts w:cstheme="minorHAnsi"/>
        </w:rPr>
        <w:t>word</w:t>
      </w:r>
      <w:r w:rsidR="00194CC4">
        <w:rPr>
          <w:rFonts w:cstheme="minorHAnsi"/>
        </w:rPr>
        <w:t>en</w:t>
      </w:r>
      <w:r w:rsidR="0011607E">
        <w:rPr>
          <w:rFonts w:cstheme="minorHAnsi"/>
        </w:rPr>
        <w:t xml:space="preserve"> met de betreffende </w:t>
      </w:r>
      <w:r w:rsidR="0065323C">
        <w:rPr>
          <w:rFonts w:cstheme="minorHAnsi"/>
        </w:rPr>
        <w:t>Inschrijver</w:t>
      </w:r>
      <w:r w:rsidR="0011607E">
        <w:rPr>
          <w:rFonts w:cstheme="minorHAnsi"/>
        </w:rPr>
        <w:t xml:space="preserve"> gedeeld.</w:t>
      </w:r>
    </w:p>
    <w:p w14:paraId="77A92F24" w14:textId="2F73F3B4" w:rsidR="00A33BAD" w:rsidRPr="00832F98" w:rsidRDefault="008F7BF6" w:rsidP="0062168F">
      <w:r w:rsidRPr="5CB72879">
        <w:rPr>
          <w:rFonts w:cstheme="minorBidi"/>
        </w:rPr>
        <w:t xml:space="preserve">Voor ieder </w:t>
      </w:r>
      <w:r w:rsidR="00827D43">
        <w:rPr>
          <w:rFonts w:cstheme="minorBidi"/>
        </w:rPr>
        <w:t xml:space="preserve">Subgunningscriterium </w:t>
      </w:r>
      <w:r w:rsidRPr="5CB72879">
        <w:rPr>
          <w:rFonts w:cstheme="minorBidi"/>
        </w:rPr>
        <w:t>kan een ongewogen puntentotaal van 100 punten behaald worden.</w:t>
      </w:r>
      <w:r w:rsidR="0062168F">
        <w:rPr>
          <w:rFonts w:cstheme="minorBidi"/>
        </w:rPr>
        <w:t xml:space="preserve"> </w:t>
      </w:r>
      <w:r w:rsidR="00711644" w:rsidRPr="007460E0">
        <w:t xml:space="preserve">Voor de </w:t>
      </w:r>
      <w:r w:rsidR="00827D43">
        <w:t>Subgunning</w:t>
      </w:r>
      <w:r w:rsidR="00711644" w:rsidRPr="007460E0">
        <w:t>criteria “Plan van aanpak en werkwijze”</w:t>
      </w:r>
      <w:r w:rsidR="005C21D0">
        <w:t xml:space="preserve"> </w:t>
      </w:r>
      <w:r w:rsidR="004B2304">
        <w:t>e</w:t>
      </w:r>
      <w:r w:rsidR="005C21D0">
        <w:t>n</w:t>
      </w:r>
      <w:r w:rsidR="004B2304">
        <w:t xml:space="preserve"> </w:t>
      </w:r>
      <w:r w:rsidR="00711644" w:rsidRPr="007460E0">
        <w:t xml:space="preserve">“Visie op </w:t>
      </w:r>
      <w:r w:rsidR="00711644">
        <w:t>de oplossing</w:t>
      </w:r>
      <w:r w:rsidR="00C746AD">
        <w:t xml:space="preserve"> en toekomst</w:t>
      </w:r>
      <w:r w:rsidR="00711644" w:rsidRPr="007460E0">
        <w:t>”</w:t>
      </w:r>
      <w:r w:rsidR="005C21D0">
        <w:t xml:space="preserve"> </w:t>
      </w:r>
      <w:r w:rsidR="00711644" w:rsidRPr="007460E0">
        <w:t>wordt per onderdeel in consensus een oordeel gegeven op basis van de volgende puntenschaal</w:t>
      </w:r>
      <w:r w:rsidR="00A33BAD" w:rsidRPr="5CB72879">
        <w:rPr>
          <w:rFonts w:cstheme="minorBidi"/>
        </w:rPr>
        <w:t>:</w:t>
      </w:r>
    </w:p>
    <w:tbl>
      <w:tblPr>
        <w:tblW w:w="8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6660"/>
        <w:gridCol w:w="2237"/>
      </w:tblGrid>
      <w:tr w:rsidR="00123479" w:rsidRPr="00D128A4" w14:paraId="15CEA829" w14:textId="77777777" w:rsidTr="000F14CF">
        <w:tc>
          <w:tcPr>
            <w:tcW w:w="6660" w:type="dxa"/>
            <w:shd w:val="clear" w:color="auto" w:fill="E10E49"/>
          </w:tcPr>
          <w:p w14:paraId="30828146" w14:textId="35FA041E" w:rsidR="00123479" w:rsidRPr="00D128A4" w:rsidRDefault="00123479" w:rsidP="00123479">
            <w:pPr>
              <w:pStyle w:val="BTStandaardTabel"/>
              <w:spacing w:after="0" w:line="276" w:lineRule="auto"/>
              <w:rPr>
                <w:rFonts w:asciiTheme="minorHAnsi" w:hAnsiTheme="minorHAnsi" w:cstheme="minorHAnsi"/>
                <w:b/>
                <w:color w:val="FFFFFF" w:themeColor="background1"/>
                <w:sz w:val="20"/>
                <w:szCs w:val="20"/>
              </w:rPr>
            </w:pPr>
            <w:r w:rsidRPr="00D128A4">
              <w:rPr>
                <w:rFonts w:asciiTheme="minorHAnsi" w:hAnsiTheme="minorHAnsi" w:cstheme="minorHAnsi"/>
                <w:b/>
                <w:color w:val="FFFFFF" w:themeColor="background1"/>
                <w:sz w:val="20"/>
                <w:szCs w:val="20"/>
              </w:rPr>
              <w:t>Waardering</w:t>
            </w:r>
          </w:p>
        </w:tc>
        <w:tc>
          <w:tcPr>
            <w:tcW w:w="2237" w:type="dxa"/>
            <w:shd w:val="clear" w:color="auto" w:fill="E10E49"/>
          </w:tcPr>
          <w:p w14:paraId="19A62463" w14:textId="74267315" w:rsidR="00123479" w:rsidRPr="00D128A4" w:rsidRDefault="00123479" w:rsidP="00123479">
            <w:pPr>
              <w:pStyle w:val="BTStandaardTabel"/>
              <w:spacing w:after="0" w:line="276" w:lineRule="auto"/>
              <w:rPr>
                <w:rFonts w:asciiTheme="minorHAnsi" w:hAnsiTheme="minorHAnsi" w:cstheme="minorHAnsi"/>
                <w:b/>
                <w:color w:val="FFFFFF" w:themeColor="background1"/>
                <w:sz w:val="20"/>
                <w:szCs w:val="20"/>
              </w:rPr>
            </w:pPr>
            <w:r w:rsidRPr="00D128A4">
              <w:rPr>
                <w:rFonts w:asciiTheme="minorHAnsi" w:hAnsiTheme="minorHAnsi" w:cstheme="minorHAnsi"/>
                <w:b/>
                <w:color w:val="FFFFFF" w:themeColor="background1"/>
                <w:sz w:val="20"/>
                <w:szCs w:val="20"/>
              </w:rPr>
              <w:t>Score</w:t>
            </w:r>
          </w:p>
        </w:tc>
      </w:tr>
      <w:tr w:rsidR="00123479" w:rsidRPr="00D128A4" w14:paraId="15FA63CE" w14:textId="77777777" w:rsidTr="000F14CF">
        <w:tc>
          <w:tcPr>
            <w:tcW w:w="6660" w:type="dxa"/>
            <w:shd w:val="clear" w:color="auto" w:fill="auto"/>
          </w:tcPr>
          <w:p w14:paraId="3415D73B" w14:textId="4B53CED9"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De beschrijving</w:t>
            </w:r>
            <w:r w:rsidR="009771DA" w:rsidRPr="00D128A4">
              <w:rPr>
                <w:rFonts w:asciiTheme="minorHAnsi" w:hAnsiTheme="minorHAnsi" w:cstheme="minorHAnsi"/>
                <w:sz w:val="20"/>
                <w:szCs w:val="20"/>
              </w:rPr>
              <w:t xml:space="preserve"> (of toelichting bij de presentatie</w:t>
            </w:r>
            <w:r w:rsidR="00023228"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w:t>
            </w:r>
            <w:r w:rsidRPr="00D128A4">
              <w:rPr>
                <w:rFonts w:asciiTheme="minorHAnsi" w:hAnsiTheme="minorHAnsi" w:cstheme="minorHAnsi"/>
                <w:sz w:val="20"/>
                <w:szCs w:val="20"/>
              </w:rPr>
              <w:t xml:space="preserve"> geeft </w:t>
            </w:r>
            <w:r w:rsidR="00CF1C73" w:rsidRPr="00D128A4">
              <w:rPr>
                <w:rFonts w:asciiTheme="minorHAnsi" w:hAnsiTheme="minorHAnsi" w:cstheme="minorHAnsi"/>
                <w:sz w:val="20"/>
                <w:szCs w:val="20"/>
              </w:rPr>
              <w:t>Aanbestedende dienst</w:t>
            </w:r>
            <w:r w:rsidRPr="00D128A4">
              <w:rPr>
                <w:rFonts w:asciiTheme="minorHAnsi" w:hAnsiTheme="minorHAnsi" w:cstheme="minorHAnsi"/>
                <w:sz w:val="20"/>
                <w:szCs w:val="20"/>
              </w:rPr>
              <w:t xml:space="preserve"> zeer veel vertrouwen</w:t>
            </w:r>
          </w:p>
        </w:tc>
        <w:tc>
          <w:tcPr>
            <w:tcW w:w="2237" w:type="dxa"/>
            <w:shd w:val="clear" w:color="auto" w:fill="auto"/>
          </w:tcPr>
          <w:p w14:paraId="44EEBDF6" w14:textId="71CA7D8B"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100% van de te behalen punten</w:t>
            </w:r>
          </w:p>
        </w:tc>
      </w:tr>
      <w:tr w:rsidR="00123479" w:rsidRPr="00D128A4" w14:paraId="45388E5E" w14:textId="77777777" w:rsidTr="000F14CF">
        <w:tc>
          <w:tcPr>
            <w:tcW w:w="6660" w:type="dxa"/>
          </w:tcPr>
          <w:p w14:paraId="41D39CB8" w14:textId="6C9DDA79"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 xml:space="preserve">De beschrijving </w:t>
            </w:r>
            <w:r w:rsidR="009771DA" w:rsidRPr="00D128A4">
              <w:rPr>
                <w:rFonts w:asciiTheme="minorHAnsi" w:hAnsiTheme="minorHAnsi" w:cstheme="minorHAnsi"/>
                <w:sz w:val="20"/>
                <w:szCs w:val="20"/>
              </w:rPr>
              <w:t>(of toelichting bij de presentatie</w:t>
            </w:r>
            <w:r w:rsidR="000F14CF"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 xml:space="preserve">) </w:t>
            </w:r>
            <w:r w:rsidRPr="00D128A4">
              <w:rPr>
                <w:rFonts w:asciiTheme="minorHAnsi" w:hAnsiTheme="minorHAnsi" w:cstheme="minorHAnsi"/>
                <w:sz w:val="20"/>
                <w:szCs w:val="20"/>
              </w:rPr>
              <w:t xml:space="preserve">geeft </w:t>
            </w:r>
            <w:r w:rsidR="00CF1C73" w:rsidRPr="00D128A4">
              <w:rPr>
                <w:rFonts w:asciiTheme="minorHAnsi" w:hAnsiTheme="minorHAnsi" w:cstheme="minorHAnsi"/>
                <w:sz w:val="20"/>
                <w:szCs w:val="20"/>
              </w:rPr>
              <w:t>Aanbestedende dienst</w:t>
            </w:r>
            <w:r w:rsidRPr="00D128A4">
              <w:rPr>
                <w:rFonts w:asciiTheme="minorHAnsi" w:hAnsiTheme="minorHAnsi" w:cstheme="minorHAnsi"/>
                <w:sz w:val="20"/>
                <w:szCs w:val="20"/>
              </w:rPr>
              <w:t xml:space="preserve"> redelijk veel vertrouwen</w:t>
            </w:r>
          </w:p>
        </w:tc>
        <w:tc>
          <w:tcPr>
            <w:tcW w:w="2237" w:type="dxa"/>
          </w:tcPr>
          <w:p w14:paraId="6E30123D" w14:textId="0C277292"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80% van de te behalen punten</w:t>
            </w:r>
          </w:p>
        </w:tc>
      </w:tr>
      <w:tr w:rsidR="00123479" w:rsidRPr="00D128A4" w14:paraId="0ADE84D7" w14:textId="77777777" w:rsidTr="000F14CF">
        <w:tc>
          <w:tcPr>
            <w:tcW w:w="6660" w:type="dxa"/>
          </w:tcPr>
          <w:p w14:paraId="25BA8EAE" w14:textId="09F7B5C0"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 xml:space="preserve">De beschrijving </w:t>
            </w:r>
            <w:r w:rsidR="009771DA" w:rsidRPr="00D128A4">
              <w:rPr>
                <w:rFonts w:asciiTheme="minorHAnsi" w:hAnsiTheme="minorHAnsi" w:cstheme="minorHAnsi"/>
                <w:sz w:val="20"/>
                <w:szCs w:val="20"/>
              </w:rPr>
              <w:t>(of toelichting bij de presentatie</w:t>
            </w:r>
            <w:r w:rsidR="000F14CF"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 xml:space="preserve">) </w:t>
            </w:r>
            <w:r w:rsidRPr="00D128A4">
              <w:rPr>
                <w:rFonts w:asciiTheme="minorHAnsi" w:hAnsiTheme="minorHAnsi" w:cstheme="minorHAnsi"/>
                <w:sz w:val="20"/>
                <w:szCs w:val="20"/>
              </w:rPr>
              <w:t xml:space="preserve">geeft </w:t>
            </w:r>
            <w:r w:rsidR="00CF1C73" w:rsidRPr="00D128A4">
              <w:rPr>
                <w:rFonts w:asciiTheme="minorHAnsi" w:hAnsiTheme="minorHAnsi" w:cstheme="minorHAnsi"/>
                <w:sz w:val="20"/>
                <w:szCs w:val="20"/>
              </w:rPr>
              <w:t>Aanbestedende dienst</w:t>
            </w:r>
            <w:r w:rsidRPr="00D128A4">
              <w:rPr>
                <w:rFonts w:asciiTheme="minorHAnsi" w:hAnsiTheme="minorHAnsi" w:cstheme="minorHAnsi"/>
                <w:sz w:val="20"/>
                <w:szCs w:val="20"/>
              </w:rPr>
              <w:t xml:space="preserve"> voldoende vertrouwen</w:t>
            </w:r>
          </w:p>
        </w:tc>
        <w:tc>
          <w:tcPr>
            <w:tcW w:w="2237" w:type="dxa"/>
          </w:tcPr>
          <w:p w14:paraId="01007D96" w14:textId="4A61B087"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60% van de te behalen punten</w:t>
            </w:r>
          </w:p>
        </w:tc>
      </w:tr>
      <w:tr w:rsidR="00123479" w:rsidRPr="00D128A4" w14:paraId="64755985" w14:textId="77777777" w:rsidTr="000F14CF">
        <w:tc>
          <w:tcPr>
            <w:tcW w:w="6660" w:type="dxa"/>
          </w:tcPr>
          <w:p w14:paraId="159AD911" w14:textId="5F1B21AC"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 xml:space="preserve">De beschrijving </w:t>
            </w:r>
            <w:r w:rsidR="009771DA" w:rsidRPr="00D128A4">
              <w:rPr>
                <w:rFonts w:asciiTheme="minorHAnsi" w:hAnsiTheme="minorHAnsi" w:cstheme="minorHAnsi"/>
                <w:sz w:val="20"/>
                <w:szCs w:val="20"/>
              </w:rPr>
              <w:t>(of toelichting bij de presentatie</w:t>
            </w:r>
            <w:r w:rsidR="000F14CF"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 xml:space="preserve">) </w:t>
            </w:r>
            <w:r w:rsidRPr="00D128A4">
              <w:rPr>
                <w:rFonts w:asciiTheme="minorHAnsi" w:hAnsiTheme="minorHAnsi" w:cstheme="minorHAnsi"/>
                <w:sz w:val="20"/>
                <w:szCs w:val="20"/>
              </w:rPr>
              <w:t xml:space="preserve">geeft </w:t>
            </w:r>
            <w:r w:rsidR="00CF1C73" w:rsidRPr="00D128A4">
              <w:rPr>
                <w:rFonts w:asciiTheme="minorHAnsi" w:hAnsiTheme="minorHAnsi" w:cstheme="minorHAnsi"/>
                <w:sz w:val="20"/>
                <w:szCs w:val="20"/>
              </w:rPr>
              <w:t>Aanbestedende dienst</w:t>
            </w:r>
            <w:r w:rsidRPr="00D128A4">
              <w:rPr>
                <w:rFonts w:asciiTheme="minorHAnsi" w:hAnsiTheme="minorHAnsi" w:cstheme="minorHAnsi"/>
                <w:sz w:val="20"/>
                <w:szCs w:val="20"/>
              </w:rPr>
              <w:t xml:space="preserve"> beperkt vertrouwen</w:t>
            </w:r>
          </w:p>
        </w:tc>
        <w:tc>
          <w:tcPr>
            <w:tcW w:w="2237" w:type="dxa"/>
          </w:tcPr>
          <w:p w14:paraId="70861F8D" w14:textId="6D7FA19E"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40% van de te behalen punten</w:t>
            </w:r>
          </w:p>
        </w:tc>
      </w:tr>
      <w:tr w:rsidR="00123479" w:rsidRPr="00D128A4" w14:paraId="7C07F92B" w14:textId="77777777" w:rsidTr="000F14CF">
        <w:tc>
          <w:tcPr>
            <w:tcW w:w="6660" w:type="dxa"/>
          </w:tcPr>
          <w:p w14:paraId="04F83E21" w14:textId="0AC41A34"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 xml:space="preserve">De beschrijving </w:t>
            </w:r>
            <w:r w:rsidR="009771DA" w:rsidRPr="00D128A4">
              <w:rPr>
                <w:rFonts w:asciiTheme="minorHAnsi" w:hAnsiTheme="minorHAnsi" w:cstheme="minorHAnsi"/>
                <w:sz w:val="20"/>
                <w:szCs w:val="20"/>
              </w:rPr>
              <w:t>(of toelichting bij de presentatie</w:t>
            </w:r>
            <w:r w:rsidR="000F14CF"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 xml:space="preserve">) </w:t>
            </w:r>
            <w:r w:rsidRPr="00D128A4">
              <w:rPr>
                <w:rFonts w:asciiTheme="minorHAnsi" w:hAnsiTheme="minorHAnsi" w:cstheme="minorHAnsi"/>
                <w:sz w:val="20"/>
                <w:szCs w:val="20"/>
              </w:rPr>
              <w:t xml:space="preserve">geeft </w:t>
            </w:r>
            <w:r w:rsidR="00CF1C73" w:rsidRPr="00D128A4">
              <w:rPr>
                <w:rFonts w:asciiTheme="minorHAnsi" w:hAnsiTheme="minorHAnsi" w:cstheme="minorHAnsi"/>
                <w:sz w:val="20"/>
                <w:szCs w:val="20"/>
              </w:rPr>
              <w:t>Aanbestedende dienst</w:t>
            </w:r>
            <w:r w:rsidRPr="00D128A4">
              <w:rPr>
                <w:rFonts w:asciiTheme="minorHAnsi" w:hAnsiTheme="minorHAnsi" w:cstheme="minorHAnsi"/>
                <w:sz w:val="20"/>
                <w:szCs w:val="20"/>
              </w:rPr>
              <w:t xml:space="preserve"> geen vertrouwen</w:t>
            </w:r>
          </w:p>
        </w:tc>
        <w:tc>
          <w:tcPr>
            <w:tcW w:w="2237" w:type="dxa"/>
          </w:tcPr>
          <w:p w14:paraId="4274204D" w14:textId="0D3F5A9D"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20% van de te behalen punten</w:t>
            </w:r>
          </w:p>
        </w:tc>
      </w:tr>
      <w:tr w:rsidR="00123479" w:rsidRPr="00D128A4" w14:paraId="156B51DF" w14:textId="77777777" w:rsidTr="000F14CF">
        <w:tc>
          <w:tcPr>
            <w:tcW w:w="6660" w:type="dxa"/>
          </w:tcPr>
          <w:p w14:paraId="58EEE699" w14:textId="5002E4C8"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lastRenderedPageBreak/>
              <w:t xml:space="preserve">De beschrijving </w:t>
            </w:r>
            <w:r w:rsidR="009771DA" w:rsidRPr="00D128A4">
              <w:rPr>
                <w:rFonts w:asciiTheme="minorHAnsi" w:hAnsiTheme="minorHAnsi" w:cstheme="minorHAnsi"/>
                <w:sz w:val="20"/>
                <w:szCs w:val="20"/>
              </w:rPr>
              <w:t>(of toelichting bij de presentatie</w:t>
            </w:r>
            <w:r w:rsidR="000F14CF" w:rsidRPr="00D128A4">
              <w:rPr>
                <w:rFonts w:asciiTheme="minorHAnsi" w:hAnsiTheme="minorHAnsi" w:cstheme="minorHAnsi"/>
                <w:sz w:val="20"/>
                <w:szCs w:val="20"/>
              </w:rPr>
              <w:t>/productdemonstratie</w:t>
            </w:r>
            <w:r w:rsidR="009771DA" w:rsidRPr="00D128A4">
              <w:rPr>
                <w:rFonts w:asciiTheme="minorHAnsi" w:hAnsiTheme="minorHAnsi" w:cstheme="minorHAnsi"/>
                <w:sz w:val="20"/>
                <w:szCs w:val="20"/>
              </w:rPr>
              <w:t xml:space="preserve">) </w:t>
            </w:r>
            <w:r w:rsidRPr="00D128A4">
              <w:rPr>
                <w:rFonts w:asciiTheme="minorHAnsi" w:hAnsiTheme="minorHAnsi" w:cstheme="minorHAnsi"/>
                <w:sz w:val="20"/>
                <w:szCs w:val="20"/>
              </w:rPr>
              <w:t>ontbreekt</w:t>
            </w:r>
          </w:p>
        </w:tc>
        <w:tc>
          <w:tcPr>
            <w:tcW w:w="2237" w:type="dxa"/>
          </w:tcPr>
          <w:p w14:paraId="60115EB6" w14:textId="5795CE7D" w:rsidR="00123479" w:rsidRPr="00D128A4" w:rsidRDefault="00123479" w:rsidP="00123479">
            <w:pPr>
              <w:pStyle w:val="BTStandaardTabel"/>
              <w:spacing w:after="0" w:line="276" w:lineRule="auto"/>
              <w:rPr>
                <w:rFonts w:asciiTheme="minorHAnsi" w:hAnsiTheme="minorHAnsi" w:cstheme="minorHAnsi"/>
                <w:sz w:val="20"/>
                <w:szCs w:val="20"/>
              </w:rPr>
            </w:pPr>
            <w:r w:rsidRPr="00D128A4">
              <w:rPr>
                <w:rFonts w:asciiTheme="minorHAnsi" w:hAnsiTheme="minorHAnsi" w:cstheme="minorHAnsi"/>
                <w:sz w:val="20"/>
                <w:szCs w:val="20"/>
              </w:rPr>
              <w:t>0% van de te behalen punten</w:t>
            </w:r>
          </w:p>
        </w:tc>
      </w:tr>
    </w:tbl>
    <w:p w14:paraId="2D3C5A82" w14:textId="2C17CC2D" w:rsidR="003B5B0F" w:rsidRPr="003B5B0F" w:rsidRDefault="003B5B0F" w:rsidP="003B5B0F">
      <w:pPr>
        <w:spacing w:before="240" w:after="0"/>
        <w:rPr>
          <w:rFonts w:eastAsia="Calibri" w:cs="Arial"/>
          <w:lang w:eastAsia="en-US"/>
        </w:rPr>
      </w:pPr>
      <w:bookmarkStart w:id="381" w:name="_Ref47187065"/>
      <w:bookmarkStart w:id="382" w:name="_Toc416702312"/>
      <w:bookmarkStart w:id="383" w:name="_Toc424285052"/>
      <w:bookmarkEnd w:id="376"/>
      <w:r w:rsidRPr="003B5B0F">
        <w:rPr>
          <w:rFonts w:eastAsia="Calibri" w:cs="Arial"/>
          <w:lang w:eastAsia="en-US"/>
        </w:rPr>
        <w:t xml:space="preserve">Voor het </w:t>
      </w:r>
      <w:r w:rsidR="004E4AD8">
        <w:rPr>
          <w:rFonts w:eastAsia="Calibri" w:cs="Arial"/>
          <w:lang w:eastAsia="en-US"/>
        </w:rPr>
        <w:t>S</w:t>
      </w:r>
      <w:r w:rsidRPr="003B5B0F">
        <w:rPr>
          <w:rFonts w:eastAsia="Calibri" w:cs="Arial"/>
          <w:lang w:eastAsia="en-US"/>
        </w:rPr>
        <w:t>ubgunningscriterium “Extra functionaliteit: gebeurtenis- en mutatieberichten” wordt in consensus beoordeeld of de aangeboden oplossing al dan niet (gedeeltelijk) voorziet in de gewenste functionaliteit en punten toegekend op basis van de volgende puntenschaal:</w:t>
      </w:r>
    </w:p>
    <w:p w14:paraId="7F68EF89" w14:textId="77777777" w:rsidR="003B5B0F" w:rsidRPr="003B5B0F" w:rsidRDefault="003B5B0F" w:rsidP="003B5B0F">
      <w:pPr>
        <w:spacing w:after="0"/>
        <w:rPr>
          <w:rFonts w:eastAsia="Calibri" w:cs="Arial"/>
          <w:lang w:eastAsia="en-US"/>
        </w:rPr>
      </w:pPr>
    </w:p>
    <w:tbl>
      <w:tblPr>
        <w:tblW w:w="8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5920"/>
        <w:gridCol w:w="2977"/>
      </w:tblGrid>
      <w:tr w:rsidR="003B5B0F" w:rsidRPr="003B5B0F" w14:paraId="74284756" w14:textId="77777777" w:rsidTr="004C44D6">
        <w:tc>
          <w:tcPr>
            <w:tcW w:w="5920" w:type="dxa"/>
            <w:shd w:val="clear" w:color="auto" w:fill="E10E49"/>
          </w:tcPr>
          <w:p w14:paraId="77BA5174" w14:textId="77777777" w:rsidR="003B5B0F" w:rsidRPr="003B5B0F" w:rsidRDefault="003B5B0F" w:rsidP="003B5B0F">
            <w:pPr>
              <w:kinsoku w:val="0"/>
              <w:autoSpaceDE w:val="0"/>
              <w:autoSpaceDN w:val="0"/>
              <w:adjustRightInd w:val="0"/>
              <w:spacing w:before="40" w:after="40"/>
              <w:rPr>
                <w:rFonts w:cs="Calibri"/>
                <w:b/>
                <w:color w:val="FFFFFF"/>
              </w:rPr>
            </w:pPr>
            <w:r w:rsidRPr="003B5B0F">
              <w:rPr>
                <w:rFonts w:cs="Calibri"/>
                <w:b/>
                <w:color w:val="FFFFFF"/>
              </w:rPr>
              <w:t>Waardering</w:t>
            </w:r>
          </w:p>
        </w:tc>
        <w:tc>
          <w:tcPr>
            <w:tcW w:w="2977" w:type="dxa"/>
            <w:shd w:val="clear" w:color="auto" w:fill="E10E49"/>
          </w:tcPr>
          <w:p w14:paraId="41D3C48E" w14:textId="77777777" w:rsidR="003B5B0F" w:rsidRPr="003B5B0F" w:rsidRDefault="003B5B0F" w:rsidP="003B5B0F">
            <w:pPr>
              <w:kinsoku w:val="0"/>
              <w:autoSpaceDE w:val="0"/>
              <w:autoSpaceDN w:val="0"/>
              <w:adjustRightInd w:val="0"/>
              <w:spacing w:before="40" w:after="40"/>
              <w:rPr>
                <w:rFonts w:cs="Calibri"/>
                <w:b/>
                <w:color w:val="FFFFFF"/>
              </w:rPr>
            </w:pPr>
            <w:r w:rsidRPr="003B5B0F">
              <w:rPr>
                <w:rFonts w:cs="Calibri"/>
                <w:b/>
                <w:color w:val="FFFFFF"/>
              </w:rPr>
              <w:t>Score</w:t>
            </w:r>
          </w:p>
        </w:tc>
      </w:tr>
      <w:tr w:rsidR="003B5B0F" w:rsidRPr="003B5B0F" w14:paraId="3685E85A" w14:textId="77777777" w:rsidTr="004C44D6">
        <w:tc>
          <w:tcPr>
            <w:tcW w:w="5920" w:type="dxa"/>
            <w:shd w:val="clear" w:color="auto" w:fill="auto"/>
          </w:tcPr>
          <w:p w14:paraId="4845A095" w14:textId="77777777" w:rsidR="003B5B0F" w:rsidRPr="003B5B0F" w:rsidRDefault="003B5B0F" w:rsidP="003B5B0F">
            <w:pPr>
              <w:kinsoku w:val="0"/>
              <w:autoSpaceDE w:val="0"/>
              <w:autoSpaceDN w:val="0"/>
              <w:adjustRightInd w:val="0"/>
              <w:spacing w:before="40" w:after="40"/>
              <w:rPr>
                <w:rFonts w:cs="Calibri"/>
                <w:sz w:val="20"/>
                <w:szCs w:val="20"/>
              </w:rPr>
            </w:pPr>
            <w:r w:rsidRPr="003B5B0F">
              <w:rPr>
                <w:rFonts w:cs="Calibri"/>
                <w:sz w:val="20"/>
                <w:szCs w:val="20"/>
                <w:lang w:eastAsia="en-US"/>
              </w:rPr>
              <w:t>Volledige functionaliteit, zonder voor de BghU in de praktijk noemenswaardige limiteringen</w:t>
            </w:r>
          </w:p>
        </w:tc>
        <w:tc>
          <w:tcPr>
            <w:tcW w:w="2977" w:type="dxa"/>
            <w:shd w:val="clear" w:color="auto" w:fill="auto"/>
          </w:tcPr>
          <w:p w14:paraId="322E552A" w14:textId="77777777" w:rsidR="003B5B0F" w:rsidRPr="003B5B0F" w:rsidRDefault="003B5B0F" w:rsidP="003B5B0F">
            <w:pPr>
              <w:kinsoku w:val="0"/>
              <w:autoSpaceDE w:val="0"/>
              <w:autoSpaceDN w:val="0"/>
              <w:adjustRightInd w:val="0"/>
              <w:spacing w:before="40" w:after="40"/>
              <w:rPr>
                <w:rFonts w:cs="Calibri"/>
                <w:sz w:val="20"/>
                <w:szCs w:val="20"/>
              </w:rPr>
            </w:pPr>
            <w:r w:rsidRPr="003B5B0F">
              <w:rPr>
                <w:rFonts w:cs="Calibri"/>
                <w:sz w:val="20"/>
                <w:szCs w:val="20"/>
              </w:rPr>
              <w:t>100% van de te behalen punten</w:t>
            </w:r>
          </w:p>
        </w:tc>
      </w:tr>
      <w:tr w:rsidR="003B5B0F" w:rsidRPr="003B5B0F" w14:paraId="30D18197" w14:textId="77777777" w:rsidTr="004C44D6">
        <w:tc>
          <w:tcPr>
            <w:tcW w:w="5920" w:type="dxa"/>
          </w:tcPr>
          <w:p w14:paraId="4A2F9219" w14:textId="77777777" w:rsidR="003B5B0F" w:rsidRPr="003B5B0F" w:rsidRDefault="003B5B0F" w:rsidP="003B5B0F">
            <w:pPr>
              <w:kinsoku w:val="0"/>
              <w:autoSpaceDE w:val="0"/>
              <w:autoSpaceDN w:val="0"/>
              <w:adjustRightInd w:val="0"/>
              <w:spacing w:before="40" w:after="40"/>
              <w:rPr>
                <w:rFonts w:cs="Calibri"/>
                <w:sz w:val="20"/>
                <w:szCs w:val="20"/>
              </w:rPr>
            </w:pPr>
            <w:r w:rsidRPr="003B5B0F">
              <w:rPr>
                <w:rFonts w:cs="Calibri"/>
                <w:sz w:val="20"/>
                <w:szCs w:val="20"/>
                <w:lang w:eastAsia="en-US"/>
              </w:rPr>
              <w:t>Geen volledige functionaliteit en/of met enkele voor de BghU in de praktijk noemenswaardige limiteringen</w:t>
            </w:r>
          </w:p>
        </w:tc>
        <w:tc>
          <w:tcPr>
            <w:tcW w:w="2977" w:type="dxa"/>
          </w:tcPr>
          <w:p w14:paraId="1E0494E9" w14:textId="77777777" w:rsidR="003B5B0F" w:rsidRPr="003B5B0F" w:rsidRDefault="003B5B0F" w:rsidP="003B5B0F">
            <w:pPr>
              <w:kinsoku w:val="0"/>
              <w:autoSpaceDE w:val="0"/>
              <w:autoSpaceDN w:val="0"/>
              <w:adjustRightInd w:val="0"/>
              <w:spacing w:before="40" w:after="40"/>
              <w:rPr>
                <w:rFonts w:cs="Calibri"/>
                <w:sz w:val="20"/>
                <w:szCs w:val="20"/>
              </w:rPr>
            </w:pPr>
            <w:r w:rsidRPr="003B5B0F">
              <w:rPr>
                <w:rFonts w:cs="Calibri"/>
                <w:sz w:val="20"/>
                <w:szCs w:val="20"/>
              </w:rPr>
              <w:t>50% van de te behalen punten</w:t>
            </w:r>
          </w:p>
        </w:tc>
      </w:tr>
      <w:tr w:rsidR="003B5B0F" w:rsidRPr="003B5B0F" w14:paraId="1BACF372" w14:textId="77777777" w:rsidTr="004C44D6">
        <w:tc>
          <w:tcPr>
            <w:tcW w:w="5920" w:type="dxa"/>
          </w:tcPr>
          <w:p w14:paraId="70655A9D" w14:textId="77777777" w:rsidR="003B5B0F" w:rsidRPr="003B5B0F" w:rsidRDefault="003B5B0F" w:rsidP="003B5B0F">
            <w:pPr>
              <w:kinsoku w:val="0"/>
              <w:autoSpaceDE w:val="0"/>
              <w:autoSpaceDN w:val="0"/>
              <w:adjustRightInd w:val="0"/>
              <w:spacing w:before="40" w:after="40"/>
              <w:rPr>
                <w:rFonts w:cs="Calibri"/>
                <w:sz w:val="20"/>
                <w:szCs w:val="20"/>
              </w:rPr>
            </w:pPr>
            <w:r w:rsidRPr="003B5B0F">
              <w:rPr>
                <w:rFonts w:cs="Calibri"/>
                <w:sz w:val="20"/>
                <w:szCs w:val="20"/>
                <w:lang w:eastAsia="en-US"/>
              </w:rPr>
              <w:t>Geen functionaliteit en/of met voor de BghU in de praktijk noemenswaardige limiteringen die de bedrijfsvoering ernstig belemmert.</w:t>
            </w:r>
          </w:p>
        </w:tc>
        <w:tc>
          <w:tcPr>
            <w:tcW w:w="2977" w:type="dxa"/>
          </w:tcPr>
          <w:p w14:paraId="7B52344A" w14:textId="77777777" w:rsidR="003B5B0F" w:rsidRPr="003B5B0F" w:rsidRDefault="003B5B0F" w:rsidP="003B5B0F">
            <w:pPr>
              <w:kinsoku w:val="0"/>
              <w:autoSpaceDE w:val="0"/>
              <w:autoSpaceDN w:val="0"/>
              <w:adjustRightInd w:val="0"/>
              <w:spacing w:before="40" w:after="40"/>
              <w:rPr>
                <w:rFonts w:cs="Calibri"/>
                <w:sz w:val="20"/>
                <w:szCs w:val="20"/>
              </w:rPr>
            </w:pPr>
            <w:r w:rsidRPr="003B5B0F">
              <w:rPr>
                <w:rFonts w:cs="Calibri"/>
                <w:sz w:val="20"/>
                <w:szCs w:val="20"/>
              </w:rPr>
              <w:t>0% van de te behalen punten</w:t>
            </w:r>
          </w:p>
        </w:tc>
      </w:tr>
    </w:tbl>
    <w:p w14:paraId="5130A51D" w14:textId="263560FA" w:rsidR="00BD2378" w:rsidRDefault="00BD2378" w:rsidP="0041314F">
      <w:pPr>
        <w:pStyle w:val="Kop2"/>
      </w:pPr>
      <w:bookmarkStart w:id="384" w:name="_Toc83898182"/>
      <w:r>
        <w:t xml:space="preserve">Beoordelingsmethodiek </w:t>
      </w:r>
      <w:r w:rsidR="00CC7ADE">
        <w:t xml:space="preserve">kwantitatieve </w:t>
      </w:r>
      <w:r w:rsidR="008E37F2">
        <w:t>Sub</w:t>
      </w:r>
      <w:r w:rsidR="00827D43">
        <w:t>gunning</w:t>
      </w:r>
      <w:r w:rsidR="008E37F2">
        <w:t>scriteria</w:t>
      </w:r>
      <w:bookmarkEnd w:id="381"/>
      <w:bookmarkEnd w:id="384"/>
    </w:p>
    <w:p w14:paraId="523B1FDA" w14:textId="2D4ECCED" w:rsidR="00A267A4" w:rsidRPr="00B174B9" w:rsidRDefault="00A267A4" w:rsidP="00A267A4">
      <w:pPr>
        <w:rPr>
          <w:rFonts w:cstheme="minorHAnsi"/>
        </w:rPr>
      </w:pPr>
      <w:r w:rsidRPr="00831727">
        <w:rPr>
          <w:rFonts w:cstheme="minorHAnsi"/>
        </w:rPr>
        <w:t xml:space="preserve">Voor </w:t>
      </w:r>
      <w:r w:rsidR="008F7BF6">
        <w:rPr>
          <w:rFonts w:cstheme="minorHAnsi"/>
        </w:rPr>
        <w:t>de</w:t>
      </w:r>
      <w:r w:rsidRPr="00831727">
        <w:rPr>
          <w:rFonts w:cstheme="minorHAnsi"/>
        </w:rPr>
        <w:t xml:space="preserve"> </w:t>
      </w:r>
      <w:r w:rsidR="006F3D87">
        <w:rPr>
          <w:rFonts w:cstheme="minorHAnsi"/>
        </w:rPr>
        <w:t>Sub</w:t>
      </w:r>
      <w:r w:rsidR="00827D43">
        <w:rPr>
          <w:rFonts w:cstheme="minorHAnsi"/>
        </w:rPr>
        <w:t>gunning</w:t>
      </w:r>
      <w:r w:rsidR="006F3D87">
        <w:rPr>
          <w:rFonts w:cstheme="minorHAnsi"/>
        </w:rPr>
        <w:t>scriteri</w:t>
      </w:r>
      <w:r w:rsidR="008F7BF6">
        <w:rPr>
          <w:rFonts w:cstheme="minorHAnsi"/>
        </w:rPr>
        <w:t>a</w:t>
      </w:r>
      <w:r w:rsidR="00954001">
        <w:rPr>
          <w:rFonts w:cstheme="minorHAnsi"/>
        </w:rPr>
        <w:t xml:space="preserve"> “</w:t>
      </w:r>
      <w:r w:rsidR="00A37250" w:rsidRPr="00866579">
        <w:rPr>
          <w:rFonts w:asciiTheme="minorHAnsi" w:hAnsiTheme="minorHAnsi" w:cstheme="minorHAnsi"/>
        </w:rPr>
        <w:t>All-in totaalprijs realisatie, beheer, onderhoud en support</w:t>
      </w:r>
      <w:r w:rsidR="00954001">
        <w:rPr>
          <w:rFonts w:cstheme="minorHAnsi"/>
        </w:rPr>
        <w:t>”</w:t>
      </w:r>
      <w:r w:rsidR="008F7BF6">
        <w:rPr>
          <w:rFonts w:cstheme="minorHAnsi"/>
        </w:rPr>
        <w:t xml:space="preserve"> en “</w:t>
      </w:r>
      <w:r w:rsidR="00A37250">
        <w:t>Gemiddeld all-in uurtarief meerwerk</w:t>
      </w:r>
      <w:r w:rsidR="006C7391">
        <w:t xml:space="preserve"> (door)ontwikkeling</w:t>
      </w:r>
      <w:r w:rsidR="008F7BF6">
        <w:rPr>
          <w:rFonts w:cstheme="minorHAnsi"/>
        </w:rPr>
        <w:t>”</w:t>
      </w:r>
      <w:r w:rsidRPr="00831727">
        <w:rPr>
          <w:rFonts w:cstheme="minorHAnsi"/>
        </w:rPr>
        <w:t xml:space="preserve"> kan een ongewogen puntentotaal van 100 punten</w:t>
      </w:r>
      <w:r w:rsidR="00D6287B">
        <w:rPr>
          <w:rFonts w:cstheme="minorHAnsi"/>
        </w:rPr>
        <w:t xml:space="preserve"> per criterium</w:t>
      </w:r>
      <w:r w:rsidRPr="00831727">
        <w:rPr>
          <w:rFonts w:cstheme="minorHAnsi"/>
        </w:rPr>
        <w:t xml:space="preserve"> behaald worden. Aan de hand van de wegingsfactor voor</w:t>
      </w:r>
      <w:r w:rsidRPr="00B174B9">
        <w:rPr>
          <w:rFonts w:cstheme="minorHAnsi"/>
        </w:rPr>
        <w:t xml:space="preserve"> het </w:t>
      </w:r>
      <w:r w:rsidR="00827D43">
        <w:rPr>
          <w:rFonts w:cstheme="minorHAnsi"/>
        </w:rPr>
        <w:t>Subgunningscriterium</w:t>
      </w:r>
      <w:r w:rsidR="00D215F3">
        <w:rPr>
          <w:rFonts w:cstheme="minorHAnsi"/>
        </w:rPr>
        <w:t xml:space="preserve"> </w:t>
      </w:r>
      <w:r w:rsidRPr="00B174B9">
        <w:rPr>
          <w:rFonts w:cstheme="minorHAnsi"/>
        </w:rPr>
        <w:t xml:space="preserve">wordt het gewogen puntentotaal per </w:t>
      </w:r>
      <w:r w:rsidR="00827D43">
        <w:rPr>
          <w:rFonts w:cstheme="minorHAnsi"/>
        </w:rPr>
        <w:t>Subgunningscriterium</w:t>
      </w:r>
      <w:r w:rsidR="00F4391D">
        <w:rPr>
          <w:rFonts w:cstheme="minorHAnsi"/>
        </w:rPr>
        <w:t xml:space="preserve"> </w:t>
      </w:r>
      <w:r w:rsidRPr="00B174B9">
        <w:rPr>
          <w:rFonts w:cstheme="minorHAnsi"/>
        </w:rPr>
        <w:t>berekend.</w:t>
      </w:r>
    </w:p>
    <w:p w14:paraId="1513C264" w14:textId="71846B99" w:rsidR="006A3845" w:rsidRPr="00E71E33" w:rsidRDefault="006A3845" w:rsidP="006A3845">
      <w:r>
        <w:t xml:space="preserve">Per </w:t>
      </w:r>
      <w:r w:rsidR="00827D43">
        <w:t>Subgunningscriterium</w:t>
      </w:r>
      <w:r>
        <w:t xml:space="preserve">prijs </w:t>
      </w:r>
      <w:r w:rsidRPr="00831E31">
        <w:t xml:space="preserve">wordt een bandbreedte aangegeven waarbinnen beprijsd </w:t>
      </w:r>
      <w:r>
        <w:t xml:space="preserve">dient te </w:t>
      </w:r>
      <w:r w:rsidRPr="00A26B92">
        <w:t>worden</w:t>
      </w:r>
      <w:r w:rsidRPr="00E863D1">
        <w:t xml:space="preserve">. </w:t>
      </w:r>
      <w:r w:rsidRPr="00D112D2">
        <w:t xml:space="preserve">Inschrijvingen met prijzen buiten de bandbreedte zijn </w:t>
      </w:r>
      <w:r w:rsidRPr="00B271CF">
        <w:t>ongeldig.</w:t>
      </w:r>
    </w:p>
    <w:p w14:paraId="321532F2" w14:textId="11ECE5B0" w:rsidR="006A3845" w:rsidRPr="00E71E33" w:rsidRDefault="006A3845" w:rsidP="006A3845">
      <w:r w:rsidRPr="00E71E33">
        <w:t>Voor de</w:t>
      </w:r>
      <w:r>
        <w:t xml:space="preserve"> (rekenkundige)</w:t>
      </w:r>
      <w:r w:rsidRPr="00E71E33">
        <w:t xml:space="preserve"> totaalprijs geldt dat de score</w:t>
      </w:r>
      <w:r w:rsidR="00871979">
        <w:t xml:space="preserve"> per prijscomponent</w:t>
      </w:r>
      <w:r w:rsidRPr="00E71E33">
        <w:t xml:space="preserve"> </w:t>
      </w:r>
      <w:r w:rsidR="00871979">
        <w:t>wordt</w:t>
      </w:r>
      <w:r w:rsidRPr="00E71E33">
        <w:t xml:space="preserve"> bereken</w:t>
      </w:r>
      <w:r w:rsidR="00871979">
        <w:t>d</w:t>
      </w:r>
      <w:r w:rsidRPr="00E71E33">
        <w:t xml:space="preserve"> aan de hand van de volgende formule:</w:t>
      </w:r>
    </w:p>
    <w:p w14:paraId="725045BA" w14:textId="77777777" w:rsidR="006A3845" w:rsidRPr="00E71E33" w:rsidRDefault="006A3845" w:rsidP="006A3845">
      <w:pPr>
        <w:jc w:val="center"/>
        <w:rPr>
          <w:rFonts w:cstheme="minorHAnsi"/>
          <w:b/>
        </w:rPr>
      </w:pPr>
      <w:r w:rsidRPr="00E71E33">
        <w:rPr>
          <w:rFonts w:cstheme="minorHAnsi"/>
          <w:b/>
        </w:rPr>
        <w:t>Aantal punten Inschrijver =</w:t>
      </w:r>
    </w:p>
    <w:p w14:paraId="0C8FEC48" w14:textId="77777777" w:rsidR="006A3845" w:rsidRPr="00E71E33" w:rsidRDefault="006A3845" w:rsidP="006A3845">
      <w:pPr>
        <w:jc w:val="center"/>
        <w:rPr>
          <w:rFonts w:cs="Arial"/>
          <w:b/>
        </w:rPr>
      </w:pPr>
      <w:r w:rsidRPr="00292F66">
        <w:rPr>
          <w:rFonts w:cstheme="minorHAnsi"/>
          <w:b/>
        </w:rPr>
        <w:t>100 – (100 / (maximum prijs – minimum prijs)) x (prijs Inschrijver – minimumprijs)</w:t>
      </w:r>
    </w:p>
    <w:p w14:paraId="20D6D4C5" w14:textId="77777777" w:rsidR="006A3845" w:rsidRPr="00E71E33" w:rsidRDefault="006A3845" w:rsidP="0062337A">
      <w:pPr>
        <w:jc w:val="center"/>
      </w:pPr>
      <w:r>
        <w:rPr>
          <w:noProof/>
        </w:rPr>
        <w:lastRenderedPageBreak/>
        <w:drawing>
          <wp:inline distT="0" distB="0" distL="0" distR="0" wp14:anchorId="68294EF5" wp14:editId="6F6AD217">
            <wp:extent cx="4399005" cy="2938171"/>
            <wp:effectExtent l="0" t="0" r="1905" b="0"/>
            <wp:docPr id="5078678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9">
                      <a:extLst>
                        <a:ext uri="{28A0092B-C50C-407E-A947-70E740481C1C}">
                          <a14:useLocalDpi xmlns:a14="http://schemas.microsoft.com/office/drawing/2010/main" val="0"/>
                        </a:ext>
                      </a:extLst>
                    </a:blip>
                    <a:stretch>
                      <a:fillRect/>
                    </a:stretch>
                  </pic:blipFill>
                  <pic:spPr>
                    <a:xfrm>
                      <a:off x="0" y="0"/>
                      <a:ext cx="4399005" cy="2938171"/>
                    </a:xfrm>
                    <a:prstGeom prst="rect">
                      <a:avLst/>
                    </a:prstGeom>
                  </pic:spPr>
                </pic:pic>
              </a:graphicData>
            </a:graphic>
          </wp:inline>
        </w:drawing>
      </w:r>
    </w:p>
    <w:p w14:paraId="6CAD3D31" w14:textId="4EF68011" w:rsidR="006A3845" w:rsidRPr="00E71E33" w:rsidRDefault="006A3845" w:rsidP="006A3845">
      <w:r w:rsidRPr="00E71E33">
        <w:t>Hieronder volgt een rekenvoorbeeld, waarbij de minimum</w:t>
      </w:r>
      <w:r w:rsidR="00362C6C">
        <w:t xml:space="preserve"> (totaal)</w:t>
      </w:r>
      <w:r w:rsidRPr="00E71E33">
        <w:t>prijs € 1.500.000,- bedraagt en de maximum</w:t>
      </w:r>
      <w:r w:rsidR="00362C6C">
        <w:t xml:space="preserve"> (totaal)</w:t>
      </w:r>
      <w:r w:rsidRPr="00E71E33">
        <w:t>prijs € 2.500.000,-</w:t>
      </w:r>
    </w:p>
    <w:p w14:paraId="4D116069" w14:textId="77777777" w:rsidR="006A3845" w:rsidRPr="00E71E33" w:rsidRDefault="006A3845" w:rsidP="006A3845">
      <w:r w:rsidRPr="00E71E33">
        <w:t xml:space="preserve">De formule voor het berekenen van het aantal punten is dan: </w:t>
      </w:r>
    </w:p>
    <w:p w14:paraId="2EAC6D4B" w14:textId="77777777" w:rsidR="006A3845" w:rsidRPr="00E71E33" w:rsidRDefault="006A3845" w:rsidP="006A3845">
      <w:pPr>
        <w:ind w:firstLine="708"/>
      </w:pPr>
      <w:r w:rsidRPr="00E71E33">
        <w:t>100 – (100 / (2.500.000 – 1.500.000)) x (prijs Inschrijver – 1.500.000) = score Inschrijver</w:t>
      </w:r>
    </w:p>
    <w:p w14:paraId="27E9A539" w14:textId="56B4F0CE" w:rsidR="006A3845" w:rsidRPr="00E71E33" w:rsidRDefault="006A3845" w:rsidP="006A3845">
      <w:r w:rsidRPr="00E71E33">
        <w:t xml:space="preserve">Stel iemand biedt een </w:t>
      </w:r>
      <w:r w:rsidR="00362C6C">
        <w:t>totaal</w:t>
      </w:r>
      <w:r w:rsidRPr="00E71E33">
        <w:t>prijs € 1.800.000. De berekening van de score op prijs is dan als volgt:</w:t>
      </w:r>
    </w:p>
    <w:p w14:paraId="4974406B" w14:textId="77777777" w:rsidR="006A3845" w:rsidRPr="00E71E33" w:rsidRDefault="006A3845" w:rsidP="006A3845">
      <w:pPr>
        <w:ind w:firstLine="708"/>
      </w:pPr>
      <w:r w:rsidRPr="00E71E33">
        <w:t>100 – (100 / (2.500.000 – 1.500.000)) x (1.800.000 – 1.500.000) = 70 punten.</w:t>
      </w:r>
    </w:p>
    <w:p w14:paraId="7B376EA0" w14:textId="670991EE" w:rsidR="00177BD9" w:rsidRDefault="00177BD9" w:rsidP="0041314F">
      <w:pPr>
        <w:pStyle w:val="Kop2"/>
      </w:pPr>
      <w:bookmarkStart w:id="385" w:name="_Toc83898183"/>
      <w:r w:rsidRPr="00CD58B9">
        <w:t>Beoordelingsproces</w:t>
      </w:r>
      <w:bookmarkEnd w:id="377"/>
      <w:bookmarkEnd w:id="378"/>
      <w:bookmarkEnd w:id="379"/>
      <w:bookmarkEnd w:id="382"/>
      <w:bookmarkEnd w:id="383"/>
      <w:bookmarkEnd w:id="385"/>
    </w:p>
    <w:p w14:paraId="3A3F638B" w14:textId="1E9AD5CC" w:rsidR="000473A2" w:rsidRDefault="00177BD9" w:rsidP="000473A2">
      <w:pPr>
        <w:rPr>
          <w:rFonts w:cs="Arial"/>
          <w:szCs w:val="20"/>
        </w:rPr>
      </w:pPr>
      <w:r w:rsidRPr="00CD58B9">
        <w:rPr>
          <w:rFonts w:asciiTheme="minorHAnsi" w:hAnsiTheme="minorHAnsi" w:cstheme="minorHAnsi"/>
        </w:rPr>
        <w:t>Na ontvangst van de Inschrijvingen zal</w:t>
      </w:r>
      <w:r w:rsidR="008854D1">
        <w:rPr>
          <w:rFonts w:asciiTheme="minorHAnsi" w:hAnsiTheme="minorHAnsi" w:cstheme="minorHAnsi"/>
        </w:rPr>
        <w:t xml:space="preserve"> de Aanbestedende die</w:t>
      </w:r>
      <w:r w:rsidR="00260E68">
        <w:rPr>
          <w:rFonts w:asciiTheme="minorHAnsi" w:hAnsiTheme="minorHAnsi" w:cstheme="minorHAnsi"/>
        </w:rPr>
        <w:t xml:space="preserve">nst </w:t>
      </w:r>
      <w:r w:rsidRPr="00CD58B9">
        <w:rPr>
          <w:rFonts w:asciiTheme="minorHAnsi" w:hAnsiTheme="minorHAnsi" w:cstheme="minorHAnsi"/>
        </w:rPr>
        <w:t xml:space="preserve">de Inschrijvingen </w:t>
      </w:r>
      <w:r w:rsidR="0075335A">
        <w:rPr>
          <w:rFonts w:asciiTheme="minorHAnsi" w:hAnsiTheme="minorHAnsi" w:cstheme="minorHAnsi"/>
        </w:rPr>
        <w:t xml:space="preserve">eerst </w:t>
      </w:r>
      <w:r w:rsidRPr="00CD58B9">
        <w:rPr>
          <w:rFonts w:asciiTheme="minorHAnsi" w:hAnsiTheme="minorHAnsi" w:cstheme="minorHAnsi"/>
        </w:rPr>
        <w:t xml:space="preserve">toetsen </w:t>
      </w:r>
      <w:r w:rsidR="0075335A">
        <w:rPr>
          <w:rFonts w:asciiTheme="minorHAnsi" w:hAnsiTheme="minorHAnsi" w:cstheme="minorHAnsi"/>
        </w:rPr>
        <w:t xml:space="preserve">op compleetheid en geldigheid aan de hand van de gestelde eisen. </w:t>
      </w:r>
      <w:bookmarkStart w:id="386" w:name="_Toc515547160"/>
      <w:bookmarkStart w:id="387" w:name="_Toc517097815"/>
    </w:p>
    <w:p w14:paraId="3D6A03BD" w14:textId="366A76FF" w:rsidR="00F85B4A" w:rsidRDefault="0075335A" w:rsidP="00F85B4A">
      <w:r w:rsidRPr="00B22D26">
        <w:t xml:space="preserve">Uitsluitend </w:t>
      </w:r>
      <w:r>
        <w:t>Inschrijvers</w:t>
      </w:r>
      <w:r w:rsidR="000473A2">
        <w:t xml:space="preserve"> c.q. Inschrijvingen</w:t>
      </w:r>
      <w:r w:rsidRPr="00B22D26">
        <w:t xml:space="preserve"> op wie vervolgens (i) geen </w:t>
      </w:r>
      <w:r w:rsidR="0065323C">
        <w:t>Uitsluitingsgronden</w:t>
      </w:r>
      <w:r w:rsidRPr="00B22D26">
        <w:t xml:space="preserve"> van toepassing zijn</w:t>
      </w:r>
      <w:r>
        <w:t xml:space="preserve">, (ii) </w:t>
      </w:r>
      <w:r w:rsidR="000473A2">
        <w:t xml:space="preserve">die </w:t>
      </w:r>
      <w:r>
        <w:t>voldoen aan de vormvereisten</w:t>
      </w:r>
      <w:r w:rsidRPr="00B22D26">
        <w:t xml:space="preserve"> en die (ii</w:t>
      </w:r>
      <w:r>
        <w:t>i</w:t>
      </w:r>
      <w:r w:rsidRPr="00B22D26">
        <w:t xml:space="preserve">) aan alle </w:t>
      </w:r>
      <w:r>
        <w:t>(minimum) eisen</w:t>
      </w:r>
      <w:r w:rsidRPr="00B22D26">
        <w:t xml:space="preserve"> </w:t>
      </w:r>
      <w:r w:rsidR="000473A2">
        <w:t xml:space="preserve">(waaronder de </w:t>
      </w:r>
      <w:r w:rsidR="00827D43">
        <w:t>Geschiktheidseis</w:t>
      </w:r>
      <w:r w:rsidR="000473A2">
        <w:t xml:space="preserve">en) </w:t>
      </w:r>
      <w:r w:rsidRPr="00B22D26">
        <w:t xml:space="preserve">voldoen, worden vervolgens beoordeeld aan de hand van de </w:t>
      </w:r>
      <w:r w:rsidRPr="00FF64A7">
        <w:t xml:space="preserve">genoemde </w:t>
      </w:r>
      <w:r w:rsidR="00A659D0">
        <w:t>Sub</w:t>
      </w:r>
      <w:r w:rsidR="00F4391D">
        <w:t>g</w:t>
      </w:r>
      <w:r w:rsidR="00827D43">
        <w:t>unning</w:t>
      </w:r>
      <w:r w:rsidR="00A659D0">
        <w:t>s</w:t>
      </w:r>
      <w:r w:rsidRPr="00FF64A7">
        <w:t>criteria.</w:t>
      </w:r>
      <w:r w:rsidR="008F0093">
        <w:t xml:space="preserve"> </w:t>
      </w:r>
      <w:r w:rsidR="00F85B4A">
        <w:t>Procedure bij gelijke score</w:t>
      </w:r>
      <w:bookmarkEnd w:id="386"/>
      <w:bookmarkEnd w:id="387"/>
      <w:r w:rsidR="000473A2">
        <w:t>: z</w:t>
      </w:r>
      <w:r w:rsidR="00F85B4A">
        <w:t xml:space="preserve">ie hoofdstuk </w:t>
      </w:r>
      <w:r w:rsidR="00736C18">
        <w:fldChar w:fldCharType="begin"/>
      </w:r>
      <w:r w:rsidR="00736C18">
        <w:instrText xml:space="preserve"> REF _Ref517162854 \r \h </w:instrText>
      </w:r>
      <w:r w:rsidR="00736C18">
        <w:fldChar w:fldCharType="separate"/>
      </w:r>
      <w:r w:rsidR="006D5FD3">
        <w:t>8</w:t>
      </w:r>
      <w:r w:rsidR="00736C18">
        <w:fldChar w:fldCharType="end"/>
      </w:r>
      <w:r w:rsidR="007F1C64">
        <w:t xml:space="preserve"> </w:t>
      </w:r>
      <w:r w:rsidR="00F85B4A">
        <w:t xml:space="preserve">in afdeling </w:t>
      </w:r>
      <w:r w:rsidR="008213C1">
        <w:t>4</w:t>
      </w:r>
      <w:r w:rsidR="00F85B4A">
        <w:t xml:space="preserve">, artikel </w:t>
      </w:r>
      <w:r w:rsidR="008213C1">
        <w:t>4</w:t>
      </w:r>
      <w:r w:rsidR="00F85B4A">
        <w:t>.</w:t>
      </w:r>
      <w:r w:rsidR="008213C1">
        <w:t>3</w:t>
      </w:r>
      <w:r w:rsidR="00F85B4A">
        <w:t>.</w:t>
      </w:r>
    </w:p>
    <w:p w14:paraId="271E4B25" w14:textId="35E5651C" w:rsidR="00CF671B" w:rsidRDefault="00CF671B" w:rsidP="0041314F">
      <w:pPr>
        <w:pStyle w:val="Kop2"/>
      </w:pPr>
      <w:bookmarkStart w:id="388" w:name="_Toc517097816"/>
      <w:bookmarkStart w:id="389" w:name="_Toc227582903"/>
      <w:bookmarkStart w:id="390" w:name="_Toc227659732"/>
      <w:bookmarkStart w:id="391" w:name="_Toc289875127"/>
      <w:bookmarkStart w:id="392" w:name="_Toc314127660"/>
      <w:bookmarkStart w:id="393" w:name="_Toc314128189"/>
      <w:bookmarkStart w:id="394" w:name="_Toc416702313"/>
      <w:bookmarkStart w:id="395" w:name="_Toc424285053"/>
      <w:bookmarkStart w:id="396" w:name="_Toc83898184"/>
      <w:r w:rsidRPr="00B22590">
        <w:t xml:space="preserve">Bekendmaking </w:t>
      </w:r>
      <w:r w:rsidR="00827D43">
        <w:t>Gunning</w:t>
      </w:r>
      <w:r w:rsidRPr="00B22590">
        <w:t>voornemen</w:t>
      </w:r>
      <w:bookmarkEnd w:id="388"/>
      <w:bookmarkEnd w:id="396"/>
    </w:p>
    <w:p w14:paraId="503589FB" w14:textId="327F2CA3" w:rsidR="00CF671B" w:rsidRPr="000154CB" w:rsidRDefault="00CF671B" w:rsidP="00CF671B">
      <w:pPr>
        <w:rPr>
          <w:rFonts w:cs="Calibri"/>
          <w:szCs w:val="20"/>
        </w:rPr>
      </w:pPr>
      <w:r w:rsidRPr="000154CB">
        <w:rPr>
          <w:rFonts w:cs="Calibri"/>
          <w:szCs w:val="20"/>
        </w:rPr>
        <w:t xml:space="preserve">De Aanbestedende dienst zal haar Gunningvoornemen </w:t>
      </w:r>
      <w:r>
        <w:rPr>
          <w:rFonts w:cs="Calibri"/>
          <w:szCs w:val="20"/>
        </w:rPr>
        <w:t xml:space="preserve">via </w:t>
      </w:r>
      <w:r w:rsidR="00F00D5D">
        <w:rPr>
          <w:rFonts w:cs="Calibri"/>
          <w:szCs w:val="20"/>
        </w:rPr>
        <w:t>TenderNed</w:t>
      </w:r>
      <w:r>
        <w:rPr>
          <w:rFonts w:cs="Calibri"/>
          <w:szCs w:val="20"/>
        </w:rPr>
        <w:t xml:space="preserve"> </w:t>
      </w:r>
      <w:r w:rsidRPr="000154CB">
        <w:rPr>
          <w:rFonts w:cs="Calibri"/>
          <w:szCs w:val="20"/>
        </w:rPr>
        <w:t>bekend maken aan alle Inschrijvers die geldig hebben ingeschreven.</w:t>
      </w:r>
    </w:p>
    <w:p w14:paraId="30FB3D39" w14:textId="52F48D94" w:rsidR="00CF671B" w:rsidRDefault="00CF671B" w:rsidP="00CF671B">
      <w:pPr>
        <w:rPr>
          <w:rFonts w:cs="Calibri"/>
          <w:szCs w:val="20"/>
        </w:rPr>
      </w:pPr>
      <w:r w:rsidRPr="000154CB">
        <w:rPr>
          <w:rFonts w:cs="Calibri"/>
          <w:szCs w:val="20"/>
        </w:rPr>
        <w:t xml:space="preserve">Indien een Inschrijver zich niet met dit Gunningvoornemen kan verenigen, dient die betreffende Inschrijver hiertegen in bezwaar te komen overeenkomstig </w:t>
      </w:r>
      <w:r w:rsidRPr="00C14984">
        <w:rPr>
          <w:rFonts w:cs="Calibri"/>
          <w:szCs w:val="20"/>
        </w:rPr>
        <w:t>afdeling 12 van het Aan</w:t>
      </w:r>
      <w:r w:rsidRPr="00AE32C6">
        <w:rPr>
          <w:rFonts w:cs="Calibri"/>
          <w:szCs w:val="20"/>
        </w:rPr>
        <w:t>bestedingsreglement (hoofdstuk</w:t>
      </w:r>
      <w:r w:rsidR="00736C18" w:rsidRPr="00AE32C6">
        <w:rPr>
          <w:rFonts w:cs="Calibri"/>
          <w:szCs w:val="20"/>
        </w:rPr>
        <w:t xml:space="preserve"> </w:t>
      </w:r>
      <w:r w:rsidR="00675E76" w:rsidRPr="00AE32C6">
        <w:rPr>
          <w:rFonts w:cs="Calibri"/>
          <w:szCs w:val="20"/>
        </w:rPr>
        <w:t>8</w:t>
      </w:r>
      <w:r w:rsidRPr="00AE32C6">
        <w:rPr>
          <w:rFonts w:cs="Calibri"/>
          <w:szCs w:val="20"/>
        </w:rPr>
        <w:t>).</w:t>
      </w:r>
    </w:p>
    <w:p w14:paraId="316881C9" w14:textId="6341AF21" w:rsidR="008F405D" w:rsidRPr="00FA7FB7" w:rsidRDefault="008F405D" w:rsidP="0041314F">
      <w:pPr>
        <w:pStyle w:val="Kop2"/>
        <w:rPr>
          <w:lang w:val="en-US"/>
        </w:rPr>
      </w:pPr>
      <w:bookmarkStart w:id="397" w:name="_Toc416702270"/>
      <w:bookmarkStart w:id="398" w:name="_Ref416874958"/>
      <w:bookmarkStart w:id="399" w:name="_Ref416874959"/>
      <w:bookmarkStart w:id="400" w:name="_Toc432146626"/>
      <w:bookmarkStart w:id="401" w:name="_Ref443646315"/>
      <w:bookmarkStart w:id="402" w:name="_Ref289760038"/>
      <w:bookmarkStart w:id="403" w:name="_Ref289776506"/>
      <w:bookmarkStart w:id="404" w:name="_Toc289875130"/>
      <w:bookmarkStart w:id="405" w:name="_Toc314127663"/>
      <w:bookmarkStart w:id="406" w:name="_Toc314128192"/>
      <w:bookmarkStart w:id="407" w:name="_Ref314134662"/>
      <w:bookmarkStart w:id="408" w:name="_Toc416702316"/>
      <w:bookmarkStart w:id="409" w:name="_Toc424285056"/>
      <w:bookmarkStart w:id="410" w:name="_Toc83898185"/>
      <w:bookmarkEnd w:id="389"/>
      <w:bookmarkEnd w:id="390"/>
      <w:bookmarkEnd w:id="391"/>
      <w:bookmarkEnd w:id="392"/>
      <w:bookmarkEnd w:id="393"/>
      <w:bookmarkEnd w:id="394"/>
      <w:bookmarkEnd w:id="395"/>
      <w:r w:rsidRPr="00FA7FB7">
        <w:rPr>
          <w:lang w:val="en-US"/>
        </w:rPr>
        <w:t>Verificatie</w:t>
      </w:r>
      <w:bookmarkEnd w:id="397"/>
      <w:bookmarkEnd w:id="398"/>
      <w:bookmarkEnd w:id="399"/>
      <w:bookmarkEnd w:id="400"/>
      <w:bookmarkEnd w:id="401"/>
      <w:r w:rsidR="002C4366" w:rsidRPr="00FA7FB7">
        <w:rPr>
          <w:lang w:val="en-US"/>
        </w:rPr>
        <w:t xml:space="preserve"> </w:t>
      </w:r>
      <w:r w:rsidR="00FA7FB7" w:rsidRPr="00FA7FB7">
        <w:rPr>
          <w:lang w:val="en-US"/>
        </w:rPr>
        <w:t>Proof of Concept</w:t>
      </w:r>
      <w:bookmarkEnd w:id="410"/>
    </w:p>
    <w:p w14:paraId="1147B9D7" w14:textId="463C4B68" w:rsidR="00D300E4" w:rsidRDefault="00F0553D" w:rsidP="009A69F9">
      <w:pPr>
        <w:rPr>
          <w:rFonts w:asciiTheme="minorHAnsi" w:hAnsiTheme="minorHAnsi" w:cstheme="minorBidi"/>
        </w:rPr>
      </w:pPr>
      <w:r>
        <w:rPr>
          <w:rFonts w:asciiTheme="minorHAnsi" w:hAnsiTheme="minorHAnsi" w:cstheme="minorBidi"/>
        </w:rPr>
        <w:t>Voor</w:t>
      </w:r>
      <w:r w:rsidRPr="6A4B05EB">
        <w:rPr>
          <w:rFonts w:asciiTheme="minorHAnsi" w:hAnsiTheme="minorHAnsi" w:cstheme="minorBidi"/>
        </w:rPr>
        <w:t xml:space="preserve"> </w:t>
      </w:r>
      <w:r w:rsidR="009A69F9" w:rsidRPr="6A4B05EB">
        <w:rPr>
          <w:rFonts w:asciiTheme="minorHAnsi" w:hAnsiTheme="minorHAnsi" w:cstheme="minorBidi"/>
        </w:rPr>
        <w:t>voorlopige Gunning vindt er een verificatie</w:t>
      </w:r>
      <w:r w:rsidR="00A97B5D">
        <w:rPr>
          <w:rFonts w:asciiTheme="minorHAnsi" w:hAnsiTheme="minorHAnsi" w:cstheme="minorBidi"/>
        </w:rPr>
        <w:t xml:space="preserve"> </w:t>
      </w:r>
      <w:r w:rsidR="006F5335">
        <w:rPr>
          <w:rFonts w:asciiTheme="minorHAnsi" w:hAnsiTheme="minorHAnsi" w:cstheme="minorBidi"/>
        </w:rPr>
        <w:t xml:space="preserve">van de Inschrijving </w:t>
      </w:r>
      <w:r w:rsidR="009A69F9" w:rsidRPr="6A4B05EB">
        <w:rPr>
          <w:rFonts w:asciiTheme="minorHAnsi" w:hAnsiTheme="minorHAnsi" w:cstheme="minorBidi"/>
        </w:rPr>
        <w:t xml:space="preserve">plaats </w:t>
      </w:r>
      <w:r w:rsidR="00F25897" w:rsidRPr="001364D3">
        <w:rPr>
          <w:rFonts w:asciiTheme="minorHAnsi" w:hAnsiTheme="minorHAnsi" w:cstheme="minorHAnsi"/>
          <w:szCs w:val="20"/>
        </w:rPr>
        <w:t xml:space="preserve">met </w:t>
      </w:r>
      <w:r w:rsidR="00AD5324">
        <w:rPr>
          <w:rFonts w:asciiTheme="minorHAnsi" w:hAnsiTheme="minorHAnsi" w:cstheme="minorHAnsi"/>
          <w:szCs w:val="20"/>
        </w:rPr>
        <w:t xml:space="preserve">de </w:t>
      </w:r>
      <w:r w:rsidR="00F25897">
        <w:rPr>
          <w:rFonts w:asciiTheme="minorHAnsi" w:hAnsiTheme="minorHAnsi" w:cstheme="minorHAnsi"/>
          <w:szCs w:val="20"/>
        </w:rPr>
        <w:t>1</w:t>
      </w:r>
      <w:r w:rsidR="00F25897" w:rsidRPr="001364D3">
        <w:rPr>
          <w:rFonts w:asciiTheme="minorHAnsi" w:hAnsiTheme="minorHAnsi" w:cstheme="minorHAnsi"/>
          <w:szCs w:val="20"/>
          <w:vertAlign w:val="superscript"/>
        </w:rPr>
        <w:t>e</w:t>
      </w:r>
      <w:r w:rsidR="00F25897">
        <w:rPr>
          <w:rFonts w:asciiTheme="minorHAnsi" w:hAnsiTheme="minorHAnsi" w:cstheme="minorHAnsi"/>
          <w:szCs w:val="20"/>
        </w:rPr>
        <w:t xml:space="preserve"> in de</w:t>
      </w:r>
      <w:r w:rsidR="00F25897" w:rsidRPr="001364D3">
        <w:rPr>
          <w:rFonts w:asciiTheme="minorHAnsi" w:hAnsiTheme="minorHAnsi" w:cstheme="minorHAnsi"/>
          <w:szCs w:val="20"/>
        </w:rPr>
        <w:t xml:space="preserve"> ranking</w:t>
      </w:r>
      <w:r w:rsidR="006C5025">
        <w:rPr>
          <w:rFonts w:asciiTheme="minorHAnsi" w:hAnsiTheme="minorHAnsi" w:cstheme="minorHAnsi"/>
          <w:szCs w:val="20"/>
        </w:rPr>
        <w:t xml:space="preserve">. </w:t>
      </w:r>
      <w:r w:rsidR="00DF5D88">
        <w:rPr>
          <w:rFonts w:asciiTheme="minorHAnsi" w:hAnsiTheme="minorHAnsi" w:cstheme="minorHAnsi"/>
          <w:szCs w:val="20"/>
        </w:rPr>
        <w:t>Optioneel (</w:t>
      </w:r>
      <w:r w:rsidR="0011063A">
        <w:rPr>
          <w:rFonts w:asciiTheme="minorHAnsi" w:hAnsiTheme="minorHAnsi" w:cstheme="minorHAnsi"/>
          <w:szCs w:val="20"/>
        </w:rPr>
        <w:t>louter ter beoordeling</w:t>
      </w:r>
      <w:r w:rsidR="00DF5D88">
        <w:rPr>
          <w:rFonts w:asciiTheme="minorHAnsi" w:hAnsiTheme="minorHAnsi" w:cstheme="minorHAnsi"/>
          <w:szCs w:val="20"/>
        </w:rPr>
        <w:t xml:space="preserve"> door de Aanbestedende dienst</w:t>
      </w:r>
      <w:r w:rsidR="00D45E22">
        <w:rPr>
          <w:rFonts w:asciiTheme="minorHAnsi" w:hAnsiTheme="minorHAnsi" w:cstheme="minorHAnsi"/>
          <w:szCs w:val="20"/>
        </w:rPr>
        <w:t>)</w:t>
      </w:r>
      <w:r w:rsidR="00DF5D88">
        <w:rPr>
          <w:rFonts w:asciiTheme="minorHAnsi" w:hAnsiTheme="minorHAnsi" w:cstheme="minorHAnsi"/>
          <w:szCs w:val="20"/>
        </w:rPr>
        <w:t xml:space="preserve"> volgt aanvullend </w:t>
      </w:r>
      <w:r w:rsidR="00D45E22">
        <w:rPr>
          <w:rFonts w:asciiTheme="minorHAnsi" w:hAnsiTheme="minorHAnsi" w:cstheme="minorHAnsi"/>
          <w:szCs w:val="20"/>
        </w:rPr>
        <w:t xml:space="preserve">hierop </w:t>
      </w:r>
      <w:r w:rsidR="00DF5D88">
        <w:rPr>
          <w:rFonts w:asciiTheme="minorHAnsi" w:hAnsiTheme="minorHAnsi" w:cstheme="minorHAnsi"/>
          <w:szCs w:val="20"/>
        </w:rPr>
        <w:t xml:space="preserve">een </w:t>
      </w:r>
      <w:r w:rsidR="00DF5D88">
        <w:rPr>
          <w:rFonts w:asciiTheme="minorHAnsi" w:hAnsiTheme="minorHAnsi" w:cstheme="minorHAnsi"/>
          <w:szCs w:val="20"/>
        </w:rPr>
        <w:lastRenderedPageBreak/>
        <w:t xml:space="preserve">verificatie </w:t>
      </w:r>
      <w:r w:rsidR="00D45E22">
        <w:rPr>
          <w:rFonts w:asciiTheme="minorHAnsi" w:hAnsiTheme="minorHAnsi" w:cstheme="minorHAnsi"/>
          <w:szCs w:val="20"/>
        </w:rPr>
        <w:t>P</w:t>
      </w:r>
      <w:r w:rsidR="00DF5D88">
        <w:rPr>
          <w:rFonts w:asciiTheme="minorHAnsi" w:hAnsiTheme="minorHAnsi" w:cstheme="minorHAnsi"/>
          <w:szCs w:val="20"/>
        </w:rPr>
        <w:t xml:space="preserve">roof of Concept </w:t>
      </w:r>
      <w:r w:rsidR="00F25897">
        <w:rPr>
          <w:rFonts w:asciiTheme="minorHAnsi" w:hAnsiTheme="minorHAnsi" w:cstheme="minorHAnsi"/>
          <w:szCs w:val="20"/>
        </w:rPr>
        <w:t xml:space="preserve">ter bepaling </w:t>
      </w:r>
      <w:r w:rsidR="00F25897" w:rsidRPr="001364D3">
        <w:rPr>
          <w:rFonts w:asciiTheme="minorHAnsi" w:hAnsiTheme="minorHAnsi" w:cstheme="minorHAnsi"/>
          <w:szCs w:val="20"/>
        </w:rPr>
        <w:t>of de oplossing/</w:t>
      </w:r>
      <w:r w:rsidR="0065323C">
        <w:rPr>
          <w:rFonts w:asciiTheme="minorHAnsi" w:hAnsiTheme="minorHAnsi" w:cstheme="minorHAnsi"/>
          <w:szCs w:val="20"/>
        </w:rPr>
        <w:t>Inschrijving</w:t>
      </w:r>
      <w:r w:rsidR="00F25897" w:rsidRPr="001364D3">
        <w:rPr>
          <w:rFonts w:asciiTheme="minorHAnsi" w:hAnsiTheme="minorHAnsi" w:cstheme="minorHAnsi"/>
          <w:szCs w:val="20"/>
        </w:rPr>
        <w:t xml:space="preserve"> voldoet aan de gestelde eisen</w:t>
      </w:r>
      <w:r w:rsidR="00115953">
        <w:rPr>
          <w:rFonts w:asciiTheme="minorHAnsi" w:hAnsiTheme="minorHAnsi" w:cstheme="minorHAnsi"/>
          <w:szCs w:val="20"/>
        </w:rPr>
        <w:t xml:space="preserve"> en gehonoreerde/aangeboden wensen</w:t>
      </w:r>
      <w:r w:rsidR="00F25897">
        <w:rPr>
          <w:rFonts w:asciiTheme="minorHAnsi" w:hAnsiTheme="minorHAnsi" w:cstheme="minorHAnsi"/>
          <w:szCs w:val="20"/>
        </w:rPr>
        <w:t>.</w:t>
      </w:r>
      <w:r w:rsidR="00837925">
        <w:rPr>
          <w:rFonts w:asciiTheme="minorHAnsi" w:hAnsiTheme="minorHAnsi" w:cstheme="minorBidi"/>
        </w:rPr>
        <w:t xml:space="preserve"> </w:t>
      </w:r>
      <w:r w:rsidR="00192045" w:rsidRPr="6A4B05EB">
        <w:rPr>
          <w:rFonts w:asciiTheme="minorHAnsi" w:hAnsiTheme="minorHAnsi" w:cstheme="minorBidi"/>
        </w:rPr>
        <w:t>Inschrijver dient hiertoe</w:t>
      </w:r>
      <w:r w:rsidR="009A69F9" w:rsidRPr="6A4B05EB">
        <w:rPr>
          <w:rFonts w:asciiTheme="minorHAnsi" w:hAnsiTheme="minorHAnsi" w:cstheme="minorBidi"/>
        </w:rPr>
        <w:t xml:space="preserve"> </w:t>
      </w:r>
      <w:r w:rsidR="009A69F9" w:rsidRPr="6A4B05EB">
        <w:rPr>
          <w:rFonts w:asciiTheme="minorHAnsi" w:hAnsiTheme="minorHAnsi" w:cstheme="minorBidi"/>
        </w:rPr>
        <w:fldChar w:fldCharType="begin"/>
      </w:r>
      <w:r w:rsidR="009A69F9" w:rsidRPr="6A4B05EB">
        <w:rPr>
          <w:rFonts w:asciiTheme="minorHAnsi" w:hAnsiTheme="minorHAnsi" w:cstheme="minorBidi"/>
        </w:rPr>
        <w:instrText xml:space="preserve"> REF Verificatiegesprek_tweede_perceel \h  \* MERGEFORMAT </w:instrText>
      </w:r>
      <w:r w:rsidR="009A69F9" w:rsidRPr="6A4B05EB">
        <w:rPr>
          <w:rFonts w:asciiTheme="minorHAnsi" w:hAnsiTheme="minorHAnsi" w:cstheme="minorBidi"/>
        </w:rPr>
      </w:r>
      <w:r w:rsidR="009A69F9" w:rsidRPr="6A4B05EB">
        <w:rPr>
          <w:rFonts w:asciiTheme="minorHAnsi" w:hAnsiTheme="minorHAnsi" w:cstheme="minorBidi"/>
        </w:rPr>
        <w:fldChar w:fldCharType="separate"/>
      </w:r>
      <w:r w:rsidR="006D5FD3" w:rsidRPr="006D5FD3">
        <w:rPr>
          <w:rFonts w:asciiTheme="minorHAnsi" w:hAnsiTheme="minorHAnsi" w:cstheme="minorBidi"/>
        </w:rPr>
        <w:t>maandag 29 november 2021 tussen 9.00 tot 16.00 uur</w:t>
      </w:r>
      <w:r w:rsidR="009A69F9" w:rsidRPr="6A4B05EB">
        <w:rPr>
          <w:rFonts w:asciiTheme="minorHAnsi" w:hAnsiTheme="minorHAnsi" w:cstheme="minorBidi"/>
        </w:rPr>
        <w:fldChar w:fldCharType="end"/>
      </w:r>
      <w:r w:rsidR="00192045" w:rsidRPr="6A4B05EB">
        <w:rPr>
          <w:rFonts w:asciiTheme="minorHAnsi" w:hAnsiTheme="minorHAnsi" w:cstheme="minorBidi"/>
        </w:rPr>
        <w:t xml:space="preserve"> beschikbaar te </w:t>
      </w:r>
      <w:r w:rsidR="00CC6816" w:rsidRPr="6A4B05EB">
        <w:rPr>
          <w:rFonts w:asciiTheme="minorHAnsi" w:hAnsiTheme="minorHAnsi" w:cstheme="minorBidi"/>
        </w:rPr>
        <w:t>houden</w:t>
      </w:r>
      <w:r w:rsidR="009A69F9" w:rsidRPr="6A4B05EB">
        <w:rPr>
          <w:rFonts w:asciiTheme="minorHAnsi" w:hAnsiTheme="minorHAnsi" w:cstheme="minorBidi"/>
        </w:rPr>
        <w:t>.</w:t>
      </w:r>
      <w:r w:rsidR="00737A46">
        <w:rPr>
          <w:rFonts w:asciiTheme="minorHAnsi" w:hAnsiTheme="minorHAnsi" w:cstheme="minorBidi"/>
        </w:rPr>
        <w:t xml:space="preserve"> </w:t>
      </w:r>
      <w:r w:rsidR="00737A46" w:rsidRPr="007750B6">
        <w:rPr>
          <w:rFonts w:asciiTheme="minorHAnsi" w:hAnsiTheme="minorHAnsi" w:cstheme="minorBidi"/>
        </w:rPr>
        <w:t xml:space="preserve">Uiterlijk op </w:t>
      </w:r>
      <w:r w:rsidR="0081354A" w:rsidRPr="007750B6">
        <w:rPr>
          <w:rFonts w:asciiTheme="minorHAnsi" w:hAnsiTheme="minorHAnsi" w:cstheme="minorBidi"/>
        </w:rPr>
        <w:fldChar w:fldCharType="begin"/>
      </w:r>
      <w:r w:rsidR="0081354A" w:rsidRPr="007750B6">
        <w:rPr>
          <w:rFonts w:asciiTheme="minorHAnsi" w:hAnsiTheme="minorHAnsi" w:cstheme="minorBidi"/>
        </w:rPr>
        <w:instrText xml:space="preserve"> REF bekenmaken_deelnemer_aan_verificatiepoc \h  \* MERGEFORMAT </w:instrText>
      </w:r>
      <w:r w:rsidR="0081354A" w:rsidRPr="007750B6">
        <w:rPr>
          <w:rFonts w:asciiTheme="minorHAnsi" w:hAnsiTheme="minorHAnsi" w:cstheme="minorBidi"/>
        </w:rPr>
      </w:r>
      <w:r w:rsidR="0081354A" w:rsidRPr="007750B6">
        <w:rPr>
          <w:rFonts w:asciiTheme="minorHAnsi" w:hAnsiTheme="minorHAnsi" w:cstheme="minorBidi"/>
        </w:rPr>
        <w:fldChar w:fldCharType="separate"/>
      </w:r>
      <w:r w:rsidR="006D5FD3" w:rsidRPr="006D5FD3">
        <w:rPr>
          <w:rFonts w:asciiTheme="minorHAnsi" w:hAnsiTheme="minorHAnsi" w:cstheme="minorBidi"/>
        </w:rPr>
        <w:t xml:space="preserve">donderdag 25 november 2021 voor 17.00 uur </w:t>
      </w:r>
      <w:r w:rsidR="0081354A" w:rsidRPr="007750B6">
        <w:rPr>
          <w:rFonts w:asciiTheme="minorHAnsi" w:hAnsiTheme="minorHAnsi" w:cstheme="minorBidi"/>
        </w:rPr>
        <w:fldChar w:fldCharType="end"/>
      </w:r>
      <w:r w:rsidR="000F3520" w:rsidRPr="007750B6">
        <w:rPr>
          <w:rFonts w:asciiTheme="minorHAnsi" w:hAnsiTheme="minorHAnsi" w:cstheme="minorBidi"/>
        </w:rPr>
        <w:t>zal</w:t>
      </w:r>
      <w:r w:rsidR="000F3520" w:rsidRPr="0081354A">
        <w:rPr>
          <w:rFonts w:asciiTheme="minorHAnsi" w:hAnsiTheme="minorHAnsi" w:cstheme="minorBidi"/>
        </w:rPr>
        <w:t xml:space="preserve"> via</w:t>
      </w:r>
      <w:r w:rsidR="000F3520">
        <w:rPr>
          <w:rFonts w:asciiTheme="minorHAnsi" w:hAnsiTheme="minorHAnsi" w:cstheme="minorBidi"/>
        </w:rPr>
        <w:t xml:space="preserve"> TenderNed bekend gemaakt worden of </w:t>
      </w:r>
      <w:r w:rsidR="008A0F5D">
        <w:rPr>
          <w:rFonts w:asciiTheme="minorHAnsi" w:hAnsiTheme="minorHAnsi" w:cstheme="minorBidi"/>
        </w:rPr>
        <w:t>Inschrijver is uitgenodigd deel te nemen aan de verificatie</w:t>
      </w:r>
      <w:r w:rsidR="00A72EB2">
        <w:rPr>
          <w:rFonts w:asciiTheme="minorHAnsi" w:hAnsiTheme="minorHAnsi" w:cstheme="minorBidi"/>
        </w:rPr>
        <w:t xml:space="preserve"> waarbij tevens wordt aangegeven of </w:t>
      </w:r>
      <w:r w:rsidR="00AB678A">
        <w:rPr>
          <w:rFonts w:asciiTheme="minorHAnsi" w:hAnsiTheme="minorHAnsi" w:cstheme="minorBidi"/>
        </w:rPr>
        <w:t xml:space="preserve">eveneens een </w:t>
      </w:r>
      <w:r w:rsidR="00AB678A">
        <w:rPr>
          <w:rFonts w:asciiTheme="minorHAnsi" w:hAnsiTheme="minorHAnsi" w:cstheme="minorHAnsi"/>
          <w:szCs w:val="20"/>
        </w:rPr>
        <w:t>verificatie Proof of Concept</w:t>
      </w:r>
      <w:r w:rsidR="00AB678A">
        <w:rPr>
          <w:rFonts w:asciiTheme="minorHAnsi" w:hAnsiTheme="minorHAnsi" w:cstheme="minorBidi"/>
        </w:rPr>
        <w:t xml:space="preserve"> plaats </w:t>
      </w:r>
      <w:r w:rsidR="0011063A">
        <w:rPr>
          <w:rFonts w:asciiTheme="minorHAnsi" w:hAnsiTheme="minorHAnsi" w:cstheme="minorBidi"/>
        </w:rPr>
        <w:t xml:space="preserve">dient te </w:t>
      </w:r>
      <w:r w:rsidR="00AB678A">
        <w:rPr>
          <w:rFonts w:asciiTheme="minorHAnsi" w:hAnsiTheme="minorHAnsi" w:cstheme="minorBidi"/>
        </w:rPr>
        <w:t>vinden.</w:t>
      </w:r>
    </w:p>
    <w:p w14:paraId="26D4454E" w14:textId="7606550D" w:rsidR="00871979" w:rsidRDefault="009A69F9" w:rsidP="00BC33BC">
      <w:pPr>
        <w:rPr>
          <w:rFonts w:asciiTheme="minorHAnsi" w:hAnsiTheme="minorHAnsi" w:cstheme="minorHAnsi"/>
        </w:rPr>
      </w:pPr>
      <w:r w:rsidRPr="00CD58B9">
        <w:rPr>
          <w:rFonts w:asciiTheme="minorHAnsi" w:hAnsiTheme="minorHAnsi" w:cstheme="minorHAnsi"/>
        </w:rPr>
        <w:t xml:space="preserve">Indien - louter ter beoordeling door de Aanbestedende dienst </w:t>
      </w:r>
      <w:r w:rsidR="00C14984">
        <w:rPr>
          <w:rFonts w:asciiTheme="minorHAnsi" w:hAnsiTheme="minorHAnsi" w:cstheme="minorHAnsi"/>
        </w:rPr>
        <w:t>–</w:t>
      </w:r>
      <w:r w:rsidRPr="00CD58B9">
        <w:rPr>
          <w:rFonts w:asciiTheme="minorHAnsi" w:hAnsiTheme="minorHAnsi" w:cstheme="minorHAnsi"/>
        </w:rPr>
        <w:t xml:space="preserve"> </w:t>
      </w:r>
      <w:r w:rsidR="00C14984">
        <w:rPr>
          <w:rFonts w:asciiTheme="minorHAnsi" w:hAnsiTheme="minorHAnsi" w:cstheme="minorHAnsi"/>
        </w:rPr>
        <w:t xml:space="preserve">bij de verificatie van de Inschrijving en/of bij de Verificatie Proof of Concept </w:t>
      </w:r>
      <w:r w:rsidRPr="00CD58B9">
        <w:rPr>
          <w:rFonts w:asciiTheme="minorHAnsi" w:hAnsiTheme="minorHAnsi" w:cstheme="minorHAnsi"/>
        </w:rPr>
        <w:t xml:space="preserve">aan een of meerdere eisen niet of in onvoldoende mate wordt voldaan, volgt alsnog een afwijzing. De Aanbestedende dienst behoudt </w:t>
      </w:r>
      <w:r w:rsidR="00C14984">
        <w:rPr>
          <w:rFonts w:asciiTheme="minorHAnsi" w:hAnsiTheme="minorHAnsi" w:cstheme="minorHAnsi"/>
        </w:rPr>
        <w:t xml:space="preserve">voor </w:t>
      </w:r>
      <w:r w:rsidRPr="00CD58B9">
        <w:rPr>
          <w:rFonts w:asciiTheme="minorHAnsi" w:hAnsiTheme="minorHAnsi" w:cstheme="minorHAnsi"/>
        </w:rPr>
        <w:t>dan het recht om</w:t>
      </w:r>
      <w:r>
        <w:rPr>
          <w:rFonts w:asciiTheme="minorHAnsi" w:hAnsiTheme="minorHAnsi" w:cstheme="minorHAnsi"/>
        </w:rPr>
        <w:t xml:space="preserve"> de eerstvolgende Inschrijver </w:t>
      </w:r>
      <w:r w:rsidRPr="00CD58B9">
        <w:rPr>
          <w:rFonts w:asciiTheme="minorHAnsi" w:hAnsiTheme="minorHAnsi" w:cstheme="minorHAnsi"/>
        </w:rPr>
        <w:t>in de ranking te benaderen voor een verificatie</w:t>
      </w:r>
      <w:r w:rsidR="00737A46">
        <w:rPr>
          <w:rFonts w:asciiTheme="minorHAnsi" w:hAnsiTheme="minorHAnsi" w:cstheme="minorHAnsi"/>
        </w:rPr>
        <w:t xml:space="preserve"> </w:t>
      </w:r>
      <w:r w:rsidR="00B12423">
        <w:rPr>
          <w:rFonts w:asciiTheme="minorHAnsi" w:hAnsiTheme="minorHAnsi" w:cstheme="minorHAnsi"/>
        </w:rPr>
        <w:t>Proof of Concept</w:t>
      </w:r>
      <w:r w:rsidRPr="00CD58B9">
        <w:rPr>
          <w:rFonts w:asciiTheme="minorHAnsi" w:hAnsiTheme="minorHAnsi" w:cstheme="minorHAnsi"/>
        </w:rPr>
        <w:t xml:space="preserve">. Voldoet die </w:t>
      </w:r>
      <w:r>
        <w:rPr>
          <w:rFonts w:asciiTheme="minorHAnsi" w:hAnsiTheme="minorHAnsi" w:cstheme="minorHAnsi"/>
        </w:rPr>
        <w:t>Inschrijver</w:t>
      </w:r>
      <w:r w:rsidRPr="00CD58B9">
        <w:rPr>
          <w:rFonts w:asciiTheme="minorHAnsi" w:hAnsiTheme="minorHAnsi" w:cstheme="minorHAnsi"/>
        </w:rPr>
        <w:t xml:space="preserve"> wel aan de gestelde eisen dan volgt </w:t>
      </w:r>
      <w:r w:rsidR="00C14984">
        <w:rPr>
          <w:rFonts w:asciiTheme="minorHAnsi" w:hAnsiTheme="minorHAnsi" w:cstheme="minorHAnsi"/>
        </w:rPr>
        <w:t xml:space="preserve">een </w:t>
      </w:r>
      <w:r w:rsidR="00C14984" w:rsidRPr="008B6E47">
        <w:rPr>
          <w:rFonts w:asciiTheme="minorHAnsi" w:hAnsiTheme="minorHAnsi" w:cstheme="minorHAnsi"/>
        </w:rPr>
        <w:t>voorlopige</w:t>
      </w:r>
      <w:r w:rsidR="00C14984">
        <w:rPr>
          <w:rFonts w:asciiTheme="minorHAnsi" w:hAnsiTheme="minorHAnsi" w:cstheme="minorHAnsi"/>
        </w:rPr>
        <w:t xml:space="preserve"> </w:t>
      </w:r>
      <w:r>
        <w:rPr>
          <w:rFonts w:asciiTheme="minorHAnsi" w:hAnsiTheme="minorHAnsi" w:cstheme="minorHAnsi"/>
        </w:rPr>
        <w:t>G</w:t>
      </w:r>
      <w:r w:rsidRPr="00CD58B9">
        <w:rPr>
          <w:rFonts w:asciiTheme="minorHAnsi" w:hAnsiTheme="minorHAnsi" w:cstheme="minorHAnsi"/>
        </w:rPr>
        <w:t xml:space="preserve">unning aan deze </w:t>
      </w:r>
      <w:r>
        <w:rPr>
          <w:rFonts w:asciiTheme="minorHAnsi" w:hAnsiTheme="minorHAnsi" w:cstheme="minorHAnsi"/>
        </w:rPr>
        <w:t>Inschrijver</w:t>
      </w:r>
      <w:r w:rsidRPr="00CD58B9">
        <w:rPr>
          <w:rFonts w:asciiTheme="minorHAnsi" w:hAnsiTheme="minorHAnsi" w:cstheme="minorHAnsi"/>
        </w:rPr>
        <w:t xml:space="preserve">. Voldoet ook </w:t>
      </w:r>
      <w:r>
        <w:rPr>
          <w:rFonts w:asciiTheme="minorHAnsi" w:hAnsiTheme="minorHAnsi" w:cstheme="minorHAnsi"/>
        </w:rPr>
        <w:t>deze Inschrijver (nummer</w:t>
      </w:r>
      <w:r w:rsidRPr="00CD58B9">
        <w:rPr>
          <w:rFonts w:asciiTheme="minorHAnsi" w:hAnsiTheme="minorHAnsi" w:cstheme="minorHAnsi"/>
        </w:rPr>
        <w:t xml:space="preserve"> </w:t>
      </w:r>
      <w:r w:rsidR="00880848">
        <w:rPr>
          <w:rFonts w:asciiTheme="minorHAnsi" w:hAnsiTheme="minorHAnsi" w:cstheme="minorHAnsi"/>
        </w:rPr>
        <w:t>twee</w:t>
      </w:r>
      <w:r w:rsidR="00880848" w:rsidRPr="00CD58B9">
        <w:rPr>
          <w:rFonts w:asciiTheme="minorHAnsi" w:hAnsiTheme="minorHAnsi" w:cstheme="minorHAnsi"/>
        </w:rPr>
        <w:t xml:space="preserve"> </w:t>
      </w:r>
      <w:r>
        <w:rPr>
          <w:rFonts w:asciiTheme="minorHAnsi" w:hAnsiTheme="minorHAnsi" w:cstheme="minorHAnsi"/>
        </w:rPr>
        <w:t xml:space="preserve">in de ranking) </w:t>
      </w:r>
      <w:r w:rsidRPr="00CD58B9">
        <w:rPr>
          <w:rFonts w:asciiTheme="minorHAnsi" w:hAnsiTheme="minorHAnsi" w:cstheme="minorHAnsi"/>
        </w:rPr>
        <w:t xml:space="preserve">niet aan de gestelde eisen dan wordt </w:t>
      </w:r>
      <w:r>
        <w:rPr>
          <w:rFonts w:asciiTheme="minorHAnsi" w:hAnsiTheme="minorHAnsi" w:cstheme="minorHAnsi"/>
        </w:rPr>
        <w:t>de eerstvolgende Inschrijver (</w:t>
      </w:r>
      <w:r w:rsidRPr="00CD58B9">
        <w:rPr>
          <w:rFonts w:asciiTheme="minorHAnsi" w:hAnsiTheme="minorHAnsi" w:cstheme="minorHAnsi"/>
        </w:rPr>
        <w:t xml:space="preserve">nummer </w:t>
      </w:r>
      <w:r w:rsidR="00880848">
        <w:rPr>
          <w:rFonts w:asciiTheme="minorHAnsi" w:hAnsiTheme="minorHAnsi" w:cstheme="minorHAnsi"/>
        </w:rPr>
        <w:t>drie</w:t>
      </w:r>
      <w:r w:rsidR="00880848" w:rsidRPr="00CD58B9">
        <w:rPr>
          <w:rFonts w:asciiTheme="minorHAnsi" w:hAnsiTheme="minorHAnsi" w:cstheme="minorHAnsi"/>
        </w:rPr>
        <w:t xml:space="preserve"> </w:t>
      </w:r>
      <w:r w:rsidRPr="00CD58B9">
        <w:rPr>
          <w:rFonts w:asciiTheme="minorHAnsi" w:hAnsiTheme="minorHAnsi" w:cstheme="minorHAnsi"/>
        </w:rPr>
        <w:t>in de ranking</w:t>
      </w:r>
      <w:r>
        <w:rPr>
          <w:rFonts w:asciiTheme="minorHAnsi" w:hAnsiTheme="minorHAnsi" w:cstheme="minorHAnsi"/>
        </w:rPr>
        <w:t>)</w:t>
      </w:r>
      <w:r w:rsidRPr="00CD58B9">
        <w:rPr>
          <w:rFonts w:asciiTheme="minorHAnsi" w:hAnsiTheme="minorHAnsi" w:cstheme="minorHAnsi"/>
        </w:rPr>
        <w:t xml:space="preserve"> benaderd, enzovoorts. Door in te schrijven op onderhavige Aanbesteding, verklaart de Inschrijver zich </w:t>
      </w:r>
      <w:r w:rsidRPr="00CD58B9">
        <w:rPr>
          <w:rFonts w:asciiTheme="minorHAnsi" w:hAnsiTheme="minorHAnsi" w:cstheme="minorHAnsi"/>
          <w:i/>
        </w:rPr>
        <w:t>onvoorwaardelijk</w:t>
      </w:r>
      <w:r w:rsidRPr="00CD58B9">
        <w:rPr>
          <w:rFonts w:asciiTheme="minorHAnsi" w:hAnsiTheme="minorHAnsi" w:cstheme="minorHAnsi"/>
        </w:rPr>
        <w:t xml:space="preserve"> </w:t>
      </w:r>
      <w:r w:rsidRPr="00CD58B9">
        <w:rPr>
          <w:rFonts w:asciiTheme="minorHAnsi" w:hAnsiTheme="minorHAnsi" w:cstheme="minorHAnsi"/>
          <w:i/>
        </w:rPr>
        <w:t>akkoord</w:t>
      </w:r>
      <w:r w:rsidRPr="00CD58B9">
        <w:rPr>
          <w:rFonts w:asciiTheme="minorHAnsi" w:hAnsiTheme="minorHAnsi" w:cstheme="minorHAnsi"/>
        </w:rPr>
        <w:t xml:space="preserve"> met deze verificatiewijze.</w:t>
      </w:r>
      <w:r w:rsidR="00871979">
        <w:rPr>
          <w:rFonts w:asciiTheme="minorHAnsi" w:hAnsiTheme="minorHAnsi" w:cstheme="minorHAnsi"/>
        </w:rPr>
        <w:br w:type="page"/>
      </w:r>
    </w:p>
    <w:p w14:paraId="100CC2AC" w14:textId="32A20D35" w:rsidR="007616C2" w:rsidRPr="00CD58B9" w:rsidRDefault="007616C2" w:rsidP="00456AA8">
      <w:pPr>
        <w:pStyle w:val="Kop1"/>
      </w:pPr>
      <w:bookmarkStart w:id="411" w:name="_Toc459107612"/>
      <w:bookmarkStart w:id="412" w:name="_Ref462920173"/>
      <w:bookmarkStart w:id="413" w:name="_Ref462920201"/>
      <w:bookmarkStart w:id="414" w:name="_Ref517162854"/>
      <w:bookmarkStart w:id="415" w:name="_Toc83898186"/>
      <w:bookmarkEnd w:id="402"/>
      <w:bookmarkEnd w:id="403"/>
      <w:bookmarkEnd w:id="404"/>
      <w:bookmarkEnd w:id="405"/>
      <w:bookmarkEnd w:id="406"/>
      <w:bookmarkEnd w:id="407"/>
      <w:bookmarkEnd w:id="408"/>
      <w:bookmarkEnd w:id="409"/>
      <w:r w:rsidRPr="00C71D24">
        <w:lastRenderedPageBreak/>
        <w:t>Aanbestedingsreglement</w:t>
      </w:r>
      <w:bookmarkEnd w:id="411"/>
      <w:bookmarkEnd w:id="412"/>
      <w:bookmarkEnd w:id="413"/>
      <w:bookmarkEnd w:id="414"/>
      <w:bookmarkEnd w:id="415"/>
    </w:p>
    <w:p w14:paraId="51BE3B91" w14:textId="77777777" w:rsidR="00FB5210" w:rsidRPr="00572D9B" w:rsidRDefault="00FB5210" w:rsidP="00FB5210">
      <w:pPr>
        <w:spacing w:after="120"/>
        <w:rPr>
          <w:b/>
        </w:rPr>
      </w:pPr>
      <w:r w:rsidRPr="00572D9B">
        <w:rPr>
          <w:b/>
        </w:rPr>
        <w:t>Afdeling 1. Algemeen</w:t>
      </w:r>
    </w:p>
    <w:p w14:paraId="0A0014AD" w14:textId="7D751291" w:rsidR="00FB5210" w:rsidRDefault="00FB5210" w:rsidP="00FB5210">
      <w:pPr>
        <w:spacing w:after="0"/>
        <w:rPr>
          <w:b/>
        </w:rPr>
      </w:pPr>
      <w:r w:rsidRPr="00572D9B">
        <w:rPr>
          <w:b/>
        </w:rPr>
        <w:t>Artikel 1.1</w:t>
      </w:r>
      <w:r w:rsidRPr="00572D9B">
        <w:rPr>
          <w:b/>
        </w:rPr>
        <w:tab/>
        <w:t>Kostenvergoeding</w:t>
      </w:r>
    </w:p>
    <w:p w14:paraId="4025F302" w14:textId="50168B0E" w:rsidR="00FB5210" w:rsidRDefault="00FB5210" w:rsidP="00FB5210">
      <w:pPr>
        <w:spacing w:after="120"/>
      </w:pPr>
      <w:r w:rsidRPr="00572D9B">
        <w:t xml:space="preserve">De Aanbestedende dienst verstrekt géén vergoeding van enigerlei kosten van </w:t>
      </w:r>
      <w:r w:rsidRPr="005555D2">
        <w:t>Gegadigden dan wel Inschrijvers die het gevolg zijn van deelname aan de Aanbesteding conform artikel 1.21 Aw.</w:t>
      </w:r>
      <w:r w:rsidR="005347E7">
        <w:t xml:space="preserve"> Enkel een vergoeding van inschrijfkosten in geval van een laattijdige intrekking van de aanbesteding wordt niet op voorhand uitgesloten. In een dergelijke situatie zal de Aanbestedende dienst beoordelen of enige kostenvergoeding in de gegeven omstandigheden passend is.</w:t>
      </w:r>
    </w:p>
    <w:p w14:paraId="0AE87C7B" w14:textId="78DFDD0A" w:rsidR="00FB5210" w:rsidRDefault="00FB5210" w:rsidP="00FB5210">
      <w:pPr>
        <w:spacing w:after="0"/>
        <w:rPr>
          <w:b/>
        </w:rPr>
      </w:pPr>
      <w:r w:rsidRPr="00572D9B">
        <w:rPr>
          <w:b/>
        </w:rPr>
        <w:t>Artikel 1.2</w:t>
      </w:r>
      <w:r w:rsidRPr="00572D9B">
        <w:rPr>
          <w:b/>
        </w:rPr>
        <w:tab/>
        <w:t>Mondelinge mededelingen</w:t>
      </w:r>
    </w:p>
    <w:p w14:paraId="13FC2B9D" w14:textId="77777777" w:rsidR="00FB5210" w:rsidRPr="00572D9B" w:rsidRDefault="00FB5210" w:rsidP="00FB5210">
      <w:pPr>
        <w:spacing w:after="120"/>
      </w:pPr>
      <w:r w:rsidRPr="00572D9B">
        <w:t>Mondelinge mededelingen, toezeggingen of gemaakte afspraken hebben in het kader van deze aanbestedingsprocedure geen enkele rechtskracht, tenzij deze schriftelijk door de Aanbestedende dienst zijn bevestigd.</w:t>
      </w:r>
    </w:p>
    <w:p w14:paraId="4C21F0F7" w14:textId="23A95490" w:rsidR="00FB5210" w:rsidRDefault="00FB5210" w:rsidP="00FB5210">
      <w:pPr>
        <w:spacing w:after="0"/>
        <w:rPr>
          <w:b/>
        </w:rPr>
      </w:pPr>
      <w:r w:rsidRPr="00572D9B">
        <w:rPr>
          <w:b/>
        </w:rPr>
        <w:t>Artikel 1.3</w:t>
      </w:r>
      <w:r w:rsidRPr="00572D9B">
        <w:rPr>
          <w:b/>
        </w:rPr>
        <w:tab/>
        <w:t>Nederlandse taal</w:t>
      </w:r>
    </w:p>
    <w:p w14:paraId="4D25FFC8" w14:textId="77777777" w:rsidR="00FB5210" w:rsidRPr="00572D9B" w:rsidRDefault="00FB5210" w:rsidP="00FB5210">
      <w:pPr>
        <w:spacing w:after="120"/>
      </w:pPr>
      <w:r w:rsidRPr="00572D9B">
        <w:t xml:space="preserve">Alle aanbestedingsstukken zijn in de Nederlandse taal beschikbaar gesteld. De voertaal in de aanbestedingsstukken, tijdens de aanbestedingsprocedure alsmede bij de uitvoering van de Overeenkomst, is de Nederlandse taal. Door </w:t>
      </w:r>
      <w:r>
        <w:t xml:space="preserve">Gegadigden dan wel </w:t>
      </w:r>
      <w:r w:rsidRPr="00572D9B">
        <w:t>Inschrijvers in te dienen stukken moeten in de Nederlandse taal zijn opgesteld.</w:t>
      </w:r>
    </w:p>
    <w:p w14:paraId="45D28382" w14:textId="3E72DB49" w:rsidR="00FB5210" w:rsidRDefault="00FB5210" w:rsidP="00FB5210">
      <w:pPr>
        <w:spacing w:after="0"/>
        <w:rPr>
          <w:b/>
        </w:rPr>
      </w:pPr>
      <w:r w:rsidRPr="00572D9B">
        <w:rPr>
          <w:b/>
        </w:rPr>
        <w:t>Artikel 1.4</w:t>
      </w:r>
      <w:r w:rsidRPr="00572D9B">
        <w:rPr>
          <w:b/>
        </w:rPr>
        <w:tab/>
        <w:t>Onvoorwaardelijk akkoord</w:t>
      </w:r>
    </w:p>
    <w:p w14:paraId="380BE2A0" w14:textId="5571D635" w:rsidR="00FB5210" w:rsidRPr="00572D9B" w:rsidRDefault="00FB5210" w:rsidP="00FB5210">
      <w:pPr>
        <w:spacing w:after="120"/>
      </w:pPr>
      <w:r w:rsidRPr="00572D9B">
        <w:t xml:space="preserve">Door het indienen van een </w:t>
      </w:r>
      <w:r>
        <w:t xml:space="preserve">Aanmelding dan wel </w:t>
      </w:r>
      <w:r w:rsidRPr="00572D9B">
        <w:t xml:space="preserve">Inschrijving stemt een </w:t>
      </w:r>
      <w:r>
        <w:t xml:space="preserve">Gegadigde dan wel </w:t>
      </w:r>
      <w:r w:rsidRPr="00572D9B">
        <w:t xml:space="preserve">Inschrijver onvoorwaardelijk in met alle eisen en voorwaarden welke zijn opgenomen in </w:t>
      </w:r>
      <w:r>
        <w:t>de Aanbesteding</w:t>
      </w:r>
      <w:r w:rsidRPr="00572D9B">
        <w:t xml:space="preserve">, evenals – maar niet uitsluitend – met de verificatiewijze </w:t>
      </w:r>
      <w:r w:rsidRPr="00FF64A7">
        <w:t>neergelegd in het onderhavige document.</w:t>
      </w:r>
      <w:r w:rsidR="00FC72F2">
        <w:t xml:space="preserve"> Het recht om in rechte een beroep te doen op de onrechtmatigheid van (onderdelen van) de </w:t>
      </w:r>
      <w:r w:rsidR="002469E8">
        <w:t>a</w:t>
      </w:r>
      <w:r w:rsidR="00FC72F2">
        <w:t>anbestedingsstukken vervalt door de Inschrijving.</w:t>
      </w:r>
    </w:p>
    <w:p w14:paraId="3B01EA25" w14:textId="322AE085" w:rsidR="00FB5210" w:rsidRDefault="00FB5210" w:rsidP="00FB5210">
      <w:pPr>
        <w:spacing w:after="0"/>
        <w:rPr>
          <w:rFonts w:cs="Arial"/>
          <w:b/>
        </w:rPr>
      </w:pPr>
      <w:r w:rsidRPr="00572D9B">
        <w:rPr>
          <w:rFonts w:cs="Arial"/>
          <w:b/>
        </w:rPr>
        <w:t xml:space="preserve">Artikel 1.5 </w:t>
      </w:r>
      <w:r w:rsidRPr="00572D9B">
        <w:rPr>
          <w:rFonts w:cs="Arial"/>
          <w:b/>
        </w:rPr>
        <w:tab/>
        <w:t>Communicatie uitsluitend met contactpersoon</w:t>
      </w:r>
    </w:p>
    <w:p w14:paraId="538054FF" w14:textId="47E2DB60" w:rsidR="00FB5210" w:rsidRPr="00572D9B" w:rsidRDefault="00FB5210" w:rsidP="00FB5210">
      <w:pPr>
        <w:rPr>
          <w:rFonts w:cs="Arial"/>
        </w:rPr>
      </w:pPr>
      <w:r w:rsidRPr="00572D9B">
        <w:rPr>
          <w:rFonts w:cs="Arial"/>
        </w:rPr>
        <w:t xml:space="preserve">Contact met anderen dan de in </w:t>
      </w:r>
      <w:r w:rsidRPr="00572D9B">
        <w:rPr>
          <w:rFonts w:cs="Arial"/>
        </w:rPr>
        <w:fldChar w:fldCharType="begin"/>
      </w:r>
      <w:r w:rsidRPr="00572D9B">
        <w:rPr>
          <w:rFonts w:cs="Arial"/>
        </w:rPr>
        <w:instrText xml:space="preserve"> REF _Ref314125894 \r \h  \* MERGEFORMAT </w:instrText>
      </w:r>
      <w:r w:rsidRPr="00572D9B">
        <w:rPr>
          <w:rFonts w:cs="Arial"/>
        </w:rPr>
      </w:r>
      <w:r w:rsidRPr="00572D9B">
        <w:rPr>
          <w:rFonts w:cs="Arial"/>
        </w:rPr>
        <w:fldChar w:fldCharType="separate"/>
      </w:r>
      <w:r w:rsidR="006D5FD3">
        <w:rPr>
          <w:rFonts w:cs="Arial"/>
        </w:rPr>
        <w:t>2.3</w:t>
      </w:r>
      <w:r w:rsidRPr="00572D9B">
        <w:rPr>
          <w:rFonts w:cs="Arial"/>
        </w:rPr>
        <w:fldChar w:fldCharType="end"/>
      </w:r>
      <w:r w:rsidRPr="00572D9B">
        <w:rPr>
          <w:rFonts w:cs="Arial"/>
        </w:rPr>
        <w:t xml:space="preserve"> aangegeven contactpersoon brengt de transparantie van de Aanbesteding en gelijkheid van potentiële </w:t>
      </w:r>
      <w:r>
        <w:rPr>
          <w:rFonts w:cs="Arial"/>
        </w:rPr>
        <w:t xml:space="preserve">Gegadigden dan wel </w:t>
      </w:r>
      <w:r w:rsidRPr="00572D9B">
        <w:rPr>
          <w:rFonts w:cs="Arial"/>
        </w:rPr>
        <w:t>Inschrijvers ernstig in gevaar. Om die reden kunnen partijen die contact zoeken met een ander dan de aangewezen contactpersoon van deelname aan deze Aanbesteding worden uitgesloten.</w:t>
      </w:r>
    </w:p>
    <w:p w14:paraId="7D49A661" w14:textId="7C9610A4" w:rsidR="00FB5210" w:rsidRDefault="00FB5210" w:rsidP="00FB5210">
      <w:pPr>
        <w:spacing w:after="0"/>
        <w:rPr>
          <w:b/>
        </w:rPr>
      </w:pPr>
      <w:r w:rsidRPr="00572D9B">
        <w:rPr>
          <w:b/>
        </w:rPr>
        <w:t>Artikel 1.6</w:t>
      </w:r>
      <w:r w:rsidRPr="00572D9B">
        <w:rPr>
          <w:b/>
        </w:rPr>
        <w:tab/>
        <w:t>Rangorderegeling</w:t>
      </w:r>
    </w:p>
    <w:p w14:paraId="0D80DF16" w14:textId="249148A0" w:rsidR="00FB5210" w:rsidRPr="00572D9B" w:rsidRDefault="00FB5210" w:rsidP="00FB5210">
      <w:pPr>
        <w:spacing w:after="120"/>
      </w:pPr>
      <w:r w:rsidRPr="00572D9B">
        <w:t xml:space="preserve">In geval van discrepanties en/of tegenstrijdigheden tussen de Overeenkomst en (de overige delen van) </w:t>
      </w:r>
      <w:r>
        <w:t>de aanbestedingsdocumenten</w:t>
      </w:r>
      <w:r w:rsidR="00E012D5">
        <w:t xml:space="preserve"> (waaronder Nota’s van Inlichtingen)</w:t>
      </w:r>
      <w:r w:rsidRPr="00572D9B">
        <w:t>, prevaleert het bepaalde in de Overeenkomst.</w:t>
      </w:r>
    </w:p>
    <w:p w14:paraId="23FB0E9C" w14:textId="0D841C5A" w:rsidR="00FB5210" w:rsidRDefault="00FB5210" w:rsidP="00FB5210">
      <w:pPr>
        <w:spacing w:after="120"/>
      </w:pPr>
      <w:r w:rsidRPr="00572D9B">
        <w:t xml:space="preserve">In geval van discrepanties en/of tegenstrijdigheden tussen eventuele Nota’s van Inlichtingen en (de overige delen van) </w:t>
      </w:r>
      <w:r>
        <w:t>de aanbestedingsdocumenten</w:t>
      </w:r>
      <w:r w:rsidRPr="00572D9B">
        <w:t xml:space="preserve"> – met uitzondering van de Overeenkomst - prevaleert het bepaalde in de (meest recente versie van de) Nota’s van Inlichtingen.</w:t>
      </w:r>
    </w:p>
    <w:p w14:paraId="2C616A12" w14:textId="77777777" w:rsidR="004E5844" w:rsidRPr="00CD58B9" w:rsidRDefault="004E5844" w:rsidP="004E5844">
      <w:pPr>
        <w:spacing w:after="120"/>
        <w:rPr>
          <w:rFonts w:asciiTheme="minorHAnsi" w:hAnsiTheme="minorHAnsi" w:cstheme="minorHAnsi"/>
        </w:rPr>
      </w:pPr>
      <w:r w:rsidRPr="00F20EF9">
        <w:rPr>
          <w:rFonts w:asciiTheme="minorHAnsi" w:hAnsiTheme="minorHAnsi" w:cstheme="minorHAnsi"/>
        </w:rPr>
        <w:t>In geval van discrepanties en/of tegenstrijdigheden tussen dit Aanbestedingsreglement en andere onderdelen van de aanbestedingsstukken, prevaleert het bepaalde in de andere onderdelen van de aanbestedingsstukken.</w:t>
      </w:r>
      <w:r>
        <w:rPr>
          <w:rFonts w:asciiTheme="minorHAnsi" w:hAnsiTheme="minorHAnsi" w:cstheme="minorHAnsi"/>
        </w:rPr>
        <w:t xml:space="preserve"> </w:t>
      </w:r>
    </w:p>
    <w:p w14:paraId="716C3250" w14:textId="18F20E10" w:rsidR="00FB5210" w:rsidRDefault="00FB5210" w:rsidP="00FB5210">
      <w:pPr>
        <w:spacing w:after="0"/>
        <w:rPr>
          <w:b/>
        </w:rPr>
      </w:pPr>
      <w:r w:rsidRPr="00572D9B">
        <w:rPr>
          <w:b/>
        </w:rPr>
        <w:t>Artikel 1.7</w:t>
      </w:r>
      <w:r w:rsidRPr="00572D9B">
        <w:rPr>
          <w:b/>
        </w:rPr>
        <w:tab/>
        <w:t>Vertrouwelijkheid</w:t>
      </w:r>
    </w:p>
    <w:p w14:paraId="5ED31761" w14:textId="20406504" w:rsidR="00FB5210" w:rsidRPr="00572D9B" w:rsidRDefault="00FB5210" w:rsidP="00FB5210">
      <w:pPr>
        <w:spacing w:after="120"/>
      </w:pPr>
      <w:r>
        <w:lastRenderedPageBreak/>
        <w:t xml:space="preserve">Gegadigden dan wel </w:t>
      </w:r>
      <w:r w:rsidRPr="00572D9B">
        <w:t>Inschrijvers mogen de verkregen informatie, in verband met deze aanbestedingsprocedure, enkel gebruiken voor het doel waarvoor de gegevens zijn verstrekt.</w:t>
      </w:r>
    </w:p>
    <w:p w14:paraId="6334C8DD" w14:textId="77777777" w:rsidR="00FB5210" w:rsidRPr="00572D9B" w:rsidRDefault="00FB5210" w:rsidP="00FB5210">
      <w:pPr>
        <w:spacing w:after="120"/>
      </w:pPr>
      <w:r>
        <w:t xml:space="preserve">Gegadigden dan wel </w:t>
      </w:r>
      <w:r w:rsidRPr="00572D9B">
        <w:t xml:space="preserve">Inschrijvers dienen alle informatie, opgenomen in </w:t>
      </w:r>
      <w:r>
        <w:t>de Aanbesteding</w:t>
      </w:r>
      <w:r w:rsidRPr="00572D9B">
        <w:t>, vertrouwelijk te behandelen en alleen te verstrekken aan werknemers met directe betrokkenheid bij de voorbereiding van de Inschrijving. De Aanbestedende dienst behandelt de Inschrijvingen met dezelfde vertrouwelijkheid, behoudens verplichtingen in wet- en regelgeving.</w:t>
      </w:r>
    </w:p>
    <w:p w14:paraId="7B0AC450" w14:textId="69931CB7" w:rsidR="00FB5210" w:rsidRDefault="00FB5210" w:rsidP="00FB5210">
      <w:pPr>
        <w:spacing w:after="120"/>
        <w:rPr>
          <w:b/>
        </w:rPr>
      </w:pPr>
      <w:r w:rsidRPr="00572D9B">
        <w:rPr>
          <w:b/>
        </w:rPr>
        <w:t>Afdeling 2. Definities</w:t>
      </w:r>
    </w:p>
    <w:tbl>
      <w:tblPr>
        <w:tblStyle w:val="Tabelraster4"/>
        <w:tblW w:w="0" w:type="auto"/>
        <w:tblLook w:val="04A0" w:firstRow="1" w:lastRow="0" w:firstColumn="1" w:lastColumn="0" w:noHBand="0" w:noVBand="1"/>
      </w:tblPr>
      <w:tblGrid>
        <w:gridCol w:w="2972"/>
        <w:gridCol w:w="284"/>
        <w:gridCol w:w="5806"/>
      </w:tblGrid>
      <w:tr w:rsidR="00FB5210" w:rsidRPr="00572D9B" w14:paraId="25C63EA5" w14:textId="77777777" w:rsidTr="00EC2BB8">
        <w:tc>
          <w:tcPr>
            <w:tcW w:w="2972" w:type="dxa"/>
            <w:tcBorders>
              <w:right w:val="nil"/>
            </w:tcBorders>
          </w:tcPr>
          <w:p w14:paraId="671A1ED5" w14:textId="77777777" w:rsidR="00FB5210" w:rsidRPr="00572D9B" w:rsidRDefault="00FB5210" w:rsidP="00EC2BB8">
            <w:pPr>
              <w:spacing w:after="0"/>
              <w:rPr>
                <w:rFonts w:eastAsia="Times New Roman"/>
              </w:rPr>
            </w:pPr>
            <w:r w:rsidRPr="00572D9B">
              <w:rPr>
                <w:rFonts w:eastAsia="Times New Roman"/>
                <w:i/>
              </w:rPr>
              <w:t>Aanbestedende dienst</w:t>
            </w:r>
          </w:p>
          <w:p w14:paraId="701DAF43" w14:textId="77777777" w:rsidR="00FB5210" w:rsidRPr="00572D9B" w:rsidRDefault="00FB5210" w:rsidP="00EC2BB8">
            <w:pPr>
              <w:spacing w:after="0"/>
              <w:rPr>
                <w:rFonts w:eastAsia="Times New Roman"/>
              </w:rPr>
            </w:pPr>
          </w:p>
        </w:tc>
        <w:tc>
          <w:tcPr>
            <w:tcW w:w="284" w:type="dxa"/>
            <w:tcBorders>
              <w:left w:val="nil"/>
              <w:right w:val="nil"/>
            </w:tcBorders>
          </w:tcPr>
          <w:p w14:paraId="3DD98E08"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E2AA9F0" w14:textId="1E56822A" w:rsidR="00FB5210" w:rsidRPr="0010759C" w:rsidRDefault="0010759C" w:rsidP="0010759C">
            <w:pPr>
              <w:spacing w:after="0"/>
            </w:pPr>
            <w:r>
              <w:t xml:space="preserve">Gemeenschappelijke Regeling Belastingsamenwerking gemeenten en hoogheemraadschap Utrecht </w:t>
            </w:r>
            <w:r w:rsidR="00FB5210" w:rsidRPr="002C4366">
              <w:rPr>
                <w:rFonts w:eastAsia="Times New Roman"/>
              </w:rPr>
              <w:t>fungeert als Aanbestedende dienst in deze Aanbesteding</w:t>
            </w:r>
            <w:r w:rsidR="00A300FA">
              <w:rPr>
                <w:rFonts w:eastAsia="Times New Roman"/>
              </w:rPr>
              <w:t>.</w:t>
            </w:r>
          </w:p>
        </w:tc>
      </w:tr>
      <w:tr w:rsidR="00FB5210" w:rsidRPr="00572D9B" w14:paraId="1D83FAD9" w14:textId="77777777" w:rsidTr="00EC2BB8">
        <w:tc>
          <w:tcPr>
            <w:tcW w:w="2972" w:type="dxa"/>
            <w:tcBorders>
              <w:right w:val="nil"/>
            </w:tcBorders>
          </w:tcPr>
          <w:p w14:paraId="415E0D58" w14:textId="77777777" w:rsidR="00FB5210" w:rsidRPr="00572D9B" w:rsidRDefault="00FB5210" w:rsidP="00EC2BB8">
            <w:pPr>
              <w:spacing w:after="0"/>
              <w:rPr>
                <w:rFonts w:eastAsia="Times New Roman"/>
              </w:rPr>
            </w:pPr>
            <w:r w:rsidRPr="00572D9B">
              <w:rPr>
                <w:rFonts w:eastAsia="Times New Roman"/>
                <w:i/>
              </w:rPr>
              <w:t>Aanbesteding</w:t>
            </w:r>
          </w:p>
        </w:tc>
        <w:tc>
          <w:tcPr>
            <w:tcW w:w="284" w:type="dxa"/>
            <w:tcBorders>
              <w:left w:val="nil"/>
              <w:right w:val="nil"/>
            </w:tcBorders>
          </w:tcPr>
          <w:p w14:paraId="5032B4CC"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44EC90E" w14:textId="77777777" w:rsidR="00FB5210" w:rsidRPr="00572D9B" w:rsidRDefault="00FB5210" w:rsidP="00EC2BB8">
            <w:pPr>
              <w:spacing w:after="0"/>
              <w:rPr>
                <w:rFonts w:eastAsia="Times New Roman"/>
              </w:rPr>
            </w:pPr>
            <w:r>
              <w:rPr>
                <w:rFonts w:eastAsia="Times New Roman"/>
              </w:rPr>
              <w:t>De a</w:t>
            </w:r>
            <w:r w:rsidRPr="00572D9B">
              <w:rPr>
                <w:rFonts w:eastAsia="Times New Roman"/>
              </w:rPr>
              <w:t>anbesteding</w:t>
            </w:r>
            <w:r>
              <w:rPr>
                <w:rFonts w:eastAsia="Times New Roman"/>
              </w:rPr>
              <w:t>sprocedure inclusief alle bijbehorende (aanbestedings)documenten en Bijlagen</w:t>
            </w:r>
            <w:r w:rsidRPr="00572D9B">
              <w:rPr>
                <w:rFonts w:eastAsia="Times New Roman"/>
              </w:rPr>
              <w:t>.</w:t>
            </w:r>
          </w:p>
        </w:tc>
      </w:tr>
      <w:tr w:rsidR="00FB5210" w:rsidRPr="00572D9B" w14:paraId="0072E195" w14:textId="77777777" w:rsidTr="00EC2BB8">
        <w:tc>
          <w:tcPr>
            <w:tcW w:w="2972" w:type="dxa"/>
            <w:tcBorders>
              <w:right w:val="nil"/>
            </w:tcBorders>
          </w:tcPr>
          <w:p w14:paraId="6B3B2BB9" w14:textId="77777777" w:rsidR="00FB5210" w:rsidRPr="005555D2" w:rsidRDefault="00FB5210" w:rsidP="00EC2BB8">
            <w:pPr>
              <w:spacing w:after="0"/>
              <w:rPr>
                <w:rFonts w:eastAsia="Times New Roman"/>
              </w:rPr>
            </w:pPr>
            <w:r w:rsidRPr="005555D2">
              <w:rPr>
                <w:rFonts w:eastAsia="Times New Roman"/>
                <w:i/>
              </w:rPr>
              <w:t>Aanbestedingswet 2012 (Aw)</w:t>
            </w:r>
          </w:p>
        </w:tc>
        <w:tc>
          <w:tcPr>
            <w:tcW w:w="284" w:type="dxa"/>
            <w:tcBorders>
              <w:left w:val="nil"/>
              <w:right w:val="nil"/>
            </w:tcBorders>
          </w:tcPr>
          <w:p w14:paraId="580950B1" w14:textId="77777777" w:rsidR="00FB5210" w:rsidRPr="005555D2" w:rsidRDefault="00FB5210" w:rsidP="00EC2BB8">
            <w:pPr>
              <w:spacing w:after="0"/>
              <w:rPr>
                <w:rFonts w:eastAsia="Times New Roman"/>
              </w:rPr>
            </w:pPr>
            <w:r w:rsidRPr="005555D2">
              <w:rPr>
                <w:rFonts w:eastAsia="Times New Roman"/>
              </w:rPr>
              <w:t>:</w:t>
            </w:r>
          </w:p>
        </w:tc>
        <w:tc>
          <w:tcPr>
            <w:tcW w:w="5806" w:type="dxa"/>
            <w:tcBorders>
              <w:left w:val="nil"/>
            </w:tcBorders>
          </w:tcPr>
          <w:p w14:paraId="78697322" w14:textId="77777777" w:rsidR="00FB5210" w:rsidRPr="005555D2" w:rsidRDefault="00FB5210" w:rsidP="00EC2BB8">
            <w:pPr>
              <w:spacing w:after="0"/>
              <w:rPr>
                <w:rFonts w:eastAsia="Times New Roman"/>
              </w:rPr>
            </w:pPr>
            <w:r w:rsidRPr="005555D2">
              <w:rPr>
                <w:rFonts w:eastAsia="Times New Roman"/>
              </w:rPr>
              <w:t>Wet van 22 juni 2016, Staatsblad 2016 nr. 241.</w:t>
            </w:r>
          </w:p>
        </w:tc>
      </w:tr>
      <w:tr w:rsidR="00FB5210" w:rsidRPr="00572D9B" w14:paraId="3C8539F3" w14:textId="77777777" w:rsidTr="00EC2BB8">
        <w:tc>
          <w:tcPr>
            <w:tcW w:w="2972" w:type="dxa"/>
            <w:tcBorders>
              <w:right w:val="nil"/>
            </w:tcBorders>
          </w:tcPr>
          <w:p w14:paraId="5244B8EA" w14:textId="77777777" w:rsidR="00FB5210" w:rsidRPr="00572D9B" w:rsidRDefault="00FB5210" w:rsidP="00EC2BB8">
            <w:pPr>
              <w:spacing w:after="0"/>
              <w:rPr>
                <w:rFonts w:eastAsia="Times New Roman"/>
              </w:rPr>
            </w:pPr>
            <w:r>
              <w:rPr>
                <w:rFonts w:eastAsia="Times New Roman"/>
                <w:i/>
              </w:rPr>
              <w:t>Aanmeld</w:t>
            </w:r>
            <w:r w:rsidRPr="00572D9B">
              <w:rPr>
                <w:rFonts w:eastAsia="Times New Roman"/>
                <w:i/>
              </w:rPr>
              <w:t>formulier</w:t>
            </w:r>
          </w:p>
          <w:p w14:paraId="3176D428" w14:textId="77777777" w:rsidR="00FB5210" w:rsidRPr="00572D9B" w:rsidRDefault="00FB5210" w:rsidP="00EC2BB8">
            <w:pPr>
              <w:spacing w:after="0"/>
              <w:rPr>
                <w:i/>
              </w:rPr>
            </w:pPr>
          </w:p>
        </w:tc>
        <w:tc>
          <w:tcPr>
            <w:tcW w:w="284" w:type="dxa"/>
            <w:tcBorders>
              <w:left w:val="nil"/>
              <w:right w:val="nil"/>
            </w:tcBorders>
          </w:tcPr>
          <w:p w14:paraId="36B5DE18" w14:textId="77777777" w:rsidR="00FB5210" w:rsidRPr="00572D9B" w:rsidRDefault="00FB5210" w:rsidP="00EC2BB8">
            <w:pPr>
              <w:spacing w:after="0"/>
            </w:pPr>
            <w:r w:rsidRPr="00572D9B">
              <w:rPr>
                <w:rFonts w:eastAsia="Times New Roman"/>
              </w:rPr>
              <w:t>:</w:t>
            </w:r>
          </w:p>
        </w:tc>
        <w:tc>
          <w:tcPr>
            <w:tcW w:w="5806" w:type="dxa"/>
            <w:tcBorders>
              <w:left w:val="nil"/>
            </w:tcBorders>
          </w:tcPr>
          <w:p w14:paraId="7A161735" w14:textId="77777777" w:rsidR="00FB5210" w:rsidRDefault="00FB5210" w:rsidP="00EC2BB8">
            <w:pPr>
              <w:spacing w:after="0"/>
            </w:pPr>
            <w:r w:rsidRPr="00C91EC5">
              <w:rPr>
                <w:rFonts w:eastAsia="Times New Roman"/>
              </w:rPr>
              <w:t xml:space="preserve">Een verplicht voorgeschreven formulier dat </w:t>
            </w:r>
            <w:r>
              <w:rPr>
                <w:rFonts w:eastAsia="Times New Roman"/>
              </w:rPr>
              <w:t>Gegadigden</w:t>
            </w:r>
            <w:r w:rsidRPr="00C91EC5">
              <w:rPr>
                <w:rFonts w:eastAsia="Times New Roman"/>
              </w:rPr>
              <w:t xml:space="preserve"> dienen te gebruiken bij het doen van hun </w:t>
            </w:r>
            <w:r>
              <w:rPr>
                <w:rFonts w:eastAsia="Times New Roman"/>
              </w:rPr>
              <w:t>Aanmelding</w:t>
            </w:r>
            <w:r w:rsidRPr="00C91EC5">
              <w:rPr>
                <w:rFonts w:eastAsia="Times New Roman"/>
              </w:rPr>
              <w:t>.</w:t>
            </w:r>
          </w:p>
        </w:tc>
      </w:tr>
      <w:tr w:rsidR="00FB5210" w:rsidRPr="00572D9B" w14:paraId="06DB0114" w14:textId="1FA115D5" w:rsidTr="00EC2BB8">
        <w:tc>
          <w:tcPr>
            <w:tcW w:w="2972" w:type="dxa"/>
            <w:tcBorders>
              <w:right w:val="nil"/>
            </w:tcBorders>
            <w:shd w:val="clear" w:color="auto" w:fill="auto"/>
          </w:tcPr>
          <w:p w14:paraId="5E0CF61E" w14:textId="19B1A2DF" w:rsidR="00FB5210" w:rsidRPr="00572D9B" w:rsidRDefault="00FB5210" w:rsidP="00EC2BB8">
            <w:pPr>
              <w:spacing w:after="0"/>
              <w:rPr>
                <w:i/>
              </w:rPr>
            </w:pPr>
            <w:r>
              <w:rPr>
                <w:i/>
              </w:rPr>
              <w:t>Aanmelding</w:t>
            </w:r>
          </w:p>
        </w:tc>
        <w:tc>
          <w:tcPr>
            <w:tcW w:w="284" w:type="dxa"/>
            <w:tcBorders>
              <w:left w:val="nil"/>
              <w:right w:val="nil"/>
            </w:tcBorders>
            <w:shd w:val="clear" w:color="auto" w:fill="auto"/>
          </w:tcPr>
          <w:p w14:paraId="324ACABF" w14:textId="01AEAD5D" w:rsidR="00FB5210" w:rsidRPr="00572D9B" w:rsidRDefault="00FB5210" w:rsidP="00EC2BB8">
            <w:pPr>
              <w:spacing w:after="0"/>
            </w:pPr>
            <w:r>
              <w:t>:</w:t>
            </w:r>
          </w:p>
        </w:tc>
        <w:tc>
          <w:tcPr>
            <w:tcW w:w="5806" w:type="dxa"/>
            <w:tcBorders>
              <w:left w:val="nil"/>
            </w:tcBorders>
            <w:shd w:val="clear" w:color="auto" w:fill="auto"/>
          </w:tcPr>
          <w:p w14:paraId="7A50BFCC" w14:textId="24DBCF01" w:rsidR="00FB5210" w:rsidRPr="00572D9B" w:rsidRDefault="00FB5210" w:rsidP="00EC2BB8">
            <w:pPr>
              <w:spacing w:after="0"/>
            </w:pPr>
            <w:r w:rsidRPr="00047B8A">
              <w:t xml:space="preserve">Een naar aanleiding van de Aanbesteding en overeenkomstig het bepaalde in de Selectieleidraad gedane verzoek tot deelneming, teneinde uitgenodigd te worden een </w:t>
            </w:r>
            <w:r>
              <w:t>Inschrijving</w:t>
            </w:r>
            <w:r w:rsidRPr="00047B8A">
              <w:t xml:space="preserve"> te doen.</w:t>
            </w:r>
          </w:p>
        </w:tc>
      </w:tr>
      <w:tr w:rsidR="00FB5210" w:rsidRPr="00572D9B" w14:paraId="346DD9F2" w14:textId="77777777" w:rsidTr="00EC2BB8">
        <w:tc>
          <w:tcPr>
            <w:tcW w:w="2972" w:type="dxa"/>
            <w:tcBorders>
              <w:right w:val="nil"/>
            </w:tcBorders>
          </w:tcPr>
          <w:p w14:paraId="1AC51B6F" w14:textId="77777777" w:rsidR="00FB5210" w:rsidRPr="00572D9B" w:rsidRDefault="00FB5210" w:rsidP="00EC2BB8">
            <w:pPr>
              <w:spacing w:after="0"/>
              <w:rPr>
                <w:rFonts w:eastAsia="Times New Roman"/>
                <w:i/>
              </w:rPr>
            </w:pPr>
            <w:r w:rsidRPr="00572D9B">
              <w:rPr>
                <w:rFonts w:eastAsia="Times New Roman"/>
                <w:i/>
              </w:rPr>
              <w:t>Akkoordverklaring</w:t>
            </w:r>
          </w:p>
        </w:tc>
        <w:tc>
          <w:tcPr>
            <w:tcW w:w="284" w:type="dxa"/>
            <w:tcBorders>
              <w:left w:val="nil"/>
              <w:right w:val="nil"/>
            </w:tcBorders>
          </w:tcPr>
          <w:p w14:paraId="16BA2986"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ED7B5FE" w14:textId="77777777" w:rsidR="00FB5210" w:rsidRPr="00572D9B" w:rsidRDefault="00FB5210" w:rsidP="00EC2BB8">
            <w:pPr>
              <w:spacing w:after="0"/>
              <w:rPr>
                <w:rFonts w:eastAsia="Times New Roman"/>
              </w:rPr>
            </w:pPr>
            <w:r w:rsidRPr="00572D9B">
              <w:rPr>
                <w:rFonts w:eastAsia="Times New Roman"/>
              </w:rPr>
              <w:t xml:space="preserve">Een verklaring waarin </w:t>
            </w:r>
            <w:r>
              <w:rPr>
                <w:rFonts w:eastAsia="Times New Roman"/>
              </w:rPr>
              <w:t xml:space="preserve">een Gegadigde dan wel </w:t>
            </w:r>
            <w:r w:rsidRPr="00572D9B">
              <w:rPr>
                <w:rFonts w:eastAsia="Times New Roman"/>
              </w:rPr>
              <w:t xml:space="preserve">Inschrijver verklaart onvoorwaardelijk akkoord te gaan met een specifiek deel van </w:t>
            </w:r>
            <w:r>
              <w:rPr>
                <w:rFonts w:eastAsia="Times New Roman"/>
              </w:rPr>
              <w:t>de Aanbesteding</w:t>
            </w:r>
            <w:r w:rsidRPr="00572D9B">
              <w:rPr>
                <w:rFonts w:eastAsia="Times New Roman"/>
              </w:rPr>
              <w:t>.</w:t>
            </w:r>
          </w:p>
        </w:tc>
      </w:tr>
      <w:tr w:rsidR="00FB5210" w:rsidRPr="00572D9B" w14:paraId="668939CF" w14:textId="77777777" w:rsidTr="00EC2BB8">
        <w:tc>
          <w:tcPr>
            <w:tcW w:w="2972" w:type="dxa"/>
            <w:tcBorders>
              <w:right w:val="nil"/>
            </w:tcBorders>
          </w:tcPr>
          <w:p w14:paraId="754ED860" w14:textId="77777777" w:rsidR="00FB5210" w:rsidRPr="005555D2" w:rsidRDefault="00FB5210" w:rsidP="00EC2BB8">
            <w:pPr>
              <w:spacing w:after="0"/>
              <w:rPr>
                <w:rFonts w:eastAsia="Times New Roman"/>
              </w:rPr>
            </w:pPr>
            <w:r w:rsidRPr="005555D2">
              <w:rPr>
                <w:rFonts w:eastAsia="Times New Roman"/>
                <w:i/>
              </w:rPr>
              <w:t>Belanghebbende</w:t>
            </w:r>
          </w:p>
        </w:tc>
        <w:tc>
          <w:tcPr>
            <w:tcW w:w="284" w:type="dxa"/>
            <w:tcBorders>
              <w:left w:val="nil"/>
              <w:right w:val="nil"/>
            </w:tcBorders>
          </w:tcPr>
          <w:p w14:paraId="6CCFD54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C370A0B" w14:textId="77777777" w:rsidR="00FB5210" w:rsidRPr="00572D9B" w:rsidRDefault="00FB5210" w:rsidP="00EC2BB8">
            <w:pPr>
              <w:spacing w:after="0"/>
              <w:rPr>
                <w:rFonts w:eastAsia="Times New Roman"/>
              </w:rPr>
            </w:pPr>
            <w:r w:rsidRPr="00572D9B">
              <w:rPr>
                <w:rFonts w:eastAsia="Times New Roman"/>
              </w:rPr>
              <w:t>Zoals neergelegd in artikel 1:2 van de Algemene wet bestuursrecht wordt als een Belanghebbende aangemerkt: ‘’de natuurlijk persoon en/of rechtspersoon wiens belang rechtstreeks bij het besluit is betrokken’’. Er dient hierbij causaliteit te bestaan tussen de gevolgen van het besluit en het geraakte belang van de natuurlijk en/of rechtspersoon. Een afgeleid belang (door een besluit in eigen belang is getroffen middels een civielrechtelijke Overeenkomst) is niet voldoende om te kunnen spreken van een Belanghebbende.</w:t>
            </w:r>
          </w:p>
        </w:tc>
      </w:tr>
      <w:tr w:rsidR="00FB5210" w:rsidRPr="00572D9B" w14:paraId="04FF8EB2" w14:textId="77777777" w:rsidTr="00EC2BB8">
        <w:tc>
          <w:tcPr>
            <w:tcW w:w="2972" w:type="dxa"/>
            <w:tcBorders>
              <w:right w:val="nil"/>
            </w:tcBorders>
          </w:tcPr>
          <w:p w14:paraId="397BB71B" w14:textId="77777777" w:rsidR="00FB5210" w:rsidRPr="00572D9B" w:rsidRDefault="00FB5210" w:rsidP="00EC2BB8">
            <w:pPr>
              <w:spacing w:after="0"/>
              <w:rPr>
                <w:rFonts w:eastAsia="Times New Roman"/>
              </w:rPr>
            </w:pPr>
            <w:r w:rsidRPr="00572D9B">
              <w:rPr>
                <w:rFonts w:eastAsia="Times New Roman"/>
                <w:i/>
              </w:rPr>
              <w:t>Beoordelingscommissie</w:t>
            </w:r>
          </w:p>
        </w:tc>
        <w:tc>
          <w:tcPr>
            <w:tcW w:w="284" w:type="dxa"/>
            <w:tcBorders>
              <w:left w:val="nil"/>
              <w:right w:val="nil"/>
            </w:tcBorders>
          </w:tcPr>
          <w:p w14:paraId="5A2C58C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256BF8E" w14:textId="52FE0FB5" w:rsidR="00FB5210" w:rsidRPr="00572D9B" w:rsidRDefault="00FB5210" w:rsidP="00EC2BB8">
            <w:pPr>
              <w:spacing w:after="0"/>
              <w:rPr>
                <w:rFonts w:eastAsia="Times New Roman"/>
              </w:rPr>
            </w:pPr>
            <w:r>
              <w:rPr>
                <w:rFonts w:eastAsia="Times New Roman"/>
              </w:rPr>
              <w:t>Onafhankelijke en objectieve c</w:t>
            </w:r>
            <w:r w:rsidRPr="00572D9B">
              <w:rPr>
                <w:rFonts w:eastAsia="Times New Roman"/>
              </w:rPr>
              <w:t xml:space="preserve">ommissie </w:t>
            </w:r>
            <w:r>
              <w:rPr>
                <w:rFonts w:eastAsia="Times New Roman"/>
              </w:rPr>
              <w:t xml:space="preserve">bestaande uit tenminste </w:t>
            </w:r>
            <w:r w:rsidR="00B56738">
              <w:rPr>
                <w:rFonts w:eastAsia="Times New Roman"/>
              </w:rPr>
              <w:t>zes</w:t>
            </w:r>
            <w:r>
              <w:rPr>
                <w:rFonts w:eastAsia="Times New Roman"/>
              </w:rPr>
              <w:t xml:space="preserve"> (</w:t>
            </w:r>
            <w:r w:rsidR="00B56738">
              <w:rPr>
                <w:rFonts w:eastAsia="Times New Roman"/>
              </w:rPr>
              <w:t>6</w:t>
            </w:r>
            <w:r>
              <w:rPr>
                <w:rFonts w:eastAsia="Times New Roman"/>
              </w:rPr>
              <w:t xml:space="preserve">) personen </w:t>
            </w:r>
            <w:r w:rsidRPr="00572D9B">
              <w:rPr>
                <w:rFonts w:eastAsia="Times New Roman"/>
              </w:rPr>
              <w:t>welke de Inschrijvingen beoordeelt en is samengesteld door de Aanbestedende dienst.</w:t>
            </w:r>
          </w:p>
        </w:tc>
      </w:tr>
      <w:tr w:rsidR="00FB5210" w:rsidRPr="00572D9B" w14:paraId="0B6A883E" w14:textId="77777777" w:rsidTr="00EC2BB8">
        <w:tc>
          <w:tcPr>
            <w:tcW w:w="2972" w:type="dxa"/>
            <w:tcBorders>
              <w:right w:val="nil"/>
            </w:tcBorders>
          </w:tcPr>
          <w:p w14:paraId="5B11E98D" w14:textId="77777777" w:rsidR="00FB5210" w:rsidRPr="00572D9B" w:rsidRDefault="00FB5210" w:rsidP="00EC2BB8">
            <w:pPr>
              <w:spacing w:after="0"/>
              <w:rPr>
                <w:rFonts w:eastAsia="Times New Roman"/>
              </w:rPr>
            </w:pPr>
            <w:r w:rsidRPr="00E012D5">
              <w:rPr>
                <w:i/>
              </w:rPr>
              <w:t>Bezwaartermijn</w:t>
            </w:r>
          </w:p>
        </w:tc>
        <w:tc>
          <w:tcPr>
            <w:tcW w:w="284" w:type="dxa"/>
            <w:tcBorders>
              <w:left w:val="nil"/>
              <w:right w:val="nil"/>
            </w:tcBorders>
          </w:tcPr>
          <w:p w14:paraId="5939AA7A"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144DE583" w14:textId="468945D4" w:rsidR="00FB5210" w:rsidRPr="00572D9B" w:rsidRDefault="00FB5210" w:rsidP="00EC2BB8">
            <w:pPr>
              <w:spacing w:after="0"/>
              <w:rPr>
                <w:rFonts w:eastAsia="Times New Roman"/>
              </w:rPr>
            </w:pPr>
            <w:r w:rsidRPr="00572D9B">
              <w:rPr>
                <w:rFonts w:eastAsia="Times New Roman"/>
              </w:rPr>
              <w:t xml:space="preserve">De termijn van 20 Kalenderdagen waarbinnen Inschrijvers </w:t>
            </w:r>
            <w:r w:rsidR="00AA1C1E">
              <w:rPr>
                <w:rFonts w:eastAsia="Times New Roman"/>
              </w:rPr>
              <w:t xml:space="preserve">via een kort geding </w:t>
            </w:r>
            <w:r w:rsidRPr="00572D9B">
              <w:rPr>
                <w:rFonts w:eastAsia="Times New Roman"/>
              </w:rPr>
              <w:t xml:space="preserve">bezwaar kunnen aantekenen tegen het genomen Gunningvoornemen van de Aanbestedende dienst </w:t>
            </w:r>
            <w:r w:rsidR="00E012D5">
              <w:rPr>
                <w:rFonts w:eastAsia="Times New Roman"/>
              </w:rPr>
              <w:t>op straffe van verval van recht</w:t>
            </w:r>
            <w:r w:rsidRPr="00572D9B">
              <w:rPr>
                <w:rFonts w:eastAsia="Times New Roman"/>
              </w:rPr>
              <w:t>.</w:t>
            </w:r>
          </w:p>
        </w:tc>
      </w:tr>
      <w:tr w:rsidR="00FB5210" w:rsidRPr="00572D9B" w14:paraId="7114FF46" w14:textId="77777777" w:rsidTr="00EC2BB8">
        <w:tc>
          <w:tcPr>
            <w:tcW w:w="2972" w:type="dxa"/>
            <w:tcBorders>
              <w:right w:val="nil"/>
            </w:tcBorders>
          </w:tcPr>
          <w:p w14:paraId="10F9681A" w14:textId="77777777" w:rsidR="00FB5210" w:rsidRPr="00572D9B" w:rsidRDefault="00FB5210" w:rsidP="00EC2BB8">
            <w:pPr>
              <w:spacing w:after="0"/>
              <w:rPr>
                <w:rFonts w:eastAsia="Times New Roman"/>
              </w:rPr>
            </w:pPr>
            <w:r w:rsidRPr="00572D9B">
              <w:rPr>
                <w:rFonts w:eastAsia="Times New Roman"/>
                <w:i/>
              </w:rPr>
              <w:t>Bijlage</w:t>
            </w:r>
          </w:p>
        </w:tc>
        <w:tc>
          <w:tcPr>
            <w:tcW w:w="284" w:type="dxa"/>
            <w:tcBorders>
              <w:left w:val="nil"/>
              <w:right w:val="nil"/>
            </w:tcBorders>
          </w:tcPr>
          <w:p w14:paraId="4B1B5C0D"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3A737CF" w14:textId="77777777" w:rsidR="00FB5210" w:rsidRPr="00572D9B" w:rsidRDefault="00FB5210" w:rsidP="00EC2BB8">
            <w:pPr>
              <w:spacing w:after="0"/>
              <w:rPr>
                <w:rFonts w:eastAsia="Times New Roman"/>
              </w:rPr>
            </w:pPr>
            <w:r w:rsidRPr="00572D9B">
              <w:rPr>
                <w:rFonts w:eastAsia="Times New Roman"/>
              </w:rPr>
              <w:t xml:space="preserve">Een annex bij </w:t>
            </w:r>
            <w:r>
              <w:rPr>
                <w:rFonts w:eastAsia="Times New Roman"/>
              </w:rPr>
              <w:t>het aanbestedingsdocument, de Selectieleidraad dan wel Gunningleidraad</w:t>
            </w:r>
            <w:r w:rsidRPr="00572D9B">
              <w:rPr>
                <w:rFonts w:eastAsia="Times New Roman"/>
              </w:rPr>
              <w:t>.</w:t>
            </w:r>
          </w:p>
        </w:tc>
      </w:tr>
      <w:tr w:rsidR="00FB5210" w:rsidRPr="00572D9B" w14:paraId="58DCDF4B" w14:textId="77777777" w:rsidTr="00EC2BB8">
        <w:tc>
          <w:tcPr>
            <w:tcW w:w="2972" w:type="dxa"/>
            <w:tcBorders>
              <w:right w:val="nil"/>
            </w:tcBorders>
          </w:tcPr>
          <w:p w14:paraId="4D922307" w14:textId="77777777" w:rsidR="00FB5210" w:rsidRPr="00572D9B" w:rsidRDefault="00FB5210" w:rsidP="00EC2BB8">
            <w:pPr>
              <w:spacing w:after="0"/>
              <w:rPr>
                <w:rFonts w:eastAsia="Times New Roman"/>
              </w:rPr>
            </w:pPr>
            <w:r w:rsidRPr="00572D9B">
              <w:rPr>
                <w:rFonts w:eastAsia="Times New Roman"/>
                <w:i/>
              </w:rPr>
              <w:lastRenderedPageBreak/>
              <w:t>Collusie</w:t>
            </w:r>
          </w:p>
        </w:tc>
        <w:tc>
          <w:tcPr>
            <w:tcW w:w="284" w:type="dxa"/>
            <w:tcBorders>
              <w:left w:val="nil"/>
              <w:right w:val="nil"/>
            </w:tcBorders>
          </w:tcPr>
          <w:p w14:paraId="7A56B475"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B55E270" w14:textId="77777777" w:rsidR="00FB5210" w:rsidRPr="00572D9B" w:rsidRDefault="00FB5210" w:rsidP="00EC2BB8">
            <w:pPr>
              <w:spacing w:after="0"/>
              <w:rPr>
                <w:rFonts w:eastAsia="Times New Roman"/>
              </w:rPr>
            </w:pPr>
            <w:r>
              <w:rPr>
                <w:rFonts w:eastAsia="Times New Roman"/>
              </w:rPr>
              <w:t xml:space="preserve">Handeling in strijd met kartelverbod van artikel 6 Mededingingswet. </w:t>
            </w:r>
          </w:p>
        </w:tc>
      </w:tr>
      <w:tr w:rsidR="00FB5210" w:rsidRPr="00572D9B" w14:paraId="66E5BDF1" w14:textId="77777777" w:rsidTr="00EC2BB8">
        <w:tc>
          <w:tcPr>
            <w:tcW w:w="2972" w:type="dxa"/>
            <w:tcBorders>
              <w:right w:val="nil"/>
            </w:tcBorders>
          </w:tcPr>
          <w:p w14:paraId="2C6F1CC9" w14:textId="77777777" w:rsidR="00FB5210" w:rsidRPr="00572D9B" w:rsidRDefault="00FB5210" w:rsidP="00EC2BB8">
            <w:pPr>
              <w:spacing w:after="0"/>
              <w:rPr>
                <w:rFonts w:eastAsia="Times New Roman"/>
              </w:rPr>
            </w:pPr>
            <w:r>
              <w:rPr>
                <w:rFonts w:eastAsia="Times New Roman"/>
                <w:i/>
              </w:rPr>
              <w:t>Combinatie</w:t>
            </w:r>
          </w:p>
          <w:p w14:paraId="3DB00B02" w14:textId="77777777" w:rsidR="00FB5210" w:rsidRPr="00572D9B" w:rsidRDefault="00FB5210" w:rsidP="00EC2BB8">
            <w:pPr>
              <w:spacing w:after="0"/>
              <w:rPr>
                <w:rFonts w:eastAsia="Times New Roman"/>
              </w:rPr>
            </w:pPr>
          </w:p>
        </w:tc>
        <w:tc>
          <w:tcPr>
            <w:tcW w:w="284" w:type="dxa"/>
            <w:tcBorders>
              <w:left w:val="nil"/>
              <w:right w:val="nil"/>
            </w:tcBorders>
          </w:tcPr>
          <w:p w14:paraId="25A32A3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F973553" w14:textId="77777777" w:rsidR="00FB5210" w:rsidRPr="00B635AB" w:rsidRDefault="00FB5210" w:rsidP="00EC2BB8">
            <w:pPr>
              <w:spacing w:after="0"/>
              <w:rPr>
                <w:rFonts w:eastAsia="Times New Roman"/>
              </w:rPr>
            </w:pPr>
            <w:r>
              <w:rPr>
                <w:rFonts w:eastAsia="Times New Roman"/>
              </w:rPr>
              <w:t>E</w:t>
            </w:r>
            <w:r w:rsidRPr="00723DE6">
              <w:rPr>
                <w:rFonts w:eastAsia="Times New Roman"/>
              </w:rPr>
              <w:t xml:space="preserve">en samenwerkingsverband van ondernemers die gezamenlijk </w:t>
            </w:r>
            <w:r>
              <w:rPr>
                <w:rFonts w:eastAsia="Times New Roman"/>
              </w:rPr>
              <w:t>een A</w:t>
            </w:r>
            <w:r w:rsidRPr="00723DE6">
              <w:rPr>
                <w:rFonts w:eastAsia="Times New Roman"/>
              </w:rPr>
              <w:t>anmeld</w:t>
            </w:r>
            <w:r>
              <w:rPr>
                <w:rFonts w:eastAsia="Times New Roman"/>
              </w:rPr>
              <w:t>i</w:t>
            </w:r>
            <w:r w:rsidRPr="00723DE6">
              <w:rPr>
                <w:rFonts w:eastAsia="Times New Roman"/>
              </w:rPr>
              <w:t>n</w:t>
            </w:r>
            <w:r>
              <w:rPr>
                <w:rFonts w:eastAsia="Times New Roman"/>
              </w:rPr>
              <w:t>g</w:t>
            </w:r>
            <w:r w:rsidRPr="00723DE6">
              <w:rPr>
                <w:rFonts w:eastAsia="Times New Roman"/>
              </w:rPr>
              <w:t xml:space="preserve"> of </w:t>
            </w:r>
            <w:r>
              <w:rPr>
                <w:rFonts w:eastAsia="Times New Roman"/>
              </w:rPr>
              <w:t>Ins</w:t>
            </w:r>
            <w:r w:rsidRPr="00723DE6">
              <w:rPr>
                <w:rFonts w:eastAsia="Times New Roman"/>
              </w:rPr>
              <w:t>chrijv</w:t>
            </w:r>
            <w:r>
              <w:rPr>
                <w:rFonts w:eastAsia="Times New Roman"/>
              </w:rPr>
              <w:t>ing indienen</w:t>
            </w:r>
            <w:r w:rsidRPr="00B635AB">
              <w:rPr>
                <w:rFonts w:eastAsia="Times New Roman"/>
              </w:rPr>
              <w:t>.</w:t>
            </w:r>
          </w:p>
        </w:tc>
      </w:tr>
      <w:tr w:rsidR="00FB5210" w:rsidRPr="00572D9B" w14:paraId="49EF5D2F" w14:textId="77777777" w:rsidTr="00EC2BB8">
        <w:tc>
          <w:tcPr>
            <w:tcW w:w="2972" w:type="dxa"/>
            <w:tcBorders>
              <w:right w:val="nil"/>
            </w:tcBorders>
          </w:tcPr>
          <w:p w14:paraId="25EF1EF5" w14:textId="1B48A96A" w:rsidR="00FB5210" w:rsidRPr="002C4366" w:rsidRDefault="00FB5210" w:rsidP="00BC33BC">
            <w:pPr>
              <w:spacing w:after="0"/>
              <w:rPr>
                <w:rFonts w:eastAsia="Times New Roman"/>
              </w:rPr>
            </w:pPr>
            <w:r w:rsidRPr="00572D9B">
              <w:rPr>
                <w:rFonts w:eastAsia="Times New Roman"/>
                <w:i/>
              </w:rPr>
              <w:t>Commissie van Aanbestedingsexperts</w:t>
            </w:r>
          </w:p>
        </w:tc>
        <w:tc>
          <w:tcPr>
            <w:tcW w:w="284" w:type="dxa"/>
            <w:tcBorders>
              <w:left w:val="nil"/>
              <w:right w:val="nil"/>
            </w:tcBorders>
          </w:tcPr>
          <w:p w14:paraId="2C3A59D4" w14:textId="77777777" w:rsidR="00FB5210" w:rsidRPr="00572D9B" w:rsidRDefault="00FB5210" w:rsidP="00EC2BB8">
            <w:pPr>
              <w:spacing w:after="0"/>
              <w:rPr>
                <w:rFonts w:eastAsia="Times New Roman"/>
              </w:rPr>
            </w:pPr>
          </w:p>
        </w:tc>
        <w:tc>
          <w:tcPr>
            <w:tcW w:w="5806" w:type="dxa"/>
            <w:tcBorders>
              <w:left w:val="nil"/>
            </w:tcBorders>
          </w:tcPr>
          <w:p w14:paraId="5594D655" w14:textId="77777777" w:rsidR="00FB5210" w:rsidRPr="00572D9B" w:rsidRDefault="00FB5210" w:rsidP="00EC2BB8">
            <w:pPr>
              <w:spacing w:after="0"/>
              <w:rPr>
                <w:rFonts w:eastAsia="Times New Roman"/>
              </w:rPr>
            </w:pPr>
            <w:r w:rsidRPr="00572D9B">
              <w:rPr>
                <w:rFonts w:eastAsia="Times New Roman"/>
              </w:rPr>
              <w:t xml:space="preserve">De Commissie </w:t>
            </w:r>
            <w:r>
              <w:rPr>
                <w:rFonts w:eastAsia="Times New Roman"/>
              </w:rPr>
              <w:t xml:space="preserve">als bedoeld in </w:t>
            </w:r>
            <w:r w:rsidRPr="005555D2">
              <w:rPr>
                <w:rFonts w:eastAsia="Times New Roman"/>
              </w:rPr>
              <w:t xml:space="preserve">artikel 4.27 Aw. </w:t>
            </w:r>
          </w:p>
        </w:tc>
      </w:tr>
      <w:tr w:rsidR="00FB5210" w:rsidRPr="00572D9B" w14:paraId="67D3515A" w14:textId="77777777" w:rsidTr="00EC2BB8">
        <w:tc>
          <w:tcPr>
            <w:tcW w:w="2972" w:type="dxa"/>
            <w:tcBorders>
              <w:right w:val="nil"/>
            </w:tcBorders>
          </w:tcPr>
          <w:p w14:paraId="7ED6B9E6" w14:textId="77777777" w:rsidR="00FB5210" w:rsidRPr="00572D9B" w:rsidRDefault="00FB5210" w:rsidP="00EC2BB8">
            <w:pPr>
              <w:spacing w:after="0"/>
              <w:rPr>
                <w:rFonts w:eastAsia="Times New Roman"/>
              </w:rPr>
            </w:pPr>
            <w:r w:rsidRPr="00572D9B">
              <w:rPr>
                <w:rFonts w:eastAsia="Times New Roman"/>
                <w:i/>
              </w:rPr>
              <w:t>EMVI</w:t>
            </w:r>
          </w:p>
        </w:tc>
        <w:tc>
          <w:tcPr>
            <w:tcW w:w="284" w:type="dxa"/>
            <w:tcBorders>
              <w:left w:val="nil"/>
              <w:right w:val="nil"/>
            </w:tcBorders>
          </w:tcPr>
          <w:p w14:paraId="0EA6A6F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A610A42" w14:textId="77777777" w:rsidR="00FB5210" w:rsidRPr="00652B9E" w:rsidRDefault="00FB5210" w:rsidP="00EC2BB8">
            <w:pPr>
              <w:spacing w:after="0"/>
              <w:rPr>
                <w:rFonts w:eastAsia="Times New Roman"/>
              </w:rPr>
            </w:pPr>
            <w:r w:rsidRPr="00652B9E">
              <w:rPr>
                <w:rFonts w:eastAsia="Times New Roman"/>
              </w:rPr>
              <w:t>Economisch Meest Voordelige Inschrijving, als bedoeld in artikel 2.114 Aw.</w:t>
            </w:r>
          </w:p>
        </w:tc>
      </w:tr>
      <w:tr w:rsidR="00FB5210" w:rsidRPr="00572D9B" w14:paraId="6AD0411C" w14:textId="77777777" w:rsidTr="00EC2BB8">
        <w:tc>
          <w:tcPr>
            <w:tcW w:w="2972" w:type="dxa"/>
            <w:tcBorders>
              <w:right w:val="nil"/>
            </w:tcBorders>
          </w:tcPr>
          <w:p w14:paraId="30E4DF8F" w14:textId="77777777" w:rsidR="00FB5210" w:rsidRPr="00572D9B" w:rsidRDefault="00FB5210" w:rsidP="00EC2BB8">
            <w:pPr>
              <w:spacing w:after="0"/>
              <w:rPr>
                <w:rFonts w:eastAsia="Times New Roman"/>
              </w:rPr>
            </w:pPr>
            <w:r w:rsidRPr="00572D9B">
              <w:rPr>
                <w:rFonts w:eastAsia="Times New Roman"/>
                <w:i/>
              </w:rPr>
              <w:t>Gegadigden</w:t>
            </w:r>
          </w:p>
        </w:tc>
        <w:tc>
          <w:tcPr>
            <w:tcW w:w="284" w:type="dxa"/>
            <w:tcBorders>
              <w:left w:val="nil"/>
              <w:right w:val="nil"/>
            </w:tcBorders>
          </w:tcPr>
          <w:p w14:paraId="57614013"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8E3EB8C" w14:textId="77777777" w:rsidR="00FB5210" w:rsidRPr="00572D9B" w:rsidRDefault="00FB5210" w:rsidP="00EC2BB8">
            <w:pPr>
              <w:spacing w:after="0"/>
              <w:rPr>
                <w:rFonts w:eastAsia="Times New Roman"/>
              </w:rPr>
            </w:pPr>
            <w:r w:rsidRPr="00572D9B">
              <w:rPr>
                <w:rFonts w:eastAsia="Times New Roman"/>
              </w:rPr>
              <w:t xml:space="preserve">Binnen de </w:t>
            </w:r>
            <w:r>
              <w:rPr>
                <w:rFonts w:eastAsia="Times New Roman"/>
              </w:rPr>
              <w:t>n</w:t>
            </w:r>
            <w:r w:rsidRPr="00572D9B">
              <w:rPr>
                <w:rFonts w:eastAsia="Times New Roman"/>
              </w:rPr>
              <w:t xml:space="preserve">iet-openbare aanbestedingsprocedure de partij die zich aangemeld </w:t>
            </w:r>
            <w:r w:rsidRPr="00652B9E">
              <w:rPr>
                <w:rFonts w:eastAsia="Times New Roman"/>
              </w:rPr>
              <w:t>heeft voor het doen van een Inschrijving zoals neergelegd in artikel 1.1 Aw.</w:t>
            </w:r>
          </w:p>
        </w:tc>
      </w:tr>
      <w:tr w:rsidR="00FB5210" w:rsidRPr="00572D9B" w14:paraId="41B889C7" w14:textId="77777777" w:rsidTr="00EC2BB8">
        <w:tc>
          <w:tcPr>
            <w:tcW w:w="2972" w:type="dxa"/>
            <w:tcBorders>
              <w:right w:val="nil"/>
            </w:tcBorders>
          </w:tcPr>
          <w:p w14:paraId="525EB48D" w14:textId="77777777" w:rsidR="00FB5210" w:rsidRPr="00572D9B" w:rsidRDefault="00FB5210" w:rsidP="00EC2BB8">
            <w:pPr>
              <w:spacing w:after="0"/>
              <w:rPr>
                <w:rFonts w:eastAsia="Times New Roman"/>
              </w:rPr>
            </w:pPr>
            <w:r w:rsidRPr="00572D9B">
              <w:rPr>
                <w:rFonts w:eastAsia="Times New Roman"/>
                <w:i/>
              </w:rPr>
              <w:t>Geschiktheidseis</w:t>
            </w:r>
          </w:p>
        </w:tc>
        <w:tc>
          <w:tcPr>
            <w:tcW w:w="284" w:type="dxa"/>
            <w:tcBorders>
              <w:left w:val="nil"/>
              <w:right w:val="nil"/>
            </w:tcBorders>
          </w:tcPr>
          <w:p w14:paraId="164155EC"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38A0A43" w14:textId="77777777" w:rsidR="00FB5210" w:rsidRPr="00572D9B" w:rsidRDefault="00FB5210" w:rsidP="00EC2BB8">
            <w:pPr>
              <w:spacing w:after="0"/>
              <w:rPr>
                <w:rFonts w:eastAsia="Times New Roman"/>
              </w:rPr>
            </w:pPr>
            <w:r w:rsidRPr="00572D9B">
              <w:rPr>
                <w:rFonts w:eastAsia="Times New Roman"/>
              </w:rPr>
              <w:t>Een minimale eis waaraan een</w:t>
            </w:r>
            <w:r>
              <w:rPr>
                <w:rFonts w:eastAsia="Times New Roman"/>
              </w:rPr>
              <w:t xml:space="preserve"> Gegadigde dan wel</w:t>
            </w:r>
            <w:r w:rsidRPr="00572D9B">
              <w:rPr>
                <w:rFonts w:eastAsia="Times New Roman"/>
              </w:rPr>
              <w:t xml:space="preserve"> Inschrijver dient te voldoen, zoals opgenomen in hoofdstuk </w:t>
            </w:r>
            <w:r>
              <w:rPr>
                <w:rFonts w:eastAsia="Times New Roman"/>
              </w:rPr>
              <w:t>5</w:t>
            </w:r>
            <w:r w:rsidRPr="00572D9B">
              <w:rPr>
                <w:rFonts w:eastAsia="Times New Roman"/>
              </w:rPr>
              <w:t xml:space="preserve">. Een Aanbestedende dienst kan Geschiktheidseisen stellen met betrekking tot de financiële en economische draagkracht van de Inschrijver, de technische bekwaamheid en beroepsbekwaamheid van de </w:t>
            </w:r>
            <w:r>
              <w:rPr>
                <w:rFonts w:eastAsia="Times New Roman"/>
              </w:rPr>
              <w:t xml:space="preserve">Gegadigde dan wel </w:t>
            </w:r>
            <w:r w:rsidRPr="00572D9B">
              <w:rPr>
                <w:rFonts w:eastAsia="Times New Roman"/>
              </w:rPr>
              <w:t xml:space="preserve">Inschrijver en de beroepsbevoegdheid van de </w:t>
            </w:r>
            <w:r>
              <w:rPr>
                <w:rFonts w:eastAsia="Times New Roman"/>
              </w:rPr>
              <w:t xml:space="preserve">Gegadigde dan wel </w:t>
            </w:r>
            <w:r w:rsidRPr="00572D9B">
              <w:rPr>
                <w:rFonts w:eastAsia="Times New Roman"/>
              </w:rPr>
              <w:t>Inschrijver zoa</w:t>
            </w:r>
            <w:r>
              <w:rPr>
                <w:rFonts w:eastAsia="Times New Roman"/>
              </w:rPr>
              <w:t>ls neergelegd in afdeling 2.3.6</w:t>
            </w:r>
            <w:r w:rsidRPr="00572D9B">
              <w:rPr>
                <w:rFonts w:eastAsia="Times New Roman"/>
              </w:rPr>
              <w:t xml:space="preserve"> van de </w:t>
            </w:r>
            <w:r w:rsidRPr="00652B9E">
              <w:rPr>
                <w:rFonts w:eastAsia="Times New Roman"/>
              </w:rPr>
              <w:t>Aw</w:t>
            </w:r>
            <w:r w:rsidRPr="00572D9B">
              <w:rPr>
                <w:rFonts w:eastAsia="Times New Roman"/>
              </w:rPr>
              <w:t>.</w:t>
            </w:r>
          </w:p>
        </w:tc>
      </w:tr>
      <w:tr w:rsidR="00FB5210" w:rsidRPr="00572D9B" w14:paraId="70DEBDF6" w14:textId="77777777" w:rsidTr="00EC2BB8">
        <w:tc>
          <w:tcPr>
            <w:tcW w:w="2972" w:type="dxa"/>
            <w:tcBorders>
              <w:right w:val="nil"/>
            </w:tcBorders>
          </w:tcPr>
          <w:p w14:paraId="5F8A5E2C" w14:textId="77777777" w:rsidR="00FB5210" w:rsidRPr="00572D9B" w:rsidRDefault="00FB5210" w:rsidP="00EC2BB8">
            <w:pPr>
              <w:spacing w:after="0"/>
              <w:rPr>
                <w:rFonts w:eastAsia="Times New Roman"/>
                <w:i/>
              </w:rPr>
            </w:pPr>
            <w:r w:rsidRPr="00572D9B">
              <w:rPr>
                <w:rFonts w:eastAsia="Times New Roman"/>
                <w:i/>
              </w:rPr>
              <w:t>Gestanddoeningstermijn</w:t>
            </w:r>
          </w:p>
        </w:tc>
        <w:tc>
          <w:tcPr>
            <w:tcW w:w="284" w:type="dxa"/>
            <w:tcBorders>
              <w:left w:val="nil"/>
              <w:right w:val="nil"/>
            </w:tcBorders>
          </w:tcPr>
          <w:p w14:paraId="5A4BB7B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5D4D43C" w14:textId="56609CD8" w:rsidR="00FB5210" w:rsidRPr="00572D9B" w:rsidRDefault="00FB5210" w:rsidP="00EC2BB8">
            <w:pPr>
              <w:autoSpaceDE w:val="0"/>
              <w:autoSpaceDN w:val="0"/>
              <w:spacing w:after="0"/>
              <w:rPr>
                <w:rFonts w:eastAsia="Times New Roman"/>
              </w:rPr>
            </w:pPr>
            <w:r w:rsidRPr="00572D9B">
              <w:rPr>
                <w:rFonts w:eastAsia="Times New Roman"/>
              </w:rPr>
              <w:t xml:space="preserve">Een termijn van gestanddoening is de periode dat een </w:t>
            </w:r>
            <w:r w:rsidR="0065323C">
              <w:rPr>
                <w:rFonts w:eastAsia="Times New Roman"/>
              </w:rPr>
              <w:t>Inschrijver</w:t>
            </w:r>
            <w:r w:rsidRPr="00572D9B">
              <w:rPr>
                <w:rFonts w:eastAsia="Times New Roman"/>
              </w:rPr>
              <w:t xml:space="preserve"> de voorwaarden, waaronder hij bereid en in staat is de opdracht uit te voeren (bijvoorbeeld de prijs), garandeert.</w:t>
            </w:r>
          </w:p>
        </w:tc>
      </w:tr>
      <w:tr w:rsidR="00FB5210" w:rsidRPr="00572D9B" w14:paraId="3931E01B" w14:textId="77777777" w:rsidTr="00EC2BB8">
        <w:tc>
          <w:tcPr>
            <w:tcW w:w="2972" w:type="dxa"/>
            <w:tcBorders>
              <w:right w:val="nil"/>
            </w:tcBorders>
          </w:tcPr>
          <w:p w14:paraId="2C2A811A" w14:textId="77777777" w:rsidR="00FB5210" w:rsidRPr="00572D9B" w:rsidRDefault="00FB5210" w:rsidP="00EC2BB8">
            <w:pPr>
              <w:spacing w:after="0"/>
              <w:rPr>
                <w:rFonts w:eastAsia="Times New Roman"/>
              </w:rPr>
            </w:pPr>
            <w:r w:rsidRPr="00572D9B">
              <w:rPr>
                <w:rFonts w:eastAsia="Times New Roman"/>
                <w:i/>
              </w:rPr>
              <w:t>Gunning</w:t>
            </w:r>
          </w:p>
          <w:p w14:paraId="75A78A4C" w14:textId="77777777" w:rsidR="00FB5210" w:rsidRPr="00572D9B" w:rsidRDefault="00FB5210" w:rsidP="00EC2BB8">
            <w:pPr>
              <w:spacing w:after="0"/>
              <w:rPr>
                <w:rFonts w:eastAsia="Times New Roman"/>
              </w:rPr>
            </w:pPr>
          </w:p>
        </w:tc>
        <w:tc>
          <w:tcPr>
            <w:tcW w:w="284" w:type="dxa"/>
            <w:tcBorders>
              <w:left w:val="nil"/>
              <w:right w:val="nil"/>
            </w:tcBorders>
          </w:tcPr>
          <w:p w14:paraId="37718D3B"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1A43E195" w14:textId="5B78BC3A" w:rsidR="00FB5210" w:rsidRPr="00572D9B" w:rsidRDefault="00FB5210" w:rsidP="00EC2BB8">
            <w:pPr>
              <w:spacing w:after="0"/>
              <w:rPr>
                <w:rFonts w:eastAsia="Times New Roman"/>
              </w:rPr>
            </w:pPr>
            <w:r w:rsidRPr="00572D9B">
              <w:rPr>
                <w:rFonts w:eastAsia="Times New Roman"/>
              </w:rPr>
              <w:t>De (voorlopige) toewijzing van de Opdracht aan de Inschrijver met de Economisch Meest Voordelige Inschrijving. Alleen Inschrijvers die aan geen enkele uitsluitingsgrond voldoe</w:t>
            </w:r>
            <w:r w:rsidR="00AA1C1E">
              <w:rPr>
                <w:rFonts w:eastAsia="Times New Roman"/>
              </w:rPr>
              <w:t>n</w:t>
            </w:r>
            <w:r w:rsidRPr="00572D9B">
              <w:rPr>
                <w:rFonts w:eastAsia="Times New Roman"/>
              </w:rPr>
              <w:t>, en daarnaast voldoe</w:t>
            </w:r>
            <w:r w:rsidR="00AA1C1E">
              <w:rPr>
                <w:rFonts w:eastAsia="Times New Roman"/>
              </w:rPr>
              <w:t>n</w:t>
            </w:r>
            <w:r w:rsidRPr="00572D9B">
              <w:rPr>
                <w:rFonts w:eastAsia="Times New Roman"/>
              </w:rPr>
              <w:t xml:space="preserve"> aan alle minimumeisen en geschiktheidscriteria kunnen in aanmerking komen voor Gunning.</w:t>
            </w:r>
          </w:p>
        </w:tc>
      </w:tr>
      <w:tr w:rsidR="00FB5210" w:rsidRPr="00572D9B" w14:paraId="4184EEAA" w14:textId="77777777" w:rsidTr="00EC2BB8">
        <w:tc>
          <w:tcPr>
            <w:tcW w:w="2972" w:type="dxa"/>
            <w:tcBorders>
              <w:right w:val="nil"/>
            </w:tcBorders>
          </w:tcPr>
          <w:p w14:paraId="496F3085" w14:textId="77777777" w:rsidR="00FB5210" w:rsidRPr="00572D9B" w:rsidRDefault="00FB5210" w:rsidP="00EC2BB8">
            <w:pPr>
              <w:spacing w:after="0"/>
              <w:rPr>
                <w:rFonts w:eastAsia="Times New Roman"/>
                <w:i/>
              </w:rPr>
            </w:pPr>
            <w:r w:rsidRPr="00572D9B">
              <w:rPr>
                <w:rFonts w:eastAsia="Times New Roman"/>
                <w:i/>
              </w:rPr>
              <w:t>Gunningfase</w:t>
            </w:r>
          </w:p>
        </w:tc>
        <w:tc>
          <w:tcPr>
            <w:tcW w:w="284" w:type="dxa"/>
            <w:tcBorders>
              <w:left w:val="nil"/>
              <w:right w:val="nil"/>
            </w:tcBorders>
          </w:tcPr>
          <w:p w14:paraId="49A52772"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FE7250B" w14:textId="7AE006E5" w:rsidR="00FB5210" w:rsidRPr="00572D9B" w:rsidRDefault="00FB5210" w:rsidP="00EC2BB8">
            <w:pPr>
              <w:spacing w:after="0"/>
              <w:rPr>
                <w:rFonts w:eastAsia="Times New Roman"/>
              </w:rPr>
            </w:pPr>
            <w:r w:rsidRPr="00572D9B">
              <w:rPr>
                <w:rFonts w:eastAsia="Times New Roman"/>
              </w:rPr>
              <w:t xml:space="preserve">De Gunningfase is de tweede fase die door de Aanbestedende dienst gevoerd wordt indien er sprake is van een </w:t>
            </w:r>
            <w:r>
              <w:rPr>
                <w:rFonts w:eastAsia="Times New Roman"/>
              </w:rPr>
              <w:t>n</w:t>
            </w:r>
            <w:r w:rsidRPr="00572D9B">
              <w:rPr>
                <w:rFonts w:eastAsia="Times New Roman"/>
              </w:rPr>
              <w:t xml:space="preserve">iet-openbare aanbestedingsprocedure. De Gegadigden die door de Aanbestedende dienst uitgenodigd zijn voor het doen van een Inschrijving, kunnen op basis van de aanbestedingstukken betreffende de Gunningfase een Inschrijving verrichten welke beoordeeld zal worden op basis van de </w:t>
            </w:r>
            <w:r>
              <w:rPr>
                <w:rFonts w:eastAsia="Times New Roman"/>
              </w:rPr>
              <w:t>Sub</w:t>
            </w:r>
            <w:r w:rsidR="00F4391D">
              <w:rPr>
                <w:rFonts w:eastAsia="Times New Roman"/>
              </w:rPr>
              <w:t>g</w:t>
            </w:r>
            <w:r w:rsidR="00827D43">
              <w:rPr>
                <w:rFonts w:eastAsia="Times New Roman"/>
              </w:rPr>
              <w:t>unning</w:t>
            </w:r>
            <w:r>
              <w:rPr>
                <w:rFonts w:eastAsia="Times New Roman"/>
              </w:rPr>
              <w:t>s</w:t>
            </w:r>
            <w:r w:rsidRPr="00572D9B">
              <w:rPr>
                <w:rFonts w:eastAsia="Times New Roman"/>
              </w:rPr>
              <w:t>criteria.</w:t>
            </w:r>
          </w:p>
        </w:tc>
      </w:tr>
      <w:tr w:rsidR="00FB5210" w:rsidRPr="00572D9B" w14:paraId="704AA1B5" w14:textId="77777777" w:rsidTr="00EC2BB8">
        <w:tc>
          <w:tcPr>
            <w:tcW w:w="2972" w:type="dxa"/>
            <w:tcBorders>
              <w:right w:val="nil"/>
            </w:tcBorders>
          </w:tcPr>
          <w:p w14:paraId="23C4B72B" w14:textId="77777777" w:rsidR="00FB5210" w:rsidRPr="00572D9B" w:rsidRDefault="00FB5210" w:rsidP="00EC2BB8">
            <w:pPr>
              <w:spacing w:after="0"/>
              <w:rPr>
                <w:i/>
              </w:rPr>
            </w:pPr>
            <w:r>
              <w:rPr>
                <w:i/>
              </w:rPr>
              <w:t>Gunningleidraad</w:t>
            </w:r>
          </w:p>
        </w:tc>
        <w:tc>
          <w:tcPr>
            <w:tcW w:w="284" w:type="dxa"/>
            <w:tcBorders>
              <w:left w:val="nil"/>
              <w:right w:val="nil"/>
            </w:tcBorders>
          </w:tcPr>
          <w:p w14:paraId="4CB3A411" w14:textId="77777777" w:rsidR="00FB5210" w:rsidRPr="00572D9B" w:rsidRDefault="00FB5210" w:rsidP="00EC2BB8">
            <w:pPr>
              <w:spacing w:after="0"/>
            </w:pPr>
            <w:r>
              <w:t>:</w:t>
            </w:r>
          </w:p>
        </w:tc>
        <w:tc>
          <w:tcPr>
            <w:tcW w:w="5806" w:type="dxa"/>
            <w:tcBorders>
              <w:left w:val="nil"/>
            </w:tcBorders>
          </w:tcPr>
          <w:p w14:paraId="22AA09E7" w14:textId="5AD2E9C8" w:rsidR="00FB5210" w:rsidRPr="00572D9B" w:rsidRDefault="00FB5210" w:rsidP="00EC2BB8">
            <w:pPr>
              <w:spacing w:after="0"/>
            </w:pPr>
            <w:r w:rsidRPr="00CE34FF">
              <w:t xml:space="preserve">Het </w:t>
            </w:r>
            <w:r>
              <w:t>document</w:t>
            </w:r>
            <w:r w:rsidRPr="00CE34FF">
              <w:t xml:space="preserve"> waarin de </w:t>
            </w:r>
            <w:r>
              <w:t>Sub</w:t>
            </w:r>
            <w:r w:rsidR="00F4391D">
              <w:t>g</w:t>
            </w:r>
            <w:r w:rsidR="00827D43">
              <w:t>unning</w:t>
            </w:r>
            <w:r w:rsidRPr="00CE34FF">
              <w:t>scriteria worden beschreven en het vervolg van de (</w:t>
            </w:r>
            <w:r>
              <w:t>Gunningfase</w:t>
            </w:r>
            <w:r w:rsidRPr="00CE34FF">
              <w:t xml:space="preserve"> van de) Aanbesteding wordt gereguleerd, inclusief Bijlagen en (eventuele) Nota’s van Inlichtingen</w:t>
            </w:r>
            <w:r>
              <w:t>.</w:t>
            </w:r>
          </w:p>
        </w:tc>
      </w:tr>
      <w:tr w:rsidR="00FB5210" w:rsidRPr="00572D9B" w14:paraId="1E040CA3" w14:textId="77777777" w:rsidTr="00EC2BB8">
        <w:tc>
          <w:tcPr>
            <w:tcW w:w="2972" w:type="dxa"/>
            <w:tcBorders>
              <w:right w:val="nil"/>
            </w:tcBorders>
          </w:tcPr>
          <w:p w14:paraId="7A2A7ED5" w14:textId="77777777" w:rsidR="00FB5210" w:rsidRPr="00572D9B" w:rsidRDefault="00FB5210" w:rsidP="00EC2BB8">
            <w:pPr>
              <w:spacing w:after="0"/>
              <w:rPr>
                <w:rFonts w:eastAsia="Times New Roman"/>
              </w:rPr>
            </w:pPr>
            <w:r w:rsidRPr="00572D9B">
              <w:rPr>
                <w:rFonts w:eastAsia="Times New Roman"/>
                <w:i/>
              </w:rPr>
              <w:t>Gunningvoornemen</w:t>
            </w:r>
          </w:p>
        </w:tc>
        <w:tc>
          <w:tcPr>
            <w:tcW w:w="284" w:type="dxa"/>
            <w:tcBorders>
              <w:left w:val="nil"/>
              <w:right w:val="nil"/>
            </w:tcBorders>
          </w:tcPr>
          <w:p w14:paraId="4B50A8BD"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0664222" w14:textId="77777777" w:rsidR="00FB5210" w:rsidRPr="00652B9E" w:rsidRDefault="00FB5210" w:rsidP="00EC2BB8">
            <w:pPr>
              <w:spacing w:after="0"/>
              <w:rPr>
                <w:rFonts w:eastAsia="Times New Roman"/>
              </w:rPr>
            </w:pPr>
            <w:r w:rsidRPr="00652B9E">
              <w:rPr>
                <w:rFonts w:eastAsia="Times New Roman"/>
              </w:rPr>
              <w:t>Voornemen van de Aanbestedende dienst tot Gunning van een Inschrijver op basis van de Economisch Meest Voordelige Inschrijving</w:t>
            </w:r>
            <w:r w:rsidRPr="00652B9E">
              <w:t xml:space="preserve"> </w:t>
            </w:r>
            <w:r w:rsidRPr="00652B9E">
              <w:rPr>
                <w:rFonts w:eastAsia="Times New Roman"/>
              </w:rPr>
              <w:t xml:space="preserve">zoals neergelegd in afdeling 2.3.8.8 van de Aw;. </w:t>
            </w:r>
          </w:p>
        </w:tc>
      </w:tr>
      <w:tr w:rsidR="00FB5210" w:rsidRPr="00572D9B" w14:paraId="77B9A4B9" w14:textId="77777777" w:rsidTr="00EC2BB8">
        <w:tc>
          <w:tcPr>
            <w:tcW w:w="2972" w:type="dxa"/>
            <w:tcBorders>
              <w:right w:val="nil"/>
            </w:tcBorders>
          </w:tcPr>
          <w:p w14:paraId="7EF14700" w14:textId="77777777" w:rsidR="00FB5210" w:rsidRPr="00572D9B" w:rsidRDefault="00FB5210" w:rsidP="00EC2BB8">
            <w:pPr>
              <w:spacing w:after="0"/>
              <w:rPr>
                <w:rFonts w:eastAsia="Times New Roman"/>
              </w:rPr>
            </w:pPr>
          </w:p>
        </w:tc>
        <w:tc>
          <w:tcPr>
            <w:tcW w:w="284" w:type="dxa"/>
            <w:tcBorders>
              <w:left w:val="nil"/>
              <w:right w:val="nil"/>
            </w:tcBorders>
          </w:tcPr>
          <w:p w14:paraId="093DC85C" w14:textId="16DF8580" w:rsidR="00FB5210" w:rsidRPr="00572D9B" w:rsidRDefault="00FB5210" w:rsidP="00EC2BB8">
            <w:pPr>
              <w:spacing w:after="0"/>
              <w:rPr>
                <w:rFonts w:eastAsia="Times New Roman"/>
              </w:rPr>
            </w:pPr>
          </w:p>
        </w:tc>
        <w:tc>
          <w:tcPr>
            <w:tcW w:w="5806" w:type="dxa"/>
            <w:tcBorders>
              <w:left w:val="nil"/>
            </w:tcBorders>
          </w:tcPr>
          <w:p w14:paraId="223C208E" w14:textId="6B330092" w:rsidR="00FB5210" w:rsidRPr="00C91EC5" w:rsidRDefault="00FB5210" w:rsidP="00EC2BB8">
            <w:pPr>
              <w:spacing w:after="0"/>
              <w:rPr>
                <w:rFonts w:eastAsia="Times New Roman"/>
              </w:rPr>
            </w:pPr>
          </w:p>
        </w:tc>
      </w:tr>
      <w:tr w:rsidR="00FB5210" w:rsidRPr="00572D9B" w14:paraId="75CA09B0" w14:textId="77777777" w:rsidTr="00EC2BB8">
        <w:tc>
          <w:tcPr>
            <w:tcW w:w="2972" w:type="dxa"/>
            <w:tcBorders>
              <w:right w:val="nil"/>
            </w:tcBorders>
          </w:tcPr>
          <w:p w14:paraId="27F155CE" w14:textId="77777777" w:rsidR="00FB5210" w:rsidRPr="00572D9B" w:rsidRDefault="00FB5210" w:rsidP="00EC2BB8">
            <w:pPr>
              <w:spacing w:after="0"/>
              <w:rPr>
                <w:rFonts w:eastAsia="Times New Roman"/>
              </w:rPr>
            </w:pPr>
            <w:r w:rsidRPr="00572D9B">
              <w:rPr>
                <w:rFonts w:eastAsia="Times New Roman"/>
                <w:i/>
              </w:rPr>
              <w:t>Inschrijver</w:t>
            </w:r>
          </w:p>
          <w:p w14:paraId="70757867" w14:textId="77777777" w:rsidR="00FB5210" w:rsidRPr="00572D9B" w:rsidRDefault="00FB5210" w:rsidP="00EC2BB8">
            <w:pPr>
              <w:spacing w:after="0"/>
              <w:rPr>
                <w:rFonts w:eastAsia="Times New Roman"/>
              </w:rPr>
            </w:pPr>
          </w:p>
        </w:tc>
        <w:tc>
          <w:tcPr>
            <w:tcW w:w="284" w:type="dxa"/>
            <w:tcBorders>
              <w:left w:val="nil"/>
              <w:right w:val="nil"/>
            </w:tcBorders>
          </w:tcPr>
          <w:p w14:paraId="65990CF0"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3B924767" w14:textId="77777777" w:rsidR="00FB5210" w:rsidRPr="00652B9E" w:rsidRDefault="00FB5210" w:rsidP="00EC2BB8">
            <w:pPr>
              <w:spacing w:after="0"/>
              <w:rPr>
                <w:rFonts w:eastAsia="Times New Roman"/>
              </w:rPr>
            </w:pPr>
            <w:r w:rsidRPr="00652B9E">
              <w:rPr>
                <w:rFonts w:eastAsia="Times New Roman"/>
              </w:rPr>
              <w:t xml:space="preserve">Een (rechts)persoon of </w:t>
            </w:r>
            <w:r>
              <w:rPr>
                <w:rFonts w:eastAsia="Times New Roman"/>
              </w:rPr>
              <w:t>Combinatie</w:t>
            </w:r>
            <w:r w:rsidRPr="00652B9E">
              <w:rPr>
                <w:rFonts w:eastAsia="Times New Roman"/>
              </w:rPr>
              <w:t xml:space="preserve"> die door het doen van een Inschrijving op de Aanbesteding in aanmerking wil komen voor het uitvoeren van de Opdracht zoals neergelegd in artikel 1.1 Aw.</w:t>
            </w:r>
          </w:p>
        </w:tc>
      </w:tr>
      <w:tr w:rsidR="00FB5210" w:rsidRPr="00572D9B" w14:paraId="39653172" w14:textId="77777777" w:rsidTr="00EC2BB8">
        <w:tc>
          <w:tcPr>
            <w:tcW w:w="2972" w:type="dxa"/>
            <w:tcBorders>
              <w:right w:val="nil"/>
            </w:tcBorders>
          </w:tcPr>
          <w:p w14:paraId="62E2ABE2" w14:textId="77777777" w:rsidR="00FB5210" w:rsidRPr="00572D9B" w:rsidRDefault="00FB5210" w:rsidP="00EC2BB8">
            <w:pPr>
              <w:spacing w:after="0"/>
              <w:rPr>
                <w:rFonts w:eastAsia="Times New Roman"/>
              </w:rPr>
            </w:pPr>
            <w:r w:rsidRPr="00572D9B">
              <w:rPr>
                <w:rFonts w:eastAsia="Times New Roman"/>
                <w:i/>
              </w:rPr>
              <w:t>Inschrijving</w:t>
            </w:r>
          </w:p>
        </w:tc>
        <w:tc>
          <w:tcPr>
            <w:tcW w:w="284" w:type="dxa"/>
            <w:tcBorders>
              <w:left w:val="nil"/>
              <w:right w:val="nil"/>
            </w:tcBorders>
          </w:tcPr>
          <w:p w14:paraId="2CE8DC30"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C53E42B" w14:textId="77777777" w:rsidR="00FB5210" w:rsidRPr="00652B9E" w:rsidRDefault="00FB5210" w:rsidP="00EC2BB8">
            <w:pPr>
              <w:spacing w:after="0"/>
              <w:rPr>
                <w:rFonts w:eastAsia="Times New Roman"/>
              </w:rPr>
            </w:pPr>
            <w:r w:rsidRPr="00652B9E">
              <w:rPr>
                <w:rFonts w:eastAsia="Times New Roman"/>
              </w:rPr>
              <w:t xml:space="preserve">Het aanbod, inclusief de beantwoording van de eisen en criteria, welke neergelegd zijn in de Gunningleidraad, van de Inschrijver. De Inschrijving geschiedt </w:t>
            </w:r>
            <w:r>
              <w:rPr>
                <w:rFonts w:eastAsia="Times New Roman"/>
              </w:rPr>
              <w:t>schriftelijk en elektronisch</w:t>
            </w:r>
            <w:r w:rsidRPr="00652B9E">
              <w:rPr>
                <w:rFonts w:eastAsia="Times New Roman"/>
              </w:rPr>
              <w:t xml:space="preserve"> tenzij Aanbestedende dienst anders bepaald op grond van artikel 2.107 Aw.</w:t>
            </w:r>
          </w:p>
        </w:tc>
      </w:tr>
      <w:tr w:rsidR="00FB5210" w:rsidRPr="00572D9B" w14:paraId="1F67708A" w14:textId="77777777" w:rsidTr="00EC2BB8">
        <w:tc>
          <w:tcPr>
            <w:tcW w:w="2972" w:type="dxa"/>
            <w:tcBorders>
              <w:right w:val="nil"/>
            </w:tcBorders>
          </w:tcPr>
          <w:p w14:paraId="7A26A493" w14:textId="77777777" w:rsidR="00FB5210" w:rsidRPr="00572D9B" w:rsidRDefault="00FB5210" w:rsidP="00EC2BB8">
            <w:pPr>
              <w:spacing w:after="0"/>
              <w:rPr>
                <w:rFonts w:eastAsia="Times New Roman"/>
                <w:i/>
              </w:rPr>
            </w:pPr>
            <w:r w:rsidRPr="00572D9B">
              <w:rPr>
                <w:rFonts w:eastAsia="Times New Roman"/>
                <w:i/>
              </w:rPr>
              <w:t>Kalenderdagen</w:t>
            </w:r>
          </w:p>
        </w:tc>
        <w:tc>
          <w:tcPr>
            <w:tcW w:w="284" w:type="dxa"/>
            <w:tcBorders>
              <w:left w:val="nil"/>
              <w:right w:val="nil"/>
            </w:tcBorders>
          </w:tcPr>
          <w:p w14:paraId="3784842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1CEA39B" w14:textId="640FF2B1" w:rsidR="00FB5210" w:rsidRPr="00572D9B" w:rsidRDefault="00FB5210" w:rsidP="00EC2BB8">
            <w:pPr>
              <w:spacing w:after="0"/>
              <w:rPr>
                <w:rFonts w:eastAsia="Times New Roman"/>
              </w:rPr>
            </w:pPr>
            <w:r w:rsidRPr="00572D9B">
              <w:rPr>
                <w:rFonts w:eastAsia="Times New Roman"/>
              </w:rPr>
              <w:t xml:space="preserve">De regelgeving gaat uit van Kalenderdagen. Dit betekent dat feestdagen, zaterdagen en zondagen tevens bij de termijn zijn inbegrepen tenzij Aanbestedende dienst hier nadrukkelijk van afwijkt. </w:t>
            </w:r>
          </w:p>
        </w:tc>
      </w:tr>
      <w:tr w:rsidR="002530CE" w:rsidRPr="00572D9B" w14:paraId="1AEFB6DA" w14:textId="77777777" w:rsidTr="00EC2BB8">
        <w:tc>
          <w:tcPr>
            <w:tcW w:w="2972" w:type="dxa"/>
            <w:tcBorders>
              <w:right w:val="nil"/>
            </w:tcBorders>
          </w:tcPr>
          <w:p w14:paraId="766E80D8" w14:textId="0D5A528B" w:rsidR="002530CE" w:rsidRPr="00572D9B" w:rsidRDefault="002530CE" w:rsidP="002530CE">
            <w:pPr>
              <w:spacing w:after="0"/>
              <w:rPr>
                <w:i/>
              </w:rPr>
            </w:pPr>
            <w:r>
              <w:rPr>
                <w:i/>
              </w:rPr>
              <w:t>Leverancier</w:t>
            </w:r>
          </w:p>
        </w:tc>
        <w:tc>
          <w:tcPr>
            <w:tcW w:w="284" w:type="dxa"/>
            <w:tcBorders>
              <w:left w:val="nil"/>
              <w:right w:val="nil"/>
            </w:tcBorders>
          </w:tcPr>
          <w:p w14:paraId="0851D2FC" w14:textId="71135091" w:rsidR="002530CE" w:rsidRPr="00572D9B" w:rsidRDefault="002530CE" w:rsidP="002530CE">
            <w:pPr>
              <w:spacing w:after="0"/>
            </w:pPr>
            <w:r w:rsidRPr="00572D9B">
              <w:rPr>
                <w:rFonts w:eastAsia="Times New Roman"/>
              </w:rPr>
              <w:t>:</w:t>
            </w:r>
          </w:p>
        </w:tc>
        <w:tc>
          <w:tcPr>
            <w:tcW w:w="5806" w:type="dxa"/>
            <w:tcBorders>
              <w:left w:val="nil"/>
            </w:tcBorders>
          </w:tcPr>
          <w:p w14:paraId="4617D268" w14:textId="27907F7C" w:rsidR="002530CE" w:rsidRPr="00572D9B" w:rsidRDefault="002530CE" w:rsidP="002530CE">
            <w:pPr>
              <w:spacing w:after="0"/>
            </w:pPr>
            <w:r w:rsidRPr="00652B9E">
              <w:rPr>
                <w:rFonts w:eastAsia="Times New Roman"/>
              </w:rPr>
              <w:t xml:space="preserve">Een (rechts)persoon of groep van (rechts)personen die zich jegens de </w:t>
            </w:r>
            <w:r w:rsidR="00CF1C73">
              <w:rPr>
                <w:rFonts w:eastAsia="Times New Roman"/>
              </w:rPr>
              <w:t>Aanbestedende dienst</w:t>
            </w:r>
            <w:r w:rsidRPr="00652B9E">
              <w:rPr>
                <w:rFonts w:eastAsia="Times New Roman"/>
              </w:rPr>
              <w:t xml:space="preserve"> verbindt tot het verrichten van werkzaamheden behorend bij de onderhavige Opdracht conform de afspraken uit de Overeenkomst, ook wel Ondernemer genoemd conform artikel 1.1 Aw.</w:t>
            </w:r>
          </w:p>
        </w:tc>
      </w:tr>
      <w:tr w:rsidR="002530CE" w:rsidRPr="00572D9B" w14:paraId="31969F3E" w14:textId="77777777" w:rsidTr="00EC2BB8">
        <w:tc>
          <w:tcPr>
            <w:tcW w:w="2972" w:type="dxa"/>
            <w:tcBorders>
              <w:right w:val="nil"/>
            </w:tcBorders>
          </w:tcPr>
          <w:p w14:paraId="5E552217" w14:textId="77777777" w:rsidR="002530CE" w:rsidRPr="00572D9B" w:rsidRDefault="002530CE" w:rsidP="002530CE">
            <w:pPr>
              <w:spacing w:after="0"/>
              <w:rPr>
                <w:rFonts w:eastAsia="Times New Roman"/>
              </w:rPr>
            </w:pPr>
            <w:r w:rsidRPr="00572D9B">
              <w:rPr>
                <w:rFonts w:eastAsia="Times New Roman"/>
                <w:i/>
              </w:rPr>
              <w:t>Nota van Inlichtingen</w:t>
            </w:r>
          </w:p>
          <w:p w14:paraId="0309C2E5" w14:textId="77777777" w:rsidR="002530CE" w:rsidRPr="00572D9B" w:rsidRDefault="002530CE" w:rsidP="002530CE">
            <w:pPr>
              <w:spacing w:after="0"/>
              <w:rPr>
                <w:rFonts w:eastAsia="Times New Roman"/>
              </w:rPr>
            </w:pPr>
          </w:p>
        </w:tc>
        <w:tc>
          <w:tcPr>
            <w:tcW w:w="284" w:type="dxa"/>
            <w:tcBorders>
              <w:left w:val="nil"/>
              <w:right w:val="nil"/>
            </w:tcBorders>
          </w:tcPr>
          <w:p w14:paraId="28868C4E"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7AF6A4D0" w14:textId="77777777" w:rsidR="002530CE" w:rsidRDefault="002530CE" w:rsidP="002530CE">
            <w:pPr>
              <w:spacing w:after="0"/>
              <w:rPr>
                <w:rFonts w:eastAsia="Times New Roman"/>
              </w:rPr>
            </w:pPr>
            <w:r w:rsidRPr="00652B9E">
              <w:rPr>
                <w:rFonts w:eastAsia="Times New Roman"/>
              </w:rPr>
              <w:t>Een Nota van inlichtingen is een aanvulling op de eerder gepubliceerde stukken en vormt een onverbrekelijk onderdeel van de aanbestedingsstukken. De aanbestedingsregelgeving is dan ook onverminderd van toepassing op de Nota van inlichtingen. De Aanbestedende dienst verstrekt nadere inlichtingen over de aanbestedingsstukken uiterlijk tien dagen voor de uiterste datum voor het indienen van de Inschrijvingen, mits het verzoek om inlichtingen tijdig voor de uiterste datum voor het indien van de Inschrijvingen is gedaan conform artikel 2.54 Aw.</w:t>
            </w:r>
          </w:p>
          <w:p w14:paraId="4CC16042" w14:textId="6CCC0B28" w:rsidR="000721D6" w:rsidRPr="00652B9E" w:rsidRDefault="000721D6" w:rsidP="002530CE">
            <w:pPr>
              <w:spacing w:after="0"/>
              <w:rPr>
                <w:rFonts w:eastAsia="Times New Roman"/>
              </w:rPr>
            </w:pPr>
            <w:r w:rsidRPr="000721D6">
              <w:rPr>
                <w:rFonts w:eastAsia="Times New Roman"/>
              </w:rPr>
              <w:t xml:space="preserve">In geval van een ingrijpende wijziging bij </w:t>
            </w:r>
            <w:r>
              <w:rPr>
                <w:rFonts w:eastAsia="Times New Roman"/>
              </w:rPr>
              <w:t>een Nota van Inlichtingen</w:t>
            </w:r>
            <w:r w:rsidRPr="000721D6">
              <w:rPr>
                <w:rFonts w:eastAsia="Times New Roman"/>
              </w:rPr>
              <w:t xml:space="preserve"> kan dit gecombineerd worden met een rectificatie van de aankondiging en verlenging van de inschrijftermijn.</w:t>
            </w:r>
          </w:p>
        </w:tc>
      </w:tr>
      <w:tr w:rsidR="00492CCC" w:rsidRPr="00572D9B" w14:paraId="1A1BF6DB" w14:textId="77777777" w:rsidTr="00EC2BB8">
        <w:tc>
          <w:tcPr>
            <w:tcW w:w="2972" w:type="dxa"/>
            <w:tcBorders>
              <w:right w:val="nil"/>
            </w:tcBorders>
          </w:tcPr>
          <w:p w14:paraId="79315DB9" w14:textId="2B39844F" w:rsidR="00492CCC" w:rsidRPr="00572D9B" w:rsidRDefault="00492CCC" w:rsidP="002530CE">
            <w:pPr>
              <w:spacing w:after="0"/>
              <w:rPr>
                <w:i/>
              </w:rPr>
            </w:pPr>
            <w:r>
              <w:rPr>
                <w:i/>
              </w:rPr>
              <w:t>Onderaannemer</w:t>
            </w:r>
          </w:p>
        </w:tc>
        <w:tc>
          <w:tcPr>
            <w:tcW w:w="284" w:type="dxa"/>
            <w:tcBorders>
              <w:left w:val="nil"/>
              <w:right w:val="nil"/>
            </w:tcBorders>
          </w:tcPr>
          <w:p w14:paraId="75E57F42" w14:textId="78F39A4C" w:rsidR="00492CCC" w:rsidRPr="00572D9B" w:rsidRDefault="00492CCC" w:rsidP="002530CE">
            <w:pPr>
              <w:spacing w:after="0"/>
            </w:pPr>
            <w:r>
              <w:t xml:space="preserve">:   </w:t>
            </w:r>
          </w:p>
        </w:tc>
        <w:tc>
          <w:tcPr>
            <w:tcW w:w="5806" w:type="dxa"/>
            <w:tcBorders>
              <w:left w:val="nil"/>
            </w:tcBorders>
          </w:tcPr>
          <w:p w14:paraId="00500D54" w14:textId="5372F681" w:rsidR="00492CCC" w:rsidRPr="00652B9E" w:rsidRDefault="00492CCC" w:rsidP="002530CE">
            <w:pPr>
              <w:spacing w:after="0"/>
            </w:pPr>
            <w:r>
              <w:t xml:space="preserve">Een </w:t>
            </w:r>
            <w:r w:rsidR="0065323C">
              <w:t>Onderaannemer</w:t>
            </w:r>
            <w:r>
              <w:t xml:space="preserve"> waarop door de Aanbestedende dienst in verband met de </w:t>
            </w:r>
            <w:r w:rsidR="00804CC0">
              <w:t>G</w:t>
            </w:r>
            <w:r>
              <w:t xml:space="preserve">eschiktheidseisen inzake </w:t>
            </w:r>
            <w:r w:rsidR="00CF40A2" w:rsidRPr="00CF40A2">
              <w:t xml:space="preserve">eisen van economische en financiële draagkracht en technische bekwaamheid en beroepsbekwaamheid, </w:t>
            </w:r>
            <w:r>
              <w:t xml:space="preserve">een beroep wordt gedaan en die daadwerkelijk als </w:t>
            </w:r>
            <w:r w:rsidR="0065323C">
              <w:t>Onderaannemer</w:t>
            </w:r>
            <w:r>
              <w:t xml:space="preserve"> zal worden ingezet. </w:t>
            </w:r>
          </w:p>
        </w:tc>
      </w:tr>
      <w:tr w:rsidR="002530CE" w:rsidRPr="00572D9B" w14:paraId="16596297" w14:textId="77777777" w:rsidTr="00EC2BB8">
        <w:tc>
          <w:tcPr>
            <w:tcW w:w="2972" w:type="dxa"/>
            <w:tcBorders>
              <w:right w:val="nil"/>
            </w:tcBorders>
          </w:tcPr>
          <w:p w14:paraId="7A67CA23" w14:textId="77777777" w:rsidR="002530CE" w:rsidRPr="00572D9B" w:rsidRDefault="002530CE" w:rsidP="002530CE">
            <w:pPr>
              <w:spacing w:after="0"/>
              <w:rPr>
                <w:rFonts w:eastAsia="Times New Roman"/>
              </w:rPr>
            </w:pPr>
            <w:r w:rsidRPr="00572D9B">
              <w:rPr>
                <w:rFonts w:eastAsia="Times New Roman"/>
                <w:i/>
              </w:rPr>
              <w:t>Opdracht</w:t>
            </w:r>
          </w:p>
          <w:p w14:paraId="7AC29EE4" w14:textId="77777777" w:rsidR="002530CE" w:rsidRPr="00572D9B" w:rsidRDefault="002530CE" w:rsidP="002530CE">
            <w:pPr>
              <w:spacing w:after="0"/>
              <w:ind w:firstLine="708"/>
              <w:rPr>
                <w:rFonts w:eastAsia="Times New Roman"/>
              </w:rPr>
            </w:pPr>
          </w:p>
        </w:tc>
        <w:tc>
          <w:tcPr>
            <w:tcW w:w="284" w:type="dxa"/>
            <w:tcBorders>
              <w:left w:val="nil"/>
              <w:right w:val="nil"/>
            </w:tcBorders>
          </w:tcPr>
          <w:p w14:paraId="17568C8A"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6E5A3969" w14:textId="53C17A9F" w:rsidR="002530CE" w:rsidRPr="00572D9B" w:rsidRDefault="002530CE" w:rsidP="002530CE">
            <w:pPr>
              <w:spacing w:after="0"/>
              <w:rPr>
                <w:rFonts w:eastAsia="Times New Roman"/>
              </w:rPr>
            </w:pPr>
            <w:r>
              <w:rPr>
                <w:rFonts w:eastAsia="Times New Roman"/>
              </w:rPr>
              <w:t>De O</w:t>
            </w:r>
            <w:r w:rsidRPr="00D21EFE">
              <w:rPr>
                <w:rFonts w:eastAsia="Times New Roman"/>
              </w:rPr>
              <w:t>verheidsopdracht</w:t>
            </w:r>
            <w:r>
              <w:rPr>
                <w:rFonts w:eastAsia="Times New Roman"/>
              </w:rPr>
              <w:t>,</w:t>
            </w:r>
            <w:r w:rsidRPr="00D21EFE">
              <w:rPr>
                <w:rFonts w:eastAsia="Times New Roman"/>
              </w:rPr>
              <w:t xml:space="preserve"> een schriftelijke overeenkomst onder bezwarende tite</w:t>
            </w:r>
            <w:r>
              <w:rPr>
                <w:rFonts w:eastAsia="Times New Roman"/>
              </w:rPr>
              <w:t xml:space="preserve">l, </w:t>
            </w:r>
            <w:r w:rsidRPr="00D21EFE">
              <w:rPr>
                <w:rFonts w:eastAsia="Times New Roman"/>
              </w:rPr>
              <w:t>voor leveringen en</w:t>
            </w:r>
            <w:r>
              <w:rPr>
                <w:rFonts w:eastAsia="Times New Roman"/>
              </w:rPr>
              <w:t xml:space="preserve">/of diensten </w:t>
            </w:r>
            <w:r w:rsidRPr="00572D9B">
              <w:rPr>
                <w:rFonts w:eastAsia="Times New Roman"/>
              </w:rPr>
              <w:t>die door Aanbestedende dienst omschreven is in, ma</w:t>
            </w:r>
            <w:r>
              <w:rPr>
                <w:rFonts w:eastAsia="Times New Roman"/>
              </w:rPr>
              <w:t>ar niet uitsluitend, hoofdstuk</w:t>
            </w:r>
            <w:r>
              <w:t xml:space="preserve"> </w:t>
            </w:r>
            <w:r>
              <w:fldChar w:fldCharType="begin"/>
            </w:r>
            <w:r>
              <w:instrText xml:space="preserve"> REF _Ref52448503 \r \h </w:instrText>
            </w:r>
            <w:r>
              <w:fldChar w:fldCharType="separate"/>
            </w:r>
            <w:r w:rsidR="006D5FD3">
              <w:t>3</w:t>
            </w:r>
            <w:r>
              <w:fldChar w:fldCharType="end"/>
            </w:r>
            <w:r w:rsidRPr="00572D9B">
              <w:rPr>
                <w:rFonts w:eastAsia="Times New Roman"/>
              </w:rPr>
              <w:t>, de Overeenkomst en het Programma van Eisen gedurende de looptijd van de Overeenkomst.</w:t>
            </w:r>
          </w:p>
        </w:tc>
      </w:tr>
      <w:tr w:rsidR="002530CE" w:rsidRPr="00572D9B" w14:paraId="6FFD7CF9" w14:textId="77777777" w:rsidTr="00EC2BB8">
        <w:tc>
          <w:tcPr>
            <w:tcW w:w="2972" w:type="dxa"/>
            <w:tcBorders>
              <w:right w:val="nil"/>
            </w:tcBorders>
          </w:tcPr>
          <w:p w14:paraId="77B5C7A8" w14:textId="77777777" w:rsidR="002530CE" w:rsidRPr="00572D9B" w:rsidRDefault="002530CE" w:rsidP="002530CE">
            <w:pPr>
              <w:spacing w:after="0"/>
              <w:rPr>
                <w:rFonts w:eastAsia="Times New Roman"/>
                <w:i/>
              </w:rPr>
            </w:pPr>
            <w:r w:rsidRPr="00572D9B">
              <w:rPr>
                <w:rFonts w:eastAsia="Times New Roman"/>
                <w:i/>
              </w:rPr>
              <w:lastRenderedPageBreak/>
              <w:t>Overeenkomst</w:t>
            </w:r>
          </w:p>
        </w:tc>
        <w:tc>
          <w:tcPr>
            <w:tcW w:w="284" w:type="dxa"/>
            <w:tcBorders>
              <w:left w:val="nil"/>
              <w:right w:val="nil"/>
            </w:tcBorders>
          </w:tcPr>
          <w:p w14:paraId="13B96F3F"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4BED7710" w14:textId="5078AE2D" w:rsidR="002530CE" w:rsidRPr="00572D9B" w:rsidRDefault="002530CE" w:rsidP="002530CE">
            <w:pPr>
              <w:spacing w:before="40" w:after="0"/>
              <w:rPr>
                <w:rFonts w:eastAsia="Times New Roman"/>
              </w:rPr>
            </w:pPr>
            <w:r w:rsidRPr="00572D9B">
              <w:rPr>
                <w:rFonts w:eastAsia="Times New Roman"/>
              </w:rPr>
              <w:t xml:space="preserve">De Overeenkomst betreffende uitvoering van de Opdracht </w:t>
            </w:r>
            <w:r w:rsidR="00D36C0D">
              <w:rPr>
                <w:rFonts w:eastAsia="Times New Roman"/>
              </w:rPr>
              <w:t>die</w:t>
            </w:r>
            <w:r w:rsidRPr="00572D9B">
              <w:rPr>
                <w:rFonts w:eastAsia="Times New Roman"/>
              </w:rPr>
              <w:t xml:space="preserve"> door de Aanbestedende dienst met de winnende Inschrijver(s) zal worden gesloten en waarin de verplichtingen welke voortvloeien uit </w:t>
            </w:r>
            <w:r>
              <w:rPr>
                <w:rFonts w:eastAsia="Times New Roman"/>
              </w:rPr>
              <w:t>de Aanbesteding</w:t>
            </w:r>
            <w:r w:rsidRPr="00572D9B">
              <w:rPr>
                <w:rFonts w:eastAsia="Times New Roman"/>
              </w:rPr>
              <w:t xml:space="preserve"> en de eventuele Nota’s van Inlichtingen zijn opgenomen.</w:t>
            </w:r>
          </w:p>
        </w:tc>
      </w:tr>
      <w:tr w:rsidR="002530CE" w:rsidRPr="00572D9B" w14:paraId="16BF205F" w14:textId="77777777" w:rsidTr="00EC2BB8">
        <w:tc>
          <w:tcPr>
            <w:tcW w:w="2972" w:type="dxa"/>
            <w:tcBorders>
              <w:right w:val="nil"/>
            </w:tcBorders>
          </w:tcPr>
          <w:p w14:paraId="6AB04654" w14:textId="77777777" w:rsidR="002530CE" w:rsidRPr="00572D9B" w:rsidRDefault="002530CE" w:rsidP="002530CE">
            <w:pPr>
              <w:spacing w:after="0"/>
              <w:rPr>
                <w:rFonts w:eastAsia="Times New Roman"/>
                <w:i/>
              </w:rPr>
            </w:pPr>
            <w:r w:rsidRPr="00572D9B">
              <w:rPr>
                <w:rFonts w:eastAsia="Times New Roman"/>
                <w:i/>
              </w:rPr>
              <w:t>Overheidsopdracht</w:t>
            </w:r>
          </w:p>
        </w:tc>
        <w:tc>
          <w:tcPr>
            <w:tcW w:w="284" w:type="dxa"/>
            <w:tcBorders>
              <w:left w:val="nil"/>
              <w:right w:val="nil"/>
            </w:tcBorders>
          </w:tcPr>
          <w:p w14:paraId="0786F7AF"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5FD8AF04" w14:textId="54F649D4" w:rsidR="002530CE" w:rsidRPr="00572D9B" w:rsidRDefault="002530CE" w:rsidP="002530CE">
            <w:pPr>
              <w:spacing w:after="0"/>
              <w:rPr>
                <w:rFonts w:eastAsia="Times New Roman"/>
              </w:rPr>
            </w:pPr>
            <w:r w:rsidRPr="00572D9B">
              <w:rPr>
                <w:rFonts w:eastAsia="Times New Roman"/>
              </w:rPr>
              <w:t xml:space="preserve">Een overheidsopdracht heeft als kernelement het vereiste van een schriftelijke </w:t>
            </w:r>
            <w:r>
              <w:rPr>
                <w:rFonts w:eastAsia="Times New Roman"/>
              </w:rPr>
              <w:t>Overeenkomst</w:t>
            </w:r>
            <w:r w:rsidRPr="00572D9B">
              <w:rPr>
                <w:rFonts w:eastAsia="Times New Roman"/>
              </w:rPr>
              <w:t xml:space="preserve"> onder bezwarende titel zoals neergelegd in </w:t>
            </w:r>
            <w:r>
              <w:rPr>
                <w:rFonts w:eastAsia="Times New Roman"/>
              </w:rPr>
              <w:t xml:space="preserve">definities in </w:t>
            </w:r>
            <w:r w:rsidRPr="00572D9B">
              <w:rPr>
                <w:rFonts w:eastAsia="Times New Roman"/>
              </w:rPr>
              <w:t>artikel 1.</w:t>
            </w:r>
            <w:r>
              <w:rPr>
                <w:rFonts w:eastAsia="Times New Roman"/>
              </w:rPr>
              <w:t>1 Aw</w:t>
            </w:r>
            <w:r w:rsidRPr="00572D9B">
              <w:rPr>
                <w:rFonts w:eastAsia="Times New Roman"/>
              </w:rPr>
              <w:t xml:space="preserve">. 'Onder bezwarende titel' betekent dat de </w:t>
            </w:r>
            <w:r w:rsidRPr="5CB72879">
              <w:rPr>
                <w:rFonts w:eastAsia="Times New Roman"/>
              </w:rPr>
              <w:t>A</w:t>
            </w:r>
            <w:r w:rsidRPr="00572D9B">
              <w:rPr>
                <w:rFonts w:eastAsia="Times New Roman"/>
              </w:rPr>
              <w:t>anbestedende dienst een prijs betaalt of een andersoortige economische tegenprestatie verstrekt.</w:t>
            </w:r>
          </w:p>
        </w:tc>
      </w:tr>
      <w:tr w:rsidR="002530CE" w:rsidRPr="00572D9B" w14:paraId="0F6E4F2D" w14:textId="77777777" w:rsidTr="00EC2BB8">
        <w:tc>
          <w:tcPr>
            <w:tcW w:w="2972" w:type="dxa"/>
            <w:tcBorders>
              <w:right w:val="nil"/>
            </w:tcBorders>
          </w:tcPr>
          <w:p w14:paraId="3D498FEA" w14:textId="77777777" w:rsidR="002530CE" w:rsidRPr="00572D9B" w:rsidRDefault="002530CE" w:rsidP="002530CE">
            <w:pPr>
              <w:spacing w:after="0"/>
              <w:rPr>
                <w:rFonts w:eastAsia="Times New Roman"/>
              </w:rPr>
            </w:pPr>
            <w:r w:rsidRPr="00572D9B">
              <w:rPr>
                <w:rFonts w:eastAsia="Times New Roman"/>
                <w:i/>
              </w:rPr>
              <w:t>Proces-verbaal van Opdrachtverlening</w:t>
            </w:r>
          </w:p>
          <w:p w14:paraId="4A22CEB6" w14:textId="77777777" w:rsidR="002530CE" w:rsidRPr="00572D9B" w:rsidRDefault="002530CE" w:rsidP="002530CE">
            <w:pPr>
              <w:spacing w:after="0"/>
              <w:rPr>
                <w:rFonts w:eastAsia="Times New Roman"/>
              </w:rPr>
            </w:pPr>
          </w:p>
        </w:tc>
        <w:tc>
          <w:tcPr>
            <w:tcW w:w="284" w:type="dxa"/>
            <w:tcBorders>
              <w:left w:val="nil"/>
              <w:right w:val="nil"/>
            </w:tcBorders>
          </w:tcPr>
          <w:p w14:paraId="3460F9A1"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07556358" w14:textId="77777777" w:rsidR="002530CE" w:rsidRPr="00572D9B" w:rsidRDefault="002530CE" w:rsidP="002530CE">
            <w:pPr>
              <w:spacing w:after="0"/>
              <w:rPr>
                <w:rFonts w:eastAsia="Times New Roman"/>
              </w:rPr>
            </w:pPr>
            <w:r w:rsidRPr="00572D9B">
              <w:rPr>
                <w:rFonts w:eastAsia="Times New Roman"/>
              </w:rPr>
              <w:t>Een schriftelijk document waarin de Aanbestedende dienst gegevens invult over de opdrachtverlening waarin tenminste vermeld staat:</w:t>
            </w:r>
          </w:p>
          <w:p w14:paraId="71D0CFE0" w14:textId="77777777" w:rsidR="002530CE" w:rsidRPr="00572D9B" w:rsidRDefault="002530CE" w:rsidP="00364086">
            <w:pPr>
              <w:numPr>
                <w:ilvl w:val="0"/>
                <w:numId w:val="11"/>
              </w:numPr>
              <w:spacing w:before="40" w:after="0"/>
              <w:contextualSpacing/>
              <w:rPr>
                <w:rFonts w:eastAsia="Times New Roman"/>
              </w:rPr>
            </w:pPr>
            <w:r w:rsidRPr="00572D9B">
              <w:rPr>
                <w:rFonts w:eastAsia="Times New Roman"/>
              </w:rPr>
              <w:t>het voorwerp van de Opdracht</w:t>
            </w:r>
          </w:p>
          <w:p w14:paraId="72C3CB51" w14:textId="77777777" w:rsidR="002530CE" w:rsidRPr="00572D9B" w:rsidRDefault="002530CE" w:rsidP="00364086">
            <w:pPr>
              <w:numPr>
                <w:ilvl w:val="0"/>
                <w:numId w:val="11"/>
              </w:numPr>
              <w:spacing w:before="40" w:after="0"/>
              <w:contextualSpacing/>
              <w:rPr>
                <w:rFonts w:eastAsia="Times New Roman"/>
              </w:rPr>
            </w:pPr>
            <w:r w:rsidRPr="00572D9B">
              <w:rPr>
                <w:rFonts w:eastAsia="Times New Roman"/>
              </w:rPr>
              <w:t>de waarde van de Opdracht</w:t>
            </w:r>
          </w:p>
          <w:p w14:paraId="5C5BE7DF" w14:textId="77777777" w:rsidR="002530CE" w:rsidRPr="00572D9B" w:rsidRDefault="002530CE" w:rsidP="00364086">
            <w:pPr>
              <w:numPr>
                <w:ilvl w:val="0"/>
                <w:numId w:val="11"/>
              </w:numPr>
              <w:spacing w:before="40" w:after="0"/>
              <w:contextualSpacing/>
              <w:rPr>
                <w:rFonts w:eastAsia="Times New Roman"/>
              </w:rPr>
            </w:pPr>
            <w:r w:rsidRPr="00572D9B">
              <w:rPr>
                <w:rFonts w:eastAsia="Times New Roman"/>
              </w:rPr>
              <w:t>de naam van de uitgesloten Inschrijvers</w:t>
            </w:r>
          </w:p>
          <w:p w14:paraId="4CDB432F" w14:textId="77777777" w:rsidR="002530CE" w:rsidRPr="00572D9B" w:rsidRDefault="002530CE" w:rsidP="00364086">
            <w:pPr>
              <w:numPr>
                <w:ilvl w:val="0"/>
                <w:numId w:val="11"/>
              </w:numPr>
              <w:spacing w:before="40" w:after="0"/>
              <w:contextualSpacing/>
              <w:rPr>
                <w:rFonts w:eastAsia="Times New Roman"/>
              </w:rPr>
            </w:pPr>
            <w:r w:rsidRPr="00572D9B">
              <w:rPr>
                <w:rFonts w:eastAsia="Times New Roman"/>
              </w:rPr>
              <w:t>de motivering van de uitsluiting</w:t>
            </w:r>
          </w:p>
          <w:p w14:paraId="12AD2E81" w14:textId="77777777" w:rsidR="002530CE" w:rsidRPr="00572D9B" w:rsidRDefault="002530CE" w:rsidP="00364086">
            <w:pPr>
              <w:numPr>
                <w:ilvl w:val="0"/>
                <w:numId w:val="11"/>
              </w:numPr>
              <w:spacing w:before="40" w:after="0"/>
              <w:contextualSpacing/>
              <w:rPr>
                <w:rFonts w:eastAsia="Times New Roman"/>
              </w:rPr>
            </w:pPr>
            <w:r w:rsidRPr="00572D9B">
              <w:rPr>
                <w:rFonts w:eastAsia="Times New Roman"/>
              </w:rPr>
              <w:t>de naam van de partij waaraan de Opdracht gegund wordt</w:t>
            </w:r>
          </w:p>
          <w:p w14:paraId="18DDC8D5" w14:textId="77777777" w:rsidR="002530CE" w:rsidRPr="00572D9B" w:rsidRDefault="002530CE" w:rsidP="002530CE">
            <w:pPr>
              <w:spacing w:after="0"/>
              <w:rPr>
                <w:rFonts w:eastAsia="Times New Roman"/>
              </w:rPr>
            </w:pPr>
            <w:r w:rsidRPr="00572D9B">
              <w:rPr>
                <w:rFonts w:eastAsia="Times New Roman"/>
              </w:rPr>
              <w:t>Indien de Opdracht niet gegund wordt, dient de Aanbestedende dienst de keuze voor het niet-gunnen van de Opdracht te motivering in het Proces-verbaal van Opdrachtverlening.</w:t>
            </w:r>
          </w:p>
        </w:tc>
      </w:tr>
      <w:tr w:rsidR="002530CE" w:rsidRPr="00572D9B" w14:paraId="487BA673" w14:textId="77777777" w:rsidTr="00EC2BB8">
        <w:tc>
          <w:tcPr>
            <w:tcW w:w="2972" w:type="dxa"/>
            <w:tcBorders>
              <w:right w:val="nil"/>
            </w:tcBorders>
          </w:tcPr>
          <w:p w14:paraId="15E022E1" w14:textId="77777777" w:rsidR="002530CE" w:rsidRPr="00572D9B" w:rsidRDefault="002530CE" w:rsidP="002530CE">
            <w:pPr>
              <w:spacing w:after="0"/>
              <w:rPr>
                <w:rFonts w:eastAsia="Times New Roman"/>
                <w:i/>
              </w:rPr>
            </w:pPr>
            <w:r w:rsidRPr="00572D9B">
              <w:rPr>
                <w:rFonts w:eastAsia="Times New Roman"/>
                <w:i/>
              </w:rPr>
              <w:t>Proces-verbaal van Opening</w:t>
            </w:r>
          </w:p>
        </w:tc>
        <w:tc>
          <w:tcPr>
            <w:tcW w:w="284" w:type="dxa"/>
            <w:tcBorders>
              <w:left w:val="nil"/>
              <w:right w:val="nil"/>
            </w:tcBorders>
          </w:tcPr>
          <w:p w14:paraId="52A6C7B0"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63477C62" w14:textId="1589AF2C" w:rsidR="002530CE" w:rsidRPr="00572D9B" w:rsidRDefault="002530CE" w:rsidP="002530CE">
            <w:pPr>
              <w:spacing w:after="0"/>
              <w:rPr>
                <w:rFonts w:eastAsia="Times New Roman"/>
              </w:rPr>
            </w:pPr>
            <w:r w:rsidRPr="00572D9B">
              <w:rPr>
                <w:rFonts w:eastAsia="Times New Roman"/>
              </w:rPr>
              <w:t xml:space="preserve">Een schriftelijk document waarin de Aanbestedende dienst gegevens invult over de opening van de </w:t>
            </w:r>
            <w:r w:rsidR="0065323C">
              <w:rPr>
                <w:rFonts w:eastAsia="Times New Roman"/>
              </w:rPr>
              <w:t>Inschrijving</w:t>
            </w:r>
            <w:r w:rsidRPr="00572D9B">
              <w:rPr>
                <w:rFonts w:eastAsia="Times New Roman"/>
              </w:rPr>
              <w:t xml:space="preserve">en (o.a. namen </w:t>
            </w:r>
            <w:r w:rsidR="0065323C">
              <w:rPr>
                <w:rFonts w:eastAsia="Times New Roman"/>
              </w:rPr>
              <w:t>Inschrijver</w:t>
            </w:r>
            <w:r w:rsidRPr="00572D9B">
              <w:rPr>
                <w:rFonts w:eastAsia="Times New Roman"/>
              </w:rPr>
              <w:t xml:space="preserve">s, eventuele bijzonderheden of onregelmatigheden), naar keuze van de </w:t>
            </w:r>
            <w:r w:rsidRPr="5CB72879">
              <w:rPr>
                <w:rFonts w:eastAsia="Times New Roman"/>
              </w:rPr>
              <w:t>A</w:t>
            </w:r>
            <w:r w:rsidRPr="00572D9B">
              <w:rPr>
                <w:rFonts w:eastAsia="Times New Roman"/>
              </w:rPr>
              <w:t>anbestedende dienst. Aanbestedende dienst dient dit proces-verbaal uiterlijk binnen twee dagen na opening van de Inschrijvingen te versturen aan de partijen die een Inschrijving hebben verricht.</w:t>
            </w:r>
          </w:p>
        </w:tc>
      </w:tr>
      <w:tr w:rsidR="002530CE" w:rsidRPr="00572D9B" w14:paraId="6598BFC9" w14:textId="77777777" w:rsidTr="00EC2BB8">
        <w:tc>
          <w:tcPr>
            <w:tcW w:w="2972" w:type="dxa"/>
            <w:tcBorders>
              <w:right w:val="nil"/>
            </w:tcBorders>
          </w:tcPr>
          <w:p w14:paraId="4AAD645E" w14:textId="77777777" w:rsidR="002530CE" w:rsidRPr="00572D9B" w:rsidRDefault="002530CE" w:rsidP="002530CE">
            <w:pPr>
              <w:spacing w:after="0"/>
              <w:rPr>
                <w:rFonts w:eastAsia="Times New Roman"/>
              </w:rPr>
            </w:pPr>
            <w:r w:rsidRPr="00572D9B">
              <w:rPr>
                <w:rFonts w:eastAsia="Times New Roman"/>
                <w:i/>
              </w:rPr>
              <w:t>Programma van Eisen</w:t>
            </w:r>
          </w:p>
        </w:tc>
        <w:tc>
          <w:tcPr>
            <w:tcW w:w="284" w:type="dxa"/>
            <w:tcBorders>
              <w:left w:val="nil"/>
              <w:right w:val="nil"/>
            </w:tcBorders>
          </w:tcPr>
          <w:p w14:paraId="78F034C6"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32258CD6" w14:textId="68AFAB07" w:rsidR="002530CE" w:rsidRPr="00C91EC5" w:rsidRDefault="002530CE" w:rsidP="002530CE">
            <w:pPr>
              <w:spacing w:after="0"/>
              <w:rPr>
                <w:rFonts w:eastAsia="Times New Roman"/>
              </w:rPr>
            </w:pPr>
            <w:r w:rsidRPr="00C91EC5">
              <w:rPr>
                <w:rFonts w:eastAsia="Times New Roman"/>
              </w:rPr>
              <w:t xml:space="preserve">Inschrijvers </w:t>
            </w:r>
            <w:r w:rsidR="00BC33BC">
              <w:rPr>
                <w:rFonts w:eastAsia="Times New Roman"/>
              </w:rPr>
              <w:t xml:space="preserve">gaan door </w:t>
            </w:r>
            <w:r w:rsidR="005B0626">
              <w:rPr>
                <w:rFonts w:eastAsia="Times New Roman"/>
              </w:rPr>
              <w:t>I</w:t>
            </w:r>
            <w:r w:rsidR="00BC33BC">
              <w:rPr>
                <w:rFonts w:eastAsia="Times New Roman"/>
              </w:rPr>
              <w:t>nschrijving</w:t>
            </w:r>
            <w:r w:rsidRPr="00C91EC5">
              <w:rPr>
                <w:rFonts w:eastAsia="Times New Roman"/>
              </w:rPr>
              <w:t xml:space="preserve"> onvoorwaardelijk akkoord </w:t>
            </w:r>
            <w:r w:rsidR="00BC33BC">
              <w:rPr>
                <w:rFonts w:eastAsia="Times New Roman"/>
              </w:rPr>
              <w:t>met het Programma van Eisen</w:t>
            </w:r>
            <w:r w:rsidRPr="00C91EC5">
              <w:rPr>
                <w:rFonts w:eastAsia="Times New Roman"/>
              </w:rPr>
              <w:t>.</w:t>
            </w:r>
          </w:p>
        </w:tc>
      </w:tr>
      <w:tr w:rsidR="002530CE" w:rsidRPr="00572D9B" w14:paraId="0E24B3F8" w14:textId="77777777" w:rsidTr="00EC2BB8">
        <w:tc>
          <w:tcPr>
            <w:tcW w:w="2972" w:type="dxa"/>
            <w:tcBorders>
              <w:right w:val="nil"/>
            </w:tcBorders>
          </w:tcPr>
          <w:p w14:paraId="30027E40" w14:textId="77777777" w:rsidR="002530CE" w:rsidRPr="00572D9B" w:rsidRDefault="002530CE" w:rsidP="002530CE">
            <w:pPr>
              <w:spacing w:after="0"/>
              <w:rPr>
                <w:rFonts w:eastAsia="Times New Roman"/>
                <w:i/>
              </w:rPr>
            </w:pPr>
            <w:r w:rsidRPr="00572D9B">
              <w:rPr>
                <w:rFonts w:eastAsia="Times New Roman"/>
                <w:i/>
              </w:rPr>
              <w:t>Raamovereenkomst</w:t>
            </w:r>
          </w:p>
        </w:tc>
        <w:tc>
          <w:tcPr>
            <w:tcW w:w="284" w:type="dxa"/>
            <w:tcBorders>
              <w:left w:val="nil"/>
              <w:right w:val="nil"/>
            </w:tcBorders>
          </w:tcPr>
          <w:p w14:paraId="6AB23D3B"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52E3F46C" w14:textId="77777777" w:rsidR="002530CE" w:rsidRPr="00B635AB" w:rsidRDefault="002530CE" w:rsidP="002530CE">
            <w:pPr>
              <w:spacing w:after="0"/>
              <w:rPr>
                <w:rFonts w:eastAsia="Times New Roman"/>
              </w:rPr>
            </w:pPr>
            <w:r w:rsidRPr="00B635AB">
              <w:rPr>
                <w:rFonts w:eastAsia="Times New Roman"/>
              </w:rPr>
              <w:t>Een Raamovereenkomst is een Overeenkomst tussen één of meer Aanbestedende diensten en één of meer ondernemers zoals neergelegd in artikel 1.1 Aw.</w:t>
            </w:r>
          </w:p>
        </w:tc>
      </w:tr>
      <w:tr w:rsidR="002530CE" w:rsidRPr="00572D9B" w14:paraId="4395A628" w14:textId="77777777" w:rsidTr="00EC2BB8">
        <w:tc>
          <w:tcPr>
            <w:tcW w:w="2972" w:type="dxa"/>
            <w:tcBorders>
              <w:right w:val="nil"/>
            </w:tcBorders>
          </w:tcPr>
          <w:p w14:paraId="3118F7AD" w14:textId="77777777" w:rsidR="002530CE" w:rsidRPr="00572D9B" w:rsidRDefault="002530CE" w:rsidP="002530CE">
            <w:pPr>
              <w:spacing w:after="0"/>
              <w:rPr>
                <w:i/>
              </w:rPr>
            </w:pPr>
            <w:r>
              <w:rPr>
                <w:i/>
              </w:rPr>
              <w:t>Selectie</w:t>
            </w:r>
          </w:p>
        </w:tc>
        <w:tc>
          <w:tcPr>
            <w:tcW w:w="284" w:type="dxa"/>
            <w:tcBorders>
              <w:left w:val="nil"/>
              <w:right w:val="nil"/>
            </w:tcBorders>
          </w:tcPr>
          <w:p w14:paraId="25E285BC" w14:textId="77777777" w:rsidR="002530CE" w:rsidRPr="00572D9B" w:rsidRDefault="002530CE" w:rsidP="002530CE">
            <w:pPr>
              <w:spacing w:after="0"/>
            </w:pPr>
            <w:r>
              <w:t>:</w:t>
            </w:r>
          </w:p>
        </w:tc>
        <w:tc>
          <w:tcPr>
            <w:tcW w:w="5806" w:type="dxa"/>
            <w:tcBorders>
              <w:left w:val="nil"/>
            </w:tcBorders>
          </w:tcPr>
          <w:p w14:paraId="7E31479F" w14:textId="77777777" w:rsidR="002530CE" w:rsidRPr="00572D9B" w:rsidRDefault="002530CE" w:rsidP="002530CE">
            <w:pPr>
              <w:spacing w:after="0"/>
            </w:pPr>
            <w:r w:rsidRPr="009C0A0B">
              <w:t xml:space="preserve">Het beoordelen van de Aanmeldingen van de Gegadigden om tot een maximum aan Gegadigden te komen die worden uitgenodigd tot het doen van een </w:t>
            </w:r>
            <w:r>
              <w:t>Inschrijving</w:t>
            </w:r>
            <w:r w:rsidRPr="009C0A0B">
              <w:t xml:space="preserve"> conform het vermelde in de Selectieleidraad.</w:t>
            </w:r>
          </w:p>
        </w:tc>
      </w:tr>
      <w:tr w:rsidR="002530CE" w:rsidRPr="00572D9B" w14:paraId="026D8AFB" w14:textId="77777777" w:rsidTr="00EC2BB8">
        <w:tc>
          <w:tcPr>
            <w:tcW w:w="2972" w:type="dxa"/>
            <w:tcBorders>
              <w:right w:val="nil"/>
            </w:tcBorders>
          </w:tcPr>
          <w:p w14:paraId="5F142F0F" w14:textId="77777777" w:rsidR="002530CE" w:rsidRPr="00572D9B" w:rsidRDefault="002530CE" w:rsidP="002530CE">
            <w:pPr>
              <w:spacing w:after="0"/>
              <w:rPr>
                <w:rFonts w:eastAsia="Times New Roman"/>
                <w:i/>
              </w:rPr>
            </w:pPr>
            <w:r w:rsidRPr="00572D9B">
              <w:rPr>
                <w:rFonts w:eastAsia="Times New Roman"/>
                <w:i/>
              </w:rPr>
              <w:t>Selectiecriteria</w:t>
            </w:r>
          </w:p>
        </w:tc>
        <w:tc>
          <w:tcPr>
            <w:tcW w:w="284" w:type="dxa"/>
            <w:tcBorders>
              <w:left w:val="nil"/>
              <w:right w:val="nil"/>
            </w:tcBorders>
          </w:tcPr>
          <w:p w14:paraId="245E4D2F"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50C3CBC8" w14:textId="77777777" w:rsidR="002530CE" w:rsidRPr="00B635AB" w:rsidRDefault="002530CE" w:rsidP="002530CE">
            <w:pPr>
              <w:spacing w:after="0"/>
              <w:rPr>
                <w:rFonts w:eastAsia="Times New Roman"/>
              </w:rPr>
            </w:pPr>
            <w:r w:rsidRPr="00B635AB">
              <w:rPr>
                <w:rFonts w:eastAsia="Times New Roman"/>
              </w:rPr>
              <w:t xml:space="preserve">Selectiecriteria zijn de criteria of eisen aan de hand waarvan de Aanbestedende dienst Gegadigden selecteert en uitnodigt tot het doen van een Inschrijving zoals neergelegd in artikel 2.99 Aw. </w:t>
            </w:r>
          </w:p>
        </w:tc>
      </w:tr>
      <w:tr w:rsidR="002530CE" w:rsidRPr="00572D9B" w14:paraId="4B7B7793" w14:textId="77777777" w:rsidTr="00EC2BB8">
        <w:tc>
          <w:tcPr>
            <w:tcW w:w="2972" w:type="dxa"/>
            <w:tcBorders>
              <w:right w:val="nil"/>
            </w:tcBorders>
          </w:tcPr>
          <w:p w14:paraId="3F79720F" w14:textId="77777777" w:rsidR="002530CE" w:rsidRPr="00572D9B" w:rsidRDefault="002530CE" w:rsidP="002530CE">
            <w:pPr>
              <w:spacing w:after="0"/>
              <w:rPr>
                <w:rFonts w:eastAsia="Times New Roman"/>
                <w:i/>
              </w:rPr>
            </w:pPr>
            <w:r w:rsidRPr="00572D9B">
              <w:rPr>
                <w:rFonts w:eastAsia="Times New Roman"/>
                <w:i/>
              </w:rPr>
              <w:lastRenderedPageBreak/>
              <w:t>Selectiefase</w:t>
            </w:r>
          </w:p>
        </w:tc>
        <w:tc>
          <w:tcPr>
            <w:tcW w:w="284" w:type="dxa"/>
            <w:tcBorders>
              <w:left w:val="nil"/>
              <w:right w:val="nil"/>
            </w:tcBorders>
          </w:tcPr>
          <w:p w14:paraId="3119901B"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3CBA2072" w14:textId="77777777" w:rsidR="002530CE" w:rsidRPr="00FF64A7" w:rsidRDefault="002530CE" w:rsidP="002530CE">
            <w:pPr>
              <w:spacing w:after="0"/>
              <w:rPr>
                <w:rFonts w:eastAsia="Times New Roman"/>
              </w:rPr>
            </w:pPr>
            <w:r w:rsidRPr="00FF64A7">
              <w:rPr>
                <w:rFonts w:eastAsia="Times New Roman"/>
              </w:rPr>
              <w:t xml:space="preserve">De Selectiefase is de eerste fase die door de Aanbestedende dienst gevoerd wordt indien er sprake is van een </w:t>
            </w:r>
            <w:r>
              <w:rPr>
                <w:rFonts w:eastAsia="Times New Roman"/>
              </w:rPr>
              <w:t>n</w:t>
            </w:r>
            <w:r w:rsidRPr="00FF64A7">
              <w:rPr>
                <w:rFonts w:eastAsia="Times New Roman"/>
              </w:rPr>
              <w:t>iet-openbare aanbestedingsprocedure. Middels de Selectiefase selecteert de Aanbestedende dienst minimaal vijf Gegadigden die uitgenodigd worden tot het doen van een Inschrijving. De aanmeldingen worden getoetst op basis van Selectiecriteria.</w:t>
            </w:r>
          </w:p>
        </w:tc>
      </w:tr>
      <w:tr w:rsidR="002530CE" w:rsidRPr="00572D9B" w14:paraId="68ED9129" w14:textId="77777777" w:rsidTr="00EC2BB8">
        <w:tc>
          <w:tcPr>
            <w:tcW w:w="2972" w:type="dxa"/>
            <w:tcBorders>
              <w:right w:val="nil"/>
            </w:tcBorders>
          </w:tcPr>
          <w:p w14:paraId="5AA72B27" w14:textId="77777777" w:rsidR="002530CE" w:rsidRPr="00FF64A7" w:rsidRDefault="002530CE" w:rsidP="002530CE">
            <w:pPr>
              <w:spacing w:after="0"/>
              <w:rPr>
                <w:rFonts w:eastAsia="Times New Roman"/>
              </w:rPr>
            </w:pPr>
            <w:r w:rsidRPr="00FF64A7">
              <w:rPr>
                <w:rFonts w:eastAsia="Times New Roman"/>
                <w:i/>
              </w:rPr>
              <w:t>Selectieleidraad</w:t>
            </w:r>
          </w:p>
        </w:tc>
        <w:tc>
          <w:tcPr>
            <w:tcW w:w="284" w:type="dxa"/>
            <w:tcBorders>
              <w:left w:val="nil"/>
              <w:right w:val="nil"/>
            </w:tcBorders>
          </w:tcPr>
          <w:p w14:paraId="5A2F4E75" w14:textId="77777777" w:rsidR="002530CE" w:rsidRPr="00FF64A7" w:rsidRDefault="002530CE" w:rsidP="002530CE">
            <w:pPr>
              <w:spacing w:after="0"/>
              <w:rPr>
                <w:rFonts w:eastAsia="Times New Roman"/>
              </w:rPr>
            </w:pPr>
            <w:r w:rsidRPr="00FF64A7">
              <w:rPr>
                <w:rFonts w:eastAsia="Times New Roman"/>
              </w:rPr>
              <w:t>:</w:t>
            </w:r>
          </w:p>
        </w:tc>
        <w:tc>
          <w:tcPr>
            <w:tcW w:w="5806" w:type="dxa"/>
            <w:tcBorders>
              <w:left w:val="nil"/>
            </w:tcBorders>
          </w:tcPr>
          <w:p w14:paraId="63E1CFCB" w14:textId="77777777" w:rsidR="002530CE" w:rsidRPr="00FF64A7" w:rsidRDefault="002530CE" w:rsidP="002530CE">
            <w:pPr>
              <w:spacing w:after="0"/>
              <w:rPr>
                <w:rFonts w:eastAsia="Times New Roman"/>
              </w:rPr>
            </w:pPr>
            <w:r>
              <w:rPr>
                <w:rFonts w:eastAsia="Times New Roman"/>
              </w:rPr>
              <w:t>Het</w:t>
            </w:r>
            <w:r w:rsidRPr="00FF64A7">
              <w:rPr>
                <w:rFonts w:eastAsia="Times New Roman"/>
              </w:rPr>
              <w:t xml:space="preserve"> document behorende bij de Aankondiging, waarin de Aanbesteding is beschreven en gereguleerd, inclusief Bijlagen en (eventuele) Nota(’s) van Inlichtingen.</w:t>
            </w:r>
          </w:p>
        </w:tc>
      </w:tr>
      <w:tr w:rsidR="002530CE" w:rsidRPr="00572D9B" w14:paraId="418EEC0F" w14:textId="77777777" w:rsidTr="00EC2BB8">
        <w:tc>
          <w:tcPr>
            <w:tcW w:w="2972" w:type="dxa"/>
            <w:tcBorders>
              <w:right w:val="nil"/>
            </w:tcBorders>
          </w:tcPr>
          <w:p w14:paraId="7CE6B9BE" w14:textId="77777777" w:rsidR="002530CE" w:rsidRPr="009C0A0B" w:rsidRDefault="002530CE" w:rsidP="002530CE">
            <w:pPr>
              <w:spacing w:after="0"/>
              <w:rPr>
                <w:i/>
                <w:highlight w:val="yellow"/>
              </w:rPr>
            </w:pPr>
            <w:r w:rsidRPr="00FF64A7">
              <w:rPr>
                <w:i/>
              </w:rPr>
              <w:t>Selectievoornemen</w:t>
            </w:r>
          </w:p>
        </w:tc>
        <w:tc>
          <w:tcPr>
            <w:tcW w:w="284" w:type="dxa"/>
            <w:tcBorders>
              <w:left w:val="nil"/>
              <w:right w:val="nil"/>
            </w:tcBorders>
          </w:tcPr>
          <w:p w14:paraId="3A70A4C9" w14:textId="77777777" w:rsidR="002530CE" w:rsidRPr="009C0A0B" w:rsidRDefault="002530CE" w:rsidP="002530CE">
            <w:pPr>
              <w:spacing w:after="0"/>
              <w:rPr>
                <w:highlight w:val="yellow"/>
              </w:rPr>
            </w:pPr>
          </w:p>
        </w:tc>
        <w:tc>
          <w:tcPr>
            <w:tcW w:w="5806" w:type="dxa"/>
            <w:tcBorders>
              <w:left w:val="nil"/>
            </w:tcBorders>
          </w:tcPr>
          <w:p w14:paraId="0E6E891E" w14:textId="77777777" w:rsidR="002530CE" w:rsidRPr="00FF64A7" w:rsidRDefault="002530CE" w:rsidP="002530CE">
            <w:pPr>
              <w:spacing w:after="0"/>
            </w:pPr>
            <w:r w:rsidRPr="00FF64A7">
              <w:t>Het voornemen van de Aanbestedende dienst om een gemaximeerd aantal Gegadigden uit te nodigen tot het doen van een Inschrijving.</w:t>
            </w:r>
          </w:p>
        </w:tc>
      </w:tr>
      <w:tr w:rsidR="002530CE" w:rsidRPr="00572D9B" w14:paraId="5EB4DB5A" w14:textId="77777777" w:rsidTr="00EC2BB8">
        <w:tc>
          <w:tcPr>
            <w:tcW w:w="2972" w:type="dxa"/>
            <w:tcBorders>
              <w:right w:val="nil"/>
            </w:tcBorders>
          </w:tcPr>
          <w:p w14:paraId="2302E314" w14:textId="75DB7214" w:rsidR="002530CE" w:rsidRPr="00572D9B" w:rsidRDefault="002530CE" w:rsidP="002530CE">
            <w:pPr>
              <w:spacing w:after="0"/>
              <w:rPr>
                <w:rFonts w:eastAsia="Times New Roman"/>
              </w:rPr>
            </w:pPr>
            <w:r w:rsidRPr="00572D9B">
              <w:rPr>
                <w:rFonts w:eastAsia="Times New Roman"/>
                <w:i/>
              </w:rPr>
              <w:t>Sub</w:t>
            </w:r>
            <w:r w:rsidR="00827D43">
              <w:rPr>
                <w:rFonts w:eastAsia="Times New Roman"/>
                <w:i/>
              </w:rPr>
              <w:t>gunning</w:t>
            </w:r>
            <w:r w:rsidRPr="00572D9B">
              <w:rPr>
                <w:rFonts w:eastAsia="Times New Roman"/>
                <w:i/>
              </w:rPr>
              <w:t>scriteria</w:t>
            </w:r>
          </w:p>
        </w:tc>
        <w:tc>
          <w:tcPr>
            <w:tcW w:w="284" w:type="dxa"/>
            <w:tcBorders>
              <w:left w:val="nil"/>
              <w:right w:val="nil"/>
            </w:tcBorders>
          </w:tcPr>
          <w:p w14:paraId="40CE31C2"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4157C1DC" w14:textId="4B36D5C6" w:rsidR="002530CE" w:rsidRPr="00572D9B" w:rsidRDefault="002530CE" w:rsidP="002530CE">
            <w:pPr>
              <w:spacing w:after="0"/>
              <w:rPr>
                <w:rFonts w:eastAsia="Times New Roman"/>
              </w:rPr>
            </w:pPr>
            <w:r w:rsidRPr="00B635AB">
              <w:rPr>
                <w:rFonts w:eastAsia="Times New Roman"/>
              </w:rPr>
              <w:t xml:space="preserve">De </w:t>
            </w:r>
            <w:r>
              <w:rPr>
                <w:rFonts w:eastAsia="Times New Roman"/>
              </w:rPr>
              <w:t xml:space="preserve">subcriteria ter uitwerking van het </w:t>
            </w:r>
            <w:r w:rsidR="00827D43">
              <w:rPr>
                <w:rFonts w:eastAsia="Times New Roman"/>
              </w:rPr>
              <w:t>Gunning</w:t>
            </w:r>
            <w:r>
              <w:rPr>
                <w:rFonts w:eastAsia="Times New Roman"/>
              </w:rPr>
              <w:t xml:space="preserve">scriterium EMVI. </w:t>
            </w:r>
          </w:p>
        </w:tc>
      </w:tr>
      <w:tr w:rsidR="002530CE" w:rsidRPr="00572D9B" w14:paraId="0B41CC55" w14:textId="77777777" w:rsidTr="00EC2BB8">
        <w:trPr>
          <w:trHeight w:val="1869"/>
        </w:trPr>
        <w:tc>
          <w:tcPr>
            <w:tcW w:w="2972" w:type="dxa"/>
            <w:tcBorders>
              <w:right w:val="nil"/>
            </w:tcBorders>
          </w:tcPr>
          <w:p w14:paraId="5B500201" w14:textId="77777777" w:rsidR="002530CE" w:rsidRPr="00572D9B" w:rsidRDefault="002530CE" w:rsidP="002530CE">
            <w:pPr>
              <w:spacing w:after="0"/>
              <w:rPr>
                <w:rFonts w:eastAsia="Times New Roman"/>
                <w:i/>
              </w:rPr>
            </w:pPr>
            <w:r w:rsidRPr="00572D9B">
              <w:rPr>
                <w:rFonts w:eastAsia="Times New Roman"/>
                <w:i/>
              </w:rPr>
              <w:t>Uitsluitingsgronden</w:t>
            </w:r>
          </w:p>
        </w:tc>
        <w:tc>
          <w:tcPr>
            <w:tcW w:w="284" w:type="dxa"/>
            <w:tcBorders>
              <w:left w:val="nil"/>
              <w:right w:val="nil"/>
            </w:tcBorders>
          </w:tcPr>
          <w:p w14:paraId="2769D94D"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22C218E5" w14:textId="77777777" w:rsidR="002530CE" w:rsidRPr="00B635AB" w:rsidRDefault="002530CE" w:rsidP="002530CE">
            <w:pPr>
              <w:spacing w:after="0"/>
              <w:rPr>
                <w:rFonts w:eastAsia="Times New Roman"/>
              </w:rPr>
            </w:pPr>
            <w:r w:rsidRPr="00B635AB">
              <w:rPr>
                <w:rFonts w:eastAsia="Times New Roman"/>
              </w:rPr>
              <w:t>Uitsluitings</w:t>
            </w:r>
            <w:r>
              <w:rPr>
                <w:rFonts w:eastAsia="Times New Roman"/>
              </w:rPr>
              <w:t xml:space="preserve">gronden </w:t>
            </w:r>
            <w:r w:rsidRPr="00B635AB">
              <w:rPr>
                <w:rFonts w:eastAsia="Times New Roman"/>
              </w:rPr>
              <w:t xml:space="preserve">zijn criteria waarmee de Aanbestedende dienst de integriteit van de Gegadigde dan wel Inschrijver kan </w:t>
            </w:r>
            <w:r>
              <w:rPr>
                <w:rFonts w:eastAsia="Times New Roman"/>
              </w:rPr>
              <w:t>toetsen</w:t>
            </w:r>
            <w:r w:rsidRPr="00B635AB">
              <w:rPr>
                <w:rFonts w:eastAsia="Times New Roman"/>
              </w:rPr>
              <w:t>. De Uitsluitingsgronden zijn deels verplicht en deels facultatief. De verplichte Uitsluitingsgronden zijn neergelegd in artikel 2.86 Aw. De facultatieve Uitsluitingsgronden zijn neergelegd in artikel 2.87 Aw.</w:t>
            </w:r>
          </w:p>
        </w:tc>
      </w:tr>
      <w:tr w:rsidR="002530CE" w:rsidRPr="00572D9B" w14:paraId="2F08A68B" w14:textId="77777777" w:rsidTr="00EC2BB8">
        <w:tc>
          <w:tcPr>
            <w:tcW w:w="2972" w:type="dxa"/>
            <w:tcBorders>
              <w:right w:val="nil"/>
            </w:tcBorders>
          </w:tcPr>
          <w:p w14:paraId="764882C3" w14:textId="77777777" w:rsidR="002530CE" w:rsidRPr="00572D9B" w:rsidRDefault="002530CE" w:rsidP="002530CE">
            <w:pPr>
              <w:spacing w:after="0"/>
              <w:rPr>
                <w:rFonts w:eastAsia="Times New Roman"/>
              </w:rPr>
            </w:pPr>
            <w:r w:rsidRPr="00572D9B">
              <w:rPr>
                <w:rFonts w:eastAsia="Times New Roman"/>
                <w:i/>
              </w:rPr>
              <w:t>Uittreksel</w:t>
            </w:r>
          </w:p>
          <w:p w14:paraId="56CD6148" w14:textId="77777777" w:rsidR="002530CE" w:rsidRPr="00572D9B" w:rsidRDefault="002530CE" w:rsidP="002530CE">
            <w:pPr>
              <w:spacing w:after="0"/>
              <w:rPr>
                <w:rFonts w:eastAsia="Times New Roman"/>
              </w:rPr>
            </w:pPr>
          </w:p>
        </w:tc>
        <w:tc>
          <w:tcPr>
            <w:tcW w:w="284" w:type="dxa"/>
            <w:tcBorders>
              <w:left w:val="nil"/>
              <w:right w:val="nil"/>
            </w:tcBorders>
          </w:tcPr>
          <w:p w14:paraId="2019FD78" w14:textId="77777777" w:rsidR="002530CE" w:rsidRPr="00572D9B" w:rsidRDefault="002530CE" w:rsidP="002530CE">
            <w:pPr>
              <w:spacing w:after="0"/>
              <w:rPr>
                <w:rFonts w:eastAsia="Times New Roman"/>
              </w:rPr>
            </w:pPr>
            <w:r w:rsidRPr="00572D9B">
              <w:rPr>
                <w:rFonts w:eastAsia="Times New Roman"/>
              </w:rPr>
              <w:t>:</w:t>
            </w:r>
          </w:p>
        </w:tc>
        <w:tc>
          <w:tcPr>
            <w:tcW w:w="5806" w:type="dxa"/>
            <w:tcBorders>
              <w:left w:val="nil"/>
            </w:tcBorders>
          </w:tcPr>
          <w:p w14:paraId="201DB72B" w14:textId="77777777" w:rsidR="002530CE" w:rsidRPr="00572D9B" w:rsidRDefault="002530CE" w:rsidP="002530CE">
            <w:pPr>
              <w:spacing w:after="0"/>
              <w:rPr>
                <w:rFonts w:eastAsia="Times New Roman"/>
              </w:rPr>
            </w:pPr>
            <w:r w:rsidRPr="00572D9B">
              <w:rPr>
                <w:rFonts w:eastAsia="Times New Roman"/>
              </w:rPr>
              <w:t xml:space="preserve">Een Uittreksel uit het handelsregister van de Kamer van Koophandel, dan wel uit het beroepsregister of het handelsregister van de lidstaat van de Europese Unie waar de </w:t>
            </w:r>
            <w:r>
              <w:rPr>
                <w:rFonts w:eastAsia="Times New Roman"/>
              </w:rPr>
              <w:t xml:space="preserve">Gegadigde dan wel </w:t>
            </w:r>
            <w:r w:rsidRPr="00572D9B">
              <w:rPr>
                <w:rFonts w:eastAsia="Times New Roman"/>
              </w:rPr>
              <w:t>Inschrijver is gevestigd.</w:t>
            </w:r>
          </w:p>
        </w:tc>
      </w:tr>
      <w:tr w:rsidR="002530CE" w:rsidRPr="00572D9B" w14:paraId="20744BB7" w14:textId="77777777" w:rsidTr="00EC2BB8">
        <w:tc>
          <w:tcPr>
            <w:tcW w:w="2972" w:type="dxa"/>
            <w:tcBorders>
              <w:right w:val="nil"/>
            </w:tcBorders>
          </w:tcPr>
          <w:p w14:paraId="79E9E5A1" w14:textId="77777777" w:rsidR="002530CE" w:rsidRPr="005A498E" w:rsidRDefault="002530CE" w:rsidP="002530CE">
            <w:pPr>
              <w:spacing w:after="0"/>
            </w:pPr>
            <w:r>
              <w:rPr>
                <w:rFonts w:eastAsia="Times New Roman"/>
                <w:i/>
              </w:rPr>
              <w:t>Uniform Europees Aanbestedingsdocument</w:t>
            </w:r>
          </w:p>
        </w:tc>
        <w:tc>
          <w:tcPr>
            <w:tcW w:w="284" w:type="dxa"/>
            <w:tcBorders>
              <w:left w:val="nil"/>
              <w:right w:val="nil"/>
            </w:tcBorders>
          </w:tcPr>
          <w:p w14:paraId="1D1B481A" w14:textId="77777777" w:rsidR="002530CE" w:rsidRPr="00572D9B" w:rsidRDefault="002530CE" w:rsidP="002530CE">
            <w:pPr>
              <w:spacing w:after="0"/>
            </w:pPr>
            <w:r w:rsidRPr="00572D9B">
              <w:rPr>
                <w:rFonts w:eastAsia="Times New Roman"/>
              </w:rPr>
              <w:t>:</w:t>
            </w:r>
          </w:p>
        </w:tc>
        <w:tc>
          <w:tcPr>
            <w:tcW w:w="5806" w:type="dxa"/>
            <w:tcBorders>
              <w:left w:val="nil"/>
            </w:tcBorders>
          </w:tcPr>
          <w:p w14:paraId="3AA9D59A" w14:textId="77777777" w:rsidR="002530CE" w:rsidRPr="00572D9B" w:rsidRDefault="002530CE" w:rsidP="002530CE">
            <w:pPr>
              <w:spacing w:after="0"/>
            </w:pPr>
            <w:r>
              <w:rPr>
                <w:rFonts w:eastAsia="Times New Roman"/>
              </w:rPr>
              <w:t>Het</w:t>
            </w:r>
            <w:r w:rsidRPr="00652B9E">
              <w:rPr>
                <w:rFonts w:eastAsia="Times New Roman"/>
              </w:rPr>
              <w:t xml:space="preserve"> </w:t>
            </w:r>
            <w:r>
              <w:rPr>
                <w:rFonts w:eastAsia="Times New Roman"/>
              </w:rPr>
              <w:t>Uniform Europees Aanbestedingsdocument</w:t>
            </w:r>
            <w:r w:rsidRPr="00652B9E">
              <w:rPr>
                <w:rFonts w:eastAsia="Times New Roman"/>
              </w:rPr>
              <w:t xml:space="preserve"> is een verklaring waarin de Gegadigde dan wel Inschrijver aangeeft of er Uitsluitingsgronden conform artikel 2.86 jo. 2.87 Aw op hem van toepassing zijn, of hij voldoet aan de in de Aankondiging en aanbestedingsstukken gestelde Geschiktheidseisen, of hij voldoet aan de technische Specificaties en uitvoeringsvoorwaarden die milieu betreffen of gebaseerd zijn op sociale overwegingen en of en op welke wijze hij voldoet aan de Selectiecriteria. De regelgeving met betrekking tot </w:t>
            </w:r>
            <w:r>
              <w:rPr>
                <w:rFonts w:eastAsia="Times New Roman"/>
              </w:rPr>
              <w:t>het Uniform Europees Aanbestedingsdocument</w:t>
            </w:r>
            <w:r w:rsidRPr="00652B9E">
              <w:rPr>
                <w:rFonts w:eastAsia="Times New Roman"/>
              </w:rPr>
              <w:t xml:space="preserve"> is neergelegd in afdeling 2.3.4 van de Aw.</w:t>
            </w:r>
          </w:p>
        </w:tc>
      </w:tr>
    </w:tbl>
    <w:p w14:paraId="28896BFF" w14:textId="77777777" w:rsidR="00FB5210" w:rsidRDefault="00FB5210" w:rsidP="00FB5210">
      <w:pPr>
        <w:spacing w:after="120"/>
        <w:rPr>
          <w:b/>
        </w:rPr>
      </w:pPr>
    </w:p>
    <w:p w14:paraId="3B00D82C" w14:textId="5CC92638" w:rsidR="00FB5210" w:rsidRPr="00572D9B" w:rsidRDefault="00FB5210" w:rsidP="00FB5210">
      <w:pPr>
        <w:spacing w:after="120"/>
        <w:rPr>
          <w:b/>
        </w:rPr>
      </w:pPr>
      <w:r w:rsidRPr="00572D9B">
        <w:rPr>
          <w:b/>
        </w:rPr>
        <w:t xml:space="preserve">Afdeling </w:t>
      </w:r>
      <w:r>
        <w:rPr>
          <w:b/>
        </w:rPr>
        <w:t>3</w:t>
      </w:r>
      <w:r w:rsidRPr="00572D9B">
        <w:rPr>
          <w:b/>
        </w:rPr>
        <w:t>. Voorbehouden</w:t>
      </w:r>
    </w:p>
    <w:p w14:paraId="2A71F537" w14:textId="509FBA5B" w:rsidR="00FB5210" w:rsidRDefault="00FB5210" w:rsidP="00FB5210">
      <w:pPr>
        <w:spacing w:after="0"/>
        <w:rPr>
          <w:b/>
        </w:rPr>
      </w:pPr>
      <w:r w:rsidRPr="00572D9B">
        <w:rPr>
          <w:b/>
        </w:rPr>
        <w:t xml:space="preserve">Artikel </w:t>
      </w:r>
      <w:r>
        <w:rPr>
          <w:b/>
        </w:rPr>
        <w:t>3</w:t>
      </w:r>
      <w:r w:rsidRPr="00572D9B">
        <w:rPr>
          <w:b/>
        </w:rPr>
        <w:t>.1</w:t>
      </w:r>
      <w:r w:rsidRPr="00572D9B">
        <w:rPr>
          <w:b/>
        </w:rPr>
        <w:tab/>
        <w:t>Wijzigingen</w:t>
      </w:r>
    </w:p>
    <w:p w14:paraId="70D901AA" w14:textId="3C309A57" w:rsidR="00FB5210" w:rsidRPr="00572D9B" w:rsidRDefault="00FB5210" w:rsidP="00FB5210">
      <w:pPr>
        <w:spacing w:after="120"/>
      </w:pPr>
      <w:r w:rsidRPr="00572D9B">
        <w:t xml:space="preserve">De Aanbestedende dienst behoudt zich het recht voor de eisen en voorwaarden die zijn opgenomen in </w:t>
      </w:r>
      <w:r>
        <w:t>de Aanbesteding</w:t>
      </w:r>
      <w:r w:rsidRPr="00572D9B">
        <w:t xml:space="preserve">, alsmede de wijze waarop de Aanbesteding zal verlopen, te wijzigen. Een wijziging zal schriftelijk en uiterlijk </w:t>
      </w:r>
      <w:r w:rsidR="00CF2114">
        <w:t>tien</w:t>
      </w:r>
      <w:r w:rsidR="00CF2114" w:rsidRPr="00572D9B">
        <w:t xml:space="preserve"> </w:t>
      </w:r>
      <w:r w:rsidRPr="00572D9B">
        <w:t xml:space="preserve">dagen vóór </w:t>
      </w:r>
      <w:r w:rsidR="00A354DA">
        <w:t xml:space="preserve">de deadline van </w:t>
      </w:r>
      <w:r w:rsidRPr="00572D9B">
        <w:t xml:space="preserve">het indienen van de Inschrijvingen aan Inschrijvers worden medegedeeld. Dergelijke wijzigingen treden in de plaats van en prevaleren boven het vóór de wijziging ter zake in </w:t>
      </w:r>
      <w:r>
        <w:t>de Gunningleidraad</w:t>
      </w:r>
      <w:r w:rsidRPr="00572D9B">
        <w:t xml:space="preserve"> bepaalde.</w:t>
      </w:r>
    </w:p>
    <w:p w14:paraId="5021C9EC" w14:textId="6078D02B" w:rsidR="00FB5210" w:rsidRDefault="00FB5210" w:rsidP="00FB5210">
      <w:pPr>
        <w:spacing w:after="0"/>
        <w:rPr>
          <w:b/>
        </w:rPr>
      </w:pPr>
      <w:r w:rsidRPr="00572D9B">
        <w:rPr>
          <w:b/>
        </w:rPr>
        <w:lastRenderedPageBreak/>
        <w:t xml:space="preserve">Artikel </w:t>
      </w:r>
      <w:r>
        <w:rPr>
          <w:b/>
        </w:rPr>
        <w:t>3</w:t>
      </w:r>
      <w:r w:rsidRPr="00572D9B">
        <w:rPr>
          <w:b/>
        </w:rPr>
        <w:t>.2</w:t>
      </w:r>
      <w:r w:rsidRPr="00572D9B">
        <w:rPr>
          <w:b/>
        </w:rPr>
        <w:tab/>
        <w:t>Gunning</w:t>
      </w:r>
    </w:p>
    <w:p w14:paraId="3B4C439E" w14:textId="53ED1547" w:rsidR="00FB5210" w:rsidRPr="00572D9B" w:rsidRDefault="00FB5210" w:rsidP="00FB5210">
      <w:pPr>
        <w:spacing w:after="120"/>
      </w:pPr>
      <w:r w:rsidRPr="00D44230">
        <w:t>De Aanbestedende dienst behoudt zich het recht voor de Opdracht niet te gunnen aan een Inschrijver</w:t>
      </w:r>
      <w:r w:rsidR="003B167D">
        <w:t xml:space="preserve"> aan wie voorlopig is gegund</w:t>
      </w:r>
      <w:r w:rsidR="00AA3B19">
        <w:t>,</w:t>
      </w:r>
      <w:r w:rsidRPr="00D44230">
        <w:t xml:space="preserve"> conform artikel 2.129 Aw. In een dergelijk geval kan </w:t>
      </w:r>
      <w:r w:rsidR="00E863D1">
        <w:t>I</w:t>
      </w:r>
      <w:r w:rsidRPr="00D44230">
        <w:t>nschrijver geen aanspraak maken op een kostenvergoeding</w:t>
      </w:r>
    </w:p>
    <w:p w14:paraId="77CAD8EA" w14:textId="6F072B87" w:rsidR="00FB5210" w:rsidRDefault="00FB5210" w:rsidP="00FB5210">
      <w:pPr>
        <w:spacing w:after="0"/>
        <w:rPr>
          <w:b/>
        </w:rPr>
      </w:pPr>
      <w:r w:rsidRPr="00572D9B">
        <w:rPr>
          <w:b/>
        </w:rPr>
        <w:t xml:space="preserve">Artikel </w:t>
      </w:r>
      <w:r>
        <w:rPr>
          <w:b/>
        </w:rPr>
        <w:t>3</w:t>
      </w:r>
      <w:r w:rsidRPr="00572D9B">
        <w:rPr>
          <w:b/>
        </w:rPr>
        <w:t>.3</w:t>
      </w:r>
      <w:r w:rsidRPr="00572D9B">
        <w:rPr>
          <w:b/>
        </w:rPr>
        <w:tab/>
        <w:t>Nadere stukken en documenten</w:t>
      </w:r>
    </w:p>
    <w:p w14:paraId="3BF08504" w14:textId="77777777" w:rsidR="00FB5210" w:rsidRPr="00572D9B" w:rsidRDefault="00FB5210" w:rsidP="00FB5210">
      <w:pPr>
        <w:spacing w:after="120"/>
      </w:pPr>
      <w:r w:rsidRPr="00D44230">
        <w:t>De Aanbestedende dienst behoudt zich het recht voor, overlegging van nadere stukken en documenten van Gegadigden dan wel Inschrijvers te verlangen ten bewijze dat de betreffende Gegadigde dan wel Inschrijver voldoet aan alle eisen en voorwaarden die zijn opgenomen in de Aanbesteding zoals neergelegd in artikel 2.102 en 2.102a Aw.</w:t>
      </w:r>
    </w:p>
    <w:p w14:paraId="152BB59C" w14:textId="6F536B30" w:rsidR="00FB5210" w:rsidRDefault="00FB5210" w:rsidP="00FB5210">
      <w:pPr>
        <w:spacing w:after="0"/>
        <w:rPr>
          <w:b/>
        </w:rPr>
      </w:pPr>
      <w:r w:rsidRPr="00572D9B">
        <w:rPr>
          <w:b/>
        </w:rPr>
        <w:t xml:space="preserve">Artikel </w:t>
      </w:r>
      <w:r>
        <w:rPr>
          <w:b/>
        </w:rPr>
        <w:t>3</w:t>
      </w:r>
      <w:r w:rsidRPr="00572D9B">
        <w:rPr>
          <w:b/>
        </w:rPr>
        <w:t>.</w:t>
      </w:r>
      <w:r>
        <w:rPr>
          <w:b/>
        </w:rPr>
        <w:t>4</w:t>
      </w:r>
      <w:r w:rsidRPr="00572D9B">
        <w:rPr>
          <w:b/>
        </w:rPr>
        <w:tab/>
        <w:t>Tussentijds beëindigen Aanbesteding</w:t>
      </w:r>
    </w:p>
    <w:p w14:paraId="48E2DC44" w14:textId="49561C89" w:rsidR="00FB5210" w:rsidRPr="00572D9B" w:rsidRDefault="00FB5210" w:rsidP="00FB5210">
      <w:pPr>
        <w:spacing w:after="120"/>
      </w:pPr>
      <w:r w:rsidRPr="00572D9B">
        <w:t xml:space="preserve">De Aanbestedende dienst behoudt zich het recht voor en is gerechtigd op elk moment de Aanbesteding te beëindigen, stop te zetten dan wel op te schorten zonder dat dit tot enige aansprakelijkheid leidt. </w:t>
      </w:r>
      <w:r>
        <w:t xml:space="preserve">Gegadigde dan wel </w:t>
      </w:r>
      <w:r w:rsidRPr="00572D9B">
        <w:t>Inschrijver heeft, indien Aanbestedende dienst een van de voorgaande acties onderneemt, geen recht op enige vorm van kosten</w:t>
      </w:r>
      <w:r>
        <w:t xml:space="preserve"> –of schade</w:t>
      </w:r>
      <w:r w:rsidRPr="00572D9B">
        <w:t>vergoeding</w:t>
      </w:r>
      <w:r w:rsidR="003B167D">
        <w:t>, behoudens het bepaalde in artikel 1.1 van dit Aanbestedingsreglement, waarbij uitsluitend Aanbestedende dienst bepaalt of enige vergoeding passend is.</w:t>
      </w:r>
    </w:p>
    <w:p w14:paraId="4228F831" w14:textId="77777777" w:rsidR="00FB5210" w:rsidRPr="00572D9B" w:rsidRDefault="00FB5210" w:rsidP="00FB5210">
      <w:pPr>
        <w:spacing w:after="120"/>
      </w:pPr>
    </w:p>
    <w:p w14:paraId="38C64153" w14:textId="77777777" w:rsidR="00FB5210" w:rsidRPr="00572D9B" w:rsidRDefault="00FB5210" w:rsidP="00FB5210">
      <w:pPr>
        <w:spacing w:after="120"/>
        <w:rPr>
          <w:b/>
        </w:rPr>
      </w:pPr>
      <w:r w:rsidRPr="00572D9B">
        <w:rPr>
          <w:b/>
        </w:rPr>
        <w:t xml:space="preserve">Afdeling </w:t>
      </w:r>
      <w:r>
        <w:rPr>
          <w:b/>
        </w:rPr>
        <w:t>4</w:t>
      </w:r>
      <w:r w:rsidRPr="00572D9B">
        <w:rPr>
          <w:b/>
        </w:rPr>
        <w:t>. Inschrijvingen</w:t>
      </w:r>
    </w:p>
    <w:p w14:paraId="28C4D89B" w14:textId="4305EEE3" w:rsidR="00FB5210" w:rsidRDefault="00FB5210" w:rsidP="00FB5210">
      <w:pPr>
        <w:spacing w:after="0"/>
        <w:rPr>
          <w:b/>
        </w:rPr>
      </w:pPr>
      <w:r w:rsidRPr="00572D9B">
        <w:rPr>
          <w:b/>
        </w:rPr>
        <w:t xml:space="preserve">Artikel </w:t>
      </w:r>
      <w:r>
        <w:rPr>
          <w:b/>
        </w:rPr>
        <w:t>4</w:t>
      </w:r>
      <w:r w:rsidRPr="00572D9B">
        <w:rPr>
          <w:b/>
        </w:rPr>
        <w:t>.1 Aanbod Inschrijver</w:t>
      </w:r>
    </w:p>
    <w:p w14:paraId="22B688C7" w14:textId="358E65BC" w:rsidR="00FB5210" w:rsidRPr="00572D9B" w:rsidRDefault="00FB5210" w:rsidP="00FB5210">
      <w:pPr>
        <w:spacing w:after="120"/>
      </w:pPr>
      <w:r w:rsidRPr="00572D9B">
        <w:t xml:space="preserve">De gehele </w:t>
      </w:r>
      <w:r w:rsidR="00147711">
        <w:t>I</w:t>
      </w:r>
      <w:r w:rsidRPr="00572D9B">
        <w:t xml:space="preserve">nschrijving, inclusief de beantwoording van de </w:t>
      </w:r>
      <w:r>
        <w:t>Sub</w:t>
      </w:r>
      <w:r w:rsidR="00F4391D">
        <w:t>g</w:t>
      </w:r>
      <w:r w:rsidR="00827D43">
        <w:t>unning</w:t>
      </w:r>
      <w:r>
        <w:t>s</w:t>
      </w:r>
      <w:r w:rsidRPr="00572D9B">
        <w:t>criteria door Inschrijver, wordt gezien als onderdeel van het aanbod van de Inschrijver en wordt dan ook als zodanig behandeld.</w:t>
      </w:r>
    </w:p>
    <w:p w14:paraId="4FAA054C" w14:textId="77777777" w:rsidR="00FB5210" w:rsidRPr="00572D9B" w:rsidRDefault="00FB5210" w:rsidP="00FB5210">
      <w:pPr>
        <w:spacing w:after="120"/>
      </w:pPr>
      <w:r w:rsidRPr="00572D9B">
        <w:t>Een Inschrijver mag slechts één Inschrijving indienen.</w:t>
      </w:r>
    </w:p>
    <w:p w14:paraId="489A07A1" w14:textId="008E1BBD" w:rsidR="00FB5210" w:rsidRDefault="00FB5210" w:rsidP="00FB5210">
      <w:pPr>
        <w:spacing w:after="0"/>
        <w:rPr>
          <w:b/>
        </w:rPr>
      </w:pPr>
      <w:r w:rsidRPr="00572D9B">
        <w:rPr>
          <w:b/>
        </w:rPr>
        <w:t xml:space="preserve">Artikel </w:t>
      </w:r>
      <w:r>
        <w:rPr>
          <w:b/>
        </w:rPr>
        <w:t>4</w:t>
      </w:r>
      <w:r w:rsidRPr="00572D9B">
        <w:rPr>
          <w:b/>
        </w:rPr>
        <w:t>.</w:t>
      </w:r>
      <w:r>
        <w:rPr>
          <w:b/>
        </w:rPr>
        <w:t xml:space="preserve">2 </w:t>
      </w:r>
      <w:r w:rsidRPr="00572D9B">
        <w:rPr>
          <w:b/>
        </w:rPr>
        <w:t>Gemachtigde</w:t>
      </w:r>
    </w:p>
    <w:p w14:paraId="58238F37" w14:textId="7F1B0A60" w:rsidR="00FB5210" w:rsidRPr="00572D9B" w:rsidRDefault="00FB5210" w:rsidP="00FB5210">
      <w:pPr>
        <w:spacing w:after="120"/>
      </w:pPr>
      <w:r w:rsidRPr="00572D9B">
        <w:t>Inschrijver(s) dienen in h</w:t>
      </w:r>
      <w:r w:rsidR="00AE0D37">
        <w:t>et UEA</w:t>
      </w:r>
      <w:r w:rsidRPr="00572D9B">
        <w:t xml:space="preserve"> de naam op te geven van een gemachtigde welke onvoorwaardelijk en zonder enige beperking bevoegd is de Inschrijver gedurende de gehele looptijd van de Overeenkomst ter zake te vertegenwoordigen.</w:t>
      </w:r>
    </w:p>
    <w:p w14:paraId="673A281D" w14:textId="5B952D25" w:rsidR="00FB5210" w:rsidRDefault="00FB5210" w:rsidP="00FB5210">
      <w:pPr>
        <w:spacing w:after="0"/>
        <w:rPr>
          <w:b/>
        </w:rPr>
      </w:pPr>
      <w:r w:rsidRPr="00572D9B">
        <w:rPr>
          <w:b/>
        </w:rPr>
        <w:t xml:space="preserve">Artikel </w:t>
      </w:r>
      <w:r>
        <w:rPr>
          <w:b/>
        </w:rPr>
        <w:t>4</w:t>
      </w:r>
      <w:r w:rsidRPr="00572D9B">
        <w:rPr>
          <w:b/>
        </w:rPr>
        <w:t>.</w:t>
      </w:r>
      <w:r>
        <w:rPr>
          <w:b/>
        </w:rPr>
        <w:t>3</w:t>
      </w:r>
      <w:r w:rsidRPr="00572D9B">
        <w:rPr>
          <w:b/>
        </w:rPr>
        <w:t xml:space="preserve"> Loting</w:t>
      </w:r>
    </w:p>
    <w:p w14:paraId="3D21D965" w14:textId="0AE2D451" w:rsidR="00FB5210" w:rsidRPr="00572D9B" w:rsidRDefault="0068481E" w:rsidP="00FB5210">
      <w:pPr>
        <w:spacing w:after="120"/>
      </w:pPr>
      <w:r>
        <w:t>I</w:t>
      </w:r>
      <w:r w:rsidR="00FB5210" w:rsidRPr="00572D9B">
        <w:t>ndien er, ondanks de getroffen</w:t>
      </w:r>
      <w:r w:rsidR="00FB5210">
        <w:t xml:space="preserve"> maatregelen in hoofdstuk</w:t>
      </w:r>
      <w:r w:rsidR="00032195">
        <w:t xml:space="preserve"> </w:t>
      </w:r>
      <w:r w:rsidR="00032195">
        <w:fldChar w:fldCharType="begin"/>
      </w:r>
      <w:r w:rsidR="00032195">
        <w:instrText xml:space="preserve"> REF _Ref48474248 \r \h </w:instrText>
      </w:r>
      <w:r w:rsidR="00032195">
        <w:fldChar w:fldCharType="separate"/>
      </w:r>
      <w:r w:rsidR="006D5FD3">
        <w:t>7</w:t>
      </w:r>
      <w:r w:rsidR="00032195">
        <w:fldChar w:fldCharType="end"/>
      </w:r>
      <w:r w:rsidR="00FB5210" w:rsidRPr="00572D9B">
        <w:t xml:space="preserve">, sprake is van een gelijke score tussen twee of meer </w:t>
      </w:r>
      <w:r w:rsidR="00FB5210">
        <w:t>Gegadigden dan wel Inschrijvers</w:t>
      </w:r>
      <w:r w:rsidR="00FB5210" w:rsidRPr="00572D9B">
        <w:t xml:space="preserve">, zal er door een beëdigd notaris een loting gehouden worden om de finale rangorde tussen de </w:t>
      </w:r>
      <w:r w:rsidR="00FB5210">
        <w:t>Gegadigden dan wel Inschrijvers</w:t>
      </w:r>
      <w:r w:rsidR="00FB5210" w:rsidRPr="00572D9B">
        <w:t xml:space="preserve"> te bepalen.</w:t>
      </w:r>
    </w:p>
    <w:p w14:paraId="569DD101" w14:textId="4C3F9DBF" w:rsidR="00FB5210" w:rsidRDefault="00FB5210" w:rsidP="00FB5210">
      <w:pPr>
        <w:spacing w:after="0"/>
        <w:rPr>
          <w:b/>
        </w:rPr>
      </w:pPr>
      <w:r w:rsidRPr="00572D9B">
        <w:rPr>
          <w:b/>
        </w:rPr>
        <w:t xml:space="preserve">Artikel </w:t>
      </w:r>
      <w:r>
        <w:rPr>
          <w:b/>
        </w:rPr>
        <w:t>4.4</w:t>
      </w:r>
      <w:r w:rsidRPr="00572D9B">
        <w:rPr>
          <w:b/>
        </w:rPr>
        <w:t xml:space="preserve"> Terugvallen op rangorde</w:t>
      </w:r>
    </w:p>
    <w:p w14:paraId="7F6800FB" w14:textId="6D4CBFC4" w:rsidR="00FB5210" w:rsidRPr="00572D9B" w:rsidRDefault="00FB5210" w:rsidP="00FB5210">
      <w:pPr>
        <w:spacing w:after="120"/>
      </w:pPr>
      <w:r w:rsidRPr="00572D9B">
        <w:t xml:space="preserve">Indien de gesloten Overeenkomst gedurende de overeengekomen looptijd op enigerlei wijze vroegtijdig tot een einde komt, door bijvoorbeeld ontbinding van de </w:t>
      </w:r>
      <w:r>
        <w:t>O</w:t>
      </w:r>
      <w:r w:rsidRPr="00572D9B">
        <w:t xml:space="preserve">vereenkomst, dan heeft de Aanbestedende dienst </w:t>
      </w:r>
      <w:r w:rsidR="00AE0D37">
        <w:t xml:space="preserve">tenminste gedurende de </w:t>
      </w:r>
      <w:r w:rsidR="00827D43">
        <w:t>Gestanddoeningstermijn</w:t>
      </w:r>
      <w:r w:rsidR="00AE0D37">
        <w:t xml:space="preserve"> </w:t>
      </w:r>
      <w:r w:rsidRPr="00572D9B">
        <w:t xml:space="preserve">de mogelijkheid om terug te vallen op de rangorde uit de eerder gehouden aanbestedingsprocedure waar de </w:t>
      </w:r>
      <w:r w:rsidR="006B1A4F">
        <w:t>Leverancier</w:t>
      </w:r>
      <w:r>
        <w:t xml:space="preserve"> initieel als winnende I</w:t>
      </w:r>
      <w:r w:rsidRPr="00572D9B">
        <w:t xml:space="preserve">nschrijver is aangemerkt. </w:t>
      </w:r>
    </w:p>
    <w:p w14:paraId="53FA936B" w14:textId="19119B95" w:rsidR="00FB5210" w:rsidRDefault="00FB5210" w:rsidP="00FB5210">
      <w:pPr>
        <w:spacing w:after="0"/>
        <w:rPr>
          <w:b/>
        </w:rPr>
      </w:pPr>
      <w:r>
        <w:rPr>
          <w:b/>
        </w:rPr>
        <w:t>Artikel 4</w:t>
      </w:r>
      <w:r w:rsidRPr="00572D9B">
        <w:rPr>
          <w:b/>
        </w:rPr>
        <w:t>.</w:t>
      </w:r>
      <w:r>
        <w:rPr>
          <w:b/>
        </w:rPr>
        <w:t>5</w:t>
      </w:r>
      <w:r w:rsidRPr="00572D9B">
        <w:rPr>
          <w:b/>
        </w:rPr>
        <w:t xml:space="preserve"> Gestanddoeningstermijn</w:t>
      </w:r>
    </w:p>
    <w:p w14:paraId="4EF661FC" w14:textId="77777777" w:rsidR="00FB5210" w:rsidRPr="00572D9B" w:rsidRDefault="00FB5210" w:rsidP="00FB5210">
      <w:pPr>
        <w:spacing w:after="120"/>
      </w:pPr>
      <w:r w:rsidRPr="00572D9B">
        <w:t>Inschrijvingen dienen 90 dagen gestand te worden gedaan, gerekend vanaf de deadline voor Inschrijvingen, binnen welke periode de Inschrijvingen gelden als een onherroepelijk aanbod.</w:t>
      </w:r>
    </w:p>
    <w:p w14:paraId="5D19F2E3" w14:textId="1903F267" w:rsidR="00FB5210" w:rsidRPr="00572D9B" w:rsidRDefault="00FB5210" w:rsidP="00FB5210">
      <w:pPr>
        <w:spacing w:after="120"/>
      </w:pPr>
      <w:r w:rsidRPr="00572D9B">
        <w:lastRenderedPageBreak/>
        <w:t>Indien Inschrijver(s) en kortgedingprocedure aanhangig hebben gemaakt, waardoor de Gestanddoeningstermijn wordt overschreden, zal de Gestanddoeningstermijn van hun Inschrijvingen worden verlengd voor de duur van twee weken na het moment dat vonnis in deze zaak is gewezen</w:t>
      </w:r>
      <w:r w:rsidR="00242692">
        <w:t xml:space="preserve"> en, in geval van een hoger beroep, voor de duur van twee weken na het moment van een arrest in hoger beroep</w:t>
      </w:r>
      <w:r w:rsidRPr="00572D9B">
        <w:t>.</w:t>
      </w:r>
    </w:p>
    <w:p w14:paraId="4787CF59" w14:textId="77777777" w:rsidR="00FB5210" w:rsidRDefault="00FB5210" w:rsidP="00FB5210">
      <w:pPr>
        <w:spacing w:after="120"/>
      </w:pPr>
      <w:r w:rsidRPr="00572D9B">
        <w:t>Indien de Aanbestedende dienst naar aanleiding van de uitkomst van het kortgeding met een nieuw Gunningsvoornemen dient te komen, wordt de</w:t>
      </w:r>
      <w:r>
        <w:t xml:space="preserve"> </w:t>
      </w:r>
      <w:r w:rsidRPr="00572D9B">
        <w:t>Gestanddoeningstermijn automatisch verlengd met 30 dagen na de bekendmaking van het nieuwe Gunningsvoornemen</w:t>
      </w:r>
      <w:r>
        <w:t>.</w:t>
      </w:r>
    </w:p>
    <w:p w14:paraId="402A5DDA" w14:textId="19FEB2F6" w:rsidR="00FB5210" w:rsidRPr="00356751" w:rsidRDefault="00FB5210" w:rsidP="00FB5210">
      <w:pPr>
        <w:spacing w:after="120"/>
        <w:rPr>
          <w:b/>
        </w:rPr>
      </w:pPr>
      <w:r w:rsidRPr="00C342F3">
        <w:rPr>
          <w:b/>
        </w:rPr>
        <w:t xml:space="preserve">Afdeling </w:t>
      </w:r>
      <w:r w:rsidR="002C4366">
        <w:rPr>
          <w:b/>
        </w:rPr>
        <w:t>5</w:t>
      </w:r>
      <w:r w:rsidRPr="00C342F3">
        <w:rPr>
          <w:b/>
        </w:rPr>
        <w:t xml:space="preserve">. </w:t>
      </w:r>
      <w:r w:rsidRPr="00356751">
        <w:rPr>
          <w:b/>
        </w:rPr>
        <w:t>Beroep op middelen van derden</w:t>
      </w:r>
    </w:p>
    <w:p w14:paraId="345F49D7" w14:textId="7D48E88E"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.1</w:t>
      </w:r>
    </w:p>
    <w:p w14:paraId="46A0882F" w14:textId="7F7CEC80" w:rsidR="00FB5210" w:rsidRPr="008B6E47" w:rsidRDefault="00FB5210" w:rsidP="00FB5210">
      <w:r w:rsidRPr="00475C9D">
        <w:t>Teneinde aan de Selectiecriteria te voldoen, kan een Gegadigde of, in geval van een openbare procedure, een Inschrijver zich beroepen op de financieel-economische draagkracht en/of op de technische bekwaamheid en beroepsbekwaamheid van derden,</w:t>
      </w:r>
      <w:r w:rsidRPr="00D112D2">
        <w:t xml:space="preserve"> ongeacht de juridische band met deze derden en mits aan de volgende voorwaarden is voldaan:</w:t>
      </w:r>
    </w:p>
    <w:p w14:paraId="17954D11" w14:textId="77777777" w:rsidR="00FB5210" w:rsidRPr="00551CC1" w:rsidRDefault="00FB5210" w:rsidP="00364086">
      <w:pPr>
        <w:widowControl w:val="0"/>
        <w:numPr>
          <w:ilvl w:val="0"/>
          <w:numId w:val="12"/>
        </w:numPr>
        <w:tabs>
          <w:tab w:val="left" w:pos="1541"/>
          <w:tab w:val="left" w:pos="1542"/>
        </w:tabs>
        <w:autoSpaceDE w:val="0"/>
        <w:autoSpaceDN w:val="0"/>
        <w:spacing w:after="0"/>
        <w:ind w:right="121"/>
        <w:rPr>
          <w:rFonts w:cs="Calibri"/>
          <w:szCs w:val="20"/>
        </w:rPr>
      </w:pPr>
      <w:r w:rsidRPr="00551CC1">
        <w:rPr>
          <w:rFonts w:cs="Calibri"/>
          <w:w w:val="105"/>
          <w:szCs w:val="20"/>
        </w:rPr>
        <w:t>de Gegadigde of Inschrijver toont aan dat hij werkelijk kan beschikken over de voor de uitvoering van de Opdracht noodzakelijke middelen van de derde; en</w:t>
      </w:r>
    </w:p>
    <w:p w14:paraId="55BA3E6C" w14:textId="77777777" w:rsidR="00FB5210" w:rsidRPr="00551CC1" w:rsidRDefault="00FB5210" w:rsidP="00364086">
      <w:pPr>
        <w:widowControl w:val="0"/>
        <w:numPr>
          <w:ilvl w:val="0"/>
          <w:numId w:val="12"/>
        </w:numPr>
        <w:tabs>
          <w:tab w:val="left" w:pos="1541"/>
          <w:tab w:val="left" w:pos="1542"/>
        </w:tabs>
        <w:autoSpaceDE w:val="0"/>
        <w:autoSpaceDN w:val="0"/>
        <w:spacing w:after="0"/>
        <w:ind w:right="115"/>
        <w:rPr>
          <w:rFonts w:cs="Calibri"/>
          <w:szCs w:val="20"/>
        </w:rPr>
      </w:pPr>
      <w:r w:rsidRPr="00551CC1">
        <w:rPr>
          <w:rFonts w:cs="Calibri"/>
          <w:w w:val="105"/>
          <w:szCs w:val="20"/>
        </w:rPr>
        <w:t>in het geval de Gegadigde of Inschrijver een beroep doet op de financiële of economische draagkracht van een derde - de derde(n) hoofdelijke aansprakelijkheid aanvaardt/aanvaarden voor de correcte en tijdige uitvoering van de Opdracht en alle daaraan verbonden verplichtingen voor het geval de opdracht aan de Gegadigde of Inschrijver wordt</w:t>
      </w:r>
      <w:r w:rsidRPr="00551CC1">
        <w:rPr>
          <w:rFonts w:cs="Calibri"/>
          <w:spacing w:val="41"/>
          <w:w w:val="105"/>
          <w:szCs w:val="20"/>
        </w:rPr>
        <w:t xml:space="preserve"> </w:t>
      </w:r>
      <w:r w:rsidRPr="00551CC1">
        <w:rPr>
          <w:rFonts w:cs="Calibri"/>
          <w:w w:val="105"/>
          <w:szCs w:val="20"/>
        </w:rPr>
        <w:t>gegund.</w:t>
      </w:r>
    </w:p>
    <w:p w14:paraId="64F98661" w14:textId="77777777" w:rsidR="00FB5210" w:rsidRPr="00551CC1" w:rsidRDefault="00FB5210" w:rsidP="00FB5210">
      <w:pPr>
        <w:spacing w:before="1" w:after="0"/>
        <w:rPr>
          <w:rFonts w:cs="Calibri"/>
          <w:i/>
          <w:color w:val="FF0000"/>
          <w:sz w:val="20"/>
          <w:szCs w:val="20"/>
        </w:rPr>
      </w:pPr>
    </w:p>
    <w:p w14:paraId="18E88774" w14:textId="559276DB"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.2</w:t>
      </w:r>
    </w:p>
    <w:p w14:paraId="2BA12B69" w14:textId="69FA848F" w:rsidR="00FB5210" w:rsidRPr="003B58DB" w:rsidRDefault="00FB5210" w:rsidP="00FB5210">
      <w:r>
        <w:rPr>
          <w:w w:val="105"/>
        </w:rPr>
        <w:t>D</w:t>
      </w:r>
      <w:r w:rsidRPr="00356751">
        <w:rPr>
          <w:w w:val="105"/>
        </w:rPr>
        <w:t xml:space="preserve">e Aanbestedende dienst </w:t>
      </w:r>
      <w:r w:rsidR="00D572B2">
        <w:rPr>
          <w:w w:val="105"/>
        </w:rPr>
        <w:t xml:space="preserve">eist </w:t>
      </w:r>
      <w:r w:rsidRPr="00356751">
        <w:rPr>
          <w:w w:val="105"/>
        </w:rPr>
        <w:t xml:space="preserve">dat de </w:t>
      </w:r>
      <w:r w:rsidR="001E5F6A">
        <w:rPr>
          <w:w w:val="105"/>
        </w:rPr>
        <w:t xml:space="preserve">Onderaannemer (de </w:t>
      </w:r>
      <w:r w:rsidRPr="00356751">
        <w:rPr>
          <w:w w:val="105"/>
        </w:rPr>
        <w:t xml:space="preserve">derde waarop een beroep wordt gedaan in verband met de technische en/of beroepsbekwaamheid in geval van </w:t>
      </w:r>
      <w:r w:rsidR="00827D43">
        <w:rPr>
          <w:w w:val="105"/>
        </w:rPr>
        <w:t>Gunning</w:t>
      </w:r>
      <w:r w:rsidRPr="00356751">
        <w:rPr>
          <w:w w:val="105"/>
        </w:rPr>
        <w:t xml:space="preserve"> van de Opdracht</w:t>
      </w:r>
      <w:r w:rsidR="001E5F6A">
        <w:rPr>
          <w:w w:val="105"/>
        </w:rPr>
        <w:t>)</w:t>
      </w:r>
      <w:r w:rsidRPr="00356751">
        <w:rPr>
          <w:w w:val="105"/>
        </w:rPr>
        <w:t>, daadwerkelijk voor de uitvoering van de Opdracht zal worden ingezet op die onderdelen van de Opdracht waar het beroep op ziet. Indien de eisen met betrekking tot de technische bekwaamheid en beroepsbekwaamheid onderwijs- en beroepskwalificaties betreffen van de Gegadigde respectievelijk Inschrijver, kan de Gegadigde respectievelijk Inschrijver een beroep doen op kwalificaties van andere natuurlijke personen of rechtspersonen, mits die natuurlijke personen of rechtspersonen de werken of diensten zelf verrichten waarvoor de kwalificaties of ervaring vereist</w:t>
      </w:r>
      <w:r w:rsidRPr="00356751">
        <w:rPr>
          <w:spacing w:val="31"/>
          <w:w w:val="105"/>
        </w:rPr>
        <w:t xml:space="preserve"> </w:t>
      </w:r>
      <w:r w:rsidRPr="00356751">
        <w:rPr>
          <w:w w:val="105"/>
        </w:rPr>
        <w:t>zijn.</w:t>
      </w:r>
    </w:p>
    <w:p w14:paraId="610B2373" w14:textId="20C9B658"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.3</w:t>
      </w:r>
    </w:p>
    <w:p w14:paraId="035BD77C" w14:textId="39E7C954" w:rsidR="00FB5210" w:rsidRPr="00356751" w:rsidRDefault="00FB5210" w:rsidP="00FB5210">
      <w:r w:rsidRPr="00356751">
        <w:rPr>
          <w:w w:val="105"/>
        </w:rPr>
        <w:t xml:space="preserve">Het is niet toegestaan een beroep te doen op een derde op wie een of meerdere van de toepasselijke Uitsluitingsgronden van toepassing is. </w:t>
      </w:r>
    </w:p>
    <w:p w14:paraId="75666851" w14:textId="42819B38"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.4</w:t>
      </w:r>
    </w:p>
    <w:p w14:paraId="0B47183E" w14:textId="5AEC770E" w:rsidR="00FB5210" w:rsidRDefault="00FB5210" w:rsidP="00FB5210">
      <w:pPr>
        <w:rPr>
          <w:w w:val="105"/>
        </w:rPr>
      </w:pPr>
      <w:r w:rsidRPr="00356751">
        <w:rPr>
          <w:w w:val="105"/>
        </w:rPr>
        <w:t>In geval een beroep wordt gedaan op een derde, dienen de stukken die overgelegd moeten worden aan de Aanbestedende dienst, betrekking te hebben op de geschiktheid van die derde ter zake van de Selectiecriteria waarvoor op die derde een beroep wordt gedaan.</w:t>
      </w:r>
    </w:p>
    <w:p w14:paraId="4179AA03" w14:textId="31C70763" w:rsidR="00FB5210" w:rsidRPr="002B287F" w:rsidRDefault="00FB5210" w:rsidP="00FB5210">
      <w:r>
        <w:rPr>
          <w:b/>
        </w:rPr>
        <w:lastRenderedPageBreak/>
        <w:t xml:space="preserve">Afdeling </w:t>
      </w:r>
      <w:r w:rsidR="002C4366">
        <w:rPr>
          <w:b/>
        </w:rPr>
        <w:t>6</w:t>
      </w:r>
      <w:r>
        <w:rPr>
          <w:b/>
        </w:rPr>
        <w:t xml:space="preserve"> </w:t>
      </w:r>
      <w:r w:rsidR="00D26D85">
        <w:rPr>
          <w:b/>
        </w:rPr>
        <w:t>O</w:t>
      </w:r>
      <w:r w:rsidRPr="002B287F">
        <w:rPr>
          <w:b/>
        </w:rPr>
        <w:t>nderaannemers</w:t>
      </w:r>
      <w:r w:rsidRPr="002B287F">
        <w:rPr>
          <w:vertAlign w:val="superscript"/>
        </w:rPr>
        <w:footnoteReference w:id="6"/>
      </w:r>
    </w:p>
    <w:p w14:paraId="737C045C" w14:textId="257612A5" w:rsidR="00FB5210" w:rsidRDefault="00FB5210" w:rsidP="00FB5210">
      <w:pPr>
        <w:widowControl w:val="0"/>
        <w:tabs>
          <w:tab w:val="left" w:pos="822"/>
        </w:tabs>
        <w:autoSpaceDE w:val="0"/>
        <w:autoSpaceDN w:val="0"/>
        <w:spacing w:after="0"/>
        <w:ind w:right="114"/>
        <w:rPr>
          <w:rFonts w:cstheme="minorHAnsi"/>
          <w:b/>
          <w:w w:val="105"/>
          <w:szCs w:val="20"/>
        </w:rPr>
      </w:pPr>
      <w:r>
        <w:rPr>
          <w:rFonts w:cstheme="minorHAnsi"/>
          <w:b/>
          <w:w w:val="105"/>
          <w:szCs w:val="20"/>
        </w:rPr>
        <w:t xml:space="preserve">Artikel </w:t>
      </w:r>
      <w:r w:rsidR="002C4366">
        <w:rPr>
          <w:rFonts w:cstheme="minorHAnsi"/>
          <w:b/>
          <w:w w:val="105"/>
          <w:szCs w:val="20"/>
        </w:rPr>
        <w:t>6</w:t>
      </w:r>
      <w:r>
        <w:rPr>
          <w:rFonts w:cstheme="minorHAnsi"/>
          <w:b/>
          <w:w w:val="105"/>
          <w:szCs w:val="20"/>
        </w:rPr>
        <w:t>.1</w:t>
      </w:r>
    </w:p>
    <w:p w14:paraId="77C0445D" w14:textId="68154BAB" w:rsidR="00FB5210" w:rsidRPr="002B287F" w:rsidRDefault="00FB5210" w:rsidP="00FB5210">
      <w:r w:rsidRPr="002B287F">
        <w:rPr>
          <w:w w:val="105"/>
        </w:rPr>
        <w:t xml:space="preserve">De Gegadigde of Inschrijver vermeldt in zijn Aanmelding en/of Inschrijving of hij bij de uitvoering van de Opdracht gebruik zal maken van een of meerdere </w:t>
      </w:r>
      <w:r w:rsidR="0065323C">
        <w:rPr>
          <w:w w:val="105"/>
        </w:rPr>
        <w:t>Onderaannemer</w:t>
      </w:r>
      <w:r w:rsidRPr="002B287F">
        <w:rPr>
          <w:w w:val="105"/>
        </w:rPr>
        <w:t>s</w:t>
      </w:r>
      <w:r w:rsidR="006F3BB2">
        <w:rPr>
          <w:w w:val="105"/>
        </w:rPr>
        <w:t xml:space="preserve"> (zogenaamde gewone </w:t>
      </w:r>
      <w:r w:rsidR="0065323C">
        <w:rPr>
          <w:w w:val="105"/>
        </w:rPr>
        <w:t>Onderaannemer</w:t>
      </w:r>
      <w:r w:rsidR="006F3BB2">
        <w:rPr>
          <w:w w:val="105"/>
        </w:rPr>
        <w:t>s)</w:t>
      </w:r>
      <w:r w:rsidRPr="002B287F">
        <w:rPr>
          <w:w w:val="105"/>
        </w:rPr>
        <w:t xml:space="preserve">, wie dit zijn en wie voor welke werkzaamheden zullen worden ingezet. Inschakeling van een </w:t>
      </w:r>
      <w:r w:rsidR="0065323C">
        <w:rPr>
          <w:w w:val="105"/>
        </w:rPr>
        <w:t>Onderaannemer</w:t>
      </w:r>
      <w:r w:rsidRPr="002B287F">
        <w:rPr>
          <w:w w:val="105"/>
        </w:rPr>
        <w:t xml:space="preserve"> laat de verplichtingen van Gegadigde of Inschrijver onverlet.</w:t>
      </w:r>
    </w:p>
    <w:p w14:paraId="260BA93C" w14:textId="0B3D45E4" w:rsidR="00FB5210" w:rsidRDefault="00FB5210" w:rsidP="00FB5210">
      <w:pPr>
        <w:widowControl w:val="0"/>
        <w:tabs>
          <w:tab w:val="left" w:pos="822"/>
        </w:tabs>
        <w:autoSpaceDE w:val="0"/>
        <w:autoSpaceDN w:val="0"/>
        <w:spacing w:after="0"/>
        <w:ind w:right="114"/>
        <w:rPr>
          <w:rFonts w:cstheme="minorHAnsi"/>
          <w:b/>
          <w:w w:val="105"/>
          <w:szCs w:val="20"/>
        </w:rPr>
      </w:pPr>
      <w:r>
        <w:rPr>
          <w:rFonts w:cstheme="minorHAnsi"/>
          <w:b/>
          <w:w w:val="105"/>
          <w:szCs w:val="20"/>
        </w:rPr>
        <w:t xml:space="preserve">Artikel </w:t>
      </w:r>
      <w:r w:rsidR="002C4366">
        <w:rPr>
          <w:rFonts w:cstheme="minorHAnsi"/>
          <w:b/>
          <w:w w:val="105"/>
          <w:szCs w:val="20"/>
        </w:rPr>
        <w:t>6</w:t>
      </w:r>
      <w:r>
        <w:rPr>
          <w:rFonts w:cstheme="minorHAnsi"/>
          <w:b/>
          <w:w w:val="105"/>
          <w:szCs w:val="20"/>
        </w:rPr>
        <w:t>.</w:t>
      </w:r>
      <w:r w:rsidR="00A300FA">
        <w:rPr>
          <w:rFonts w:cstheme="minorHAnsi"/>
          <w:b/>
          <w:w w:val="105"/>
          <w:szCs w:val="20"/>
        </w:rPr>
        <w:t>2</w:t>
      </w:r>
    </w:p>
    <w:p w14:paraId="2868299B" w14:textId="13966397" w:rsidR="00FB5210" w:rsidRDefault="00FB5210" w:rsidP="00FB5210">
      <w:r w:rsidRPr="002B287F">
        <w:rPr>
          <w:w w:val="105"/>
        </w:rPr>
        <w:t xml:space="preserve">Een Opdracht zal enkel worden gegund aan een Inschrijver die voornemens is bij de uitvoering van de Opdracht </w:t>
      </w:r>
      <w:r w:rsidR="0065323C">
        <w:rPr>
          <w:w w:val="105"/>
        </w:rPr>
        <w:t>Onderaannemer</w:t>
      </w:r>
      <w:r w:rsidRPr="002B287F">
        <w:rPr>
          <w:w w:val="105"/>
        </w:rPr>
        <w:t xml:space="preserve">s te betrekken op wie geen van de toepasselijke Uitsluitingsgronden van toepassing is. Indien op de </w:t>
      </w:r>
      <w:r w:rsidR="0065323C">
        <w:rPr>
          <w:w w:val="105"/>
        </w:rPr>
        <w:t>Onderaannemer</w:t>
      </w:r>
      <w:r w:rsidRPr="002B287F">
        <w:rPr>
          <w:w w:val="105"/>
        </w:rPr>
        <w:t xml:space="preserve"> één van de Uitsluitingsgronden van toepassing is, dient de Gegadigde respectievelijk de Inschrijver die </w:t>
      </w:r>
      <w:r w:rsidR="0065323C">
        <w:rPr>
          <w:w w:val="105"/>
        </w:rPr>
        <w:t>Onderaannemer</w:t>
      </w:r>
      <w:r w:rsidRPr="002B287F">
        <w:rPr>
          <w:w w:val="105"/>
        </w:rPr>
        <w:t xml:space="preserve"> te vervangen door een </w:t>
      </w:r>
      <w:r w:rsidR="0065323C">
        <w:rPr>
          <w:w w:val="105"/>
        </w:rPr>
        <w:t>Onderaannemer</w:t>
      </w:r>
      <w:r w:rsidRPr="002B287F">
        <w:rPr>
          <w:w w:val="105"/>
        </w:rPr>
        <w:t xml:space="preserve"> op wie geen van de toepasselijke Uitsluitingsgronden van toepassing</w:t>
      </w:r>
      <w:r w:rsidRPr="002B287F">
        <w:rPr>
          <w:spacing w:val="-11"/>
          <w:w w:val="105"/>
        </w:rPr>
        <w:t xml:space="preserve"> </w:t>
      </w:r>
      <w:r w:rsidRPr="002B287F">
        <w:rPr>
          <w:w w:val="105"/>
        </w:rPr>
        <w:t>zijn.</w:t>
      </w:r>
    </w:p>
    <w:p w14:paraId="3F10EBBC" w14:textId="748F5556" w:rsidR="00FB5210" w:rsidRPr="00A635F4" w:rsidRDefault="00FB5210" w:rsidP="00FB5210">
      <w:pPr>
        <w:spacing w:after="120"/>
        <w:rPr>
          <w:b/>
        </w:rPr>
      </w:pPr>
      <w:r w:rsidRPr="00A635F4">
        <w:rPr>
          <w:b/>
        </w:rPr>
        <w:t xml:space="preserve">Afdeling </w:t>
      </w:r>
      <w:r w:rsidR="002C4366">
        <w:rPr>
          <w:b/>
        </w:rPr>
        <w:t>7</w:t>
      </w:r>
      <w:r w:rsidRPr="00A635F4">
        <w:rPr>
          <w:b/>
        </w:rPr>
        <w:t xml:space="preserve"> Combinaties</w:t>
      </w:r>
    </w:p>
    <w:p w14:paraId="07306FA1" w14:textId="7908818D"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.1</w:t>
      </w:r>
    </w:p>
    <w:p w14:paraId="68372F47" w14:textId="77777777" w:rsidR="00FB5210" w:rsidRPr="006138D8" w:rsidRDefault="00FB5210" w:rsidP="00FB5210">
      <w:r w:rsidRPr="006138D8">
        <w:rPr>
          <w:w w:val="105"/>
        </w:rPr>
        <w:t>Aanmelden of inschrijven in Combinatie</w:t>
      </w:r>
      <w:r w:rsidRPr="006138D8">
        <w:rPr>
          <w:w w:val="105"/>
          <w:position w:val="9"/>
        </w:rPr>
        <w:t xml:space="preserve"> </w:t>
      </w:r>
      <w:r w:rsidRPr="006138D8">
        <w:rPr>
          <w:w w:val="105"/>
        </w:rPr>
        <w:t>is toegestaan.</w:t>
      </w:r>
    </w:p>
    <w:p w14:paraId="281DB50D" w14:textId="5212D385"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2</w:t>
      </w:r>
    </w:p>
    <w:p w14:paraId="155DBCEF" w14:textId="609A4AB5" w:rsidR="00FB5210" w:rsidRPr="00A300FA" w:rsidRDefault="00FB5210" w:rsidP="00A300FA">
      <w:pPr>
        <w:widowControl w:val="0"/>
        <w:tabs>
          <w:tab w:val="left" w:pos="822"/>
        </w:tabs>
        <w:autoSpaceDE w:val="0"/>
        <w:autoSpaceDN w:val="0"/>
        <w:spacing w:after="0"/>
        <w:ind w:right="123"/>
        <w:rPr>
          <w:rFonts w:asciiTheme="minorHAnsi" w:hAnsiTheme="minorHAnsi" w:cstheme="minorHAnsi"/>
          <w:szCs w:val="20"/>
        </w:rPr>
      </w:pPr>
      <w:r w:rsidRPr="006138D8">
        <w:rPr>
          <w:rFonts w:asciiTheme="minorHAnsi" w:hAnsiTheme="minorHAnsi" w:cstheme="minorHAnsi"/>
          <w:w w:val="105"/>
          <w:szCs w:val="20"/>
        </w:rPr>
        <w:t>De Combinatie dient, als Gegadigde of Inschrijver, te voldoen aan de volgende</w:t>
      </w:r>
      <w:r w:rsidRPr="006138D8">
        <w:rPr>
          <w:rFonts w:asciiTheme="minorHAnsi" w:hAnsiTheme="minorHAnsi" w:cstheme="minorHAnsi"/>
          <w:spacing w:val="30"/>
          <w:w w:val="105"/>
          <w:szCs w:val="20"/>
        </w:rPr>
        <w:t xml:space="preserve"> </w:t>
      </w:r>
      <w:r w:rsidRPr="006138D8">
        <w:rPr>
          <w:rFonts w:asciiTheme="minorHAnsi" w:hAnsiTheme="minorHAnsi" w:cstheme="minorHAnsi"/>
          <w:w w:val="105"/>
          <w:szCs w:val="20"/>
        </w:rPr>
        <w:t>voorwaarden:</w:t>
      </w:r>
    </w:p>
    <w:p w14:paraId="4825E14F" w14:textId="69E807D8" w:rsidR="00FB5210" w:rsidRPr="00C906F2" w:rsidRDefault="001E5F6A" w:rsidP="00364086">
      <w:pPr>
        <w:pStyle w:val="Lijstalinea"/>
        <w:widowControl w:val="0"/>
        <w:numPr>
          <w:ilvl w:val="0"/>
          <w:numId w:val="13"/>
        </w:numPr>
        <w:tabs>
          <w:tab w:val="left" w:pos="1182"/>
        </w:tabs>
        <w:autoSpaceDE w:val="0"/>
        <w:autoSpaceDN w:val="0"/>
        <w:spacing w:after="0"/>
        <w:ind w:right="119"/>
        <w:contextualSpacing w:val="0"/>
        <w:rPr>
          <w:rFonts w:asciiTheme="minorHAnsi" w:hAnsiTheme="minorHAnsi" w:cstheme="minorHAnsi"/>
          <w:szCs w:val="20"/>
        </w:rPr>
      </w:pPr>
      <w:r>
        <w:rPr>
          <w:rFonts w:asciiTheme="minorHAnsi" w:hAnsiTheme="minorHAnsi" w:cstheme="minorHAnsi"/>
          <w:w w:val="105"/>
          <w:szCs w:val="20"/>
        </w:rPr>
        <w:t xml:space="preserve">van </w:t>
      </w:r>
      <w:r w:rsidR="00FB5210" w:rsidRPr="00C906F2">
        <w:rPr>
          <w:rFonts w:asciiTheme="minorHAnsi" w:hAnsiTheme="minorHAnsi" w:cstheme="minorHAnsi"/>
          <w:w w:val="105"/>
          <w:szCs w:val="20"/>
        </w:rPr>
        <w:t xml:space="preserve">ieder van de Combinanten moet </w:t>
      </w:r>
      <w:r>
        <w:rPr>
          <w:rFonts w:asciiTheme="minorHAnsi" w:hAnsiTheme="minorHAnsi" w:cstheme="minorHAnsi"/>
          <w:w w:val="105"/>
          <w:szCs w:val="20"/>
        </w:rPr>
        <w:t xml:space="preserve">bij Inschrijving </w:t>
      </w:r>
      <w:r w:rsidR="00FB5210" w:rsidRPr="00C906F2">
        <w:rPr>
          <w:rFonts w:asciiTheme="minorHAnsi" w:hAnsiTheme="minorHAnsi" w:cstheme="minorHAnsi"/>
          <w:w w:val="105"/>
          <w:szCs w:val="20"/>
        </w:rPr>
        <w:t xml:space="preserve">een Uniform Europees Aanbestedingsdocument </w:t>
      </w:r>
      <w:r>
        <w:rPr>
          <w:rFonts w:asciiTheme="minorHAnsi" w:hAnsiTheme="minorHAnsi" w:cstheme="minorHAnsi"/>
          <w:w w:val="105"/>
          <w:szCs w:val="20"/>
        </w:rPr>
        <w:t xml:space="preserve">worden </w:t>
      </w:r>
      <w:r w:rsidR="00FB5210" w:rsidRPr="00C906F2">
        <w:rPr>
          <w:rFonts w:asciiTheme="minorHAnsi" w:hAnsiTheme="minorHAnsi" w:cstheme="minorHAnsi"/>
          <w:w w:val="105"/>
          <w:szCs w:val="20"/>
        </w:rPr>
        <w:t>over</w:t>
      </w:r>
      <w:r>
        <w:rPr>
          <w:rFonts w:asciiTheme="minorHAnsi" w:hAnsiTheme="minorHAnsi" w:cstheme="minorHAnsi"/>
          <w:w w:val="105"/>
          <w:szCs w:val="20"/>
        </w:rPr>
        <w:t>ge</w:t>
      </w:r>
      <w:r w:rsidR="00FB5210" w:rsidRPr="00C906F2">
        <w:rPr>
          <w:rFonts w:asciiTheme="minorHAnsi" w:hAnsiTheme="minorHAnsi" w:cstheme="minorHAnsi"/>
          <w:w w:val="105"/>
          <w:szCs w:val="20"/>
        </w:rPr>
        <w:t>leg</w:t>
      </w:r>
      <w:r>
        <w:rPr>
          <w:rFonts w:asciiTheme="minorHAnsi" w:hAnsiTheme="minorHAnsi" w:cstheme="minorHAnsi"/>
          <w:w w:val="105"/>
          <w:szCs w:val="20"/>
        </w:rPr>
        <w:t>d</w:t>
      </w:r>
      <w:r w:rsidR="00FB5210" w:rsidRPr="00C906F2">
        <w:rPr>
          <w:rFonts w:asciiTheme="minorHAnsi" w:hAnsiTheme="minorHAnsi" w:cstheme="minorHAnsi"/>
          <w:w w:val="105"/>
          <w:szCs w:val="20"/>
        </w:rPr>
        <w:t>.</w:t>
      </w:r>
    </w:p>
    <w:p w14:paraId="1B03E226" w14:textId="201FFB9A" w:rsidR="00046508" w:rsidRPr="009C24E9" w:rsidRDefault="00C30CBE" w:rsidP="00364086">
      <w:pPr>
        <w:pStyle w:val="Lijstalinea"/>
        <w:widowControl w:val="0"/>
        <w:numPr>
          <w:ilvl w:val="0"/>
          <w:numId w:val="13"/>
        </w:numPr>
        <w:tabs>
          <w:tab w:val="left" w:pos="1182"/>
        </w:tabs>
        <w:autoSpaceDE w:val="0"/>
        <w:autoSpaceDN w:val="0"/>
        <w:spacing w:after="0"/>
        <w:ind w:right="116"/>
        <w:contextualSpacing w:val="0"/>
        <w:rPr>
          <w:rFonts w:asciiTheme="minorHAnsi" w:hAnsiTheme="minorHAnsi" w:cstheme="minorHAnsi"/>
          <w:szCs w:val="20"/>
        </w:rPr>
      </w:pPr>
      <w:r>
        <w:rPr>
          <w:rFonts w:asciiTheme="minorHAnsi" w:hAnsiTheme="minorHAnsi" w:cstheme="minorHAnsi"/>
          <w:w w:val="105"/>
          <w:szCs w:val="20"/>
        </w:rPr>
        <w:t xml:space="preserve">De </w:t>
      </w:r>
      <w:r w:rsidR="00046508">
        <w:rPr>
          <w:rFonts w:asciiTheme="minorHAnsi" w:hAnsiTheme="minorHAnsi" w:cstheme="minorHAnsi"/>
          <w:w w:val="105"/>
          <w:szCs w:val="20"/>
        </w:rPr>
        <w:t>Combinant</w:t>
      </w:r>
      <w:r>
        <w:rPr>
          <w:rFonts w:asciiTheme="minorHAnsi" w:hAnsiTheme="minorHAnsi" w:cstheme="minorHAnsi"/>
          <w:w w:val="105"/>
          <w:szCs w:val="20"/>
        </w:rPr>
        <w:t>en</w:t>
      </w:r>
      <w:r w:rsidR="00046508">
        <w:rPr>
          <w:rFonts w:asciiTheme="minorHAnsi" w:hAnsiTheme="minorHAnsi" w:cstheme="minorHAnsi"/>
          <w:w w:val="105"/>
          <w:szCs w:val="20"/>
        </w:rPr>
        <w:t xml:space="preserve"> aanvaard</w:t>
      </w:r>
      <w:r>
        <w:rPr>
          <w:rFonts w:asciiTheme="minorHAnsi" w:hAnsiTheme="minorHAnsi" w:cstheme="minorHAnsi"/>
          <w:w w:val="105"/>
          <w:szCs w:val="20"/>
        </w:rPr>
        <w:t>en</w:t>
      </w:r>
      <w:r w:rsidR="00046508">
        <w:rPr>
          <w:rFonts w:asciiTheme="minorHAnsi" w:hAnsiTheme="minorHAnsi" w:cstheme="minorHAnsi"/>
          <w:w w:val="105"/>
          <w:szCs w:val="20"/>
        </w:rPr>
        <w:t xml:space="preserve"> </w:t>
      </w:r>
      <w:r>
        <w:rPr>
          <w:rFonts w:asciiTheme="minorHAnsi" w:hAnsiTheme="minorHAnsi" w:cstheme="minorHAnsi"/>
          <w:w w:val="105"/>
          <w:szCs w:val="20"/>
        </w:rPr>
        <w:t xml:space="preserve">door </w:t>
      </w:r>
      <w:r w:rsidR="00FB5210" w:rsidRPr="00C906F2">
        <w:rPr>
          <w:rFonts w:asciiTheme="minorHAnsi" w:hAnsiTheme="minorHAnsi" w:cstheme="minorHAnsi"/>
          <w:w w:val="105"/>
          <w:szCs w:val="20"/>
        </w:rPr>
        <w:t xml:space="preserve"> Inschrijving jegens </w:t>
      </w:r>
      <w:r w:rsidR="00FB5210">
        <w:rPr>
          <w:rFonts w:asciiTheme="minorHAnsi" w:hAnsiTheme="minorHAnsi" w:cstheme="minorHAnsi"/>
          <w:w w:val="105"/>
          <w:szCs w:val="20"/>
        </w:rPr>
        <w:t>de Aanbestedende dienst</w:t>
      </w:r>
      <w:r w:rsidR="00FB5210" w:rsidRPr="00C906F2">
        <w:rPr>
          <w:rFonts w:asciiTheme="minorHAnsi" w:hAnsiTheme="minorHAnsi" w:cstheme="minorHAnsi"/>
          <w:w w:val="105"/>
          <w:szCs w:val="20"/>
        </w:rPr>
        <w:t xml:space="preserve"> gezamenlijke en hoofdelijke aansprakelijkheid voor een correcte en tijdige uitvoering van de Opdracht en alle daaraan verbonden verplichtingen indien deze aan de Combinatie gegund zou worden</w:t>
      </w:r>
      <w:r w:rsidR="00046508">
        <w:rPr>
          <w:rFonts w:asciiTheme="minorHAnsi" w:hAnsiTheme="minorHAnsi" w:cstheme="minorHAnsi"/>
          <w:w w:val="105"/>
          <w:szCs w:val="20"/>
        </w:rPr>
        <w:t>;</w:t>
      </w:r>
    </w:p>
    <w:p w14:paraId="70416E49" w14:textId="0603F9DF" w:rsidR="00FB5210" w:rsidRPr="00A31D1C" w:rsidRDefault="00FB5210" w:rsidP="00A31D1C">
      <w:pPr>
        <w:pStyle w:val="Lijstalinea"/>
        <w:widowControl w:val="0"/>
        <w:numPr>
          <w:ilvl w:val="0"/>
          <w:numId w:val="13"/>
        </w:numPr>
        <w:tabs>
          <w:tab w:val="left" w:pos="1182"/>
        </w:tabs>
        <w:autoSpaceDE w:val="0"/>
        <w:autoSpaceDN w:val="0"/>
        <w:spacing w:after="0"/>
        <w:ind w:right="119"/>
        <w:contextualSpacing w:val="0"/>
        <w:rPr>
          <w:rFonts w:asciiTheme="minorHAnsi" w:hAnsiTheme="minorHAnsi" w:cstheme="minorHAnsi"/>
          <w:w w:val="105"/>
          <w:szCs w:val="20"/>
        </w:rPr>
      </w:pPr>
      <w:r w:rsidRPr="00C906F2">
        <w:rPr>
          <w:rFonts w:asciiTheme="minorHAnsi" w:hAnsiTheme="minorHAnsi" w:cstheme="minorHAnsi"/>
          <w:w w:val="105"/>
          <w:szCs w:val="20"/>
        </w:rPr>
        <w:t xml:space="preserve">de penvoerder wordt gemachtigd om namens de </w:t>
      </w:r>
      <w:r>
        <w:rPr>
          <w:rFonts w:asciiTheme="minorHAnsi" w:hAnsiTheme="minorHAnsi" w:cstheme="minorHAnsi"/>
          <w:w w:val="105"/>
          <w:szCs w:val="20"/>
        </w:rPr>
        <w:t xml:space="preserve">leden van de </w:t>
      </w:r>
      <w:r w:rsidR="00D572B2" w:rsidRPr="00C906F2">
        <w:rPr>
          <w:rFonts w:asciiTheme="minorHAnsi" w:hAnsiTheme="minorHAnsi" w:cstheme="minorHAnsi"/>
          <w:w w:val="105"/>
          <w:szCs w:val="20"/>
        </w:rPr>
        <w:t>Combinati</w:t>
      </w:r>
      <w:r w:rsidR="00D572B2">
        <w:rPr>
          <w:rFonts w:asciiTheme="minorHAnsi" w:hAnsiTheme="minorHAnsi" w:cstheme="minorHAnsi"/>
          <w:w w:val="105"/>
          <w:szCs w:val="20"/>
        </w:rPr>
        <w:t>e</w:t>
      </w:r>
      <w:r w:rsidRPr="00C906F2">
        <w:rPr>
          <w:rFonts w:asciiTheme="minorHAnsi" w:hAnsiTheme="minorHAnsi" w:cstheme="minorHAnsi"/>
          <w:w w:val="105"/>
          <w:szCs w:val="20"/>
        </w:rPr>
        <w:t xml:space="preserve"> op te treden.</w:t>
      </w:r>
    </w:p>
    <w:p w14:paraId="01C89323" w14:textId="6B89F86A" w:rsidR="00FB5210" w:rsidRPr="008E2518" w:rsidRDefault="00FB5210" w:rsidP="00A31D1C">
      <w:pPr>
        <w:pStyle w:val="Lijstalinea"/>
        <w:widowControl w:val="0"/>
        <w:numPr>
          <w:ilvl w:val="0"/>
          <w:numId w:val="13"/>
        </w:numPr>
        <w:tabs>
          <w:tab w:val="left" w:pos="1182"/>
        </w:tabs>
        <w:autoSpaceDE w:val="0"/>
        <w:autoSpaceDN w:val="0"/>
        <w:spacing w:after="0"/>
        <w:ind w:right="119"/>
        <w:contextualSpacing w:val="0"/>
        <w:rPr>
          <w:rFonts w:cstheme="minorHAnsi"/>
          <w:w w:val="105"/>
          <w:szCs w:val="20"/>
        </w:rPr>
      </w:pPr>
      <w:r w:rsidRPr="008E2518">
        <w:rPr>
          <w:rFonts w:asciiTheme="minorHAnsi" w:hAnsiTheme="minorHAnsi" w:cstheme="minorHAnsi"/>
          <w:w w:val="105"/>
          <w:szCs w:val="20"/>
        </w:rPr>
        <w:t xml:space="preserve">de Combinatie dient bij Aanmelding of, in geval van een openbare procedure, bij Inschrijving een organisatieschema te overleggen waaruit tenminste blijkt welke lid van de Combinatie welke werkzaamheden na </w:t>
      </w:r>
      <w:r w:rsidR="00827D43" w:rsidRPr="008E2518">
        <w:rPr>
          <w:rFonts w:asciiTheme="minorHAnsi" w:hAnsiTheme="minorHAnsi" w:cstheme="minorHAnsi"/>
          <w:w w:val="105"/>
          <w:szCs w:val="20"/>
        </w:rPr>
        <w:t>Gunning</w:t>
      </w:r>
      <w:r w:rsidRPr="008E2518">
        <w:rPr>
          <w:rFonts w:asciiTheme="minorHAnsi" w:hAnsiTheme="minorHAnsi" w:cstheme="minorHAnsi"/>
          <w:w w:val="105"/>
          <w:szCs w:val="20"/>
        </w:rPr>
        <w:t xml:space="preserve"> van de Opdracht zal uitvoeren (onverminderd de hoofdelijke aansprakelijkheid van de overige leden van de Combinatie).</w:t>
      </w:r>
    </w:p>
    <w:p w14:paraId="1047D92F" w14:textId="77777777" w:rsidR="008E2518" w:rsidRPr="00A31D1C" w:rsidRDefault="008E2518" w:rsidP="00A31D1C">
      <w:pPr>
        <w:widowControl w:val="0"/>
        <w:tabs>
          <w:tab w:val="left" w:pos="822"/>
          <w:tab w:val="left" w:pos="1182"/>
        </w:tabs>
        <w:autoSpaceDE w:val="0"/>
        <w:autoSpaceDN w:val="0"/>
        <w:spacing w:before="91" w:after="0"/>
        <w:ind w:right="116"/>
        <w:rPr>
          <w:rFonts w:cstheme="minorHAnsi"/>
          <w:w w:val="105"/>
          <w:szCs w:val="20"/>
        </w:rPr>
      </w:pPr>
    </w:p>
    <w:p w14:paraId="06C15154" w14:textId="25516E4B"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3</w:t>
      </w:r>
    </w:p>
    <w:p w14:paraId="4159AC0E" w14:textId="77777777" w:rsidR="00FB5210" w:rsidRDefault="00FB5210" w:rsidP="00FB5210">
      <w:pPr>
        <w:rPr>
          <w:rFonts w:asciiTheme="minorHAnsi" w:hAnsiTheme="minorHAnsi" w:cstheme="minorHAnsi"/>
          <w:sz w:val="20"/>
          <w:szCs w:val="20"/>
        </w:rPr>
      </w:pPr>
      <w:r w:rsidRPr="006138D8">
        <w:rPr>
          <w:w w:val="105"/>
        </w:rPr>
        <w:t>Een Combinatie kan gezamenlijk voldoen aan de Selectiecriteria.</w:t>
      </w:r>
    </w:p>
    <w:p w14:paraId="7EED948C" w14:textId="77777777" w:rsidR="00023079" w:rsidRDefault="00023079" w:rsidP="00FB5210">
      <w:pPr>
        <w:widowControl w:val="0"/>
        <w:tabs>
          <w:tab w:val="left" w:pos="822"/>
        </w:tabs>
        <w:autoSpaceDE w:val="0"/>
        <w:autoSpaceDN w:val="0"/>
        <w:spacing w:after="0"/>
        <w:ind w:right="116"/>
        <w:rPr>
          <w:rFonts w:cstheme="minorHAnsi"/>
          <w:b/>
          <w:w w:val="105"/>
          <w:szCs w:val="20"/>
        </w:rPr>
      </w:pPr>
    </w:p>
    <w:p w14:paraId="282A69D2" w14:textId="539464D8"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lastRenderedPageBreak/>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4</w:t>
      </w:r>
    </w:p>
    <w:p w14:paraId="7E2A788C" w14:textId="23DEBF50" w:rsidR="00FB5210" w:rsidRPr="00F0799D" w:rsidRDefault="00FB5210" w:rsidP="00FB5210">
      <w:r w:rsidRPr="006138D8">
        <w:rPr>
          <w:w w:val="105"/>
        </w:rPr>
        <w:t xml:space="preserve">De samenstelling van de Combinatie mag na Aanmelding en tot Gunning, of in geval van een openbare procedure, na Inschrijving en tot Gunning niet meer worden gewijzigd, behoudens uitdrukkelijke schriftelijke goedkeuring van de Aanbestedende dienst. De Aanbestedende dienst behoudt zich het recht voor om deze goedkeuring te weigeren. Een goedkeuring wordt in ieder geval niet gegeven indien de in de </w:t>
      </w:r>
      <w:r>
        <w:rPr>
          <w:w w:val="105"/>
        </w:rPr>
        <w:t>Aanbesteding</w:t>
      </w:r>
      <w:r w:rsidRPr="006138D8">
        <w:rPr>
          <w:w w:val="105"/>
        </w:rPr>
        <w:t xml:space="preserve"> gehanteerde Uitsluitingsgronden van toepassing zijn op het voorgestelde nieuwe lid van de Combinatie, indien de Combinatie na wijziging van de samenstelling niet meer voldoet aan de </w:t>
      </w:r>
      <w:r>
        <w:rPr>
          <w:w w:val="105"/>
        </w:rPr>
        <w:t>gestelde minimumeisen</w:t>
      </w:r>
      <w:r w:rsidR="00C30CBE">
        <w:rPr>
          <w:w w:val="105"/>
        </w:rPr>
        <w:t xml:space="preserve"> en/of indien de wettelijke voorschriften inzake wezenlijke wijziging daaraan in de weg staan</w:t>
      </w:r>
      <w:r w:rsidRPr="006138D8">
        <w:rPr>
          <w:w w:val="105"/>
        </w:rPr>
        <w:t>.</w:t>
      </w:r>
    </w:p>
    <w:p w14:paraId="74F84EC7" w14:textId="2BAA0765" w:rsidR="00FB5210" w:rsidRPr="00572D9B" w:rsidRDefault="00FB5210" w:rsidP="00FB5210">
      <w:pPr>
        <w:spacing w:after="120"/>
        <w:rPr>
          <w:b/>
        </w:rPr>
      </w:pPr>
      <w:r w:rsidRPr="00572D9B">
        <w:rPr>
          <w:b/>
        </w:rPr>
        <w:t xml:space="preserve">Afdeling </w:t>
      </w:r>
      <w:r w:rsidR="002C4366">
        <w:rPr>
          <w:b/>
        </w:rPr>
        <w:t>8</w:t>
      </w:r>
      <w:r w:rsidRPr="00572D9B">
        <w:rPr>
          <w:b/>
        </w:rPr>
        <w:t>. Ongeldigheid Inschrijvingen</w:t>
      </w:r>
    </w:p>
    <w:p w14:paraId="74F32AF7" w14:textId="143103A7" w:rsidR="00FB5210" w:rsidRDefault="00FB5210" w:rsidP="00FB5210">
      <w:pPr>
        <w:spacing w:after="0"/>
        <w:rPr>
          <w:b/>
        </w:rPr>
      </w:pPr>
      <w:r w:rsidRPr="00572D9B">
        <w:rPr>
          <w:b/>
        </w:rPr>
        <w:t xml:space="preserve">Artikel </w:t>
      </w:r>
      <w:r w:rsidR="002C4366">
        <w:rPr>
          <w:b/>
        </w:rPr>
        <w:t>8</w:t>
      </w:r>
      <w:r w:rsidRPr="00572D9B">
        <w:rPr>
          <w:b/>
        </w:rPr>
        <w:t>.1</w:t>
      </w:r>
      <w:r w:rsidRPr="00572D9B">
        <w:rPr>
          <w:b/>
        </w:rPr>
        <w:tab/>
        <w:t>Algemeen</w:t>
      </w:r>
    </w:p>
    <w:p w14:paraId="2FC43D8B" w14:textId="07A19C76" w:rsidR="00FB5210" w:rsidRPr="00572D9B" w:rsidRDefault="00FB5210" w:rsidP="00FB5210">
      <w:pPr>
        <w:spacing w:after="120"/>
      </w:pPr>
      <w:r>
        <w:t xml:space="preserve">Een </w:t>
      </w:r>
      <w:r w:rsidR="00147711">
        <w:t>I</w:t>
      </w:r>
      <w:r>
        <w:t xml:space="preserve">nschrijving </w:t>
      </w:r>
      <w:r w:rsidR="00061862">
        <w:t xml:space="preserve">kan </w:t>
      </w:r>
      <w:r w:rsidRPr="00572D9B">
        <w:t xml:space="preserve">ongeldig </w:t>
      </w:r>
      <w:r w:rsidR="00061862">
        <w:t xml:space="preserve">worden </w:t>
      </w:r>
      <w:r w:rsidRPr="00572D9B">
        <w:t>verklaard en ter zijde gelegd indien één of meer van de onderstaande situaties zich voordoen:</w:t>
      </w:r>
    </w:p>
    <w:p w14:paraId="1679C20F" w14:textId="77777777" w:rsidR="00FB5210" w:rsidRPr="00572D9B" w:rsidRDefault="00FB5210" w:rsidP="00364086">
      <w:pPr>
        <w:numPr>
          <w:ilvl w:val="0"/>
          <w:numId w:val="9"/>
        </w:numPr>
        <w:spacing w:after="120"/>
        <w:contextualSpacing/>
      </w:pPr>
      <w:r w:rsidRPr="00572D9B">
        <w:t>De Inschrijving is niet tijdig ingediend.</w:t>
      </w:r>
    </w:p>
    <w:p w14:paraId="581674A4" w14:textId="77777777" w:rsidR="00FB5210" w:rsidRPr="00572D9B" w:rsidRDefault="00FB5210" w:rsidP="00364086">
      <w:pPr>
        <w:numPr>
          <w:ilvl w:val="0"/>
          <w:numId w:val="9"/>
        </w:numPr>
        <w:spacing w:after="120"/>
        <w:contextualSpacing/>
      </w:pPr>
      <w:r w:rsidRPr="00572D9B">
        <w:t>De Inschrijving heeft niet de vereiste Gestanddoeningstermijn.</w:t>
      </w:r>
    </w:p>
    <w:p w14:paraId="7085A472" w14:textId="77777777" w:rsidR="00FB5210" w:rsidRPr="00572D9B" w:rsidRDefault="00FB5210" w:rsidP="00364086">
      <w:pPr>
        <w:numPr>
          <w:ilvl w:val="0"/>
          <w:numId w:val="9"/>
        </w:numPr>
        <w:spacing w:after="120"/>
        <w:contextualSpacing/>
      </w:pPr>
      <w:r w:rsidRPr="00572D9B">
        <w:t>De gevraagde informatie is niet, niet volledig, onder voorbehoud, onder voorwaarden, onvolledig of onjuist verstrekt.</w:t>
      </w:r>
    </w:p>
    <w:p w14:paraId="5202A6B2" w14:textId="77777777" w:rsidR="00FB5210" w:rsidRPr="00572D9B" w:rsidRDefault="00FB5210" w:rsidP="00364086">
      <w:pPr>
        <w:numPr>
          <w:ilvl w:val="0"/>
          <w:numId w:val="9"/>
        </w:numPr>
        <w:spacing w:after="120"/>
        <w:contextualSpacing/>
      </w:pPr>
      <w:r w:rsidRPr="00572D9B">
        <w:t>De Inschrijving is niet rechtsgeldig ingediend.</w:t>
      </w:r>
    </w:p>
    <w:p w14:paraId="4AC1C91D" w14:textId="77777777" w:rsidR="00FB5210" w:rsidRPr="00551CC1" w:rsidRDefault="00FB5210" w:rsidP="00364086">
      <w:pPr>
        <w:numPr>
          <w:ilvl w:val="0"/>
          <w:numId w:val="9"/>
        </w:numPr>
        <w:spacing w:after="120"/>
        <w:contextualSpacing/>
      </w:pPr>
      <w:r w:rsidRPr="00572D9B">
        <w:t xml:space="preserve">De </w:t>
      </w:r>
      <w:r w:rsidRPr="00061862">
        <w:t>Inschrijving voldoet nie</w:t>
      </w:r>
      <w:r w:rsidRPr="00551CC1">
        <w:t>t aan de gestelde eisen in de Gunningleidraad.</w:t>
      </w:r>
    </w:p>
    <w:p w14:paraId="6247F8DD" w14:textId="08590C32" w:rsidR="0068481E" w:rsidRPr="00551CC1" w:rsidRDefault="0068481E" w:rsidP="00FB5210">
      <w:pPr>
        <w:spacing w:after="0"/>
        <w:rPr>
          <w:b/>
        </w:rPr>
      </w:pPr>
    </w:p>
    <w:p w14:paraId="69ADE6C8" w14:textId="0CCAFC6C" w:rsidR="00AE6962" w:rsidRPr="00551CC1" w:rsidRDefault="00D62665" w:rsidP="00AE6962">
      <w:pPr>
        <w:spacing w:after="0"/>
        <w:rPr>
          <w:b/>
        </w:rPr>
      </w:pPr>
      <w:r w:rsidRPr="00551CC1">
        <w:rPr>
          <w:b/>
        </w:rPr>
        <w:t>Artikel 8.</w:t>
      </w:r>
      <w:r w:rsidR="00824FF5" w:rsidRPr="00551CC1">
        <w:rPr>
          <w:b/>
        </w:rPr>
        <w:t>2</w:t>
      </w:r>
      <w:r w:rsidR="00F37C6C" w:rsidRPr="00551CC1">
        <w:rPr>
          <w:b/>
        </w:rPr>
        <w:tab/>
      </w:r>
      <w:r w:rsidR="00AE6962" w:rsidRPr="00551CC1">
        <w:rPr>
          <w:b/>
          <w:bCs/>
        </w:rPr>
        <w:t>Klaarblijkelijke fouten (herstel van verzuim)</w:t>
      </w:r>
    </w:p>
    <w:p w14:paraId="4F7B7C11" w14:textId="4FB0CA65" w:rsidR="00AE6962" w:rsidRPr="00551CC1" w:rsidRDefault="00AE6962" w:rsidP="00AE6962">
      <w:r w:rsidRPr="00551CC1">
        <w:t xml:space="preserve">Na opening van de </w:t>
      </w:r>
      <w:r w:rsidR="002A7549" w:rsidRPr="00551CC1">
        <w:t>I</w:t>
      </w:r>
      <w:r w:rsidRPr="00551CC1">
        <w:t xml:space="preserve">nschrijving behoudt de </w:t>
      </w:r>
      <w:r w:rsidR="002A7549" w:rsidRPr="00551CC1">
        <w:t>A</w:t>
      </w:r>
      <w:r w:rsidRPr="00551CC1">
        <w:t xml:space="preserve">anbestedende dienst zich het recht voor om klaarblijkelijke misverstanden, overduidelijke omissies of onduidelijkheden, door de </w:t>
      </w:r>
      <w:r w:rsidR="0065323C">
        <w:t>Inschrijver</w:t>
      </w:r>
      <w:r w:rsidRPr="00551CC1">
        <w:t xml:space="preserve"> te laten herstellen of toe te lichten. Het gaat hierbij om (kleine) gebreken in de </w:t>
      </w:r>
      <w:r w:rsidR="002A7549" w:rsidRPr="00551CC1">
        <w:t>I</w:t>
      </w:r>
      <w:r w:rsidRPr="00551CC1">
        <w:t xml:space="preserve">nschrijving die eenvoudig hersteld kunnen worden. De </w:t>
      </w:r>
      <w:r w:rsidR="002A7549" w:rsidRPr="00551CC1">
        <w:t>I</w:t>
      </w:r>
      <w:r w:rsidRPr="00551CC1">
        <w:t xml:space="preserve">nschrijver zal hierop binnen de gestelde termijn alsnog moeten reageren. De aanvullingen en/of verbeteringen als herstel van fouten maken vervolgens onlosmakelijk deel uit van de </w:t>
      </w:r>
      <w:r w:rsidR="00147711" w:rsidRPr="00551CC1">
        <w:t>I</w:t>
      </w:r>
      <w:r w:rsidRPr="00551CC1">
        <w:t>nschrijving. Als de gevraagde reactie niet, niet tijdig of niet volledig is verstrekt, leidt dit tot uitsluiting van verdere deelname aan de aanbestedingsprocedure.</w:t>
      </w:r>
    </w:p>
    <w:p w14:paraId="5073E3FA" w14:textId="1F1F67D5" w:rsidR="0084709F" w:rsidRPr="00AE0D37" w:rsidRDefault="00824FF5" w:rsidP="0084709F">
      <w:pPr>
        <w:spacing w:after="0"/>
        <w:rPr>
          <w:b/>
          <w:highlight w:val="yellow"/>
        </w:rPr>
      </w:pPr>
      <w:r w:rsidRPr="00B849D9">
        <w:rPr>
          <w:b/>
        </w:rPr>
        <w:t>Artikel 8.3</w:t>
      </w:r>
      <w:r w:rsidR="00F37C6C" w:rsidRPr="00B849D9">
        <w:rPr>
          <w:b/>
        </w:rPr>
        <w:tab/>
      </w:r>
      <w:r w:rsidR="0084709F" w:rsidRPr="00B849D9">
        <w:rPr>
          <w:b/>
          <w:bCs/>
        </w:rPr>
        <w:t xml:space="preserve">Gebrekkige </w:t>
      </w:r>
      <w:r w:rsidR="00147711" w:rsidRPr="00B849D9">
        <w:rPr>
          <w:b/>
          <w:bCs/>
        </w:rPr>
        <w:t>I</w:t>
      </w:r>
      <w:r w:rsidR="0084709F" w:rsidRPr="00B849D9">
        <w:rPr>
          <w:b/>
          <w:bCs/>
        </w:rPr>
        <w:t>nschrijving (herstel van gebreken)</w:t>
      </w:r>
    </w:p>
    <w:p w14:paraId="1E9BCF94" w14:textId="1532DE87" w:rsidR="0084709F" w:rsidRDefault="0084709F" w:rsidP="0034040A">
      <w:pPr>
        <w:spacing w:after="0"/>
        <w:rPr>
          <w:b/>
        </w:rPr>
      </w:pPr>
      <w:r w:rsidRPr="00731765">
        <w:t xml:space="preserve">Ontbreken van  bestekconformiteit leidt in de regel tot de ongeldigheid of onregelmatigheid van de </w:t>
      </w:r>
      <w:r w:rsidR="001B7B98" w:rsidRPr="00731765">
        <w:t>In</w:t>
      </w:r>
      <w:r w:rsidRPr="00731765">
        <w:t xml:space="preserve">schrijving. De </w:t>
      </w:r>
      <w:r w:rsidR="000E55D1" w:rsidRPr="00731765">
        <w:t>A</w:t>
      </w:r>
      <w:r w:rsidRPr="00731765">
        <w:t xml:space="preserve">anbestedende dienst is </w:t>
      </w:r>
      <w:r w:rsidR="00CD378B">
        <w:t xml:space="preserve">niettemin </w:t>
      </w:r>
      <w:r w:rsidR="00C30CBE" w:rsidRPr="00A02260">
        <w:t xml:space="preserve">bevoegd </w:t>
      </w:r>
      <w:r w:rsidR="00CD378B">
        <w:t xml:space="preserve">(maar niet verplicht) </w:t>
      </w:r>
      <w:r w:rsidR="00C30CBE" w:rsidRPr="00B849D9">
        <w:t xml:space="preserve">om </w:t>
      </w:r>
      <w:r w:rsidRPr="00B849D9">
        <w:t>gebruik te maken van de mogelijkheid van het herstel van gebreken</w:t>
      </w:r>
      <w:r w:rsidR="00CD378B">
        <w:t xml:space="preserve"> indien een herstel van gebreken in een voorkomend geval niet in strijd is met de beginselen van transparantie en gelijke behandeling</w:t>
      </w:r>
      <w:r w:rsidRPr="00B849D9">
        <w:t>.</w:t>
      </w:r>
    </w:p>
    <w:p w14:paraId="258CC680" w14:textId="77777777" w:rsidR="0068481E" w:rsidRDefault="0068481E" w:rsidP="00FB5210">
      <w:pPr>
        <w:spacing w:after="0"/>
        <w:rPr>
          <w:b/>
        </w:rPr>
      </w:pPr>
    </w:p>
    <w:p w14:paraId="3957C3C7" w14:textId="251ADB0D" w:rsidR="00FB5210" w:rsidRDefault="00FB5210" w:rsidP="00FB5210">
      <w:pPr>
        <w:spacing w:after="0"/>
        <w:rPr>
          <w:b/>
        </w:rPr>
      </w:pPr>
      <w:r w:rsidRPr="00572D9B">
        <w:rPr>
          <w:b/>
        </w:rPr>
        <w:t xml:space="preserve">Artikel </w:t>
      </w:r>
      <w:r w:rsidR="002C4366">
        <w:rPr>
          <w:b/>
        </w:rPr>
        <w:t>8</w:t>
      </w:r>
      <w:r w:rsidRPr="00572D9B">
        <w:rPr>
          <w:b/>
        </w:rPr>
        <w:t>.</w:t>
      </w:r>
      <w:r w:rsidR="00824FF5">
        <w:rPr>
          <w:b/>
        </w:rPr>
        <w:t>4</w:t>
      </w:r>
      <w:r w:rsidRPr="00572D9B">
        <w:rPr>
          <w:b/>
        </w:rPr>
        <w:tab/>
        <w:t>Onregelmatige Inschrijvingen</w:t>
      </w:r>
    </w:p>
    <w:p w14:paraId="76FE8B4C" w14:textId="77777777" w:rsidR="00FB5210" w:rsidRPr="00572D9B" w:rsidRDefault="00FB5210" w:rsidP="00FB5210">
      <w:pPr>
        <w:spacing w:after="120"/>
      </w:pPr>
      <w:r w:rsidRPr="00572D9B">
        <w:t>De Aanbestedende dienst heeft het recht een Inschrijving ongeldig te verklaren en ter zijde te leggen indien er sprake is van een Inschrijving vermeld in sub a t/m c:</w:t>
      </w:r>
    </w:p>
    <w:p w14:paraId="1E32D2EE" w14:textId="7DE99B1D" w:rsidR="00FB5210" w:rsidRPr="00572D9B" w:rsidRDefault="00FB5210" w:rsidP="00364086">
      <w:pPr>
        <w:numPr>
          <w:ilvl w:val="0"/>
          <w:numId w:val="8"/>
        </w:numPr>
        <w:spacing w:after="120"/>
        <w:contextualSpacing/>
      </w:pPr>
      <w:r w:rsidRPr="00572D9B">
        <w:rPr>
          <w:u w:val="single"/>
        </w:rPr>
        <w:t>Een manipulatieve Inschrijving:</w:t>
      </w:r>
      <w:r w:rsidRPr="00572D9B">
        <w:br/>
        <w:t xml:space="preserve">Een manipulatieve Inschrijving is een </w:t>
      </w:r>
      <w:r w:rsidR="00BA44C3">
        <w:t xml:space="preserve">Inschrijving </w:t>
      </w:r>
      <w:r w:rsidRPr="00572D9B">
        <w:t xml:space="preserve">met het oogmerk gericht op het beperken van de mededinging binnen de markt en/of een Inschrijving die niet waargemaakt kan </w:t>
      </w:r>
      <w:r w:rsidRPr="00572D9B">
        <w:lastRenderedPageBreak/>
        <w:t>worden door de Inschrijver en deze bij de uitvoering het (ingecalculeerde) verlies zal proberen terug te verdienen</w:t>
      </w:r>
      <w:r w:rsidR="00895FA4">
        <w:t xml:space="preserve"> en/of een Inschrijving die de </w:t>
      </w:r>
      <w:r w:rsidR="00827D43">
        <w:t>Gunning</w:t>
      </w:r>
      <w:r w:rsidR="00895FA4">
        <w:t>ssystematiek frustreert</w:t>
      </w:r>
      <w:r w:rsidRPr="00572D9B">
        <w:t>.</w:t>
      </w:r>
    </w:p>
    <w:p w14:paraId="1ED2B2BB" w14:textId="77777777" w:rsidR="00FB5210" w:rsidRPr="00572D9B" w:rsidRDefault="00FB5210" w:rsidP="00364086">
      <w:pPr>
        <w:numPr>
          <w:ilvl w:val="0"/>
          <w:numId w:val="8"/>
        </w:numPr>
        <w:spacing w:after="120"/>
        <w:contextualSpacing/>
      </w:pPr>
      <w:r w:rsidRPr="00572D9B">
        <w:rPr>
          <w:u w:val="single"/>
        </w:rPr>
        <w:t>Een voorwaardelijke Inschrijving:</w:t>
      </w:r>
      <w:r w:rsidRPr="00572D9B">
        <w:br/>
        <w:t>Een aan voorwaarden verbonden, zoals eigen leveringsvoorwaarden of beperkingen van het gedane aanbod, Inschrijving. Door het indienen van een voorwaardelijke Inschrijving worden Inschrijvingen onvergelijkbaar waardoor het onmogelijk is door de Aanbestedende dienst een objectief besluit te nemen.</w:t>
      </w:r>
    </w:p>
    <w:p w14:paraId="141F613D" w14:textId="1497C50F" w:rsidR="00FB5210" w:rsidRDefault="00FB5210" w:rsidP="00364086">
      <w:pPr>
        <w:numPr>
          <w:ilvl w:val="0"/>
          <w:numId w:val="8"/>
        </w:numPr>
        <w:spacing w:after="120"/>
        <w:contextualSpacing/>
      </w:pPr>
      <w:r w:rsidRPr="00572D9B">
        <w:rPr>
          <w:u w:val="single"/>
        </w:rPr>
        <w:t>Inschrijving ontstaan door Collusie:</w:t>
      </w:r>
      <w:r w:rsidRPr="00572D9B">
        <w:br/>
      </w:r>
      <w:r>
        <w:t xml:space="preserve">Een </w:t>
      </w:r>
      <w:r w:rsidR="00147711">
        <w:t>I</w:t>
      </w:r>
      <w:r>
        <w:t xml:space="preserve">nschrijving die in strijd met het kartelverbod van artikel 6 Mededingingswet tot stand is gekomen. </w:t>
      </w:r>
    </w:p>
    <w:p w14:paraId="12E22892" w14:textId="77777777" w:rsidR="00FB5210" w:rsidRPr="00572D9B" w:rsidRDefault="00FB5210" w:rsidP="00FB5210">
      <w:pPr>
        <w:spacing w:after="120"/>
        <w:contextualSpacing/>
      </w:pPr>
    </w:p>
    <w:p w14:paraId="093B207D" w14:textId="28FE804F" w:rsidR="00FB5210" w:rsidRDefault="00FB5210" w:rsidP="00FB5210">
      <w:pPr>
        <w:spacing w:after="0"/>
        <w:rPr>
          <w:b/>
        </w:rPr>
      </w:pPr>
      <w:r w:rsidRPr="00572D9B">
        <w:rPr>
          <w:b/>
        </w:rPr>
        <w:t xml:space="preserve">Artikel </w:t>
      </w:r>
      <w:r w:rsidR="002C4366">
        <w:rPr>
          <w:b/>
        </w:rPr>
        <w:t>8</w:t>
      </w:r>
      <w:r w:rsidRPr="00572D9B">
        <w:rPr>
          <w:b/>
        </w:rPr>
        <w:t>.</w:t>
      </w:r>
      <w:r w:rsidR="00824FF5">
        <w:rPr>
          <w:b/>
        </w:rPr>
        <w:t>5</w:t>
      </w:r>
      <w:r w:rsidRPr="00572D9B">
        <w:rPr>
          <w:b/>
        </w:rPr>
        <w:tab/>
      </w:r>
      <w:r w:rsidR="00895FA4">
        <w:rPr>
          <w:b/>
        </w:rPr>
        <w:t>A</w:t>
      </w:r>
      <w:r w:rsidRPr="00572D9B">
        <w:rPr>
          <w:b/>
        </w:rPr>
        <w:t>fwijking</w:t>
      </w:r>
    </w:p>
    <w:p w14:paraId="0D66A6BA" w14:textId="58BC9207" w:rsidR="00FB5210" w:rsidRPr="00572D9B" w:rsidRDefault="00FB5210" w:rsidP="0000746A">
      <w:pPr>
        <w:spacing w:after="120"/>
      </w:pPr>
      <w:r w:rsidRPr="00572D9B">
        <w:t>De Aanbestedende dienst behoudt zich het recht voor om een Inschrijving waarin door Inschrijver wordt afgeweken van voorgeschreven opmaak- en vormvereisten en/of extra (ongevraagde) informatie, toelichting, beperkingen en/of voorwaarden wordt toegevoegd, ongeldig te verklaren en niet verder te beoordelen.</w:t>
      </w:r>
    </w:p>
    <w:p w14:paraId="3616F654" w14:textId="6EB33EF0" w:rsidR="00FB5210" w:rsidRDefault="00FB5210" w:rsidP="00FB5210">
      <w:pPr>
        <w:spacing w:after="0"/>
        <w:rPr>
          <w:b/>
        </w:rPr>
      </w:pPr>
      <w:r w:rsidRPr="00572D9B">
        <w:rPr>
          <w:b/>
        </w:rPr>
        <w:t xml:space="preserve">Artikel </w:t>
      </w:r>
      <w:r w:rsidR="002C4366">
        <w:rPr>
          <w:b/>
        </w:rPr>
        <w:t>8</w:t>
      </w:r>
      <w:r w:rsidRPr="00572D9B">
        <w:rPr>
          <w:b/>
        </w:rPr>
        <w:t>.</w:t>
      </w:r>
      <w:r w:rsidR="00AE0D37">
        <w:rPr>
          <w:b/>
        </w:rPr>
        <w:t>6</w:t>
      </w:r>
      <w:r w:rsidRPr="00572D9B">
        <w:rPr>
          <w:b/>
        </w:rPr>
        <w:tab/>
        <w:t>Eén Inschrijving</w:t>
      </w:r>
    </w:p>
    <w:p w14:paraId="29F4B64E" w14:textId="601970F4" w:rsidR="00FB5210" w:rsidRPr="00572D9B" w:rsidRDefault="00FB5210" w:rsidP="00FB5210">
      <w:pPr>
        <w:spacing w:after="120"/>
      </w:pPr>
      <w:r w:rsidRPr="00572D9B">
        <w:t xml:space="preserve">Een onderneming mag </w:t>
      </w:r>
      <w:r w:rsidR="00C31996">
        <w:t xml:space="preserve">(per perceel) </w:t>
      </w:r>
      <w:r w:rsidRPr="00572D9B">
        <w:t xml:space="preserve">slechts eenmaal inschrijven, zelfstandig, in </w:t>
      </w:r>
      <w:r>
        <w:t>combinatie</w:t>
      </w:r>
      <w:r w:rsidRPr="00572D9B">
        <w:t xml:space="preserve"> of als Onderaannemer.</w:t>
      </w:r>
    </w:p>
    <w:p w14:paraId="2C02943F" w14:textId="77777777" w:rsidR="00FB5210" w:rsidRPr="00572D9B" w:rsidRDefault="00FB5210" w:rsidP="00FB5210">
      <w:pPr>
        <w:spacing w:after="120"/>
      </w:pPr>
    </w:p>
    <w:p w14:paraId="79FDFA6B" w14:textId="5B95FB3A" w:rsidR="00FB5210" w:rsidRPr="00572D9B" w:rsidRDefault="00FB5210" w:rsidP="00FB5210">
      <w:pPr>
        <w:spacing w:after="120"/>
        <w:rPr>
          <w:b/>
        </w:rPr>
      </w:pPr>
      <w:r w:rsidRPr="00572D9B">
        <w:rPr>
          <w:b/>
        </w:rPr>
        <w:t xml:space="preserve">Afdeling </w:t>
      </w:r>
      <w:r w:rsidR="002C4366">
        <w:rPr>
          <w:b/>
        </w:rPr>
        <w:t>9</w:t>
      </w:r>
      <w:r w:rsidRPr="00572D9B">
        <w:rPr>
          <w:b/>
        </w:rPr>
        <w:t>. Eigendomsrechten</w:t>
      </w:r>
    </w:p>
    <w:p w14:paraId="1F7CCA4B" w14:textId="25E4A833" w:rsidR="00FB5210" w:rsidRDefault="00FB5210" w:rsidP="00FB5210">
      <w:pPr>
        <w:spacing w:after="0"/>
        <w:rPr>
          <w:b/>
        </w:rPr>
      </w:pPr>
      <w:r w:rsidRPr="00572D9B">
        <w:rPr>
          <w:b/>
        </w:rPr>
        <w:t xml:space="preserve">Artikel </w:t>
      </w:r>
      <w:r w:rsidR="002C4366">
        <w:rPr>
          <w:b/>
        </w:rPr>
        <w:t>9</w:t>
      </w:r>
      <w:r w:rsidRPr="00572D9B">
        <w:rPr>
          <w:b/>
        </w:rPr>
        <w:t>.1</w:t>
      </w:r>
      <w:r w:rsidRPr="00572D9B">
        <w:rPr>
          <w:b/>
        </w:rPr>
        <w:tab/>
        <w:t>Intellectueel eigendom</w:t>
      </w:r>
    </w:p>
    <w:p w14:paraId="1169569F" w14:textId="69CEAA16" w:rsidR="00FB5210" w:rsidRPr="00572D9B" w:rsidRDefault="00FB5210" w:rsidP="00FB5210">
      <w:pPr>
        <w:spacing w:after="120"/>
        <w:rPr>
          <w:highlight w:val="yellow"/>
        </w:rPr>
      </w:pPr>
      <w:r w:rsidRPr="00572D9B">
        <w:t xml:space="preserve">Het intellectueel eigendom van de aanbestedingstukken berust bij de </w:t>
      </w:r>
      <w:r w:rsidR="00460834">
        <w:t>Vier Heren Aanbestedingsadvies B.V.</w:t>
      </w:r>
      <w:r w:rsidRPr="00572D9B">
        <w:t>, behoudens uitzonderingen door de wet gesteld</w:t>
      </w:r>
      <w:r>
        <w:t xml:space="preserve">. Er </w:t>
      </w:r>
      <w:r w:rsidRPr="00572D9B">
        <w:t>mag zonder schriftelijke toestemming van de Aanbestedende dienst niets uit de aanbestedingsstukken worden verveelvoudigd anders dan voor het doel van deze Europese Aanbesteding.</w:t>
      </w:r>
    </w:p>
    <w:p w14:paraId="112CCE28" w14:textId="0D1087AF" w:rsidR="00FB5210" w:rsidRPr="00572D9B" w:rsidRDefault="00FB5210" w:rsidP="00FB5210">
      <w:pPr>
        <w:spacing w:after="120"/>
      </w:pPr>
      <w:r w:rsidRPr="00572D9B">
        <w:t xml:space="preserve">Tegen al dan niet opzettelijke inbreuken op het intellectueel eigendom van </w:t>
      </w:r>
      <w:r w:rsidR="00460834">
        <w:t xml:space="preserve">Vier Heren Aanbestedingsadvies B.V. </w:t>
      </w:r>
      <w:r w:rsidRPr="00572D9B">
        <w:t xml:space="preserve">verzet </w:t>
      </w:r>
      <w:r w:rsidR="00460834">
        <w:t xml:space="preserve">Vier Heren Aanbestedingsadvies B.V. </w:t>
      </w:r>
      <w:r w:rsidRPr="00572D9B">
        <w:t>dienst zich. De mate van inbreuk bepaal</w:t>
      </w:r>
      <w:r>
        <w:t>t</w:t>
      </w:r>
      <w:r w:rsidRPr="00572D9B">
        <w:t xml:space="preserve"> de sanctie die </w:t>
      </w:r>
      <w:r w:rsidR="00460834">
        <w:t xml:space="preserve">Vier Heren Aanbestedingsadvies B.V. </w:t>
      </w:r>
      <w:r w:rsidRPr="00572D9B">
        <w:t>hieraan verbindt, neergelegd in de Auteurswet.</w:t>
      </w:r>
    </w:p>
    <w:p w14:paraId="7EED9770" w14:textId="68F230EE" w:rsidR="00FB5210" w:rsidRPr="00572D9B" w:rsidRDefault="00FB5210" w:rsidP="00FB5210">
      <w:pPr>
        <w:spacing w:after="120"/>
        <w:rPr>
          <w:b/>
        </w:rPr>
      </w:pPr>
      <w:r w:rsidRPr="00572D9B">
        <w:t xml:space="preserve"> </w:t>
      </w:r>
    </w:p>
    <w:p w14:paraId="7BD7ABC1" w14:textId="55675C43" w:rsidR="00FB5210" w:rsidRPr="00572D9B" w:rsidRDefault="00FB5210" w:rsidP="00FB5210">
      <w:pPr>
        <w:spacing w:after="120"/>
        <w:rPr>
          <w:b/>
        </w:rPr>
      </w:pPr>
      <w:r w:rsidRPr="00572D9B">
        <w:rPr>
          <w:b/>
        </w:rPr>
        <w:t xml:space="preserve">Afdeling </w:t>
      </w:r>
      <w:r w:rsidR="002C4366">
        <w:rPr>
          <w:b/>
        </w:rPr>
        <w:t>10</w:t>
      </w:r>
      <w:r w:rsidRPr="00572D9B">
        <w:rPr>
          <w:b/>
        </w:rPr>
        <w:t>. Klachten</w:t>
      </w:r>
    </w:p>
    <w:p w14:paraId="1BE505EC" w14:textId="5F923237" w:rsidR="00FB5210" w:rsidRDefault="00FB5210" w:rsidP="00FB5210">
      <w:pPr>
        <w:spacing w:after="0"/>
        <w:rPr>
          <w:b/>
        </w:rPr>
      </w:pPr>
      <w:r w:rsidRPr="00572D9B">
        <w:rPr>
          <w:b/>
        </w:rPr>
        <w:t xml:space="preserve">Artikel </w:t>
      </w:r>
      <w:r w:rsidR="002C4366">
        <w:rPr>
          <w:b/>
        </w:rPr>
        <w:t>10</w:t>
      </w:r>
      <w:r w:rsidRPr="00572D9B">
        <w:rPr>
          <w:b/>
        </w:rPr>
        <w:t>.1</w:t>
      </w:r>
      <w:r w:rsidRPr="00572D9B">
        <w:rPr>
          <w:b/>
        </w:rPr>
        <w:tab/>
        <w:t>Klachtenloket</w:t>
      </w:r>
    </w:p>
    <w:p w14:paraId="3C20FD7C" w14:textId="77777777" w:rsidR="00FB5210" w:rsidRPr="00572D9B" w:rsidRDefault="00FB5210" w:rsidP="00FB5210">
      <w:pPr>
        <w:spacing w:after="120"/>
      </w:pPr>
      <w:r w:rsidRPr="00572D9B">
        <w:t>Ondanks de grootst mogelijke zorgvuldigh</w:t>
      </w:r>
      <w:r>
        <w:t>eid die de Aanbestedende dienst</w:t>
      </w:r>
      <w:r w:rsidRPr="00572D9B">
        <w:t xml:space="preserve"> in acht neemt bij het doorlopen van de aanbestedingsprocedure, kan het zijn dat een ondernemer een </w:t>
      </w:r>
      <w:r>
        <w:t>k</w:t>
      </w:r>
      <w:r w:rsidRPr="00572D9B">
        <w:t xml:space="preserve">lacht heeft inzake deze Aanbesteding. </w:t>
      </w:r>
    </w:p>
    <w:p w14:paraId="58A95437" w14:textId="32E1B2CB" w:rsidR="00FB5210" w:rsidRDefault="00FB5210" w:rsidP="00FB5210">
      <w:pPr>
        <w:spacing w:after="120"/>
      </w:pPr>
      <w:r w:rsidRPr="00D44230">
        <w:t xml:space="preserve">Uit de Aanbestedingswet en in het bijzonder de Gids Proportionaliteit vloeit voort dat een Aanbestedende dienst wordt geadviseerd om een onafhankelijk (laagdrempelig) klachtenloket in te stellen. Bij het klachtenloket kunnen </w:t>
      </w:r>
      <w:r w:rsidRPr="0033375D">
        <w:rPr>
          <w:u w:val="single"/>
        </w:rPr>
        <w:t>potenti</w:t>
      </w:r>
      <w:r w:rsidR="26557DA0" w:rsidRPr="5CB72879">
        <w:rPr>
          <w:u w:val="single"/>
        </w:rPr>
        <w:t>ë</w:t>
      </w:r>
      <w:r w:rsidRPr="0033375D">
        <w:rPr>
          <w:u w:val="single"/>
        </w:rPr>
        <w:t>le</w:t>
      </w:r>
      <w:r w:rsidRPr="00D44230">
        <w:t xml:space="preserve"> Gegadigden dan wel Inschrijvers eventuele </w:t>
      </w:r>
      <w:r>
        <w:t>k</w:t>
      </w:r>
      <w:r w:rsidRPr="00D44230">
        <w:t xml:space="preserve">lachten </w:t>
      </w:r>
      <w:r w:rsidRPr="00D44230">
        <w:lastRenderedPageBreak/>
        <w:t xml:space="preserve">indienen over lopende en uitgevoerde aanbestedingen. De Aanbestedende dienst heeft een </w:t>
      </w:r>
      <w:r>
        <w:t xml:space="preserve">onafhankelijk </w:t>
      </w:r>
      <w:r w:rsidRPr="00D44230">
        <w:t>klachtenloket ingericht. Klachten kunt u richten aan:</w:t>
      </w:r>
    </w:p>
    <w:p w14:paraId="1794D2E4" w14:textId="77777777" w:rsidR="00F4391D" w:rsidRPr="00572D9B" w:rsidRDefault="00F4391D" w:rsidP="00FB5210">
      <w:pPr>
        <w:spacing w:after="120"/>
      </w:pPr>
    </w:p>
    <w:p w14:paraId="73109779" w14:textId="4025BF13" w:rsidR="00FB5210" w:rsidRPr="00572D9B" w:rsidRDefault="00FB5210" w:rsidP="00A300FA">
      <w:pPr>
        <w:spacing w:after="0"/>
      </w:pPr>
      <w:r w:rsidRPr="00572D9B">
        <w:tab/>
      </w:r>
      <w:r w:rsidRPr="002C4366">
        <w:t xml:space="preserve">Klachtenloket </w:t>
      </w:r>
      <w:r w:rsidR="00F1525F">
        <w:t>BghU</w:t>
      </w:r>
    </w:p>
    <w:p w14:paraId="5E8FE076" w14:textId="06D91639" w:rsidR="00FB5210" w:rsidRPr="00572D9B" w:rsidRDefault="00FB5210" w:rsidP="002C4366">
      <w:pPr>
        <w:spacing w:after="0"/>
      </w:pPr>
      <w:r w:rsidRPr="00572D9B">
        <w:tab/>
      </w:r>
      <w:r w:rsidR="007E6D20">
        <w:t xml:space="preserve">Ter attentie van </w:t>
      </w:r>
      <w:r w:rsidR="009262EA">
        <w:t>Vier Heren</w:t>
      </w:r>
    </w:p>
    <w:p w14:paraId="50A2F119" w14:textId="298A3CC4" w:rsidR="00FB5210" w:rsidRDefault="00FB5210" w:rsidP="002C4366">
      <w:pPr>
        <w:spacing w:after="0"/>
        <w:rPr>
          <w:rFonts w:eastAsia="Batang"/>
          <w:color w:val="0563C1"/>
          <w:u w:val="single"/>
        </w:rPr>
      </w:pPr>
      <w:r w:rsidRPr="00572D9B">
        <w:tab/>
        <w:t xml:space="preserve">via </w:t>
      </w:r>
      <w:r w:rsidR="007E6D20">
        <w:t xml:space="preserve">de berichtenmodule van </w:t>
      </w:r>
      <w:r w:rsidR="00F00D5D">
        <w:t>TenderNed</w:t>
      </w:r>
    </w:p>
    <w:p w14:paraId="5CA70768" w14:textId="77777777" w:rsidR="002C4366" w:rsidRPr="00572D9B" w:rsidRDefault="002C4366" w:rsidP="002C4366">
      <w:pPr>
        <w:spacing w:after="0"/>
      </w:pPr>
    </w:p>
    <w:p w14:paraId="16082AF2" w14:textId="5AD5FCBE" w:rsidR="00FB5210" w:rsidRDefault="00FB5210" w:rsidP="00FB5210">
      <w:pPr>
        <w:spacing w:after="0"/>
        <w:rPr>
          <w:b/>
        </w:rPr>
      </w:pPr>
      <w:r w:rsidRPr="00572D9B">
        <w:rPr>
          <w:b/>
        </w:rPr>
        <w:t xml:space="preserve">Artikel </w:t>
      </w:r>
      <w:r w:rsidR="002C4366">
        <w:rPr>
          <w:b/>
        </w:rPr>
        <w:t>10</w:t>
      </w:r>
      <w:r w:rsidRPr="00572D9B">
        <w:rPr>
          <w:b/>
        </w:rPr>
        <w:t>.2</w:t>
      </w:r>
      <w:r w:rsidRPr="00572D9B">
        <w:rPr>
          <w:b/>
        </w:rPr>
        <w:tab/>
        <w:t>Klachtenprocedure</w:t>
      </w:r>
    </w:p>
    <w:p w14:paraId="526437BE" w14:textId="3035B6E3" w:rsidR="00FB5210" w:rsidRPr="00572D9B" w:rsidRDefault="00FB5210" w:rsidP="00FB5210">
      <w:pPr>
        <w:spacing w:after="120"/>
      </w:pPr>
      <w:r w:rsidRPr="00572D9B">
        <w:t xml:space="preserve">Deze klachtenprocedure is bedoeld om </w:t>
      </w:r>
      <w:r>
        <w:t>k</w:t>
      </w:r>
      <w:r w:rsidRPr="00572D9B">
        <w:t xml:space="preserve">lachten snel en laagdrempelig te kunnen afhandelen en is overeenkomstig met het advies: ‘Klachtenafhandeling bij Aanbesteden’ opgesteld. </w:t>
      </w:r>
      <w:r w:rsidR="007E6D20">
        <w:fldChar w:fldCharType="begin"/>
      </w:r>
      <w:r w:rsidR="007E6D20">
        <w:instrText xml:space="preserve"> REF contactpersoon_aanbesteding \h </w:instrText>
      </w:r>
      <w:r w:rsidR="007E6D20">
        <w:fldChar w:fldCharType="separate"/>
      </w:r>
      <w:r w:rsidR="006D5FD3">
        <w:rPr>
          <w:rFonts w:asciiTheme="minorHAnsi" w:hAnsiTheme="minorHAnsi" w:cstheme="minorHAnsi"/>
        </w:rPr>
        <w:t>de heer S.D. van Beek, inkoopadviseur</w:t>
      </w:r>
      <w:r w:rsidR="007E6D20">
        <w:fldChar w:fldCharType="end"/>
      </w:r>
      <w:r w:rsidR="007E6D20">
        <w:t xml:space="preserve"> </w:t>
      </w:r>
      <w:r>
        <w:t>fungeert hierbij louter als contactpunt en maakt zelf geen deel uit van het klachtenmeldpunt.</w:t>
      </w:r>
    </w:p>
    <w:p w14:paraId="69BB45D8" w14:textId="77777777" w:rsidR="00FB5210" w:rsidRPr="00572D9B" w:rsidRDefault="00FB5210" w:rsidP="00FB5210">
      <w:pPr>
        <w:spacing w:after="120"/>
      </w:pPr>
      <w:r w:rsidRPr="00572D9B">
        <w:t xml:space="preserve">De </w:t>
      </w:r>
      <w:r>
        <w:t>k</w:t>
      </w:r>
      <w:r w:rsidRPr="00572D9B">
        <w:t>lacht moet betrekking hebben op de onderhavige Aanbesteding. Het is dus niet mogelijk te klagen over het algemene aanbestedingsbeleid van de Aanbestedende dienst. De klachtenprocedure verloopt in de volgende stappen:</w:t>
      </w:r>
    </w:p>
    <w:p w14:paraId="507356CB" w14:textId="77777777" w:rsidR="00FB5210" w:rsidRPr="00572D9B" w:rsidRDefault="00FB5210" w:rsidP="00364086">
      <w:pPr>
        <w:numPr>
          <w:ilvl w:val="0"/>
          <w:numId w:val="10"/>
        </w:numPr>
        <w:spacing w:after="120"/>
        <w:contextualSpacing/>
      </w:pPr>
      <w:r w:rsidRPr="00572D9B">
        <w:t xml:space="preserve">Een </w:t>
      </w:r>
      <w:r>
        <w:t>k</w:t>
      </w:r>
      <w:r w:rsidRPr="00572D9B">
        <w:t>lacht dient te voldoen aan de volgende voorwaarden:</w:t>
      </w:r>
    </w:p>
    <w:p w14:paraId="73D59617" w14:textId="3F430B8C" w:rsidR="00FB5210" w:rsidRPr="00572D9B" w:rsidRDefault="00FB5210" w:rsidP="00364086">
      <w:pPr>
        <w:numPr>
          <w:ilvl w:val="1"/>
          <w:numId w:val="10"/>
        </w:numPr>
        <w:spacing w:after="120"/>
        <w:contextualSpacing/>
      </w:pPr>
      <w:r w:rsidRPr="00572D9B">
        <w:t xml:space="preserve">De </w:t>
      </w:r>
      <w:r>
        <w:t>klacht</w:t>
      </w:r>
      <w:r w:rsidRPr="00572D9B">
        <w:t xml:space="preserve"> dient schriftelijk ingediend te worden en per mail verzonden te worden </w:t>
      </w:r>
      <w:r w:rsidR="001E04A4">
        <w:t>via de</w:t>
      </w:r>
      <w:r w:rsidR="00CE7778">
        <w:t xml:space="preserve"> berichtenmodule van TenderNed</w:t>
      </w:r>
      <w:r w:rsidRPr="00572D9B">
        <w:t>.</w:t>
      </w:r>
    </w:p>
    <w:p w14:paraId="63EBE338" w14:textId="77777777" w:rsidR="00FB5210" w:rsidRPr="00572D9B" w:rsidRDefault="00FB5210" w:rsidP="00364086">
      <w:pPr>
        <w:numPr>
          <w:ilvl w:val="1"/>
          <w:numId w:val="10"/>
        </w:numPr>
        <w:spacing w:after="120"/>
        <w:contextualSpacing/>
      </w:pPr>
      <w:r w:rsidRPr="00572D9B">
        <w:t xml:space="preserve">De </w:t>
      </w:r>
      <w:r>
        <w:t>klacht</w:t>
      </w:r>
      <w:r w:rsidRPr="00572D9B">
        <w:t xml:space="preserve"> moet zijn voorzien van dagtekening, naam en adres van de ondernemer (of branchevereniging) en de aanduiding van de Aanbesteding. Het is niet mogelijk om anoniem te klagen.</w:t>
      </w:r>
    </w:p>
    <w:p w14:paraId="6B78C6B7" w14:textId="77777777" w:rsidR="00FB5210" w:rsidRPr="00572D9B" w:rsidRDefault="00FB5210" w:rsidP="00364086">
      <w:pPr>
        <w:numPr>
          <w:ilvl w:val="1"/>
          <w:numId w:val="10"/>
        </w:numPr>
        <w:spacing w:after="120"/>
        <w:contextualSpacing/>
      </w:pPr>
      <w:r w:rsidRPr="00572D9B">
        <w:t xml:space="preserve">De klager dient expliciet te vermelden dat het om een </w:t>
      </w:r>
      <w:r>
        <w:t>klacht</w:t>
      </w:r>
      <w:r w:rsidRPr="00572D9B">
        <w:t xml:space="preserve"> gaat. Daarbij dient klager zelf aan te geven hoe het knelpunt volgens hem opgelost kan worden.</w:t>
      </w:r>
    </w:p>
    <w:p w14:paraId="136C3F7D" w14:textId="77777777" w:rsidR="00FB5210" w:rsidRPr="00572D9B" w:rsidRDefault="00FB5210" w:rsidP="00364086">
      <w:pPr>
        <w:numPr>
          <w:ilvl w:val="1"/>
          <w:numId w:val="10"/>
        </w:numPr>
        <w:spacing w:after="120"/>
        <w:contextualSpacing/>
      </w:pPr>
      <w:r>
        <w:t>Klacht</w:t>
      </w:r>
      <w:r w:rsidRPr="00572D9B">
        <w:t xml:space="preserve">en die op andere wijze dan hierboven benoemd, worden ingediend, worden niet in behandeling genomen. Hetzelfde geldt voor </w:t>
      </w:r>
      <w:r>
        <w:t>klacht</w:t>
      </w:r>
      <w:r w:rsidRPr="00572D9B">
        <w:t>en die slechts gericht zijn op frustratie van de aanbestedingsprocedure.</w:t>
      </w:r>
    </w:p>
    <w:p w14:paraId="3ACC4C31" w14:textId="77777777" w:rsidR="00FB5210" w:rsidRPr="00572D9B" w:rsidRDefault="00FB5210" w:rsidP="00364086">
      <w:pPr>
        <w:numPr>
          <w:ilvl w:val="0"/>
          <w:numId w:val="10"/>
        </w:numPr>
        <w:spacing w:after="120"/>
        <w:contextualSpacing/>
      </w:pPr>
      <w:r w:rsidRPr="00572D9B">
        <w:t xml:space="preserve">De </w:t>
      </w:r>
      <w:r>
        <w:t>klacht</w:t>
      </w:r>
      <w:r w:rsidRPr="00572D9B">
        <w:t xml:space="preserve"> zal in behandeling worden genomen door een onafhankelijk en objectief persoon bij het klachtenmeldpunt. Deze persoon bevestigt de ontvangst van de </w:t>
      </w:r>
      <w:r>
        <w:t>klacht</w:t>
      </w:r>
      <w:r w:rsidRPr="00572D9B">
        <w:t xml:space="preserve"> per omgaande. Het klachtenmeldpunt onderzoekt vervolgens of de </w:t>
      </w:r>
      <w:r>
        <w:t>klacht</w:t>
      </w:r>
      <w:r w:rsidRPr="00572D9B">
        <w:t xml:space="preserve"> terecht is.</w:t>
      </w:r>
    </w:p>
    <w:p w14:paraId="4A93CCF7" w14:textId="77777777" w:rsidR="00FB5210" w:rsidRPr="00572D9B" w:rsidRDefault="00FB5210" w:rsidP="00364086">
      <w:pPr>
        <w:numPr>
          <w:ilvl w:val="0"/>
          <w:numId w:val="10"/>
        </w:numPr>
        <w:spacing w:after="120"/>
        <w:contextualSpacing/>
      </w:pPr>
      <w:r w:rsidRPr="00572D9B">
        <w:t>Afhankelijk van de fase waarin de Aanbesteding zich bevindt, wordt de klacht als volgt beantwoord:</w:t>
      </w:r>
    </w:p>
    <w:p w14:paraId="232AFF6A" w14:textId="4B6C5AC5" w:rsidR="00FB5210" w:rsidRPr="00572D9B" w:rsidRDefault="00FB5210" w:rsidP="00364086">
      <w:pPr>
        <w:numPr>
          <w:ilvl w:val="1"/>
          <w:numId w:val="10"/>
        </w:numPr>
        <w:spacing w:after="120"/>
        <w:contextualSpacing/>
      </w:pPr>
      <w:r w:rsidRPr="00572D9B">
        <w:t xml:space="preserve">In het geval het klachtenmeldpunt tot de conclusie komt dat de </w:t>
      </w:r>
      <w:r>
        <w:t>klacht</w:t>
      </w:r>
      <w:r w:rsidRPr="00572D9B">
        <w:t xml:space="preserve"> geheel of gedeeltelijk terecht is, wordt bezien of de </w:t>
      </w:r>
      <w:r>
        <w:t>klacht</w:t>
      </w:r>
      <w:r w:rsidRPr="00572D9B">
        <w:t xml:space="preserve"> in een Nota van Inlichtingen kan worden beantwoord. Dit met het oog op de belangen van alle </w:t>
      </w:r>
      <w:r>
        <w:t>potenti</w:t>
      </w:r>
      <w:r w:rsidR="3003461A">
        <w:t>ë</w:t>
      </w:r>
      <w:r>
        <w:t>le</w:t>
      </w:r>
      <w:r w:rsidRPr="00572D9B">
        <w:t xml:space="preserve"> </w:t>
      </w:r>
      <w:r>
        <w:t>Gegadigden dan wel Inschrijvers</w:t>
      </w:r>
      <w:r w:rsidRPr="00572D9B">
        <w:t xml:space="preserve"> en om oneerlijke bevoordeling te voorkomen. Met eventueel in vertrouwen door de klager medegedeelde gegevens wordt zorgvuldig omgesprongen.</w:t>
      </w:r>
    </w:p>
    <w:p w14:paraId="43955DA0" w14:textId="4935330A" w:rsidR="00FB5210" w:rsidRPr="00572D9B" w:rsidRDefault="00FB5210" w:rsidP="00364086">
      <w:pPr>
        <w:numPr>
          <w:ilvl w:val="1"/>
          <w:numId w:val="10"/>
        </w:numPr>
        <w:spacing w:after="120"/>
        <w:contextualSpacing/>
      </w:pPr>
      <w:r w:rsidRPr="00572D9B">
        <w:t xml:space="preserve">Indien de </w:t>
      </w:r>
      <w:r>
        <w:t>klacht</w:t>
      </w:r>
      <w:r w:rsidRPr="00572D9B">
        <w:t xml:space="preserve"> wordt ingediend naar aanleiding van een antwoord (of het ontbreken daarvan) in de Nota van Inlichtingen, wordt zorgvuldig onderzocht of het antwoord op de </w:t>
      </w:r>
      <w:r>
        <w:t>klacht</w:t>
      </w:r>
      <w:r w:rsidRPr="00572D9B">
        <w:t xml:space="preserve"> wederom in een Nota van Inlichtingen moet worden bekendgemaakt. Dit zal het geval zijn wanneer de </w:t>
      </w:r>
      <w:r>
        <w:t>klacht</w:t>
      </w:r>
      <w:r w:rsidRPr="00572D9B">
        <w:t xml:space="preserve"> positief wordt beantwoord, mits de fase van de aanbestedingsprocedure dit toelaat. Indien de klacht negatief </w:t>
      </w:r>
      <w:r w:rsidRPr="00572D9B">
        <w:lastRenderedPageBreak/>
        <w:t xml:space="preserve">beantwoord wordt en andere </w:t>
      </w:r>
      <w:r>
        <w:t>potenti</w:t>
      </w:r>
      <w:r w:rsidR="00027742">
        <w:t>ë</w:t>
      </w:r>
      <w:r>
        <w:t>le</w:t>
      </w:r>
      <w:r w:rsidRPr="00572D9B">
        <w:t xml:space="preserve"> </w:t>
      </w:r>
      <w:r>
        <w:t>Gegadigden dan wel Inschrijvers</w:t>
      </w:r>
      <w:r w:rsidRPr="00572D9B">
        <w:t xml:space="preserve"> niet worden benadeeld, dan wordt de </w:t>
      </w:r>
      <w:r>
        <w:t>klacht</w:t>
      </w:r>
      <w:r w:rsidRPr="00572D9B">
        <w:t xml:space="preserve"> individueel beantwoord.</w:t>
      </w:r>
    </w:p>
    <w:p w14:paraId="54358DFA" w14:textId="77777777" w:rsidR="00FB5210" w:rsidRDefault="00FB5210" w:rsidP="00364086">
      <w:pPr>
        <w:numPr>
          <w:ilvl w:val="0"/>
          <w:numId w:val="10"/>
        </w:numPr>
        <w:spacing w:after="120"/>
        <w:ind w:left="360"/>
        <w:contextualSpacing/>
      </w:pPr>
      <w:r w:rsidRPr="00572D9B">
        <w:t xml:space="preserve">Indien de </w:t>
      </w:r>
      <w:r>
        <w:t>klacht</w:t>
      </w:r>
      <w:r w:rsidRPr="00572D9B">
        <w:t xml:space="preserve"> zich niet leent voor beantwoording in de Nota van Inlichtingen, wegens bijvoorbeeld het indienen van de </w:t>
      </w:r>
      <w:r>
        <w:t>klacht</w:t>
      </w:r>
      <w:r w:rsidRPr="00572D9B">
        <w:t xml:space="preserve"> na voorlopige Gunning, neemt het klachtenmeldpunt de </w:t>
      </w:r>
      <w:r>
        <w:t>klacht</w:t>
      </w:r>
      <w:r w:rsidRPr="00572D9B">
        <w:t xml:space="preserve"> met spoed in behandeling. De klager ontvangt zo spoedig mogelijk een gemotiveerde toe- dan wel afwijzing van de </w:t>
      </w:r>
      <w:r>
        <w:t>klacht</w:t>
      </w:r>
      <w:r w:rsidRPr="00572D9B">
        <w:t xml:space="preserve">. Eventuele corrigerende maatregelen die de Aanbestedende dienst moet nemen bij toewijzing, zal, zo nodig, aan alle </w:t>
      </w:r>
      <w:r>
        <w:t>Gegadigden dan wel Inschrijvers</w:t>
      </w:r>
      <w:r w:rsidRPr="00572D9B">
        <w:t xml:space="preserve"> worden medegedeeld.</w:t>
      </w:r>
    </w:p>
    <w:p w14:paraId="25949B45" w14:textId="34AF757E" w:rsidR="00FB5210" w:rsidRPr="00572D9B" w:rsidRDefault="00FB5210" w:rsidP="00364086">
      <w:pPr>
        <w:numPr>
          <w:ilvl w:val="0"/>
          <w:numId w:val="10"/>
        </w:numPr>
        <w:spacing w:after="120"/>
        <w:ind w:left="360"/>
        <w:contextualSpacing/>
      </w:pPr>
      <w:r w:rsidRPr="00572D9B">
        <w:t xml:space="preserve">Een </w:t>
      </w:r>
      <w:r>
        <w:t>klacht</w:t>
      </w:r>
      <w:r w:rsidRPr="00572D9B">
        <w:t xml:space="preserve"> kan op verzoek van de klager of op eigen initiatief door de Aanbestedende dienst worden voorgelegd aan de Commissie van Aanbestedingsexperts. Een </w:t>
      </w:r>
      <w:r>
        <w:t>klacht</w:t>
      </w:r>
      <w:r w:rsidRPr="00572D9B">
        <w:t xml:space="preserve"> bij de Aanbestedende dien</w:t>
      </w:r>
      <w:r w:rsidR="009A7912">
        <w:t>s</w:t>
      </w:r>
      <w:r w:rsidRPr="00572D9B">
        <w:t xml:space="preserve">t dan wel bij de Commissie van Aanbestedingsexperts heeft geen opschortende werking voor de aanbestedingsprocedure. De Aanbestedende dienst zal een </w:t>
      </w:r>
      <w:r>
        <w:t>klacht</w:t>
      </w:r>
      <w:r w:rsidRPr="00572D9B">
        <w:t xml:space="preserve"> zo spoedig mogelijk afhandelen. Echter</w:t>
      </w:r>
      <w:r w:rsidR="009A7912">
        <w:t>,</w:t>
      </w:r>
      <w:r w:rsidRPr="00572D9B">
        <w:t xml:space="preserve"> niet uitgesloten kan worden dat de afhandeling niet binnen enige termijn in de aanbestedingsprocedure kan plaatsvinden. Dit zal mede afhankelijk zijn van het tijdstip van indiening, de complexiteit, de omvang of andere omstandigheden. Klagers wordt geadviseerd hier zeer goed acht op te slaan.</w:t>
      </w:r>
    </w:p>
    <w:p w14:paraId="51156BAD" w14:textId="77777777" w:rsidR="00FB5210" w:rsidRPr="00572D9B" w:rsidRDefault="00FB5210" w:rsidP="00FB5210">
      <w:pPr>
        <w:spacing w:after="120"/>
        <w:ind w:left="360"/>
        <w:rPr>
          <w:b/>
        </w:rPr>
      </w:pPr>
    </w:p>
    <w:p w14:paraId="3DD09BDF" w14:textId="7DC98BF9" w:rsidR="00FB5210" w:rsidRPr="00572D9B" w:rsidRDefault="00FB5210" w:rsidP="00FB5210">
      <w:pPr>
        <w:spacing w:after="120"/>
        <w:rPr>
          <w:b/>
        </w:rPr>
      </w:pPr>
      <w:r w:rsidRPr="00572D9B">
        <w:rPr>
          <w:b/>
        </w:rPr>
        <w:t xml:space="preserve">Afdeling </w:t>
      </w:r>
      <w:r w:rsidR="002C4366">
        <w:rPr>
          <w:b/>
        </w:rPr>
        <w:t>11</w:t>
      </w:r>
      <w:r w:rsidRPr="00572D9B">
        <w:rPr>
          <w:b/>
        </w:rPr>
        <w:t>. Gunning</w:t>
      </w:r>
    </w:p>
    <w:p w14:paraId="06F8938E" w14:textId="6F4E54B8" w:rsidR="00FB5210" w:rsidRDefault="00FB5210" w:rsidP="00FB5210">
      <w:pPr>
        <w:spacing w:after="0"/>
        <w:rPr>
          <w:b/>
        </w:rPr>
      </w:pPr>
      <w:r w:rsidRPr="00572D9B">
        <w:rPr>
          <w:b/>
        </w:rPr>
        <w:t xml:space="preserve">Artikel </w:t>
      </w:r>
      <w:r w:rsidR="002C4366">
        <w:rPr>
          <w:b/>
        </w:rPr>
        <w:t>11</w:t>
      </w:r>
      <w:r w:rsidRPr="00572D9B">
        <w:rPr>
          <w:b/>
        </w:rPr>
        <w:t>.1</w:t>
      </w:r>
    </w:p>
    <w:p w14:paraId="09416463" w14:textId="5F612E02" w:rsidR="00FB5210" w:rsidRPr="00572D9B" w:rsidRDefault="00FB5210" w:rsidP="00FB5210">
      <w:pPr>
        <w:spacing w:after="120"/>
        <w:contextualSpacing/>
        <w:rPr>
          <w:rFonts w:cs="Calibri"/>
        </w:rPr>
      </w:pPr>
      <w:r w:rsidRPr="6A4B05EB">
        <w:rPr>
          <w:rFonts w:cs="Calibri"/>
        </w:rPr>
        <w:t xml:space="preserve">De Aanbestedende dienst zal haar Selectievoornemen dan wel Gunningvoornemen </w:t>
      </w:r>
      <w:r w:rsidR="00BC51B1" w:rsidRPr="6A4B05EB">
        <w:rPr>
          <w:rFonts w:cs="Calibri"/>
        </w:rPr>
        <w:t xml:space="preserve">via </w:t>
      </w:r>
      <w:r w:rsidR="299F19E2" w:rsidRPr="6A4B05EB">
        <w:rPr>
          <w:rFonts w:cs="Calibri"/>
        </w:rPr>
        <w:t xml:space="preserve">TenderNed </w:t>
      </w:r>
      <w:r w:rsidR="00BC51B1" w:rsidRPr="6A4B05EB">
        <w:rPr>
          <w:rFonts w:cs="Calibri"/>
        </w:rPr>
        <w:t xml:space="preserve">en/of </w:t>
      </w:r>
      <w:r w:rsidRPr="6A4B05EB">
        <w:rPr>
          <w:rFonts w:cs="Calibri"/>
        </w:rPr>
        <w:t xml:space="preserve">per e-mail </w:t>
      </w:r>
      <w:r w:rsidR="00BC51B1" w:rsidRPr="6A4B05EB">
        <w:rPr>
          <w:rFonts w:cs="Calibri"/>
        </w:rPr>
        <w:t>en/of</w:t>
      </w:r>
      <w:r w:rsidRPr="6A4B05EB">
        <w:rPr>
          <w:rFonts w:cs="Calibri"/>
        </w:rPr>
        <w:t xml:space="preserve"> brief bekend maken aan alle Gegadigden dan wel Inschrijvers die geldig hebben aangemeld/ingeschreven.</w:t>
      </w:r>
    </w:p>
    <w:p w14:paraId="2CB4ED7A" w14:textId="77777777" w:rsidR="00FB5210" w:rsidRPr="00572D9B" w:rsidRDefault="00FB5210" w:rsidP="00FB5210">
      <w:pPr>
        <w:spacing w:after="120"/>
        <w:contextualSpacing/>
        <w:rPr>
          <w:rFonts w:cs="Calibri"/>
          <w:szCs w:val="20"/>
        </w:rPr>
      </w:pPr>
    </w:p>
    <w:p w14:paraId="34072E0C" w14:textId="7CF548AE" w:rsidR="00FB5210" w:rsidRPr="00572D9B" w:rsidRDefault="00FB5210" w:rsidP="00FB5210">
      <w:pPr>
        <w:spacing w:after="120"/>
        <w:contextualSpacing/>
        <w:rPr>
          <w:rFonts w:cs="Calibri"/>
          <w:szCs w:val="20"/>
        </w:rPr>
      </w:pPr>
      <w:r>
        <w:rPr>
          <w:rFonts w:cs="Calibri"/>
          <w:szCs w:val="20"/>
        </w:rPr>
        <w:t>Gegadigden dan wel Inschrijvers</w:t>
      </w:r>
      <w:r w:rsidRPr="00572D9B">
        <w:rPr>
          <w:rFonts w:cs="Calibri"/>
          <w:szCs w:val="20"/>
        </w:rPr>
        <w:t xml:space="preserve"> die als ongeldig ter zijde zijn gelegd krijgen gelijktijdig met het versturen van de voorlopige </w:t>
      </w:r>
      <w:r w:rsidR="00827D43">
        <w:rPr>
          <w:rFonts w:cs="Calibri"/>
          <w:szCs w:val="20"/>
        </w:rPr>
        <w:t>Gunning</w:t>
      </w:r>
      <w:r w:rsidRPr="00572D9B">
        <w:rPr>
          <w:rFonts w:cs="Calibri"/>
          <w:szCs w:val="20"/>
        </w:rPr>
        <w:t xml:space="preserve">- en afwijzingsbrieven eveneens </w:t>
      </w:r>
      <w:r w:rsidR="00BC51B1">
        <w:rPr>
          <w:rFonts w:cs="Calibri"/>
          <w:szCs w:val="20"/>
        </w:rPr>
        <w:t xml:space="preserve">via </w:t>
      </w:r>
      <w:r w:rsidR="00F00D5D">
        <w:rPr>
          <w:rFonts w:cs="Calibri"/>
          <w:szCs w:val="20"/>
        </w:rPr>
        <w:t>TenderNed</w:t>
      </w:r>
      <w:r w:rsidR="00BC51B1">
        <w:rPr>
          <w:rFonts w:cs="Calibri"/>
          <w:szCs w:val="20"/>
        </w:rPr>
        <w:t xml:space="preserve"> en/of </w:t>
      </w:r>
      <w:r w:rsidRPr="00572D9B">
        <w:rPr>
          <w:rFonts w:cs="Calibri"/>
          <w:szCs w:val="20"/>
        </w:rPr>
        <w:t>per brief bericht met daarin de reden voor de ongeldigverklaring van hun Inschrijving.</w:t>
      </w:r>
    </w:p>
    <w:p w14:paraId="127E5C34" w14:textId="77777777" w:rsidR="00FB5210" w:rsidRPr="00572D9B" w:rsidRDefault="00FB5210" w:rsidP="00FB5210">
      <w:pPr>
        <w:spacing w:after="120"/>
        <w:rPr>
          <w:b/>
        </w:rPr>
      </w:pPr>
    </w:p>
    <w:p w14:paraId="14A3E234" w14:textId="10D80742" w:rsidR="00FB5210" w:rsidRPr="00572D9B" w:rsidRDefault="00FB5210" w:rsidP="00FB5210">
      <w:pPr>
        <w:spacing w:after="120"/>
        <w:rPr>
          <w:b/>
        </w:rPr>
      </w:pPr>
      <w:r w:rsidRPr="00572D9B">
        <w:rPr>
          <w:b/>
        </w:rPr>
        <w:t xml:space="preserve">Afdeling </w:t>
      </w:r>
      <w:r>
        <w:rPr>
          <w:b/>
        </w:rPr>
        <w:t>1</w:t>
      </w:r>
      <w:r w:rsidR="002C4366">
        <w:rPr>
          <w:b/>
        </w:rPr>
        <w:t>2</w:t>
      </w:r>
      <w:r w:rsidRPr="00572D9B">
        <w:rPr>
          <w:b/>
        </w:rPr>
        <w:t>. Geschillenbeslechting</w:t>
      </w:r>
    </w:p>
    <w:p w14:paraId="6E2997EA" w14:textId="5F92C22D" w:rsidR="00FB5210" w:rsidRDefault="00FB5210" w:rsidP="00FB5210">
      <w:pPr>
        <w:spacing w:after="0"/>
        <w:rPr>
          <w:b/>
        </w:rPr>
      </w:pPr>
      <w:r w:rsidRPr="00572D9B">
        <w:rPr>
          <w:b/>
        </w:rPr>
        <w:t xml:space="preserve">Artikel </w:t>
      </w:r>
      <w:r>
        <w:rPr>
          <w:b/>
        </w:rPr>
        <w:t>1</w:t>
      </w:r>
      <w:r w:rsidR="002C4366">
        <w:rPr>
          <w:b/>
        </w:rPr>
        <w:t>2</w:t>
      </w:r>
      <w:r w:rsidRPr="00572D9B">
        <w:rPr>
          <w:b/>
        </w:rPr>
        <w:t>.1</w:t>
      </w:r>
      <w:r w:rsidRPr="00572D9B">
        <w:rPr>
          <w:b/>
        </w:rPr>
        <w:tab/>
        <w:t>Bezwaartermijn</w:t>
      </w:r>
    </w:p>
    <w:p w14:paraId="4CB5E099" w14:textId="241DDE07" w:rsidR="00FB5210" w:rsidRPr="00572D9B" w:rsidRDefault="00FB5210" w:rsidP="00FB5210">
      <w:pPr>
        <w:spacing w:after="120"/>
      </w:pPr>
      <w:r w:rsidRPr="00572D9B">
        <w:t xml:space="preserve">Na het voornemen tot Gunning van de Aanbestedende dienst hebben </w:t>
      </w:r>
      <w:r>
        <w:t>Belanghebbende</w:t>
      </w:r>
      <w:r w:rsidR="65430556">
        <w:t>n</w:t>
      </w:r>
      <w:r w:rsidRPr="00572D9B">
        <w:t xml:space="preserve"> gedurende 20 </w:t>
      </w:r>
      <w:r w:rsidR="0065323C">
        <w:t>Kalenderdagen</w:t>
      </w:r>
      <w:r w:rsidRPr="00572D9B">
        <w:t xml:space="preserve"> de tijd hiertegen in bezwaar te komen. Na verloop van 20 Kalenderdagen is de Aanbestedende dienst gerechtigd de </w:t>
      </w:r>
      <w:r w:rsidR="008C2B64">
        <w:t>Overeenkomst</w:t>
      </w:r>
      <w:r w:rsidRPr="00572D9B">
        <w:t xml:space="preserve"> te sluite</w:t>
      </w:r>
      <w:r>
        <w:t>n met de winnende Inschrijver</w:t>
      </w:r>
      <w:r w:rsidRPr="00572D9B">
        <w:t>.</w:t>
      </w:r>
    </w:p>
    <w:p w14:paraId="78761955" w14:textId="77777777" w:rsidR="00FB5210" w:rsidRPr="00572D9B" w:rsidRDefault="00FB5210" w:rsidP="00FB5210">
      <w:pPr>
        <w:spacing w:after="120"/>
      </w:pPr>
      <w:r w:rsidRPr="00572D9B">
        <w:t>Indien de Bezwaartermijn eindigt in het weekend en/of op een nationaal erkende feestdag, dan eindigt de Bezwaartermijn op de eerstvolgende dag welke geen weekend en/of nationaal erkende feestdag betreft.</w:t>
      </w:r>
    </w:p>
    <w:p w14:paraId="2F927961" w14:textId="6CE24E38" w:rsidR="00FB5210" w:rsidRDefault="00FB5210" w:rsidP="00FB5210">
      <w:pPr>
        <w:spacing w:after="120"/>
      </w:pPr>
      <w:r w:rsidRPr="00572D9B">
        <w:t xml:space="preserve">Geschillen voortvloeiend uit of verband houdende met de Aanbesteding dienen in eerste aanleg te worden voorgelegd aan de </w:t>
      </w:r>
      <w:r>
        <w:t>v</w:t>
      </w:r>
      <w:r w:rsidRPr="00572D9B">
        <w:t>oorzieningenrechter van de Rechtban</w:t>
      </w:r>
      <w:r>
        <w:t xml:space="preserve">k </w:t>
      </w:r>
      <w:r w:rsidR="00A63A1F">
        <w:t>Midden-Nederland</w:t>
      </w:r>
      <w:r w:rsidR="00345F9E">
        <w:t>.</w:t>
      </w:r>
      <w:r w:rsidRPr="00572D9B">
        <w:t xml:space="preserve"> Geschillen </w:t>
      </w:r>
      <w:r w:rsidR="00BD7A92">
        <w:t xml:space="preserve">als gevolg van een bezwaar tegen het </w:t>
      </w:r>
      <w:r w:rsidR="00127FDF">
        <w:t>hiervoor genoemde</w:t>
      </w:r>
      <w:r w:rsidR="00BD7A92">
        <w:t xml:space="preserve"> voornemen tot Gunning </w:t>
      </w:r>
      <w:r w:rsidRPr="00572D9B">
        <w:t>dienen uiterlijk binnen 20 Kalenderdagen, wetende de Bezwaartermijn, na dagtekening van het Gunningvoornemen aanhangig te worden gemaakt, op straffe van verval van rechten.</w:t>
      </w:r>
    </w:p>
    <w:p w14:paraId="29ED8B37" w14:textId="60DD64F1" w:rsidR="00CD378B" w:rsidRDefault="00CD378B" w:rsidP="00FB5210">
      <w:pPr>
        <w:spacing w:after="120"/>
      </w:pPr>
      <w:r>
        <w:t xml:space="preserve">Voor geschillen in verband met de </w:t>
      </w:r>
      <w:r w:rsidR="006106C6">
        <w:t>a</w:t>
      </w:r>
      <w:r>
        <w:t xml:space="preserve">anbestedingsstukken wordt verwezen naar </w:t>
      </w:r>
      <w:r w:rsidR="00731765">
        <w:t>artikel 1.4.</w:t>
      </w:r>
    </w:p>
    <w:p w14:paraId="21473A55" w14:textId="3ABFB7F7" w:rsidR="00FB5210" w:rsidRPr="00572D9B" w:rsidRDefault="00FB5210" w:rsidP="00FB5210">
      <w:pPr>
        <w:spacing w:after="120"/>
      </w:pPr>
      <w:r w:rsidRPr="00572D9B">
        <w:lastRenderedPageBreak/>
        <w:t xml:space="preserve">Indien een Inschrijver een geschil voortvloeiend uit of verband houdende met de Aanbesteding aanhangig maakt, dient die Inschrijver onverwijld een kopie van de dagvaarding, aan de in paragraaf </w:t>
      </w:r>
      <w:r>
        <w:fldChar w:fldCharType="begin"/>
      </w:r>
      <w:r>
        <w:instrText xml:space="preserve"> REF _Ref416776112 \r \h  \* MERGEFORMAT </w:instrText>
      </w:r>
      <w:r>
        <w:fldChar w:fldCharType="separate"/>
      </w:r>
      <w:r w:rsidR="006D5FD3">
        <w:t>2.3</w:t>
      </w:r>
      <w:r>
        <w:fldChar w:fldCharType="end"/>
      </w:r>
      <w:r w:rsidRPr="00572D9B">
        <w:t xml:space="preserve"> genoemde contactpersoon, schriftelijk toe te sturen, onverminderd overige verplichtingen op grond van (onder meer) het Wetboek van </w:t>
      </w:r>
      <w:r>
        <w:t>B</w:t>
      </w:r>
      <w:r w:rsidRPr="00572D9B">
        <w:t>urgerlijke Rechtsvordering.</w:t>
      </w:r>
    </w:p>
    <w:p w14:paraId="44959C48" w14:textId="77777777" w:rsidR="00FB5210" w:rsidRPr="00572D9B" w:rsidRDefault="00FB5210" w:rsidP="00FB5210">
      <w:pPr>
        <w:spacing w:after="120"/>
      </w:pPr>
      <w:r w:rsidRPr="00572D9B">
        <w:t xml:space="preserve">Na verstrijking van de Bezwaartermijn kan een Inschrijver op straffe van verval van rechten, geen geschillen aanhangig maken bij de </w:t>
      </w:r>
      <w:r>
        <w:t>v</w:t>
      </w:r>
      <w:r w:rsidRPr="00572D9B">
        <w:t>oorzieningenrechter. De Bezwaartermijn dient dan ook gezien te worden als fatale vervaltermijn.</w:t>
      </w:r>
    </w:p>
    <w:p w14:paraId="3A9941FC" w14:textId="5997F082" w:rsidR="00FB5210" w:rsidRDefault="00FB5210" w:rsidP="00FB5210">
      <w:pPr>
        <w:spacing w:after="0"/>
        <w:rPr>
          <w:b/>
        </w:rPr>
      </w:pPr>
      <w:r w:rsidRPr="00572D9B">
        <w:rPr>
          <w:b/>
        </w:rPr>
        <w:t>Artikel 1</w:t>
      </w:r>
      <w:r w:rsidR="002C4366">
        <w:rPr>
          <w:b/>
        </w:rPr>
        <w:t>2</w:t>
      </w:r>
      <w:r w:rsidRPr="00572D9B">
        <w:rPr>
          <w:b/>
        </w:rPr>
        <w:t>.3</w:t>
      </w:r>
      <w:r w:rsidRPr="00572D9B">
        <w:rPr>
          <w:b/>
        </w:rPr>
        <w:tab/>
      </w:r>
      <w:r>
        <w:rPr>
          <w:b/>
        </w:rPr>
        <w:t>V</w:t>
      </w:r>
      <w:r w:rsidRPr="00572D9B">
        <w:rPr>
          <w:b/>
        </w:rPr>
        <w:t xml:space="preserve">ervaltermijn Selectiefase </w:t>
      </w:r>
      <w:r>
        <w:rPr>
          <w:b/>
        </w:rPr>
        <w:t>n</w:t>
      </w:r>
      <w:r w:rsidRPr="00572D9B">
        <w:rPr>
          <w:b/>
        </w:rPr>
        <w:t>iet-openbare procedure</w:t>
      </w:r>
    </w:p>
    <w:p w14:paraId="2485337F" w14:textId="0DCBA8DB" w:rsidR="00FB5210" w:rsidRPr="00572D9B" w:rsidRDefault="00FB5210" w:rsidP="00FB5210">
      <w:pPr>
        <w:spacing w:after="120"/>
      </w:pPr>
      <w:r w:rsidRPr="00572D9B">
        <w:t xml:space="preserve">Indien Aanbestedende dienst een </w:t>
      </w:r>
      <w:r>
        <w:t>n</w:t>
      </w:r>
      <w:r w:rsidRPr="00572D9B">
        <w:t xml:space="preserve">iet-openbare aanbestedingsprocedure voert, bestaat er </w:t>
      </w:r>
      <w:r>
        <w:t xml:space="preserve">in afwijking van </w:t>
      </w:r>
      <w:r w:rsidRPr="002C4366">
        <w:t>artikel 1</w:t>
      </w:r>
      <w:r w:rsidR="002C4366" w:rsidRPr="002C4366">
        <w:t>2</w:t>
      </w:r>
      <w:r w:rsidRPr="002C4366">
        <w:t>.1 en 1</w:t>
      </w:r>
      <w:r w:rsidR="002C4366" w:rsidRPr="002C4366">
        <w:t>2</w:t>
      </w:r>
      <w:r w:rsidRPr="002C4366">
        <w:t>.2 voor</w:t>
      </w:r>
      <w:r w:rsidRPr="00572D9B">
        <w:t xml:space="preserve"> Gegad</w:t>
      </w:r>
      <w:r>
        <w:t>igden de mogelijkheid binnen 10 K</w:t>
      </w:r>
      <w:r w:rsidRPr="00572D9B">
        <w:t>alenderdag</w:t>
      </w:r>
      <w:r>
        <w:t>en</w:t>
      </w:r>
      <w:r w:rsidRPr="00572D9B">
        <w:t xml:space="preserve"> na de gemaakte selectie van Gegadigden door Aanbestedende dienst, tegen die beslissing beroep in te stellen bij de voorzieningenrechter </w:t>
      </w:r>
      <w:r>
        <w:t xml:space="preserve">van de Rechtbank </w:t>
      </w:r>
      <w:r w:rsidR="00A63A1F">
        <w:t>Midden-Nederland</w:t>
      </w:r>
      <w:r w:rsidR="00345F9E">
        <w:t xml:space="preserve"> </w:t>
      </w:r>
      <w:r w:rsidRPr="00572D9B">
        <w:t xml:space="preserve">op straffe van verval van rechten. De termijn van </w:t>
      </w:r>
      <w:r>
        <w:t>10</w:t>
      </w:r>
      <w:r w:rsidRPr="00572D9B">
        <w:t xml:space="preserve"> Kalenderdagen geldt dan ook als fatale vervaltermijn.</w:t>
      </w:r>
    </w:p>
    <w:p w14:paraId="25154589" w14:textId="15DC0E98" w:rsidR="00FB5210" w:rsidRPr="00572D9B" w:rsidRDefault="00FB5210" w:rsidP="00FB5210">
      <w:pPr>
        <w:spacing w:after="120"/>
      </w:pPr>
      <w:r w:rsidRPr="00572D9B">
        <w:t>De vervaltermijn start de dag na de bekendmaking van de selectie van Gegadigden door de Aanbestedende diens</w:t>
      </w:r>
      <w:r w:rsidR="0073627C">
        <w:t>t.</w:t>
      </w:r>
    </w:p>
    <w:p w14:paraId="3C196DAA" w14:textId="77777777" w:rsidR="00FB5210" w:rsidRPr="00572D9B" w:rsidRDefault="00FB5210" w:rsidP="00FB5210">
      <w:pPr>
        <w:spacing w:after="120"/>
      </w:pPr>
      <w:r w:rsidRPr="00572D9B">
        <w:t>Indien de vervaltermijn eindigt in het weekend en/of op een nationaal erkende feestdag, dan eindigt de vervaltermijn op de eerstvolgende dag welke geen weekend en/of feestdag betreft.</w:t>
      </w:r>
    </w:p>
    <w:p w14:paraId="3690E4E1" w14:textId="5A882513" w:rsidR="00FB5210" w:rsidRDefault="00FB5210" w:rsidP="00FB5210">
      <w:pPr>
        <w:spacing w:after="0"/>
        <w:rPr>
          <w:b/>
        </w:rPr>
      </w:pPr>
      <w:r w:rsidRPr="00572D9B">
        <w:rPr>
          <w:b/>
        </w:rPr>
        <w:t>Artikel 1</w:t>
      </w:r>
      <w:r w:rsidR="002C4366">
        <w:rPr>
          <w:b/>
        </w:rPr>
        <w:t>2</w:t>
      </w:r>
      <w:r w:rsidRPr="00572D9B">
        <w:rPr>
          <w:b/>
        </w:rPr>
        <w:t>.4</w:t>
      </w:r>
      <w:r w:rsidRPr="00572D9B">
        <w:rPr>
          <w:b/>
        </w:rPr>
        <w:tab/>
        <w:t>Tussenkomst</w:t>
      </w:r>
    </w:p>
    <w:p w14:paraId="6FA96892" w14:textId="77777777" w:rsidR="00FB5210" w:rsidRPr="00B22590" w:rsidRDefault="00FB5210" w:rsidP="00FB5210">
      <w:pPr>
        <w:spacing w:after="120"/>
        <w:rPr>
          <w:rFonts w:cs="Arial"/>
          <w:szCs w:val="20"/>
        </w:rPr>
      </w:pPr>
      <w:r w:rsidRPr="00572D9B">
        <w:t>Indien een Inschrijver een genomen G</w:t>
      </w:r>
      <w:r>
        <w:t>unningvoornemen</w:t>
      </w:r>
      <w:r w:rsidRPr="00572D9B">
        <w:t xml:space="preserve"> van de Aanbestedende dienst aan</w:t>
      </w:r>
      <w:r>
        <w:t xml:space="preserve">vecht </w:t>
      </w:r>
      <w:r w:rsidRPr="00572D9B">
        <w:t xml:space="preserve">bij de </w:t>
      </w:r>
      <w:r>
        <w:t>v</w:t>
      </w:r>
      <w:r w:rsidRPr="00572D9B">
        <w:t>oorzieningenrechter, heeft de in eerste instantie winnende Inschrijver het recht zich te voegen in de procedure middels tussenkomst. Indien de in eerste instantie winnende Inschrijver hier niet voor kiest, vervalt het recht om in een nieuwe juridische procedure verweer te voeren tegen een eventueel door de rechter gewijzigd Gunning</w:t>
      </w:r>
      <w:r>
        <w:t>voornemen</w:t>
      </w:r>
      <w:r w:rsidRPr="00572D9B">
        <w:t>.</w:t>
      </w:r>
    </w:p>
    <w:p w14:paraId="4E74C352" w14:textId="68547F68" w:rsidR="0022582D" w:rsidRDefault="0022582D">
      <w:pPr>
        <w:spacing w:after="0" w:line="240" w:lineRule="auto"/>
        <w:rPr>
          <w:rFonts w:asciiTheme="minorHAnsi" w:hAnsiTheme="minorHAnsi" w:cstheme="minorHAnsi"/>
          <w:szCs w:val="20"/>
        </w:rPr>
      </w:pPr>
      <w:r>
        <w:rPr>
          <w:rFonts w:asciiTheme="minorHAnsi" w:hAnsiTheme="minorHAnsi" w:cstheme="minorHAnsi"/>
          <w:szCs w:val="20"/>
        </w:rPr>
        <w:br w:type="page"/>
      </w:r>
    </w:p>
    <w:p w14:paraId="7075ED5D" w14:textId="6E7BA995" w:rsidR="00177BD9" w:rsidRPr="00261092" w:rsidRDefault="00177BD9" w:rsidP="15F663A6">
      <w:pPr>
        <w:rPr>
          <w:rFonts w:asciiTheme="minorHAnsi" w:hAnsiTheme="minorHAnsi" w:cstheme="minorBidi"/>
          <w:b/>
          <w:bCs/>
          <w:color w:val="E10E49"/>
          <w:sz w:val="36"/>
          <w:szCs w:val="36"/>
        </w:rPr>
      </w:pPr>
      <w:bookmarkStart w:id="416" w:name="_Toc289875142"/>
      <w:bookmarkStart w:id="417" w:name="_Toc314125368"/>
      <w:r w:rsidRPr="00261092">
        <w:rPr>
          <w:rFonts w:asciiTheme="minorHAnsi" w:hAnsiTheme="minorHAnsi" w:cstheme="minorBidi"/>
          <w:b/>
          <w:bCs/>
          <w:color w:val="E10E49"/>
          <w:sz w:val="36"/>
          <w:szCs w:val="36"/>
        </w:rPr>
        <w:lastRenderedPageBreak/>
        <w:t>Bijlagen</w:t>
      </w:r>
      <w:bookmarkEnd w:id="416"/>
      <w:bookmarkEnd w:id="417"/>
    </w:p>
    <w:p w14:paraId="1C775BFD" w14:textId="182DF983" w:rsidR="00AB74DC" w:rsidRDefault="00C65A73">
      <w:pPr>
        <w:pStyle w:val="Lijstmetafbeeldingen"/>
        <w:tabs>
          <w:tab w:val="right" w:leader="dot" w:pos="9062"/>
        </w:tabs>
        <w:rPr>
          <w:rFonts w:asciiTheme="minorHAnsi" w:eastAsiaTheme="minorEastAsia" w:hAnsiTheme="minorHAnsi" w:cstheme="minorBidi"/>
          <w:noProof/>
          <w:sz w:val="22"/>
        </w:rPr>
      </w:pPr>
      <w:r w:rsidRPr="00CD58B9">
        <w:rPr>
          <w:rFonts w:asciiTheme="minorHAnsi" w:hAnsiTheme="minorHAnsi" w:cstheme="minorHAnsi"/>
        </w:rPr>
        <w:fldChar w:fldCharType="begin"/>
      </w:r>
      <w:r w:rsidRPr="00CD58B9">
        <w:rPr>
          <w:rFonts w:asciiTheme="minorHAnsi" w:hAnsiTheme="minorHAnsi" w:cstheme="minorHAnsi"/>
        </w:rPr>
        <w:instrText xml:space="preserve"> TOC \h \z \c "Bijlage" </w:instrText>
      </w:r>
      <w:r w:rsidRPr="00CD58B9">
        <w:rPr>
          <w:rFonts w:asciiTheme="minorHAnsi" w:hAnsiTheme="minorHAnsi" w:cstheme="minorHAnsi"/>
        </w:rPr>
        <w:fldChar w:fldCharType="separate"/>
      </w:r>
      <w:hyperlink w:anchor="_Toc83898196" w:history="1">
        <w:r w:rsidR="00AB74DC" w:rsidRPr="009210C7">
          <w:rPr>
            <w:rStyle w:val="Hyperlink"/>
            <w:rFonts w:cstheme="minorHAnsi"/>
            <w:noProof/>
          </w:rPr>
          <w:t>Bijlage 1: Bereidverklaring financieel-economische draagkracht</w:t>
        </w:r>
        <w:r w:rsidR="00AB74DC">
          <w:rPr>
            <w:noProof/>
            <w:webHidden/>
          </w:rPr>
          <w:tab/>
        </w:r>
        <w:r w:rsidR="00AB74DC">
          <w:rPr>
            <w:noProof/>
            <w:webHidden/>
          </w:rPr>
          <w:fldChar w:fldCharType="begin"/>
        </w:r>
        <w:r w:rsidR="00AB74DC">
          <w:rPr>
            <w:noProof/>
            <w:webHidden/>
          </w:rPr>
          <w:instrText xml:space="preserve"> PAGEREF _Toc83898196 \h </w:instrText>
        </w:r>
        <w:r w:rsidR="00AB74DC">
          <w:rPr>
            <w:noProof/>
            <w:webHidden/>
          </w:rPr>
        </w:r>
        <w:r w:rsidR="00AB74DC">
          <w:rPr>
            <w:noProof/>
            <w:webHidden/>
          </w:rPr>
          <w:fldChar w:fldCharType="separate"/>
        </w:r>
        <w:r w:rsidR="006D5FD3">
          <w:rPr>
            <w:noProof/>
            <w:webHidden/>
          </w:rPr>
          <w:t>55</w:t>
        </w:r>
        <w:r w:rsidR="00AB74DC">
          <w:rPr>
            <w:noProof/>
            <w:webHidden/>
          </w:rPr>
          <w:fldChar w:fldCharType="end"/>
        </w:r>
      </w:hyperlink>
    </w:p>
    <w:p w14:paraId="2A10BFB8" w14:textId="7A61B16B"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197" w:history="1">
        <w:r w:rsidRPr="009210C7">
          <w:rPr>
            <w:rStyle w:val="Hyperlink"/>
            <w:rFonts w:cstheme="minorHAnsi"/>
            <w:noProof/>
          </w:rPr>
          <w:t>Bijlage 2: Uniform Europees Aanbestedingsdocument</w:t>
        </w:r>
        <w:r>
          <w:rPr>
            <w:noProof/>
            <w:webHidden/>
          </w:rPr>
          <w:tab/>
        </w:r>
        <w:r>
          <w:rPr>
            <w:noProof/>
            <w:webHidden/>
          </w:rPr>
          <w:fldChar w:fldCharType="begin"/>
        </w:r>
        <w:r>
          <w:rPr>
            <w:noProof/>
            <w:webHidden/>
          </w:rPr>
          <w:instrText xml:space="preserve"> PAGEREF _Toc83898197 \h </w:instrText>
        </w:r>
        <w:r>
          <w:rPr>
            <w:noProof/>
            <w:webHidden/>
          </w:rPr>
        </w:r>
        <w:r>
          <w:rPr>
            <w:noProof/>
            <w:webHidden/>
          </w:rPr>
          <w:fldChar w:fldCharType="separate"/>
        </w:r>
        <w:r w:rsidR="006D5FD3">
          <w:rPr>
            <w:noProof/>
            <w:webHidden/>
          </w:rPr>
          <w:t>56</w:t>
        </w:r>
        <w:r>
          <w:rPr>
            <w:noProof/>
            <w:webHidden/>
          </w:rPr>
          <w:fldChar w:fldCharType="end"/>
        </w:r>
      </w:hyperlink>
    </w:p>
    <w:p w14:paraId="5F97C245" w14:textId="0602EEBB"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198" w:history="1">
        <w:r w:rsidRPr="009210C7">
          <w:rPr>
            <w:rStyle w:val="Hyperlink"/>
            <w:rFonts w:cstheme="minorHAnsi"/>
            <w:noProof/>
          </w:rPr>
          <w:t>Bijlage 3: Format voor referentie</w:t>
        </w:r>
        <w:r>
          <w:rPr>
            <w:noProof/>
            <w:webHidden/>
          </w:rPr>
          <w:tab/>
        </w:r>
        <w:r>
          <w:rPr>
            <w:noProof/>
            <w:webHidden/>
          </w:rPr>
          <w:fldChar w:fldCharType="begin"/>
        </w:r>
        <w:r>
          <w:rPr>
            <w:noProof/>
            <w:webHidden/>
          </w:rPr>
          <w:instrText xml:space="preserve"> PAGEREF _Toc83898198 \h </w:instrText>
        </w:r>
        <w:r>
          <w:rPr>
            <w:noProof/>
            <w:webHidden/>
          </w:rPr>
        </w:r>
        <w:r>
          <w:rPr>
            <w:noProof/>
            <w:webHidden/>
          </w:rPr>
          <w:fldChar w:fldCharType="separate"/>
        </w:r>
        <w:r w:rsidR="006D5FD3">
          <w:rPr>
            <w:noProof/>
            <w:webHidden/>
          </w:rPr>
          <w:t>57</w:t>
        </w:r>
        <w:r>
          <w:rPr>
            <w:noProof/>
            <w:webHidden/>
          </w:rPr>
          <w:fldChar w:fldCharType="end"/>
        </w:r>
      </w:hyperlink>
    </w:p>
    <w:p w14:paraId="5C04B565" w14:textId="76865627"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199" w:history="1">
        <w:r w:rsidRPr="009210C7">
          <w:rPr>
            <w:rStyle w:val="Hyperlink"/>
            <w:noProof/>
          </w:rPr>
          <w:t>Bijlage 4: concept Overeenkomst, VWO en GIBIT 2020</w:t>
        </w:r>
        <w:r>
          <w:rPr>
            <w:noProof/>
            <w:webHidden/>
          </w:rPr>
          <w:tab/>
        </w:r>
        <w:r>
          <w:rPr>
            <w:noProof/>
            <w:webHidden/>
          </w:rPr>
          <w:fldChar w:fldCharType="begin"/>
        </w:r>
        <w:r>
          <w:rPr>
            <w:noProof/>
            <w:webHidden/>
          </w:rPr>
          <w:instrText xml:space="preserve"> PAGEREF _Toc83898199 \h </w:instrText>
        </w:r>
        <w:r>
          <w:rPr>
            <w:noProof/>
            <w:webHidden/>
          </w:rPr>
        </w:r>
        <w:r>
          <w:rPr>
            <w:noProof/>
            <w:webHidden/>
          </w:rPr>
          <w:fldChar w:fldCharType="separate"/>
        </w:r>
        <w:r w:rsidR="006D5FD3">
          <w:rPr>
            <w:noProof/>
            <w:webHidden/>
          </w:rPr>
          <w:t>59</w:t>
        </w:r>
        <w:r>
          <w:rPr>
            <w:noProof/>
            <w:webHidden/>
          </w:rPr>
          <w:fldChar w:fldCharType="end"/>
        </w:r>
      </w:hyperlink>
    </w:p>
    <w:p w14:paraId="3BAFC5D9" w14:textId="22547F32"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200" w:history="1">
        <w:r w:rsidRPr="009210C7">
          <w:rPr>
            <w:rStyle w:val="Hyperlink"/>
            <w:rFonts w:cstheme="minorHAnsi"/>
            <w:noProof/>
          </w:rPr>
          <w:t>Bijlage 5: In zes stappen digitaal inschrijven op overheidsopdrachten via TenderNed</w:t>
        </w:r>
        <w:r>
          <w:rPr>
            <w:noProof/>
            <w:webHidden/>
          </w:rPr>
          <w:tab/>
        </w:r>
        <w:r>
          <w:rPr>
            <w:noProof/>
            <w:webHidden/>
          </w:rPr>
          <w:fldChar w:fldCharType="begin"/>
        </w:r>
        <w:r>
          <w:rPr>
            <w:noProof/>
            <w:webHidden/>
          </w:rPr>
          <w:instrText xml:space="preserve"> PAGEREF _Toc83898200 \h </w:instrText>
        </w:r>
        <w:r>
          <w:rPr>
            <w:noProof/>
            <w:webHidden/>
          </w:rPr>
        </w:r>
        <w:r>
          <w:rPr>
            <w:noProof/>
            <w:webHidden/>
          </w:rPr>
          <w:fldChar w:fldCharType="separate"/>
        </w:r>
        <w:r w:rsidR="006D5FD3">
          <w:rPr>
            <w:noProof/>
            <w:webHidden/>
          </w:rPr>
          <w:t>60</w:t>
        </w:r>
        <w:r>
          <w:rPr>
            <w:noProof/>
            <w:webHidden/>
          </w:rPr>
          <w:fldChar w:fldCharType="end"/>
        </w:r>
      </w:hyperlink>
    </w:p>
    <w:p w14:paraId="6145EDB9" w14:textId="0C56D5A7"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201" w:history="1">
        <w:r w:rsidRPr="009210C7">
          <w:rPr>
            <w:rStyle w:val="Hyperlink"/>
            <w:rFonts w:cstheme="minorHAnsi"/>
            <w:noProof/>
          </w:rPr>
          <w:t>Bijlage 6: Programma van Eisen</w:t>
        </w:r>
        <w:r>
          <w:rPr>
            <w:noProof/>
            <w:webHidden/>
          </w:rPr>
          <w:tab/>
        </w:r>
        <w:r>
          <w:rPr>
            <w:noProof/>
            <w:webHidden/>
          </w:rPr>
          <w:fldChar w:fldCharType="begin"/>
        </w:r>
        <w:r>
          <w:rPr>
            <w:noProof/>
            <w:webHidden/>
          </w:rPr>
          <w:instrText xml:space="preserve"> PAGEREF _Toc83898201 \h </w:instrText>
        </w:r>
        <w:r>
          <w:rPr>
            <w:noProof/>
            <w:webHidden/>
          </w:rPr>
        </w:r>
        <w:r>
          <w:rPr>
            <w:noProof/>
            <w:webHidden/>
          </w:rPr>
          <w:fldChar w:fldCharType="separate"/>
        </w:r>
        <w:r w:rsidR="006D5FD3">
          <w:rPr>
            <w:noProof/>
            <w:webHidden/>
          </w:rPr>
          <w:t>61</w:t>
        </w:r>
        <w:r>
          <w:rPr>
            <w:noProof/>
            <w:webHidden/>
          </w:rPr>
          <w:fldChar w:fldCharType="end"/>
        </w:r>
      </w:hyperlink>
    </w:p>
    <w:p w14:paraId="52BDAE85" w14:textId="488C03B5"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202" w:history="1">
        <w:r w:rsidRPr="009210C7">
          <w:rPr>
            <w:rStyle w:val="Hyperlink"/>
            <w:rFonts w:cstheme="minorHAnsi"/>
            <w:noProof/>
          </w:rPr>
          <w:t>Bijlage 7: Format bereidheidverklaring beroep op ervaring en middelen van derden in verband met de technische bekwaamheid en beroepsbekwaamheid</w:t>
        </w:r>
        <w:r>
          <w:rPr>
            <w:noProof/>
            <w:webHidden/>
          </w:rPr>
          <w:tab/>
        </w:r>
        <w:r>
          <w:rPr>
            <w:noProof/>
            <w:webHidden/>
          </w:rPr>
          <w:fldChar w:fldCharType="begin"/>
        </w:r>
        <w:r>
          <w:rPr>
            <w:noProof/>
            <w:webHidden/>
          </w:rPr>
          <w:instrText xml:space="preserve"> PAGEREF _Toc83898202 \h </w:instrText>
        </w:r>
        <w:r>
          <w:rPr>
            <w:noProof/>
            <w:webHidden/>
          </w:rPr>
        </w:r>
        <w:r>
          <w:rPr>
            <w:noProof/>
            <w:webHidden/>
          </w:rPr>
          <w:fldChar w:fldCharType="separate"/>
        </w:r>
        <w:r w:rsidR="006D5FD3">
          <w:rPr>
            <w:noProof/>
            <w:webHidden/>
          </w:rPr>
          <w:t>62</w:t>
        </w:r>
        <w:r>
          <w:rPr>
            <w:noProof/>
            <w:webHidden/>
          </w:rPr>
          <w:fldChar w:fldCharType="end"/>
        </w:r>
      </w:hyperlink>
    </w:p>
    <w:p w14:paraId="51DCF5C3" w14:textId="78CFE85F"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203" w:history="1">
        <w:r w:rsidRPr="009210C7">
          <w:rPr>
            <w:rStyle w:val="Hyperlink"/>
            <w:rFonts w:cstheme="minorHAnsi"/>
            <w:noProof/>
          </w:rPr>
          <w:t>Bijlage 8: Prijsopgave</w:t>
        </w:r>
        <w:r>
          <w:rPr>
            <w:noProof/>
            <w:webHidden/>
          </w:rPr>
          <w:tab/>
        </w:r>
        <w:r>
          <w:rPr>
            <w:noProof/>
            <w:webHidden/>
          </w:rPr>
          <w:fldChar w:fldCharType="begin"/>
        </w:r>
        <w:r>
          <w:rPr>
            <w:noProof/>
            <w:webHidden/>
          </w:rPr>
          <w:instrText xml:space="preserve"> PAGEREF _Toc83898203 \h </w:instrText>
        </w:r>
        <w:r>
          <w:rPr>
            <w:noProof/>
            <w:webHidden/>
          </w:rPr>
        </w:r>
        <w:r>
          <w:rPr>
            <w:noProof/>
            <w:webHidden/>
          </w:rPr>
          <w:fldChar w:fldCharType="separate"/>
        </w:r>
        <w:r w:rsidR="006D5FD3">
          <w:rPr>
            <w:noProof/>
            <w:webHidden/>
          </w:rPr>
          <w:t>63</w:t>
        </w:r>
        <w:r>
          <w:rPr>
            <w:noProof/>
            <w:webHidden/>
          </w:rPr>
          <w:fldChar w:fldCharType="end"/>
        </w:r>
      </w:hyperlink>
    </w:p>
    <w:p w14:paraId="24CD24B1" w14:textId="6DF08F74" w:rsidR="00AB74DC" w:rsidRDefault="00AB74DC">
      <w:pPr>
        <w:pStyle w:val="Lijstmetafbeeldingen"/>
        <w:tabs>
          <w:tab w:val="right" w:leader="dot" w:pos="9062"/>
        </w:tabs>
        <w:rPr>
          <w:rFonts w:asciiTheme="minorHAnsi" w:eastAsiaTheme="minorEastAsia" w:hAnsiTheme="minorHAnsi" w:cstheme="minorBidi"/>
          <w:noProof/>
          <w:sz w:val="22"/>
        </w:rPr>
      </w:pPr>
      <w:hyperlink w:anchor="_Toc83898204" w:history="1">
        <w:r w:rsidRPr="009210C7">
          <w:rPr>
            <w:rStyle w:val="Hyperlink"/>
            <w:noProof/>
          </w:rPr>
          <w:t>Bijlage 9: Documenten te uploaden (checklist)</w:t>
        </w:r>
        <w:r>
          <w:rPr>
            <w:noProof/>
            <w:webHidden/>
          </w:rPr>
          <w:tab/>
        </w:r>
        <w:r>
          <w:rPr>
            <w:noProof/>
            <w:webHidden/>
          </w:rPr>
          <w:fldChar w:fldCharType="begin"/>
        </w:r>
        <w:r>
          <w:rPr>
            <w:noProof/>
            <w:webHidden/>
          </w:rPr>
          <w:instrText xml:space="preserve"> PAGEREF _Toc83898204 \h </w:instrText>
        </w:r>
        <w:r>
          <w:rPr>
            <w:noProof/>
            <w:webHidden/>
          </w:rPr>
        </w:r>
        <w:r>
          <w:rPr>
            <w:noProof/>
            <w:webHidden/>
          </w:rPr>
          <w:fldChar w:fldCharType="separate"/>
        </w:r>
        <w:r w:rsidR="006D5FD3">
          <w:rPr>
            <w:noProof/>
            <w:webHidden/>
          </w:rPr>
          <w:t>67</w:t>
        </w:r>
        <w:r>
          <w:rPr>
            <w:noProof/>
            <w:webHidden/>
          </w:rPr>
          <w:fldChar w:fldCharType="end"/>
        </w:r>
      </w:hyperlink>
    </w:p>
    <w:p w14:paraId="1A305F61" w14:textId="6D054E86" w:rsidR="00177BD9" w:rsidRPr="00CD58B9" w:rsidRDefault="00C65A73" w:rsidP="009456CC">
      <w:pPr>
        <w:rPr>
          <w:rFonts w:asciiTheme="minorHAnsi" w:hAnsiTheme="minorHAnsi" w:cstheme="minorHAnsi"/>
        </w:rPr>
      </w:pPr>
      <w:r w:rsidRPr="00CD58B9">
        <w:rPr>
          <w:rFonts w:asciiTheme="minorHAnsi" w:hAnsiTheme="minorHAnsi" w:cstheme="minorHAnsi"/>
        </w:rPr>
        <w:fldChar w:fldCharType="end"/>
      </w:r>
    </w:p>
    <w:p w14:paraId="4CC7D358" w14:textId="77777777" w:rsidR="000A7EB0" w:rsidRPr="00CD58B9" w:rsidRDefault="000A7EB0" w:rsidP="009456CC">
      <w:pPr>
        <w:rPr>
          <w:rFonts w:asciiTheme="minorHAnsi" w:hAnsiTheme="minorHAnsi" w:cstheme="minorHAnsi"/>
        </w:rPr>
      </w:pPr>
    </w:p>
    <w:p w14:paraId="2903BF45"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br w:type="page"/>
      </w:r>
    </w:p>
    <w:p w14:paraId="0FCD8DEA" w14:textId="0EB2FCF0" w:rsidR="00D84449" w:rsidRPr="00CD58B9" w:rsidRDefault="00D84449" w:rsidP="009456CC">
      <w:pPr>
        <w:pStyle w:val="Bijschrift"/>
        <w:spacing w:line="276" w:lineRule="auto"/>
        <w:rPr>
          <w:rFonts w:asciiTheme="minorHAnsi" w:hAnsiTheme="minorHAnsi" w:cstheme="minorHAnsi"/>
          <w:sz w:val="28"/>
        </w:rPr>
      </w:pPr>
      <w:bookmarkStart w:id="418" w:name="_Ref343688133"/>
      <w:bookmarkStart w:id="419" w:name="_Toc343688037"/>
      <w:bookmarkStart w:id="420" w:name="_Toc343689588"/>
      <w:bookmarkStart w:id="421" w:name="_Toc343692757"/>
      <w:bookmarkStart w:id="422" w:name="_Toc343695497"/>
      <w:bookmarkStart w:id="423" w:name="_Toc368597515"/>
      <w:bookmarkStart w:id="424" w:name="_Toc368600983"/>
      <w:bookmarkStart w:id="425" w:name="_Toc368602308"/>
      <w:bookmarkStart w:id="426" w:name="_Toc368603071"/>
      <w:bookmarkStart w:id="427" w:name="_Toc368603121"/>
      <w:bookmarkStart w:id="428" w:name="_Toc368603208"/>
      <w:bookmarkStart w:id="429" w:name="_Toc368603310"/>
      <w:bookmarkStart w:id="430" w:name="_Toc368603587"/>
      <w:bookmarkStart w:id="431" w:name="_Toc368603691"/>
      <w:bookmarkStart w:id="432" w:name="_Toc368606864"/>
      <w:bookmarkStart w:id="433" w:name="_Toc368606902"/>
      <w:bookmarkStart w:id="434" w:name="_Toc368607539"/>
      <w:bookmarkStart w:id="435" w:name="_Toc368645506"/>
      <w:bookmarkStart w:id="436" w:name="_Toc368645989"/>
      <w:bookmarkStart w:id="437" w:name="_Toc386627701"/>
      <w:bookmarkStart w:id="438" w:name="_Toc386633455"/>
      <w:bookmarkStart w:id="439" w:name="_Toc386633544"/>
      <w:bookmarkStart w:id="440" w:name="_Toc386633650"/>
      <w:bookmarkStart w:id="441" w:name="_Toc386637368"/>
      <w:bookmarkStart w:id="442" w:name="_Ref386637617"/>
      <w:bookmarkStart w:id="443" w:name="_Toc386803011"/>
      <w:bookmarkStart w:id="444" w:name="_Toc387393721"/>
      <w:bookmarkStart w:id="445" w:name="_Toc387398761"/>
      <w:bookmarkStart w:id="446" w:name="_Toc387398868"/>
      <w:bookmarkStart w:id="447" w:name="_Ref387749878"/>
      <w:bookmarkStart w:id="448" w:name="_Ref387750281"/>
      <w:bookmarkStart w:id="449" w:name="_Toc387750615"/>
      <w:bookmarkStart w:id="450" w:name="_Toc387769009"/>
      <w:bookmarkStart w:id="451" w:name="_Toc387769118"/>
      <w:bookmarkStart w:id="452" w:name="_Toc387774770"/>
      <w:bookmarkStart w:id="453" w:name="_Toc387775360"/>
      <w:bookmarkStart w:id="454" w:name="_Toc387775808"/>
      <w:bookmarkStart w:id="455" w:name="_Toc387776560"/>
      <w:bookmarkStart w:id="456" w:name="_Toc416780652"/>
      <w:bookmarkStart w:id="457" w:name="_Toc416780999"/>
      <w:bookmarkStart w:id="458" w:name="_Toc416781030"/>
      <w:bookmarkStart w:id="459" w:name="_Toc416781143"/>
      <w:bookmarkStart w:id="460" w:name="_Toc416866421"/>
      <w:bookmarkStart w:id="461" w:name="_Toc416867187"/>
      <w:bookmarkStart w:id="462" w:name="_Toc416868271"/>
      <w:bookmarkStart w:id="463" w:name="_Ref416872592"/>
      <w:bookmarkStart w:id="464" w:name="_Ref416869039"/>
      <w:bookmarkStart w:id="465" w:name="_Ref416869086"/>
      <w:bookmarkStart w:id="466" w:name="_Ref314833777"/>
      <w:bookmarkStart w:id="467" w:name="_Ref319684474"/>
      <w:bookmarkStart w:id="468" w:name="_Ref343689602"/>
      <w:bookmarkStart w:id="469" w:name="_Ref416869282"/>
      <w:bookmarkStart w:id="470" w:name="_Ref314835336"/>
      <w:bookmarkStart w:id="471" w:name="_Toc314836676"/>
      <w:bookmarkStart w:id="472" w:name="_Toc314837009"/>
      <w:bookmarkStart w:id="473" w:name="_Toc314837915"/>
      <w:bookmarkStart w:id="474" w:name="_Toc314837931"/>
      <w:bookmarkStart w:id="475" w:name="_Toc319664726"/>
      <w:bookmarkStart w:id="476" w:name="_Toc319665010"/>
      <w:bookmarkStart w:id="477" w:name="_Toc319665373"/>
      <w:bookmarkStart w:id="478" w:name="_Toc319667461"/>
      <w:bookmarkStart w:id="479" w:name="_Toc319672980"/>
      <w:bookmarkStart w:id="480" w:name="_Toc319684262"/>
      <w:bookmarkStart w:id="481" w:name="_Toc319908821"/>
      <w:bookmarkStart w:id="482" w:name="_Toc319936615"/>
      <w:bookmarkStart w:id="483" w:name="_Toc319937262"/>
      <w:bookmarkStart w:id="484" w:name="_Toc320102084"/>
      <w:bookmarkStart w:id="485" w:name="_Toc320102327"/>
      <w:bookmarkStart w:id="486" w:name="_Toc320179689"/>
      <w:bookmarkStart w:id="487" w:name="_Toc320524145"/>
      <w:bookmarkStart w:id="488" w:name="_Toc332896514"/>
      <w:bookmarkStart w:id="489" w:name="_Toc336456224"/>
      <w:bookmarkStart w:id="490" w:name="_Toc336456238"/>
      <w:bookmarkStart w:id="491" w:name="_Toc336456604"/>
      <w:bookmarkStart w:id="492" w:name="_Toc336456763"/>
      <w:bookmarkStart w:id="493" w:name="_Toc336458674"/>
      <w:bookmarkStart w:id="494" w:name="_Toc336459259"/>
      <w:bookmarkStart w:id="495" w:name="_Toc336499558"/>
      <w:bookmarkStart w:id="496" w:name="_Toc336960154"/>
      <w:bookmarkStart w:id="497" w:name="_Toc336972230"/>
      <w:bookmarkStart w:id="498" w:name="_Toc337447828"/>
      <w:bookmarkStart w:id="499" w:name="_Toc337447937"/>
      <w:bookmarkStart w:id="500" w:name="_Toc343505926"/>
      <w:bookmarkStart w:id="501" w:name="_Toc343578346"/>
      <w:bookmarkStart w:id="502" w:name="_Toc343579627"/>
      <w:bookmarkStart w:id="503" w:name="_Toc343688038"/>
      <w:bookmarkStart w:id="504" w:name="_Toc343689589"/>
      <w:bookmarkStart w:id="505" w:name="_Toc343692758"/>
      <w:bookmarkStart w:id="506" w:name="_Toc343695498"/>
      <w:bookmarkStart w:id="507" w:name="_Toc368597516"/>
      <w:bookmarkStart w:id="508" w:name="_Toc368600984"/>
      <w:bookmarkStart w:id="509" w:name="_Toc368602309"/>
      <w:bookmarkStart w:id="510" w:name="_Toc368603072"/>
      <w:bookmarkStart w:id="511" w:name="_Toc368603122"/>
      <w:bookmarkStart w:id="512" w:name="_Toc368603209"/>
      <w:bookmarkStart w:id="513" w:name="_Toc368603311"/>
      <w:bookmarkStart w:id="514" w:name="_Toc368603588"/>
      <w:bookmarkStart w:id="515" w:name="_Toc368603692"/>
      <w:bookmarkStart w:id="516" w:name="_Toc368606865"/>
      <w:bookmarkStart w:id="517" w:name="_Toc368606903"/>
      <w:bookmarkStart w:id="518" w:name="_Toc368607540"/>
      <w:bookmarkStart w:id="519" w:name="_Toc368645507"/>
      <w:bookmarkStart w:id="520" w:name="_Toc368645990"/>
      <w:bookmarkStart w:id="521" w:name="_Toc386627702"/>
      <w:bookmarkStart w:id="522" w:name="_Toc386633456"/>
      <w:bookmarkStart w:id="523" w:name="_Toc386633545"/>
      <w:bookmarkStart w:id="524" w:name="_Toc386633651"/>
      <w:bookmarkStart w:id="525" w:name="_Toc386637369"/>
      <w:bookmarkStart w:id="526" w:name="_Toc386803012"/>
      <w:bookmarkStart w:id="527" w:name="_Toc387393722"/>
      <w:bookmarkStart w:id="528" w:name="_Toc387398762"/>
      <w:bookmarkStart w:id="529" w:name="_Toc387398869"/>
      <w:bookmarkStart w:id="530" w:name="_Toc387750616"/>
      <w:bookmarkStart w:id="531" w:name="_Toc387769010"/>
      <w:bookmarkStart w:id="532" w:name="_Toc387769119"/>
      <w:bookmarkStart w:id="533" w:name="_Toc387774771"/>
      <w:bookmarkStart w:id="534" w:name="_Toc387775361"/>
      <w:bookmarkStart w:id="535" w:name="_Toc387775809"/>
      <w:bookmarkStart w:id="536" w:name="_Toc387776561"/>
      <w:bookmarkStart w:id="537" w:name="_Toc416780653"/>
      <w:bookmarkStart w:id="538" w:name="_Toc416781000"/>
      <w:bookmarkStart w:id="539" w:name="_Toc416781031"/>
      <w:bookmarkStart w:id="540" w:name="_Toc416781144"/>
      <w:bookmarkStart w:id="541" w:name="_Toc416866422"/>
      <w:bookmarkStart w:id="542" w:name="_Toc416867188"/>
      <w:bookmarkStart w:id="543" w:name="_Toc416868272"/>
      <w:bookmarkStart w:id="544" w:name="_Toc496199761"/>
      <w:bookmarkStart w:id="545" w:name="_Toc72393902"/>
      <w:bookmarkStart w:id="546" w:name="_Toc72403714"/>
      <w:bookmarkStart w:id="547" w:name="_Ref289760808"/>
      <w:bookmarkStart w:id="548" w:name="_Toc314128205"/>
      <w:bookmarkStart w:id="549" w:name="_Toc314128221"/>
      <w:bookmarkStart w:id="550" w:name="_Toc314128862"/>
      <w:bookmarkStart w:id="551" w:name="_Toc314132126"/>
      <w:bookmarkStart w:id="552" w:name="_Toc314133116"/>
      <w:bookmarkStart w:id="553" w:name="_Toc314133248"/>
      <w:bookmarkStart w:id="554" w:name="_Toc314134791"/>
      <w:bookmarkStart w:id="555" w:name="_Toc314139290"/>
      <w:bookmarkStart w:id="556" w:name="_Toc314222813"/>
      <w:bookmarkStart w:id="557" w:name="_Toc314224853"/>
      <w:bookmarkStart w:id="558" w:name="_Toc314230097"/>
      <w:bookmarkStart w:id="559" w:name="_Toc314236015"/>
      <w:bookmarkStart w:id="560" w:name="_Toc314662124"/>
      <w:bookmarkStart w:id="561" w:name="_Toc314836674"/>
      <w:bookmarkStart w:id="562" w:name="_Toc314837007"/>
      <w:bookmarkStart w:id="563" w:name="_Toc314837913"/>
      <w:bookmarkStart w:id="564" w:name="_Toc314837929"/>
      <w:bookmarkStart w:id="565" w:name="_Toc319664720"/>
      <w:bookmarkStart w:id="566" w:name="_Toc83898187"/>
      <w:bookmarkStart w:id="567" w:name="_Toc83898196"/>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CD58B9">
        <w:rPr>
          <w:rFonts w:asciiTheme="minorHAnsi" w:hAnsiTheme="minorHAnsi" w:cstheme="minorHAnsi"/>
          <w:sz w:val="28"/>
        </w:rPr>
        <w:lastRenderedPageBreak/>
        <w:t xml:space="preserve">Bijlage </w:t>
      </w:r>
      <w:r w:rsidR="009F0717" w:rsidRPr="00CD58B9">
        <w:rPr>
          <w:rFonts w:asciiTheme="minorHAnsi" w:hAnsiTheme="minorHAnsi" w:cstheme="minorHAnsi"/>
          <w:sz w:val="28"/>
        </w:rPr>
        <w:fldChar w:fldCharType="begin"/>
      </w:r>
      <w:r w:rsidR="009F0717" w:rsidRPr="00CD58B9">
        <w:rPr>
          <w:rFonts w:asciiTheme="minorHAnsi" w:hAnsiTheme="minorHAnsi" w:cstheme="minorHAnsi"/>
          <w:sz w:val="28"/>
        </w:rPr>
        <w:instrText xml:space="preserve"> SEQ Bijlage \* ARABIC </w:instrText>
      </w:r>
      <w:r w:rsidR="009F0717" w:rsidRPr="00CD58B9">
        <w:rPr>
          <w:rFonts w:asciiTheme="minorHAnsi" w:hAnsiTheme="minorHAnsi" w:cstheme="minorHAnsi"/>
          <w:sz w:val="28"/>
        </w:rPr>
        <w:fldChar w:fldCharType="separate"/>
      </w:r>
      <w:r w:rsidR="006D5FD3">
        <w:rPr>
          <w:rFonts w:asciiTheme="minorHAnsi" w:hAnsiTheme="minorHAnsi" w:cstheme="minorHAnsi"/>
          <w:noProof/>
          <w:sz w:val="28"/>
        </w:rPr>
        <w:t>1</w:t>
      </w:r>
      <w:r w:rsidR="009F0717" w:rsidRPr="00CD58B9">
        <w:rPr>
          <w:rFonts w:asciiTheme="minorHAnsi" w:hAnsiTheme="minorHAnsi" w:cstheme="minorHAnsi"/>
          <w:noProof/>
          <w:sz w:val="28"/>
        </w:rPr>
        <w:fldChar w:fldCharType="end"/>
      </w:r>
      <w:bookmarkEnd w:id="466"/>
      <w:bookmarkEnd w:id="467"/>
      <w:bookmarkEnd w:id="468"/>
      <w:bookmarkEnd w:id="469"/>
      <w:r w:rsidRPr="00CD58B9">
        <w:rPr>
          <w:rFonts w:asciiTheme="minorHAnsi" w:hAnsiTheme="minorHAnsi" w:cstheme="minorHAnsi"/>
          <w:sz w:val="28"/>
        </w:rPr>
        <w:t xml:space="preserve">: </w:t>
      </w:r>
      <w:r w:rsidR="004D2951">
        <w:rPr>
          <w:rFonts w:asciiTheme="minorHAnsi" w:hAnsiTheme="minorHAnsi" w:cstheme="minorHAnsi"/>
          <w:sz w:val="28"/>
        </w:rPr>
        <w:t xml:space="preserve">Bereidverklaring </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00731765">
        <w:rPr>
          <w:rFonts w:asciiTheme="minorHAnsi" w:hAnsiTheme="minorHAnsi" w:cstheme="minorHAnsi"/>
          <w:sz w:val="28"/>
        </w:rPr>
        <w:t>financieel-economische draagkracht</w:t>
      </w:r>
      <w:bookmarkEnd w:id="566"/>
      <w:bookmarkEnd w:id="567"/>
    </w:p>
    <w:p w14:paraId="5DCE616B" w14:textId="45F609F4" w:rsidR="00D84449" w:rsidRPr="00CD58B9" w:rsidRDefault="00D84449" w:rsidP="15F663A6">
      <w:pPr>
        <w:pStyle w:val="Plattetekst"/>
        <w:spacing w:before="240" w:line="276" w:lineRule="auto"/>
        <w:rPr>
          <w:rFonts w:asciiTheme="minorHAnsi" w:hAnsiTheme="minorHAnsi" w:cstheme="minorBidi"/>
          <w:i w:val="0"/>
          <w:color w:val="auto"/>
          <w:sz w:val="22"/>
        </w:rPr>
      </w:pPr>
      <w:r w:rsidRPr="15F663A6">
        <w:rPr>
          <w:rFonts w:asciiTheme="minorHAnsi" w:hAnsiTheme="minorHAnsi" w:cstheme="minorBidi"/>
          <w:i w:val="0"/>
          <w:color w:val="auto"/>
          <w:sz w:val="22"/>
        </w:rPr>
        <w:t xml:space="preserve">[Statutaire naam </w:t>
      </w:r>
      <w:r w:rsidR="008B45EE">
        <w:rPr>
          <w:rFonts w:asciiTheme="minorHAnsi" w:hAnsiTheme="minorHAnsi" w:cstheme="minorBidi"/>
          <w:i w:val="0"/>
          <w:color w:val="auto"/>
          <w:sz w:val="22"/>
        </w:rPr>
        <w:t xml:space="preserve">derde </w:t>
      </w:r>
      <w:r w:rsidRPr="15F663A6">
        <w:rPr>
          <w:rFonts w:asciiTheme="minorHAnsi" w:hAnsiTheme="minorHAnsi" w:cstheme="minorBidi"/>
          <w:i w:val="0"/>
          <w:color w:val="auto"/>
          <w:sz w:val="22"/>
        </w:rPr>
        <w:t xml:space="preserve">is bereid onvoorwaardelijk te garanderen en onherroepelijk aan de </w:t>
      </w:r>
      <w:r w:rsidR="00CF1C73">
        <w:rPr>
          <w:rFonts w:asciiTheme="minorHAnsi" w:hAnsiTheme="minorHAnsi" w:cstheme="minorBidi"/>
          <w:i w:val="0"/>
          <w:color w:val="auto"/>
          <w:sz w:val="22"/>
        </w:rPr>
        <w:t>Aanbestedende dienst</w:t>
      </w:r>
      <w:r w:rsidRPr="15F663A6">
        <w:rPr>
          <w:rFonts w:asciiTheme="minorHAnsi" w:hAnsiTheme="minorHAnsi" w:cstheme="minorBidi"/>
          <w:i w:val="0"/>
          <w:color w:val="auto"/>
          <w:sz w:val="22"/>
        </w:rPr>
        <w:t xml:space="preserve"> toe te zeggen bij wijze van zelfstandige verbintenis jegens de </w:t>
      </w:r>
      <w:r w:rsidR="00CF1C73">
        <w:rPr>
          <w:rFonts w:asciiTheme="minorHAnsi" w:hAnsiTheme="minorHAnsi" w:cstheme="minorBidi"/>
          <w:i w:val="0"/>
          <w:color w:val="auto"/>
          <w:sz w:val="22"/>
        </w:rPr>
        <w:t>Aanbestedende dienst</w:t>
      </w:r>
      <w:r w:rsidRPr="15F663A6">
        <w:rPr>
          <w:rFonts w:asciiTheme="minorHAnsi" w:hAnsiTheme="minorHAnsi" w:cstheme="minorBidi"/>
          <w:i w:val="0"/>
          <w:color w:val="auto"/>
          <w:sz w:val="22"/>
        </w:rPr>
        <w:t xml:space="preserve"> dat (i)[statutaire naam Inschrijver] alle verbintenissen uit hoofde van de </w:t>
      </w:r>
      <w:r w:rsidR="008C2B64" w:rsidRPr="15F663A6">
        <w:rPr>
          <w:rFonts w:asciiTheme="minorHAnsi" w:hAnsiTheme="minorHAnsi" w:cstheme="minorBidi"/>
          <w:i w:val="0"/>
          <w:color w:val="auto"/>
          <w:sz w:val="22"/>
        </w:rPr>
        <w:t>Overeenkomst</w:t>
      </w:r>
      <w:r w:rsidRPr="15F663A6">
        <w:rPr>
          <w:rFonts w:asciiTheme="minorHAnsi" w:hAnsiTheme="minorHAnsi" w:cstheme="minorBidi"/>
          <w:i w:val="0"/>
          <w:color w:val="auto"/>
          <w:sz w:val="22"/>
        </w:rPr>
        <w:t xml:space="preserve"> die door de </w:t>
      </w:r>
      <w:r w:rsidR="00CF1C73">
        <w:rPr>
          <w:rFonts w:asciiTheme="minorHAnsi" w:hAnsiTheme="minorHAnsi" w:cstheme="minorBidi"/>
          <w:i w:val="0"/>
          <w:color w:val="auto"/>
          <w:sz w:val="22"/>
        </w:rPr>
        <w:t>Aanbestedende dienst</w:t>
      </w:r>
      <w:r w:rsidRPr="15F663A6">
        <w:rPr>
          <w:rFonts w:asciiTheme="minorHAnsi" w:hAnsiTheme="minorHAnsi" w:cstheme="minorBidi"/>
          <w:i w:val="0"/>
          <w:color w:val="auto"/>
          <w:sz w:val="22"/>
        </w:rPr>
        <w:t xml:space="preserve"> met [statutaire naam Inschrijver] zal worden gesloten naar aanleiding van de Aanbesteding van de </w:t>
      </w:r>
      <w:r w:rsidR="008143F0" w:rsidRPr="15F663A6">
        <w:rPr>
          <w:rFonts w:asciiTheme="minorHAnsi" w:hAnsiTheme="minorHAnsi" w:cstheme="minorBidi"/>
          <w:i w:val="0"/>
          <w:color w:val="auto"/>
          <w:sz w:val="22"/>
        </w:rPr>
        <w:t>Opdracht zoals omschreven in het Aanbestedingsdocument</w:t>
      </w:r>
      <w:r w:rsidRPr="15F663A6">
        <w:rPr>
          <w:rFonts w:asciiTheme="minorHAnsi" w:hAnsiTheme="minorHAnsi" w:cstheme="minorBidi"/>
          <w:i w:val="0"/>
          <w:color w:val="auto"/>
          <w:sz w:val="22"/>
        </w:rPr>
        <w:t xml:space="preserve"> </w:t>
      </w:r>
      <w:r w:rsidR="00146237" w:rsidRPr="15F663A6">
        <w:rPr>
          <w:rFonts w:asciiTheme="minorHAnsi" w:hAnsiTheme="minorHAnsi" w:cstheme="minorBidi"/>
          <w:i w:val="0"/>
          <w:color w:val="auto"/>
          <w:sz w:val="22"/>
        </w:rPr>
        <w:t xml:space="preserve">van </w:t>
      </w:r>
      <w:r w:rsidR="53E41084" w:rsidRPr="15F663A6">
        <w:rPr>
          <w:rFonts w:asciiTheme="minorHAnsi" w:hAnsiTheme="minorHAnsi" w:cstheme="minorBidi"/>
          <w:i w:val="0"/>
          <w:color w:val="auto"/>
          <w:sz w:val="22"/>
        </w:rPr>
        <w:t>Gemeenschappelijke Regeling Belastingsamenwerking gemeenten en hoogheemraadschap Utrecht</w:t>
      </w:r>
      <w:r w:rsidR="00E00222" w:rsidRPr="15F663A6">
        <w:rPr>
          <w:rFonts w:asciiTheme="minorHAnsi" w:hAnsiTheme="minorHAnsi" w:cstheme="minorBidi"/>
          <w:i w:val="0"/>
          <w:color w:val="auto"/>
          <w:sz w:val="22"/>
        </w:rPr>
        <w:t xml:space="preserve"> </w:t>
      </w:r>
      <w:r w:rsidRPr="15F663A6">
        <w:rPr>
          <w:rFonts w:asciiTheme="minorHAnsi" w:hAnsiTheme="minorHAnsi" w:cstheme="minorBidi"/>
          <w:i w:val="0"/>
          <w:color w:val="auto"/>
          <w:sz w:val="22"/>
        </w:rPr>
        <w:t>(hierna: de “</w:t>
      </w:r>
      <w:r w:rsidR="00391400" w:rsidRPr="15F663A6">
        <w:rPr>
          <w:rFonts w:asciiTheme="minorHAnsi" w:hAnsiTheme="minorHAnsi" w:cstheme="minorBidi"/>
          <w:i w:val="0"/>
          <w:color w:val="auto"/>
          <w:sz w:val="22"/>
        </w:rPr>
        <w:t>Opdracht</w:t>
      </w:r>
      <w:r w:rsidR="0059550E" w:rsidRPr="15F663A6">
        <w:rPr>
          <w:rFonts w:asciiTheme="minorHAnsi" w:hAnsiTheme="minorHAnsi" w:cstheme="minorBidi"/>
          <w:i w:val="0"/>
          <w:color w:val="auto"/>
          <w:sz w:val="22"/>
        </w:rPr>
        <w:t>o</w:t>
      </w:r>
      <w:r w:rsidR="0016153D" w:rsidRPr="15F663A6">
        <w:rPr>
          <w:rFonts w:asciiTheme="minorHAnsi" w:hAnsiTheme="minorHAnsi" w:cstheme="minorBidi"/>
          <w:i w:val="0"/>
          <w:color w:val="auto"/>
          <w:sz w:val="22"/>
        </w:rPr>
        <w:t>vereenkomst</w:t>
      </w:r>
      <w:r w:rsidRPr="15F663A6">
        <w:rPr>
          <w:rFonts w:asciiTheme="minorHAnsi" w:hAnsiTheme="minorHAnsi" w:cstheme="minorBidi"/>
          <w:i w:val="0"/>
          <w:color w:val="auto"/>
          <w:sz w:val="22"/>
        </w:rPr>
        <w:t xml:space="preserve">”) deugdelijk, tijdig en volledig zal nakomen, (ii) dat [statutaire naam </w:t>
      </w:r>
      <w:r w:rsidR="008B45EE">
        <w:rPr>
          <w:rFonts w:asciiTheme="minorHAnsi" w:hAnsiTheme="minorHAnsi" w:cstheme="minorBidi"/>
          <w:i w:val="0"/>
          <w:color w:val="auto"/>
          <w:sz w:val="22"/>
        </w:rPr>
        <w:t>derde</w:t>
      </w:r>
      <w:r w:rsidRPr="15F663A6">
        <w:rPr>
          <w:rFonts w:asciiTheme="minorHAnsi" w:hAnsiTheme="minorHAnsi" w:cstheme="minorBidi"/>
          <w:i w:val="0"/>
          <w:color w:val="auto"/>
          <w:sz w:val="22"/>
        </w:rPr>
        <w:t xml:space="preserve">] ingeval [statutaire naam Inschrijver] op enigerlei wijze in gebreke blijft bij de nakoming van haar verbintenissen uit hoofde van de </w:t>
      </w:r>
      <w:r w:rsidR="0030045D" w:rsidRPr="15F663A6">
        <w:rPr>
          <w:rFonts w:asciiTheme="minorHAnsi" w:hAnsiTheme="minorHAnsi" w:cstheme="minorBidi"/>
          <w:i w:val="0"/>
          <w:color w:val="auto"/>
          <w:sz w:val="22"/>
        </w:rPr>
        <w:t>Overeenkomst</w:t>
      </w:r>
      <w:r w:rsidRPr="15F663A6">
        <w:rPr>
          <w:rFonts w:asciiTheme="minorHAnsi" w:hAnsiTheme="minorHAnsi" w:cstheme="minorBidi"/>
          <w:i w:val="0"/>
          <w:color w:val="auto"/>
          <w:sz w:val="22"/>
        </w:rPr>
        <w:t xml:space="preserve"> omgaand zal zorg dragen voor de deugdelijke, tijdige en volledige nakoming van die verbintenissen en (iii) dat [statutaire naam hiërarchisch hoogste groepsmaatschappij] zich jegens de </w:t>
      </w:r>
      <w:r w:rsidR="00CF1C73">
        <w:rPr>
          <w:rFonts w:asciiTheme="minorHAnsi" w:hAnsiTheme="minorHAnsi" w:cstheme="minorBidi"/>
          <w:i w:val="0"/>
          <w:color w:val="auto"/>
          <w:sz w:val="22"/>
        </w:rPr>
        <w:t>Aanbestedende dienst</w:t>
      </w:r>
      <w:r w:rsidRPr="15F663A6">
        <w:rPr>
          <w:rFonts w:asciiTheme="minorHAnsi" w:hAnsiTheme="minorHAnsi" w:cstheme="minorBidi"/>
          <w:i w:val="0"/>
          <w:color w:val="auto"/>
          <w:sz w:val="22"/>
        </w:rPr>
        <w:t xml:space="preserve"> bereid verklaart zich onvoorwaardelijk en hoofdelijk aansprakelijk te stellen voor de deugdelijke, tijdige en volledige nakoming van alle verbintenissen uit hoofde van (a) de </w:t>
      </w:r>
      <w:r w:rsidR="0030045D" w:rsidRPr="15F663A6">
        <w:rPr>
          <w:rFonts w:asciiTheme="minorHAnsi" w:hAnsiTheme="minorHAnsi" w:cstheme="minorBidi"/>
          <w:i w:val="0"/>
          <w:color w:val="auto"/>
          <w:sz w:val="22"/>
        </w:rPr>
        <w:t>Overeenkomst</w:t>
      </w:r>
      <w:r w:rsidRPr="15F663A6">
        <w:rPr>
          <w:rFonts w:asciiTheme="minorHAnsi" w:hAnsiTheme="minorHAnsi" w:cstheme="minorBidi"/>
          <w:i w:val="0"/>
          <w:color w:val="auto"/>
          <w:sz w:val="22"/>
        </w:rPr>
        <w:t xml:space="preserve"> en (b) deze garantie.</w:t>
      </w:r>
    </w:p>
    <w:p w14:paraId="517C1B37" w14:textId="77777777" w:rsidR="00DE2374" w:rsidRPr="00CD58B9" w:rsidRDefault="00DE2374" w:rsidP="009456CC">
      <w:pPr>
        <w:pStyle w:val="Plattetekst"/>
        <w:spacing w:before="240" w:line="276" w:lineRule="auto"/>
        <w:rPr>
          <w:rFonts w:asciiTheme="minorHAnsi" w:hAnsiTheme="minorHAnsi" w:cstheme="minorHAnsi"/>
          <w:i w:val="0"/>
          <w:color w:val="auto"/>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6"/>
      </w:tblGrid>
      <w:tr w:rsidR="00134296" w:rsidRPr="00CD58B9" w14:paraId="44CEFA80" w14:textId="77777777" w:rsidTr="00314F3B">
        <w:tc>
          <w:tcPr>
            <w:tcW w:w="5000" w:type="pct"/>
            <w:gridSpan w:val="2"/>
            <w:shd w:val="clear" w:color="auto" w:fill="E10E49"/>
          </w:tcPr>
          <w:p w14:paraId="25A4F81B" w14:textId="77777777" w:rsidR="00134296" w:rsidRPr="000553F6" w:rsidRDefault="00134296" w:rsidP="00314F3B">
            <w:pPr>
              <w:pStyle w:val="BTStandaardTabel"/>
              <w:spacing w:line="276" w:lineRule="auto"/>
              <w:rPr>
                <w:rFonts w:asciiTheme="minorHAnsi" w:hAnsiTheme="minorHAnsi" w:cstheme="minorHAnsi"/>
                <w:b/>
                <w:bCs/>
                <w:sz w:val="22"/>
              </w:rPr>
            </w:pPr>
            <w:bookmarkStart w:id="568" w:name="_Ref289777345"/>
            <w:bookmarkStart w:id="569" w:name="_Ref289673930"/>
            <w:bookmarkStart w:id="570" w:name="_Toc314128208"/>
            <w:bookmarkStart w:id="571" w:name="_Toc314128224"/>
            <w:bookmarkStart w:id="572" w:name="_Toc314128866"/>
            <w:bookmarkStart w:id="573" w:name="_Toc314132130"/>
            <w:bookmarkStart w:id="574" w:name="_Toc314133120"/>
            <w:bookmarkStart w:id="575" w:name="_Toc314133252"/>
            <w:bookmarkStart w:id="576" w:name="_Toc314134795"/>
            <w:bookmarkStart w:id="577" w:name="_Toc314139293"/>
            <w:bookmarkStart w:id="578" w:name="_Toc314222816"/>
            <w:bookmarkStart w:id="579" w:name="_Toc314224856"/>
            <w:bookmarkStart w:id="580" w:name="_Toc314230100"/>
            <w:bookmarkStart w:id="581" w:name="_Toc314236018"/>
            <w:bookmarkStart w:id="582" w:name="_Toc314662127"/>
            <w:bookmarkStart w:id="583" w:name="_Toc314836677"/>
            <w:bookmarkStart w:id="584" w:name="_Toc314837010"/>
            <w:bookmarkStart w:id="585" w:name="_Toc314837916"/>
            <w:bookmarkStart w:id="586" w:name="_Toc314837932"/>
            <w:bookmarkStart w:id="587" w:name="_Toc319664727"/>
            <w:bookmarkStart w:id="588" w:name="_Toc319665011"/>
            <w:bookmarkStart w:id="589" w:name="_Toc319665374"/>
            <w:bookmarkStart w:id="590" w:name="_Toc319667462"/>
            <w:bookmarkStart w:id="591" w:name="_Toc319672981"/>
            <w:bookmarkStart w:id="592" w:name="_Toc319684263"/>
            <w:bookmarkStart w:id="593" w:name="_Toc319908822"/>
            <w:bookmarkStart w:id="594" w:name="_Toc319936616"/>
            <w:bookmarkStart w:id="595" w:name="_Toc319937263"/>
            <w:bookmarkStart w:id="596" w:name="_Toc320102085"/>
            <w:bookmarkStart w:id="597" w:name="_Toc320102328"/>
            <w:bookmarkStart w:id="598" w:name="_Toc320179690"/>
            <w:r w:rsidRPr="000553F6">
              <w:rPr>
                <w:rFonts w:asciiTheme="minorHAnsi" w:hAnsiTheme="minorHAnsi" w:cstheme="minorHAnsi"/>
                <w:b/>
                <w:bCs/>
                <w:color w:val="FFFFFF" w:themeColor="background1"/>
                <w:sz w:val="22"/>
              </w:rPr>
              <w:t>Gegevens en ondertekening</w:t>
            </w:r>
          </w:p>
        </w:tc>
      </w:tr>
      <w:tr w:rsidR="00134296" w:rsidRPr="00CD58B9" w14:paraId="31AEB754" w14:textId="77777777" w:rsidTr="00314F3B">
        <w:tc>
          <w:tcPr>
            <w:tcW w:w="936" w:type="pct"/>
          </w:tcPr>
          <w:p w14:paraId="536CE068"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4064" w:type="pct"/>
          </w:tcPr>
          <w:p w14:paraId="12E9E2CE"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6FF726F7" w14:textId="77777777" w:rsidTr="00314F3B">
        <w:tc>
          <w:tcPr>
            <w:tcW w:w="936" w:type="pct"/>
          </w:tcPr>
          <w:p w14:paraId="16BBD7BA"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4064" w:type="pct"/>
          </w:tcPr>
          <w:p w14:paraId="3F4FB59D"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6462F294" w14:textId="77777777" w:rsidTr="00314F3B">
        <w:tc>
          <w:tcPr>
            <w:tcW w:w="936" w:type="pct"/>
          </w:tcPr>
          <w:p w14:paraId="779ED740"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4064" w:type="pct"/>
          </w:tcPr>
          <w:p w14:paraId="23B4A677"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6C4A50EB" w14:textId="77777777" w:rsidTr="00314F3B">
        <w:tc>
          <w:tcPr>
            <w:tcW w:w="936" w:type="pct"/>
          </w:tcPr>
          <w:p w14:paraId="4300FF51"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184FA151" w14:textId="77777777" w:rsidR="00134296" w:rsidRPr="00CD58B9" w:rsidRDefault="00134296" w:rsidP="00314F3B">
            <w:pPr>
              <w:pStyle w:val="BTStandaardTabel"/>
              <w:spacing w:line="276" w:lineRule="auto"/>
              <w:rPr>
                <w:rFonts w:asciiTheme="minorHAnsi" w:hAnsiTheme="minorHAnsi" w:cstheme="minorHAnsi"/>
                <w:sz w:val="22"/>
              </w:rPr>
            </w:pPr>
          </w:p>
        </w:tc>
        <w:tc>
          <w:tcPr>
            <w:tcW w:w="4064" w:type="pct"/>
          </w:tcPr>
          <w:p w14:paraId="41EC6091" w14:textId="77777777" w:rsidR="00134296" w:rsidRPr="00CD58B9" w:rsidRDefault="00134296" w:rsidP="00314F3B">
            <w:pPr>
              <w:pStyle w:val="BTStandaardTabel"/>
              <w:spacing w:line="276" w:lineRule="auto"/>
              <w:rPr>
                <w:rFonts w:asciiTheme="minorHAnsi" w:hAnsiTheme="minorHAnsi" w:cstheme="minorHAnsi"/>
                <w:sz w:val="22"/>
              </w:rPr>
            </w:pPr>
          </w:p>
          <w:p w14:paraId="244160BC" w14:textId="77777777" w:rsidR="00134296" w:rsidRPr="00CD58B9" w:rsidRDefault="00134296" w:rsidP="00314F3B">
            <w:pPr>
              <w:pStyle w:val="BTStandaardTabel"/>
              <w:spacing w:line="276" w:lineRule="auto"/>
              <w:rPr>
                <w:rFonts w:asciiTheme="minorHAnsi" w:hAnsiTheme="minorHAnsi" w:cstheme="minorHAnsi"/>
                <w:sz w:val="22"/>
              </w:rPr>
            </w:pPr>
          </w:p>
          <w:p w14:paraId="7B28DFC4" w14:textId="77777777" w:rsidR="00134296" w:rsidRPr="00CD58B9" w:rsidRDefault="00134296" w:rsidP="00314F3B">
            <w:pPr>
              <w:pStyle w:val="BTStandaardTabel"/>
              <w:spacing w:line="276" w:lineRule="auto"/>
              <w:rPr>
                <w:rFonts w:asciiTheme="minorHAnsi" w:hAnsiTheme="minorHAnsi" w:cstheme="minorHAnsi"/>
                <w:sz w:val="22"/>
              </w:rPr>
            </w:pPr>
          </w:p>
          <w:p w14:paraId="6A1D4961" w14:textId="77777777" w:rsidR="00134296" w:rsidRPr="00CD58B9" w:rsidRDefault="00134296" w:rsidP="00314F3B">
            <w:pPr>
              <w:pStyle w:val="BTStandaardTabel"/>
              <w:spacing w:line="276" w:lineRule="auto"/>
              <w:rPr>
                <w:rFonts w:asciiTheme="minorHAnsi" w:hAnsiTheme="minorHAnsi" w:cstheme="minorHAnsi"/>
                <w:sz w:val="22"/>
              </w:rPr>
            </w:pPr>
          </w:p>
          <w:p w14:paraId="0094ECBA"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0C7787F0" w14:textId="77777777" w:rsidTr="00314F3B">
        <w:tc>
          <w:tcPr>
            <w:tcW w:w="936" w:type="pct"/>
          </w:tcPr>
          <w:p w14:paraId="7A0F2DCC"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4064" w:type="pct"/>
          </w:tcPr>
          <w:p w14:paraId="335CDC2D" w14:textId="77777777" w:rsidR="00134296" w:rsidRPr="00CD58B9" w:rsidRDefault="00134296" w:rsidP="00314F3B">
            <w:pPr>
              <w:pStyle w:val="BTStandaardTabel"/>
              <w:spacing w:line="276" w:lineRule="auto"/>
              <w:rPr>
                <w:rFonts w:asciiTheme="minorHAnsi" w:hAnsiTheme="minorHAnsi" w:cstheme="minorHAnsi"/>
                <w:sz w:val="22"/>
              </w:rPr>
            </w:pPr>
          </w:p>
        </w:tc>
      </w:tr>
    </w:tbl>
    <w:p w14:paraId="42F63155" w14:textId="77777777" w:rsidR="00A91954" w:rsidRPr="00CD58B9" w:rsidRDefault="00A91954" w:rsidP="009456CC">
      <w:pPr>
        <w:pStyle w:val="Bijschrift"/>
        <w:spacing w:line="276" w:lineRule="auto"/>
        <w:rPr>
          <w:rFonts w:asciiTheme="minorHAnsi" w:hAnsiTheme="minorHAnsi" w:cstheme="minorHAnsi"/>
        </w:rPr>
      </w:pPr>
    </w:p>
    <w:p w14:paraId="79CF6357" w14:textId="77777777" w:rsidR="00A91954" w:rsidRPr="00CD58B9" w:rsidRDefault="00A91954" w:rsidP="009456CC">
      <w:pPr>
        <w:spacing w:after="0"/>
        <w:rPr>
          <w:rFonts w:asciiTheme="minorHAnsi" w:hAnsiTheme="minorHAnsi" w:cstheme="minorHAnsi"/>
          <w:b/>
          <w:bCs/>
          <w:sz w:val="24"/>
          <w:szCs w:val="18"/>
        </w:rPr>
      </w:pPr>
      <w:r w:rsidRPr="00CD58B9">
        <w:rPr>
          <w:rFonts w:asciiTheme="minorHAnsi" w:hAnsiTheme="minorHAnsi" w:cstheme="minorHAnsi"/>
        </w:rPr>
        <w:br w:type="page"/>
      </w:r>
    </w:p>
    <w:p w14:paraId="2422FC2A" w14:textId="6E1DF874" w:rsidR="00D84449" w:rsidRPr="00CD58B9" w:rsidRDefault="00D84449" w:rsidP="009456CC">
      <w:pPr>
        <w:pStyle w:val="Bijschrift"/>
        <w:spacing w:line="276" w:lineRule="auto"/>
        <w:rPr>
          <w:rFonts w:asciiTheme="minorHAnsi" w:hAnsiTheme="minorHAnsi" w:cstheme="minorHAnsi"/>
          <w:sz w:val="28"/>
          <w:szCs w:val="28"/>
        </w:rPr>
      </w:pPr>
      <w:bookmarkStart w:id="599" w:name="_Ref343689616"/>
      <w:bookmarkStart w:id="600" w:name="_Toc320524146"/>
      <w:bookmarkStart w:id="601" w:name="_Toc332896515"/>
      <w:bookmarkStart w:id="602" w:name="_Toc336456225"/>
      <w:bookmarkStart w:id="603" w:name="_Toc336456239"/>
      <w:bookmarkStart w:id="604" w:name="_Toc336456605"/>
      <w:bookmarkStart w:id="605" w:name="_Toc336456764"/>
      <w:bookmarkStart w:id="606" w:name="_Toc336458675"/>
      <w:bookmarkStart w:id="607" w:name="_Toc336459260"/>
      <w:bookmarkStart w:id="608" w:name="_Toc336499559"/>
      <w:bookmarkStart w:id="609" w:name="_Toc336960155"/>
      <w:bookmarkStart w:id="610" w:name="_Toc336972231"/>
      <w:bookmarkStart w:id="611" w:name="_Toc337447829"/>
      <w:bookmarkStart w:id="612" w:name="_Toc337447938"/>
      <w:bookmarkStart w:id="613" w:name="_Toc343505927"/>
      <w:bookmarkStart w:id="614" w:name="_Toc343578347"/>
      <w:bookmarkStart w:id="615" w:name="_Toc343579628"/>
      <w:bookmarkStart w:id="616" w:name="_Toc343688039"/>
      <w:bookmarkStart w:id="617" w:name="_Toc343689590"/>
      <w:bookmarkStart w:id="618" w:name="_Toc343692759"/>
      <w:bookmarkStart w:id="619" w:name="_Toc343695499"/>
      <w:bookmarkStart w:id="620" w:name="_Toc368597517"/>
      <w:bookmarkStart w:id="621" w:name="_Toc368600985"/>
      <w:bookmarkStart w:id="622" w:name="_Toc368602310"/>
      <w:bookmarkStart w:id="623" w:name="_Toc368603073"/>
      <w:bookmarkStart w:id="624" w:name="_Toc368603123"/>
      <w:bookmarkStart w:id="625" w:name="_Toc368603210"/>
      <w:bookmarkStart w:id="626" w:name="_Toc368603312"/>
      <w:bookmarkStart w:id="627" w:name="_Toc368603589"/>
      <w:bookmarkStart w:id="628" w:name="_Toc368603693"/>
      <w:bookmarkStart w:id="629" w:name="_Toc368606866"/>
      <w:bookmarkStart w:id="630" w:name="_Toc368606904"/>
      <w:bookmarkStart w:id="631" w:name="_Toc368607541"/>
      <w:bookmarkStart w:id="632" w:name="_Toc368645508"/>
      <w:bookmarkStart w:id="633" w:name="_Toc368645991"/>
      <w:bookmarkStart w:id="634" w:name="_Toc386627703"/>
      <w:bookmarkStart w:id="635" w:name="_Toc386633457"/>
      <w:bookmarkStart w:id="636" w:name="_Toc386633546"/>
      <w:bookmarkStart w:id="637" w:name="_Toc386633652"/>
      <w:bookmarkStart w:id="638" w:name="_Toc386637370"/>
      <w:bookmarkStart w:id="639" w:name="_Toc386803013"/>
      <w:bookmarkStart w:id="640" w:name="_Toc387393723"/>
      <w:bookmarkStart w:id="641" w:name="_Toc387398763"/>
      <w:bookmarkStart w:id="642" w:name="_Toc387398870"/>
      <w:bookmarkStart w:id="643" w:name="_Toc387750617"/>
      <w:bookmarkStart w:id="644" w:name="_Toc387769011"/>
      <w:bookmarkStart w:id="645" w:name="_Toc387769120"/>
      <w:bookmarkStart w:id="646" w:name="_Toc387774772"/>
      <w:bookmarkStart w:id="647" w:name="_Toc387775362"/>
      <w:bookmarkStart w:id="648" w:name="_Toc387775810"/>
      <w:bookmarkStart w:id="649" w:name="_Toc387776562"/>
      <w:bookmarkStart w:id="650" w:name="_Toc416780654"/>
      <w:bookmarkStart w:id="651" w:name="_Toc416781001"/>
      <w:bookmarkStart w:id="652" w:name="_Toc416781032"/>
      <w:bookmarkStart w:id="653" w:name="_Toc416781145"/>
      <w:bookmarkStart w:id="654" w:name="_Toc416866423"/>
      <w:bookmarkStart w:id="655" w:name="_Toc416867189"/>
      <w:bookmarkStart w:id="656" w:name="_Toc416868273"/>
      <w:bookmarkStart w:id="657" w:name="_Ref462963611"/>
      <w:bookmarkStart w:id="658" w:name="_Toc496199762"/>
      <w:bookmarkStart w:id="659" w:name="_Toc72393903"/>
      <w:bookmarkStart w:id="660" w:name="_Toc83898188"/>
      <w:bookmarkStart w:id="661" w:name="_Toc83898197"/>
      <w:r w:rsidRPr="00CD58B9">
        <w:rPr>
          <w:rFonts w:asciiTheme="minorHAnsi" w:hAnsiTheme="minorHAnsi" w:cstheme="minorHAnsi"/>
          <w:sz w:val="28"/>
          <w:szCs w:val="28"/>
        </w:rPr>
        <w:lastRenderedPageBreak/>
        <w:t xml:space="preserve">Bijlage </w:t>
      </w:r>
      <w:r w:rsidR="00DF2B85" w:rsidRPr="00CD58B9">
        <w:rPr>
          <w:rFonts w:asciiTheme="minorHAnsi" w:hAnsiTheme="minorHAnsi" w:cstheme="minorHAnsi"/>
          <w:sz w:val="28"/>
          <w:szCs w:val="28"/>
        </w:rPr>
        <w:fldChar w:fldCharType="begin"/>
      </w:r>
      <w:r w:rsidR="00DF2B85" w:rsidRPr="00CD58B9">
        <w:rPr>
          <w:rFonts w:asciiTheme="minorHAnsi" w:hAnsiTheme="minorHAnsi" w:cstheme="minorHAnsi"/>
          <w:sz w:val="28"/>
          <w:szCs w:val="28"/>
        </w:rPr>
        <w:instrText xml:space="preserve"> SEQ Bijlage \* ARABIC </w:instrText>
      </w:r>
      <w:r w:rsidR="00DF2B85" w:rsidRPr="00CD58B9">
        <w:rPr>
          <w:rFonts w:asciiTheme="minorHAnsi" w:hAnsiTheme="minorHAnsi" w:cstheme="minorHAnsi"/>
          <w:sz w:val="28"/>
          <w:szCs w:val="28"/>
        </w:rPr>
        <w:fldChar w:fldCharType="separate"/>
      </w:r>
      <w:r w:rsidR="006D5FD3">
        <w:rPr>
          <w:rFonts w:asciiTheme="minorHAnsi" w:hAnsiTheme="minorHAnsi" w:cstheme="minorHAnsi"/>
          <w:noProof/>
          <w:sz w:val="28"/>
          <w:szCs w:val="28"/>
        </w:rPr>
        <w:t>2</w:t>
      </w:r>
      <w:r w:rsidR="00DF2B85" w:rsidRPr="00CD58B9">
        <w:rPr>
          <w:rFonts w:asciiTheme="minorHAnsi" w:hAnsiTheme="minorHAnsi" w:cstheme="minorHAnsi"/>
          <w:sz w:val="28"/>
          <w:szCs w:val="28"/>
        </w:rPr>
        <w:fldChar w:fldCharType="end"/>
      </w:r>
      <w:bookmarkEnd w:id="568"/>
      <w:bookmarkEnd w:id="599"/>
      <w:r w:rsidRPr="00CD58B9">
        <w:rPr>
          <w:rFonts w:asciiTheme="minorHAnsi" w:hAnsiTheme="minorHAnsi" w:cstheme="minorHAnsi"/>
          <w:sz w:val="28"/>
          <w:szCs w:val="28"/>
        </w:rPr>
        <w:t xml:space="preserve">: </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sidR="00312CA6" w:rsidRPr="00CD58B9">
        <w:rPr>
          <w:rFonts w:asciiTheme="minorHAnsi" w:hAnsiTheme="minorHAnsi" w:cstheme="minorHAnsi"/>
          <w:sz w:val="28"/>
          <w:szCs w:val="28"/>
        </w:rPr>
        <w:t>Uniform Europees Aanbestedingsdocument</w:t>
      </w:r>
      <w:bookmarkEnd w:id="657"/>
      <w:bookmarkEnd w:id="658"/>
      <w:bookmarkEnd w:id="659"/>
      <w:bookmarkEnd w:id="660"/>
      <w:bookmarkEnd w:id="661"/>
    </w:p>
    <w:p w14:paraId="6D309EF6" w14:textId="77777777" w:rsidR="00A91954" w:rsidRPr="00CD58B9" w:rsidRDefault="00A91954" w:rsidP="009456CC">
      <w:pPr>
        <w:rPr>
          <w:rFonts w:asciiTheme="minorHAnsi" w:hAnsiTheme="minorHAnsi" w:cstheme="minorHAnsi"/>
        </w:rPr>
      </w:pPr>
      <w:r w:rsidRPr="00CD58B9">
        <w:rPr>
          <w:rFonts w:asciiTheme="minorHAnsi" w:hAnsiTheme="minorHAnsi" w:cstheme="minorHAnsi"/>
        </w:rPr>
        <w:t>Zie separa</w:t>
      </w:r>
      <w:r w:rsidR="00DE2374" w:rsidRPr="00CD58B9">
        <w:rPr>
          <w:rFonts w:asciiTheme="minorHAnsi" w:hAnsiTheme="minorHAnsi" w:cstheme="minorHAnsi"/>
        </w:rPr>
        <w:t>at bijgevoegd document.</w:t>
      </w:r>
    </w:p>
    <w:p w14:paraId="7D4F3D0C" w14:textId="77777777" w:rsidR="00D84449" w:rsidRPr="00CD58B9" w:rsidRDefault="00D84449" w:rsidP="009456CC">
      <w:pPr>
        <w:rPr>
          <w:rFonts w:asciiTheme="minorHAnsi" w:hAnsiTheme="minorHAnsi" w:cstheme="minorHAnsi"/>
        </w:rPr>
      </w:pPr>
      <w:r w:rsidRPr="00CD58B9">
        <w:rPr>
          <w:rFonts w:asciiTheme="minorHAnsi" w:hAnsiTheme="minorHAnsi" w:cstheme="minorHAnsi"/>
        </w:rPr>
        <w:br w:type="page"/>
      </w:r>
    </w:p>
    <w:p w14:paraId="3095615B" w14:textId="24E68438" w:rsidR="00933BDE" w:rsidRPr="00CD58B9" w:rsidRDefault="00D84449" w:rsidP="009456CC">
      <w:pPr>
        <w:pStyle w:val="Bijschrift"/>
        <w:spacing w:line="276" w:lineRule="auto"/>
        <w:rPr>
          <w:rFonts w:asciiTheme="minorHAnsi" w:hAnsiTheme="minorHAnsi" w:cstheme="minorHAnsi"/>
          <w:sz w:val="28"/>
        </w:rPr>
      </w:pPr>
      <w:bookmarkStart w:id="662" w:name="_Ref289760793"/>
      <w:bookmarkStart w:id="663" w:name="_Ref68703132"/>
      <w:bookmarkStart w:id="664" w:name="_Ref289673970"/>
      <w:bookmarkStart w:id="665" w:name="_Toc314128211"/>
      <w:bookmarkStart w:id="666" w:name="_Toc314128227"/>
      <w:bookmarkStart w:id="667" w:name="_Toc314128869"/>
      <w:bookmarkStart w:id="668" w:name="_Toc314132133"/>
      <w:bookmarkStart w:id="669" w:name="_Toc314133123"/>
      <w:bookmarkStart w:id="670" w:name="_Toc314133255"/>
      <w:bookmarkStart w:id="671" w:name="_Toc314134798"/>
      <w:bookmarkStart w:id="672" w:name="_Toc314139296"/>
      <w:bookmarkStart w:id="673" w:name="_Toc314222819"/>
      <w:bookmarkStart w:id="674" w:name="_Toc314224859"/>
      <w:bookmarkStart w:id="675" w:name="_Toc314230103"/>
      <w:bookmarkStart w:id="676" w:name="_Toc314236021"/>
      <w:bookmarkStart w:id="677" w:name="_Toc314662130"/>
      <w:bookmarkStart w:id="678" w:name="_Toc314836680"/>
      <w:bookmarkStart w:id="679" w:name="_Toc314837013"/>
      <w:bookmarkStart w:id="680" w:name="_Toc314837919"/>
      <w:bookmarkStart w:id="681" w:name="_Toc314837935"/>
      <w:bookmarkStart w:id="682" w:name="_Toc319664730"/>
      <w:bookmarkStart w:id="683" w:name="_Toc319665014"/>
      <w:bookmarkStart w:id="684" w:name="_Toc319665377"/>
      <w:bookmarkStart w:id="685" w:name="_Toc319667465"/>
      <w:bookmarkStart w:id="686" w:name="_Toc319672984"/>
      <w:bookmarkStart w:id="687" w:name="_Toc319684266"/>
      <w:bookmarkStart w:id="688" w:name="_Toc319908825"/>
      <w:bookmarkStart w:id="689" w:name="_Toc319936619"/>
      <w:bookmarkStart w:id="690" w:name="_Toc319937266"/>
      <w:bookmarkStart w:id="691" w:name="_Toc320102088"/>
      <w:bookmarkStart w:id="692" w:name="_Toc320102331"/>
      <w:bookmarkStart w:id="693" w:name="_Toc320179693"/>
      <w:bookmarkStart w:id="694" w:name="_Toc320524149"/>
      <w:bookmarkStart w:id="695" w:name="_Toc332896518"/>
      <w:bookmarkStart w:id="696" w:name="_Toc336456228"/>
      <w:bookmarkStart w:id="697" w:name="_Toc336456242"/>
      <w:bookmarkStart w:id="698" w:name="_Toc336456608"/>
      <w:bookmarkStart w:id="699" w:name="_Toc336456767"/>
      <w:bookmarkStart w:id="700" w:name="_Toc336458678"/>
      <w:bookmarkStart w:id="701" w:name="_Toc336459263"/>
      <w:bookmarkStart w:id="702" w:name="_Toc336499562"/>
      <w:bookmarkStart w:id="703" w:name="_Toc336960158"/>
      <w:bookmarkStart w:id="704" w:name="_Toc336972234"/>
      <w:bookmarkStart w:id="705" w:name="_Toc337447832"/>
      <w:bookmarkStart w:id="706" w:name="_Toc337447941"/>
      <w:bookmarkStart w:id="707" w:name="_Toc343505930"/>
      <w:bookmarkStart w:id="708" w:name="_Toc343578350"/>
      <w:bookmarkStart w:id="709" w:name="_Toc343579631"/>
      <w:bookmarkStart w:id="710" w:name="_Toc343688042"/>
      <w:bookmarkStart w:id="711" w:name="_Toc343689593"/>
      <w:bookmarkStart w:id="712" w:name="_Toc343692762"/>
      <w:bookmarkStart w:id="713" w:name="_Toc343695502"/>
      <w:bookmarkStart w:id="714" w:name="_Toc368597520"/>
      <w:bookmarkStart w:id="715" w:name="_Toc368600988"/>
      <w:bookmarkStart w:id="716" w:name="_Toc368602313"/>
      <w:bookmarkStart w:id="717" w:name="_Toc368603076"/>
      <w:bookmarkStart w:id="718" w:name="_Toc368603126"/>
      <w:bookmarkStart w:id="719" w:name="_Toc368603213"/>
      <w:bookmarkStart w:id="720" w:name="_Toc368603315"/>
      <w:bookmarkStart w:id="721" w:name="_Toc368603592"/>
      <w:bookmarkStart w:id="722" w:name="_Toc368603696"/>
      <w:bookmarkStart w:id="723" w:name="_Toc368606869"/>
      <w:bookmarkStart w:id="724" w:name="_Toc368606907"/>
      <w:bookmarkStart w:id="725" w:name="_Toc368607544"/>
      <w:bookmarkStart w:id="726" w:name="_Toc368645511"/>
      <w:bookmarkStart w:id="727" w:name="_Toc368645994"/>
      <w:bookmarkStart w:id="728" w:name="_Toc386627706"/>
      <w:bookmarkStart w:id="729" w:name="_Toc386633460"/>
      <w:bookmarkStart w:id="730" w:name="_Toc386633549"/>
      <w:bookmarkStart w:id="731" w:name="_Toc386633655"/>
      <w:bookmarkStart w:id="732" w:name="_Toc386637373"/>
      <w:bookmarkStart w:id="733" w:name="_Toc386803016"/>
      <w:bookmarkStart w:id="734" w:name="_Toc387393726"/>
      <w:bookmarkStart w:id="735" w:name="_Toc387398766"/>
      <w:bookmarkStart w:id="736" w:name="_Toc387398873"/>
      <w:bookmarkStart w:id="737" w:name="_Toc387750620"/>
      <w:bookmarkStart w:id="738" w:name="_Toc387769014"/>
      <w:bookmarkStart w:id="739" w:name="_Toc387769123"/>
      <w:bookmarkStart w:id="740" w:name="_Toc387774775"/>
      <w:bookmarkStart w:id="741" w:name="_Toc387775365"/>
      <w:bookmarkStart w:id="742" w:name="_Toc387775813"/>
      <w:bookmarkStart w:id="743" w:name="_Toc387776565"/>
      <w:bookmarkStart w:id="744" w:name="_Toc416780657"/>
      <w:bookmarkStart w:id="745" w:name="_Toc416781004"/>
      <w:bookmarkStart w:id="746" w:name="_Toc416781035"/>
      <w:bookmarkStart w:id="747" w:name="_Toc416781148"/>
      <w:bookmarkStart w:id="748" w:name="_Toc416866426"/>
      <w:bookmarkStart w:id="749" w:name="_Toc416867192"/>
      <w:bookmarkStart w:id="750" w:name="_Toc416868276"/>
      <w:bookmarkStart w:id="751" w:name="_Toc496199765"/>
      <w:bookmarkStart w:id="752" w:name="_Ref61876929"/>
      <w:bookmarkStart w:id="753" w:name="_Toc72393907"/>
      <w:bookmarkStart w:id="754" w:name="_Toc83898189"/>
      <w:bookmarkStart w:id="755" w:name="_Toc83898198"/>
      <w:r w:rsidRPr="009B1661">
        <w:rPr>
          <w:rFonts w:asciiTheme="minorHAnsi" w:hAnsiTheme="minorHAnsi" w:cstheme="minorHAnsi"/>
          <w:sz w:val="28"/>
        </w:rPr>
        <w:lastRenderedPageBreak/>
        <w:t xml:space="preserve">Bijlage </w:t>
      </w:r>
      <w:r w:rsidR="00DF2B85" w:rsidRPr="009B1661">
        <w:rPr>
          <w:rFonts w:asciiTheme="minorHAnsi" w:hAnsiTheme="minorHAnsi" w:cstheme="minorHAnsi"/>
          <w:sz w:val="28"/>
        </w:rPr>
        <w:fldChar w:fldCharType="begin"/>
      </w:r>
      <w:r w:rsidR="00DF2B85" w:rsidRPr="009B1661">
        <w:rPr>
          <w:rFonts w:asciiTheme="minorHAnsi" w:hAnsiTheme="minorHAnsi" w:cstheme="minorHAnsi"/>
          <w:sz w:val="28"/>
        </w:rPr>
        <w:instrText xml:space="preserve"> SEQ Bijlage \* ARABIC </w:instrText>
      </w:r>
      <w:r w:rsidR="00DF2B85" w:rsidRPr="009B1661">
        <w:rPr>
          <w:rFonts w:asciiTheme="minorHAnsi" w:hAnsiTheme="minorHAnsi" w:cstheme="minorHAnsi"/>
          <w:sz w:val="28"/>
        </w:rPr>
        <w:fldChar w:fldCharType="separate"/>
      </w:r>
      <w:r w:rsidR="006D5FD3">
        <w:rPr>
          <w:rFonts w:asciiTheme="minorHAnsi" w:hAnsiTheme="minorHAnsi" w:cstheme="minorHAnsi"/>
          <w:noProof/>
          <w:sz w:val="28"/>
        </w:rPr>
        <w:t>3</w:t>
      </w:r>
      <w:r w:rsidR="00DF2B85" w:rsidRPr="009B1661">
        <w:rPr>
          <w:rFonts w:asciiTheme="minorHAnsi" w:hAnsiTheme="minorHAnsi" w:cstheme="minorHAnsi"/>
          <w:sz w:val="28"/>
        </w:rPr>
        <w:fldChar w:fldCharType="end"/>
      </w:r>
      <w:bookmarkEnd w:id="662"/>
      <w:bookmarkEnd w:id="663"/>
      <w:r w:rsidRPr="009B1661">
        <w:rPr>
          <w:rFonts w:asciiTheme="minorHAnsi" w:hAnsiTheme="minorHAnsi" w:cstheme="minorHAnsi"/>
          <w:sz w:val="28"/>
        </w:rPr>
        <w:t xml:space="preserve">: Format voor </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rsidRPr="009B1661">
        <w:rPr>
          <w:rFonts w:asciiTheme="minorHAnsi" w:hAnsiTheme="minorHAnsi" w:cstheme="minorHAnsi"/>
          <w:sz w:val="28"/>
        </w:rPr>
        <w:t>referentie</w:t>
      </w:r>
      <w:bookmarkEnd w:id="754"/>
      <w:bookmarkEnd w:id="755"/>
    </w:p>
    <w:p w14:paraId="6DC4A79D" w14:textId="7273FC3F" w:rsidR="00066B4A" w:rsidRPr="00CD58B9" w:rsidRDefault="007E2367" w:rsidP="00427F5A">
      <w:pPr>
        <w:rPr>
          <w:i/>
        </w:rPr>
      </w:pPr>
      <w:r w:rsidRPr="00CD58B9">
        <w:rPr>
          <w:iCs/>
        </w:rPr>
        <w:t>Inschrijver</w:t>
      </w:r>
      <w:r w:rsidR="00066B4A" w:rsidRPr="00CD58B9">
        <w:t xml:space="preserve"> geeft/geven ten behoeve van zijn/hun referentieopdracht op</w:t>
      </w:r>
      <w:r w:rsidR="00A32BE7" w:rsidRPr="00CD58B9">
        <w:t xml:space="preserve"> middels het onderstaande invulformulier</w:t>
      </w:r>
      <w:r w:rsidR="00E0341E" w:rsidRPr="00CD58B9">
        <w:t>.</w:t>
      </w:r>
    </w:p>
    <w:p w14:paraId="2C5F1DC9" w14:textId="77777777" w:rsidR="00775C1F" w:rsidRPr="00CD58B9" w:rsidRDefault="00775C1F">
      <w:pPr>
        <w:spacing w:after="0" w:line="240" w:lineRule="auto"/>
        <w:rPr>
          <w:rFonts w:asciiTheme="minorHAnsi" w:eastAsia="Calibri" w:hAnsiTheme="minorHAnsi" w:cstheme="minorHAnsi"/>
          <w:sz w:val="20"/>
          <w:szCs w:val="20"/>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1701"/>
        <w:gridCol w:w="4481"/>
      </w:tblGrid>
      <w:tr w:rsidR="00933BDE" w:rsidRPr="00CD58B9" w14:paraId="081BDB5D" w14:textId="77777777" w:rsidTr="00427F5A">
        <w:tc>
          <w:tcPr>
            <w:tcW w:w="9012" w:type="dxa"/>
            <w:gridSpan w:val="3"/>
            <w:shd w:val="clear" w:color="auto" w:fill="E10E49"/>
            <w:hideMark/>
          </w:tcPr>
          <w:p w14:paraId="58066349" w14:textId="470FD61B" w:rsidR="00933BDE" w:rsidRPr="00CD58B9" w:rsidRDefault="00DA4C07" w:rsidP="000B3A31">
            <w:pPr>
              <w:spacing w:before="40" w:after="40"/>
              <w:rPr>
                <w:rFonts w:asciiTheme="minorHAnsi" w:hAnsiTheme="minorHAnsi" w:cstheme="minorHAnsi"/>
                <w:sz w:val="18"/>
              </w:rPr>
            </w:pPr>
            <w:r w:rsidRPr="00260D86">
              <w:rPr>
                <w:rFonts w:asciiTheme="minorHAnsi" w:hAnsiTheme="minorHAnsi" w:cstheme="minorHAnsi"/>
                <w:b/>
                <w:color w:val="FFFFFF"/>
              </w:rPr>
              <w:t>Referentie</w:t>
            </w:r>
            <w:r w:rsidR="00933BDE" w:rsidRPr="00260D86">
              <w:rPr>
                <w:rFonts w:asciiTheme="minorHAnsi" w:hAnsiTheme="minorHAnsi" w:cstheme="minorHAnsi"/>
                <w:b/>
                <w:color w:val="FFFFFF"/>
              </w:rPr>
              <w:t xml:space="preserve"> </w:t>
            </w:r>
            <w:r w:rsidR="00466C52" w:rsidRPr="00260D86">
              <w:rPr>
                <w:rFonts w:asciiTheme="minorHAnsi" w:hAnsiTheme="minorHAnsi" w:cstheme="minorHAnsi"/>
                <w:b/>
                <w:color w:val="FFFFFF"/>
              </w:rPr>
              <w:t>kerncompetentie</w:t>
            </w:r>
            <w:r w:rsidR="00CC12BE">
              <w:rPr>
                <w:rFonts w:asciiTheme="minorHAnsi" w:hAnsiTheme="minorHAnsi" w:cstheme="minorHAnsi"/>
                <w:b/>
                <w:color w:val="FFFFFF"/>
              </w:rPr>
              <w:t>s</w:t>
            </w:r>
            <w:r w:rsidR="00466C52" w:rsidRPr="00260D86">
              <w:rPr>
                <w:rFonts w:asciiTheme="minorHAnsi" w:hAnsiTheme="minorHAnsi" w:cstheme="minorHAnsi"/>
                <w:b/>
                <w:color w:val="FFFFFF"/>
              </w:rPr>
              <w:t xml:space="preserve"> </w:t>
            </w:r>
            <w:r w:rsidR="00933BDE" w:rsidRPr="00260D86">
              <w:rPr>
                <w:rFonts w:asciiTheme="minorHAnsi" w:hAnsiTheme="minorHAnsi" w:cstheme="minorHAnsi"/>
                <w:b/>
                <w:color w:val="FFFFFF"/>
              </w:rPr>
              <w:t>(</w:t>
            </w:r>
            <w:bookmarkStart w:id="756" w:name="_Hlk40083058"/>
            <w:r w:rsidR="000F6FEB" w:rsidRPr="000F6FEB">
              <w:rPr>
                <w:rFonts w:asciiTheme="minorHAnsi" w:hAnsiTheme="minorHAnsi" w:cstheme="minorHAnsi"/>
                <w:b/>
                <w:color w:val="FFFFFF"/>
              </w:rPr>
              <w:t>maximaal drie (3) pagina’s A4 (lettergrootte 10 dpi, regelafstand 1,15, lettertype Arial, enkelzijdig)</w:t>
            </w:r>
            <w:bookmarkEnd w:id="756"/>
          </w:p>
        </w:tc>
      </w:tr>
      <w:tr w:rsidR="00933BDE" w:rsidRPr="00CD58B9" w14:paraId="550C98C2" w14:textId="77777777" w:rsidTr="00DC37C4">
        <w:tc>
          <w:tcPr>
            <w:tcW w:w="2830" w:type="dxa"/>
            <w:hideMark/>
          </w:tcPr>
          <w:p w14:paraId="2FBB2B38"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Organisatienaam toenmalige opdrachtgever</w:t>
            </w:r>
          </w:p>
        </w:tc>
        <w:tc>
          <w:tcPr>
            <w:tcW w:w="6182" w:type="dxa"/>
            <w:gridSpan w:val="2"/>
          </w:tcPr>
          <w:p w14:paraId="3A75D22B" w14:textId="77777777" w:rsidR="00933BDE" w:rsidRPr="00CD58B9" w:rsidRDefault="00933BDE" w:rsidP="000B3A31">
            <w:pPr>
              <w:spacing w:before="40" w:after="40"/>
              <w:rPr>
                <w:rFonts w:asciiTheme="minorHAnsi" w:hAnsiTheme="minorHAnsi" w:cstheme="minorHAnsi"/>
                <w:i/>
                <w:sz w:val="18"/>
              </w:rPr>
            </w:pPr>
          </w:p>
        </w:tc>
      </w:tr>
      <w:tr w:rsidR="00933BDE" w:rsidRPr="00CD58B9" w14:paraId="1D901FD4" w14:textId="77777777" w:rsidTr="00DC37C4">
        <w:tc>
          <w:tcPr>
            <w:tcW w:w="2830" w:type="dxa"/>
            <w:hideMark/>
          </w:tcPr>
          <w:p w14:paraId="5F4D1BD9"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Type organisatie</w:t>
            </w:r>
          </w:p>
        </w:tc>
        <w:tc>
          <w:tcPr>
            <w:tcW w:w="6182" w:type="dxa"/>
            <w:gridSpan w:val="2"/>
            <w:hideMark/>
          </w:tcPr>
          <w:p w14:paraId="2C3237B7" w14:textId="77777777" w:rsidR="00933BDE" w:rsidRPr="00CD58B9" w:rsidRDefault="00933BDE" w:rsidP="000B3A31">
            <w:pPr>
              <w:spacing w:before="40" w:after="40"/>
              <w:rPr>
                <w:rFonts w:asciiTheme="minorHAnsi" w:hAnsiTheme="minorHAnsi" w:cstheme="minorHAnsi"/>
                <w:sz w:val="18"/>
              </w:rPr>
            </w:pP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p>
        </w:tc>
      </w:tr>
      <w:tr w:rsidR="00933BDE" w:rsidRPr="00CD58B9" w14:paraId="095C8792" w14:textId="77777777" w:rsidTr="00DC37C4">
        <w:trPr>
          <w:trHeight w:val="554"/>
        </w:trPr>
        <w:tc>
          <w:tcPr>
            <w:tcW w:w="2830" w:type="dxa"/>
          </w:tcPr>
          <w:p w14:paraId="3D21D245"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Algemene opdrachtomschrijving</w:t>
            </w:r>
          </w:p>
        </w:tc>
        <w:tc>
          <w:tcPr>
            <w:tcW w:w="6182" w:type="dxa"/>
            <w:gridSpan w:val="2"/>
          </w:tcPr>
          <w:p w14:paraId="558C7B21" w14:textId="77777777" w:rsidR="00933BDE" w:rsidRPr="00CD58B9" w:rsidRDefault="00933BDE" w:rsidP="000B3A31">
            <w:pPr>
              <w:kinsoku w:val="0"/>
              <w:autoSpaceDE w:val="0"/>
              <w:autoSpaceDN w:val="0"/>
              <w:adjustRightInd w:val="0"/>
              <w:spacing w:before="40" w:after="140"/>
              <w:rPr>
                <w:rFonts w:asciiTheme="minorHAnsi" w:eastAsia="Batang" w:hAnsiTheme="minorHAnsi" w:cstheme="minorHAnsi"/>
                <w:b/>
              </w:rPr>
            </w:pPr>
          </w:p>
        </w:tc>
      </w:tr>
      <w:tr w:rsidR="00933BDE" w:rsidRPr="00CD58B9" w14:paraId="058EE6A9" w14:textId="77777777" w:rsidTr="00E46483">
        <w:tc>
          <w:tcPr>
            <w:tcW w:w="2830" w:type="dxa"/>
            <w:shd w:val="clear" w:color="auto" w:fill="auto"/>
            <w:hideMark/>
          </w:tcPr>
          <w:p w14:paraId="3DC992B4"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Omvang opdracht in euro’s</w:t>
            </w:r>
          </w:p>
        </w:tc>
        <w:tc>
          <w:tcPr>
            <w:tcW w:w="1701" w:type="dxa"/>
            <w:shd w:val="clear" w:color="auto" w:fill="auto"/>
          </w:tcPr>
          <w:p w14:paraId="790DD2BD" w14:textId="77777777" w:rsidR="00933BDE" w:rsidRPr="009E1658" w:rsidRDefault="00933BDE" w:rsidP="000B3A31">
            <w:pPr>
              <w:spacing w:before="40" w:after="40"/>
              <w:rPr>
                <w:rFonts w:asciiTheme="minorHAnsi" w:hAnsiTheme="minorHAnsi" w:cstheme="minorHAnsi"/>
                <w:sz w:val="18"/>
              </w:rPr>
            </w:pPr>
          </w:p>
        </w:tc>
        <w:tc>
          <w:tcPr>
            <w:tcW w:w="4481" w:type="dxa"/>
            <w:shd w:val="clear" w:color="auto" w:fill="auto"/>
          </w:tcPr>
          <w:p w14:paraId="225A8437" w14:textId="652E4E07" w:rsidR="00933BDE" w:rsidRPr="009E1658" w:rsidRDefault="00131124" w:rsidP="000B3A31">
            <w:pPr>
              <w:spacing w:before="40" w:after="40"/>
              <w:rPr>
                <w:rFonts w:asciiTheme="minorHAnsi" w:hAnsiTheme="minorHAnsi" w:cstheme="minorHAnsi"/>
                <w:sz w:val="18"/>
              </w:rPr>
            </w:pPr>
            <w:r>
              <w:rPr>
                <w:rFonts w:asciiTheme="minorHAnsi" w:hAnsiTheme="minorHAnsi" w:cstheme="minorHAnsi"/>
                <w:sz w:val="18"/>
              </w:rPr>
              <w:t>V</w:t>
            </w:r>
            <w:r w:rsidR="00933BDE" w:rsidRPr="009E1658">
              <w:rPr>
                <w:rFonts w:asciiTheme="minorHAnsi" w:hAnsiTheme="minorHAnsi" w:cstheme="minorHAnsi"/>
                <w:sz w:val="18"/>
              </w:rPr>
              <w:t xml:space="preserve">anaf </w:t>
            </w:r>
            <w:r w:rsidR="00F86897" w:rsidRPr="009E1658">
              <w:rPr>
                <w:rFonts w:asciiTheme="minorHAnsi" w:hAnsiTheme="minorHAnsi" w:cstheme="minorHAnsi"/>
                <w:sz w:val="18"/>
              </w:rPr>
              <w:t xml:space="preserve">1 </w:t>
            </w:r>
            <w:r w:rsidR="00940C4E">
              <w:rPr>
                <w:rFonts w:asciiTheme="minorHAnsi" w:hAnsiTheme="minorHAnsi" w:cstheme="minorHAnsi"/>
                <w:sz w:val="18"/>
              </w:rPr>
              <w:t>september</w:t>
            </w:r>
            <w:r w:rsidR="00F86897" w:rsidRPr="009E1658">
              <w:rPr>
                <w:rFonts w:asciiTheme="minorHAnsi" w:hAnsiTheme="minorHAnsi" w:cstheme="minorHAnsi"/>
                <w:sz w:val="18"/>
              </w:rPr>
              <w:t xml:space="preserve"> 201</w:t>
            </w:r>
            <w:r w:rsidR="002F354B" w:rsidRPr="009E1658">
              <w:rPr>
                <w:rFonts w:asciiTheme="minorHAnsi" w:hAnsiTheme="minorHAnsi" w:cstheme="minorHAnsi"/>
                <w:sz w:val="18"/>
              </w:rPr>
              <w:t>8</w:t>
            </w:r>
          </w:p>
        </w:tc>
      </w:tr>
      <w:tr w:rsidR="00933BDE" w:rsidRPr="00CD58B9" w14:paraId="737D2C1E" w14:textId="77777777" w:rsidTr="00E46483">
        <w:tc>
          <w:tcPr>
            <w:tcW w:w="2830" w:type="dxa"/>
            <w:shd w:val="clear" w:color="auto" w:fill="auto"/>
          </w:tcPr>
          <w:p w14:paraId="5633891B" w14:textId="2E9C2817" w:rsidR="00933BDE" w:rsidRPr="00CD58B9" w:rsidRDefault="00DC37C4" w:rsidP="000B3A31">
            <w:pPr>
              <w:spacing w:before="40" w:after="40"/>
              <w:rPr>
                <w:rFonts w:asciiTheme="minorHAnsi" w:hAnsiTheme="minorHAnsi" w:cstheme="minorHAnsi"/>
                <w:b/>
                <w:sz w:val="18"/>
              </w:rPr>
            </w:pPr>
            <w:r>
              <w:rPr>
                <w:rFonts w:asciiTheme="minorHAnsi" w:hAnsiTheme="minorHAnsi" w:cstheme="minorHAnsi"/>
                <w:b/>
                <w:sz w:val="18"/>
              </w:rPr>
              <w:t>Maand en j</w:t>
            </w:r>
            <w:r w:rsidR="00933BDE" w:rsidRPr="00CD58B9">
              <w:rPr>
                <w:rFonts w:asciiTheme="minorHAnsi" w:hAnsiTheme="minorHAnsi" w:cstheme="minorHAnsi"/>
                <w:b/>
                <w:sz w:val="18"/>
              </w:rPr>
              <w:t>aar van start uitvoering</w:t>
            </w:r>
          </w:p>
        </w:tc>
        <w:tc>
          <w:tcPr>
            <w:tcW w:w="1701" w:type="dxa"/>
            <w:shd w:val="clear" w:color="auto" w:fill="auto"/>
          </w:tcPr>
          <w:p w14:paraId="121FB4FE" w14:textId="77777777" w:rsidR="00933BDE" w:rsidRPr="009E1658" w:rsidRDefault="00933BDE" w:rsidP="000B3A31">
            <w:pPr>
              <w:spacing w:before="40" w:after="40"/>
              <w:rPr>
                <w:rFonts w:asciiTheme="minorHAnsi" w:hAnsiTheme="minorHAnsi" w:cstheme="minorHAnsi"/>
                <w:sz w:val="18"/>
              </w:rPr>
            </w:pPr>
          </w:p>
        </w:tc>
        <w:tc>
          <w:tcPr>
            <w:tcW w:w="4481" w:type="dxa"/>
            <w:shd w:val="clear" w:color="auto" w:fill="auto"/>
          </w:tcPr>
          <w:p w14:paraId="656F2221" w14:textId="41C68A79" w:rsidR="00933BDE" w:rsidRPr="009E1658" w:rsidRDefault="00DC37C4" w:rsidP="000B3A31">
            <w:pPr>
              <w:spacing w:before="40" w:after="40"/>
              <w:rPr>
                <w:rFonts w:asciiTheme="minorHAnsi" w:hAnsiTheme="minorHAnsi" w:cstheme="minorHAnsi"/>
                <w:sz w:val="18"/>
              </w:rPr>
            </w:pPr>
            <w:r>
              <w:rPr>
                <w:rFonts w:asciiTheme="minorHAnsi" w:hAnsiTheme="minorHAnsi" w:cstheme="minorHAnsi"/>
                <w:sz w:val="18"/>
              </w:rPr>
              <w:t>Startmaand en -jaar</w:t>
            </w:r>
            <w:r w:rsidR="00E46483">
              <w:rPr>
                <w:rFonts w:asciiTheme="minorHAnsi" w:hAnsiTheme="minorHAnsi" w:cstheme="minorHAnsi"/>
                <w:sz w:val="18"/>
              </w:rPr>
              <w:t xml:space="preserve"> opdracht</w:t>
            </w:r>
          </w:p>
        </w:tc>
      </w:tr>
      <w:tr w:rsidR="007F0C46" w:rsidRPr="00CD58B9" w14:paraId="52AFE9CA" w14:textId="77777777" w:rsidTr="00E46483">
        <w:tc>
          <w:tcPr>
            <w:tcW w:w="2830" w:type="dxa"/>
            <w:shd w:val="clear" w:color="auto" w:fill="auto"/>
          </w:tcPr>
          <w:p w14:paraId="6EA6C1AF" w14:textId="0F131CAC" w:rsidR="007F0C46" w:rsidRPr="00CD58B9" w:rsidRDefault="007F0C46" w:rsidP="000B3A31">
            <w:pPr>
              <w:spacing w:before="40" w:after="40"/>
              <w:rPr>
                <w:rFonts w:asciiTheme="minorHAnsi" w:hAnsiTheme="minorHAnsi" w:cstheme="minorHAnsi"/>
                <w:b/>
                <w:sz w:val="18"/>
              </w:rPr>
            </w:pPr>
            <w:r>
              <w:rPr>
                <w:rFonts w:asciiTheme="minorHAnsi" w:hAnsiTheme="minorHAnsi" w:cstheme="minorHAnsi"/>
                <w:b/>
                <w:sz w:val="18"/>
              </w:rPr>
              <w:t>Datum van oplevering</w:t>
            </w:r>
            <w:r w:rsidR="00392A08">
              <w:rPr>
                <w:rFonts w:asciiTheme="minorHAnsi" w:hAnsiTheme="minorHAnsi" w:cstheme="minorHAnsi"/>
                <w:b/>
                <w:sz w:val="18"/>
              </w:rPr>
              <w:t xml:space="preserve"> en acceptatie</w:t>
            </w:r>
          </w:p>
        </w:tc>
        <w:tc>
          <w:tcPr>
            <w:tcW w:w="1701" w:type="dxa"/>
            <w:shd w:val="clear" w:color="auto" w:fill="auto"/>
          </w:tcPr>
          <w:p w14:paraId="0E613B82" w14:textId="77777777" w:rsidR="007F0C46" w:rsidRPr="009E1658" w:rsidRDefault="007F0C46" w:rsidP="000B3A31">
            <w:pPr>
              <w:spacing w:before="40" w:after="40"/>
              <w:rPr>
                <w:rFonts w:asciiTheme="minorHAnsi" w:hAnsiTheme="minorHAnsi" w:cstheme="minorHAnsi"/>
                <w:sz w:val="18"/>
              </w:rPr>
            </w:pPr>
          </w:p>
        </w:tc>
        <w:tc>
          <w:tcPr>
            <w:tcW w:w="4481" w:type="dxa"/>
            <w:shd w:val="clear" w:color="auto" w:fill="auto"/>
          </w:tcPr>
          <w:p w14:paraId="4334911D" w14:textId="5F48AAF1" w:rsidR="007F0C46" w:rsidRPr="009E1658" w:rsidRDefault="00392A08" w:rsidP="000B3A31">
            <w:pPr>
              <w:spacing w:before="40" w:after="40"/>
              <w:rPr>
                <w:rFonts w:asciiTheme="minorHAnsi" w:hAnsiTheme="minorHAnsi" w:cstheme="minorHAnsi"/>
                <w:sz w:val="18"/>
              </w:rPr>
            </w:pPr>
            <w:r>
              <w:rPr>
                <w:rFonts w:asciiTheme="minorHAnsi" w:hAnsiTheme="minorHAnsi" w:cstheme="minorHAnsi"/>
                <w:sz w:val="18"/>
              </w:rPr>
              <w:t>Datum van oplevering en acceptatie implementatie</w:t>
            </w:r>
          </w:p>
        </w:tc>
      </w:tr>
      <w:tr w:rsidR="00933BDE" w:rsidRPr="00CD58B9" w14:paraId="086A9790" w14:textId="77777777" w:rsidTr="00DC37C4">
        <w:tc>
          <w:tcPr>
            <w:tcW w:w="2830" w:type="dxa"/>
          </w:tcPr>
          <w:p w14:paraId="24127CD3"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Ten bewijsvoering van</w:t>
            </w:r>
          </w:p>
        </w:tc>
        <w:tc>
          <w:tcPr>
            <w:tcW w:w="1701" w:type="dxa"/>
          </w:tcPr>
          <w:p w14:paraId="744B834A" w14:textId="343A9917" w:rsidR="00933BDE" w:rsidRPr="009E1658" w:rsidRDefault="00933BDE" w:rsidP="000B3A31">
            <w:pPr>
              <w:spacing w:before="40" w:after="40"/>
              <w:rPr>
                <w:rFonts w:asciiTheme="minorHAnsi" w:hAnsiTheme="minorHAnsi" w:cstheme="minorHAnsi"/>
                <w:sz w:val="18"/>
              </w:rPr>
            </w:pPr>
            <w:r w:rsidRPr="009E1658">
              <w:rPr>
                <w:rFonts w:asciiTheme="minorHAnsi" w:hAnsiTheme="minorHAnsi" w:cstheme="minorHAnsi"/>
                <w:sz w:val="18"/>
              </w:rPr>
              <w:t>□ kerncompetentie</w:t>
            </w:r>
            <w:r w:rsidR="00CC12BE">
              <w:rPr>
                <w:rFonts w:asciiTheme="minorHAnsi" w:hAnsiTheme="minorHAnsi" w:cstheme="minorHAnsi"/>
                <w:sz w:val="18"/>
              </w:rPr>
              <w:t>s</w:t>
            </w:r>
          </w:p>
          <w:p w14:paraId="0FF8A985" w14:textId="77777777" w:rsidR="00466C52" w:rsidRPr="009E1658" w:rsidRDefault="00466C52" w:rsidP="000B3A31">
            <w:pPr>
              <w:spacing w:before="40" w:after="40"/>
              <w:rPr>
                <w:rFonts w:asciiTheme="minorHAnsi" w:hAnsiTheme="minorHAnsi" w:cstheme="minorHAnsi"/>
                <w:sz w:val="18"/>
              </w:rPr>
            </w:pPr>
          </w:p>
          <w:p w14:paraId="518BFBB4" w14:textId="77777777" w:rsidR="00933BDE" w:rsidRPr="009E1658" w:rsidRDefault="00933BDE" w:rsidP="000B3A31">
            <w:pPr>
              <w:spacing w:before="40" w:after="40"/>
              <w:rPr>
                <w:rFonts w:asciiTheme="minorHAnsi" w:hAnsiTheme="minorHAnsi" w:cstheme="minorHAnsi"/>
                <w:sz w:val="18"/>
              </w:rPr>
            </w:pPr>
          </w:p>
          <w:p w14:paraId="0243FE90" w14:textId="77777777" w:rsidR="00933BDE" w:rsidRPr="009E1658" w:rsidRDefault="00933BDE" w:rsidP="000B3A31">
            <w:pPr>
              <w:spacing w:before="40" w:after="40"/>
              <w:rPr>
                <w:rFonts w:asciiTheme="minorHAnsi" w:hAnsiTheme="minorHAnsi" w:cstheme="minorHAnsi"/>
                <w:sz w:val="18"/>
              </w:rPr>
            </w:pPr>
          </w:p>
        </w:tc>
        <w:tc>
          <w:tcPr>
            <w:tcW w:w="4481" w:type="dxa"/>
          </w:tcPr>
          <w:p w14:paraId="05898972" w14:textId="0FE88CCF" w:rsidR="00933BDE" w:rsidRPr="009E1658" w:rsidRDefault="00940C4E" w:rsidP="00785F32">
            <w:pPr>
              <w:spacing w:before="40" w:after="40"/>
              <w:rPr>
                <w:rFonts w:asciiTheme="minorHAnsi" w:hAnsiTheme="minorHAnsi" w:cstheme="minorHAnsi"/>
                <w:sz w:val="18"/>
              </w:rPr>
            </w:pPr>
            <w:r w:rsidRPr="00940C4E">
              <w:rPr>
                <w:rFonts w:asciiTheme="minorHAnsi" w:hAnsiTheme="minorHAnsi" w:cstheme="minorHAnsi"/>
                <w:sz w:val="18"/>
              </w:rPr>
              <w:t>Het leveren, installeren, configureren, inrichten, hosten, onderhouden en beheren van een Enterprise Service Bus (ESB) inclusief een gegevensmagazijn voor de koppelingen met landelijke basisregistraties en enkele voorzieningen met lokale applicaties die intern deze basisgegevens afnemen en de interne koppelingen bij een samenwerkingsverband met minimaal 5 deelnemers vanuit de lokale overheid (gemeenten en/of waterschappen)</w:t>
            </w:r>
          </w:p>
        </w:tc>
      </w:tr>
      <w:tr w:rsidR="001656C8" w:rsidRPr="00CD58B9" w14:paraId="4BF6CDEA" w14:textId="77777777" w:rsidTr="00DC37C4">
        <w:trPr>
          <w:trHeight w:val="2232"/>
        </w:trPr>
        <w:tc>
          <w:tcPr>
            <w:tcW w:w="2830" w:type="dxa"/>
          </w:tcPr>
          <w:p w14:paraId="7C451BCF" w14:textId="707BE0EC" w:rsidR="001656C8" w:rsidRPr="00CD58B9" w:rsidRDefault="001656C8" w:rsidP="001656C8">
            <w:pPr>
              <w:spacing w:before="40" w:after="40"/>
              <w:rPr>
                <w:rFonts w:asciiTheme="minorHAnsi" w:hAnsiTheme="minorHAnsi" w:cstheme="minorHAnsi"/>
                <w:b/>
                <w:sz w:val="18"/>
              </w:rPr>
            </w:pPr>
            <w:r w:rsidRPr="00CD58B9">
              <w:rPr>
                <w:rFonts w:asciiTheme="minorHAnsi" w:hAnsiTheme="minorHAnsi" w:cstheme="minorHAnsi"/>
                <w:b/>
                <w:sz w:val="18"/>
                <w:u w:val="single"/>
              </w:rPr>
              <w:t>Aard</w:t>
            </w:r>
            <w:r w:rsidRPr="00CD58B9">
              <w:rPr>
                <w:rFonts w:asciiTheme="minorHAnsi" w:hAnsiTheme="minorHAnsi" w:cstheme="minorHAnsi"/>
                <w:b/>
                <w:sz w:val="18"/>
              </w:rPr>
              <w:t xml:space="preserve"> werkzaamheden m.b.t. kerncompetentie ten behoeve van de </w:t>
            </w:r>
            <w:r w:rsidR="00827D43">
              <w:rPr>
                <w:rFonts w:asciiTheme="minorHAnsi" w:hAnsiTheme="minorHAnsi" w:cstheme="minorHAnsi"/>
                <w:b/>
                <w:sz w:val="18"/>
              </w:rPr>
              <w:t>Geschiktheidseis</w:t>
            </w:r>
            <w:r w:rsidRPr="00CD58B9">
              <w:rPr>
                <w:rFonts w:asciiTheme="minorHAnsi" w:hAnsiTheme="minorHAnsi" w:cstheme="minorHAnsi"/>
                <w:b/>
                <w:sz w:val="18"/>
              </w:rPr>
              <w:t xml:space="preserve"> ‘Kerncompetentie’ (zie paragraaf</w:t>
            </w:r>
            <w:r>
              <w:rPr>
                <w:rFonts w:asciiTheme="minorHAnsi" w:hAnsiTheme="minorHAnsi" w:cstheme="minorHAnsi"/>
                <w:b/>
                <w:sz w:val="18"/>
              </w:rPr>
              <w:t xml:space="preserve"> </w:t>
            </w:r>
            <w:r w:rsidR="00C77073">
              <w:rPr>
                <w:rFonts w:asciiTheme="minorHAnsi" w:hAnsiTheme="minorHAnsi" w:cstheme="minorHAnsi"/>
                <w:b/>
                <w:sz w:val="18"/>
              </w:rPr>
              <w:t>5</w:t>
            </w:r>
            <w:r>
              <w:rPr>
                <w:rFonts w:asciiTheme="minorHAnsi" w:hAnsiTheme="minorHAnsi" w:cstheme="minorHAnsi"/>
                <w:b/>
                <w:sz w:val="18"/>
              </w:rPr>
              <w:t>.5</w:t>
            </w:r>
            <w:r w:rsidRPr="00CD58B9">
              <w:rPr>
                <w:rFonts w:asciiTheme="minorHAnsi" w:hAnsiTheme="minorHAnsi" w:cstheme="minorHAnsi"/>
                <w:b/>
                <w:sz w:val="18"/>
              </w:rPr>
              <w:t>)</w:t>
            </w:r>
          </w:p>
          <w:p w14:paraId="0248C11A" w14:textId="77777777" w:rsidR="001656C8" w:rsidRPr="00785F32" w:rsidRDefault="001656C8" w:rsidP="001656C8">
            <w:pPr>
              <w:spacing w:before="40" w:after="40"/>
              <w:rPr>
                <w:rFonts w:asciiTheme="minorHAnsi" w:hAnsiTheme="minorHAnsi" w:cstheme="minorHAnsi"/>
                <w:b/>
                <w:sz w:val="18"/>
              </w:rPr>
            </w:pPr>
          </w:p>
        </w:tc>
        <w:tc>
          <w:tcPr>
            <w:tcW w:w="6182" w:type="dxa"/>
            <w:gridSpan w:val="2"/>
          </w:tcPr>
          <w:p w14:paraId="52D56F6A" w14:textId="4A83C065" w:rsidR="001656C8" w:rsidRDefault="001656C8" w:rsidP="001656C8">
            <w:pPr>
              <w:spacing w:before="40" w:after="40"/>
              <w:rPr>
                <w:rFonts w:asciiTheme="minorHAnsi" w:hAnsiTheme="minorHAnsi" w:cstheme="minorHAnsi"/>
                <w:i/>
                <w:sz w:val="18"/>
              </w:rPr>
            </w:pPr>
            <w:r w:rsidRPr="005E50B7">
              <w:rPr>
                <w:rFonts w:asciiTheme="minorHAnsi" w:hAnsiTheme="minorHAnsi" w:cstheme="minorHAnsi"/>
                <w:i/>
                <w:sz w:val="18"/>
              </w:rPr>
              <w:t>Alle cursieve teksten in deze kolom mogen verwijderd worden.</w:t>
            </w:r>
          </w:p>
          <w:p w14:paraId="3B78B749" w14:textId="77777777" w:rsidR="005E50B7" w:rsidRPr="005E50B7" w:rsidRDefault="005E50B7" w:rsidP="001656C8">
            <w:pPr>
              <w:spacing w:before="40" w:after="40"/>
              <w:rPr>
                <w:rFonts w:asciiTheme="minorHAnsi" w:hAnsiTheme="minorHAnsi" w:cstheme="minorHAnsi"/>
                <w:i/>
                <w:sz w:val="18"/>
              </w:rPr>
            </w:pPr>
          </w:p>
          <w:p w14:paraId="24AC2A02" w14:textId="5872864E" w:rsidR="001656C8" w:rsidRPr="00940C4E" w:rsidRDefault="001656C8" w:rsidP="00940C4E">
            <w:pPr>
              <w:spacing w:after="0"/>
              <w:rPr>
                <w:rFonts w:asciiTheme="minorHAnsi" w:hAnsiTheme="minorHAnsi" w:cstheme="minorHAnsi"/>
                <w:i/>
                <w:sz w:val="18"/>
              </w:rPr>
            </w:pPr>
            <w:r w:rsidRPr="00940C4E">
              <w:rPr>
                <w:rFonts w:asciiTheme="minorHAnsi" w:hAnsiTheme="minorHAnsi" w:cstheme="minorHAnsi"/>
                <w:i/>
                <w:sz w:val="18"/>
              </w:rPr>
              <w:t>Minimumeis:</w:t>
            </w:r>
            <w:r w:rsidR="000E3E62" w:rsidRPr="00940C4E">
              <w:rPr>
                <w:rFonts w:asciiTheme="minorHAnsi" w:hAnsiTheme="minorHAnsi" w:cstheme="minorHAnsi"/>
                <w:i/>
                <w:sz w:val="18"/>
              </w:rPr>
              <w:t xml:space="preserve"> </w:t>
            </w:r>
            <w:r w:rsidR="00940C4E" w:rsidRPr="00940C4E">
              <w:rPr>
                <w:rFonts w:asciiTheme="minorHAnsi" w:hAnsiTheme="minorHAnsi" w:cstheme="minorHAnsi"/>
                <w:i/>
                <w:sz w:val="18"/>
              </w:rPr>
              <w:t>Een referentieopdracht is vergelijkbaar qua aard indien het een opdracht betreft welke overeenkomt met de essentiële onderdelen van de opdracht (leveringen en diensten) zoals beschreven in de opdrachtomschrijving en de onderkende kerncompetenties. Uit de beschrijving van de referentieopdracht moet blijken dat de opgegeven Referentie onvoorwaardelijk voldoet aan de gestelde minimumeisen voor wat betreft de aard van de kerncompetenties</w:t>
            </w:r>
          </w:p>
          <w:p w14:paraId="7BD4536F" w14:textId="77777777" w:rsidR="001656C8" w:rsidRPr="005E50B7" w:rsidRDefault="001656C8" w:rsidP="001656C8">
            <w:pPr>
              <w:spacing w:after="0"/>
              <w:contextualSpacing/>
              <w:rPr>
                <w:rFonts w:asciiTheme="minorHAnsi" w:hAnsiTheme="minorHAnsi" w:cstheme="minorHAnsi"/>
                <w:i/>
                <w:sz w:val="18"/>
              </w:rPr>
            </w:pPr>
          </w:p>
          <w:p w14:paraId="1F703D1A" w14:textId="77777777" w:rsidR="001656C8" w:rsidRDefault="001656C8" w:rsidP="001656C8">
            <w:pPr>
              <w:spacing w:after="0"/>
              <w:contextualSpacing/>
              <w:rPr>
                <w:rFonts w:asciiTheme="minorHAnsi" w:hAnsiTheme="minorHAnsi" w:cstheme="minorHAnsi"/>
                <w:i/>
                <w:sz w:val="18"/>
              </w:rPr>
            </w:pPr>
          </w:p>
          <w:p w14:paraId="7A3A5B00" w14:textId="77777777" w:rsidR="003D5B75" w:rsidRDefault="003D5B75" w:rsidP="001656C8">
            <w:pPr>
              <w:spacing w:after="0"/>
              <w:contextualSpacing/>
              <w:rPr>
                <w:rFonts w:asciiTheme="minorHAnsi" w:hAnsiTheme="minorHAnsi" w:cstheme="minorHAnsi"/>
                <w:i/>
                <w:sz w:val="18"/>
              </w:rPr>
            </w:pPr>
          </w:p>
          <w:p w14:paraId="27ED0C1F" w14:textId="2FE4DE8C" w:rsidR="003D5B75" w:rsidRPr="005E50B7" w:rsidRDefault="003D5B75" w:rsidP="001656C8">
            <w:pPr>
              <w:spacing w:after="0"/>
              <w:contextualSpacing/>
              <w:rPr>
                <w:rFonts w:asciiTheme="minorHAnsi" w:hAnsiTheme="minorHAnsi" w:cstheme="minorHAnsi"/>
                <w:i/>
                <w:sz w:val="18"/>
              </w:rPr>
            </w:pPr>
          </w:p>
        </w:tc>
      </w:tr>
      <w:tr w:rsidR="001656C8" w:rsidRPr="00CD58B9" w14:paraId="07D7CB1F" w14:textId="77777777" w:rsidTr="00DC37C4">
        <w:trPr>
          <w:trHeight w:val="2562"/>
        </w:trPr>
        <w:tc>
          <w:tcPr>
            <w:tcW w:w="2830" w:type="dxa"/>
            <w:tcBorders>
              <w:bottom w:val="nil"/>
            </w:tcBorders>
          </w:tcPr>
          <w:p w14:paraId="56465CE1" w14:textId="7EB1D8DF" w:rsidR="001656C8" w:rsidRPr="00785F32" w:rsidRDefault="001656C8" w:rsidP="001656C8">
            <w:pPr>
              <w:spacing w:before="40" w:after="40"/>
              <w:rPr>
                <w:rFonts w:asciiTheme="minorHAnsi" w:hAnsiTheme="minorHAnsi" w:cstheme="minorHAnsi"/>
                <w:b/>
                <w:sz w:val="18"/>
              </w:rPr>
            </w:pPr>
            <w:r w:rsidRPr="00CD58B9">
              <w:rPr>
                <w:rFonts w:asciiTheme="minorHAnsi" w:hAnsiTheme="minorHAnsi" w:cstheme="minorHAnsi"/>
                <w:b/>
                <w:sz w:val="18"/>
                <w:u w:val="single"/>
              </w:rPr>
              <w:t>Omvang</w:t>
            </w:r>
            <w:r w:rsidRPr="00CD58B9">
              <w:rPr>
                <w:rFonts w:asciiTheme="minorHAnsi" w:hAnsiTheme="minorHAnsi" w:cstheme="minorHAnsi"/>
                <w:b/>
                <w:sz w:val="18"/>
              </w:rPr>
              <w:t xml:space="preserve"> werkzaamheden m.b.t. kerncompetentie ten behoeve van de </w:t>
            </w:r>
            <w:r w:rsidR="00827D43">
              <w:rPr>
                <w:rFonts w:asciiTheme="minorHAnsi" w:hAnsiTheme="minorHAnsi" w:cstheme="minorHAnsi"/>
                <w:b/>
                <w:sz w:val="18"/>
              </w:rPr>
              <w:t>Geschiktheidseis</w:t>
            </w:r>
            <w:r w:rsidRPr="00CD58B9">
              <w:rPr>
                <w:rFonts w:asciiTheme="minorHAnsi" w:hAnsiTheme="minorHAnsi" w:cstheme="minorHAnsi"/>
                <w:b/>
                <w:sz w:val="18"/>
              </w:rPr>
              <w:t xml:space="preserve"> ‘Kerncompetenties’ (zie paragraaf </w:t>
            </w:r>
            <w:r w:rsidR="00C77073">
              <w:rPr>
                <w:rFonts w:asciiTheme="minorHAnsi" w:hAnsiTheme="minorHAnsi" w:cstheme="minorHAnsi"/>
                <w:b/>
                <w:sz w:val="18"/>
              </w:rPr>
              <w:t>5</w:t>
            </w:r>
            <w:r>
              <w:rPr>
                <w:rFonts w:asciiTheme="minorHAnsi" w:hAnsiTheme="minorHAnsi" w:cstheme="minorHAnsi"/>
                <w:b/>
                <w:sz w:val="18"/>
              </w:rPr>
              <w:t>.5</w:t>
            </w:r>
            <w:r w:rsidRPr="00CD58B9">
              <w:rPr>
                <w:rFonts w:asciiTheme="minorHAnsi" w:hAnsiTheme="minorHAnsi" w:cstheme="minorHAnsi"/>
                <w:b/>
                <w:sz w:val="18"/>
              </w:rPr>
              <w:t>)</w:t>
            </w:r>
          </w:p>
        </w:tc>
        <w:tc>
          <w:tcPr>
            <w:tcW w:w="6182" w:type="dxa"/>
            <w:gridSpan w:val="2"/>
            <w:tcBorders>
              <w:bottom w:val="nil"/>
            </w:tcBorders>
          </w:tcPr>
          <w:p w14:paraId="230062DA" w14:textId="0C15450E" w:rsidR="001656C8" w:rsidRPr="00962DAF" w:rsidRDefault="001656C8" w:rsidP="001656C8">
            <w:pPr>
              <w:spacing w:before="40" w:after="40"/>
              <w:rPr>
                <w:rFonts w:asciiTheme="minorHAnsi" w:hAnsiTheme="minorHAnsi" w:cstheme="minorHAnsi"/>
                <w:i/>
                <w:sz w:val="18"/>
              </w:rPr>
            </w:pPr>
            <w:r w:rsidRPr="00962DAF">
              <w:rPr>
                <w:rFonts w:asciiTheme="minorHAnsi" w:hAnsiTheme="minorHAnsi" w:cstheme="minorHAnsi"/>
                <w:i/>
                <w:sz w:val="18"/>
              </w:rPr>
              <w:t>Alle cursieve teksten in deze kolom mogen verwijderd worden.</w:t>
            </w:r>
          </w:p>
          <w:p w14:paraId="2706F371" w14:textId="77777777" w:rsidR="00962DAF" w:rsidRPr="00962DAF" w:rsidRDefault="00962DAF" w:rsidP="001656C8">
            <w:pPr>
              <w:spacing w:before="40" w:after="40"/>
              <w:rPr>
                <w:rFonts w:asciiTheme="minorHAnsi" w:hAnsiTheme="minorHAnsi" w:cstheme="minorHAnsi"/>
                <w:i/>
                <w:sz w:val="18"/>
              </w:rPr>
            </w:pPr>
          </w:p>
          <w:p w14:paraId="19EEBCA1" w14:textId="73AB817D" w:rsidR="001656C8" w:rsidRPr="00633650" w:rsidRDefault="001656C8" w:rsidP="001656C8">
            <w:pPr>
              <w:spacing w:before="40" w:after="40"/>
              <w:rPr>
                <w:rFonts w:asciiTheme="minorHAnsi" w:hAnsiTheme="minorHAnsi" w:cstheme="minorHAnsi"/>
                <w:i/>
                <w:sz w:val="18"/>
                <w:highlight w:val="yellow"/>
              </w:rPr>
            </w:pPr>
            <w:r w:rsidRPr="00962DAF">
              <w:rPr>
                <w:rFonts w:asciiTheme="minorHAnsi" w:hAnsiTheme="minorHAnsi" w:cstheme="minorHAnsi"/>
                <w:i/>
                <w:sz w:val="18"/>
              </w:rPr>
              <w:t xml:space="preserve">Minimumeis: </w:t>
            </w:r>
            <w:r w:rsidR="00940C4E" w:rsidRPr="00940C4E">
              <w:rPr>
                <w:rFonts w:asciiTheme="minorHAnsi" w:hAnsiTheme="minorHAnsi" w:cstheme="minorHAnsi"/>
                <w:i/>
                <w:sz w:val="18"/>
              </w:rPr>
              <w:t>De referentie is vergelijkbaar qua omvang indien het een referentieopdracht betreft die in relatie tot en onderbouwing van de kerncompetenties minimaal overeenkomt met de gestelde eisen ten aanzien van de omvang behorend bij de te onderbouwen kerncompetenties. Uit de beschrijving van de referentieopdracht moet blijken dat de opgegeven Referentie onvoorwaardelijk voldoet aan de gestelde minimumeisen voor wat betreft de omvang van de kerncompetenties</w:t>
            </w:r>
          </w:p>
          <w:p w14:paraId="665C8E9B" w14:textId="77777777" w:rsidR="001656C8" w:rsidRPr="00633650" w:rsidRDefault="001656C8" w:rsidP="001656C8">
            <w:pPr>
              <w:spacing w:after="0"/>
              <w:contextualSpacing/>
              <w:rPr>
                <w:rFonts w:asciiTheme="minorHAnsi" w:hAnsiTheme="minorHAnsi" w:cstheme="minorHAnsi"/>
                <w:i/>
                <w:sz w:val="18"/>
                <w:highlight w:val="yellow"/>
              </w:rPr>
            </w:pPr>
          </w:p>
        </w:tc>
      </w:tr>
      <w:tr w:rsidR="00933BDE" w:rsidRPr="00CD58B9" w14:paraId="2ACD17A3" w14:textId="77777777" w:rsidTr="00DC37C4">
        <w:tc>
          <w:tcPr>
            <w:tcW w:w="2830" w:type="dxa"/>
            <w:tcBorders>
              <w:top w:val="single" w:sz="4" w:space="0" w:color="auto"/>
            </w:tcBorders>
            <w:hideMark/>
          </w:tcPr>
          <w:p w14:paraId="7C980C92"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Plaats van uitvoering</w:t>
            </w:r>
          </w:p>
        </w:tc>
        <w:tc>
          <w:tcPr>
            <w:tcW w:w="6182" w:type="dxa"/>
            <w:gridSpan w:val="2"/>
            <w:tcBorders>
              <w:top w:val="single" w:sz="4" w:space="0" w:color="auto"/>
            </w:tcBorders>
          </w:tcPr>
          <w:p w14:paraId="70273299" w14:textId="77777777" w:rsidR="00933BDE" w:rsidRPr="00CD58B9" w:rsidRDefault="00933BDE" w:rsidP="000B3A31">
            <w:pPr>
              <w:spacing w:before="40" w:after="40"/>
              <w:rPr>
                <w:rFonts w:asciiTheme="minorHAnsi" w:hAnsiTheme="minorHAnsi" w:cstheme="minorHAnsi"/>
                <w:sz w:val="18"/>
              </w:rPr>
            </w:pPr>
          </w:p>
        </w:tc>
      </w:tr>
      <w:tr w:rsidR="00933BDE" w:rsidRPr="00CD58B9" w14:paraId="551C8403" w14:textId="77777777" w:rsidTr="00DC37C4">
        <w:tc>
          <w:tcPr>
            <w:tcW w:w="2830" w:type="dxa"/>
            <w:hideMark/>
          </w:tcPr>
          <w:p w14:paraId="19108C07"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lastRenderedPageBreak/>
              <w:t xml:space="preserve">Naam contactpersoon </w:t>
            </w:r>
          </w:p>
        </w:tc>
        <w:tc>
          <w:tcPr>
            <w:tcW w:w="6182" w:type="dxa"/>
            <w:gridSpan w:val="2"/>
          </w:tcPr>
          <w:p w14:paraId="2AD8AAC8" w14:textId="77777777" w:rsidR="00933BDE" w:rsidRPr="00CD58B9" w:rsidRDefault="00933BDE" w:rsidP="000B3A31">
            <w:pPr>
              <w:spacing w:before="40" w:after="40"/>
              <w:rPr>
                <w:rFonts w:asciiTheme="minorHAnsi" w:hAnsiTheme="minorHAnsi" w:cstheme="minorHAnsi"/>
                <w:sz w:val="18"/>
              </w:rPr>
            </w:pPr>
          </w:p>
        </w:tc>
      </w:tr>
      <w:tr w:rsidR="00933BDE" w:rsidRPr="00CD58B9" w14:paraId="56D76D79" w14:textId="77777777" w:rsidTr="00DC37C4">
        <w:tc>
          <w:tcPr>
            <w:tcW w:w="2830" w:type="dxa"/>
            <w:hideMark/>
          </w:tcPr>
          <w:p w14:paraId="42013A43"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Telefoonnummer contactpersoon</w:t>
            </w:r>
          </w:p>
        </w:tc>
        <w:tc>
          <w:tcPr>
            <w:tcW w:w="6182" w:type="dxa"/>
            <w:gridSpan w:val="2"/>
          </w:tcPr>
          <w:p w14:paraId="4424E7A5" w14:textId="77777777" w:rsidR="00933BDE" w:rsidRPr="00CD58B9" w:rsidRDefault="00933BDE" w:rsidP="000B3A31">
            <w:pPr>
              <w:spacing w:before="40" w:after="40"/>
              <w:rPr>
                <w:rFonts w:asciiTheme="minorHAnsi" w:hAnsiTheme="minorHAnsi" w:cstheme="minorHAnsi"/>
                <w:sz w:val="18"/>
              </w:rPr>
            </w:pPr>
          </w:p>
        </w:tc>
      </w:tr>
      <w:tr w:rsidR="00933BDE" w:rsidRPr="00CD58B9" w14:paraId="486A96AB" w14:textId="77777777" w:rsidTr="00DC37C4">
        <w:tc>
          <w:tcPr>
            <w:tcW w:w="2830" w:type="dxa"/>
            <w:hideMark/>
          </w:tcPr>
          <w:p w14:paraId="218F8E34"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E-mailadres contactpersoon</w:t>
            </w:r>
          </w:p>
        </w:tc>
        <w:tc>
          <w:tcPr>
            <w:tcW w:w="6182" w:type="dxa"/>
            <w:gridSpan w:val="2"/>
          </w:tcPr>
          <w:p w14:paraId="1B4F332A" w14:textId="77777777" w:rsidR="00933BDE" w:rsidRPr="00CD58B9" w:rsidRDefault="00933BDE" w:rsidP="000B3A31">
            <w:pPr>
              <w:spacing w:before="40" w:after="40"/>
              <w:rPr>
                <w:rFonts w:asciiTheme="minorHAnsi" w:hAnsiTheme="minorHAnsi" w:cstheme="minorHAnsi"/>
                <w:sz w:val="18"/>
              </w:rPr>
            </w:pPr>
          </w:p>
        </w:tc>
      </w:tr>
    </w:tbl>
    <w:p w14:paraId="23A0D4C6" w14:textId="34C1F871" w:rsidR="00785F32" w:rsidRPr="00CD58B9" w:rsidRDefault="00785F32">
      <w:pPr>
        <w:spacing w:after="0" w:line="240" w:lineRule="auto"/>
        <w:rPr>
          <w:rFonts w:asciiTheme="minorHAnsi" w:eastAsia="Calibri" w:hAnsiTheme="minorHAnsi" w:cstheme="minorHAnsi"/>
          <w:sz w:val="20"/>
          <w:szCs w:val="20"/>
          <w:u w:val="single"/>
        </w:rPr>
      </w:pPr>
    </w:p>
    <w:p w14:paraId="2838A4EB" w14:textId="6B27A0F3" w:rsidR="00D84449" w:rsidRDefault="00D84449" w:rsidP="00ED7FBB">
      <w:pPr>
        <w:rPr>
          <w:rFonts w:asciiTheme="minorHAnsi" w:hAnsiTheme="minorHAnsi" w:cstheme="minorHAnsi"/>
          <w:i/>
        </w:rPr>
      </w:pPr>
      <w:r w:rsidRPr="00CD58B9">
        <w:rPr>
          <w:rFonts w:asciiTheme="minorHAnsi" w:hAnsiTheme="minorHAnsi" w:cstheme="minorHAnsi"/>
        </w:rPr>
        <w:t>Voor nadere toelichting over de minimumeisen t.a.v. de aard en omvang van de referentie zie paragraaf</w:t>
      </w:r>
      <w:r w:rsidR="000B0616">
        <w:rPr>
          <w:rFonts w:asciiTheme="minorHAnsi" w:hAnsiTheme="minorHAnsi" w:cstheme="minorHAnsi"/>
        </w:rPr>
        <w:t xml:space="preserve"> </w:t>
      </w:r>
      <w:r w:rsidR="000B0616">
        <w:rPr>
          <w:rFonts w:asciiTheme="minorHAnsi" w:hAnsiTheme="minorHAnsi" w:cstheme="minorHAnsi"/>
        </w:rPr>
        <w:fldChar w:fldCharType="begin"/>
      </w:r>
      <w:r w:rsidR="000B0616">
        <w:rPr>
          <w:rFonts w:asciiTheme="minorHAnsi" w:hAnsiTheme="minorHAnsi" w:cstheme="minorHAnsi"/>
        </w:rPr>
        <w:instrText xml:space="preserve"> REF _Ref21466004 \r \h </w:instrText>
      </w:r>
      <w:r w:rsidR="000B0616">
        <w:rPr>
          <w:rFonts w:asciiTheme="minorHAnsi" w:hAnsiTheme="minorHAnsi" w:cstheme="minorHAnsi"/>
        </w:rPr>
      </w:r>
      <w:r w:rsidR="000B0616">
        <w:rPr>
          <w:rFonts w:asciiTheme="minorHAnsi" w:hAnsiTheme="minorHAnsi" w:cstheme="minorHAnsi"/>
        </w:rPr>
        <w:fldChar w:fldCharType="separate"/>
      </w:r>
      <w:r w:rsidR="006D5FD3">
        <w:rPr>
          <w:rFonts w:asciiTheme="minorHAnsi" w:hAnsiTheme="minorHAnsi" w:cstheme="minorHAnsi"/>
        </w:rPr>
        <w:t>5.3</w:t>
      </w:r>
      <w:r w:rsidR="000B0616">
        <w:rPr>
          <w:rFonts w:asciiTheme="minorHAnsi" w:hAnsiTheme="minorHAnsi" w:cstheme="minorHAnsi"/>
        </w:rPr>
        <w:fldChar w:fldCharType="end"/>
      </w:r>
      <w:r w:rsidR="00274D4C" w:rsidRPr="00CD58B9">
        <w:rPr>
          <w:rFonts w:asciiTheme="minorHAnsi" w:hAnsiTheme="minorHAnsi" w:cstheme="minorHAnsi"/>
        </w:rPr>
        <w:t>.</w:t>
      </w:r>
      <w:r w:rsidR="00ED7FBB" w:rsidRPr="00CD58B9">
        <w:rPr>
          <w:rFonts w:asciiTheme="minorHAnsi" w:hAnsiTheme="minorHAnsi" w:cstheme="minorHAnsi"/>
        </w:rPr>
        <w:t xml:space="preserve"> </w:t>
      </w:r>
      <w:r w:rsidRPr="00CD58B9">
        <w:rPr>
          <w:rFonts w:asciiTheme="minorHAnsi" w:hAnsiTheme="minorHAnsi" w:cstheme="minorHAnsi"/>
        </w:rPr>
        <w:t xml:space="preserve">Ondergetekende verklaart dat de opgegeven referentieopdracht </w:t>
      </w:r>
      <w:r w:rsidR="008A03B8" w:rsidRPr="00CD58B9">
        <w:rPr>
          <w:rFonts w:asciiTheme="minorHAnsi" w:hAnsiTheme="minorHAnsi" w:cstheme="minorHAnsi"/>
        </w:rPr>
        <w:t xml:space="preserve">(en </w:t>
      </w:r>
      <w:r w:rsidR="008A03B8" w:rsidRPr="00CD58B9">
        <w:rPr>
          <w:rFonts w:asciiTheme="minorHAnsi" w:hAnsiTheme="minorHAnsi" w:cstheme="minorHAnsi"/>
          <w:u w:val="single"/>
        </w:rPr>
        <w:t>alle</w:t>
      </w:r>
      <w:r w:rsidR="008A03B8" w:rsidRPr="00CD58B9">
        <w:rPr>
          <w:rFonts w:asciiTheme="minorHAnsi" w:hAnsiTheme="minorHAnsi" w:cstheme="minorHAnsi"/>
        </w:rPr>
        <w:t xml:space="preserve"> in de kerncompetentie genoemde leveringen/dienstverleningen in de referentieperiode (</w:t>
      </w:r>
      <w:r w:rsidR="00785F32">
        <w:rPr>
          <w:rFonts w:asciiTheme="minorHAnsi" w:hAnsiTheme="minorHAnsi" w:cstheme="minorHAnsi"/>
        </w:rPr>
        <w:t xml:space="preserve">1 </w:t>
      </w:r>
      <w:r w:rsidR="00940C4E">
        <w:rPr>
          <w:rFonts w:asciiTheme="minorHAnsi" w:hAnsiTheme="minorHAnsi" w:cstheme="minorHAnsi"/>
        </w:rPr>
        <w:t>september</w:t>
      </w:r>
      <w:r w:rsidR="008A03B8" w:rsidRPr="00CD58B9">
        <w:rPr>
          <w:rFonts w:asciiTheme="minorHAnsi" w:hAnsiTheme="minorHAnsi" w:cstheme="minorHAnsi"/>
        </w:rPr>
        <w:t xml:space="preserve"> 201</w:t>
      </w:r>
      <w:r w:rsidR="002F354B">
        <w:rPr>
          <w:rFonts w:asciiTheme="minorHAnsi" w:hAnsiTheme="minorHAnsi" w:cstheme="minorHAnsi"/>
        </w:rPr>
        <w:t>8</w:t>
      </w:r>
      <w:r w:rsidR="008A03B8" w:rsidRPr="00CD58B9">
        <w:rPr>
          <w:rFonts w:asciiTheme="minorHAnsi" w:hAnsiTheme="minorHAnsi" w:cstheme="minorHAnsi"/>
        </w:rPr>
        <w:t xml:space="preserve"> tot </w:t>
      </w:r>
      <w:r w:rsidR="002F354B">
        <w:rPr>
          <w:rFonts w:asciiTheme="minorHAnsi" w:hAnsiTheme="minorHAnsi" w:cstheme="minorHAnsi"/>
        </w:rPr>
        <w:t xml:space="preserve">1 </w:t>
      </w:r>
      <w:r w:rsidR="00940C4E">
        <w:rPr>
          <w:rFonts w:asciiTheme="minorHAnsi" w:hAnsiTheme="minorHAnsi" w:cstheme="minorHAnsi"/>
        </w:rPr>
        <w:t>september</w:t>
      </w:r>
      <w:r w:rsidR="008A03B8" w:rsidRPr="00CD58B9">
        <w:rPr>
          <w:rFonts w:asciiTheme="minorHAnsi" w:hAnsiTheme="minorHAnsi" w:cstheme="minorHAnsi"/>
        </w:rPr>
        <w:t xml:space="preserve"> 20</w:t>
      </w:r>
      <w:r w:rsidR="00EA1057">
        <w:rPr>
          <w:rFonts w:asciiTheme="minorHAnsi" w:hAnsiTheme="minorHAnsi" w:cstheme="minorHAnsi"/>
        </w:rPr>
        <w:t>2</w:t>
      </w:r>
      <w:r w:rsidR="002F354B">
        <w:rPr>
          <w:rFonts w:asciiTheme="minorHAnsi" w:hAnsiTheme="minorHAnsi" w:cstheme="minorHAnsi"/>
        </w:rPr>
        <w:t>1</w:t>
      </w:r>
      <w:r w:rsidR="008A03B8" w:rsidRPr="00CD58B9">
        <w:rPr>
          <w:rFonts w:asciiTheme="minorHAnsi" w:hAnsiTheme="minorHAnsi" w:cstheme="minorHAnsi"/>
        </w:rPr>
        <w:t xml:space="preserve">)) </w:t>
      </w:r>
      <w:r w:rsidRPr="00CD58B9">
        <w:rPr>
          <w:rFonts w:asciiTheme="minorHAnsi" w:hAnsiTheme="minorHAnsi" w:cstheme="minorHAnsi"/>
        </w:rPr>
        <w:t xml:space="preserve">naar tevredenheid van de </w:t>
      </w:r>
      <w:r w:rsidR="002B0230">
        <w:rPr>
          <w:rFonts w:asciiTheme="minorHAnsi" w:hAnsiTheme="minorHAnsi" w:cstheme="minorHAnsi"/>
        </w:rPr>
        <w:t>(</w:t>
      </w:r>
      <w:r w:rsidRPr="00CD58B9">
        <w:rPr>
          <w:rFonts w:asciiTheme="minorHAnsi" w:hAnsiTheme="minorHAnsi" w:cstheme="minorHAnsi"/>
        </w:rPr>
        <w:t>toenmalige</w:t>
      </w:r>
      <w:r w:rsidR="002B0230">
        <w:rPr>
          <w:rFonts w:asciiTheme="minorHAnsi" w:hAnsiTheme="minorHAnsi" w:cstheme="minorHAnsi"/>
        </w:rPr>
        <w:t>)</w:t>
      </w:r>
      <w:r w:rsidRPr="00CD58B9">
        <w:rPr>
          <w:rFonts w:asciiTheme="minorHAnsi" w:hAnsiTheme="minorHAnsi" w:cstheme="minorHAnsi"/>
        </w:rPr>
        <w:t xml:space="preserve"> opdrachtgever zijn uitgevoerd. </w:t>
      </w:r>
      <w:r w:rsidR="00CF1C73">
        <w:rPr>
          <w:rFonts w:asciiTheme="minorHAnsi" w:hAnsiTheme="minorHAnsi" w:cstheme="minorHAnsi"/>
        </w:rPr>
        <w:t>Aanbestedende dienst</w:t>
      </w:r>
      <w:r w:rsidRPr="00CD58B9">
        <w:rPr>
          <w:rFonts w:asciiTheme="minorHAnsi" w:hAnsiTheme="minorHAnsi" w:cstheme="minorHAnsi"/>
        </w:rPr>
        <w:t xml:space="preserve"> behoudt zich het recht voor om zonder tussenkomst van de Inschrijver contact te zoeken met de opgegeven referent om de kwaliteit van de geleverde dienstverlening en de tevredenheid van de referent te toetsen. Mocht uit de controle blijken dat de referentieopdracht niet naar tevredenheid is uitgevoerd</w:t>
      </w:r>
      <w:r w:rsidR="00EC76C7" w:rsidRPr="00CD58B9">
        <w:rPr>
          <w:rFonts w:asciiTheme="minorHAnsi" w:hAnsiTheme="minorHAnsi" w:cstheme="minorHAnsi"/>
        </w:rPr>
        <w:t xml:space="preserve"> of dat de in de kerncompetentie</w:t>
      </w:r>
      <w:r w:rsidR="0025039F">
        <w:rPr>
          <w:rFonts w:asciiTheme="minorHAnsi" w:hAnsiTheme="minorHAnsi" w:cstheme="minorHAnsi"/>
        </w:rPr>
        <w:t>s</w:t>
      </w:r>
      <w:r w:rsidR="00EC76C7" w:rsidRPr="00CD58B9">
        <w:rPr>
          <w:rFonts w:asciiTheme="minorHAnsi" w:hAnsiTheme="minorHAnsi" w:cstheme="minorHAnsi"/>
        </w:rPr>
        <w:t xml:space="preserve"> genoemde </w:t>
      </w:r>
      <w:r w:rsidR="000D10F1" w:rsidRPr="00CD58B9">
        <w:rPr>
          <w:rFonts w:asciiTheme="minorHAnsi" w:hAnsiTheme="minorHAnsi" w:cstheme="minorHAnsi"/>
        </w:rPr>
        <w:t xml:space="preserve">leveringen/dienstverleningen </w:t>
      </w:r>
      <w:r w:rsidR="00EC76C7" w:rsidRPr="00CD58B9">
        <w:rPr>
          <w:rFonts w:asciiTheme="minorHAnsi" w:hAnsiTheme="minorHAnsi" w:cstheme="minorHAnsi"/>
        </w:rPr>
        <w:t>niet in de referentieperio</w:t>
      </w:r>
      <w:r w:rsidR="000D10F1" w:rsidRPr="00CD58B9">
        <w:rPr>
          <w:rFonts w:asciiTheme="minorHAnsi" w:hAnsiTheme="minorHAnsi" w:cstheme="minorHAnsi"/>
        </w:rPr>
        <w:t xml:space="preserve">de hebben plaatsgevonden, </w:t>
      </w:r>
      <w:r w:rsidR="00AE32C6">
        <w:rPr>
          <w:rFonts w:asciiTheme="minorHAnsi" w:hAnsiTheme="minorHAnsi" w:cstheme="minorHAnsi"/>
        </w:rPr>
        <w:t xml:space="preserve">dan </w:t>
      </w:r>
      <w:r w:rsidRPr="00CD58B9">
        <w:rPr>
          <w:rFonts w:asciiTheme="minorHAnsi" w:hAnsiTheme="minorHAnsi" w:cstheme="minorHAnsi"/>
        </w:rPr>
        <w:t xml:space="preserve">wordt de referentie ongeldig verklaard en voldoet Inschrijver derhalve niet aan dit </w:t>
      </w:r>
      <w:r w:rsidR="00E04283" w:rsidRPr="00CD58B9">
        <w:rPr>
          <w:rFonts w:asciiTheme="minorHAnsi" w:hAnsiTheme="minorHAnsi" w:cstheme="minorHAnsi"/>
        </w:rPr>
        <w:t>G</w:t>
      </w:r>
      <w:r w:rsidRPr="00CD58B9">
        <w:rPr>
          <w:rFonts w:asciiTheme="minorHAnsi" w:hAnsiTheme="minorHAnsi" w:cstheme="minorHAnsi"/>
        </w:rPr>
        <w:t>eschiktheidscriterium</w:t>
      </w:r>
      <w:r w:rsidRPr="00CD58B9">
        <w:rPr>
          <w:rFonts w:asciiTheme="minorHAnsi" w:hAnsiTheme="minorHAnsi" w:cstheme="minorHAnsi"/>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6"/>
      </w:tblGrid>
      <w:tr w:rsidR="00134296" w:rsidRPr="00CD58B9" w14:paraId="5C487D1A" w14:textId="77777777" w:rsidTr="00314F3B">
        <w:tc>
          <w:tcPr>
            <w:tcW w:w="5000" w:type="pct"/>
            <w:gridSpan w:val="2"/>
            <w:shd w:val="clear" w:color="auto" w:fill="E10E49"/>
          </w:tcPr>
          <w:p w14:paraId="426FF64B" w14:textId="77777777" w:rsidR="00134296" w:rsidRPr="000553F6" w:rsidRDefault="00134296" w:rsidP="00314F3B">
            <w:pPr>
              <w:pStyle w:val="BTStandaardTabel"/>
              <w:spacing w:line="276" w:lineRule="auto"/>
              <w:rPr>
                <w:rFonts w:asciiTheme="minorHAnsi" w:hAnsiTheme="minorHAnsi" w:cstheme="minorHAnsi"/>
                <w:b/>
                <w:bCs/>
                <w:sz w:val="22"/>
              </w:rPr>
            </w:pPr>
            <w:r w:rsidRPr="000553F6">
              <w:rPr>
                <w:rFonts w:asciiTheme="minorHAnsi" w:hAnsiTheme="minorHAnsi" w:cstheme="minorHAnsi"/>
                <w:b/>
                <w:bCs/>
                <w:color w:val="FFFFFF" w:themeColor="background1"/>
                <w:sz w:val="22"/>
              </w:rPr>
              <w:t>Gegevens en ondertekening</w:t>
            </w:r>
          </w:p>
        </w:tc>
      </w:tr>
      <w:tr w:rsidR="00134296" w:rsidRPr="00CD58B9" w14:paraId="29183ABA" w14:textId="77777777" w:rsidTr="00314F3B">
        <w:tc>
          <w:tcPr>
            <w:tcW w:w="936" w:type="pct"/>
          </w:tcPr>
          <w:p w14:paraId="63F430D3"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4064" w:type="pct"/>
          </w:tcPr>
          <w:p w14:paraId="2A01FB73"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5C22A7EB" w14:textId="77777777" w:rsidTr="00314F3B">
        <w:tc>
          <w:tcPr>
            <w:tcW w:w="936" w:type="pct"/>
          </w:tcPr>
          <w:p w14:paraId="2191C425"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4064" w:type="pct"/>
          </w:tcPr>
          <w:p w14:paraId="701E795C"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7E550749" w14:textId="77777777" w:rsidTr="00314F3B">
        <w:tc>
          <w:tcPr>
            <w:tcW w:w="936" w:type="pct"/>
          </w:tcPr>
          <w:p w14:paraId="3890D8FC"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4064" w:type="pct"/>
          </w:tcPr>
          <w:p w14:paraId="27E103A1"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19BD4FBB" w14:textId="77777777" w:rsidTr="00314F3B">
        <w:tc>
          <w:tcPr>
            <w:tcW w:w="936" w:type="pct"/>
          </w:tcPr>
          <w:p w14:paraId="1F056685"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2D3ABE7B" w14:textId="77777777" w:rsidR="00134296" w:rsidRPr="00CD58B9" w:rsidRDefault="00134296" w:rsidP="00314F3B">
            <w:pPr>
              <w:pStyle w:val="BTStandaardTabel"/>
              <w:spacing w:line="276" w:lineRule="auto"/>
              <w:rPr>
                <w:rFonts w:asciiTheme="minorHAnsi" w:hAnsiTheme="minorHAnsi" w:cstheme="minorHAnsi"/>
                <w:sz w:val="22"/>
              </w:rPr>
            </w:pPr>
          </w:p>
        </w:tc>
        <w:tc>
          <w:tcPr>
            <w:tcW w:w="4064" w:type="pct"/>
          </w:tcPr>
          <w:p w14:paraId="41AA3712" w14:textId="77777777" w:rsidR="00134296" w:rsidRPr="00CD58B9" w:rsidRDefault="00134296" w:rsidP="00314F3B">
            <w:pPr>
              <w:pStyle w:val="BTStandaardTabel"/>
              <w:spacing w:line="276" w:lineRule="auto"/>
              <w:rPr>
                <w:rFonts w:asciiTheme="minorHAnsi" w:hAnsiTheme="minorHAnsi" w:cstheme="minorHAnsi"/>
                <w:sz w:val="22"/>
              </w:rPr>
            </w:pPr>
          </w:p>
          <w:p w14:paraId="3A0F84D5" w14:textId="77777777" w:rsidR="00134296" w:rsidRPr="00CD58B9" w:rsidRDefault="00134296" w:rsidP="00314F3B">
            <w:pPr>
              <w:pStyle w:val="BTStandaardTabel"/>
              <w:spacing w:line="276" w:lineRule="auto"/>
              <w:rPr>
                <w:rFonts w:asciiTheme="minorHAnsi" w:hAnsiTheme="minorHAnsi" w:cstheme="minorHAnsi"/>
                <w:sz w:val="22"/>
              </w:rPr>
            </w:pPr>
          </w:p>
          <w:p w14:paraId="0067AA50" w14:textId="77777777" w:rsidR="00134296" w:rsidRPr="00CD58B9" w:rsidRDefault="00134296" w:rsidP="00314F3B">
            <w:pPr>
              <w:pStyle w:val="BTStandaardTabel"/>
              <w:spacing w:line="276" w:lineRule="auto"/>
              <w:rPr>
                <w:rFonts w:asciiTheme="minorHAnsi" w:hAnsiTheme="minorHAnsi" w:cstheme="minorHAnsi"/>
                <w:sz w:val="22"/>
              </w:rPr>
            </w:pPr>
          </w:p>
          <w:p w14:paraId="23FD64C1" w14:textId="77777777" w:rsidR="00134296" w:rsidRPr="00CD58B9" w:rsidRDefault="00134296" w:rsidP="00314F3B">
            <w:pPr>
              <w:pStyle w:val="BTStandaardTabel"/>
              <w:spacing w:line="276" w:lineRule="auto"/>
              <w:rPr>
                <w:rFonts w:asciiTheme="minorHAnsi" w:hAnsiTheme="minorHAnsi" w:cstheme="minorHAnsi"/>
                <w:sz w:val="22"/>
              </w:rPr>
            </w:pPr>
          </w:p>
          <w:p w14:paraId="4B0F019A" w14:textId="77777777" w:rsidR="00134296" w:rsidRPr="00CD58B9" w:rsidRDefault="00134296" w:rsidP="00314F3B">
            <w:pPr>
              <w:pStyle w:val="BTStandaardTabel"/>
              <w:spacing w:line="276" w:lineRule="auto"/>
              <w:rPr>
                <w:rFonts w:asciiTheme="minorHAnsi" w:hAnsiTheme="minorHAnsi" w:cstheme="minorHAnsi"/>
                <w:sz w:val="22"/>
              </w:rPr>
            </w:pPr>
          </w:p>
        </w:tc>
      </w:tr>
      <w:tr w:rsidR="00134296" w:rsidRPr="00CD58B9" w14:paraId="22A466E9" w14:textId="77777777" w:rsidTr="00314F3B">
        <w:tc>
          <w:tcPr>
            <w:tcW w:w="936" w:type="pct"/>
          </w:tcPr>
          <w:p w14:paraId="0EA88A29" w14:textId="77777777" w:rsidR="00134296" w:rsidRPr="00CD58B9" w:rsidRDefault="00134296" w:rsidP="00314F3B">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4064" w:type="pct"/>
          </w:tcPr>
          <w:p w14:paraId="72C8F679" w14:textId="77777777" w:rsidR="00134296" w:rsidRPr="00CD58B9" w:rsidRDefault="00134296" w:rsidP="00314F3B">
            <w:pPr>
              <w:pStyle w:val="BTStandaardTabel"/>
              <w:spacing w:line="276" w:lineRule="auto"/>
              <w:rPr>
                <w:rFonts w:asciiTheme="minorHAnsi" w:hAnsiTheme="minorHAnsi" w:cstheme="minorHAnsi"/>
                <w:sz w:val="22"/>
              </w:rPr>
            </w:pPr>
          </w:p>
        </w:tc>
      </w:tr>
    </w:tbl>
    <w:p w14:paraId="272D4C5B" w14:textId="77777777" w:rsidR="003127A9" w:rsidRDefault="003127A9" w:rsidP="15F663A6">
      <w:pPr>
        <w:pStyle w:val="Bijschrift"/>
        <w:spacing w:line="276" w:lineRule="auto"/>
        <w:rPr>
          <w:rFonts w:asciiTheme="minorHAnsi" w:hAnsiTheme="minorHAnsi" w:cstheme="minorBidi"/>
          <w:sz w:val="28"/>
          <w:szCs w:val="28"/>
        </w:rPr>
      </w:pPr>
      <w:bookmarkStart w:id="757" w:name="_Ref368607214"/>
      <w:bookmarkStart w:id="758" w:name="_Ref319684402"/>
      <w:bookmarkStart w:id="759" w:name="_Toc319665015"/>
      <w:bookmarkStart w:id="760" w:name="_Toc319665378"/>
      <w:bookmarkStart w:id="761" w:name="_Toc319667466"/>
      <w:bookmarkStart w:id="762" w:name="_Toc319672985"/>
      <w:bookmarkStart w:id="763" w:name="_Toc319684267"/>
      <w:bookmarkStart w:id="764" w:name="_Toc319908826"/>
      <w:bookmarkStart w:id="765" w:name="_Toc319936620"/>
      <w:bookmarkStart w:id="766" w:name="_Toc319937267"/>
      <w:bookmarkStart w:id="767" w:name="_Toc320102089"/>
      <w:bookmarkStart w:id="768" w:name="_Toc320102332"/>
      <w:bookmarkStart w:id="769" w:name="_Toc320179694"/>
      <w:bookmarkStart w:id="770" w:name="_Toc320524150"/>
      <w:bookmarkStart w:id="771" w:name="_Toc332896519"/>
      <w:bookmarkStart w:id="772" w:name="_Toc336456229"/>
      <w:bookmarkStart w:id="773" w:name="_Toc336456243"/>
      <w:bookmarkStart w:id="774" w:name="_Toc336456609"/>
      <w:bookmarkStart w:id="775" w:name="_Toc336456768"/>
      <w:bookmarkStart w:id="776" w:name="_Toc336458679"/>
      <w:bookmarkStart w:id="777" w:name="_Toc336459264"/>
      <w:bookmarkStart w:id="778" w:name="_Toc336499563"/>
      <w:bookmarkStart w:id="779" w:name="_Toc336960159"/>
      <w:bookmarkStart w:id="780" w:name="_Toc336972235"/>
      <w:bookmarkStart w:id="781" w:name="_Toc337447833"/>
      <w:bookmarkStart w:id="782" w:name="_Toc337447942"/>
      <w:bookmarkStart w:id="783" w:name="_Toc343505931"/>
      <w:bookmarkStart w:id="784" w:name="_Toc343578351"/>
      <w:bookmarkStart w:id="785" w:name="_Toc343579632"/>
      <w:bookmarkStart w:id="786" w:name="_Toc343688043"/>
      <w:bookmarkStart w:id="787" w:name="_Toc343689594"/>
      <w:bookmarkStart w:id="788" w:name="_Toc343692763"/>
      <w:bookmarkStart w:id="789" w:name="_Toc343695503"/>
      <w:bookmarkStart w:id="790" w:name="_Toc368597521"/>
      <w:bookmarkStart w:id="791" w:name="_Toc368603593"/>
      <w:bookmarkStart w:id="792" w:name="_Toc368603697"/>
      <w:bookmarkStart w:id="793" w:name="_Ref368606247"/>
      <w:bookmarkStart w:id="794" w:name="_Toc368606870"/>
      <w:bookmarkStart w:id="795" w:name="_Toc368606908"/>
      <w:bookmarkStart w:id="796" w:name="_Toc368607545"/>
      <w:bookmarkStart w:id="797" w:name="_Toc368645512"/>
      <w:bookmarkStart w:id="798" w:name="_Toc368645995"/>
      <w:bookmarkStart w:id="799" w:name="_Toc386627707"/>
      <w:bookmarkStart w:id="800" w:name="_Toc386633461"/>
      <w:bookmarkStart w:id="801" w:name="_Toc386633550"/>
      <w:bookmarkStart w:id="802" w:name="_Toc386633656"/>
      <w:bookmarkStart w:id="803" w:name="_Toc386637374"/>
      <w:bookmarkStart w:id="804" w:name="_Toc386803017"/>
      <w:bookmarkStart w:id="805" w:name="_Toc387393727"/>
      <w:bookmarkStart w:id="806" w:name="_Ref387396284"/>
      <w:bookmarkStart w:id="807" w:name="_Toc387398767"/>
      <w:bookmarkStart w:id="808" w:name="_Toc387398874"/>
      <w:bookmarkStart w:id="809" w:name="_Toc387750621"/>
      <w:bookmarkStart w:id="810" w:name="_Toc387769015"/>
      <w:bookmarkStart w:id="811" w:name="_Toc387769124"/>
      <w:bookmarkStart w:id="812" w:name="_Toc387774776"/>
      <w:bookmarkStart w:id="813" w:name="_Toc387775366"/>
      <w:bookmarkStart w:id="814" w:name="_Toc387775814"/>
      <w:bookmarkStart w:id="815" w:name="_Toc387776566"/>
      <w:bookmarkStart w:id="816" w:name="_Toc416780658"/>
      <w:bookmarkStart w:id="817" w:name="_Toc416781005"/>
      <w:bookmarkStart w:id="818" w:name="_Toc416781036"/>
      <w:bookmarkStart w:id="819" w:name="_Toc416781149"/>
      <w:bookmarkStart w:id="820" w:name="_Toc416866427"/>
      <w:bookmarkStart w:id="821" w:name="_Toc416867193"/>
      <w:bookmarkStart w:id="822" w:name="_Toc416868277"/>
      <w:bookmarkStart w:id="823" w:name="_Toc496199766"/>
      <w:bookmarkStart w:id="824" w:name="_Toc72393908"/>
    </w:p>
    <w:p w14:paraId="48257546" w14:textId="77777777" w:rsidR="003127A9" w:rsidRDefault="003127A9">
      <w:pPr>
        <w:spacing w:after="0" w:line="240" w:lineRule="auto"/>
        <w:rPr>
          <w:rFonts w:asciiTheme="minorHAnsi" w:hAnsiTheme="minorHAnsi" w:cstheme="minorBidi"/>
          <w:b/>
          <w:bCs/>
          <w:sz w:val="28"/>
          <w:szCs w:val="28"/>
        </w:rPr>
      </w:pPr>
      <w:r>
        <w:rPr>
          <w:rFonts w:asciiTheme="minorHAnsi" w:hAnsiTheme="minorHAnsi" w:cstheme="minorBidi"/>
          <w:sz w:val="28"/>
          <w:szCs w:val="28"/>
        </w:rPr>
        <w:br w:type="page"/>
      </w:r>
    </w:p>
    <w:p w14:paraId="76C528C3" w14:textId="20F8D903" w:rsidR="00177BD9" w:rsidRPr="009E278B" w:rsidRDefault="00DF2B85" w:rsidP="15F663A6">
      <w:pPr>
        <w:pStyle w:val="Bijschrift"/>
        <w:spacing w:line="276" w:lineRule="auto"/>
        <w:rPr>
          <w:rFonts w:asciiTheme="minorHAnsi" w:hAnsiTheme="minorHAnsi" w:cstheme="minorBidi"/>
          <w:sz w:val="28"/>
          <w:szCs w:val="28"/>
        </w:rPr>
      </w:pPr>
      <w:bookmarkStart w:id="825" w:name="_Ref76550156"/>
      <w:bookmarkStart w:id="826" w:name="_Toc83898190"/>
      <w:bookmarkStart w:id="827" w:name="_Toc83898199"/>
      <w:r w:rsidRPr="009E278B">
        <w:rPr>
          <w:rFonts w:asciiTheme="minorHAnsi" w:hAnsiTheme="minorHAnsi" w:cstheme="minorBidi"/>
          <w:sz w:val="28"/>
          <w:szCs w:val="28"/>
        </w:rPr>
        <w:lastRenderedPageBreak/>
        <w:t xml:space="preserve">Bijlage </w:t>
      </w:r>
      <w:r w:rsidRPr="009E278B">
        <w:rPr>
          <w:rFonts w:asciiTheme="minorHAnsi" w:hAnsiTheme="minorHAnsi" w:cstheme="minorBidi"/>
          <w:sz w:val="28"/>
          <w:szCs w:val="28"/>
        </w:rPr>
        <w:fldChar w:fldCharType="begin"/>
      </w:r>
      <w:r w:rsidRPr="009E278B">
        <w:rPr>
          <w:rFonts w:asciiTheme="minorHAnsi" w:hAnsiTheme="minorHAnsi" w:cstheme="minorBidi"/>
          <w:sz w:val="28"/>
          <w:szCs w:val="28"/>
        </w:rPr>
        <w:instrText xml:space="preserve"> SEQ Bijlage \* ARABIC </w:instrText>
      </w:r>
      <w:r w:rsidRPr="009E278B">
        <w:rPr>
          <w:rFonts w:asciiTheme="minorHAnsi" w:hAnsiTheme="minorHAnsi" w:cstheme="minorBidi"/>
          <w:sz w:val="28"/>
          <w:szCs w:val="28"/>
        </w:rPr>
        <w:fldChar w:fldCharType="separate"/>
      </w:r>
      <w:r w:rsidR="006D5FD3">
        <w:rPr>
          <w:rFonts w:asciiTheme="minorHAnsi" w:hAnsiTheme="minorHAnsi" w:cstheme="minorBidi"/>
          <w:noProof/>
          <w:sz w:val="28"/>
          <w:szCs w:val="28"/>
        </w:rPr>
        <w:t>4</w:t>
      </w:r>
      <w:r w:rsidRPr="009E278B">
        <w:rPr>
          <w:rFonts w:asciiTheme="minorHAnsi" w:hAnsiTheme="minorHAnsi" w:cstheme="minorBidi"/>
          <w:sz w:val="28"/>
          <w:szCs w:val="28"/>
        </w:rPr>
        <w:fldChar w:fldCharType="end"/>
      </w:r>
      <w:bookmarkEnd w:id="757"/>
      <w:bookmarkEnd w:id="825"/>
      <w:r w:rsidRPr="009E278B">
        <w:rPr>
          <w:rFonts w:asciiTheme="minorHAnsi" w:hAnsiTheme="minorHAnsi" w:cstheme="minorBidi"/>
          <w:sz w:val="28"/>
          <w:szCs w:val="28"/>
        </w:rPr>
        <w:t xml:space="preserve">: </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009B63C8" w:rsidRPr="009E278B">
        <w:rPr>
          <w:sz w:val="28"/>
          <w:szCs w:val="28"/>
        </w:rPr>
        <w:t xml:space="preserve">concept Overeenkomst, </w:t>
      </w:r>
      <w:r w:rsidR="002E2CE9">
        <w:rPr>
          <w:sz w:val="28"/>
          <w:szCs w:val="28"/>
        </w:rPr>
        <w:t xml:space="preserve">VWO en </w:t>
      </w:r>
      <w:r w:rsidR="009B63C8" w:rsidRPr="009E278B">
        <w:rPr>
          <w:sz w:val="28"/>
          <w:szCs w:val="28"/>
        </w:rPr>
        <w:t>GIBIT 2020</w:t>
      </w:r>
      <w:bookmarkEnd w:id="824"/>
      <w:bookmarkEnd w:id="826"/>
      <w:bookmarkEnd w:id="827"/>
    </w:p>
    <w:p w14:paraId="04B9AFAA" w14:textId="77777777" w:rsidR="002573FD" w:rsidRPr="00CD58B9" w:rsidRDefault="001612AB" w:rsidP="002573FD">
      <w:pPr>
        <w:rPr>
          <w:rFonts w:asciiTheme="minorHAnsi" w:hAnsiTheme="minorHAnsi" w:cstheme="minorHAnsi"/>
        </w:rPr>
      </w:pPr>
      <w:r w:rsidRPr="00CD58B9">
        <w:rPr>
          <w:rFonts w:asciiTheme="minorHAnsi" w:hAnsiTheme="minorHAnsi" w:cstheme="minorHAnsi"/>
        </w:rPr>
        <w:t>Zie separaat bijgevoegd</w:t>
      </w:r>
      <w:r w:rsidR="00E00222">
        <w:rPr>
          <w:rFonts w:asciiTheme="minorHAnsi" w:hAnsiTheme="minorHAnsi" w:cstheme="minorHAnsi"/>
        </w:rPr>
        <w:t>e</w:t>
      </w:r>
      <w:r w:rsidRPr="00CD58B9">
        <w:rPr>
          <w:rFonts w:asciiTheme="minorHAnsi" w:hAnsiTheme="minorHAnsi" w:cstheme="minorHAnsi"/>
        </w:rPr>
        <w:t xml:space="preserve"> document</w:t>
      </w:r>
      <w:r w:rsidR="00CF4678" w:rsidRPr="00CD58B9">
        <w:rPr>
          <w:rFonts w:asciiTheme="minorHAnsi" w:hAnsiTheme="minorHAnsi" w:cstheme="minorHAnsi"/>
        </w:rPr>
        <w:t>en.</w:t>
      </w:r>
    </w:p>
    <w:p w14:paraId="6294B2BF" w14:textId="77777777" w:rsidR="002573FD" w:rsidRPr="00CD58B9" w:rsidRDefault="002573FD" w:rsidP="009456CC">
      <w:pPr>
        <w:rPr>
          <w:rFonts w:asciiTheme="minorHAnsi" w:hAnsiTheme="minorHAnsi" w:cstheme="minorHAnsi"/>
        </w:rPr>
      </w:pPr>
    </w:p>
    <w:p w14:paraId="7D9A26BE" w14:textId="77777777" w:rsidR="00201869" w:rsidRPr="00CD58B9" w:rsidRDefault="00201869" w:rsidP="009456CC">
      <w:pPr>
        <w:spacing w:after="0"/>
        <w:rPr>
          <w:rFonts w:asciiTheme="minorHAnsi" w:hAnsiTheme="minorHAnsi" w:cstheme="minorHAnsi"/>
        </w:rPr>
      </w:pPr>
      <w:r w:rsidRPr="00CD58B9">
        <w:rPr>
          <w:rFonts w:asciiTheme="minorHAnsi" w:hAnsiTheme="minorHAnsi" w:cstheme="minorHAnsi"/>
        </w:rPr>
        <w:br w:type="page"/>
      </w:r>
    </w:p>
    <w:p w14:paraId="66091098" w14:textId="1DE6145E" w:rsidR="00C14E8E" w:rsidRPr="00CD58B9" w:rsidRDefault="00C14E8E" w:rsidP="00C14E8E">
      <w:pPr>
        <w:pStyle w:val="Bijschrift"/>
        <w:spacing w:line="276" w:lineRule="auto"/>
        <w:rPr>
          <w:rFonts w:asciiTheme="minorHAnsi" w:hAnsiTheme="minorHAnsi" w:cstheme="minorHAnsi"/>
          <w:sz w:val="28"/>
        </w:rPr>
      </w:pPr>
      <w:bookmarkStart w:id="828" w:name="_Ref368606761"/>
      <w:bookmarkStart w:id="829" w:name="_Toc368606871"/>
      <w:bookmarkStart w:id="830" w:name="_Toc368606909"/>
      <w:bookmarkStart w:id="831" w:name="_Toc368607546"/>
      <w:bookmarkStart w:id="832" w:name="_Toc368645513"/>
      <w:bookmarkStart w:id="833" w:name="_Toc368645996"/>
      <w:bookmarkStart w:id="834" w:name="_Toc386627708"/>
      <w:bookmarkStart w:id="835" w:name="_Toc386633462"/>
      <w:bookmarkStart w:id="836" w:name="_Toc386633551"/>
      <w:bookmarkStart w:id="837" w:name="_Toc386633657"/>
      <w:bookmarkStart w:id="838" w:name="_Toc386637375"/>
      <w:bookmarkStart w:id="839" w:name="_Toc386803018"/>
      <w:bookmarkStart w:id="840" w:name="_Toc387393728"/>
      <w:bookmarkStart w:id="841" w:name="_Toc387398768"/>
      <w:bookmarkStart w:id="842" w:name="_Toc387398875"/>
      <w:bookmarkStart w:id="843" w:name="_Toc387750622"/>
      <w:bookmarkStart w:id="844" w:name="_Toc387769016"/>
      <w:bookmarkStart w:id="845" w:name="_Toc387769125"/>
      <w:bookmarkStart w:id="846" w:name="_Toc387774777"/>
      <w:bookmarkStart w:id="847" w:name="_Toc387775367"/>
      <w:bookmarkStart w:id="848" w:name="_Toc387775815"/>
      <w:bookmarkStart w:id="849" w:name="_Toc387776567"/>
      <w:bookmarkStart w:id="850" w:name="_Toc416780659"/>
      <w:bookmarkStart w:id="851" w:name="_Toc416781006"/>
      <w:bookmarkStart w:id="852" w:name="_Toc416781037"/>
      <w:bookmarkStart w:id="853" w:name="_Toc416781150"/>
      <w:bookmarkStart w:id="854" w:name="_Toc416866428"/>
      <w:bookmarkStart w:id="855" w:name="_Toc416867194"/>
      <w:bookmarkStart w:id="856" w:name="_Toc416868278"/>
      <w:bookmarkStart w:id="857" w:name="_Ref25047959"/>
      <w:bookmarkStart w:id="858" w:name="_Toc72393909"/>
      <w:bookmarkStart w:id="859" w:name="_Ref320518042"/>
      <w:bookmarkStart w:id="860" w:name="_Ref289760974"/>
      <w:bookmarkStart w:id="861" w:name="_Toc322699269"/>
      <w:bookmarkStart w:id="862" w:name="_Toc322609731"/>
      <w:bookmarkStart w:id="863" w:name="_Toc322609034"/>
      <w:bookmarkStart w:id="864" w:name="_Toc322354475"/>
      <w:bookmarkStart w:id="865" w:name="_Toc322354209"/>
      <w:bookmarkStart w:id="866" w:name="_Toc322350851"/>
      <w:bookmarkStart w:id="867" w:name="_Toc322350518"/>
      <w:bookmarkStart w:id="868" w:name="_Toc322350267"/>
      <w:bookmarkStart w:id="869" w:name="_Toc322335338"/>
      <w:bookmarkStart w:id="870" w:name="_Toc320524156"/>
      <w:bookmarkStart w:id="871" w:name="_Toc320179700"/>
      <w:bookmarkStart w:id="872" w:name="_Toc320102338"/>
      <w:bookmarkStart w:id="873" w:name="_Toc320102095"/>
      <w:bookmarkStart w:id="874" w:name="_Toc319937273"/>
      <w:bookmarkStart w:id="875" w:name="_Toc319936626"/>
      <w:bookmarkStart w:id="876" w:name="_Toc319908832"/>
      <w:bookmarkStart w:id="877" w:name="_Toc319684273"/>
      <w:bookmarkStart w:id="878" w:name="_Toc319672991"/>
      <w:bookmarkStart w:id="879" w:name="_Toc319667472"/>
      <w:bookmarkStart w:id="880" w:name="_Toc319665384"/>
      <w:bookmarkStart w:id="881" w:name="_Toc319665022"/>
      <w:bookmarkStart w:id="882" w:name="_Toc319664732"/>
      <w:bookmarkStart w:id="883" w:name="_Toc314837938"/>
      <w:bookmarkStart w:id="884" w:name="_Toc314837922"/>
      <w:bookmarkStart w:id="885" w:name="_Toc314837016"/>
      <w:bookmarkStart w:id="886" w:name="_Toc314836683"/>
      <w:bookmarkStart w:id="887" w:name="_Toc314662133"/>
      <w:bookmarkStart w:id="888" w:name="_Toc314236024"/>
      <w:bookmarkStart w:id="889" w:name="_Toc314230106"/>
      <w:bookmarkStart w:id="890" w:name="_Toc314224862"/>
      <w:bookmarkStart w:id="891" w:name="_Toc314222822"/>
      <w:bookmarkStart w:id="892" w:name="_Toc314139299"/>
      <w:bookmarkStart w:id="893" w:name="_Toc314134801"/>
      <w:bookmarkStart w:id="894" w:name="_Toc314133258"/>
      <w:bookmarkStart w:id="895" w:name="_Toc314133126"/>
      <w:bookmarkStart w:id="896" w:name="_Toc314132136"/>
      <w:bookmarkStart w:id="897" w:name="_Toc314128872"/>
      <w:bookmarkStart w:id="898" w:name="_Toc314128229"/>
      <w:bookmarkStart w:id="899" w:name="_Toc314128213"/>
      <w:bookmarkStart w:id="900" w:name="_Toc343579633"/>
      <w:bookmarkStart w:id="901" w:name="_Toc343688044"/>
      <w:bookmarkStart w:id="902" w:name="_Toc343689595"/>
      <w:bookmarkStart w:id="903" w:name="_Toc343692764"/>
      <w:bookmarkStart w:id="904" w:name="_Toc343695504"/>
      <w:bookmarkStart w:id="905" w:name="_Toc368597522"/>
      <w:bookmarkStart w:id="906" w:name="_Toc368600989"/>
      <w:bookmarkStart w:id="907" w:name="_Toc368602314"/>
      <w:bookmarkStart w:id="908" w:name="_Toc368603077"/>
      <w:bookmarkStart w:id="909" w:name="_Toc368603127"/>
      <w:bookmarkStart w:id="910" w:name="_Toc368603214"/>
      <w:bookmarkStart w:id="911" w:name="_Toc368603316"/>
      <w:bookmarkStart w:id="912" w:name="_Toc368603594"/>
      <w:bookmarkStart w:id="913" w:name="_Toc368603698"/>
      <w:bookmarkStart w:id="914" w:name="_Toc368606872"/>
      <w:bookmarkStart w:id="915" w:name="_Toc368606910"/>
      <w:bookmarkStart w:id="916" w:name="_Toc368607547"/>
      <w:bookmarkStart w:id="917" w:name="_Toc368645514"/>
      <w:bookmarkStart w:id="918" w:name="_Toc368645997"/>
      <w:bookmarkStart w:id="919" w:name="_Toc386627709"/>
      <w:bookmarkStart w:id="920" w:name="_Toc386633463"/>
      <w:bookmarkStart w:id="921" w:name="_Toc386633552"/>
      <w:bookmarkStart w:id="922" w:name="_Toc386633658"/>
      <w:bookmarkStart w:id="923" w:name="_Toc386637376"/>
      <w:bookmarkStart w:id="924" w:name="_Toc386803019"/>
      <w:bookmarkStart w:id="925" w:name="_Toc387393729"/>
      <w:bookmarkStart w:id="926" w:name="_Toc387398769"/>
      <w:bookmarkStart w:id="927" w:name="_Toc387398876"/>
      <w:bookmarkStart w:id="928" w:name="_Toc387750623"/>
      <w:bookmarkStart w:id="929" w:name="_Toc387769017"/>
      <w:bookmarkStart w:id="930" w:name="_Toc387769126"/>
      <w:bookmarkStart w:id="931" w:name="_Toc387774778"/>
      <w:bookmarkStart w:id="932" w:name="_Toc387775368"/>
      <w:bookmarkStart w:id="933" w:name="_Toc387775816"/>
      <w:bookmarkStart w:id="934" w:name="_Toc387776568"/>
      <w:bookmarkStart w:id="935" w:name="_Toc416780660"/>
      <w:bookmarkStart w:id="936" w:name="_Toc416781007"/>
      <w:bookmarkStart w:id="937" w:name="_Toc416781038"/>
      <w:bookmarkStart w:id="938" w:name="_Toc416781151"/>
      <w:bookmarkStart w:id="939" w:name="_Toc416866429"/>
      <w:bookmarkStart w:id="940" w:name="_Toc416867195"/>
      <w:bookmarkStart w:id="941" w:name="_Toc416868279"/>
      <w:bookmarkStart w:id="942" w:name="_Ref416871592"/>
      <w:bookmarkStart w:id="943" w:name="_Toc83898191"/>
      <w:bookmarkStart w:id="944" w:name="_Toc83898200"/>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6D5FD3">
        <w:rPr>
          <w:rFonts w:asciiTheme="minorHAnsi" w:hAnsiTheme="minorHAnsi" w:cstheme="minorHAnsi"/>
          <w:noProof/>
          <w:sz w:val="28"/>
        </w:rPr>
        <w:t>5</w:t>
      </w:r>
      <w:r w:rsidRPr="00CD58B9">
        <w:rPr>
          <w:rFonts w:asciiTheme="minorHAnsi" w:hAnsiTheme="minorHAnsi" w:cstheme="minorHAnsi"/>
          <w:sz w:val="28"/>
        </w:rPr>
        <w:fldChar w:fldCharType="end"/>
      </w:r>
      <w:bookmarkEnd w:id="857"/>
      <w:r w:rsidRPr="00CD58B9">
        <w:rPr>
          <w:rFonts w:asciiTheme="minorHAnsi" w:hAnsiTheme="minorHAnsi" w:cstheme="minorHAnsi"/>
          <w:sz w:val="28"/>
        </w:rPr>
        <w:t xml:space="preserve">: </w:t>
      </w:r>
      <w:r w:rsidR="00B9476B" w:rsidRPr="00B9476B">
        <w:rPr>
          <w:rFonts w:asciiTheme="minorHAnsi" w:hAnsiTheme="minorHAnsi" w:cstheme="minorHAnsi"/>
          <w:sz w:val="28"/>
        </w:rPr>
        <w:t>In zes stappen digitaal inschrijven op overheidsopdrachten via TenderNed</w:t>
      </w:r>
      <w:bookmarkEnd w:id="858"/>
      <w:bookmarkEnd w:id="943"/>
      <w:bookmarkEnd w:id="944"/>
    </w:p>
    <w:p w14:paraId="1188D523" w14:textId="5887C806" w:rsidR="00473F33" w:rsidRPr="00CD58B9" w:rsidRDefault="00473F33">
      <w:pPr>
        <w:spacing w:after="0" w:line="240" w:lineRule="auto"/>
        <w:rPr>
          <w:rFonts w:asciiTheme="minorHAnsi" w:hAnsiTheme="minorHAnsi" w:cstheme="minorHAnsi"/>
        </w:rPr>
      </w:pPr>
    </w:p>
    <w:p w14:paraId="3B89B460" w14:textId="3A408DE3" w:rsidR="006B0523" w:rsidRDefault="002D56C1" w:rsidP="002D56C1">
      <w:pPr>
        <w:rPr>
          <w:rFonts w:asciiTheme="minorHAnsi" w:hAnsiTheme="minorHAnsi" w:cstheme="minorHAnsi"/>
        </w:rPr>
      </w:pPr>
      <w:bookmarkStart w:id="945" w:name="_Ref435751744"/>
      <w:bookmarkStart w:id="946" w:name="_Ref443640424"/>
      <w:bookmarkStart w:id="947" w:name="_Toc496199768"/>
      <w:r w:rsidRPr="00CD58B9">
        <w:rPr>
          <w:rFonts w:asciiTheme="minorHAnsi" w:hAnsiTheme="minorHAnsi" w:cstheme="minorHAnsi"/>
        </w:rPr>
        <w:t>Zie separaat bijgevoegd document.</w:t>
      </w:r>
    </w:p>
    <w:p w14:paraId="59900E50" w14:textId="77777777" w:rsidR="006B0523" w:rsidRDefault="006B0523">
      <w:pPr>
        <w:spacing w:after="0" w:line="240" w:lineRule="auto"/>
        <w:rPr>
          <w:rFonts w:asciiTheme="minorHAnsi" w:hAnsiTheme="minorHAnsi" w:cstheme="minorHAnsi"/>
        </w:rPr>
      </w:pPr>
      <w:r>
        <w:rPr>
          <w:rFonts w:asciiTheme="minorHAnsi" w:hAnsiTheme="minorHAnsi" w:cstheme="minorHAnsi"/>
        </w:rPr>
        <w:br w:type="page"/>
      </w:r>
    </w:p>
    <w:p w14:paraId="49655B48" w14:textId="735A125B" w:rsidR="00B8571C" w:rsidRPr="00CD58B9" w:rsidRDefault="00B8571C" w:rsidP="009456CC">
      <w:pPr>
        <w:pStyle w:val="Bijschrift"/>
        <w:spacing w:line="276" w:lineRule="auto"/>
        <w:rPr>
          <w:rFonts w:asciiTheme="minorHAnsi" w:hAnsiTheme="minorHAnsi" w:cstheme="minorHAnsi"/>
          <w:sz w:val="28"/>
        </w:rPr>
      </w:pPr>
      <w:bookmarkStart w:id="948" w:name="_Ref25154693"/>
      <w:bookmarkStart w:id="949" w:name="_Toc72393910"/>
      <w:bookmarkStart w:id="950" w:name="_Toc83898192"/>
      <w:bookmarkStart w:id="951" w:name="_Toc83898201"/>
      <w:r w:rsidRPr="00CD58B9">
        <w:rPr>
          <w:rFonts w:asciiTheme="minorHAnsi" w:hAnsiTheme="minorHAnsi" w:cstheme="minorHAnsi"/>
          <w:sz w:val="28"/>
        </w:rPr>
        <w:lastRenderedPageBreak/>
        <w:t xml:space="preserve">Bijlage </w:t>
      </w:r>
      <w:r w:rsidR="00DF2B85" w:rsidRPr="00CD58B9">
        <w:rPr>
          <w:rFonts w:asciiTheme="minorHAnsi" w:hAnsiTheme="minorHAnsi" w:cstheme="minorHAnsi"/>
          <w:sz w:val="28"/>
        </w:rPr>
        <w:fldChar w:fldCharType="begin"/>
      </w:r>
      <w:r w:rsidR="00DF2B85" w:rsidRPr="00CD58B9">
        <w:rPr>
          <w:rFonts w:asciiTheme="minorHAnsi" w:hAnsiTheme="minorHAnsi" w:cstheme="minorHAnsi"/>
          <w:sz w:val="28"/>
        </w:rPr>
        <w:instrText xml:space="preserve"> SEQ Bijlage \* ARABIC </w:instrText>
      </w:r>
      <w:r w:rsidR="00DF2B85" w:rsidRPr="00CD58B9">
        <w:rPr>
          <w:rFonts w:asciiTheme="minorHAnsi" w:hAnsiTheme="minorHAnsi" w:cstheme="minorHAnsi"/>
          <w:sz w:val="28"/>
        </w:rPr>
        <w:fldChar w:fldCharType="separate"/>
      </w:r>
      <w:r w:rsidR="006D5FD3">
        <w:rPr>
          <w:rFonts w:asciiTheme="minorHAnsi" w:hAnsiTheme="minorHAnsi" w:cstheme="minorHAnsi"/>
          <w:noProof/>
          <w:sz w:val="28"/>
        </w:rPr>
        <w:t>6</w:t>
      </w:r>
      <w:r w:rsidR="00DF2B85" w:rsidRPr="00CD58B9">
        <w:rPr>
          <w:rFonts w:asciiTheme="minorHAnsi" w:hAnsiTheme="minorHAnsi" w:cstheme="minorHAnsi"/>
          <w:sz w:val="28"/>
        </w:rPr>
        <w:fldChar w:fldCharType="end"/>
      </w:r>
      <w:bookmarkEnd w:id="859"/>
      <w:bookmarkEnd w:id="860"/>
      <w:bookmarkEnd w:id="945"/>
      <w:bookmarkEnd w:id="948"/>
      <w:r w:rsidRPr="00CD58B9">
        <w:rPr>
          <w:rFonts w:asciiTheme="minorHAnsi" w:hAnsiTheme="minorHAnsi" w:cstheme="minorHAnsi"/>
          <w:sz w:val="28"/>
        </w:rPr>
        <w:t>: Programma van Eisen</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6"/>
      <w:bookmarkEnd w:id="947"/>
      <w:bookmarkEnd w:id="949"/>
      <w:bookmarkEnd w:id="950"/>
      <w:bookmarkEnd w:id="951"/>
    </w:p>
    <w:p w14:paraId="506BC281" w14:textId="6611A171" w:rsidR="00B8571C" w:rsidRPr="00CD58B9" w:rsidRDefault="00B8571C" w:rsidP="009456CC">
      <w:pPr>
        <w:rPr>
          <w:rFonts w:asciiTheme="minorHAnsi" w:hAnsiTheme="minorHAnsi" w:cstheme="minorHAnsi"/>
          <w:i/>
        </w:rPr>
      </w:pPr>
      <w:r w:rsidRPr="00CD58B9">
        <w:rPr>
          <w:rFonts w:asciiTheme="minorHAnsi" w:hAnsiTheme="minorHAnsi" w:cstheme="minorHAnsi"/>
          <w:i/>
        </w:rPr>
        <w:t xml:space="preserve">N.B. : De </w:t>
      </w:r>
      <w:r w:rsidR="00CF1C73">
        <w:rPr>
          <w:rFonts w:asciiTheme="minorHAnsi" w:hAnsiTheme="minorHAnsi" w:cstheme="minorHAnsi"/>
          <w:i/>
        </w:rPr>
        <w:t>Aanbestedende dienst</w:t>
      </w:r>
      <w:r w:rsidRPr="00CD58B9">
        <w:rPr>
          <w:rFonts w:asciiTheme="minorHAnsi" w:hAnsiTheme="minorHAnsi" w:cstheme="minorHAnsi"/>
          <w:i/>
        </w:rPr>
        <w:t xml:space="preserve"> behoudt zich het recht voor om de Inschrijving waar door Inschrijver wordt afgeweken van voorgeschreven opmaak- en vormvereisten en/of extra (ongevraagde) informatie/toelichtingen/beperkingen/voorwaarden wordt toegevoegd ongeldig te verklaren en uit te sluiten</w:t>
      </w:r>
      <w:r w:rsidR="009B1661">
        <w:rPr>
          <w:rFonts w:asciiTheme="minorHAnsi" w:hAnsiTheme="minorHAnsi" w:cstheme="minorHAnsi"/>
          <w:i/>
        </w:rPr>
        <w:t>.</w:t>
      </w:r>
    </w:p>
    <w:p w14:paraId="5111B78A" w14:textId="33FC90FB" w:rsidR="005F4F7F" w:rsidRDefault="00B8571C" w:rsidP="009456CC">
      <w:pPr>
        <w:rPr>
          <w:rFonts w:asciiTheme="minorHAnsi" w:hAnsiTheme="minorHAnsi" w:cstheme="minorHAnsi"/>
        </w:rPr>
      </w:pPr>
      <w:r w:rsidRPr="00CD58B9">
        <w:rPr>
          <w:rFonts w:asciiTheme="minorHAnsi" w:hAnsiTheme="minorHAnsi" w:cstheme="minorHAnsi"/>
        </w:rPr>
        <w:t>Zie separaat bijgevoegd document</w:t>
      </w:r>
      <w:r w:rsidR="00E45276" w:rsidRPr="00CD58B9">
        <w:rPr>
          <w:rFonts w:asciiTheme="minorHAnsi" w:hAnsiTheme="minorHAnsi" w:cstheme="minorHAnsi"/>
        </w:rPr>
        <w:t>.</w:t>
      </w:r>
    </w:p>
    <w:p w14:paraId="7B52C140" w14:textId="77777777" w:rsidR="005F4F7F" w:rsidRDefault="005F4F7F">
      <w:pPr>
        <w:spacing w:after="0" w:line="240" w:lineRule="auto"/>
        <w:rPr>
          <w:rFonts w:asciiTheme="minorHAnsi" w:hAnsiTheme="minorHAnsi" w:cstheme="minorHAnsi"/>
        </w:rPr>
      </w:pPr>
      <w:r>
        <w:rPr>
          <w:rFonts w:asciiTheme="minorHAnsi" w:hAnsiTheme="minorHAnsi" w:cstheme="minorHAnsi"/>
        </w:rPr>
        <w:br w:type="page"/>
      </w:r>
    </w:p>
    <w:p w14:paraId="0C5C8B8F" w14:textId="5FD10E46" w:rsidR="0082592E" w:rsidRDefault="0082592E" w:rsidP="0082592E">
      <w:pPr>
        <w:pStyle w:val="Bijschrift"/>
        <w:spacing w:line="276" w:lineRule="auto"/>
        <w:rPr>
          <w:rFonts w:asciiTheme="minorHAnsi" w:hAnsiTheme="minorHAnsi" w:cstheme="minorHAnsi"/>
          <w:sz w:val="28"/>
        </w:rPr>
      </w:pPr>
      <w:bookmarkStart w:id="952" w:name="_Ref73393277"/>
      <w:bookmarkStart w:id="953" w:name="_Toc83898193"/>
      <w:bookmarkStart w:id="954" w:name="_Toc83898202"/>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6D5FD3">
        <w:rPr>
          <w:rFonts w:asciiTheme="minorHAnsi" w:hAnsiTheme="minorHAnsi" w:cstheme="minorHAnsi"/>
          <w:noProof/>
          <w:sz w:val="28"/>
        </w:rPr>
        <w:t>7</w:t>
      </w:r>
      <w:r w:rsidRPr="00CD58B9">
        <w:rPr>
          <w:rFonts w:asciiTheme="minorHAnsi" w:hAnsiTheme="minorHAnsi" w:cstheme="minorHAnsi"/>
          <w:sz w:val="28"/>
        </w:rPr>
        <w:fldChar w:fldCharType="end"/>
      </w:r>
      <w:bookmarkEnd w:id="952"/>
      <w:r w:rsidRPr="00CD58B9">
        <w:rPr>
          <w:rFonts w:asciiTheme="minorHAnsi" w:hAnsiTheme="minorHAnsi" w:cstheme="minorHAnsi"/>
          <w:sz w:val="28"/>
        </w:rPr>
        <w:t xml:space="preserve">: </w:t>
      </w:r>
      <w:r w:rsidR="00F8289E" w:rsidRPr="00F8289E">
        <w:rPr>
          <w:rFonts w:asciiTheme="minorHAnsi" w:hAnsiTheme="minorHAnsi" w:cstheme="minorHAnsi"/>
          <w:sz w:val="28"/>
        </w:rPr>
        <w:t xml:space="preserve">Format bereidheidverklaring </w:t>
      </w:r>
      <w:r w:rsidR="00FD3CDB">
        <w:rPr>
          <w:rFonts w:asciiTheme="minorHAnsi" w:hAnsiTheme="minorHAnsi" w:cstheme="minorHAnsi"/>
          <w:sz w:val="28"/>
        </w:rPr>
        <w:t>b</w:t>
      </w:r>
      <w:r w:rsidR="0075277F" w:rsidRPr="0075277F">
        <w:rPr>
          <w:rFonts w:asciiTheme="minorHAnsi" w:hAnsiTheme="minorHAnsi" w:cstheme="minorHAnsi"/>
          <w:sz w:val="28"/>
        </w:rPr>
        <w:t>eroep op ervaring en middelen van derden in verband met de technische bekwaamheid en beroepsbekwaamheid</w:t>
      </w:r>
      <w:bookmarkEnd w:id="953"/>
      <w:bookmarkEnd w:id="954"/>
    </w:p>
    <w:p w14:paraId="4CEFCDBF"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Door middel van het ondertekenen van dit document verklaren:</w:t>
      </w:r>
    </w:p>
    <w:p w14:paraId="26B4E81D" w14:textId="77777777" w:rsidR="00A435CA" w:rsidRPr="00A435CA" w:rsidRDefault="00A435CA" w:rsidP="009F65BD">
      <w:pPr>
        <w:spacing w:after="0"/>
        <w:rPr>
          <w:rFonts w:asciiTheme="minorHAnsi" w:hAnsiTheme="minorHAnsi" w:cstheme="minorHAnsi"/>
        </w:rPr>
      </w:pPr>
    </w:p>
    <w:p w14:paraId="05395E34" w14:textId="797534BF"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 xml:space="preserve">1. </w:t>
      </w:r>
      <w:r>
        <w:rPr>
          <w:rFonts w:asciiTheme="minorHAnsi" w:hAnsiTheme="minorHAnsi" w:cstheme="minorHAnsi"/>
        </w:rPr>
        <w:t xml:space="preserve"> </w:t>
      </w:r>
      <w:r w:rsidRPr="00A435CA">
        <w:rPr>
          <w:rFonts w:asciiTheme="minorHAnsi" w:hAnsiTheme="minorHAnsi" w:cstheme="minorHAnsi"/>
        </w:rPr>
        <w:t xml:space="preserve">de [statutaire naam </w:t>
      </w:r>
      <w:r w:rsidR="001A2690">
        <w:rPr>
          <w:rFonts w:asciiTheme="minorHAnsi" w:hAnsiTheme="minorHAnsi" w:cstheme="minorHAnsi"/>
        </w:rPr>
        <w:t>Inschrijver</w:t>
      </w:r>
      <w:r w:rsidRPr="00A435CA">
        <w:rPr>
          <w:rFonts w:asciiTheme="minorHAnsi" w:hAnsiTheme="minorHAnsi" w:cstheme="minorHAnsi"/>
        </w:rPr>
        <w:t xml:space="preserve">], statutair gevestigd te [adres], te dezen rechtsgeldig vertegenwoordigd door [naam en functie] [NB: uit </w:t>
      </w:r>
      <w:r w:rsidR="00827D43">
        <w:rPr>
          <w:rFonts w:asciiTheme="minorHAnsi" w:hAnsiTheme="minorHAnsi" w:cstheme="minorHAnsi"/>
        </w:rPr>
        <w:t>U</w:t>
      </w:r>
      <w:r w:rsidRPr="00A435CA">
        <w:rPr>
          <w:rFonts w:asciiTheme="minorHAnsi" w:hAnsiTheme="minorHAnsi" w:cstheme="minorHAnsi"/>
        </w:rPr>
        <w:t>ittreksel KvK dient vertegenwoordigingsbevoegdheid te blijken], hierna te noemen “</w:t>
      </w:r>
      <w:r w:rsidR="001A2690">
        <w:rPr>
          <w:rFonts w:asciiTheme="minorHAnsi" w:hAnsiTheme="minorHAnsi" w:cstheme="minorHAnsi"/>
        </w:rPr>
        <w:t>Inschrijver</w:t>
      </w:r>
      <w:r w:rsidRPr="00A435CA">
        <w:rPr>
          <w:rFonts w:asciiTheme="minorHAnsi" w:hAnsiTheme="minorHAnsi" w:cstheme="minorHAnsi"/>
        </w:rPr>
        <w:t>”,</w:t>
      </w:r>
    </w:p>
    <w:p w14:paraId="04DFB72D" w14:textId="77777777" w:rsidR="00A435CA" w:rsidRPr="00A435CA" w:rsidRDefault="00A435CA" w:rsidP="009F65BD">
      <w:pPr>
        <w:spacing w:after="0"/>
        <w:rPr>
          <w:rFonts w:asciiTheme="minorHAnsi" w:hAnsiTheme="minorHAnsi" w:cstheme="minorHAnsi"/>
        </w:rPr>
      </w:pPr>
    </w:p>
    <w:p w14:paraId="1582FB5D"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en</w:t>
      </w:r>
    </w:p>
    <w:p w14:paraId="5CF1D33C" w14:textId="77777777" w:rsidR="00A435CA" w:rsidRPr="00A435CA" w:rsidRDefault="00A435CA" w:rsidP="009F65BD">
      <w:pPr>
        <w:spacing w:after="0"/>
        <w:rPr>
          <w:rFonts w:asciiTheme="minorHAnsi" w:hAnsiTheme="minorHAnsi" w:cstheme="minorHAnsi"/>
        </w:rPr>
      </w:pPr>
    </w:p>
    <w:p w14:paraId="44418455" w14:textId="39A59421"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 xml:space="preserve">2. </w:t>
      </w:r>
      <w:r>
        <w:rPr>
          <w:rFonts w:asciiTheme="minorHAnsi" w:hAnsiTheme="minorHAnsi" w:cstheme="minorHAnsi"/>
        </w:rPr>
        <w:t xml:space="preserve"> </w:t>
      </w:r>
      <w:r w:rsidRPr="00A435CA">
        <w:rPr>
          <w:rFonts w:asciiTheme="minorHAnsi" w:hAnsiTheme="minorHAnsi" w:cstheme="minorHAnsi"/>
        </w:rPr>
        <w:t xml:space="preserve">de [statutaire naam Verstrekker], statutair gevestigd te [adres], te dezen rechtsgeldig vertegenwoordigd door [naam en functie] [NB: uit </w:t>
      </w:r>
      <w:r w:rsidR="00827D43">
        <w:rPr>
          <w:rFonts w:asciiTheme="minorHAnsi" w:hAnsiTheme="minorHAnsi" w:cstheme="minorHAnsi"/>
        </w:rPr>
        <w:t>U</w:t>
      </w:r>
      <w:r w:rsidRPr="00A435CA">
        <w:rPr>
          <w:rFonts w:asciiTheme="minorHAnsi" w:hAnsiTheme="minorHAnsi" w:cstheme="minorHAnsi"/>
        </w:rPr>
        <w:t>ittreksel KvK dient vertegenwoordigingsbevoegdheid te blijken], hierna te noemen “Verstrekker”,</w:t>
      </w:r>
    </w:p>
    <w:p w14:paraId="207E7B0F" w14:textId="77777777" w:rsidR="00A435CA" w:rsidRPr="00A435CA" w:rsidRDefault="00A435CA" w:rsidP="009F65BD">
      <w:pPr>
        <w:spacing w:after="0"/>
        <w:rPr>
          <w:rFonts w:asciiTheme="minorHAnsi" w:hAnsiTheme="minorHAnsi" w:cstheme="minorHAnsi"/>
        </w:rPr>
      </w:pPr>
    </w:p>
    <w:p w14:paraId="2F43C18C"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dat:</w:t>
      </w:r>
    </w:p>
    <w:p w14:paraId="5564DC31" w14:textId="77777777" w:rsidR="00A435CA" w:rsidRPr="00A435CA" w:rsidRDefault="00A435CA" w:rsidP="009F65BD">
      <w:pPr>
        <w:spacing w:after="0"/>
        <w:rPr>
          <w:rFonts w:asciiTheme="minorHAnsi" w:hAnsiTheme="minorHAnsi" w:cstheme="minorHAnsi"/>
        </w:rPr>
      </w:pPr>
    </w:p>
    <w:p w14:paraId="196036D2" w14:textId="1A1A09E3" w:rsidR="00A435CA" w:rsidRPr="00A435CA" w:rsidRDefault="001A2690" w:rsidP="009F65BD">
      <w:pPr>
        <w:spacing w:after="0"/>
        <w:rPr>
          <w:rFonts w:asciiTheme="minorHAnsi" w:hAnsiTheme="minorHAnsi" w:cstheme="minorHAnsi"/>
        </w:rPr>
      </w:pPr>
      <w:r>
        <w:rPr>
          <w:rFonts w:asciiTheme="minorHAnsi" w:hAnsiTheme="minorHAnsi" w:cstheme="minorHAnsi"/>
        </w:rPr>
        <w:t>Inschrijver</w:t>
      </w:r>
      <w:r w:rsidR="00A435CA" w:rsidRPr="00A435CA">
        <w:rPr>
          <w:rFonts w:asciiTheme="minorHAnsi" w:hAnsiTheme="minorHAnsi" w:cstheme="minorHAnsi"/>
        </w:rPr>
        <w:t>, in het kader van de uitvoering van de Overeenkomst, meer specifiek het Project ‘</w:t>
      </w:r>
      <w:r w:rsidR="00EE0E47">
        <w:rPr>
          <w:rFonts w:asciiTheme="minorHAnsi" w:hAnsiTheme="minorHAnsi" w:cstheme="minorHAnsi"/>
        </w:rPr>
        <w:t xml:space="preserve">Inkoop </w:t>
      </w:r>
      <w:r w:rsidR="003C3E9F">
        <w:rPr>
          <w:rFonts w:asciiTheme="minorHAnsi" w:hAnsiTheme="minorHAnsi" w:cstheme="minorHAnsi"/>
        </w:rPr>
        <w:t>ESB</w:t>
      </w:r>
      <w:r w:rsidR="00F63DFA">
        <w:rPr>
          <w:rFonts w:asciiTheme="minorHAnsi" w:hAnsiTheme="minorHAnsi" w:cstheme="minorHAnsi"/>
        </w:rPr>
        <w:t>’</w:t>
      </w:r>
      <w:r w:rsidR="00A435CA" w:rsidRPr="00A435CA">
        <w:rPr>
          <w:rFonts w:asciiTheme="minorHAnsi" w:hAnsiTheme="minorHAnsi" w:cstheme="minorHAnsi"/>
        </w:rPr>
        <w:t xml:space="preserve"> zoals beschreven in </w:t>
      </w:r>
      <w:r w:rsidR="00EE0E47">
        <w:rPr>
          <w:rFonts w:asciiTheme="minorHAnsi" w:hAnsiTheme="minorHAnsi" w:cstheme="minorHAnsi"/>
        </w:rPr>
        <w:t>het Aanbestedingsdocument</w:t>
      </w:r>
      <w:r w:rsidR="00A435CA" w:rsidRPr="00A435CA">
        <w:rPr>
          <w:rFonts w:asciiTheme="minorHAnsi" w:hAnsiTheme="minorHAnsi" w:cstheme="minorHAnsi"/>
        </w:rPr>
        <w:t xml:space="preserve"> en </w:t>
      </w:r>
      <w:r w:rsidR="00B406E9">
        <w:rPr>
          <w:rFonts w:asciiTheme="minorHAnsi" w:hAnsiTheme="minorHAnsi" w:cstheme="minorHAnsi"/>
        </w:rPr>
        <w:t>verzonden naar T</w:t>
      </w:r>
      <w:r w:rsidR="00A435CA" w:rsidRPr="00A435CA">
        <w:rPr>
          <w:rFonts w:asciiTheme="minorHAnsi" w:hAnsiTheme="minorHAnsi" w:cstheme="minorHAnsi"/>
        </w:rPr>
        <w:t xml:space="preserve">enderNed </w:t>
      </w:r>
      <w:r w:rsidR="00B406E9">
        <w:rPr>
          <w:rFonts w:asciiTheme="minorHAnsi" w:hAnsiTheme="minorHAnsi" w:cstheme="minorHAnsi"/>
        </w:rPr>
        <w:t>op</w:t>
      </w:r>
      <w:r w:rsidR="003C3E9F">
        <w:rPr>
          <w:rFonts w:asciiTheme="minorHAnsi" w:hAnsiTheme="minorHAnsi" w:cstheme="minorHAnsi"/>
        </w:rPr>
        <w:t xml:space="preserve"> </w:t>
      </w:r>
      <w:r w:rsidR="003C3E9F">
        <w:rPr>
          <w:rFonts w:asciiTheme="minorHAnsi" w:hAnsiTheme="minorHAnsi" w:cstheme="minorHAnsi"/>
        </w:rPr>
        <w:fldChar w:fldCharType="begin"/>
      </w:r>
      <w:r w:rsidR="003C3E9F">
        <w:rPr>
          <w:rFonts w:asciiTheme="minorHAnsi" w:hAnsiTheme="minorHAnsi" w:cstheme="minorHAnsi"/>
        </w:rPr>
        <w:instrText xml:space="preserve"> REF Publicatie \h  \* MERGEFORMAT </w:instrText>
      </w:r>
      <w:r w:rsidR="003C3E9F">
        <w:rPr>
          <w:rFonts w:asciiTheme="minorHAnsi" w:hAnsiTheme="minorHAnsi" w:cstheme="minorHAnsi"/>
        </w:rPr>
      </w:r>
      <w:r w:rsidR="003C3E9F">
        <w:rPr>
          <w:rFonts w:asciiTheme="minorHAnsi" w:hAnsiTheme="minorHAnsi" w:cstheme="minorHAnsi"/>
        </w:rPr>
        <w:fldChar w:fldCharType="separate"/>
      </w:r>
      <w:r w:rsidR="006D5FD3" w:rsidRPr="006D5FD3">
        <w:rPr>
          <w:rFonts w:asciiTheme="minorHAnsi" w:hAnsiTheme="minorHAnsi" w:cstheme="minorHAnsi"/>
        </w:rPr>
        <w:t>donderdag 30 september 2021</w:t>
      </w:r>
      <w:r w:rsidR="003C3E9F">
        <w:rPr>
          <w:rFonts w:asciiTheme="minorHAnsi" w:hAnsiTheme="minorHAnsi" w:cstheme="minorHAnsi"/>
        </w:rPr>
        <w:fldChar w:fldCharType="end"/>
      </w:r>
      <w:r w:rsidR="00A435CA" w:rsidRPr="00A435CA">
        <w:rPr>
          <w:rFonts w:asciiTheme="minorHAnsi" w:hAnsiTheme="minorHAnsi" w:cstheme="minorHAnsi"/>
        </w:rPr>
        <w:t>, op eerste verzoek daadwerkelijk kan beschikken over de noodzakelijke bij Verstrekker beschikbare middelen ter zake van &lt;technische bekwaamheid&gt;</w:t>
      </w:r>
      <w:r w:rsidR="00FB63EC">
        <w:rPr>
          <w:rFonts w:asciiTheme="minorHAnsi" w:hAnsiTheme="minorHAnsi" w:cstheme="minorHAnsi"/>
        </w:rPr>
        <w:t>&lt;beroeps</w:t>
      </w:r>
      <w:r w:rsidR="001D1E3A">
        <w:rPr>
          <w:rFonts w:asciiTheme="minorHAnsi" w:hAnsiTheme="minorHAnsi" w:cstheme="minorHAnsi"/>
        </w:rPr>
        <w:t>bekwaamheid</w:t>
      </w:r>
      <w:r w:rsidR="00FB63EC">
        <w:rPr>
          <w:rFonts w:asciiTheme="minorHAnsi" w:hAnsiTheme="minorHAnsi" w:cstheme="minorHAnsi"/>
        </w:rPr>
        <w:t>&gt;</w:t>
      </w:r>
      <w:r w:rsidR="00A435CA" w:rsidRPr="00A435CA">
        <w:rPr>
          <w:rFonts w:asciiTheme="minorHAnsi" w:hAnsiTheme="minorHAnsi" w:cstheme="minorHAnsi"/>
        </w:rPr>
        <w:t xml:space="preserve"> als bedoeld in </w:t>
      </w:r>
      <w:r>
        <w:rPr>
          <w:rFonts w:asciiTheme="minorHAnsi" w:hAnsiTheme="minorHAnsi" w:cstheme="minorHAnsi"/>
        </w:rPr>
        <w:t xml:space="preserve">hoofdstuk 2.3 </w:t>
      </w:r>
      <w:r w:rsidR="00A435CA" w:rsidRPr="00A435CA">
        <w:rPr>
          <w:rFonts w:asciiTheme="minorHAnsi" w:hAnsiTheme="minorHAnsi" w:cstheme="minorHAnsi"/>
        </w:rPr>
        <w:t xml:space="preserve"> van de Aanbestedingswet 2012, die voor de uitvoering van de Opdracht benodigd zijn, zulks in de meest brede zin van het woord en dat Verstrekker zich jegens de </w:t>
      </w:r>
      <w:r>
        <w:rPr>
          <w:rFonts w:asciiTheme="minorHAnsi" w:hAnsiTheme="minorHAnsi" w:cstheme="minorHAnsi"/>
        </w:rPr>
        <w:t>Inschrijver</w:t>
      </w:r>
      <w:r w:rsidR="00A435CA" w:rsidRPr="00A435CA">
        <w:rPr>
          <w:rFonts w:asciiTheme="minorHAnsi" w:hAnsiTheme="minorHAnsi" w:cstheme="minorHAnsi"/>
        </w:rPr>
        <w:t xml:space="preserve"> gedurende de gehele looptijd van de Overeenkomst heeft verbonden om alle noodzakelijke middelen, ter beschikking te stellen voor de uitvoering van werkzaamheden die uit de Opdracht voortvloeien.</w:t>
      </w:r>
    </w:p>
    <w:p w14:paraId="1B23C2CD" w14:textId="77777777" w:rsidR="00A435CA" w:rsidRPr="00A435CA" w:rsidRDefault="00A435CA" w:rsidP="009F65BD">
      <w:pPr>
        <w:spacing w:after="0"/>
        <w:rPr>
          <w:rFonts w:asciiTheme="minorHAnsi" w:hAnsiTheme="minorHAnsi" w:cstheme="minorHAnsi"/>
        </w:rPr>
      </w:pPr>
    </w:p>
    <w:p w14:paraId="45F4E1E7"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In tweevoud ondertekend op (…………….), te (…………….)</w:t>
      </w:r>
    </w:p>
    <w:p w14:paraId="1D542993" w14:textId="77777777" w:rsidR="00A435CA" w:rsidRPr="00A435CA" w:rsidRDefault="00A435CA" w:rsidP="009F65BD">
      <w:pPr>
        <w:spacing w:after="0"/>
        <w:rPr>
          <w:rFonts w:asciiTheme="minorHAnsi" w:hAnsiTheme="minorHAnsi" w:cstheme="minorHAnsi"/>
        </w:rPr>
      </w:pPr>
    </w:p>
    <w:p w14:paraId="40CBA666" w14:textId="1E36A308"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 xml:space="preserve">[Statutaire naam </w:t>
      </w:r>
      <w:r w:rsidR="001A2690">
        <w:rPr>
          <w:rFonts w:asciiTheme="minorHAnsi" w:hAnsiTheme="minorHAnsi" w:cstheme="minorHAnsi"/>
        </w:rPr>
        <w:t>Inschrijver</w:t>
      </w:r>
      <w:r w:rsidRPr="00A435CA">
        <w:rPr>
          <w:rFonts w:asciiTheme="minorHAnsi" w:hAnsiTheme="minorHAnsi" w:cstheme="minorHAnsi"/>
        </w:rPr>
        <w:t>],</w:t>
      </w:r>
      <w:r w:rsidRPr="00A435CA">
        <w:rPr>
          <w:rFonts w:asciiTheme="minorHAnsi" w:hAnsiTheme="minorHAnsi" w:cstheme="minorHAnsi"/>
        </w:rPr>
        <w:tab/>
      </w:r>
      <w:r w:rsidRPr="00A435CA">
        <w:rPr>
          <w:rFonts w:asciiTheme="minorHAnsi" w:hAnsiTheme="minorHAnsi" w:cstheme="minorHAnsi"/>
        </w:rPr>
        <w:tab/>
        <w:t>[Statutaire naam Verstrekker],</w:t>
      </w:r>
    </w:p>
    <w:p w14:paraId="5FBB6128" w14:textId="77777777" w:rsidR="00A435CA" w:rsidRPr="00A435CA" w:rsidRDefault="00A435CA" w:rsidP="009F65BD">
      <w:pPr>
        <w:spacing w:after="0"/>
        <w:rPr>
          <w:rFonts w:asciiTheme="minorHAnsi" w:hAnsiTheme="minorHAnsi" w:cstheme="minorHAnsi"/>
        </w:rPr>
      </w:pPr>
    </w:p>
    <w:p w14:paraId="328B2E06"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namens deze:</w:t>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t>namens deze:</w:t>
      </w:r>
    </w:p>
    <w:p w14:paraId="207164A3" w14:textId="77777777" w:rsidR="00A435CA" w:rsidRPr="00A435CA" w:rsidRDefault="00A435CA" w:rsidP="009F65BD">
      <w:pPr>
        <w:spacing w:after="0"/>
        <w:rPr>
          <w:rFonts w:asciiTheme="minorHAnsi" w:hAnsiTheme="minorHAnsi" w:cstheme="minorHAnsi"/>
        </w:rPr>
      </w:pPr>
    </w:p>
    <w:p w14:paraId="49F6F12A" w14:textId="77777777" w:rsidR="00A435CA" w:rsidRPr="00A435CA" w:rsidRDefault="00A435CA" w:rsidP="009F65BD">
      <w:pPr>
        <w:spacing w:after="0"/>
        <w:rPr>
          <w:rFonts w:asciiTheme="minorHAnsi" w:hAnsiTheme="minorHAnsi" w:cstheme="minorHAnsi"/>
        </w:rPr>
      </w:pPr>
    </w:p>
    <w:p w14:paraId="218EC2A8" w14:textId="77777777" w:rsidR="00A435CA" w:rsidRPr="00A435CA" w:rsidRDefault="00A435CA" w:rsidP="009F65BD">
      <w:pPr>
        <w:spacing w:after="0"/>
        <w:rPr>
          <w:rFonts w:asciiTheme="minorHAnsi" w:hAnsiTheme="minorHAnsi" w:cstheme="minorHAnsi"/>
        </w:rPr>
      </w:pPr>
      <w:r w:rsidRPr="00A435CA">
        <w:rPr>
          <w:rFonts w:asciiTheme="minorHAnsi" w:hAnsiTheme="minorHAnsi" w:cstheme="minorHAnsi"/>
        </w:rPr>
        <w:t>(…………..)</w:t>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r>
      <w:r w:rsidRPr="00A435CA">
        <w:rPr>
          <w:rFonts w:asciiTheme="minorHAnsi" w:hAnsiTheme="minorHAnsi" w:cstheme="minorHAnsi"/>
        </w:rPr>
        <w:tab/>
        <w:t>(………….)</w:t>
      </w:r>
    </w:p>
    <w:p w14:paraId="18CB4158" w14:textId="77777777" w:rsidR="00A435CA" w:rsidRPr="00A435CA" w:rsidRDefault="00A435CA" w:rsidP="009F65BD">
      <w:pPr>
        <w:spacing w:after="0"/>
        <w:rPr>
          <w:rFonts w:asciiTheme="minorHAnsi" w:hAnsiTheme="minorHAnsi" w:cstheme="minorHAnsi"/>
        </w:rPr>
      </w:pPr>
    </w:p>
    <w:p w14:paraId="48967B0D" w14:textId="77777777" w:rsidR="00A435CA" w:rsidRPr="00B406E9" w:rsidRDefault="00A435CA" w:rsidP="009F65BD">
      <w:pPr>
        <w:spacing w:after="0"/>
        <w:rPr>
          <w:rFonts w:asciiTheme="minorHAnsi" w:hAnsiTheme="minorHAnsi" w:cstheme="minorHAnsi"/>
          <w:sz w:val="20"/>
          <w:szCs w:val="20"/>
        </w:rPr>
      </w:pPr>
      <w:r w:rsidRPr="00B406E9">
        <w:rPr>
          <w:rFonts w:asciiTheme="minorHAnsi" w:hAnsiTheme="minorHAnsi" w:cstheme="minorHAnsi"/>
          <w:sz w:val="20"/>
          <w:szCs w:val="20"/>
        </w:rPr>
        <w:t>Invulinstructie:</w:t>
      </w:r>
    </w:p>
    <w:p w14:paraId="4FFB7066" w14:textId="31191F2E" w:rsidR="00A435CA" w:rsidRPr="00787B3C" w:rsidRDefault="00A435CA" w:rsidP="00D7186A">
      <w:pPr>
        <w:pStyle w:val="Lijstalinea"/>
        <w:numPr>
          <w:ilvl w:val="0"/>
          <w:numId w:val="20"/>
        </w:numPr>
        <w:spacing w:after="0"/>
        <w:rPr>
          <w:rFonts w:asciiTheme="minorHAnsi" w:hAnsiTheme="minorHAnsi" w:cstheme="minorHAnsi"/>
          <w:sz w:val="20"/>
          <w:szCs w:val="20"/>
        </w:rPr>
      </w:pPr>
      <w:r w:rsidRPr="00787B3C">
        <w:rPr>
          <w:rFonts w:asciiTheme="minorHAnsi" w:hAnsiTheme="minorHAnsi" w:cstheme="minorHAnsi"/>
          <w:sz w:val="20"/>
          <w:szCs w:val="20"/>
        </w:rPr>
        <w:t xml:space="preserve">Een </w:t>
      </w:r>
      <w:r w:rsidR="00DD37EC">
        <w:rPr>
          <w:rFonts w:asciiTheme="minorHAnsi" w:hAnsiTheme="minorHAnsi" w:cstheme="minorHAnsi"/>
          <w:sz w:val="20"/>
          <w:szCs w:val="20"/>
        </w:rPr>
        <w:t>Inschrijver</w:t>
      </w:r>
      <w:r w:rsidRPr="00787B3C">
        <w:rPr>
          <w:rFonts w:asciiTheme="minorHAnsi" w:hAnsiTheme="minorHAnsi" w:cstheme="minorHAnsi"/>
          <w:sz w:val="20"/>
          <w:szCs w:val="20"/>
        </w:rPr>
        <w:t xml:space="preserve"> die geen beroep doet op beschikbare middelen van een derde behoeft deze verklaring niet in te vullen en in te leveren.</w:t>
      </w:r>
    </w:p>
    <w:p w14:paraId="48CB9260" w14:textId="71AB2074" w:rsidR="00B04413" w:rsidRPr="00787B3C" w:rsidRDefault="00A435CA" w:rsidP="00D7186A">
      <w:pPr>
        <w:pStyle w:val="Lijstalinea"/>
        <w:numPr>
          <w:ilvl w:val="0"/>
          <w:numId w:val="20"/>
        </w:numPr>
        <w:spacing w:after="0"/>
        <w:rPr>
          <w:rFonts w:asciiTheme="minorHAnsi" w:hAnsiTheme="minorHAnsi" w:cstheme="minorHAnsi"/>
        </w:rPr>
      </w:pPr>
      <w:r w:rsidRPr="00787B3C">
        <w:rPr>
          <w:rFonts w:asciiTheme="minorHAnsi" w:hAnsiTheme="minorHAnsi" w:cstheme="minorHAnsi"/>
          <w:sz w:val="20"/>
          <w:szCs w:val="20"/>
        </w:rPr>
        <w:t xml:space="preserve">Een </w:t>
      </w:r>
      <w:r w:rsidR="00DD37EC">
        <w:rPr>
          <w:rFonts w:asciiTheme="minorHAnsi" w:hAnsiTheme="minorHAnsi" w:cstheme="minorHAnsi"/>
          <w:sz w:val="20"/>
          <w:szCs w:val="20"/>
        </w:rPr>
        <w:t>Inschrijver</w:t>
      </w:r>
      <w:r w:rsidRPr="00787B3C">
        <w:rPr>
          <w:rFonts w:asciiTheme="minorHAnsi" w:hAnsiTheme="minorHAnsi" w:cstheme="minorHAnsi"/>
          <w:sz w:val="20"/>
          <w:szCs w:val="20"/>
        </w:rPr>
        <w:t xml:space="preserve"> die een beroep doet op de middelen van een derde om daarmee te kunnen voldoen aan zowel de gestelde minimumvereisten omtrent technische bekwaamheid</w:t>
      </w:r>
      <w:r w:rsidR="00DD37EC">
        <w:rPr>
          <w:rFonts w:asciiTheme="minorHAnsi" w:hAnsiTheme="minorHAnsi" w:cstheme="minorHAnsi"/>
          <w:sz w:val="20"/>
          <w:szCs w:val="20"/>
        </w:rPr>
        <w:t xml:space="preserve"> en</w:t>
      </w:r>
      <w:r w:rsidR="001D1E3A">
        <w:rPr>
          <w:rFonts w:asciiTheme="minorHAnsi" w:hAnsiTheme="minorHAnsi" w:cstheme="minorHAnsi"/>
          <w:sz w:val="20"/>
          <w:szCs w:val="20"/>
        </w:rPr>
        <w:t>/of</w:t>
      </w:r>
      <w:r w:rsidR="00DD37EC">
        <w:rPr>
          <w:rFonts w:asciiTheme="minorHAnsi" w:hAnsiTheme="minorHAnsi" w:cstheme="minorHAnsi"/>
          <w:sz w:val="20"/>
          <w:szCs w:val="20"/>
        </w:rPr>
        <w:t xml:space="preserve"> beroepsbekwaamheid</w:t>
      </w:r>
      <w:r w:rsidRPr="00787B3C">
        <w:rPr>
          <w:rFonts w:asciiTheme="minorHAnsi" w:hAnsiTheme="minorHAnsi" w:cstheme="minorHAnsi"/>
          <w:sz w:val="20"/>
          <w:szCs w:val="20"/>
        </w:rPr>
        <w:t xml:space="preserve">, laat de alle teksten in deze verklaring staan, </w:t>
      </w:r>
      <w:r w:rsidR="002D0E16">
        <w:rPr>
          <w:rFonts w:asciiTheme="minorHAnsi" w:hAnsiTheme="minorHAnsi" w:cstheme="minorHAnsi"/>
          <w:sz w:val="20"/>
          <w:szCs w:val="20"/>
        </w:rPr>
        <w:t>vult in,</w:t>
      </w:r>
      <w:r w:rsidRPr="00787B3C">
        <w:rPr>
          <w:rFonts w:asciiTheme="minorHAnsi" w:hAnsiTheme="minorHAnsi" w:cstheme="minorHAnsi"/>
          <w:sz w:val="20"/>
          <w:szCs w:val="20"/>
        </w:rPr>
        <w:t xml:space="preserve"> ondertekent en levert deze verklaring in.</w:t>
      </w:r>
      <w:r w:rsidR="00B04413" w:rsidRPr="00787B3C">
        <w:rPr>
          <w:rFonts w:asciiTheme="minorHAnsi" w:hAnsiTheme="minorHAnsi" w:cstheme="minorHAnsi"/>
        </w:rPr>
        <w:br w:type="page"/>
      </w:r>
    </w:p>
    <w:p w14:paraId="7CF5F95E" w14:textId="76D605A1" w:rsidR="00177BD9" w:rsidRPr="00CD58B9" w:rsidRDefault="009F0717" w:rsidP="009456CC">
      <w:pPr>
        <w:pStyle w:val="Bijschrift"/>
        <w:spacing w:line="276" w:lineRule="auto"/>
        <w:rPr>
          <w:rFonts w:asciiTheme="minorHAnsi" w:hAnsiTheme="minorHAnsi" w:cstheme="minorHAnsi"/>
          <w:sz w:val="28"/>
        </w:rPr>
      </w:pPr>
      <w:bookmarkStart w:id="955" w:name="_Ref436119294"/>
      <w:bookmarkStart w:id="956" w:name="_Ref21527456"/>
      <w:bookmarkStart w:id="957" w:name="_Ref289674001"/>
      <w:bookmarkStart w:id="958" w:name="_Toc314128216"/>
      <w:bookmarkStart w:id="959" w:name="_Toc314128232"/>
      <w:bookmarkStart w:id="960" w:name="_Toc314128875"/>
      <w:bookmarkStart w:id="961" w:name="_Toc314132139"/>
      <w:bookmarkStart w:id="962" w:name="_Toc314133129"/>
      <w:bookmarkStart w:id="963" w:name="_Toc314133261"/>
      <w:bookmarkStart w:id="964" w:name="_Toc314134804"/>
      <w:bookmarkStart w:id="965" w:name="_Toc314139302"/>
      <w:bookmarkStart w:id="966" w:name="_Toc314222825"/>
      <w:bookmarkStart w:id="967" w:name="_Toc314224865"/>
      <w:bookmarkStart w:id="968" w:name="_Toc314230108"/>
      <w:bookmarkStart w:id="969" w:name="_Toc314236026"/>
      <w:bookmarkStart w:id="970" w:name="_Toc314662135"/>
      <w:bookmarkStart w:id="971" w:name="_Toc314836685"/>
      <w:bookmarkStart w:id="972" w:name="_Toc314837018"/>
      <w:bookmarkStart w:id="973" w:name="_Toc314837924"/>
      <w:bookmarkStart w:id="974" w:name="_Toc314837940"/>
      <w:bookmarkStart w:id="975" w:name="_Toc319664734"/>
      <w:bookmarkStart w:id="976" w:name="_Toc319665024"/>
      <w:bookmarkStart w:id="977" w:name="_Toc319665386"/>
      <w:bookmarkStart w:id="978" w:name="_Toc319667474"/>
      <w:bookmarkStart w:id="979" w:name="_Toc319672993"/>
      <w:bookmarkStart w:id="980" w:name="_Toc319684275"/>
      <w:bookmarkStart w:id="981" w:name="_Toc319908834"/>
      <w:bookmarkStart w:id="982" w:name="_Toc319936628"/>
      <w:bookmarkStart w:id="983" w:name="_Toc319937275"/>
      <w:bookmarkStart w:id="984" w:name="_Toc320102097"/>
      <w:bookmarkStart w:id="985" w:name="_Toc320102340"/>
      <w:bookmarkStart w:id="986" w:name="_Toc320179702"/>
      <w:bookmarkStart w:id="987" w:name="_Toc320524158"/>
      <w:bookmarkStart w:id="988" w:name="_Toc332896523"/>
      <w:bookmarkStart w:id="989" w:name="_Toc336456232"/>
      <w:bookmarkStart w:id="990" w:name="_Toc336456246"/>
      <w:bookmarkStart w:id="991" w:name="_Toc336456612"/>
      <w:bookmarkStart w:id="992" w:name="_Toc336456771"/>
      <w:bookmarkStart w:id="993" w:name="_Toc336458682"/>
      <w:bookmarkStart w:id="994" w:name="_Toc336459267"/>
      <w:bookmarkStart w:id="995" w:name="_Toc336499566"/>
      <w:bookmarkStart w:id="996" w:name="_Toc336960162"/>
      <w:bookmarkStart w:id="997" w:name="_Toc336972238"/>
      <w:bookmarkStart w:id="998" w:name="_Toc337447836"/>
      <w:bookmarkStart w:id="999" w:name="_Toc337447945"/>
      <w:bookmarkStart w:id="1000" w:name="_Toc343505934"/>
      <w:bookmarkStart w:id="1001" w:name="_Toc343578354"/>
      <w:bookmarkStart w:id="1002" w:name="_Toc343579637"/>
      <w:bookmarkStart w:id="1003" w:name="_Toc343688048"/>
      <w:bookmarkStart w:id="1004" w:name="_Toc343689599"/>
      <w:bookmarkStart w:id="1005" w:name="_Toc343692768"/>
      <w:bookmarkStart w:id="1006" w:name="_Ref343695397"/>
      <w:bookmarkStart w:id="1007" w:name="_Toc343695508"/>
      <w:bookmarkStart w:id="1008" w:name="_Toc368597526"/>
      <w:bookmarkStart w:id="1009" w:name="_Toc368600993"/>
      <w:bookmarkStart w:id="1010" w:name="_Toc368602318"/>
      <w:bookmarkStart w:id="1011" w:name="_Toc368603081"/>
      <w:bookmarkStart w:id="1012" w:name="_Toc368603131"/>
      <w:bookmarkStart w:id="1013" w:name="_Toc368603218"/>
      <w:bookmarkStart w:id="1014" w:name="_Toc368603320"/>
      <w:bookmarkStart w:id="1015" w:name="_Toc368603598"/>
      <w:bookmarkStart w:id="1016" w:name="_Toc368603702"/>
      <w:bookmarkStart w:id="1017" w:name="_Toc368606877"/>
      <w:bookmarkStart w:id="1018" w:name="_Toc368606915"/>
      <w:bookmarkStart w:id="1019" w:name="_Toc368607552"/>
      <w:bookmarkStart w:id="1020" w:name="_Toc368645519"/>
      <w:bookmarkStart w:id="1021" w:name="_Toc368646002"/>
      <w:bookmarkStart w:id="1022" w:name="_Toc386627714"/>
      <w:bookmarkStart w:id="1023" w:name="_Toc386633468"/>
      <w:bookmarkStart w:id="1024" w:name="_Toc386633557"/>
      <w:bookmarkStart w:id="1025" w:name="_Toc386633663"/>
      <w:bookmarkStart w:id="1026" w:name="_Toc386637381"/>
      <w:bookmarkStart w:id="1027" w:name="_Toc386803024"/>
      <w:bookmarkStart w:id="1028" w:name="_Toc387393734"/>
      <w:bookmarkStart w:id="1029" w:name="_Toc387398774"/>
      <w:bookmarkStart w:id="1030" w:name="_Toc387398881"/>
      <w:bookmarkStart w:id="1031" w:name="_Toc387750629"/>
      <w:bookmarkStart w:id="1032" w:name="_Ref387750705"/>
      <w:bookmarkStart w:id="1033" w:name="_Toc387769023"/>
      <w:bookmarkStart w:id="1034" w:name="_Toc387769132"/>
      <w:bookmarkStart w:id="1035" w:name="_Toc387774784"/>
      <w:bookmarkStart w:id="1036" w:name="_Toc387775374"/>
      <w:bookmarkStart w:id="1037" w:name="_Toc387775822"/>
      <w:bookmarkStart w:id="1038" w:name="_Toc387776574"/>
      <w:bookmarkStart w:id="1039" w:name="_Toc416780664"/>
      <w:bookmarkStart w:id="1040" w:name="_Toc416866433"/>
      <w:bookmarkStart w:id="1041" w:name="_Toc416867199"/>
      <w:bookmarkStart w:id="1042" w:name="_Toc416868283"/>
      <w:bookmarkStart w:id="1043" w:name="_Ref416871245"/>
      <w:bookmarkStart w:id="1044" w:name="_Ref436119299"/>
      <w:bookmarkStart w:id="1045" w:name="_Ref443579968"/>
      <w:bookmarkStart w:id="1046" w:name="_Toc496199772"/>
      <w:bookmarkStart w:id="1047" w:name="_Ref508273909"/>
      <w:bookmarkStart w:id="1048" w:name="_Toc72393915"/>
      <w:bookmarkStart w:id="1049" w:name="_Toc83898194"/>
      <w:bookmarkStart w:id="1050" w:name="_Toc83898203"/>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6D5FD3">
        <w:rPr>
          <w:rFonts w:asciiTheme="minorHAnsi" w:hAnsiTheme="minorHAnsi" w:cstheme="minorHAnsi"/>
          <w:noProof/>
          <w:sz w:val="28"/>
        </w:rPr>
        <w:t>8</w:t>
      </w:r>
      <w:r w:rsidRPr="00CD58B9">
        <w:rPr>
          <w:rFonts w:asciiTheme="minorHAnsi" w:hAnsiTheme="minorHAnsi" w:cstheme="minorHAnsi"/>
          <w:sz w:val="28"/>
        </w:rPr>
        <w:fldChar w:fldCharType="end"/>
      </w:r>
      <w:bookmarkEnd w:id="955"/>
      <w:bookmarkEnd w:id="956"/>
      <w:r w:rsidR="00177BD9" w:rsidRPr="00CD58B9">
        <w:rPr>
          <w:rFonts w:asciiTheme="minorHAnsi" w:hAnsiTheme="minorHAnsi" w:cstheme="minorHAnsi"/>
          <w:sz w:val="28"/>
        </w:rPr>
        <w:t xml:space="preserve">: </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006102A3" w:rsidRPr="00CD58B9">
        <w:rPr>
          <w:rFonts w:asciiTheme="minorHAnsi" w:hAnsiTheme="minorHAnsi" w:cstheme="minorHAnsi"/>
          <w:sz w:val="28"/>
        </w:rPr>
        <w:t>Prijsopgave</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458196BB" w14:textId="77777777" w:rsidR="00272A43" w:rsidRPr="00173DA7" w:rsidRDefault="00272A43" w:rsidP="00272A43">
      <w:pPr>
        <w:rPr>
          <w:u w:val="single"/>
        </w:rPr>
      </w:pPr>
      <w:r w:rsidRPr="00173DA7">
        <w:rPr>
          <w:u w:val="single"/>
        </w:rPr>
        <w:t>Prijsopgave all-in totaalprijs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107"/>
        <w:gridCol w:w="2267"/>
        <w:gridCol w:w="2688"/>
      </w:tblGrid>
      <w:tr w:rsidR="00D7157A" w:rsidRPr="00342301" w14:paraId="2A3BEC08" w14:textId="77777777" w:rsidTr="004C44D6">
        <w:trPr>
          <w:trHeight w:val="340"/>
        </w:trPr>
        <w:tc>
          <w:tcPr>
            <w:tcW w:w="2266" w:type="pct"/>
            <w:tcBorders>
              <w:bottom w:val="single" w:sz="4" w:space="0" w:color="auto"/>
            </w:tcBorders>
            <w:shd w:val="clear" w:color="auto" w:fill="E10E49"/>
          </w:tcPr>
          <w:p w14:paraId="5DFB1359" w14:textId="77777777" w:rsidR="00D7157A" w:rsidRPr="00342301" w:rsidRDefault="00D7157A" w:rsidP="004C44D6">
            <w:pPr>
              <w:tabs>
                <w:tab w:val="left" w:pos="1968"/>
              </w:tabs>
              <w:kinsoku w:val="0"/>
              <w:autoSpaceDE w:val="0"/>
              <w:autoSpaceDN w:val="0"/>
              <w:adjustRightInd w:val="0"/>
              <w:spacing w:before="40" w:after="40"/>
              <w:rPr>
                <w:rFonts w:cs="Calibri"/>
                <w:b/>
                <w:color w:val="FFFFFF" w:themeColor="background1"/>
                <w:sz w:val="20"/>
                <w:szCs w:val="20"/>
              </w:rPr>
            </w:pPr>
          </w:p>
        </w:tc>
        <w:tc>
          <w:tcPr>
            <w:tcW w:w="2734" w:type="pct"/>
            <w:gridSpan w:val="2"/>
            <w:tcBorders>
              <w:bottom w:val="single" w:sz="4" w:space="0" w:color="auto"/>
            </w:tcBorders>
            <w:shd w:val="clear" w:color="auto" w:fill="E10E49"/>
          </w:tcPr>
          <w:p w14:paraId="042212E7" w14:textId="77777777" w:rsidR="00D7157A" w:rsidRPr="00342301" w:rsidRDefault="00D7157A" w:rsidP="004C44D6">
            <w:pPr>
              <w:tabs>
                <w:tab w:val="left" w:pos="1968"/>
              </w:tabs>
              <w:kinsoku w:val="0"/>
              <w:autoSpaceDE w:val="0"/>
              <w:autoSpaceDN w:val="0"/>
              <w:adjustRightInd w:val="0"/>
              <w:spacing w:before="40" w:after="40"/>
              <w:rPr>
                <w:rFonts w:cs="Calibri"/>
                <w:b/>
                <w:color w:val="FFFFFF" w:themeColor="background1"/>
                <w:sz w:val="20"/>
                <w:szCs w:val="20"/>
              </w:rPr>
            </w:pPr>
            <w:r w:rsidRPr="00342301">
              <w:rPr>
                <w:rFonts w:cs="Calibri"/>
                <w:b/>
                <w:color w:val="FFFFFF" w:themeColor="background1"/>
                <w:sz w:val="20"/>
                <w:szCs w:val="20"/>
              </w:rPr>
              <w:t>Uw prijsopgave</w:t>
            </w:r>
          </w:p>
        </w:tc>
      </w:tr>
      <w:tr w:rsidR="00D7157A" w:rsidRPr="00342301" w14:paraId="592BF996" w14:textId="77777777" w:rsidTr="004C44D6">
        <w:trPr>
          <w:trHeight w:val="567"/>
        </w:trPr>
        <w:tc>
          <w:tcPr>
            <w:tcW w:w="2266" w:type="pct"/>
            <w:vAlign w:val="center"/>
          </w:tcPr>
          <w:p w14:paraId="57DAA6A7" w14:textId="77777777" w:rsidR="00D7157A" w:rsidRPr="00342301" w:rsidRDefault="00D7157A" w:rsidP="004C44D6">
            <w:pPr>
              <w:kinsoku w:val="0"/>
              <w:autoSpaceDE w:val="0"/>
              <w:autoSpaceDN w:val="0"/>
              <w:adjustRightInd w:val="0"/>
              <w:spacing w:before="40" w:after="40"/>
              <w:rPr>
                <w:rFonts w:cs="Calibri"/>
                <w:b/>
                <w:sz w:val="20"/>
                <w:szCs w:val="20"/>
              </w:rPr>
            </w:pPr>
            <w:r w:rsidRPr="00342301">
              <w:rPr>
                <w:b/>
                <w:sz w:val="20"/>
                <w:szCs w:val="20"/>
              </w:rPr>
              <w:t xml:space="preserve"> </w:t>
            </w:r>
            <w:r>
              <w:rPr>
                <w:b/>
                <w:sz w:val="20"/>
                <w:szCs w:val="20"/>
              </w:rPr>
              <w:t>Totaalprijs</w:t>
            </w:r>
          </w:p>
        </w:tc>
        <w:tc>
          <w:tcPr>
            <w:tcW w:w="2734" w:type="pct"/>
            <w:gridSpan w:val="2"/>
            <w:tcBorders>
              <w:right w:val="single" w:sz="4" w:space="0" w:color="auto"/>
            </w:tcBorders>
            <w:vAlign w:val="center"/>
          </w:tcPr>
          <w:p w14:paraId="7A3833E6" w14:textId="77777777" w:rsidR="00D7157A" w:rsidRPr="00342301" w:rsidRDefault="00D7157A" w:rsidP="004C44D6">
            <w:pPr>
              <w:kinsoku w:val="0"/>
              <w:autoSpaceDE w:val="0"/>
              <w:autoSpaceDN w:val="0"/>
              <w:adjustRightInd w:val="0"/>
              <w:spacing w:before="40" w:after="40"/>
              <w:rPr>
                <w:rFonts w:cs="Calibri"/>
                <w:b/>
                <w:sz w:val="20"/>
                <w:szCs w:val="20"/>
              </w:rPr>
            </w:pPr>
            <w:r w:rsidRPr="00342301">
              <w:rPr>
                <w:rFonts w:cs="Calibri"/>
                <w:b/>
                <w:sz w:val="20"/>
                <w:szCs w:val="20"/>
              </w:rPr>
              <w:t>€</w:t>
            </w:r>
            <w:r>
              <w:rPr>
                <w:rFonts w:cs="Calibri"/>
                <w:b/>
                <w:sz w:val="20"/>
                <w:szCs w:val="20"/>
              </w:rPr>
              <w:t xml:space="preserve"> </w:t>
            </w:r>
          </w:p>
        </w:tc>
      </w:tr>
      <w:tr w:rsidR="00D7157A" w:rsidRPr="00342301" w14:paraId="2DBDCCBF" w14:textId="77777777" w:rsidTr="004C44D6">
        <w:tc>
          <w:tcPr>
            <w:tcW w:w="2266" w:type="pct"/>
            <w:vAlign w:val="center"/>
          </w:tcPr>
          <w:p w14:paraId="0712D33A" w14:textId="77777777" w:rsidR="00D7157A" w:rsidRPr="00342301" w:rsidRDefault="00D7157A" w:rsidP="004C44D6">
            <w:pPr>
              <w:kinsoku w:val="0"/>
              <w:autoSpaceDE w:val="0"/>
              <w:autoSpaceDN w:val="0"/>
              <w:adjustRightInd w:val="0"/>
              <w:spacing w:before="40" w:after="40"/>
              <w:rPr>
                <w:rFonts w:cs="Calibri"/>
                <w:sz w:val="20"/>
                <w:szCs w:val="20"/>
              </w:rPr>
            </w:pPr>
            <w:r w:rsidRPr="00342301">
              <w:rPr>
                <w:rFonts w:cs="Calibri"/>
                <w:sz w:val="20"/>
                <w:szCs w:val="20"/>
              </w:rPr>
              <w:t>Bandbreedte totaal</w:t>
            </w:r>
          </w:p>
          <w:p w14:paraId="783E027A" w14:textId="77777777" w:rsidR="00D7157A" w:rsidRPr="00F50183" w:rsidRDefault="00D7157A" w:rsidP="004C44D6">
            <w:pPr>
              <w:kinsoku w:val="0"/>
              <w:autoSpaceDE w:val="0"/>
              <w:autoSpaceDN w:val="0"/>
              <w:adjustRightInd w:val="0"/>
              <w:spacing w:before="40" w:after="40"/>
              <w:rPr>
                <w:b/>
                <w:sz w:val="20"/>
                <w:szCs w:val="20"/>
                <w:highlight w:val="yellow"/>
              </w:rPr>
            </w:pPr>
            <w:r w:rsidRPr="00F50183">
              <w:rPr>
                <w:rFonts w:cs="Calibri"/>
                <w:sz w:val="20"/>
                <w:szCs w:val="20"/>
              </w:rPr>
              <w:t>(A1+B1+C1) + ((A2 + B2 + C2) x 48 maanden)</w:t>
            </w:r>
          </w:p>
        </w:tc>
        <w:tc>
          <w:tcPr>
            <w:tcW w:w="2734" w:type="pct"/>
            <w:gridSpan w:val="2"/>
            <w:tcBorders>
              <w:right w:val="single" w:sz="4" w:space="0" w:color="auto"/>
            </w:tcBorders>
          </w:tcPr>
          <w:p w14:paraId="7DF1FB2D" w14:textId="77777777" w:rsidR="00D7157A" w:rsidRPr="0014664C" w:rsidRDefault="00D7157A" w:rsidP="004C44D6">
            <w:pPr>
              <w:kinsoku w:val="0"/>
              <w:autoSpaceDE w:val="0"/>
              <w:autoSpaceDN w:val="0"/>
              <w:adjustRightInd w:val="0"/>
              <w:spacing w:before="40" w:after="40"/>
              <w:rPr>
                <w:b/>
                <w:bCs/>
                <w:sz w:val="20"/>
                <w:szCs w:val="20"/>
              </w:rPr>
            </w:pPr>
            <w:r w:rsidRPr="0014664C">
              <w:rPr>
                <w:b/>
                <w:bCs/>
                <w:sz w:val="20"/>
                <w:szCs w:val="20"/>
              </w:rPr>
              <w:t>Minimaal</w:t>
            </w:r>
            <w:r w:rsidRPr="0014664C">
              <w:rPr>
                <w:b/>
                <w:bCs/>
                <w:sz w:val="20"/>
                <w:szCs w:val="20"/>
              </w:rPr>
              <w:tab/>
              <w:t>: 194.000,- over 48 maanden</w:t>
            </w:r>
          </w:p>
          <w:p w14:paraId="473DED1A" w14:textId="77777777" w:rsidR="00D7157A" w:rsidRPr="00C57D40" w:rsidRDefault="00D7157A" w:rsidP="004C44D6">
            <w:pPr>
              <w:kinsoku w:val="0"/>
              <w:autoSpaceDE w:val="0"/>
              <w:autoSpaceDN w:val="0"/>
              <w:adjustRightInd w:val="0"/>
              <w:spacing w:before="40" w:after="40"/>
              <w:rPr>
                <w:rFonts w:cs="Calibri"/>
                <w:b/>
                <w:bCs/>
                <w:sz w:val="20"/>
                <w:szCs w:val="20"/>
                <w:highlight w:val="cyan"/>
              </w:rPr>
            </w:pPr>
            <w:r w:rsidRPr="0014664C">
              <w:rPr>
                <w:b/>
                <w:bCs/>
                <w:sz w:val="20"/>
                <w:szCs w:val="20"/>
              </w:rPr>
              <w:t>Maximaal</w:t>
            </w:r>
            <w:r w:rsidRPr="0014664C">
              <w:rPr>
                <w:b/>
                <w:bCs/>
                <w:sz w:val="20"/>
                <w:szCs w:val="20"/>
              </w:rPr>
              <w:tab/>
              <w:t>: € 417.000,- over 48 maanden</w:t>
            </w:r>
          </w:p>
        </w:tc>
      </w:tr>
      <w:tr w:rsidR="00D7157A" w:rsidRPr="00342301" w14:paraId="6289DF96" w14:textId="77777777" w:rsidTr="004C44D6">
        <w:trPr>
          <w:trHeight w:val="340"/>
        </w:trPr>
        <w:tc>
          <w:tcPr>
            <w:tcW w:w="2266" w:type="pct"/>
            <w:tcBorders>
              <w:bottom w:val="single" w:sz="4" w:space="0" w:color="auto"/>
            </w:tcBorders>
            <w:shd w:val="clear" w:color="auto" w:fill="E10E49"/>
          </w:tcPr>
          <w:p w14:paraId="65648E1B" w14:textId="77777777" w:rsidR="00D7157A" w:rsidRPr="00342301" w:rsidRDefault="00D7157A" w:rsidP="004C44D6">
            <w:pPr>
              <w:kinsoku w:val="0"/>
              <w:autoSpaceDE w:val="0"/>
              <w:autoSpaceDN w:val="0"/>
              <w:adjustRightInd w:val="0"/>
              <w:spacing w:before="40" w:after="40"/>
              <w:rPr>
                <w:rFonts w:cs="Calibri"/>
                <w:b/>
                <w:color w:val="FFFFFF" w:themeColor="background1"/>
                <w:sz w:val="20"/>
                <w:szCs w:val="20"/>
              </w:rPr>
            </w:pPr>
            <w:r>
              <w:rPr>
                <w:rFonts w:cs="Calibri"/>
                <w:b/>
                <w:color w:val="FFFFFF" w:themeColor="background1"/>
                <w:sz w:val="20"/>
                <w:szCs w:val="20"/>
              </w:rPr>
              <w:t>A. Basis</w:t>
            </w:r>
          </w:p>
        </w:tc>
        <w:tc>
          <w:tcPr>
            <w:tcW w:w="1251" w:type="pct"/>
            <w:tcBorders>
              <w:bottom w:val="single" w:sz="4" w:space="0" w:color="auto"/>
            </w:tcBorders>
            <w:shd w:val="clear" w:color="auto" w:fill="E10E49"/>
          </w:tcPr>
          <w:p w14:paraId="5DAC9007" w14:textId="77777777" w:rsidR="00D7157A" w:rsidRDefault="00D7157A"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A1: Eenmalige kosten:</w:t>
            </w:r>
          </w:p>
          <w:p w14:paraId="401E3DCD" w14:textId="77777777" w:rsidR="00D7157A" w:rsidRDefault="00D7157A" w:rsidP="004C44D6">
            <w:pPr>
              <w:kinsoku w:val="0"/>
              <w:autoSpaceDE w:val="0"/>
              <w:autoSpaceDN w:val="0"/>
              <w:adjustRightInd w:val="0"/>
              <w:spacing w:before="40" w:after="40"/>
              <w:jc w:val="center"/>
              <w:rPr>
                <w:rFonts w:cs="Calibri"/>
                <w:b/>
                <w:color w:val="FFFFFF" w:themeColor="background1"/>
                <w:sz w:val="20"/>
                <w:szCs w:val="20"/>
              </w:rPr>
            </w:pPr>
            <w:r w:rsidRPr="00B46A6A">
              <w:rPr>
                <w:rFonts w:cs="Calibri"/>
                <w:b/>
                <w:bCs/>
                <w:color w:val="FFFFFF" w:themeColor="background1"/>
                <w:sz w:val="16"/>
                <w:szCs w:val="16"/>
              </w:rPr>
              <w:t>installatie, configuratie, testen en realisatie</w:t>
            </w:r>
          </w:p>
        </w:tc>
        <w:tc>
          <w:tcPr>
            <w:tcW w:w="1483" w:type="pct"/>
            <w:tcBorders>
              <w:bottom w:val="single" w:sz="4" w:space="0" w:color="auto"/>
            </w:tcBorders>
            <w:shd w:val="clear" w:color="auto" w:fill="E10E49"/>
            <w:vAlign w:val="center"/>
          </w:tcPr>
          <w:p w14:paraId="6335B278" w14:textId="77777777" w:rsidR="00D7157A" w:rsidRDefault="00D7157A"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A2: Kosten per maand (all-in):</w:t>
            </w:r>
          </w:p>
          <w:p w14:paraId="1E0C8CFF" w14:textId="77777777" w:rsidR="00D7157A" w:rsidRPr="00342301" w:rsidRDefault="00D7157A" w:rsidP="004C44D6">
            <w:pPr>
              <w:kinsoku w:val="0"/>
              <w:autoSpaceDE w:val="0"/>
              <w:autoSpaceDN w:val="0"/>
              <w:adjustRightInd w:val="0"/>
              <w:spacing w:before="40" w:after="40"/>
              <w:jc w:val="center"/>
              <w:rPr>
                <w:rFonts w:cs="Calibri"/>
                <w:b/>
                <w:color w:val="FFFFFF" w:themeColor="background1"/>
                <w:sz w:val="20"/>
                <w:szCs w:val="20"/>
              </w:rPr>
            </w:pPr>
            <w:r w:rsidRPr="00B46A6A">
              <w:rPr>
                <w:rFonts w:cs="Calibri"/>
                <w:b/>
                <w:bCs/>
                <w:color w:val="FFFFFF" w:themeColor="background1"/>
                <w:sz w:val="16"/>
                <w:szCs w:val="16"/>
              </w:rPr>
              <w:t>licenties (gebruikersrecht) incl</w:t>
            </w:r>
            <w:r>
              <w:rPr>
                <w:rFonts w:cs="Calibri"/>
                <w:b/>
                <w:bCs/>
                <w:color w:val="FFFFFF" w:themeColor="background1"/>
                <w:sz w:val="16"/>
                <w:szCs w:val="16"/>
              </w:rPr>
              <w:t>.</w:t>
            </w:r>
            <w:r w:rsidRPr="00B46A6A">
              <w:rPr>
                <w:rFonts w:cs="Calibri"/>
                <w:b/>
                <w:bCs/>
                <w:color w:val="FFFFFF" w:themeColor="background1"/>
                <w:sz w:val="16"/>
                <w:szCs w:val="16"/>
              </w:rPr>
              <w:t xml:space="preserve"> hosting, beheer, onderhoud en ondersteuning</w:t>
            </w:r>
          </w:p>
        </w:tc>
      </w:tr>
      <w:tr w:rsidR="00D7157A" w:rsidRPr="00342301" w14:paraId="5942C0D5" w14:textId="77777777" w:rsidTr="004C44D6">
        <w:trPr>
          <w:trHeight w:val="340"/>
        </w:trPr>
        <w:tc>
          <w:tcPr>
            <w:tcW w:w="2266" w:type="pct"/>
            <w:shd w:val="clear" w:color="auto" w:fill="E10E49"/>
            <w:vAlign w:val="center"/>
          </w:tcPr>
          <w:p w14:paraId="5E536C3C" w14:textId="77777777" w:rsidR="00D7157A" w:rsidRPr="00B300AD" w:rsidRDefault="00D7157A" w:rsidP="004C44D6">
            <w:pPr>
              <w:kinsoku w:val="0"/>
              <w:autoSpaceDE w:val="0"/>
              <w:autoSpaceDN w:val="0"/>
              <w:adjustRightInd w:val="0"/>
              <w:spacing w:before="40" w:after="40"/>
              <w:rPr>
                <w:rFonts w:cs="Calibri"/>
                <w:i/>
                <w:iCs/>
                <w:color w:val="FFFFFF" w:themeColor="background1"/>
                <w:sz w:val="20"/>
                <w:szCs w:val="20"/>
              </w:rPr>
            </w:pPr>
            <w:r>
              <w:rPr>
                <w:rFonts w:cs="Calibri"/>
                <w:i/>
                <w:iCs/>
                <w:color w:val="FFFFFF" w:themeColor="background1"/>
                <w:sz w:val="20"/>
                <w:szCs w:val="20"/>
              </w:rPr>
              <w:t>Minimale</w:t>
            </w:r>
            <w:r w:rsidRPr="00B300AD">
              <w:rPr>
                <w:rFonts w:cs="Calibri"/>
                <w:i/>
                <w:iCs/>
                <w:color w:val="FFFFFF" w:themeColor="background1"/>
                <w:sz w:val="20"/>
                <w:szCs w:val="20"/>
              </w:rPr>
              <w:t xml:space="preserve"> som 1 t/m </w:t>
            </w:r>
            <w:r>
              <w:rPr>
                <w:rFonts w:cs="Calibri"/>
                <w:i/>
                <w:iCs/>
                <w:color w:val="FFFFFF" w:themeColor="background1"/>
                <w:sz w:val="20"/>
                <w:szCs w:val="20"/>
              </w:rPr>
              <w:t>3</w:t>
            </w:r>
          </w:p>
        </w:tc>
        <w:tc>
          <w:tcPr>
            <w:tcW w:w="1251" w:type="pct"/>
            <w:tcBorders>
              <w:tl2br w:val="nil"/>
              <w:tr2bl w:val="nil"/>
            </w:tcBorders>
            <w:shd w:val="clear" w:color="auto" w:fill="E10E49"/>
          </w:tcPr>
          <w:p w14:paraId="416C2578" w14:textId="77777777" w:rsidR="00D7157A" w:rsidRPr="00C875CB" w:rsidRDefault="00D7157A"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10</w:t>
            </w:r>
            <w:r w:rsidRPr="00C875CB">
              <w:rPr>
                <w:rFonts w:cs="Calibri"/>
                <w:bCs/>
                <w:i/>
                <w:iCs/>
                <w:color w:val="FFFFFF" w:themeColor="background1"/>
                <w:sz w:val="20"/>
                <w:szCs w:val="20"/>
              </w:rPr>
              <w:t>.000,-</w:t>
            </w:r>
          </w:p>
        </w:tc>
        <w:tc>
          <w:tcPr>
            <w:tcW w:w="1483" w:type="pct"/>
            <w:tcBorders>
              <w:tl2br w:val="nil"/>
              <w:tr2bl w:val="nil"/>
            </w:tcBorders>
            <w:shd w:val="clear" w:color="auto" w:fill="E10E49"/>
          </w:tcPr>
          <w:p w14:paraId="6CE6471B" w14:textId="77777777" w:rsidR="00D7157A" w:rsidRPr="00C875CB" w:rsidRDefault="00D7157A"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750</w:t>
            </w:r>
            <w:r w:rsidRPr="00C875CB">
              <w:rPr>
                <w:rFonts w:cs="Calibri"/>
                <w:bCs/>
                <w:i/>
                <w:iCs/>
                <w:color w:val="FFFFFF" w:themeColor="background1"/>
                <w:sz w:val="20"/>
                <w:szCs w:val="20"/>
              </w:rPr>
              <w:t>,-</w:t>
            </w:r>
          </w:p>
        </w:tc>
      </w:tr>
      <w:tr w:rsidR="00D7157A" w:rsidRPr="00342301" w14:paraId="67A117DE" w14:textId="77777777" w:rsidTr="004C44D6">
        <w:trPr>
          <w:trHeight w:val="340"/>
        </w:trPr>
        <w:tc>
          <w:tcPr>
            <w:tcW w:w="2266" w:type="pct"/>
            <w:shd w:val="clear" w:color="auto" w:fill="E10E49"/>
            <w:vAlign w:val="center"/>
          </w:tcPr>
          <w:p w14:paraId="70EC861D" w14:textId="77777777" w:rsidR="00D7157A" w:rsidRDefault="00D7157A" w:rsidP="004C44D6">
            <w:pPr>
              <w:kinsoku w:val="0"/>
              <w:autoSpaceDE w:val="0"/>
              <w:autoSpaceDN w:val="0"/>
              <w:adjustRightInd w:val="0"/>
              <w:spacing w:before="40" w:after="40"/>
              <w:rPr>
                <w:rFonts w:cs="Calibri"/>
                <w:b/>
                <w:color w:val="FFFFFF" w:themeColor="background1"/>
                <w:sz w:val="20"/>
                <w:szCs w:val="20"/>
              </w:rPr>
            </w:pPr>
            <w:r w:rsidRPr="00B300AD">
              <w:rPr>
                <w:rFonts w:cs="Calibri"/>
                <w:i/>
                <w:iCs/>
                <w:color w:val="FFFFFF" w:themeColor="background1"/>
                <w:sz w:val="20"/>
                <w:szCs w:val="20"/>
              </w:rPr>
              <w:t xml:space="preserve">Maximale som 1 t/m </w:t>
            </w:r>
            <w:r>
              <w:rPr>
                <w:rFonts w:cs="Calibri"/>
                <w:i/>
                <w:iCs/>
                <w:color w:val="FFFFFF" w:themeColor="background1"/>
                <w:sz w:val="20"/>
                <w:szCs w:val="20"/>
              </w:rPr>
              <w:t>3</w:t>
            </w:r>
          </w:p>
        </w:tc>
        <w:tc>
          <w:tcPr>
            <w:tcW w:w="1251" w:type="pct"/>
            <w:tcBorders>
              <w:tl2br w:val="nil"/>
              <w:tr2bl w:val="nil"/>
            </w:tcBorders>
            <w:shd w:val="clear" w:color="auto" w:fill="E10E49"/>
          </w:tcPr>
          <w:p w14:paraId="3CE20577" w14:textId="77777777" w:rsidR="00D7157A" w:rsidRDefault="00D7157A" w:rsidP="004C44D6">
            <w:pPr>
              <w:kinsoku w:val="0"/>
              <w:autoSpaceDE w:val="0"/>
              <w:autoSpaceDN w:val="0"/>
              <w:adjustRightInd w:val="0"/>
              <w:spacing w:before="40" w:after="40"/>
              <w:jc w:val="center"/>
              <w:rPr>
                <w:rFonts w:cs="Calibri"/>
                <w:b/>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2</w:t>
            </w:r>
            <w:r w:rsidRPr="00C875CB">
              <w:rPr>
                <w:rFonts w:cs="Calibri"/>
                <w:bCs/>
                <w:i/>
                <w:iCs/>
                <w:color w:val="FFFFFF" w:themeColor="background1"/>
                <w:sz w:val="20"/>
                <w:szCs w:val="20"/>
              </w:rPr>
              <w:t>5.000,-</w:t>
            </w:r>
          </w:p>
        </w:tc>
        <w:tc>
          <w:tcPr>
            <w:tcW w:w="1483" w:type="pct"/>
            <w:tcBorders>
              <w:tl2br w:val="nil"/>
              <w:tr2bl w:val="nil"/>
            </w:tcBorders>
            <w:shd w:val="clear" w:color="auto" w:fill="E10E49"/>
          </w:tcPr>
          <w:p w14:paraId="45F874AE" w14:textId="77777777" w:rsidR="00D7157A" w:rsidRDefault="00D7157A" w:rsidP="004C44D6">
            <w:pPr>
              <w:kinsoku w:val="0"/>
              <w:autoSpaceDE w:val="0"/>
              <w:autoSpaceDN w:val="0"/>
              <w:adjustRightInd w:val="0"/>
              <w:spacing w:before="40" w:after="40"/>
              <w:jc w:val="center"/>
              <w:rPr>
                <w:rFonts w:cs="Calibri"/>
                <w:b/>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1</w:t>
            </w:r>
            <w:r w:rsidRPr="00C875CB">
              <w:rPr>
                <w:rFonts w:cs="Calibri"/>
                <w:bCs/>
                <w:i/>
                <w:iCs/>
                <w:color w:val="FFFFFF" w:themeColor="background1"/>
                <w:sz w:val="20"/>
                <w:szCs w:val="20"/>
              </w:rPr>
              <w:t>.</w:t>
            </w:r>
            <w:r>
              <w:rPr>
                <w:rFonts w:cs="Calibri"/>
                <w:bCs/>
                <w:i/>
                <w:iCs/>
                <w:color w:val="FFFFFF" w:themeColor="background1"/>
                <w:sz w:val="20"/>
                <w:szCs w:val="20"/>
              </w:rPr>
              <w:t>5</w:t>
            </w:r>
            <w:r w:rsidRPr="00C875CB">
              <w:rPr>
                <w:rFonts w:cs="Calibri"/>
                <w:bCs/>
                <w:i/>
                <w:iCs/>
                <w:color w:val="FFFFFF" w:themeColor="background1"/>
                <w:sz w:val="20"/>
                <w:szCs w:val="20"/>
              </w:rPr>
              <w:t>00,-</w:t>
            </w:r>
          </w:p>
        </w:tc>
      </w:tr>
      <w:tr w:rsidR="00D7157A" w:rsidRPr="00342301" w14:paraId="43FC03E4" w14:textId="77777777" w:rsidTr="004C44D6">
        <w:trPr>
          <w:trHeight w:val="567"/>
        </w:trPr>
        <w:tc>
          <w:tcPr>
            <w:tcW w:w="2266" w:type="pct"/>
            <w:tcBorders>
              <w:top w:val="single" w:sz="4" w:space="0" w:color="auto"/>
              <w:left w:val="single" w:sz="4" w:space="0" w:color="auto"/>
              <w:bottom w:val="single" w:sz="4" w:space="0" w:color="auto"/>
              <w:right w:val="single" w:sz="4" w:space="0" w:color="auto"/>
            </w:tcBorders>
            <w:vAlign w:val="center"/>
          </w:tcPr>
          <w:p w14:paraId="2A1D85A1" w14:textId="77777777" w:rsidR="00D7157A" w:rsidRPr="00775224" w:rsidRDefault="00D7157A" w:rsidP="004C44D6">
            <w:pPr>
              <w:pStyle w:val="Lijstalinea"/>
              <w:numPr>
                <w:ilvl w:val="0"/>
                <w:numId w:val="40"/>
              </w:numPr>
              <w:kinsoku w:val="0"/>
              <w:autoSpaceDE w:val="0"/>
              <w:autoSpaceDN w:val="0"/>
              <w:adjustRightInd w:val="0"/>
              <w:spacing w:before="40" w:after="40"/>
              <w:rPr>
                <w:rFonts w:cs="Calibri"/>
                <w:sz w:val="20"/>
                <w:szCs w:val="20"/>
              </w:rPr>
            </w:pPr>
            <w:r w:rsidRPr="00775224">
              <w:rPr>
                <w:rFonts w:cs="Calibri"/>
                <w:sz w:val="20"/>
                <w:szCs w:val="20"/>
              </w:rPr>
              <w:t xml:space="preserve">Installatie, configuratie, testen en realisatie: </w:t>
            </w:r>
            <w:r w:rsidRPr="00775224">
              <w:rPr>
                <w:rFonts w:cs="Calibri"/>
                <w:b/>
                <w:bCs/>
                <w:sz w:val="20"/>
                <w:szCs w:val="20"/>
              </w:rPr>
              <w:t>ESB</w:t>
            </w:r>
          </w:p>
        </w:tc>
        <w:tc>
          <w:tcPr>
            <w:tcW w:w="1251" w:type="pct"/>
            <w:tcBorders>
              <w:top w:val="single" w:sz="4" w:space="0" w:color="auto"/>
              <w:left w:val="single" w:sz="4" w:space="0" w:color="auto"/>
              <w:bottom w:val="single" w:sz="4" w:space="0" w:color="auto"/>
              <w:right w:val="single" w:sz="4" w:space="0" w:color="auto"/>
            </w:tcBorders>
            <w:vAlign w:val="center"/>
          </w:tcPr>
          <w:p w14:paraId="499C2D22" w14:textId="77777777" w:rsidR="00D7157A" w:rsidRPr="00342301" w:rsidRDefault="00D7157A" w:rsidP="004C44D6">
            <w:pPr>
              <w:kinsoku w:val="0"/>
              <w:autoSpaceDE w:val="0"/>
              <w:autoSpaceDN w:val="0"/>
              <w:adjustRightInd w:val="0"/>
              <w:spacing w:before="40" w:after="40"/>
              <w:rPr>
                <w:rFonts w:cs="Calibri"/>
                <w:sz w:val="20"/>
                <w:szCs w:val="20"/>
              </w:rPr>
            </w:pPr>
            <w:r w:rsidRPr="00342301">
              <w:rPr>
                <w:rFonts w:cs="Calibri"/>
                <w:sz w:val="20"/>
                <w:szCs w:val="20"/>
              </w:rPr>
              <w:t>€</w:t>
            </w:r>
            <w:r>
              <w:rPr>
                <w:rFonts w:cs="Calibri"/>
                <w:sz w:val="20"/>
                <w:szCs w:val="20"/>
              </w:rPr>
              <w:t xml:space="preserve"> </w:t>
            </w:r>
          </w:p>
        </w:tc>
        <w:tc>
          <w:tcPr>
            <w:tcW w:w="1483" w:type="pct"/>
            <w:tcBorders>
              <w:top w:val="single" w:sz="4" w:space="0" w:color="auto"/>
              <w:left w:val="single" w:sz="4" w:space="0" w:color="auto"/>
              <w:bottom w:val="single" w:sz="4" w:space="0" w:color="auto"/>
              <w:right w:val="single" w:sz="4" w:space="0" w:color="auto"/>
            </w:tcBorders>
            <w:vAlign w:val="center"/>
          </w:tcPr>
          <w:p w14:paraId="077C3B4F" w14:textId="77777777" w:rsidR="00D7157A" w:rsidRPr="00342301" w:rsidRDefault="00D7157A" w:rsidP="004C44D6">
            <w:pPr>
              <w:kinsoku w:val="0"/>
              <w:autoSpaceDE w:val="0"/>
              <w:autoSpaceDN w:val="0"/>
              <w:adjustRightInd w:val="0"/>
              <w:spacing w:before="40" w:after="40"/>
              <w:rPr>
                <w:rFonts w:cs="Calibri"/>
                <w:sz w:val="20"/>
                <w:szCs w:val="20"/>
              </w:rPr>
            </w:pPr>
            <w:r w:rsidRPr="00342301">
              <w:rPr>
                <w:rFonts w:cs="Calibri"/>
                <w:sz w:val="20"/>
                <w:szCs w:val="20"/>
              </w:rPr>
              <w:t>€</w:t>
            </w:r>
            <w:r>
              <w:rPr>
                <w:rFonts w:cs="Calibri"/>
                <w:sz w:val="20"/>
                <w:szCs w:val="20"/>
              </w:rPr>
              <w:t xml:space="preserve"> </w:t>
            </w:r>
          </w:p>
        </w:tc>
      </w:tr>
      <w:tr w:rsidR="00D7157A" w:rsidRPr="00342301" w14:paraId="2A442534" w14:textId="77777777" w:rsidTr="004C44D6">
        <w:trPr>
          <w:trHeight w:val="567"/>
        </w:trPr>
        <w:tc>
          <w:tcPr>
            <w:tcW w:w="2266" w:type="pct"/>
            <w:tcBorders>
              <w:top w:val="single" w:sz="4" w:space="0" w:color="auto"/>
              <w:left w:val="single" w:sz="4" w:space="0" w:color="auto"/>
              <w:bottom w:val="single" w:sz="4" w:space="0" w:color="auto"/>
              <w:right w:val="single" w:sz="4" w:space="0" w:color="auto"/>
            </w:tcBorders>
            <w:vAlign w:val="center"/>
          </w:tcPr>
          <w:p w14:paraId="362E1287" w14:textId="77777777" w:rsidR="00D7157A" w:rsidRPr="00775224" w:rsidRDefault="00D7157A" w:rsidP="004C44D6">
            <w:pPr>
              <w:pStyle w:val="Lijstalinea"/>
              <w:numPr>
                <w:ilvl w:val="0"/>
                <w:numId w:val="40"/>
              </w:numPr>
              <w:kinsoku w:val="0"/>
              <w:autoSpaceDE w:val="0"/>
              <w:autoSpaceDN w:val="0"/>
              <w:adjustRightInd w:val="0"/>
              <w:spacing w:before="40" w:after="40"/>
              <w:rPr>
                <w:rFonts w:cs="Calibri"/>
                <w:sz w:val="20"/>
                <w:szCs w:val="20"/>
              </w:rPr>
            </w:pPr>
            <w:r w:rsidRPr="00775224">
              <w:rPr>
                <w:rFonts w:cs="Calibri"/>
                <w:sz w:val="20"/>
                <w:szCs w:val="20"/>
              </w:rPr>
              <w:t xml:space="preserve">Installatie, configuratie, testen en realisatie: </w:t>
            </w:r>
            <w:r w:rsidRPr="00775224">
              <w:rPr>
                <w:rFonts w:cs="Calibri"/>
                <w:b/>
                <w:bCs/>
                <w:sz w:val="20"/>
                <w:szCs w:val="20"/>
              </w:rPr>
              <w:t>gegevensmagazijn</w:t>
            </w:r>
          </w:p>
        </w:tc>
        <w:tc>
          <w:tcPr>
            <w:tcW w:w="1251" w:type="pct"/>
            <w:tcBorders>
              <w:top w:val="single" w:sz="4" w:space="0" w:color="auto"/>
              <w:left w:val="single" w:sz="4" w:space="0" w:color="auto"/>
              <w:bottom w:val="single" w:sz="4" w:space="0" w:color="auto"/>
              <w:right w:val="single" w:sz="4" w:space="0" w:color="auto"/>
            </w:tcBorders>
            <w:vAlign w:val="center"/>
          </w:tcPr>
          <w:p w14:paraId="20899093" w14:textId="77777777" w:rsidR="00D7157A" w:rsidRPr="00342301" w:rsidRDefault="00D7157A" w:rsidP="004C44D6">
            <w:pPr>
              <w:kinsoku w:val="0"/>
              <w:autoSpaceDE w:val="0"/>
              <w:autoSpaceDN w:val="0"/>
              <w:adjustRightInd w:val="0"/>
              <w:spacing w:before="40" w:after="40"/>
              <w:rPr>
                <w:rFonts w:cs="Calibri"/>
                <w:sz w:val="20"/>
                <w:szCs w:val="20"/>
              </w:rPr>
            </w:pPr>
            <w:r w:rsidRPr="00342301">
              <w:rPr>
                <w:rFonts w:cs="Calibri"/>
                <w:sz w:val="20"/>
                <w:szCs w:val="20"/>
              </w:rPr>
              <w:t>€</w:t>
            </w:r>
            <w:r>
              <w:rPr>
                <w:rFonts w:cs="Calibri"/>
                <w:sz w:val="20"/>
                <w:szCs w:val="20"/>
              </w:rPr>
              <w:t xml:space="preserve"> </w:t>
            </w:r>
          </w:p>
        </w:tc>
        <w:tc>
          <w:tcPr>
            <w:tcW w:w="1483" w:type="pct"/>
            <w:tcBorders>
              <w:top w:val="single" w:sz="4" w:space="0" w:color="auto"/>
              <w:left w:val="single" w:sz="4" w:space="0" w:color="auto"/>
              <w:bottom w:val="single" w:sz="4" w:space="0" w:color="auto"/>
              <w:right w:val="single" w:sz="4" w:space="0" w:color="auto"/>
            </w:tcBorders>
            <w:vAlign w:val="center"/>
          </w:tcPr>
          <w:p w14:paraId="587C0E79" w14:textId="77777777" w:rsidR="00D7157A" w:rsidRPr="00342301" w:rsidRDefault="00D7157A" w:rsidP="004C44D6">
            <w:pPr>
              <w:kinsoku w:val="0"/>
              <w:autoSpaceDE w:val="0"/>
              <w:autoSpaceDN w:val="0"/>
              <w:adjustRightInd w:val="0"/>
              <w:spacing w:before="40" w:after="40"/>
              <w:rPr>
                <w:rFonts w:cs="Calibri"/>
                <w:sz w:val="20"/>
                <w:szCs w:val="20"/>
              </w:rPr>
            </w:pPr>
            <w:r w:rsidRPr="00342301">
              <w:rPr>
                <w:rFonts w:cs="Calibri"/>
                <w:sz w:val="20"/>
                <w:szCs w:val="20"/>
              </w:rPr>
              <w:t>€</w:t>
            </w:r>
            <w:r>
              <w:rPr>
                <w:rFonts w:cs="Calibri"/>
                <w:sz w:val="20"/>
                <w:szCs w:val="20"/>
              </w:rPr>
              <w:t xml:space="preserve"> </w:t>
            </w:r>
          </w:p>
        </w:tc>
      </w:tr>
      <w:tr w:rsidR="00D7157A" w:rsidRPr="00342301" w14:paraId="7949CED0" w14:textId="77777777" w:rsidTr="004C44D6">
        <w:trPr>
          <w:trHeight w:val="567"/>
        </w:trPr>
        <w:tc>
          <w:tcPr>
            <w:tcW w:w="2266" w:type="pct"/>
            <w:tcBorders>
              <w:top w:val="single" w:sz="4" w:space="0" w:color="auto"/>
              <w:left w:val="single" w:sz="4" w:space="0" w:color="auto"/>
              <w:bottom w:val="single" w:sz="4" w:space="0" w:color="auto"/>
              <w:right w:val="single" w:sz="4" w:space="0" w:color="auto"/>
            </w:tcBorders>
            <w:vAlign w:val="center"/>
          </w:tcPr>
          <w:p w14:paraId="13540F4A" w14:textId="77777777" w:rsidR="00D7157A" w:rsidRPr="00775224" w:rsidRDefault="00D7157A" w:rsidP="004C44D6">
            <w:pPr>
              <w:pStyle w:val="Lijstalinea"/>
              <w:numPr>
                <w:ilvl w:val="0"/>
                <w:numId w:val="40"/>
              </w:numPr>
              <w:kinsoku w:val="0"/>
              <w:autoSpaceDE w:val="0"/>
              <w:autoSpaceDN w:val="0"/>
              <w:adjustRightInd w:val="0"/>
              <w:spacing w:before="40" w:after="40"/>
              <w:rPr>
                <w:rFonts w:cs="Calibri"/>
                <w:sz w:val="20"/>
                <w:szCs w:val="20"/>
              </w:rPr>
            </w:pPr>
            <w:r w:rsidRPr="00775224">
              <w:rPr>
                <w:rFonts w:cs="Calibri"/>
                <w:sz w:val="20"/>
                <w:szCs w:val="20"/>
              </w:rPr>
              <w:t>Opleidingen functioneel beheer en documentatie</w:t>
            </w:r>
          </w:p>
        </w:tc>
        <w:tc>
          <w:tcPr>
            <w:tcW w:w="1251" w:type="pct"/>
            <w:tcBorders>
              <w:top w:val="single" w:sz="4" w:space="0" w:color="auto"/>
              <w:left w:val="single" w:sz="4" w:space="0" w:color="auto"/>
              <w:bottom w:val="single" w:sz="4" w:space="0" w:color="auto"/>
              <w:right w:val="single" w:sz="4" w:space="0" w:color="auto"/>
            </w:tcBorders>
            <w:vAlign w:val="center"/>
          </w:tcPr>
          <w:p w14:paraId="1ADB43BB" w14:textId="77777777" w:rsidR="00D7157A" w:rsidRPr="00342301" w:rsidRDefault="00D7157A" w:rsidP="004C44D6">
            <w:pPr>
              <w:rPr>
                <w:rFonts w:cs="Calibri"/>
                <w:sz w:val="20"/>
                <w:szCs w:val="20"/>
              </w:rPr>
            </w:pPr>
            <w:r w:rsidRPr="00342301">
              <w:rPr>
                <w:rFonts w:cs="Calibri"/>
                <w:sz w:val="20"/>
                <w:szCs w:val="20"/>
              </w:rPr>
              <w:t>€</w:t>
            </w:r>
            <w:r>
              <w:rPr>
                <w:rFonts w:cs="Calibri"/>
                <w:sz w:val="20"/>
                <w:szCs w:val="20"/>
              </w:rPr>
              <w:t xml:space="preserve"> </w:t>
            </w:r>
          </w:p>
        </w:tc>
        <w:tc>
          <w:tcPr>
            <w:tcW w:w="1483" w:type="pct"/>
            <w:tcBorders>
              <w:top w:val="single" w:sz="4" w:space="0" w:color="auto"/>
              <w:left w:val="single" w:sz="4" w:space="0" w:color="auto"/>
              <w:bottom w:val="single" w:sz="4" w:space="0" w:color="auto"/>
              <w:right w:val="single" w:sz="4" w:space="0" w:color="auto"/>
            </w:tcBorders>
            <w:vAlign w:val="center"/>
          </w:tcPr>
          <w:p w14:paraId="68C21919" w14:textId="77777777" w:rsidR="00D7157A" w:rsidRPr="00342301" w:rsidRDefault="00D7157A" w:rsidP="004C44D6">
            <w:pPr>
              <w:rPr>
                <w:rFonts w:cs="Calibri"/>
                <w:sz w:val="20"/>
                <w:szCs w:val="20"/>
              </w:rPr>
            </w:pPr>
            <w:r w:rsidRPr="00342301">
              <w:rPr>
                <w:rFonts w:cs="Calibri"/>
                <w:sz w:val="20"/>
                <w:szCs w:val="20"/>
              </w:rPr>
              <w:t>€</w:t>
            </w:r>
            <w:r>
              <w:rPr>
                <w:rFonts w:cs="Calibri"/>
                <w:sz w:val="20"/>
                <w:szCs w:val="20"/>
              </w:rPr>
              <w:t xml:space="preserve"> </w:t>
            </w:r>
          </w:p>
        </w:tc>
      </w:tr>
      <w:tr w:rsidR="00D7157A" w:rsidRPr="00342301" w14:paraId="6A0CFD3F" w14:textId="77777777" w:rsidTr="004C44D6">
        <w:trPr>
          <w:trHeight w:val="340"/>
        </w:trPr>
        <w:tc>
          <w:tcPr>
            <w:tcW w:w="2266" w:type="pct"/>
            <w:shd w:val="clear" w:color="auto" w:fill="E10E49"/>
            <w:vAlign w:val="center"/>
          </w:tcPr>
          <w:p w14:paraId="1F8FEFA2" w14:textId="77777777" w:rsidR="00D7157A" w:rsidRPr="00342301" w:rsidRDefault="00D7157A" w:rsidP="004C44D6">
            <w:pPr>
              <w:kinsoku w:val="0"/>
              <w:autoSpaceDE w:val="0"/>
              <w:autoSpaceDN w:val="0"/>
              <w:adjustRightInd w:val="0"/>
              <w:spacing w:before="40" w:after="40"/>
              <w:rPr>
                <w:rFonts w:cs="Calibri"/>
                <w:sz w:val="20"/>
                <w:szCs w:val="20"/>
              </w:rPr>
            </w:pPr>
            <w:r w:rsidRPr="1F2A07FD">
              <w:rPr>
                <w:rFonts w:cs="Calibri"/>
                <w:b/>
                <w:bCs/>
                <w:color w:val="FFFFFF" w:themeColor="background1"/>
                <w:sz w:val="20"/>
                <w:szCs w:val="20"/>
              </w:rPr>
              <w:t>B. Per koppeling</w:t>
            </w:r>
            <w:r>
              <w:rPr>
                <w:rFonts w:cs="Calibri"/>
                <w:b/>
                <w:bCs/>
                <w:color w:val="FFFFFF" w:themeColor="background1"/>
                <w:sz w:val="20"/>
                <w:szCs w:val="20"/>
              </w:rPr>
              <w:t xml:space="preserve"> t.b.v. de initiële scope</w:t>
            </w:r>
          </w:p>
        </w:tc>
        <w:tc>
          <w:tcPr>
            <w:tcW w:w="1251" w:type="pct"/>
            <w:tcBorders>
              <w:tl2br w:val="nil"/>
              <w:tr2bl w:val="nil"/>
            </w:tcBorders>
            <w:shd w:val="clear" w:color="auto" w:fill="E10E49"/>
          </w:tcPr>
          <w:p w14:paraId="6FE8ED3F" w14:textId="77777777" w:rsidR="00D7157A" w:rsidRDefault="00D7157A"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B1: Eenmalige kosten:</w:t>
            </w:r>
            <w:r>
              <w:rPr>
                <w:rFonts w:cs="Calibri"/>
                <w:i/>
                <w:iCs/>
                <w:sz w:val="20"/>
                <w:szCs w:val="20"/>
              </w:rPr>
              <w:t xml:space="preserve"> </w:t>
            </w:r>
            <w:r w:rsidRPr="00B46A6A">
              <w:rPr>
                <w:rFonts w:cs="Calibri"/>
                <w:b/>
                <w:bCs/>
                <w:color w:val="FFFFFF" w:themeColor="background1"/>
                <w:sz w:val="16"/>
                <w:szCs w:val="16"/>
              </w:rPr>
              <w:t>installatie, configuratie, testen en realisatie</w:t>
            </w:r>
          </w:p>
        </w:tc>
        <w:tc>
          <w:tcPr>
            <w:tcW w:w="1483" w:type="pct"/>
            <w:tcBorders>
              <w:tl2br w:val="nil"/>
              <w:tr2bl w:val="nil"/>
            </w:tcBorders>
            <w:shd w:val="clear" w:color="auto" w:fill="E10E49"/>
          </w:tcPr>
          <w:p w14:paraId="55E26A18" w14:textId="77777777" w:rsidR="00D7157A" w:rsidRPr="00165DDB" w:rsidRDefault="00D7157A"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B2: Kosten per maand (all-in):</w:t>
            </w:r>
            <w:r w:rsidRPr="00334D6D">
              <w:rPr>
                <w:rFonts w:cs="Calibri"/>
                <w:i/>
                <w:iCs/>
                <w:sz w:val="20"/>
                <w:szCs w:val="20"/>
              </w:rPr>
              <w:t xml:space="preserve"> </w:t>
            </w:r>
            <w:r w:rsidRPr="00B46A6A">
              <w:rPr>
                <w:rFonts w:cs="Calibri"/>
                <w:b/>
                <w:bCs/>
                <w:color w:val="FFFFFF" w:themeColor="background1"/>
                <w:sz w:val="16"/>
                <w:szCs w:val="16"/>
              </w:rPr>
              <w:t>licenties (gebruikersrecht) incl</w:t>
            </w:r>
            <w:r>
              <w:rPr>
                <w:rFonts w:cs="Calibri"/>
                <w:b/>
                <w:bCs/>
                <w:color w:val="FFFFFF" w:themeColor="background1"/>
                <w:sz w:val="16"/>
                <w:szCs w:val="16"/>
              </w:rPr>
              <w:t>.</w:t>
            </w:r>
            <w:r w:rsidRPr="00B46A6A">
              <w:rPr>
                <w:rFonts w:cs="Calibri"/>
                <w:b/>
                <w:bCs/>
                <w:color w:val="FFFFFF" w:themeColor="background1"/>
                <w:sz w:val="16"/>
                <w:szCs w:val="16"/>
              </w:rPr>
              <w:t xml:space="preserve"> hosting, beheer, onderhoud en ondersteuning</w:t>
            </w:r>
          </w:p>
        </w:tc>
      </w:tr>
      <w:tr w:rsidR="00D7157A" w:rsidRPr="00342301" w14:paraId="2D8F1740" w14:textId="77777777" w:rsidTr="004C44D6">
        <w:trPr>
          <w:trHeight w:val="340"/>
        </w:trPr>
        <w:tc>
          <w:tcPr>
            <w:tcW w:w="2266" w:type="pct"/>
            <w:shd w:val="clear" w:color="auto" w:fill="E10E49"/>
            <w:vAlign w:val="center"/>
          </w:tcPr>
          <w:p w14:paraId="0F5C549F" w14:textId="77777777" w:rsidR="00D7157A" w:rsidRPr="00B300AD" w:rsidRDefault="00D7157A" w:rsidP="004C44D6">
            <w:pPr>
              <w:kinsoku w:val="0"/>
              <w:autoSpaceDE w:val="0"/>
              <w:autoSpaceDN w:val="0"/>
              <w:adjustRightInd w:val="0"/>
              <w:spacing w:before="40" w:after="40"/>
              <w:rPr>
                <w:rFonts w:cs="Calibri"/>
                <w:i/>
                <w:iCs/>
                <w:color w:val="FFFFFF" w:themeColor="background1"/>
                <w:sz w:val="20"/>
                <w:szCs w:val="20"/>
              </w:rPr>
            </w:pPr>
            <w:r>
              <w:rPr>
                <w:rFonts w:cs="Calibri"/>
                <w:i/>
                <w:iCs/>
                <w:color w:val="FFFFFF" w:themeColor="background1"/>
                <w:sz w:val="20"/>
                <w:szCs w:val="20"/>
              </w:rPr>
              <w:t>Minimale</w:t>
            </w:r>
            <w:r w:rsidRPr="00B300AD">
              <w:rPr>
                <w:rFonts w:cs="Calibri"/>
                <w:i/>
                <w:iCs/>
                <w:color w:val="FFFFFF" w:themeColor="background1"/>
                <w:sz w:val="20"/>
                <w:szCs w:val="20"/>
              </w:rPr>
              <w:t xml:space="preserve"> som 1 t/m 1</w:t>
            </w:r>
            <w:r>
              <w:rPr>
                <w:rFonts w:cs="Calibri"/>
                <w:i/>
                <w:iCs/>
                <w:color w:val="FFFFFF" w:themeColor="background1"/>
                <w:sz w:val="20"/>
                <w:szCs w:val="20"/>
              </w:rPr>
              <w:t>5</w:t>
            </w:r>
          </w:p>
        </w:tc>
        <w:tc>
          <w:tcPr>
            <w:tcW w:w="1251" w:type="pct"/>
            <w:tcBorders>
              <w:tl2br w:val="nil"/>
              <w:tr2bl w:val="nil"/>
            </w:tcBorders>
            <w:shd w:val="clear" w:color="auto" w:fill="E10E49"/>
          </w:tcPr>
          <w:p w14:paraId="64271F77" w14:textId="77777777" w:rsidR="00D7157A" w:rsidRPr="00C875CB" w:rsidRDefault="00D7157A"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20</w:t>
            </w:r>
            <w:r w:rsidRPr="00C875CB">
              <w:rPr>
                <w:rFonts w:cs="Calibri"/>
                <w:bCs/>
                <w:i/>
                <w:iCs/>
                <w:color w:val="FFFFFF" w:themeColor="background1"/>
                <w:sz w:val="20"/>
                <w:szCs w:val="20"/>
              </w:rPr>
              <w:t>.000,-</w:t>
            </w:r>
          </w:p>
        </w:tc>
        <w:tc>
          <w:tcPr>
            <w:tcW w:w="1483" w:type="pct"/>
            <w:tcBorders>
              <w:tl2br w:val="nil"/>
              <w:tr2bl w:val="nil"/>
            </w:tcBorders>
            <w:shd w:val="clear" w:color="auto" w:fill="E10E49"/>
          </w:tcPr>
          <w:p w14:paraId="4BEF11EA" w14:textId="77777777" w:rsidR="00D7157A" w:rsidRPr="00C875CB" w:rsidRDefault="00D7157A"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2</w:t>
            </w:r>
            <w:r w:rsidRPr="00C875CB">
              <w:rPr>
                <w:rFonts w:cs="Calibri"/>
                <w:bCs/>
                <w:i/>
                <w:iCs/>
                <w:color w:val="FFFFFF" w:themeColor="background1"/>
                <w:sz w:val="20"/>
                <w:szCs w:val="20"/>
              </w:rPr>
              <w:t>.000,-</w:t>
            </w:r>
          </w:p>
        </w:tc>
      </w:tr>
      <w:tr w:rsidR="00D7157A" w:rsidRPr="00342301" w14:paraId="6F585AE7" w14:textId="77777777" w:rsidTr="004C44D6">
        <w:trPr>
          <w:trHeight w:val="340"/>
        </w:trPr>
        <w:tc>
          <w:tcPr>
            <w:tcW w:w="2266" w:type="pct"/>
            <w:shd w:val="clear" w:color="auto" w:fill="E10E49"/>
            <w:vAlign w:val="center"/>
          </w:tcPr>
          <w:p w14:paraId="657BB289" w14:textId="77777777" w:rsidR="00D7157A" w:rsidRPr="00B300AD" w:rsidRDefault="00D7157A" w:rsidP="004C44D6">
            <w:pPr>
              <w:kinsoku w:val="0"/>
              <w:autoSpaceDE w:val="0"/>
              <w:autoSpaceDN w:val="0"/>
              <w:adjustRightInd w:val="0"/>
              <w:spacing w:before="40" w:after="40"/>
              <w:rPr>
                <w:rFonts w:cs="Calibri"/>
                <w:i/>
                <w:iCs/>
                <w:color w:val="FFFFFF" w:themeColor="background1"/>
                <w:sz w:val="20"/>
                <w:szCs w:val="20"/>
              </w:rPr>
            </w:pPr>
            <w:r w:rsidRPr="00B300AD">
              <w:rPr>
                <w:rFonts w:cs="Calibri"/>
                <w:i/>
                <w:iCs/>
                <w:color w:val="FFFFFF" w:themeColor="background1"/>
                <w:sz w:val="20"/>
                <w:szCs w:val="20"/>
              </w:rPr>
              <w:t>Maximale som 1 t/m 1</w:t>
            </w:r>
            <w:r>
              <w:rPr>
                <w:rFonts w:cs="Calibri"/>
                <w:i/>
                <w:iCs/>
                <w:color w:val="FFFFFF" w:themeColor="background1"/>
                <w:sz w:val="20"/>
                <w:szCs w:val="20"/>
              </w:rPr>
              <w:t>5</w:t>
            </w:r>
          </w:p>
        </w:tc>
        <w:tc>
          <w:tcPr>
            <w:tcW w:w="1251" w:type="pct"/>
            <w:tcBorders>
              <w:tl2br w:val="nil"/>
              <w:tr2bl w:val="nil"/>
            </w:tcBorders>
            <w:shd w:val="clear" w:color="auto" w:fill="E10E49"/>
          </w:tcPr>
          <w:p w14:paraId="557D2C20" w14:textId="77777777" w:rsidR="00D7157A" w:rsidRPr="00C875CB" w:rsidRDefault="00D7157A"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50</w:t>
            </w:r>
            <w:r w:rsidRPr="00C875CB">
              <w:rPr>
                <w:rFonts w:cs="Calibri"/>
                <w:bCs/>
                <w:i/>
                <w:iCs/>
                <w:color w:val="FFFFFF" w:themeColor="background1"/>
                <w:sz w:val="20"/>
                <w:szCs w:val="20"/>
              </w:rPr>
              <w:t>.000,-</w:t>
            </w:r>
          </w:p>
        </w:tc>
        <w:tc>
          <w:tcPr>
            <w:tcW w:w="1483" w:type="pct"/>
            <w:tcBorders>
              <w:tl2br w:val="nil"/>
              <w:tr2bl w:val="nil"/>
            </w:tcBorders>
            <w:shd w:val="clear" w:color="auto" w:fill="E10E49"/>
          </w:tcPr>
          <w:p w14:paraId="3E12B937" w14:textId="77777777" w:rsidR="00D7157A" w:rsidRDefault="00D7157A" w:rsidP="004C44D6">
            <w:pPr>
              <w:kinsoku w:val="0"/>
              <w:autoSpaceDE w:val="0"/>
              <w:autoSpaceDN w:val="0"/>
              <w:adjustRightInd w:val="0"/>
              <w:spacing w:before="40" w:after="40"/>
              <w:jc w:val="center"/>
              <w:rPr>
                <w:rFonts w:cs="Calibri"/>
                <w:b/>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3</w:t>
            </w:r>
            <w:r w:rsidRPr="00C875CB">
              <w:rPr>
                <w:rFonts w:cs="Calibri"/>
                <w:bCs/>
                <w:i/>
                <w:iCs/>
                <w:color w:val="FFFFFF" w:themeColor="background1"/>
                <w:sz w:val="20"/>
                <w:szCs w:val="20"/>
              </w:rPr>
              <w:t>.</w:t>
            </w:r>
            <w:r>
              <w:rPr>
                <w:rFonts w:cs="Calibri"/>
                <w:bCs/>
                <w:i/>
                <w:iCs/>
                <w:color w:val="FFFFFF" w:themeColor="background1"/>
                <w:sz w:val="20"/>
                <w:szCs w:val="20"/>
              </w:rPr>
              <w:t>750</w:t>
            </w:r>
            <w:r w:rsidRPr="00C875CB">
              <w:rPr>
                <w:rFonts w:cs="Calibri"/>
                <w:bCs/>
                <w:i/>
                <w:iCs/>
                <w:color w:val="FFFFFF" w:themeColor="background1"/>
                <w:sz w:val="20"/>
                <w:szCs w:val="20"/>
              </w:rPr>
              <w:t>,-</w:t>
            </w:r>
          </w:p>
        </w:tc>
      </w:tr>
      <w:tr w:rsidR="00D7157A" w:rsidRPr="00342301" w14:paraId="5943AB5A" w14:textId="77777777" w:rsidTr="004C44D6">
        <w:trPr>
          <w:trHeight w:val="567"/>
        </w:trPr>
        <w:tc>
          <w:tcPr>
            <w:tcW w:w="5000" w:type="pct"/>
            <w:gridSpan w:val="3"/>
            <w:shd w:val="clear" w:color="auto" w:fill="D9D9D9" w:themeFill="background1" w:themeFillShade="D9"/>
            <w:vAlign w:val="center"/>
          </w:tcPr>
          <w:p w14:paraId="2BA44DA6" w14:textId="77777777" w:rsidR="00D7157A" w:rsidRPr="00364AFB" w:rsidRDefault="00D7157A" w:rsidP="004C44D6">
            <w:pPr>
              <w:jc w:val="center"/>
              <w:rPr>
                <w:rFonts w:cs="Calibri"/>
                <w:i/>
                <w:iCs/>
                <w:sz w:val="20"/>
                <w:szCs w:val="20"/>
              </w:rPr>
            </w:pPr>
            <w:r>
              <w:rPr>
                <w:rFonts w:cs="Calibri"/>
                <w:i/>
                <w:iCs/>
                <w:sz w:val="20"/>
                <w:szCs w:val="20"/>
              </w:rPr>
              <w:t>Met l</w:t>
            </w:r>
            <w:r w:rsidRPr="00364AFB">
              <w:rPr>
                <w:rFonts w:cs="Calibri"/>
                <w:i/>
                <w:iCs/>
                <w:sz w:val="20"/>
                <w:szCs w:val="20"/>
              </w:rPr>
              <w:t>andelijke basisregistraties en voorzieningen</w:t>
            </w:r>
          </w:p>
        </w:tc>
      </w:tr>
      <w:tr w:rsidR="00D7157A" w:rsidRPr="00342301" w14:paraId="7B75F487" w14:textId="77777777" w:rsidTr="004C44D6">
        <w:trPr>
          <w:trHeight w:val="567"/>
        </w:trPr>
        <w:tc>
          <w:tcPr>
            <w:tcW w:w="2266" w:type="pct"/>
            <w:vAlign w:val="center"/>
          </w:tcPr>
          <w:p w14:paraId="14117191" w14:textId="77777777" w:rsidR="00D7157A" w:rsidRPr="00183DC1" w:rsidRDefault="00D7157A" w:rsidP="004C44D6">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Basisregistratie Adressen en Gebouwen (BAG) - afname en levering</w:t>
            </w:r>
          </w:p>
        </w:tc>
        <w:tc>
          <w:tcPr>
            <w:tcW w:w="1251" w:type="pct"/>
            <w:tcBorders>
              <w:tl2br w:val="nil"/>
              <w:tr2bl w:val="nil"/>
            </w:tcBorders>
            <w:vAlign w:val="center"/>
          </w:tcPr>
          <w:p w14:paraId="7C3E814B"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04F30E3D"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6A74FF72" w14:textId="77777777" w:rsidTr="004C44D6">
        <w:trPr>
          <w:trHeight w:val="567"/>
        </w:trPr>
        <w:tc>
          <w:tcPr>
            <w:tcW w:w="2266" w:type="pct"/>
            <w:vAlign w:val="center"/>
          </w:tcPr>
          <w:p w14:paraId="7732CBFC" w14:textId="77777777" w:rsidR="00D7157A" w:rsidRPr="00183DC1" w:rsidRDefault="00D7157A" w:rsidP="004C44D6">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 xml:space="preserve">Basisregistratie Grootschalige Topografie (BGT) </w:t>
            </w:r>
          </w:p>
        </w:tc>
        <w:tc>
          <w:tcPr>
            <w:tcW w:w="1251" w:type="pct"/>
            <w:tcBorders>
              <w:tl2br w:val="nil"/>
              <w:tr2bl w:val="nil"/>
            </w:tcBorders>
            <w:vAlign w:val="center"/>
          </w:tcPr>
          <w:p w14:paraId="72C886F1"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11EDCA42"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74F4EFEB" w14:textId="77777777" w:rsidTr="004C44D6">
        <w:trPr>
          <w:trHeight w:val="567"/>
        </w:trPr>
        <w:tc>
          <w:tcPr>
            <w:tcW w:w="2266" w:type="pct"/>
            <w:vAlign w:val="center"/>
          </w:tcPr>
          <w:p w14:paraId="25789E78" w14:textId="77777777" w:rsidR="00D7157A" w:rsidRPr="00183DC1" w:rsidRDefault="00D7157A" w:rsidP="004C44D6">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 xml:space="preserve">Basisregistratie Handelsregister (HR) </w:t>
            </w:r>
          </w:p>
        </w:tc>
        <w:tc>
          <w:tcPr>
            <w:tcW w:w="1251" w:type="pct"/>
            <w:tcBorders>
              <w:tl2br w:val="nil"/>
              <w:tr2bl w:val="nil"/>
            </w:tcBorders>
            <w:vAlign w:val="center"/>
          </w:tcPr>
          <w:p w14:paraId="1F642435"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5FCDCB16"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530109DB" w14:textId="77777777" w:rsidTr="004C44D6">
        <w:trPr>
          <w:trHeight w:val="567"/>
        </w:trPr>
        <w:tc>
          <w:tcPr>
            <w:tcW w:w="2266" w:type="pct"/>
            <w:vAlign w:val="center"/>
          </w:tcPr>
          <w:p w14:paraId="73A4FDE8" w14:textId="77777777" w:rsidR="00D7157A" w:rsidRPr="00183DC1" w:rsidRDefault="00D7157A" w:rsidP="004C44D6">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Basisregistratie Kadaster (BRK)</w:t>
            </w:r>
          </w:p>
        </w:tc>
        <w:tc>
          <w:tcPr>
            <w:tcW w:w="1251" w:type="pct"/>
            <w:tcBorders>
              <w:tl2br w:val="nil"/>
              <w:tr2bl w:val="nil"/>
            </w:tcBorders>
            <w:vAlign w:val="center"/>
          </w:tcPr>
          <w:p w14:paraId="1BADB115"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716F3995"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510CA415" w14:textId="77777777" w:rsidTr="004C44D6">
        <w:trPr>
          <w:trHeight w:val="567"/>
        </w:trPr>
        <w:tc>
          <w:tcPr>
            <w:tcW w:w="2266" w:type="pct"/>
            <w:vAlign w:val="center"/>
          </w:tcPr>
          <w:p w14:paraId="69E3F2CB" w14:textId="77777777" w:rsidR="00D7157A" w:rsidRPr="00183DC1" w:rsidRDefault="00D7157A" w:rsidP="004C44D6">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Basisregistratie Personen (BRP/GBA-V)</w:t>
            </w:r>
          </w:p>
        </w:tc>
        <w:tc>
          <w:tcPr>
            <w:tcW w:w="1251" w:type="pct"/>
            <w:tcBorders>
              <w:tl2br w:val="nil"/>
              <w:tr2bl w:val="nil"/>
            </w:tcBorders>
            <w:vAlign w:val="center"/>
          </w:tcPr>
          <w:p w14:paraId="68E64696"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652ED776"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4BCDBD0E" w14:textId="77777777" w:rsidTr="004C44D6">
        <w:trPr>
          <w:trHeight w:val="567"/>
        </w:trPr>
        <w:tc>
          <w:tcPr>
            <w:tcW w:w="2266" w:type="pct"/>
            <w:vAlign w:val="center"/>
          </w:tcPr>
          <w:p w14:paraId="6CFF87C7" w14:textId="77777777" w:rsidR="00D7157A" w:rsidRPr="00183DC1" w:rsidRDefault="00D7157A" w:rsidP="004C44D6">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Basisregistratie Waardering Onroerende Zaken (LV WOZ) - individuele bevraging, indirecte bevraging, levering bronhouder, WOZ digilevering</w:t>
            </w:r>
          </w:p>
        </w:tc>
        <w:tc>
          <w:tcPr>
            <w:tcW w:w="1251" w:type="pct"/>
            <w:tcBorders>
              <w:tl2br w:val="nil"/>
              <w:tr2bl w:val="nil"/>
            </w:tcBorders>
            <w:vAlign w:val="center"/>
          </w:tcPr>
          <w:p w14:paraId="2208C871"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45FE674D"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70A8740E" w14:textId="77777777" w:rsidTr="004C44D6">
        <w:trPr>
          <w:trHeight w:val="567"/>
        </w:trPr>
        <w:tc>
          <w:tcPr>
            <w:tcW w:w="2266" w:type="pct"/>
            <w:vAlign w:val="center"/>
          </w:tcPr>
          <w:p w14:paraId="2EDA91E3" w14:textId="77777777" w:rsidR="00D7157A" w:rsidRPr="00183DC1" w:rsidRDefault="00D7157A" w:rsidP="004C44D6">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lastRenderedPageBreak/>
              <w:t>Insolventieregister</w:t>
            </w:r>
          </w:p>
        </w:tc>
        <w:tc>
          <w:tcPr>
            <w:tcW w:w="1251" w:type="pct"/>
            <w:tcBorders>
              <w:tl2br w:val="nil"/>
              <w:tr2bl w:val="nil"/>
            </w:tcBorders>
            <w:vAlign w:val="center"/>
          </w:tcPr>
          <w:p w14:paraId="121B761A"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428E859B"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378F010B" w14:textId="77777777" w:rsidTr="004C44D6">
        <w:trPr>
          <w:trHeight w:val="567"/>
        </w:trPr>
        <w:tc>
          <w:tcPr>
            <w:tcW w:w="2266" w:type="pct"/>
            <w:vAlign w:val="center"/>
          </w:tcPr>
          <w:p w14:paraId="09793ABF" w14:textId="77777777" w:rsidR="00D7157A" w:rsidRPr="00183DC1" w:rsidRDefault="00D7157A" w:rsidP="004C44D6">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Rijksdienst Wegverkeer (RDW)</w:t>
            </w:r>
          </w:p>
        </w:tc>
        <w:tc>
          <w:tcPr>
            <w:tcW w:w="1251" w:type="pct"/>
            <w:tcBorders>
              <w:tl2br w:val="nil"/>
              <w:tr2bl w:val="nil"/>
            </w:tcBorders>
            <w:vAlign w:val="center"/>
          </w:tcPr>
          <w:p w14:paraId="0ACF5608"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4F241D90"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0CCBD340" w14:textId="77777777" w:rsidTr="004C44D6">
        <w:trPr>
          <w:trHeight w:val="567"/>
        </w:trPr>
        <w:tc>
          <w:tcPr>
            <w:tcW w:w="2266" w:type="pct"/>
            <w:vAlign w:val="center"/>
          </w:tcPr>
          <w:p w14:paraId="0427D3C6" w14:textId="77777777" w:rsidR="00D7157A" w:rsidRPr="00183DC1" w:rsidRDefault="00D7157A" w:rsidP="004C44D6">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Schuldenknooppunt (NVVK/SKP)</w:t>
            </w:r>
          </w:p>
        </w:tc>
        <w:tc>
          <w:tcPr>
            <w:tcW w:w="1251" w:type="pct"/>
            <w:tcBorders>
              <w:tl2br w:val="nil"/>
              <w:tr2bl w:val="nil"/>
            </w:tcBorders>
            <w:vAlign w:val="center"/>
          </w:tcPr>
          <w:p w14:paraId="06F3FF11"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598CE220"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34F2B045" w14:textId="77777777" w:rsidTr="004C44D6">
        <w:trPr>
          <w:trHeight w:val="567"/>
        </w:trPr>
        <w:tc>
          <w:tcPr>
            <w:tcW w:w="2266" w:type="pct"/>
            <w:vAlign w:val="center"/>
          </w:tcPr>
          <w:p w14:paraId="0273E7C4" w14:textId="77777777" w:rsidR="00D7157A" w:rsidRPr="00183DC1" w:rsidRDefault="00D7157A" w:rsidP="004C44D6">
            <w:pPr>
              <w:pStyle w:val="Lijstalinea"/>
              <w:numPr>
                <w:ilvl w:val="0"/>
                <w:numId w:val="37"/>
              </w:numPr>
              <w:kinsoku w:val="0"/>
              <w:autoSpaceDE w:val="0"/>
              <w:autoSpaceDN w:val="0"/>
              <w:adjustRightInd w:val="0"/>
              <w:spacing w:before="40" w:after="40"/>
              <w:rPr>
                <w:rFonts w:cs="Calibri"/>
                <w:sz w:val="20"/>
                <w:szCs w:val="20"/>
              </w:rPr>
            </w:pPr>
            <w:r w:rsidRPr="00183DC1">
              <w:rPr>
                <w:sz w:val="20"/>
                <w:szCs w:val="20"/>
              </w:rPr>
              <w:t>Stichting Netwerk Gerechtsdeurwaarders (SNG)</w:t>
            </w:r>
          </w:p>
        </w:tc>
        <w:tc>
          <w:tcPr>
            <w:tcW w:w="1251" w:type="pct"/>
            <w:tcBorders>
              <w:tl2br w:val="nil"/>
              <w:tr2bl w:val="nil"/>
            </w:tcBorders>
            <w:vAlign w:val="center"/>
          </w:tcPr>
          <w:p w14:paraId="338EEF72"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vAlign w:val="center"/>
          </w:tcPr>
          <w:p w14:paraId="0D84A676"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6FC8D73F" w14:textId="77777777" w:rsidTr="004C44D6">
        <w:trPr>
          <w:trHeight w:val="567"/>
        </w:trPr>
        <w:tc>
          <w:tcPr>
            <w:tcW w:w="2266" w:type="pct"/>
            <w:shd w:val="clear" w:color="auto" w:fill="auto"/>
            <w:vAlign w:val="center"/>
          </w:tcPr>
          <w:p w14:paraId="5D6111C5" w14:textId="77777777" w:rsidR="00D7157A" w:rsidRPr="00183DC1" w:rsidRDefault="00D7157A" w:rsidP="004C44D6">
            <w:pPr>
              <w:pStyle w:val="Lijstalinea"/>
              <w:numPr>
                <w:ilvl w:val="0"/>
                <w:numId w:val="37"/>
              </w:numPr>
              <w:kinsoku w:val="0"/>
              <w:autoSpaceDE w:val="0"/>
              <w:autoSpaceDN w:val="0"/>
              <w:adjustRightInd w:val="0"/>
              <w:spacing w:before="40" w:after="40"/>
              <w:rPr>
                <w:rFonts w:cstheme="minorHAnsi"/>
                <w:sz w:val="20"/>
                <w:szCs w:val="20"/>
              </w:rPr>
            </w:pPr>
            <w:r w:rsidRPr="00183DC1">
              <w:rPr>
                <w:sz w:val="20"/>
                <w:szCs w:val="20"/>
              </w:rPr>
              <w:t>Terugmeldvoorziening (TMV 2.0)</w:t>
            </w:r>
          </w:p>
        </w:tc>
        <w:tc>
          <w:tcPr>
            <w:tcW w:w="1251" w:type="pct"/>
            <w:tcBorders>
              <w:tl2br w:val="nil"/>
              <w:tr2bl w:val="nil"/>
            </w:tcBorders>
            <w:shd w:val="clear" w:color="auto" w:fill="auto"/>
            <w:vAlign w:val="center"/>
          </w:tcPr>
          <w:p w14:paraId="6FF39013"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6DEB1D1D"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55E4976E" w14:textId="77777777" w:rsidTr="004C44D6">
        <w:trPr>
          <w:trHeight w:val="567"/>
        </w:trPr>
        <w:tc>
          <w:tcPr>
            <w:tcW w:w="2266" w:type="pct"/>
            <w:shd w:val="clear" w:color="auto" w:fill="auto"/>
            <w:vAlign w:val="center"/>
          </w:tcPr>
          <w:p w14:paraId="06F67384" w14:textId="77777777" w:rsidR="00D7157A" w:rsidRPr="00183DC1" w:rsidRDefault="00D7157A" w:rsidP="004C44D6">
            <w:pPr>
              <w:pStyle w:val="Lijstalinea"/>
              <w:numPr>
                <w:ilvl w:val="0"/>
                <w:numId w:val="37"/>
              </w:numPr>
              <w:kinsoku w:val="0"/>
              <w:autoSpaceDE w:val="0"/>
              <w:autoSpaceDN w:val="0"/>
              <w:adjustRightInd w:val="0"/>
              <w:spacing w:before="40" w:after="40"/>
              <w:rPr>
                <w:rFonts w:cstheme="minorHAnsi"/>
                <w:sz w:val="20"/>
                <w:szCs w:val="20"/>
              </w:rPr>
            </w:pPr>
            <w:r w:rsidRPr="00183DC1">
              <w:rPr>
                <w:sz w:val="20"/>
                <w:szCs w:val="20"/>
              </w:rPr>
              <w:t>Uitvoeringsinstituut Werknemersverzekeringen (UWV)</w:t>
            </w:r>
          </w:p>
        </w:tc>
        <w:tc>
          <w:tcPr>
            <w:tcW w:w="1251" w:type="pct"/>
            <w:tcBorders>
              <w:tl2br w:val="nil"/>
              <w:tr2bl w:val="nil"/>
            </w:tcBorders>
            <w:shd w:val="clear" w:color="auto" w:fill="auto"/>
            <w:vAlign w:val="center"/>
          </w:tcPr>
          <w:p w14:paraId="37BA4A86"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00C9B9AB"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30B9B3D2" w14:textId="77777777" w:rsidTr="004C44D6">
        <w:trPr>
          <w:trHeight w:val="567"/>
        </w:trPr>
        <w:tc>
          <w:tcPr>
            <w:tcW w:w="5000" w:type="pct"/>
            <w:gridSpan w:val="3"/>
            <w:shd w:val="clear" w:color="auto" w:fill="D9D9D9" w:themeFill="background1" w:themeFillShade="D9"/>
            <w:vAlign w:val="center"/>
          </w:tcPr>
          <w:p w14:paraId="3D924DA6" w14:textId="77777777" w:rsidR="00D7157A" w:rsidRPr="00183DC1" w:rsidRDefault="00D7157A" w:rsidP="004C44D6">
            <w:pPr>
              <w:rPr>
                <w:rFonts w:cs="Calibri"/>
                <w:i/>
                <w:iCs/>
                <w:sz w:val="20"/>
                <w:szCs w:val="20"/>
              </w:rPr>
            </w:pPr>
            <w:r w:rsidRPr="00183DC1">
              <w:rPr>
                <w:rFonts w:cs="Calibri"/>
                <w:i/>
                <w:iCs/>
                <w:sz w:val="20"/>
                <w:szCs w:val="20"/>
              </w:rPr>
              <w:t xml:space="preserve">Met applicaties binnen het </w:t>
            </w:r>
            <w:r>
              <w:rPr>
                <w:rFonts w:cs="Calibri"/>
                <w:i/>
                <w:iCs/>
                <w:sz w:val="20"/>
                <w:szCs w:val="20"/>
              </w:rPr>
              <w:t>(</w:t>
            </w:r>
            <w:r w:rsidRPr="00183DC1">
              <w:rPr>
                <w:rFonts w:cs="Calibri"/>
                <w:i/>
                <w:iCs/>
                <w:sz w:val="20"/>
                <w:szCs w:val="20"/>
              </w:rPr>
              <w:t>nieuwe</w:t>
            </w:r>
            <w:r>
              <w:rPr>
                <w:rFonts w:cs="Calibri"/>
                <w:i/>
                <w:iCs/>
                <w:sz w:val="20"/>
                <w:szCs w:val="20"/>
              </w:rPr>
              <w:t>)</w:t>
            </w:r>
            <w:r w:rsidRPr="00183DC1">
              <w:rPr>
                <w:rFonts w:cs="Calibri"/>
                <w:i/>
                <w:iCs/>
                <w:sz w:val="20"/>
                <w:szCs w:val="20"/>
              </w:rPr>
              <w:t xml:space="preserve"> applicatielandschap</w:t>
            </w:r>
          </w:p>
        </w:tc>
      </w:tr>
      <w:tr w:rsidR="00D7157A" w:rsidRPr="00342301" w14:paraId="49CB054D" w14:textId="77777777" w:rsidTr="004C44D6">
        <w:trPr>
          <w:trHeight w:val="567"/>
        </w:trPr>
        <w:tc>
          <w:tcPr>
            <w:tcW w:w="2266" w:type="pct"/>
            <w:shd w:val="clear" w:color="auto" w:fill="auto"/>
            <w:vAlign w:val="center"/>
          </w:tcPr>
          <w:p w14:paraId="5F3442F3" w14:textId="77777777" w:rsidR="00D7157A" w:rsidRPr="00183DC1" w:rsidRDefault="00D7157A" w:rsidP="004C44D6">
            <w:pPr>
              <w:pStyle w:val="Lijstalinea"/>
              <w:numPr>
                <w:ilvl w:val="0"/>
                <w:numId w:val="37"/>
              </w:numPr>
              <w:kinsoku w:val="0"/>
              <w:autoSpaceDE w:val="0"/>
              <w:autoSpaceDN w:val="0"/>
              <w:adjustRightInd w:val="0"/>
              <w:spacing w:before="40" w:after="40"/>
              <w:rPr>
                <w:rFonts w:cstheme="minorHAnsi"/>
                <w:sz w:val="20"/>
                <w:szCs w:val="20"/>
              </w:rPr>
            </w:pPr>
            <w:r w:rsidRPr="00183DC1">
              <w:rPr>
                <w:sz w:val="20"/>
                <w:szCs w:val="20"/>
              </w:rPr>
              <w:t>Belastingapplicatie</w:t>
            </w:r>
          </w:p>
        </w:tc>
        <w:tc>
          <w:tcPr>
            <w:tcW w:w="1251" w:type="pct"/>
            <w:tcBorders>
              <w:tl2br w:val="nil"/>
              <w:tr2bl w:val="nil"/>
            </w:tcBorders>
            <w:shd w:val="clear" w:color="auto" w:fill="auto"/>
            <w:vAlign w:val="center"/>
          </w:tcPr>
          <w:p w14:paraId="72F93EF0"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5EF07525"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66BD923E" w14:textId="77777777" w:rsidTr="004C44D6">
        <w:trPr>
          <w:trHeight w:val="567"/>
        </w:trPr>
        <w:tc>
          <w:tcPr>
            <w:tcW w:w="2266" w:type="pct"/>
            <w:shd w:val="clear" w:color="auto" w:fill="auto"/>
            <w:vAlign w:val="center"/>
          </w:tcPr>
          <w:p w14:paraId="0C97344A" w14:textId="77777777" w:rsidR="00D7157A" w:rsidRPr="00183DC1" w:rsidRDefault="00D7157A" w:rsidP="004C44D6">
            <w:pPr>
              <w:pStyle w:val="Lijstalinea"/>
              <w:numPr>
                <w:ilvl w:val="0"/>
                <w:numId w:val="37"/>
              </w:numPr>
              <w:kinsoku w:val="0"/>
              <w:autoSpaceDE w:val="0"/>
              <w:autoSpaceDN w:val="0"/>
              <w:adjustRightInd w:val="0"/>
              <w:spacing w:before="40" w:after="40"/>
              <w:rPr>
                <w:rFonts w:cstheme="minorHAnsi"/>
                <w:sz w:val="20"/>
                <w:szCs w:val="20"/>
              </w:rPr>
            </w:pPr>
            <w:r w:rsidRPr="00183DC1">
              <w:rPr>
                <w:sz w:val="20"/>
                <w:szCs w:val="20"/>
              </w:rPr>
              <w:t>Waarderingsapplicatie</w:t>
            </w:r>
          </w:p>
        </w:tc>
        <w:tc>
          <w:tcPr>
            <w:tcW w:w="1251" w:type="pct"/>
            <w:tcBorders>
              <w:tl2br w:val="nil"/>
              <w:tr2bl w:val="nil"/>
            </w:tcBorders>
            <w:shd w:val="clear" w:color="auto" w:fill="auto"/>
            <w:vAlign w:val="center"/>
          </w:tcPr>
          <w:p w14:paraId="1FBDC224"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4DCDAEF3"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3635F802" w14:textId="77777777" w:rsidTr="004C44D6">
        <w:trPr>
          <w:trHeight w:val="567"/>
        </w:trPr>
        <w:tc>
          <w:tcPr>
            <w:tcW w:w="2266" w:type="pct"/>
            <w:shd w:val="clear" w:color="auto" w:fill="auto"/>
            <w:vAlign w:val="center"/>
          </w:tcPr>
          <w:p w14:paraId="11A038EE" w14:textId="77777777" w:rsidR="00D7157A" w:rsidRPr="00183DC1" w:rsidRDefault="00D7157A" w:rsidP="004C44D6">
            <w:pPr>
              <w:pStyle w:val="Lijstalinea"/>
              <w:numPr>
                <w:ilvl w:val="0"/>
                <w:numId w:val="37"/>
              </w:numPr>
              <w:kinsoku w:val="0"/>
              <w:autoSpaceDE w:val="0"/>
              <w:autoSpaceDN w:val="0"/>
              <w:adjustRightInd w:val="0"/>
              <w:spacing w:before="40" w:after="40"/>
              <w:rPr>
                <w:rFonts w:cstheme="minorHAnsi"/>
                <w:sz w:val="20"/>
                <w:szCs w:val="20"/>
              </w:rPr>
            </w:pPr>
            <w:r w:rsidRPr="005A7560">
              <w:rPr>
                <w:sz w:val="20"/>
                <w:szCs w:val="20"/>
              </w:rPr>
              <w:t>BAG-Geo applicatie</w:t>
            </w:r>
            <w:r>
              <w:rPr>
                <w:sz w:val="20"/>
                <w:szCs w:val="20"/>
              </w:rPr>
              <w:t xml:space="preserve"> bij gemeente Lopik via </w:t>
            </w:r>
            <w:r w:rsidRPr="00183DC1">
              <w:rPr>
                <w:sz w:val="20"/>
                <w:szCs w:val="20"/>
              </w:rPr>
              <w:t xml:space="preserve"> VPN Lopik via Centric DDS-Lopik</w:t>
            </w:r>
          </w:p>
        </w:tc>
        <w:tc>
          <w:tcPr>
            <w:tcW w:w="1251" w:type="pct"/>
            <w:tcBorders>
              <w:tl2br w:val="nil"/>
              <w:tr2bl w:val="nil"/>
            </w:tcBorders>
            <w:shd w:val="clear" w:color="auto" w:fill="auto"/>
            <w:vAlign w:val="center"/>
          </w:tcPr>
          <w:p w14:paraId="4AB4C539"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13FEEF7B"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2584EC32" w14:textId="77777777" w:rsidTr="004C44D6">
        <w:trPr>
          <w:trHeight w:val="567"/>
        </w:trPr>
        <w:tc>
          <w:tcPr>
            <w:tcW w:w="2266" w:type="pct"/>
            <w:shd w:val="clear" w:color="auto" w:fill="E10E49"/>
            <w:vAlign w:val="center"/>
          </w:tcPr>
          <w:p w14:paraId="4F7832A7" w14:textId="77777777" w:rsidR="00D7157A" w:rsidRPr="002B1CDA" w:rsidRDefault="00D7157A" w:rsidP="004C44D6">
            <w:pPr>
              <w:spacing w:before="40" w:after="40"/>
            </w:pPr>
            <w:r>
              <w:rPr>
                <w:rFonts w:cs="Calibri"/>
                <w:b/>
                <w:bCs/>
                <w:color w:val="FFFFFF" w:themeColor="background1"/>
                <w:sz w:val="20"/>
                <w:szCs w:val="20"/>
              </w:rPr>
              <w:t>C</w:t>
            </w:r>
            <w:r w:rsidRPr="0055796D">
              <w:rPr>
                <w:rFonts w:cs="Calibri"/>
                <w:b/>
                <w:bCs/>
                <w:color w:val="FFFFFF" w:themeColor="background1"/>
                <w:sz w:val="20"/>
                <w:szCs w:val="20"/>
              </w:rPr>
              <w:t>. Per koppeling t.b.v. de aanvullende</w:t>
            </w:r>
            <w:r>
              <w:rPr>
                <w:rFonts w:cs="Calibri"/>
                <w:b/>
                <w:bCs/>
                <w:color w:val="FFFFFF" w:themeColor="background1"/>
                <w:sz w:val="20"/>
                <w:szCs w:val="20"/>
              </w:rPr>
              <w:t>, optionele</w:t>
            </w:r>
            <w:r w:rsidRPr="0055796D">
              <w:rPr>
                <w:rFonts w:cs="Calibri"/>
                <w:b/>
                <w:bCs/>
                <w:color w:val="FFFFFF" w:themeColor="background1"/>
                <w:sz w:val="20"/>
                <w:szCs w:val="20"/>
              </w:rPr>
              <w:t xml:space="preserve"> scope</w:t>
            </w:r>
          </w:p>
        </w:tc>
        <w:tc>
          <w:tcPr>
            <w:tcW w:w="1251" w:type="pct"/>
            <w:tcBorders>
              <w:tl2br w:val="nil"/>
              <w:tr2bl w:val="nil"/>
            </w:tcBorders>
            <w:shd w:val="clear" w:color="auto" w:fill="E10E49"/>
          </w:tcPr>
          <w:p w14:paraId="513C06E9" w14:textId="77777777" w:rsidR="00D7157A" w:rsidRPr="00855320" w:rsidRDefault="00D7157A"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C1: Eenmalige kosten:</w:t>
            </w:r>
            <w:r>
              <w:rPr>
                <w:rFonts w:cs="Calibri"/>
                <w:i/>
                <w:iCs/>
                <w:sz w:val="20"/>
                <w:szCs w:val="20"/>
              </w:rPr>
              <w:t xml:space="preserve"> </w:t>
            </w:r>
            <w:r w:rsidRPr="00855320">
              <w:rPr>
                <w:rFonts w:cs="Calibri"/>
                <w:b/>
                <w:bCs/>
                <w:color w:val="FFFFFF" w:themeColor="background1"/>
                <w:sz w:val="16"/>
                <w:szCs w:val="16"/>
              </w:rPr>
              <w:t>installatie, configuratie, testen en realisatie</w:t>
            </w:r>
          </w:p>
        </w:tc>
        <w:tc>
          <w:tcPr>
            <w:tcW w:w="1483" w:type="pct"/>
            <w:tcBorders>
              <w:tl2br w:val="nil"/>
              <w:tr2bl w:val="nil"/>
            </w:tcBorders>
            <w:shd w:val="clear" w:color="auto" w:fill="E10E49"/>
          </w:tcPr>
          <w:p w14:paraId="06E1F51C" w14:textId="77777777" w:rsidR="00D7157A" w:rsidRPr="00855320" w:rsidRDefault="00D7157A"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C2: Prijs per maand (all-in):</w:t>
            </w:r>
            <w:r w:rsidRPr="00334D6D">
              <w:rPr>
                <w:rFonts w:cs="Calibri"/>
                <w:i/>
                <w:iCs/>
                <w:sz w:val="20"/>
                <w:szCs w:val="20"/>
              </w:rPr>
              <w:t xml:space="preserve"> </w:t>
            </w:r>
            <w:r w:rsidRPr="00855320">
              <w:rPr>
                <w:rFonts w:cs="Calibri"/>
                <w:b/>
                <w:bCs/>
                <w:color w:val="FFFFFF" w:themeColor="background1"/>
                <w:sz w:val="16"/>
                <w:szCs w:val="16"/>
              </w:rPr>
              <w:t>licenties (gebruikersrecht) incl. hosting, beheer, onderhoud en ondersteuning</w:t>
            </w:r>
          </w:p>
        </w:tc>
      </w:tr>
      <w:tr w:rsidR="00D7157A" w:rsidRPr="00342301" w14:paraId="5CE28765" w14:textId="77777777" w:rsidTr="004C44D6">
        <w:trPr>
          <w:trHeight w:val="567"/>
        </w:trPr>
        <w:tc>
          <w:tcPr>
            <w:tcW w:w="2266" w:type="pct"/>
            <w:shd w:val="clear" w:color="auto" w:fill="E10E49"/>
            <w:vAlign w:val="center"/>
          </w:tcPr>
          <w:p w14:paraId="7765F667" w14:textId="77777777" w:rsidR="00D7157A" w:rsidRPr="00B300AD" w:rsidRDefault="00D7157A" w:rsidP="004C44D6">
            <w:pPr>
              <w:spacing w:before="40" w:after="40"/>
              <w:rPr>
                <w:rFonts w:cs="Calibri"/>
                <w:i/>
                <w:iCs/>
                <w:color w:val="FFFFFF" w:themeColor="background1"/>
                <w:sz w:val="20"/>
                <w:szCs w:val="20"/>
              </w:rPr>
            </w:pPr>
            <w:r>
              <w:rPr>
                <w:rFonts w:cs="Calibri"/>
                <w:i/>
                <w:iCs/>
                <w:color w:val="FFFFFF" w:themeColor="background1"/>
                <w:sz w:val="20"/>
                <w:szCs w:val="20"/>
              </w:rPr>
              <w:t>Minimale</w:t>
            </w:r>
            <w:r w:rsidRPr="00B300AD">
              <w:rPr>
                <w:rFonts w:cs="Calibri"/>
                <w:i/>
                <w:iCs/>
                <w:color w:val="FFFFFF" w:themeColor="background1"/>
                <w:sz w:val="20"/>
                <w:szCs w:val="20"/>
              </w:rPr>
              <w:t xml:space="preserve"> som 1 t/m </w:t>
            </w:r>
            <w:r>
              <w:rPr>
                <w:rFonts w:cs="Calibri"/>
                <w:i/>
                <w:iCs/>
                <w:color w:val="FFFFFF" w:themeColor="background1"/>
                <w:sz w:val="20"/>
                <w:szCs w:val="20"/>
              </w:rPr>
              <w:t>6</w:t>
            </w:r>
          </w:p>
        </w:tc>
        <w:tc>
          <w:tcPr>
            <w:tcW w:w="1251" w:type="pct"/>
            <w:tcBorders>
              <w:tl2br w:val="nil"/>
              <w:tr2bl w:val="nil"/>
            </w:tcBorders>
            <w:shd w:val="clear" w:color="auto" w:fill="E10E49"/>
          </w:tcPr>
          <w:p w14:paraId="1DAACF1F" w14:textId="77777777" w:rsidR="00D7157A" w:rsidRPr="00C875CB" w:rsidRDefault="00D7157A"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8</w:t>
            </w:r>
            <w:r w:rsidRPr="00C875CB">
              <w:rPr>
                <w:rFonts w:cs="Calibri"/>
                <w:bCs/>
                <w:i/>
                <w:iCs/>
                <w:color w:val="FFFFFF" w:themeColor="background1"/>
                <w:sz w:val="20"/>
                <w:szCs w:val="20"/>
              </w:rPr>
              <w:t>.000,-</w:t>
            </w:r>
          </w:p>
        </w:tc>
        <w:tc>
          <w:tcPr>
            <w:tcW w:w="1483" w:type="pct"/>
            <w:tcBorders>
              <w:tl2br w:val="nil"/>
              <w:tr2bl w:val="nil"/>
            </w:tcBorders>
            <w:shd w:val="clear" w:color="auto" w:fill="E10E49"/>
          </w:tcPr>
          <w:p w14:paraId="3CD89BEC" w14:textId="77777777" w:rsidR="00D7157A" w:rsidRPr="00C875CB" w:rsidRDefault="00D7157A" w:rsidP="004C44D6">
            <w:pPr>
              <w:kinsoku w:val="0"/>
              <w:autoSpaceDE w:val="0"/>
              <w:autoSpaceDN w:val="0"/>
              <w:adjustRightInd w:val="0"/>
              <w:spacing w:before="40" w:after="40"/>
              <w:jc w:val="center"/>
              <w:rPr>
                <w:rFonts w:cs="Calibri"/>
                <w:bCs/>
                <w:i/>
                <w:iCs/>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5</w:t>
            </w:r>
            <w:r w:rsidRPr="00C875CB">
              <w:rPr>
                <w:rFonts w:cs="Calibri"/>
                <w:bCs/>
                <w:i/>
                <w:iCs/>
                <w:color w:val="FFFFFF" w:themeColor="background1"/>
                <w:sz w:val="20"/>
                <w:szCs w:val="20"/>
              </w:rPr>
              <w:t>00,-</w:t>
            </w:r>
          </w:p>
        </w:tc>
      </w:tr>
      <w:tr w:rsidR="00D7157A" w:rsidRPr="00342301" w14:paraId="463292C5" w14:textId="77777777" w:rsidTr="004C44D6">
        <w:trPr>
          <w:trHeight w:val="567"/>
        </w:trPr>
        <w:tc>
          <w:tcPr>
            <w:tcW w:w="2266" w:type="pct"/>
            <w:shd w:val="clear" w:color="auto" w:fill="E10E49"/>
            <w:vAlign w:val="center"/>
          </w:tcPr>
          <w:p w14:paraId="797125A6" w14:textId="77777777" w:rsidR="00D7157A" w:rsidRDefault="00D7157A" w:rsidP="004C44D6">
            <w:pPr>
              <w:spacing w:before="40" w:after="40"/>
              <w:rPr>
                <w:rFonts w:cs="Calibri"/>
                <w:b/>
                <w:bCs/>
                <w:color w:val="FFFFFF" w:themeColor="background1"/>
                <w:sz w:val="20"/>
                <w:szCs w:val="20"/>
              </w:rPr>
            </w:pPr>
            <w:r w:rsidRPr="00B300AD">
              <w:rPr>
                <w:rFonts w:cs="Calibri"/>
                <w:i/>
                <w:iCs/>
                <w:color w:val="FFFFFF" w:themeColor="background1"/>
                <w:sz w:val="20"/>
                <w:szCs w:val="20"/>
              </w:rPr>
              <w:t xml:space="preserve">Maximale som 1 t/m </w:t>
            </w:r>
            <w:r>
              <w:rPr>
                <w:rFonts w:cs="Calibri"/>
                <w:i/>
                <w:iCs/>
                <w:color w:val="FFFFFF" w:themeColor="background1"/>
                <w:sz w:val="20"/>
                <w:szCs w:val="20"/>
              </w:rPr>
              <w:t>6</w:t>
            </w:r>
          </w:p>
        </w:tc>
        <w:tc>
          <w:tcPr>
            <w:tcW w:w="1251" w:type="pct"/>
            <w:tcBorders>
              <w:tl2br w:val="nil"/>
              <w:tr2bl w:val="nil"/>
            </w:tcBorders>
            <w:shd w:val="clear" w:color="auto" w:fill="E10E49"/>
            <w:vAlign w:val="center"/>
          </w:tcPr>
          <w:p w14:paraId="04BE4A18" w14:textId="77777777" w:rsidR="00D7157A" w:rsidRDefault="00D7157A" w:rsidP="004C44D6">
            <w:pPr>
              <w:kinsoku w:val="0"/>
              <w:autoSpaceDE w:val="0"/>
              <w:autoSpaceDN w:val="0"/>
              <w:adjustRightInd w:val="0"/>
              <w:spacing w:before="40" w:after="40"/>
              <w:jc w:val="center"/>
              <w:rPr>
                <w:rFonts w:cs="Calibri"/>
                <w:b/>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18</w:t>
            </w:r>
            <w:r w:rsidRPr="00C875CB">
              <w:rPr>
                <w:rFonts w:cs="Calibri"/>
                <w:bCs/>
                <w:i/>
                <w:iCs/>
                <w:color w:val="FFFFFF" w:themeColor="background1"/>
                <w:sz w:val="20"/>
                <w:szCs w:val="20"/>
              </w:rPr>
              <w:t>.000,-</w:t>
            </w:r>
          </w:p>
        </w:tc>
        <w:tc>
          <w:tcPr>
            <w:tcW w:w="1483" w:type="pct"/>
            <w:tcBorders>
              <w:tl2br w:val="nil"/>
              <w:tr2bl w:val="nil"/>
            </w:tcBorders>
            <w:shd w:val="clear" w:color="auto" w:fill="E10E49"/>
            <w:vAlign w:val="center"/>
          </w:tcPr>
          <w:p w14:paraId="132D26B4" w14:textId="77777777" w:rsidR="00D7157A" w:rsidRDefault="00D7157A" w:rsidP="004C44D6">
            <w:pPr>
              <w:kinsoku w:val="0"/>
              <w:autoSpaceDE w:val="0"/>
              <w:autoSpaceDN w:val="0"/>
              <w:adjustRightInd w:val="0"/>
              <w:spacing w:before="40" w:after="40"/>
              <w:jc w:val="center"/>
              <w:rPr>
                <w:rFonts w:cs="Calibri"/>
                <w:b/>
                <w:color w:val="FFFFFF" w:themeColor="background1"/>
                <w:sz w:val="20"/>
                <w:szCs w:val="20"/>
              </w:rPr>
            </w:pPr>
            <w:r w:rsidRPr="00C875CB">
              <w:rPr>
                <w:rFonts w:cs="Calibri"/>
                <w:bCs/>
                <w:i/>
                <w:iCs/>
                <w:color w:val="FFFFFF" w:themeColor="background1"/>
                <w:sz w:val="20"/>
                <w:szCs w:val="20"/>
              </w:rPr>
              <w:t xml:space="preserve">€ </w:t>
            </w:r>
            <w:r>
              <w:rPr>
                <w:rFonts w:cs="Calibri"/>
                <w:bCs/>
                <w:i/>
                <w:iCs/>
                <w:color w:val="FFFFFF" w:themeColor="background1"/>
                <w:sz w:val="20"/>
                <w:szCs w:val="20"/>
              </w:rPr>
              <w:t>1</w:t>
            </w:r>
            <w:r w:rsidRPr="00C875CB">
              <w:rPr>
                <w:rFonts w:cs="Calibri"/>
                <w:bCs/>
                <w:i/>
                <w:iCs/>
                <w:color w:val="FFFFFF" w:themeColor="background1"/>
                <w:sz w:val="20"/>
                <w:szCs w:val="20"/>
              </w:rPr>
              <w:t>.</w:t>
            </w:r>
            <w:r>
              <w:rPr>
                <w:rFonts w:cs="Calibri"/>
                <w:bCs/>
                <w:i/>
                <w:iCs/>
                <w:color w:val="FFFFFF" w:themeColor="background1"/>
                <w:sz w:val="20"/>
                <w:szCs w:val="20"/>
              </w:rPr>
              <w:t>5</w:t>
            </w:r>
            <w:r w:rsidRPr="00C875CB">
              <w:rPr>
                <w:rFonts w:cs="Calibri"/>
                <w:bCs/>
                <w:i/>
                <w:iCs/>
                <w:color w:val="FFFFFF" w:themeColor="background1"/>
                <w:sz w:val="20"/>
                <w:szCs w:val="20"/>
              </w:rPr>
              <w:t>00,-</w:t>
            </w:r>
          </w:p>
        </w:tc>
      </w:tr>
      <w:tr w:rsidR="00D7157A" w:rsidRPr="00342301" w14:paraId="238CDE4D" w14:textId="77777777" w:rsidTr="004C44D6">
        <w:trPr>
          <w:trHeight w:val="567"/>
        </w:trPr>
        <w:tc>
          <w:tcPr>
            <w:tcW w:w="5000" w:type="pct"/>
            <w:gridSpan w:val="3"/>
            <w:shd w:val="clear" w:color="auto" w:fill="D9D9D9" w:themeFill="background1" w:themeFillShade="D9"/>
            <w:vAlign w:val="center"/>
          </w:tcPr>
          <w:p w14:paraId="1D355F11" w14:textId="77777777" w:rsidR="00D7157A" w:rsidRPr="00342301" w:rsidRDefault="00D7157A" w:rsidP="004C44D6">
            <w:pPr>
              <w:jc w:val="center"/>
              <w:rPr>
                <w:rFonts w:cs="Calibri"/>
                <w:sz w:val="20"/>
                <w:szCs w:val="20"/>
              </w:rPr>
            </w:pPr>
            <w:r>
              <w:rPr>
                <w:rFonts w:cs="Calibri"/>
                <w:i/>
                <w:iCs/>
                <w:sz w:val="20"/>
                <w:szCs w:val="20"/>
              </w:rPr>
              <w:t>Met l</w:t>
            </w:r>
            <w:r w:rsidRPr="00364AFB">
              <w:rPr>
                <w:rFonts w:cs="Calibri"/>
                <w:i/>
                <w:iCs/>
                <w:sz w:val="20"/>
                <w:szCs w:val="20"/>
              </w:rPr>
              <w:t>andelijke basisregistraties en voorzieningen</w:t>
            </w:r>
          </w:p>
        </w:tc>
      </w:tr>
      <w:tr w:rsidR="00D7157A" w:rsidRPr="00342301" w14:paraId="26CC98F1" w14:textId="77777777" w:rsidTr="004C44D6">
        <w:trPr>
          <w:trHeight w:val="567"/>
        </w:trPr>
        <w:tc>
          <w:tcPr>
            <w:tcW w:w="2266" w:type="pct"/>
            <w:shd w:val="clear" w:color="auto" w:fill="auto"/>
            <w:vAlign w:val="center"/>
          </w:tcPr>
          <w:p w14:paraId="6E39029E" w14:textId="77777777" w:rsidR="00D7157A" w:rsidRPr="00183DC1" w:rsidRDefault="00D7157A" w:rsidP="004C44D6">
            <w:pPr>
              <w:pStyle w:val="Lijstalinea"/>
              <w:numPr>
                <w:ilvl w:val="0"/>
                <w:numId w:val="39"/>
              </w:numPr>
              <w:kinsoku w:val="0"/>
              <w:autoSpaceDE w:val="0"/>
              <w:autoSpaceDN w:val="0"/>
              <w:adjustRightInd w:val="0"/>
              <w:spacing w:before="40" w:after="40"/>
              <w:rPr>
                <w:sz w:val="20"/>
                <w:szCs w:val="20"/>
              </w:rPr>
            </w:pPr>
            <w:r w:rsidRPr="00183DC1">
              <w:rPr>
                <w:sz w:val="20"/>
                <w:szCs w:val="20"/>
              </w:rPr>
              <w:t>MijnOverheid, Berichtenbox</w:t>
            </w:r>
          </w:p>
        </w:tc>
        <w:tc>
          <w:tcPr>
            <w:tcW w:w="1251" w:type="pct"/>
            <w:tcBorders>
              <w:tl2br w:val="nil"/>
              <w:tr2bl w:val="nil"/>
            </w:tcBorders>
            <w:shd w:val="clear" w:color="auto" w:fill="auto"/>
            <w:vAlign w:val="center"/>
          </w:tcPr>
          <w:p w14:paraId="1C264EA7"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04A41BD6"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2190D8AA" w14:textId="77777777" w:rsidTr="004C44D6">
        <w:trPr>
          <w:trHeight w:val="567"/>
        </w:trPr>
        <w:tc>
          <w:tcPr>
            <w:tcW w:w="2266" w:type="pct"/>
            <w:shd w:val="clear" w:color="auto" w:fill="auto"/>
            <w:vAlign w:val="center"/>
          </w:tcPr>
          <w:p w14:paraId="121411DF" w14:textId="77777777" w:rsidR="00D7157A" w:rsidRPr="00183DC1" w:rsidRDefault="00D7157A" w:rsidP="004C44D6">
            <w:pPr>
              <w:pStyle w:val="Lijstalinea"/>
              <w:numPr>
                <w:ilvl w:val="0"/>
                <w:numId w:val="39"/>
              </w:numPr>
              <w:kinsoku w:val="0"/>
              <w:autoSpaceDE w:val="0"/>
              <w:autoSpaceDN w:val="0"/>
              <w:adjustRightInd w:val="0"/>
              <w:spacing w:before="40" w:after="40"/>
              <w:rPr>
                <w:sz w:val="20"/>
                <w:szCs w:val="20"/>
              </w:rPr>
            </w:pPr>
            <w:r w:rsidRPr="00183DC1">
              <w:rPr>
                <w:sz w:val="20"/>
                <w:szCs w:val="20"/>
              </w:rPr>
              <w:t>TIOX</w:t>
            </w:r>
          </w:p>
        </w:tc>
        <w:tc>
          <w:tcPr>
            <w:tcW w:w="1251" w:type="pct"/>
            <w:tcBorders>
              <w:tl2br w:val="nil"/>
              <w:tr2bl w:val="nil"/>
            </w:tcBorders>
            <w:shd w:val="clear" w:color="auto" w:fill="auto"/>
            <w:vAlign w:val="center"/>
          </w:tcPr>
          <w:p w14:paraId="26FE53F5"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05E79D79"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4017C8E8" w14:textId="77777777" w:rsidTr="004C44D6">
        <w:trPr>
          <w:trHeight w:val="567"/>
        </w:trPr>
        <w:tc>
          <w:tcPr>
            <w:tcW w:w="2266" w:type="pct"/>
            <w:shd w:val="clear" w:color="auto" w:fill="auto"/>
            <w:vAlign w:val="center"/>
          </w:tcPr>
          <w:p w14:paraId="4CD4C3F4" w14:textId="77777777" w:rsidR="00D7157A" w:rsidRPr="00183DC1" w:rsidRDefault="00D7157A" w:rsidP="004C44D6">
            <w:pPr>
              <w:pStyle w:val="Lijstalinea"/>
              <w:numPr>
                <w:ilvl w:val="0"/>
                <w:numId w:val="39"/>
              </w:numPr>
              <w:kinsoku w:val="0"/>
              <w:autoSpaceDE w:val="0"/>
              <w:autoSpaceDN w:val="0"/>
              <w:adjustRightInd w:val="0"/>
              <w:spacing w:before="40" w:after="40"/>
              <w:rPr>
                <w:sz w:val="20"/>
                <w:szCs w:val="20"/>
              </w:rPr>
            </w:pPr>
            <w:r w:rsidRPr="00183DC1">
              <w:rPr>
                <w:sz w:val="20"/>
                <w:szCs w:val="20"/>
              </w:rPr>
              <w:t>iWOZ</w:t>
            </w:r>
          </w:p>
        </w:tc>
        <w:tc>
          <w:tcPr>
            <w:tcW w:w="1251" w:type="pct"/>
            <w:tcBorders>
              <w:tl2br w:val="nil"/>
              <w:tr2bl w:val="nil"/>
            </w:tcBorders>
            <w:shd w:val="clear" w:color="auto" w:fill="auto"/>
            <w:vAlign w:val="center"/>
          </w:tcPr>
          <w:p w14:paraId="196E4B73"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37512C28"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26202532" w14:textId="77777777" w:rsidTr="004C44D6">
        <w:trPr>
          <w:trHeight w:val="567"/>
        </w:trPr>
        <w:tc>
          <w:tcPr>
            <w:tcW w:w="5000" w:type="pct"/>
            <w:gridSpan w:val="3"/>
            <w:shd w:val="clear" w:color="auto" w:fill="D9D9D9" w:themeFill="background1" w:themeFillShade="D9"/>
            <w:vAlign w:val="center"/>
          </w:tcPr>
          <w:p w14:paraId="6B8345F8" w14:textId="77777777" w:rsidR="00D7157A" w:rsidRPr="00342301" w:rsidRDefault="00D7157A" w:rsidP="004C44D6">
            <w:pPr>
              <w:jc w:val="center"/>
              <w:rPr>
                <w:rFonts w:cs="Calibri"/>
                <w:sz w:val="20"/>
                <w:szCs w:val="20"/>
              </w:rPr>
            </w:pPr>
            <w:r>
              <w:rPr>
                <w:rFonts w:cs="Calibri"/>
                <w:i/>
                <w:iCs/>
                <w:sz w:val="20"/>
                <w:szCs w:val="20"/>
              </w:rPr>
              <w:t>Met a</w:t>
            </w:r>
            <w:r w:rsidRPr="00A53EF2">
              <w:rPr>
                <w:rFonts w:cs="Calibri"/>
                <w:i/>
                <w:iCs/>
                <w:sz w:val="20"/>
                <w:szCs w:val="20"/>
              </w:rPr>
              <w:t xml:space="preserve">pplicaties binnen het </w:t>
            </w:r>
            <w:r>
              <w:rPr>
                <w:rFonts w:cs="Calibri"/>
                <w:i/>
                <w:iCs/>
                <w:sz w:val="20"/>
                <w:szCs w:val="20"/>
              </w:rPr>
              <w:t>(</w:t>
            </w:r>
            <w:r w:rsidRPr="00A53EF2">
              <w:rPr>
                <w:rFonts w:cs="Calibri"/>
                <w:i/>
                <w:iCs/>
                <w:sz w:val="20"/>
                <w:szCs w:val="20"/>
              </w:rPr>
              <w:t>nieuwe</w:t>
            </w:r>
            <w:r>
              <w:rPr>
                <w:rFonts w:cs="Calibri"/>
                <w:i/>
                <w:iCs/>
                <w:sz w:val="20"/>
                <w:szCs w:val="20"/>
              </w:rPr>
              <w:t>)</w:t>
            </w:r>
            <w:r w:rsidRPr="00A53EF2">
              <w:rPr>
                <w:rFonts w:cs="Calibri"/>
                <w:i/>
                <w:iCs/>
                <w:sz w:val="20"/>
                <w:szCs w:val="20"/>
              </w:rPr>
              <w:t xml:space="preserve"> applicatielandschap</w:t>
            </w:r>
          </w:p>
        </w:tc>
      </w:tr>
      <w:tr w:rsidR="00D7157A" w:rsidRPr="00342301" w14:paraId="44A81DE4" w14:textId="77777777" w:rsidTr="004C44D6">
        <w:trPr>
          <w:trHeight w:val="567"/>
        </w:trPr>
        <w:tc>
          <w:tcPr>
            <w:tcW w:w="2266" w:type="pct"/>
            <w:shd w:val="clear" w:color="auto" w:fill="auto"/>
            <w:vAlign w:val="center"/>
          </w:tcPr>
          <w:p w14:paraId="3A3FAA6F" w14:textId="77777777" w:rsidR="00D7157A" w:rsidRPr="008B4F6B" w:rsidRDefault="00D7157A" w:rsidP="004C44D6">
            <w:pPr>
              <w:pStyle w:val="Lijstalinea"/>
              <w:numPr>
                <w:ilvl w:val="0"/>
                <w:numId w:val="39"/>
              </w:numPr>
              <w:kinsoku w:val="0"/>
              <w:autoSpaceDE w:val="0"/>
              <w:autoSpaceDN w:val="0"/>
              <w:adjustRightInd w:val="0"/>
              <w:spacing w:after="140" w:line="280" w:lineRule="atLeast"/>
              <w:rPr>
                <w:sz w:val="20"/>
                <w:szCs w:val="20"/>
              </w:rPr>
            </w:pPr>
            <w:r w:rsidRPr="008B4F6B">
              <w:rPr>
                <w:sz w:val="20"/>
                <w:szCs w:val="20"/>
              </w:rPr>
              <w:t>DMS</w:t>
            </w:r>
            <w:r>
              <w:rPr>
                <w:sz w:val="20"/>
                <w:szCs w:val="20"/>
              </w:rPr>
              <w:t xml:space="preserve"> </w:t>
            </w:r>
            <w:r w:rsidRPr="008B4F6B">
              <w:rPr>
                <w:sz w:val="20"/>
                <w:szCs w:val="20"/>
              </w:rPr>
              <w:t>/ Enterprise search tool</w:t>
            </w:r>
          </w:p>
        </w:tc>
        <w:tc>
          <w:tcPr>
            <w:tcW w:w="1251" w:type="pct"/>
            <w:tcBorders>
              <w:tl2br w:val="nil"/>
              <w:tr2bl w:val="nil"/>
            </w:tcBorders>
            <w:shd w:val="clear" w:color="auto" w:fill="auto"/>
            <w:vAlign w:val="center"/>
          </w:tcPr>
          <w:p w14:paraId="377A31CD"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65D55844"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58B76C5D" w14:textId="77777777" w:rsidTr="004C44D6">
        <w:trPr>
          <w:trHeight w:val="567"/>
        </w:trPr>
        <w:tc>
          <w:tcPr>
            <w:tcW w:w="2266" w:type="pct"/>
            <w:shd w:val="clear" w:color="auto" w:fill="auto"/>
            <w:vAlign w:val="center"/>
          </w:tcPr>
          <w:p w14:paraId="008F90F8" w14:textId="77777777" w:rsidR="00D7157A" w:rsidRPr="00183DC1" w:rsidRDefault="00D7157A" w:rsidP="004C44D6">
            <w:pPr>
              <w:pStyle w:val="Lijstalinea"/>
              <w:numPr>
                <w:ilvl w:val="0"/>
                <w:numId w:val="39"/>
              </w:numPr>
              <w:kinsoku w:val="0"/>
              <w:autoSpaceDE w:val="0"/>
              <w:autoSpaceDN w:val="0"/>
              <w:adjustRightInd w:val="0"/>
              <w:spacing w:before="40" w:after="40"/>
              <w:rPr>
                <w:sz w:val="20"/>
                <w:szCs w:val="20"/>
              </w:rPr>
            </w:pPr>
            <w:r w:rsidRPr="00183DC1">
              <w:rPr>
                <w:sz w:val="20"/>
                <w:szCs w:val="20"/>
              </w:rPr>
              <w:t xml:space="preserve">Financieel systeem </w:t>
            </w:r>
          </w:p>
        </w:tc>
        <w:tc>
          <w:tcPr>
            <w:tcW w:w="1251" w:type="pct"/>
            <w:tcBorders>
              <w:tl2br w:val="nil"/>
              <w:tr2bl w:val="nil"/>
            </w:tcBorders>
            <w:shd w:val="clear" w:color="auto" w:fill="auto"/>
            <w:vAlign w:val="center"/>
          </w:tcPr>
          <w:p w14:paraId="1EB9251B"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3FD13A54"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342301" w14:paraId="096B4518" w14:textId="77777777" w:rsidTr="004C44D6">
        <w:trPr>
          <w:trHeight w:val="567"/>
        </w:trPr>
        <w:tc>
          <w:tcPr>
            <w:tcW w:w="2266" w:type="pct"/>
            <w:shd w:val="clear" w:color="auto" w:fill="auto"/>
            <w:vAlign w:val="center"/>
          </w:tcPr>
          <w:p w14:paraId="0FC504A7" w14:textId="77777777" w:rsidR="00D7157A" w:rsidRPr="00183DC1" w:rsidRDefault="00D7157A" w:rsidP="004C44D6">
            <w:pPr>
              <w:pStyle w:val="Lijstalinea"/>
              <w:numPr>
                <w:ilvl w:val="0"/>
                <w:numId w:val="39"/>
              </w:numPr>
              <w:kinsoku w:val="0"/>
              <w:autoSpaceDE w:val="0"/>
              <w:autoSpaceDN w:val="0"/>
              <w:adjustRightInd w:val="0"/>
              <w:spacing w:before="40" w:after="40"/>
              <w:rPr>
                <w:sz w:val="20"/>
                <w:szCs w:val="20"/>
              </w:rPr>
            </w:pPr>
            <w:r w:rsidRPr="00183DC1">
              <w:rPr>
                <w:sz w:val="20"/>
                <w:szCs w:val="20"/>
              </w:rPr>
              <w:t xml:space="preserve">CityControl </w:t>
            </w:r>
            <w:r>
              <w:rPr>
                <w:sz w:val="20"/>
                <w:szCs w:val="20"/>
              </w:rPr>
              <w:t xml:space="preserve">API </w:t>
            </w:r>
            <w:r w:rsidRPr="00183DC1">
              <w:rPr>
                <w:sz w:val="20"/>
                <w:szCs w:val="20"/>
              </w:rPr>
              <w:t>(foto’s naheffingsaanslag parkeren op vorderingsnummer</w:t>
            </w:r>
            <w:r>
              <w:rPr>
                <w:sz w:val="20"/>
                <w:szCs w:val="20"/>
              </w:rPr>
              <w:t xml:space="preserve"> t.b.v. gemeente Utrecht</w:t>
            </w:r>
            <w:r w:rsidRPr="00183DC1">
              <w:rPr>
                <w:sz w:val="20"/>
                <w:szCs w:val="20"/>
              </w:rPr>
              <w:t>)</w:t>
            </w:r>
          </w:p>
        </w:tc>
        <w:tc>
          <w:tcPr>
            <w:tcW w:w="1251" w:type="pct"/>
            <w:tcBorders>
              <w:tl2br w:val="nil"/>
              <w:tr2bl w:val="nil"/>
            </w:tcBorders>
            <w:shd w:val="clear" w:color="auto" w:fill="auto"/>
            <w:vAlign w:val="center"/>
          </w:tcPr>
          <w:p w14:paraId="14503E7B"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6579B6EB" w14:textId="77777777" w:rsidR="00D7157A" w:rsidRPr="00183DC1" w:rsidRDefault="00D7157A" w:rsidP="004C44D6">
            <w:pPr>
              <w:rPr>
                <w:rFonts w:cs="Calibri"/>
                <w:sz w:val="20"/>
                <w:szCs w:val="20"/>
              </w:rPr>
            </w:pPr>
            <w:r w:rsidRPr="00183DC1">
              <w:rPr>
                <w:rFonts w:cs="Calibri"/>
                <w:sz w:val="20"/>
                <w:szCs w:val="20"/>
              </w:rPr>
              <w:t xml:space="preserve">€ </w:t>
            </w:r>
          </w:p>
        </w:tc>
      </w:tr>
    </w:tbl>
    <w:p w14:paraId="73465686" w14:textId="77777777" w:rsidR="00D7157A" w:rsidRPr="00191FA0" w:rsidRDefault="00D7157A" w:rsidP="00D7157A">
      <w:pPr>
        <w:spacing w:before="240"/>
        <w:rPr>
          <w:rFonts w:cs="Arial"/>
          <w:u w:val="single"/>
        </w:rPr>
      </w:pPr>
      <w:r w:rsidRPr="00191FA0">
        <w:rPr>
          <w:rFonts w:cs="Arial"/>
          <w:u w:val="single"/>
        </w:rPr>
        <w:lastRenderedPageBreak/>
        <w:t>Optionele prijzen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107"/>
        <w:gridCol w:w="2267"/>
        <w:gridCol w:w="2688"/>
      </w:tblGrid>
      <w:tr w:rsidR="00D7157A" w:rsidRPr="00855320" w14:paraId="1BE3EC84" w14:textId="77777777" w:rsidTr="004C44D6">
        <w:trPr>
          <w:trHeight w:val="567"/>
        </w:trPr>
        <w:tc>
          <w:tcPr>
            <w:tcW w:w="2266" w:type="pct"/>
            <w:shd w:val="clear" w:color="auto" w:fill="E10E49"/>
            <w:vAlign w:val="center"/>
          </w:tcPr>
          <w:p w14:paraId="6C724458" w14:textId="77777777" w:rsidR="00D7157A" w:rsidRPr="002B1CDA" w:rsidRDefault="00D7157A" w:rsidP="004C44D6">
            <w:pPr>
              <w:spacing w:before="40" w:after="40"/>
            </w:pPr>
            <w:r w:rsidRPr="0055796D">
              <w:rPr>
                <w:rFonts w:cs="Calibri"/>
                <w:b/>
                <w:bCs/>
                <w:color w:val="FFFFFF" w:themeColor="background1"/>
                <w:sz w:val="20"/>
                <w:szCs w:val="20"/>
              </w:rPr>
              <w:t>Per koppeling</w:t>
            </w:r>
          </w:p>
        </w:tc>
        <w:tc>
          <w:tcPr>
            <w:tcW w:w="1251" w:type="pct"/>
            <w:tcBorders>
              <w:tl2br w:val="nil"/>
              <w:tr2bl w:val="nil"/>
            </w:tcBorders>
            <w:shd w:val="clear" w:color="auto" w:fill="E10E49"/>
          </w:tcPr>
          <w:p w14:paraId="76B4D2EF" w14:textId="77777777" w:rsidR="00D7157A" w:rsidRPr="00855320" w:rsidRDefault="00D7157A"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C1: Eenmalige kosten:</w:t>
            </w:r>
            <w:r>
              <w:rPr>
                <w:rFonts w:cs="Calibri"/>
                <w:i/>
                <w:iCs/>
                <w:sz w:val="20"/>
                <w:szCs w:val="20"/>
              </w:rPr>
              <w:t xml:space="preserve"> </w:t>
            </w:r>
            <w:r w:rsidRPr="00855320">
              <w:rPr>
                <w:rFonts w:cs="Calibri"/>
                <w:b/>
                <w:bCs/>
                <w:color w:val="FFFFFF" w:themeColor="background1"/>
                <w:sz w:val="16"/>
                <w:szCs w:val="16"/>
              </w:rPr>
              <w:t>installatie, configuratie, testen en realisatie</w:t>
            </w:r>
          </w:p>
        </w:tc>
        <w:tc>
          <w:tcPr>
            <w:tcW w:w="1483" w:type="pct"/>
            <w:tcBorders>
              <w:tl2br w:val="nil"/>
              <w:tr2bl w:val="nil"/>
            </w:tcBorders>
            <w:shd w:val="clear" w:color="auto" w:fill="E10E49"/>
          </w:tcPr>
          <w:p w14:paraId="120D1B7B" w14:textId="77777777" w:rsidR="00D7157A" w:rsidRPr="00855320" w:rsidRDefault="00D7157A" w:rsidP="004C44D6">
            <w:pPr>
              <w:kinsoku w:val="0"/>
              <w:autoSpaceDE w:val="0"/>
              <w:autoSpaceDN w:val="0"/>
              <w:adjustRightInd w:val="0"/>
              <w:spacing w:before="40" w:after="40"/>
              <w:jc w:val="center"/>
              <w:rPr>
                <w:rFonts w:cs="Calibri"/>
                <w:b/>
                <w:color w:val="FFFFFF" w:themeColor="background1"/>
                <w:sz w:val="20"/>
                <w:szCs w:val="20"/>
              </w:rPr>
            </w:pPr>
            <w:r>
              <w:rPr>
                <w:rFonts w:cs="Calibri"/>
                <w:b/>
                <w:color w:val="FFFFFF" w:themeColor="background1"/>
                <w:sz w:val="20"/>
                <w:szCs w:val="20"/>
              </w:rPr>
              <w:t>C2: Prijs per maand (all-in):</w:t>
            </w:r>
            <w:r w:rsidRPr="00334D6D">
              <w:rPr>
                <w:rFonts w:cs="Calibri"/>
                <w:i/>
                <w:iCs/>
                <w:sz w:val="20"/>
                <w:szCs w:val="20"/>
              </w:rPr>
              <w:t xml:space="preserve"> </w:t>
            </w:r>
            <w:r w:rsidRPr="00855320">
              <w:rPr>
                <w:rFonts w:cs="Calibri"/>
                <w:b/>
                <w:bCs/>
                <w:color w:val="FFFFFF" w:themeColor="background1"/>
                <w:sz w:val="16"/>
                <w:szCs w:val="16"/>
              </w:rPr>
              <w:t>licenties (gebruikersrecht) incl. hosting, beheer, onderhoud en ondersteuning</w:t>
            </w:r>
          </w:p>
        </w:tc>
      </w:tr>
      <w:tr w:rsidR="00D7157A" w:rsidRPr="00342301" w14:paraId="0A6185D9" w14:textId="77777777" w:rsidTr="004C44D6">
        <w:trPr>
          <w:trHeight w:val="567"/>
        </w:trPr>
        <w:tc>
          <w:tcPr>
            <w:tcW w:w="5000" w:type="pct"/>
            <w:gridSpan w:val="3"/>
            <w:shd w:val="clear" w:color="auto" w:fill="D9D9D9" w:themeFill="background1" w:themeFillShade="D9"/>
            <w:vAlign w:val="center"/>
          </w:tcPr>
          <w:p w14:paraId="11F54B96" w14:textId="77777777" w:rsidR="00D7157A" w:rsidRPr="00342301" w:rsidRDefault="00D7157A" w:rsidP="004C44D6">
            <w:pPr>
              <w:jc w:val="center"/>
              <w:rPr>
                <w:rFonts w:cs="Calibri"/>
                <w:sz w:val="20"/>
                <w:szCs w:val="20"/>
              </w:rPr>
            </w:pPr>
            <w:r>
              <w:rPr>
                <w:rFonts w:cs="Calibri"/>
                <w:i/>
                <w:iCs/>
                <w:sz w:val="20"/>
                <w:szCs w:val="20"/>
              </w:rPr>
              <w:t>Met a</w:t>
            </w:r>
            <w:r w:rsidRPr="00A53EF2">
              <w:rPr>
                <w:rFonts w:cs="Calibri"/>
                <w:i/>
                <w:iCs/>
                <w:sz w:val="20"/>
                <w:szCs w:val="20"/>
              </w:rPr>
              <w:t>pplicaties binnen het nieuwe</w:t>
            </w:r>
            <w:r>
              <w:rPr>
                <w:rFonts w:cs="Calibri"/>
                <w:i/>
                <w:iCs/>
                <w:sz w:val="20"/>
                <w:szCs w:val="20"/>
              </w:rPr>
              <w:t>/toekomstige</w:t>
            </w:r>
            <w:r w:rsidRPr="00A53EF2">
              <w:rPr>
                <w:rFonts w:cs="Calibri"/>
                <w:i/>
                <w:iCs/>
                <w:sz w:val="20"/>
                <w:szCs w:val="20"/>
              </w:rPr>
              <w:t xml:space="preserve"> applicatielandschap</w:t>
            </w:r>
          </w:p>
        </w:tc>
      </w:tr>
      <w:tr w:rsidR="00D7157A" w:rsidRPr="00183DC1" w14:paraId="404D5BAC" w14:textId="77777777" w:rsidTr="004C44D6">
        <w:trPr>
          <w:trHeight w:val="567"/>
        </w:trPr>
        <w:tc>
          <w:tcPr>
            <w:tcW w:w="2266" w:type="pct"/>
            <w:shd w:val="clear" w:color="auto" w:fill="auto"/>
            <w:vAlign w:val="center"/>
          </w:tcPr>
          <w:p w14:paraId="5A588CD4" w14:textId="77777777" w:rsidR="00D7157A" w:rsidRPr="00183DC1" w:rsidRDefault="00D7157A" w:rsidP="004C44D6">
            <w:pPr>
              <w:pStyle w:val="Lijstalinea"/>
              <w:numPr>
                <w:ilvl w:val="0"/>
                <w:numId w:val="39"/>
              </w:numPr>
              <w:kinsoku w:val="0"/>
              <w:autoSpaceDE w:val="0"/>
              <w:autoSpaceDN w:val="0"/>
              <w:adjustRightInd w:val="0"/>
              <w:spacing w:before="40" w:after="40"/>
              <w:rPr>
                <w:sz w:val="20"/>
                <w:szCs w:val="20"/>
              </w:rPr>
            </w:pPr>
            <w:r>
              <w:rPr>
                <w:sz w:val="20"/>
                <w:szCs w:val="20"/>
              </w:rPr>
              <w:t>Datawarehouse</w:t>
            </w:r>
          </w:p>
        </w:tc>
        <w:tc>
          <w:tcPr>
            <w:tcW w:w="1251" w:type="pct"/>
            <w:tcBorders>
              <w:tl2br w:val="nil"/>
              <w:tr2bl w:val="nil"/>
            </w:tcBorders>
            <w:shd w:val="clear" w:color="auto" w:fill="auto"/>
            <w:vAlign w:val="center"/>
          </w:tcPr>
          <w:p w14:paraId="121F874C"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5E961FC3" w14:textId="77777777" w:rsidR="00D7157A" w:rsidRPr="00183DC1" w:rsidRDefault="00D7157A" w:rsidP="004C44D6">
            <w:pPr>
              <w:rPr>
                <w:rFonts w:cs="Calibri"/>
                <w:sz w:val="20"/>
                <w:szCs w:val="20"/>
              </w:rPr>
            </w:pPr>
            <w:r w:rsidRPr="00183DC1">
              <w:rPr>
                <w:rFonts w:cs="Calibri"/>
                <w:sz w:val="20"/>
                <w:szCs w:val="20"/>
              </w:rPr>
              <w:t xml:space="preserve">€ </w:t>
            </w:r>
          </w:p>
        </w:tc>
      </w:tr>
      <w:tr w:rsidR="00D7157A" w:rsidRPr="00183DC1" w14:paraId="2BF67125" w14:textId="77777777" w:rsidTr="004C44D6">
        <w:trPr>
          <w:trHeight w:val="567"/>
        </w:trPr>
        <w:tc>
          <w:tcPr>
            <w:tcW w:w="2266" w:type="pct"/>
            <w:shd w:val="clear" w:color="auto" w:fill="auto"/>
            <w:vAlign w:val="center"/>
          </w:tcPr>
          <w:p w14:paraId="72C2BB89" w14:textId="77777777" w:rsidR="00D7157A" w:rsidRPr="00183DC1" w:rsidRDefault="00D7157A" w:rsidP="004C44D6">
            <w:pPr>
              <w:pStyle w:val="Lijstalinea"/>
              <w:numPr>
                <w:ilvl w:val="0"/>
                <w:numId w:val="39"/>
              </w:numPr>
              <w:kinsoku w:val="0"/>
              <w:autoSpaceDE w:val="0"/>
              <w:autoSpaceDN w:val="0"/>
              <w:adjustRightInd w:val="0"/>
              <w:spacing w:before="40" w:after="40"/>
              <w:rPr>
                <w:sz w:val="20"/>
                <w:szCs w:val="20"/>
              </w:rPr>
            </w:pPr>
            <w:r w:rsidRPr="00183DC1">
              <w:rPr>
                <w:sz w:val="20"/>
                <w:szCs w:val="20"/>
              </w:rPr>
              <w:t>Frontoffice</w:t>
            </w:r>
          </w:p>
        </w:tc>
        <w:tc>
          <w:tcPr>
            <w:tcW w:w="1251" w:type="pct"/>
            <w:tcBorders>
              <w:tl2br w:val="nil"/>
              <w:tr2bl w:val="nil"/>
            </w:tcBorders>
            <w:shd w:val="clear" w:color="auto" w:fill="auto"/>
            <w:vAlign w:val="center"/>
          </w:tcPr>
          <w:p w14:paraId="33A15FBF" w14:textId="77777777" w:rsidR="00D7157A" w:rsidRPr="00183DC1" w:rsidRDefault="00D7157A" w:rsidP="004C44D6">
            <w:pPr>
              <w:rPr>
                <w:rFonts w:cs="Calibri"/>
                <w:sz w:val="20"/>
                <w:szCs w:val="20"/>
              </w:rPr>
            </w:pPr>
            <w:r w:rsidRPr="00183DC1">
              <w:rPr>
                <w:rFonts w:cs="Calibri"/>
                <w:sz w:val="20"/>
                <w:szCs w:val="20"/>
              </w:rPr>
              <w:t xml:space="preserve">€ </w:t>
            </w:r>
          </w:p>
        </w:tc>
        <w:tc>
          <w:tcPr>
            <w:tcW w:w="1483" w:type="pct"/>
            <w:tcBorders>
              <w:tl2br w:val="nil"/>
              <w:tr2bl w:val="nil"/>
            </w:tcBorders>
            <w:shd w:val="clear" w:color="auto" w:fill="auto"/>
            <w:vAlign w:val="center"/>
          </w:tcPr>
          <w:p w14:paraId="50E2E84B" w14:textId="77777777" w:rsidR="00D7157A" w:rsidRPr="00183DC1" w:rsidRDefault="00D7157A" w:rsidP="004C44D6">
            <w:pPr>
              <w:rPr>
                <w:rFonts w:cs="Calibri"/>
                <w:sz w:val="20"/>
                <w:szCs w:val="20"/>
              </w:rPr>
            </w:pPr>
            <w:r w:rsidRPr="00183DC1">
              <w:rPr>
                <w:rFonts w:cs="Calibri"/>
                <w:sz w:val="20"/>
                <w:szCs w:val="20"/>
              </w:rPr>
              <w:t xml:space="preserve">€ </w:t>
            </w:r>
          </w:p>
        </w:tc>
      </w:tr>
    </w:tbl>
    <w:p w14:paraId="285F6180" w14:textId="77777777" w:rsidR="00D7157A" w:rsidRPr="00585806" w:rsidRDefault="00D7157A" w:rsidP="00D7157A">
      <w:pPr>
        <w:spacing w:before="240"/>
        <w:rPr>
          <w:rFonts w:cs="Arial"/>
        </w:rPr>
      </w:pPr>
      <w:r w:rsidRPr="00585806">
        <w:rPr>
          <w:rFonts w:cs="Arial"/>
        </w:rPr>
        <w:t>Bij de all-inclusive prijsopgave gelden de volgende uitgangspunten en nadere voorwaarden:</w:t>
      </w:r>
    </w:p>
    <w:p w14:paraId="6E2C22CB" w14:textId="77777777" w:rsidR="00D7157A" w:rsidRPr="008752B7" w:rsidRDefault="00D7157A" w:rsidP="00D7157A">
      <w:pPr>
        <w:pStyle w:val="Lijstalinea"/>
        <w:numPr>
          <w:ilvl w:val="0"/>
          <w:numId w:val="15"/>
        </w:numPr>
        <w:tabs>
          <w:tab w:val="num" w:pos="340"/>
        </w:tabs>
        <w:spacing w:after="0"/>
        <w:contextualSpacing w:val="0"/>
        <w:rPr>
          <w:rFonts w:cs="Arial"/>
        </w:rPr>
      </w:pPr>
      <w:r w:rsidRPr="008752B7">
        <w:t>Alle opgegeven prijzen bij de afzonderlijke prijsonderdelen dienen tezamen opgeteld het opgegeven bedrag bij ‘</w:t>
      </w:r>
      <w:r w:rsidRPr="008752B7">
        <w:rPr>
          <w:rFonts w:cs="Arial"/>
        </w:rPr>
        <w:t>All-in totaalprijs’ te vormen. Indien dit niet het geval is, dan leidt dit tot uitsluiting van deelname aan deze aanbesteding.</w:t>
      </w:r>
    </w:p>
    <w:p w14:paraId="2E3FC7E6" w14:textId="77777777" w:rsidR="00D7157A" w:rsidRPr="008752B7" w:rsidRDefault="00D7157A" w:rsidP="00D7157A">
      <w:pPr>
        <w:pStyle w:val="Lijstalinea"/>
        <w:numPr>
          <w:ilvl w:val="0"/>
          <w:numId w:val="15"/>
        </w:numPr>
        <w:tabs>
          <w:tab w:val="num" w:pos="340"/>
        </w:tabs>
        <w:spacing w:after="0"/>
        <w:contextualSpacing w:val="0"/>
      </w:pPr>
      <w:r w:rsidRPr="008752B7">
        <w:t>Uw totale all-in prijsopgave dient binnen de bandbreedte (inclusief de genoemde grensbedragen) te vallen. Een prijsopgave die buiten de bandbreedte valt, is niet toegestaan en leidt tot uitsluiting van deelname aan deze aanbesteding.</w:t>
      </w:r>
    </w:p>
    <w:p w14:paraId="5FE489A9" w14:textId="77777777" w:rsidR="00D7157A" w:rsidRPr="008752B7" w:rsidRDefault="00D7157A" w:rsidP="00D7157A">
      <w:pPr>
        <w:pStyle w:val="Lijstalinea"/>
        <w:numPr>
          <w:ilvl w:val="0"/>
          <w:numId w:val="15"/>
        </w:numPr>
        <w:tabs>
          <w:tab w:val="num" w:pos="340"/>
        </w:tabs>
        <w:spacing w:after="0"/>
        <w:contextualSpacing w:val="0"/>
      </w:pPr>
      <w:r w:rsidRPr="008752B7">
        <w:rPr>
          <w:rFonts w:cs="Arial"/>
        </w:rPr>
        <w:t>Uw prijsopgave per onderdeel dient binnen de bijbehorende bandbreedte (inclusief de genoemde grensbedragen) te vallen. Een prijsopgave die buiten de bandbreedte valt, is niet toegestaan en leidt tot uitsluiting van deelname aan deze aanbesteding.</w:t>
      </w:r>
    </w:p>
    <w:p w14:paraId="5D8200B1" w14:textId="77777777" w:rsidR="00D7157A" w:rsidRPr="008752B7" w:rsidRDefault="00D7157A" w:rsidP="00D7157A">
      <w:pPr>
        <w:pStyle w:val="Lijstalinea"/>
        <w:numPr>
          <w:ilvl w:val="0"/>
          <w:numId w:val="15"/>
        </w:numPr>
        <w:tabs>
          <w:tab w:val="num" w:pos="340"/>
        </w:tabs>
        <w:spacing w:after="0"/>
        <w:contextualSpacing w:val="0"/>
      </w:pPr>
      <w:r w:rsidRPr="008752B7">
        <w:t xml:space="preserve">Alle prijzen dienen te worden vermeld in Euro zonder enig voorbehoud en </w:t>
      </w:r>
      <w:r>
        <w:rPr>
          <w:b/>
        </w:rPr>
        <w:t>exclusief</w:t>
      </w:r>
      <w:r w:rsidRPr="008752B7">
        <w:t xml:space="preserve"> de verschuldigde 21% BTW.</w:t>
      </w:r>
    </w:p>
    <w:p w14:paraId="5F618082" w14:textId="77777777" w:rsidR="00D7157A" w:rsidRPr="008752B7" w:rsidRDefault="00D7157A" w:rsidP="00D7157A">
      <w:pPr>
        <w:pStyle w:val="Lijstalinea"/>
        <w:numPr>
          <w:ilvl w:val="0"/>
          <w:numId w:val="15"/>
        </w:numPr>
        <w:tabs>
          <w:tab w:val="num" w:pos="340"/>
        </w:tabs>
        <w:spacing w:after="0"/>
        <w:contextualSpacing w:val="0"/>
      </w:pPr>
      <w:r w:rsidRPr="008752B7">
        <w:t>De prijzen die u hier opgeeft per onderdeel gelden als maximum en vaste prijzen en worden als zodanig opgenomen in de Overeenkomst na gunning. Dit betekent voor concrete offertes die door u gedurende de looptijd van de Overeenkomst worden uitgebracht dat de gehanteerde prijzen voor de door u geprijsde onderdelen gelijk zijn aan of lager dan in de Overeenkomst is opgenomen.</w:t>
      </w:r>
    </w:p>
    <w:p w14:paraId="3A8BDEE2" w14:textId="77777777" w:rsidR="00D7157A" w:rsidRPr="003D6E9C" w:rsidRDefault="00D7157A" w:rsidP="00D7157A">
      <w:pPr>
        <w:pStyle w:val="Lijstalinea"/>
        <w:numPr>
          <w:ilvl w:val="0"/>
          <w:numId w:val="15"/>
        </w:numPr>
        <w:tabs>
          <w:tab w:val="num" w:pos="340"/>
        </w:tabs>
        <w:spacing w:after="0"/>
        <w:contextualSpacing w:val="0"/>
        <w:rPr>
          <w:rFonts w:ascii="Arial" w:hAnsi="Arial"/>
          <w:sz w:val="20"/>
        </w:rPr>
      </w:pPr>
      <w:r w:rsidRPr="008752B7">
        <w:t>Factur</w:t>
      </w:r>
      <w:r w:rsidRPr="00C4545A">
        <w:t xml:space="preserve">atie van extra </w:t>
      </w:r>
      <w:r w:rsidRPr="00D30371">
        <w:t>kosten is onmogelijk, tenzij expliciet en schriftelijk door Inschrijver aangegeven en na toestemming van de Opdrachtgever.</w:t>
      </w:r>
    </w:p>
    <w:p w14:paraId="22F24DE8" w14:textId="77777777" w:rsidR="00D7157A" w:rsidRPr="008B3450" w:rsidRDefault="00D7157A" w:rsidP="00D7157A">
      <w:pPr>
        <w:pStyle w:val="Lijstalinea"/>
        <w:numPr>
          <w:ilvl w:val="0"/>
          <w:numId w:val="15"/>
        </w:numPr>
        <w:tabs>
          <w:tab w:val="num" w:pos="340"/>
        </w:tabs>
        <w:spacing w:after="0"/>
        <w:contextualSpacing w:val="0"/>
      </w:pPr>
      <w:r w:rsidRPr="008B3450">
        <w:t xml:space="preserve">Opdrachtgever heeft vanaf 1 januari 2026 het recht om tussentijds en kosteloos van (individuele) </w:t>
      </w:r>
      <w:r>
        <w:t xml:space="preserve">de initiële </w:t>
      </w:r>
      <w:r w:rsidRPr="008B3450">
        <w:t>koppelingen</w:t>
      </w:r>
      <w:r>
        <w:t xml:space="preserve"> (onder A)</w:t>
      </w:r>
      <w:r w:rsidRPr="008B3450">
        <w:t xml:space="preserve"> op te zeggen c.q. te beëindigen met inachtneming van een opzegtermijn van 3 maanden. </w:t>
      </w:r>
    </w:p>
    <w:p w14:paraId="79CC1797" w14:textId="3468F094" w:rsidR="00D57D16" w:rsidRPr="00572AE1" w:rsidRDefault="00D7157A" w:rsidP="00572AE1">
      <w:pPr>
        <w:pStyle w:val="Lijstalinea"/>
        <w:numPr>
          <w:ilvl w:val="0"/>
          <w:numId w:val="15"/>
        </w:numPr>
        <w:tabs>
          <w:tab w:val="num" w:pos="340"/>
        </w:tabs>
        <w:spacing w:after="0"/>
        <w:contextualSpacing w:val="0"/>
      </w:pPr>
      <w:r w:rsidRPr="002F08FA">
        <w:t xml:space="preserve">Opdrachtgever heeft het recht </w:t>
      </w:r>
      <w:r>
        <w:t>om</w:t>
      </w:r>
      <w:r w:rsidRPr="002F08FA">
        <w:t xml:space="preserve"> het tussentijds en kosteloos opzeggen/beëindigen van </w:t>
      </w:r>
      <w:r>
        <w:t xml:space="preserve">de </w:t>
      </w:r>
      <w:r w:rsidRPr="002F08FA">
        <w:t xml:space="preserve"> aanvullende koppelingen </w:t>
      </w:r>
      <w:r>
        <w:t xml:space="preserve">(onder B en C) </w:t>
      </w:r>
      <w:r w:rsidRPr="002F08FA">
        <w:t>met inachtneming van een opzegtermijn van 3 maanden</w:t>
      </w:r>
      <w:r w:rsidR="00F50183">
        <w:rPr>
          <w:rFonts w:asciiTheme="minorHAnsi" w:hAnsiTheme="minorHAnsi"/>
        </w:rPr>
        <w:t>.</w:t>
      </w:r>
    </w:p>
    <w:p w14:paraId="367375AE" w14:textId="77777777" w:rsidR="00D57D16" w:rsidRDefault="00D57D16" w:rsidP="00D57D16">
      <w:pPr>
        <w:spacing w:after="0"/>
        <w:rPr>
          <w:u w:val="single"/>
        </w:rPr>
      </w:pPr>
    </w:p>
    <w:p w14:paraId="1237EF79" w14:textId="58815EE8" w:rsidR="00D57D16" w:rsidRPr="00173DA7" w:rsidRDefault="00D57D16" w:rsidP="00D57D16">
      <w:pPr>
        <w:spacing w:after="0"/>
        <w:rPr>
          <w:u w:val="single"/>
        </w:rPr>
      </w:pPr>
      <w:r w:rsidRPr="00173DA7">
        <w:rPr>
          <w:u w:val="single"/>
        </w:rPr>
        <w:t xml:space="preserve">Prijsopgave all-in </w:t>
      </w:r>
      <w:r>
        <w:rPr>
          <w:u w:val="single"/>
        </w:rPr>
        <w:t xml:space="preserve">uurtarief </w:t>
      </w:r>
      <w:r w:rsidR="003D1844">
        <w:rPr>
          <w:u w:val="single"/>
        </w:rPr>
        <w:t xml:space="preserve">meerwerk </w:t>
      </w:r>
      <w:r>
        <w:rPr>
          <w:u w:val="single"/>
        </w:rPr>
        <w:t>(door)ontwikkeling)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1448"/>
        <w:gridCol w:w="1530"/>
      </w:tblGrid>
      <w:tr w:rsidR="00D57D16" w:rsidRPr="000A3BC2" w14:paraId="41C69285" w14:textId="77777777" w:rsidTr="00BF0B1E">
        <w:tc>
          <w:tcPr>
            <w:tcW w:w="3357" w:type="pct"/>
            <w:tcBorders>
              <w:top w:val="single" w:sz="4" w:space="0" w:color="auto"/>
              <w:left w:val="single" w:sz="4" w:space="0" w:color="auto"/>
              <w:bottom w:val="single" w:sz="4" w:space="0" w:color="auto"/>
              <w:right w:val="single" w:sz="4" w:space="0" w:color="auto"/>
            </w:tcBorders>
            <w:shd w:val="clear" w:color="auto" w:fill="E10E49"/>
            <w:hideMark/>
          </w:tcPr>
          <w:p w14:paraId="7D36D0DB" w14:textId="77777777" w:rsidR="00D57D16" w:rsidRPr="005C1215" w:rsidRDefault="00D57D16" w:rsidP="00BF0B1E">
            <w:pPr>
              <w:rPr>
                <w:b/>
                <w:color w:val="FFFFFF" w:themeColor="background1"/>
              </w:rPr>
            </w:pPr>
            <w:r w:rsidRPr="00A6175D">
              <w:rPr>
                <w:b/>
                <w:color w:val="FFFFFF" w:themeColor="background1"/>
              </w:rPr>
              <w:t>Gemiddeld all-in uurtarief (door)ontwikkeling</w:t>
            </w:r>
          </w:p>
        </w:tc>
        <w:tc>
          <w:tcPr>
            <w:tcW w:w="799" w:type="pct"/>
            <w:tcBorders>
              <w:top w:val="single" w:sz="4" w:space="0" w:color="auto"/>
              <w:left w:val="single" w:sz="4" w:space="0" w:color="auto"/>
              <w:bottom w:val="single" w:sz="4" w:space="0" w:color="auto"/>
              <w:right w:val="single" w:sz="4" w:space="0" w:color="auto"/>
            </w:tcBorders>
            <w:shd w:val="clear" w:color="auto" w:fill="E10E49"/>
            <w:hideMark/>
          </w:tcPr>
          <w:p w14:paraId="3AF76296" w14:textId="77777777" w:rsidR="00D57D16" w:rsidRPr="00B33A90" w:rsidRDefault="00D57D16" w:rsidP="00BF0B1E">
            <w:pPr>
              <w:jc w:val="center"/>
              <w:rPr>
                <w:b/>
                <w:color w:val="FFFFFF" w:themeColor="background1"/>
              </w:rPr>
            </w:pPr>
            <w:r w:rsidRPr="00B33A90">
              <w:rPr>
                <w:b/>
                <w:color w:val="FFFFFF" w:themeColor="background1"/>
              </w:rPr>
              <w:t>Ondergrens</w:t>
            </w:r>
          </w:p>
        </w:tc>
        <w:tc>
          <w:tcPr>
            <w:tcW w:w="844" w:type="pct"/>
            <w:tcBorders>
              <w:top w:val="single" w:sz="4" w:space="0" w:color="auto"/>
              <w:left w:val="single" w:sz="4" w:space="0" w:color="auto"/>
              <w:bottom w:val="single" w:sz="4" w:space="0" w:color="auto"/>
              <w:right w:val="single" w:sz="4" w:space="0" w:color="auto"/>
            </w:tcBorders>
            <w:shd w:val="clear" w:color="auto" w:fill="E10E49"/>
            <w:hideMark/>
          </w:tcPr>
          <w:p w14:paraId="3F8DE63D" w14:textId="77777777" w:rsidR="00D57D16" w:rsidRPr="000A3BC2" w:rsidRDefault="00D57D16" w:rsidP="00BF0B1E">
            <w:pPr>
              <w:jc w:val="center"/>
              <w:rPr>
                <w:b/>
                <w:color w:val="FFFFFF" w:themeColor="background1"/>
              </w:rPr>
            </w:pPr>
            <w:r w:rsidRPr="000A3BC2">
              <w:rPr>
                <w:b/>
                <w:color w:val="FFFFFF" w:themeColor="background1"/>
              </w:rPr>
              <w:t>Bovengrens</w:t>
            </w:r>
          </w:p>
        </w:tc>
      </w:tr>
      <w:tr w:rsidR="00D57D16" w:rsidRPr="000A3BC2" w14:paraId="7669CBDF" w14:textId="77777777" w:rsidTr="00BF0B1E">
        <w:tc>
          <w:tcPr>
            <w:tcW w:w="3357" w:type="pct"/>
            <w:tcBorders>
              <w:top w:val="single" w:sz="4" w:space="0" w:color="auto"/>
              <w:left w:val="single" w:sz="4" w:space="0" w:color="auto"/>
              <w:bottom w:val="single" w:sz="4" w:space="0" w:color="auto"/>
              <w:right w:val="single" w:sz="4" w:space="0" w:color="auto"/>
            </w:tcBorders>
            <w:shd w:val="clear" w:color="auto" w:fill="auto"/>
            <w:hideMark/>
          </w:tcPr>
          <w:p w14:paraId="79EFC26B" w14:textId="77777777" w:rsidR="00D57D16" w:rsidRPr="000A3BC2" w:rsidRDefault="00D57D16" w:rsidP="00BF0B1E">
            <w:r w:rsidRPr="000A3BC2">
              <w:t xml:space="preserve">€ &lt;invullen door Inschrijver&gt; </w:t>
            </w:r>
          </w:p>
        </w:tc>
        <w:tc>
          <w:tcPr>
            <w:tcW w:w="799" w:type="pct"/>
            <w:tcBorders>
              <w:top w:val="single" w:sz="4" w:space="0" w:color="auto"/>
              <w:left w:val="single" w:sz="4" w:space="0" w:color="auto"/>
              <w:bottom w:val="single" w:sz="4" w:space="0" w:color="auto"/>
              <w:right w:val="single" w:sz="4" w:space="0" w:color="auto"/>
            </w:tcBorders>
            <w:shd w:val="clear" w:color="auto" w:fill="auto"/>
            <w:hideMark/>
          </w:tcPr>
          <w:p w14:paraId="7E02755C" w14:textId="77777777" w:rsidR="00D57D16" w:rsidRPr="000A3BC2" w:rsidRDefault="00D57D16" w:rsidP="00BF0B1E">
            <w:pPr>
              <w:jc w:val="center"/>
            </w:pPr>
            <w:r w:rsidRPr="000A3BC2">
              <w:t>€ 90</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F5D393E" w14:textId="77777777" w:rsidR="00D57D16" w:rsidRPr="000A3BC2" w:rsidRDefault="00D57D16" w:rsidP="00BF0B1E">
            <w:pPr>
              <w:jc w:val="center"/>
            </w:pPr>
            <w:r w:rsidRPr="000A3BC2">
              <w:t>€ 150</w:t>
            </w:r>
          </w:p>
        </w:tc>
      </w:tr>
    </w:tbl>
    <w:p w14:paraId="53BF2DBC" w14:textId="77777777" w:rsidR="00D57D16" w:rsidRPr="000A3BC2" w:rsidRDefault="00D57D16" w:rsidP="00D57D16">
      <w:pPr>
        <w:spacing w:after="0"/>
      </w:pPr>
    </w:p>
    <w:p w14:paraId="28C893FD" w14:textId="77777777" w:rsidR="00D57D16" w:rsidRPr="000A3BC2" w:rsidRDefault="00D57D16" w:rsidP="00D57D16">
      <w:r w:rsidRPr="000A3BC2">
        <w:lastRenderedPageBreak/>
        <w:t>Bij de all-inclusive prijsopgave gelden in ieder geval de volgende uitgangspunten:</w:t>
      </w:r>
    </w:p>
    <w:p w14:paraId="7A8D26F2" w14:textId="77777777" w:rsidR="00DD0D0F" w:rsidRPr="00DD0D0F" w:rsidRDefault="00DD0D0F" w:rsidP="00D7186A">
      <w:pPr>
        <w:numPr>
          <w:ilvl w:val="0"/>
          <w:numId w:val="16"/>
        </w:numPr>
        <w:spacing w:after="0"/>
      </w:pPr>
      <w:r w:rsidRPr="00DD0D0F">
        <w:t xml:space="preserve">Uw prijsopgave betreft een totaalprijs </w:t>
      </w:r>
      <w:r w:rsidRPr="00DD0D0F">
        <w:rPr>
          <w:b/>
          <w:bCs/>
        </w:rPr>
        <w:t>exclusief</w:t>
      </w:r>
      <w:r w:rsidRPr="00DD0D0F">
        <w:t xml:space="preserve"> BTW en alle bijkomende kosten zoals reistijd, reiskosten, opslagen, toeslagen en verzekeringen; behoudens voorrijdkosten van maximaal </w:t>
      </w:r>
      <w:r w:rsidRPr="00DD0D0F">
        <w:br/>
        <w:t>€ 60,- exclusief BTW (eenmaal) per dag op locatie bij BghU. Additionele kosten tijdens de uitvoering worden niet geaccepteerd, tenzij deze werkzaamheden vooraf en na schriftelijke goedkeuring van Aanbestedende dienst als meerwerk zijn aangemerkt.</w:t>
      </w:r>
    </w:p>
    <w:p w14:paraId="48C06543" w14:textId="141C1292" w:rsidR="00D57D16" w:rsidRPr="00DD0D0F" w:rsidRDefault="00DD0D0F" w:rsidP="00D7186A">
      <w:pPr>
        <w:numPr>
          <w:ilvl w:val="0"/>
          <w:numId w:val="16"/>
        </w:numPr>
        <w:spacing w:after="0" w:line="264" w:lineRule="auto"/>
      </w:pPr>
      <w:r w:rsidRPr="00DD0D0F">
        <w:t>Uw prijsopgave dient binnen de bandbreedte (inclusief de genoemde grensbedragen) te vallen. Een prijsopgave die buiten de bandbreedte valt, is niet toegestaan en leidt tot uitsluiting van deelname aan deze aanbesteding</w:t>
      </w:r>
      <w:r w:rsidR="00D57D16" w:rsidRPr="00DD0D0F">
        <w:t>.</w:t>
      </w:r>
    </w:p>
    <w:p w14:paraId="7F14E28B" w14:textId="77777777" w:rsidR="00AF13DE" w:rsidRDefault="00AF13DE">
      <w:pPr>
        <w:spacing w:after="0" w:line="240" w:lineRule="auto"/>
        <w:rPr>
          <w:rFonts w:asciiTheme="minorHAnsi" w:hAnsiTheme="minorHAnsi" w:cstheme="minorHAnsi"/>
        </w:rPr>
      </w:pPr>
      <w:r>
        <w:rPr>
          <w:rFonts w:asciiTheme="minorHAnsi" w:hAnsiTheme="minorHAnsi" w:cstheme="minorHAnsi"/>
        </w:rPr>
        <w:br w:type="page"/>
      </w:r>
    </w:p>
    <w:p w14:paraId="4E16A3AA" w14:textId="419601E9" w:rsidR="000A190B" w:rsidRPr="00CD58B9" w:rsidRDefault="000A190B" w:rsidP="15F663A6">
      <w:pPr>
        <w:pStyle w:val="Bijschrift"/>
        <w:spacing w:line="276" w:lineRule="auto"/>
        <w:rPr>
          <w:rFonts w:asciiTheme="minorHAnsi" w:hAnsiTheme="minorHAnsi" w:cstheme="minorBidi"/>
          <w:sz w:val="28"/>
          <w:szCs w:val="28"/>
        </w:rPr>
      </w:pPr>
      <w:bookmarkStart w:id="1051" w:name="_Ref463005128"/>
      <w:bookmarkStart w:id="1052" w:name="_Ref522090736"/>
      <w:bookmarkStart w:id="1053" w:name="_Ref83890986"/>
      <w:bookmarkStart w:id="1054" w:name="_Ref463005032"/>
      <w:bookmarkStart w:id="1055" w:name="_Ref496201727"/>
      <w:bookmarkStart w:id="1056" w:name="_Toc496199774"/>
      <w:bookmarkStart w:id="1057" w:name="_Toc72393916"/>
      <w:bookmarkStart w:id="1058" w:name="_Toc83898195"/>
      <w:bookmarkStart w:id="1059" w:name="_Toc83898204"/>
      <w:r w:rsidRPr="15F663A6">
        <w:rPr>
          <w:rFonts w:asciiTheme="minorHAnsi" w:hAnsiTheme="minorHAnsi" w:cstheme="minorBidi"/>
          <w:sz w:val="28"/>
          <w:szCs w:val="28"/>
        </w:rPr>
        <w:lastRenderedPageBreak/>
        <w:t xml:space="preserve">Bijlage </w:t>
      </w:r>
      <w:r w:rsidRPr="00CD58B9">
        <w:rPr>
          <w:rFonts w:asciiTheme="minorHAnsi" w:hAnsiTheme="minorHAnsi" w:cstheme="minorHAnsi"/>
          <w:sz w:val="28"/>
        </w:rPr>
        <w:fldChar w:fldCharType="begin"/>
      </w:r>
      <w:r w:rsidRPr="15F663A6">
        <w:rPr>
          <w:rFonts w:asciiTheme="minorHAnsi" w:hAnsiTheme="minorHAnsi" w:cstheme="minorBidi"/>
          <w:sz w:val="28"/>
          <w:szCs w:val="28"/>
        </w:rPr>
        <w:instrText xml:space="preserve"> SEQ Bijlage \* ARABIC </w:instrText>
      </w:r>
      <w:r w:rsidRPr="00CD58B9">
        <w:rPr>
          <w:rFonts w:asciiTheme="minorHAnsi" w:hAnsiTheme="minorHAnsi" w:cstheme="minorHAnsi"/>
          <w:sz w:val="28"/>
        </w:rPr>
        <w:fldChar w:fldCharType="separate"/>
      </w:r>
      <w:r w:rsidR="006D5FD3">
        <w:rPr>
          <w:rFonts w:asciiTheme="minorHAnsi" w:hAnsiTheme="minorHAnsi" w:cstheme="minorBidi"/>
          <w:noProof/>
          <w:sz w:val="28"/>
          <w:szCs w:val="28"/>
        </w:rPr>
        <w:t>9</w:t>
      </w:r>
      <w:r w:rsidRPr="00CD58B9">
        <w:rPr>
          <w:rFonts w:asciiTheme="minorHAnsi" w:hAnsiTheme="minorHAnsi" w:cstheme="minorHAnsi"/>
          <w:sz w:val="28"/>
        </w:rPr>
        <w:fldChar w:fldCharType="end"/>
      </w:r>
      <w:bookmarkEnd w:id="1051"/>
      <w:bookmarkEnd w:id="1052"/>
      <w:bookmarkEnd w:id="1053"/>
      <w:r w:rsidRPr="15F663A6">
        <w:rPr>
          <w:rFonts w:asciiTheme="minorHAnsi" w:hAnsiTheme="minorHAnsi" w:cstheme="minorBidi"/>
          <w:sz w:val="28"/>
          <w:szCs w:val="28"/>
        </w:rPr>
        <w:t>: Documenten te uploaden</w:t>
      </w:r>
      <w:bookmarkEnd w:id="1054"/>
      <w:r w:rsidR="008B7C8C" w:rsidRPr="15F663A6">
        <w:rPr>
          <w:rFonts w:asciiTheme="minorHAnsi" w:hAnsiTheme="minorHAnsi" w:cstheme="minorBidi"/>
          <w:sz w:val="28"/>
          <w:szCs w:val="28"/>
        </w:rPr>
        <w:t xml:space="preserve"> (checklist)</w:t>
      </w:r>
      <w:bookmarkEnd w:id="1055"/>
      <w:bookmarkEnd w:id="1056"/>
      <w:bookmarkEnd w:id="1057"/>
      <w:bookmarkEnd w:id="1058"/>
      <w:bookmarkEnd w:id="1059"/>
    </w:p>
    <w:tbl>
      <w:tblPr>
        <w:tblStyle w:val="Tabelraster"/>
        <w:tblW w:w="5000" w:type="pct"/>
        <w:tblLook w:val="04A0" w:firstRow="1" w:lastRow="0" w:firstColumn="1" w:lastColumn="0" w:noHBand="0" w:noVBand="1"/>
      </w:tblPr>
      <w:tblGrid>
        <w:gridCol w:w="9066"/>
      </w:tblGrid>
      <w:tr w:rsidR="000A190B" w:rsidRPr="00CD58B9" w14:paraId="4E2262DD" w14:textId="77777777" w:rsidTr="00F91934">
        <w:tc>
          <w:tcPr>
            <w:tcW w:w="5000" w:type="pct"/>
            <w:shd w:val="clear" w:color="auto" w:fill="E10E49"/>
          </w:tcPr>
          <w:p w14:paraId="55919C34" w14:textId="72C59AE9" w:rsidR="000A190B" w:rsidRPr="00242572" w:rsidRDefault="0012127D" w:rsidP="00DA4C07">
            <w:pPr>
              <w:spacing w:after="40"/>
              <w:rPr>
                <w:rFonts w:asciiTheme="minorHAnsi" w:hAnsiTheme="minorHAnsi" w:cstheme="minorHAnsi"/>
                <w:b/>
                <w:sz w:val="20"/>
                <w:szCs w:val="18"/>
              </w:rPr>
            </w:pPr>
            <w:r w:rsidRPr="00242572">
              <w:rPr>
                <w:rFonts w:asciiTheme="minorHAnsi" w:hAnsiTheme="minorHAnsi" w:cstheme="minorHAnsi"/>
                <w:b/>
                <w:color w:val="FFFFFF"/>
                <w:sz w:val="20"/>
                <w:szCs w:val="18"/>
              </w:rPr>
              <w:t xml:space="preserve">In te vullen en te ondertekenen </w:t>
            </w:r>
            <w:r w:rsidR="001656C8" w:rsidRPr="00242572">
              <w:rPr>
                <w:rFonts w:asciiTheme="minorHAnsi" w:hAnsiTheme="minorHAnsi" w:cstheme="minorHAnsi"/>
                <w:b/>
                <w:color w:val="FFFFFF"/>
                <w:sz w:val="20"/>
                <w:szCs w:val="18"/>
              </w:rPr>
              <w:t>B</w:t>
            </w:r>
            <w:r w:rsidRPr="00242572">
              <w:rPr>
                <w:rFonts w:asciiTheme="minorHAnsi" w:hAnsiTheme="minorHAnsi" w:cstheme="minorHAnsi"/>
                <w:b/>
                <w:color w:val="FFFFFF"/>
                <w:sz w:val="20"/>
                <w:szCs w:val="18"/>
              </w:rPr>
              <w:t>ijlagen</w:t>
            </w:r>
            <w:r w:rsidR="00E0460C" w:rsidRPr="00242572">
              <w:rPr>
                <w:rFonts w:asciiTheme="minorHAnsi" w:hAnsiTheme="minorHAnsi" w:cstheme="minorHAnsi"/>
                <w:b/>
                <w:color w:val="FFFFFF"/>
                <w:sz w:val="20"/>
                <w:szCs w:val="18"/>
              </w:rPr>
              <w:t xml:space="preserve"> bij Inschrijving</w:t>
            </w:r>
          </w:p>
        </w:tc>
      </w:tr>
      <w:tr w:rsidR="000A190B" w:rsidRPr="00CD58B9" w14:paraId="2575183E" w14:textId="77777777" w:rsidTr="00CF698C">
        <w:tc>
          <w:tcPr>
            <w:tcW w:w="5000" w:type="pct"/>
          </w:tcPr>
          <w:p w14:paraId="18378850" w14:textId="1333F9CA" w:rsidR="000A190B" w:rsidRPr="00242572" w:rsidRDefault="000A190B" w:rsidP="000A190B">
            <w:pPr>
              <w:spacing w:after="0"/>
              <w:rPr>
                <w:rFonts w:asciiTheme="minorHAnsi" w:hAnsiTheme="minorHAnsi" w:cstheme="minorHAnsi"/>
                <w:sz w:val="20"/>
                <w:szCs w:val="18"/>
              </w:rPr>
            </w:pPr>
            <w:r w:rsidRPr="00242572">
              <w:rPr>
                <w:rFonts w:asciiTheme="minorHAnsi" w:hAnsiTheme="minorHAnsi" w:cstheme="minorHAnsi"/>
                <w:sz w:val="20"/>
                <w:szCs w:val="18"/>
              </w:rPr>
              <w:fldChar w:fldCharType="begin"/>
            </w:r>
            <w:r w:rsidRPr="00242572">
              <w:rPr>
                <w:rFonts w:asciiTheme="minorHAnsi" w:hAnsiTheme="minorHAnsi" w:cstheme="minorHAnsi"/>
                <w:sz w:val="20"/>
                <w:szCs w:val="18"/>
              </w:rPr>
              <w:instrText xml:space="preserve"> REF _Ref314835336 \h  \* MERGEFORMAT </w:instrText>
            </w:r>
            <w:r w:rsidRPr="00242572">
              <w:rPr>
                <w:rFonts w:asciiTheme="minorHAnsi" w:hAnsiTheme="minorHAnsi" w:cstheme="minorHAnsi"/>
                <w:sz w:val="20"/>
                <w:szCs w:val="18"/>
              </w:rPr>
            </w:r>
            <w:r w:rsidRPr="00242572">
              <w:rPr>
                <w:rFonts w:asciiTheme="minorHAnsi" w:hAnsiTheme="minorHAnsi" w:cstheme="minorHAnsi"/>
                <w:sz w:val="20"/>
                <w:szCs w:val="18"/>
              </w:rPr>
              <w:fldChar w:fldCharType="separate"/>
            </w:r>
            <w:r w:rsidR="006D5FD3" w:rsidRPr="006D5FD3">
              <w:rPr>
                <w:rFonts w:asciiTheme="minorHAnsi" w:hAnsiTheme="minorHAnsi" w:cstheme="minorHAnsi"/>
                <w:sz w:val="20"/>
                <w:szCs w:val="18"/>
              </w:rPr>
              <w:t xml:space="preserve">Bijlage 1: Bereidverklaring </w:t>
            </w:r>
            <w:r w:rsidRPr="00242572">
              <w:rPr>
                <w:rFonts w:asciiTheme="minorHAnsi" w:hAnsiTheme="minorHAnsi" w:cstheme="minorHAnsi"/>
                <w:sz w:val="20"/>
                <w:szCs w:val="18"/>
              </w:rPr>
              <w:fldChar w:fldCharType="end"/>
            </w:r>
            <w:r w:rsidR="00DD37EC">
              <w:rPr>
                <w:rFonts w:asciiTheme="minorHAnsi" w:hAnsiTheme="minorHAnsi" w:cstheme="minorHAnsi"/>
                <w:sz w:val="20"/>
                <w:szCs w:val="18"/>
              </w:rPr>
              <w:t xml:space="preserve"> Financieel-economische draagkracht</w:t>
            </w:r>
          </w:p>
        </w:tc>
      </w:tr>
      <w:tr w:rsidR="000A190B" w:rsidRPr="00CD58B9" w14:paraId="79BF0BA9" w14:textId="77777777" w:rsidTr="00CF698C">
        <w:tc>
          <w:tcPr>
            <w:tcW w:w="5000" w:type="pct"/>
          </w:tcPr>
          <w:p w14:paraId="182FB853" w14:textId="1B6DBCA5" w:rsidR="000A190B" w:rsidRPr="00242572" w:rsidRDefault="000A190B" w:rsidP="000A190B">
            <w:pPr>
              <w:spacing w:after="0"/>
              <w:rPr>
                <w:rFonts w:asciiTheme="minorHAnsi" w:hAnsiTheme="minorHAnsi" w:cstheme="minorHAnsi"/>
                <w:sz w:val="20"/>
                <w:szCs w:val="18"/>
              </w:rPr>
            </w:pPr>
            <w:r w:rsidRPr="00242572">
              <w:rPr>
                <w:rFonts w:asciiTheme="minorHAnsi" w:hAnsiTheme="minorHAnsi" w:cstheme="minorHAnsi"/>
                <w:sz w:val="20"/>
                <w:szCs w:val="18"/>
              </w:rPr>
              <w:fldChar w:fldCharType="begin"/>
            </w:r>
            <w:r w:rsidRPr="00242572">
              <w:rPr>
                <w:rFonts w:asciiTheme="minorHAnsi" w:hAnsiTheme="minorHAnsi" w:cstheme="minorHAnsi"/>
                <w:sz w:val="20"/>
                <w:szCs w:val="18"/>
              </w:rPr>
              <w:instrText xml:space="preserve"> REF _Ref462963611 \h  \* MERGEFORMAT </w:instrText>
            </w:r>
            <w:r w:rsidRPr="00242572">
              <w:rPr>
                <w:rFonts w:asciiTheme="minorHAnsi" w:hAnsiTheme="minorHAnsi" w:cstheme="minorHAnsi"/>
                <w:sz w:val="20"/>
                <w:szCs w:val="18"/>
              </w:rPr>
            </w:r>
            <w:r w:rsidRPr="00242572">
              <w:rPr>
                <w:rFonts w:asciiTheme="minorHAnsi" w:hAnsiTheme="minorHAnsi" w:cstheme="minorHAnsi"/>
                <w:sz w:val="20"/>
                <w:szCs w:val="18"/>
              </w:rPr>
              <w:fldChar w:fldCharType="separate"/>
            </w:r>
            <w:r w:rsidR="006D5FD3" w:rsidRPr="006D5FD3">
              <w:rPr>
                <w:rFonts w:asciiTheme="minorHAnsi" w:hAnsiTheme="minorHAnsi" w:cstheme="minorHAnsi"/>
                <w:sz w:val="20"/>
                <w:szCs w:val="18"/>
              </w:rPr>
              <w:t>Bijlage 2: Uniform Europees Aanbestedingsdocument</w:t>
            </w:r>
            <w:r w:rsidRPr="00242572">
              <w:rPr>
                <w:rFonts w:asciiTheme="minorHAnsi" w:hAnsiTheme="minorHAnsi" w:cstheme="minorHAnsi"/>
                <w:sz w:val="20"/>
                <w:szCs w:val="18"/>
              </w:rPr>
              <w:fldChar w:fldCharType="end"/>
            </w:r>
          </w:p>
        </w:tc>
      </w:tr>
      <w:tr w:rsidR="008C2489" w:rsidRPr="00CD58B9" w14:paraId="58A96606" w14:textId="77777777" w:rsidTr="00CF698C">
        <w:tc>
          <w:tcPr>
            <w:tcW w:w="5000" w:type="pct"/>
          </w:tcPr>
          <w:p w14:paraId="20683441" w14:textId="6FE95C7B" w:rsidR="008C2489" w:rsidRPr="00242572" w:rsidDel="008C2489" w:rsidRDefault="008C2489" w:rsidP="000A190B">
            <w:pPr>
              <w:spacing w:after="0"/>
              <w:rPr>
                <w:rFonts w:asciiTheme="minorHAnsi" w:hAnsiTheme="minorHAnsi" w:cstheme="minorHAnsi"/>
                <w:sz w:val="20"/>
                <w:szCs w:val="18"/>
              </w:rPr>
            </w:pPr>
            <w:r w:rsidRPr="00242572">
              <w:rPr>
                <w:rFonts w:asciiTheme="minorHAnsi" w:hAnsiTheme="minorHAnsi" w:cstheme="minorHAnsi"/>
                <w:sz w:val="20"/>
                <w:szCs w:val="18"/>
              </w:rPr>
              <w:fldChar w:fldCharType="begin"/>
            </w:r>
            <w:r w:rsidRPr="00242572">
              <w:rPr>
                <w:rFonts w:asciiTheme="minorHAnsi" w:hAnsiTheme="minorHAnsi" w:cstheme="minorHAnsi"/>
                <w:sz w:val="20"/>
                <w:szCs w:val="18"/>
              </w:rPr>
              <w:instrText xml:space="preserve"> REF _Ref61876929 \h  \* MERGEFORMAT </w:instrText>
            </w:r>
            <w:r w:rsidRPr="00242572">
              <w:rPr>
                <w:rFonts w:asciiTheme="minorHAnsi" w:hAnsiTheme="minorHAnsi" w:cstheme="minorHAnsi"/>
                <w:sz w:val="20"/>
                <w:szCs w:val="18"/>
              </w:rPr>
            </w:r>
            <w:r w:rsidRPr="00242572">
              <w:rPr>
                <w:rFonts w:asciiTheme="minorHAnsi" w:hAnsiTheme="minorHAnsi" w:cstheme="minorHAnsi"/>
                <w:sz w:val="20"/>
                <w:szCs w:val="18"/>
              </w:rPr>
              <w:fldChar w:fldCharType="separate"/>
            </w:r>
            <w:r w:rsidR="006D5FD3" w:rsidRPr="006D5FD3">
              <w:rPr>
                <w:rFonts w:asciiTheme="minorHAnsi" w:hAnsiTheme="minorHAnsi" w:cstheme="minorHAnsi"/>
                <w:sz w:val="20"/>
                <w:szCs w:val="18"/>
              </w:rPr>
              <w:t xml:space="preserve">Bijlage 3: Format voor </w:t>
            </w:r>
            <w:r w:rsidRPr="00242572">
              <w:rPr>
                <w:rFonts w:asciiTheme="minorHAnsi" w:hAnsiTheme="minorHAnsi" w:cstheme="minorHAnsi"/>
                <w:sz w:val="20"/>
                <w:szCs w:val="18"/>
              </w:rPr>
              <w:fldChar w:fldCharType="end"/>
            </w:r>
          </w:p>
        </w:tc>
      </w:tr>
      <w:tr w:rsidR="000A190B" w:rsidRPr="00CD58B9" w14:paraId="377331CA" w14:textId="77777777" w:rsidTr="00CF698C">
        <w:tc>
          <w:tcPr>
            <w:tcW w:w="5000" w:type="pct"/>
          </w:tcPr>
          <w:p w14:paraId="66C1E4CB" w14:textId="62E35E2E" w:rsidR="000A190B" w:rsidRPr="00242572" w:rsidRDefault="000A190B" w:rsidP="007E0F4B">
            <w:pPr>
              <w:spacing w:after="0"/>
              <w:rPr>
                <w:rFonts w:asciiTheme="minorHAnsi" w:hAnsiTheme="minorHAnsi" w:cstheme="minorHAnsi"/>
                <w:sz w:val="20"/>
                <w:szCs w:val="18"/>
              </w:rPr>
            </w:pPr>
            <w:r w:rsidRPr="00242572">
              <w:rPr>
                <w:rFonts w:asciiTheme="minorHAnsi" w:hAnsiTheme="minorHAnsi" w:cstheme="minorHAnsi"/>
                <w:sz w:val="20"/>
                <w:szCs w:val="18"/>
              </w:rPr>
              <w:fldChar w:fldCharType="begin"/>
            </w:r>
            <w:r w:rsidRPr="00242572">
              <w:rPr>
                <w:rFonts w:asciiTheme="minorHAnsi" w:hAnsiTheme="minorHAnsi" w:cstheme="minorHAnsi"/>
                <w:sz w:val="20"/>
                <w:szCs w:val="18"/>
              </w:rPr>
              <w:instrText xml:space="preserve"> REF _Ref443579968 \h  \* MERGEFORMAT </w:instrText>
            </w:r>
            <w:r w:rsidRPr="00242572">
              <w:rPr>
                <w:rFonts w:asciiTheme="minorHAnsi" w:hAnsiTheme="minorHAnsi" w:cstheme="minorHAnsi"/>
                <w:sz w:val="20"/>
                <w:szCs w:val="18"/>
              </w:rPr>
            </w:r>
            <w:r w:rsidRPr="00242572">
              <w:rPr>
                <w:rFonts w:asciiTheme="minorHAnsi" w:hAnsiTheme="minorHAnsi" w:cstheme="minorHAnsi"/>
                <w:sz w:val="20"/>
                <w:szCs w:val="18"/>
              </w:rPr>
              <w:fldChar w:fldCharType="separate"/>
            </w:r>
            <w:r w:rsidR="006D5FD3" w:rsidRPr="006D5FD3">
              <w:rPr>
                <w:rFonts w:asciiTheme="minorHAnsi" w:hAnsiTheme="minorHAnsi" w:cstheme="minorHAnsi"/>
                <w:sz w:val="20"/>
                <w:szCs w:val="18"/>
              </w:rPr>
              <w:t>Bijlage 8: Prijsopgave</w:t>
            </w:r>
            <w:r w:rsidRPr="00242572">
              <w:rPr>
                <w:rFonts w:asciiTheme="minorHAnsi" w:hAnsiTheme="minorHAnsi" w:cstheme="minorHAnsi"/>
                <w:sz w:val="20"/>
                <w:szCs w:val="18"/>
              </w:rPr>
              <w:fldChar w:fldCharType="end"/>
            </w:r>
            <w:r w:rsidR="00014BC4" w:rsidRPr="00242572">
              <w:rPr>
                <w:rFonts w:asciiTheme="minorHAnsi" w:hAnsiTheme="minorHAnsi" w:cstheme="minorHAnsi"/>
                <w:sz w:val="20"/>
                <w:szCs w:val="18"/>
              </w:rPr>
              <w:t xml:space="preserve"> </w:t>
            </w:r>
            <w:r w:rsidR="00014BC4" w:rsidRPr="00242572">
              <w:rPr>
                <w:rFonts w:asciiTheme="minorHAnsi" w:hAnsiTheme="minorHAnsi" w:cstheme="minorHAnsi"/>
                <w:b/>
                <w:sz w:val="20"/>
                <w:szCs w:val="18"/>
              </w:rPr>
              <w:t xml:space="preserve">(LET OP! </w:t>
            </w:r>
            <w:r w:rsidR="008E7831" w:rsidRPr="00242572">
              <w:rPr>
                <w:rFonts w:asciiTheme="minorHAnsi" w:hAnsiTheme="minorHAnsi" w:cstheme="minorHAnsi"/>
                <w:b/>
                <w:sz w:val="20"/>
                <w:szCs w:val="18"/>
              </w:rPr>
              <w:t>d</w:t>
            </w:r>
            <w:r w:rsidR="00014BC4" w:rsidRPr="00242572">
              <w:rPr>
                <w:rFonts w:asciiTheme="minorHAnsi" w:hAnsiTheme="minorHAnsi" w:cstheme="minorHAnsi"/>
                <w:b/>
                <w:sz w:val="20"/>
                <w:szCs w:val="18"/>
              </w:rPr>
              <w:t xml:space="preserve">eze </w:t>
            </w:r>
            <w:r w:rsidR="001656C8" w:rsidRPr="00242572">
              <w:rPr>
                <w:rFonts w:asciiTheme="minorHAnsi" w:hAnsiTheme="minorHAnsi" w:cstheme="minorHAnsi"/>
                <w:b/>
                <w:sz w:val="20"/>
                <w:szCs w:val="18"/>
              </w:rPr>
              <w:t>B</w:t>
            </w:r>
            <w:r w:rsidR="00014BC4" w:rsidRPr="00242572">
              <w:rPr>
                <w:rFonts w:asciiTheme="minorHAnsi" w:hAnsiTheme="minorHAnsi" w:cstheme="minorHAnsi"/>
                <w:b/>
                <w:sz w:val="20"/>
                <w:szCs w:val="18"/>
              </w:rPr>
              <w:t>ijlage uitsluitend te uploaden in de prijskluis</w:t>
            </w:r>
            <w:r w:rsidR="001F5AED" w:rsidRPr="00242572">
              <w:rPr>
                <w:rFonts w:asciiTheme="minorHAnsi" w:hAnsiTheme="minorHAnsi" w:cstheme="minorHAnsi"/>
                <w:b/>
                <w:sz w:val="20"/>
                <w:szCs w:val="18"/>
              </w:rPr>
              <w:t xml:space="preserve"> op TenderNed</w:t>
            </w:r>
            <w:r w:rsidR="00014BC4" w:rsidRPr="00242572">
              <w:rPr>
                <w:rFonts w:asciiTheme="minorHAnsi" w:hAnsiTheme="minorHAnsi" w:cstheme="minorHAnsi"/>
                <w:b/>
                <w:sz w:val="20"/>
                <w:szCs w:val="18"/>
              </w:rPr>
              <w:t>)</w:t>
            </w:r>
          </w:p>
        </w:tc>
      </w:tr>
    </w:tbl>
    <w:p w14:paraId="5949D764" w14:textId="77777777" w:rsidR="00CF4678" w:rsidRPr="00CD58B9" w:rsidRDefault="00CF4678">
      <w:pPr>
        <w:rPr>
          <w:rFonts w:asciiTheme="minorHAnsi" w:hAnsiTheme="minorHAnsi" w:cstheme="minorHAnsi"/>
        </w:rPr>
      </w:pPr>
    </w:p>
    <w:tbl>
      <w:tblPr>
        <w:tblStyle w:val="Tabelraster"/>
        <w:tblW w:w="5000" w:type="pct"/>
        <w:tblLook w:val="04A0" w:firstRow="1" w:lastRow="0" w:firstColumn="1" w:lastColumn="0" w:noHBand="0" w:noVBand="1"/>
      </w:tblPr>
      <w:tblGrid>
        <w:gridCol w:w="278"/>
        <w:gridCol w:w="3830"/>
        <w:gridCol w:w="3970"/>
        <w:gridCol w:w="988"/>
      </w:tblGrid>
      <w:tr w:rsidR="00BF28ED" w:rsidRPr="00B30DA8" w14:paraId="3AB015EF" w14:textId="77777777" w:rsidTr="00C70A5B">
        <w:trPr>
          <w:trHeight w:val="20"/>
        </w:trPr>
        <w:tc>
          <w:tcPr>
            <w:tcW w:w="153" w:type="pct"/>
            <w:shd w:val="clear" w:color="auto" w:fill="E10E49"/>
          </w:tcPr>
          <w:p w14:paraId="00D8FC56" w14:textId="77777777" w:rsidR="00BF28ED" w:rsidRPr="00A17C77" w:rsidRDefault="00BF28ED" w:rsidP="00BF28ED">
            <w:pPr>
              <w:spacing w:after="0"/>
              <w:rPr>
                <w:rFonts w:asciiTheme="minorHAnsi" w:hAnsiTheme="minorHAnsi" w:cstheme="minorHAnsi"/>
                <w:b/>
                <w:color w:val="FFFFFF"/>
                <w:sz w:val="20"/>
              </w:rPr>
            </w:pPr>
            <w:r w:rsidRPr="00A17C77">
              <w:rPr>
                <w:rFonts w:asciiTheme="minorHAnsi" w:hAnsiTheme="minorHAnsi" w:cstheme="minorHAnsi"/>
                <w:b/>
                <w:color w:val="FFFFFF"/>
                <w:sz w:val="20"/>
              </w:rPr>
              <w:t>#</w:t>
            </w:r>
          </w:p>
        </w:tc>
        <w:tc>
          <w:tcPr>
            <w:tcW w:w="2112" w:type="pct"/>
            <w:shd w:val="clear" w:color="auto" w:fill="E10E49"/>
          </w:tcPr>
          <w:p w14:paraId="1F551D07" w14:textId="1E07551A" w:rsidR="00BF28ED" w:rsidRPr="00A17C77" w:rsidRDefault="00BF28ED" w:rsidP="00BF28ED">
            <w:pPr>
              <w:spacing w:after="0"/>
              <w:rPr>
                <w:rFonts w:asciiTheme="minorHAnsi" w:hAnsiTheme="minorHAnsi" w:cstheme="minorHAnsi"/>
                <w:b/>
                <w:color w:val="FFFFFF"/>
                <w:sz w:val="20"/>
              </w:rPr>
            </w:pPr>
            <w:r w:rsidRPr="00A17C77">
              <w:rPr>
                <w:rFonts w:asciiTheme="minorHAnsi" w:hAnsiTheme="minorHAnsi" w:cstheme="minorHAnsi"/>
                <w:b/>
                <w:color w:val="FFFFFF"/>
                <w:sz w:val="20"/>
              </w:rPr>
              <w:t>Omschrijving te uploaden Bijlagen</w:t>
            </w:r>
            <w:r>
              <w:rPr>
                <w:rFonts w:asciiTheme="minorHAnsi" w:hAnsiTheme="minorHAnsi" w:cstheme="minorHAnsi"/>
                <w:b/>
                <w:color w:val="FFFFFF"/>
                <w:sz w:val="20"/>
              </w:rPr>
              <w:t xml:space="preserve"> bij Inschrijving</w:t>
            </w:r>
          </w:p>
        </w:tc>
        <w:tc>
          <w:tcPr>
            <w:tcW w:w="2189" w:type="pct"/>
            <w:shd w:val="clear" w:color="auto" w:fill="E10E49"/>
          </w:tcPr>
          <w:p w14:paraId="5E7A4C59" w14:textId="58B9E477" w:rsidR="00BF28ED" w:rsidRPr="00A17C77" w:rsidRDefault="00BF28ED" w:rsidP="00CD4E41">
            <w:pPr>
              <w:spacing w:after="0"/>
              <w:rPr>
                <w:rFonts w:asciiTheme="minorHAnsi" w:hAnsiTheme="minorHAnsi" w:cstheme="minorHAnsi"/>
                <w:b/>
                <w:color w:val="FFFFFF"/>
                <w:sz w:val="20"/>
              </w:rPr>
            </w:pPr>
            <w:r w:rsidRPr="00A17C77">
              <w:rPr>
                <w:rFonts w:asciiTheme="minorHAnsi" w:hAnsiTheme="minorHAnsi" w:cstheme="minorHAnsi"/>
                <w:b/>
                <w:color w:val="FFFFFF"/>
                <w:sz w:val="20"/>
              </w:rPr>
              <w:t>Gebruik de volgende bestandsnaam voor het uploaden</w:t>
            </w:r>
          </w:p>
        </w:tc>
        <w:tc>
          <w:tcPr>
            <w:tcW w:w="545" w:type="pct"/>
            <w:shd w:val="clear" w:color="auto" w:fill="E10E49"/>
          </w:tcPr>
          <w:p w14:paraId="1F474859" w14:textId="4CC07E7C" w:rsidR="00BF28ED" w:rsidRPr="00A17C77" w:rsidRDefault="00605F24" w:rsidP="00BF28ED">
            <w:pPr>
              <w:spacing w:after="0"/>
              <w:jc w:val="center"/>
              <w:rPr>
                <w:rFonts w:asciiTheme="minorHAnsi" w:hAnsiTheme="minorHAnsi" w:cstheme="minorHAnsi"/>
                <w:b/>
                <w:color w:val="FFFFFF"/>
                <w:sz w:val="20"/>
              </w:rPr>
            </w:pPr>
            <w:r>
              <w:rPr>
                <w:rFonts w:asciiTheme="minorHAnsi" w:hAnsiTheme="minorHAnsi" w:cstheme="minorHAnsi"/>
                <w:b/>
                <w:color w:val="FFFFFF"/>
                <w:sz w:val="20"/>
              </w:rPr>
              <w:t>Zie paragraaf</w:t>
            </w:r>
          </w:p>
        </w:tc>
      </w:tr>
      <w:tr w:rsidR="00BF28ED" w:rsidRPr="00B30DA8" w14:paraId="24DEE131" w14:textId="77777777" w:rsidTr="00C70A5B">
        <w:trPr>
          <w:trHeight w:val="20"/>
        </w:trPr>
        <w:tc>
          <w:tcPr>
            <w:tcW w:w="153" w:type="pct"/>
          </w:tcPr>
          <w:p w14:paraId="10463D18" w14:textId="77777777" w:rsidR="00BF28ED" w:rsidRPr="00B80F04" w:rsidRDefault="00BF28ED" w:rsidP="00BF28ED">
            <w:pPr>
              <w:spacing w:after="0"/>
              <w:rPr>
                <w:rFonts w:asciiTheme="minorHAnsi" w:hAnsiTheme="minorHAnsi" w:cstheme="minorHAnsi"/>
                <w:sz w:val="20"/>
              </w:rPr>
            </w:pPr>
            <w:r w:rsidRPr="00B80F04">
              <w:rPr>
                <w:rFonts w:asciiTheme="minorHAnsi" w:hAnsiTheme="minorHAnsi" w:cstheme="minorHAnsi"/>
                <w:sz w:val="20"/>
              </w:rPr>
              <w:t>1</w:t>
            </w:r>
          </w:p>
        </w:tc>
        <w:tc>
          <w:tcPr>
            <w:tcW w:w="2112" w:type="pct"/>
          </w:tcPr>
          <w:p w14:paraId="71A2739E" w14:textId="77777777" w:rsidR="00BF28ED" w:rsidRPr="00A17C77" w:rsidRDefault="00BF28ED" w:rsidP="00BF28ED">
            <w:pPr>
              <w:spacing w:after="0"/>
              <w:rPr>
                <w:rFonts w:asciiTheme="minorHAnsi" w:hAnsiTheme="minorHAnsi" w:cstheme="minorHAnsi"/>
                <w:sz w:val="20"/>
              </w:rPr>
            </w:pPr>
            <w:r w:rsidRPr="00A17C77">
              <w:rPr>
                <w:rFonts w:asciiTheme="minorHAnsi" w:hAnsiTheme="minorHAnsi" w:cstheme="minorHAnsi"/>
                <w:sz w:val="20"/>
              </w:rPr>
              <w:t>Indien van toepassing volmacht</w:t>
            </w:r>
          </w:p>
        </w:tc>
        <w:tc>
          <w:tcPr>
            <w:tcW w:w="2189" w:type="pct"/>
          </w:tcPr>
          <w:p w14:paraId="2AA0ABED" w14:textId="53038C46" w:rsidR="00BF28ED" w:rsidRPr="00A17C77" w:rsidRDefault="00BF28ED" w:rsidP="00CD4E41">
            <w:pPr>
              <w:spacing w:after="0"/>
              <w:rPr>
                <w:rFonts w:asciiTheme="minorHAnsi" w:hAnsiTheme="minorHAnsi" w:cstheme="minorHAnsi"/>
                <w:sz w:val="20"/>
              </w:rPr>
            </w:pPr>
            <w:r w:rsidRPr="00A17C77">
              <w:rPr>
                <w:rFonts w:asciiTheme="minorHAnsi" w:hAnsiTheme="minorHAnsi" w:cstheme="minorHAnsi"/>
                <w:sz w:val="20"/>
              </w:rPr>
              <w:t>Bijlage 1</w:t>
            </w:r>
            <w:r w:rsidR="00B60EC3">
              <w:rPr>
                <w:rFonts w:asciiTheme="minorHAnsi" w:hAnsiTheme="minorHAnsi" w:cstheme="minorHAnsi"/>
                <w:sz w:val="20"/>
              </w:rPr>
              <w:t>0</w:t>
            </w:r>
            <w:r w:rsidRPr="00A17C77">
              <w:rPr>
                <w:rFonts w:asciiTheme="minorHAnsi" w:hAnsiTheme="minorHAnsi" w:cstheme="minorHAnsi"/>
                <w:sz w:val="20"/>
              </w:rPr>
              <w:t>: Volmacht</w:t>
            </w:r>
          </w:p>
        </w:tc>
        <w:tc>
          <w:tcPr>
            <w:tcW w:w="545" w:type="pct"/>
          </w:tcPr>
          <w:p w14:paraId="003A738E" w14:textId="07F02766" w:rsidR="00BF28ED" w:rsidRPr="00A17C77" w:rsidRDefault="00BF28ED" w:rsidP="00BF28ED">
            <w:pPr>
              <w:spacing w:after="0"/>
              <w:jc w:val="center"/>
              <w:rPr>
                <w:rFonts w:asciiTheme="minorHAnsi" w:hAnsiTheme="minorHAnsi" w:cstheme="minorHAnsi"/>
                <w:sz w:val="20"/>
              </w:rPr>
            </w:pPr>
            <w:r w:rsidRPr="00A17C77">
              <w:rPr>
                <w:rFonts w:asciiTheme="minorHAnsi" w:hAnsiTheme="minorHAnsi" w:cstheme="minorHAnsi"/>
                <w:sz w:val="20"/>
              </w:rPr>
              <w:fldChar w:fldCharType="begin"/>
            </w:r>
            <w:r w:rsidRPr="00A17C77">
              <w:rPr>
                <w:rFonts w:asciiTheme="minorHAnsi" w:hAnsiTheme="minorHAnsi" w:cstheme="minorHAnsi"/>
                <w:sz w:val="20"/>
              </w:rPr>
              <w:instrText xml:space="preserve"> REF _Ref40099699 \r \h  \* MERGEFORMAT </w:instrText>
            </w:r>
            <w:r w:rsidRPr="00A17C77">
              <w:rPr>
                <w:rFonts w:asciiTheme="minorHAnsi" w:hAnsiTheme="minorHAnsi" w:cstheme="minorHAnsi"/>
                <w:sz w:val="20"/>
              </w:rPr>
            </w:r>
            <w:r w:rsidRPr="00A17C77">
              <w:rPr>
                <w:rFonts w:asciiTheme="minorHAnsi" w:hAnsiTheme="minorHAnsi" w:cstheme="minorHAnsi"/>
                <w:sz w:val="20"/>
              </w:rPr>
              <w:fldChar w:fldCharType="separate"/>
            </w:r>
            <w:r w:rsidR="006D5FD3">
              <w:rPr>
                <w:rFonts w:asciiTheme="minorHAnsi" w:hAnsiTheme="minorHAnsi" w:cstheme="minorHAnsi"/>
                <w:sz w:val="20"/>
              </w:rPr>
              <w:t>4.3</w:t>
            </w:r>
            <w:r w:rsidRPr="00A17C77">
              <w:rPr>
                <w:rFonts w:asciiTheme="minorHAnsi" w:hAnsiTheme="minorHAnsi" w:cstheme="minorHAnsi"/>
                <w:sz w:val="20"/>
              </w:rPr>
              <w:fldChar w:fldCharType="end"/>
            </w:r>
          </w:p>
        </w:tc>
      </w:tr>
      <w:tr w:rsidR="00BF28ED" w:rsidRPr="00B30DA8" w14:paraId="4042B3AA" w14:textId="77777777" w:rsidTr="00C70A5B">
        <w:trPr>
          <w:trHeight w:val="20"/>
        </w:trPr>
        <w:tc>
          <w:tcPr>
            <w:tcW w:w="153" w:type="pct"/>
          </w:tcPr>
          <w:p w14:paraId="2BB97232" w14:textId="4924A9C2" w:rsidR="00BF28ED" w:rsidRPr="00B80F04" w:rsidRDefault="00BF28ED" w:rsidP="00BF28ED">
            <w:pPr>
              <w:spacing w:after="0"/>
              <w:rPr>
                <w:rFonts w:asciiTheme="minorHAnsi" w:hAnsiTheme="minorHAnsi" w:cstheme="minorHAnsi"/>
                <w:sz w:val="20"/>
              </w:rPr>
            </w:pPr>
            <w:r w:rsidRPr="00B80F04">
              <w:rPr>
                <w:rFonts w:asciiTheme="minorHAnsi" w:hAnsiTheme="minorHAnsi" w:cstheme="minorHAnsi"/>
                <w:sz w:val="20"/>
              </w:rPr>
              <w:t>2</w:t>
            </w:r>
          </w:p>
        </w:tc>
        <w:tc>
          <w:tcPr>
            <w:tcW w:w="2112" w:type="pct"/>
          </w:tcPr>
          <w:p w14:paraId="045EB86B" w14:textId="67CD10AC" w:rsidR="00BF28ED" w:rsidRPr="00A17C77" w:rsidRDefault="00BF28ED" w:rsidP="00BF28ED">
            <w:pPr>
              <w:spacing w:after="0"/>
              <w:rPr>
                <w:rFonts w:asciiTheme="minorHAnsi" w:hAnsiTheme="minorHAnsi" w:cstheme="minorHAnsi"/>
                <w:sz w:val="20"/>
              </w:rPr>
            </w:pPr>
            <w:r w:rsidRPr="00A17C77">
              <w:rPr>
                <w:rFonts w:asciiTheme="minorHAnsi" w:hAnsiTheme="minorHAnsi" w:cstheme="minorHAnsi"/>
                <w:sz w:val="20"/>
              </w:rPr>
              <w:t xml:space="preserve">Plan van aanpak en werkwijze </w:t>
            </w:r>
          </w:p>
        </w:tc>
        <w:tc>
          <w:tcPr>
            <w:tcW w:w="2189" w:type="pct"/>
          </w:tcPr>
          <w:p w14:paraId="76E4195F" w14:textId="2CA5ECF3" w:rsidR="00BF28ED" w:rsidRPr="00A17C77" w:rsidRDefault="00BF28ED" w:rsidP="00CD4E41">
            <w:pPr>
              <w:spacing w:after="0"/>
              <w:rPr>
                <w:rFonts w:asciiTheme="minorHAnsi" w:hAnsiTheme="minorHAnsi" w:cstheme="minorHAnsi"/>
                <w:sz w:val="20"/>
              </w:rPr>
            </w:pPr>
            <w:r w:rsidRPr="00A17C77">
              <w:rPr>
                <w:rFonts w:asciiTheme="minorHAnsi" w:hAnsiTheme="minorHAnsi" w:cstheme="minorHAnsi"/>
                <w:sz w:val="20"/>
              </w:rPr>
              <w:t xml:space="preserve">Bijlage </w:t>
            </w:r>
            <w:r>
              <w:rPr>
                <w:rFonts w:asciiTheme="minorHAnsi" w:hAnsiTheme="minorHAnsi" w:cstheme="minorHAnsi"/>
                <w:sz w:val="20"/>
              </w:rPr>
              <w:t>1</w:t>
            </w:r>
            <w:r w:rsidR="00B60EC3">
              <w:rPr>
                <w:rFonts w:asciiTheme="minorHAnsi" w:hAnsiTheme="minorHAnsi" w:cstheme="minorHAnsi"/>
                <w:sz w:val="20"/>
              </w:rPr>
              <w:t>1</w:t>
            </w:r>
            <w:r w:rsidRPr="00A17C77">
              <w:rPr>
                <w:rFonts w:asciiTheme="minorHAnsi" w:hAnsiTheme="minorHAnsi" w:cstheme="minorHAnsi"/>
                <w:sz w:val="20"/>
              </w:rPr>
              <w:t xml:space="preserve">: plan van aanpak en werkwijze </w:t>
            </w:r>
          </w:p>
        </w:tc>
        <w:tc>
          <w:tcPr>
            <w:tcW w:w="545" w:type="pct"/>
          </w:tcPr>
          <w:p w14:paraId="40D58297" w14:textId="3E74ADEA" w:rsidR="00BF28ED" w:rsidRPr="00A17C77" w:rsidRDefault="00BF28ED" w:rsidP="00BF28ED">
            <w:pPr>
              <w:spacing w:after="0"/>
              <w:jc w:val="center"/>
              <w:rPr>
                <w:rFonts w:asciiTheme="minorHAnsi" w:hAnsiTheme="minorHAnsi" w:cstheme="minorHAnsi"/>
                <w:sz w:val="20"/>
              </w:rPr>
            </w:pPr>
            <w:r w:rsidRPr="00A17C77">
              <w:rPr>
                <w:rFonts w:asciiTheme="minorHAnsi" w:hAnsiTheme="minorHAnsi" w:cstheme="minorHAnsi"/>
                <w:sz w:val="20"/>
              </w:rPr>
              <w:fldChar w:fldCharType="begin"/>
            </w:r>
            <w:r w:rsidRPr="00A17C77">
              <w:rPr>
                <w:rFonts w:asciiTheme="minorHAnsi" w:hAnsiTheme="minorHAnsi" w:cstheme="minorHAnsi"/>
                <w:sz w:val="20"/>
              </w:rPr>
              <w:instrText xml:space="preserve"> REF _Ref520450104 \r \h  \* MERGEFORMAT </w:instrText>
            </w:r>
            <w:r w:rsidRPr="00A17C77">
              <w:rPr>
                <w:rFonts w:asciiTheme="minorHAnsi" w:hAnsiTheme="minorHAnsi" w:cstheme="minorHAnsi"/>
                <w:sz w:val="20"/>
              </w:rPr>
            </w:r>
            <w:r w:rsidRPr="00A17C77">
              <w:rPr>
                <w:rFonts w:asciiTheme="minorHAnsi" w:hAnsiTheme="minorHAnsi" w:cstheme="minorHAnsi"/>
                <w:sz w:val="20"/>
              </w:rPr>
              <w:fldChar w:fldCharType="separate"/>
            </w:r>
            <w:r w:rsidR="006D5FD3">
              <w:rPr>
                <w:rFonts w:asciiTheme="minorHAnsi" w:hAnsiTheme="minorHAnsi" w:cstheme="minorHAnsi"/>
                <w:sz w:val="20"/>
              </w:rPr>
              <w:t>6.3</w:t>
            </w:r>
            <w:r w:rsidRPr="00A17C77">
              <w:rPr>
                <w:rFonts w:asciiTheme="minorHAnsi" w:hAnsiTheme="minorHAnsi" w:cstheme="minorHAnsi"/>
                <w:sz w:val="20"/>
              </w:rPr>
              <w:fldChar w:fldCharType="end"/>
            </w:r>
          </w:p>
        </w:tc>
      </w:tr>
      <w:tr w:rsidR="00BF28ED" w:rsidRPr="00B30DA8" w14:paraId="7E68F089" w14:textId="77777777" w:rsidTr="00C70A5B">
        <w:trPr>
          <w:trHeight w:val="20"/>
        </w:trPr>
        <w:tc>
          <w:tcPr>
            <w:tcW w:w="153" w:type="pct"/>
          </w:tcPr>
          <w:p w14:paraId="5A63563D" w14:textId="4A8CE3B5" w:rsidR="00BF28ED" w:rsidRPr="00B80F04" w:rsidRDefault="00BF28ED" w:rsidP="00BF28ED">
            <w:pPr>
              <w:spacing w:after="0"/>
              <w:rPr>
                <w:rFonts w:asciiTheme="minorHAnsi" w:hAnsiTheme="minorHAnsi" w:cstheme="minorHAnsi"/>
                <w:sz w:val="20"/>
              </w:rPr>
            </w:pPr>
            <w:r w:rsidRPr="00B80F04">
              <w:rPr>
                <w:rFonts w:asciiTheme="minorHAnsi" w:hAnsiTheme="minorHAnsi" w:cstheme="minorHAnsi"/>
                <w:sz w:val="20"/>
              </w:rPr>
              <w:t>3</w:t>
            </w:r>
          </w:p>
        </w:tc>
        <w:tc>
          <w:tcPr>
            <w:tcW w:w="2112" w:type="pct"/>
          </w:tcPr>
          <w:p w14:paraId="2FF04537" w14:textId="7A3C55B6" w:rsidR="00BF28ED" w:rsidRPr="00A17C77" w:rsidRDefault="00BF28ED" w:rsidP="00BF28ED">
            <w:pPr>
              <w:spacing w:after="0"/>
              <w:rPr>
                <w:rFonts w:asciiTheme="minorHAnsi" w:hAnsiTheme="minorHAnsi" w:cstheme="minorHAnsi"/>
                <w:sz w:val="20"/>
              </w:rPr>
            </w:pPr>
            <w:r w:rsidRPr="00A17C77">
              <w:rPr>
                <w:rFonts w:asciiTheme="minorHAnsi" w:hAnsiTheme="minorHAnsi" w:cstheme="minorHAnsi"/>
                <w:sz w:val="20"/>
              </w:rPr>
              <w:t>Visie op de oplossing en toekomst</w:t>
            </w:r>
          </w:p>
        </w:tc>
        <w:tc>
          <w:tcPr>
            <w:tcW w:w="2189" w:type="pct"/>
          </w:tcPr>
          <w:p w14:paraId="41A947DF" w14:textId="6E186A7D" w:rsidR="00BF28ED" w:rsidRPr="00A17C77" w:rsidRDefault="00BF28ED" w:rsidP="00CD4E41">
            <w:pPr>
              <w:spacing w:after="0"/>
              <w:rPr>
                <w:rFonts w:asciiTheme="minorHAnsi" w:hAnsiTheme="minorHAnsi" w:cstheme="minorHAnsi"/>
                <w:sz w:val="20"/>
              </w:rPr>
            </w:pPr>
            <w:r w:rsidRPr="00A17C77">
              <w:rPr>
                <w:rFonts w:asciiTheme="minorHAnsi" w:hAnsiTheme="minorHAnsi" w:cstheme="minorHAnsi"/>
                <w:sz w:val="20"/>
              </w:rPr>
              <w:t xml:space="preserve">Bijlage </w:t>
            </w:r>
            <w:r>
              <w:rPr>
                <w:rFonts w:asciiTheme="minorHAnsi" w:hAnsiTheme="minorHAnsi" w:cstheme="minorHAnsi"/>
                <w:sz w:val="20"/>
              </w:rPr>
              <w:t>1</w:t>
            </w:r>
            <w:r w:rsidR="00B60EC3">
              <w:rPr>
                <w:rFonts w:asciiTheme="minorHAnsi" w:hAnsiTheme="minorHAnsi" w:cstheme="minorHAnsi"/>
                <w:sz w:val="20"/>
              </w:rPr>
              <w:t>2</w:t>
            </w:r>
            <w:r w:rsidRPr="00A17C77">
              <w:rPr>
                <w:rFonts w:asciiTheme="minorHAnsi" w:hAnsiTheme="minorHAnsi" w:cstheme="minorHAnsi"/>
                <w:sz w:val="20"/>
              </w:rPr>
              <w:t>: Visie op de oplossing en toekomst</w:t>
            </w:r>
          </w:p>
        </w:tc>
        <w:tc>
          <w:tcPr>
            <w:tcW w:w="545" w:type="pct"/>
          </w:tcPr>
          <w:p w14:paraId="2F9C2DC4" w14:textId="561F6A9A" w:rsidR="00BF28ED" w:rsidRPr="00A17C77" w:rsidRDefault="00BF28ED" w:rsidP="00BF28ED">
            <w:pPr>
              <w:spacing w:after="0"/>
              <w:jc w:val="center"/>
              <w:rPr>
                <w:rFonts w:asciiTheme="minorHAnsi" w:hAnsiTheme="minorHAnsi" w:cstheme="minorHAnsi"/>
                <w:sz w:val="20"/>
              </w:rPr>
            </w:pPr>
            <w:r w:rsidRPr="00A17C77">
              <w:rPr>
                <w:rFonts w:asciiTheme="minorHAnsi" w:hAnsiTheme="minorHAnsi" w:cstheme="minorHAnsi"/>
                <w:sz w:val="20"/>
              </w:rPr>
              <w:fldChar w:fldCharType="begin"/>
            </w:r>
            <w:r w:rsidRPr="00A17C77">
              <w:rPr>
                <w:rFonts w:asciiTheme="minorHAnsi" w:hAnsiTheme="minorHAnsi" w:cstheme="minorHAnsi"/>
                <w:sz w:val="20"/>
              </w:rPr>
              <w:instrText xml:space="preserve"> REF _Ref520450104 \r \h  \* MERGEFORMAT </w:instrText>
            </w:r>
            <w:r w:rsidRPr="00A17C77">
              <w:rPr>
                <w:rFonts w:asciiTheme="minorHAnsi" w:hAnsiTheme="minorHAnsi" w:cstheme="minorHAnsi"/>
                <w:sz w:val="20"/>
              </w:rPr>
            </w:r>
            <w:r w:rsidRPr="00A17C77">
              <w:rPr>
                <w:rFonts w:asciiTheme="minorHAnsi" w:hAnsiTheme="minorHAnsi" w:cstheme="minorHAnsi"/>
                <w:sz w:val="20"/>
              </w:rPr>
              <w:fldChar w:fldCharType="separate"/>
            </w:r>
            <w:r w:rsidR="006D5FD3">
              <w:rPr>
                <w:rFonts w:asciiTheme="minorHAnsi" w:hAnsiTheme="minorHAnsi" w:cstheme="minorHAnsi"/>
                <w:sz w:val="20"/>
              </w:rPr>
              <w:t>6.3</w:t>
            </w:r>
            <w:r w:rsidRPr="00A17C77">
              <w:rPr>
                <w:rFonts w:asciiTheme="minorHAnsi" w:hAnsiTheme="minorHAnsi" w:cstheme="minorHAnsi"/>
                <w:sz w:val="20"/>
              </w:rPr>
              <w:fldChar w:fldCharType="end"/>
            </w:r>
          </w:p>
        </w:tc>
      </w:tr>
      <w:tr w:rsidR="00E01977" w:rsidRPr="00B30DA8" w14:paraId="64F61364" w14:textId="77777777" w:rsidTr="00C70A5B">
        <w:trPr>
          <w:trHeight w:val="20"/>
        </w:trPr>
        <w:tc>
          <w:tcPr>
            <w:tcW w:w="153" w:type="pct"/>
          </w:tcPr>
          <w:p w14:paraId="20ADFC8C" w14:textId="4F52BEBD" w:rsidR="00E01977" w:rsidRPr="00B80F04" w:rsidRDefault="00E01977" w:rsidP="00BF28ED">
            <w:pPr>
              <w:spacing w:after="0"/>
              <w:rPr>
                <w:rFonts w:asciiTheme="minorHAnsi" w:hAnsiTheme="minorHAnsi" w:cstheme="minorHAnsi"/>
                <w:sz w:val="20"/>
              </w:rPr>
            </w:pPr>
            <w:r>
              <w:rPr>
                <w:rFonts w:asciiTheme="minorHAnsi" w:hAnsiTheme="minorHAnsi" w:cstheme="minorHAnsi"/>
                <w:sz w:val="20"/>
              </w:rPr>
              <w:t>4</w:t>
            </w:r>
          </w:p>
        </w:tc>
        <w:tc>
          <w:tcPr>
            <w:tcW w:w="2112" w:type="pct"/>
          </w:tcPr>
          <w:p w14:paraId="4DBE4D97" w14:textId="346C4994" w:rsidR="00E01977" w:rsidRPr="00A17C77" w:rsidRDefault="00E01977" w:rsidP="00BF28ED">
            <w:pPr>
              <w:spacing w:after="0"/>
              <w:rPr>
                <w:rFonts w:asciiTheme="minorHAnsi" w:hAnsiTheme="minorHAnsi" w:cstheme="minorHAnsi"/>
                <w:sz w:val="20"/>
              </w:rPr>
            </w:pPr>
            <w:r w:rsidRPr="00E01977">
              <w:rPr>
                <w:rFonts w:asciiTheme="minorHAnsi" w:hAnsiTheme="minorHAnsi" w:cstheme="minorHAnsi"/>
                <w:sz w:val="20"/>
              </w:rPr>
              <w:t>Extra functionaliteit: gebeurtenis- en mutatieberichten</w:t>
            </w:r>
          </w:p>
        </w:tc>
        <w:tc>
          <w:tcPr>
            <w:tcW w:w="2189" w:type="pct"/>
          </w:tcPr>
          <w:p w14:paraId="18B385AE" w14:textId="6C1CC5C2" w:rsidR="00E01977" w:rsidRPr="00A17C77" w:rsidRDefault="00E01977" w:rsidP="00CD4E41">
            <w:pPr>
              <w:spacing w:after="0"/>
              <w:rPr>
                <w:rFonts w:asciiTheme="minorHAnsi" w:hAnsiTheme="minorHAnsi" w:cstheme="minorHAnsi"/>
                <w:sz w:val="20"/>
              </w:rPr>
            </w:pPr>
            <w:r>
              <w:rPr>
                <w:rFonts w:asciiTheme="minorHAnsi" w:hAnsiTheme="minorHAnsi" w:cstheme="minorHAnsi"/>
                <w:sz w:val="20"/>
              </w:rPr>
              <w:t xml:space="preserve">Bijlage 13: </w:t>
            </w:r>
            <w:r w:rsidRPr="00E01977">
              <w:rPr>
                <w:rFonts w:asciiTheme="minorHAnsi" w:hAnsiTheme="minorHAnsi" w:cstheme="minorHAnsi"/>
                <w:sz w:val="20"/>
              </w:rPr>
              <w:t>Extra functionaliteit: gebeurtenis- en mutatieberichten</w:t>
            </w:r>
          </w:p>
        </w:tc>
        <w:tc>
          <w:tcPr>
            <w:tcW w:w="545" w:type="pct"/>
          </w:tcPr>
          <w:p w14:paraId="3A1C264C" w14:textId="333B1938" w:rsidR="00E01977" w:rsidRPr="00A17C77" w:rsidRDefault="00E01977" w:rsidP="00BF28ED">
            <w:pPr>
              <w:spacing w:after="0"/>
              <w:jc w:val="center"/>
              <w:rPr>
                <w:rFonts w:asciiTheme="minorHAnsi" w:hAnsiTheme="minorHAnsi" w:cstheme="minorHAnsi"/>
                <w:sz w:val="20"/>
              </w:rPr>
            </w:pPr>
            <w:r w:rsidRPr="00A17C77">
              <w:rPr>
                <w:rFonts w:asciiTheme="minorHAnsi" w:hAnsiTheme="minorHAnsi" w:cstheme="minorHAnsi"/>
                <w:sz w:val="20"/>
              </w:rPr>
              <w:fldChar w:fldCharType="begin"/>
            </w:r>
            <w:r w:rsidRPr="00A17C77">
              <w:rPr>
                <w:rFonts w:asciiTheme="minorHAnsi" w:hAnsiTheme="minorHAnsi" w:cstheme="minorHAnsi"/>
                <w:sz w:val="20"/>
              </w:rPr>
              <w:instrText xml:space="preserve"> REF _Ref520450104 \r \h  \* MERGEFORMAT </w:instrText>
            </w:r>
            <w:r w:rsidRPr="00A17C77">
              <w:rPr>
                <w:rFonts w:asciiTheme="minorHAnsi" w:hAnsiTheme="minorHAnsi" w:cstheme="minorHAnsi"/>
                <w:sz w:val="20"/>
              </w:rPr>
            </w:r>
            <w:r w:rsidRPr="00A17C77">
              <w:rPr>
                <w:rFonts w:asciiTheme="minorHAnsi" w:hAnsiTheme="minorHAnsi" w:cstheme="minorHAnsi"/>
                <w:sz w:val="20"/>
              </w:rPr>
              <w:fldChar w:fldCharType="separate"/>
            </w:r>
            <w:r w:rsidR="006D5FD3">
              <w:rPr>
                <w:rFonts w:asciiTheme="minorHAnsi" w:hAnsiTheme="minorHAnsi" w:cstheme="minorHAnsi"/>
                <w:sz w:val="20"/>
              </w:rPr>
              <w:t>6.3</w:t>
            </w:r>
            <w:r w:rsidRPr="00A17C77">
              <w:rPr>
                <w:rFonts w:asciiTheme="minorHAnsi" w:hAnsiTheme="minorHAnsi" w:cstheme="minorHAnsi"/>
                <w:sz w:val="20"/>
              </w:rPr>
              <w:fldChar w:fldCharType="end"/>
            </w:r>
          </w:p>
        </w:tc>
      </w:tr>
    </w:tbl>
    <w:p w14:paraId="00A1F15B" w14:textId="68364832" w:rsidR="00C16797" w:rsidRDefault="00C16797" w:rsidP="00EE22B9">
      <w:pPr>
        <w:rPr>
          <w:rFonts w:asciiTheme="minorHAnsi" w:hAnsiTheme="minorHAnsi" w:cstheme="minorHAnsi"/>
        </w:rPr>
      </w:pPr>
    </w:p>
    <w:tbl>
      <w:tblPr>
        <w:tblStyle w:val="Tabelraster"/>
        <w:tblW w:w="5000" w:type="pct"/>
        <w:tblLook w:val="04A0" w:firstRow="1" w:lastRow="0" w:firstColumn="1" w:lastColumn="0" w:noHBand="0" w:noVBand="1"/>
      </w:tblPr>
      <w:tblGrid>
        <w:gridCol w:w="307"/>
        <w:gridCol w:w="7771"/>
        <w:gridCol w:w="988"/>
      </w:tblGrid>
      <w:tr w:rsidR="00605F24" w:rsidRPr="00A17C77" w14:paraId="1F43BEC1" w14:textId="77777777" w:rsidTr="00605F24">
        <w:trPr>
          <w:trHeight w:val="20"/>
        </w:trPr>
        <w:tc>
          <w:tcPr>
            <w:tcW w:w="169" w:type="pct"/>
            <w:shd w:val="clear" w:color="auto" w:fill="E10E49"/>
          </w:tcPr>
          <w:p w14:paraId="0C11A23C" w14:textId="77777777" w:rsidR="00605F24" w:rsidRPr="00A17C77" w:rsidRDefault="00605F24" w:rsidP="00605F24">
            <w:pPr>
              <w:spacing w:after="0"/>
              <w:rPr>
                <w:rFonts w:asciiTheme="minorHAnsi" w:hAnsiTheme="minorHAnsi" w:cstheme="minorHAnsi"/>
                <w:b/>
                <w:color w:val="FFFFFF"/>
                <w:sz w:val="20"/>
              </w:rPr>
            </w:pPr>
            <w:r w:rsidRPr="00A17C77">
              <w:rPr>
                <w:rFonts w:asciiTheme="minorHAnsi" w:hAnsiTheme="minorHAnsi" w:cstheme="minorHAnsi"/>
                <w:b/>
                <w:color w:val="FFFFFF"/>
                <w:sz w:val="20"/>
              </w:rPr>
              <w:t>#</w:t>
            </w:r>
          </w:p>
        </w:tc>
        <w:tc>
          <w:tcPr>
            <w:tcW w:w="4286" w:type="pct"/>
            <w:shd w:val="clear" w:color="auto" w:fill="E10E49"/>
          </w:tcPr>
          <w:p w14:paraId="1B899B16" w14:textId="2FBF4D44" w:rsidR="00605F24" w:rsidRPr="00A17C77" w:rsidRDefault="00605F24" w:rsidP="00605F24">
            <w:pPr>
              <w:spacing w:after="0"/>
              <w:rPr>
                <w:rFonts w:asciiTheme="minorHAnsi" w:hAnsiTheme="minorHAnsi" w:cstheme="minorHAnsi"/>
                <w:b/>
                <w:color w:val="FFFFFF"/>
                <w:sz w:val="20"/>
              </w:rPr>
            </w:pPr>
            <w:r w:rsidRPr="00A17C77">
              <w:rPr>
                <w:rFonts w:asciiTheme="minorHAnsi" w:hAnsiTheme="minorHAnsi" w:cstheme="minorHAnsi"/>
                <w:b/>
                <w:color w:val="FFFFFF"/>
                <w:sz w:val="20"/>
              </w:rPr>
              <w:t xml:space="preserve">Omschrijving </w:t>
            </w:r>
            <w:r>
              <w:rPr>
                <w:rFonts w:asciiTheme="minorHAnsi" w:hAnsiTheme="minorHAnsi" w:cstheme="minorHAnsi"/>
                <w:b/>
                <w:color w:val="FFFFFF"/>
                <w:sz w:val="20"/>
              </w:rPr>
              <w:t xml:space="preserve">documenten die na voorlopige </w:t>
            </w:r>
            <w:r w:rsidR="00827D43">
              <w:rPr>
                <w:rFonts w:asciiTheme="minorHAnsi" w:hAnsiTheme="minorHAnsi" w:cstheme="minorHAnsi"/>
                <w:b/>
                <w:color w:val="FFFFFF"/>
                <w:sz w:val="20"/>
              </w:rPr>
              <w:t>Gunning</w:t>
            </w:r>
            <w:r>
              <w:rPr>
                <w:rFonts w:asciiTheme="minorHAnsi" w:hAnsiTheme="minorHAnsi" w:cstheme="minorHAnsi"/>
                <w:b/>
                <w:color w:val="FFFFFF"/>
                <w:sz w:val="20"/>
              </w:rPr>
              <w:t xml:space="preserve"> moeten worden ingediend</w:t>
            </w:r>
          </w:p>
        </w:tc>
        <w:tc>
          <w:tcPr>
            <w:tcW w:w="545" w:type="pct"/>
            <w:shd w:val="clear" w:color="auto" w:fill="E10E49"/>
          </w:tcPr>
          <w:p w14:paraId="090F52D1" w14:textId="786074DD" w:rsidR="00605F24" w:rsidRPr="00A17C77" w:rsidRDefault="00605F24" w:rsidP="00605F24">
            <w:pPr>
              <w:spacing w:after="0"/>
              <w:jc w:val="center"/>
              <w:rPr>
                <w:rFonts w:asciiTheme="minorHAnsi" w:hAnsiTheme="minorHAnsi" w:cstheme="minorHAnsi"/>
                <w:b/>
                <w:color w:val="FFFFFF"/>
                <w:sz w:val="20"/>
              </w:rPr>
            </w:pPr>
            <w:r>
              <w:rPr>
                <w:rFonts w:asciiTheme="minorHAnsi" w:hAnsiTheme="minorHAnsi" w:cstheme="minorHAnsi"/>
                <w:b/>
                <w:color w:val="FFFFFF"/>
                <w:sz w:val="20"/>
              </w:rPr>
              <w:t>Zie paragraaf</w:t>
            </w:r>
          </w:p>
        </w:tc>
      </w:tr>
      <w:tr w:rsidR="002F7C34" w:rsidRPr="00A17C77" w14:paraId="46F5D2CA" w14:textId="77777777" w:rsidTr="00605F24">
        <w:trPr>
          <w:trHeight w:val="20"/>
        </w:trPr>
        <w:tc>
          <w:tcPr>
            <w:tcW w:w="169" w:type="pct"/>
          </w:tcPr>
          <w:p w14:paraId="04F9AFB5" w14:textId="77777777" w:rsidR="002F7C34" w:rsidRPr="00CE01BD" w:rsidRDefault="002F7C34" w:rsidP="00BF0B1E">
            <w:pPr>
              <w:spacing w:after="0"/>
              <w:rPr>
                <w:rFonts w:asciiTheme="minorHAnsi" w:hAnsiTheme="minorHAnsi" w:cstheme="minorHAnsi"/>
                <w:sz w:val="20"/>
              </w:rPr>
            </w:pPr>
            <w:r w:rsidRPr="00CE01BD">
              <w:rPr>
                <w:rFonts w:asciiTheme="minorHAnsi" w:hAnsiTheme="minorHAnsi" w:cstheme="minorHAnsi"/>
                <w:sz w:val="20"/>
              </w:rPr>
              <w:t>1</w:t>
            </w:r>
          </w:p>
        </w:tc>
        <w:tc>
          <w:tcPr>
            <w:tcW w:w="4286" w:type="pct"/>
          </w:tcPr>
          <w:p w14:paraId="79D67211" w14:textId="41BB5650" w:rsidR="002F7C34" w:rsidRPr="00242572" w:rsidRDefault="002F7C34" w:rsidP="00BF0B1E">
            <w:pPr>
              <w:spacing w:after="0"/>
              <w:rPr>
                <w:rFonts w:asciiTheme="minorHAnsi" w:hAnsiTheme="minorHAnsi" w:cstheme="minorHAnsi"/>
                <w:sz w:val="20"/>
              </w:rPr>
            </w:pPr>
            <w:r w:rsidRPr="00B80F04">
              <w:rPr>
                <w:rFonts w:asciiTheme="minorHAnsi" w:hAnsiTheme="minorHAnsi" w:cstheme="minorHAnsi"/>
                <w:sz w:val="20"/>
              </w:rPr>
              <w:t>Gedragsverklaring aanbesteden (GVA)</w:t>
            </w:r>
          </w:p>
        </w:tc>
        <w:tc>
          <w:tcPr>
            <w:tcW w:w="545" w:type="pct"/>
          </w:tcPr>
          <w:p w14:paraId="32E2E2AC" w14:textId="16C1D2F4" w:rsidR="002F7C34" w:rsidRPr="00242572" w:rsidRDefault="002F7C34" w:rsidP="00BF0B1E">
            <w:pPr>
              <w:spacing w:after="0"/>
              <w:jc w:val="center"/>
              <w:rPr>
                <w:rFonts w:asciiTheme="minorHAnsi" w:hAnsiTheme="minorHAnsi" w:cstheme="minorHAnsi"/>
                <w:sz w:val="20"/>
              </w:rPr>
            </w:pPr>
            <w:r w:rsidRPr="00242572">
              <w:rPr>
                <w:rFonts w:asciiTheme="minorHAnsi" w:hAnsiTheme="minorHAnsi" w:cstheme="minorHAnsi"/>
                <w:sz w:val="20"/>
              </w:rPr>
              <w:fldChar w:fldCharType="begin"/>
            </w:r>
            <w:r w:rsidRPr="00242572">
              <w:rPr>
                <w:rFonts w:asciiTheme="minorHAnsi" w:hAnsiTheme="minorHAnsi" w:cstheme="minorHAnsi"/>
                <w:sz w:val="20"/>
              </w:rPr>
              <w:instrText xml:space="preserve"> REF _Ref73372225 \r \h </w:instrText>
            </w:r>
            <w:r w:rsidR="00242572">
              <w:rPr>
                <w:rFonts w:asciiTheme="minorHAnsi" w:hAnsiTheme="minorHAnsi" w:cstheme="minorHAnsi"/>
                <w:sz w:val="20"/>
              </w:rPr>
              <w:instrText xml:space="preserve"> \* MERGEFORMAT </w:instrText>
            </w:r>
            <w:r w:rsidRPr="00242572">
              <w:rPr>
                <w:rFonts w:asciiTheme="minorHAnsi" w:hAnsiTheme="minorHAnsi" w:cstheme="minorHAnsi"/>
                <w:sz w:val="20"/>
              </w:rPr>
            </w:r>
            <w:r w:rsidRPr="00242572">
              <w:rPr>
                <w:rFonts w:asciiTheme="minorHAnsi" w:hAnsiTheme="minorHAnsi" w:cstheme="minorHAnsi"/>
                <w:sz w:val="20"/>
              </w:rPr>
              <w:fldChar w:fldCharType="separate"/>
            </w:r>
            <w:r w:rsidR="006D5FD3">
              <w:rPr>
                <w:rFonts w:asciiTheme="minorHAnsi" w:hAnsiTheme="minorHAnsi" w:cstheme="minorHAnsi"/>
                <w:sz w:val="20"/>
              </w:rPr>
              <w:t>5.2</w:t>
            </w:r>
            <w:r w:rsidRPr="00242572">
              <w:rPr>
                <w:rFonts w:asciiTheme="minorHAnsi" w:hAnsiTheme="minorHAnsi" w:cstheme="minorHAnsi"/>
                <w:sz w:val="20"/>
              </w:rPr>
              <w:fldChar w:fldCharType="end"/>
            </w:r>
          </w:p>
        </w:tc>
      </w:tr>
      <w:tr w:rsidR="002F7C34" w:rsidRPr="00A17C77" w14:paraId="2CFBAB97" w14:textId="77777777" w:rsidTr="00605F24">
        <w:trPr>
          <w:trHeight w:val="20"/>
        </w:trPr>
        <w:tc>
          <w:tcPr>
            <w:tcW w:w="169" w:type="pct"/>
          </w:tcPr>
          <w:p w14:paraId="5FA46E2A" w14:textId="77777777" w:rsidR="002F7C34" w:rsidRPr="00CE01BD" w:rsidRDefault="002F7C34" w:rsidP="00BF0B1E">
            <w:pPr>
              <w:spacing w:after="0"/>
              <w:rPr>
                <w:rFonts w:asciiTheme="minorHAnsi" w:hAnsiTheme="minorHAnsi" w:cstheme="minorHAnsi"/>
                <w:sz w:val="20"/>
              </w:rPr>
            </w:pPr>
            <w:r w:rsidRPr="00CE01BD">
              <w:rPr>
                <w:rFonts w:asciiTheme="minorHAnsi" w:hAnsiTheme="minorHAnsi" w:cstheme="minorHAnsi"/>
                <w:sz w:val="20"/>
              </w:rPr>
              <w:t>2</w:t>
            </w:r>
          </w:p>
        </w:tc>
        <w:tc>
          <w:tcPr>
            <w:tcW w:w="4286" w:type="pct"/>
          </w:tcPr>
          <w:p w14:paraId="422338D8" w14:textId="04B4CC83" w:rsidR="002F7C34" w:rsidRPr="00242572" w:rsidRDefault="004D198B" w:rsidP="00BF0B1E">
            <w:pPr>
              <w:spacing w:after="0"/>
              <w:rPr>
                <w:rFonts w:asciiTheme="minorHAnsi" w:hAnsiTheme="minorHAnsi" w:cstheme="minorHAnsi"/>
                <w:sz w:val="20"/>
              </w:rPr>
            </w:pPr>
            <w:r w:rsidRPr="00242572">
              <w:rPr>
                <w:rFonts w:asciiTheme="minorHAnsi" w:hAnsiTheme="minorHAnsi" w:cstheme="minorHAnsi"/>
                <w:sz w:val="20"/>
              </w:rPr>
              <w:t>Bewijs verzekeringen en dekkingen</w:t>
            </w:r>
          </w:p>
        </w:tc>
        <w:tc>
          <w:tcPr>
            <w:tcW w:w="545" w:type="pct"/>
          </w:tcPr>
          <w:p w14:paraId="5C488C69" w14:textId="716C1960" w:rsidR="002F7C34" w:rsidRPr="00242572" w:rsidRDefault="00B1382B" w:rsidP="00BF0B1E">
            <w:pPr>
              <w:spacing w:after="0"/>
              <w:jc w:val="center"/>
              <w:rPr>
                <w:rFonts w:asciiTheme="minorHAnsi" w:hAnsiTheme="minorHAnsi" w:cstheme="minorHAnsi"/>
                <w:sz w:val="20"/>
              </w:rPr>
            </w:pPr>
            <w:r w:rsidRPr="00242572">
              <w:rPr>
                <w:rFonts w:asciiTheme="minorHAnsi" w:hAnsiTheme="minorHAnsi" w:cstheme="minorHAnsi"/>
                <w:sz w:val="20"/>
              </w:rPr>
              <w:fldChar w:fldCharType="begin"/>
            </w:r>
            <w:r w:rsidRPr="00242572">
              <w:rPr>
                <w:rFonts w:asciiTheme="minorHAnsi" w:hAnsiTheme="minorHAnsi" w:cstheme="minorHAnsi"/>
                <w:sz w:val="20"/>
              </w:rPr>
              <w:instrText xml:space="preserve"> REF _Ref21466004 \r \h </w:instrText>
            </w:r>
            <w:r w:rsidR="00242572">
              <w:rPr>
                <w:rFonts w:asciiTheme="minorHAnsi" w:hAnsiTheme="minorHAnsi" w:cstheme="minorHAnsi"/>
                <w:sz w:val="20"/>
              </w:rPr>
              <w:instrText xml:space="preserve"> \* MERGEFORMAT </w:instrText>
            </w:r>
            <w:r w:rsidRPr="00242572">
              <w:rPr>
                <w:rFonts w:asciiTheme="minorHAnsi" w:hAnsiTheme="minorHAnsi" w:cstheme="minorHAnsi"/>
                <w:sz w:val="20"/>
              </w:rPr>
            </w:r>
            <w:r w:rsidRPr="00242572">
              <w:rPr>
                <w:rFonts w:asciiTheme="minorHAnsi" w:hAnsiTheme="minorHAnsi" w:cstheme="minorHAnsi"/>
                <w:sz w:val="20"/>
              </w:rPr>
              <w:fldChar w:fldCharType="separate"/>
            </w:r>
            <w:r w:rsidR="006D5FD3">
              <w:rPr>
                <w:rFonts w:asciiTheme="minorHAnsi" w:hAnsiTheme="minorHAnsi" w:cstheme="minorHAnsi"/>
                <w:sz w:val="20"/>
              </w:rPr>
              <w:t>5.3</w:t>
            </w:r>
            <w:r w:rsidRPr="00242572">
              <w:rPr>
                <w:rFonts w:asciiTheme="minorHAnsi" w:hAnsiTheme="minorHAnsi" w:cstheme="minorHAnsi"/>
                <w:sz w:val="20"/>
              </w:rPr>
              <w:fldChar w:fldCharType="end"/>
            </w:r>
          </w:p>
        </w:tc>
      </w:tr>
      <w:tr w:rsidR="00C63E38" w:rsidRPr="00A17C77" w14:paraId="5E984B2F" w14:textId="77777777" w:rsidTr="00605F24">
        <w:trPr>
          <w:trHeight w:val="20"/>
        </w:trPr>
        <w:tc>
          <w:tcPr>
            <w:tcW w:w="169" w:type="pct"/>
          </w:tcPr>
          <w:p w14:paraId="039B26F9" w14:textId="0C08AB6B" w:rsidR="00C63E38" w:rsidRPr="00CE01BD" w:rsidRDefault="003840C3" w:rsidP="00C63E38">
            <w:pPr>
              <w:spacing w:after="0"/>
              <w:rPr>
                <w:rFonts w:asciiTheme="minorHAnsi" w:hAnsiTheme="minorHAnsi" w:cstheme="minorHAnsi"/>
                <w:sz w:val="20"/>
              </w:rPr>
            </w:pPr>
            <w:r>
              <w:rPr>
                <w:rFonts w:asciiTheme="minorHAnsi" w:hAnsiTheme="minorHAnsi" w:cstheme="minorHAnsi"/>
                <w:sz w:val="20"/>
              </w:rPr>
              <w:t>3</w:t>
            </w:r>
          </w:p>
        </w:tc>
        <w:tc>
          <w:tcPr>
            <w:tcW w:w="4286" w:type="pct"/>
          </w:tcPr>
          <w:p w14:paraId="7232DB12" w14:textId="7A4471B5" w:rsidR="00C63E38" w:rsidRPr="00242572" w:rsidRDefault="00C63E38" w:rsidP="00C63E38">
            <w:pPr>
              <w:spacing w:after="0"/>
              <w:rPr>
                <w:rFonts w:asciiTheme="minorHAnsi" w:hAnsiTheme="minorHAnsi" w:cstheme="minorHAnsi"/>
                <w:sz w:val="20"/>
              </w:rPr>
            </w:pPr>
            <w:r w:rsidRPr="00242572">
              <w:rPr>
                <w:rFonts w:asciiTheme="minorHAnsi" w:hAnsiTheme="minorHAnsi" w:cstheme="minorHAnsi"/>
                <w:sz w:val="20"/>
              </w:rPr>
              <w:t>Bewijs managementsysteem voor informatiebeveiliging</w:t>
            </w:r>
          </w:p>
        </w:tc>
        <w:tc>
          <w:tcPr>
            <w:tcW w:w="545" w:type="pct"/>
          </w:tcPr>
          <w:p w14:paraId="240B3FB8" w14:textId="083766F2" w:rsidR="00C63E38" w:rsidRPr="00242572" w:rsidRDefault="00C63E38" w:rsidP="00C63E38">
            <w:pPr>
              <w:spacing w:after="0"/>
              <w:jc w:val="center"/>
              <w:rPr>
                <w:rFonts w:asciiTheme="minorHAnsi" w:hAnsiTheme="minorHAnsi" w:cstheme="minorHAnsi"/>
                <w:sz w:val="20"/>
              </w:rPr>
            </w:pPr>
            <w:r w:rsidRPr="00242572">
              <w:rPr>
                <w:rFonts w:asciiTheme="minorHAnsi" w:hAnsiTheme="minorHAnsi" w:cstheme="minorHAnsi"/>
                <w:sz w:val="20"/>
              </w:rPr>
              <w:fldChar w:fldCharType="begin"/>
            </w:r>
            <w:r w:rsidRPr="00242572">
              <w:rPr>
                <w:rFonts w:asciiTheme="minorHAnsi" w:hAnsiTheme="minorHAnsi" w:cstheme="minorHAnsi"/>
                <w:sz w:val="20"/>
              </w:rPr>
              <w:instrText xml:space="preserve"> REF _Ref21466004 \r \h </w:instrText>
            </w:r>
            <w:r w:rsidR="00242572">
              <w:rPr>
                <w:rFonts w:asciiTheme="minorHAnsi" w:hAnsiTheme="minorHAnsi" w:cstheme="minorHAnsi"/>
                <w:sz w:val="20"/>
              </w:rPr>
              <w:instrText xml:space="preserve"> \* MERGEFORMAT </w:instrText>
            </w:r>
            <w:r w:rsidRPr="00242572">
              <w:rPr>
                <w:rFonts w:asciiTheme="minorHAnsi" w:hAnsiTheme="minorHAnsi" w:cstheme="minorHAnsi"/>
                <w:sz w:val="20"/>
              </w:rPr>
            </w:r>
            <w:r w:rsidRPr="00242572">
              <w:rPr>
                <w:rFonts w:asciiTheme="minorHAnsi" w:hAnsiTheme="minorHAnsi" w:cstheme="minorHAnsi"/>
                <w:sz w:val="20"/>
              </w:rPr>
              <w:fldChar w:fldCharType="separate"/>
            </w:r>
            <w:r w:rsidR="006D5FD3">
              <w:rPr>
                <w:rFonts w:asciiTheme="minorHAnsi" w:hAnsiTheme="minorHAnsi" w:cstheme="minorHAnsi"/>
                <w:sz w:val="20"/>
              </w:rPr>
              <w:t>5.3</w:t>
            </w:r>
            <w:r w:rsidRPr="00242572">
              <w:rPr>
                <w:rFonts w:asciiTheme="minorHAnsi" w:hAnsiTheme="minorHAnsi" w:cstheme="minorHAnsi"/>
                <w:sz w:val="20"/>
              </w:rPr>
              <w:fldChar w:fldCharType="end"/>
            </w:r>
          </w:p>
        </w:tc>
      </w:tr>
      <w:tr w:rsidR="00CE01BD" w:rsidRPr="00A17C77" w14:paraId="3C63993F" w14:textId="77777777" w:rsidTr="00605F24">
        <w:trPr>
          <w:trHeight w:val="20"/>
        </w:trPr>
        <w:tc>
          <w:tcPr>
            <w:tcW w:w="169" w:type="pct"/>
          </w:tcPr>
          <w:p w14:paraId="0AB6845A" w14:textId="26FB5172" w:rsidR="00CE01BD" w:rsidRPr="00242572" w:rsidRDefault="003840C3" w:rsidP="00BF0B1E">
            <w:pPr>
              <w:spacing w:after="0"/>
              <w:rPr>
                <w:rFonts w:asciiTheme="minorHAnsi" w:hAnsiTheme="minorHAnsi" w:cstheme="minorHAnsi"/>
              </w:rPr>
            </w:pPr>
            <w:r>
              <w:rPr>
                <w:rFonts w:asciiTheme="minorHAnsi" w:hAnsiTheme="minorHAnsi" w:cstheme="minorHAnsi"/>
              </w:rPr>
              <w:t>4</w:t>
            </w:r>
          </w:p>
        </w:tc>
        <w:tc>
          <w:tcPr>
            <w:tcW w:w="4286" w:type="pct"/>
          </w:tcPr>
          <w:p w14:paraId="170038DB" w14:textId="525AE069" w:rsidR="00CE01BD" w:rsidRPr="00E54B83" w:rsidRDefault="00CE01BD" w:rsidP="00BF0B1E">
            <w:pPr>
              <w:spacing w:after="0"/>
              <w:rPr>
                <w:rFonts w:asciiTheme="minorHAnsi" w:hAnsiTheme="minorHAnsi" w:cstheme="minorHAnsi"/>
                <w:sz w:val="20"/>
              </w:rPr>
            </w:pPr>
            <w:r w:rsidRPr="00CE01BD">
              <w:rPr>
                <w:rFonts w:asciiTheme="minorHAnsi" w:hAnsiTheme="minorHAnsi" w:cstheme="minorHAnsi"/>
                <w:sz w:val="20"/>
              </w:rPr>
              <w:t>Beroep op ervaring en middelen van derden in verband met de technische bekwaamheid en beroepsbekwaamheid</w:t>
            </w:r>
          </w:p>
        </w:tc>
        <w:tc>
          <w:tcPr>
            <w:tcW w:w="545" w:type="pct"/>
          </w:tcPr>
          <w:p w14:paraId="7E91D9F5" w14:textId="36F4A120" w:rsidR="00CE01BD" w:rsidRPr="00242572" w:rsidRDefault="00CE01BD" w:rsidP="00BF0B1E">
            <w:pPr>
              <w:spacing w:after="0"/>
              <w:jc w:val="center"/>
              <w:rPr>
                <w:rFonts w:asciiTheme="minorHAnsi" w:hAnsiTheme="minorHAnsi" w:cstheme="minorHAnsi"/>
                <w:sz w:val="20"/>
              </w:rPr>
            </w:pPr>
            <w:r>
              <w:rPr>
                <w:rFonts w:asciiTheme="minorHAnsi" w:hAnsiTheme="minorHAnsi" w:cstheme="minorHAnsi"/>
                <w:sz w:val="20"/>
              </w:rPr>
              <w:fldChar w:fldCharType="begin"/>
            </w:r>
            <w:r>
              <w:rPr>
                <w:rFonts w:asciiTheme="minorHAnsi" w:hAnsiTheme="minorHAnsi" w:cstheme="minorHAnsi"/>
                <w:sz w:val="20"/>
              </w:rPr>
              <w:instrText xml:space="preserve"> REF _Ref73394035 \r \h </w:instrText>
            </w:r>
            <w:r>
              <w:rPr>
                <w:rFonts w:asciiTheme="minorHAnsi" w:hAnsiTheme="minorHAnsi" w:cstheme="minorHAnsi"/>
                <w:sz w:val="20"/>
              </w:rPr>
            </w:r>
            <w:r>
              <w:rPr>
                <w:rFonts w:asciiTheme="minorHAnsi" w:hAnsiTheme="minorHAnsi" w:cstheme="minorHAnsi"/>
                <w:sz w:val="20"/>
              </w:rPr>
              <w:fldChar w:fldCharType="separate"/>
            </w:r>
            <w:r w:rsidR="006D5FD3">
              <w:rPr>
                <w:rFonts w:asciiTheme="minorHAnsi" w:hAnsiTheme="minorHAnsi" w:cstheme="minorHAnsi"/>
                <w:sz w:val="20"/>
              </w:rPr>
              <w:t>5.5</w:t>
            </w:r>
            <w:r>
              <w:rPr>
                <w:rFonts w:asciiTheme="minorHAnsi" w:hAnsiTheme="minorHAnsi" w:cstheme="minorHAnsi"/>
                <w:sz w:val="20"/>
              </w:rPr>
              <w:fldChar w:fldCharType="end"/>
            </w:r>
          </w:p>
        </w:tc>
      </w:tr>
    </w:tbl>
    <w:p w14:paraId="057C9FED" w14:textId="1A587940" w:rsidR="00C17561" w:rsidRDefault="00C17561" w:rsidP="00EE22B9">
      <w:pPr>
        <w:rPr>
          <w:rFonts w:asciiTheme="minorHAnsi" w:hAnsiTheme="minorHAnsi" w:cstheme="minorHAnsi"/>
        </w:rPr>
      </w:pPr>
    </w:p>
    <w:p w14:paraId="42042627" w14:textId="3C1D72B0" w:rsidR="007F305E" w:rsidRPr="00CD58B9" w:rsidRDefault="00DB52A0" w:rsidP="007363B8">
      <w:pPr>
        <w:jc w:val="center"/>
        <w:rPr>
          <w:rFonts w:asciiTheme="minorHAnsi" w:hAnsiTheme="minorHAnsi" w:cstheme="minorHAnsi"/>
        </w:rPr>
      </w:pPr>
      <w:r w:rsidRPr="00CD58B9">
        <w:rPr>
          <w:rFonts w:asciiTheme="minorHAnsi" w:hAnsiTheme="minorHAnsi" w:cstheme="minorHAnsi"/>
        </w:rPr>
        <w:t>---oOo---</w:t>
      </w:r>
    </w:p>
    <w:sectPr w:rsidR="007F305E" w:rsidRPr="00CD58B9" w:rsidSect="00DE2374">
      <w:headerReference w:type="default" r:id="rId20"/>
      <w:footerReference w:type="default" r:id="rId21"/>
      <w:footerReference w:type="first" r:id="rId2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E3972" w14:textId="77777777" w:rsidR="004C0665" w:rsidRDefault="004C0665" w:rsidP="00317C4E">
      <w:pPr>
        <w:spacing w:after="0" w:line="240" w:lineRule="auto"/>
      </w:pPr>
      <w:r>
        <w:separator/>
      </w:r>
    </w:p>
  </w:endnote>
  <w:endnote w:type="continuationSeparator" w:id="0">
    <w:p w14:paraId="7E5F19F8" w14:textId="77777777" w:rsidR="004C0665" w:rsidRDefault="004C0665" w:rsidP="00317C4E">
      <w:pPr>
        <w:spacing w:after="0" w:line="240" w:lineRule="auto"/>
      </w:pPr>
      <w:r>
        <w:continuationSeparator/>
      </w:r>
    </w:p>
  </w:endnote>
  <w:endnote w:type="continuationNotice" w:id="1">
    <w:p w14:paraId="0522C78C" w14:textId="77777777" w:rsidR="004C0665" w:rsidRDefault="004C0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8644"/>
      <w:gridCol w:w="428"/>
    </w:tblGrid>
    <w:tr w:rsidR="008B45EE" w14:paraId="1BBAAFB5" w14:textId="77777777" w:rsidTr="00E47C00">
      <w:trPr>
        <w:jc w:val="center"/>
      </w:trPr>
      <w:tc>
        <w:tcPr>
          <w:tcW w:w="4764" w:type="pct"/>
          <w:vAlign w:val="center"/>
        </w:tcPr>
        <w:p w14:paraId="327D6D05" w14:textId="6E73533C" w:rsidR="008B45EE" w:rsidRDefault="008B45EE" w:rsidP="00B328C7">
          <w:pPr>
            <w:pStyle w:val="Voettekst"/>
            <w:rPr>
              <w:rFonts w:asciiTheme="minorHAnsi" w:hAnsiTheme="minorHAnsi" w:cstheme="minorHAnsi"/>
              <w:i/>
            </w:rPr>
          </w:pPr>
          <w:r>
            <w:rPr>
              <w:rFonts w:asciiTheme="minorHAnsi" w:hAnsiTheme="minorHAnsi" w:cstheme="minorHAnsi"/>
              <w:i/>
            </w:rPr>
            <w:t>Openbare Europese aanbesteding i</w:t>
          </w:r>
          <w:r w:rsidRPr="00B75FC1">
            <w:rPr>
              <w:rFonts w:asciiTheme="minorHAnsi" w:hAnsiTheme="minorHAnsi" w:cstheme="minorHAnsi"/>
              <w:i/>
            </w:rPr>
            <w:t>nkoop</w:t>
          </w:r>
          <w:r w:rsidRPr="008F17DB">
            <w:rPr>
              <w:rFonts w:asciiTheme="minorHAnsi" w:hAnsiTheme="minorHAnsi" w:cstheme="minorHAnsi"/>
              <w:i/>
            </w:rPr>
            <w:t xml:space="preserve"> </w:t>
          </w:r>
          <w:r w:rsidR="00EE22B9">
            <w:rPr>
              <w:rFonts w:asciiTheme="minorHAnsi" w:hAnsiTheme="minorHAnsi" w:cstheme="minorHAnsi"/>
              <w:i/>
            </w:rPr>
            <w:t xml:space="preserve">van een </w:t>
          </w:r>
          <w:r w:rsidR="00EE22B9" w:rsidRPr="00EE22B9">
            <w:rPr>
              <w:rFonts w:asciiTheme="minorHAnsi" w:hAnsiTheme="minorHAnsi" w:cstheme="minorHAnsi"/>
              <w:i/>
            </w:rPr>
            <w:t>Enterprise Service Bus</w:t>
          </w:r>
          <w:r w:rsidRPr="008F17DB">
            <w:rPr>
              <w:rFonts w:asciiTheme="minorHAnsi" w:hAnsiTheme="minorHAnsi" w:cstheme="minorHAnsi"/>
              <w:i/>
            </w:rPr>
            <w:t xml:space="preserve"> </w:t>
          </w:r>
          <w:r>
            <w:rPr>
              <w:rFonts w:asciiTheme="minorHAnsi" w:hAnsiTheme="minorHAnsi" w:cstheme="minorHAnsi"/>
              <w:i/>
            </w:rPr>
            <w:t>– BghU</w:t>
          </w:r>
        </w:p>
        <w:p w14:paraId="10CC38E1" w14:textId="77777777" w:rsidR="008B45EE" w:rsidRPr="00A527A8" w:rsidRDefault="008B45EE" w:rsidP="00B328C7">
          <w:pPr>
            <w:pStyle w:val="Voettekst"/>
            <w:rPr>
              <w:rFonts w:asciiTheme="minorHAnsi" w:hAnsiTheme="minorHAnsi" w:cstheme="minorHAnsi"/>
              <w:i/>
            </w:rPr>
          </w:pPr>
        </w:p>
      </w:tc>
      <w:tc>
        <w:tcPr>
          <w:tcW w:w="236" w:type="pct"/>
          <w:vAlign w:val="center"/>
        </w:tcPr>
        <w:p w14:paraId="05AEBDF9" w14:textId="676391BC" w:rsidR="008B45EE" w:rsidRPr="00B66543" w:rsidRDefault="008B45EE" w:rsidP="00B66543">
          <w:pPr>
            <w:pStyle w:val="Voettekst"/>
            <w:jc w:val="right"/>
            <w:rPr>
              <w:rFonts w:asciiTheme="minorHAnsi" w:hAnsiTheme="minorHAnsi" w:cstheme="minorHAnsi"/>
              <w:i/>
              <w:sz w:val="20"/>
            </w:rPr>
          </w:pPr>
          <w:r>
            <w:fldChar w:fldCharType="begin"/>
          </w:r>
          <w:r>
            <w:instrText xml:space="preserve"> PAGE   \* MERGEFORMAT </w:instrText>
          </w:r>
          <w:r>
            <w:fldChar w:fldCharType="separate"/>
          </w:r>
          <w:r w:rsidRPr="003028ED">
            <w:rPr>
              <w:rFonts w:asciiTheme="minorHAnsi" w:hAnsiTheme="minorHAnsi" w:cstheme="minorHAnsi"/>
              <w:i/>
              <w:noProof/>
            </w:rPr>
            <w:t>46</w:t>
          </w:r>
          <w:r>
            <w:rPr>
              <w:rFonts w:asciiTheme="minorHAnsi" w:hAnsiTheme="minorHAnsi" w:cstheme="minorHAnsi"/>
              <w:i/>
              <w:noProof/>
            </w:rPr>
            <w:fldChar w:fldCharType="end"/>
          </w:r>
        </w:p>
      </w:tc>
    </w:tr>
  </w:tbl>
  <w:p w14:paraId="63F379B6" w14:textId="77777777" w:rsidR="008B45EE" w:rsidRPr="00333349" w:rsidRDefault="008B45EE" w:rsidP="00333349">
    <w:pPr>
      <w:pStyle w:val="Voettekst"/>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EBC5" w14:textId="791AB73D" w:rsidR="008B45EE" w:rsidRDefault="008B45EE">
    <w:pPr>
      <w:pStyle w:val="Voettekst"/>
      <w:jc w:val="right"/>
    </w:pPr>
    <w:r>
      <w:fldChar w:fldCharType="begin"/>
    </w:r>
    <w:r>
      <w:instrText xml:space="preserve"> PAGE   \* MERGEFORMAT </w:instrText>
    </w:r>
    <w:r>
      <w:fldChar w:fldCharType="separate"/>
    </w:r>
    <w:r>
      <w:rPr>
        <w:noProof/>
      </w:rPr>
      <w:t>1</w:t>
    </w:r>
    <w:r>
      <w:rPr>
        <w:noProof/>
      </w:rPr>
      <w:fldChar w:fldCharType="end"/>
    </w:r>
  </w:p>
  <w:p w14:paraId="51EEC779" w14:textId="77777777" w:rsidR="008B45EE" w:rsidRDefault="008B45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E7B8" w14:textId="77777777" w:rsidR="004C0665" w:rsidRDefault="004C0665" w:rsidP="00317C4E">
      <w:pPr>
        <w:spacing w:after="0" w:line="240" w:lineRule="auto"/>
      </w:pPr>
      <w:r>
        <w:separator/>
      </w:r>
    </w:p>
  </w:footnote>
  <w:footnote w:type="continuationSeparator" w:id="0">
    <w:p w14:paraId="4197FA5A" w14:textId="77777777" w:rsidR="004C0665" w:rsidRDefault="004C0665" w:rsidP="00317C4E">
      <w:pPr>
        <w:spacing w:after="0" w:line="240" w:lineRule="auto"/>
      </w:pPr>
      <w:r>
        <w:continuationSeparator/>
      </w:r>
    </w:p>
  </w:footnote>
  <w:footnote w:type="continuationNotice" w:id="1">
    <w:p w14:paraId="145398DA" w14:textId="77777777" w:rsidR="004C0665" w:rsidRDefault="004C0665">
      <w:pPr>
        <w:spacing w:after="0" w:line="240" w:lineRule="auto"/>
      </w:pPr>
    </w:p>
  </w:footnote>
  <w:footnote w:id="2">
    <w:p w14:paraId="4B6A277D" w14:textId="77777777" w:rsidR="005015CE" w:rsidRDefault="005015CE" w:rsidP="00430EFC">
      <w:pPr>
        <w:pStyle w:val="Voetnoottekst"/>
      </w:pPr>
      <w:r>
        <w:rPr>
          <w:rStyle w:val="Voetnootmarkering"/>
        </w:rPr>
        <w:footnoteRef/>
      </w:r>
      <w:r>
        <w:t xml:space="preserve"> </w:t>
      </w:r>
      <w:r w:rsidRPr="00E32BD4">
        <w:rPr>
          <w:rFonts w:cstheme="minorBidi"/>
          <w:bCs/>
          <w:sz w:val="16"/>
          <w:szCs w:val="16"/>
        </w:rPr>
        <w:t xml:space="preserve">Berichten LV WOZ zullen </w:t>
      </w:r>
      <w:r>
        <w:rPr>
          <w:rFonts w:cstheme="minorBidi"/>
          <w:bCs/>
          <w:sz w:val="16"/>
          <w:szCs w:val="16"/>
        </w:rPr>
        <w:t xml:space="preserve">gaan </w:t>
      </w:r>
      <w:r w:rsidRPr="00E32BD4">
        <w:rPr>
          <w:rFonts w:cstheme="minorBidi"/>
          <w:bCs/>
          <w:sz w:val="16"/>
          <w:szCs w:val="16"/>
        </w:rPr>
        <w:t>toenemen (afnemer LV WOZ in ontwikkeling, wordt de vervanger stuf WOZ)</w:t>
      </w:r>
    </w:p>
  </w:footnote>
  <w:footnote w:id="3">
    <w:p w14:paraId="2D1B8FC0" w14:textId="5DE557A0" w:rsidR="00122A1F" w:rsidRDefault="00122A1F">
      <w:pPr>
        <w:pStyle w:val="Voetnoottekst"/>
      </w:pPr>
      <w:r>
        <w:rPr>
          <w:rStyle w:val="Voetnootmarkering"/>
        </w:rPr>
        <w:footnoteRef/>
      </w:r>
      <w:r>
        <w:t xml:space="preserve"> </w:t>
      </w:r>
      <w:r w:rsidR="003A54AF">
        <w:t xml:space="preserve">Zie </w:t>
      </w:r>
      <w:r w:rsidR="003A54AF">
        <w:fldChar w:fldCharType="begin"/>
      </w:r>
      <w:r w:rsidR="003A54AF">
        <w:instrText xml:space="preserve"> REF _Ref76550156 \h  \* MERGEFORMAT </w:instrText>
      </w:r>
      <w:r w:rsidR="003A54AF">
        <w:fldChar w:fldCharType="separate"/>
      </w:r>
      <w:r w:rsidR="006D5FD3" w:rsidRPr="006D5FD3">
        <w:t>Bijlage 4</w:t>
      </w:r>
      <w:r w:rsidR="003A54AF">
        <w:fldChar w:fldCharType="end"/>
      </w:r>
      <w:r w:rsidR="00CA08B7">
        <w:t xml:space="preserve"> concept Overeenkomst.</w:t>
      </w:r>
    </w:p>
  </w:footnote>
  <w:footnote w:id="4">
    <w:p w14:paraId="1FAEF32B" w14:textId="6558870F" w:rsidR="008B45EE" w:rsidRDefault="008B45EE" w:rsidP="00857DCB">
      <w:pPr>
        <w:pStyle w:val="Voetnoottekst"/>
        <w:spacing w:after="0"/>
      </w:pPr>
      <w:r>
        <w:rPr>
          <w:rStyle w:val="Voetnootmarkering"/>
        </w:rPr>
        <w:footnoteRef/>
      </w:r>
      <w:r>
        <w:t xml:space="preserve"> Met uitzondering van de in hoofdstuk </w:t>
      </w:r>
      <w:r>
        <w:fldChar w:fldCharType="begin"/>
      </w:r>
      <w:r>
        <w:instrText xml:space="preserve"> REF _Ref462928786 \r \h </w:instrText>
      </w:r>
      <w:r>
        <w:fldChar w:fldCharType="separate"/>
      </w:r>
      <w:r w:rsidR="006D5FD3">
        <w:t>2.5</w:t>
      </w:r>
      <w:r>
        <w:fldChar w:fldCharType="end"/>
      </w:r>
      <w:r>
        <w:t xml:space="preserve"> bedoelde situatie.</w:t>
      </w:r>
    </w:p>
  </w:footnote>
  <w:footnote w:id="5">
    <w:p w14:paraId="222F4B43" w14:textId="1F3569D9" w:rsidR="008B45EE" w:rsidRPr="00533C01" w:rsidRDefault="008B45EE" w:rsidP="0098692F">
      <w:pPr>
        <w:pStyle w:val="Voetnoottekst"/>
        <w:spacing w:after="0"/>
        <w:rPr>
          <w:szCs w:val="18"/>
        </w:rPr>
      </w:pPr>
      <w:r w:rsidRPr="00EE4E7D">
        <w:rPr>
          <w:rStyle w:val="Voetnootmarkering"/>
        </w:rPr>
        <w:footnoteRef/>
      </w:r>
      <w:r w:rsidRPr="00EE4E7D">
        <w:t xml:space="preserve"> </w:t>
      </w:r>
      <w:r w:rsidRPr="00533C01">
        <w:rPr>
          <w:szCs w:val="18"/>
        </w:rPr>
        <w:t xml:space="preserve">De </w:t>
      </w:r>
      <w:r w:rsidR="00E24F96">
        <w:rPr>
          <w:szCs w:val="18"/>
        </w:rPr>
        <w:t>Beoordelingscommissie</w:t>
      </w:r>
      <w:r w:rsidRPr="00533C01">
        <w:rPr>
          <w:szCs w:val="18"/>
        </w:rPr>
        <w:t xml:space="preserve"> bestaat uit </w:t>
      </w:r>
      <w:r>
        <w:rPr>
          <w:szCs w:val="18"/>
        </w:rPr>
        <w:t>minimaal 6</w:t>
      </w:r>
      <w:r w:rsidRPr="00533C01">
        <w:rPr>
          <w:szCs w:val="18"/>
        </w:rPr>
        <w:t xml:space="preserve"> </w:t>
      </w:r>
      <w:r>
        <w:rPr>
          <w:szCs w:val="18"/>
        </w:rPr>
        <w:t xml:space="preserve">tot maximaal 8 </w:t>
      </w:r>
      <w:r w:rsidRPr="00533C01">
        <w:rPr>
          <w:szCs w:val="18"/>
        </w:rPr>
        <w:t xml:space="preserve">onafhankelijke leden bestaande uit </w:t>
      </w:r>
      <w:r>
        <w:rPr>
          <w:szCs w:val="18"/>
        </w:rPr>
        <w:t xml:space="preserve">deskundige werknemers van BghU die werkzaam zijn binnen de afdeling </w:t>
      </w:r>
      <w:r w:rsidR="003C3E9F">
        <w:rPr>
          <w:szCs w:val="18"/>
        </w:rPr>
        <w:t>ESB</w:t>
      </w:r>
      <w:r w:rsidRPr="00533C01">
        <w:rPr>
          <w:szCs w:val="18"/>
        </w:rPr>
        <w:t xml:space="preserve">. </w:t>
      </w:r>
      <w:r>
        <w:rPr>
          <w:szCs w:val="18"/>
        </w:rPr>
        <w:t>De heer S.D. van Beek (</w:t>
      </w:r>
      <w:r w:rsidR="00B67673">
        <w:rPr>
          <w:szCs w:val="18"/>
        </w:rPr>
        <w:t xml:space="preserve">Vier Heren </w:t>
      </w:r>
      <w:r>
        <w:rPr>
          <w:rFonts w:asciiTheme="minorHAnsi" w:hAnsiTheme="minorHAnsi" w:cstheme="minorHAnsi"/>
        </w:rPr>
        <w:t>Aanbestedingsadvies BV)</w:t>
      </w:r>
      <w:r w:rsidRPr="00533C01" w:rsidDel="0098358B">
        <w:rPr>
          <w:szCs w:val="18"/>
        </w:rPr>
        <w:t xml:space="preserve"> </w:t>
      </w:r>
      <w:r w:rsidRPr="00533C01">
        <w:rPr>
          <w:szCs w:val="18"/>
        </w:rPr>
        <w:t xml:space="preserve">maakt geen deel uit van de </w:t>
      </w:r>
      <w:r w:rsidR="00E24F96">
        <w:rPr>
          <w:szCs w:val="18"/>
        </w:rPr>
        <w:t>Beoordelingscommissie</w:t>
      </w:r>
      <w:r w:rsidRPr="00533C01">
        <w:rPr>
          <w:szCs w:val="18"/>
        </w:rPr>
        <w:t xml:space="preserve"> maar treedt louter als procesleider</w:t>
      </w:r>
      <w:r>
        <w:rPr>
          <w:szCs w:val="18"/>
        </w:rPr>
        <w:t xml:space="preserve"> op en fungeert als voorzitter van de </w:t>
      </w:r>
      <w:r w:rsidR="00E24F96">
        <w:rPr>
          <w:szCs w:val="18"/>
        </w:rPr>
        <w:t>Beoordelingscommissie</w:t>
      </w:r>
      <w:r w:rsidRPr="00533C01">
        <w:rPr>
          <w:szCs w:val="18"/>
        </w:rPr>
        <w:t xml:space="preserve">. Alle leden van de </w:t>
      </w:r>
      <w:r w:rsidR="00E24F96">
        <w:rPr>
          <w:szCs w:val="18"/>
        </w:rPr>
        <w:t>Beoordelingscommissie</w:t>
      </w:r>
      <w:r w:rsidRPr="00533C01">
        <w:rPr>
          <w:szCs w:val="18"/>
        </w:rPr>
        <w:t xml:space="preserve"> beoordelen alle onderdelen van de kwalitatieve </w:t>
      </w:r>
      <w:r w:rsidR="00827D43">
        <w:rPr>
          <w:szCs w:val="18"/>
        </w:rPr>
        <w:t>Gunning</w:t>
      </w:r>
      <w:r w:rsidRPr="00533C01">
        <w:rPr>
          <w:szCs w:val="18"/>
        </w:rPr>
        <w:t>criteria.</w:t>
      </w:r>
    </w:p>
  </w:footnote>
  <w:footnote w:id="6">
    <w:p w14:paraId="7A401DDA" w14:textId="2CBE80CE" w:rsidR="008B45EE" w:rsidRPr="001478B0" w:rsidRDefault="008B45EE" w:rsidP="00FB5210">
      <w:pPr>
        <w:pStyle w:val="Voetnoottekst"/>
      </w:pPr>
      <w:r>
        <w:rPr>
          <w:rStyle w:val="Voetnootmarkering"/>
        </w:rPr>
        <w:footnoteRef/>
      </w:r>
      <w:r w:rsidRPr="00921384">
        <w:t xml:space="preserve"> </w:t>
      </w:r>
      <w:r w:rsidRPr="5CB72879">
        <w:rPr>
          <w:sz w:val="16"/>
          <w:szCs w:val="16"/>
        </w:rPr>
        <w:t xml:space="preserve">Een onderaannemer kan ook een derde </w:t>
      </w:r>
      <w:r>
        <w:rPr>
          <w:sz w:val="16"/>
          <w:szCs w:val="16"/>
        </w:rPr>
        <w:t xml:space="preserve">(Onderaannemer) </w:t>
      </w:r>
      <w:r w:rsidRPr="5CB72879">
        <w:rPr>
          <w:sz w:val="16"/>
          <w:szCs w:val="16"/>
        </w:rPr>
        <w:t>zijn waarop een Gegadigde of een Inschrijver een beroep doet in verband met de financieel-economische draagkracht of technische en/of beroeps bekwaamheid. In dat geval is het bepaalde in afdeling 6 ook van toepassing.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26" w:type="pct"/>
      <w:tblCellMar>
        <w:left w:w="0" w:type="dxa"/>
      </w:tblCellMar>
      <w:tblLook w:val="04A0" w:firstRow="1" w:lastRow="0" w:firstColumn="1" w:lastColumn="0" w:noHBand="0" w:noVBand="1"/>
    </w:tblPr>
    <w:tblGrid>
      <w:gridCol w:w="6434"/>
      <w:gridCol w:w="2322"/>
    </w:tblGrid>
    <w:tr w:rsidR="008B45EE" w:rsidRPr="00A2056E" w14:paraId="18E083D8" w14:textId="77777777" w:rsidTr="15F663A6">
      <w:trPr>
        <w:trHeight w:val="416"/>
      </w:trPr>
      <w:tc>
        <w:tcPr>
          <w:tcW w:w="3674" w:type="pct"/>
          <w:vAlign w:val="center"/>
        </w:tcPr>
        <w:p w14:paraId="6DDAD917" w14:textId="29407B6D" w:rsidR="008B45EE" w:rsidRPr="00A2056E" w:rsidRDefault="008B45EE" w:rsidP="00A452DE">
          <w:pPr>
            <w:spacing w:after="104" w:line="259" w:lineRule="auto"/>
            <w:ind w:right="-78"/>
            <w:rPr>
              <w:i/>
              <w:iCs/>
            </w:rPr>
          </w:pPr>
          <w:r>
            <w:rPr>
              <w:noProof/>
            </w:rPr>
            <w:drawing>
              <wp:inline distT="0" distB="0" distL="0" distR="0" wp14:anchorId="29CBC783" wp14:editId="262A5503">
                <wp:extent cx="1828483" cy="409516"/>
                <wp:effectExtent l="0" t="0" r="635" b="0"/>
                <wp:docPr id="5" name="Afbeelding 5" descr="http://www.hdsr.nl/publish/pages/2719/bghu_logo_rgb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828483" cy="409516"/>
                        </a:xfrm>
                        <a:prstGeom prst="rect">
                          <a:avLst/>
                        </a:prstGeom>
                      </pic:spPr>
                    </pic:pic>
                  </a:graphicData>
                </a:graphic>
              </wp:inline>
            </w:drawing>
          </w:r>
        </w:p>
      </w:tc>
      <w:tc>
        <w:tcPr>
          <w:tcW w:w="1326" w:type="pct"/>
        </w:tcPr>
        <w:p w14:paraId="7FC738F1" w14:textId="7035C0DD" w:rsidR="008B45EE" w:rsidRPr="00A2056E" w:rsidRDefault="008B45EE" w:rsidP="00A452DE">
          <w:pPr>
            <w:spacing w:after="104" w:line="259" w:lineRule="auto"/>
            <w:ind w:right="-78"/>
            <w:jc w:val="right"/>
            <w:rPr>
              <w:i/>
              <w:iCs/>
            </w:rPr>
          </w:pPr>
        </w:p>
      </w:tc>
    </w:tr>
  </w:tbl>
  <w:p w14:paraId="2DC39169" w14:textId="2F8A75ED" w:rsidR="008B45EE" w:rsidRDefault="008B45EE" w:rsidP="004F10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1" w15:restartNumberingAfterBreak="0">
    <w:nsid w:val="02CC76D8"/>
    <w:multiLevelType w:val="hybridMultilevel"/>
    <w:tmpl w:val="D24C5BE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F66E3D"/>
    <w:multiLevelType w:val="hybridMultilevel"/>
    <w:tmpl w:val="E29AAE7E"/>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0B4456A6"/>
    <w:multiLevelType w:val="hybridMultilevel"/>
    <w:tmpl w:val="689CA7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B0076E"/>
    <w:multiLevelType w:val="hybridMultilevel"/>
    <w:tmpl w:val="60006AC6"/>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7041981"/>
    <w:multiLevelType w:val="hybridMultilevel"/>
    <w:tmpl w:val="37064A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9C0148D"/>
    <w:multiLevelType w:val="hybridMultilevel"/>
    <w:tmpl w:val="4314A5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BC206F3"/>
    <w:multiLevelType w:val="hybridMultilevel"/>
    <w:tmpl w:val="7CF2D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0114CB"/>
    <w:multiLevelType w:val="hybridMultilevel"/>
    <w:tmpl w:val="D70EC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4D21AD"/>
    <w:multiLevelType w:val="hybridMultilevel"/>
    <w:tmpl w:val="2FD09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D37932"/>
    <w:multiLevelType w:val="hybridMultilevel"/>
    <w:tmpl w:val="ADAE8A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ED5E4A"/>
    <w:multiLevelType w:val="hybridMultilevel"/>
    <w:tmpl w:val="1602A144"/>
    <w:lvl w:ilvl="0" w:tplc="0413000F">
      <w:start w:val="1"/>
      <w:numFmt w:val="decimal"/>
      <w:lvlText w:val="%1."/>
      <w:lvlJc w:val="left"/>
      <w:pPr>
        <w:ind w:left="2520" w:hanging="360"/>
      </w:p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2" w15:restartNumberingAfterBreak="0">
    <w:nsid w:val="26A426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A71F9B"/>
    <w:multiLevelType w:val="hybridMultilevel"/>
    <w:tmpl w:val="4B544040"/>
    <w:lvl w:ilvl="0" w:tplc="19FC4012">
      <w:start w:val="1"/>
      <w:numFmt w:val="bullet"/>
      <w:pStyle w:val="BTStiptabel"/>
      <w:lvlText w:val=""/>
      <w:lvlJc w:val="left"/>
      <w:pPr>
        <w:tabs>
          <w:tab w:val="num" w:pos="1048"/>
        </w:tabs>
        <w:ind w:left="1048" w:hanging="340"/>
      </w:pPr>
      <w:rPr>
        <w:rFonts w:ascii="Wingdings 2" w:hAnsi="Wingdings 2" w:hint="default"/>
        <w:color w:val="auto"/>
        <w:sz w:val="12"/>
      </w:rPr>
    </w:lvl>
    <w:lvl w:ilvl="1" w:tplc="0413000F">
      <w:start w:val="1"/>
      <w:numFmt w:val="decimal"/>
      <w:lvlText w:val="%2."/>
      <w:lvlJc w:val="left"/>
      <w:pPr>
        <w:tabs>
          <w:tab w:val="num" w:pos="2148"/>
        </w:tabs>
        <w:ind w:left="2148" w:hanging="360"/>
      </w:pPr>
      <w:rPr>
        <w:rFonts w:cs="Times New Roman" w:hint="default"/>
        <w:color w:val="auto"/>
        <w:sz w:val="12"/>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EF53B04"/>
    <w:multiLevelType w:val="hybridMultilevel"/>
    <w:tmpl w:val="75968F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11C2B8F"/>
    <w:multiLevelType w:val="hybridMultilevel"/>
    <w:tmpl w:val="66788B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3C1D83"/>
    <w:multiLevelType w:val="hybridMultilevel"/>
    <w:tmpl w:val="61F2FA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5165420"/>
    <w:multiLevelType w:val="hybridMultilevel"/>
    <w:tmpl w:val="15C2FF04"/>
    <w:lvl w:ilvl="0" w:tplc="DC460BB8">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504FA9"/>
    <w:multiLevelType w:val="hybridMultilevel"/>
    <w:tmpl w:val="B03695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6CD17E3"/>
    <w:multiLevelType w:val="hybridMultilevel"/>
    <w:tmpl w:val="168C590E"/>
    <w:lvl w:ilvl="0" w:tplc="0413000F">
      <w:start w:val="1"/>
      <w:numFmt w:val="decimal"/>
      <w:lvlText w:val="%1."/>
      <w:lvlJc w:val="left"/>
      <w:pPr>
        <w:ind w:left="72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39A770A3"/>
    <w:multiLevelType w:val="hybridMultilevel"/>
    <w:tmpl w:val="DAEE7B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B9625E4"/>
    <w:multiLevelType w:val="hybridMultilevel"/>
    <w:tmpl w:val="33C8DE0C"/>
    <w:lvl w:ilvl="0" w:tplc="0413000F">
      <w:start w:val="1"/>
      <w:numFmt w:val="decimal"/>
      <w:lvlText w:val="%1."/>
      <w:lvlJc w:val="left"/>
      <w:pPr>
        <w:ind w:left="12" w:hanging="360"/>
      </w:pPr>
    </w:lvl>
    <w:lvl w:ilvl="1" w:tplc="04130019">
      <w:start w:val="1"/>
      <w:numFmt w:val="lowerLetter"/>
      <w:lvlText w:val="%2."/>
      <w:lvlJc w:val="left"/>
      <w:pPr>
        <w:ind w:left="732" w:hanging="360"/>
      </w:pPr>
    </w:lvl>
    <w:lvl w:ilvl="2" w:tplc="0413001B">
      <w:start w:val="1"/>
      <w:numFmt w:val="lowerRoman"/>
      <w:lvlText w:val="%3."/>
      <w:lvlJc w:val="right"/>
      <w:pPr>
        <w:ind w:left="1452" w:hanging="180"/>
      </w:pPr>
    </w:lvl>
    <w:lvl w:ilvl="3" w:tplc="0413000F">
      <w:start w:val="1"/>
      <w:numFmt w:val="decimal"/>
      <w:lvlText w:val="%4."/>
      <w:lvlJc w:val="left"/>
      <w:pPr>
        <w:ind w:left="2172" w:hanging="360"/>
      </w:pPr>
    </w:lvl>
    <w:lvl w:ilvl="4" w:tplc="04130019">
      <w:start w:val="1"/>
      <w:numFmt w:val="lowerLetter"/>
      <w:lvlText w:val="%5."/>
      <w:lvlJc w:val="left"/>
      <w:pPr>
        <w:ind w:left="2892" w:hanging="360"/>
      </w:pPr>
    </w:lvl>
    <w:lvl w:ilvl="5" w:tplc="0413001B">
      <w:start w:val="1"/>
      <w:numFmt w:val="lowerRoman"/>
      <w:lvlText w:val="%6."/>
      <w:lvlJc w:val="right"/>
      <w:pPr>
        <w:ind w:left="3612" w:hanging="180"/>
      </w:pPr>
    </w:lvl>
    <w:lvl w:ilvl="6" w:tplc="0413000F">
      <w:start w:val="1"/>
      <w:numFmt w:val="decimal"/>
      <w:lvlText w:val="%7."/>
      <w:lvlJc w:val="left"/>
      <w:pPr>
        <w:ind w:left="4332" w:hanging="360"/>
      </w:pPr>
    </w:lvl>
    <w:lvl w:ilvl="7" w:tplc="04130019">
      <w:start w:val="1"/>
      <w:numFmt w:val="lowerLetter"/>
      <w:lvlText w:val="%8."/>
      <w:lvlJc w:val="left"/>
      <w:pPr>
        <w:ind w:left="5052" w:hanging="360"/>
      </w:pPr>
    </w:lvl>
    <w:lvl w:ilvl="8" w:tplc="0413001B">
      <w:start w:val="1"/>
      <w:numFmt w:val="lowerRoman"/>
      <w:lvlText w:val="%9."/>
      <w:lvlJc w:val="right"/>
      <w:pPr>
        <w:ind w:left="5772" w:hanging="180"/>
      </w:pPr>
    </w:lvl>
  </w:abstractNum>
  <w:abstractNum w:abstractNumId="22" w15:restartNumberingAfterBreak="0">
    <w:nsid w:val="3BE45BCC"/>
    <w:multiLevelType w:val="hybridMultilevel"/>
    <w:tmpl w:val="F886E064"/>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416" w:hanging="360"/>
      </w:pPr>
      <w:rPr>
        <w:rFonts w:ascii="Courier New" w:hAnsi="Courier New" w:cs="Courier New" w:hint="default"/>
      </w:rPr>
    </w:lvl>
    <w:lvl w:ilvl="2" w:tplc="04130005">
      <w:start w:val="1"/>
      <w:numFmt w:val="bullet"/>
      <w:lvlText w:val=""/>
      <w:lvlJc w:val="left"/>
      <w:pPr>
        <w:ind w:left="2136" w:hanging="360"/>
      </w:pPr>
      <w:rPr>
        <w:rFonts w:ascii="Wingdings" w:hAnsi="Wingdings" w:hint="default"/>
      </w:rPr>
    </w:lvl>
    <w:lvl w:ilvl="3" w:tplc="04130001">
      <w:start w:val="1"/>
      <w:numFmt w:val="bullet"/>
      <w:lvlText w:val=""/>
      <w:lvlJc w:val="left"/>
      <w:pPr>
        <w:ind w:left="2856" w:hanging="360"/>
      </w:pPr>
      <w:rPr>
        <w:rFonts w:ascii="Symbol" w:hAnsi="Symbol" w:hint="default"/>
      </w:rPr>
    </w:lvl>
    <w:lvl w:ilvl="4" w:tplc="04130003">
      <w:start w:val="1"/>
      <w:numFmt w:val="bullet"/>
      <w:lvlText w:val="o"/>
      <w:lvlJc w:val="left"/>
      <w:pPr>
        <w:ind w:left="3576" w:hanging="360"/>
      </w:pPr>
      <w:rPr>
        <w:rFonts w:ascii="Courier New" w:hAnsi="Courier New" w:cs="Courier New" w:hint="default"/>
      </w:rPr>
    </w:lvl>
    <w:lvl w:ilvl="5" w:tplc="04130005">
      <w:start w:val="1"/>
      <w:numFmt w:val="bullet"/>
      <w:lvlText w:val=""/>
      <w:lvlJc w:val="left"/>
      <w:pPr>
        <w:ind w:left="4296" w:hanging="360"/>
      </w:pPr>
      <w:rPr>
        <w:rFonts w:ascii="Wingdings" w:hAnsi="Wingdings" w:hint="default"/>
      </w:rPr>
    </w:lvl>
    <w:lvl w:ilvl="6" w:tplc="04130001">
      <w:start w:val="1"/>
      <w:numFmt w:val="bullet"/>
      <w:lvlText w:val=""/>
      <w:lvlJc w:val="left"/>
      <w:pPr>
        <w:ind w:left="5016" w:hanging="360"/>
      </w:pPr>
      <w:rPr>
        <w:rFonts w:ascii="Symbol" w:hAnsi="Symbol" w:hint="default"/>
      </w:rPr>
    </w:lvl>
    <w:lvl w:ilvl="7" w:tplc="04130003">
      <w:start w:val="1"/>
      <w:numFmt w:val="bullet"/>
      <w:lvlText w:val="o"/>
      <w:lvlJc w:val="left"/>
      <w:pPr>
        <w:ind w:left="5736" w:hanging="360"/>
      </w:pPr>
      <w:rPr>
        <w:rFonts w:ascii="Courier New" w:hAnsi="Courier New" w:cs="Courier New" w:hint="default"/>
      </w:rPr>
    </w:lvl>
    <w:lvl w:ilvl="8" w:tplc="04130005">
      <w:start w:val="1"/>
      <w:numFmt w:val="bullet"/>
      <w:lvlText w:val=""/>
      <w:lvlJc w:val="left"/>
      <w:pPr>
        <w:ind w:left="6456" w:hanging="360"/>
      </w:pPr>
      <w:rPr>
        <w:rFonts w:ascii="Wingdings" w:hAnsi="Wingdings" w:hint="default"/>
      </w:rPr>
    </w:lvl>
  </w:abstractNum>
  <w:abstractNum w:abstractNumId="23" w15:restartNumberingAfterBreak="0">
    <w:nsid w:val="453F3FD2"/>
    <w:multiLevelType w:val="hybridMultilevel"/>
    <w:tmpl w:val="6BFE69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77F0AB7"/>
    <w:multiLevelType w:val="hybridMultilevel"/>
    <w:tmpl w:val="BA6411CC"/>
    <w:lvl w:ilvl="0" w:tplc="278A580A">
      <w:start w:val="1"/>
      <w:numFmt w:val="lowerLetter"/>
      <w:lvlText w:val="%1."/>
      <w:lvlJc w:val="left"/>
      <w:pPr>
        <w:ind w:left="720" w:hanging="360"/>
      </w:pPr>
      <w:rPr>
        <w:rFonts w:ascii="Calibri" w:eastAsia="Calibri" w:hAnsi="Calibri" w:cs="Calibri" w:hint="default"/>
        <w:spacing w:val="0"/>
        <w:w w:val="109"/>
        <w:sz w:val="22"/>
        <w:szCs w:val="19"/>
      </w:rPr>
    </w:lvl>
    <w:lvl w:ilvl="1" w:tplc="0F72FC56">
      <w:numFmt w:val="bullet"/>
      <w:lvlText w:val="•"/>
      <w:lvlJc w:val="left"/>
      <w:pPr>
        <w:ind w:left="1472" w:hanging="360"/>
      </w:pPr>
      <w:rPr>
        <w:rFonts w:hint="default"/>
      </w:rPr>
    </w:lvl>
    <w:lvl w:ilvl="2" w:tplc="1362E684">
      <w:numFmt w:val="bullet"/>
      <w:lvlText w:val="•"/>
      <w:lvlJc w:val="left"/>
      <w:pPr>
        <w:ind w:left="2227" w:hanging="360"/>
      </w:pPr>
      <w:rPr>
        <w:rFonts w:hint="default"/>
      </w:rPr>
    </w:lvl>
    <w:lvl w:ilvl="3" w:tplc="D9D0B72A">
      <w:numFmt w:val="bullet"/>
      <w:lvlText w:val="•"/>
      <w:lvlJc w:val="left"/>
      <w:pPr>
        <w:ind w:left="2981" w:hanging="360"/>
      </w:pPr>
      <w:rPr>
        <w:rFonts w:hint="default"/>
      </w:rPr>
    </w:lvl>
    <w:lvl w:ilvl="4" w:tplc="4A54E368">
      <w:numFmt w:val="bullet"/>
      <w:lvlText w:val="•"/>
      <w:lvlJc w:val="left"/>
      <w:pPr>
        <w:ind w:left="3736" w:hanging="360"/>
      </w:pPr>
      <w:rPr>
        <w:rFonts w:hint="default"/>
      </w:rPr>
    </w:lvl>
    <w:lvl w:ilvl="5" w:tplc="B5565610">
      <w:numFmt w:val="bullet"/>
      <w:lvlText w:val="•"/>
      <w:lvlJc w:val="left"/>
      <w:pPr>
        <w:ind w:left="4491" w:hanging="360"/>
      </w:pPr>
      <w:rPr>
        <w:rFonts w:hint="default"/>
      </w:rPr>
    </w:lvl>
    <w:lvl w:ilvl="6" w:tplc="39B4FF0A">
      <w:numFmt w:val="bullet"/>
      <w:lvlText w:val="•"/>
      <w:lvlJc w:val="left"/>
      <w:pPr>
        <w:ind w:left="5245" w:hanging="360"/>
      </w:pPr>
      <w:rPr>
        <w:rFonts w:hint="default"/>
      </w:rPr>
    </w:lvl>
    <w:lvl w:ilvl="7" w:tplc="EF3EDD52">
      <w:numFmt w:val="bullet"/>
      <w:lvlText w:val="•"/>
      <w:lvlJc w:val="left"/>
      <w:pPr>
        <w:ind w:left="6000" w:hanging="360"/>
      </w:pPr>
      <w:rPr>
        <w:rFonts w:hint="default"/>
      </w:rPr>
    </w:lvl>
    <w:lvl w:ilvl="8" w:tplc="2FC62576">
      <w:numFmt w:val="bullet"/>
      <w:lvlText w:val="•"/>
      <w:lvlJc w:val="left"/>
      <w:pPr>
        <w:ind w:left="6755" w:hanging="360"/>
      </w:pPr>
      <w:rPr>
        <w:rFonts w:hint="default"/>
      </w:rPr>
    </w:lvl>
  </w:abstractNum>
  <w:abstractNum w:abstractNumId="25" w15:restartNumberingAfterBreak="0">
    <w:nsid w:val="4CAE762A"/>
    <w:multiLevelType w:val="hybridMultilevel"/>
    <w:tmpl w:val="689CA7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D54606F"/>
    <w:multiLevelType w:val="hybridMultilevel"/>
    <w:tmpl w:val="9C283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B74EB9"/>
    <w:multiLevelType w:val="multilevel"/>
    <w:tmpl w:val="A4C6E760"/>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lang w:val="nl-NL"/>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5E040C2"/>
    <w:multiLevelType w:val="hybridMultilevel"/>
    <w:tmpl w:val="F844E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6D72F2F"/>
    <w:multiLevelType w:val="hybridMultilevel"/>
    <w:tmpl w:val="AC56D3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58557EDA"/>
    <w:multiLevelType w:val="hybridMultilevel"/>
    <w:tmpl w:val="C582B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E732E53"/>
    <w:multiLevelType w:val="hybridMultilevel"/>
    <w:tmpl w:val="4AD2E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8814C0"/>
    <w:multiLevelType w:val="hybridMultilevel"/>
    <w:tmpl w:val="62FE3E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1E01D3E"/>
    <w:multiLevelType w:val="hybridMultilevel"/>
    <w:tmpl w:val="09E6418A"/>
    <w:lvl w:ilvl="0" w:tplc="0413000F">
      <w:start w:val="1"/>
      <w:numFmt w:val="decimal"/>
      <w:lvlText w:val="%1."/>
      <w:lvlJc w:val="left"/>
      <w:pPr>
        <w:ind w:left="360" w:hanging="360"/>
      </w:pPr>
      <w:rPr>
        <w:color w:val="211E5B"/>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4" w15:restartNumberingAfterBreak="0">
    <w:nsid w:val="624B2ED1"/>
    <w:multiLevelType w:val="hybridMultilevel"/>
    <w:tmpl w:val="BE4AC8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337053E"/>
    <w:multiLevelType w:val="hybridMultilevel"/>
    <w:tmpl w:val="D2F8026C"/>
    <w:lvl w:ilvl="0" w:tplc="286C398A">
      <w:start w:val="1"/>
      <w:numFmt w:val="lowerLetter"/>
      <w:lvlText w:val="%1."/>
      <w:lvlJc w:val="left"/>
      <w:pPr>
        <w:ind w:left="1542" w:hanging="720"/>
      </w:pPr>
      <w:rPr>
        <w:rFonts w:ascii="Calibri" w:eastAsia="Calibri" w:hAnsi="Calibri" w:cs="Calibri" w:hint="default"/>
        <w:spacing w:val="0"/>
        <w:w w:val="109"/>
        <w:sz w:val="22"/>
        <w:szCs w:val="19"/>
      </w:rPr>
    </w:lvl>
    <w:lvl w:ilvl="1" w:tplc="1688DF08">
      <w:numFmt w:val="bullet"/>
      <w:lvlText w:val="•"/>
      <w:lvlJc w:val="left"/>
      <w:pPr>
        <w:ind w:left="2258" w:hanging="720"/>
      </w:pPr>
      <w:rPr>
        <w:rFonts w:hint="default"/>
      </w:rPr>
    </w:lvl>
    <w:lvl w:ilvl="2" w:tplc="C6845DF6">
      <w:numFmt w:val="bullet"/>
      <w:lvlText w:val="•"/>
      <w:lvlJc w:val="left"/>
      <w:pPr>
        <w:ind w:left="2977" w:hanging="720"/>
      </w:pPr>
      <w:rPr>
        <w:rFonts w:hint="default"/>
      </w:rPr>
    </w:lvl>
    <w:lvl w:ilvl="3" w:tplc="3DE00FEC">
      <w:numFmt w:val="bullet"/>
      <w:lvlText w:val="•"/>
      <w:lvlJc w:val="left"/>
      <w:pPr>
        <w:ind w:left="3695" w:hanging="720"/>
      </w:pPr>
      <w:rPr>
        <w:rFonts w:hint="default"/>
      </w:rPr>
    </w:lvl>
    <w:lvl w:ilvl="4" w:tplc="45CE6478">
      <w:numFmt w:val="bullet"/>
      <w:lvlText w:val="•"/>
      <w:lvlJc w:val="left"/>
      <w:pPr>
        <w:ind w:left="4414" w:hanging="720"/>
      </w:pPr>
      <w:rPr>
        <w:rFonts w:hint="default"/>
      </w:rPr>
    </w:lvl>
    <w:lvl w:ilvl="5" w:tplc="D6ECBEB2">
      <w:numFmt w:val="bullet"/>
      <w:lvlText w:val="•"/>
      <w:lvlJc w:val="left"/>
      <w:pPr>
        <w:ind w:left="5133" w:hanging="720"/>
      </w:pPr>
      <w:rPr>
        <w:rFonts w:hint="default"/>
      </w:rPr>
    </w:lvl>
    <w:lvl w:ilvl="6" w:tplc="3E5A7F4E">
      <w:numFmt w:val="bullet"/>
      <w:lvlText w:val="•"/>
      <w:lvlJc w:val="left"/>
      <w:pPr>
        <w:ind w:left="5851" w:hanging="720"/>
      </w:pPr>
      <w:rPr>
        <w:rFonts w:hint="default"/>
      </w:rPr>
    </w:lvl>
    <w:lvl w:ilvl="7" w:tplc="2FA42AFC">
      <w:numFmt w:val="bullet"/>
      <w:lvlText w:val="•"/>
      <w:lvlJc w:val="left"/>
      <w:pPr>
        <w:ind w:left="6570" w:hanging="720"/>
      </w:pPr>
      <w:rPr>
        <w:rFonts w:hint="default"/>
      </w:rPr>
    </w:lvl>
    <w:lvl w:ilvl="8" w:tplc="4D9E10DC">
      <w:numFmt w:val="bullet"/>
      <w:lvlText w:val="•"/>
      <w:lvlJc w:val="left"/>
      <w:pPr>
        <w:ind w:left="7289" w:hanging="720"/>
      </w:pPr>
      <w:rPr>
        <w:rFonts w:hint="default"/>
      </w:rPr>
    </w:lvl>
  </w:abstractNum>
  <w:abstractNum w:abstractNumId="36" w15:restartNumberingAfterBreak="0">
    <w:nsid w:val="667574F0"/>
    <w:multiLevelType w:val="hybridMultilevel"/>
    <w:tmpl w:val="CE762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1B35B1"/>
    <w:multiLevelType w:val="multilevel"/>
    <w:tmpl w:val="54C68052"/>
    <w:lvl w:ilvl="0">
      <w:start w:val="1"/>
      <w:numFmt w:val="decimal"/>
      <w:pStyle w:val="BTHoofdstuk"/>
      <w:lvlText w:val="%1."/>
      <w:lvlJc w:val="left"/>
      <w:pPr>
        <w:tabs>
          <w:tab w:val="num" w:pos="284"/>
        </w:tabs>
        <w:ind w:left="284" w:hanging="284"/>
      </w:pPr>
      <w:rPr>
        <w:rFonts w:ascii="Arial" w:hAnsi="Arial" w:cs="Times New Roman" w:hint="default"/>
        <w:b/>
        <w:i w:val="0"/>
        <w:sz w:val="24"/>
      </w:rPr>
    </w:lvl>
    <w:lvl w:ilvl="1">
      <w:start w:val="1"/>
      <w:numFmt w:val="decimal"/>
      <w:pStyle w:val="BTParagraaf"/>
      <w:lvlText w:val="%1.%2"/>
      <w:lvlJc w:val="left"/>
      <w:pPr>
        <w:tabs>
          <w:tab w:val="num" w:pos="397"/>
        </w:tabs>
        <w:ind w:left="397" w:hanging="397"/>
      </w:pPr>
      <w:rPr>
        <w:rFonts w:ascii="Arial" w:hAnsi="Arial" w:cs="Times New Roman" w:hint="default"/>
        <w:b/>
        <w:i w:val="0"/>
        <w:sz w:val="20"/>
      </w:rPr>
    </w:lvl>
    <w:lvl w:ilvl="2">
      <w:start w:val="1"/>
      <w:numFmt w:val="decimal"/>
      <w:pStyle w:val="BTSubParagraaf"/>
      <w:lvlText w:val="%1.%2.%3"/>
      <w:lvlJc w:val="left"/>
      <w:pPr>
        <w:tabs>
          <w:tab w:val="num" w:pos="567"/>
        </w:tabs>
        <w:ind w:left="567" w:hanging="567"/>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528435D"/>
    <w:multiLevelType w:val="hybridMultilevel"/>
    <w:tmpl w:val="19AE81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76266C55"/>
    <w:multiLevelType w:val="hybridMultilevel"/>
    <w:tmpl w:val="85C2EF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9837868"/>
    <w:multiLevelType w:val="hybridMultilevel"/>
    <w:tmpl w:val="05108A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7"/>
  </w:num>
  <w:num w:numId="4">
    <w:abstractNumId w:val="36"/>
  </w:num>
  <w:num w:numId="5">
    <w:abstractNumId w:val="11"/>
  </w:num>
  <w:num w:numId="6">
    <w:abstractNumId w:val="39"/>
  </w:num>
  <w:num w:numId="7">
    <w:abstractNumId w:val="8"/>
  </w:num>
  <w:num w:numId="8">
    <w:abstractNumId w:val="16"/>
  </w:num>
  <w:num w:numId="9">
    <w:abstractNumId w:val="15"/>
  </w:num>
  <w:num w:numId="10">
    <w:abstractNumId w:val="1"/>
  </w:num>
  <w:num w:numId="11">
    <w:abstractNumId w:val="31"/>
  </w:num>
  <w:num w:numId="12">
    <w:abstractNumId w:val="35"/>
  </w:num>
  <w:num w:numId="13">
    <w:abstractNumId w:val="24"/>
  </w:num>
  <w:num w:numId="14">
    <w:abstractNumId w:val="7"/>
  </w:num>
  <w:num w:numId="15">
    <w:abstractNumId w:val="10"/>
  </w:num>
  <w:num w:numId="16">
    <w:abstractNumId w:val="18"/>
  </w:num>
  <w:num w:numId="17">
    <w:abstractNumId w:val="9"/>
  </w:num>
  <w:num w:numId="18">
    <w:abstractNumId w:val="21"/>
  </w:num>
  <w:num w:numId="19">
    <w:abstractNumId w:val="27"/>
  </w:num>
  <w:num w:numId="20">
    <w:abstractNumId w:val="5"/>
  </w:num>
  <w:num w:numId="21">
    <w:abstractNumId w:val="34"/>
  </w:num>
  <w:num w:numId="22">
    <w:abstractNumId w:val="26"/>
  </w:num>
  <w:num w:numId="23">
    <w:abstractNumId w:val="19"/>
  </w:num>
  <w:num w:numId="24">
    <w:abstractNumId w:val="29"/>
  </w:num>
  <w:num w:numId="25">
    <w:abstractNumId w:val="30"/>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32"/>
  </w:num>
  <w:num w:numId="28">
    <w:abstractNumId w:val="6"/>
  </w:num>
  <w:num w:numId="29">
    <w:abstractNumId w:val="22"/>
  </w:num>
  <w:num w:numId="30">
    <w:abstractNumId w:val="20"/>
  </w:num>
  <w:num w:numId="31">
    <w:abstractNumId w:val="38"/>
  </w:num>
  <w:num w:numId="32">
    <w:abstractNumId w:val="40"/>
  </w:num>
  <w:num w:numId="33">
    <w:abstractNumId w:val="2"/>
    <w:lvlOverride w:ilvl="0">
      <w:startOverride w:val="1"/>
    </w:lvlOverride>
    <w:lvlOverride w:ilvl="1"/>
    <w:lvlOverride w:ilvl="2"/>
    <w:lvlOverride w:ilvl="3"/>
    <w:lvlOverride w:ilvl="4"/>
    <w:lvlOverride w:ilvl="5"/>
    <w:lvlOverride w:ilvl="6"/>
    <w:lvlOverride w:ilvl="7"/>
    <w:lvlOverride w:ilvl="8"/>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lvlOverride w:ilvl="3"/>
    <w:lvlOverride w:ilvl="4"/>
    <w:lvlOverride w:ilvl="5"/>
    <w:lvlOverride w:ilvl="6"/>
    <w:lvlOverride w:ilvl="7"/>
    <w:lvlOverride w:ilvl="8"/>
  </w:num>
  <w:num w:numId="36">
    <w:abstractNumId w:val="28"/>
  </w:num>
  <w:num w:numId="37">
    <w:abstractNumId w:val="3"/>
  </w:num>
  <w:num w:numId="38">
    <w:abstractNumId w:val="14"/>
  </w:num>
  <w:num w:numId="39">
    <w:abstractNumId w:val="25"/>
  </w:num>
  <w:num w:numId="40">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35"/>
    <w:rsid w:val="000012CF"/>
    <w:rsid w:val="00001D00"/>
    <w:rsid w:val="00001E93"/>
    <w:rsid w:val="000021EB"/>
    <w:rsid w:val="00002963"/>
    <w:rsid w:val="0000397D"/>
    <w:rsid w:val="00004116"/>
    <w:rsid w:val="00004BB7"/>
    <w:rsid w:val="00005106"/>
    <w:rsid w:val="00005468"/>
    <w:rsid w:val="00005AA7"/>
    <w:rsid w:val="00005DFF"/>
    <w:rsid w:val="000060DF"/>
    <w:rsid w:val="00006107"/>
    <w:rsid w:val="000065FE"/>
    <w:rsid w:val="00006B92"/>
    <w:rsid w:val="00006F50"/>
    <w:rsid w:val="0000746A"/>
    <w:rsid w:val="000074D0"/>
    <w:rsid w:val="00007530"/>
    <w:rsid w:val="00007CF0"/>
    <w:rsid w:val="000106BE"/>
    <w:rsid w:val="00010A73"/>
    <w:rsid w:val="00011A03"/>
    <w:rsid w:val="00011A57"/>
    <w:rsid w:val="00012320"/>
    <w:rsid w:val="00012DD0"/>
    <w:rsid w:val="00012F5F"/>
    <w:rsid w:val="000139FA"/>
    <w:rsid w:val="00014473"/>
    <w:rsid w:val="00014624"/>
    <w:rsid w:val="0001466D"/>
    <w:rsid w:val="00014BC4"/>
    <w:rsid w:val="00014E0C"/>
    <w:rsid w:val="0001500B"/>
    <w:rsid w:val="00015496"/>
    <w:rsid w:val="000154CB"/>
    <w:rsid w:val="00015E4E"/>
    <w:rsid w:val="00016101"/>
    <w:rsid w:val="000162CD"/>
    <w:rsid w:val="00016693"/>
    <w:rsid w:val="000170B5"/>
    <w:rsid w:val="00017344"/>
    <w:rsid w:val="0002024A"/>
    <w:rsid w:val="00020276"/>
    <w:rsid w:val="00020514"/>
    <w:rsid w:val="00020563"/>
    <w:rsid w:val="00020A3C"/>
    <w:rsid w:val="0002163E"/>
    <w:rsid w:val="0002178B"/>
    <w:rsid w:val="00021794"/>
    <w:rsid w:val="00022005"/>
    <w:rsid w:val="000225A4"/>
    <w:rsid w:val="00022BD3"/>
    <w:rsid w:val="00022C3A"/>
    <w:rsid w:val="00023079"/>
    <w:rsid w:val="00023228"/>
    <w:rsid w:val="00023502"/>
    <w:rsid w:val="00023556"/>
    <w:rsid w:val="000245D4"/>
    <w:rsid w:val="00024979"/>
    <w:rsid w:val="00024A5A"/>
    <w:rsid w:val="00024CCD"/>
    <w:rsid w:val="00025271"/>
    <w:rsid w:val="00025631"/>
    <w:rsid w:val="00025B13"/>
    <w:rsid w:val="00027742"/>
    <w:rsid w:val="00027B91"/>
    <w:rsid w:val="00030218"/>
    <w:rsid w:val="0003056A"/>
    <w:rsid w:val="000306EC"/>
    <w:rsid w:val="0003147E"/>
    <w:rsid w:val="00031532"/>
    <w:rsid w:val="00031830"/>
    <w:rsid w:val="00032195"/>
    <w:rsid w:val="000325CA"/>
    <w:rsid w:val="00033225"/>
    <w:rsid w:val="000332EE"/>
    <w:rsid w:val="00033326"/>
    <w:rsid w:val="0003348D"/>
    <w:rsid w:val="000335F2"/>
    <w:rsid w:val="00033F5E"/>
    <w:rsid w:val="000348FB"/>
    <w:rsid w:val="00034B92"/>
    <w:rsid w:val="00034D34"/>
    <w:rsid w:val="00036263"/>
    <w:rsid w:val="00036672"/>
    <w:rsid w:val="00036C96"/>
    <w:rsid w:val="00036E87"/>
    <w:rsid w:val="00036F17"/>
    <w:rsid w:val="00037147"/>
    <w:rsid w:val="0003755D"/>
    <w:rsid w:val="0003792C"/>
    <w:rsid w:val="000409C9"/>
    <w:rsid w:val="000411CF"/>
    <w:rsid w:val="0004128E"/>
    <w:rsid w:val="00041963"/>
    <w:rsid w:val="00041D7F"/>
    <w:rsid w:val="00041F58"/>
    <w:rsid w:val="00041F86"/>
    <w:rsid w:val="00041FA8"/>
    <w:rsid w:val="00042780"/>
    <w:rsid w:val="00042E4B"/>
    <w:rsid w:val="000430A5"/>
    <w:rsid w:val="00043A15"/>
    <w:rsid w:val="00044163"/>
    <w:rsid w:val="000442C5"/>
    <w:rsid w:val="0004432B"/>
    <w:rsid w:val="00044966"/>
    <w:rsid w:val="00044D61"/>
    <w:rsid w:val="00044F40"/>
    <w:rsid w:val="00045015"/>
    <w:rsid w:val="0004548A"/>
    <w:rsid w:val="00045758"/>
    <w:rsid w:val="000458AF"/>
    <w:rsid w:val="00045BF3"/>
    <w:rsid w:val="00045CEC"/>
    <w:rsid w:val="0004644E"/>
    <w:rsid w:val="00046508"/>
    <w:rsid w:val="00046713"/>
    <w:rsid w:val="000468AF"/>
    <w:rsid w:val="0004700A"/>
    <w:rsid w:val="00047216"/>
    <w:rsid w:val="000473A2"/>
    <w:rsid w:val="000479BC"/>
    <w:rsid w:val="00050272"/>
    <w:rsid w:val="0005063B"/>
    <w:rsid w:val="000508D2"/>
    <w:rsid w:val="00050D2C"/>
    <w:rsid w:val="00051110"/>
    <w:rsid w:val="000512A8"/>
    <w:rsid w:val="000518EB"/>
    <w:rsid w:val="00051930"/>
    <w:rsid w:val="0005214E"/>
    <w:rsid w:val="0005276F"/>
    <w:rsid w:val="00052B45"/>
    <w:rsid w:val="00052C91"/>
    <w:rsid w:val="00052D0D"/>
    <w:rsid w:val="00052D15"/>
    <w:rsid w:val="00052D22"/>
    <w:rsid w:val="00053005"/>
    <w:rsid w:val="00053524"/>
    <w:rsid w:val="00053986"/>
    <w:rsid w:val="00053C12"/>
    <w:rsid w:val="00054111"/>
    <w:rsid w:val="000546DE"/>
    <w:rsid w:val="000546EE"/>
    <w:rsid w:val="00054B23"/>
    <w:rsid w:val="00054BAA"/>
    <w:rsid w:val="000553F6"/>
    <w:rsid w:val="000555E1"/>
    <w:rsid w:val="00055F99"/>
    <w:rsid w:val="000566B0"/>
    <w:rsid w:val="00056A9A"/>
    <w:rsid w:val="00056C29"/>
    <w:rsid w:val="00056E6E"/>
    <w:rsid w:val="000574F6"/>
    <w:rsid w:val="000577DB"/>
    <w:rsid w:val="000579FB"/>
    <w:rsid w:val="00057CF5"/>
    <w:rsid w:val="00060950"/>
    <w:rsid w:val="000612AD"/>
    <w:rsid w:val="00061592"/>
    <w:rsid w:val="000615D6"/>
    <w:rsid w:val="00061862"/>
    <w:rsid w:val="00061910"/>
    <w:rsid w:val="00061989"/>
    <w:rsid w:val="00061D2B"/>
    <w:rsid w:val="00061F81"/>
    <w:rsid w:val="0006280B"/>
    <w:rsid w:val="0006280D"/>
    <w:rsid w:val="00063164"/>
    <w:rsid w:val="000636C5"/>
    <w:rsid w:val="00063D68"/>
    <w:rsid w:val="00064A0F"/>
    <w:rsid w:val="00065BCA"/>
    <w:rsid w:val="000668CA"/>
    <w:rsid w:val="00066902"/>
    <w:rsid w:val="00066B4A"/>
    <w:rsid w:val="00067112"/>
    <w:rsid w:val="000674C5"/>
    <w:rsid w:val="0006759B"/>
    <w:rsid w:val="00067BEB"/>
    <w:rsid w:val="000704B8"/>
    <w:rsid w:val="00070AAB"/>
    <w:rsid w:val="00070E1A"/>
    <w:rsid w:val="0007106E"/>
    <w:rsid w:val="000711A1"/>
    <w:rsid w:val="0007127D"/>
    <w:rsid w:val="00071A8C"/>
    <w:rsid w:val="00071B58"/>
    <w:rsid w:val="00071BE7"/>
    <w:rsid w:val="00071D55"/>
    <w:rsid w:val="00071D9F"/>
    <w:rsid w:val="000721D6"/>
    <w:rsid w:val="000724E3"/>
    <w:rsid w:val="00072709"/>
    <w:rsid w:val="00072A1F"/>
    <w:rsid w:val="00072C3E"/>
    <w:rsid w:val="00072F19"/>
    <w:rsid w:val="0007331F"/>
    <w:rsid w:val="00073402"/>
    <w:rsid w:val="00073581"/>
    <w:rsid w:val="00073B63"/>
    <w:rsid w:val="00073BBD"/>
    <w:rsid w:val="0007485F"/>
    <w:rsid w:val="00074ACA"/>
    <w:rsid w:val="000751FE"/>
    <w:rsid w:val="00075854"/>
    <w:rsid w:val="00076EB0"/>
    <w:rsid w:val="0007795E"/>
    <w:rsid w:val="00077BCD"/>
    <w:rsid w:val="000804BB"/>
    <w:rsid w:val="00080959"/>
    <w:rsid w:val="00080BA8"/>
    <w:rsid w:val="00080BE6"/>
    <w:rsid w:val="00080EED"/>
    <w:rsid w:val="00081035"/>
    <w:rsid w:val="00081047"/>
    <w:rsid w:val="000811A2"/>
    <w:rsid w:val="00081493"/>
    <w:rsid w:val="00081946"/>
    <w:rsid w:val="00082245"/>
    <w:rsid w:val="00082934"/>
    <w:rsid w:val="00083531"/>
    <w:rsid w:val="00083E22"/>
    <w:rsid w:val="00083E27"/>
    <w:rsid w:val="00083E6E"/>
    <w:rsid w:val="00084330"/>
    <w:rsid w:val="00084D5D"/>
    <w:rsid w:val="0008505E"/>
    <w:rsid w:val="000850CE"/>
    <w:rsid w:val="000861F0"/>
    <w:rsid w:val="00086B90"/>
    <w:rsid w:val="00086CA1"/>
    <w:rsid w:val="00086F66"/>
    <w:rsid w:val="00087199"/>
    <w:rsid w:val="00087313"/>
    <w:rsid w:val="000874A6"/>
    <w:rsid w:val="000875DE"/>
    <w:rsid w:val="00087981"/>
    <w:rsid w:val="00090419"/>
    <w:rsid w:val="00090E8A"/>
    <w:rsid w:val="00091020"/>
    <w:rsid w:val="00092534"/>
    <w:rsid w:val="0009298E"/>
    <w:rsid w:val="00092DDB"/>
    <w:rsid w:val="00092E3E"/>
    <w:rsid w:val="000934DD"/>
    <w:rsid w:val="00093854"/>
    <w:rsid w:val="00093A98"/>
    <w:rsid w:val="000940C4"/>
    <w:rsid w:val="00094278"/>
    <w:rsid w:val="000946F6"/>
    <w:rsid w:val="00094F56"/>
    <w:rsid w:val="000956F3"/>
    <w:rsid w:val="000958A8"/>
    <w:rsid w:val="00095EA5"/>
    <w:rsid w:val="00096169"/>
    <w:rsid w:val="000968E8"/>
    <w:rsid w:val="000974C3"/>
    <w:rsid w:val="000A04B8"/>
    <w:rsid w:val="000A0D50"/>
    <w:rsid w:val="000A0E10"/>
    <w:rsid w:val="000A1783"/>
    <w:rsid w:val="000A190B"/>
    <w:rsid w:val="000A20B1"/>
    <w:rsid w:val="000A282E"/>
    <w:rsid w:val="000A34D7"/>
    <w:rsid w:val="000A380F"/>
    <w:rsid w:val="000A3BC2"/>
    <w:rsid w:val="000A43FF"/>
    <w:rsid w:val="000A457B"/>
    <w:rsid w:val="000A50B1"/>
    <w:rsid w:val="000A5C7C"/>
    <w:rsid w:val="000A63AA"/>
    <w:rsid w:val="000A6DBC"/>
    <w:rsid w:val="000A793C"/>
    <w:rsid w:val="000A7EB0"/>
    <w:rsid w:val="000B0157"/>
    <w:rsid w:val="000B0616"/>
    <w:rsid w:val="000B096E"/>
    <w:rsid w:val="000B0DFA"/>
    <w:rsid w:val="000B0E10"/>
    <w:rsid w:val="000B1128"/>
    <w:rsid w:val="000B1959"/>
    <w:rsid w:val="000B1F3F"/>
    <w:rsid w:val="000B1FFB"/>
    <w:rsid w:val="000B25E9"/>
    <w:rsid w:val="000B29F7"/>
    <w:rsid w:val="000B2ABC"/>
    <w:rsid w:val="000B3446"/>
    <w:rsid w:val="000B3A31"/>
    <w:rsid w:val="000B3ACB"/>
    <w:rsid w:val="000B3E6F"/>
    <w:rsid w:val="000B3ED4"/>
    <w:rsid w:val="000B4549"/>
    <w:rsid w:val="000B49D3"/>
    <w:rsid w:val="000B5803"/>
    <w:rsid w:val="000B64C1"/>
    <w:rsid w:val="000B65AC"/>
    <w:rsid w:val="000B726D"/>
    <w:rsid w:val="000B7358"/>
    <w:rsid w:val="000C06CD"/>
    <w:rsid w:val="000C12B3"/>
    <w:rsid w:val="000C22CE"/>
    <w:rsid w:val="000C24BC"/>
    <w:rsid w:val="000C2752"/>
    <w:rsid w:val="000C2CF7"/>
    <w:rsid w:val="000C2FA1"/>
    <w:rsid w:val="000C31D0"/>
    <w:rsid w:val="000C3593"/>
    <w:rsid w:val="000C38C8"/>
    <w:rsid w:val="000C3DEB"/>
    <w:rsid w:val="000C3F1F"/>
    <w:rsid w:val="000C433D"/>
    <w:rsid w:val="000C44B9"/>
    <w:rsid w:val="000C492B"/>
    <w:rsid w:val="000C4FEE"/>
    <w:rsid w:val="000C52B2"/>
    <w:rsid w:val="000C6411"/>
    <w:rsid w:val="000C6F4D"/>
    <w:rsid w:val="000C6FED"/>
    <w:rsid w:val="000C735C"/>
    <w:rsid w:val="000C77B0"/>
    <w:rsid w:val="000C7B2B"/>
    <w:rsid w:val="000D0132"/>
    <w:rsid w:val="000D0211"/>
    <w:rsid w:val="000D08B3"/>
    <w:rsid w:val="000D0C62"/>
    <w:rsid w:val="000D10F1"/>
    <w:rsid w:val="000D11B5"/>
    <w:rsid w:val="000D123A"/>
    <w:rsid w:val="000D1468"/>
    <w:rsid w:val="000D1587"/>
    <w:rsid w:val="000D1743"/>
    <w:rsid w:val="000D1938"/>
    <w:rsid w:val="000D2D84"/>
    <w:rsid w:val="000D2E40"/>
    <w:rsid w:val="000D310E"/>
    <w:rsid w:val="000D3110"/>
    <w:rsid w:val="000D3A22"/>
    <w:rsid w:val="000D3E8C"/>
    <w:rsid w:val="000D41F9"/>
    <w:rsid w:val="000D44B1"/>
    <w:rsid w:val="000D53C6"/>
    <w:rsid w:val="000D5B4F"/>
    <w:rsid w:val="000D674D"/>
    <w:rsid w:val="000D680A"/>
    <w:rsid w:val="000D6ABA"/>
    <w:rsid w:val="000D6E71"/>
    <w:rsid w:val="000E0571"/>
    <w:rsid w:val="000E0755"/>
    <w:rsid w:val="000E0D40"/>
    <w:rsid w:val="000E0E95"/>
    <w:rsid w:val="000E1F34"/>
    <w:rsid w:val="000E26BA"/>
    <w:rsid w:val="000E2A0C"/>
    <w:rsid w:val="000E2E10"/>
    <w:rsid w:val="000E3566"/>
    <w:rsid w:val="000E35C4"/>
    <w:rsid w:val="000E360B"/>
    <w:rsid w:val="000E3744"/>
    <w:rsid w:val="000E3E62"/>
    <w:rsid w:val="000E3EAB"/>
    <w:rsid w:val="000E3F18"/>
    <w:rsid w:val="000E418B"/>
    <w:rsid w:val="000E452A"/>
    <w:rsid w:val="000E4778"/>
    <w:rsid w:val="000E4A36"/>
    <w:rsid w:val="000E55D1"/>
    <w:rsid w:val="000E61AA"/>
    <w:rsid w:val="000E6458"/>
    <w:rsid w:val="000E7363"/>
    <w:rsid w:val="000E7C6F"/>
    <w:rsid w:val="000E7C8D"/>
    <w:rsid w:val="000F0614"/>
    <w:rsid w:val="000F1221"/>
    <w:rsid w:val="000F14CF"/>
    <w:rsid w:val="000F1897"/>
    <w:rsid w:val="000F1E97"/>
    <w:rsid w:val="000F2223"/>
    <w:rsid w:val="000F23CE"/>
    <w:rsid w:val="000F2AE8"/>
    <w:rsid w:val="000F2C03"/>
    <w:rsid w:val="000F2C7E"/>
    <w:rsid w:val="000F2C84"/>
    <w:rsid w:val="000F3077"/>
    <w:rsid w:val="000F3344"/>
    <w:rsid w:val="000F3520"/>
    <w:rsid w:val="000F3897"/>
    <w:rsid w:val="000F3CD6"/>
    <w:rsid w:val="000F44D8"/>
    <w:rsid w:val="000F5138"/>
    <w:rsid w:val="000F515A"/>
    <w:rsid w:val="000F5B37"/>
    <w:rsid w:val="000F6840"/>
    <w:rsid w:val="000F6B5C"/>
    <w:rsid w:val="000F6C66"/>
    <w:rsid w:val="000F6FEB"/>
    <w:rsid w:val="000F7272"/>
    <w:rsid w:val="000F7797"/>
    <w:rsid w:val="000F7D3A"/>
    <w:rsid w:val="001000AA"/>
    <w:rsid w:val="00100E98"/>
    <w:rsid w:val="00100FC9"/>
    <w:rsid w:val="001011D5"/>
    <w:rsid w:val="00101871"/>
    <w:rsid w:val="001021C1"/>
    <w:rsid w:val="001023F5"/>
    <w:rsid w:val="001027C9"/>
    <w:rsid w:val="00102911"/>
    <w:rsid w:val="00102E10"/>
    <w:rsid w:val="00103A5A"/>
    <w:rsid w:val="0010412F"/>
    <w:rsid w:val="00104984"/>
    <w:rsid w:val="00104A4F"/>
    <w:rsid w:val="001057A8"/>
    <w:rsid w:val="00105C6E"/>
    <w:rsid w:val="00105D3A"/>
    <w:rsid w:val="001061C2"/>
    <w:rsid w:val="001067AB"/>
    <w:rsid w:val="001069D1"/>
    <w:rsid w:val="0010759C"/>
    <w:rsid w:val="001100AE"/>
    <w:rsid w:val="001102B2"/>
    <w:rsid w:val="00110354"/>
    <w:rsid w:val="0011063A"/>
    <w:rsid w:val="0011098B"/>
    <w:rsid w:val="00110E3B"/>
    <w:rsid w:val="00110F19"/>
    <w:rsid w:val="00111487"/>
    <w:rsid w:val="00111DCB"/>
    <w:rsid w:val="00112FE9"/>
    <w:rsid w:val="001136E9"/>
    <w:rsid w:val="00113814"/>
    <w:rsid w:val="001138B5"/>
    <w:rsid w:val="00113D83"/>
    <w:rsid w:val="00113E72"/>
    <w:rsid w:val="0011433D"/>
    <w:rsid w:val="0011435A"/>
    <w:rsid w:val="001143BB"/>
    <w:rsid w:val="0011488C"/>
    <w:rsid w:val="00115067"/>
    <w:rsid w:val="00115953"/>
    <w:rsid w:val="00115A14"/>
    <w:rsid w:val="00115A69"/>
    <w:rsid w:val="0011607E"/>
    <w:rsid w:val="00117139"/>
    <w:rsid w:val="001173CF"/>
    <w:rsid w:val="0011770C"/>
    <w:rsid w:val="00117C3D"/>
    <w:rsid w:val="00117DD4"/>
    <w:rsid w:val="001205A3"/>
    <w:rsid w:val="001208DC"/>
    <w:rsid w:val="001209B0"/>
    <w:rsid w:val="00120F33"/>
    <w:rsid w:val="0012127D"/>
    <w:rsid w:val="001214D4"/>
    <w:rsid w:val="00121970"/>
    <w:rsid w:val="001219A4"/>
    <w:rsid w:val="00121D41"/>
    <w:rsid w:val="001223E4"/>
    <w:rsid w:val="00122421"/>
    <w:rsid w:val="00122459"/>
    <w:rsid w:val="00122A1F"/>
    <w:rsid w:val="0012311B"/>
    <w:rsid w:val="00123263"/>
    <w:rsid w:val="001233E2"/>
    <w:rsid w:val="00123479"/>
    <w:rsid w:val="001239D1"/>
    <w:rsid w:val="00123B0E"/>
    <w:rsid w:val="00124203"/>
    <w:rsid w:val="001242FB"/>
    <w:rsid w:val="00124545"/>
    <w:rsid w:val="0012470A"/>
    <w:rsid w:val="00124834"/>
    <w:rsid w:val="00124F33"/>
    <w:rsid w:val="00125015"/>
    <w:rsid w:val="001252F9"/>
    <w:rsid w:val="00125544"/>
    <w:rsid w:val="001256A4"/>
    <w:rsid w:val="00125956"/>
    <w:rsid w:val="00125DE9"/>
    <w:rsid w:val="0012621B"/>
    <w:rsid w:val="00127FDF"/>
    <w:rsid w:val="001301AC"/>
    <w:rsid w:val="0013022D"/>
    <w:rsid w:val="00130B73"/>
    <w:rsid w:val="00130FCE"/>
    <w:rsid w:val="0013108D"/>
    <w:rsid w:val="00131124"/>
    <w:rsid w:val="00131CB3"/>
    <w:rsid w:val="00132D6A"/>
    <w:rsid w:val="00133604"/>
    <w:rsid w:val="0013389C"/>
    <w:rsid w:val="00133B09"/>
    <w:rsid w:val="00134296"/>
    <w:rsid w:val="0013493C"/>
    <w:rsid w:val="00134DA6"/>
    <w:rsid w:val="001364D3"/>
    <w:rsid w:val="00136CA5"/>
    <w:rsid w:val="001372E3"/>
    <w:rsid w:val="0013772D"/>
    <w:rsid w:val="0014019D"/>
    <w:rsid w:val="0014049A"/>
    <w:rsid w:val="0014087C"/>
    <w:rsid w:val="00140A36"/>
    <w:rsid w:val="00140B57"/>
    <w:rsid w:val="00140D9B"/>
    <w:rsid w:val="001413EC"/>
    <w:rsid w:val="00143A4F"/>
    <w:rsid w:val="00143C5B"/>
    <w:rsid w:val="0014507D"/>
    <w:rsid w:val="00146237"/>
    <w:rsid w:val="001469ED"/>
    <w:rsid w:val="00147711"/>
    <w:rsid w:val="00147FD6"/>
    <w:rsid w:val="00150293"/>
    <w:rsid w:val="0015151C"/>
    <w:rsid w:val="00151868"/>
    <w:rsid w:val="00151908"/>
    <w:rsid w:val="00151E45"/>
    <w:rsid w:val="0015229A"/>
    <w:rsid w:val="00152985"/>
    <w:rsid w:val="00152CFC"/>
    <w:rsid w:val="00152D35"/>
    <w:rsid w:val="001537CB"/>
    <w:rsid w:val="00153877"/>
    <w:rsid w:val="00153F48"/>
    <w:rsid w:val="00154405"/>
    <w:rsid w:val="0015472B"/>
    <w:rsid w:val="001549DB"/>
    <w:rsid w:val="00154CF5"/>
    <w:rsid w:val="001558EC"/>
    <w:rsid w:val="00155AAF"/>
    <w:rsid w:val="00155B3C"/>
    <w:rsid w:val="001561D2"/>
    <w:rsid w:val="00156922"/>
    <w:rsid w:val="0015748E"/>
    <w:rsid w:val="0015777B"/>
    <w:rsid w:val="00157A12"/>
    <w:rsid w:val="00160E83"/>
    <w:rsid w:val="00160E9C"/>
    <w:rsid w:val="00161081"/>
    <w:rsid w:val="001612AB"/>
    <w:rsid w:val="00161346"/>
    <w:rsid w:val="0016153D"/>
    <w:rsid w:val="0016154A"/>
    <w:rsid w:val="001618C2"/>
    <w:rsid w:val="00161992"/>
    <w:rsid w:val="00161F96"/>
    <w:rsid w:val="00162355"/>
    <w:rsid w:val="0016267D"/>
    <w:rsid w:val="001633FD"/>
    <w:rsid w:val="001634B4"/>
    <w:rsid w:val="00163831"/>
    <w:rsid w:val="001638C1"/>
    <w:rsid w:val="00163F64"/>
    <w:rsid w:val="001644F6"/>
    <w:rsid w:val="0016522F"/>
    <w:rsid w:val="00165612"/>
    <w:rsid w:val="001656C8"/>
    <w:rsid w:val="001656E1"/>
    <w:rsid w:val="00165DAA"/>
    <w:rsid w:val="0016675F"/>
    <w:rsid w:val="00166D48"/>
    <w:rsid w:val="00166DE0"/>
    <w:rsid w:val="0016701A"/>
    <w:rsid w:val="00167F88"/>
    <w:rsid w:val="001701FB"/>
    <w:rsid w:val="00170976"/>
    <w:rsid w:val="00170A74"/>
    <w:rsid w:val="00170B6C"/>
    <w:rsid w:val="00170E17"/>
    <w:rsid w:val="00171B9E"/>
    <w:rsid w:val="0017230A"/>
    <w:rsid w:val="001726C4"/>
    <w:rsid w:val="0017296E"/>
    <w:rsid w:val="00172DFF"/>
    <w:rsid w:val="0017443F"/>
    <w:rsid w:val="00174D1C"/>
    <w:rsid w:val="00174D43"/>
    <w:rsid w:val="001750AE"/>
    <w:rsid w:val="001751A3"/>
    <w:rsid w:val="00175618"/>
    <w:rsid w:val="001757A4"/>
    <w:rsid w:val="00175877"/>
    <w:rsid w:val="001759AA"/>
    <w:rsid w:val="001759E8"/>
    <w:rsid w:val="00175FEA"/>
    <w:rsid w:val="0017703D"/>
    <w:rsid w:val="00177573"/>
    <w:rsid w:val="00177BD9"/>
    <w:rsid w:val="00177F1B"/>
    <w:rsid w:val="001801BC"/>
    <w:rsid w:val="00180337"/>
    <w:rsid w:val="001804AD"/>
    <w:rsid w:val="00180D4B"/>
    <w:rsid w:val="00181094"/>
    <w:rsid w:val="001810AF"/>
    <w:rsid w:val="0018182D"/>
    <w:rsid w:val="00182588"/>
    <w:rsid w:val="00182D86"/>
    <w:rsid w:val="00183262"/>
    <w:rsid w:val="0018327F"/>
    <w:rsid w:val="0018420C"/>
    <w:rsid w:val="00184649"/>
    <w:rsid w:val="00184A1D"/>
    <w:rsid w:val="001852CB"/>
    <w:rsid w:val="001853D3"/>
    <w:rsid w:val="001858D7"/>
    <w:rsid w:val="00185AD1"/>
    <w:rsid w:val="00185AD9"/>
    <w:rsid w:val="00185C4E"/>
    <w:rsid w:val="001860B0"/>
    <w:rsid w:val="00186475"/>
    <w:rsid w:val="0018732A"/>
    <w:rsid w:val="001875AF"/>
    <w:rsid w:val="0019005B"/>
    <w:rsid w:val="001904B0"/>
    <w:rsid w:val="00191220"/>
    <w:rsid w:val="00191D21"/>
    <w:rsid w:val="00192045"/>
    <w:rsid w:val="001923FE"/>
    <w:rsid w:val="00193001"/>
    <w:rsid w:val="001931DE"/>
    <w:rsid w:val="00193763"/>
    <w:rsid w:val="00193D10"/>
    <w:rsid w:val="001947CB"/>
    <w:rsid w:val="00194CC4"/>
    <w:rsid w:val="001956A2"/>
    <w:rsid w:val="0019596A"/>
    <w:rsid w:val="001959E8"/>
    <w:rsid w:val="00195B51"/>
    <w:rsid w:val="00195E42"/>
    <w:rsid w:val="00196134"/>
    <w:rsid w:val="001965BA"/>
    <w:rsid w:val="00196AA1"/>
    <w:rsid w:val="00197453"/>
    <w:rsid w:val="00197A86"/>
    <w:rsid w:val="00197FDD"/>
    <w:rsid w:val="001A03BB"/>
    <w:rsid w:val="001A0D0D"/>
    <w:rsid w:val="001A1185"/>
    <w:rsid w:val="001A1C18"/>
    <w:rsid w:val="001A1E29"/>
    <w:rsid w:val="001A22E4"/>
    <w:rsid w:val="001A2497"/>
    <w:rsid w:val="001A2690"/>
    <w:rsid w:val="001A2886"/>
    <w:rsid w:val="001A28B7"/>
    <w:rsid w:val="001A2F93"/>
    <w:rsid w:val="001A339B"/>
    <w:rsid w:val="001A3633"/>
    <w:rsid w:val="001A3C1A"/>
    <w:rsid w:val="001A4FDB"/>
    <w:rsid w:val="001A5099"/>
    <w:rsid w:val="001A5B5F"/>
    <w:rsid w:val="001A5DBB"/>
    <w:rsid w:val="001A6607"/>
    <w:rsid w:val="001A68E4"/>
    <w:rsid w:val="001A6A59"/>
    <w:rsid w:val="001A75ED"/>
    <w:rsid w:val="001A7C47"/>
    <w:rsid w:val="001B0706"/>
    <w:rsid w:val="001B1DCC"/>
    <w:rsid w:val="001B2C14"/>
    <w:rsid w:val="001B2DA5"/>
    <w:rsid w:val="001B30FC"/>
    <w:rsid w:val="001B3427"/>
    <w:rsid w:val="001B3483"/>
    <w:rsid w:val="001B370F"/>
    <w:rsid w:val="001B3E19"/>
    <w:rsid w:val="001B4EDF"/>
    <w:rsid w:val="001B533A"/>
    <w:rsid w:val="001B560E"/>
    <w:rsid w:val="001B703E"/>
    <w:rsid w:val="001B72FE"/>
    <w:rsid w:val="001B7552"/>
    <w:rsid w:val="001B75F8"/>
    <w:rsid w:val="001B7B98"/>
    <w:rsid w:val="001C004C"/>
    <w:rsid w:val="001C0A6C"/>
    <w:rsid w:val="001C0E04"/>
    <w:rsid w:val="001C0ED6"/>
    <w:rsid w:val="001C118B"/>
    <w:rsid w:val="001C1209"/>
    <w:rsid w:val="001C13A8"/>
    <w:rsid w:val="001C1A11"/>
    <w:rsid w:val="001C1BDB"/>
    <w:rsid w:val="001C20C7"/>
    <w:rsid w:val="001C2324"/>
    <w:rsid w:val="001C27C7"/>
    <w:rsid w:val="001C2878"/>
    <w:rsid w:val="001C38F9"/>
    <w:rsid w:val="001C3D66"/>
    <w:rsid w:val="001C3DB8"/>
    <w:rsid w:val="001C4493"/>
    <w:rsid w:val="001C4F40"/>
    <w:rsid w:val="001C506E"/>
    <w:rsid w:val="001C5170"/>
    <w:rsid w:val="001C620F"/>
    <w:rsid w:val="001C6DC5"/>
    <w:rsid w:val="001C7518"/>
    <w:rsid w:val="001C77B4"/>
    <w:rsid w:val="001C7991"/>
    <w:rsid w:val="001C79BC"/>
    <w:rsid w:val="001C7EF4"/>
    <w:rsid w:val="001D03B6"/>
    <w:rsid w:val="001D0575"/>
    <w:rsid w:val="001D0BBA"/>
    <w:rsid w:val="001D0FC3"/>
    <w:rsid w:val="001D1743"/>
    <w:rsid w:val="001D196B"/>
    <w:rsid w:val="001D197E"/>
    <w:rsid w:val="001D1CD9"/>
    <w:rsid w:val="001D1E3A"/>
    <w:rsid w:val="001D264A"/>
    <w:rsid w:val="001D3165"/>
    <w:rsid w:val="001D31F1"/>
    <w:rsid w:val="001D3463"/>
    <w:rsid w:val="001D3911"/>
    <w:rsid w:val="001D3BB0"/>
    <w:rsid w:val="001D3C3C"/>
    <w:rsid w:val="001D3F02"/>
    <w:rsid w:val="001D414F"/>
    <w:rsid w:val="001D417B"/>
    <w:rsid w:val="001D473A"/>
    <w:rsid w:val="001D4911"/>
    <w:rsid w:val="001D498F"/>
    <w:rsid w:val="001D5098"/>
    <w:rsid w:val="001D5379"/>
    <w:rsid w:val="001D68D1"/>
    <w:rsid w:val="001D7470"/>
    <w:rsid w:val="001E02B0"/>
    <w:rsid w:val="001E04A4"/>
    <w:rsid w:val="001E0C7F"/>
    <w:rsid w:val="001E0F16"/>
    <w:rsid w:val="001E0FD8"/>
    <w:rsid w:val="001E11D7"/>
    <w:rsid w:val="001E1AF6"/>
    <w:rsid w:val="001E1C62"/>
    <w:rsid w:val="001E227B"/>
    <w:rsid w:val="001E2312"/>
    <w:rsid w:val="001E2C5E"/>
    <w:rsid w:val="001E2E2B"/>
    <w:rsid w:val="001E2F66"/>
    <w:rsid w:val="001E314A"/>
    <w:rsid w:val="001E3761"/>
    <w:rsid w:val="001E39DD"/>
    <w:rsid w:val="001E3EBD"/>
    <w:rsid w:val="001E4068"/>
    <w:rsid w:val="001E42C3"/>
    <w:rsid w:val="001E4D49"/>
    <w:rsid w:val="001E4DDB"/>
    <w:rsid w:val="001E573C"/>
    <w:rsid w:val="001E57A4"/>
    <w:rsid w:val="001E5A40"/>
    <w:rsid w:val="001E5EBD"/>
    <w:rsid w:val="001E5F6A"/>
    <w:rsid w:val="001E6453"/>
    <w:rsid w:val="001E6833"/>
    <w:rsid w:val="001E7280"/>
    <w:rsid w:val="001E7475"/>
    <w:rsid w:val="001F02E9"/>
    <w:rsid w:val="001F056B"/>
    <w:rsid w:val="001F0AB6"/>
    <w:rsid w:val="001F0D7E"/>
    <w:rsid w:val="001F170B"/>
    <w:rsid w:val="001F1D99"/>
    <w:rsid w:val="001F20BC"/>
    <w:rsid w:val="001F226E"/>
    <w:rsid w:val="001F228F"/>
    <w:rsid w:val="001F22DC"/>
    <w:rsid w:val="001F2334"/>
    <w:rsid w:val="001F2B7A"/>
    <w:rsid w:val="001F2E2D"/>
    <w:rsid w:val="001F3D8F"/>
    <w:rsid w:val="001F4BD6"/>
    <w:rsid w:val="001F5549"/>
    <w:rsid w:val="001F59FE"/>
    <w:rsid w:val="001F5AED"/>
    <w:rsid w:val="001F6266"/>
    <w:rsid w:val="001F6441"/>
    <w:rsid w:val="001F6AB9"/>
    <w:rsid w:val="001F6CCC"/>
    <w:rsid w:val="001F6CE9"/>
    <w:rsid w:val="001F70A0"/>
    <w:rsid w:val="001F717D"/>
    <w:rsid w:val="001F7991"/>
    <w:rsid w:val="00200306"/>
    <w:rsid w:val="0020049F"/>
    <w:rsid w:val="002009F0"/>
    <w:rsid w:val="00200BF6"/>
    <w:rsid w:val="00201849"/>
    <w:rsid w:val="00201869"/>
    <w:rsid w:val="00201961"/>
    <w:rsid w:val="00201BF5"/>
    <w:rsid w:val="00201E4B"/>
    <w:rsid w:val="0020217D"/>
    <w:rsid w:val="0020247C"/>
    <w:rsid w:val="00202D9C"/>
    <w:rsid w:val="00203706"/>
    <w:rsid w:val="002044AB"/>
    <w:rsid w:val="00204D02"/>
    <w:rsid w:val="0020557A"/>
    <w:rsid w:val="00205CCE"/>
    <w:rsid w:val="002069FD"/>
    <w:rsid w:val="0020789B"/>
    <w:rsid w:val="00207D8F"/>
    <w:rsid w:val="00210230"/>
    <w:rsid w:val="002116CE"/>
    <w:rsid w:val="0021188F"/>
    <w:rsid w:val="0021224C"/>
    <w:rsid w:val="002125FD"/>
    <w:rsid w:val="002128AB"/>
    <w:rsid w:val="00212AC8"/>
    <w:rsid w:val="00212D47"/>
    <w:rsid w:val="00213B5C"/>
    <w:rsid w:val="00214DFE"/>
    <w:rsid w:val="00215289"/>
    <w:rsid w:val="00215365"/>
    <w:rsid w:val="00215807"/>
    <w:rsid w:val="00216C66"/>
    <w:rsid w:val="00217227"/>
    <w:rsid w:val="00217A3D"/>
    <w:rsid w:val="00217A79"/>
    <w:rsid w:val="00217E3D"/>
    <w:rsid w:val="002203D1"/>
    <w:rsid w:val="00220785"/>
    <w:rsid w:val="00220F66"/>
    <w:rsid w:val="002213AD"/>
    <w:rsid w:val="00221BF8"/>
    <w:rsid w:val="00222E06"/>
    <w:rsid w:val="00222E6C"/>
    <w:rsid w:val="002239E9"/>
    <w:rsid w:val="00224167"/>
    <w:rsid w:val="00224373"/>
    <w:rsid w:val="002250FF"/>
    <w:rsid w:val="0022582D"/>
    <w:rsid w:val="00227118"/>
    <w:rsid w:val="0022725D"/>
    <w:rsid w:val="0022756E"/>
    <w:rsid w:val="00227A6B"/>
    <w:rsid w:val="00227ACC"/>
    <w:rsid w:val="00227B05"/>
    <w:rsid w:val="00227B6E"/>
    <w:rsid w:val="00230757"/>
    <w:rsid w:val="002307D4"/>
    <w:rsid w:val="00230C94"/>
    <w:rsid w:val="00231F44"/>
    <w:rsid w:val="00231F73"/>
    <w:rsid w:val="002328BE"/>
    <w:rsid w:val="0023336E"/>
    <w:rsid w:val="002339C0"/>
    <w:rsid w:val="00233B66"/>
    <w:rsid w:val="00233BA8"/>
    <w:rsid w:val="00234EC4"/>
    <w:rsid w:val="00235736"/>
    <w:rsid w:val="00235E62"/>
    <w:rsid w:val="00236413"/>
    <w:rsid w:val="0023662F"/>
    <w:rsid w:val="00236801"/>
    <w:rsid w:val="002373F3"/>
    <w:rsid w:val="00237886"/>
    <w:rsid w:val="0024053E"/>
    <w:rsid w:val="00240646"/>
    <w:rsid w:val="00240A38"/>
    <w:rsid w:val="00240F47"/>
    <w:rsid w:val="00241901"/>
    <w:rsid w:val="00241BFC"/>
    <w:rsid w:val="002423BF"/>
    <w:rsid w:val="002423FA"/>
    <w:rsid w:val="00242572"/>
    <w:rsid w:val="00242692"/>
    <w:rsid w:val="00242A55"/>
    <w:rsid w:val="00242B4F"/>
    <w:rsid w:val="00242C02"/>
    <w:rsid w:val="00242F5B"/>
    <w:rsid w:val="0024363D"/>
    <w:rsid w:val="00243C19"/>
    <w:rsid w:val="00243C48"/>
    <w:rsid w:val="0024417F"/>
    <w:rsid w:val="002442B8"/>
    <w:rsid w:val="0024447A"/>
    <w:rsid w:val="002444CC"/>
    <w:rsid w:val="00244819"/>
    <w:rsid w:val="00244AF8"/>
    <w:rsid w:val="00245427"/>
    <w:rsid w:val="00245BF5"/>
    <w:rsid w:val="002469E8"/>
    <w:rsid w:val="00246BF8"/>
    <w:rsid w:val="00246EBD"/>
    <w:rsid w:val="00247AE9"/>
    <w:rsid w:val="0025039F"/>
    <w:rsid w:val="0025052A"/>
    <w:rsid w:val="002506D3"/>
    <w:rsid w:val="0025070C"/>
    <w:rsid w:val="00250AA2"/>
    <w:rsid w:val="0025100B"/>
    <w:rsid w:val="0025144C"/>
    <w:rsid w:val="00252519"/>
    <w:rsid w:val="002525E7"/>
    <w:rsid w:val="00252BE1"/>
    <w:rsid w:val="00252EA1"/>
    <w:rsid w:val="002530CE"/>
    <w:rsid w:val="002534C7"/>
    <w:rsid w:val="0025352F"/>
    <w:rsid w:val="00253AAA"/>
    <w:rsid w:val="00253D83"/>
    <w:rsid w:val="002541D8"/>
    <w:rsid w:val="002544AD"/>
    <w:rsid w:val="00254560"/>
    <w:rsid w:val="002552B9"/>
    <w:rsid w:val="0025586B"/>
    <w:rsid w:val="00256741"/>
    <w:rsid w:val="00256CF6"/>
    <w:rsid w:val="0025714C"/>
    <w:rsid w:val="002573FD"/>
    <w:rsid w:val="00257826"/>
    <w:rsid w:val="00257E6E"/>
    <w:rsid w:val="00257F81"/>
    <w:rsid w:val="00260008"/>
    <w:rsid w:val="002603D6"/>
    <w:rsid w:val="00260BBD"/>
    <w:rsid w:val="00260D86"/>
    <w:rsid w:val="00260E68"/>
    <w:rsid w:val="00261092"/>
    <w:rsid w:val="002613B2"/>
    <w:rsid w:val="00262808"/>
    <w:rsid w:val="00262921"/>
    <w:rsid w:val="00262C88"/>
    <w:rsid w:val="00262D66"/>
    <w:rsid w:val="0026305F"/>
    <w:rsid w:val="00263239"/>
    <w:rsid w:val="0026356B"/>
    <w:rsid w:val="002635A9"/>
    <w:rsid w:val="002639E4"/>
    <w:rsid w:val="00263A43"/>
    <w:rsid w:val="0026413D"/>
    <w:rsid w:val="00264358"/>
    <w:rsid w:val="00264842"/>
    <w:rsid w:val="00264A19"/>
    <w:rsid w:val="00264D02"/>
    <w:rsid w:val="00265039"/>
    <w:rsid w:val="002656D1"/>
    <w:rsid w:val="00265ACE"/>
    <w:rsid w:val="002664C4"/>
    <w:rsid w:val="00266ABD"/>
    <w:rsid w:val="00267094"/>
    <w:rsid w:val="002671D5"/>
    <w:rsid w:val="00267682"/>
    <w:rsid w:val="00267A26"/>
    <w:rsid w:val="00267E96"/>
    <w:rsid w:val="002704F1"/>
    <w:rsid w:val="002707AA"/>
    <w:rsid w:val="0027081B"/>
    <w:rsid w:val="00270BA8"/>
    <w:rsid w:val="00270CC2"/>
    <w:rsid w:val="002714C1"/>
    <w:rsid w:val="00271677"/>
    <w:rsid w:val="00271B92"/>
    <w:rsid w:val="0027231A"/>
    <w:rsid w:val="00272526"/>
    <w:rsid w:val="00272A43"/>
    <w:rsid w:val="002738B2"/>
    <w:rsid w:val="00273AF7"/>
    <w:rsid w:val="00273E1A"/>
    <w:rsid w:val="00273F66"/>
    <w:rsid w:val="00273F9F"/>
    <w:rsid w:val="0027410A"/>
    <w:rsid w:val="002741B0"/>
    <w:rsid w:val="00274947"/>
    <w:rsid w:val="00274994"/>
    <w:rsid w:val="00274A1B"/>
    <w:rsid w:val="00274A1F"/>
    <w:rsid w:val="00274D4C"/>
    <w:rsid w:val="00274FDE"/>
    <w:rsid w:val="00275E01"/>
    <w:rsid w:val="0027602B"/>
    <w:rsid w:val="002763DE"/>
    <w:rsid w:val="00276EB9"/>
    <w:rsid w:val="00276F25"/>
    <w:rsid w:val="00276F54"/>
    <w:rsid w:val="00277657"/>
    <w:rsid w:val="00277FC7"/>
    <w:rsid w:val="00280378"/>
    <w:rsid w:val="00280807"/>
    <w:rsid w:val="002808B3"/>
    <w:rsid w:val="002810FC"/>
    <w:rsid w:val="002812D4"/>
    <w:rsid w:val="002812E6"/>
    <w:rsid w:val="00281C8E"/>
    <w:rsid w:val="002821C3"/>
    <w:rsid w:val="0028363C"/>
    <w:rsid w:val="0028379C"/>
    <w:rsid w:val="00283A54"/>
    <w:rsid w:val="002856F6"/>
    <w:rsid w:val="002868B6"/>
    <w:rsid w:val="00286D3B"/>
    <w:rsid w:val="00286F43"/>
    <w:rsid w:val="00286F9D"/>
    <w:rsid w:val="002873DB"/>
    <w:rsid w:val="0028754E"/>
    <w:rsid w:val="00287A9C"/>
    <w:rsid w:val="00290D39"/>
    <w:rsid w:val="00290D41"/>
    <w:rsid w:val="00290F37"/>
    <w:rsid w:val="00292012"/>
    <w:rsid w:val="002923E4"/>
    <w:rsid w:val="00292735"/>
    <w:rsid w:val="00292BD7"/>
    <w:rsid w:val="00292C4E"/>
    <w:rsid w:val="00292F66"/>
    <w:rsid w:val="00293EA7"/>
    <w:rsid w:val="00293F1D"/>
    <w:rsid w:val="00294863"/>
    <w:rsid w:val="00294CBB"/>
    <w:rsid w:val="00294EA2"/>
    <w:rsid w:val="002954AE"/>
    <w:rsid w:val="0029585D"/>
    <w:rsid w:val="00295DA6"/>
    <w:rsid w:val="00295ED4"/>
    <w:rsid w:val="002962BD"/>
    <w:rsid w:val="00296D75"/>
    <w:rsid w:val="00296F31"/>
    <w:rsid w:val="00297286"/>
    <w:rsid w:val="00297501"/>
    <w:rsid w:val="00297645"/>
    <w:rsid w:val="0029788B"/>
    <w:rsid w:val="0029798C"/>
    <w:rsid w:val="00297A06"/>
    <w:rsid w:val="00297FC3"/>
    <w:rsid w:val="002A029B"/>
    <w:rsid w:val="002A0CAF"/>
    <w:rsid w:val="002A10C1"/>
    <w:rsid w:val="002A1647"/>
    <w:rsid w:val="002A1D31"/>
    <w:rsid w:val="002A2292"/>
    <w:rsid w:val="002A26EF"/>
    <w:rsid w:val="002A2B80"/>
    <w:rsid w:val="002A2DEF"/>
    <w:rsid w:val="002A357A"/>
    <w:rsid w:val="002A454E"/>
    <w:rsid w:val="002A4E11"/>
    <w:rsid w:val="002A5236"/>
    <w:rsid w:val="002A54C9"/>
    <w:rsid w:val="002A54ED"/>
    <w:rsid w:val="002A5908"/>
    <w:rsid w:val="002A5F9C"/>
    <w:rsid w:val="002A66F7"/>
    <w:rsid w:val="002A68E7"/>
    <w:rsid w:val="002A6F29"/>
    <w:rsid w:val="002A7023"/>
    <w:rsid w:val="002A74C3"/>
    <w:rsid w:val="002A7549"/>
    <w:rsid w:val="002A7793"/>
    <w:rsid w:val="002B021B"/>
    <w:rsid w:val="002B0230"/>
    <w:rsid w:val="002B1839"/>
    <w:rsid w:val="002B24EE"/>
    <w:rsid w:val="002B271D"/>
    <w:rsid w:val="002B2EDD"/>
    <w:rsid w:val="002B4B2C"/>
    <w:rsid w:val="002B53F1"/>
    <w:rsid w:val="002B5455"/>
    <w:rsid w:val="002B57A4"/>
    <w:rsid w:val="002B62FF"/>
    <w:rsid w:val="002B6717"/>
    <w:rsid w:val="002B6C2D"/>
    <w:rsid w:val="002B6FB6"/>
    <w:rsid w:val="002C0024"/>
    <w:rsid w:val="002C0083"/>
    <w:rsid w:val="002C0407"/>
    <w:rsid w:val="002C08D3"/>
    <w:rsid w:val="002C10D9"/>
    <w:rsid w:val="002C1BF2"/>
    <w:rsid w:val="002C1F31"/>
    <w:rsid w:val="002C2061"/>
    <w:rsid w:val="002C23F5"/>
    <w:rsid w:val="002C2584"/>
    <w:rsid w:val="002C2D65"/>
    <w:rsid w:val="002C2F3F"/>
    <w:rsid w:val="002C3487"/>
    <w:rsid w:val="002C39F3"/>
    <w:rsid w:val="002C3B6F"/>
    <w:rsid w:val="002C421F"/>
    <w:rsid w:val="002C4366"/>
    <w:rsid w:val="002C4D02"/>
    <w:rsid w:val="002C51AA"/>
    <w:rsid w:val="002C5339"/>
    <w:rsid w:val="002C57B3"/>
    <w:rsid w:val="002C5863"/>
    <w:rsid w:val="002C58FC"/>
    <w:rsid w:val="002C5933"/>
    <w:rsid w:val="002C5AAE"/>
    <w:rsid w:val="002C610C"/>
    <w:rsid w:val="002C6923"/>
    <w:rsid w:val="002C70C4"/>
    <w:rsid w:val="002D0A11"/>
    <w:rsid w:val="002D0E16"/>
    <w:rsid w:val="002D14AD"/>
    <w:rsid w:val="002D1683"/>
    <w:rsid w:val="002D195D"/>
    <w:rsid w:val="002D1994"/>
    <w:rsid w:val="002D3614"/>
    <w:rsid w:val="002D36C8"/>
    <w:rsid w:val="002D3EE4"/>
    <w:rsid w:val="002D3EF3"/>
    <w:rsid w:val="002D3F10"/>
    <w:rsid w:val="002D5614"/>
    <w:rsid w:val="002D56C1"/>
    <w:rsid w:val="002D5AA6"/>
    <w:rsid w:val="002D6184"/>
    <w:rsid w:val="002D6C94"/>
    <w:rsid w:val="002D6D47"/>
    <w:rsid w:val="002D6F97"/>
    <w:rsid w:val="002D7126"/>
    <w:rsid w:val="002D7C90"/>
    <w:rsid w:val="002E00B9"/>
    <w:rsid w:val="002E0DCA"/>
    <w:rsid w:val="002E0FC8"/>
    <w:rsid w:val="002E146D"/>
    <w:rsid w:val="002E15D3"/>
    <w:rsid w:val="002E29EE"/>
    <w:rsid w:val="002E2CE9"/>
    <w:rsid w:val="002E37BB"/>
    <w:rsid w:val="002E3C16"/>
    <w:rsid w:val="002E3E84"/>
    <w:rsid w:val="002E42CA"/>
    <w:rsid w:val="002E4FCC"/>
    <w:rsid w:val="002E4FE8"/>
    <w:rsid w:val="002E57B4"/>
    <w:rsid w:val="002E5878"/>
    <w:rsid w:val="002E5B2B"/>
    <w:rsid w:val="002E6372"/>
    <w:rsid w:val="002E663C"/>
    <w:rsid w:val="002E72BF"/>
    <w:rsid w:val="002E73C0"/>
    <w:rsid w:val="002E73F3"/>
    <w:rsid w:val="002E7529"/>
    <w:rsid w:val="002E7AB9"/>
    <w:rsid w:val="002F07FD"/>
    <w:rsid w:val="002F09FB"/>
    <w:rsid w:val="002F0C5B"/>
    <w:rsid w:val="002F0E9F"/>
    <w:rsid w:val="002F17E0"/>
    <w:rsid w:val="002F1816"/>
    <w:rsid w:val="002F1B6E"/>
    <w:rsid w:val="002F1FC2"/>
    <w:rsid w:val="002F2C8D"/>
    <w:rsid w:val="002F3477"/>
    <w:rsid w:val="002F354B"/>
    <w:rsid w:val="002F37EE"/>
    <w:rsid w:val="002F3DAD"/>
    <w:rsid w:val="002F4670"/>
    <w:rsid w:val="002F4763"/>
    <w:rsid w:val="002F4792"/>
    <w:rsid w:val="002F5704"/>
    <w:rsid w:val="002F5C99"/>
    <w:rsid w:val="002F5DE2"/>
    <w:rsid w:val="002F6608"/>
    <w:rsid w:val="002F746F"/>
    <w:rsid w:val="002F7505"/>
    <w:rsid w:val="002F77C6"/>
    <w:rsid w:val="002F79FD"/>
    <w:rsid w:val="002F7C34"/>
    <w:rsid w:val="00300203"/>
    <w:rsid w:val="0030045D"/>
    <w:rsid w:val="0030075B"/>
    <w:rsid w:val="0030076C"/>
    <w:rsid w:val="00300A35"/>
    <w:rsid w:val="00300F70"/>
    <w:rsid w:val="00301059"/>
    <w:rsid w:val="00301327"/>
    <w:rsid w:val="00301A84"/>
    <w:rsid w:val="003024F8"/>
    <w:rsid w:val="00302527"/>
    <w:rsid w:val="00302647"/>
    <w:rsid w:val="003028ED"/>
    <w:rsid w:val="003033D2"/>
    <w:rsid w:val="00303FA2"/>
    <w:rsid w:val="00304C2D"/>
    <w:rsid w:val="003055E8"/>
    <w:rsid w:val="00305DE1"/>
    <w:rsid w:val="003065D9"/>
    <w:rsid w:val="003066E9"/>
    <w:rsid w:val="003072A7"/>
    <w:rsid w:val="0030768A"/>
    <w:rsid w:val="00307AC1"/>
    <w:rsid w:val="003106F9"/>
    <w:rsid w:val="00310B6B"/>
    <w:rsid w:val="00310F1E"/>
    <w:rsid w:val="003115D4"/>
    <w:rsid w:val="00312747"/>
    <w:rsid w:val="003127A9"/>
    <w:rsid w:val="00312CA6"/>
    <w:rsid w:val="00313251"/>
    <w:rsid w:val="00314235"/>
    <w:rsid w:val="0031463D"/>
    <w:rsid w:val="00314F3B"/>
    <w:rsid w:val="00315107"/>
    <w:rsid w:val="00315180"/>
    <w:rsid w:val="0031529A"/>
    <w:rsid w:val="00315589"/>
    <w:rsid w:val="00315611"/>
    <w:rsid w:val="00315D3A"/>
    <w:rsid w:val="00316F2F"/>
    <w:rsid w:val="003171F1"/>
    <w:rsid w:val="003176EF"/>
    <w:rsid w:val="00317C4E"/>
    <w:rsid w:val="00321D34"/>
    <w:rsid w:val="003222F9"/>
    <w:rsid w:val="00322CD6"/>
    <w:rsid w:val="00322D05"/>
    <w:rsid w:val="003230DF"/>
    <w:rsid w:val="00323383"/>
    <w:rsid w:val="003233D0"/>
    <w:rsid w:val="003236F2"/>
    <w:rsid w:val="003239E8"/>
    <w:rsid w:val="00323D86"/>
    <w:rsid w:val="00324476"/>
    <w:rsid w:val="003247BA"/>
    <w:rsid w:val="00325063"/>
    <w:rsid w:val="0032514A"/>
    <w:rsid w:val="003256CE"/>
    <w:rsid w:val="003260E1"/>
    <w:rsid w:val="00326876"/>
    <w:rsid w:val="003271E0"/>
    <w:rsid w:val="00327290"/>
    <w:rsid w:val="003273B5"/>
    <w:rsid w:val="0032744B"/>
    <w:rsid w:val="0032775C"/>
    <w:rsid w:val="00327B9B"/>
    <w:rsid w:val="00330F6F"/>
    <w:rsid w:val="00331185"/>
    <w:rsid w:val="0033148E"/>
    <w:rsid w:val="0033267F"/>
    <w:rsid w:val="00332984"/>
    <w:rsid w:val="0033306E"/>
    <w:rsid w:val="00333349"/>
    <w:rsid w:val="0033375D"/>
    <w:rsid w:val="003341DE"/>
    <w:rsid w:val="003341F4"/>
    <w:rsid w:val="00334436"/>
    <w:rsid w:val="0033472B"/>
    <w:rsid w:val="0033549E"/>
    <w:rsid w:val="003357E2"/>
    <w:rsid w:val="00335D22"/>
    <w:rsid w:val="00336163"/>
    <w:rsid w:val="003361E5"/>
    <w:rsid w:val="00336A40"/>
    <w:rsid w:val="00336BE2"/>
    <w:rsid w:val="00337062"/>
    <w:rsid w:val="00337437"/>
    <w:rsid w:val="003379DD"/>
    <w:rsid w:val="0034040A"/>
    <w:rsid w:val="0034041A"/>
    <w:rsid w:val="003407DA"/>
    <w:rsid w:val="00340918"/>
    <w:rsid w:val="003413C4"/>
    <w:rsid w:val="00341B58"/>
    <w:rsid w:val="003433C4"/>
    <w:rsid w:val="00343C03"/>
    <w:rsid w:val="00344CB4"/>
    <w:rsid w:val="003455A7"/>
    <w:rsid w:val="00345602"/>
    <w:rsid w:val="00345E21"/>
    <w:rsid w:val="00345F9E"/>
    <w:rsid w:val="0034627E"/>
    <w:rsid w:val="003475F1"/>
    <w:rsid w:val="00347C36"/>
    <w:rsid w:val="0035065E"/>
    <w:rsid w:val="003506D1"/>
    <w:rsid w:val="00350DC7"/>
    <w:rsid w:val="0035264A"/>
    <w:rsid w:val="00352D90"/>
    <w:rsid w:val="00352E77"/>
    <w:rsid w:val="003532DB"/>
    <w:rsid w:val="00353524"/>
    <w:rsid w:val="00353B9F"/>
    <w:rsid w:val="00353C1F"/>
    <w:rsid w:val="00353CF0"/>
    <w:rsid w:val="00353DB4"/>
    <w:rsid w:val="00353FD3"/>
    <w:rsid w:val="0035413D"/>
    <w:rsid w:val="003541CA"/>
    <w:rsid w:val="003541ED"/>
    <w:rsid w:val="00354464"/>
    <w:rsid w:val="003549BD"/>
    <w:rsid w:val="00355339"/>
    <w:rsid w:val="00355EC6"/>
    <w:rsid w:val="00356030"/>
    <w:rsid w:val="00356172"/>
    <w:rsid w:val="00356767"/>
    <w:rsid w:val="00356DDF"/>
    <w:rsid w:val="00357407"/>
    <w:rsid w:val="00357621"/>
    <w:rsid w:val="0035785F"/>
    <w:rsid w:val="00360103"/>
    <w:rsid w:val="00360154"/>
    <w:rsid w:val="003602E9"/>
    <w:rsid w:val="003604F1"/>
    <w:rsid w:val="00360CE2"/>
    <w:rsid w:val="0036187E"/>
    <w:rsid w:val="00361C4D"/>
    <w:rsid w:val="00362C6C"/>
    <w:rsid w:val="003638C4"/>
    <w:rsid w:val="00363B03"/>
    <w:rsid w:val="00363CB6"/>
    <w:rsid w:val="00364086"/>
    <w:rsid w:val="00364192"/>
    <w:rsid w:val="00364296"/>
    <w:rsid w:val="00364833"/>
    <w:rsid w:val="00364D4F"/>
    <w:rsid w:val="00364EBE"/>
    <w:rsid w:val="00364FAA"/>
    <w:rsid w:val="0036516D"/>
    <w:rsid w:val="00365236"/>
    <w:rsid w:val="0036547D"/>
    <w:rsid w:val="0036649A"/>
    <w:rsid w:val="00366625"/>
    <w:rsid w:val="0036730A"/>
    <w:rsid w:val="0036754C"/>
    <w:rsid w:val="00367A42"/>
    <w:rsid w:val="00367BBA"/>
    <w:rsid w:val="00367D14"/>
    <w:rsid w:val="00367D46"/>
    <w:rsid w:val="00367E20"/>
    <w:rsid w:val="0037006B"/>
    <w:rsid w:val="00370469"/>
    <w:rsid w:val="00371063"/>
    <w:rsid w:val="0037142C"/>
    <w:rsid w:val="0037154A"/>
    <w:rsid w:val="0037202D"/>
    <w:rsid w:val="0037248A"/>
    <w:rsid w:val="003724BF"/>
    <w:rsid w:val="00372809"/>
    <w:rsid w:val="0037286D"/>
    <w:rsid w:val="003740D5"/>
    <w:rsid w:val="003749B7"/>
    <w:rsid w:val="00375057"/>
    <w:rsid w:val="003750AB"/>
    <w:rsid w:val="00375334"/>
    <w:rsid w:val="00376050"/>
    <w:rsid w:val="003764AD"/>
    <w:rsid w:val="00376BA6"/>
    <w:rsid w:val="00376EA8"/>
    <w:rsid w:val="00377721"/>
    <w:rsid w:val="00377BD2"/>
    <w:rsid w:val="00377D62"/>
    <w:rsid w:val="003800AF"/>
    <w:rsid w:val="003803B7"/>
    <w:rsid w:val="00380629"/>
    <w:rsid w:val="00380825"/>
    <w:rsid w:val="00380C43"/>
    <w:rsid w:val="00381060"/>
    <w:rsid w:val="00381281"/>
    <w:rsid w:val="003817CF"/>
    <w:rsid w:val="00382697"/>
    <w:rsid w:val="00382DD9"/>
    <w:rsid w:val="00382E87"/>
    <w:rsid w:val="00383BA6"/>
    <w:rsid w:val="003840C3"/>
    <w:rsid w:val="00384315"/>
    <w:rsid w:val="0038521B"/>
    <w:rsid w:val="00385318"/>
    <w:rsid w:val="00385673"/>
    <w:rsid w:val="00386065"/>
    <w:rsid w:val="0038665F"/>
    <w:rsid w:val="003870CB"/>
    <w:rsid w:val="0038716A"/>
    <w:rsid w:val="0038727C"/>
    <w:rsid w:val="003875D6"/>
    <w:rsid w:val="00387F7F"/>
    <w:rsid w:val="00390237"/>
    <w:rsid w:val="003904B3"/>
    <w:rsid w:val="0039077D"/>
    <w:rsid w:val="00390D2E"/>
    <w:rsid w:val="00390F8A"/>
    <w:rsid w:val="00391400"/>
    <w:rsid w:val="0039157D"/>
    <w:rsid w:val="003915D3"/>
    <w:rsid w:val="003919EF"/>
    <w:rsid w:val="00391CD8"/>
    <w:rsid w:val="0039236F"/>
    <w:rsid w:val="00392409"/>
    <w:rsid w:val="00392590"/>
    <w:rsid w:val="00392A08"/>
    <w:rsid w:val="003949C7"/>
    <w:rsid w:val="00394A19"/>
    <w:rsid w:val="00394D26"/>
    <w:rsid w:val="00395133"/>
    <w:rsid w:val="003954A6"/>
    <w:rsid w:val="00395B66"/>
    <w:rsid w:val="00395BB8"/>
    <w:rsid w:val="003961C0"/>
    <w:rsid w:val="00396E86"/>
    <w:rsid w:val="00396F0D"/>
    <w:rsid w:val="0039779E"/>
    <w:rsid w:val="00397D3C"/>
    <w:rsid w:val="00397E12"/>
    <w:rsid w:val="003A0A87"/>
    <w:rsid w:val="003A13FE"/>
    <w:rsid w:val="003A20E7"/>
    <w:rsid w:val="003A238C"/>
    <w:rsid w:val="003A275C"/>
    <w:rsid w:val="003A2BF7"/>
    <w:rsid w:val="003A2D3A"/>
    <w:rsid w:val="003A300D"/>
    <w:rsid w:val="003A33B6"/>
    <w:rsid w:val="003A3EDF"/>
    <w:rsid w:val="003A3F80"/>
    <w:rsid w:val="003A40D7"/>
    <w:rsid w:val="003A45FD"/>
    <w:rsid w:val="003A54AF"/>
    <w:rsid w:val="003A5AC7"/>
    <w:rsid w:val="003A5C9C"/>
    <w:rsid w:val="003A610E"/>
    <w:rsid w:val="003A7134"/>
    <w:rsid w:val="003A71F2"/>
    <w:rsid w:val="003A7BD6"/>
    <w:rsid w:val="003A7D43"/>
    <w:rsid w:val="003A7FC1"/>
    <w:rsid w:val="003B04C6"/>
    <w:rsid w:val="003B0BB2"/>
    <w:rsid w:val="003B13AE"/>
    <w:rsid w:val="003B1623"/>
    <w:rsid w:val="003B167D"/>
    <w:rsid w:val="003B2176"/>
    <w:rsid w:val="003B2B2B"/>
    <w:rsid w:val="003B2B30"/>
    <w:rsid w:val="003B3302"/>
    <w:rsid w:val="003B355E"/>
    <w:rsid w:val="003B3BCB"/>
    <w:rsid w:val="003B3D16"/>
    <w:rsid w:val="003B42F4"/>
    <w:rsid w:val="003B4B24"/>
    <w:rsid w:val="003B4CFD"/>
    <w:rsid w:val="003B4F74"/>
    <w:rsid w:val="003B51E0"/>
    <w:rsid w:val="003B5326"/>
    <w:rsid w:val="003B55A0"/>
    <w:rsid w:val="003B58DB"/>
    <w:rsid w:val="003B5912"/>
    <w:rsid w:val="003B5A97"/>
    <w:rsid w:val="003B5B0F"/>
    <w:rsid w:val="003B5DE0"/>
    <w:rsid w:val="003B5E17"/>
    <w:rsid w:val="003B60C4"/>
    <w:rsid w:val="003B6B8B"/>
    <w:rsid w:val="003B77DF"/>
    <w:rsid w:val="003B7EC4"/>
    <w:rsid w:val="003C0B9E"/>
    <w:rsid w:val="003C2AB0"/>
    <w:rsid w:val="003C2CF6"/>
    <w:rsid w:val="003C3220"/>
    <w:rsid w:val="003C3E71"/>
    <w:rsid w:val="003C3E9F"/>
    <w:rsid w:val="003C3F3A"/>
    <w:rsid w:val="003C47F6"/>
    <w:rsid w:val="003C6664"/>
    <w:rsid w:val="003C672F"/>
    <w:rsid w:val="003C6FDC"/>
    <w:rsid w:val="003C7E74"/>
    <w:rsid w:val="003D0953"/>
    <w:rsid w:val="003D0AC3"/>
    <w:rsid w:val="003D0CD5"/>
    <w:rsid w:val="003D1769"/>
    <w:rsid w:val="003D1781"/>
    <w:rsid w:val="003D1844"/>
    <w:rsid w:val="003D2AF5"/>
    <w:rsid w:val="003D2CE3"/>
    <w:rsid w:val="003D2F6C"/>
    <w:rsid w:val="003D3B15"/>
    <w:rsid w:val="003D408B"/>
    <w:rsid w:val="003D45CA"/>
    <w:rsid w:val="003D4CFA"/>
    <w:rsid w:val="003D5B75"/>
    <w:rsid w:val="003D5C86"/>
    <w:rsid w:val="003D6542"/>
    <w:rsid w:val="003D73B1"/>
    <w:rsid w:val="003D784B"/>
    <w:rsid w:val="003D7A72"/>
    <w:rsid w:val="003D7B22"/>
    <w:rsid w:val="003D7E01"/>
    <w:rsid w:val="003D7E51"/>
    <w:rsid w:val="003D7F9E"/>
    <w:rsid w:val="003E1584"/>
    <w:rsid w:val="003E1771"/>
    <w:rsid w:val="003E1DA8"/>
    <w:rsid w:val="003E23CF"/>
    <w:rsid w:val="003E2BB2"/>
    <w:rsid w:val="003E31AB"/>
    <w:rsid w:val="003E3563"/>
    <w:rsid w:val="003E445D"/>
    <w:rsid w:val="003E47DC"/>
    <w:rsid w:val="003E49CD"/>
    <w:rsid w:val="003E50C1"/>
    <w:rsid w:val="003E55DB"/>
    <w:rsid w:val="003E5ACC"/>
    <w:rsid w:val="003E5D07"/>
    <w:rsid w:val="003E616B"/>
    <w:rsid w:val="003E705D"/>
    <w:rsid w:val="003E724B"/>
    <w:rsid w:val="003E78FE"/>
    <w:rsid w:val="003E7988"/>
    <w:rsid w:val="003F024A"/>
    <w:rsid w:val="003F03C6"/>
    <w:rsid w:val="003F042E"/>
    <w:rsid w:val="003F0A99"/>
    <w:rsid w:val="003F0B16"/>
    <w:rsid w:val="003F0DBB"/>
    <w:rsid w:val="003F18FA"/>
    <w:rsid w:val="003F1961"/>
    <w:rsid w:val="003F2E8E"/>
    <w:rsid w:val="003F30DC"/>
    <w:rsid w:val="003F320E"/>
    <w:rsid w:val="003F3952"/>
    <w:rsid w:val="003F3D67"/>
    <w:rsid w:val="003F3EF0"/>
    <w:rsid w:val="003F503A"/>
    <w:rsid w:val="003F509C"/>
    <w:rsid w:val="003F5964"/>
    <w:rsid w:val="003F5C06"/>
    <w:rsid w:val="003F619A"/>
    <w:rsid w:val="003F6796"/>
    <w:rsid w:val="003F6DD8"/>
    <w:rsid w:val="003F7503"/>
    <w:rsid w:val="004005EA"/>
    <w:rsid w:val="00400C34"/>
    <w:rsid w:val="004011EF"/>
    <w:rsid w:val="00401ABD"/>
    <w:rsid w:val="00402C5F"/>
    <w:rsid w:val="004039EF"/>
    <w:rsid w:val="00403AAF"/>
    <w:rsid w:val="00403F99"/>
    <w:rsid w:val="004044DA"/>
    <w:rsid w:val="00404C25"/>
    <w:rsid w:val="00405782"/>
    <w:rsid w:val="0040588B"/>
    <w:rsid w:val="004063AA"/>
    <w:rsid w:val="00406720"/>
    <w:rsid w:val="00406F92"/>
    <w:rsid w:val="00407017"/>
    <w:rsid w:val="004074F4"/>
    <w:rsid w:val="00407606"/>
    <w:rsid w:val="00407C13"/>
    <w:rsid w:val="00410025"/>
    <w:rsid w:val="0041025B"/>
    <w:rsid w:val="0041054F"/>
    <w:rsid w:val="004110FC"/>
    <w:rsid w:val="00412907"/>
    <w:rsid w:val="00412E1C"/>
    <w:rsid w:val="00412F86"/>
    <w:rsid w:val="0041314F"/>
    <w:rsid w:val="0041377C"/>
    <w:rsid w:val="00414079"/>
    <w:rsid w:val="004142F2"/>
    <w:rsid w:val="0041448C"/>
    <w:rsid w:val="004144FB"/>
    <w:rsid w:val="004149DD"/>
    <w:rsid w:val="00414D91"/>
    <w:rsid w:val="004157ED"/>
    <w:rsid w:val="00415CDA"/>
    <w:rsid w:val="0041615A"/>
    <w:rsid w:val="004169C1"/>
    <w:rsid w:val="00416CDD"/>
    <w:rsid w:val="00416DB1"/>
    <w:rsid w:val="00417D24"/>
    <w:rsid w:val="0042041A"/>
    <w:rsid w:val="004206E7"/>
    <w:rsid w:val="0042070D"/>
    <w:rsid w:val="004210EB"/>
    <w:rsid w:val="0042169B"/>
    <w:rsid w:val="0042177D"/>
    <w:rsid w:val="0042249E"/>
    <w:rsid w:val="004225CA"/>
    <w:rsid w:val="004228A8"/>
    <w:rsid w:val="004229B2"/>
    <w:rsid w:val="00422D76"/>
    <w:rsid w:val="00422E93"/>
    <w:rsid w:val="00423A89"/>
    <w:rsid w:val="00423B00"/>
    <w:rsid w:val="00423BD9"/>
    <w:rsid w:val="00423FB5"/>
    <w:rsid w:val="0042435A"/>
    <w:rsid w:val="00424873"/>
    <w:rsid w:val="00425079"/>
    <w:rsid w:val="004253E8"/>
    <w:rsid w:val="004255D0"/>
    <w:rsid w:val="00425F00"/>
    <w:rsid w:val="004266AF"/>
    <w:rsid w:val="00427951"/>
    <w:rsid w:val="00427EA0"/>
    <w:rsid w:val="00427F5A"/>
    <w:rsid w:val="0043045E"/>
    <w:rsid w:val="00430521"/>
    <w:rsid w:val="0043065F"/>
    <w:rsid w:val="0043105F"/>
    <w:rsid w:val="00431251"/>
    <w:rsid w:val="004312FC"/>
    <w:rsid w:val="00431517"/>
    <w:rsid w:val="0043151C"/>
    <w:rsid w:val="00431C20"/>
    <w:rsid w:val="00431D16"/>
    <w:rsid w:val="004330D4"/>
    <w:rsid w:val="004333A3"/>
    <w:rsid w:val="004333F7"/>
    <w:rsid w:val="00433860"/>
    <w:rsid w:val="00433916"/>
    <w:rsid w:val="00433BB4"/>
    <w:rsid w:val="004342EC"/>
    <w:rsid w:val="00434378"/>
    <w:rsid w:val="004347BE"/>
    <w:rsid w:val="00434D6F"/>
    <w:rsid w:val="0043575C"/>
    <w:rsid w:val="00435B38"/>
    <w:rsid w:val="004363E7"/>
    <w:rsid w:val="004366BA"/>
    <w:rsid w:val="0043752C"/>
    <w:rsid w:val="004375C0"/>
    <w:rsid w:val="00437B12"/>
    <w:rsid w:val="00437CC3"/>
    <w:rsid w:val="00440070"/>
    <w:rsid w:val="00440105"/>
    <w:rsid w:val="0044046B"/>
    <w:rsid w:val="0044052F"/>
    <w:rsid w:val="004408DF"/>
    <w:rsid w:val="0044130A"/>
    <w:rsid w:val="004414B5"/>
    <w:rsid w:val="00441686"/>
    <w:rsid w:val="00441929"/>
    <w:rsid w:val="00441FDE"/>
    <w:rsid w:val="0044225E"/>
    <w:rsid w:val="0044239A"/>
    <w:rsid w:val="004425E4"/>
    <w:rsid w:val="00442941"/>
    <w:rsid w:val="00443161"/>
    <w:rsid w:val="00443473"/>
    <w:rsid w:val="00443C8D"/>
    <w:rsid w:val="00443EA5"/>
    <w:rsid w:val="004441A3"/>
    <w:rsid w:val="0044522F"/>
    <w:rsid w:val="00445B65"/>
    <w:rsid w:val="00445C18"/>
    <w:rsid w:val="004463B1"/>
    <w:rsid w:val="00447D61"/>
    <w:rsid w:val="0045174F"/>
    <w:rsid w:val="004523E7"/>
    <w:rsid w:val="004526ED"/>
    <w:rsid w:val="00453975"/>
    <w:rsid w:val="00453DC5"/>
    <w:rsid w:val="00453E10"/>
    <w:rsid w:val="0045438C"/>
    <w:rsid w:val="004552AD"/>
    <w:rsid w:val="00455506"/>
    <w:rsid w:val="00455730"/>
    <w:rsid w:val="004558AE"/>
    <w:rsid w:val="00455DF3"/>
    <w:rsid w:val="00456151"/>
    <w:rsid w:val="00456AA8"/>
    <w:rsid w:val="00456F17"/>
    <w:rsid w:val="00456F71"/>
    <w:rsid w:val="00457A57"/>
    <w:rsid w:val="0046011F"/>
    <w:rsid w:val="00460834"/>
    <w:rsid w:val="00460C0A"/>
    <w:rsid w:val="00461155"/>
    <w:rsid w:val="0046207B"/>
    <w:rsid w:val="004622AC"/>
    <w:rsid w:val="00462954"/>
    <w:rsid w:val="00462CE0"/>
    <w:rsid w:val="00463199"/>
    <w:rsid w:val="004631BA"/>
    <w:rsid w:val="0046387F"/>
    <w:rsid w:val="00463A54"/>
    <w:rsid w:val="00463ABE"/>
    <w:rsid w:val="004641D0"/>
    <w:rsid w:val="00465206"/>
    <w:rsid w:val="004652BF"/>
    <w:rsid w:val="0046566F"/>
    <w:rsid w:val="00465FC5"/>
    <w:rsid w:val="00466008"/>
    <w:rsid w:val="00466498"/>
    <w:rsid w:val="00466C52"/>
    <w:rsid w:val="00467662"/>
    <w:rsid w:val="004676DA"/>
    <w:rsid w:val="00467834"/>
    <w:rsid w:val="00467A29"/>
    <w:rsid w:val="00467C60"/>
    <w:rsid w:val="00467E83"/>
    <w:rsid w:val="0047024C"/>
    <w:rsid w:val="004703A1"/>
    <w:rsid w:val="00471056"/>
    <w:rsid w:val="00471231"/>
    <w:rsid w:val="00471B23"/>
    <w:rsid w:val="00472112"/>
    <w:rsid w:val="004725F3"/>
    <w:rsid w:val="00473012"/>
    <w:rsid w:val="00473522"/>
    <w:rsid w:val="0047360A"/>
    <w:rsid w:val="00473A7F"/>
    <w:rsid w:val="00473E1C"/>
    <w:rsid w:val="00473F33"/>
    <w:rsid w:val="004742BF"/>
    <w:rsid w:val="00474691"/>
    <w:rsid w:val="00474910"/>
    <w:rsid w:val="00474F2C"/>
    <w:rsid w:val="00475ABA"/>
    <w:rsid w:val="00475C9D"/>
    <w:rsid w:val="00475E2E"/>
    <w:rsid w:val="004762FA"/>
    <w:rsid w:val="00476820"/>
    <w:rsid w:val="004769E0"/>
    <w:rsid w:val="00476D6E"/>
    <w:rsid w:val="0048019E"/>
    <w:rsid w:val="0048079A"/>
    <w:rsid w:val="00481309"/>
    <w:rsid w:val="00481745"/>
    <w:rsid w:val="0048176A"/>
    <w:rsid w:val="00481D8B"/>
    <w:rsid w:val="00481F83"/>
    <w:rsid w:val="00482A18"/>
    <w:rsid w:val="00482E86"/>
    <w:rsid w:val="004834B7"/>
    <w:rsid w:val="0048382F"/>
    <w:rsid w:val="00484466"/>
    <w:rsid w:val="00484941"/>
    <w:rsid w:val="00484956"/>
    <w:rsid w:val="004856CF"/>
    <w:rsid w:val="004857AC"/>
    <w:rsid w:val="00485DE5"/>
    <w:rsid w:val="00485EA3"/>
    <w:rsid w:val="00486088"/>
    <w:rsid w:val="0048687D"/>
    <w:rsid w:val="004879B9"/>
    <w:rsid w:val="00487BD2"/>
    <w:rsid w:val="00490219"/>
    <w:rsid w:val="00490820"/>
    <w:rsid w:val="00490B2D"/>
    <w:rsid w:val="00490CE7"/>
    <w:rsid w:val="00491146"/>
    <w:rsid w:val="004918CB"/>
    <w:rsid w:val="00491E8F"/>
    <w:rsid w:val="00492A3C"/>
    <w:rsid w:val="00492CCC"/>
    <w:rsid w:val="0049309A"/>
    <w:rsid w:val="00493947"/>
    <w:rsid w:val="0049442D"/>
    <w:rsid w:val="00494926"/>
    <w:rsid w:val="00495D28"/>
    <w:rsid w:val="00495D36"/>
    <w:rsid w:val="00496194"/>
    <w:rsid w:val="00496924"/>
    <w:rsid w:val="00496B3B"/>
    <w:rsid w:val="00496C26"/>
    <w:rsid w:val="0049736D"/>
    <w:rsid w:val="00497A79"/>
    <w:rsid w:val="004A042A"/>
    <w:rsid w:val="004A06BA"/>
    <w:rsid w:val="004A0B44"/>
    <w:rsid w:val="004A1749"/>
    <w:rsid w:val="004A192A"/>
    <w:rsid w:val="004A1D27"/>
    <w:rsid w:val="004A2516"/>
    <w:rsid w:val="004A252A"/>
    <w:rsid w:val="004A2789"/>
    <w:rsid w:val="004A28C1"/>
    <w:rsid w:val="004A2E7A"/>
    <w:rsid w:val="004A330D"/>
    <w:rsid w:val="004A336B"/>
    <w:rsid w:val="004A35E2"/>
    <w:rsid w:val="004A4249"/>
    <w:rsid w:val="004A4573"/>
    <w:rsid w:val="004A4601"/>
    <w:rsid w:val="004A4834"/>
    <w:rsid w:val="004A4A61"/>
    <w:rsid w:val="004A4AED"/>
    <w:rsid w:val="004A4D51"/>
    <w:rsid w:val="004A4D5C"/>
    <w:rsid w:val="004A5564"/>
    <w:rsid w:val="004A5C4E"/>
    <w:rsid w:val="004A5FD9"/>
    <w:rsid w:val="004A625A"/>
    <w:rsid w:val="004A6B0E"/>
    <w:rsid w:val="004A6F1E"/>
    <w:rsid w:val="004A733B"/>
    <w:rsid w:val="004A7732"/>
    <w:rsid w:val="004A7C20"/>
    <w:rsid w:val="004B0944"/>
    <w:rsid w:val="004B0BF1"/>
    <w:rsid w:val="004B1B6A"/>
    <w:rsid w:val="004B1E9B"/>
    <w:rsid w:val="004B1F8D"/>
    <w:rsid w:val="004B2304"/>
    <w:rsid w:val="004B2CB8"/>
    <w:rsid w:val="004B31AB"/>
    <w:rsid w:val="004B415A"/>
    <w:rsid w:val="004B435E"/>
    <w:rsid w:val="004B49ED"/>
    <w:rsid w:val="004B505C"/>
    <w:rsid w:val="004B51DE"/>
    <w:rsid w:val="004B5D80"/>
    <w:rsid w:val="004B5EF7"/>
    <w:rsid w:val="004B610F"/>
    <w:rsid w:val="004B669F"/>
    <w:rsid w:val="004B6FA0"/>
    <w:rsid w:val="004B746E"/>
    <w:rsid w:val="004B7834"/>
    <w:rsid w:val="004B79D6"/>
    <w:rsid w:val="004B7A13"/>
    <w:rsid w:val="004B7D7D"/>
    <w:rsid w:val="004C0665"/>
    <w:rsid w:val="004C1832"/>
    <w:rsid w:val="004C1862"/>
    <w:rsid w:val="004C19E7"/>
    <w:rsid w:val="004C2857"/>
    <w:rsid w:val="004C2A2D"/>
    <w:rsid w:val="004C30BA"/>
    <w:rsid w:val="004C3873"/>
    <w:rsid w:val="004C3F11"/>
    <w:rsid w:val="004C40A5"/>
    <w:rsid w:val="004C44FE"/>
    <w:rsid w:val="004C4547"/>
    <w:rsid w:val="004C4685"/>
    <w:rsid w:val="004C5497"/>
    <w:rsid w:val="004C57B1"/>
    <w:rsid w:val="004C5C5E"/>
    <w:rsid w:val="004C5D96"/>
    <w:rsid w:val="004C5F14"/>
    <w:rsid w:val="004C5F8F"/>
    <w:rsid w:val="004C6335"/>
    <w:rsid w:val="004C63F9"/>
    <w:rsid w:val="004C6744"/>
    <w:rsid w:val="004C70B1"/>
    <w:rsid w:val="004D0893"/>
    <w:rsid w:val="004D0CC8"/>
    <w:rsid w:val="004D176C"/>
    <w:rsid w:val="004D178F"/>
    <w:rsid w:val="004D198B"/>
    <w:rsid w:val="004D1FF3"/>
    <w:rsid w:val="004D28AC"/>
    <w:rsid w:val="004D2951"/>
    <w:rsid w:val="004D29CD"/>
    <w:rsid w:val="004D2D86"/>
    <w:rsid w:val="004D2E0C"/>
    <w:rsid w:val="004D39AF"/>
    <w:rsid w:val="004D3F67"/>
    <w:rsid w:val="004D578F"/>
    <w:rsid w:val="004D5E84"/>
    <w:rsid w:val="004D6760"/>
    <w:rsid w:val="004D6C8A"/>
    <w:rsid w:val="004D7442"/>
    <w:rsid w:val="004D752B"/>
    <w:rsid w:val="004D761C"/>
    <w:rsid w:val="004D796B"/>
    <w:rsid w:val="004D79F1"/>
    <w:rsid w:val="004D7A9D"/>
    <w:rsid w:val="004E05B8"/>
    <w:rsid w:val="004E0705"/>
    <w:rsid w:val="004E0758"/>
    <w:rsid w:val="004E09C1"/>
    <w:rsid w:val="004E0B46"/>
    <w:rsid w:val="004E0E31"/>
    <w:rsid w:val="004E0F6B"/>
    <w:rsid w:val="004E1525"/>
    <w:rsid w:val="004E15FC"/>
    <w:rsid w:val="004E1D30"/>
    <w:rsid w:val="004E1EB0"/>
    <w:rsid w:val="004E2FFC"/>
    <w:rsid w:val="004E33EA"/>
    <w:rsid w:val="004E3F7B"/>
    <w:rsid w:val="004E41DB"/>
    <w:rsid w:val="004E481D"/>
    <w:rsid w:val="004E48C1"/>
    <w:rsid w:val="004E49FA"/>
    <w:rsid w:val="004E4AD8"/>
    <w:rsid w:val="004E5844"/>
    <w:rsid w:val="004E60C5"/>
    <w:rsid w:val="004E6196"/>
    <w:rsid w:val="004E67F3"/>
    <w:rsid w:val="004E71EF"/>
    <w:rsid w:val="004E720F"/>
    <w:rsid w:val="004E7942"/>
    <w:rsid w:val="004E7B9D"/>
    <w:rsid w:val="004E7EB7"/>
    <w:rsid w:val="004F0297"/>
    <w:rsid w:val="004F10FF"/>
    <w:rsid w:val="004F1190"/>
    <w:rsid w:val="004F128C"/>
    <w:rsid w:val="004F2F38"/>
    <w:rsid w:val="004F338F"/>
    <w:rsid w:val="004F3983"/>
    <w:rsid w:val="004F3B8F"/>
    <w:rsid w:val="004F4443"/>
    <w:rsid w:val="004F4C62"/>
    <w:rsid w:val="004F5094"/>
    <w:rsid w:val="004F562C"/>
    <w:rsid w:val="004F640B"/>
    <w:rsid w:val="004F6594"/>
    <w:rsid w:val="004F7B28"/>
    <w:rsid w:val="004F7EC4"/>
    <w:rsid w:val="0050047C"/>
    <w:rsid w:val="005007F9"/>
    <w:rsid w:val="00500A86"/>
    <w:rsid w:val="00500DA3"/>
    <w:rsid w:val="005013E0"/>
    <w:rsid w:val="005015CE"/>
    <w:rsid w:val="0050184C"/>
    <w:rsid w:val="00501B44"/>
    <w:rsid w:val="00501E9A"/>
    <w:rsid w:val="00502FDF"/>
    <w:rsid w:val="005031AC"/>
    <w:rsid w:val="005031D8"/>
    <w:rsid w:val="0050349A"/>
    <w:rsid w:val="00503963"/>
    <w:rsid w:val="00504326"/>
    <w:rsid w:val="0050451B"/>
    <w:rsid w:val="005048F7"/>
    <w:rsid w:val="00504CB3"/>
    <w:rsid w:val="0050576A"/>
    <w:rsid w:val="00505D7A"/>
    <w:rsid w:val="005064C9"/>
    <w:rsid w:val="00506519"/>
    <w:rsid w:val="00506657"/>
    <w:rsid w:val="005067E4"/>
    <w:rsid w:val="005068D8"/>
    <w:rsid w:val="00506F53"/>
    <w:rsid w:val="00507388"/>
    <w:rsid w:val="0051099F"/>
    <w:rsid w:val="00510EAD"/>
    <w:rsid w:val="005116AF"/>
    <w:rsid w:val="00511703"/>
    <w:rsid w:val="00512380"/>
    <w:rsid w:val="005125BF"/>
    <w:rsid w:val="005126E8"/>
    <w:rsid w:val="0051305F"/>
    <w:rsid w:val="0051364E"/>
    <w:rsid w:val="00513824"/>
    <w:rsid w:val="00513BFF"/>
    <w:rsid w:val="0051402E"/>
    <w:rsid w:val="0051415A"/>
    <w:rsid w:val="0051568C"/>
    <w:rsid w:val="0051646E"/>
    <w:rsid w:val="00517120"/>
    <w:rsid w:val="00520491"/>
    <w:rsid w:val="005206A1"/>
    <w:rsid w:val="00520F95"/>
    <w:rsid w:val="00521311"/>
    <w:rsid w:val="00521A8D"/>
    <w:rsid w:val="00521B4B"/>
    <w:rsid w:val="00521C93"/>
    <w:rsid w:val="00522252"/>
    <w:rsid w:val="0052230F"/>
    <w:rsid w:val="005227F7"/>
    <w:rsid w:val="00523857"/>
    <w:rsid w:val="00523A49"/>
    <w:rsid w:val="0052474E"/>
    <w:rsid w:val="005248E2"/>
    <w:rsid w:val="00524A0C"/>
    <w:rsid w:val="0052505D"/>
    <w:rsid w:val="00525179"/>
    <w:rsid w:val="0052557A"/>
    <w:rsid w:val="00525EE4"/>
    <w:rsid w:val="00525F1E"/>
    <w:rsid w:val="005261B2"/>
    <w:rsid w:val="00526477"/>
    <w:rsid w:val="005265DB"/>
    <w:rsid w:val="00527308"/>
    <w:rsid w:val="005273DC"/>
    <w:rsid w:val="00527940"/>
    <w:rsid w:val="00527B2B"/>
    <w:rsid w:val="00527DCF"/>
    <w:rsid w:val="00527E50"/>
    <w:rsid w:val="0053016E"/>
    <w:rsid w:val="00530972"/>
    <w:rsid w:val="00530E31"/>
    <w:rsid w:val="00531687"/>
    <w:rsid w:val="0053178F"/>
    <w:rsid w:val="00532258"/>
    <w:rsid w:val="0053299F"/>
    <w:rsid w:val="00532ADB"/>
    <w:rsid w:val="00533549"/>
    <w:rsid w:val="005337BF"/>
    <w:rsid w:val="005339C3"/>
    <w:rsid w:val="00533C01"/>
    <w:rsid w:val="00534476"/>
    <w:rsid w:val="005345F1"/>
    <w:rsid w:val="0053461A"/>
    <w:rsid w:val="005347E7"/>
    <w:rsid w:val="00535886"/>
    <w:rsid w:val="00535FF0"/>
    <w:rsid w:val="00536141"/>
    <w:rsid w:val="005361A8"/>
    <w:rsid w:val="00537055"/>
    <w:rsid w:val="00537095"/>
    <w:rsid w:val="00537415"/>
    <w:rsid w:val="00537CE7"/>
    <w:rsid w:val="00540C73"/>
    <w:rsid w:val="00540F45"/>
    <w:rsid w:val="00541ADD"/>
    <w:rsid w:val="00541F67"/>
    <w:rsid w:val="00542397"/>
    <w:rsid w:val="00542434"/>
    <w:rsid w:val="00542614"/>
    <w:rsid w:val="00542BFB"/>
    <w:rsid w:val="00543780"/>
    <w:rsid w:val="00543DA9"/>
    <w:rsid w:val="00543E62"/>
    <w:rsid w:val="005448EB"/>
    <w:rsid w:val="0054645F"/>
    <w:rsid w:val="00546BEF"/>
    <w:rsid w:val="00547D52"/>
    <w:rsid w:val="00547DD4"/>
    <w:rsid w:val="00547DDF"/>
    <w:rsid w:val="00547EE2"/>
    <w:rsid w:val="0055063B"/>
    <w:rsid w:val="00550910"/>
    <w:rsid w:val="00550A1D"/>
    <w:rsid w:val="00550E23"/>
    <w:rsid w:val="00551CC1"/>
    <w:rsid w:val="00552001"/>
    <w:rsid w:val="0055224F"/>
    <w:rsid w:val="005522F4"/>
    <w:rsid w:val="00552708"/>
    <w:rsid w:val="00552762"/>
    <w:rsid w:val="0055279A"/>
    <w:rsid w:val="005536A5"/>
    <w:rsid w:val="00553973"/>
    <w:rsid w:val="00553B2A"/>
    <w:rsid w:val="00553C8E"/>
    <w:rsid w:val="005543E9"/>
    <w:rsid w:val="00554DB2"/>
    <w:rsid w:val="00554F4D"/>
    <w:rsid w:val="00555F44"/>
    <w:rsid w:val="0055655D"/>
    <w:rsid w:val="00556600"/>
    <w:rsid w:val="00556EE6"/>
    <w:rsid w:val="005570D4"/>
    <w:rsid w:val="0055717A"/>
    <w:rsid w:val="005571B3"/>
    <w:rsid w:val="0056001B"/>
    <w:rsid w:val="005602CF"/>
    <w:rsid w:val="00560A11"/>
    <w:rsid w:val="00560B2F"/>
    <w:rsid w:val="00560F1C"/>
    <w:rsid w:val="00561022"/>
    <w:rsid w:val="005614CB"/>
    <w:rsid w:val="00561506"/>
    <w:rsid w:val="00561FCE"/>
    <w:rsid w:val="005621BB"/>
    <w:rsid w:val="00562468"/>
    <w:rsid w:val="0056272A"/>
    <w:rsid w:val="00562DF5"/>
    <w:rsid w:val="00563340"/>
    <w:rsid w:val="0056335B"/>
    <w:rsid w:val="00563B28"/>
    <w:rsid w:val="00564410"/>
    <w:rsid w:val="005645EC"/>
    <w:rsid w:val="00564A2A"/>
    <w:rsid w:val="00564B65"/>
    <w:rsid w:val="005650AD"/>
    <w:rsid w:val="00565C5A"/>
    <w:rsid w:val="00565C5D"/>
    <w:rsid w:val="00565C84"/>
    <w:rsid w:val="005663D8"/>
    <w:rsid w:val="00566888"/>
    <w:rsid w:val="00566E11"/>
    <w:rsid w:val="00566F9B"/>
    <w:rsid w:val="00566FDC"/>
    <w:rsid w:val="00567092"/>
    <w:rsid w:val="00567ED9"/>
    <w:rsid w:val="00570313"/>
    <w:rsid w:val="0057065F"/>
    <w:rsid w:val="00570D3C"/>
    <w:rsid w:val="00570E48"/>
    <w:rsid w:val="00571B79"/>
    <w:rsid w:val="00571C8D"/>
    <w:rsid w:val="005722D4"/>
    <w:rsid w:val="00572640"/>
    <w:rsid w:val="00572A1A"/>
    <w:rsid w:val="00572AE1"/>
    <w:rsid w:val="00572C40"/>
    <w:rsid w:val="00572D9B"/>
    <w:rsid w:val="00572EC4"/>
    <w:rsid w:val="00573586"/>
    <w:rsid w:val="005736B7"/>
    <w:rsid w:val="00573AB7"/>
    <w:rsid w:val="005740C8"/>
    <w:rsid w:val="00574227"/>
    <w:rsid w:val="0057434D"/>
    <w:rsid w:val="00574480"/>
    <w:rsid w:val="005744EF"/>
    <w:rsid w:val="0057503F"/>
    <w:rsid w:val="00575321"/>
    <w:rsid w:val="00576317"/>
    <w:rsid w:val="00576A6C"/>
    <w:rsid w:val="00577CB5"/>
    <w:rsid w:val="00577CD8"/>
    <w:rsid w:val="00580099"/>
    <w:rsid w:val="0058031D"/>
    <w:rsid w:val="0058059A"/>
    <w:rsid w:val="0058125D"/>
    <w:rsid w:val="00581679"/>
    <w:rsid w:val="00581D63"/>
    <w:rsid w:val="00582235"/>
    <w:rsid w:val="00582BC7"/>
    <w:rsid w:val="00582DFB"/>
    <w:rsid w:val="00582F26"/>
    <w:rsid w:val="005835D7"/>
    <w:rsid w:val="0058363E"/>
    <w:rsid w:val="005841A3"/>
    <w:rsid w:val="00584966"/>
    <w:rsid w:val="00584F3B"/>
    <w:rsid w:val="005852AB"/>
    <w:rsid w:val="00585755"/>
    <w:rsid w:val="00586090"/>
    <w:rsid w:val="0058612D"/>
    <w:rsid w:val="0058765E"/>
    <w:rsid w:val="0059098E"/>
    <w:rsid w:val="00590B32"/>
    <w:rsid w:val="00590CE5"/>
    <w:rsid w:val="00591C8E"/>
    <w:rsid w:val="00591DA2"/>
    <w:rsid w:val="00591DC6"/>
    <w:rsid w:val="00592246"/>
    <w:rsid w:val="0059232C"/>
    <w:rsid w:val="005935FA"/>
    <w:rsid w:val="0059386D"/>
    <w:rsid w:val="005939D6"/>
    <w:rsid w:val="00594120"/>
    <w:rsid w:val="0059550E"/>
    <w:rsid w:val="00595672"/>
    <w:rsid w:val="00595CC8"/>
    <w:rsid w:val="005965DD"/>
    <w:rsid w:val="0059691B"/>
    <w:rsid w:val="00597195"/>
    <w:rsid w:val="005975C0"/>
    <w:rsid w:val="00597D4D"/>
    <w:rsid w:val="00597EDB"/>
    <w:rsid w:val="00597FC9"/>
    <w:rsid w:val="005A0985"/>
    <w:rsid w:val="005A1154"/>
    <w:rsid w:val="005A1B79"/>
    <w:rsid w:val="005A220A"/>
    <w:rsid w:val="005A2399"/>
    <w:rsid w:val="005A2B2D"/>
    <w:rsid w:val="005A2BD7"/>
    <w:rsid w:val="005A315C"/>
    <w:rsid w:val="005A323F"/>
    <w:rsid w:val="005A37B3"/>
    <w:rsid w:val="005A3B76"/>
    <w:rsid w:val="005A3D28"/>
    <w:rsid w:val="005A4252"/>
    <w:rsid w:val="005A42CA"/>
    <w:rsid w:val="005A4309"/>
    <w:rsid w:val="005A462C"/>
    <w:rsid w:val="005A498E"/>
    <w:rsid w:val="005A5037"/>
    <w:rsid w:val="005A5274"/>
    <w:rsid w:val="005A571F"/>
    <w:rsid w:val="005A58EA"/>
    <w:rsid w:val="005A69A4"/>
    <w:rsid w:val="005A6B24"/>
    <w:rsid w:val="005A6F91"/>
    <w:rsid w:val="005A7E94"/>
    <w:rsid w:val="005B02BA"/>
    <w:rsid w:val="005B0626"/>
    <w:rsid w:val="005B0872"/>
    <w:rsid w:val="005B08D2"/>
    <w:rsid w:val="005B0C2A"/>
    <w:rsid w:val="005B2400"/>
    <w:rsid w:val="005B3BB7"/>
    <w:rsid w:val="005B4544"/>
    <w:rsid w:val="005B45E7"/>
    <w:rsid w:val="005B4A34"/>
    <w:rsid w:val="005B4C71"/>
    <w:rsid w:val="005B520D"/>
    <w:rsid w:val="005B558B"/>
    <w:rsid w:val="005B5B12"/>
    <w:rsid w:val="005B5E93"/>
    <w:rsid w:val="005B6036"/>
    <w:rsid w:val="005B605D"/>
    <w:rsid w:val="005B65A0"/>
    <w:rsid w:val="005B684C"/>
    <w:rsid w:val="005B6E56"/>
    <w:rsid w:val="005B7267"/>
    <w:rsid w:val="005B787B"/>
    <w:rsid w:val="005B7AAD"/>
    <w:rsid w:val="005C0E52"/>
    <w:rsid w:val="005C1215"/>
    <w:rsid w:val="005C19DA"/>
    <w:rsid w:val="005C1AA8"/>
    <w:rsid w:val="005C1D24"/>
    <w:rsid w:val="005C1F25"/>
    <w:rsid w:val="005C20EA"/>
    <w:rsid w:val="005C21D0"/>
    <w:rsid w:val="005C25E6"/>
    <w:rsid w:val="005C2CF8"/>
    <w:rsid w:val="005C2F5C"/>
    <w:rsid w:val="005C38F6"/>
    <w:rsid w:val="005C41CC"/>
    <w:rsid w:val="005C4C0A"/>
    <w:rsid w:val="005C5326"/>
    <w:rsid w:val="005C545C"/>
    <w:rsid w:val="005C593C"/>
    <w:rsid w:val="005C6A15"/>
    <w:rsid w:val="005C7AC9"/>
    <w:rsid w:val="005C7E6E"/>
    <w:rsid w:val="005C7EE3"/>
    <w:rsid w:val="005D034A"/>
    <w:rsid w:val="005D071E"/>
    <w:rsid w:val="005D0A15"/>
    <w:rsid w:val="005D0FEC"/>
    <w:rsid w:val="005D1098"/>
    <w:rsid w:val="005D1BA9"/>
    <w:rsid w:val="005D1FA6"/>
    <w:rsid w:val="005D2147"/>
    <w:rsid w:val="005D2A62"/>
    <w:rsid w:val="005D3494"/>
    <w:rsid w:val="005D3A20"/>
    <w:rsid w:val="005D3C92"/>
    <w:rsid w:val="005D4349"/>
    <w:rsid w:val="005D4E0C"/>
    <w:rsid w:val="005D4F16"/>
    <w:rsid w:val="005D5254"/>
    <w:rsid w:val="005D5551"/>
    <w:rsid w:val="005D5622"/>
    <w:rsid w:val="005D5699"/>
    <w:rsid w:val="005D5BFD"/>
    <w:rsid w:val="005D7B5E"/>
    <w:rsid w:val="005E05D4"/>
    <w:rsid w:val="005E0964"/>
    <w:rsid w:val="005E0A43"/>
    <w:rsid w:val="005E12C4"/>
    <w:rsid w:val="005E1E3D"/>
    <w:rsid w:val="005E2012"/>
    <w:rsid w:val="005E293E"/>
    <w:rsid w:val="005E2E02"/>
    <w:rsid w:val="005E2EC9"/>
    <w:rsid w:val="005E2F8E"/>
    <w:rsid w:val="005E344E"/>
    <w:rsid w:val="005E3560"/>
    <w:rsid w:val="005E4668"/>
    <w:rsid w:val="005E4BFE"/>
    <w:rsid w:val="005E4C31"/>
    <w:rsid w:val="005E4FDD"/>
    <w:rsid w:val="005E50B7"/>
    <w:rsid w:val="005E581B"/>
    <w:rsid w:val="005E59DA"/>
    <w:rsid w:val="005E5BD4"/>
    <w:rsid w:val="005E661D"/>
    <w:rsid w:val="005E6862"/>
    <w:rsid w:val="005E6D04"/>
    <w:rsid w:val="005E7A4B"/>
    <w:rsid w:val="005F029D"/>
    <w:rsid w:val="005F03CB"/>
    <w:rsid w:val="005F09DB"/>
    <w:rsid w:val="005F1640"/>
    <w:rsid w:val="005F1A13"/>
    <w:rsid w:val="005F1B6F"/>
    <w:rsid w:val="005F1D92"/>
    <w:rsid w:val="005F2842"/>
    <w:rsid w:val="005F3CC6"/>
    <w:rsid w:val="005F4D09"/>
    <w:rsid w:val="005F4F7F"/>
    <w:rsid w:val="005F5113"/>
    <w:rsid w:val="005F52B9"/>
    <w:rsid w:val="005F6157"/>
    <w:rsid w:val="005F6A3A"/>
    <w:rsid w:val="005F6F5E"/>
    <w:rsid w:val="005F787A"/>
    <w:rsid w:val="005F7937"/>
    <w:rsid w:val="005F7B2A"/>
    <w:rsid w:val="00600143"/>
    <w:rsid w:val="00600530"/>
    <w:rsid w:val="006009F0"/>
    <w:rsid w:val="00600F9C"/>
    <w:rsid w:val="006017DC"/>
    <w:rsid w:val="00601854"/>
    <w:rsid w:val="00601A36"/>
    <w:rsid w:val="00601C56"/>
    <w:rsid w:val="0060204A"/>
    <w:rsid w:val="00602B53"/>
    <w:rsid w:val="00603AC8"/>
    <w:rsid w:val="00603B23"/>
    <w:rsid w:val="00604D7F"/>
    <w:rsid w:val="00605179"/>
    <w:rsid w:val="0060523F"/>
    <w:rsid w:val="00605D5C"/>
    <w:rsid w:val="00605F24"/>
    <w:rsid w:val="006069B6"/>
    <w:rsid w:val="00606B62"/>
    <w:rsid w:val="00607EAC"/>
    <w:rsid w:val="00607FBD"/>
    <w:rsid w:val="006102A3"/>
    <w:rsid w:val="0061055F"/>
    <w:rsid w:val="006106C6"/>
    <w:rsid w:val="00610EEF"/>
    <w:rsid w:val="00610F65"/>
    <w:rsid w:val="0061255C"/>
    <w:rsid w:val="0061292A"/>
    <w:rsid w:val="00612A70"/>
    <w:rsid w:val="00613177"/>
    <w:rsid w:val="00613C95"/>
    <w:rsid w:val="00613D7C"/>
    <w:rsid w:val="00614018"/>
    <w:rsid w:val="00614208"/>
    <w:rsid w:val="006149DE"/>
    <w:rsid w:val="00614D06"/>
    <w:rsid w:val="0061534C"/>
    <w:rsid w:val="00615E4D"/>
    <w:rsid w:val="00615E99"/>
    <w:rsid w:val="0061604D"/>
    <w:rsid w:val="006162D1"/>
    <w:rsid w:val="006165E7"/>
    <w:rsid w:val="0061664B"/>
    <w:rsid w:val="0061669D"/>
    <w:rsid w:val="00617147"/>
    <w:rsid w:val="006177F6"/>
    <w:rsid w:val="00617FD6"/>
    <w:rsid w:val="006201FE"/>
    <w:rsid w:val="00620C47"/>
    <w:rsid w:val="00620F6E"/>
    <w:rsid w:val="0062135A"/>
    <w:rsid w:val="00621363"/>
    <w:rsid w:val="0062152D"/>
    <w:rsid w:val="0062168F"/>
    <w:rsid w:val="006216F6"/>
    <w:rsid w:val="00621740"/>
    <w:rsid w:val="00621DBA"/>
    <w:rsid w:val="00621E9E"/>
    <w:rsid w:val="006223C6"/>
    <w:rsid w:val="006226E0"/>
    <w:rsid w:val="006227E6"/>
    <w:rsid w:val="006229D7"/>
    <w:rsid w:val="00623043"/>
    <w:rsid w:val="006232DA"/>
    <w:rsid w:val="0062337A"/>
    <w:rsid w:val="00623832"/>
    <w:rsid w:val="00623C48"/>
    <w:rsid w:val="006244A4"/>
    <w:rsid w:val="00624F86"/>
    <w:rsid w:val="006255D6"/>
    <w:rsid w:val="00625928"/>
    <w:rsid w:val="00625B27"/>
    <w:rsid w:val="0062633F"/>
    <w:rsid w:val="0062732A"/>
    <w:rsid w:val="006275C0"/>
    <w:rsid w:val="00627913"/>
    <w:rsid w:val="006279D5"/>
    <w:rsid w:val="00627BB0"/>
    <w:rsid w:val="006304EF"/>
    <w:rsid w:val="00630740"/>
    <w:rsid w:val="00630B41"/>
    <w:rsid w:val="00631503"/>
    <w:rsid w:val="00631699"/>
    <w:rsid w:val="00631A56"/>
    <w:rsid w:val="00632281"/>
    <w:rsid w:val="00632681"/>
    <w:rsid w:val="00632718"/>
    <w:rsid w:val="00632B2B"/>
    <w:rsid w:val="00632EFA"/>
    <w:rsid w:val="00632F21"/>
    <w:rsid w:val="0063306A"/>
    <w:rsid w:val="00633375"/>
    <w:rsid w:val="00633650"/>
    <w:rsid w:val="006343CD"/>
    <w:rsid w:val="00634568"/>
    <w:rsid w:val="006345E2"/>
    <w:rsid w:val="00634934"/>
    <w:rsid w:val="0063514A"/>
    <w:rsid w:val="00635981"/>
    <w:rsid w:val="00635AF2"/>
    <w:rsid w:val="0063633D"/>
    <w:rsid w:val="00636646"/>
    <w:rsid w:val="00636C9F"/>
    <w:rsid w:val="00636E42"/>
    <w:rsid w:val="00637010"/>
    <w:rsid w:val="0063731B"/>
    <w:rsid w:val="006375F4"/>
    <w:rsid w:val="00637965"/>
    <w:rsid w:val="00640066"/>
    <w:rsid w:val="0064006E"/>
    <w:rsid w:val="0064087C"/>
    <w:rsid w:val="00641256"/>
    <w:rsid w:val="00641B8F"/>
    <w:rsid w:val="00641BA9"/>
    <w:rsid w:val="006427BA"/>
    <w:rsid w:val="006428D6"/>
    <w:rsid w:val="00643667"/>
    <w:rsid w:val="00643722"/>
    <w:rsid w:val="006450B2"/>
    <w:rsid w:val="00646CBF"/>
    <w:rsid w:val="0064706D"/>
    <w:rsid w:val="0064737F"/>
    <w:rsid w:val="0064744E"/>
    <w:rsid w:val="00647CB1"/>
    <w:rsid w:val="00647DA7"/>
    <w:rsid w:val="00647F84"/>
    <w:rsid w:val="0065017C"/>
    <w:rsid w:val="00650325"/>
    <w:rsid w:val="00650635"/>
    <w:rsid w:val="0065251E"/>
    <w:rsid w:val="006526C2"/>
    <w:rsid w:val="00652808"/>
    <w:rsid w:val="006528A1"/>
    <w:rsid w:val="00652DF6"/>
    <w:rsid w:val="00652E76"/>
    <w:rsid w:val="00653134"/>
    <w:rsid w:val="0065323C"/>
    <w:rsid w:val="0065349E"/>
    <w:rsid w:val="00653598"/>
    <w:rsid w:val="006544CB"/>
    <w:rsid w:val="006559FE"/>
    <w:rsid w:val="006561F3"/>
    <w:rsid w:val="0065663B"/>
    <w:rsid w:val="006566DB"/>
    <w:rsid w:val="006569F6"/>
    <w:rsid w:val="00656C09"/>
    <w:rsid w:val="006577FD"/>
    <w:rsid w:val="00657A4D"/>
    <w:rsid w:val="00657C90"/>
    <w:rsid w:val="006602B6"/>
    <w:rsid w:val="00660688"/>
    <w:rsid w:val="00661241"/>
    <w:rsid w:val="006617A6"/>
    <w:rsid w:val="00662447"/>
    <w:rsid w:val="0066288C"/>
    <w:rsid w:val="00662987"/>
    <w:rsid w:val="00662DA8"/>
    <w:rsid w:val="00662F2F"/>
    <w:rsid w:val="0066301C"/>
    <w:rsid w:val="0066349A"/>
    <w:rsid w:val="006635AB"/>
    <w:rsid w:val="00664431"/>
    <w:rsid w:val="006645EB"/>
    <w:rsid w:val="00664895"/>
    <w:rsid w:val="00664A64"/>
    <w:rsid w:val="00664C7D"/>
    <w:rsid w:val="00664DDF"/>
    <w:rsid w:val="006653F8"/>
    <w:rsid w:val="0066597D"/>
    <w:rsid w:val="006666A7"/>
    <w:rsid w:val="0066677B"/>
    <w:rsid w:val="00666C4D"/>
    <w:rsid w:val="00666F27"/>
    <w:rsid w:val="006676D8"/>
    <w:rsid w:val="006676E3"/>
    <w:rsid w:val="006677F6"/>
    <w:rsid w:val="00667C86"/>
    <w:rsid w:val="00670332"/>
    <w:rsid w:val="0067063B"/>
    <w:rsid w:val="00671818"/>
    <w:rsid w:val="006718E8"/>
    <w:rsid w:val="00671B5A"/>
    <w:rsid w:val="00671C54"/>
    <w:rsid w:val="00671F5D"/>
    <w:rsid w:val="006723D2"/>
    <w:rsid w:val="00672638"/>
    <w:rsid w:val="006729BF"/>
    <w:rsid w:val="00672AE1"/>
    <w:rsid w:val="00672B95"/>
    <w:rsid w:val="00673AD5"/>
    <w:rsid w:val="00673D0F"/>
    <w:rsid w:val="006746D2"/>
    <w:rsid w:val="006747B6"/>
    <w:rsid w:val="006747D6"/>
    <w:rsid w:val="00674F11"/>
    <w:rsid w:val="0067506F"/>
    <w:rsid w:val="0067599D"/>
    <w:rsid w:val="00675E10"/>
    <w:rsid w:val="00675E76"/>
    <w:rsid w:val="006761D8"/>
    <w:rsid w:val="00676550"/>
    <w:rsid w:val="0067708B"/>
    <w:rsid w:val="006770C3"/>
    <w:rsid w:val="0067718C"/>
    <w:rsid w:val="0068037B"/>
    <w:rsid w:val="006806C1"/>
    <w:rsid w:val="0068074D"/>
    <w:rsid w:val="00680E60"/>
    <w:rsid w:val="00680EB6"/>
    <w:rsid w:val="00681053"/>
    <w:rsid w:val="00681435"/>
    <w:rsid w:val="00681819"/>
    <w:rsid w:val="00681C44"/>
    <w:rsid w:val="00681F27"/>
    <w:rsid w:val="0068228A"/>
    <w:rsid w:val="00682493"/>
    <w:rsid w:val="00682580"/>
    <w:rsid w:val="00682AEF"/>
    <w:rsid w:val="0068349F"/>
    <w:rsid w:val="00683B09"/>
    <w:rsid w:val="00683D66"/>
    <w:rsid w:val="006841FE"/>
    <w:rsid w:val="00684749"/>
    <w:rsid w:val="0068481E"/>
    <w:rsid w:val="00684E6F"/>
    <w:rsid w:val="0068517D"/>
    <w:rsid w:val="00685612"/>
    <w:rsid w:val="0068582C"/>
    <w:rsid w:val="006858B1"/>
    <w:rsid w:val="00685F17"/>
    <w:rsid w:val="00686A3D"/>
    <w:rsid w:val="00687AF6"/>
    <w:rsid w:val="00687FE1"/>
    <w:rsid w:val="00690184"/>
    <w:rsid w:val="00690722"/>
    <w:rsid w:val="00690A0E"/>
    <w:rsid w:val="00690A60"/>
    <w:rsid w:val="00690FFC"/>
    <w:rsid w:val="0069142B"/>
    <w:rsid w:val="00691C33"/>
    <w:rsid w:val="006926AB"/>
    <w:rsid w:val="0069282F"/>
    <w:rsid w:val="00692A91"/>
    <w:rsid w:val="00692ECE"/>
    <w:rsid w:val="0069327E"/>
    <w:rsid w:val="006936DA"/>
    <w:rsid w:val="006936EC"/>
    <w:rsid w:val="00693824"/>
    <w:rsid w:val="00693836"/>
    <w:rsid w:val="0069469F"/>
    <w:rsid w:val="00694A80"/>
    <w:rsid w:val="006955D6"/>
    <w:rsid w:val="00695D6E"/>
    <w:rsid w:val="00696291"/>
    <w:rsid w:val="00696529"/>
    <w:rsid w:val="006979C8"/>
    <w:rsid w:val="00697B4C"/>
    <w:rsid w:val="006A04FE"/>
    <w:rsid w:val="006A0DB9"/>
    <w:rsid w:val="006A1ADB"/>
    <w:rsid w:val="006A1CB8"/>
    <w:rsid w:val="006A1F65"/>
    <w:rsid w:val="006A2407"/>
    <w:rsid w:val="006A2B44"/>
    <w:rsid w:val="006A2BEF"/>
    <w:rsid w:val="006A2DD5"/>
    <w:rsid w:val="006A3200"/>
    <w:rsid w:val="006A3273"/>
    <w:rsid w:val="006A3845"/>
    <w:rsid w:val="006A395D"/>
    <w:rsid w:val="006A3E9C"/>
    <w:rsid w:val="006A414D"/>
    <w:rsid w:val="006A4519"/>
    <w:rsid w:val="006A4699"/>
    <w:rsid w:val="006A4757"/>
    <w:rsid w:val="006A56DE"/>
    <w:rsid w:val="006A5DE7"/>
    <w:rsid w:val="006A5E23"/>
    <w:rsid w:val="006A6DF9"/>
    <w:rsid w:val="006A7529"/>
    <w:rsid w:val="006A787B"/>
    <w:rsid w:val="006A7933"/>
    <w:rsid w:val="006B0523"/>
    <w:rsid w:val="006B09F6"/>
    <w:rsid w:val="006B0E54"/>
    <w:rsid w:val="006B1898"/>
    <w:rsid w:val="006B1A4F"/>
    <w:rsid w:val="006B1D47"/>
    <w:rsid w:val="006B1E1F"/>
    <w:rsid w:val="006B2DFF"/>
    <w:rsid w:val="006B36EA"/>
    <w:rsid w:val="006B3712"/>
    <w:rsid w:val="006B37A3"/>
    <w:rsid w:val="006B487E"/>
    <w:rsid w:val="006B495B"/>
    <w:rsid w:val="006B4CEF"/>
    <w:rsid w:val="006B5429"/>
    <w:rsid w:val="006B5BD0"/>
    <w:rsid w:val="006B5C4B"/>
    <w:rsid w:val="006B62E6"/>
    <w:rsid w:val="006B647E"/>
    <w:rsid w:val="006B686F"/>
    <w:rsid w:val="006B6A42"/>
    <w:rsid w:val="006C04F9"/>
    <w:rsid w:val="006C0725"/>
    <w:rsid w:val="006C07B6"/>
    <w:rsid w:val="006C202A"/>
    <w:rsid w:val="006C209A"/>
    <w:rsid w:val="006C31FF"/>
    <w:rsid w:val="006C364D"/>
    <w:rsid w:val="006C3F02"/>
    <w:rsid w:val="006C424D"/>
    <w:rsid w:val="006C4E35"/>
    <w:rsid w:val="006C5025"/>
    <w:rsid w:val="006C50CD"/>
    <w:rsid w:val="006C5303"/>
    <w:rsid w:val="006C5663"/>
    <w:rsid w:val="006C5C84"/>
    <w:rsid w:val="006C5D4C"/>
    <w:rsid w:val="006C6279"/>
    <w:rsid w:val="006C720A"/>
    <w:rsid w:val="006C7391"/>
    <w:rsid w:val="006C7D48"/>
    <w:rsid w:val="006D03AF"/>
    <w:rsid w:val="006D09CA"/>
    <w:rsid w:val="006D1638"/>
    <w:rsid w:val="006D19EC"/>
    <w:rsid w:val="006D1E87"/>
    <w:rsid w:val="006D1F0D"/>
    <w:rsid w:val="006D23B3"/>
    <w:rsid w:val="006D28BC"/>
    <w:rsid w:val="006D30A3"/>
    <w:rsid w:val="006D30D2"/>
    <w:rsid w:val="006D363E"/>
    <w:rsid w:val="006D391E"/>
    <w:rsid w:val="006D41B6"/>
    <w:rsid w:val="006D43ED"/>
    <w:rsid w:val="006D48A7"/>
    <w:rsid w:val="006D5A6E"/>
    <w:rsid w:val="006D5BF7"/>
    <w:rsid w:val="006D5EF8"/>
    <w:rsid w:val="006D5FD3"/>
    <w:rsid w:val="006D6235"/>
    <w:rsid w:val="006D6297"/>
    <w:rsid w:val="006D62D0"/>
    <w:rsid w:val="006D6585"/>
    <w:rsid w:val="006D65B4"/>
    <w:rsid w:val="006D6E15"/>
    <w:rsid w:val="006E092E"/>
    <w:rsid w:val="006E126C"/>
    <w:rsid w:val="006E1FE4"/>
    <w:rsid w:val="006E297D"/>
    <w:rsid w:val="006E2BB5"/>
    <w:rsid w:val="006E2C46"/>
    <w:rsid w:val="006E36BC"/>
    <w:rsid w:val="006E3990"/>
    <w:rsid w:val="006E3D20"/>
    <w:rsid w:val="006E4252"/>
    <w:rsid w:val="006E439C"/>
    <w:rsid w:val="006E4993"/>
    <w:rsid w:val="006E4F29"/>
    <w:rsid w:val="006E4F48"/>
    <w:rsid w:val="006E4F4F"/>
    <w:rsid w:val="006E5BFD"/>
    <w:rsid w:val="006E5CAC"/>
    <w:rsid w:val="006E6445"/>
    <w:rsid w:val="006E6460"/>
    <w:rsid w:val="006E67A9"/>
    <w:rsid w:val="006E6C00"/>
    <w:rsid w:val="006E73DB"/>
    <w:rsid w:val="006E79C2"/>
    <w:rsid w:val="006E7B36"/>
    <w:rsid w:val="006F00FE"/>
    <w:rsid w:val="006F0920"/>
    <w:rsid w:val="006F09EB"/>
    <w:rsid w:val="006F0B08"/>
    <w:rsid w:val="006F1755"/>
    <w:rsid w:val="006F1E03"/>
    <w:rsid w:val="006F2151"/>
    <w:rsid w:val="006F32C3"/>
    <w:rsid w:val="006F3BB2"/>
    <w:rsid w:val="006F3D4F"/>
    <w:rsid w:val="006F3D87"/>
    <w:rsid w:val="006F3F2B"/>
    <w:rsid w:val="006F40E6"/>
    <w:rsid w:val="006F40EB"/>
    <w:rsid w:val="006F430A"/>
    <w:rsid w:val="006F4F71"/>
    <w:rsid w:val="006F52F4"/>
    <w:rsid w:val="006F5335"/>
    <w:rsid w:val="006F5E23"/>
    <w:rsid w:val="006F5EB2"/>
    <w:rsid w:val="006F5EB7"/>
    <w:rsid w:val="006F5F51"/>
    <w:rsid w:val="006F7B04"/>
    <w:rsid w:val="006F7EF2"/>
    <w:rsid w:val="00700462"/>
    <w:rsid w:val="007007CE"/>
    <w:rsid w:val="00700A3B"/>
    <w:rsid w:val="00700A7D"/>
    <w:rsid w:val="007012DF"/>
    <w:rsid w:val="00701466"/>
    <w:rsid w:val="00701592"/>
    <w:rsid w:val="00701996"/>
    <w:rsid w:val="00701E18"/>
    <w:rsid w:val="007020BE"/>
    <w:rsid w:val="0070237B"/>
    <w:rsid w:val="0070244D"/>
    <w:rsid w:val="007025CF"/>
    <w:rsid w:val="007027CD"/>
    <w:rsid w:val="007038BE"/>
    <w:rsid w:val="00703A5B"/>
    <w:rsid w:val="00703BF9"/>
    <w:rsid w:val="00703C8E"/>
    <w:rsid w:val="00704192"/>
    <w:rsid w:val="00704472"/>
    <w:rsid w:val="0070543A"/>
    <w:rsid w:val="007054F2"/>
    <w:rsid w:val="00705835"/>
    <w:rsid w:val="00706CB3"/>
    <w:rsid w:val="007078F3"/>
    <w:rsid w:val="00707FBD"/>
    <w:rsid w:val="00710B67"/>
    <w:rsid w:val="00710B95"/>
    <w:rsid w:val="00710D25"/>
    <w:rsid w:val="0071116B"/>
    <w:rsid w:val="00711408"/>
    <w:rsid w:val="00711644"/>
    <w:rsid w:val="00711744"/>
    <w:rsid w:val="00711BB1"/>
    <w:rsid w:val="00712450"/>
    <w:rsid w:val="007125B1"/>
    <w:rsid w:val="00712B8B"/>
    <w:rsid w:val="00712D93"/>
    <w:rsid w:val="0071396B"/>
    <w:rsid w:val="00713B8E"/>
    <w:rsid w:val="00713CF9"/>
    <w:rsid w:val="00713DDD"/>
    <w:rsid w:val="00713F2C"/>
    <w:rsid w:val="00713F85"/>
    <w:rsid w:val="007144AC"/>
    <w:rsid w:val="007144AE"/>
    <w:rsid w:val="007149F6"/>
    <w:rsid w:val="00714AC7"/>
    <w:rsid w:val="00714BE9"/>
    <w:rsid w:val="00714E9A"/>
    <w:rsid w:val="00715560"/>
    <w:rsid w:val="00715930"/>
    <w:rsid w:val="00715AE0"/>
    <w:rsid w:val="00715B2B"/>
    <w:rsid w:val="00715F8A"/>
    <w:rsid w:val="007163BB"/>
    <w:rsid w:val="007164AA"/>
    <w:rsid w:val="00716566"/>
    <w:rsid w:val="00716768"/>
    <w:rsid w:val="00716DBE"/>
    <w:rsid w:val="00716F07"/>
    <w:rsid w:val="00717592"/>
    <w:rsid w:val="00720536"/>
    <w:rsid w:val="0072197E"/>
    <w:rsid w:val="0072197F"/>
    <w:rsid w:val="007220BD"/>
    <w:rsid w:val="0072241C"/>
    <w:rsid w:val="00722467"/>
    <w:rsid w:val="00722DCF"/>
    <w:rsid w:val="00724358"/>
    <w:rsid w:val="00724C7C"/>
    <w:rsid w:val="00725034"/>
    <w:rsid w:val="00725676"/>
    <w:rsid w:val="00725754"/>
    <w:rsid w:val="0072582C"/>
    <w:rsid w:val="00725CBD"/>
    <w:rsid w:val="007260B4"/>
    <w:rsid w:val="007267F0"/>
    <w:rsid w:val="00726E95"/>
    <w:rsid w:val="00727C20"/>
    <w:rsid w:val="00727E81"/>
    <w:rsid w:val="007304A5"/>
    <w:rsid w:val="00730AE3"/>
    <w:rsid w:val="00730D66"/>
    <w:rsid w:val="007312C0"/>
    <w:rsid w:val="00731618"/>
    <w:rsid w:val="00731765"/>
    <w:rsid w:val="00731E46"/>
    <w:rsid w:val="00732247"/>
    <w:rsid w:val="00732E91"/>
    <w:rsid w:val="00734061"/>
    <w:rsid w:val="0073627C"/>
    <w:rsid w:val="007363B8"/>
    <w:rsid w:val="007367CB"/>
    <w:rsid w:val="00736C18"/>
    <w:rsid w:val="00737357"/>
    <w:rsid w:val="00737A46"/>
    <w:rsid w:val="00737B2F"/>
    <w:rsid w:val="00737DFD"/>
    <w:rsid w:val="0074004E"/>
    <w:rsid w:val="00740149"/>
    <w:rsid w:val="007404E0"/>
    <w:rsid w:val="00740D00"/>
    <w:rsid w:val="00740EFD"/>
    <w:rsid w:val="00740FEC"/>
    <w:rsid w:val="00741016"/>
    <w:rsid w:val="007411CC"/>
    <w:rsid w:val="0074127C"/>
    <w:rsid w:val="0074191D"/>
    <w:rsid w:val="00741C3C"/>
    <w:rsid w:val="00741CC8"/>
    <w:rsid w:val="00741D03"/>
    <w:rsid w:val="00742471"/>
    <w:rsid w:val="00742D5F"/>
    <w:rsid w:val="00742E46"/>
    <w:rsid w:val="007430D4"/>
    <w:rsid w:val="007433D5"/>
    <w:rsid w:val="00743A89"/>
    <w:rsid w:val="00743FED"/>
    <w:rsid w:val="0074419D"/>
    <w:rsid w:val="007441B4"/>
    <w:rsid w:val="00744D22"/>
    <w:rsid w:val="007451DF"/>
    <w:rsid w:val="00745B6C"/>
    <w:rsid w:val="00745BFE"/>
    <w:rsid w:val="007461F1"/>
    <w:rsid w:val="007466A9"/>
    <w:rsid w:val="0074678B"/>
    <w:rsid w:val="00746922"/>
    <w:rsid w:val="00746B85"/>
    <w:rsid w:val="00746EAE"/>
    <w:rsid w:val="007472E6"/>
    <w:rsid w:val="0074793A"/>
    <w:rsid w:val="00750BAC"/>
    <w:rsid w:val="00750CCD"/>
    <w:rsid w:val="0075158F"/>
    <w:rsid w:val="007516D5"/>
    <w:rsid w:val="0075186C"/>
    <w:rsid w:val="00752013"/>
    <w:rsid w:val="0075277F"/>
    <w:rsid w:val="0075335A"/>
    <w:rsid w:val="00753873"/>
    <w:rsid w:val="00753968"/>
    <w:rsid w:val="0075399B"/>
    <w:rsid w:val="00754C03"/>
    <w:rsid w:val="007556C7"/>
    <w:rsid w:val="007557FF"/>
    <w:rsid w:val="00755969"/>
    <w:rsid w:val="00755A72"/>
    <w:rsid w:val="00755B04"/>
    <w:rsid w:val="00755EF0"/>
    <w:rsid w:val="007564BB"/>
    <w:rsid w:val="00756639"/>
    <w:rsid w:val="007566F8"/>
    <w:rsid w:val="00756861"/>
    <w:rsid w:val="00756E3C"/>
    <w:rsid w:val="00756FF7"/>
    <w:rsid w:val="0075721B"/>
    <w:rsid w:val="00757233"/>
    <w:rsid w:val="0075726E"/>
    <w:rsid w:val="00757A1F"/>
    <w:rsid w:val="00757CB6"/>
    <w:rsid w:val="00760491"/>
    <w:rsid w:val="007605D5"/>
    <w:rsid w:val="00760619"/>
    <w:rsid w:val="0076096D"/>
    <w:rsid w:val="00760D5F"/>
    <w:rsid w:val="00760E3E"/>
    <w:rsid w:val="00761673"/>
    <w:rsid w:val="007616C2"/>
    <w:rsid w:val="00761710"/>
    <w:rsid w:val="007618B3"/>
    <w:rsid w:val="00761A5F"/>
    <w:rsid w:val="0076213E"/>
    <w:rsid w:val="00762A27"/>
    <w:rsid w:val="00762B72"/>
    <w:rsid w:val="00762BB9"/>
    <w:rsid w:val="00762C27"/>
    <w:rsid w:val="00763541"/>
    <w:rsid w:val="00763560"/>
    <w:rsid w:val="0076357F"/>
    <w:rsid w:val="00763C27"/>
    <w:rsid w:val="00763DAB"/>
    <w:rsid w:val="00764E1A"/>
    <w:rsid w:val="00765216"/>
    <w:rsid w:val="00765EB2"/>
    <w:rsid w:val="0076638F"/>
    <w:rsid w:val="0077012A"/>
    <w:rsid w:val="00770253"/>
    <w:rsid w:val="00770E0D"/>
    <w:rsid w:val="00771330"/>
    <w:rsid w:val="00771B05"/>
    <w:rsid w:val="00771CF0"/>
    <w:rsid w:val="007725B1"/>
    <w:rsid w:val="00773000"/>
    <w:rsid w:val="00773A01"/>
    <w:rsid w:val="0077415C"/>
    <w:rsid w:val="0077452F"/>
    <w:rsid w:val="007750B6"/>
    <w:rsid w:val="00775694"/>
    <w:rsid w:val="00775C1F"/>
    <w:rsid w:val="00775E98"/>
    <w:rsid w:val="0077664F"/>
    <w:rsid w:val="007766D9"/>
    <w:rsid w:val="00776993"/>
    <w:rsid w:val="00777FDD"/>
    <w:rsid w:val="00780052"/>
    <w:rsid w:val="007801B9"/>
    <w:rsid w:val="007803BC"/>
    <w:rsid w:val="00780715"/>
    <w:rsid w:val="00780AB8"/>
    <w:rsid w:val="0078130F"/>
    <w:rsid w:val="00781753"/>
    <w:rsid w:val="00781922"/>
    <w:rsid w:val="00781960"/>
    <w:rsid w:val="00781E9C"/>
    <w:rsid w:val="007821FB"/>
    <w:rsid w:val="00782775"/>
    <w:rsid w:val="00783241"/>
    <w:rsid w:val="00783964"/>
    <w:rsid w:val="00783DB5"/>
    <w:rsid w:val="00785F32"/>
    <w:rsid w:val="00785F39"/>
    <w:rsid w:val="00785FFA"/>
    <w:rsid w:val="007868D6"/>
    <w:rsid w:val="00786F05"/>
    <w:rsid w:val="007870C6"/>
    <w:rsid w:val="00787357"/>
    <w:rsid w:val="00787583"/>
    <w:rsid w:val="0078760E"/>
    <w:rsid w:val="007877F1"/>
    <w:rsid w:val="0078792A"/>
    <w:rsid w:val="00787B3C"/>
    <w:rsid w:val="00790458"/>
    <w:rsid w:val="0079046C"/>
    <w:rsid w:val="00790833"/>
    <w:rsid w:val="00790DA2"/>
    <w:rsid w:val="00791296"/>
    <w:rsid w:val="00791EA5"/>
    <w:rsid w:val="007924EC"/>
    <w:rsid w:val="007928A9"/>
    <w:rsid w:val="00792B0F"/>
    <w:rsid w:val="00793164"/>
    <w:rsid w:val="00794442"/>
    <w:rsid w:val="0079486A"/>
    <w:rsid w:val="00794937"/>
    <w:rsid w:val="00794E26"/>
    <w:rsid w:val="00794E9C"/>
    <w:rsid w:val="00794F8E"/>
    <w:rsid w:val="0079609E"/>
    <w:rsid w:val="0079647D"/>
    <w:rsid w:val="00797F88"/>
    <w:rsid w:val="007A03A4"/>
    <w:rsid w:val="007A0617"/>
    <w:rsid w:val="007A0C90"/>
    <w:rsid w:val="007A1937"/>
    <w:rsid w:val="007A1CE9"/>
    <w:rsid w:val="007A1EBB"/>
    <w:rsid w:val="007A2B6D"/>
    <w:rsid w:val="007A2E55"/>
    <w:rsid w:val="007A3F0F"/>
    <w:rsid w:val="007A47C9"/>
    <w:rsid w:val="007A4B7E"/>
    <w:rsid w:val="007A4BBF"/>
    <w:rsid w:val="007A5523"/>
    <w:rsid w:val="007A554F"/>
    <w:rsid w:val="007A559D"/>
    <w:rsid w:val="007A5A5B"/>
    <w:rsid w:val="007A6B4C"/>
    <w:rsid w:val="007A6F9A"/>
    <w:rsid w:val="007A7009"/>
    <w:rsid w:val="007A75FA"/>
    <w:rsid w:val="007B003C"/>
    <w:rsid w:val="007B0834"/>
    <w:rsid w:val="007B141C"/>
    <w:rsid w:val="007B2967"/>
    <w:rsid w:val="007B3C2F"/>
    <w:rsid w:val="007B3D03"/>
    <w:rsid w:val="007B4204"/>
    <w:rsid w:val="007B4346"/>
    <w:rsid w:val="007B5129"/>
    <w:rsid w:val="007B6003"/>
    <w:rsid w:val="007B6085"/>
    <w:rsid w:val="007B76AC"/>
    <w:rsid w:val="007B7823"/>
    <w:rsid w:val="007B789E"/>
    <w:rsid w:val="007B7FF2"/>
    <w:rsid w:val="007C029D"/>
    <w:rsid w:val="007C07BB"/>
    <w:rsid w:val="007C0DB1"/>
    <w:rsid w:val="007C0F62"/>
    <w:rsid w:val="007C11B4"/>
    <w:rsid w:val="007C140F"/>
    <w:rsid w:val="007C1675"/>
    <w:rsid w:val="007C1A6B"/>
    <w:rsid w:val="007C2007"/>
    <w:rsid w:val="007C2129"/>
    <w:rsid w:val="007C2582"/>
    <w:rsid w:val="007C2871"/>
    <w:rsid w:val="007C294C"/>
    <w:rsid w:val="007C2AAF"/>
    <w:rsid w:val="007C2C99"/>
    <w:rsid w:val="007C30BC"/>
    <w:rsid w:val="007C31E0"/>
    <w:rsid w:val="007C37DB"/>
    <w:rsid w:val="007C3D6D"/>
    <w:rsid w:val="007C3ED9"/>
    <w:rsid w:val="007C3F2F"/>
    <w:rsid w:val="007C3FD1"/>
    <w:rsid w:val="007C3FD4"/>
    <w:rsid w:val="007C40A7"/>
    <w:rsid w:val="007C449D"/>
    <w:rsid w:val="007C4EC8"/>
    <w:rsid w:val="007C51D5"/>
    <w:rsid w:val="007C5304"/>
    <w:rsid w:val="007C5A23"/>
    <w:rsid w:val="007C5AE8"/>
    <w:rsid w:val="007C5D22"/>
    <w:rsid w:val="007C631C"/>
    <w:rsid w:val="007C6C52"/>
    <w:rsid w:val="007C7619"/>
    <w:rsid w:val="007C781B"/>
    <w:rsid w:val="007C7BEC"/>
    <w:rsid w:val="007D07B2"/>
    <w:rsid w:val="007D11D5"/>
    <w:rsid w:val="007D1468"/>
    <w:rsid w:val="007D1B57"/>
    <w:rsid w:val="007D1C71"/>
    <w:rsid w:val="007D22F6"/>
    <w:rsid w:val="007D263E"/>
    <w:rsid w:val="007D2B24"/>
    <w:rsid w:val="007D300E"/>
    <w:rsid w:val="007D3048"/>
    <w:rsid w:val="007D381D"/>
    <w:rsid w:val="007D3F71"/>
    <w:rsid w:val="007D4018"/>
    <w:rsid w:val="007D4F01"/>
    <w:rsid w:val="007D5434"/>
    <w:rsid w:val="007D56FB"/>
    <w:rsid w:val="007D68F5"/>
    <w:rsid w:val="007D6A19"/>
    <w:rsid w:val="007D6F07"/>
    <w:rsid w:val="007D77FA"/>
    <w:rsid w:val="007D7EC9"/>
    <w:rsid w:val="007E008C"/>
    <w:rsid w:val="007E018E"/>
    <w:rsid w:val="007E028C"/>
    <w:rsid w:val="007E0525"/>
    <w:rsid w:val="007E0726"/>
    <w:rsid w:val="007E0F4B"/>
    <w:rsid w:val="007E10E0"/>
    <w:rsid w:val="007E11D3"/>
    <w:rsid w:val="007E11F2"/>
    <w:rsid w:val="007E1624"/>
    <w:rsid w:val="007E1A76"/>
    <w:rsid w:val="007E1FFF"/>
    <w:rsid w:val="007E2350"/>
    <w:rsid w:val="007E2367"/>
    <w:rsid w:val="007E262D"/>
    <w:rsid w:val="007E26D3"/>
    <w:rsid w:val="007E35C2"/>
    <w:rsid w:val="007E3A16"/>
    <w:rsid w:val="007E40E8"/>
    <w:rsid w:val="007E453B"/>
    <w:rsid w:val="007E56BA"/>
    <w:rsid w:val="007E6034"/>
    <w:rsid w:val="007E6567"/>
    <w:rsid w:val="007E6D20"/>
    <w:rsid w:val="007E6F81"/>
    <w:rsid w:val="007E7086"/>
    <w:rsid w:val="007E778C"/>
    <w:rsid w:val="007E7A71"/>
    <w:rsid w:val="007E7E28"/>
    <w:rsid w:val="007F03F3"/>
    <w:rsid w:val="007F04AA"/>
    <w:rsid w:val="007F089C"/>
    <w:rsid w:val="007F0C46"/>
    <w:rsid w:val="007F1559"/>
    <w:rsid w:val="007F15D3"/>
    <w:rsid w:val="007F1603"/>
    <w:rsid w:val="007F17F1"/>
    <w:rsid w:val="007F18FA"/>
    <w:rsid w:val="007F1C64"/>
    <w:rsid w:val="007F2051"/>
    <w:rsid w:val="007F2475"/>
    <w:rsid w:val="007F24EE"/>
    <w:rsid w:val="007F2852"/>
    <w:rsid w:val="007F293A"/>
    <w:rsid w:val="007F305E"/>
    <w:rsid w:val="007F30AB"/>
    <w:rsid w:val="007F31BF"/>
    <w:rsid w:val="007F324B"/>
    <w:rsid w:val="007F3A89"/>
    <w:rsid w:val="007F3BF8"/>
    <w:rsid w:val="007F4146"/>
    <w:rsid w:val="007F4193"/>
    <w:rsid w:val="007F490C"/>
    <w:rsid w:val="007F530F"/>
    <w:rsid w:val="007F559D"/>
    <w:rsid w:val="007F5814"/>
    <w:rsid w:val="007F5F6F"/>
    <w:rsid w:val="007F631C"/>
    <w:rsid w:val="007F6790"/>
    <w:rsid w:val="007F76E1"/>
    <w:rsid w:val="007F7745"/>
    <w:rsid w:val="007F7BE4"/>
    <w:rsid w:val="007F7E48"/>
    <w:rsid w:val="00800234"/>
    <w:rsid w:val="00800C79"/>
    <w:rsid w:val="00800D64"/>
    <w:rsid w:val="00800ECC"/>
    <w:rsid w:val="0080162B"/>
    <w:rsid w:val="0080219B"/>
    <w:rsid w:val="00802C86"/>
    <w:rsid w:val="00802DC4"/>
    <w:rsid w:val="008031CF"/>
    <w:rsid w:val="008036F5"/>
    <w:rsid w:val="00803B22"/>
    <w:rsid w:val="00803C5D"/>
    <w:rsid w:val="00804419"/>
    <w:rsid w:val="0080456F"/>
    <w:rsid w:val="008049B9"/>
    <w:rsid w:val="00804CC0"/>
    <w:rsid w:val="0080668B"/>
    <w:rsid w:val="00806D77"/>
    <w:rsid w:val="00807585"/>
    <w:rsid w:val="00810964"/>
    <w:rsid w:val="00810C29"/>
    <w:rsid w:val="008114DB"/>
    <w:rsid w:val="00811EAB"/>
    <w:rsid w:val="0081210F"/>
    <w:rsid w:val="0081254E"/>
    <w:rsid w:val="00812D63"/>
    <w:rsid w:val="00812F71"/>
    <w:rsid w:val="0081354A"/>
    <w:rsid w:val="0081405F"/>
    <w:rsid w:val="008143F0"/>
    <w:rsid w:val="0081469E"/>
    <w:rsid w:val="00814866"/>
    <w:rsid w:val="0081564E"/>
    <w:rsid w:val="0081578C"/>
    <w:rsid w:val="0081667D"/>
    <w:rsid w:val="00816CD4"/>
    <w:rsid w:val="00817782"/>
    <w:rsid w:val="00817857"/>
    <w:rsid w:val="00817ACB"/>
    <w:rsid w:val="008211B7"/>
    <w:rsid w:val="008213C1"/>
    <w:rsid w:val="0082167F"/>
    <w:rsid w:val="00821F7B"/>
    <w:rsid w:val="008221E0"/>
    <w:rsid w:val="00822350"/>
    <w:rsid w:val="0082297C"/>
    <w:rsid w:val="00822CDB"/>
    <w:rsid w:val="008231E7"/>
    <w:rsid w:val="00823488"/>
    <w:rsid w:val="008237EC"/>
    <w:rsid w:val="00824843"/>
    <w:rsid w:val="00824A21"/>
    <w:rsid w:val="00824E54"/>
    <w:rsid w:val="00824FF5"/>
    <w:rsid w:val="008250CF"/>
    <w:rsid w:val="008257DE"/>
    <w:rsid w:val="0082592E"/>
    <w:rsid w:val="00825A58"/>
    <w:rsid w:val="00825ADD"/>
    <w:rsid w:val="00825CB9"/>
    <w:rsid w:val="008265CE"/>
    <w:rsid w:val="00826695"/>
    <w:rsid w:val="00826AC9"/>
    <w:rsid w:val="00826DFA"/>
    <w:rsid w:val="008275CD"/>
    <w:rsid w:val="008276E6"/>
    <w:rsid w:val="00827A64"/>
    <w:rsid w:val="00827B57"/>
    <w:rsid w:val="00827C58"/>
    <w:rsid w:val="00827D43"/>
    <w:rsid w:val="008314EA"/>
    <w:rsid w:val="0083154B"/>
    <w:rsid w:val="0083261A"/>
    <w:rsid w:val="008329FC"/>
    <w:rsid w:val="00832F98"/>
    <w:rsid w:val="0083398B"/>
    <w:rsid w:val="00833AD4"/>
    <w:rsid w:val="00833B01"/>
    <w:rsid w:val="00834A0B"/>
    <w:rsid w:val="00835259"/>
    <w:rsid w:val="00836E9E"/>
    <w:rsid w:val="00837925"/>
    <w:rsid w:val="0084079F"/>
    <w:rsid w:val="00840C28"/>
    <w:rsid w:val="00840FE4"/>
    <w:rsid w:val="00841058"/>
    <w:rsid w:val="008414BD"/>
    <w:rsid w:val="0084177B"/>
    <w:rsid w:val="0084183E"/>
    <w:rsid w:val="00841844"/>
    <w:rsid w:val="00841F5F"/>
    <w:rsid w:val="008420CF"/>
    <w:rsid w:val="0084212A"/>
    <w:rsid w:val="00842245"/>
    <w:rsid w:val="00842653"/>
    <w:rsid w:val="00842F44"/>
    <w:rsid w:val="00842F52"/>
    <w:rsid w:val="008438EA"/>
    <w:rsid w:val="00843ED1"/>
    <w:rsid w:val="00844647"/>
    <w:rsid w:val="00844812"/>
    <w:rsid w:val="00844A08"/>
    <w:rsid w:val="00844C04"/>
    <w:rsid w:val="0084543C"/>
    <w:rsid w:val="0084550C"/>
    <w:rsid w:val="00845532"/>
    <w:rsid w:val="00845938"/>
    <w:rsid w:val="00845F19"/>
    <w:rsid w:val="00846F90"/>
    <w:rsid w:val="0084709F"/>
    <w:rsid w:val="008472B2"/>
    <w:rsid w:val="008473BF"/>
    <w:rsid w:val="00847561"/>
    <w:rsid w:val="008479C1"/>
    <w:rsid w:val="00847BBA"/>
    <w:rsid w:val="00847D45"/>
    <w:rsid w:val="00850E7C"/>
    <w:rsid w:val="00851178"/>
    <w:rsid w:val="008512D5"/>
    <w:rsid w:val="00851821"/>
    <w:rsid w:val="00851849"/>
    <w:rsid w:val="00851A4C"/>
    <w:rsid w:val="00851F07"/>
    <w:rsid w:val="00852B92"/>
    <w:rsid w:val="008531C5"/>
    <w:rsid w:val="00853535"/>
    <w:rsid w:val="00853B3C"/>
    <w:rsid w:val="0085412F"/>
    <w:rsid w:val="0085468E"/>
    <w:rsid w:val="00854CB7"/>
    <w:rsid w:val="00854D93"/>
    <w:rsid w:val="008550DB"/>
    <w:rsid w:val="008553FE"/>
    <w:rsid w:val="00855914"/>
    <w:rsid w:val="0085661F"/>
    <w:rsid w:val="00856900"/>
    <w:rsid w:val="00856A21"/>
    <w:rsid w:val="00856AC2"/>
    <w:rsid w:val="00857CB9"/>
    <w:rsid w:val="00857DCB"/>
    <w:rsid w:val="00860665"/>
    <w:rsid w:val="00861056"/>
    <w:rsid w:val="00861590"/>
    <w:rsid w:val="00861817"/>
    <w:rsid w:val="00862046"/>
    <w:rsid w:val="0086225E"/>
    <w:rsid w:val="00862BAB"/>
    <w:rsid w:val="00862EC3"/>
    <w:rsid w:val="00863042"/>
    <w:rsid w:val="00863215"/>
    <w:rsid w:val="0086392E"/>
    <w:rsid w:val="00864396"/>
    <w:rsid w:val="00864CE1"/>
    <w:rsid w:val="00865863"/>
    <w:rsid w:val="00865E3B"/>
    <w:rsid w:val="00866153"/>
    <w:rsid w:val="00866579"/>
    <w:rsid w:val="00866748"/>
    <w:rsid w:val="00867204"/>
    <w:rsid w:val="00867553"/>
    <w:rsid w:val="008703B6"/>
    <w:rsid w:val="008715E0"/>
    <w:rsid w:val="00871979"/>
    <w:rsid w:val="00871A9D"/>
    <w:rsid w:val="008728DF"/>
    <w:rsid w:val="0087335E"/>
    <w:rsid w:val="00873DA8"/>
    <w:rsid w:val="008741D5"/>
    <w:rsid w:val="00874299"/>
    <w:rsid w:val="00874936"/>
    <w:rsid w:val="00874999"/>
    <w:rsid w:val="00874B62"/>
    <w:rsid w:val="00874FE2"/>
    <w:rsid w:val="00875401"/>
    <w:rsid w:val="0087544D"/>
    <w:rsid w:val="00875711"/>
    <w:rsid w:val="00875832"/>
    <w:rsid w:val="00875B28"/>
    <w:rsid w:val="00875E30"/>
    <w:rsid w:val="00876C3D"/>
    <w:rsid w:val="0087710D"/>
    <w:rsid w:val="00877621"/>
    <w:rsid w:val="00877AB7"/>
    <w:rsid w:val="00877BBC"/>
    <w:rsid w:val="00877F98"/>
    <w:rsid w:val="00880551"/>
    <w:rsid w:val="00880848"/>
    <w:rsid w:val="00880950"/>
    <w:rsid w:val="00880BB7"/>
    <w:rsid w:val="00880CF2"/>
    <w:rsid w:val="0088138E"/>
    <w:rsid w:val="008816A2"/>
    <w:rsid w:val="00881EAF"/>
    <w:rsid w:val="0088200D"/>
    <w:rsid w:val="00882373"/>
    <w:rsid w:val="008826DC"/>
    <w:rsid w:val="00882A14"/>
    <w:rsid w:val="00883120"/>
    <w:rsid w:val="00883320"/>
    <w:rsid w:val="008839F7"/>
    <w:rsid w:val="00883DF3"/>
    <w:rsid w:val="0088477D"/>
    <w:rsid w:val="008854D1"/>
    <w:rsid w:val="008856D5"/>
    <w:rsid w:val="00885F50"/>
    <w:rsid w:val="00886592"/>
    <w:rsid w:val="00886DBA"/>
    <w:rsid w:val="00886F0C"/>
    <w:rsid w:val="00886FDF"/>
    <w:rsid w:val="00887556"/>
    <w:rsid w:val="008879A1"/>
    <w:rsid w:val="00887ACA"/>
    <w:rsid w:val="00890A62"/>
    <w:rsid w:val="00890B17"/>
    <w:rsid w:val="00890C7D"/>
    <w:rsid w:val="00891373"/>
    <w:rsid w:val="00891731"/>
    <w:rsid w:val="00891BDF"/>
    <w:rsid w:val="0089323B"/>
    <w:rsid w:val="00893BAA"/>
    <w:rsid w:val="008944EB"/>
    <w:rsid w:val="00894FC1"/>
    <w:rsid w:val="00895D35"/>
    <w:rsid w:val="00895FA4"/>
    <w:rsid w:val="008968DC"/>
    <w:rsid w:val="00896A5E"/>
    <w:rsid w:val="00896A92"/>
    <w:rsid w:val="00896FC5"/>
    <w:rsid w:val="00897220"/>
    <w:rsid w:val="00897844"/>
    <w:rsid w:val="008A0145"/>
    <w:rsid w:val="008A03B8"/>
    <w:rsid w:val="008A06DC"/>
    <w:rsid w:val="008A0AA0"/>
    <w:rsid w:val="008A0E23"/>
    <w:rsid w:val="008A0F5D"/>
    <w:rsid w:val="008A12E6"/>
    <w:rsid w:val="008A1B47"/>
    <w:rsid w:val="008A1E13"/>
    <w:rsid w:val="008A27A5"/>
    <w:rsid w:val="008A2A48"/>
    <w:rsid w:val="008A2DD6"/>
    <w:rsid w:val="008A2F04"/>
    <w:rsid w:val="008A2F5F"/>
    <w:rsid w:val="008A3517"/>
    <w:rsid w:val="008A3D14"/>
    <w:rsid w:val="008A3E55"/>
    <w:rsid w:val="008A3FA5"/>
    <w:rsid w:val="008A419D"/>
    <w:rsid w:val="008A4267"/>
    <w:rsid w:val="008A4D84"/>
    <w:rsid w:val="008A576A"/>
    <w:rsid w:val="008A6033"/>
    <w:rsid w:val="008A62D5"/>
    <w:rsid w:val="008A661E"/>
    <w:rsid w:val="008A70C7"/>
    <w:rsid w:val="008A72C9"/>
    <w:rsid w:val="008A76DD"/>
    <w:rsid w:val="008B0477"/>
    <w:rsid w:val="008B145B"/>
    <w:rsid w:val="008B16D9"/>
    <w:rsid w:val="008B299E"/>
    <w:rsid w:val="008B312C"/>
    <w:rsid w:val="008B3681"/>
    <w:rsid w:val="008B3C2C"/>
    <w:rsid w:val="008B3E87"/>
    <w:rsid w:val="008B4146"/>
    <w:rsid w:val="008B4406"/>
    <w:rsid w:val="008B4413"/>
    <w:rsid w:val="008B445B"/>
    <w:rsid w:val="008B45EE"/>
    <w:rsid w:val="008B4B8F"/>
    <w:rsid w:val="008B4EF7"/>
    <w:rsid w:val="008B528B"/>
    <w:rsid w:val="008B5640"/>
    <w:rsid w:val="008B6538"/>
    <w:rsid w:val="008B690A"/>
    <w:rsid w:val="008B6E47"/>
    <w:rsid w:val="008B77C9"/>
    <w:rsid w:val="008B788A"/>
    <w:rsid w:val="008B7C8C"/>
    <w:rsid w:val="008B7FBF"/>
    <w:rsid w:val="008C136C"/>
    <w:rsid w:val="008C1871"/>
    <w:rsid w:val="008C2489"/>
    <w:rsid w:val="008C24AD"/>
    <w:rsid w:val="008C2B64"/>
    <w:rsid w:val="008C2F05"/>
    <w:rsid w:val="008C3437"/>
    <w:rsid w:val="008C3F40"/>
    <w:rsid w:val="008C3FF4"/>
    <w:rsid w:val="008C545C"/>
    <w:rsid w:val="008C6232"/>
    <w:rsid w:val="008C6AE0"/>
    <w:rsid w:val="008C6D0F"/>
    <w:rsid w:val="008C762E"/>
    <w:rsid w:val="008C7C9C"/>
    <w:rsid w:val="008D05A4"/>
    <w:rsid w:val="008D077E"/>
    <w:rsid w:val="008D1281"/>
    <w:rsid w:val="008D16E7"/>
    <w:rsid w:val="008D181D"/>
    <w:rsid w:val="008D1C11"/>
    <w:rsid w:val="008D1CCF"/>
    <w:rsid w:val="008D2538"/>
    <w:rsid w:val="008D2646"/>
    <w:rsid w:val="008D2DCF"/>
    <w:rsid w:val="008D3CA7"/>
    <w:rsid w:val="008D40B5"/>
    <w:rsid w:val="008D52CC"/>
    <w:rsid w:val="008D53E3"/>
    <w:rsid w:val="008D5575"/>
    <w:rsid w:val="008D602E"/>
    <w:rsid w:val="008D642C"/>
    <w:rsid w:val="008D6483"/>
    <w:rsid w:val="008D6B5F"/>
    <w:rsid w:val="008D70DF"/>
    <w:rsid w:val="008D786C"/>
    <w:rsid w:val="008D798F"/>
    <w:rsid w:val="008E0063"/>
    <w:rsid w:val="008E07D3"/>
    <w:rsid w:val="008E0856"/>
    <w:rsid w:val="008E0C79"/>
    <w:rsid w:val="008E1571"/>
    <w:rsid w:val="008E17B1"/>
    <w:rsid w:val="008E1997"/>
    <w:rsid w:val="008E1A01"/>
    <w:rsid w:val="008E21EB"/>
    <w:rsid w:val="008E2518"/>
    <w:rsid w:val="008E2D79"/>
    <w:rsid w:val="008E2F02"/>
    <w:rsid w:val="008E321A"/>
    <w:rsid w:val="008E36FF"/>
    <w:rsid w:val="008E3715"/>
    <w:rsid w:val="008E37F2"/>
    <w:rsid w:val="008E3A7A"/>
    <w:rsid w:val="008E3AB6"/>
    <w:rsid w:val="008E4A27"/>
    <w:rsid w:val="008E4B0D"/>
    <w:rsid w:val="008E4FFA"/>
    <w:rsid w:val="008E5569"/>
    <w:rsid w:val="008E591E"/>
    <w:rsid w:val="008E5FB9"/>
    <w:rsid w:val="008E6658"/>
    <w:rsid w:val="008E6D03"/>
    <w:rsid w:val="008E6DE4"/>
    <w:rsid w:val="008E70F9"/>
    <w:rsid w:val="008E73FC"/>
    <w:rsid w:val="008E7831"/>
    <w:rsid w:val="008E7A80"/>
    <w:rsid w:val="008E7BE9"/>
    <w:rsid w:val="008F0093"/>
    <w:rsid w:val="008F012E"/>
    <w:rsid w:val="008F0468"/>
    <w:rsid w:val="008F0631"/>
    <w:rsid w:val="008F0F73"/>
    <w:rsid w:val="008F13CB"/>
    <w:rsid w:val="008F17DB"/>
    <w:rsid w:val="008F2663"/>
    <w:rsid w:val="008F2B93"/>
    <w:rsid w:val="008F2EFF"/>
    <w:rsid w:val="008F3455"/>
    <w:rsid w:val="008F348A"/>
    <w:rsid w:val="008F35E9"/>
    <w:rsid w:val="008F3D90"/>
    <w:rsid w:val="008F405D"/>
    <w:rsid w:val="008F4093"/>
    <w:rsid w:val="008F4B09"/>
    <w:rsid w:val="008F4F89"/>
    <w:rsid w:val="008F590D"/>
    <w:rsid w:val="008F59D1"/>
    <w:rsid w:val="008F64AF"/>
    <w:rsid w:val="008F6933"/>
    <w:rsid w:val="008F6F1E"/>
    <w:rsid w:val="008F7223"/>
    <w:rsid w:val="008F7B1A"/>
    <w:rsid w:val="008F7B8F"/>
    <w:rsid w:val="008F7BF6"/>
    <w:rsid w:val="008F7F46"/>
    <w:rsid w:val="009006AC"/>
    <w:rsid w:val="00900AEE"/>
    <w:rsid w:val="00900C8F"/>
    <w:rsid w:val="00900FC0"/>
    <w:rsid w:val="00901A57"/>
    <w:rsid w:val="00901D6C"/>
    <w:rsid w:val="00901E78"/>
    <w:rsid w:val="00902046"/>
    <w:rsid w:val="0090234F"/>
    <w:rsid w:val="00902B87"/>
    <w:rsid w:val="00902E4E"/>
    <w:rsid w:val="00902F18"/>
    <w:rsid w:val="00902F21"/>
    <w:rsid w:val="00903635"/>
    <w:rsid w:val="00903DE2"/>
    <w:rsid w:val="00903FBF"/>
    <w:rsid w:val="0090405D"/>
    <w:rsid w:val="00904584"/>
    <w:rsid w:val="00904775"/>
    <w:rsid w:val="00904865"/>
    <w:rsid w:val="009049A4"/>
    <w:rsid w:val="009058E9"/>
    <w:rsid w:val="00905A77"/>
    <w:rsid w:val="009066FB"/>
    <w:rsid w:val="00906A5B"/>
    <w:rsid w:val="00906E6F"/>
    <w:rsid w:val="0090730B"/>
    <w:rsid w:val="00907C47"/>
    <w:rsid w:val="0091065F"/>
    <w:rsid w:val="00910984"/>
    <w:rsid w:val="00910C0C"/>
    <w:rsid w:val="00911135"/>
    <w:rsid w:val="0091146D"/>
    <w:rsid w:val="00911F27"/>
    <w:rsid w:val="0091203F"/>
    <w:rsid w:val="009124D2"/>
    <w:rsid w:val="00912837"/>
    <w:rsid w:val="00912B82"/>
    <w:rsid w:val="00912F5D"/>
    <w:rsid w:val="009136D4"/>
    <w:rsid w:val="00913758"/>
    <w:rsid w:val="009139E0"/>
    <w:rsid w:val="00913D60"/>
    <w:rsid w:val="00913D70"/>
    <w:rsid w:val="0091485D"/>
    <w:rsid w:val="0091510B"/>
    <w:rsid w:val="009156F9"/>
    <w:rsid w:val="00915ADD"/>
    <w:rsid w:val="0091639E"/>
    <w:rsid w:val="0091747F"/>
    <w:rsid w:val="00917D51"/>
    <w:rsid w:val="00920F47"/>
    <w:rsid w:val="00921BEB"/>
    <w:rsid w:val="009220CF"/>
    <w:rsid w:val="00922D9F"/>
    <w:rsid w:val="0092346D"/>
    <w:rsid w:val="00923685"/>
    <w:rsid w:val="00923D9D"/>
    <w:rsid w:val="00923F6F"/>
    <w:rsid w:val="009244DA"/>
    <w:rsid w:val="0092555E"/>
    <w:rsid w:val="0092574E"/>
    <w:rsid w:val="009257D1"/>
    <w:rsid w:val="009262EA"/>
    <w:rsid w:val="00926B5F"/>
    <w:rsid w:val="00926D84"/>
    <w:rsid w:val="009273CF"/>
    <w:rsid w:val="009274DE"/>
    <w:rsid w:val="00927EDA"/>
    <w:rsid w:val="00930ACD"/>
    <w:rsid w:val="00930CD4"/>
    <w:rsid w:val="00930FE0"/>
    <w:rsid w:val="00931A42"/>
    <w:rsid w:val="00931A9E"/>
    <w:rsid w:val="0093265B"/>
    <w:rsid w:val="009331E9"/>
    <w:rsid w:val="00933BDE"/>
    <w:rsid w:val="009341E4"/>
    <w:rsid w:val="0093441F"/>
    <w:rsid w:val="00934B6B"/>
    <w:rsid w:val="009350EA"/>
    <w:rsid w:val="00935195"/>
    <w:rsid w:val="00935912"/>
    <w:rsid w:val="00935A98"/>
    <w:rsid w:val="00936BB6"/>
    <w:rsid w:val="00936C75"/>
    <w:rsid w:val="00936C7D"/>
    <w:rsid w:val="00937251"/>
    <w:rsid w:val="00937B17"/>
    <w:rsid w:val="00940267"/>
    <w:rsid w:val="009402E6"/>
    <w:rsid w:val="009408AC"/>
    <w:rsid w:val="00940C4E"/>
    <w:rsid w:val="00940F9A"/>
    <w:rsid w:val="009412BD"/>
    <w:rsid w:val="009415C3"/>
    <w:rsid w:val="00941E89"/>
    <w:rsid w:val="00942645"/>
    <w:rsid w:val="009431BA"/>
    <w:rsid w:val="00943C24"/>
    <w:rsid w:val="00943D20"/>
    <w:rsid w:val="00943DD0"/>
    <w:rsid w:val="00943E10"/>
    <w:rsid w:val="00943E4D"/>
    <w:rsid w:val="00943E57"/>
    <w:rsid w:val="00944107"/>
    <w:rsid w:val="009444F8"/>
    <w:rsid w:val="00944992"/>
    <w:rsid w:val="00944FBB"/>
    <w:rsid w:val="009451DA"/>
    <w:rsid w:val="00945517"/>
    <w:rsid w:val="009456CC"/>
    <w:rsid w:val="00946A14"/>
    <w:rsid w:val="00946D25"/>
    <w:rsid w:val="009471C2"/>
    <w:rsid w:val="009476FA"/>
    <w:rsid w:val="00947D20"/>
    <w:rsid w:val="00947EFF"/>
    <w:rsid w:val="00950692"/>
    <w:rsid w:val="009508A6"/>
    <w:rsid w:val="00950B7D"/>
    <w:rsid w:val="0095176B"/>
    <w:rsid w:val="0095203C"/>
    <w:rsid w:val="0095213E"/>
    <w:rsid w:val="00952337"/>
    <w:rsid w:val="00953371"/>
    <w:rsid w:val="009534C1"/>
    <w:rsid w:val="00953597"/>
    <w:rsid w:val="009537D0"/>
    <w:rsid w:val="00953F16"/>
    <w:rsid w:val="00954001"/>
    <w:rsid w:val="009544E6"/>
    <w:rsid w:val="00956199"/>
    <w:rsid w:val="00956A5D"/>
    <w:rsid w:val="00956CD2"/>
    <w:rsid w:val="0095714F"/>
    <w:rsid w:val="0095729E"/>
    <w:rsid w:val="009575E6"/>
    <w:rsid w:val="009603E6"/>
    <w:rsid w:val="009608E2"/>
    <w:rsid w:val="0096096F"/>
    <w:rsid w:val="00960BD3"/>
    <w:rsid w:val="00960ED2"/>
    <w:rsid w:val="0096223C"/>
    <w:rsid w:val="00962464"/>
    <w:rsid w:val="009627F8"/>
    <w:rsid w:val="00962DAF"/>
    <w:rsid w:val="00962E7A"/>
    <w:rsid w:val="00963119"/>
    <w:rsid w:val="009639C0"/>
    <w:rsid w:val="00963F4D"/>
    <w:rsid w:val="00964019"/>
    <w:rsid w:val="009641B4"/>
    <w:rsid w:val="00964644"/>
    <w:rsid w:val="00964F7D"/>
    <w:rsid w:val="0096501D"/>
    <w:rsid w:val="00965F37"/>
    <w:rsid w:val="0096630D"/>
    <w:rsid w:val="00966D6C"/>
    <w:rsid w:val="00966EA2"/>
    <w:rsid w:val="0096712A"/>
    <w:rsid w:val="009675FD"/>
    <w:rsid w:val="00967A8A"/>
    <w:rsid w:val="00967CD8"/>
    <w:rsid w:val="00967D2B"/>
    <w:rsid w:val="00967F7A"/>
    <w:rsid w:val="009701C4"/>
    <w:rsid w:val="00970757"/>
    <w:rsid w:val="00970758"/>
    <w:rsid w:val="009709F1"/>
    <w:rsid w:val="00970F61"/>
    <w:rsid w:val="00971062"/>
    <w:rsid w:val="00971711"/>
    <w:rsid w:val="00972867"/>
    <w:rsid w:val="00972A1D"/>
    <w:rsid w:val="009738CC"/>
    <w:rsid w:val="00973931"/>
    <w:rsid w:val="00973DE3"/>
    <w:rsid w:val="009740D8"/>
    <w:rsid w:val="009744F8"/>
    <w:rsid w:val="00974E04"/>
    <w:rsid w:val="00974EA3"/>
    <w:rsid w:val="00974EB9"/>
    <w:rsid w:val="009759A0"/>
    <w:rsid w:val="00975DBE"/>
    <w:rsid w:val="00976767"/>
    <w:rsid w:val="00976812"/>
    <w:rsid w:val="00976D18"/>
    <w:rsid w:val="00976F31"/>
    <w:rsid w:val="009771DA"/>
    <w:rsid w:val="009778B6"/>
    <w:rsid w:val="00977EC1"/>
    <w:rsid w:val="00980AAB"/>
    <w:rsid w:val="0098152E"/>
    <w:rsid w:val="00982A31"/>
    <w:rsid w:val="00982B87"/>
    <w:rsid w:val="00982DDA"/>
    <w:rsid w:val="009832FF"/>
    <w:rsid w:val="0098358B"/>
    <w:rsid w:val="0098468D"/>
    <w:rsid w:val="00984759"/>
    <w:rsid w:val="0098499F"/>
    <w:rsid w:val="00984DEB"/>
    <w:rsid w:val="00984FD9"/>
    <w:rsid w:val="009855D3"/>
    <w:rsid w:val="009862F6"/>
    <w:rsid w:val="009865E5"/>
    <w:rsid w:val="0098692F"/>
    <w:rsid w:val="00986B3F"/>
    <w:rsid w:val="00986D42"/>
    <w:rsid w:val="00986F84"/>
    <w:rsid w:val="0098715E"/>
    <w:rsid w:val="009872D9"/>
    <w:rsid w:val="009876C0"/>
    <w:rsid w:val="0098778C"/>
    <w:rsid w:val="00987C60"/>
    <w:rsid w:val="0099014D"/>
    <w:rsid w:val="0099029A"/>
    <w:rsid w:val="009917D9"/>
    <w:rsid w:val="00991C3A"/>
    <w:rsid w:val="00992491"/>
    <w:rsid w:val="00992F55"/>
    <w:rsid w:val="009930EC"/>
    <w:rsid w:val="00993911"/>
    <w:rsid w:val="00993C4E"/>
    <w:rsid w:val="00993F53"/>
    <w:rsid w:val="009940F1"/>
    <w:rsid w:val="009959B4"/>
    <w:rsid w:val="00995BF8"/>
    <w:rsid w:val="00995D14"/>
    <w:rsid w:val="009A0246"/>
    <w:rsid w:val="009A030E"/>
    <w:rsid w:val="009A05F0"/>
    <w:rsid w:val="009A0BF5"/>
    <w:rsid w:val="009A0E93"/>
    <w:rsid w:val="009A0EC7"/>
    <w:rsid w:val="009A100E"/>
    <w:rsid w:val="009A1877"/>
    <w:rsid w:val="009A2022"/>
    <w:rsid w:val="009A2D0A"/>
    <w:rsid w:val="009A3346"/>
    <w:rsid w:val="009A3943"/>
    <w:rsid w:val="009A3A90"/>
    <w:rsid w:val="009A3B96"/>
    <w:rsid w:val="009A3D59"/>
    <w:rsid w:val="009A40C8"/>
    <w:rsid w:val="009A4B05"/>
    <w:rsid w:val="009A534D"/>
    <w:rsid w:val="009A5414"/>
    <w:rsid w:val="009A5DE0"/>
    <w:rsid w:val="009A65BA"/>
    <w:rsid w:val="009A69F9"/>
    <w:rsid w:val="009A706B"/>
    <w:rsid w:val="009A7912"/>
    <w:rsid w:val="009A7E59"/>
    <w:rsid w:val="009A7FE1"/>
    <w:rsid w:val="009B0614"/>
    <w:rsid w:val="009B0959"/>
    <w:rsid w:val="009B09B5"/>
    <w:rsid w:val="009B0C05"/>
    <w:rsid w:val="009B0D01"/>
    <w:rsid w:val="009B0D8E"/>
    <w:rsid w:val="009B1661"/>
    <w:rsid w:val="009B1CBD"/>
    <w:rsid w:val="009B1DEF"/>
    <w:rsid w:val="009B1F18"/>
    <w:rsid w:val="009B2081"/>
    <w:rsid w:val="009B20CD"/>
    <w:rsid w:val="009B218D"/>
    <w:rsid w:val="009B21ED"/>
    <w:rsid w:val="009B27C2"/>
    <w:rsid w:val="009B2885"/>
    <w:rsid w:val="009B2E5A"/>
    <w:rsid w:val="009B2E5E"/>
    <w:rsid w:val="009B2F07"/>
    <w:rsid w:val="009B378D"/>
    <w:rsid w:val="009B37DC"/>
    <w:rsid w:val="009B3806"/>
    <w:rsid w:val="009B40B1"/>
    <w:rsid w:val="009B437A"/>
    <w:rsid w:val="009B4677"/>
    <w:rsid w:val="009B46C1"/>
    <w:rsid w:val="009B4956"/>
    <w:rsid w:val="009B4C95"/>
    <w:rsid w:val="009B580D"/>
    <w:rsid w:val="009B5A3B"/>
    <w:rsid w:val="009B5D45"/>
    <w:rsid w:val="009B63C8"/>
    <w:rsid w:val="009B6D22"/>
    <w:rsid w:val="009B6EEF"/>
    <w:rsid w:val="009B75AC"/>
    <w:rsid w:val="009B7683"/>
    <w:rsid w:val="009C1222"/>
    <w:rsid w:val="009C1291"/>
    <w:rsid w:val="009C13B3"/>
    <w:rsid w:val="009C1AE4"/>
    <w:rsid w:val="009C1EB1"/>
    <w:rsid w:val="009C1F0D"/>
    <w:rsid w:val="009C24D1"/>
    <w:rsid w:val="009C24E9"/>
    <w:rsid w:val="009C3C1C"/>
    <w:rsid w:val="009C3C35"/>
    <w:rsid w:val="009C418B"/>
    <w:rsid w:val="009C45F8"/>
    <w:rsid w:val="009C460F"/>
    <w:rsid w:val="009C4EE7"/>
    <w:rsid w:val="009C5306"/>
    <w:rsid w:val="009C5F39"/>
    <w:rsid w:val="009C6A08"/>
    <w:rsid w:val="009C6C93"/>
    <w:rsid w:val="009C6DF3"/>
    <w:rsid w:val="009C76B0"/>
    <w:rsid w:val="009C7952"/>
    <w:rsid w:val="009C7A4D"/>
    <w:rsid w:val="009C7A84"/>
    <w:rsid w:val="009C7AA7"/>
    <w:rsid w:val="009D020F"/>
    <w:rsid w:val="009D0C02"/>
    <w:rsid w:val="009D0C45"/>
    <w:rsid w:val="009D11B8"/>
    <w:rsid w:val="009D195C"/>
    <w:rsid w:val="009D21EC"/>
    <w:rsid w:val="009D2359"/>
    <w:rsid w:val="009D2584"/>
    <w:rsid w:val="009D2D76"/>
    <w:rsid w:val="009D2F9F"/>
    <w:rsid w:val="009D3282"/>
    <w:rsid w:val="009D3913"/>
    <w:rsid w:val="009D40FF"/>
    <w:rsid w:val="009D42B3"/>
    <w:rsid w:val="009D4625"/>
    <w:rsid w:val="009D4D13"/>
    <w:rsid w:val="009D4F30"/>
    <w:rsid w:val="009D54B1"/>
    <w:rsid w:val="009D55F7"/>
    <w:rsid w:val="009D5B88"/>
    <w:rsid w:val="009D60DA"/>
    <w:rsid w:val="009D63EB"/>
    <w:rsid w:val="009D663C"/>
    <w:rsid w:val="009D6642"/>
    <w:rsid w:val="009D672D"/>
    <w:rsid w:val="009D6D8C"/>
    <w:rsid w:val="009D79D4"/>
    <w:rsid w:val="009D7F98"/>
    <w:rsid w:val="009E146B"/>
    <w:rsid w:val="009E1658"/>
    <w:rsid w:val="009E20B1"/>
    <w:rsid w:val="009E232E"/>
    <w:rsid w:val="009E278B"/>
    <w:rsid w:val="009E297C"/>
    <w:rsid w:val="009E2F97"/>
    <w:rsid w:val="009E2FC4"/>
    <w:rsid w:val="009E384D"/>
    <w:rsid w:val="009E3EEE"/>
    <w:rsid w:val="009E4EB1"/>
    <w:rsid w:val="009E5186"/>
    <w:rsid w:val="009E5E6F"/>
    <w:rsid w:val="009E5FE1"/>
    <w:rsid w:val="009E60E5"/>
    <w:rsid w:val="009E6BD6"/>
    <w:rsid w:val="009E6E68"/>
    <w:rsid w:val="009E6F5C"/>
    <w:rsid w:val="009E77A1"/>
    <w:rsid w:val="009E7B4B"/>
    <w:rsid w:val="009F00D0"/>
    <w:rsid w:val="009F029C"/>
    <w:rsid w:val="009F0411"/>
    <w:rsid w:val="009F0717"/>
    <w:rsid w:val="009F0D48"/>
    <w:rsid w:val="009F20BC"/>
    <w:rsid w:val="009F31CD"/>
    <w:rsid w:val="009F31EC"/>
    <w:rsid w:val="009F3363"/>
    <w:rsid w:val="009F4369"/>
    <w:rsid w:val="009F4D37"/>
    <w:rsid w:val="009F6343"/>
    <w:rsid w:val="009F65BD"/>
    <w:rsid w:val="009F661A"/>
    <w:rsid w:val="009F6B35"/>
    <w:rsid w:val="009F7448"/>
    <w:rsid w:val="009F77F0"/>
    <w:rsid w:val="009F7A33"/>
    <w:rsid w:val="009F7B8D"/>
    <w:rsid w:val="009F7DA0"/>
    <w:rsid w:val="00A00388"/>
    <w:rsid w:val="00A007ED"/>
    <w:rsid w:val="00A00AE3"/>
    <w:rsid w:val="00A00C3D"/>
    <w:rsid w:val="00A00D01"/>
    <w:rsid w:val="00A00EA2"/>
    <w:rsid w:val="00A0113A"/>
    <w:rsid w:val="00A01E32"/>
    <w:rsid w:val="00A02260"/>
    <w:rsid w:val="00A0247C"/>
    <w:rsid w:val="00A033FA"/>
    <w:rsid w:val="00A03442"/>
    <w:rsid w:val="00A043DB"/>
    <w:rsid w:val="00A06542"/>
    <w:rsid w:val="00A068AD"/>
    <w:rsid w:val="00A06B9B"/>
    <w:rsid w:val="00A06DA8"/>
    <w:rsid w:val="00A1031D"/>
    <w:rsid w:val="00A10A9C"/>
    <w:rsid w:val="00A10E0E"/>
    <w:rsid w:val="00A11340"/>
    <w:rsid w:val="00A11502"/>
    <w:rsid w:val="00A1169C"/>
    <w:rsid w:val="00A11A48"/>
    <w:rsid w:val="00A11A75"/>
    <w:rsid w:val="00A11C5F"/>
    <w:rsid w:val="00A12203"/>
    <w:rsid w:val="00A124A2"/>
    <w:rsid w:val="00A1258C"/>
    <w:rsid w:val="00A13546"/>
    <w:rsid w:val="00A14CF8"/>
    <w:rsid w:val="00A14E85"/>
    <w:rsid w:val="00A14FAD"/>
    <w:rsid w:val="00A15294"/>
    <w:rsid w:val="00A15AFC"/>
    <w:rsid w:val="00A16491"/>
    <w:rsid w:val="00A1654D"/>
    <w:rsid w:val="00A168BA"/>
    <w:rsid w:val="00A17223"/>
    <w:rsid w:val="00A1725F"/>
    <w:rsid w:val="00A17510"/>
    <w:rsid w:val="00A17759"/>
    <w:rsid w:val="00A17C77"/>
    <w:rsid w:val="00A202FC"/>
    <w:rsid w:val="00A20530"/>
    <w:rsid w:val="00A20B3A"/>
    <w:rsid w:val="00A21360"/>
    <w:rsid w:val="00A21451"/>
    <w:rsid w:val="00A21917"/>
    <w:rsid w:val="00A21F99"/>
    <w:rsid w:val="00A22247"/>
    <w:rsid w:val="00A2257D"/>
    <w:rsid w:val="00A22D9A"/>
    <w:rsid w:val="00A232C8"/>
    <w:rsid w:val="00A236A7"/>
    <w:rsid w:val="00A2421E"/>
    <w:rsid w:val="00A2430B"/>
    <w:rsid w:val="00A2488E"/>
    <w:rsid w:val="00A24E66"/>
    <w:rsid w:val="00A252B7"/>
    <w:rsid w:val="00A255C2"/>
    <w:rsid w:val="00A2609E"/>
    <w:rsid w:val="00A260A0"/>
    <w:rsid w:val="00A267A4"/>
    <w:rsid w:val="00A26B41"/>
    <w:rsid w:val="00A26B92"/>
    <w:rsid w:val="00A27654"/>
    <w:rsid w:val="00A279E2"/>
    <w:rsid w:val="00A27C43"/>
    <w:rsid w:val="00A300FA"/>
    <w:rsid w:val="00A30250"/>
    <w:rsid w:val="00A30451"/>
    <w:rsid w:val="00A306DF"/>
    <w:rsid w:val="00A31090"/>
    <w:rsid w:val="00A31D1C"/>
    <w:rsid w:val="00A31F03"/>
    <w:rsid w:val="00A32023"/>
    <w:rsid w:val="00A32208"/>
    <w:rsid w:val="00A3226C"/>
    <w:rsid w:val="00A32BE7"/>
    <w:rsid w:val="00A32DA8"/>
    <w:rsid w:val="00A33681"/>
    <w:rsid w:val="00A33BAD"/>
    <w:rsid w:val="00A33C0D"/>
    <w:rsid w:val="00A33F97"/>
    <w:rsid w:val="00A34462"/>
    <w:rsid w:val="00A344DF"/>
    <w:rsid w:val="00A349BA"/>
    <w:rsid w:val="00A34D70"/>
    <w:rsid w:val="00A34D82"/>
    <w:rsid w:val="00A34FA4"/>
    <w:rsid w:val="00A351A1"/>
    <w:rsid w:val="00A354DA"/>
    <w:rsid w:val="00A35534"/>
    <w:rsid w:val="00A3569E"/>
    <w:rsid w:val="00A36339"/>
    <w:rsid w:val="00A3665F"/>
    <w:rsid w:val="00A36CC9"/>
    <w:rsid w:val="00A3706F"/>
    <w:rsid w:val="00A371D1"/>
    <w:rsid w:val="00A37250"/>
    <w:rsid w:val="00A37FC1"/>
    <w:rsid w:val="00A40397"/>
    <w:rsid w:val="00A4104F"/>
    <w:rsid w:val="00A410E7"/>
    <w:rsid w:val="00A41399"/>
    <w:rsid w:val="00A4179D"/>
    <w:rsid w:val="00A41982"/>
    <w:rsid w:val="00A41DF5"/>
    <w:rsid w:val="00A42457"/>
    <w:rsid w:val="00A42686"/>
    <w:rsid w:val="00A42EDC"/>
    <w:rsid w:val="00A43447"/>
    <w:rsid w:val="00A435BE"/>
    <w:rsid w:val="00A435CA"/>
    <w:rsid w:val="00A445FC"/>
    <w:rsid w:val="00A4472E"/>
    <w:rsid w:val="00A44755"/>
    <w:rsid w:val="00A44C61"/>
    <w:rsid w:val="00A452DE"/>
    <w:rsid w:val="00A45315"/>
    <w:rsid w:val="00A45DE8"/>
    <w:rsid w:val="00A46121"/>
    <w:rsid w:val="00A46843"/>
    <w:rsid w:val="00A46B7F"/>
    <w:rsid w:val="00A46DC5"/>
    <w:rsid w:val="00A46F8A"/>
    <w:rsid w:val="00A47966"/>
    <w:rsid w:val="00A50D98"/>
    <w:rsid w:val="00A50E4D"/>
    <w:rsid w:val="00A51099"/>
    <w:rsid w:val="00A51826"/>
    <w:rsid w:val="00A51C20"/>
    <w:rsid w:val="00A52664"/>
    <w:rsid w:val="00A527A8"/>
    <w:rsid w:val="00A536E1"/>
    <w:rsid w:val="00A53CC4"/>
    <w:rsid w:val="00A53DDA"/>
    <w:rsid w:val="00A54919"/>
    <w:rsid w:val="00A5552D"/>
    <w:rsid w:val="00A56463"/>
    <w:rsid w:val="00A5690C"/>
    <w:rsid w:val="00A5791A"/>
    <w:rsid w:val="00A57F88"/>
    <w:rsid w:val="00A60251"/>
    <w:rsid w:val="00A60B4F"/>
    <w:rsid w:val="00A60FF1"/>
    <w:rsid w:val="00A6109D"/>
    <w:rsid w:val="00A61136"/>
    <w:rsid w:val="00A611A4"/>
    <w:rsid w:val="00A6175D"/>
    <w:rsid w:val="00A61B76"/>
    <w:rsid w:val="00A61FA1"/>
    <w:rsid w:val="00A6271B"/>
    <w:rsid w:val="00A62AEF"/>
    <w:rsid w:val="00A6327E"/>
    <w:rsid w:val="00A63A1F"/>
    <w:rsid w:val="00A64A09"/>
    <w:rsid w:val="00A64CB7"/>
    <w:rsid w:val="00A64E10"/>
    <w:rsid w:val="00A64F6A"/>
    <w:rsid w:val="00A6517A"/>
    <w:rsid w:val="00A6517D"/>
    <w:rsid w:val="00A65282"/>
    <w:rsid w:val="00A6544C"/>
    <w:rsid w:val="00A659D0"/>
    <w:rsid w:val="00A65C6A"/>
    <w:rsid w:val="00A65F64"/>
    <w:rsid w:val="00A65F8C"/>
    <w:rsid w:val="00A66226"/>
    <w:rsid w:val="00A662F9"/>
    <w:rsid w:val="00A6638C"/>
    <w:rsid w:val="00A66778"/>
    <w:rsid w:val="00A67236"/>
    <w:rsid w:val="00A67426"/>
    <w:rsid w:val="00A67AA4"/>
    <w:rsid w:val="00A67B0F"/>
    <w:rsid w:val="00A705E9"/>
    <w:rsid w:val="00A7103B"/>
    <w:rsid w:val="00A71656"/>
    <w:rsid w:val="00A716E0"/>
    <w:rsid w:val="00A71AD8"/>
    <w:rsid w:val="00A71BA7"/>
    <w:rsid w:val="00A71D27"/>
    <w:rsid w:val="00A72EB2"/>
    <w:rsid w:val="00A72F0A"/>
    <w:rsid w:val="00A73336"/>
    <w:rsid w:val="00A73B51"/>
    <w:rsid w:val="00A74449"/>
    <w:rsid w:val="00A74669"/>
    <w:rsid w:val="00A747DD"/>
    <w:rsid w:val="00A74BE3"/>
    <w:rsid w:val="00A74CBD"/>
    <w:rsid w:val="00A75200"/>
    <w:rsid w:val="00A7608D"/>
    <w:rsid w:val="00A7610B"/>
    <w:rsid w:val="00A76606"/>
    <w:rsid w:val="00A7678E"/>
    <w:rsid w:val="00A76F70"/>
    <w:rsid w:val="00A7707A"/>
    <w:rsid w:val="00A80362"/>
    <w:rsid w:val="00A803D4"/>
    <w:rsid w:val="00A8064D"/>
    <w:rsid w:val="00A81636"/>
    <w:rsid w:val="00A8175C"/>
    <w:rsid w:val="00A81B00"/>
    <w:rsid w:val="00A82864"/>
    <w:rsid w:val="00A82C4E"/>
    <w:rsid w:val="00A83325"/>
    <w:rsid w:val="00A83871"/>
    <w:rsid w:val="00A842F2"/>
    <w:rsid w:val="00A8451E"/>
    <w:rsid w:val="00A84E2E"/>
    <w:rsid w:val="00A8551E"/>
    <w:rsid w:val="00A8620F"/>
    <w:rsid w:val="00A86258"/>
    <w:rsid w:val="00A86942"/>
    <w:rsid w:val="00A870CF"/>
    <w:rsid w:val="00A87141"/>
    <w:rsid w:val="00A87D31"/>
    <w:rsid w:val="00A90C7F"/>
    <w:rsid w:val="00A91954"/>
    <w:rsid w:val="00A91B2A"/>
    <w:rsid w:val="00A91B36"/>
    <w:rsid w:val="00A91DE4"/>
    <w:rsid w:val="00A91FA5"/>
    <w:rsid w:val="00A9234C"/>
    <w:rsid w:val="00A928E4"/>
    <w:rsid w:val="00A92FC8"/>
    <w:rsid w:val="00A93239"/>
    <w:rsid w:val="00A9334E"/>
    <w:rsid w:val="00A93431"/>
    <w:rsid w:val="00A93DDF"/>
    <w:rsid w:val="00A93FF1"/>
    <w:rsid w:val="00A9404A"/>
    <w:rsid w:val="00A94E94"/>
    <w:rsid w:val="00A95ECA"/>
    <w:rsid w:val="00A962BC"/>
    <w:rsid w:val="00A96685"/>
    <w:rsid w:val="00A96D12"/>
    <w:rsid w:val="00A97B5D"/>
    <w:rsid w:val="00A97EB8"/>
    <w:rsid w:val="00AA0090"/>
    <w:rsid w:val="00AA0CCF"/>
    <w:rsid w:val="00AA1C1E"/>
    <w:rsid w:val="00AA1D0F"/>
    <w:rsid w:val="00AA1E8B"/>
    <w:rsid w:val="00AA23E0"/>
    <w:rsid w:val="00AA2438"/>
    <w:rsid w:val="00AA2E5A"/>
    <w:rsid w:val="00AA30A2"/>
    <w:rsid w:val="00AA34F9"/>
    <w:rsid w:val="00AA3A50"/>
    <w:rsid w:val="00AA3AB8"/>
    <w:rsid w:val="00AA3B19"/>
    <w:rsid w:val="00AA3EDE"/>
    <w:rsid w:val="00AA40BC"/>
    <w:rsid w:val="00AA4781"/>
    <w:rsid w:val="00AA4B91"/>
    <w:rsid w:val="00AA4E02"/>
    <w:rsid w:val="00AA4F20"/>
    <w:rsid w:val="00AA50AE"/>
    <w:rsid w:val="00AA55C8"/>
    <w:rsid w:val="00AA5BC2"/>
    <w:rsid w:val="00AA5C3B"/>
    <w:rsid w:val="00AA6AB4"/>
    <w:rsid w:val="00AA710D"/>
    <w:rsid w:val="00AA7A24"/>
    <w:rsid w:val="00AB003B"/>
    <w:rsid w:val="00AB03F6"/>
    <w:rsid w:val="00AB04C5"/>
    <w:rsid w:val="00AB0BC7"/>
    <w:rsid w:val="00AB0D4B"/>
    <w:rsid w:val="00AB0FD2"/>
    <w:rsid w:val="00AB17B4"/>
    <w:rsid w:val="00AB228C"/>
    <w:rsid w:val="00AB2492"/>
    <w:rsid w:val="00AB265D"/>
    <w:rsid w:val="00AB2706"/>
    <w:rsid w:val="00AB2770"/>
    <w:rsid w:val="00AB2B4F"/>
    <w:rsid w:val="00AB2C63"/>
    <w:rsid w:val="00AB38E0"/>
    <w:rsid w:val="00AB3C8D"/>
    <w:rsid w:val="00AB4B71"/>
    <w:rsid w:val="00AB510D"/>
    <w:rsid w:val="00AB5EC5"/>
    <w:rsid w:val="00AB6703"/>
    <w:rsid w:val="00AB678A"/>
    <w:rsid w:val="00AB6AE0"/>
    <w:rsid w:val="00AB74DC"/>
    <w:rsid w:val="00AB7602"/>
    <w:rsid w:val="00AB7FBA"/>
    <w:rsid w:val="00AC0129"/>
    <w:rsid w:val="00AC02BA"/>
    <w:rsid w:val="00AC0E56"/>
    <w:rsid w:val="00AC239C"/>
    <w:rsid w:val="00AC274D"/>
    <w:rsid w:val="00AC2AC6"/>
    <w:rsid w:val="00AC3371"/>
    <w:rsid w:val="00AC337C"/>
    <w:rsid w:val="00AC3992"/>
    <w:rsid w:val="00AC4770"/>
    <w:rsid w:val="00AC5B9A"/>
    <w:rsid w:val="00AC5F09"/>
    <w:rsid w:val="00AC6852"/>
    <w:rsid w:val="00AC6A41"/>
    <w:rsid w:val="00AC76A7"/>
    <w:rsid w:val="00AC7BB7"/>
    <w:rsid w:val="00AC7DB9"/>
    <w:rsid w:val="00AD0234"/>
    <w:rsid w:val="00AD028C"/>
    <w:rsid w:val="00AD03B4"/>
    <w:rsid w:val="00AD0685"/>
    <w:rsid w:val="00AD1199"/>
    <w:rsid w:val="00AD1345"/>
    <w:rsid w:val="00AD2914"/>
    <w:rsid w:val="00AD2C26"/>
    <w:rsid w:val="00AD34F8"/>
    <w:rsid w:val="00AD4253"/>
    <w:rsid w:val="00AD4E07"/>
    <w:rsid w:val="00AD5324"/>
    <w:rsid w:val="00AD58EE"/>
    <w:rsid w:val="00AD633E"/>
    <w:rsid w:val="00AD685C"/>
    <w:rsid w:val="00AD6883"/>
    <w:rsid w:val="00AD6A03"/>
    <w:rsid w:val="00AD6DB8"/>
    <w:rsid w:val="00AD6DFF"/>
    <w:rsid w:val="00AD73B9"/>
    <w:rsid w:val="00AD773F"/>
    <w:rsid w:val="00AD78FC"/>
    <w:rsid w:val="00AD796C"/>
    <w:rsid w:val="00AE0CB3"/>
    <w:rsid w:val="00AE0D37"/>
    <w:rsid w:val="00AE0F69"/>
    <w:rsid w:val="00AE1155"/>
    <w:rsid w:val="00AE13FF"/>
    <w:rsid w:val="00AE14C6"/>
    <w:rsid w:val="00AE24F7"/>
    <w:rsid w:val="00AE2649"/>
    <w:rsid w:val="00AE265F"/>
    <w:rsid w:val="00AE2784"/>
    <w:rsid w:val="00AE30AF"/>
    <w:rsid w:val="00AE32C6"/>
    <w:rsid w:val="00AE35A6"/>
    <w:rsid w:val="00AE35EF"/>
    <w:rsid w:val="00AE3615"/>
    <w:rsid w:val="00AE3D4F"/>
    <w:rsid w:val="00AE4494"/>
    <w:rsid w:val="00AE44DF"/>
    <w:rsid w:val="00AE45E3"/>
    <w:rsid w:val="00AE51B4"/>
    <w:rsid w:val="00AE53E6"/>
    <w:rsid w:val="00AE63C6"/>
    <w:rsid w:val="00AE6483"/>
    <w:rsid w:val="00AE6962"/>
    <w:rsid w:val="00AF0D12"/>
    <w:rsid w:val="00AF13DE"/>
    <w:rsid w:val="00AF14E5"/>
    <w:rsid w:val="00AF1877"/>
    <w:rsid w:val="00AF1BFE"/>
    <w:rsid w:val="00AF2504"/>
    <w:rsid w:val="00AF284E"/>
    <w:rsid w:val="00AF2899"/>
    <w:rsid w:val="00AF2909"/>
    <w:rsid w:val="00AF336B"/>
    <w:rsid w:val="00AF350F"/>
    <w:rsid w:val="00AF3E75"/>
    <w:rsid w:val="00AF40E3"/>
    <w:rsid w:val="00AF462D"/>
    <w:rsid w:val="00AF46AD"/>
    <w:rsid w:val="00AF4967"/>
    <w:rsid w:val="00AF57AB"/>
    <w:rsid w:val="00AF5A28"/>
    <w:rsid w:val="00AF5D45"/>
    <w:rsid w:val="00AF5DCE"/>
    <w:rsid w:val="00AF66DC"/>
    <w:rsid w:val="00AF670C"/>
    <w:rsid w:val="00AF6DF4"/>
    <w:rsid w:val="00AF7AC4"/>
    <w:rsid w:val="00B002A4"/>
    <w:rsid w:val="00B0060C"/>
    <w:rsid w:val="00B00A02"/>
    <w:rsid w:val="00B00C37"/>
    <w:rsid w:val="00B01241"/>
    <w:rsid w:val="00B01B0D"/>
    <w:rsid w:val="00B01C25"/>
    <w:rsid w:val="00B01DC0"/>
    <w:rsid w:val="00B0207E"/>
    <w:rsid w:val="00B025DE"/>
    <w:rsid w:val="00B02C04"/>
    <w:rsid w:val="00B03126"/>
    <w:rsid w:val="00B033E6"/>
    <w:rsid w:val="00B035FA"/>
    <w:rsid w:val="00B03960"/>
    <w:rsid w:val="00B043E9"/>
    <w:rsid w:val="00B04413"/>
    <w:rsid w:val="00B04C26"/>
    <w:rsid w:val="00B050C0"/>
    <w:rsid w:val="00B05416"/>
    <w:rsid w:val="00B05C92"/>
    <w:rsid w:val="00B0601E"/>
    <w:rsid w:val="00B060CF"/>
    <w:rsid w:val="00B06723"/>
    <w:rsid w:val="00B067AD"/>
    <w:rsid w:val="00B069F3"/>
    <w:rsid w:val="00B06F71"/>
    <w:rsid w:val="00B07103"/>
    <w:rsid w:val="00B07327"/>
    <w:rsid w:val="00B07711"/>
    <w:rsid w:val="00B0790F"/>
    <w:rsid w:val="00B100C2"/>
    <w:rsid w:val="00B106DB"/>
    <w:rsid w:val="00B108F2"/>
    <w:rsid w:val="00B12423"/>
    <w:rsid w:val="00B127C8"/>
    <w:rsid w:val="00B12C98"/>
    <w:rsid w:val="00B13516"/>
    <w:rsid w:val="00B1351F"/>
    <w:rsid w:val="00B1382B"/>
    <w:rsid w:val="00B138D6"/>
    <w:rsid w:val="00B14271"/>
    <w:rsid w:val="00B14412"/>
    <w:rsid w:val="00B14A68"/>
    <w:rsid w:val="00B1558F"/>
    <w:rsid w:val="00B1579E"/>
    <w:rsid w:val="00B158AD"/>
    <w:rsid w:val="00B15C18"/>
    <w:rsid w:val="00B15C9C"/>
    <w:rsid w:val="00B15ED5"/>
    <w:rsid w:val="00B17770"/>
    <w:rsid w:val="00B17A5C"/>
    <w:rsid w:val="00B17AEB"/>
    <w:rsid w:val="00B20330"/>
    <w:rsid w:val="00B2043A"/>
    <w:rsid w:val="00B20795"/>
    <w:rsid w:val="00B20DE9"/>
    <w:rsid w:val="00B21BC9"/>
    <w:rsid w:val="00B22590"/>
    <w:rsid w:val="00B22870"/>
    <w:rsid w:val="00B22D7E"/>
    <w:rsid w:val="00B234C7"/>
    <w:rsid w:val="00B244BE"/>
    <w:rsid w:val="00B24C1F"/>
    <w:rsid w:val="00B257F4"/>
    <w:rsid w:val="00B25851"/>
    <w:rsid w:val="00B2593A"/>
    <w:rsid w:val="00B25FD0"/>
    <w:rsid w:val="00B268A2"/>
    <w:rsid w:val="00B26A8C"/>
    <w:rsid w:val="00B26B15"/>
    <w:rsid w:val="00B26C0E"/>
    <w:rsid w:val="00B26C81"/>
    <w:rsid w:val="00B26E94"/>
    <w:rsid w:val="00B271A8"/>
    <w:rsid w:val="00B271CF"/>
    <w:rsid w:val="00B272AB"/>
    <w:rsid w:val="00B30114"/>
    <w:rsid w:val="00B30451"/>
    <w:rsid w:val="00B3060D"/>
    <w:rsid w:val="00B306AD"/>
    <w:rsid w:val="00B30B82"/>
    <w:rsid w:val="00B30DA8"/>
    <w:rsid w:val="00B3110E"/>
    <w:rsid w:val="00B31A7C"/>
    <w:rsid w:val="00B31D7B"/>
    <w:rsid w:val="00B31EAD"/>
    <w:rsid w:val="00B32362"/>
    <w:rsid w:val="00B326C3"/>
    <w:rsid w:val="00B3271C"/>
    <w:rsid w:val="00B328C7"/>
    <w:rsid w:val="00B3298D"/>
    <w:rsid w:val="00B3343D"/>
    <w:rsid w:val="00B33A90"/>
    <w:rsid w:val="00B349BF"/>
    <w:rsid w:val="00B349E0"/>
    <w:rsid w:val="00B34AE5"/>
    <w:rsid w:val="00B350E6"/>
    <w:rsid w:val="00B355E2"/>
    <w:rsid w:val="00B3593A"/>
    <w:rsid w:val="00B35AFE"/>
    <w:rsid w:val="00B35BCC"/>
    <w:rsid w:val="00B363E8"/>
    <w:rsid w:val="00B36500"/>
    <w:rsid w:val="00B36504"/>
    <w:rsid w:val="00B36AB8"/>
    <w:rsid w:val="00B36F7A"/>
    <w:rsid w:val="00B373AB"/>
    <w:rsid w:val="00B379CC"/>
    <w:rsid w:val="00B37B70"/>
    <w:rsid w:val="00B37CCA"/>
    <w:rsid w:val="00B406E9"/>
    <w:rsid w:val="00B40BEF"/>
    <w:rsid w:val="00B41291"/>
    <w:rsid w:val="00B414A4"/>
    <w:rsid w:val="00B4157E"/>
    <w:rsid w:val="00B4197E"/>
    <w:rsid w:val="00B42805"/>
    <w:rsid w:val="00B42BC4"/>
    <w:rsid w:val="00B42DE8"/>
    <w:rsid w:val="00B437DF"/>
    <w:rsid w:val="00B43A74"/>
    <w:rsid w:val="00B43ACB"/>
    <w:rsid w:val="00B442D3"/>
    <w:rsid w:val="00B4439B"/>
    <w:rsid w:val="00B4461C"/>
    <w:rsid w:val="00B44933"/>
    <w:rsid w:val="00B44A44"/>
    <w:rsid w:val="00B44D42"/>
    <w:rsid w:val="00B45009"/>
    <w:rsid w:val="00B451BE"/>
    <w:rsid w:val="00B4528F"/>
    <w:rsid w:val="00B45488"/>
    <w:rsid w:val="00B458C2"/>
    <w:rsid w:val="00B45A0A"/>
    <w:rsid w:val="00B45AC6"/>
    <w:rsid w:val="00B45B74"/>
    <w:rsid w:val="00B46258"/>
    <w:rsid w:val="00B466B8"/>
    <w:rsid w:val="00B46A5A"/>
    <w:rsid w:val="00B475B8"/>
    <w:rsid w:val="00B5026C"/>
    <w:rsid w:val="00B50855"/>
    <w:rsid w:val="00B51CC3"/>
    <w:rsid w:val="00B51E8E"/>
    <w:rsid w:val="00B51F84"/>
    <w:rsid w:val="00B51FA7"/>
    <w:rsid w:val="00B5217D"/>
    <w:rsid w:val="00B528EC"/>
    <w:rsid w:val="00B529CE"/>
    <w:rsid w:val="00B52D52"/>
    <w:rsid w:val="00B52DA2"/>
    <w:rsid w:val="00B53037"/>
    <w:rsid w:val="00B5355D"/>
    <w:rsid w:val="00B539C3"/>
    <w:rsid w:val="00B53A50"/>
    <w:rsid w:val="00B540C5"/>
    <w:rsid w:val="00B54466"/>
    <w:rsid w:val="00B54564"/>
    <w:rsid w:val="00B548C6"/>
    <w:rsid w:val="00B55817"/>
    <w:rsid w:val="00B5644B"/>
    <w:rsid w:val="00B5647C"/>
    <w:rsid w:val="00B56738"/>
    <w:rsid w:val="00B5689D"/>
    <w:rsid w:val="00B56B10"/>
    <w:rsid w:val="00B60015"/>
    <w:rsid w:val="00B6056F"/>
    <w:rsid w:val="00B60EC3"/>
    <w:rsid w:val="00B60F9B"/>
    <w:rsid w:val="00B61D7F"/>
    <w:rsid w:val="00B6268D"/>
    <w:rsid w:val="00B63121"/>
    <w:rsid w:val="00B63565"/>
    <w:rsid w:val="00B639FC"/>
    <w:rsid w:val="00B64011"/>
    <w:rsid w:val="00B64311"/>
    <w:rsid w:val="00B643C9"/>
    <w:rsid w:val="00B644A7"/>
    <w:rsid w:val="00B645F0"/>
    <w:rsid w:val="00B64AFC"/>
    <w:rsid w:val="00B64E35"/>
    <w:rsid w:val="00B653B7"/>
    <w:rsid w:val="00B65688"/>
    <w:rsid w:val="00B65C39"/>
    <w:rsid w:val="00B65DF8"/>
    <w:rsid w:val="00B65F23"/>
    <w:rsid w:val="00B66156"/>
    <w:rsid w:val="00B66543"/>
    <w:rsid w:val="00B6739C"/>
    <w:rsid w:val="00B674D6"/>
    <w:rsid w:val="00B6752A"/>
    <w:rsid w:val="00B67673"/>
    <w:rsid w:val="00B70D8E"/>
    <w:rsid w:val="00B71154"/>
    <w:rsid w:val="00B7137B"/>
    <w:rsid w:val="00B71920"/>
    <w:rsid w:val="00B71EEF"/>
    <w:rsid w:val="00B7223F"/>
    <w:rsid w:val="00B729F6"/>
    <w:rsid w:val="00B72D00"/>
    <w:rsid w:val="00B73016"/>
    <w:rsid w:val="00B733DA"/>
    <w:rsid w:val="00B73C09"/>
    <w:rsid w:val="00B73C1C"/>
    <w:rsid w:val="00B73D80"/>
    <w:rsid w:val="00B7459E"/>
    <w:rsid w:val="00B74BFE"/>
    <w:rsid w:val="00B74E98"/>
    <w:rsid w:val="00B75AA5"/>
    <w:rsid w:val="00B75ED7"/>
    <w:rsid w:val="00B75FC1"/>
    <w:rsid w:val="00B767F3"/>
    <w:rsid w:val="00B76867"/>
    <w:rsid w:val="00B77D5C"/>
    <w:rsid w:val="00B8061D"/>
    <w:rsid w:val="00B80F04"/>
    <w:rsid w:val="00B80FCF"/>
    <w:rsid w:val="00B820A5"/>
    <w:rsid w:val="00B821AE"/>
    <w:rsid w:val="00B83015"/>
    <w:rsid w:val="00B83436"/>
    <w:rsid w:val="00B8344B"/>
    <w:rsid w:val="00B835F6"/>
    <w:rsid w:val="00B837AB"/>
    <w:rsid w:val="00B83EA3"/>
    <w:rsid w:val="00B8409B"/>
    <w:rsid w:val="00B84210"/>
    <w:rsid w:val="00B846C3"/>
    <w:rsid w:val="00B84879"/>
    <w:rsid w:val="00B849D9"/>
    <w:rsid w:val="00B84A0C"/>
    <w:rsid w:val="00B84D55"/>
    <w:rsid w:val="00B85080"/>
    <w:rsid w:val="00B85478"/>
    <w:rsid w:val="00B8571C"/>
    <w:rsid w:val="00B85735"/>
    <w:rsid w:val="00B865A5"/>
    <w:rsid w:val="00B866FA"/>
    <w:rsid w:val="00B90760"/>
    <w:rsid w:val="00B916D0"/>
    <w:rsid w:val="00B91CCA"/>
    <w:rsid w:val="00B9283A"/>
    <w:rsid w:val="00B928D6"/>
    <w:rsid w:val="00B9297A"/>
    <w:rsid w:val="00B92A3E"/>
    <w:rsid w:val="00B92C4B"/>
    <w:rsid w:val="00B931E7"/>
    <w:rsid w:val="00B94711"/>
    <w:rsid w:val="00B9476B"/>
    <w:rsid w:val="00B94A99"/>
    <w:rsid w:val="00B94B80"/>
    <w:rsid w:val="00B94D24"/>
    <w:rsid w:val="00B950BF"/>
    <w:rsid w:val="00B95A36"/>
    <w:rsid w:val="00B95F89"/>
    <w:rsid w:val="00B95F9A"/>
    <w:rsid w:val="00B968C5"/>
    <w:rsid w:val="00B9697D"/>
    <w:rsid w:val="00B97631"/>
    <w:rsid w:val="00B97FE9"/>
    <w:rsid w:val="00BA0871"/>
    <w:rsid w:val="00BA0B4D"/>
    <w:rsid w:val="00BA13A1"/>
    <w:rsid w:val="00BA1D10"/>
    <w:rsid w:val="00BA2018"/>
    <w:rsid w:val="00BA271D"/>
    <w:rsid w:val="00BA2909"/>
    <w:rsid w:val="00BA2DB1"/>
    <w:rsid w:val="00BA2F61"/>
    <w:rsid w:val="00BA3AC2"/>
    <w:rsid w:val="00BA44C3"/>
    <w:rsid w:val="00BA465E"/>
    <w:rsid w:val="00BA4D7A"/>
    <w:rsid w:val="00BA4FCE"/>
    <w:rsid w:val="00BA60FC"/>
    <w:rsid w:val="00BA620B"/>
    <w:rsid w:val="00BA6D6F"/>
    <w:rsid w:val="00BA6E7C"/>
    <w:rsid w:val="00BA6FF7"/>
    <w:rsid w:val="00BA76E9"/>
    <w:rsid w:val="00BB08F3"/>
    <w:rsid w:val="00BB1718"/>
    <w:rsid w:val="00BB1751"/>
    <w:rsid w:val="00BB1F53"/>
    <w:rsid w:val="00BB2031"/>
    <w:rsid w:val="00BB2816"/>
    <w:rsid w:val="00BB2B3B"/>
    <w:rsid w:val="00BB2C9C"/>
    <w:rsid w:val="00BB2EB3"/>
    <w:rsid w:val="00BB327F"/>
    <w:rsid w:val="00BB361D"/>
    <w:rsid w:val="00BB3720"/>
    <w:rsid w:val="00BB3805"/>
    <w:rsid w:val="00BB38CA"/>
    <w:rsid w:val="00BB3F05"/>
    <w:rsid w:val="00BB4CDE"/>
    <w:rsid w:val="00BB4D8C"/>
    <w:rsid w:val="00BB52EF"/>
    <w:rsid w:val="00BB5940"/>
    <w:rsid w:val="00BB630B"/>
    <w:rsid w:val="00BB63F5"/>
    <w:rsid w:val="00BB6A4E"/>
    <w:rsid w:val="00BB6D5E"/>
    <w:rsid w:val="00BB7EEE"/>
    <w:rsid w:val="00BC0CB8"/>
    <w:rsid w:val="00BC0D2A"/>
    <w:rsid w:val="00BC0F0F"/>
    <w:rsid w:val="00BC11B9"/>
    <w:rsid w:val="00BC134A"/>
    <w:rsid w:val="00BC16D4"/>
    <w:rsid w:val="00BC1750"/>
    <w:rsid w:val="00BC18A9"/>
    <w:rsid w:val="00BC1AB9"/>
    <w:rsid w:val="00BC1C72"/>
    <w:rsid w:val="00BC2624"/>
    <w:rsid w:val="00BC26E6"/>
    <w:rsid w:val="00BC2831"/>
    <w:rsid w:val="00BC28E5"/>
    <w:rsid w:val="00BC2E97"/>
    <w:rsid w:val="00BC2F60"/>
    <w:rsid w:val="00BC3154"/>
    <w:rsid w:val="00BC33BC"/>
    <w:rsid w:val="00BC3D8B"/>
    <w:rsid w:val="00BC48F7"/>
    <w:rsid w:val="00BC4920"/>
    <w:rsid w:val="00BC4A45"/>
    <w:rsid w:val="00BC4D20"/>
    <w:rsid w:val="00BC4E12"/>
    <w:rsid w:val="00BC4F71"/>
    <w:rsid w:val="00BC51B1"/>
    <w:rsid w:val="00BC53B6"/>
    <w:rsid w:val="00BC5C4D"/>
    <w:rsid w:val="00BC5E19"/>
    <w:rsid w:val="00BC627F"/>
    <w:rsid w:val="00BC6606"/>
    <w:rsid w:val="00BC6870"/>
    <w:rsid w:val="00BC69D5"/>
    <w:rsid w:val="00BC6AA9"/>
    <w:rsid w:val="00BC6F9C"/>
    <w:rsid w:val="00BC70F2"/>
    <w:rsid w:val="00BC71A9"/>
    <w:rsid w:val="00BC796A"/>
    <w:rsid w:val="00BC7B2B"/>
    <w:rsid w:val="00BD0415"/>
    <w:rsid w:val="00BD04FA"/>
    <w:rsid w:val="00BD09C9"/>
    <w:rsid w:val="00BD1221"/>
    <w:rsid w:val="00BD1339"/>
    <w:rsid w:val="00BD18F8"/>
    <w:rsid w:val="00BD1B19"/>
    <w:rsid w:val="00BD1C3E"/>
    <w:rsid w:val="00BD1F58"/>
    <w:rsid w:val="00BD2378"/>
    <w:rsid w:val="00BD2FB0"/>
    <w:rsid w:val="00BD3E98"/>
    <w:rsid w:val="00BD44D0"/>
    <w:rsid w:val="00BD45D8"/>
    <w:rsid w:val="00BD47D1"/>
    <w:rsid w:val="00BD4BC6"/>
    <w:rsid w:val="00BD4F19"/>
    <w:rsid w:val="00BD4FB8"/>
    <w:rsid w:val="00BD6ACC"/>
    <w:rsid w:val="00BD7200"/>
    <w:rsid w:val="00BD7565"/>
    <w:rsid w:val="00BD7A92"/>
    <w:rsid w:val="00BE00B5"/>
    <w:rsid w:val="00BE0C8C"/>
    <w:rsid w:val="00BE1726"/>
    <w:rsid w:val="00BE1843"/>
    <w:rsid w:val="00BE1B14"/>
    <w:rsid w:val="00BE1D17"/>
    <w:rsid w:val="00BE3529"/>
    <w:rsid w:val="00BE47BC"/>
    <w:rsid w:val="00BE4C29"/>
    <w:rsid w:val="00BE6FB8"/>
    <w:rsid w:val="00BE70B5"/>
    <w:rsid w:val="00BE7172"/>
    <w:rsid w:val="00BE7D52"/>
    <w:rsid w:val="00BE7FD2"/>
    <w:rsid w:val="00BF0303"/>
    <w:rsid w:val="00BF079C"/>
    <w:rsid w:val="00BF0B1E"/>
    <w:rsid w:val="00BF1724"/>
    <w:rsid w:val="00BF1AB2"/>
    <w:rsid w:val="00BF1B32"/>
    <w:rsid w:val="00BF200F"/>
    <w:rsid w:val="00BF25B2"/>
    <w:rsid w:val="00BF28ED"/>
    <w:rsid w:val="00BF2A31"/>
    <w:rsid w:val="00BF3775"/>
    <w:rsid w:val="00BF3854"/>
    <w:rsid w:val="00BF3FF8"/>
    <w:rsid w:val="00BF43D6"/>
    <w:rsid w:val="00BF4B0A"/>
    <w:rsid w:val="00BF4E05"/>
    <w:rsid w:val="00BF4E3D"/>
    <w:rsid w:val="00BF58C8"/>
    <w:rsid w:val="00BF600F"/>
    <w:rsid w:val="00BF6777"/>
    <w:rsid w:val="00BF67D9"/>
    <w:rsid w:val="00BF7005"/>
    <w:rsid w:val="00BF7147"/>
    <w:rsid w:val="00BF7241"/>
    <w:rsid w:val="00BF796E"/>
    <w:rsid w:val="00BF7BC8"/>
    <w:rsid w:val="00C01743"/>
    <w:rsid w:val="00C01D25"/>
    <w:rsid w:val="00C02782"/>
    <w:rsid w:val="00C02A5A"/>
    <w:rsid w:val="00C02D92"/>
    <w:rsid w:val="00C03107"/>
    <w:rsid w:val="00C03438"/>
    <w:rsid w:val="00C03576"/>
    <w:rsid w:val="00C0482D"/>
    <w:rsid w:val="00C0585E"/>
    <w:rsid w:val="00C05DF4"/>
    <w:rsid w:val="00C061CD"/>
    <w:rsid w:val="00C06640"/>
    <w:rsid w:val="00C06989"/>
    <w:rsid w:val="00C06A7D"/>
    <w:rsid w:val="00C07A44"/>
    <w:rsid w:val="00C07C92"/>
    <w:rsid w:val="00C07D3F"/>
    <w:rsid w:val="00C07D53"/>
    <w:rsid w:val="00C10504"/>
    <w:rsid w:val="00C1130B"/>
    <w:rsid w:val="00C11741"/>
    <w:rsid w:val="00C119D5"/>
    <w:rsid w:val="00C11CAE"/>
    <w:rsid w:val="00C12548"/>
    <w:rsid w:val="00C127A4"/>
    <w:rsid w:val="00C1296C"/>
    <w:rsid w:val="00C134E7"/>
    <w:rsid w:val="00C136A8"/>
    <w:rsid w:val="00C13A20"/>
    <w:rsid w:val="00C13EAA"/>
    <w:rsid w:val="00C141E7"/>
    <w:rsid w:val="00C142D7"/>
    <w:rsid w:val="00C146B7"/>
    <w:rsid w:val="00C1481F"/>
    <w:rsid w:val="00C14984"/>
    <w:rsid w:val="00C14B78"/>
    <w:rsid w:val="00C14E8E"/>
    <w:rsid w:val="00C15B52"/>
    <w:rsid w:val="00C15B7A"/>
    <w:rsid w:val="00C1660C"/>
    <w:rsid w:val="00C16797"/>
    <w:rsid w:val="00C17111"/>
    <w:rsid w:val="00C173FB"/>
    <w:rsid w:val="00C17561"/>
    <w:rsid w:val="00C17D4E"/>
    <w:rsid w:val="00C17FA0"/>
    <w:rsid w:val="00C21127"/>
    <w:rsid w:val="00C21451"/>
    <w:rsid w:val="00C21A1D"/>
    <w:rsid w:val="00C2212A"/>
    <w:rsid w:val="00C22369"/>
    <w:rsid w:val="00C226A4"/>
    <w:rsid w:val="00C22A4C"/>
    <w:rsid w:val="00C22B01"/>
    <w:rsid w:val="00C22FCF"/>
    <w:rsid w:val="00C234E8"/>
    <w:rsid w:val="00C23C47"/>
    <w:rsid w:val="00C23CDC"/>
    <w:rsid w:val="00C24A0F"/>
    <w:rsid w:val="00C24BA9"/>
    <w:rsid w:val="00C259E2"/>
    <w:rsid w:val="00C26624"/>
    <w:rsid w:val="00C26ED2"/>
    <w:rsid w:val="00C2715C"/>
    <w:rsid w:val="00C27C40"/>
    <w:rsid w:val="00C30300"/>
    <w:rsid w:val="00C306BE"/>
    <w:rsid w:val="00C30CBE"/>
    <w:rsid w:val="00C310CA"/>
    <w:rsid w:val="00C31138"/>
    <w:rsid w:val="00C31996"/>
    <w:rsid w:val="00C31AB9"/>
    <w:rsid w:val="00C32B1A"/>
    <w:rsid w:val="00C32DB1"/>
    <w:rsid w:val="00C33139"/>
    <w:rsid w:val="00C346F9"/>
    <w:rsid w:val="00C35171"/>
    <w:rsid w:val="00C352C8"/>
    <w:rsid w:val="00C35A57"/>
    <w:rsid w:val="00C35BC0"/>
    <w:rsid w:val="00C35C17"/>
    <w:rsid w:val="00C36395"/>
    <w:rsid w:val="00C36AF4"/>
    <w:rsid w:val="00C36F12"/>
    <w:rsid w:val="00C37340"/>
    <w:rsid w:val="00C373C7"/>
    <w:rsid w:val="00C37ED7"/>
    <w:rsid w:val="00C37F87"/>
    <w:rsid w:val="00C402EB"/>
    <w:rsid w:val="00C404C7"/>
    <w:rsid w:val="00C40CD1"/>
    <w:rsid w:val="00C414C8"/>
    <w:rsid w:val="00C4174F"/>
    <w:rsid w:val="00C41AF0"/>
    <w:rsid w:val="00C41AF8"/>
    <w:rsid w:val="00C41EE3"/>
    <w:rsid w:val="00C4215F"/>
    <w:rsid w:val="00C4264D"/>
    <w:rsid w:val="00C42F25"/>
    <w:rsid w:val="00C436EA"/>
    <w:rsid w:val="00C43A5B"/>
    <w:rsid w:val="00C43EE3"/>
    <w:rsid w:val="00C442DE"/>
    <w:rsid w:val="00C4462C"/>
    <w:rsid w:val="00C446FB"/>
    <w:rsid w:val="00C4479B"/>
    <w:rsid w:val="00C447DD"/>
    <w:rsid w:val="00C455E7"/>
    <w:rsid w:val="00C46087"/>
    <w:rsid w:val="00C462B0"/>
    <w:rsid w:val="00C46999"/>
    <w:rsid w:val="00C46D2B"/>
    <w:rsid w:val="00C4732A"/>
    <w:rsid w:val="00C5018F"/>
    <w:rsid w:val="00C503E9"/>
    <w:rsid w:val="00C5069C"/>
    <w:rsid w:val="00C51BFA"/>
    <w:rsid w:val="00C51C52"/>
    <w:rsid w:val="00C52B1D"/>
    <w:rsid w:val="00C52B7C"/>
    <w:rsid w:val="00C52D33"/>
    <w:rsid w:val="00C52E69"/>
    <w:rsid w:val="00C5312F"/>
    <w:rsid w:val="00C53AF1"/>
    <w:rsid w:val="00C53C81"/>
    <w:rsid w:val="00C53E75"/>
    <w:rsid w:val="00C54975"/>
    <w:rsid w:val="00C54F80"/>
    <w:rsid w:val="00C5582D"/>
    <w:rsid w:val="00C56008"/>
    <w:rsid w:val="00C56121"/>
    <w:rsid w:val="00C56380"/>
    <w:rsid w:val="00C56571"/>
    <w:rsid w:val="00C56C5B"/>
    <w:rsid w:val="00C57814"/>
    <w:rsid w:val="00C57819"/>
    <w:rsid w:val="00C578D4"/>
    <w:rsid w:val="00C57C7F"/>
    <w:rsid w:val="00C60140"/>
    <w:rsid w:val="00C601C1"/>
    <w:rsid w:val="00C602DD"/>
    <w:rsid w:val="00C607FD"/>
    <w:rsid w:val="00C61056"/>
    <w:rsid w:val="00C6127B"/>
    <w:rsid w:val="00C616A4"/>
    <w:rsid w:val="00C616B3"/>
    <w:rsid w:val="00C633FB"/>
    <w:rsid w:val="00C63929"/>
    <w:rsid w:val="00C63E38"/>
    <w:rsid w:val="00C63E9F"/>
    <w:rsid w:val="00C64C4F"/>
    <w:rsid w:val="00C64F55"/>
    <w:rsid w:val="00C651B5"/>
    <w:rsid w:val="00C65669"/>
    <w:rsid w:val="00C65A73"/>
    <w:rsid w:val="00C65BB5"/>
    <w:rsid w:val="00C65E24"/>
    <w:rsid w:val="00C660AF"/>
    <w:rsid w:val="00C669DC"/>
    <w:rsid w:val="00C66BF7"/>
    <w:rsid w:val="00C66FCE"/>
    <w:rsid w:val="00C67201"/>
    <w:rsid w:val="00C674A9"/>
    <w:rsid w:val="00C679C7"/>
    <w:rsid w:val="00C70825"/>
    <w:rsid w:val="00C70970"/>
    <w:rsid w:val="00C70A5B"/>
    <w:rsid w:val="00C71181"/>
    <w:rsid w:val="00C71452"/>
    <w:rsid w:val="00C719A0"/>
    <w:rsid w:val="00C719C1"/>
    <w:rsid w:val="00C71BDF"/>
    <w:rsid w:val="00C71D24"/>
    <w:rsid w:val="00C71D4A"/>
    <w:rsid w:val="00C71DF9"/>
    <w:rsid w:val="00C72512"/>
    <w:rsid w:val="00C72B68"/>
    <w:rsid w:val="00C72DF2"/>
    <w:rsid w:val="00C7301F"/>
    <w:rsid w:val="00C730FD"/>
    <w:rsid w:val="00C7329E"/>
    <w:rsid w:val="00C734C5"/>
    <w:rsid w:val="00C742B7"/>
    <w:rsid w:val="00C744D4"/>
    <w:rsid w:val="00C746AD"/>
    <w:rsid w:val="00C74D17"/>
    <w:rsid w:val="00C75A0C"/>
    <w:rsid w:val="00C75C16"/>
    <w:rsid w:val="00C75EFD"/>
    <w:rsid w:val="00C76EEB"/>
    <w:rsid w:val="00C77073"/>
    <w:rsid w:val="00C779D3"/>
    <w:rsid w:val="00C77FF0"/>
    <w:rsid w:val="00C806FE"/>
    <w:rsid w:val="00C80788"/>
    <w:rsid w:val="00C80AC1"/>
    <w:rsid w:val="00C80E04"/>
    <w:rsid w:val="00C8115C"/>
    <w:rsid w:val="00C811E7"/>
    <w:rsid w:val="00C81A3D"/>
    <w:rsid w:val="00C81BFB"/>
    <w:rsid w:val="00C81FD7"/>
    <w:rsid w:val="00C8216E"/>
    <w:rsid w:val="00C82429"/>
    <w:rsid w:val="00C82689"/>
    <w:rsid w:val="00C826DE"/>
    <w:rsid w:val="00C8278F"/>
    <w:rsid w:val="00C82BFC"/>
    <w:rsid w:val="00C83063"/>
    <w:rsid w:val="00C83533"/>
    <w:rsid w:val="00C83A11"/>
    <w:rsid w:val="00C844EA"/>
    <w:rsid w:val="00C84841"/>
    <w:rsid w:val="00C852D2"/>
    <w:rsid w:val="00C858B7"/>
    <w:rsid w:val="00C858C9"/>
    <w:rsid w:val="00C85B26"/>
    <w:rsid w:val="00C86087"/>
    <w:rsid w:val="00C8608E"/>
    <w:rsid w:val="00C874C8"/>
    <w:rsid w:val="00C8777B"/>
    <w:rsid w:val="00C87C5E"/>
    <w:rsid w:val="00C87F12"/>
    <w:rsid w:val="00C9020A"/>
    <w:rsid w:val="00C906F7"/>
    <w:rsid w:val="00C9086F"/>
    <w:rsid w:val="00C9199E"/>
    <w:rsid w:val="00C91EC5"/>
    <w:rsid w:val="00C9285A"/>
    <w:rsid w:val="00C92D44"/>
    <w:rsid w:val="00C9333F"/>
    <w:rsid w:val="00C934B9"/>
    <w:rsid w:val="00C9383E"/>
    <w:rsid w:val="00C93EFE"/>
    <w:rsid w:val="00C94DE2"/>
    <w:rsid w:val="00C94E76"/>
    <w:rsid w:val="00C9521D"/>
    <w:rsid w:val="00C95377"/>
    <w:rsid w:val="00C959BF"/>
    <w:rsid w:val="00C95D1A"/>
    <w:rsid w:val="00C962D7"/>
    <w:rsid w:val="00C96CB7"/>
    <w:rsid w:val="00C96E45"/>
    <w:rsid w:val="00C97FCA"/>
    <w:rsid w:val="00CA04E9"/>
    <w:rsid w:val="00CA066C"/>
    <w:rsid w:val="00CA08B7"/>
    <w:rsid w:val="00CA15BD"/>
    <w:rsid w:val="00CA1898"/>
    <w:rsid w:val="00CA1A61"/>
    <w:rsid w:val="00CA1AF9"/>
    <w:rsid w:val="00CA1B5A"/>
    <w:rsid w:val="00CA1E46"/>
    <w:rsid w:val="00CA269B"/>
    <w:rsid w:val="00CA2894"/>
    <w:rsid w:val="00CA2B38"/>
    <w:rsid w:val="00CA3F37"/>
    <w:rsid w:val="00CA4322"/>
    <w:rsid w:val="00CA4390"/>
    <w:rsid w:val="00CA4DCD"/>
    <w:rsid w:val="00CA4F6C"/>
    <w:rsid w:val="00CA5B45"/>
    <w:rsid w:val="00CA5F39"/>
    <w:rsid w:val="00CA6617"/>
    <w:rsid w:val="00CA6ACD"/>
    <w:rsid w:val="00CA70DD"/>
    <w:rsid w:val="00CA7266"/>
    <w:rsid w:val="00CA72CF"/>
    <w:rsid w:val="00CA7C1A"/>
    <w:rsid w:val="00CB00DC"/>
    <w:rsid w:val="00CB010F"/>
    <w:rsid w:val="00CB0467"/>
    <w:rsid w:val="00CB095A"/>
    <w:rsid w:val="00CB0D46"/>
    <w:rsid w:val="00CB11F5"/>
    <w:rsid w:val="00CB1AB6"/>
    <w:rsid w:val="00CB1BDA"/>
    <w:rsid w:val="00CB2308"/>
    <w:rsid w:val="00CB2C3F"/>
    <w:rsid w:val="00CB3304"/>
    <w:rsid w:val="00CB37AB"/>
    <w:rsid w:val="00CB405F"/>
    <w:rsid w:val="00CB4C9F"/>
    <w:rsid w:val="00CB51AA"/>
    <w:rsid w:val="00CB5476"/>
    <w:rsid w:val="00CB59CB"/>
    <w:rsid w:val="00CB5B39"/>
    <w:rsid w:val="00CB641C"/>
    <w:rsid w:val="00CB6C2D"/>
    <w:rsid w:val="00CB6D2E"/>
    <w:rsid w:val="00CC0C25"/>
    <w:rsid w:val="00CC1002"/>
    <w:rsid w:val="00CC12BE"/>
    <w:rsid w:val="00CC15EA"/>
    <w:rsid w:val="00CC19DE"/>
    <w:rsid w:val="00CC1A74"/>
    <w:rsid w:val="00CC283A"/>
    <w:rsid w:val="00CC2C83"/>
    <w:rsid w:val="00CC3034"/>
    <w:rsid w:val="00CC319C"/>
    <w:rsid w:val="00CC34EC"/>
    <w:rsid w:val="00CC3B72"/>
    <w:rsid w:val="00CC440F"/>
    <w:rsid w:val="00CC4644"/>
    <w:rsid w:val="00CC5AB1"/>
    <w:rsid w:val="00CC5B05"/>
    <w:rsid w:val="00CC5B5B"/>
    <w:rsid w:val="00CC5F58"/>
    <w:rsid w:val="00CC6738"/>
    <w:rsid w:val="00CC6816"/>
    <w:rsid w:val="00CC68CB"/>
    <w:rsid w:val="00CC6933"/>
    <w:rsid w:val="00CC698F"/>
    <w:rsid w:val="00CC6D49"/>
    <w:rsid w:val="00CC70DD"/>
    <w:rsid w:val="00CC7ADE"/>
    <w:rsid w:val="00CC7AFB"/>
    <w:rsid w:val="00CD0024"/>
    <w:rsid w:val="00CD0AF7"/>
    <w:rsid w:val="00CD0C63"/>
    <w:rsid w:val="00CD1808"/>
    <w:rsid w:val="00CD1B4F"/>
    <w:rsid w:val="00CD1C8B"/>
    <w:rsid w:val="00CD3343"/>
    <w:rsid w:val="00CD378B"/>
    <w:rsid w:val="00CD46F0"/>
    <w:rsid w:val="00CD4890"/>
    <w:rsid w:val="00CD4E41"/>
    <w:rsid w:val="00CD5471"/>
    <w:rsid w:val="00CD58B9"/>
    <w:rsid w:val="00CD5BDD"/>
    <w:rsid w:val="00CD5C5A"/>
    <w:rsid w:val="00CD5D84"/>
    <w:rsid w:val="00CD7254"/>
    <w:rsid w:val="00CE01BD"/>
    <w:rsid w:val="00CE0746"/>
    <w:rsid w:val="00CE09EB"/>
    <w:rsid w:val="00CE0C49"/>
    <w:rsid w:val="00CE140D"/>
    <w:rsid w:val="00CE1571"/>
    <w:rsid w:val="00CE15EF"/>
    <w:rsid w:val="00CE17E1"/>
    <w:rsid w:val="00CE1BA8"/>
    <w:rsid w:val="00CE1D11"/>
    <w:rsid w:val="00CE2243"/>
    <w:rsid w:val="00CE2387"/>
    <w:rsid w:val="00CE2684"/>
    <w:rsid w:val="00CE2EC6"/>
    <w:rsid w:val="00CE2EED"/>
    <w:rsid w:val="00CE321C"/>
    <w:rsid w:val="00CE327D"/>
    <w:rsid w:val="00CE3347"/>
    <w:rsid w:val="00CE4176"/>
    <w:rsid w:val="00CE421A"/>
    <w:rsid w:val="00CE4AC6"/>
    <w:rsid w:val="00CE4BE4"/>
    <w:rsid w:val="00CE5444"/>
    <w:rsid w:val="00CE553A"/>
    <w:rsid w:val="00CE5C4D"/>
    <w:rsid w:val="00CE6401"/>
    <w:rsid w:val="00CE66A7"/>
    <w:rsid w:val="00CE6CB9"/>
    <w:rsid w:val="00CE71B4"/>
    <w:rsid w:val="00CE7269"/>
    <w:rsid w:val="00CE7778"/>
    <w:rsid w:val="00CE7C9D"/>
    <w:rsid w:val="00CF043D"/>
    <w:rsid w:val="00CF10CC"/>
    <w:rsid w:val="00CF1568"/>
    <w:rsid w:val="00CF1C73"/>
    <w:rsid w:val="00CF1E80"/>
    <w:rsid w:val="00CF1F32"/>
    <w:rsid w:val="00CF207A"/>
    <w:rsid w:val="00CF20CF"/>
    <w:rsid w:val="00CF2114"/>
    <w:rsid w:val="00CF249D"/>
    <w:rsid w:val="00CF31D0"/>
    <w:rsid w:val="00CF3D04"/>
    <w:rsid w:val="00CF40A2"/>
    <w:rsid w:val="00CF4678"/>
    <w:rsid w:val="00CF504B"/>
    <w:rsid w:val="00CF5F9C"/>
    <w:rsid w:val="00CF671B"/>
    <w:rsid w:val="00CF698C"/>
    <w:rsid w:val="00CF6E4E"/>
    <w:rsid w:val="00CF72ED"/>
    <w:rsid w:val="00CF7858"/>
    <w:rsid w:val="00CF7B64"/>
    <w:rsid w:val="00CF7C9E"/>
    <w:rsid w:val="00CF7EA8"/>
    <w:rsid w:val="00CF7F17"/>
    <w:rsid w:val="00D00715"/>
    <w:rsid w:val="00D014FD"/>
    <w:rsid w:val="00D01604"/>
    <w:rsid w:val="00D0168D"/>
    <w:rsid w:val="00D01A12"/>
    <w:rsid w:val="00D01A9B"/>
    <w:rsid w:val="00D01F6C"/>
    <w:rsid w:val="00D02033"/>
    <w:rsid w:val="00D027AC"/>
    <w:rsid w:val="00D03A87"/>
    <w:rsid w:val="00D03E99"/>
    <w:rsid w:val="00D04F64"/>
    <w:rsid w:val="00D0524E"/>
    <w:rsid w:val="00D052E9"/>
    <w:rsid w:val="00D053DB"/>
    <w:rsid w:val="00D0549A"/>
    <w:rsid w:val="00D05A87"/>
    <w:rsid w:val="00D05AE9"/>
    <w:rsid w:val="00D05BA0"/>
    <w:rsid w:val="00D05EA9"/>
    <w:rsid w:val="00D05F59"/>
    <w:rsid w:val="00D063E0"/>
    <w:rsid w:val="00D06A09"/>
    <w:rsid w:val="00D06BED"/>
    <w:rsid w:val="00D06D85"/>
    <w:rsid w:val="00D075FB"/>
    <w:rsid w:val="00D07E3B"/>
    <w:rsid w:val="00D1030D"/>
    <w:rsid w:val="00D10DE8"/>
    <w:rsid w:val="00D111D4"/>
    <w:rsid w:val="00D112D2"/>
    <w:rsid w:val="00D112E1"/>
    <w:rsid w:val="00D11B2F"/>
    <w:rsid w:val="00D11BC0"/>
    <w:rsid w:val="00D123D2"/>
    <w:rsid w:val="00D128A4"/>
    <w:rsid w:val="00D13294"/>
    <w:rsid w:val="00D13F5E"/>
    <w:rsid w:val="00D14344"/>
    <w:rsid w:val="00D146D4"/>
    <w:rsid w:val="00D14916"/>
    <w:rsid w:val="00D14C4A"/>
    <w:rsid w:val="00D15281"/>
    <w:rsid w:val="00D16197"/>
    <w:rsid w:val="00D16396"/>
    <w:rsid w:val="00D17158"/>
    <w:rsid w:val="00D1716C"/>
    <w:rsid w:val="00D17274"/>
    <w:rsid w:val="00D174B7"/>
    <w:rsid w:val="00D1758E"/>
    <w:rsid w:val="00D205AC"/>
    <w:rsid w:val="00D20EC1"/>
    <w:rsid w:val="00D20FB8"/>
    <w:rsid w:val="00D210B7"/>
    <w:rsid w:val="00D215F3"/>
    <w:rsid w:val="00D218A3"/>
    <w:rsid w:val="00D22A9F"/>
    <w:rsid w:val="00D237E1"/>
    <w:rsid w:val="00D23A86"/>
    <w:rsid w:val="00D24194"/>
    <w:rsid w:val="00D243F6"/>
    <w:rsid w:val="00D245E5"/>
    <w:rsid w:val="00D25400"/>
    <w:rsid w:val="00D2623D"/>
    <w:rsid w:val="00D26780"/>
    <w:rsid w:val="00D26A5A"/>
    <w:rsid w:val="00D26D85"/>
    <w:rsid w:val="00D274D6"/>
    <w:rsid w:val="00D27D0D"/>
    <w:rsid w:val="00D300E4"/>
    <w:rsid w:val="00D307DD"/>
    <w:rsid w:val="00D30F14"/>
    <w:rsid w:val="00D31AFC"/>
    <w:rsid w:val="00D31DB9"/>
    <w:rsid w:val="00D31FD4"/>
    <w:rsid w:val="00D325FC"/>
    <w:rsid w:val="00D3265F"/>
    <w:rsid w:val="00D32986"/>
    <w:rsid w:val="00D32AB2"/>
    <w:rsid w:val="00D32C29"/>
    <w:rsid w:val="00D3321E"/>
    <w:rsid w:val="00D33737"/>
    <w:rsid w:val="00D33BCF"/>
    <w:rsid w:val="00D33CAC"/>
    <w:rsid w:val="00D34393"/>
    <w:rsid w:val="00D343D1"/>
    <w:rsid w:val="00D34759"/>
    <w:rsid w:val="00D34EA7"/>
    <w:rsid w:val="00D36858"/>
    <w:rsid w:val="00D36C0D"/>
    <w:rsid w:val="00D36CBE"/>
    <w:rsid w:val="00D37004"/>
    <w:rsid w:val="00D3721B"/>
    <w:rsid w:val="00D378BE"/>
    <w:rsid w:val="00D37D69"/>
    <w:rsid w:val="00D4055E"/>
    <w:rsid w:val="00D405CC"/>
    <w:rsid w:val="00D42274"/>
    <w:rsid w:val="00D4327F"/>
    <w:rsid w:val="00D436A5"/>
    <w:rsid w:val="00D436B5"/>
    <w:rsid w:val="00D4465E"/>
    <w:rsid w:val="00D44F15"/>
    <w:rsid w:val="00D45C00"/>
    <w:rsid w:val="00D45E22"/>
    <w:rsid w:val="00D46137"/>
    <w:rsid w:val="00D46249"/>
    <w:rsid w:val="00D4639C"/>
    <w:rsid w:val="00D465DC"/>
    <w:rsid w:val="00D4668F"/>
    <w:rsid w:val="00D46814"/>
    <w:rsid w:val="00D46F93"/>
    <w:rsid w:val="00D471EC"/>
    <w:rsid w:val="00D47619"/>
    <w:rsid w:val="00D4789F"/>
    <w:rsid w:val="00D478A6"/>
    <w:rsid w:val="00D500E8"/>
    <w:rsid w:val="00D507E1"/>
    <w:rsid w:val="00D50BEF"/>
    <w:rsid w:val="00D51252"/>
    <w:rsid w:val="00D51B97"/>
    <w:rsid w:val="00D520CA"/>
    <w:rsid w:val="00D5218F"/>
    <w:rsid w:val="00D536D4"/>
    <w:rsid w:val="00D540D8"/>
    <w:rsid w:val="00D549C3"/>
    <w:rsid w:val="00D54F01"/>
    <w:rsid w:val="00D55146"/>
    <w:rsid w:val="00D55328"/>
    <w:rsid w:val="00D56557"/>
    <w:rsid w:val="00D56641"/>
    <w:rsid w:val="00D56846"/>
    <w:rsid w:val="00D56BD6"/>
    <w:rsid w:val="00D57178"/>
    <w:rsid w:val="00D572B2"/>
    <w:rsid w:val="00D57553"/>
    <w:rsid w:val="00D57B2A"/>
    <w:rsid w:val="00D57D16"/>
    <w:rsid w:val="00D61590"/>
    <w:rsid w:val="00D616C2"/>
    <w:rsid w:val="00D61DD8"/>
    <w:rsid w:val="00D6245A"/>
    <w:rsid w:val="00D62665"/>
    <w:rsid w:val="00D6287B"/>
    <w:rsid w:val="00D63470"/>
    <w:rsid w:val="00D63816"/>
    <w:rsid w:val="00D638D0"/>
    <w:rsid w:val="00D63F11"/>
    <w:rsid w:val="00D64512"/>
    <w:rsid w:val="00D64753"/>
    <w:rsid w:val="00D6489B"/>
    <w:rsid w:val="00D64BED"/>
    <w:rsid w:val="00D65152"/>
    <w:rsid w:val="00D6544A"/>
    <w:rsid w:val="00D65651"/>
    <w:rsid w:val="00D65883"/>
    <w:rsid w:val="00D659C0"/>
    <w:rsid w:val="00D65E86"/>
    <w:rsid w:val="00D666B2"/>
    <w:rsid w:val="00D6717B"/>
    <w:rsid w:val="00D67432"/>
    <w:rsid w:val="00D700AC"/>
    <w:rsid w:val="00D703B7"/>
    <w:rsid w:val="00D7157A"/>
    <w:rsid w:val="00D7186A"/>
    <w:rsid w:val="00D72106"/>
    <w:rsid w:val="00D72318"/>
    <w:rsid w:val="00D725D4"/>
    <w:rsid w:val="00D72691"/>
    <w:rsid w:val="00D72819"/>
    <w:rsid w:val="00D7296B"/>
    <w:rsid w:val="00D729AD"/>
    <w:rsid w:val="00D735ED"/>
    <w:rsid w:val="00D73D5D"/>
    <w:rsid w:val="00D7416F"/>
    <w:rsid w:val="00D7448D"/>
    <w:rsid w:val="00D74E5D"/>
    <w:rsid w:val="00D76B97"/>
    <w:rsid w:val="00D770F6"/>
    <w:rsid w:val="00D77E8F"/>
    <w:rsid w:val="00D77F91"/>
    <w:rsid w:val="00D808E8"/>
    <w:rsid w:val="00D810B5"/>
    <w:rsid w:val="00D81136"/>
    <w:rsid w:val="00D827E6"/>
    <w:rsid w:val="00D82847"/>
    <w:rsid w:val="00D82BDD"/>
    <w:rsid w:val="00D830F1"/>
    <w:rsid w:val="00D83A7E"/>
    <w:rsid w:val="00D83EA1"/>
    <w:rsid w:val="00D84120"/>
    <w:rsid w:val="00D84449"/>
    <w:rsid w:val="00D862EA"/>
    <w:rsid w:val="00D871C9"/>
    <w:rsid w:val="00D8730A"/>
    <w:rsid w:val="00D8780F"/>
    <w:rsid w:val="00D900DE"/>
    <w:rsid w:val="00D9045E"/>
    <w:rsid w:val="00D90AA3"/>
    <w:rsid w:val="00D91C27"/>
    <w:rsid w:val="00D91CD9"/>
    <w:rsid w:val="00D9279C"/>
    <w:rsid w:val="00D92EE0"/>
    <w:rsid w:val="00D92F0D"/>
    <w:rsid w:val="00D931DE"/>
    <w:rsid w:val="00D93345"/>
    <w:rsid w:val="00D93836"/>
    <w:rsid w:val="00D93C23"/>
    <w:rsid w:val="00D93F0C"/>
    <w:rsid w:val="00D940CC"/>
    <w:rsid w:val="00D951B5"/>
    <w:rsid w:val="00D9528F"/>
    <w:rsid w:val="00D959AD"/>
    <w:rsid w:val="00D95CAE"/>
    <w:rsid w:val="00D95CB9"/>
    <w:rsid w:val="00D95DA0"/>
    <w:rsid w:val="00D95FA6"/>
    <w:rsid w:val="00D95FAE"/>
    <w:rsid w:val="00D963F3"/>
    <w:rsid w:val="00D96461"/>
    <w:rsid w:val="00D97747"/>
    <w:rsid w:val="00D97CCA"/>
    <w:rsid w:val="00DA002F"/>
    <w:rsid w:val="00DA06D3"/>
    <w:rsid w:val="00DA094B"/>
    <w:rsid w:val="00DA1041"/>
    <w:rsid w:val="00DA115D"/>
    <w:rsid w:val="00DA2378"/>
    <w:rsid w:val="00DA2C25"/>
    <w:rsid w:val="00DA300D"/>
    <w:rsid w:val="00DA348C"/>
    <w:rsid w:val="00DA3DAD"/>
    <w:rsid w:val="00DA3E76"/>
    <w:rsid w:val="00DA404E"/>
    <w:rsid w:val="00DA428A"/>
    <w:rsid w:val="00DA4358"/>
    <w:rsid w:val="00DA479F"/>
    <w:rsid w:val="00DA4979"/>
    <w:rsid w:val="00DA4C07"/>
    <w:rsid w:val="00DA51FA"/>
    <w:rsid w:val="00DA5D12"/>
    <w:rsid w:val="00DA5DEE"/>
    <w:rsid w:val="00DA5FDC"/>
    <w:rsid w:val="00DA66EC"/>
    <w:rsid w:val="00DA66F7"/>
    <w:rsid w:val="00DA6BE0"/>
    <w:rsid w:val="00DA6C89"/>
    <w:rsid w:val="00DA6D4D"/>
    <w:rsid w:val="00DA7119"/>
    <w:rsid w:val="00DA79DB"/>
    <w:rsid w:val="00DB03FC"/>
    <w:rsid w:val="00DB078A"/>
    <w:rsid w:val="00DB07CB"/>
    <w:rsid w:val="00DB1171"/>
    <w:rsid w:val="00DB17CB"/>
    <w:rsid w:val="00DB1CA4"/>
    <w:rsid w:val="00DB20AE"/>
    <w:rsid w:val="00DB21A7"/>
    <w:rsid w:val="00DB2570"/>
    <w:rsid w:val="00DB3A34"/>
    <w:rsid w:val="00DB41F3"/>
    <w:rsid w:val="00DB500C"/>
    <w:rsid w:val="00DB52A0"/>
    <w:rsid w:val="00DB53BA"/>
    <w:rsid w:val="00DB546D"/>
    <w:rsid w:val="00DB5714"/>
    <w:rsid w:val="00DB588F"/>
    <w:rsid w:val="00DB5D70"/>
    <w:rsid w:val="00DB6181"/>
    <w:rsid w:val="00DB65FE"/>
    <w:rsid w:val="00DB66D5"/>
    <w:rsid w:val="00DB6783"/>
    <w:rsid w:val="00DB67F5"/>
    <w:rsid w:val="00DB6B83"/>
    <w:rsid w:val="00DB6DD1"/>
    <w:rsid w:val="00DB6E51"/>
    <w:rsid w:val="00DB7BCA"/>
    <w:rsid w:val="00DB7D2B"/>
    <w:rsid w:val="00DB7ECC"/>
    <w:rsid w:val="00DB7F4F"/>
    <w:rsid w:val="00DC015C"/>
    <w:rsid w:val="00DC026C"/>
    <w:rsid w:val="00DC08F0"/>
    <w:rsid w:val="00DC0A07"/>
    <w:rsid w:val="00DC0C31"/>
    <w:rsid w:val="00DC1026"/>
    <w:rsid w:val="00DC13DA"/>
    <w:rsid w:val="00DC22A8"/>
    <w:rsid w:val="00DC2D07"/>
    <w:rsid w:val="00DC2EA8"/>
    <w:rsid w:val="00DC37C4"/>
    <w:rsid w:val="00DC3A97"/>
    <w:rsid w:val="00DC3E32"/>
    <w:rsid w:val="00DC4911"/>
    <w:rsid w:val="00DC58AB"/>
    <w:rsid w:val="00DC59FA"/>
    <w:rsid w:val="00DC665A"/>
    <w:rsid w:val="00DC7503"/>
    <w:rsid w:val="00DC766B"/>
    <w:rsid w:val="00DC7EA0"/>
    <w:rsid w:val="00DC7EDD"/>
    <w:rsid w:val="00DD0776"/>
    <w:rsid w:val="00DD0D0F"/>
    <w:rsid w:val="00DD139C"/>
    <w:rsid w:val="00DD142B"/>
    <w:rsid w:val="00DD17C6"/>
    <w:rsid w:val="00DD1866"/>
    <w:rsid w:val="00DD2490"/>
    <w:rsid w:val="00DD26FC"/>
    <w:rsid w:val="00DD37EC"/>
    <w:rsid w:val="00DD3ADA"/>
    <w:rsid w:val="00DD3DE2"/>
    <w:rsid w:val="00DD4432"/>
    <w:rsid w:val="00DD5644"/>
    <w:rsid w:val="00DD5689"/>
    <w:rsid w:val="00DD5CF0"/>
    <w:rsid w:val="00DD6234"/>
    <w:rsid w:val="00DD65A8"/>
    <w:rsid w:val="00DD6AA4"/>
    <w:rsid w:val="00DD6AE3"/>
    <w:rsid w:val="00DD6F8E"/>
    <w:rsid w:val="00DD7583"/>
    <w:rsid w:val="00DD779B"/>
    <w:rsid w:val="00DD7E34"/>
    <w:rsid w:val="00DE0319"/>
    <w:rsid w:val="00DE05E1"/>
    <w:rsid w:val="00DE0763"/>
    <w:rsid w:val="00DE0A92"/>
    <w:rsid w:val="00DE1074"/>
    <w:rsid w:val="00DE2162"/>
    <w:rsid w:val="00DE228A"/>
    <w:rsid w:val="00DE2374"/>
    <w:rsid w:val="00DE267C"/>
    <w:rsid w:val="00DE31C9"/>
    <w:rsid w:val="00DE3F1A"/>
    <w:rsid w:val="00DE4EB5"/>
    <w:rsid w:val="00DE541A"/>
    <w:rsid w:val="00DE55E6"/>
    <w:rsid w:val="00DE5A1A"/>
    <w:rsid w:val="00DE5D3B"/>
    <w:rsid w:val="00DE5D94"/>
    <w:rsid w:val="00DE5E5C"/>
    <w:rsid w:val="00DE5F63"/>
    <w:rsid w:val="00DE674A"/>
    <w:rsid w:val="00DE7007"/>
    <w:rsid w:val="00DE7107"/>
    <w:rsid w:val="00DE7220"/>
    <w:rsid w:val="00DE7467"/>
    <w:rsid w:val="00DE789C"/>
    <w:rsid w:val="00DE7F44"/>
    <w:rsid w:val="00DF05A8"/>
    <w:rsid w:val="00DF0F1E"/>
    <w:rsid w:val="00DF1A06"/>
    <w:rsid w:val="00DF1EE1"/>
    <w:rsid w:val="00DF29B7"/>
    <w:rsid w:val="00DF2B85"/>
    <w:rsid w:val="00DF31E2"/>
    <w:rsid w:val="00DF41A9"/>
    <w:rsid w:val="00DF4265"/>
    <w:rsid w:val="00DF44C0"/>
    <w:rsid w:val="00DF46FF"/>
    <w:rsid w:val="00DF480D"/>
    <w:rsid w:val="00DF4A5F"/>
    <w:rsid w:val="00DF4C1C"/>
    <w:rsid w:val="00DF4DBD"/>
    <w:rsid w:val="00DF5633"/>
    <w:rsid w:val="00DF5A1F"/>
    <w:rsid w:val="00DF5BAB"/>
    <w:rsid w:val="00DF5D88"/>
    <w:rsid w:val="00DF5F02"/>
    <w:rsid w:val="00DF6203"/>
    <w:rsid w:val="00DF6FDC"/>
    <w:rsid w:val="00DF7200"/>
    <w:rsid w:val="00DF74A7"/>
    <w:rsid w:val="00DF770F"/>
    <w:rsid w:val="00DF7D6A"/>
    <w:rsid w:val="00E00222"/>
    <w:rsid w:val="00E00311"/>
    <w:rsid w:val="00E00335"/>
    <w:rsid w:val="00E00661"/>
    <w:rsid w:val="00E00DB3"/>
    <w:rsid w:val="00E011C5"/>
    <w:rsid w:val="00E012D5"/>
    <w:rsid w:val="00E0130D"/>
    <w:rsid w:val="00E01977"/>
    <w:rsid w:val="00E01CCD"/>
    <w:rsid w:val="00E01CE1"/>
    <w:rsid w:val="00E021A0"/>
    <w:rsid w:val="00E0280D"/>
    <w:rsid w:val="00E029D6"/>
    <w:rsid w:val="00E02DB1"/>
    <w:rsid w:val="00E02F21"/>
    <w:rsid w:val="00E02FE6"/>
    <w:rsid w:val="00E032C4"/>
    <w:rsid w:val="00E0341E"/>
    <w:rsid w:val="00E0350D"/>
    <w:rsid w:val="00E03980"/>
    <w:rsid w:val="00E040FC"/>
    <w:rsid w:val="00E04283"/>
    <w:rsid w:val="00E0460C"/>
    <w:rsid w:val="00E04FD9"/>
    <w:rsid w:val="00E05105"/>
    <w:rsid w:val="00E05235"/>
    <w:rsid w:val="00E05341"/>
    <w:rsid w:val="00E053A4"/>
    <w:rsid w:val="00E05FE3"/>
    <w:rsid w:val="00E06733"/>
    <w:rsid w:val="00E06B2A"/>
    <w:rsid w:val="00E06F36"/>
    <w:rsid w:val="00E0701F"/>
    <w:rsid w:val="00E075B5"/>
    <w:rsid w:val="00E077CD"/>
    <w:rsid w:val="00E07C07"/>
    <w:rsid w:val="00E11CA6"/>
    <w:rsid w:val="00E1224A"/>
    <w:rsid w:val="00E12382"/>
    <w:rsid w:val="00E12EC2"/>
    <w:rsid w:val="00E13385"/>
    <w:rsid w:val="00E133B1"/>
    <w:rsid w:val="00E13436"/>
    <w:rsid w:val="00E13C29"/>
    <w:rsid w:val="00E14453"/>
    <w:rsid w:val="00E1468B"/>
    <w:rsid w:val="00E148A1"/>
    <w:rsid w:val="00E14EF6"/>
    <w:rsid w:val="00E15043"/>
    <w:rsid w:val="00E150CB"/>
    <w:rsid w:val="00E15DEE"/>
    <w:rsid w:val="00E1610A"/>
    <w:rsid w:val="00E16174"/>
    <w:rsid w:val="00E162A8"/>
    <w:rsid w:val="00E166A6"/>
    <w:rsid w:val="00E16AF1"/>
    <w:rsid w:val="00E1714E"/>
    <w:rsid w:val="00E171D6"/>
    <w:rsid w:val="00E171E0"/>
    <w:rsid w:val="00E171E6"/>
    <w:rsid w:val="00E1763B"/>
    <w:rsid w:val="00E2016F"/>
    <w:rsid w:val="00E2060B"/>
    <w:rsid w:val="00E206AE"/>
    <w:rsid w:val="00E20DAE"/>
    <w:rsid w:val="00E21CF1"/>
    <w:rsid w:val="00E22048"/>
    <w:rsid w:val="00E22788"/>
    <w:rsid w:val="00E228D4"/>
    <w:rsid w:val="00E22C62"/>
    <w:rsid w:val="00E238A1"/>
    <w:rsid w:val="00E248DA"/>
    <w:rsid w:val="00E24CB6"/>
    <w:rsid w:val="00E24F96"/>
    <w:rsid w:val="00E25FE9"/>
    <w:rsid w:val="00E26A23"/>
    <w:rsid w:val="00E26B03"/>
    <w:rsid w:val="00E2710A"/>
    <w:rsid w:val="00E275D7"/>
    <w:rsid w:val="00E2769C"/>
    <w:rsid w:val="00E27B7A"/>
    <w:rsid w:val="00E30126"/>
    <w:rsid w:val="00E30373"/>
    <w:rsid w:val="00E317FC"/>
    <w:rsid w:val="00E31C89"/>
    <w:rsid w:val="00E31FF0"/>
    <w:rsid w:val="00E32397"/>
    <w:rsid w:val="00E32BAA"/>
    <w:rsid w:val="00E32C0F"/>
    <w:rsid w:val="00E33D94"/>
    <w:rsid w:val="00E33FB5"/>
    <w:rsid w:val="00E34413"/>
    <w:rsid w:val="00E355B8"/>
    <w:rsid w:val="00E35840"/>
    <w:rsid w:val="00E35A15"/>
    <w:rsid w:val="00E35C59"/>
    <w:rsid w:val="00E36011"/>
    <w:rsid w:val="00E36576"/>
    <w:rsid w:val="00E36739"/>
    <w:rsid w:val="00E36A18"/>
    <w:rsid w:val="00E36BAE"/>
    <w:rsid w:val="00E36BF5"/>
    <w:rsid w:val="00E36FC7"/>
    <w:rsid w:val="00E3732B"/>
    <w:rsid w:val="00E3739E"/>
    <w:rsid w:val="00E37F09"/>
    <w:rsid w:val="00E37F5E"/>
    <w:rsid w:val="00E400A7"/>
    <w:rsid w:val="00E409AC"/>
    <w:rsid w:val="00E40A4E"/>
    <w:rsid w:val="00E41FF7"/>
    <w:rsid w:val="00E42077"/>
    <w:rsid w:val="00E420E4"/>
    <w:rsid w:val="00E422E9"/>
    <w:rsid w:val="00E42AEF"/>
    <w:rsid w:val="00E42E0B"/>
    <w:rsid w:val="00E433E0"/>
    <w:rsid w:val="00E434D6"/>
    <w:rsid w:val="00E4394D"/>
    <w:rsid w:val="00E43AFA"/>
    <w:rsid w:val="00E43B0C"/>
    <w:rsid w:val="00E43BEF"/>
    <w:rsid w:val="00E440C6"/>
    <w:rsid w:val="00E4433C"/>
    <w:rsid w:val="00E4443F"/>
    <w:rsid w:val="00E44BF8"/>
    <w:rsid w:val="00E44E00"/>
    <w:rsid w:val="00E45276"/>
    <w:rsid w:val="00E45649"/>
    <w:rsid w:val="00E45815"/>
    <w:rsid w:val="00E45F5B"/>
    <w:rsid w:val="00E46483"/>
    <w:rsid w:val="00E4668F"/>
    <w:rsid w:val="00E46692"/>
    <w:rsid w:val="00E46C89"/>
    <w:rsid w:val="00E479D6"/>
    <w:rsid w:val="00E47C00"/>
    <w:rsid w:val="00E50D8C"/>
    <w:rsid w:val="00E50FD0"/>
    <w:rsid w:val="00E51025"/>
    <w:rsid w:val="00E516DC"/>
    <w:rsid w:val="00E51ADE"/>
    <w:rsid w:val="00E524C5"/>
    <w:rsid w:val="00E52D50"/>
    <w:rsid w:val="00E53558"/>
    <w:rsid w:val="00E543FA"/>
    <w:rsid w:val="00E54436"/>
    <w:rsid w:val="00E545D4"/>
    <w:rsid w:val="00E54A9F"/>
    <w:rsid w:val="00E54AA9"/>
    <w:rsid w:val="00E54B83"/>
    <w:rsid w:val="00E54DAC"/>
    <w:rsid w:val="00E54F2F"/>
    <w:rsid w:val="00E55166"/>
    <w:rsid w:val="00E5516B"/>
    <w:rsid w:val="00E55865"/>
    <w:rsid w:val="00E559DD"/>
    <w:rsid w:val="00E56445"/>
    <w:rsid w:val="00E5655B"/>
    <w:rsid w:val="00E5662B"/>
    <w:rsid w:val="00E56A35"/>
    <w:rsid w:val="00E57054"/>
    <w:rsid w:val="00E60B17"/>
    <w:rsid w:val="00E60BAF"/>
    <w:rsid w:val="00E60E6C"/>
    <w:rsid w:val="00E60F5E"/>
    <w:rsid w:val="00E610EB"/>
    <w:rsid w:val="00E618EE"/>
    <w:rsid w:val="00E61EAD"/>
    <w:rsid w:val="00E61FBD"/>
    <w:rsid w:val="00E62BFD"/>
    <w:rsid w:val="00E62ECB"/>
    <w:rsid w:val="00E64471"/>
    <w:rsid w:val="00E64778"/>
    <w:rsid w:val="00E64BAE"/>
    <w:rsid w:val="00E64C7C"/>
    <w:rsid w:val="00E64F1C"/>
    <w:rsid w:val="00E651B3"/>
    <w:rsid w:val="00E659DA"/>
    <w:rsid w:val="00E65ABF"/>
    <w:rsid w:val="00E6629D"/>
    <w:rsid w:val="00E66699"/>
    <w:rsid w:val="00E66810"/>
    <w:rsid w:val="00E66E4B"/>
    <w:rsid w:val="00E67401"/>
    <w:rsid w:val="00E67D6E"/>
    <w:rsid w:val="00E70217"/>
    <w:rsid w:val="00E702CA"/>
    <w:rsid w:val="00E703F3"/>
    <w:rsid w:val="00E70998"/>
    <w:rsid w:val="00E70DBC"/>
    <w:rsid w:val="00E710A6"/>
    <w:rsid w:val="00E71E7D"/>
    <w:rsid w:val="00E72B53"/>
    <w:rsid w:val="00E7326A"/>
    <w:rsid w:val="00E73349"/>
    <w:rsid w:val="00E737DA"/>
    <w:rsid w:val="00E73878"/>
    <w:rsid w:val="00E744B0"/>
    <w:rsid w:val="00E7481A"/>
    <w:rsid w:val="00E7496C"/>
    <w:rsid w:val="00E74A1A"/>
    <w:rsid w:val="00E74BE2"/>
    <w:rsid w:val="00E74D19"/>
    <w:rsid w:val="00E74F0C"/>
    <w:rsid w:val="00E7524D"/>
    <w:rsid w:val="00E75285"/>
    <w:rsid w:val="00E75AA8"/>
    <w:rsid w:val="00E764A1"/>
    <w:rsid w:val="00E7655F"/>
    <w:rsid w:val="00E77136"/>
    <w:rsid w:val="00E77B0E"/>
    <w:rsid w:val="00E77E82"/>
    <w:rsid w:val="00E80635"/>
    <w:rsid w:val="00E80778"/>
    <w:rsid w:val="00E80A0D"/>
    <w:rsid w:val="00E80CEF"/>
    <w:rsid w:val="00E81518"/>
    <w:rsid w:val="00E81C12"/>
    <w:rsid w:val="00E81E73"/>
    <w:rsid w:val="00E81EDE"/>
    <w:rsid w:val="00E81FF6"/>
    <w:rsid w:val="00E82627"/>
    <w:rsid w:val="00E829DE"/>
    <w:rsid w:val="00E82D4C"/>
    <w:rsid w:val="00E82D83"/>
    <w:rsid w:val="00E84515"/>
    <w:rsid w:val="00E845FB"/>
    <w:rsid w:val="00E84667"/>
    <w:rsid w:val="00E848FC"/>
    <w:rsid w:val="00E84FBA"/>
    <w:rsid w:val="00E861BA"/>
    <w:rsid w:val="00E863D1"/>
    <w:rsid w:val="00E8658C"/>
    <w:rsid w:val="00E86779"/>
    <w:rsid w:val="00E86A40"/>
    <w:rsid w:val="00E86C00"/>
    <w:rsid w:val="00E87091"/>
    <w:rsid w:val="00E8759D"/>
    <w:rsid w:val="00E90055"/>
    <w:rsid w:val="00E906DE"/>
    <w:rsid w:val="00E907A2"/>
    <w:rsid w:val="00E90ADE"/>
    <w:rsid w:val="00E90CF9"/>
    <w:rsid w:val="00E91417"/>
    <w:rsid w:val="00E9141B"/>
    <w:rsid w:val="00E91A6B"/>
    <w:rsid w:val="00E91ECF"/>
    <w:rsid w:val="00E92B82"/>
    <w:rsid w:val="00E92C58"/>
    <w:rsid w:val="00E935AC"/>
    <w:rsid w:val="00E93721"/>
    <w:rsid w:val="00E94219"/>
    <w:rsid w:val="00E94376"/>
    <w:rsid w:val="00E94449"/>
    <w:rsid w:val="00E94AAB"/>
    <w:rsid w:val="00E94BB6"/>
    <w:rsid w:val="00E94F6E"/>
    <w:rsid w:val="00E95241"/>
    <w:rsid w:val="00E959D0"/>
    <w:rsid w:val="00E95A59"/>
    <w:rsid w:val="00E95D86"/>
    <w:rsid w:val="00E96854"/>
    <w:rsid w:val="00E96E15"/>
    <w:rsid w:val="00EA0184"/>
    <w:rsid w:val="00EA0996"/>
    <w:rsid w:val="00EA0DF0"/>
    <w:rsid w:val="00EA1057"/>
    <w:rsid w:val="00EA150E"/>
    <w:rsid w:val="00EA1939"/>
    <w:rsid w:val="00EA1B1A"/>
    <w:rsid w:val="00EA2463"/>
    <w:rsid w:val="00EA28B2"/>
    <w:rsid w:val="00EA28B7"/>
    <w:rsid w:val="00EA2AB4"/>
    <w:rsid w:val="00EA3FDB"/>
    <w:rsid w:val="00EA4BC6"/>
    <w:rsid w:val="00EA528A"/>
    <w:rsid w:val="00EA58A2"/>
    <w:rsid w:val="00EA58E3"/>
    <w:rsid w:val="00EA5D3D"/>
    <w:rsid w:val="00EA6098"/>
    <w:rsid w:val="00EA6F08"/>
    <w:rsid w:val="00EA7586"/>
    <w:rsid w:val="00EB0308"/>
    <w:rsid w:val="00EB0A59"/>
    <w:rsid w:val="00EB0E6E"/>
    <w:rsid w:val="00EB1212"/>
    <w:rsid w:val="00EB15D5"/>
    <w:rsid w:val="00EB1B09"/>
    <w:rsid w:val="00EB1C09"/>
    <w:rsid w:val="00EB1E4D"/>
    <w:rsid w:val="00EB201F"/>
    <w:rsid w:val="00EB20B6"/>
    <w:rsid w:val="00EB29F8"/>
    <w:rsid w:val="00EB2BC8"/>
    <w:rsid w:val="00EB2E2C"/>
    <w:rsid w:val="00EB3409"/>
    <w:rsid w:val="00EB39BE"/>
    <w:rsid w:val="00EB39F2"/>
    <w:rsid w:val="00EB4485"/>
    <w:rsid w:val="00EB4799"/>
    <w:rsid w:val="00EB488D"/>
    <w:rsid w:val="00EB59DE"/>
    <w:rsid w:val="00EB5A7E"/>
    <w:rsid w:val="00EB6123"/>
    <w:rsid w:val="00EB7022"/>
    <w:rsid w:val="00EB7906"/>
    <w:rsid w:val="00EB7A5F"/>
    <w:rsid w:val="00EB7DA0"/>
    <w:rsid w:val="00EC05E3"/>
    <w:rsid w:val="00EC075F"/>
    <w:rsid w:val="00EC0B34"/>
    <w:rsid w:val="00EC0C0E"/>
    <w:rsid w:val="00EC10C5"/>
    <w:rsid w:val="00EC1B1A"/>
    <w:rsid w:val="00EC1B9F"/>
    <w:rsid w:val="00EC228F"/>
    <w:rsid w:val="00EC27D1"/>
    <w:rsid w:val="00EC2BB8"/>
    <w:rsid w:val="00EC2D43"/>
    <w:rsid w:val="00EC3574"/>
    <w:rsid w:val="00EC3660"/>
    <w:rsid w:val="00EC39F9"/>
    <w:rsid w:val="00EC3A44"/>
    <w:rsid w:val="00EC3EA8"/>
    <w:rsid w:val="00EC40D6"/>
    <w:rsid w:val="00EC46CC"/>
    <w:rsid w:val="00EC4E7F"/>
    <w:rsid w:val="00EC6773"/>
    <w:rsid w:val="00EC67F3"/>
    <w:rsid w:val="00EC6D8C"/>
    <w:rsid w:val="00EC73CD"/>
    <w:rsid w:val="00EC76C7"/>
    <w:rsid w:val="00EC79C5"/>
    <w:rsid w:val="00ED06EC"/>
    <w:rsid w:val="00ED1475"/>
    <w:rsid w:val="00ED1EA2"/>
    <w:rsid w:val="00ED1F96"/>
    <w:rsid w:val="00ED2344"/>
    <w:rsid w:val="00ED23CC"/>
    <w:rsid w:val="00ED2DEF"/>
    <w:rsid w:val="00ED31C2"/>
    <w:rsid w:val="00ED3545"/>
    <w:rsid w:val="00ED3EB1"/>
    <w:rsid w:val="00ED480F"/>
    <w:rsid w:val="00ED4970"/>
    <w:rsid w:val="00ED518E"/>
    <w:rsid w:val="00ED5988"/>
    <w:rsid w:val="00ED5F83"/>
    <w:rsid w:val="00ED67BB"/>
    <w:rsid w:val="00ED756A"/>
    <w:rsid w:val="00ED7FBB"/>
    <w:rsid w:val="00EE073E"/>
    <w:rsid w:val="00EE0E47"/>
    <w:rsid w:val="00EE10BC"/>
    <w:rsid w:val="00EE1DBA"/>
    <w:rsid w:val="00EE22B9"/>
    <w:rsid w:val="00EE29F3"/>
    <w:rsid w:val="00EE2B3B"/>
    <w:rsid w:val="00EE3208"/>
    <w:rsid w:val="00EE32E3"/>
    <w:rsid w:val="00EE362C"/>
    <w:rsid w:val="00EE3720"/>
    <w:rsid w:val="00EE3AE9"/>
    <w:rsid w:val="00EE3C01"/>
    <w:rsid w:val="00EE3E36"/>
    <w:rsid w:val="00EE419B"/>
    <w:rsid w:val="00EE41C2"/>
    <w:rsid w:val="00EE47E5"/>
    <w:rsid w:val="00EE4E7D"/>
    <w:rsid w:val="00EE4EC0"/>
    <w:rsid w:val="00EE4ECF"/>
    <w:rsid w:val="00EE5130"/>
    <w:rsid w:val="00EE5E40"/>
    <w:rsid w:val="00EE60A4"/>
    <w:rsid w:val="00EE6576"/>
    <w:rsid w:val="00EE6F04"/>
    <w:rsid w:val="00EE76F8"/>
    <w:rsid w:val="00EE7CE2"/>
    <w:rsid w:val="00EF02CC"/>
    <w:rsid w:val="00EF069B"/>
    <w:rsid w:val="00EF0B0A"/>
    <w:rsid w:val="00EF0B8A"/>
    <w:rsid w:val="00EF0F1D"/>
    <w:rsid w:val="00EF1AE5"/>
    <w:rsid w:val="00EF1EAF"/>
    <w:rsid w:val="00EF2C0D"/>
    <w:rsid w:val="00EF2C4D"/>
    <w:rsid w:val="00EF33D9"/>
    <w:rsid w:val="00EF3630"/>
    <w:rsid w:val="00EF36CC"/>
    <w:rsid w:val="00EF3AB9"/>
    <w:rsid w:val="00EF3B4C"/>
    <w:rsid w:val="00EF4012"/>
    <w:rsid w:val="00EF41F1"/>
    <w:rsid w:val="00EF4314"/>
    <w:rsid w:val="00EF43E1"/>
    <w:rsid w:val="00EF4D5C"/>
    <w:rsid w:val="00EF52AF"/>
    <w:rsid w:val="00EF54F3"/>
    <w:rsid w:val="00EF5906"/>
    <w:rsid w:val="00EF5B8B"/>
    <w:rsid w:val="00EF5DF1"/>
    <w:rsid w:val="00EF64FC"/>
    <w:rsid w:val="00EF6F4C"/>
    <w:rsid w:val="00EF7E35"/>
    <w:rsid w:val="00EF7EA4"/>
    <w:rsid w:val="00F001E7"/>
    <w:rsid w:val="00F009AA"/>
    <w:rsid w:val="00F00D5D"/>
    <w:rsid w:val="00F00F86"/>
    <w:rsid w:val="00F01EB5"/>
    <w:rsid w:val="00F024FF"/>
    <w:rsid w:val="00F026E8"/>
    <w:rsid w:val="00F0272A"/>
    <w:rsid w:val="00F02D30"/>
    <w:rsid w:val="00F02D88"/>
    <w:rsid w:val="00F03342"/>
    <w:rsid w:val="00F0361E"/>
    <w:rsid w:val="00F03781"/>
    <w:rsid w:val="00F0399C"/>
    <w:rsid w:val="00F03B78"/>
    <w:rsid w:val="00F04313"/>
    <w:rsid w:val="00F04366"/>
    <w:rsid w:val="00F04734"/>
    <w:rsid w:val="00F0553D"/>
    <w:rsid w:val="00F05B2E"/>
    <w:rsid w:val="00F06503"/>
    <w:rsid w:val="00F06927"/>
    <w:rsid w:val="00F06ADF"/>
    <w:rsid w:val="00F06C5E"/>
    <w:rsid w:val="00F07791"/>
    <w:rsid w:val="00F07806"/>
    <w:rsid w:val="00F078B8"/>
    <w:rsid w:val="00F10D18"/>
    <w:rsid w:val="00F11178"/>
    <w:rsid w:val="00F112A3"/>
    <w:rsid w:val="00F11325"/>
    <w:rsid w:val="00F1234B"/>
    <w:rsid w:val="00F12758"/>
    <w:rsid w:val="00F12D49"/>
    <w:rsid w:val="00F134F9"/>
    <w:rsid w:val="00F13589"/>
    <w:rsid w:val="00F13ACB"/>
    <w:rsid w:val="00F13CE1"/>
    <w:rsid w:val="00F13D54"/>
    <w:rsid w:val="00F141AD"/>
    <w:rsid w:val="00F14CED"/>
    <w:rsid w:val="00F1525F"/>
    <w:rsid w:val="00F15AAF"/>
    <w:rsid w:val="00F15D42"/>
    <w:rsid w:val="00F15E5D"/>
    <w:rsid w:val="00F15EDA"/>
    <w:rsid w:val="00F161E2"/>
    <w:rsid w:val="00F1649F"/>
    <w:rsid w:val="00F16876"/>
    <w:rsid w:val="00F16B27"/>
    <w:rsid w:val="00F175E8"/>
    <w:rsid w:val="00F17A72"/>
    <w:rsid w:val="00F17C03"/>
    <w:rsid w:val="00F205A1"/>
    <w:rsid w:val="00F2093E"/>
    <w:rsid w:val="00F21397"/>
    <w:rsid w:val="00F2141C"/>
    <w:rsid w:val="00F21444"/>
    <w:rsid w:val="00F21C4B"/>
    <w:rsid w:val="00F21DD2"/>
    <w:rsid w:val="00F2274F"/>
    <w:rsid w:val="00F23265"/>
    <w:rsid w:val="00F2348D"/>
    <w:rsid w:val="00F23842"/>
    <w:rsid w:val="00F24214"/>
    <w:rsid w:val="00F2459D"/>
    <w:rsid w:val="00F2466E"/>
    <w:rsid w:val="00F24901"/>
    <w:rsid w:val="00F24A2E"/>
    <w:rsid w:val="00F254E0"/>
    <w:rsid w:val="00F25897"/>
    <w:rsid w:val="00F25AB2"/>
    <w:rsid w:val="00F25B45"/>
    <w:rsid w:val="00F25C32"/>
    <w:rsid w:val="00F25C6D"/>
    <w:rsid w:val="00F25F47"/>
    <w:rsid w:val="00F2651F"/>
    <w:rsid w:val="00F27D53"/>
    <w:rsid w:val="00F27F03"/>
    <w:rsid w:val="00F3091D"/>
    <w:rsid w:val="00F30C31"/>
    <w:rsid w:val="00F31D72"/>
    <w:rsid w:val="00F3208F"/>
    <w:rsid w:val="00F324AF"/>
    <w:rsid w:val="00F325EC"/>
    <w:rsid w:val="00F328BE"/>
    <w:rsid w:val="00F32B06"/>
    <w:rsid w:val="00F32BC8"/>
    <w:rsid w:val="00F32D5A"/>
    <w:rsid w:val="00F32E61"/>
    <w:rsid w:val="00F3360B"/>
    <w:rsid w:val="00F33B57"/>
    <w:rsid w:val="00F33CD4"/>
    <w:rsid w:val="00F3446B"/>
    <w:rsid w:val="00F3456C"/>
    <w:rsid w:val="00F34A19"/>
    <w:rsid w:val="00F34B94"/>
    <w:rsid w:val="00F34E40"/>
    <w:rsid w:val="00F351A3"/>
    <w:rsid w:val="00F3530C"/>
    <w:rsid w:val="00F35E5B"/>
    <w:rsid w:val="00F36094"/>
    <w:rsid w:val="00F364AE"/>
    <w:rsid w:val="00F36FAA"/>
    <w:rsid w:val="00F3711B"/>
    <w:rsid w:val="00F378C4"/>
    <w:rsid w:val="00F37A74"/>
    <w:rsid w:val="00F37C6C"/>
    <w:rsid w:val="00F401B1"/>
    <w:rsid w:val="00F402B4"/>
    <w:rsid w:val="00F405D8"/>
    <w:rsid w:val="00F40B29"/>
    <w:rsid w:val="00F416F9"/>
    <w:rsid w:val="00F41A94"/>
    <w:rsid w:val="00F41B28"/>
    <w:rsid w:val="00F41F6C"/>
    <w:rsid w:val="00F41FB8"/>
    <w:rsid w:val="00F421EE"/>
    <w:rsid w:val="00F42E35"/>
    <w:rsid w:val="00F4330F"/>
    <w:rsid w:val="00F4391D"/>
    <w:rsid w:val="00F43FD8"/>
    <w:rsid w:val="00F44092"/>
    <w:rsid w:val="00F442B5"/>
    <w:rsid w:val="00F44F76"/>
    <w:rsid w:val="00F45296"/>
    <w:rsid w:val="00F45812"/>
    <w:rsid w:val="00F45B22"/>
    <w:rsid w:val="00F45C43"/>
    <w:rsid w:val="00F45FCA"/>
    <w:rsid w:val="00F46047"/>
    <w:rsid w:val="00F462D7"/>
    <w:rsid w:val="00F46337"/>
    <w:rsid w:val="00F46725"/>
    <w:rsid w:val="00F46972"/>
    <w:rsid w:val="00F469FF"/>
    <w:rsid w:val="00F47AA3"/>
    <w:rsid w:val="00F50183"/>
    <w:rsid w:val="00F50AFD"/>
    <w:rsid w:val="00F50FAE"/>
    <w:rsid w:val="00F51291"/>
    <w:rsid w:val="00F516CB"/>
    <w:rsid w:val="00F5198F"/>
    <w:rsid w:val="00F51A81"/>
    <w:rsid w:val="00F51B4E"/>
    <w:rsid w:val="00F51C2F"/>
    <w:rsid w:val="00F51D57"/>
    <w:rsid w:val="00F51FBD"/>
    <w:rsid w:val="00F520C4"/>
    <w:rsid w:val="00F525F3"/>
    <w:rsid w:val="00F52778"/>
    <w:rsid w:val="00F52BD8"/>
    <w:rsid w:val="00F53387"/>
    <w:rsid w:val="00F53703"/>
    <w:rsid w:val="00F537B7"/>
    <w:rsid w:val="00F53C27"/>
    <w:rsid w:val="00F53FD1"/>
    <w:rsid w:val="00F5418F"/>
    <w:rsid w:val="00F54278"/>
    <w:rsid w:val="00F54644"/>
    <w:rsid w:val="00F54CE5"/>
    <w:rsid w:val="00F55031"/>
    <w:rsid w:val="00F55EBD"/>
    <w:rsid w:val="00F5636D"/>
    <w:rsid w:val="00F56827"/>
    <w:rsid w:val="00F568F2"/>
    <w:rsid w:val="00F56994"/>
    <w:rsid w:val="00F5742D"/>
    <w:rsid w:val="00F5767F"/>
    <w:rsid w:val="00F57AB1"/>
    <w:rsid w:val="00F57FC2"/>
    <w:rsid w:val="00F603DE"/>
    <w:rsid w:val="00F60562"/>
    <w:rsid w:val="00F60B1D"/>
    <w:rsid w:val="00F60E0B"/>
    <w:rsid w:val="00F61031"/>
    <w:rsid w:val="00F6122D"/>
    <w:rsid w:val="00F61579"/>
    <w:rsid w:val="00F616E0"/>
    <w:rsid w:val="00F619D6"/>
    <w:rsid w:val="00F61C11"/>
    <w:rsid w:val="00F6239E"/>
    <w:rsid w:val="00F62408"/>
    <w:rsid w:val="00F6251A"/>
    <w:rsid w:val="00F62640"/>
    <w:rsid w:val="00F62C47"/>
    <w:rsid w:val="00F635F1"/>
    <w:rsid w:val="00F639EA"/>
    <w:rsid w:val="00F63DFA"/>
    <w:rsid w:val="00F63FB4"/>
    <w:rsid w:val="00F6422B"/>
    <w:rsid w:val="00F64331"/>
    <w:rsid w:val="00F645CD"/>
    <w:rsid w:val="00F65EA8"/>
    <w:rsid w:val="00F65F66"/>
    <w:rsid w:val="00F66012"/>
    <w:rsid w:val="00F663BB"/>
    <w:rsid w:val="00F663DA"/>
    <w:rsid w:val="00F665C7"/>
    <w:rsid w:val="00F66908"/>
    <w:rsid w:val="00F66987"/>
    <w:rsid w:val="00F66B18"/>
    <w:rsid w:val="00F66DF6"/>
    <w:rsid w:val="00F67ABA"/>
    <w:rsid w:val="00F67EC8"/>
    <w:rsid w:val="00F70182"/>
    <w:rsid w:val="00F70A31"/>
    <w:rsid w:val="00F718BE"/>
    <w:rsid w:val="00F71B53"/>
    <w:rsid w:val="00F71BDD"/>
    <w:rsid w:val="00F71E0B"/>
    <w:rsid w:val="00F71F57"/>
    <w:rsid w:val="00F724F2"/>
    <w:rsid w:val="00F72C7D"/>
    <w:rsid w:val="00F73CC5"/>
    <w:rsid w:val="00F741AA"/>
    <w:rsid w:val="00F74B48"/>
    <w:rsid w:val="00F751B6"/>
    <w:rsid w:val="00F75998"/>
    <w:rsid w:val="00F75DC0"/>
    <w:rsid w:val="00F76308"/>
    <w:rsid w:val="00F76463"/>
    <w:rsid w:val="00F76712"/>
    <w:rsid w:val="00F76A71"/>
    <w:rsid w:val="00F77685"/>
    <w:rsid w:val="00F77988"/>
    <w:rsid w:val="00F77D94"/>
    <w:rsid w:val="00F77E43"/>
    <w:rsid w:val="00F80462"/>
    <w:rsid w:val="00F8080A"/>
    <w:rsid w:val="00F808C3"/>
    <w:rsid w:val="00F809B2"/>
    <w:rsid w:val="00F8117D"/>
    <w:rsid w:val="00F81A75"/>
    <w:rsid w:val="00F82093"/>
    <w:rsid w:val="00F82269"/>
    <w:rsid w:val="00F82844"/>
    <w:rsid w:val="00F8284A"/>
    <w:rsid w:val="00F8289E"/>
    <w:rsid w:val="00F82E8E"/>
    <w:rsid w:val="00F83AD2"/>
    <w:rsid w:val="00F83AEB"/>
    <w:rsid w:val="00F83EE4"/>
    <w:rsid w:val="00F84387"/>
    <w:rsid w:val="00F84466"/>
    <w:rsid w:val="00F8490D"/>
    <w:rsid w:val="00F8538C"/>
    <w:rsid w:val="00F85594"/>
    <w:rsid w:val="00F859EA"/>
    <w:rsid w:val="00F85B4A"/>
    <w:rsid w:val="00F85C9F"/>
    <w:rsid w:val="00F85FFC"/>
    <w:rsid w:val="00F8634C"/>
    <w:rsid w:val="00F86897"/>
    <w:rsid w:val="00F868F9"/>
    <w:rsid w:val="00F8749C"/>
    <w:rsid w:val="00F877D6"/>
    <w:rsid w:val="00F877EC"/>
    <w:rsid w:val="00F87A28"/>
    <w:rsid w:val="00F87D22"/>
    <w:rsid w:val="00F903E7"/>
    <w:rsid w:val="00F90421"/>
    <w:rsid w:val="00F90428"/>
    <w:rsid w:val="00F915EB"/>
    <w:rsid w:val="00F91934"/>
    <w:rsid w:val="00F92115"/>
    <w:rsid w:val="00F923AA"/>
    <w:rsid w:val="00F925D5"/>
    <w:rsid w:val="00F93272"/>
    <w:rsid w:val="00F9365A"/>
    <w:rsid w:val="00F93D56"/>
    <w:rsid w:val="00F93FFE"/>
    <w:rsid w:val="00F94538"/>
    <w:rsid w:val="00F95068"/>
    <w:rsid w:val="00F95D2D"/>
    <w:rsid w:val="00F95DCF"/>
    <w:rsid w:val="00F95F1A"/>
    <w:rsid w:val="00F96C46"/>
    <w:rsid w:val="00F9770E"/>
    <w:rsid w:val="00F97AC0"/>
    <w:rsid w:val="00F97C80"/>
    <w:rsid w:val="00FA021A"/>
    <w:rsid w:val="00FA07DB"/>
    <w:rsid w:val="00FA24E0"/>
    <w:rsid w:val="00FA2678"/>
    <w:rsid w:val="00FA3608"/>
    <w:rsid w:val="00FA44E4"/>
    <w:rsid w:val="00FA47A9"/>
    <w:rsid w:val="00FA47D6"/>
    <w:rsid w:val="00FA5244"/>
    <w:rsid w:val="00FA526D"/>
    <w:rsid w:val="00FA5466"/>
    <w:rsid w:val="00FA57C9"/>
    <w:rsid w:val="00FA64BD"/>
    <w:rsid w:val="00FA74A4"/>
    <w:rsid w:val="00FA79B2"/>
    <w:rsid w:val="00FA7FB7"/>
    <w:rsid w:val="00FB0AD7"/>
    <w:rsid w:val="00FB100B"/>
    <w:rsid w:val="00FB10E4"/>
    <w:rsid w:val="00FB111B"/>
    <w:rsid w:val="00FB122D"/>
    <w:rsid w:val="00FB1A06"/>
    <w:rsid w:val="00FB20DD"/>
    <w:rsid w:val="00FB22D0"/>
    <w:rsid w:val="00FB2833"/>
    <w:rsid w:val="00FB323A"/>
    <w:rsid w:val="00FB33A3"/>
    <w:rsid w:val="00FB3559"/>
    <w:rsid w:val="00FB36FE"/>
    <w:rsid w:val="00FB372B"/>
    <w:rsid w:val="00FB3971"/>
    <w:rsid w:val="00FB3C99"/>
    <w:rsid w:val="00FB40CF"/>
    <w:rsid w:val="00FB5210"/>
    <w:rsid w:val="00FB580F"/>
    <w:rsid w:val="00FB5A5A"/>
    <w:rsid w:val="00FB63EC"/>
    <w:rsid w:val="00FB6CF4"/>
    <w:rsid w:val="00FB7511"/>
    <w:rsid w:val="00FB7A3D"/>
    <w:rsid w:val="00FB7A8D"/>
    <w:rsid w:val="00FB7F6B"/>
    <w:rsid w:val="00FC08AC"/>
    <w:rsid w:val="00FC0C8A"/>
    <w:rsid w:val="00FC1398"/>
    <w:rsid w:val="00FC1459"/>
    <w:rsid w:val="00FC1561"/>
    <w:rsid w:val="00FC1B21"/>
    <w:rsid w:val="00FC1EC9"/>
    <w:rsid w:val="00FC2724"/>
    <w:rsid w:val="00FC2BF1"/>
    <w:rsid w:val="00FC308E"/>
    <w:rsid w:val="00FC317E"/>
    <w:rsid w:val="00FC3570"/>
    <w:rsid w:val="00FC35C9"/>
    <w:rsid w:val="00FC4063"/>
    <w:rsid w:val="00FC4179"/>
    <w:rsid w:val="00FC4492"/>
    <w:rsid w:val="00FC4D14"/>
    <w:rsid w:val="00FC5115"/>
    <w:rsid w:val="00FC56F2"/>
    <w:rsid w:val="00FC5BB9"/>
    <w:rsid w:val="00FC5D78"/>
    <w:rsid w:val="00FC6146"/>
    <w:rsid w:val="00FC6E7B"/>
    <w:rsid w:val="00FC70EB"/>
    <w:rsid w:val="00FC7165"/>
    <w:rsid w:val="00FC72F2"/>
    <w:rsid w:val="00FC75F2"/>
    <w:rsid w:val="00FC761D"/>
    <w:rsid w:val="00FC7A67"/>
    <w:rsid w:val="00FD08B7"/>
    <w:rsid w:val="00FD0C91"/>
    <w:rsid w:val="00FD13F9"/>
    <w:rsid w:val="00FD14BD"/>
    <w:rsid w:val="00FD159B"/>
    <w:rsid w:val="00FD16E0"/>
    <w:rsid w:val="00FD19AA"/>
    <w:rsid w:val="00FD1AD2"/>
    <w:rsid w:val="00FD1EE6"/>
    <w:rsid w:val="00FD2DB6"/>
    <w:rsid w:val="00FD2EAB"/>
    <w:rsid w:val="00FD3253"/>
    <w:rsid w:val="00FD358A"/>
    <w:rsid w:val="00FD388D"/>
    <w:rsid w:val="00FD3CDB"/>
    <w:rsid w:val="00FD42A8"/>
    <w:rsid w:val="00FD475C"/>
    <w:rsid w:val="00FD490B"/>
    <w:rsid w:val="00FD5329"/>
    <w:rsid w:val="00FD5615"/>
    <w:rsid w:val="00FD5621"/>
    <w:rsid w:val="00FD6748"/>
    <w:rsid w:val="00FD6960"/>
    <w:rsid w:val="00FD71E2"/>
    <w:rsid w:val="00FE0585"/>
    <w:rsid w:val="00FE0F4F"/>
    <w:rsid w:val="00FE1219"/>
    <w:rsid w:val="00FE1676"/>
    <w:rsid w:val="00FE2236"/>
    <w:rsid w:val="00FE23A4"/>
    <w:rsid w:val="00FE2543"/>
    <w:rsid w:val="00FE362C"/>
    <w:rsid w:val="00FE4000"/>
    <w:rsid w:val="00FE482D"/>
    <w:rsid w:val="00FE4D72"/>
    <w:rsid w:val="00FE5024"/>
    <w:rsid w:val="00FE5737"/>
    <w:rsid w:val="00FE583F"/>
    <w:rsid w:val="00FE5D90"/>
    <w:rsid w:val="00FE5F1F"/>
    <w:rsid w:val="00FE6796"/>
    <w:rsid w:val="00FE6AC8"/>
    <w:rsid w:val="00FE70DC"/>
    <w:rsid w:val="00FE73E0"/>
    <w:rsid w:val="00FE7485"/>
    <w:rsid w:val="00FE7E86"/>
    <w:rsid w:val="00FE7ED6"/>
    <w:rsid w:val="00FF07BD"/>
    <w:rsid w:val="00FF0D08"/>
    <w:rsid w:val="00FF0F96"/>
    <w:rsid w:val="00FF10A8"/>
    <w:rsid w:val="00FF10AF"/>
    <w:rsid w:val="00FF1A6E"/>
    <w:rsid w:val="00FF275B"/>
    <w:rsid w:val="00FF2BFD"/>
    <w:rsid w:val="00FF2CFF"/>
    <w:rsid w:val="00FF2F01"/>
    <w:rsid w:val="00FF497C"/>
    <w:rsid w:val="00FF504E"/>
    <w:rsid w:val="00FF5405"/>
    <w:rsid w:val="00FF557E"/>
    <w:rsid w:val="00FF5646"/>
    <w:rsid w:val="00FF56E7"/>
    <w:rsid w:val="00FF5750"/>
    <w:rsid w:val="00FF68DD"/>
    <w:rsid w:val="00FF6A55"/>
    <w:rsid w:val="00FF7E01"/>
    <w:rsid w:val="00FF7E9E"/>
    <w:rsid w:val="01646CD8"/>
    <w:rsid w:val="0184F080"/>
    <w:rsid w:val="01BD38B2"/>
    <w:rsid w:val="029C04ED"/>
    <w:rsid w:val="02E204BA"/>
    <w:rsid w:val="0347D997"/>
    <w:rsid w:val="03B79378"/>
    <w:rsid w:val="03ECAAA4"/>
    <w:rsid w:val="0404C775"/>
    <w:rsid w:val="04471FF4"/>
    <w:rsid w:val="04C04F06"/>
    <w:rsid w:val="05CBDDD7"/>
    <w:rsid w:val="06183946"/>
    <w:rsid w:val="066E9908"/>
    <w:rsid w:val="06A7B846"/>
    <w:rsid w:val="06CF5D3A"/>
    <w:rsid w:val="07BAFBA8"/>
    <w:rsid w:val="07C8110D"/>
    <w:rsid w:val="08303916"/>
    <w:rsid w:val="087F5332"/>
    <w:rsid w:val="08AF0D73"/>
    <w:rsid w:val="09D93481"/>
    <w:rsid w:val="0A8D821A"/>
    <w:rsid w:val="0ADB915A"/>
    <w:rsid w:val="0B20B7DA"/>
    <w:rsid w:val="0B4FCD6F"/>
    <w:rsid w:val="0BA11ED8"/>
    <w:rsid w:val="0BEAA502"/>
    <w:rsid w:val="0C010006"/>
    <w:rsid w:val="0D4B8472"/>
    <w:rsid w:val="0D6AEECE"/>
    <w:rsid w:val="0D98CD2F"/>
    <w:rsid w:val="0E7D3453"/>
    <w:rsid w:val="0E93CA27"/>
    <w:rsid w:val="0EC49C7A"/>
    <w:rsid w:val="0ECA359F"/>
    <w:rsid w:val="0FB670E5"/>
    <w:rsid w:val="10798749"/>
    <w:rsid w:val="1089A11F"/>
    <w:rsid w:val="10FD0C81"/>
    <w:rsid w:val="116B8630"/>
    <w:rsid w:val="118FE4DE"/>
    <w:rsid w:val="11B67773"/>
    <w:rsid w:val="12049D5E"/>
    <w:rsid w:val="129154FE"/>
    <w:rsid w:val="1303552C"/>
    <w:rsid w:val="1375E98D"/>
    <w:rsid w:val="14101086"/>
    <w:rsid w:val="14537BCE"/>
    <w:rsid w:val="15F663A6"/>
    <w:rsid w:val="17197CB9"/>
    <w:rsid w:val="1841B832"/>
    <w:rsid w:val="19685DFB"/>
    <w:rsid w:val="1A13CB16"/>
    <w:rsid w:val="1A2BF659"/>
    <w:rsid w:val="1A658544"/>
    <w:rsid w:val="1AF5F1AD"/>
    <w:rsid w:val="1B183AC7"/>
    <w:rsid w:val="1C7B89B3"/>
    <w:rsid w:val="1CC386DB"/>
    <w:rsid w:val="1CF7A04C"/>
    <w:rsid w:val="1DC0331D"/>
    <w:rsid w:val="1E6CEB18"/>
    <w:rsid w:val="1EA927DE"/>
    <w:rsid w:val="1EEEA0FC"/>
    <w:rsid w:val="1F4EF2A5"/>
    <w:rsid w:val="1FAE2FE1"/>
    <w:rsid w:val="1FB856AD"/>
    <w:rsid w:val="2021F276"/>
    <w:rsid w:val="2059ABF8"/>
    <w:rsid w:val="2082FA8C"/>
    <w:rsid w:val="20C6534C"/>
    <w:rsid w:val="20F5A1E2"/>
    <w:rsid w:val="226CC5F3"/>
    <w:rsid w:val="22A87E03"/>
    <w:rsid w:val="22B312CD"/>
    <w:rsid w:val="22C91301"/>
    <w:rsid w:val="22C92446"/>
    <w:rsid w:val="231CC220"/>
    <w:rsid w:val="264A7851"/>
    <w:rsid w:val="26557DA0"/>
    <w:rsid w:val="265D5BFD"/>
    <w:rsid w:val="269B2AD1"/>
    <w:rsid w:val="26A6BE9E"/>
    <w:rsid w:val="26C54509"/>
    <w:rsid w:val="26E92CD8"/>
    <w:rsid w:val="278538C5"/>
    <w:rsid w:val="292B0DD6"/>
    <w:rsid w:val="29313C3A"/>
    <w:rsid w:val="299F19E2"/>
    <w:rsid w:val="29B11F33"/>
    <w:rsid w:val="2B7DDC5E"/>
    <w:rsid w:val="2BE30375"/>
    <w:rsid w:val="2C51CD3F"/>
    <w:rsid w:val="2D5EB48F"/>
    <w:rsid w:val="2D6601BB"/>
    <w:rsid w:val="2EB16A4A"/>
    <w:rsid w:val="2EFED995"/>
    <w:rsid w:val="2F73BE2A"/>
    <w:rsid w:val="3003461A"/>
    <w:rsid w:val="30576F10"/>
    <w:rsid w:val="31098AC3"/>
    <w:rsid w:val="31836462"/>
    <w:rsid w:val="31BCC98F"/>
    <w:rsid w:val="31D58A12"/>
    <w:rsid w:val="32786718"/>
    <w:rsid w:val="32AEA916"/>
    <w:rsid w:val="330B9551"/>
    <w:rsid w:val="336B564C"/>
    <w:rsid w:val="33773435"/>
    <w:rsid w:val="337C41AC"/>
    <w:rsid w:val="33D19335"/>
    <w:rsid w:val="340DFCA0"/>
    <w:rsid w:val="3411430C"/>
    <w:rsid w:val="34822084"/>
    <w:rsid w:val="34E15790"/>
    <w:rsid w:val="34E6D6F6"/>
    <w:rsid w:val="3632B020"/>
    <w:rsid w:val="366EEA19"/>
    <w:rsid w:val="36EDAE4B"/>
    <w:rsid w:val="370DFF17"/>
    <w:rsid w:val="3771444A"/>
    <w:rsid w:val="378B4576"/>
    <w:rsid w:val="3889257C"/>
    <w:rsid w:val="38CE2752"/>
    <w:rsid w:val="39392803"/>
    <w:rsid w:val="396009E4"/>
    <w:rsid w:val="39713D8D"/>
    <w:rsid w:val="3986951D"/>
    <w:rsid w:val="39ABDE7E"/>
    <w:rsid w:val="3A07D2BB"/>
    <w:rsid w:val="3AA7ABB7"/>
    <w:rsid w:val="3ABEFD85"/>
    <w:rsid w:val="3BFF783C"/>
    <w:rsid w:val="3DCD88CD"/>
    <w:rsid w:val="3E58D4BB"/>
    <w:rsid w:val="3EC1828D"/>
    <w:rsid w:val="3FDD34DD"/>
    <w:rsid w:val="4030627B"/>
    <w:rsid w:val="40F7FFEF"/>
    <w:rsid w:val="41A28908"/>
    <w:rsid w:val="41BE0DB7"/>
    <w:rsid w:val="43092FEC"/>
    <w:rsid w:val="440302AD"/>
    <w:rsid w:val="4485708F"/>
    <w:rsid w:val="44AB1CE4"/>
    <w:rsid w:val="45B80834"/>
    <w:rsid w:val="46395268"/>
    <w:rsid w:val="47FFC3DA"/>
    <w:rsid w:val="48E3AE4E"/>
    <w:rsid w:val="48E9B9FF"/>
    <w:rsid w:val="4946F2B5"/>
    <w:rsid w:val="49B32A06"/>
    <w:rsid w:val="4A548A54"/>
    <w:rsid w:val="4A96DB62"/>
    <w:rsid w:val="4AF61B94"/>
    <w:rsid w:val="4C8BB42B"/>
    <w:rsid w:val="4D440611"/>
    <w:rsid w:val="4D61673A"/>
    <w:rsid w:val="4E81A2FD"/>
    <w:rsid w:val="4E9C8C10"/>
    <w:rsid w:val="4EEA1E0F"/>
    <w:rsid w:val="4F709272"/>
    <w:rsid w:val="4F73A9BB"/>
    <w:rsid w:val="50CAFAD2"/>
    <w:rsid w:val="52CAC12B"/>
    <w:rsid w:val="52D59DCC"/>
    <w:rsid w:val="53E41084"/>
    <w:rsid w:val="54566241"/>
    <w:rsid w:val="5474221B"/>
    <w:rsid w:val="54AFE931"/>
    <w:rsid w:val="574737D6"/>
    <w:rsid w:val="5755D604"/>
    <w:rsid w:val="57A8E7B1"/>
    <w:rsid w:val="57AB95B8"/>
    <w:rsid w:val="58D15EBE"/>
    <w:rsid w:val="5A4168F1"/>
    <w:rsid w:val="5A973F9C"/>
    <w:rsid w:val="5ABCDDF9"/>
    <w:rsid w:val="5BCAF11C"/>
    <w:rsid w:val="5C131548"/>
    <w:rsid w:val="5C3A573D"/>
    <w:rsid w:val="5C7A3386"/>
    <w:rsid w:val="5C8D3446"/>
    <w:rsid w:val="5CB72879"/>
    <w:rsid w:val="5E7D966D"/>
    <w:rsid w:val="5F1A48F7"/>
    <w:rsid w:val="617A7495"/>
    <w:rsid w:val="61914B66"/>
    <w:rsid w:val="61BCB9A2"/>
    <w:rsid w:val="61C8BF60"/>
    <w:rsid w:val="61EBB162"/>
    <w:rsid w:val="62E47CF9"/>
    <w:rsid w:val="63A99E44"/>
    <w:rsid w:val="641500B8"/>
    <w:rsid w:val="64B61878"/>
    <w:rsid w:val="652E95A0"/>
    <w:rsid w:val="65430556"/>
    <w:rsid w:val="65680112"/>
    <w:rsid w:val="657169D0"/>
    <w:rsid w:val="659F2245"/>
    <w:rsid w:val="66DDE3A4"/>
    <w:rsid w:val="67A046CF"/>
    <w:rsid w:val="67CFE6ED"/>
    <w:rsid w:val="6980925C"/>
    <w:rsid w:val="6A3E0608"/>
    <w:rsid w:val="6A3F49B3"/>
    <w:rsid w:val="6A4B05EB"/>
    <w:rsid w:val="6A75971B"/>
    <w:rsid w:val="6A79CACB"/>
    <w:rsid w:val="6B93B329"/>
    <w:rsid w:val="6C51FB14"/>
    <w:rsid w:val="6C8FAF7F"/>
    <w:rsid w:val="6CA17B7D"/>
    <w:rsid w:val="6DAE7122"/>
    <w:rsid w:val="6DCFB91E"/>
    <w:rsid w:val="6DD57A2A"/>
    <w:rsid w:val="6DF37E20"/>
    <w:rsid w:val="6DF4CF6B"/>
    <w:rsid w:val="6E005F38"/>
    <w:rsid w:val="6E2B0787"/>
    <w:rsid w:val="6FA49C36"/>
    <w:rsid w:val="70059874"/>
    <w:rsid w:val="7052B0F3"/>
    <w:rsid w:val="706288D0"/>
    <w:rsid w:val="7065A566"/>
    <w:rsid w:val="71178842"/>
    <w:rsid w:val="71556708"/>
    <w:rsid w:val="71BC0CDC"/>
    <w:rsid w:val="71D05F90"/>
    <w:rsid w:val="71F6894C"/>
    <w:rsid w:val="72406B68"/>
    <w:rsid w:val="729BD38C"/>
    <w:rsid w:val="72C9D86F"/>
    <w:rsid w:val="72E039E2"/>
    <w:rsid w:val="7326326E"/>
    <w:rsid w:val="736C2FF1"/>
    <w:rsid w:val="736D601A"/>
    <w:rsid w:val="73B50131"/>
    <w:rsid w:val="74276599"/>
    <w:rsid w:val="742EF7BF"/>
    <w:rsid w:val="755DF5E8"/>
    <w:rsid w:val="7594FFBC"/>
    <w:rsid w:val="75A338DD"/>
    <w:rsid w:val="75A3DC2A"/>
    <w:rsid w:val="76914036"/>
    <w:rsid w:val="77199999"/>
    <w:rsid w:val="77F6D3C2"/>
    <w:rsid w:val="78073D22"/>
    <w:rsid w:val="7819D2A0"/>
    <w:rsid w:val="78477A64"/>
    <w:rsid w:val="792E3908"/>
    <w:rsid w:val="7A21AEB8"/>
    <w:rsid w:val="7A7A38EA"/>
    <w:rsid w:val="7AAA1B64"/>
    <w:rsid w:val="7AB400BE"/>
    <w:rsid w:val="7ACCAA08"/>
    <w:rsid w:val="7B696B8D"/>
    <w:rsid w:val="7B759C1D"/>
    <w:rsid w:val="7C35D716"/>
    <w:rsid w:val="7C454C80"/>
    <w:rsid w:val="7C48DD97"/>
    <w:rsid w:val="7C67A3EA"/>
    <w:rsid w:val="7CB4AC23"/>
    <w:rsid w:val="7D294000"/>
    <w:rsid w:val="7DE1DB11"/>
    <w:rsid w:val="7E1EF07A"/>
    <w:rsid w:val="7EE66416"/>
    <w:rsid w:val="7FC44658"/>
  </w:rsids>
  <m:mathPr>
    <m:mathFont m:val="Cambria Math"/>
    <m:brkBin m:val="before"/>
    <m:brkBinSub m:val="--"/>
    <m:smallFrac/>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9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6BEF"/>
    <w:pPr>
      <w:spacing w:after="200" w:line="276" w:lineRule="auto"/>
    </w:pPr>
  </w:style>
  <w:style w:type="paragraph" w:styleId="Kop1">
    <w:name w:val="heading 1"/>
    <w:basedOn w:val="Standaard"/>
    <w:next w:val="Standaard"/>
    <w:link w:val="Kop1Char"/>
    <w:autoRedefine/>
    <w:uiPriority w:val="9"/>
    <w:qFormat/>
    <w:rsid w:val="00175FEA"/>
    <w:pPr>
      <w:keepNext/>
      <w:keepLines/>
      <w:numPr>
        <w:numId w:val="19"/>
      </w:numPr>
      <w:spacing w:before="480" w:after="240" w:line="240" w:lineRule="auto"/>
      <w:outlineLvl w:val="0"/>
    </w:pPr>
    <w:rPr>
      <w:rFonts w:asciiTheme="minorHAnsi" w:eastAsia="Batang" w:hAnsiTheme="minorHAnsi" w:cstheme="minorHAnsi"/>
      <w:b/>
      <w:bCs/>
      <w:color w:val="E10E49"/>
      <w:sz w:val="32"/>
      <w:szCs w:val="28"/>
    </w:rPr>
  </w:style>
  <w:style w:type="paragraph" w:styleId="Kop2">
    <w:name w:val="heading 2"/>
    <w:basedOn w:val="Standaard"/>
    <w:next w:val="Standaard"/>
    <w:link w:val="Kop2Char"/>
    <w:autoRedefine/>
    <w:uiPriority w:val="9"/>
    <w:qFormat/>
    <w:rsid w:val="0041314F"/>
    <w:pPr>
      <w:keepNext/>
      <w:keepLines/>
      <w:numPr>
        <w:ilvl w:val="1"/>
        <w:numId w:val="19"/>
      </w:numPr>
      <w:spacing w:before="240" w:after="0" w:line="240" w:lineRule="auto"/>
      <w:outlineLvl w:val="1"/>
    </w:pPr>
    <w:rPr>
      <w:rFonts w:asciiTheme="minorHAnsi" w:hAnsiTheme="minorHAnsi" w:cstheme="minorHAnsi"/>
      <w:b/>
      <w:bCs/>
      <w:szCs w:val="26"/>
    </w:rPr>
  </w:style>
  <w:style w:type="paragraph" w:styleId="Kop3">
    <w:name w:val="heading 3"/>
    <w:basedOn w:val="Standaard"/>
    <w:next w:val="Standaard"/>
    <w:link w:val="Kop3Char"/>
    <w:autoRedefine/>
    <w:uiPriority w:val="99"/>
    <w:qFormat/>
    <w:rsid w:val="00357407"/>
    <w:pPr>
      <w:spacing w:before="160" w:after="0" w:line="240" w:lineRule="auto"/>
      <w:outlineLvl w:val="2"/>
    </w:pPr>
    <w:rPr>
      <w:rFonts w:asciiTheme="minorHAnsi" w:eastAsia="Batang" w:hAnsiTheme="minorHAnsi" w:cs="Calibri"/>
      <w:i/>
      <w:color w:val="000000" w:themeColor="text1"/>
      <w:szCs w:val="21"/>
      <w:lang w:val="en-US"/>
    </w:rPr>
  </w:style>
  <w:style w:type="paragraph" w:styleId="Kop4">
    <w:name w:val="heading 4"/>
    <w:basedOn w:val="Standaard"/>
    <w:next w:val="Standaard"/>
    <w:link w:val="Kop4Char"/>
    <w:uiPriority w:val="9"/>
    <w:qFormat/>
    <w:rsid w:val="00175FEA"/>
    <w:pPr>
      <w:keepNext/>
      <w:spacing w:after="80" w:line="240" w:lineRule="auto"/>
      <w:outlineLvl w:val="3"/>
    </w:pPr>
    <w:rPr>
      <w:rFonts w:asciiTheme="minorHAnsi" w:hAnsiTheme="minorHAnsi"/>
      <w:b/>
      <w:bCs/>
      <w:sz w:val="36"/>
      <w:szCs w:val="28"/>
    </w:rPr>
  </w:style>
  <w:style w:type="paragraph" w:styleId="Kop5">
    <w:name w:val="heading 5"/>
    <w:basedOn w:val="Standaard"/>
    <w:next w:val="Standaard"/>
    <w:link w:val="Kop5Char"/>
    <w:uiPriority w:val="9"/>
    <w:qFormat/>
    <w:rsid w:val="005F5113"/>
    <w:pPr>
      <w:spacing w:before="240" w:after="60"/>
      <w:outlineLvl w:val="4"/>
    </w:pPr>
    <w:rPr>
      <w:b/>
      <w:bCs/>
      <w:i/>
      <w:iCs/>
      <w:sz w:val="26"/>
      <w:szCs w:val="26"/>
    </w:rPr>
  </w:style>
  <w:style w:type="paragraph" w:styleId="Kop6">
    <w:name w:val="heading 6"/>
    <w:basedOn w:val="Standaard"/>
    <w:next w:val="Standaard"/>
    <w:link w:val="Kop6Char"/>
    <w:uiPriority w:val="9"/>
    <w:qFormat/>
    <w:rsid w:val="005F5113"/>
    <w:pPr>
      <w:spacing w:before="240" w:after="60"/>
      <w:outlineLvl w:val="5"/>
    </w:pPr>
    <w:rPr>
      <w:rFonts w:ascii="Times New Roman" w:hAnsi="Times New Roman"/>
      <w:b/>
      <w:bCs/>
    </w:rPr>
  </w:style>
  <w:style w:type="paragraph" w:styleId="Kop7">
    <w:name w:val="heading 7"/>
    <w:basedOn w:val="Standaard"/>
    <w:next w:val="Standaard"/>
    <w:link w:val="Kop7Char"/>
    <w:uiPriority w:val="9"/>
    <w:qFormat/>
    <w:rsid w:val="005F5113"/>
    <w:pPr>
      <w:spacing w:before="240" w:after="60"/>
      <w:outlineLvl w:val="6"/>
    </w:pPr>
    <w:rPr>
      <w:rFonts w:ascii="Times New Roman" w:hAnsi="Times New Roman"/>
      <w:sz w:val="24"/>
    </w:rPr>
  </w:style>
  <w:style w:type="paragraph" w:styleId="Kop8">
    <w:name w:val="heading 8"/>
    <w:basedOn w:val="Standaard"/>
    <w:next w:val="Standaard"/>
    <w:link w:val="Kop8Char"/>
    <w:uiPriority w:val="9"/>
    <w:qFormat/>
    <w:rsid w:val="005F5113"/>
    <w:pPr>
      <w:spacing w:before="240" w:after="60"/>
      <w:outlineLvl w:val="7"/>
    </w:pPr>
    <w:rPr>
      <w:rFonts w:ascii="Times New Roman" w:hAnsi="Times New Roman"/>
      <w:i/>
      <w:iCs/>
      <w:sz w:val="24"/>
    </w:rPr>
  </w:style>
  <w:style w:type="paragraph" w:styleId="Kop9">
    <w:name w:val="heading 9"/>
    <w:basedOn w:val="Standaard"/>
    <w:next w:val="Standaard"/>
    <w:link w:val="Kop9Char"/>
    <w:uiPriority w:val="9"/>
    <w:qFormat/>
    <w:rsid w:val="005F5113"/>
    <w:p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175FEA"/>
    <w:rPr>
      <w:rFonts w:asciiTheme="minorHAnsi" w:eastAsia="Batang" w:hAnsiTheme="minorHAnsi" w:cstheme="minorHAnsi"/>
      <w:b/>
      <w:bCs/>
      <w:color w:val="E10E49"/>
      <w:sz w:val="32"/>
      <w:szCs w:val="28"/>
    </w:rPr>
  </w:style>
  <w:style w:type="character" w:customStyle="1" w:styleId="Kop2Char">
    <w:name w:val="Kop 2 Char"/>
    <w:basedOn w:val="Standaardalinea-lettertype"/>
    <w:link w:val="Kop2"/>
    <w:uiPriority w:val="9"/>
    <w:locked/>
    <w:rsid w:val="0041314F"/>
    <w:rPr>
      <w:rFonts w:asciiTheme="minorHAnsi" w:hAnsiTheme="minorHAnsi" w:cstheme="minorHAnsi"/>
      <w:b/>
      <w:bCs/>
      <w:szCs w:val="26"/>
    </w:rPr>
  </w:style>
  <w:style w:type="character" w:customStyle="1" w:styleId="Kop3Char">
    <w:name w:val="Kop 3 Char"/>
    <w:basedOn w:val="Standaardalinea-lettertype"/>
    <w:link w:val="Kop3"/>
    <w:uiPriority w:val="99"/>
    <w:locked/>
    <w:rsid w:val="00357407"/>
    <w:rPr>
      <w:rFonts w:asciiTheme="minorHAnsi" w:eastAsia="Batang" w:hAnsiTheme="minorHAnsi" w:cs="Calibri"/>
      <w:i/>
      <w:color w:val="000000" w:themeColor="text1"/>
      <w:szCs w:val="21"/>
      <w:lang w:val="en-US"/>
    </w:rPr>
  </w:style>
  <w:style w:type="character" w:customStyle="1" w:styleId="Kop4Char">
    <w:name w:val="Kop 4 Char"/>
    <w:basedOn w:val="Standaardalinea-lettertype"/>
    <w:link w:val="Kop4"/>
    <w:uiPriority w:val="9"/>
    <w:locked/>
    <w:rsid w:val="00175FEA"/>
    <w:rPr>
      <w:rFonts w:asciiTheme="minorHAnsi" w:hAnsiTheme="minorHAnsi"/>
      <w:b/>
      <w:bCs/>
      <w:sz w:val="36"/>
      <w:szCs w:val="28"/>
    </w:rPr>
  </w:style>
  <w:style w:type="character" w:customStyle="1" w:styleId="Kop5Char">
    <w:name w:val="Kop 5 Char"/>
    <w:basedOn w:val="Standaardalinea-lettertype"/>
    <w:link w:val="Kop5"/>
    <w:uiPriority w:val="99"/>
    <w:locked/>
    <w:rsid w:val="005F5113"/>
    <w:rPr>
      <w:rFonts w:ascii="Arial" w:hAnsi="Arial" w:cs="Times New Roman"/>
      <w:b/>
      <w:bCs/>
      <w:i/>
      <w:iCs/>
      <w:sz w:val="26"/>
      <w:szCs w:val="26"/>
    </w:rPr>
  </w:style>
  <w:style w:type="character" w:customStyle="1" w:styleId="Kop6Char">
    <w:name w:val="Kop 6 Char"/>
    <w:basedOn w:val="Standaardalinea-lettertype"/>
    <w:link w:val="Kop6"/>
    <w:uiPriority w:val="9"/>
    <w:locked/>
    <w:rsid w:val="005F5113"/>
    <w:rPr>
      <w:rFonts w:ascii="Times New Roman" w:hAnsi="Times New Roman" w:cs="Times New Roman"/>
      <w:b/>
      <w:bCs/>
      <w:sz w:val="24"/>
      <w:szCs w:val="24"/>
    </w:rPr>
  </w:style>
  <w:style w:type="character" w:customStyle="1" w:styleId="Kop7Char">
    <w:name w:val="Kop 7 Char"/>
    <w:basedOn w:val="Standaardalinea-lettertype"/>
    <w:link w:val="Kop7"/>
    <w:uiPriority w:val="99"/>
    <w:locked/>
    <w:rsid w:val="005F5113"/>
    <w:rPr>
      <w:rFonts w:ascii="Times New Roman" w:hAnsi="Times New Roman" w:cs="Times New Roman"/>
      <w:sz w:val="24"/>
      <w:szCs w:val="24"/>
    </w:rPr>
  </w:style>
  <w:style w:type="character" w:customStyle="1" w:styleId="Kop8Char">
    <w:name w:val="Kop 8 Char"/>
    <w:basedOn w:val="Standaardalinea-lettertype"/>
    <w:link w:val="Kop8"/>
    <w:uiPriority w:val="99"/>
    <w:locked/>
    <w:rsid w:val="005F5113"/>
    <w:rPr>
      <w:rFonts w:ascii="Times New Roman" w:hAnsi="Times New Roman" w:cs="Times New Roman"/>
      <w:i/>
      <w:iCs/>
      <w:sz w:val="24"/>
      <w:szCs w:val="24"/>
    </w:rPr>
  </w:style>
  <w:style w:type="character" w:customStyle="1" w:styleId="Kop9Char">
    <w:name w:val="Kop 9 Char"/>
    <w:basedOn w:val="Standaardalinea-lettertype"/>
    <w:link w:val="Kop9"/>
    <w:uiPriority w:val="99"/>
    <w:locked/>
    <w:rsid w:val="005F5113"/>
    <w:rPr>
      <w:rFonts w:ascii="Arial" w:hAnsi="Arial" w:cs="Arial"/>
      <w:sz w:val="24"/>
      <w:szCs w:val="24"/>
    </w:rPr>
  </w:style>
  <w:style w:type="paragraph" w:styleId="Ballontekst">
    <w:name w:val="Balloon Text"/>
    <w:basedOn w:val="Standaard"/>
    <w:link w:val="BallontekstChar"/>
    <w:uiPriority w:val="99"/>
    <w:semiHidden/>
    <w:rsid w:val="006814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681435"/>
    <w:rPr>
      <w:rFonts w:ascii="Tahoma" w:hAnsi="Tahoma" w:cs="Tahoma"/>
      <w:sz w:val="16"/>
      <w:szCs w:val="16"/>
    </w:rPr>
  </w:style>
  <w:style w:type="character" w:customStyle="1" w:styleId="BallontekstTeken">
    <w:name w:val="Ballontekst Teken"/>
    <w:basedOn w:val="Standaardalinea-lettertype"/>
    <w:uiPriority w:val="99"/>
    <w:semiHidden/>
    <w:rsid w:val="00085827"/>
    <w:rPr>
      <w:rFonts w:ascii="Lucida Grande" w:hAnsi="Lucida Grande"/>
      <w:sz w:val="18"/>
      <w:szCs w:val="18"/>
    </w:rPr>
  </w:style>
  <w:style w:type="character" w:customStyle="1" w:styleId="BallontekstTeken1">
    <w:name w:val="Ballontekst Teken1"/>
    <w:basedOn w:val="Standaardalinea-lettertype"/>
    <w:uiPriority w:val="99"/>
    <w:semiHidden/>
    <w:rsid w:val="00085827"/>
    <w:rPr>
      <w:rFonts w:ascii="Lucida Grande" w:hAnsi="Lucida Grande"/>
      <w:sz w:val="18"/>
      <w:szCs w:val="18"/>
    </w:rPr>
  </w:style>
  <w:style w:type="paragraph" w:customStyle="1" w:styleId="BTStreep">
    <w:name w:val="BT_Streep"/>
    <w:basedOn w:val="Standaard"/>
    <w:uiPriority w:val="99"/>
    <w:rsid w:val="003E3563"/>
    <w:rPr>
      <w:rFonts w:ascii="Arial" w:hAnsi="Arial"/>
      <w:sz w:val="20"/>
      <w:szCs w:val="24"/>
    </w:rPr>
  </w:style>
  <w:style w:type="paragraph" w:styleId="Afzender">
    <w:name w:val="envelope return"/>
    <w:basedOn w:val="Standaard"/>
    <w:uiPriority w:val="99"/>
    <w:rsid w:val="005F5113"/>
    <w:rPr>
      <w:rFonts w:cs="Arial"/>
      <w:szCs w:val="20"/>
    </w:rPr>
  </w:style>
  <w:style w:type="paragraph" w:customStyle="1" w:styleId="BTBijlage">
    <w:name w:val="BT_Bijlage"/>
    <w:basedOn w:val="Standaard"/>
    <w:next w:val="Standaard"/>
    <w:uiPriority w:val="99"/>
    <w:rsid w:val="005F5113"/>
    <w:pPr>
      <w:keepNext/>
      <w:keepLines/>
      <w:pageBreakBefore/>
      <w:spacing w:before="3360" w:after="560"/>
    </w:pPr>
    <w:rPr>
      <w:sz w:val="48"/>
    </w:rPr>
  </w:style>
  <w:style w:type="paragraph" w:customStyle="1" w:styleId="BTStip1">
    <w:name w:val="BT_Stip1"/>
    <w:basedOn w:val="Standaard"/>
    <w:rsid w:val="00643722"/>
    <w:pPr>
      <w:tabs>
        <w:tab w:val="num" w:pos="680"/>
      </w:tabs>
      <w:kinsoku w:val="0"/>
      <w:autoSpaceDE w:val="0"/>
      <w:autoSpaceDN w:val="0"/>
      <w:adjustRightInd w:val="0"/>
      <w:spacing w:after="140" w:line="280" w:lineRule="atLeast"/>
      <w:ind w:left="680" w:hanging="340"/>
    </w:pPr>
    <w:rPr>
      <w:rFonts w:ascii="Arial" w:hAnsi="Arial"/>
      <w:sz w:val="20"/>
      <w:szCs w:val="24"/>
    </w:rPr>
  </w:style>
  <w:style w:type="paragraph" w:customStyle="1" w:styleId="BTHeading2">
    <w:name w:val="BT_Heading2"/>
    <w:basedOn w:val="Standaard"/>
    <w:next w:val="Standaard"/>
    <w:uiPriority w:val="99"/>
    <w:rsid w:val="005F5113"/>
    <w:pPr>
      <w:keepNext/>
      <w:keepLines/>
    </w:pPr>
    <w:rPr>
      <w:b/>
    </w:rPr>
  </w:style>
  <w:style w:type="character" w:styleId="Hyperlink">
    <w:name w:val="Hyperlink"/>
    <w:basedOn w:val="Standaardalinea-lettertype"/>
    <w:uiPriority w:val="99"/>
    <w:unhideWhenUsed/>
    <w:locked/>
    <w:rsid w:val="0034627E"/>
    <w:rPr>
      <w:color w:val="0000FF" w:themeColor="hyperlink"/>
      <w:u w:val="single"/>
    </w:rPr>
  </w:style>
  <w:style w:type="paragraph" w:customStyle="1" w:styleId="BTHoofdstuk">
    <w:name w:val="BT_Hoofdstuk"/>
    <w:basedOn w:val="Standaard"/>
    <w:next w:val="Standaard"/>
    <w:uiPriority w:val="99"/>
    <w:rsid w:val="005F5113"/>
    <w:pPr>
      <w:keepNext/>
      <w:keepLines/>
      <w:pageBreakBefore/>
      <w:numPr>
        <w:numId w:val="3"/>
      </w:numPr>
      <w:spacing w:after="560"/>
    </w:pPr>
    <w:rPr>
      <w:b/>
      <w:sz w:val="24"/>
    </w:rPr>
  </w:style>
  <w:style w:type="paragraph" w:customStyle="1" w:styleId="BTKopInhoudsopgave">
    <w:name w:val="BT_KopInhoudsopgave"/>
    <w:basedOn w:val="Standaard"/>
    <w:next w:val="Standaard"/>
    <w:uiPriority w:val="99"/>
    <w:rsid w:val="005F5113"/>
    <w:pPr>
      <w:tabs>
        <w:tab w:val="right" w:pos="8874"/>
      </w:tabs>
    </w:pPr>
    <w:rPr>
      <w:b/>
      <w:sz w:val="24"/>
    </w:rPr>
  </w:style>
  <w:style w:type="paragraph" w:customStyle="1" w:styleId="BTOpen">
    <w:name w:val="BT_Open"/>
    <w:basedOn w:val="Standaard"/>
    <w:uiPriority w:val="99"/>
    <w:rsid w:val="005F5113"/>
    <w:pPr>
      <w:numPr>
        <w:numId w:val="1"/>
      </w:numPr>
    </w:pPr>
  </w:style>
  <w:style w:type="paragraph" w:customStyle="1" w:styleId="BTParagraaf">
    <w:name w:val="BT_Paragraaf"/>
    <w:basedOn w:val="BTHoofdstuk"/>
    <w:next w:val="Standaard"/>
    <w:uiPriority w:val="99"/>
    <w:rsid w:val="005F5113"/>
    <w:pPr>
      <w:pageBreakBefore w:val="0"/>
      <w:numPr>
        <w:ilvl w:val="1"/>
      </w:numPr>
      <w:spacing w:after="140"/>
    </w:pPr>
    <w:rPr>
      <w:sz w:val="20"/>
    </w:rPr>
  </w:style>
  <w:style w:type="paragraph" w:customStyle="1" w:styleId="BTStandaardTabel">
    <w:name w:val="BT_StandaardTabel"/>
    <w:basedOn w:val="Standaard"/>
    <w:uiPriority w:val="99"/>
    <w:rsid w:val="005F5113"/>
    <w:pPr>
      <w:spacing w:before="40" w:after="40" w:line="240" w:lineRule="auto"/>
    </w:pPr>
    <w:rPr>
      <w:sz w:val="18"/>
    </w:rPr>
  </w:style>
  <w:style w:type="paragraph" w:customStyle="1" w:styleId="BTStiptabel">
    <w:name w:val="BT_Stip tabel"/>
    <w:basedOn w:val="Standaard"/>
    <w:uiPriority w:val="99"/>
    <w:rsid w:val="005F5113"/>
    <w:pPr>
      <w:numPr>
        <w:numId w:val="2"/>
      </w:numPr>
      <w:spacing w:before="40" w:after="40" w:line="240" w:lineRule="auto"/>
    </w:pPr>
    <w:rPr>
      <w:sz w:val="18"/>
    </w:rPr>
  </w:style>
  <w:style w:type="paragraph" w:customStyle="1" w:styleId="BTSubParagraaf">
    <w:name w:val="BT_SubParagraaf"/>
    <w:basedOn w:val="BTHoofdstuk"/>
    <w:next w:val="Standaard"/>
    <w:uiPriority w:val="99"/>
    <w:rsid w:val="005F5113"/>
    <w:pPr>
      <w:pageBreakBefore w:val="0"/>
      <w:numPr>
        <w:ilvl w:val="2"/>
      </w:numPr>
      <w:spacing w:after="140"/>
    </w:pPr>
    <w:rPr>
      <w:sz w:val="20"/>
    </w:rPr>
  </w:style>
  <w:style w:type="table" w:customStyle="1" w:styleId="BTTabel">
    <w:name w:val="BT_Tabel"/>
    <w:uiPriority w:val="99"/>
    <w:rsid w:val="005F5113"/>
    <w:pPr>
      <w:spacing w:before="40" w:after="40"/>
    </w:pPr>
    <w:rPr>
      <w:rFonts w:ascii="Arial" w:hAnsi="Arial"/>
      <w:sz w:val="18"/>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style>
  <w:style w:type="paragraph" w:customStyle="1" w:styleId="Getal1">
    <w:name w:val="Getal1"/>
    <w:basedOn w:val="Standaard"/>
    <w:uiPriority w:val="99"/>
    <w:rsid w:val="005F5113"/>
  </w:style>
  <w:style w:type="paragraph" w:styleId="Inhopg1">
    <w:name w:val="toc 1"/>
    <w:basedOn w:val="Standaard"/>
    <w:next w:val="Standaard"/>
    <w:autoRedefine/>
    <w:uiPriority w:val="39"/>
    <w:qFormat/>
    <w:rsid w:val="00485EA3"/>
    <w:pPr>
      <w:spacing w:after="100" w:line="264" w:lineRule="auto"/>
    </w:pPr>
    <w:rPr>
      <w:rFonts w:eastAsiaTheme="minorHAnsi" w:cstheme="minorBidi"/>
      <w:b/>
      <w:sz w:val="28"/>
    </w:rPr>
  </w:style>
  <w:style w:type="paragraph" w:styleId="Inhopg2">
    <w:name w:val="toc 2"/>
    <w:basedOn w:val="Standaard"/>
    <w:next w:val="Standaard"/>
    <w:autoRedefine/>
    <w:uiPriority w:val="39"/>
    <w:qFormat/>
    <w:rsid w:val="00AA4B91"/>
    <w:pPr>
      <w:spacing w:after="100" w:line="264" w:lineRule="auto"/>
      <w:ind w:left="220"/>
    </w:pPr>
    <w:rPr>
      <w:rFonts w:eastAsiaTheme="minorEastAsia" w:cstheme="minorBidi"/>
      <w:sz w:val="20"/>
    </w:rPr>
  </w:style>
  <w:style w:type="paragraph" w:styleId="Inhopg3">
    <w:name w:val="toc 3"/>
    <w:basedOn w:val="Standaard"/>
    <w:next w:val="Standaard"/>
    <w:autoRedefine/>
    <w:uiPriority w:val="39"/>
    <w:qFormat/>
    <w:rsid w:val="00485EA3"/>
    <w:pPr>
      <w:spacing w:after="100" w:line="264" w:lineRule="auto"/>
      <w:ind w:left="440"/>
    </w:pPr>
    <w:rPr>
      <w:rFonts w:eastAsiaTheme="minorEastAsia" w:cstheme="minorBidi"/>
    </w:rPr>
  </w:style>
  <w:style w:type="paragraph" w:styleId="Inhopg4">
    <w:name w:val="toc 4"/>
    <w:basedOn w:val="Standaard"/>
    <w:next w:val="Standaard"/>
    <w:autoRedefine/>
    <w:uiPriority w:val="39"/>
    <w:rsid w:val="005F5113"/>
    <w:pPr>
      <w:ind w:left="600"/>
    </w:pPr>
  </w:style>
  <w:style w:type="paragraph" w:styleId="Inhopg5">
    <w:name w:val="toc 5"/>
    <w:basedOn w:val="Standaard"/>
    <w:next w:val="Standaard"/>
    <w:autoRedefine/>
    <w:uiPriority w:val="39"/>
    <w:rsid w:val="005F5113"/>
    <w:pPr>
      <w:ind w:left="800"/>
    </w:pPr>
  </w:style>
  <w:style w:type="paragraph" w:styleId="Inhopg6">
    <w:name w:val="toc 6"/>
    <w:basedOn w:val="Standaard"/>
    <w:next w:val="Standaard"/>
    <w:autoRedefine/>
    <w:uiPriority w:val="39"/>
    <w:rsid w:val="005F5113"/>
    <w:pPr>
      <w:ind w:left="1000"/>
    </w:pPr>
  </w:style>
  <w:style w:type="paragraph" w:styleId="Inhopg7">
    <w:name w:val="toc 7"/>
    <w:basedOn w:val="Standaard"/>
    <w:next w:val="Standaard"/>
    <w:autoRedefine/>
    <w:uiPriority w:val="39"/>
    <w:rsid w:val="005F5113"/>
    <w:pPr>
      <w:ind w:left="1200"/>
    </w:pPr>
  </w:style>
  <w:style w:type="paragraph" w:styleId="Inhopg8">
    <w:name w:val="toc 8"/>
    <w:basedOn w:val="Standaard"/>
    <w:next w:val="Standaard"/>
    <w:autoRedefine/>
    <w:uiPriority w:val="39"/>
    <w:rsid w:val="005F5113"/>
    <w:pPr>
      <w:ind w:left="1400"/>
    </w:pPr>
  </w:style>
  <w:style w:type="paragraph" w:styleId="Inhopg9">
    <w:name w:val="toc 9"/>
    <w:basedOn w:val="Standaard"/>
    <w:next w:val="Standaard"/>
    <w:autoRedefine/>
    <w:uiPriority w:val="39"/>
    <w:rsid w:val="005F5113"/>
    <w:pPr>
      <w:ind w:left="1600"/>
    </w:pPr>
  </w:style>
  <w:style w:type="paragraph" w:styleId="Koptekst">
    <w:name w:val="header"/>
    <w:basedOn w:val="Standaard"/>
    <w:link w:val="KoptekstChar"/>
    <w:uiPriority w:val="99"/>
    <w:rsid w:val="005F5113"/>
    <w:pPr>
      <w:tabs>
        <w:tab w:val="center" w:pos="4536"/>
        <w:tab w:val="right" w:pos="9072"/>
      </w:tabs>
      <w:spacing w:after="0"/>
    </w:pPr>
  </w:style>
  <w:style w:type="character" w:customStyle="1" w:styleId="KoptekstChar">
    <w:name w:val="Koptekst Char"/>
    <w:basedOn w:val="Standaardalinea-lettertype"/>
    <w:link w:val="Koptekst"/>
    <w:uiPriority w:val="99"/>
    <w:locked/>
    <w:rsid w:val="005F5113"/>
    <w:rPr>
      <w:rFonts w:ascii="Arial" w:hAnsi="Arial" w:cs="Times New Roman"/>
      <w:sz w:val="24"/>
      <w:szCs w:val="24"/>
    </w:rPr>
  </w:style>
  <w:style w:type="character" w:styleId="Paginanummer">
    <w:name w:val="page number"/>
    <w:basedOn w:val="Standaardalinea-lettertype"/>
    <w:uiPriority w:val="99"/>
    <w:rsid w:val="005F5113"/>
    <w:rPr>
      <w:rFonts w:ascii="Arial" w:hAnsi="Arial" w:cs="Times New Roman"/>
      <w:sz w:val="18"/>
    </w:rPr>
  </w:style>
  <w:style w:type="character" w:styleId="Regelnummer">
    <w:name w:val="line number"/>
    <w:basedOn w:val="Standaardalinea-lettertype"/>
    <w:uiPriority w:val="99"/>
    <w:rsid w:val="005F5113"/>
    <w:rPr>
      <w:rFonts w:cs="Times New Roman"/>
    </w:rPr>
  </w:style>
  <w:style w:type="table" w:styleId="Tabelraster">
    <w:name w:val="Table Grid"/>
    <w:aliases w:val="PQR Table"/>
    <w:basedOn w:val="Standaardtabel"/>
    <w:uiPriority w:val="59"/>
    <w:rsid w:val="005F5113"/>
    <w:pPr>
      <w:spacing w:before="40" w:after="40"/>
    </w:pPr>
    <w:rPr>
      <w:rFonts w:ascii="Arial" w:hAnsi="Arial"/>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character" w:styleId="Voetnootmarkering">
    <w:name w:val="footnote reference"/>
    <w:basedOn w:val="Standaardalinea-lettertype"/>
    <w:uiPriority w:val="99"/>
    <w:semiHidden/>
    <w:rsid w:val="005F5113"/>
    <w:rPr>
      <w:rFonts w:cs="Times New Roman"/>
      <w:sz w:val="18"/>
      <w:vertAlign w:val="superscript"/>
    </w:rPr>
  </w:style>
  <w:style w:type="paragraph" w:styleId="Voetnoottekst">
    <w:name w:val="footnote text"/>
    <w:basedOn w:val="Standaard"/>
    <w:link w:val="VoetnoottekstChar"/>
    <w:uiPriority w:val="99"/>
    <w:rsid w:val="005F5113"/>
    <w:rPr>
      <w:sz w:val="18"/>
      <w:szCs w:val="20"/>
    </w:rPr>
  </w:style>
  <w:style w:type="character" w:customStyle="1" w:styleId="VoetnoottekstChar">
    <w:name w:val="Voetnoottekst Char"/>
    <w:basedOn w:val="Standaardalinea-lettertype"/>
    <w:link w:val="Voetnoottekst"/>
    <w:uiPriority w:val="99"/>
    <w:locked/>
    <w:rsid w:val="005F5113"/>
    <w:rPr>
      <w:rFonts w:ascii="Arial" w:hAnsi="Arial" w:cs="Times New Roman"/>
      <w:sz w:val="20"/>
      <w:szCs w:val="20"/>
    </w:rPr>
  </w:style>
  <w:style w:type="paragraph" w:styleId="Voettekst">
    <w:name w:val="footer"/>
    <w:basedOn w:val="Standaard"/>
    <w:link w:val="VoettekstChar"/>
    <w:uiPriority w:val="99"/>
    <w:rsid w:val="005F5113"/>
    <w:pPr>
      <w:spacing w:after="0"/>
    </w:pPr>
    <w:rPr>
      <w:sz w:val="18"/>
    </w:rPr>
  </w:style>
  <w:style w:type="character" w:customStyle="1" w:styleId="VoettekstChar">
    <w:name w:val="Voettekst Char"/>
    <w:basedOn w:val="Standaardalinea-lettertype"/>
    <w:link w:val="Voettekst"/>
    <w:uiPriority w:val="99"/>
    <w:locked/>
    <w:rsid w:val="005F5113"/>
    <w:rPr>
      <w:rFonts w:ascii="Arial" w:hAnsi="Arial" w:cs="Times New Roman"/>
      <w:sz w:val="24"/>
      <w:szCs w:val="24"/>
    </w:rPr>
  </w:style>
  <w:style w:type="character" w:styleId="Tekstvantijdelijkeaanduiding">
    <w:name w:val="Placeholder Text"/>
    <w:basedOn w:val="Standaardalinea-lettertype"/>
    <w:uiPriority w:val="99"/>
    <w:semiHidden/>
    <w:rsid w:val="00681435"/>
    <w:rPr>
      <w:rFonts w:cs="Times New Roman"/>
      <w:color w:val="808080"/>
    </w:rPr>
  </w:style>
  <w:style w:type="table" w:customStyle="1" w:styleId="Lichtraster-accent11">
    <w:name w:val="Licht raster - accent 11"/>
    <w:uiPriority w:val="99"/>
    <w:rsid w:val="00151E4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emiddeldearcering1-accent11">
    <w:name w:val="Gemiddelde arcering 1 - accent 11"/>
    <w:uiPriority w:val="99"/>
    <w:rsid w:val="00151E45"/>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Lijstvoortzetting2">
    <w:name w:val="List Continue 2"/>
    <w:basedOn w:val="Standaard"/>
    <w:uiPriority w:val="99"/>
    <w:rsid w:val="00A43447"/>
    <w:pPr>
      <w:spacing w:after="120" w:line="240" w:lineRule="auto"/>
      <w:ind w:left="566"/>
      <w:contextualSpacing/>
    </w:pPr>
    <w:rPr>
      <w:rFonts w:ascii="Times New Roman" w:hAnsi="Times New Roman"/>
      <w:sz w:val="24"/>
    </w:rPr>
  </w:style>
  <w:style w:type="paragraph" w:styleId="Plattetekst">
    <w:name w:val="Body Text"/>
    <w:aliases w:val="Inspringen 1cm"/>
    <w:basedOn w:val="Standaard"/>
    <w:link w:val="PlattetekstChar"/>
    <w:uiPriority w:val="99"/>
    <w:semiHidden/>
    <w:rsid w:val="0024363D"/>
    <w:pPr>
      <w:spacing w:after="0" w:line="360" w:lineRule="auto"/>
    </w:pPr>
    <w:rPr>
      <w:rFonts w:ascii="Times New Roman" w:hAnsi="Times New Roman"/>
      <w:i/>
      <w:color w:val="FF0000"/>
      <w:sz w:val="24"/>
    </w:rPr>
  </w:style>
  <w:style w:type="character" w:customStyle="1" w:styleId="PlattetekstChar">
    <w:name w:val="Platte tekst Char"/>
    <w:aliases w:val="Inspringen 1cm Char"/>
    <w:basedOn w:val="Standaardalinea-lettertype"/>
    <w:link w:val="Plattetekst"/>
    <w:uiPriority w:val="99"/>
    <w:semiHidden/>
    <w:locked/>
    <w:rsid w:val="0024363D"/>
    <w:rPr>
      <w:rFonts w:ascii="Times New Roman" w:hAnsi="Times New Roman" w:cs="Times New Roman"/>
      <w:i/>
      <w:color w:val="FF0000"/>
      <w:sz w:val="24"/>
      <w:szCs w:val="24"/>
      <w:lang w:eastAsia="nl-NL"/>
    </w:rPr>
  </w:style>
  <w:style w:type="table" w:customStyle="1" w:styleId="Lichtearcering-accent11">
    <w:name w:val="Lichte arcering - accent 11"/>
    <w:uiPriority w:val="99"/>
    <w:rsid w:val="00DF31E2"/>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uiPriority w:val="99"/>
    <w:rsid w:val="00DF31E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jst3">
    <w:name w:val="List 3"/>
    <w:basedOn w:val="Standaard"/>
    <w:uiPriority w:val="99"/>
    <w:rsid w:val="009D79D4"/>
    <w:pPr>
      <w:spacing w:after="0" w:line="240" w:lineRule="auto"/>
      <w:ind w:left="849" w:hanging="283"/>
      <w:contextualSpacing/>
    </w:pPr>
    <w:rPr>
      <w:rFonts w:ascii="Times New Roman" w:hAnsi="Times New Roman"/>
      <w:sz w:val="24"/>
    </w:rPr>
  </w:style>
  <w:style w:type="paragraph" w:styleId="Lijstalinea">
    <w:name w:val="List Paragraph"/>
    <w:basedOn w:val="Standaard"/>
    <w:uiPriority w:val="1"/>
    <w:qFormat/>
    <w:rsid w:val="003F6796"/>
    <w:pPr>
      <w:ind w:left="720"/>
      <w:contextualSpacing/>
    </w:pPr>
  </w:style>
  <w:style w:type="table" w:customStyle="1" w:styleId="Lichtraster-accent12">
    <w:name w:val="Licht raster - accent 12"/>
    <w:uiPriority w:val="62"/>
    <w:rsid w:val="0020247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jstvoortzetting">
    <w:name w:val="List Continue"/>
    <w:basedOn w:val="Standaard"/>
    <w:uiPriority w:val="99"/>
    <w:rsid w:val="00725676"/>
    <w:pPr>
      <w:spacing w:after="120" w:line="240" w:lineRule="auto"/>
      <w:ind w:left="283"/>
      <w:contextualSpacing/>
    </w:pPr>
    <w:rPr>
      <w:rFonts w:ascii="Times New Roman" w:hAnsi="Times New Roman"/>
      <w:sz w:val="24"/>
    </w:rPr>
  </w:style>
  <w:style w:type="character" w:styleId="Verwijzingopmerking">
    <w:name w:val="annotation reference"/>
    <w:basedOn w:val="Standaardalinea-lettertype"/>
    <w:uiPriority w:val="99"/>
    <w:semiHidden/>
    <w:rsid w:val="00730D66"/>
    <w:rPr>
      <w:rFonts w:cs="Times New Roman"/>
      <w:sz w:val="16"/>
      <w:szCs w:val="16"/>
    </w:rPr>
  </w:style>
  <w:style w:type="paragraph" w:styleId="Tekstopmerking">
    <w:name w:val="annotation text"/>
    <w:basedOn w:val="Standaard"/>
    <w:link w:val="TekstopmerkingChar"/>
    <w:uiPriority w:val="99"/>
    <w:semiHidden/>
    <w:rsid w:val="00730D66"/>
    <w:pPr>
      <w:spacing w:line="240" w:lineRule="auto"/>
    </w:pPr>
    <w:rPr>
      <w:szCs w:val="20"/>
    </w:rPr>
  </w:style>
  <w:style w:type="character" w:customStyle="1" w:styleId="TekstopmerkingChar">
    <w:name w:val="Tekst opmerking Char"/>
    <w:basedOn w:val="Standaardalinea-lettertype"/>
    <w:link w:val="Tekstopmerking"/>
    <w:uiPriority w:val="99"/>
    <w:semiHidden/>
    <w:locked/>
    <w:rsid w:val="00730D66"/>
    <w:rPr>
      <w:rFonts w:eastAsia="Times New Roman" w:cs="Times New Roman"/>
      <w:sz w:val="20"/>
      <w:szCs w:val="20"/>
    </w:rPr>
  </w:style>
  <w:style w:type="paragraph" w:styleId="Onderwerpvanopmerking">
    <w:name w:val="annotation subject"/>
    <w:basedOn w:val="Tekstopmerking"/>
    <w:next w:val="Tekstopmerking"/>
    <w:link w:val="OnderwerpvanopmerkingChar"/>
    <w:uiPriority w:val="99"/>
    <w:semiHidden/>
    <w:rsid w:val="00353B9F"/>
    <w:pPr>
      <w:kinsoku w:val="0"/>
      <w:autoSpaceDE w:val="0"/>
      <w:autoSpaceDN w:val="0"/>
      <w:adjustRightInd w:val="0"/>
      <w:spacing w:after="140"/>
    </w:pPr>
    <w:rPr>
      <w:rFonts w:ascii="Arial" w:hAnsi="Arial"/>
      <w:b/>
      <w:bCs/>
    </w:rPr>
  </w:style>
  <w:style w:type="character" w:customStyle="1" w:styleId="OnderwerpvanopmerkingChar">
    <w:name w:val="Onderwerp van opmerking Char"/>
    <w:basedOn w:val="TekstopmerkingChar"/>
    <w:link w:val="Onderwerpvanopmerking"/>
    <w:uiPriority w:val="99"/>
    <w:semiHidden/>
    <w:locked/>
    <w:rsid w:val="00353B9F"/>
    <w:rPr>
      <w:rFonts w:ascii="Arial" w:eastAsia="Times New Roman" w:hAnsi="Arial" w:cs="Times New Roman"/>
      <w:b/>
      <w:bCs/>
      <w:sz w:val="20"/>
      <w:szCs w:val="20"/>
    </w:rPr>
  </w:style>
  <w:style w:type="paragraph" w:customStyle="1" w:styleId="Default">
    <w:name w:val="Default"/>
    <w:rsid w:val="008A0AA0"/>
    <w:pPr>
      <w:autoSpaceDE w:val="0"/>
      <w:autoSpaceDN w:val="0"/>
      <w:adjustRightInd w:val="0"/>
    </w:pPr>
    <w:rPr>
      <w:rFonts w:ascii="Arial" w:hAnsi="Arial" w:cs="Arial"/>
      <w:color w:val="000000"/>
      <w:sz w:val="24"/>
      <w:szCs w:val="24"/>
      <w:lang w:eastAsia="en-US"/>
    </w:rPr>
  </w:style>
  <w:style w:type="paragraph" w:styleId="Bijschrift">
    <w:name w:val="caption"/>
    <w:aliases w:val="Bijlage"/>
    <w:basedOn w:val="Standaard"/>
    <w:next w:val="Standaard"/>
    <w:uiPriority w:val="99"/>
    <w:qFormat/>
    <w:rsid w:val="00EE6576"/>
    <w:pPr>
      <w:spacing w:line="240" w:lineRule="auto"/>
    </w:pPr>
    <w:rPr>
      <w:b/>
      <w:bCs/>
      <w:sz w:val="24"/>
      <w:szCs w:val="18"/>
    </w:rPr>
  </w:style>
  <w:style w:type="character" w:styleId="GevolgdeHyperlink">
    <w:name w:val="FollowedHyperlink"/>
    <w:basedOn w:val="Standaardalinea-lettertype"/>
    <w:uiPriority w:val="99"/>
    <w:semiHidden/>
    <w:rsid w:val="00F51D57"/>
    <w:rPr>
      <w:rFonts w:cs="Times New Roman"/>
      <w:color w:val="800080"/>
      <w:u w:val="single"/>
    </w:rPr>
  </w:style>
  <w:style w:type="character" w:styleId="Zwaar">
    <w:name w:val="Strong"/>
    <w:basedOn w:val="Standaardalinea-lettertype"/>
    <w:uiPriority w:val="99"/>
    <w:qFormat/>
    <w:rsid w:val="002A7023"/>
    <w:rPr>
      <w:rFonts w:cs="Times New Roman"/>
      <w:b/>
      <w:bCs/>
    </w:rPr>
  </w:style>
  <w:style w:type="table" w:customStyle="1" w:styleId="Lichtearcering-accent12">
    <w:name w:val="Lichte arcering - accent 12"/>
    <w:uiPriority w:val="99"/>
    <w:rsid w:val="00E60E6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chtearcering-accent2">
    <w:name w:val="Light Shading Accent 2"/>
    <w:basedOn w:val="Standaardtabel"/>
    <w:uiPriority w:val="99"/>
    <w:rsid w:val="00E60E6C"/>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chtraster-accent13">
    <w:name w:val="Licht raster - accent 13"/>
    <w:uiPriority w:val="99"/>
    <w:rsid w:val="001959E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jstmetafbeeldingen">
    <w:name w:val="table of figures"/>
    <w:basedOn w:val="Standaard"/>
    <w:next w:val="Standaard"/>
    <w:uiPriority w:val="99"/>
    <w:rsid w:val="00134296"/>
    <w:pPr>
      <w:spacing w:after="0"/>
    </w:pPr>
    <w:rPr>
      <w:sz w:val="20"/>
    </w:rPr>
  </w:style>
  <w:style w:type="character" w:styleId="Nadruk">
    <w:name w:val="Emphasis"/>
    <w:basedOn w:val="Standaardalinea-lettertype"/>
    <w:uiPriority w:val="99"/>
    <w:qFormat/>
    <w:rsid w:val="00FF275B"/>
    <w:rPr>
      <w:rFonts w:cs="Times New Roman"/>
      <w:i/>
      <w:iCs/>
    </w:rPr>
  </w:style>
  <w:style w:type="paragraph" w:styleId="Kopvaninhoudsopgave">
    <w:name w:val="TOC Heading"/>
    <w:basedOn w:val="Kop1"/>
    <w:next w:val="Standaard"/>
    <w:uiPriority w:val="99"/>
    <w:qFormat/>
    <w:rsid w:val="00504CB3"/>
    <w:pPr>
      <w:numPr>
        <w:numId w:val="0"/>
      </w:numPr>
      <w:spacing w:after="0"/>
      <w:outlineLvl w:val="9"/>
    </w:pPr>
    <w:rPr>
      <w:rFonts w:ascii="Cambria" w:eastAsia="Times New Roman" w:hAnsi="Cambria" w:cs="Times New Roman"/>
      <w:color w:val="365F91"/>
      <w:sz w:val="28"/>
    </w:rPr>
  </w:style>
  <w:style w:type="paragraph" w:styleId="Geenafstand">
    <w:name w:val="No Spacing"/>
    <w:uiPriority w:val="1"/>
    <w:qFormat/>
    <w:rsid w:val="00DD2490"/>
    <w:rPr>
      <w:lang w:eastAsia="en-US"/>
    </w:rPr>
  </w:style>
  <w:style w:type="paragraph" w:styleId="Datum">
    <w:name w:val="Date"/>
    <w:basedOn w:val="Standaard"/>
    <w:next w:val="Standaard"/>
    <w:link w:val="DatumChar"/>
    <w:uiPriority w:val="99"/>
    <w:semiHidden/>
    <w:unhideWhenUsed/>
    <w:locked/>
    <w:rsid w:val="003222F9"/>
    <w:pPr>
      <w:spacing w:after="0" w:line="264" w:lineRule="auto"/>
    </w:pPr>
    <w:rPr>
      <w:rFonts w:asciiTheme="minorHAnsi" w:eastAsiaTheme="minorHAnsi" w:hAnsiTheme="minorHAnsi" w:cstheme="minorBidi"/>
    </w:rPr>
  </w:style>
  <w:style w:type="character" w:customStyle="1" w:styleId="DatumChar">
    <w:name w:val="Datum Char"/>
    <w:basedOn w:val="Standaardalinea-lettertype"/>
    <w:link w:val="Datum"/>
    <w:uiPriority w:val="99"/>
    <w:semiHidden/>
    <w:rsid w:val="003222F9"/>
    <w:rPr>
      <w:rFonts w:asciiTheme="minorHAnsi" w:eastAsiaTheme="minorHAnsi" w:hAnsiTheme="minorHAnsi" w:cstheme="minorBidi"/>
      <w:lang w:eastAsia="en-US"/>
    </w:rPr>
  </w:style>
  <w:style w:type="paragraph" w:styleId="Revisie">
    <w:name w:val="Revision"/>
    <w:hidden/>
    <w:uiPriority w:val="99"/>
    <w:semiHidden/>
    <w:rsid w:val="001E2312"/>
    <w:rPr>
      <w:lang w:eastAsia="en-US"/>
    </w:rPr>
  </w:style>
  <w:style w:type="table" w:customStyle="1" w:styleId="Tabelraster1">
    <w:name w:val="Tabelraster1"/>
    <w:basedOn w:val="Standaardtabel"/>
    <w:next w:val="Tabelraster"/>
    <w:rsid w:val="00214DF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7F24EE"/>
    <w:rPr>
      <w:i/>
      <w:iCs/>
      <w:color w:val="404040" w:themeColor="text1" w:themeTint="BF"/>
    </w:rPr>
  </w:style>
  <w:style w:type="table" w:customStyle="1" w:styleId="Tabelraster2">
    <w:name w:val="Tabelraster2"/>
    <w:basedOn w:val="Standaardtabel"/>
    <w:next w:val="Tabelraster"/>
    <w:uiPriority w:val="59"/>
    <w:rsid w:val="00CE15E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E16AF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572D9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raster-accent121">
    <w:name w:val="Licht raster - accent 121"/>
    <w:basedOn w:val="Standaardtabel"/>
    <w:uiPriority w:val="62"/>
    <w:rsid w:val="00D46249"/>
    <w:rPr>
      <w:rFonts w:ascii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raster6">
    <w:name w:val="Tabelraster6"/>
    <w:basedOn w:val="Standaardtabel"/>
    <w:next w:val="Tabelraster"/>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melding1">
    <w:name w:val="Vermelding1"/>
    <w:basedOn w:val="Standaardalinea-lettertype"/>
    <w:uiPriority w:val="99"/>
    <w:semiHidden/>
    <w:unhideWhenUsed/>
    <w:rsid w:val="00063D68"/>
    <w:rPr>
      <w:color w:val="2B579A"/>
      <w:shd w:val="clear" w:color="auto" w:fill="E6E6E6"/>
    </w:rPr>
  </w:style>
  <w:style w:type="table" w:customStyle="1" w:styleId="PQRTable1">
    <w:name w:val="PQR Table1"/>
    <w:basedOn w:val="Standaardtabel"/>
    <w:next w:val="Tabelraster"/>
    <w:uiPriority w:val="59"/>
    <w:rsid w:val="00E8658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QRTable2">
    <w:name w:val="PQR Table2"/>
    <w:basedOn w:val="Standaardtabel"/>
    <w:next w:val="Tabelraster"/>
    <w:uiPriority w:val="59"/>
    <w:rsid w:val="005A425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locked/>
    <w:rsid w:val="001A339B"/>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A339B"/>
    <w:rPr>
      <w:rFonts w:asciiTheme="majorHAnsi" w:eastAsiaTheme="majorEastAsia" w:hAnsiTheme="majorHAnsi" w:cstheme="majorBidi"/>
      <w:i/>
      <w:iCs/>
      <w:color w:val="4F81BD" w:themeColor="accent1"/>
      <w:spacing w:val="15"/>
      <w:sz w:val="24"/>
      <w:szCs w:val="24"/>
      <w:lang w:eastAsia="en-US"/>
    </w:rPr>
  </w:style>
  <w:style w:type="character" w:customStyle="1" w:styleId="Onopgelostemelding1">
    <w:name w:val="Onopgeloste melding1"/>
    <w:basedOn w:val="Standaardalinea-lettertype"/>
    <w:uiPriority w:val="99"/>
    <w:semiHidden/>
    <w:unhideWhenUsed/>
    <w:rsid w:val="00C442DE"/>
    <w:rPr>
      <w:color w:val="808080"/>
      <w:shd w:val="clear" w:color="auto" w:fill="E6E6E6"/>
    </w:rPr>
  </w:style>
  <w:style w:type="paragraph" w:customStyle="1" w:styleId="paragraph">
    <w:name w:val="paragraph"/>
    <w:basedOn w:val="Standaard"/>
    <w:rsid w:val="00553C8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553C8E"/>
  </w:style>
  <w:style w:type="character" w:customStyle="1" w:styleId="eop">
    <w:name w:val="eop"/>
    <w:basedOn w:val="Standaardalinea-lettertype"/>
    <w:rsid w:val="00553C8E"/>
  </w:style>
  <w:style w:type="character" w:styleId="Intensievebenadrukking">
    <w:name w:val="Intense Emphasis"/>
    <w:basedOn w:val="Standaardalinea-lettertype"/>
    <w:uiPriority w:val="21"/>
    <w:qFormat/>
    <w:rsid w:val="00640066"/>
    <w:rPr>
      <w:i/>
      <w:iCs/>
      <w:color w:val="4F81BD" w:themeColor="accent1"/>
    </w:rPr>
  </w:style>
  <w:style w:type="character" w:styleId="Onopgelostemelding">
    <w:name w:val="Unresolved Mention"/>
    <w:basedOn w:val="Standaardalinea-lettertype"/>
    <w:uiPriority w:val="99"/>
    <w:semiHidden/>
    <w:unhideWhenUsed/>
    <w:rsid w:val="00263A43"/>
    <w:rPr>
      <w:color w:val="605E5C"/>
      <w:shd w:val="clear" w:color="auto" w:fill="E1DFDD"/>
    </w:rPr>
  </w:style>
  <w:style w:type="table" w:customStyle="1" w:styleId="TableNormal1">
    <w:name w:val="Table Normal1"/>
    <w:uiPriority w:val="2"/>
    <w:semiHidden/>
    <w:unhideWhenUsed/>
    <w:qFormat/>
    <w:rsid w:val="0079647D"/>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VierHeren1">
    <w:name w:val="Vier Heren 1"/>
    <w:basedOn w:val="Tabelraster"/>
    <w:uiPriority w:val="99"/>
    <w:rsid w:val="006561F3"/>
    <w:pPr>
      <w:spacing w:before="0" w:after="0"/>
    </w:pPr>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StylePr w:type="firstRow">
      <w:rPr>
        <w:b/>
        <w:color w:val="F2F2F2" w:themeColor="background1" w:themeShade="F2"/>
      </w:rPr>
      <w:tblPr/>
      <w:tcPr>
        <w:shd w:val="clear" w:color="auto" w:fill="900E72"/>
      </w:tcPr>
    </w:tblStylePr>
  </w:style>
  <w:style w:type="table" w:styleId="Rastertabel4-Accent1">
    <w:name w:val="Grid Table 4 Accent 1"/>
    <w:basedOn w:val="Standaardtabel"/>
    <w:uiPriority w:val="49"/>
    <w:rsid w:val="006561F3"/>
    <w:rPr>
      <w:rFonts w:asciiTheme="minorHAnsi" w:eastAsiaTheme="minorHAnsi" w:hAnsiTheme="minorHAnsi" w:cstheme="minorBidi"/>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pellingerror">
    <w:name w:val="spellingerror"/>
    <w:basedOn w:val="Standaardalinea-lettertype"/>
    <w:rsid w:val="00CE0C49"/>
  </w:style>
  <w:style w:type="character" w:customStyle="1" w:styleId="contextualspellingandgrammarerror">
    <w:name w:val="contextualspellingandgrammarerror"/>
    <w:basedOn w:val="Standaardalinea-lettertype"/>
    <w:rsid w:val="00CE0C49"/>
  </w:style>
  <w:style w:type="paragraph" w:styleId="Eindnoottekst">
    <w:name w:val="endnote text"/>
    <w:basedOn w:val="Standaard"/>
    <w:link w:val="EindnoottekstChar"/>
    <w:uiPriority w:val="99"/>
    <w:semiHidden/>
    <w:unhideWhenUsed/>
    <w:locked/>
    <w:rsid w:val="00CC19D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CC19DE"/>
    <w:rPr>
      <w:sz w:val="20"/>
      <w:szCs w:val="20"/>
    </w:rPr>
  </w:style>
  <w:style w:type="character" w:styleId="Eindnootmarkering">
    <w:name w:val="endnote reference"/>
    <w:basedOn w:val="Standaardalinea-lettertype"/>
    <w:uiPriority w:val="99"/>
    <w:semiHidden/>
    <w:unhideWhenUsed/>
    <w:locked/>
    <w:rsid w:val="00CC19DE"/>
    <w:rPr>
      <w:vertAlign w:val="superscript"/>
    </w:rPr>
  </w:style>
  <w:style w:type="table" w:customStyle="1" w:styleId="PQRTable3">
    <w:name w:val="PQR Table3"/>
    <w:basedOn w:val="Standaardtabel"/>
    <w:next w:val="Tabelraster"/>
    <w:uiPriority w:val="59"/>
    <w:rsid w:val="008703B6"/>
    <w:pPr>
      <w:spacing w:before="40" w:after="40"/>
    </w:pPr>
    <w:rPr>
      <w:rFonts w:ascii="Arial" w:hAnsi="Arial"/>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581">
      <w:bodyDiv w:val="1"/>
      <w:marLeft w:val="0"/>
      <w:marRight w:val="0"/>
      <w:marTop w:val="0"/>
      <w:marBottom w:val="0"/>
      <w:divBdr>
        <w:top w:val="none" w:sz="0" w:space="0" w:color="auto"/>
        <w:left w:val="none" w:sz="0" w:space="0" w:color="auto"/>
        <w:bottom w:val="none" w:sz="0" w:space="0" w:color="auto"/>
        <w:right w:val="none" w:sz="0" w:space="0" w:color="auto"/>
      </w:divBdr>
    </w:div>
    <w:div w:id="6181829">
      <w:bodyDiv w:val="1"/>
      <w:marLeft w:val="0"/>
      <w:marRight w:val="0"/>
      <w:marTop w:val="0"/>
      <w:marBottom w:val="0"/>
      <w:divBdr>
        <w:top w:val="none" w:sz="0" w:space="0" w:color="auto"/>
        <w:left w:val="none" w:sz="0" w:space="0" w:color="auto"/>
        <w:bottom w:val="none" w:sz="0" w:space="0" w:color="auto"/>
        <w:right w:val="none" w:sz="0" w:space="0" w:color="auto"/>
      </w:divBdr>
    </w:div>
    <w:div w:id="16127421">
      <w:bodyDiv w:val="1"/>
      <w:marLeft w:val="0"/>
      <w:marRight w:val="0"/>
      <w:marTop w:val="0"/>
      <w:marBottom w:val="0"/>
      <w:divBdr>
        <w:top w:val="none" w:sz="0" w:space="0" w:color="auto"/>
        <w:left w:val="none" w:sz="0" w:space="0" w:color="auto"/>
        <w:bottom w:val="none" w:sz="0" w:space="0" w:color="auto"/>
        <w:right w:val="none" w:sz="0" w:space="0" w:color="auto"/>
      </w:divBdr>
      <w:divsChild>
        <w:div w:id="1535652120">
          <w:marLeft w:val="0"/>
          <w:marRight w:val="0"/>
          <w:marTop w:val="0"/>
          <w:marBottom w:val="0"/>
          <w:divBdr>
            <w:top w:val="none" w:sz="0" w:space="0" w:color="auto"/>
            <w:left w:val="none" w:sz="0" w:space="0" w:color="auto"/>
            <w:bottom w:val="none" w:sz="0" w:space="0" w:color="auto"/>
            <w:right w:val="none" w:sz="0" w:space="0" w:color="auto"/>
          </w:divBdr>
        </w:div>
      </w:divsChild>
    </w:div>
    <w:div w:id="73749688">
      <w:bodyDiv w:val="1"/>
      <w:marLeft w:val="0"/>
      <w:marRight w:val="0"/>
      <w:marTop w:val="0"/>
      <w:marBottom w:val="0"/>
      <w:divBdr>
        <w:top w:val="none" w:sz="0" w:space="0" w:color="auto"/>
        <w:left w:val="none" w:sz="0" w:space="0" w:color="auto"/>
        <w:bottom w:val="none" w:sz="0" w:space="0" w:color="auto"/>
        <w:right w:val="none" w:sz="0" w:space="0" w:color="auto"/>
      </w:divBdr>
    </w:div>
    <w:div w:id="98529903">
      <w:bodyDiv w:val="1"/>
      <w:marLeft w:val="0"/>
      <w:marRight w:val="0"/>
      <w:marTop w:val="0"/>
      <w:marBottom w:val="0"/>
      <w:divBdr>
        <w:top w:val="none" w:sz="0" w:space="0" w:color="auto"/>
        <w:left w:val="none" w:sz="0" w:space="0" w:color="auto"/>
        <w:bottom w:val="none" w:sz="0" w:space="0" w:color="auto"/>
        <w:right w:val="none" w:sz="0" w:space="0" w:color="auto"/>
      </w:divBdr>
    </w:div>
    <w:div w:id="111556243">
      <w:bodyDiv w:val="1"/>
      <w:marLeft w:val="0"/>
      <w:marRight w:val="0"/>
      <w:marTop w:val="0"/>
      <w:marBottom w:val="0"/>
      <w:divBdr>
        <w:top w:val="none" w:sz="0" w:space="0" w:color="auto"/>
        <w:left w:val="none" w:sz="0" w:space="0" w:color="auto"/>
        <w:bottom w:val="none" w:sz="0" w:space="0" w:color="auto"/>
        <w:right w:val="none" w:sz="0" w:space="0" w:color="auto"/>
      </w:divBdr>
    </w:div>
    <w:div w:id="129984205">
      <w:bodyDiv w:val="1"/>
      <w:marLeft w:val="0"/>
      <w:marRight w:val="0"/>
      <w:marTop w:val="0"/>
      <w:marBottom w:val="0"/>
      <w:divBdr>
        <w:top w:val="none" w:sz="0" w:space="0" w:color="auto"/>
        <w:left w:val="none" w:sz="0" w:space="0" w:color="auto"/>
        <w:bottom w:val="none" w:sz="0" w:space="0" w:color="auto"/>
        <w:right w:val="none" w:sz="0" w:space="0" w:color="auto"/>
      </w:divBdr>
    </w:div>
    <w:div w:id="145824962">
      <w:bodyDiv w:val="1"/>
      <w:marLeft w:val="0"/>
      <w:marRight w:val="0"/>
      <w:marTop w:val="0"/>
      <w:marBottom w:val="0"/>
      <w:divBdr>
        <w:top w:val="none" w:sz="0" w:space="0" w:color="auto"/>
        <w:left w:val="none" w:sz="0" w:space="0" w:color="auto"/>
        <w:bottom w:val="none" w:sz="0" w:space="0" w:color="auto"/>
        <w:right w:val="none" w:sz="0" w:space="0" w:color="auto"/>
      </w:divBdr>
    </w:div>
    <w:div w:id="158738954">
      <w:bodyDiv w:val="1"/>
      <w:marLeft w:val="0"/>
      <w:marRight w:val="0"/>
      <w:marTop w:val="0"/>
      <w:marBottom w:val="0"/>
      <w:divBdr>
        <w:top w:val="none" w:sz="0" w:space="0" w:color="auto"/>
        <w:left w:val="none" w:sz="0" w:space="0" w:color="auto"/>
        <w:bottom w:val="none" w:sz="0" w:space="0" w:color="auto"/>
        <w:right w:val="none" w:sz="0" w:space="0" w:color="auto"/>
      </w:divBdr>
    </w:div>
    <w:div w:id="165676325">
      <w:bodyDiv w:val="1"/>
      <w:marLeft w:val="0"/>
      <w:marRight w:val="0"/>
      <w:marTop w:val="0"/>
      <w:marBottom w:val="0"/>
      <w:divBdr>
        <w:top w:val="none" w:sz="0" w:space="0" w:color="auto"/>
        <w:left w:val="none" w:sz="0" w:space="0" w:color="auto"/>
        <w:bottom w:val="none" w:sz="0" w:space="0" w:color="auto"/>
        <w:right w:val="none" w:sz="0" w:space="0" w:color="auto"/>
      </w:divBdr>
    </w:div>
    <w:div w:id="176575816">
      <w:bodyDiv w:val="1"/>
      <w:marLeft w:val="0"/>
      <w:marRight w:val="0"/>
      <w:marTop w:val="0"/>
      <w:marBottom w:val="0"/>
      <w:divBdr>
        <w:top w:val="none" w:sz="0" w:space="0" w:color="auto"/>
        <w:left w:val="none" w:sz="0" w:space="0" w:color="auto"/>
        <w:bottom w:val="none" w:sz="0" w:space="0" w:color="auto"/>
        <w:right w:val="none" w:sz="0" w:space="0" w:color="auto"/>
      </w:divBdr>
      <w:divsChild>
        <w:div w:id="1119447111">
          <w:marLeft w:val="0"/>
          <w:marRight w:val="0"/>
          <w:marTop w:val="0"/>
          <w:marBottom w:val="0"/>
          <w:divBdr>
            <w:top w:val="none" w:sz="0" w:space="0" w:color="auto"/>
            <w:left w:val="none" w:sz="0" w:space="0" w:color="auto"/>
            <w:bottom w:val="none" w:sz="0" w:space="0" w:color="auto"/>
            <w:right w:val="none" w:sz="0" w:space="0" w:color="auto"/>
          </w:divBdr>
          <w:divsChild>
            <w:div w:id="669674415">
              <w:marLeft w:val="0"/>
              <w:marRight w:val="0"/>
              <w:marTop w:val="900"/>
              <w:marBottom w:val="0"/>
              <w:divBdr>
                <w:top w:val="none" w:sz="0" w:space="0" w:color="auto"/>
                <w:left w:val="none" w:sz="0" w:space="0" w:color="auto"/>
                <w:bottom w:val="none" w:sz="0" w:space="0" w:color="auto"/>
                <w:right w:val="none" w:sz="0" w:space="0" w:color="auto"/>
              </w:divBdr>
              <w:divsChild>
                <w:div w:id="1659531790">
                  <w:marLeft w:val="0"/>
                  <w:marRight w:val="0"/>
                  <w:marTop w:val="0"/>
                  <w:marBottom w:val="0"/>
                  <w:divBdr>
                    <w:top w:val="none" w:sz="0" w:space="0" w:color="auto"/>
                    <w:left w:val="none" w:sz="0" w:space="0" w:color="auto"/>
                    <w:bottom w:val="none" w:sz="0" w:space="0" w:color="auto"/>
                    <w:right w:val="none" w:sz="0" w:space="0" w:color="auto"/>
                  </w:divBdr>
                  <w:divsChild>
                    <w:div w:id="1483430103">
                      <w:marLeft w:val="0"/>
                      <w:marRight w:val="0"/>
                      <w:marTop w:val="0"/>
                      <w:marBottom w:val="0"/>
                      <w:divBdr>
                        <w:top w:val="none" w:sz="0" w:space="0" w:color="auto"/>
                        <w:left w:val="none" w:sz="0" w:space="0" w:color="auto"/>
                        <w:bottom w:val="none" w:sz="0" w:space="0" w:color="auto"/>
                        <w:right w:val="none" w:sz="0" w:space="0" w:color="auto"/>
                      </w:divBdr>
                      <w:divsChild>
                        <w:div w:id="1336422302">
                          <w:marLeft w:val="-150"/>
                          <w:marRight w:val="-150"/>
                          <w:marTop w:val="0"/>
                          <w:marBottom w:val="0"/>
                          <w:divBdr>
                            <w:top w:val="none" w:sz="0" w:space="0" w:color="auto"/>
                            <w:left w:val="none" w:sz="0" w:space="0" w:color="auto"/>
                            <w:bottom w:val="none" w:sz="0" w:space="0" w:color="auto"/>
                            <w:right w:val="none" w:sz="0" w:space="0" w:color="auto"/>
                          </w:divBdr>
                          <w:divsChild>
                            <w:div w:id="503859330">
                              <w:marLeft w:val="0"/>
                              <w:marRight w:val="0"/>
                              <w:marTop w:val="0"/>
                              <w:marBottom w:val="0"/>
                              <w:divBdr>
                                <w:top w:val="none" w:sz="0" w:space="0" w:color="auto"/>
                                <w:left w:val="none" w:sz="0" w:space="0" w:color="auto"/>
                                <w:bottom w:val="none" w:sz="0" w:space="0" w:color="auto"/>
                                <w:right w:val="none" w:sz="0" w:space="0" w:color="auto"/>
                              </w:divBdr>
                              <w:divsChild>
                                <w:div w:id="1376854229">
                                  <w:marLeft w:val="0"/>
                                  <w:marRight w:val="0"/>
                                  <w:marTop w:val="0"/>
                                  <w:marBottom w:val="300"/>
                                  <w:divBdr>
                                    <w:top w:val="none" w:sz="0" w:space="0" w:color="auto"/>
                                    <w:left w:val="none" w:sz="0" w:space="0" w:color="auto"/>
                                    <w:bottom w:val="none" w:sz="0" w:space="0" w:color="auto"/>
                                    <w:right w:val="none" w:sz="0" w:space="0" w:color="auto"/>
                                  </w:divBdr>
                                  <w:divsChild>
                                    <w:div w:id="773987445">
                                      <w:marLeft w:val="0"/>
                                      <w:marRight w:val="0"/>
                                      <w:marTop w:val="0"/>
                                      <w:marBottom w:val="0"/>
                                      <w:divBdr>
                                        <w:top w:val="none" w:sz="0" w:space="0" w:color="auto"/>
                                        <w:left w:val="none" w:sz="0" w:space="0" w:color="auto"/>
                                        <w:bottom w:val="none" w:sz="0" w:space="0" w:color="auto"/>
                                        <w:right w:val="none" w:sz="0" w:space="0" w:color="auto"/>
                                      </w:divBdr>
                                      <w:divsChild>
                                        <w:div w:id="733358764">
                                          <w:marLeft w:val="0"/>
                                          <w:marRight w:val="0"/>
                                          <w:marTop w:val="0"/>
                                          <w:marBottom w:val="0"/>
                                          <w:divBdr>
                                            <w:top w:val="none" w:sz="0" w:space="0" w:color="auto"/>
                                            <w:left w:val="none" w:sz="0" w:space="0" w:color="auto"/>
                                            <w:bottom w:val="none" w:sz="0" w:space="0" w:color="auto"/>
                                            <w:right w:val="none" w:sz="0" w:space="0" w:color="auto"/>
                                          </w:divBdr>
                                          <w:divsChild>
                                            <w:div w:id="965355364">
                                              <w:marLeft w:val="0"/>
                                              <w:marRight w:val="0"/>
                                              <w:marTop w:val="0"/>
                                              <w:marBottom w:val="0"/>
                                              <w:divBdr>
                                                <w:top w:val="none" w:sz="0" w:space="0" w:color="auto"/>
                                                <w:left w:val="none" w:sz="0" w:space="0" w:color="auto"/>
                                                <w:bottom w:val="none" w:sz="0" w:space="0" w:color="auto"/>
                                                <w:right w:val="none" w:sz="0" w:space="0" w:color="auto"/>
                                              </w:divBdr>
                                              <w:divsChild>
                                                <w:div w:id="783771320">
                                                  <w:marLeft w:val="0"/>
                                                  <w:marRight w:val="0"/>
                                                  <w:marTop w:val="225"/>
                                                  <w:marBottom w:val="0"/>
                                                  <w:divBdr>
                                                    <w:top w:val="none" w:sz="0" w:space="0" w:color="auto"/>
                                                    <w:left w:val="none" w:sz="0" w:space="0" w:color="auto"/>
                                                    <w:bottom w:val="none" w:sz="0" w:space="0" w:color="auto"/>
                                                    <w:right w:val="none" w:sz="0" w:space="0" w:color="auto"/>
                                                  </w:divBdr>
                                                  <w:divsChild>
                                                    <w:div w:id="1766219624">
                                                      <w:marLeft w:val="480"/>
                                                      <w:marRight w:val="0"/>
                                                      <w:marTop w:val="0"/>
                                                      <w:marBottom w:val="0"/>
                                                      <w:divBdr>
                                                        <w:top w:val="none" w:sz="0" w:space="0" w:color="auto"/>
                                                        <w:left w:val="none" w:sz="0" w:space="0" w:color="auto"/>
                                                        <w:bottom w:val="none" w:sz="0" w:space="0" w:color="auto"/>
                                                        <w:right w:val="none" w:sz="0" w:space="0" w:color="auto"/>
                                                      </w:divBdr>
                                                      <w:divsChild>
                                                        <w:div w:id="17560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22919">
      <w:bodyDiv w:val="1"/>
      <w:marLeft w:val="0"/>
      <w:marRight w:val="0"/>
      <w:marTop w:val="0"/>
      <w:marBottom w:val="0"/>
      <w:divBdr>
        <w:top w:val="none" w:sz="0" w:space="0" w:color="auto"/>
        <w:left w:val="none" w:sz="0" w:space="0" w:color="auto"/>
        <w:bottom w:val="none" w:sz="0" w:space="0" w:color="auto"/>
        <w:right w:val="none" w:sz="0" w:space="0" w:color="auto"/>
      </w:divBdr>
    </w:div>
    <w:div w:id="195240977">
      <w:bodyDiv w:val="1"/>
      <w:marLeft w:val="0"/>
      <w:marRight w:val="0"/>
      <w:marTop w:val="0"/>
      <w:marBottom w:val="0"/>
      <w:divBdr>
        <w:top w:val="none" w:sz="0" w:space="0" w:color="auto"/>
        <w:left w:val="none" w:sz="0" w:space="0" w:color="auto"/>
        <w:bottom w:val="none" w:sz="0" w:space="0" w:color="auto"/>
        <w:right w:val="none" w:sz="0" w:space="0" w:color="auto"/>
      </w:divBdr>
    </w:div>
    <w:div w:id="206063228">
      <w:bodyDiv w:val="1"/>
      <w:marLeft w:val="0"/>
      <w:marRight w:val="0"/>
      <w:marTop w:val="0"/>
      <w:marBottom w:val="0"/>
      <w:divBdr>
        <w:top w:val="none" w:sz="0" w:space="0" w:color="auto"/>
        <w:left w:val="none" w:sz="0" w:space="0" w:color="auto"/>
        <w:bottom w:val="none" w:sz="0" w:space="0" w:color="auto"/>
        <w:right w:val="none" w:sz="0" w:space="0" w:color="auto"/>
      </w:divBdr>
    </w:div>
    <w:div w:id="214630845">
      <w:bodyDiv w:val="1"/>
      <w:marLeft w:val="0"/>
      <w:marRight w:val="0"/>
      <w:marTop w:val="0"/>
      <w:marBottom w:val="0"/>
      <w:divBdr>
        <w:top w:val="none" w:sz="0" w:space="0" w:color="auto"/>
        <w:left w:val="none" w:sz="0" w:space="0" w:color="auto"/>
        <w:bottom w:val="none" w:sz="0" w:space="0" w:color="auto"/>
        <w:right w:val="none" w:sz="0" w:space="0" w:color="auto"/>
      </w:divBdr>
    </w:div>
    <w:div w:id="233930670">
      <w:bodyDiv w:val="1"/>
      <w:marLeft w:val="0"/>
      <w:marRight w:val="0"/>
      <w:marTop w:val="0"/>
      <w:marBottom w:val="0"/>
      <w:divBdr>
        <w:top w:val="none" w:sz="0" w:space="0" w:color="auto"/>
        <w:left w:val="none" w:sz="0" w:space="0" w:color="auto"/>
        <w:bottom w:val="none" w:sz="0" w:space="0" w:color="auto"/>
        <w:right w:val="none" w:sz="0" w:space="0" w:color="auto"/>
      </w:divBdr>
    </w:div>
    <w:div w:id="269359344">
      <w:bodyDiv w:val="1"/>
      <w:marLeft w:val="0"/>
      <w:marRight w:val="0"/>
      <w:marTop w:val="0"/>
      <w:marBottom w:val="0"/>
      <w:divBdr>
        <w:top w:val="none" w:sz="0" w:space="0" w:color="auto"/>
        <w:left w:val="none" w:sz="0" w:space="0" w:color="auto"/>
        <w:bottom w:val="none" w:sz="0" w:space="0" w:color="auto"/>
        <w:right w:val="none" w:sz="0" w:space="0" w:color="auto"/>
      </w:divBdr>
    </w:div>
    <w:div w:id="270356789">
      <w:bodyDiv w:val="1"/>
      <w:marLeft w:val="0"/>
      <w:marRight w:val="0"/>
      <w:marTop w:val="0"/>
      <w:marBottom w:val="0"/>
      <w:divBdr>
        <w:top w:val="none" w:sz="0" w:space="0" w:color="auto"/>
        <w:left w:val="none" w:sz="0" w:space="0" w:color="auto"/>
        <w:bottom w:val="none" w:sz="0" w:space="0" w:color="auto"/>
        <w:right w:val="none" w:sz="0" w:space="0" w:color="auto"/>
      </w:divBdr>
    </w:div>
    <w:div w:id="278493529">
      <w:bodyDiv w:val="1"/>
      <w:marLeft w:val="0"/>
      <w:marRight w:val="0"/>
      <w:marTop w:val="0"/>
      <w:marBottom w:val="0"/>
      <w:divBdr>
        <w:top w:val="none" w:sz="0" w:space="0" w:color="auto"/>
        <w:left w:val="none" w:sz="0" w:space="0" w:color="auto"/>
        <w:bottom w:val="none" w:sz="0" w:space="0" w:color="auto"/>
        <w:right w:val="none" w:sz="0" w:space="0" w:color="auto"/>
      </w:divBdr>
    </w:div>
    <w:div w:id="305011716">
      <w:bodyDiv w:val="1"/>
      <w:marLeft w:val="0"/>
      <w:marRight w:val="0"/>
      <w:marTop w:val="0"/>
      <w:marBottom w:val="0"/>
      <w:divBdr>
        <w:top w:val="none" w:sz="0" w:space="0" w:color="auto"/>
        <w:left w:val="none" w:sz="0" w:space="0" w:color="auto"/>
        <w:bottom w:val="none" w:sz="0" w:space="0" w:color="auto"/>
        <w:right w:val="none" w:sz="0" w:space="0" w:color="auto"/>
      </w:divBdr>
    </w:div>
    <w:div w:id="317610495">
      <w:bodyDiv w:val="1"/>
      <w:marLeft w:val="0"/>
      <w:marRight w:val="0"/>
      <w:marTop w:val="0"/>
      <w:marBottom w:val="0"/>
      <w:divBdr>
        <w:top w:val="none" w:sz="0" w:space="0" w:color="auto"/>
        <w:left w:val="none" w:sz="0" w:space="0" w:color="auto"/>
        <w:bottom w:val="none" w:sz="0" w:space="0" w:color="auto"/>
        <w:right w:val="none" w:sz="0" w:space="0" w:color="auto"/>
      </w:divBdr>
    </w:div>
    <w:div w:id="323439686">
      <w:bodyDiv w:val="1"/>
      <w:marLeft w:val="0"/>
      <w:marRight w:val="0"/>
      <w:marTop w:val="0"/>
      <w:marBottom w:val="0"/>
      <w:divBdr>
        <w:top w:val="none" w:sz="0" w:space="0" w:color="auto"/>
        <w:left w:val="none" w:sz="0" w:space="0" w:color="auto"/>
        <w:bottom w:val="none" w:sz="0" w:space="0" w:color="auto"/>
        <w:right w:val="none" w:sz="0" w:space="0" w:color="auto"/>
      </w:divBdr>
    </w:div>
    <w:div w:id="328480793">
      <w:bodyDiv w:val="1"/>
      <w:marLeft w:val="0"/>
      <w:marRight w:val="0"/>
      <w:marTop w:val="0"/>
      <w:marBottom w:val="0"/>
      <w:divBdr>
        <w:top w:val="none" w:sz="0" w:space="0" w:color="auto"/>
        <w:left w:val="none" w:sz="0" w:space="0" w:color="auto"/>
        <w:bottom w:val="none" w:sz="0" w:space="0" w:color="auto"/>
        <w:right w:val="none" w:sz="0" w:space="0" w:color="auto"/>
      </w:divBdr>
    </w:div>
    <w:div w:id="328949275">
      <w:bodyDiv w:val="1"/>
      <w:marLeft w:val="0"/>
      <w:marRight w:val="0"/>
      <w:marTop w:val="0"/>
      <w:marBottom w:val="0"/>
      <w:divBdr>
        <w:top w:val="none" w:sz="0" w:space="0" w:color="auto"/>
        <w:left w:val="none" w:sz="0" w:space="0" w:color="auto"/>
        <w:bottom w:val="none" w:sz="0" w:space="0" w:color="auto"/>
        <w:right w:val="none" w:sz="0" w:space="0" w:color="auto"/>
      </w:divBdr>
    </w:div>
    <w:div w:id="339551096">
      <w:bodyDiv w:val="1"/>
      <w:marLeft w:val="0"/>
      <w:marRight w:val="0"/>
      <w:marTop w:val="0"/>
      <w:marBottom w:val="0"/>
      <w:divBdr>
        <w:top w:val="none" w:sz="0" w:space="0" w:color="auto"/>
        <w:left w:val="none" w:sz="0" w:space="0" w:color="auto"/>
        <w:bottom w:val="none" w:sz="0" w:space="0" w:color="auto"/>
        <w:right w:val="none" w:sz="0" w:space="0" w:color="auto"/>
      </w:divBdr>
    </w:div>
    <w:div w:id="354968173">
      <w:bodyDiv w:val="1"/>
      <w:marLeft w:val="0"/>
      <w:marRight w:val="0"/>
      <w:marTop w:val="0"/>
      <w:marBottom w:val="0"/>
      <w:divBdr>
        <w:top w:val="none" w:sz="0" w:space="0" w:color="auto"/>
        <w:left w:val="none" w:sz="0" w:space="0" w:color="auto"/>
        <w:bottom w:val="none" w:sz="0" w:space="0" w:color="auto"/>
        <w:right w:val="none" w:sz="0" w:space="0" w:color="auto"/>
      </w:divBdr>
    </w:div>
    <w:div w:id="383989123">
      <w:bodyDiv w:val="1"/>
      <w:marLeft w:val="0"/>
      <w:marRight w:val="0"/>
      <w:marTop w:val="0"/>
      <w:marBottom w:val="0"/>
      <w:divBdr>
        <w:top w:val="none" w:sz="0" w:space="0" w:color="auto"/>
        <w:left w:val="none" w:sz="0" w:space="0" w:color="auto"/>
        <w:bottom w:val="none" w:sz="0" w:space="0" w:color="auto"/>
        <w:right w:val="none" w:sz="0" w:space="0" w:color="auto"/>
      </w:divBdr>
    </w:div>
    <w:div w:id="408312447">
      <w:bodyDiv w:val="1"/>
      <w:marLeft w:val="0"/>
      <w:marRight w:val="0"/>
      <w:marTop w:val="0"/>
      <w:marBottom w:val="0"/>
      <w:divBdr>
        <w:top w:val="none" w:sz="0" w:space="0" w:color="auto"/>
        <w:left w:val="none" w:sz="0" w:space="0" w:color="auto"/>
        <w:bottom w:val="none" w:sz="0" w:space="0" w:color="auto"/>
        <w:right w:val="none" w:sz="0" w:space="0" w:color="auto"/>
      </w:divBdr>
    </w:div>
    <w:div w:id="416831352">
      <w:bodyDiv w:val="1"/>
      <w:marLeft w:val="0"/>
      <w:marRight w:val="0"/>
      <w:marTop w:val="0"/>
      <w:marBottom w:val="0"/>
      <w:divBdr>
        <w:top w:val="none" w:sz="0" w:space="0" w:color="auto"/>
        <w:left w:val="none" w:sz="0" w:space="0" w:color="auto"/>
        <w:bottom w:val="none" w:sz="0" w:space="0" w:color="auto"/>
        <w:right w:val="none" w:sz="0" w:space="0" w:color="auto"/>
      </w:divBdr>
    </w:div>
    <w:div w:id="443769164">
      <w:bodyDiv w:val="1"/>
      <w:marLeft w:val="0"/>
      <w:marRight w:val="0"/>
      <w:marTop w:val="0"/>
      <w:marBottom w:val="0"/>
      <w:divBdr>
        <w:top w:val="none" w:sz="0" w:space="0" w:color="auto"/>
        <w:left w:val="none" w:sz="0" w:space="0" w:color="auto"/>
        <w:bottom w:val="none" w:sz="0" w:space="0" w:color="auto"/>
        <w:right w:val="none" w:sz="0" w:space="0" w:color="auto"/>
      </w:divBdr>
    </w:div>
    <w:div w:id="444351011">
      <w:bodyDiv w:val="1"/>
      <w:marLeft w:val="0"/>
      <w:marRight w:val="0"/>
      <w:marTop w:val="0"/>
      <w:marBottom w:val="0"/>
      <w:divBdr>
        <w:top w:val="none" w:sz="0" w:space="0" w:color="auto"/>
        <w:left w:val="none" w:sz="0" w:space="0" w:color="auto"/>
        <w:bottom w:val="none" w:sz="0" w:space="0" w:color="auto"/>
        <w:right w:val="none" w:sz="0" w:space="0" w:color="auto"/>
      </w:divBdr>
    </w:div>
    <w:div w:id="452139732">
      <w:bodyDiv w:val="1"/>
      <w:marLeft w:val="0"/>
      <w:marRight w:val="0"/>
      <w:marTop w:val="0"/>
      <w:marBottom w:val="0"/>
      <w:divBdr>
        <w:top w:val="none" w:sz="0" w:space="0" w:color="auto"/>
        <w:left w:val="none" w:sz="0" w:space="0" w:color="auto"/>
        <w:bottom w:val="none" w:sz="0" w:space="0" w:color="auto"/>
        <w:right w:val="none" w:sz="0" w:space="0" w:color="auto"/>
      </w:divBdr>
    </w:div>
    <w:div w:id="454369180">
      <w:bodyDiv w:val="1"/>
      <w:marLeft w:val="0"/>
      <w:marRight w:val="0"/>
      <w:marTop w:val="0"/>
      <w:marBottom w:val="0"/>
      <w:divBdr>
        <w:top w:val="none" w:sz="0" w:space="0" w:color="auto"/>
        <w:left w:val="none" w:sz="0" w:space="0" w:color="auto"/>
        <w:bottom w:val="none" w:sz="0" w:space="0" w:color="auto"/>
        <w:right w:val="none" w:sz="0" w:space="0" w:color="auto"/>
      </w:divBdr>
    </w:div>
    <w:div w:id="475218623">
      <w:bodyDiv w:val="1"/>
      <w:marLeft w:val="0"/>
      <w:marRight w:val="0"/>
      <w:marTop w:val="0"/>
      <w:marBottom w:val="0"/>
      <w:divBdr>
        <w:top w:val="none" w:sz="0" w:space="0" w:color="auto"/>
        <w:left w:val="none" w:sz="0" w:space="0" w:color="auto"/>
        <w:bottom w:val="none" w:sz="0" w:space="0" w:color="auto"/>
        <w:right w:val="none" w:sz="0" w:space="0" w:color="auto"/>
      </w:divBdr>
    </w:div>
    <w:div w:id="483742345">
      <w:bodyDiv w:val="1"/>
      <w:marLeft w:val="0"/>
      <w:marRight w:val="0"/>
      <w:marTop w:val="0"/>
      <w:marBottom w:val="0"/>
      <w:divBdr>
        <w:top w:val="none" w:sz="0" w:space="0" w:color="auto"/>
        <w:left w:val="none" w:sz="0" w:space="0" w:color="auto"/>
        <w:bottom w:val="none" w:sz="0" w:space="0" w:color="auto"/>
        <w:right w:val="none" w:sz="0" w:space="0" w:color="auto"/>
      </w:divBdr>
    </w:div>
    <w:div w:id="518007114">
      <w:bodyDiv w:val="1"/>
      <w:marLeft w:val="0"/>
      <w:marRight w:val="0"/>
      <w:marTop w:val="0"/>
      <w:marBottom w:val="0"/>
      <w:divBdr>
        <w:top w:val="none" w:sz="0" w:space="0" w:color="auto"/>
        <w:left w:val="none" w:sz="0" w:space="0" w:color="auto"/>
        <w:bottom w:val="none" w:sz="0" w:space="0" w:color="auto"/>
        <w:right w:val="none" w:sz="0" w:space="0" w:color="auto"/>
      </w:divBdr>
    </w:div>
    <w:div w:id="526063566">
      <w:bodyDiv w:val="1"/>
      <w:marLeft w:val="0"/>
      <w:marRight w:val="0"/>
      <w:marTop w:val="0"/>
      <w:marBottom w:val="0"/>
      <w:divBdr>
        <w:top w:val="none" w:sz="0" w:space="0" w:color="auto"/>
        <w:left w:val="none" w:sz="0" w:space="0" w:color="auto"/>
        <w:bottom w:val="none" w:sz="0" w:space="0" w:color="auto"/>
        <w:right w:val="none" w:sz="0" w:space="0" w:color="auto"/>
      </w:divBdr>
    </w:div>
    <w:div w:id="530188322">
      <w:bodyDiv w:val="1"/>
      <w:marLeft w:val="0"/>
      <w:marRight w:val="0"/>
      <w:marTop w:val="0"/>
      <w:marBottom w:val="0"/>
      <w:divBdr>
        <w:top w:val="none" w:sz="0" w:space="0" w:color="auto"/>
        <w:left w:val="none" w:sz="0" w:space="0" w:color="auto"/>
        <w:bottom w:val="none" w:sz="0" w:space="0" w:color="auto"/>
        <w:right w:val="none" w:sz="0" w:space="0" w:color="auto"/>
      </w:divBdr>
    </w:div>
    <w:div w:id="549876389">
      <w:bodyDiv w:val="1"/>
      <w:marLeft w:val="0"/>
      <w:marRight w:val="0"/>
      <w:marTop w:val="0"/>
      <w:marBottom w:val="0"/>
      <w:divBdr>
        <w:top w:val="none" w:sz="0" w:space="0" w:color="auto"/>
        <w:left w:val="none" w:sz="0" w:space="0" w:color="auto"/>
        <w:bottom w:val="none" w:sz="0" w:space="0" w:color="auto"/>
        <w:right w:val="none" w:sz="0" w:space="0" w:color="auto"/>
      </w:divBdr>
    </w:div>
    <w:div w:id="567811933">
      <w:bodyDiv w:val="1"/>
      <w:marLeft w:val="0"/>
      <w:marRight w:val="0"/>
      <w:marTop w:val="0"/>
      <w:marBottom w:val="0"/>
      <w:divBdr>
        <w:top w:val="none" w:sz="0" w:space="0" w:color="auto"/>
        <w:left w:val="none" w:sz="0" w:space="0" w:color="auto"/>
        <w:bottom w:val="none" w:sz="0" w:space="0" w:color="auto"/>
        <w:right w:val="none" w:sz="0" w:space="0" w:color="auto"/>
      </w:divBdr>
    </w:div>
    <w:div w:id="572203254">
      <w:bodyDiv w:val="1"/>
      <w:marLeft w:val="0"/>
      <w:marRight w:val="0"/>
      <w:marTop w:val="0"/>
      <w:marBottom w:val="0"/>
      <w:divBdr>
        <w:top w:val="none" w:sz="0" w:space="0" w:color="auto"/>
        <w:left w:val="none" w:sz="0" w:space="0" w:color="auto"/>
        <w:bottom w:val="none" w:sz="0" w:space="0" w:color="auto"/>
        <w:right w:val="none" w:sz="0" w:space="0" w:color="auto"/>
      </w:divBdr>
    </w:div>
    <w:div w:id="596249404">
      <w:bodyDiv w:val="1"/>
      <w:marLeft w:val="0"/>
      <w:marRight w:val="0"/>
      <w:marTop w:val="0"/>
      <w:marBottom w:val="0"/>
      <w:divBdr>
        <w:top w:val="none" w:sz="0" w:space="0" w:color="auto"/>
        <w:left w:val="none" w:sz="0" w:space="0" w:color="auto"/>
        <w:bottom w:val="none" w:sz="0" w:space="0" w:color="auto"/>
        <w:right w:val="none" w:sz="0" w:space="0" w:color="auto"/>
      </w:divBdr>
    </w:div>
    <w:div w:id="598224878">
      <w:bodyDiv w:val="1"/>
      <w:marLeft w:val="0"/>
      <w:marRight w:val="0"/>
      <w:marTop w:val="0"/>
      <w:marBottom w:val="0"/>
      <w:divBdr>
        <w:top w:val="none" w:sz="0" w:space="0" w:color="auto"/>
        <w:left w:val="none" w:sz="0" w:space="0" w:color="auto"/>
        <w:bottom w:val="none" w:sz="0" w:space="0" w:color="auto"/>
        <w:right w:val="none" w:sz="0" w:space="0" w:color="auto"/>
      </w:divBdr>
    </w:div>
    <w:div w:id="610471960">
      <w:bodyDiv w:val="1"/>
      <w:marLeft w:val="0"/>
      <w:marRight w:val="0"/>
      <w:marTop w:val="0"/>
      <w:marBottom w:val="0"/>
      <w:divBdr>
        <w:top w:val="none" w:sz="0" w:space="0" w:color="auto"/>
        <w:left w:val="none" w:sz="0" w:space="0" w:color="auto"/>
        <w:bottom w:val="none" w:sz="0" w:space="0" w:color="auto"/>
        <w:right w:val="none" w:sz="0" w:space="0" w:color="auto"/>
      </w:divBdr>
    </w:div>
    <w:div w:id="612565477">
      <w:bodyDiv w:val="1"/>
      <w:marLeft w:val="0"/>
      <w:marRight w:val="0"/>
      <w:marTop w:val="0"/>
      <w:marBottom w:val="0"/>
      <w:divBdr>
        <w:top w:val="none" w:sz="0" w:space="0" w:color="auto"/>
        <w:left w:val="none" w:sz="0" w:space="0" w:color="auto"/>
        <w:bottom w:val="none" w:sz="0" w:space="0" w:color="auto"/>
        <w:right w:val="none" w:sz="0" w:space="0" w:color="auto"/>
      </w:divBdr>
    </w:div>
    <w:div w:id="631640183">
      <w:bodyDiv w:val="1"/>
      <w:marLeft w:val="0"/>
      <w:marRight w:val="0"/>
      <w:marTop w:val="0"/>
      <w:marBottom w:val="0"/>
      <w:divBdr>
        <w:top w:val="none" w:sz="0" w:space="0" w:color="auto"/>
        <w:left w:val="none" w:sz="0" w:space="0" w:color="auto"/>
        <w:bottom w:val="none" w:sz="0" w:space="0" w:color="auto"/>
        <w:right w:val="none" w:sz="0" w:space="0" w:color="auto"/>
      </w:divBdr>
    </w:div>
    <w:div w:id="639725284">
      <w:bodyDiv w:val="1"/>
      <w:marLeft w:val="0"/>
      <w:marRight w:val="0"/>
      <w:marTop w:val="0"/>
      <w:marBottom w:val="0"/>
      <w:divBdr>
        <w:top w:val="none" w:sz="0" w:space="0" w:color="auto"/>
        <w:left w:val="none" w:sz="0" w:space="0" w:color="auto"/>
        <w:bottom w:val="none" w:sz="0" w:space="0" w:color="auto"/>
        <w:right w:val="none" w:sz="0" w:space="0" w:color="auto"/>
      </w:divBdr>
    </w:div>
    <w:div w:id="657415516">
      <w:bodyDiv w:val="1"/>
      <w:marLeft w:val="0"/>
      <w:marRight w:val="0"/>
      <w:marTop w:val="0"/>
      <w:marBottom w:val="0"/>
      <w:divBdr>
        <w:top w:val="none" w:sz="0" w:space="0" w:color="auto"/>
        <w:left w:val="none" w:sz="0" w:space="0" w:color="auto"/>
        <w:bottom w:val="none" w:sz="0" w:space="0" w:color="auto"/>
        <w:right w:val="none" w:sz="0" w:space="0" w:color="auto"/>
      </w:divBdr>
    </w:div>
    <w:div w:id="659696838">
      <w:bodyDiv w:val="1"/>
      <w:marLeft w:val="0"/>
      <w:marRight w:val="0"/>
      <w:marTop w:val="0"/>
      <w:marBottom w:val="0"/>
      <w:divBdr>
        <w:top w:val="none" w:sz="0" w:space="0" w:color="auto"/>
        <w:left w:val="none" w:sz="0" w:space="0" w:color="auto"/>
        <w:bottom w:val="none" w:sz="0" w:space="0" w:color="auto"/>
        <w:right w:val="none" w:sz="0" w:space="0" w:color="auto"/>
      </w:divBdr>
    </w:div>
    <w:div w:id="660080438">
      <w:bodyDiv w:val="1"/>
      <w:marLeft w:val="0"/>
      <w:marRight w:val="0"/>
      <w:marTop w:val="0"/>
      <w:marBottom w:val="0"/>
      <w:divBdr>
        <w:top w:val="none" w:sz="0" w:space="0" w:color="auto"/>
        <w:left w:val="none" w:sz="0" w:space="0" w:color="auto"/>
        <w:bottom w:val="none" w:sz="0" w:space="0" w:color="auto"/>
        <w:right w:val="none" w:sz="0" w:space="0" w:color="auto"/>
      </w:divBdr>
    </w:div>
    <w:div w:id="689716974">
      <w:bodyDiv w:val="1"/>
      <w:marLeft w:val="0"/>
      <w:marRight w:val="0"/>
      <w:marTop w:val="0"/>
      <w:marBottom w:val="0"/>
      <w:divBdr>
        <w:top w:val="none" w:sz="0" w:space="0" w:color="auto"/>
        <w:left w:val="none" w:sz="0" w:space="0" w:color="auto"/>
        <w:bottom w:val="none" w:sz="0" w:space="0" w:color="auto"/>
        <w:right w:val="none" w:sz="0" w:space="0" w:color="auto"/>
      </w:divBdr>
    </w:div>
    <w:div w:id="691763328">
      <w:bodyDiv w:val="1"/>
      <w:marLeft w:val="0"/>
      <w:marRight w:val="0"/>
      <w:marTop w:val="0"/>
      <w:marBottom w:val="0"/>
      <w:divBdr>
        <w:top w:val="none" w:sz="0" w:space="0" w:color="auto"/>
        <w:left w:val="none" w:sz="0" w:space="0" w:color="auto"/>
        <w:bottom w:val="none" w:sz="0" w:space="0" w:color="auto"/>
        <w:right w:val="none" w:sz="0" w:space="0" w:color="auto"/>
      </w:divBdr>
    </w:div>
    <w:div w:id="713584283">
      <w:bodyDiv w:val="1"/>
      <w:marLeft w:val="0"/>
      <w:marRight w:val="0"/>
      <w:marTop w:val="0"/>
      <w:marBottom w:val="0"/>
      <w:divBdr>
        <w:top w:val="none" w:sz="0" w:space="0" w:color="auto"/>
        <w:left w:val="none" w:sz="0" w:space="0" w:color="auto"/>
        <w:bottom w:val="none" w:sz="0" w:space="0" w:color="auto"/>
        <w:right w:val="none" w:sz="0" w:space="0" w:color="auto"/>
      </w:divBdr>
    </w:div>
    <w:div w:id="722214887">
      <w:bodyDiv w:val="1"/>
      <w:marLeft w:val="0"/>
      <w:marRight w:val="0"/>
      <w:marTop w:val="0"/>
      <w:marBottom w:val="0"/>
      <w:divBdr>
        <w:top w:val="none" w:sz="0" w:space="0" w:color="auto"/>
        <w:left w:val="none" w:sz="0" w:space="0" w:color="auto"/>
        <w:bottom w:val="none" w:sz="0" w:space="0" w:color="auto"/>
        <w:right w:val="none" w:sz="0" w:space="0" w:color="auto"/>
      </w:divBdr>
      <w:divsChild>
        <w:div w:id="1629239908">
          <w:marLeft w:val="0"/>
          <w:marRight w:val="0"/>
          <w:marTop w:val="0"/>
          <w:marBottom w:val="0"/>
          <w:divBdr>
            <w:top w:val="none" w:sz="0" w:space="0" w:color="auto"/>
            <w:left w:val="none" w:sz="0" w:space="0" w:color="auto"/>
            <w:bottom w:val="none" w:sz="0" w:space="0" w:color="auto"/>
            <w:right w:val="none" w:sz="0" w:space="0" w:color="auto"/>
          </w:divBdr>
          <w:divsChild>
            <w:div w:id="1323586802">
              <w:marLeft w:val="0"/>
              <w:marRight w:val="0"/>
              <w:marTop w:val="0"/>
              <w:marBottom w:val="0"/>
              <w:divBdr>
                <w:top w:val="none" w:sz="0" w:space="0" w:color="auto"/>
                <w:left w:val="none" w:sz="0" w:space="0" w:color="auto"/>
                <w:bottom w:val="none" w:sz="0" w:space="0" w:color="auto"/>
                <w:right w:val="none" w:sz="0" w:space="0" w:color="auto"/>
              </w:divBdr>
              <w:divsChild>
                <w:div w:id="913705903">
                  <w:marLeft w:val="0"/>
                  <w:marRight w:val="0"/>
                  <w:marTop w:val="0"/>
                  <w:marBottom w:val="0"/>
                  <w:divBdr>
                    <w:top w:val="none" w:sz="0" w:space="0" w:color="auto"/>
                    <w:left w:val="none" w:sz="0" w:space="0" w:color="auto"/>
                    <w:bottom w:val="none" w:sz="0" w:space="0" w:color="auto"/>
                    <w:right w:val="none" w:sz="0" w:space="0" w:color="auto"/>
                  </w:divBdr>
                  <w:divsChild>
                    <w:div w:id="642540742">
                      <w:marLeft w:val="0"/>
                      <w:marRight w:val="0"/>
                      <w:marTop w:val="0"/>
                      <w:marBottom w:val="0"/>
                      <w:divBdr>
                        <w:top w:val="none" w:sz="0" w:space="0" w:color="auto"/>
                        <w:left w:val="none" w:sz="0" w:space="0" w:color="auto"/>
                        <w:bottom w:val="none" w:sz="0" w:space="0" w:color="auto"/>
                        <w:right w:val="none" w:sz="0" w:space="0" w:color="auto"/>
                      </w:divBdr>
                      <w:divsChild>
                        <w:div w:id="160581599">
                          <w:marLeft w:val="0"/>
                          <w:marRight w:val="0"/>
                          <w:marTop w:val="0"/>
                          <w:marBottom w:val="0"/>
                          <w:divBdr>
                            <w:top w:val="none" w:sz="0" w:space="0" w:color="auto"/>
                            <w:left w:val="none" w:sz="0" w:space="0" w:color="auto"/>
                            <w:bottom w:val="none" w:sz="0" w:space="0" w:color="auto"/>
                            <w:right w:val="none" w:sz="0" w:space="0" w:color="auto"/>
                          </w:divBdr>
                        </w:div>
                        <w:div w:id="907690690">
                          <w:marLeft w:val="0"/>
                          <w:marRight w:val="0"/>
                          <w:marTop w:val="0"/>
                          <w:marBottom w:val="0"/>
                          <w:divBdr>
                            <w:top w:val="none" w:sz="0" w:space="0" w:color="auto"/>
                            <w:left w:val="none" w:sz="0" w:space="0" w:color="auto"/>
                            <w:bottom w:val="none" w:sz="0" w:space="0" w:color="auto"/>
                            <w:right w:val="none" w:sz="0" w:space="0" w:color="auto"/>
                          </w:divBdr>
                        </w:div>
                        <w:div w:id="16962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45397">
      <w:bodyDiv w:val="1"/>
      <w:marLeft w:val="0"/>
      <w:marRight w:val="0"/>
      <w:marTop w:val="0"/>
      <w:marBottom w:val="0"/>
      <w:divBdr>
        <w:top w:val="none" w:sz="0" w:space="0" w:color="auto"/>
        <w:left w:val="none" w:sz="0" w:space="0" w:color="auto"/>
        <w:bottom w:val="none" w:sz="0" w:space="0" w:color="auto"/>
        <w:right w:val="none" w:sz="0" w:space="0" w:color="auto"/>
      </w:divBdr>
    </w:div>
    <w:div w:id="749933633">
      <w:bodyDiv w:val="1"/>
      <w:marLeft w:val="0"/>
      <w:marRight w:val="0"/>
      <w:marTop w:val="0"/>
      <w:marBottom w:val="0"/>
      <w:divBdr>
        <w:top w:val="none" w:sz="0" w:space="0" w:color="auto"/>
        <w:left w:val="none" w:sz="0" w:space="0" w:color="auto"/>
        <w:bottom w:val="none" w:sz="0" w:space="0" w:color="auto"/>
        <w:right w:val="none" w:sz="0" w:space="0" w:color="auto"/>
      </w:divBdr>
    </w:div>
    <w:div w:id="755327936">
      <w:bodyDiv w:val="1"/>
      <w:marLeft w:val="0"/>
      <w:marRight w:val="0"/>
      <w:marTop w:val="0"/>
      <w:marBottom w:val="0"/>
      <w:divBdr>
        <w:top w:val="none" w:sz="0" w:space="0" w:color="auto"/>
        <w:left w:val="none" w:sz="0" w:space="0" w:color="auto"/>
        <w:bottom w:val="none" w:sz="0" w:space="0" w:color="auto"/>
        <w:right w:val="none" w:sz="0" w:space="0" w:color="auto"/>
      </w:divBdr>
    </w:div>
    <w:div w:id="764612375">
      <w:bodyDiv w:val="1"/>
      <w:marLeft w:val="0"/>
      <w:marRight w:val="0"/>
      <w:marTop w:val="0"/>
      <w:marBottom w:val="0"/>
      <w:divBdr>
        <w:top w:val="none" w:sz="0" w:space="0" w:color="auto"/>
        <w:left w:val="none" w:sz="0" w:space="0" w:color="auto"/>
        <w:bottom w:val="none" w:sz="0" w:space="0" w:color="auto"/>
        <w:right w:val="none" w:sz="0" w:space="0" w:color="auto"/>
      </w:divBdr>
    </w:div>
    <w:div w:id="766659584">
      <w:bodyDiv w:val="1"/>
      <w:marLeft w:val="0"/>
      <w:marRight w:val="0"/>
      <w:marTop w:val="0"/>
      <w:marBottom w:val="0"/>
      <w:divBdr>
        <w:top w:val="none" w:sz="0" w:space="0" w:color="auto"/>
        <w:left w:val="none" w:sz="0" w:space="0" w:color="auto"/>
        <w:bottom w:val="none" w:sz="0" w:space="0" w:color="auto"/>
        <w:right w:val="none" w:sz="0" w:space="0" w:color="auto"/>
      </w:divBdr>
    </w:div>
    <w:div w:id="795756667">
      <w:bodyDiv w:val="1"/>
      <w:marLeft w:val="0"/>
      <w:marRight w:val="0"/>
      <w:marTop w:val="0"/>
      <w:marBottom w:val="0"/>
      <w:divBdr>
        <w:top w:val="none" w:sz="0" w:space="0" w:color="auto"/>
        <w:left w:val="none" w:sz="0" w:space="0" w:color="auto"/>
        <w:bottom w:val="none" w:sz="0" w:space="0" w:color="auto"/>
        <w:right w:val="none" w:sz="0" w:space="0" w:color="auto"/>
      </w:divBdr>
    </w:div>
    <w:div w:id="804661725">
      <w:bodyDiv w:val="1"/>
      <w:marLeft w:val="0"/>
      <w:marRight w:val="0"/>
      <w:marTop w:val="0"/>
      <w:marBottom w:val="0"/>
      <w:divBdr>
        <w:top w:val="none" w:sz="0" w:space="0" w:color="auto"/>
        <w:left w:val="none" w:sz="0" w:space="0" w:color="auto"/>
        <w:bottom w:val="none" w:sz="0" w:space="0" w:color="auto"/>
        <w:right w:val="none" w:sz="0" w:space="0" w:color="auto"/>
      </w:divBdr>
    </w:div>
    <w:div w:id="817066784">
      <w:bodyDiv w:val="1"/>
      <w:marLeft w:val="0"/>
      <w:marRight w:val="0"/>
      <w:marTop w:val="0"/>
      <w:marBottom w:val="0"/>
      <w:divBdr>
        <w:top w:val="none" w:sz="0" w:space="0" w:color="auto"/>
        <w:left w:val="none" w:sz="0" w:space="0" w:color="auto"/>
        <w:bottom w:val="none" w:sz="0" w:space="0" w:color="auto"/>
        <w:right w:val="none" w:sz="0" w:space="0" w:color="auto"/>
      </w:divBdr>
    </w:div>
    <w:div w:id="836385944">
      <w:bodyDiv w:val="1"/>
      <w:marLeft w:val="0"/>
      <w:marRight w:val="0"/>
      <w:marTop w:val="0"/>
      <w:marBottom w:val="0"/>
      <w:divBdr>
        <w:top w:val="none" w:sz="0" w:space="0" w:color="auto"/>
        <w:left w:val="none" w:sz="0" w:space="0" w:color="auto"/>
        <w:bottom w:val="none" w:sz="0" w:space="0" w:color="auto"/>
        <w:right w:val="none" w:sz="0" w:space="0" w:color="auto"/>
      </w:divBdr>
    </w:div>
    <w:div w:id="839194935">
      <w:bodyDiv w:val="1"/>
      <w:marLeft w:val="0"/>
      <w:marRight w:val="0"/>
      <w:marTop w:val="0"/>
      <w:marBottom w:val="0"/>
      <w:divBdr>
        <w:top w:val="none" w:sz="0" w:space="0" w:color="auto"/>
        <w:left w:val="none" w:sz="0" w:space="0" w:color="auto"/>
        <w:bottom w:val="none" w:sz="0" w:space="0" w:color="auto"/>
        <w:right w:val="none" w:sz="0" w:space="0" w:color="auto"/>
      </w:divBdr>
    </w:div>
    <w:div w:id="839203149">
      <w:bodyDiv w:val="1"/>
      <w:marLeft w:val="0"/>
      <w:marRight w:val="0"/>
      <w:marTop w:val="0"/>
      <w:marBottom w:val="0"/>
      <w:divBdr>
        <w:top w:val="none" w:sz="0" w:space="0" w:color="auto"/>
        <w:left w:val="none" w:sz="0" w:space="0" w:color="auto"/>
        <w:bottom w:val="none" w:sz="0" w:space="0" w:color="auto"/>
        <w:right w:val="none" w:sz="0" w:space="0" w:color="auto"/>
      </w:divBdr>
    </w:div>
    <w:div w:id="864833195">
      <w:bodyDiv w:val="1"/>
      <w:marLeft w:val="0"/>
      <w:marRight w:val="0"/>
      <w:marTop w:val="0"/>
      <w:marBottom w:val="0"/>
      <w:divBdr>
        <w:top w:val="none" w:sz="0" w:space="0" w:color="auto"/>
        <w:left w:val="none" w:sz="0" w:space="0" w:color="auto"/>
        <w:bottom w:val="none" w:sz="0" w:space="0" w:color="auto"/>
        <w:right w:val="none" w:sz="0" w:space="0" w:color="auto"/>
      </w:divBdr>
    </w:div>
    <w:div w:id="866679378">
      <w:bodyDiv w:val="1"/>
      <w:marLeft w:val="0"/>
      <w:marRight w:val="0"/>
      <w:marTop w:val="0"/>
      <w:marBottom w:val="0"/>
      <w:divBdr>
        <w:top w:val="none" w:sz="0" w:space="0" w:color="auto"/>
        <w:left w:val="none" w:sz="0" w:space="0" w:color="auto"/>
        <w:bottom w:val="none" w:sz="0" w:space="0" w:color="auto"/>
        <w:right w:val="none" w:sz="0" w:space="0" w:color="auto"/>
      </w:divBdr>
    </w:div>
    <w:div w:id="887686100">
      <w:bodyDiv w:val="1"/>
      <w:marLeft w:val="0"/>
      <w:marRight w:val="0"/>
      <w:marTop w:val="0"/>
      <w:marBottom w:val="0"/>
      <w:divBdr>
        <w:top w:val="none" w:sz="0" w:space="0" w:color="auto"/>
        <w:left w:val="none" w:sz="0" w:space="0" w:color="auto"/>
        <w:bottom w:val="none" w:sz="0" w:space="0" w:color="auto"/>
        <w:right w:val="none" w:sz="0" w:space="0" w:color="auto"/>
      </w:divBdr>
    </w:div>
    <w:div w:id="935289920">
      <w:bodyDiv w:val="1"/>
      <w:marLeft w:val="0"/>
      <w:marRight w:val="0"/>
      <w:marTop w:val="0"/>
      <w:marBottom w:val="0"/>
      <w:divBdr>
        <w:top w:val="none" w:sz="0" w:space="0" w:color="auto"/>
        <w:left w:val="none" w:sz="0" w:space="0" w:color="auto"/>
        <w:bottom w:val="none" w:sz="0" w:space="0" w:color="auto"/>
        <w:right w:val="none" w:sz="0" w:space="0" w:color="auto"/>
      </w:divBdr>
    </w:div>
    <w:div w:id="956251496">
      <w:bodyDiv w:val="1"/>
      <w:marLeft w:val="0"/>
      <w:marRight w:val="0"/>
      <w:marTop w:val="0"/>
      <w:marBottom w:val="0"/>
      <w:divBdr>
        <w:top w:val="none" w:sz="0" w:space="0" w:color="auto"/>
        <w:left w:val="none" w:sz="0" w:space="0" w:color="auto"/>
        <w:bottom w:val="none" w:sz="0" w:space="0" w:color="auto"/>
        <w:right w:val="none" w:sz="0" w:space="0" w:color="auto"/>
      </w:divBdr>
    </w:div>
    <w:div w:id="962462880">
      <w:bodyDiv w:val="1"/>
      <w:marLeft w:val="0"/>
      <w:marRight w:val="0"/>
      <w:marTop w:val="0"/>
      <w:marBottom w:val="0"/>
      <w:divBdr>
        <w:top w:val="none" w:sz="0" w:space="0" w:color="auto"/>
        <w:left w:val="none" w:sz="0" w:space="0" w:color="auto"/>
        <w:bottom w:val="none" w:sz="0" w:space="0" w:color="auto"/>
        <w:right w:val="none" w:sz="0" w:space="0" w:color="auto"/>
      </w:divBdr>
    </w:div>
    <w:div w:id="990477673">
      <w:bodyDiv w:val="1"/>
      <w:marLeft w:val="0"/>
      <w:marRight w:val="0"/>
      <w:marTop w:val="0"/>
      <w:marBottom w:val="0"/>
      <w:divBdr>
        <w:top w:val="none" w:sz="0" w:space="0" w:color="auto"/>
        <w:left w:val="none" w:sz="0" w:space="0" w:color="auto"/>
        <w:bottom w:val="none" w:sz="0" w:space="0" w:color="auto"/>
        <w:right w:val="none" w:sz="0" w:space="0" w:color="auto"/>
      </w:divBdr>
      <w:divsChild>
        <w:div w:id="68117126">
          <w:marLeft w:val="0"/>
          <w:marRight w:val="0"/>
          <w:marTop w:val="0"/>
          <w:marBottom w:val="0"/>
          <w:divBdr>
            <w:top w:val="none" w:sz="0" w:space="0" w:color="auto"/>
            <w:left w:val="none" w:sz="0" w:space="0" w:color="auto"/>
            <w:bottom w:val="none" w:sz="0" w:space="0" w:color="auto"/>
            <w:right w:val="none" w:sz="0" w:space="0" w:color="auto"/>
          </w:divBdr>
        </w:div>
        <w:div w:id="675309025">
          <w:marLeft w:val="0"/>
          <w:marRight w:val="0"/>
          <w:marTop w:val="0"/>
          <w:marBottom w:val="0"/>
          <w:divBdr>
            <w:top w:val="none" w:sz="0" w:space="0" w:color="auto"/>
            <w:left w:val="none" w:sz="0" w:space="0" w:color="auto"/>
            <w:bottom w:val="none" w:sz="0" w:space="0" w:color="auto"/>
            <w:right w:val="none" w:sz="0" w:space="0" w:color="auto"/>
          </w:divBdr>
        </w:div>
        <w:div w:id="1115176245">
          <w:marLeft w:val="0"/>
          <w:marRight w:val="0"/>
          <w:marTop w:val="0"/>
          <w:marBottom w:val="0"/>
          <w:divBdr>
            <w:top w:val="none" w:sz="0" w:space="0" w:color="auto"/>
            <w:left w:val="none" w:sz="0" w:space="0" w:color="auto"/>
            <w:bottom w:val="none" w:sz="0" w:space="0" w:color="auto"/>
            <w:right w:val="none" w:sz="0" w:space="0" w:color="auto"/>
          </w:divBdr>
        </w:div>
        <w:div w:id="1152216155">
          <w:marLeft w:val="0"/>
          <w:marRight w:val="0"/>
          <w:marTop w:val="0"/>
          <w:marBottom w:val="0"/>
          <w:divBdr>
            <w:top w:val="none" w:sz="0" w:space="0" w:color="auto"/>
            <w:left w:val="none" w:sz="0" w:space="0" w:color="auto"/>
            <w:bottom w:val="none" w:sz="0" w:space="0" w:color="auto"/>
            <w:right w:val="none" w:sz="0" w:space="0" w:color="auto"/>
          </w:divBdr>
        </w:div>
        <w:div w:id="1370300978">
          <w:marLeft w:val="0"/>
          <w:marRight w:val="0"/>
          <w:marTop w:val="0"/>
          <w:marBottom w:val="0"/>
          <w:divBdr>
            <w:top w:val="none" w:sz="0" w:space="0" w:color="auto"/>
            <w:left w:val="none" w:sz="0" w:space="0" w:color="auto"/>
            <w:bottom w:val="none" w:sz="0" w:space="0" w:color="auto"/>
            <w:right w:val="none" w:sz="0" w:space="0" w:color="auto"/>
          </w:divBdr>
        </w:div>
        <w:div w:id="1772819946">
          <w:marLeft w:val="0"/>
          <w:marRight w:val="0"/>
          <w:marTop w:val="0"/>
          <w:marBottom w:val="0"/>
          <w:divBdr>
            <w:top w:val="none" w:sz="0" w:space="0" w:color="auto"/>
            <w:left w:val="none" w:sz="0" w:space="0" w:color="auto"/>
            <w:bottom w:val="none" w:sz="0" w:space="0" w:color="auto"/>
            <w:right w:val="none" w:sz="0" w:space="0" w:color="auto"/>
          </w:divBdr>
        </w:div>
        <w:div w:id="2102529309">
          <w:marLeft w:val="0"/>
          <w:marRight w:val="0"/>
          <w:marTop w:val="0"/>
          <w:marBottom w:val="0"/>
          <w:divBdr>
            <w:top w:val="none" w:sz="0" w:space="0" w:color="auto"/>
            <w:left w:val="none" w:sz="0" w:space="0" w:color="auto"/>
            <w:bottom w:val="none" w:sz="0" w:space="0" w:color="auto"/>
            <w:right w:val="none" w:sz="0" w:space="0" w:color="auto"/>
          </w:divBdr>
        </w:div>
      </w:divsChild>
    </w:div>
    <w:div w:id="1004631588">
      <w:bodyDiv w:val="1"/>
      <w:marLeft w:val="0"/>
      <w:marRight w:val="0"/>
      <w:marTop w:val="0"/>
      <w:marBottom w:val="0"/>
      <w:divBdr>
        <w:top w:val="none" w:sz="0" w:space="0" w:color="auto"/>
        <w:left w:val="none" w:sz="0" w:space="0" w:color="auto"/>
        <w:bottom w:val="none" w:sz="0" w:space="0" w:color="auto"/>
        <w:right w:val="none" w:sz="0" w:space="0" w:color="auto"/>
      </w:divBdr>
    </w:div>
    <w:div w:id="1015881360">
      <w:bodyDiv w:val="1"/>
      <w:marLeft w:val="0"/>
      <w:marRight w:val="0"/>
      <w:marTop w:val="0"/>
      <w:marBottom w:val="0"/>
      <w:divBdr>
        <w:top w:val="none" w:sz="0" w:space="0" w:color="auto"/>
        <w:left w:val="none" w:sz="0" w:space="0" w:color="auto"/>
        <w:bottom w:val="none" w:sz="0" w:space="0" w:color="auto"/>
        <w:right w:val="none" w:sz="0" w:space="0" w:color="auto"/>
      </w:divBdr>
    </w:div>
    <w:div w:id="1027216044">
      <w:bodyDiv w:val="1"/>
      <w:marLeft w:val="0"/>
      <w:marRight w:val="0"/>
      <w:marTop w:val="0"/>
      <w:marBottom w:val="0"/>
      <w:divBdr>
        <w:top w:val="none" w:sz="0" w:space="0" w:color="auto"/>
        <w:left w:val="none" w:sz="0" w:space="0" w:color="auto"/>
        <w:bottom w:val="none" w:sz="0" w:space="0" w:color="auto"/>
        <w:right w:val="none" w:sz="0" w:space="0" w:color="auto"/>
      </w:divBdr>
    </w:div>
    <w:div w:id="1032152317">
      <w:bodyDiv w:val="1"/>
      <w:marLeft w:val="0"/>
      <w:marRight w:val="0"/>
      <w:marTop w:val="0"/>
      <w:marBottom w:val="0"/>
      <w:divBdr>
        <w:top w:val="none" w:sz="0" w:space="0" w:color="auto"/>
        <w:left w:val="none" w:sz="0" w:space="0" w:color="auto"/>
        <w:bottom w:val="none" w:sz="0" w:space="0" w:color="auto"/>
        <w:right w:val="none" w:sz="0" w:space="0" w:color="auto"/>
      </w:divBdr>
    </w:div>
    <w:div w:id="1042632316">
      <w:bodyDiv w:val="1"/>
      <w:marLeft w:val="0"/>
      <w:marRight w:val="0"/>
      <w:marTop w:val="0"/>
      <w:marBottom w:val="0"/>
      <w:divBdr>
        <w:top w:val="none" w:sz="0" w:space="0" w:color="auto"/>
        <w:left w:val="none" w:sz="0" w:space="0" w:color="auto"/>
        <w:bottom w:val="none" w:sz="0" w:space="0" w:color="auto"/>
        <w:right w:val="none" w:sz="0" w:space="0" w:color="auto"/>
      </w:divBdr>
    </w:div>
    <w:div w:id="1045443030">
      <w:bodyDiv w:val="1"/>
      <w:marLeft w:val="0"/>
      <w:marRight w:val="0"/>
      <w:marTop w:val="0"/>
      <w:marBottom w:val="0"/>
      <w:divBdr>
        <w:top w:val="none" w:sz="0" w:space="0" w:color="auto"/>
        <w:left w:val="none" w:sz="0" w:space="0" w:color="auto"/>
        <w:bottom w:val="none" w:sz="0" w:space="0" w:color="auto"/>
        <w:right w:val="none" w:sz="0" w:space="0" w:color="auto"/>
      </w:divBdr>
    </w:div>
    <w:div w:id="1068386897">
      <w:bodyDiv w:val="1"/>
      <w:marLeft w:val="0"/>
      <w:marRight w:val="0"/>
      <w:marTop w:val="0"/>
      <w:marBottom w:val="0"/>
      <w:divBdr>
        <w:top w:val="none" w:sz="0" w:space="0" w:color="auto"/>
        <w:left w:val="none" w:sz="0" w:space="0" w:color="auto"/>
        <w:bottom w:val="none" w:sz="0" w:space="0" w:color="auto"/>
        <w:right w:val="none" w:sz="0" w:space="0" w:color="auto"/>
      </w:divBdr>
    </w:div>
    <w:div w:id="1070227585">
      <w:bodyDiv w:val="1"/>
      <w:marLeft w:val="0"/>
      <w:marRight w:val="0"/>
      <w:marTop w:val="0"/>
      <w:marBottom w:val="0"/>
      <w:divBdr>
        <w:top w:val="none" w:sz="0" w:space="0" w:color="auto"/>
        <w:left w:val="none" w:sz="0" w:space="0" w:color="auto"/>
        <w:bottom w:val="none" w:sz="0" w:space="0" w:color="auto"/>
        <w:right w:val="none" w:sz="0" w:space="0" w:color="auto"/>
      </w:divBdr>
    </w:div>
    <w:div w:id="1093433655">
      <w:bodyDiv w:val="1"/>
      <w:marLeft w:val="0"/>
      <w:marRight w:val="0"/>
      <w:marTop w:val="0"/>
      <w:marBottom w:val="0"/>
      <w:divBdr>
        <w:top w:val="none" w:sz="0" w:space="0" w:color="auto"/>
        <w:left w:val="none" w:sz="0" w:space="0" w:color="auto"/>
        <w:bottom w:val="none" w:sz="0" w:space="0" w:color="auto"/>
        <w:right w:val="none" w:sz="0" w:space="0" w:color="auto"/>
      </w:divBdr>
    </w:div>
    <w:div w:id="1093742749">
      <w:bodyDiv w:val="1"/>
      <w:marLeft w:val="0"/>
      <w:marRight w:val="0"/>
      <w:marTop w:val="0"/>
      <w:marBottom w:val="0"/>
      <w:divBdr>
        <w:top w:val="none" w:sz="0" w:space="0" w:color="auto"/>
        <w:left w:val="none" w:sz="0" w:space="0" w:color="auto"/>
        <w:bottom w:val="none" w:sz="0" w:space="0" w:color="auto"/>
        <w:right w:val="none" w:sz="0" w:space="0" w:color="auto"/>
      </w:divBdr>
    </w:div>
    <w:div w:id="1106850774">
      <w:bodyDiv w:val="1"/>
      <w:marLeft w:val="0"/>
      <w:marRight w:val="0"/>
      <w:marTop w:val="0"/>
      <w:marBottom w:val="0"/>
      <w:divBdr>
        <w:top w:val="none" w:sz="0" w:space="0" w:color="auto"/>
        <w:left w:val="none" w:sz="0" w:space="0" w:color="auto"/>
        <w:bottom w:val="none" w:sz="0" w:space="0" w:color="auto"/>
        <w:right w:val="none" w:sz="0" w:space="0" w:color="auto"/>
      </w:divBdr>
    </w:div>
    <w:div w:id="1107580533">
      <w:bodyDiv w:val="1"/>
      <w:marLeft w:val="0"/>
      <w:marRight w:val="0"/>
      <w:marTop w:val="0"/>
      <w:marBottom w:val="0"/>
      <w:divBdr>
        <w:top w:val="none" w:sz="0" w:space="0" w:color="auto"/>
        <w:left w:val="none" w:sz="0" w:space="0" w:color="auto"/>
        <w:bottom w:val="none" w:sz="0" w:space="0" w:color="auto"/>
        <w:right w:val="none" w:sz="0" w:space="0" w:color="auto"/>
      </w:divBdr>
    </w:div>
    <w:div w:id="1155755387">
      <w:bodyDiv w:val="1"/>
      <w:marLeft w:val="0"/>
      <w:marRight w:val="0"/>
      <w:marTop w:val="0"/>
      <w:marBottom w:val="0"/>
      <w:divBdr>
        <w:top w:val="none" w:sz="0" w:space="0" w:color="auto"/>
        <w:left w:val="none" w:sz="0" w:space="0" w:color="auto"/>
        <w:bottom w:val="none" w:sz="0" w:space="0" w:color="auto"/>
        <w:right w:val="none" w:sz="0" w:space="0" w:color="auto"/>
      </w:divBdr>
    </w:div>
    <w:div w:id="1229340240">
      <w:bodyDiv w:val="1"/>
      <w:marLeft w:val="0"/>
      <w:marRight w:val="0"/>
      <w:marTop w:val="0"/>
      <w:marBottom w:val="0"/>
      <w:divBdr>
        <w:top w:val="none" w:sz="0" w:space="0" w:color="auto"/>
        <w:left w:val="none" w:sz="0" w:space="0" w:color="auto"/>
        <w:bottom w:val="none" w:sz="0" w:space="0" w:color="auto"/>
        <w:right w:val="none" w:sz="0" w:space="0" w:color="auto"/>
      </w:divBdr>
    </w:div>
    <w:div w:id="1234508640">
      <w:bodyDiv w:val="1"/>
      <w:marLeft w:val="0"/>
      <w:marRight w:val="0"/>
      <w:marTop w:val="0"/>
      <w:marBottom w:val="0"/>
      <w:divBdr>
        <w:top w:val="none" w:sz="0" w:space="0" w:color="auto"/>
        <w:left w:val="none" w:sz="0" w:space="0" w:color="auto"/>
        <w:bottom w:val="none" w:sz="0" w:space="0" w:color="auto"/>
        <w:right w:val="none" w:sz="0" w:space="0" w:color="auto"/>
      </w:divBdr>
    </w:div>
    <w:div w:id="1255936512">
      <w:bodyDiv w:val="1"/>
      <w:marLeft w:val="0"/>
      <w:marRight w:val="0"/>
      <w:marTop w:val="0"/>
      <w:marBottom w:val="0"/>
      <w:divBdr>
        <w:top w:val="none" w:sz="0" w:space="0" w:color="auto"/>
        <w:left w:val="none" w:sz="0" w:space="0" w:color="auto"/>
        <w:bottom w:val="none" w:sz="0" w:space="0" w:color="auto"/>
        <w:right w:val="none" w:sz="0" w:space="0" w:color="auto"/>
      </w:divBdr>
    </w:div>
    <w:div w:id="1281108584">
      <w:bodyDiv w:val="1"/>
      <w:marLeft w:val="0"/>
      <w:marRight w:val="0"/>
      <w:marTop w:val="0"/>
      <w:marBottom w:val="0"/>
      <w:divBdr>
        <w:top w:val="none" w:sz="0" w:space="0" w:color="auto"/>
        <w:left w:val="none" w:sz="0" w:space="0" w:color="auto"/>
        <w:bottom w:val="none" w:sz="0" w:space="0" w:color="auto"/>
        <w:right w:val="none" w:sz="0" w:space="0" w:color="auto"/>
      </w:divBdr>
    </w:div>
    <w:div w:id="1299147482">
      <w:bodyDiv w:val="1"/>
      <w:marLeft w:val="0"/>
      <w:marRight w:val="0"/>
      <w:marTop w:val="0"/>
      <w:marBottom w:val="0"/>
      <w:divBdr>
        <w:top w:val="none" w:sz="0" w:space="0" w:color="auto"/>
        <w:left w:val="none" w:sz="0" w:space="0" w:color="auto"/>
        <w:bottom w:val="none" w:sz="0" w:space="0" w:color="auto"/>
        <w:right w:val="none" w:sz="0" w:space="0" w:color="auto"/>
      </w:divBdr>
    </w:div>
    <w:div w:id="1301349281">
      <w:bodyDiv w:val="1"/>
      <w:marLeft w:val="0"/>
      <w:marRight w:val="0"/>
      <w:marTop w:val="0"/>
      <w:marBottom w:val="0"/>
      <w:divBdr>
        <w:top w:val="none" w:sz="0" w:space="0" w:color="auto"/>
        <w:left w:val="none" w:sz="0" w:space="0" w:color="auto"/>
        <w:bottom w:val="none" w:sz="0" w:space="0" w:color="auto"/>
        <w:right w:val="none" w:sz="0" w:space="0" w:color="auto"/>
      </w:divBdr>
    </w:div>
    <w:div w:id="1311472634">
      <w:bodyDiv w:val="1"/>
      <w:marLeft w:val="0"/>
      <w:marRight w:val="0"/>
      <w:marTop w:val="0"/>
      <w:marBottom w:val="0"/>
      <w:divBdr>
        <w:top w:val="none" w:sz="0" w:space="0" w:color="auto"/>
        <w:left w:val="none" w:sz="0" w:space="0" w:color="auto"/>
        <w:bottom w:val="none" w:sz="0" w:space="0" w:color="auto"/>
        <w:right w:val="none" w:sz="0" w:space="0" w:color="auto"/>
      </w:divBdr>
    </w:div>
    <w:div w:id="1320813873">
      <w:bodyDiv w:val="1"/>
      <w:marLeft w:val="0"/>
      <w:marRight w:val="0"/>
      <w:marTop w:val="0"/>
      <w:marBottom w:val="0"/>
      <w:divBdr>
        <w:top w:val="none" w:sz="0" w:space="0" w:color="auto"/>
        <w:left w:val="none" w:sz="0" w:space="0" w:color="auto"/>
        <w:bottom w:val="none" w:sz="0" w:space="0" w:color="auto"/>
        <w:right w:val="none" w:sz="0" w:space="0" w:color="auto"/>
      </w:divBdr>
    </w:div>
    <w:div w:id="1328486128">
      <w:bodyDiv w:val="1"/>
      <w:marLeft w:val="0"/>
      <w:marRight w:val="0"/>
      <w:marTop w:val="0"/>
      <w:marBottom w:val="0"/>
      <w:divBdr>
        <w:top w:val="none" w:sz="0" w:space="0" w:color="auto"/>
        <w:left w:val="none" w:sz="0" w:space="0" w:color="auto"/>
        <w:bottom w:val="none" w:sz="0" w:space="0" w:color="auto"/>
        <w:right w:val="none" w:sz="0" w:space="0" w:color="auto"/>
      </w:divBdr>
    </w:div>
    <w:div w:id="1328946459">
      <w:bodyDiv w:val="1"/>
      <w:marLeft w:val="0"/>
      <w:marRight w:val="0"/>
      <w:marTop w:val="0"/>
      <w:marBottom w:val="0"/>
      <w:divBdr>
        <w:top w:val="none" w:sz="0" w:space="0" w:color="auto"/>
        <w:left w:val="none" w:sz="0" w:space="0" w:color="auto"/>
        <w:bottom w:val="none" w:sz="0" w:space="0" w:color="auto"/>
        <w:right w:val="none" w:sz="0" w:space="0" w:color="auto"/>
      </w:divBdr>
    </w:div>
    <w:div w:id="1364088017">
      <w:bodyDiv w:val="1"/>
      <w:marLeft w:val="0"/>
      <w:marRight w:val="0"/>
      <w:marTop w:val="0"/>
      <w:marBottom w:val="0"/>
      <w:divBdr>
        <w:top w:val="none" w:sz="0" w:space="0" w:color="auto"/>
        <w:left w:val="none" w:sz="0" w:space="0" w:color="auto"/>
        <w:bottom w:val="none" w:sz="0" w:space="0" w:color="auto"/>
        <w:right w:val="none" w:sz="0" w:space="0" w:color="auto"/>
      </w:divBdr>
    </w:div>
    <w:div w:id="1365596599">
      <w:bodyDiv w:val="1"/>
      <w:marLeft w:val="0"/>
      <w:marRight w:val="0"/>
      <w:marTop w:val="0"/>
      <w:marBottom w:val="0"/>
      <w:divBdr>
        <w:top w:val="none" w:sz="0" w:space="0" w:color="auto"/>
        <w:left w:val="none" w:sz="0" w:space="0" w:color="auto"/>
        <w:bottom w:val="none" w:sz="0" w:space="0" w:color="auto"/>
        <w:right w:val="none" w:sz="0" w:space="0" w:color="auto"/>
      </w:divBdr>
    </w:div>
    <w:div w:id="1377123608">
      <w:bodyDiv w:val="1"/>
      <w:marLeft w:val="0"/>
      <w:marRight w:val="0"/>
      <w:marTop w:val="0"/>
      <w:marBottom w:val="0"/>
      <w:divBdr>
        <w:top w:val="none" w:sz="0" w:space="0" w:color="auto"/>
        <w:left w:val="none" w:sz="0" w:space="0" w:color="auto"/>
        <w:bottom w:val="none" w:sz="0" w:space="0" w:color="auto"/>
        <w:right w:val="none" w:sz="0" w:space="0" w:color="auto"/>
      </w:divBdr>
    </w:div>
    <w:div w:id="1436747771">
      <w:bodyDiv w:val="1"/>
      <w:marLeft w:val="0"/>
      <w:marRight w:val="0"/>
      <w:marTop w:val="0"/>
      <w:marBottom w:val="0"/>
      <w:divBdr>
        <w:top w:val="none" w:sz="0" w:space="0" w:color="auto"/>
        <w:left w:val="none" w:sz="0" w:space="0" w:color="auto"/>
        <w:bottom w:val="none" w:sz="0" w:space="0" w:color="auto"/>
        <w:right w:val="none" w:sz="0" w:space="0" w:color="auto"/>
      </w:divBdr>
    </w:div>
    <w:div w:id="1444301985">
      <w:bodyDiv w:val="1"/>
      <w:marLeft w:val="0"/>
      <w:marRight w:val="0"/>
      <w:marTop w:val="0"/>
      <w:marBottom w:val="0"/>
      <w:divBdr>
        <w:top w:val="none" w:sz="0" w:space="0" w:color="auto"/>
        <w:left w:val="none" w:sz="0" w:space="0" w:color="auto"/>
        <w:bottom w:val="none" w:sz="0" w:space="0" w:color="auto"/>
        <w:right w:val="none" w:sz="0" w:space="0" w:color="auto"/>
      </w:divBdr>
    </w:div>
    <w:div w:id="1452019172">
      <w:bodyDiv w:val="1"/>
      <w:marLeft w:val="0"/>
      <w:marRight w:val="0"/>
      <w:marTop w:val="0"/>
      <w:marBottom w:val="0"/>
      <w:divBdr>
        <w:top w:val="none" w:sz="0" w:space="0" w:color="auto"/>
        <w:left w:val="none" w:sz="0" w:space="0" w:color="auto"/>
        <w:bottom w:val="none" w:sz="0" w:space="0" w:color="auto"/>
        <w:right w:val="none" w:sz="0" w:space="0" w:color="auto"/>
      </w:divBdr>
    </w:div>
    <w:div w:id="1454403259">
      <w:bodyDiv w:val="1"/>
      <w:marLeft w:val="0"/>
      <w:marRight w:val="0"/>
      <w:marTop w:val="0"/>
      <w:marBottom w:val="0"/>
      <w:divBdr>
        <w:top w:val="none" w:sz="0" w:space="0" w:color="auto"/>
        <w:left w:val="none" w:sz="0" w:space="0" w:color="auto"/>
        <w:bottom w:val="none" w:sz="0" w:space="0" w:color="auto"/>
        <w:right w:val="none" w:sz="0" w:space="0" w:color="auto"/>
      </w:divBdr>
    </w:div>
    <w:div w:id="1498106026">
      <w:bodyDiv w:val="1"/>
      <w:marLeft w:val="0"/>
      <w:marRight w:val="0"/>
      <w:marTop w:val="0"/>
      <w:marBottom w:val="0"/>
      <w:divBdr>
        <w:top w:val="none" w:sz="0" w:space="0" w:color="auto"/>
        <w:left w:val="none" w:sz="0" w:space="0" w:color="auto"/>
        <w:bottom w:val="none" w:sz="0" w:space="0" w:color="auto"/>
        <w:right w:val="none" w:sz="0" w:space="0" w:color="auto"/>
      </w:divBdr>
    </w:div>
    <w:div w:id="1530756101">
      <w:bodyDiv w:val="1"/>
      <w:marLeft w:val="0"/>
      <w:marRight w:val="0"/>
      <w:marTop w:val="0"/>
      <w:marBottom w:val="0"/>
      <w:divBdr>
        <w:top w:val="none" w:sz="0" w:space="0" w:color="auto"/>
        <w:left w:val="none" w:sz="0" w:space="0" w:color="auto"/>
        <w:bottom w:val="none" w:sz="0" w:space="0" w:color="auto"/>
        <w:right w:val="none" w:sz="0" w:space="0" w:color="auto"/>
      </w:divBdr>
    </w:div>
    <w:div w:id="1532957584">
      <w:bodyDiv w:val="1"/>
      <w:marLeft w:val="0"/>
      <w:marRight w:val="0"/>
      <w:marTop w:val="0"/>
      <w:marBottom w:val="0"/>
      <w:divBdr>
        <w:top w:val="none" w:sz="0" w:space="0" w:color="auto"/>
        <w:left w:val="none" w:sz="0" w:space="0" w:color="auto"/>
        <w:bottom w:val="none" w:sz="0" w:space="0" w:color="auto"/>
        <w:right w:val="none" w:sz="0" w:space="0" w:color="auto"/>
      </w:divBdr>
    </w:div>
    <w:div w:id="1567691455">
      <w:bodyDiv w:val="1"/>
      <w:marLeft w:val="0"/>
      <w:marRight w:val="0"/>
      <w:marTop w:val="0"/>
      <w:marBottom w:val="0"/>
      <w:divBdr>
        <w:top w:val="none" w:sz="0" w:space="0" w:color="auto"/>
        <w:left w:val="none" w:sz="0" w:space="0" w:color="auto"/>
        <w:bottom w:val="none" w:sz="0" w:space="0" w:color="auto"/>
        <w:right w:val="none" w:sz="0" w:space="0" w:color="auto"/>
      </w:divBdr>
    </w:div>
    <w:div w:id="1572538922">
      <w:bodyDiv w:val="1"/>
      <w:marLeft w:val="0"/>
      <w:marRight w:val="0"/>
      <w:marTop w:val="0"/>
      <w:marBottom w:val="0"/>
      <w:divBdr>
        <w:top w:val="none" w:sz="0" w:space="0" w:color="auto"/>
        <w:left w:val="none" w:sz="0" w:space="0" w:color="auto"/>
        <w:bottom w:val="none" w:sz="0" w:space="0" w:color="auto"/>
        <w:right w:val="none" w:sz="0" w:space="0" w:color="auto"/>
      </w:divBdr>
    </w:div>
    <w:div w:id="1572616207">
      <w:bodyDiv w:val="1"/>
      <w:marLeft w:val="0"/>
      <w:marRight w:val="0"/>
      <w:marTop w:val="0"/>
      <w:marBottom w:val="0"/>
      <w:divBdr>
        <w:top w:val="none" w:sz="0" w:space="0" w:color="auto"/>
        <w:left w:val="none" w:sz="0" w:space="0" w:color="auto"/>
        <w:bottom w:val="none" w:sz="0" w:space="0" w:color="auto"/>
        <w:right w:val="none" w:sz="0" w:space="0" w:color="auto"/>
      </w:divBdr>
    </w:div>
    <w:div w:id="1578401373">
      <w:bodyDiv w:val="1"/>
      <w:marLeft w:val="0"/>
      <w:marRight w:val="0"/>
      <w:marTop w:val="0"/>
      <w:marBottom w:val="0"/>
      <w:divBdr>
        <w:top w:val="none" w:sz="0" w:space="0" w:color="auto"/>
        <w:left w:val="none" w:sz="0" w:space="0" w:color="auto"/>
        <w:bottom w:val="none" w:sz="0" w:space="0" w:color="auto"/>
        <w:right w:val="none" w:sz="0" w:space="0" w:color="auto"/>
      </w:divBdr>
    </w:div>
    <w:div w:id="1583829346">
      <w:bodyDiv w:val="1"/>
      <w:marLeft w:val="0"/>
      <w:marRight w:val="0"/>
      <w:marTop w:val="0"/>
      <w:marBottom w:val="0"/>
      <w:divBdr>
        <w:top w:val="none" w:sz="0" w:space="0" w:color="auto"/>
        <w:left w:val="none" w:sz="0" w:space="0" w:color="auto"/>
        <w:bottom w:val="none" w:sz="0" w:space="0" w:color="auto"/>
        <w:right w:val="none" w:sz="0" w:space="0" w:color="auto"/>
      </w:divBdr>
    </w:div>
    <w:div w:id="1597135396">
      <w:bodyDiv w:val="1"/>
      <w:marLeft w:val="0"/>
      <w:marRight w:val="0"/>
      <w:marTop w:val="0"/>
      <w:marBottom w:val="0"/>
      <w:divBdr>
        <w:top w:val="none" w:sz="0" w:space="0" w:color="auto"/>
        <w:left w:val="none" w:sz="0" w:space="0" w:color="auto"/>
        <w:bottom w:val="none" w:sz="0" w:space="0" w:color="auto"/>
        <w:right w:val="none" w:sz="0" w:space="0" w:color="auto"/>
      </w:divBdr>
    </w:div>
    <w:div w:id="1600411785">
      <w:marLeft w:val="0"/>
      <w:marRight w:val="0"/>
      <w:marTop w:val="0"/>
      <w:marBottom w:val="0"/>
      <w:divBdr>
        <w:top w:val="none" w:sz="0" w:space="0" w:color="auto"/>
        <w:left w:val="none" w:sz="0" w:space="0" w:color="auto"/>
        <w:bottom w:val="none" w:sz="0" w:space="0" w:color="auto"/>
        <w:right w:val="none" w:sz="0" w:space="0" w:color="auto"/>
      </w:divBdr>
    </w:div>
    <w:div w:id="1600411786">
      <w:marLeft w:val="0"/>
      <w:marRight w:val="0"/>
      <w:marTop w:val="0"/>
      <w:marBottom w:val="0"/>
      <w:divBdr>
        <w:top w:val="none" w:sz="0" w:space="0" w:color="auto"/>
        <w:left w:val="none" w:sz="0" w:space="0" w:color="auto"/>
        <w:bottom w:val="none" w:sz="0" w:space="0" w:color="auto"/>
        <w:right w:val="none" w:sz="0" w:space="0" w:color="auto"/>
      </w:divBdr>
    </w:div>
    <w:div w:id="1600411787">
      <w:marLeft w:val="0"/>
      <w:marRight w:val="0"/>
      <w:marTop w:val="0"/>
      <w:marBottom w:val="0"/>
      <w:divBdr>
        <w:top w:val="none" w:sz="0" w:space="0" w:color="auto"/>
        <w:left w:val="none" w:sz="0" w:space="0" w:color="auto"/>
        <w:bottom w:val="none" w:sz="0" w:space="0" w:color="auto"/>
        <w:right w:val="none" w:sz="0" w:space="0" w:color="auto"/>
      </w:divBdr>
    </w:div>
    <w:div w:id="1600411788">
      <w:marLeft w:val="0"/>
      <w:marRight w:val="0"/>
      <w:marTop w:val="0"/>
      <w:marBottom w:val="0"/>
      <w:divBdr>
        <w:top w:val="none" w:sz="0" w:space="0" w:color="auto"/>
        <w:left w:val="none" w:sz="0" w:space="0" w:color="auto"/>
        <w:bottom w:val="none" w:sz="0" w:space="0" w:color="auto"/>
        <w:right w:val="none" w:sz="0" w:space="0" w:color="auto"/>
      </w:divBdr>
    </w:div>
    <w:div w:id="1600411789">
      <w:marLeft w:val="0"/>
      <w:marRight w:val="0"/>
      <w:marTop w:val="0"/>
      <w:marBottom w:val="0"/>
      <w:divBdr>
        <w:top w:val="none" w:sz="0" w:space="0" w:color="auto"/>
        <w:left w:val="none" w:sz="0" w:space="0" w:color="auto"/>
        <w:bottom w:val="none" w:sz="0" w:space="0" w:color="auto"/>
        <w:right w:val="none" w:sz="0" w:space="0" w:color="auto"/>
      </w:divBdr>
    </w:div>
    <w:div w:id="1600411790">
      <w:marLeft w:val="0"/>
      <w:marRight w:val="0"/>
      <w:marTop w:val="0"/>
      <w:marBottom w:val="0"/>
      <w:divBdr>
        <w:top w:val="none" w:sz="0" w:space="0" w:color="auto"/>
        <w:left w:val="none" w:sz="0" w:space="0" w:color="auto"/>
        <w:bottom w:val="none" w:sz="0" w:space="0" w:color="auto"/>
        <w:right w:val="none" w:sz="0" w:space="0" w:color="auto"/>
      </w:divBdr>
    </w:div>
    <w:div w:id="1600411791">
      <w:marLeft w:val="0"/>
      <w:marRight w:val="0"/>
      <w:marTop w:val="0"/>
      <w:marBottom w:val="0"/>
      <w:divBdr>
        <w:top w:val="none" w:sz="0" w:space="0" w:color="auto"/>
        <w:left w:val="none" w:sz="0" w:space="0" w:color="auto"/>
        <w:bottom w:val="none" w:sz="0" w:space="0" w:color="auto"/>
        <w:right w:val="none" w:sz="0" w:space="0" w:color="auto"/>
      </w:divBdr>
    </w:div>
    <w:div w:id="1600411792">
      <w:marLeft w:val="0"/>
      <w:marRight w:val="0"/>
      <w:marTop w:val="0"/>
      <w:marBottom w:val="0"/>
      <w:divBdr>
        <w:top w:val="none" w:sz="0" w:space="0" w:color="auto"/>
        <w:left w:val="none" w:sz="0" w:space="0" w:color="auto"/>
        <w:bottom w:val="none" w:sz="0" w:space="0" w:color="auto"/>
        <w:right w:val="none" w:sz="0" w:space="0" w:color="auto"/>
      </w:divBdr>
    </w:div>
    <w:div w:id="1600411793">
      <w:marLeft w:val="0"/>
      <w:marRight w:val="0"/>
      <w:marTop w:val="0"/>
      <w:marBottom w:val="0"/>
      <w:divBdr>
        <w:top w:val="none" w:sz="0" w:space="0" w:color="auto"/>
        <w:left w:val="none" w:sz="0" w:space="0" w:color="auto"/>
        <w:bottom w:val="none" w:sz="0" w:space="0" w:color="auto"/>
        <w:right w:val="none" w:sz="0" w:space="0" w:color="auto"/>
      </w:divBdr>
    </w:div>
    <w:div w:id="1600411794">
      <w:marLeft w:val="0"/>
      <w:marRight w:val="0"/>
      <w:marTop w:val="0"/>
      <w:marBottom w:val="0"/>
      <w:divBdr>
        <w:top w:val="none" w:sz="0" w:space="0" w:color="auto"/>
        <w:left w:val="none" w:sz="0" w:space="0" w:color="auto"/>
        <w:bottom w:val="none" w:sz="0" w:space="0" w:color="auto"/>
        <w:right w:val="none" w:sz="0" w:space="0" w:color="auto"/>
      </w:divBdr>
    </w:div>
    <w:div w:id="1600411795">
      <w:marLeft w:val="0"/>
      <w:marRight w:val="0"/>
      <w:marTop w:val="0"/>
      <w:marBottom w:val="0"/>
      <w:divBdr>
        <w:top w:val="none" w:sz="0" w:space="0" w:color="auto"/>
        <w:left w:val="none" w:sz="0" w:space="0" w:color="auto"/>
        <w:bottom w:val="none" w:sz="0" w:space="0" w:color="auto"/>
        <w:right w:val="none" w:sz="0" w:space="0" w:color="auto"/>
      </w:divBdr>
    </w:div>
    <w:div w:id="1602488188">
      <w:bodyDiv w:val="1"/>
      <w:marLeft w:val="0"/>
      <w:marRight w:val="0"/>
      <w:marTop w:val="0"/>
      <w:marBottom w:val="0"/>
      <w:divBdr>
        <w:top w:val="none" w:sz="0" w:space="0" w:color="auto"/>
        <w:left w:val="none" w:sz="0" w:space="0" w:color="auto"/>
        <w:bottom w:val="none" w:sz="0" w:space="0" w:color="auto"/>
        <w:right w:val="none" w:sz="0" w:space="0" w:color="auto"/>
      </w:divBdr>
    </w:div>
    <w:div w:id="1635333966">
      <w:bodyDiv w:val="1"/>
      <w:marLeft w:val="0"/>
      <w:marRight w:val="0"/>
      <w:marTop w:val="0"/>
      <w:marBottom w:val="0"/>
      <w:divBdr>
        <w:top w:val="none" w:sz="0" w:space="0" w:color="auto"/>
        <w:left w:val="none" w:sz="0" w:space="0" w:color="auto"/>
        <w:bottom w:val="none" w:sz="0" w:space="0" w:color="auto"/>
        <w:right w:val="none" w:sz="0" w:space="0" w:color="auto"/>
      </w:divBdr>
    </w:div>
    <w:div w:id="1640842410">
      <w:bodyDiv w:val="1"/>
      <w:marLeft w:val="0"/>
      <w:marRight w:val="0"/>
      <w:marTop w:val="0"/>
      <w:marBottom w:val="0"/>
      <w:divBdr>
        <w:top w:val="none" w:sz="0" w:space="0" w:color="auto"/>
        <w:left w:val="none" w:sz="0" w:space="0" w:color="auto"/>
        <w:bottom w:val="none" w:sz="0" w:space="0" w:color="auto"/>
        <w:right w:val="none" w:sz="0" w:space="0" w:color="auto"/>
      </w:divBdr>
    </w:div>
    <w:div w:id="1641496609">
      <w:bodyDiv w:val="1"/>
      <w:marLeft w:val="0"/>
      <w:marRight w:val="0"/>
      <w:marTop w:val="0"/>
      <w:marBottom w:val="0"/>
      <w:divBdr>
        <w:top w:val="none" w:sz="0" w:space="0" w:color="auto"/>
        <w:left w:val="none" w:sz="0" w:space="0" w:color="auto"/>
        <w:bottom w:val="none" w:sz="0" w:space="0" w:color="auto"/>
        <w:right w:val="none" w:sz="0" w:space="0" w:color="auto"/>
      </w:divBdr>
    </w:div>
    <w:div w:id="1645963091">
      <w:bodyDiv w:val="1"/>
      <w:marLeft w:val="0"/>
      <w:marRight w:val="0"/>
      <w:marTop w:val="0"/>
      <w:marBottom w:val="0"/>
      <w:divBdr>
        <w:top w:val="none" w:sz="0" w:space="0" w:color="auto"/>
        <w:left w:val="none" w:sz="0" w:space="0" w:color="auto"/>
        <w:bottom w:val="none" w:sz="0" w:space="0" w:color="auto"/>
        <w:right w:val="none" w:sz="0" w:space="0" w:color="auto"/>
      </w:divBdr>
    </w:div>
    <w:div w:id="1676376578">
      <w:bodyDiv w:val="1"/>
      <w:marLeft w:val="0"/>
      <w:marRight w:val="0"/>
      <w:marTop w:val="0"/>
      <w:marBottom w:val="0"/>
      <w:divBdr>
        <w:top w:val="none" w:sz="0" w:space="0" w:color="auto"/>
        <w:left w:val="none" w:sz="0" w:space="0" w:color="auto"/>
        <w:bottom w:val="none" w:sz="0" w:space="0" w:color="auto"/>
        <w:right w:val="none" w:sz="0" w:space="0" w:color="auto"/>
      </w:divBdr>
    </w:div>
    <w:div w:id="1684479879">
      <w:bodyDiv w:val="1"/>
      <w:marLeft w:val="0"/>
      <w:marRight w:val="0"/>
      <w:marTop w:val="0"/>
      <w:marBottom w:val="0"/>
      <w:divBdr>
        <w:top w:val="none" w:sz="0" w:space="0" w:color="auto"/>
        <w:left w:val="none" w:sz="0" w:space="0" w:color="auto"/>
        <w:bottom w:val="none" w:sz="0" w:space="0" w:color="auto"/>
        <w:right w:val="none" w:sz="0" w:space="0" w:color="auto"/>
      </w:divBdr>
    </w:div>
    <w:div w:id="1685474322">
      <w:bodyDiv w:val="1"/>
      <w:marLeft w:val="0"/>
      <w:marRight w:val="0"/>
      <w:marTop w:val="0"/>
      <w:marBottom w:val="0"/>
      <w:divBdr>
        <w:top w:val="none" w:sz="0" w:space="0" w:color="auto"/>
        <w:left w:val="none" w:sz="0" w:space="0" w:color="auto"/>
        <w:bottom w:val="none" w:sz="0" w:space="0" w:color="auto"/>
        <w:right w:val="none" w:sz="0" w:space="0" w:color="auto"/>
      </w:divBdr>
    </w:div>
    <w:div w:id="1686249800">
      <w:bodyDiv w:val="1"/>
      <w:marLeft w:val="0"/>
      <w:marRight w:val="0"/>
      <w:marTop w:val="0"/>
      <w:marBottom w:val="0"/>
      <w:divBdr>
        <w:top w:val="none" w:sz="0" w:space="0" w:color="auto"/>
        <w:left w:val="none" w:sz="0" w:space="0" w:color="auto"/>
        <w:bottom w:val="none" w:sz="0" w:space="0" w:color="auto"/>
        <w:right w:val="none" w:sz="0" w:space="0" w:color="auto"/>
      </w:divBdr>
    </w:div>
    <w:div w:id="1689018138">
      <w:bodyDiv w:val="1"/>
      <w:marLeft w:val="0"/>
      <w:marRight w:val="0"/>
      <w:marTop w:val="0"/>
      <w:marBottom w:val="0"/>
      <w:divBdr>
        <w:top w:val="none" w:sz="0" w:space="0" w:color="auto"/>
        <w:left w:val="none" w:sz="0" w:space="0" w:color="auto"/>
        <w:bottom w:val="none" w:sz="0" w:space="0" w:color="auto"/>
        <w:right w:val="none" w:sz="0" w:space="0" w:color="auto"/>
      </w:divBdr>
    </w:div>
    <w:div w:id="1691683378">
      <w:bodyDiv w:val="1"/>
      <w:marLeft w:val="0"/>
      <w:marRight w:val="0"/>
      <w:marTop w:val="0"/>
      <w:marBottom w:val="0"/>
      <w:divBdr>
        <w:top w:val="none" w:sz="0" w:space="0" w:color="auto"/>
        <w:left w:val="none" w:sz="0" w:space="0" w:color="auto"/>
        <w:bottom w:val="none" w:sz="0" w:space="0" w:color="auto"/>
        <w:right w:val="none" w:sz="0" w:space="0" w:color="auto"/>
      </w:divBdr>
    </w:div>
    <w:div w:id="1701585803">
      <w:bodyDiv w:val="1"/>
      <w:marLeft w:val="0"/>
      <w:marRight w:val="0"/>
      <w:marTop w:val="0"/>
      <w:marBottom w:val="0"/>
      <w:divBdr>
        <w:top w:val="none" w:sz="0" w:space="0" w:color="auto"/>
        <w:left w:val="none" w:sz="0" w:space="0" w:color="auto"/>
        <w:bottom w:val="none" w:sz="0" w:space="0" w:color="auto"/>
        <w:right w:val="none" w:sz="0" w:space="0" w:color="auto"/>
      </w:divBdr>
    </w:div>
    <w:div w:id="1716275775">
      <w:bodyDiv w:val="1"/>
      <w:marLeft w:val="0"/>
      <w:marRight w:val="0"/>
      <w:marTop w:val="0"/>
      <w:marBottom w:val="0"/>
      <w:divBdr>
        <w:top w:val="none" w:sz="0" w:space="0" w:color="auto"/>
        <w:left w:val="none" w:sz="0" w:space="0" w:color="auto"/>
        <w:bottom w:val="none" w:sz="0" w:space="0" w:color="auto"/>
        <w:right w:val="none" w:sz="0" w:space="0" w:color="auto"/>
      </w:divBdr>
    </w:div>
    <w:div w:id="1768889641">
      <w:bodyDiv w:val="1"/>
      <w:marLeft w:val="0"/>
      <w:marRight w:val="0"/>
      <w:marTop w:val="0"/>
      <w:marBottom w:val="0"/>
      <w:divBdr>
        <w:top w:val="none" w:sz="0" w:space="0" w:color="auto"/>
        <w:left w:val="none" w:sz="0" w:space="0" w:color="auto"/>
        <w:bottom w:val="none" w:sz="0" w:space="0" w:color="auto"/>
        <w:right w:val="none" w:sz="0" w:space="0" w:color="auto"/>
      </w:divBdr>
    </w:div>
    <w:div w:id="1773281856">
      <w:bodyDiv w:val="1"/>
      <w:marLeft w:val="0"/>
      <w:marRight w:val="0"/>
      <w:marTop w:val="0"/>
      <w:marBottom w:val="0"/>
      <w:divBdr>
        <w:top w:val="none" w:sz="0" w:space="0" w:color="auto"/>
        <w:left w:val="none" w:sz="0" w:space="0" w:color="auto"/>
        <w:bottom w:val="none" w:sz="0" w:space="0" w:color="auto"/>
        <w:right w:val="none" w:sz="0" w:space="0" w:color="auto"/>
      </w:divBdr>
    </w:div>
    <w:div w:id="1803965766">
      <w:bodyDiv w:val="1"/>
      <w:marLeft w:val="0"/>
      <w:marRight w:val="0"/>
      <w:marTop w:val="0"/>
      <w:marBottom w:val="0"/>
      <w:divBdr>
        <w:top w:val="none" w:sz="0" w:space="0" w:color="auto"/>
        <w:left w:val="none" w:sz="0" w:space="0" w:color="auto"/>
        <w:bottom w:val="none" w:sz="0" w:space="0" w:color="auto"/>
        <w:right w:val="none" w:sz="0" w:space="0" w:color="auto"/>
      </w:divBdr>
    </w:div>
    <w:div w:id="1818765216">
      <w:bodyDiv w:val="1"/>
      <w:marLeft w:val="0"/>
      <w:marRight w:val="0"/>
      <w:marTop w:val="0"/>
      <w:marBottom w:val="0"/>
      <w:divBdr>
        <w:top w:val="none" w:sz="0" w:space="0" w:color="auto"/>
        <w:left w:val="none" w:sz="0" w:space="0" w:color="auto"/>
        <w:bottom w:val="none" w:sz="0" w:space="0" w:color="auto"/>
        <w:right w:val="none" w:sz="0" w:space="0" w:color="auto"/>
      </w:divBdr>
    </w:div>
    <w:div w:id="1859807152">
      <w:bodyDiv w:val="1"/>
      <w:marLeft w:val="0"/>
      <w:marRight w:val="0"/>
      <w:marTop w:val="0"/>
      <w:marBottom w:val="0"/>
      <w:divBdr>
        <w:top w:val="none" w:sz="0" w:space="0" w:color="auto"/>
        <w:left w:val="none" w:sz="0" w:space="0" w:color="auto"/>
        <w:bottom w:val="none" w:sz="0" w:space="0" w:color="auto"/>
        <w:right w:val="none" w:sz="0" w:space="0" w:color="auto"/>
      </w:divBdr>
    </w:div>
    <w:div w:id="1870071095">
      <w:bodyDiv w:val="1"/>
      <w:marLeft w:val="0"/>
      <w:marRight w:val="0"/>
      <w:marTop w:val="0"/>
      <w:marBottom w:val="0"/>
      <w:divBdr>
        <w:top w:val="none" w:sz="0" w:space="0" w:color="auto"/>
        <w:left w:val="none" w:sz="0" w:space="0" w:color="auto"/>
        <w:bottom w:val="none" w:sz="0" w:space="0" w:color="auto"/>
        <w:right w:val="none" w:sz="0" w:space="0" w:color="auto"/>
      </w:divBdr>
    </w:div>
    <w:div w:id="1881041858">
      <w:bodyDiv w:val="1"/>
      <w:marLeft w:val="0"/>
      <w:marRight w:val="0"/>
      <w:marTop w:val="0"/>
      <w:marBottom w:val="0"/>
      <w:divBdr>
        <w:top w:val="none" w:sz="0" w:space="0" w:color="auto"/>
        <w:left w:val="none" w:sz="0" w:space="0" w:color="auto"/>
        <w:bottom w:val="none" w:sz="0" w:space="0" w:color="auto"/>
        <w:right w:val="none" w:sz="0" w:space="0" w:color="auto"/>
      </w:divBdr>
    </w:div>
    <w:div w:id="1914508785">
      <w:bodyDiv w:val="1"/>
      <w:marLeft w:val="0"/>
      <w:marRight w:val="0"/>
      <w:marTop w:val="0"/>
      <w:marBottom w:val="0"/>
      <w:divBdr>
        <w:top w:val="none" w:sz="0" w:space="0" w:color="auto"/>
        <w:left w:val="none" w:sz="0" w:space="0" w:color="auto"/>
        <w:bottom w:val="none" w:sz="0" w:space="0" w:color="auto"/>
        <w:right w:val="none" w:sz="0" w:space="0" w:color="auto"/>
      </w:divBdr>
    </w:div>
    <w:div w:id="1916088638">
      <w:bodyDiv w:val="1"/>
      <w:marLeft w:val="0"/>
      <w:marRight w:val="0"/>
      <w:marTop w:val="0"/>
      <w:marBottom w:val="0"/>
      <w:divBdr>
        <w:top w:val="none" w:sz="0" w:space="0" w:color="auto"/>
        <w:left w:val="none" w:sz="0" w:space="0" w:color="auto"/>
        <w:bottom w:val="none" w:sz="0" w:space="0" w:color="auto"/>
        <w:right w:val="none" w:sz="0" w:space="0" w:color="auto"/>
      </w:divBdr>
    </w:div>
    <w:div w:id="1926917221">
      <w:bodyDiv w:val="1"/>
      <w:marLeft w:val="0"/>
      <w:marRight w:val="0"/>
      <w:marTop w:val="0"/>
      <w:marBottom w:val="0"/>
      <w:divBdr>
        <w:top w:val="none" w:sz="0" w:space="0" w:color="auto"/>
        <w:left w:val="none" w:sz="0" w:space="0" w:color="auto"/>
        <w:bottom w:val="none" w:sz="0" w:space="0" w:color="auto"/>
        <w:right w:val="none" w:sz="0" w:space="0" w:color="auto"/>
      </w:divBdr>
    </w:div>
    <w:div w:id="1938564529">
      <w:bodyDiv w:val="1"/>
      <w:marLeft w:val="0"/>
      <w:marRight w:val="0"/>
      <w:marTop w:val="0"/>
      <w:marBottom w:val="0"/>
      <w:divBdr>
        <w:top w:val="none" w:sz="0" w:space="0" w:color="auto"/>
        <w:left w:val="none" w:sz="0" w:space="0" w:color="auto"/>
        <w:bottom w:val="none" w:sz="0" w:space="0" w:color="auto"/>
        <w:right w:val="none" w:sz="0" w:space="0" w:color="auto"/>
      </w:divBdr>
    </w:div>
    <w:div w:id="1944342289">
      <w:bodyDiv w:val="1"/>
      <w:marLeft w:val="0"/>
      <w:marRight w:val="0"/>
      <w:marTop w:val="0"/>
      <w:marBottom w:val="0"/>
      <w:divBdr>
        <w:top w:val="none" w:sz="0" w:space="0" w:color="auto"/>
        <w:left w:val="none" w:sz="0" w:space="0" w:color="auto"/>
        <w:bottom w:val="none" w:sz="0" w:space="0" w:color="auto"/>
        <w:right w:val="none" w:sz="0" w:space="0" w:color="auto"/>
      </w:divBdr>
    </w:div>
    <w:div w:id="1966040170">
      <w:bodyDiv w:val="1"/>
      <w:marLeft w:val="0"/>
      <w:marRight w:val="0"/>
      <w:marTop w:val="0"/>
      <w:marBottom w:val="0"/>
      <w:divBdr>
        <w:top w:val="none" w:sz="0" w:space="0" w:color="auto"/>
        <w:left w:val="none" w:sz="0" w:space="0" w:color="auto"/>
        <w:bottom w:val="none" w:sz="0" w:space="0" w:color="auto"/>
        <w:right w:val="none" w:sz="0" w:space="0" w:color="auto"/>
      </w:divBdr>
    </w:div>
    <w:div w:id="1990668185">
      <w:bodyDiv w:val="1"/>
      <w:marLeft w:val="0"/>
      <w:marRight w:val="0"/>
      <w:marTop w:val="0"/>
      <w:marBottom w:val="0"/>
      <w:divBdr>
        <w:top w:val="none" w:sz="0" w:space="0" w:color="auto"/>
        <w:left w:val="none" w:sz="0" w:space="0" w:color="auto"/>
        <w:bottom w:val="none" w:sz="0" w:space="0" w:color="auto"/>
        <w:right w:val="none" w:sz="0" w:space="0" w:color="auto"/>
      </w:divBdr>
    </w:div>
    <w:div w:id="1997955247">
      <w:bodyDiv w:val="1"/>
      <w:marLeft w:val="0"/>
      <w:marRight w:val="0"/>
      <w:marTop w:val="0"/>
      <w:marBottom w:val="0"/>
      <w:divBdr>
        <w:top w:val="none" w:sz="0" w:space="0" w:color="auto"/>
        <w:left w:val="none" w:sz="0" w:space="0" w:color="auto"/>
        <w:bottom w:val="none" w:sz="0" w:space="0" w:color="auto"/>
        <w:right w:val="none" w:sz="0" w:space="0" w:color="auto"/>
      </w:divBdr>
    </w:div>
    <w:div w:id="2001031403">
      <w:bodyDiv w:val="1"/>
      <w:marLeft w:val="0"/>
      <w:marRight w:val="0"/>
      <w:marTop w:val="0"/>
      <w:marBottom w:val="0"/>
      <w:divBdr>
        <w:top w:val="none" w:sz="0" w:space="0" w:color="auto"/>
        <w:left w:val="none" w:sz="0" w:space="0" w:color="auto"/>
        <w:bottom w:val="none" w:sz="0" w:space="0" w:color="auto"/>
        <w:right w:val="none" w:sz="0" w:space="0" w:color="auto"/>
      </w:divBdr>
    </w:div>
    <w:div w:id="2006395027">
      <w:bodyDiv w:val="1"/>
      <w:marLeft w:val="0"/>
      <w:marRight w:val="0"/>
      <w:marTop w:val="0"/>
      <w:marBottom w:val="0"/>
      <w:divBdr>
        <w:top w:val="none" w:sz="0" w:space="0" w:color="auto"/>
        <w:left w:val="none" w:sz="0" w:space="0" w:color="auto"/>
        <w:bottom w:val="none" w:sz="0" w:space="0" w:color="auto"/>
        <w:right w:val="none" w:sz="0" w:space="0" w:color="auto"/>
      </w:divBdr>
    </w:div>
    <w:div w:id="2024016506">
      <w:bodyDiv w:val="1"/>
      <w:marLeft w:val="0"/>
      <w:marRight w:val="0"/>
      <w:marTop w:val="0"/>
      <w:marBottom w:val="0"/>
      <w:divBdr>
        <w:top w:val="none" w:sz="0" w:space="0" w:color="auto"/>
        <w:left w:val="none" w:sz="0" w:space="0" w:color="auto"/>
        <w:bottom w:val="none" w:sz="0" w:space="0" w:color="auto"/>
        <w:right w:val="none" w:sz="0" w:space="0" w:color="auto"/>
      </w:divBdr>
    </w:div>
    <w:div w:id="2025741409">
      <w:bodyDiv w:val="1"/>
      <w:marLeft w:val="0"/>
      <w:marRight w:val="0"/>
      <w:marTop w:val="0"/>
      <w:marBottom w:val="0"/>
      <w:divBdr>
        <w:top w:val="none" w:sz="0" w:space="0" w:color="auto"/>
        <w:left w:val="none" w:sz="0" w:space="0" w:color="auto"/>
        <w:bottom w:val="none" w:sz="0" w:space="0" w:color="auto"/>
        <w:right w:val="none" w:sz="0" w:space="0" w:color="auto"/>
      </w:divBdr>
    </w:div>
    <w:div w:id="2032949844">
      <w:bodyDiv w:val="1"/>
      <w:marLeft w:val="0"/>
      <w:marRight w:val="0"/>
      <w:marTop w:val="0"/>
      <w:marBottom w:val="0"/>
      <w:divBdr>
        <w:top w:val="none" w:sz="0" w:space="0" w:color="auto"/>
        <w:left w:val="none" w:sz="0" w:space="0" w:color="auto"/>
        <w:bottom w:val="none" w:sz="0" w:space="0" w:color="auto"/>
        <w:right w:val="none" w:sz="0" w:space="0" w:color="auto"/>
      </w:divBdr>
    </w:div>
    <w:div w:id="2046558286">
      <w:bodyDiv w:val="1"/>
      <w:marLeft w:val="0"/>
      <w:marRight w:val="0"/>
      <w:marTop w:val="0"/>
      <w:marBottom w:val="0"/>
      <w:divBdr>
        <w:top w:val="none" w:sz="0" w:space="0" w:color="auto"/>
        <w:left w:val="none" w:sz="0" w:space="0" w:color="auto"/>
        <w:bottom w:val="none" w:sz="0" w:space="0" w:color="auto"/>
        <w:right w:val="none" w:sz="0" w:space="0" w:color="auto"/>
      </w:divBdr>
    </w:div>
    <w:div w:id="2061321300">
      <w:bodyDiv w:val="1"/>
      <w:marLeft w:val="0"/>
      <w:marRight w:val="0"/>
      <w:marTop w:val="0"/>
      <w:marBottom w:val="0"/>
      <w:divBdr>
        <w:top w:val="none" w:sz="0" w:space="0" w:color="auto"/>
        <w:left w:val="none" w:sz="0" w:space="0" w:color="auto"/>
        <w:bottom w:val="none" w:sz="0" w:space="0" w:color="auto"/>
        <w:right w:val="none" w:sz="0" w:space="0" w:color="auto"/>
      </w:divBdr>
    </w:div>
    <w:div w:id="2080905223">
      <w:bodyDiv w:val="1"/>
      <w:marLeft w:val="0"/>
      <w:marRight w:val="0"/>
      <w:marTop w:val="0"/>
      <w:marBottom w:val="0"/>
      <w:divBdr>
        <w:top w:val="none" w:sz="0" w:space="0" w:color="auto"/>
        <w:left w:val="none" w:sz="0" w:space="0" w:color="auto"/>
        <w:bottom w:val="none" w:sz="0" w:space="0" w:color="auto"/>
        <w:right w:val="none" w:sz="0" w:space="0" w:color="auto"/>
      </w:divBdr>
    </w:div>
    <w:div w:id="2130783632">
      <w:bodyDiv w:val="1"/>
      <w:marLeft w:val="0"/>
      <w:marRight w:val="0"/>
      <w:marTop w:val="0"/>
      <w:marBottom w:val="0"/>
      <w:divBdr>
        <w:top w:val="none" w:sz="0" w:space="0" w:color="auto"/>
        <w:left w:val="none" w:sz="0" w:space="0" w:color="auto"/>
        <w:bottom w:val="none" w:sz="0" w:space="0" w:color="auto"/>
        <w:right w:val="none" w:sz="0" w:space="0" w:color="auto"/>
      </w:divBdr>
    </w:div>
    <w:div w:id="214638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hyperlink" Target="https://wetten.overheid.nl/BWBR0032203/2019-04-1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etten.overheid.nl/BWBR0032203/2019-04-18" TargetMode="External"/><Relationship Id="rId2" Type="http://schemas.openxmlformats.org/officeDocument/2006/relationships/customXml" Target="../customXml/item2.xml"/><Relationship Id="rId16" Type="http://schemas.openxmlformats.org/officeDocument/2006/relationships/hyperlink" Target="mailto:aanbestedingen@vierheren.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rvicedesk@TenderNed.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nderNed.n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362F23F2C477469003921C0939006A" ma:contentTypeVersion="6" ma:contentTypeDescription="Een nieuw document maken." ma:contentTypeScope="" ma:versionID="93b52f076e086e93999388795aeae30a">
  <xsd:schema xmlns:xsd="http://www.w3.org/2001/XMLSchema" xmlns:xs="http://www.w3.org/2001/XMLSchema" xmlns:p="http://schemas.microsoft.com/office/2006/metadata/properties" xmlns:ns2="c61ea83b-63d9-4888-89c5-62e903f6d2dc" targetNamespace="http://schemas.microsoft.com/office/2006/metadata/properties" ma:root="true" ma:fieldsID="df433ad956319f86b9c59c3506c4970c" ns2:_="">
    <xsd:import namespace="c61ea83b-63d9-4888-89c5-62e903f6d2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ea83b-63d9-4888-89c5-62e903f6d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1597A-604B-4E0C-8D29-3D1C3CBCA8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A37F7-F6A8-4454-8D0B-CAEAB65D96BF}">
  <ds:schemaRefs>
    <ds:schemaRef ds:uri="http://schemas.openxmlformats.org/officeDocument/2006/bibliography"/>
  </ds:schemaRefs>
</ds:datastoreItem>
</file>

<file path=customXml/itemProps3.xml><?xml version="1.0" encoding="utf-8"?>
<ds:datastoreItem xmlns:ds="http://schemas.openxmlformats.org/officeDocument/2006/customXml" ds:itemID="{3F4BB1B3-A348-439F-A094-B7DA7F2C0432}">
  <ds:schemaRefs>
    <ds:schemaRef ds:uri="http://schemas.microsoft.com/sharepoint/v3/contenttype/forms"/>
  </ds:schemaRefs>
</ds:datastoreItem>
</file>

<file path=customXml/itemProps4.xml><?xml version="1.0" encoding="utf-8"?>
<ds:datastoreItem xmlns:ds="http://schemas.openxmlformats.org/officeDocument/2006/customXml" ds:itemID="{B94AE640-B831-4DCA-BAFE-B05907E2E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ea83b-63d9-4888-89c5-62e903f6d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21107</Words>
  <Characters>116092</Characters>
  <Application>Microsoft Office Word</Application>
  <DocSecurity>0</DocSecurity>
  <Lines>967</Lines>
  <Paragraphs>273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136926</CharactersWithSpaces>
  <SharedDoc>false</SharedDoc>
  <HLinks>
    <vt:vector size="468" baseType="variant">
      <vt:variant>
        <vt:i4>1703992</vt:i4>
      </vt:variant>
      <vt:variant>
        <vt:i4>596</vt:i4>
      </vt:variant>
      <vt:variant>
        <vt:i4>0</vt:i4>
      </vt:variant>
      <vt:variant>
        <vt:i4>5</vt:i4>
      </vt:variant>
      <vt:variant>
        <vt:lpwstr/>
      </vt:variant>
      <vt:variant>
        <vt:lpwstr>_Toc83891493</vt:lpwstr>
      </vt:variant>
      <vt:variant>
        <vt:i4>1769528</vt:i4>
      </vt:variant>
      <vt:variant>
        <vt:i4>590</vt:i4>
      </vt:variant>
      <vt:variant>
        <vt:i4>0</vt:i4>
      </vt:variant>
      <vt:variant>
        <vt:i4>5</vt:i4>
      </vt:variant>
      <vt:variant>
        <vt:lpwstr/>
      </vt:variant>
      <vt:variant>
        <vt:lpwstr>_Toc83891492</vt:lpwstr>
      </vt:variant>
      <vt:variant>
        <vt:i4>1572920</vt:i4>
      </vt:variant>
      <vt:variant>
        <vt:i4>584</vt:i4>
      </vt:variant>
      <vt:variant>
        <vt:i4>0</vt:i4>
      </vt:variant>
      <vt:variant>
        <vt:i4>5</vt:i4>
      </vt:variant>
      <vt:variant>
        <vt:lpwstr/>
      </vt:variant>
      <vt:variant>
        <vt:lpwstr>_Toc83891491</vt:lpwstr>
      </vt:variant>
      <vt:variant>
        <vt:i4>1638456</vt:i4>
      </vt:variant>
      <vt:variant>
        <vt:i4>578</vt:i4>
      </vt:variant>
      <vt:variant>
        <vt:i4>0</vt:i4>
      </vt:variant>
      <vt:variant>
        <vt:i4>5</vt:i4>
      </vt:variant>
      <vt:variant>
        <vt:lpwstr/>
      </vt:variant>
      <vt:variant>
        <vt:lpwstr>_Toc83891490</vt:lpwstr>
      </vt:variant>
      <vt:variant>
        <vt:i4>1048633</vt:i4>
      </vt:variant>
      <vt:variant>
        <vt:i4>572</vt:i4>
      </vt:variant>
      <vt:variant>
        <vt:i4>0</vt:i4>
      </vt:variant>
      <vt:variant>
        <vt:i4>5</vt:i4>
      </vt:variant>
      <vt:variant>
        <vt:lpwstr/>
      </vt:variant>
      <vt:variant>
        <vt:lpwstr>_Toc83891489</vt:lpwstr>
      </vt:variant>
      <vt:variant>
        <vt:i4>1114169</vt:i4>
      </vt:variant>
      <vt:variant>
        <vt:i4>566</vt:i4>
      </vt:variant>
      <vt:variant>
        <vt:i4>0</vt:i4>
      </vt:variant>
      <vt:variant>
        <vt:i4>5</vt:i4>
      </vt:variant>
      <vt:variant>
        <vt:lpwstr/>
      </vt:variant>
      <vt:variant>
        <vt:lpwstr>_Toc83891488</vt:lpwstr>
      </vt:variant>
      <vt:variant>
        <vt:i4>1966137</vt:i4>
      </vt:variant>
      <vt:variant>
        <vt:i4>560</vt:i4>
      </vt:variant>
      <vt:variant>
        <vt:i4>0</vt:i4>
      </vt:variant>
      <vt:variant>
        <vt:i4>5</vt:i4>
      </vt:variant>
      <vt:variant>
        <vt:lpwstr/>
      </vt:variant>
      <vt:variant>
        <vt:lpwstr>_Toc83891487</vt:lpwstr>
      </vt:variant>
      <vt:variant>
        <vt:i4>2031673</vt:i4>
      </vt:variant>
      <vt:variant>
        <vt:i4>554</vt:i4>
      </vt:variant>
      <vt:variant>
        <vt:i4>0</vt:i4>
      </vt:variant>
      <vt:variant>
        <vt:i4>5</vt:i4>
      </vt:variant>
      <vt:variant>
        <vt:lpwstr/>
      </vt:variant>
      <vt:variant>
        <vt:lpwstr>_Toc83891486</vt:lpwstr>
      </vt:variant>
      <vt:variant>
        <vt:i4>1835065</vt:i4>
      </vt:variant>
      <vt:variant>
        <vt:i4>548</vt:i4>
      </vt:variant>
      <vt:variant>
        <vt:i4>0</vt:i4>
      </vt:variant>
      <vt:variant>
        <vt:i4>5</vt:i4>
      </vt:variant>
      <vt:variant>
        <vt:lpwstr/>
      </vt:variant>
      <vt:variant>
        <vt:lpwstr>_Toc83891485</vt:lpwstr>
      </vt:variant>
      <vt:variant>
        <vt:i4>1900601</vt:i4>
      </vt:variant>
      <vt:variant>
        <vt:i4>542</vt:i4>
      </vt:variant>
      <vt:variant>
        <vt:i4>0</vt:i4>
      </vt:variant>
      <vt:variant>
        <vt:i4>5</vt:i4>
      </vt:variant>
      <vt:variant>
        <vt:lpwstr/>
      </vt:variant>
      <vt:variant>
        <vt:lpwstr>_Toc83891484</vt:lpwstr>
      </vt:variant>
      <vt:variant>
        <vt:i4>131078</vt:i4>
      </vt:variant>
      <vt:variant>
        <vt:i4>477</vt:i4>
      </vt:variant>
      <vt:variant>
        <vt:i4>0</vt:i4>
      </vt:variant>
      <vt:variant>
        <vt:i4>5</vt:i4>
      </vt:variant>
      <vt:variant>
        <vt:lpwstr>https://wetten.overheid.nl/BWBR0032203/2019-04-18</vt:lpwstr>
      </vt:variant>
      <vt:variant>
        <vt:lpwstr>Deel2_Hoofdstuk2.3_Afdeling2.3.5_Paragraaf2.3.5.1_Artikel2.87</vt:lpwstr>
      </vt:variant>
      <vt:variant>
        <vt:i4>131078</vt:i4>
      </vt:variant>
      <vt:variant>
        <vt:i4>474</vt:i4>
      </vt:variant>
      <vt:variant>
        <vt:i4>0</vt:i4>
      </vt:variant>
      <vt:variant>
        <vt:i4>5</vt:i4>
      </vt:variant>
      <vt:variant>
        <vt:lpwstr>https://wetten.overheid.nl/BWBR0032203/2019-04-18</vt:lpwstr>
      </vt:variant>
      <vt:variant>
        <vt:lpwstr>Deel2_Hoofdstuk2.3_Afdeling2.3.5_Paragraaf2.3.5.1_Artikel2.86</vt:lpwstr>
      </vt:variant>
      <vt:variant>
        <vt:i4>655414</vt:i4>
      </vt:variant>
      <vt:variant>
        <vt:i4>435</vt:i4>
      </vt:variant>
      <vt:variant>
        <vt:i4>0</vt:i4>
      </vt:variant>
      <vt:variant>
        <vt:i4>5</vt:i4>
      </vt:variant>
      <vt:variant>
        <vt:lpwstr>mailto:aanbestedingen@vierheren.nl</vt:lpwstr>
      </vt:variant>
      <vt:variant>
        <vt:lpwstr/>
      </vt:variant>
      <vt:variant>
        <vt:i4>7995477</vt:i4>
      </vt:variant>
      <vt:variant>
        <vt:i4>429</vt:i4>
      </vt:variant>
      <vt:variant>
        <vt:i4>0</vt:i4>
      </vt:variant>
      <vt:variant>
        <vt:i4>5</vt:i4>
      </vt:variant>
      <vt:variant>
        <vt:lpwstr>mailto:servicedesk@TenderNed.nl</vt:lpwstr>
      </vt:variant>
      <vt:variant>
        <vt:lpwstr/>
      </vt:variant>
      <vt:variant>
        <vt:i4>2031620</vt:i4>
      </vt:variant>
      <vt:variant>
        <vt:i4>426</vt:i4>
      </vt:variant>
      <vt:variant>
        <vt:i4>0</vt:i4>
      </vt:variant>
      <vt:variant>
        <vt:i4>5</vt:i4>
      </vt:variant>
      <vt:variant>
        <vt:lpwstr>http://www.tenderned.nl/</vt:lpwstr>
      </vt:variant>
      <vt:variant>
        <vt:lpwstr/>
      </vt:variant>
      <vt:variant>
        <vt:i4>2031620</vt:i4>
      </vt:variant>
      <vt:variant>
        <vt:i4>414</vt:i4>
      </vt:variant>
      <vt:variant>
        <vt:i4>0</vt:i4>
      </vt:variant>
      <vt:variant>
        <vt:i4>5</vt:i4>
      </vt:variant>
      <vt:variant>
        <vt:lpwstr>http://www.tenderned.nl/</vt:lpwstr>
      </vt:variant>
      <vt:variant>
        <vt:lpwstr/>
      </vt:variant>
      <vt:variant>
        <vt:i4>1703993</vt:i4>
      </vt:variant>
      <vt:variant>
        <vt:i4>374</vt:i4>
      </vt:variant>
      <vt:variant>
        <vt:i4>0</vt:i4>
      </vt:variant>
      <vt:variant>
        <vt:i4>5</vt:i4>
      </vt:variant>
      <vt:variant>
        <vt:lpwstr/>
      </vt:variant>
      <vt:variant>
        <vt:lpwstr>_Toc83891483</vt:lpwstr>
      </vt:variant>
      <vt:variant>
        <vt:i4>1769529</vt:i4>
      </vt:variant>
      <vt:variant>
        <vt:i4>368</vt:i4>
      </vt:variant>
      <vt:variant>
        <vt:i4>0</vt:i4>
      </vt:variant>
      <vt:variant>
        <vt:i4>5</vt:i4>
      </vt:variant>
      <vt:variant>
        <vt:lpwstr/>
      </vt:variant>
      <vt:variant>
        <vt:lpwstr>_Toc83891482</vt:lpwstr>
      </vt:variant>
      <vt:variant>
        <vt:i4>1572921</vt:i4>
      </vt:variant>
      <vt:variant>
        <vt:i4>362</vt:i4>
      </vt:variant>
      <vt:variant>
        <vt:i4>0</vt:i4>
      </vt:variant>
      <vt:variant>
        <vt:i4>5</vt:i4>
      </vt:variant>
      <vt:variant>
        <vt:lpwstr/>
      </vt:variant>
      <vt:variant>
        <vt:lpwstr>_Toc83891481</vt:lpwstr>
      </vt:variant>
      <vt:variant>
        <vt:i4>1638457</vt:i4>
      </vt:variant>
      <vt:variant>
        <vt:i4>356</vt:i4>
      </vt:variant>
      <vt:variant>
        <vt:i4>0</vt:i4>
      </vt:variant>
      <vt:variant>
        <vt:i4>5</vt:i4>
      </vt:variant>
      <vt:variant>
        <vt:lpwstr/>
      </vt:variant>
      <vt:variant>
        <vt:lpwstr>_Toc83891480</vt:lpwstr>
      </vt:variant>
      <vt:variant>
        <vt:i4>1048630</vt:i4>
      </vt:variant>
      <vt:variant>
        <vt:i4>350</vt:i4>
      </vt:variant>
      <vt:variant>
        <vt:i4>0</vt:i4>
      </vt:variant>
      <vt:variant>
        <vt:i4>5</vt:i4>
      </vt:variant>
      <vt:variant>
        <vt:lpwstr/>
      </vt:variant>
      <vt:variant>
        <vt:lpwstr>_Toc83891479</vt:lpwstr>
      </vt:variant>
      <vt:variant>
        <vt:i4>1114166</vt:i4>
      </vt:variant>
      <vt:variant>
        <vt:i4>344</vt:i4>
      </vt:variant>
      <vt:variant>
        <vt:i4>0</vt:i4>
      </vt:variant>
      <vt:variant>
        <vt:i4>5</vt:i4>
      </vt:variant>
      <vt:variant>
        <vt:lpwstr/>
      </vt:variant>
      <vt:variant>
        <vt:lpwstr>_Toc83891478</vt:lpwstr>
      </vt:variant>
      <vt:variant>
        <vt:i4>1966134</vt:i4>
      </vt:variant>
      <vt:variant>
        <vt:i4>338</vt:i4>
      </vt:variant>
      <vt:variant>
        <vt:i4>0</vt:i4>
      </vt:variant>
      <vt:variant>
        <vt:i4>5</vt:i4>
      </vt:variant>
      <vt:variant>
        <vt:lpwstr/>
      </vt:variant>
      <vt:variant>
        <vt:lpwstr>_Toc83891477</vt:lpwstr>
      </vt:variant>
      <vt:variant>
        <vt:i4>2031670</vt:i4>
      </vt:variant>
      <vt:variant>
        <vt:i4>332</vt:i4>
      </vt:variant>
      <vt:variant>
        <vt:i4>0</vt:i4>
      </vt:variant>
      <vt:variant>
        <vt:i4>5</vt:i4>
      </vt:variant>
      <vt:variant>
        <vt:lpwstr/>
      </vt:variant>
      <vt:variant>
        <vt:lpwstr>_Toc83891476</vt:lpwstr>
      </vt:variant>
      <vt:variant>
        <vt:i4>1835062</vt:i4>
      </vt:variant>
      <vt:variant>
        <vt:i4>326</vt:i4>
      </vt:variant>
      <vt:variant>
        <vt:i4>0</vt:i4>
      </vt:variant>
      <vt:variant>
        <vt:i4>5</vt:i4>
      </vt:variant>
      <vt:variant>
        <vt:lpwstr/>
      </vt:variant>
      <vt:variant>
        <vt:lpwstr>_Toc83891475</vt:lpwstr>
      </vt:variant>
      <vt:variant>
        <vt:i4>1900598</vt:i4>
      </vt:variant>
      <vt:variant>
        <vt:i4>320</vt:i4>
      </vt:variant>
      <vt:variant>
        <vt:i4>0</vt:i4>
      </vt:variant>
      <vt:variant>
        <vt:i4>5</vt:i4>
      </vt:variant>
      <vt:variant>
        <vt:lpwstr/>
      </vt:variant>
      <vt:variant>
        <vt:lpwstr>_Toc83891474</vt:lpwstr>
      </vt:variant>
      <vt:variant>
        <vt:i4>1572916</vt:i4>
      </vt:variant>
      <vt:variant>
        <vt:i4>311</vt:i4>
      </vt:variant>
      <vt:variant>
        <vt:i4>0</vt:i4>
      </vt:variant>
      <vt:variant>
        <vt:i4>5</vt:i4>
      </vt:variant>
      <vt:variant>
        <vt:lpwstr/>
      </vt:variant>
      <vt:variant>
        <vt:lpwstr>_Toc83890247</vt:lpwstr>
      </vt:variant>
      <vt:variant>
        <vt:i4>1638452</vt:i4>
      </vt:variant>
      <vt:variant>
        <vt:i4>305</vt:i4>
      </vt:variant>
      <vt:variant>
        <vt:i4>0</vt:i4>
      </vt:variant>
      <vt:variant>
        <vt:i4>5</vt:i4>
      </vt:variant>
      <vt:variant>
        <vt:lpwstr/>
      </vt:variant>
      <vt:variant>
        <vt:lpwstr>_Toc83890246</vt:lpwstr>
      </vt:variant>
      <vt:variant>
        <vt:i4>1703988</vt:i4>
      </vt:variant>
      <vt:variant>
        <vt:i4>299</vt:i4>
      </vt:variant>
      <vt:variant>
        <vt:i4>0</vt:i4>
      </vt:variant>
      <vt:variant>
        <vt:i4>5</vt:i4>
      </vt:variant>
      <vt:variant>
        <vt:lpwstr/>
      </vt:variant>
      <vt:variant>
        <vt:lpwstr>_Toc83890245</vt:lpwstr>
      </vt:variant>
      <vt:variant>
        <vt:i4>1769524</vt:i4>
      </vt:variant>
      <vt:variant>
        <vt:i4>293</vt:i4>
      </vt:variant>
      <vt:variant>
        <vt:i4>0</vt:i4>
      </vt:variant>
      <vt:variant>
        <vt:i4>5</vt:i4>
      </vt:variant>
      <vt:variant>
        <vt:lpwstr/>
      </vt:variant>
      <vt:variant>
        <vt:lpwstr>_Toc83890244</vt:lpwstr>
      </vt:variant>
      <vt:variant>
        <vt:i4>1835060</vt:i4>
      </vt:variant>
      <vt:variant>
        <vt:i4>287</vt:i4>
      </vt:variant>
      <vt:variant>
        <vt:i4>0</vt:i4>
      </vt:variant>
      <vt:variant>
        <vt:i4>5</vt:i4>
      </vt:variant>
      <vt:variant>
        <vt:lpwstr/>
      </vt:variant>
      <vt:variant>
        <vt:lpwstr>_Toc83890243</vt:lpwstr>
      </vt:variant>
      <vt:variant>
        <vt:i4>1900596</vt:i4>
      </vt:variant>
      <vt:variant>
        <vt:i4>281</vt:i4>
      </vt:variant>
      <vt:variant>
        <vt:i4>0</vt:i4>
      </vt:variant>
      <vt:variant>
        <vt:i4>5</vt:i4>
      </vt:variant>
      <vt:variant>
        <vt:lpwstr/>
      </vt:variant>
      <vt:variant>
        <vt:lpwstr>_Toc83890242</vt:lpwstr>
      </vt:variant>
      <vt:variant>
        <vt:i4>1966132</vt:i4>
      </vt:variant>
      <vt:variant>
        <vt:i4>275</vt:i4>
      </vt:variant>
      <vt:variant>
        <vt:i4>0</vt:i4>
      </vt:variant>
      <vt:variant>
        <vt:i4>5</vt:i4>
      </vt:variant>
      <vt:variant>
        <vt:lpwstr/>
      </vt:variant>
      <vt:variant>
        <vt:lpwstr>_Toc83890241</vt:lpwstr>
      </vt:variant>
      <vt:variant>
        <vt:i4>2031668</vt:i4>
      </vt:variant>
      <vt:variant>
        <vt:i4>269</vt:i4>
      </vt:variant>
      <vt:variant>
        <vt:i4>0</vt:i4>
      </vt:variant>
      <vt:variant>
        <vt:i4>5</vt:i4>
      </vt:variant>
      <vt:variant>
        <vt:lpwstr/>
      </vt:variant>
      <vt:variant>
        <vt:lpwstr>_Toc83890240</vt:lpwstr>
      </vt:variant>
      <vt:variant>
        <vt:i4>1441843</vt:i4>
      </vt:variant>
      <vt:variant>
        <vt:i4>263</vt:i4>
      </vt:variant>
      <vt:variant>
        <vt:i4>0</vt:i4>
      </vt:variant>
      <vt:variant>
        <vt:i4>5</vt:i4>
      </vt:variant>
      <vt:variant>
        <vt:lpwstr/>
      </vt:variant>
      <vt:variant>
        <vt:lpwstr>_Toc83890239</vt:lpwstr>
      </vt:variant>
      <vt:variant>
        <vt:i4>1507379</vt:i4>
      </vt:variant>
      <vt:variant>
        <vt:i4>257</vt:i4>
      </vt:variant>
      <vt:variant>
        <vt:i4>0</vt:i4>
      </vt:variant>
      <vt:variant>
        <vt:i4>5</vt:i4>
      </vt:variant>
      <vt:variant>
        <vt:lpwstr/>
      </vt:variant>
      <vt:variant>
        <vt:lpwstr>_Toc83890238</vt:lpwstr>
      </vt:variant>
      <vt:variant>
        <vt:i4>1572915</vt:i4>
      </vt:variant>
      <vt:variant>
        <vt:i4>251</vt:i4>
      </vt:variant>
      <vt:variant>
        <vt:i4>0</vt:i4>
      </vt:variant>
      <vt:variant>
        <vt:i4>5</vt:i4>
      </vt:variant>
      <vt:variant>
        <vt:lpwstr/>
      </vt:variant>
      <vt:variant>
        <vt:lpwstr>_Toc83890237</vt:lpwstr>
      </vt:variant>
      <vt:variant>
        <vt:i4>1638451</vt:i4>
      </vt:variant>
      <vt:variant>
        <vt:i4>245</vt:i4>
      </vt:variant>
      <vt:variant>
        <vt:i4>0</vt:i4>
      </vt:variant>
      <vt:variant>
        <vt:i4>5</vt:i4>
      </vt:variant>
      <vt:variant>
        <vt:lpwstr/>
      </vt:variant>
      <vt:variant>
        <vt:lpwstr>_Toc83890236</vt:lpwstr>
      </vt:variant>
      <vt:variant>
        <vt:i4>1703987</vt:i4>
      </vt:variant>
      <vt:variant>
        <vt:i4>239</vt:i4>
      </vt:variant>
      <vt:variant>
        <vt:i4>0</vt:i4>
      </vt:variant>
      <vt:variant>
        <vt:i4>5</vt:i4>
      </vt:variant>
      <vt:variant>
        <vt:lpwstr/>
      </vt:variant>
      <vt:variant>
        <vt:lpwstr>_Toc83890235</vt:lpwstr>
      </vt:variant>
      <vt:variant>
        <vt:i4>1769523</vt:i4>
      </vt:variant>
      <vt:variant>
        <vt:i4>233</vt:i4>
      </vt:variant>
      <vt:variant>
        <vt:i4>0</vt:i4>
      </vt:variant>
      <vt:variant>
        <vt:i4>5</vt:i4>
      </vt:variant>
      <vt:variant>
        <vt:lpwstr/>
      </vt:variant>
      <vt:variant>
        <vt:lpwstr>_Toc83890234</vt:lpwstr>
      </vt:variant>
      <vt:variant>
        <vt:i4>1835059</vt:i4>
      </vt:variant>
      <vt:variant>
        <vt:i4>227</vt:i4>
      </vt:variant>
      <vt:variant>
        <vt:i4>0</vt:i4>
      </vt:variant>
      <vt:variant>
        <vt:i4>5</vt:i4>
      </vt:variant>
      <vt:variant>
        <vt:lpwstr/>
      </vt:variant>
      <vt:variant>
        <vt:lpwstr>_Toc83890233</vt:lpwstr>
      </vt:variant>
      <vt:variant>
        <vt:i4>1900595</vt:i4>
      </vt:variant>
      <vt:variant>
        <vt:i4>221</vt:i4>
      </vt:variant>
      <vt:variant>
        <vt:i4>0</vt:i4>
      </vt:variant>
      <vt:variant>
        <vt:i4>5</vt:i4>
      </vt:variant>
      <vt:variant>
        <vt:lpwstr/>
      </vt:variant>
      <vt:variant>
        <vt:lpwstr>_Toc83890232</vt:lpwstr>
      </vt:variant>
      <vt:variant>
        <vt:i4>1966131</vt:i4>
      </vt:variant>
      <vt:variant>
        <vt:i4>215</vt:i4>
      </vt:variant>
      <vt:variant>
        <vt:i4>0</vt:i4>
      </vt:variant>
      <vt:variant>
        <vt:i4>5</vt:i4>
      </vt:variant>
      <vt:variant>
        <vt:lpwstr/>
      </vt:variant>
      <vt:variant>
        <vt:lpwstr>_Toc83890231</vt:lpwstr>
      </vt:variant>
      <vt:variant>
        <vt:i4>2031667</vt:i4>
      </vt:variant>
      <vt:variant>
        <vt:i4>209</vt:i4>
      </vt:variant>
      <vt:variant>
        <vt:i4>0</vt:i4>
      </vt:variant>
      <vt:variant>
        <vt:i4>5</vt:i4>
      </vt:variant>
      <vt:variant>
        <vt:lpwstr/>
      </vt:variant>
      <vt:variant>
        <vt:lpwstr>_Toc83890230</vt:lpwstr>
      </vt:variant>
      <vt:variant>
        <vt:i4>1441842</vt:i4>
      </vt:variant>
      <vt:variant>
        <vt:i4>203</vt:i4>
      </vt:variant>
      <vt:variant>
        <vt:i4>0</vt:i4>
      </vt:variant>
      <vt:variant>
        <vt:i4>5</vt:i4>
      </vt:variant>
      <vt:variant>
        <vt:lpwstr/>
      </vt:variant>
      <vt:variant>
        <vt:lpwstr>_Toc83890229</vt:lpwstr>
      </vt:variant>
      <vt:variant>
        <vt:i4>1507378</vt:i4>
      </vt:variant>
      <vt:variant>
        <vt:i4>197</vt:i4>
      </vt:variant>
      <vt:variant>
        <vt:i4>0</vt:i4>
      </vt:variant>
      <vt:variant>
        <vt:i4>5</vt:i4>
      </vt:variant>
      <vt:variant>
        <vt:lpwstr/>
      </vt:variant>
      <vt:variant>
        <vt:lpwstr>_Toc83890228</vt:lpwstr>
      </vt:variant>
      <vt:variant>
        <vt:i4>1572914</vt:i4>
      </vt:variant>
      <vt:variant>
        <vt:i4>191</vt:i4>
      </vt:variant>
      <vt:variant>
        <vt:i4>0</vt:i4>
      </vt:variant>
      <vt:variant>
        <vt:i4>5</vt:i4>
      </vt:variant>
      <vt:variant>
        <vt:lpwstr/>
      </vt:variant>
      <vt:variant>
        <vt:lpwstr>_Toc83890227</vt:lpwstr>
      </vt:variant>
      <vt:variant>
        <vt:i4>1638450</vt:i4>
      </vt:variant>
      <vt:variant>
        <vt:i4>185</vt:i4>
      </vt:variant>
      <vt:variant>
        <vt:i4>0</vt:i4>
      </vt:variant>
      <vt:variant>
        <vt:i4>5</vt:i4>
      </vt:variant>
      <vt:variant>
        <vt:lpwstr/>
      </vt:variant>
      <vt:variant>
        <vt:lpwstr>_Toc83890226</vt:lpwstr>
      </vt:variant>
      <vt:variant>
        <vt:i4>1703986</vt:i4>
      </vt:variant>
      <vt:variant>
        <vt:i4>179</vt:i4>
      </vt:variant>
      <vt:variant>
        <vt:i4>0</vt:i4>
      </vt:variant>
      <vt:variant>
        <vt:i4>5</vt:i4>
      </vt:variant>
      <vt:variant>
        <vt:lpwstr/>
      </vt:variant>
      <vt:variant>
        <vt:lpwstr>_Toc83890225</vt:lpwstr>
      </vt:variant>
      <vt:variant>
        <vt:i4>1769522</vt:i4>
      </vt:variant>
      <vt:variant>
        <vt:i4>173</vt:i4>
      </vt:variant>
      <vt:variant>
        <vt:i4>0</vt:i4>
      </vt:variant>
      <vt:variant>
        <vt:i4>5</vt:i4>
      </vt:variant>
      <vt:variant>
        <vt:lpwstr/>
      </vt:variant>
      <vt:variant>
        <vt:lpwstr>_Toc83890224</vt:lpwstr>
      </vt:variant>
      <vt:variant>
        <vt:i4>1835058</vt:i4>
      </vt:variant>
      <vt:variant>
        <vt:i4>167</vt:i4>
      </vt:variant>
      <vt:variant>
        <vt:i4>0</vt:i4>
      </vt:variant>
      <vt:variant>
        <vt:i4>5</vt:i4>
      </vt:variant>
      <vt:variant>
        <vt:lpwstr/>
      </vt:variant>
      <vt:variant>
        <vt:lpwstr>_Toc83890223</vt:lpwstr>
      </vt:variant>
      <vt:variant>
        <vt:i4>1900594</vt:i4>
      </vt:variant>
      <vt:variant>
        <vt:i4>161</vt:i4>
      </vt:variant>
      <vt:variant>
        <vt:i4>0</vt:i4>
      </vt:variant>
      <vt:variant>
        <vt:i4>5</vt:i4>
      </vt:variant>
      <vt:variant>
        <vt:lpwstr/>
      </vt:variant>
      <vt:variant>
        <vt:lpwstr>_Toc83890222</vt:lpwstr>
      </vt:variant>
      <vt:variant>
        <vt:i4>1966130</vt:i4>
      </vt:variant>
      <vt:variant>
        <vt:i4>155</vt:i4>
      </vt:variant>
      <vt:variant>
        <vt:i4>0</vt:i4>
      </vt:variant>
      <vt:variant>
        <vt:i4>5</vt:i4>
      </vt:variant>
      <vt:variant>
        <vt:lpwstr/>
      </vt:variant>
      <vt:variant>
        <vt:lpwstr>_Toc83890221</vt:lpwstr>
      </vt:variant>
      <vt:variant>
        <vt:i4>1572913</vt:i4>
      </vt:variant>
      <vt:variant>
        <vt:i4>149</vt:i4>
      </vt:variant>
      <vt:variant>
        <vt:i4>0</vt:i4>
      </vt:variant>
      <vt:variant>
        <vt:i4>5</vt:i4>
      </vt:variant>
      <vt:variant>
        <vt:lpwstr/>
      </vt:variant>
      <vt:variant>
        <vt:lpwstr>_Toc83890217</vt:lpwstr>
      </vt:variant>
      <vt:variant>
        <vt:i4>1638449</vt:i4>
      </vt:variant>
      <vt:variant>
        <vt:i4>143</vt:i4>
      </vt:variant>
      <vt:variant>
        <vt:i4>0</vt:i4>
      </vt:variant>
      <vt:variant>
        <vt:i4>5</vt:i4>
      </vt:variant>
      <vt:variant>
        <vt:lpwstr/>
      </vt:variant>
      <vt:variant>
        <vt:lpwstr>_Toc83890216</vt:lpwstr>
      </vt:variant>
      <vt:variant>
        <vt:i4>1703985</vt:i4>
      </vt:variant>
      <vt:variant>
        <vt:i4>137</vt:i4>
      </vt:variant>
      <vt:variant>
        <vt:i4>0</vt:i4>
      </vt:variant>
      <vt:variant>
        <vt:i4>5</vt:i4>
      </vt:variant>
      <vt:variant>
        <vt:lpwstr/>
      </vt:variant>
      <vt:variant>
        <vt:lpwstr>_Toc83890215</vt:lpwstr>
      </vt:variant>
      <vt:variant>
        <vt:i4>1769521</vt:i4>
      </vt:variant>
      <vt:variant>
        <vt:i4>131</vt:i4>
      </vt:variant>
      <vt:variant>
        <vt:i4>0</vt:i4>
      </vt:variant>
      <vt:variant>
        <vt:i4>5</vt:i4>
      </vt:variant>
      <vt:variant>
        <vt:lpwstr/>
      </vt:variant>
      <vt:variant>
        <vt:lpwstr>_Toc83890214</vt:lpwstr>
      </vt:variant>
      <vt:variant>
        <vt:i4>1835057</vt:i4>
      </vt:variant>
      <vt:variant>
        <vt:i4>125</vt:i4>
      </vt:variant>
      <vt:variant>
        <vt:i4>0</vt:i4>
      </vt:variant>
      <vt:variant>
        <vt:i4>5</vt:i4>
      </vt:variant>
      <vt:variant>
        <vt:lpwstr/>
      </vt:variant>
      <vt:variant>
        <vt:lpwstr>_Toc83890213</vt:lpwstr>
      </vt:variant>
      <vt:variant>
        <vt:i4>1900593</vt:i4>
      </vt:variant>
      <vt:variant>
        <vt:i4>119</vt:i4>
      </vt:variant>
      <vt:variant>
        <vt:i4>0</vt:i4>
      </vt:variant>
      <vt:variant>
        <vt:i4>5</vt:i4>
      </vt:variant>
      <vt:variant>
        <vt:lpwstr/>
      </vt:variant>
      <vt:variant>
        <vt:lpwstr>_Toc83890212</vt:lpwstr>
      </vt:variant>
      <vt:variant>
        <vt:i4>1966129</vt:i4>
      </vt:variant>
      <vt:variant>
        <vt:i4>113</vt:i4>
      </vt:variant>
      <vt:variant>
        <vt:i4>0</vt:i4>
      </vt:variant>
      <vt:variant>
        <vt:i4>5</vt:i4>
      </vt:variant>
      <vt:variant>
        <vt:lpwstr/>
      </vt:variant>
      <vt:variant>
        <vt:lpwstr>_Toc83890211</vt:lpwstr>
      </vt:variant>
      <vt:variant>
        <vt:i4>2031665</vt:i4>
      </vt:variant>
      <vt:variant>
        <vt:i4>107</vt:i4>
      </vt:variant>
      <vt:variant>
        <vt:i4>0</vt:i4>
      </vt:variant>
      <vt:variant>
        <vt:i4>5</vt:i4>
      </vt:variant>
      <vt:variant>
        <vt:lpwstr/>
      </vt:variant>
      <vt:variant>
        <vt:lpwstr>_Toc83890210</vt:lpwstr>
      </vt:variant>
      <vt:variant>
        <vt:i4>1441840</vt:i4>
      </vt:variant>
      <vt:variant>
        <vt:i4>101</vt:i4>
      </vt:variant>
      <vt:variant>
        <vt:i4>0</vt:i4>
      </vt:variant>
      <vt:variant>
        <vt:i4>5</vt:i4>
      </vt:variant>
      <vt:variant>
        <vt:lpwstr/>
      </vt:variant>
      <vt:variant>
        <vt:lpwstr>_Toc83890209</vt:lpwstr>
      </vt:variant>
      <vt:variant>
        <vt:i4>1507376</vt:i4>
      </vt:variant>
      <vt:variant>
        <vt:i4>95</vt:i4>
      </vt:variant>
      <vt:variant>
        <vt:i4>0</vt:i4>
      </vt:variant>
      <vt:variant>
        <vt:i4>5</vt:i4>
      </vt:variant>
      <vt:variant>
        <vt:lpwstr/>
      </vt:variant>
      <vt:variant>
        <vt:lpwstr>_Toc83890208</vt:lpwstr>
      </vt:variant>
      <vt:variant>
        <vt:i4>1572912</vt:i4>
      </vt:variant>
      <vt:variant>
        <vt:i4>89</vt:i4>
      </vt:variant>
      <vt:variant>
        <vt:i4>0</vt:i4>
      </vt:variant>
      <vt:variant>
        <vt:i4>5</vt:i4>
      </vt:variant>
      <vt:variant>
        <vt:lpwstr/>
      </vt:variant>
      <vt:variant>
        <vt:lpwstr>_Toc83890207</vt:lpwstr>
      </vt:variant>
      <vt:variant>
        <vt:i4>1638448</vt:i4>
      </vt:variant>
      <vt:variant>
        <vt:i4>83</vt:i4>
      </vt:variant>
      <vt:variant>
        <vt:i4>0</vt:i4>
      </vt:variant>
      <vt:variant>
        <vt:i4>5</vt:i4>
      </vt:variant>
      <vt:variant>
        <vt:lpwstr/>
      </vt:variant>
      <vt:variant>
        <vt:lpwstr>_Toc83890206</vt:lpwstr>
      </vt:variant>
      <vt:variant>
        <vt:i4>1703984</vt:i4>
      </vt:variant>
      <vt:variant>
        <vt:i4>77</vt:i4>
      </vt:variant>
      <vt:variant>
        <vt:i4>0</vt:i4>
      </vt:variant>
      <vt:variant>
        <vt:i4>5</vt:i4>
      </vt:variant>
      <vt:variant>
        <vt:lpwstr/>
      </vt:variant>
      <vt:variant>
        <vt:lpwstr>_Toc83890205</vt:lpwstr>
      </vt:variant>
      <vt:variant>
        <vt:i4>1769520</vt:i4>
      </vt:variant>
      <vt:variant>
        <vt:i4>71</vt:i4>
      </vt:variant>
      <vt:variant>
        <vt:i4>0</vt:i4>
      </vt:variant>
      <vt:variant>
        <vt:i4>5</vt:i4>
      </vt:variant>
      <vt:variant>
        <vt:lpwstr/>
      </vt:variant>
      <vt:variant>
        <vt:lpwstr>_Toc83890204</vt:lpwstr>
      </vt:variant>
      <vt:variant>
        <vt:i4>1835056</vt:i4>
      </vt:variant>
      <vt:variant>
        <vt:i4>65</vt:i4>
      </vt:variant>
      <vt:variant>
        <vt:i4>0</vt:i4>
      </vt:variant>
      <vt:variant>
        <vt:i4>5</vt:i4>
      </vt:variant>
      <vt:variant>
        <vt:lpwstr/>
      </vt:variant>
      <vt:variant>
        <vt:lpwstr>_Toc83890203</vt:lpwstr>
      </vt:variant>
      <vt:variant>
        <vt:i4>1900592</vt:i4>
      </vt:variant>
      <vt:variant>
        <vt:i4>59</vt:i4>
      </vt:variant>
      <vt:variant>
        <vt:i4>0</vt:i4>
      </vt:variant>
      <vt:variant>
        <vt:i4>5</vt:i4>
      </vt:variant>
      <vt:variant>
        <vt:lpwstr/>
      </vt:variant>
      <vt:variant>
        <vt:lpwstr>_Toc83890202</vt:lpwstr>
      </vt:variant>
      <vt:variant>
        <vt:i4>1966128</vt:i4>
      </vt:variant>
      <vt:variant>
        <vt:i4>53</vt:i4>
      </vt:variant>
      <vt:variant>
        <vt:i4>0</vt:i4>
      </vt:variant>
      <vt:variant>
        <vt:i4>5</vt:i4>
      </vt:variant>
      <vt:variant>
        <vt:lpwstr/>
      </vt:variant>
      <vt:variant>
        <vt:lpwstr>_Toc83890201</vt:lpwstr>
      </vt:variant>
      <vt:variant>
        <vt:i4>2031664</vt:i4>
      </vt:variant>
      <vt:variant>
        <vt:i4>47</vt:i4>
      </vt:variant>
      <vt:variant>
        <vt:i4>0</vt:i4>
      </vt:variant>
      <vt:variant>
        <vt:i4>5</vt:i4>
      </vt:variant>
      <vt:variant>
        <vt:lpwstr/>
      </vt:variant>
      <vt:variant>
        <vt:lpwstr>_Toc83890200</vt:lpwstr>
      </vt:variant>
      <vt:variant>
        <vt:i4>1376313</vt:i4>
      </vt:variant>
      <vt:variant>
        <vt:i4>41</vt:i4>
      </vt:variant>
      <vt:variant>
        <vt:i4>0</vt:i4>
      </vt:variant>
      <vt:variant>
        <vt:i4>5</vt:i4>
      </vt:variant>
      <vt:variant>
        <vt:lpwstr/>
      </vt:variant>
      <vt:variant>
        <vt:lpwstr>_Toc83890199</vt:lpwstr>
      </vt:variant>
      <vt:variant>
        <vt:i4>1310777</vt:i4>
      </vt:variant>
      <vt:variant>
        <vt:i4>35</vt:i4>
      </vt:variant>
      <vt:variant>
        <vt:i4>0</vt:i4>
      </vt:variant>
      <vt:variant>
        <vt:i4>5</vt:i4>
      </vt:variant>
      <vt:variant>
        <vt:lpwstr/>
      </vt:variant>
      <vt:variant>
        <vt:lpwstr>_Toc83890198</vt:lpwstr>
      </vt:variant>
      <vt:variant>
        <vt:i4>1769529</vt:i4>
      </vt:variant>
      <vt:variant>
        <vt:i4>29</vt:i4>
      </vt:variant>
      <vt:variant>
        <vt:i4>0</vt:i4>
      </vt:variant>
      <vt:variant>
        <vt:i4>5</vt:i4>
      </vt:variant>
      <vt:variant>
        <vt:lpwstr/>
      </vt:variant>
      <vt:variant>
        <vt:lpwstr>_Toc83890197</vt:lpwstr>
      </vt:variant>
      <vt:variant>
        <vt:i4>1703993</vt:i4>
      </vt:variant>
      <vt:variant>
        <vt:i4>23</vt:i4>
      </vt:variant>
      <vt:variant>
        <vt:i4>0</vt:i4>
      </vt:variant>
      <vt:variant>
        <vt:i4>5</vt:i4>
      </vt:variant>
      <vt:variant>
        <vt:lpwstr/>
      </vt:variant>
      <vt:variant>
        <vt:lpwstr>_Toc83890196</vt:lpwstr>
      </vt:variant>
      <vt:variant>
        <vt:i4>1638457</vt:i4>
      </vt:variant>
      <vt:variant>
        <vt:i4>17</vt:i4>
      </vt:variant>
      <vt:variant>
        <vt:i4>0</vt:i4>
      </vt:variant>
      <vt:variant>
        <vt:i4>5</vt:i4>
      </vt:variant>
      <vt:variant>
        <vt:lpwstr/>
      </vt:variant>
      <vt:variant>
        <vt:lpwstr>_Toc83890195</vt:lpwstr>
      </vt:variant>
      <vt:variant>
        <vt:i4>1572921</vt:i4>
      </vt:variant>
      <vt:variant>
        <vt:i4>11</vt:i4>
      </vt:variant>
      <vt:variant>
        <vt:i4>0</vt:i4>
      </vt:variant>
      <vt:variant>
        <vt:i4>5</vt:i4>
      </vt:variant>
      <vt:variant>
        <vt:lpwstr/>
      </vt:variant>
      <vt:variant>
        <vt:lpwstr>_Toc83890194</vt:lpwstr>
      </vt:variant>
      <vt:variant>
        <vt:i4>2031673</vt:i4>
      </vt:variant>
      <vt:variant>
        <vt:i4>5</vt:i4>
      </vt:variant>
      <vt:variant>
        <vt:i4>0</vt:i4>
      </vt:variant>
      <vt:variant>
        <vt:i4>5</vt:i4>
      </vt:variant>
      <vt:variant>
        <vt:lpwstr/>
      </vt:variant>
      <vt:variant>
        <vt:lpwstr>_Toc83890193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2021-09-27T08:17:00Z</dcterms:created>
  <dcterms:modified xsi:type="dcterms:W3CDTF">2021-09-30T10:43:00Z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v">
    <vt:lpwstr/>
  </property>
  <property fmtid="{D5CDD505-2E9C-101B-9397-08002B2CF9AE}" pid="3" name="CT-er">
    <vt:lpwstr/>
  </property>
  <property fmtid="{D5CDD505-2E9C-101B-9397-08002B2CF9AE}" pid="4" name="Kenmerk">
    <vt:lpwstr/>
  </property>
  <property fmtid="{D5CDD505-2E9C-101B-9397-08002B2CF9AE}" pid="5" name="ContentTypeId">
    <vt:lpwstr>0x01010000362F23F2C477469003921C0939006A</vt:lpwstr>
  </property>
  <property fmtid="{D5CDD505-2E9C-101B-9397-08002B2CF9AE}" pid="6" name="Van">
    <vt:lpwstr/>
  </property>
  <property fmtid="{D5CDD505-2E9C-101B-9397-08002B2CF9AE}" pid="7" name="Schrijver">
    <vt:lpwstr/>
  </property>
  <property fmtid="{D5CDD505-2E9C-101B-9397-08002B2CF9AE}" pid="8" name="WorkCity">
    <vt:lpwstr/>
  </property>
  <property fmtid="{D5CDD505-2E9C-101B-9397-08002B2CF9AE}" pid="9" name="Datum">
    <vt:lpwstr/>
  </property>
  <property fmtid="{D5CDD505-2E9C-101B-9397-08002B2CF9AE}" pid="10" name="WorkAddress">
    <vt:lpwstr/>
  </property>
  <property fmtid="{D5CDD505-2E9C-101B-9397-08002B2CF9AE}" pid="11" name="WorkZip">
    <vt:lpwstr/>
  </property>
  <property fmtid="{D5CDD505-2E9C-101B-9397-08002B2CF9AE}" pid="12" name="Organisatie naam">
    <vt:lpwstr/>
  </property>
  <property fmtid="{D5CDD505-2E9C-101B-9397-08002B2CF9AE}" pid="13" name="KenmerkDat">
    <vt:lpwstr/>
  </property>
</Properties>
</file>