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E565A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7E565A">
        <w:rPr>
          <w:rFonts w:cs="V&amp;W Syntax (Adobe)"/>
          <w:sz w:val="24"/>
        </w:rPr>
        <w:t>Format Concept staat van ontleding van de inschrijfsom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tbl>
      <w:tblPr>
        <w:tblStyle w:val="Tabelraster"/>
        <w:tblW w:w="0" w:type="auto"/>
        <w:tblInd w:w="1120" w:type="dxa"/>
        <w:tblLook w:val="04A0" w:firstRow="1" w:lastRow="0" w:firstColumn="1" w:lastColumn="0" w:noHBand="0" w:noVBand="1"/>
      </w:tblPr>
      <w:tblGrid>
        <w:gridCol w:w="5479"/>
        <w:gridCol w:w="1671"/>
      </w:tblGrid>
      <w:tr w:rsidR="007E565A" w:rsidRPr="00726FE8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Directe kosten*</w:t>
            </w:r>
            <w:r w:rsidRPr="004025CD">
              <w:rPr>
                <w:rFonts w:cs="Verdana"/>
                <w:i/>
              </w:rPr>
              <w:t xml:space="preserve"> </w:t>
            </w:r>
            <w:r w:rsidRPr="004025CD">
              <w:rPr>
                <w:rFonts w:cs="Verdana"/>
                <w:i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i/>
              </w:rPr>
            </w:pPr>
            <w:r w:rsidRPr="004025CD">
              <w:rPr>
                <w:i/>
              </w:rPr>
              <w:t>Bouwkosten* (Uitvoeringswerkzaamheden)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>
              <w:t>Vervangen schuifaanslagen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74523D">
              <w:t>Vervangen zijaanslagen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74523D">
              <w:t xml:space="preserve">Conserveren </w:t>
            </w:r>
            <w:proofErr w:type="spellStart"/>
            <w:r w:rsidRPr="0074523D">
              <w:t>eindhar</w:t>
            </w:r>
            <w:proofErr w:type="spellEnd"/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</w:pPr>
            <w:r w:rsidRPr="0074523D">
              <w:t>Hulpconstructie (bouwen)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</w:pPr>
            <w:r w:rsidRPr="0074523D">
              <w:t>Waterstralen cilinderstangen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74523D" w:rsidRDefault="007E565A" w:rsidP="00D45EC3">
            <w:pPr>
              <w:tabs>
                <w:tab w:val="left" w:pos="1440"/>
              </w:tabs>
              <w:spacing w:line="260" w:lineRule="atLeast"/>
            </w:pPr>
            <w:r>
              <w:t xml:space="preserve">Inspecteren verend element </w:t>
            </w:r>
          </w:p>
        </w:tc>
        <w:tc>
          <w:tcPr>
            <w:tcW w:w="1843" w:type="dxa"/>
          </w:tcPr>
          <w:p w:rsidR="007E565A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jc w:val="right"/>
              <w:rPr>
                <w:i/>
              </w:rPr>
            </w:pPr>
            <w:r w:rsidRPr="004025CD">
              <w:rPr>
                <w:rFonts w:cs="Verdana"/>
              </w:rPr>
              <w:t>Subtotaal A (directe bouwkosten):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highlight w:val="yellow"/>
              </w:rPr>
            </w:pPr>
            <w:r w:rsidRPr="004025CD">
              <w:rPr>
                <w:i/>
              </w:rPr>
              <w:t>Engineeringskosten* (Ontwerpwerkzaamheden)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>
              <w:t>Hulpconstructie (ontwerpen)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color w:val="FF0000"/>
              </w:rPr>
            </w:pPr>
            <w:r w:rsidRPr="004025CD">
              <w:rPr>
                <w:rFonts w:cs="Verdana"/>
              </w:rPr>
              <w:t>Subtotaal B (directe engineeringskosten):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726FE8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  <w:b/>
              </w:rPr>
              <w:t xml:space="preserve">Indirecte kosten* </w:t>
            </w:r>
            <w:r w:rsidRPr="004025CD">
              <w:rPr>
                <w:rFonts w:cs="Verdana"/>
                <w:b/>
                <w:i/>
                <w:vanish/>
                <w:color w:val="3366FF"/>
                <w:sz w:val="16"/>
                <w:szCs w:val="16"/>
              </w:rPr>
              <w:t>(</w:t>
            </w:r>
            <w:r>
              <w:rPr>
                <w:rFonts w:cs="Verdana"/>
                <w:b/>
                <w:i/>
                <w:vanish/>
                <w:color w:val="3366FF"/>
                <w:sz w:val="16"/>
                <w:szCs w:val="16"/>
              </w:rPr>
              <w:t>g</w:t>
            </w:r>
            <w:r w:rsidRPr="004025CD">
              <w:rPr>
                <w:rFonts w:cs="Verdana"/>
                <w:b/>
                <w:i/>
                <w:vanish/>
                <w:color w:val="3366FF"/>
                <w:sz w:val="16"/>
                <w:szCs w:val="16"/>
              </w:rPr>
              <w:t>een verdere uitsplitsing)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Eenmalige kosten*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 w:rsidRPr="004025CD">
              <w:rPr>
                <w:rFonts w:cs="Verdana"/>
              </w:rPr>
              <w:t xml:space="preserve">Algemene </w:t>
            </w:r>
            <w:proofErr w:type="spellStart"/>
            <w:r w:rsidRPr="004025CD">
              <w:rPr>
                <w:rFonts w:cs="Verdana"/>
              </w:rPr>
              <w:t>bouwplaatskosten</w:t>
            </w:r>
            <w:proofErr w:type="spellEnd"/>
            <w:r w:rsidRPr="004025CD">
              <w:rPr>
                <w:rFonts w:cs="Verdana"/>
              </w:rPr>
              <w:t>*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 w:rsidRPr="004025CD">
              <w:rPr>
                <w:rFonts w:cs="Verdana"/>
              </w:rPr>
              <w:t>Uitvoeringskosten* (Minus Projectmanagementkosten)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spacing w:line="260" w:lineRule="atLeast"/>
              <w:ind w:left="227" w:hanging="227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Projectmanagementkosten* (incl. staf/koepel)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Algemene kosten*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 xml:space="preserve">Winst* </w:t>
            </w:r>
            <w:r w:rsidRPr="004025CD">
              <w:t xml:space="preserve">(waaronder een eventuele projectkorting) 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Risico*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Subtotaal C (indirecte kosten):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AD02CA">
              <w:rPr>
                <w:rFonts w:cs="Verdana"/>
              </w:rPr>
              <w:t>Stelpost</w:t>
            </w:r>
            <w:r w:rsidRPr="004025CD">
              <w:rPr>
                <w:rFonts w:cs="Verdana"/>
              </w:rPr>
              <w:t xml:space="preserve"> </w:t>
            </w:r>
            <w:r>
              <w:rPr>
                <w:rFonts w:cs="Verdana"/>
              </w:rPr>
              <w:t>verend element</w:t>
            </w:r>
            <w:r w:rsidRPr="004025CD">
              <w:rPr>
                <w:rFonts w:cs="Verdana"/>
                <w:b/>
                <w:i/>
                <w:vanish/>
                <w:color w:val="3366FF"/>
                <w:sz w:val="16"/>
                <w:szCs w:val="16"/>
              </w:rPr>
              <w:t>(</w:t>
            </w:r>
            <w:r>
              <w:rPr>
                <w:rFonts w:cs="Verdana"/>
                <w:b/>
                <w:i/>
                <w:vanish/>
                <w:color w:val="3366FF"/>
                <w:sz w:val="16"/>
                <w:szCs w:val="16"/>
              </w:rPr>
              <w:t>b</w:t>
            </w:r>
            <w:r w:rsidRPr="004025CD">
              <w:rPr>
                <w:rFonts w:cs="Verdana"/>
                <w:b/>
                <w:i/>
                <w:vanish/>
                <w:color w:val="3366FF"/>
                <w:sz w:val="16"/>
                <w:szCs w:val="16"/>
              </w:rPr>
              <w:t>ij voorkeur niet opnemen, slechts na overleg met de contactpersoon van afdeling ICG)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Inschrijvingssom (Subtotaal A + B + C + stelpost):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</w:rPr>
            </w:pPr>
            <w:r w:rsidRPr="004025CD">
              <w:rPr>
                <w:rFonts w:cs="Verdana"/>
              </w:rPr>
              <w:t>€</w:t>
            </w:r>
          </w:p>
        </w:tc>
      </w:tr>
      <w:tr w:rsidR="007E565A" w:rsidRPr="004025CD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</w:rPr>
            </w:pP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</w:p>
        </w:tc>
      </w:tr>
      <w:tr w:rsidR="007E565A" w:rsidRPr="00AE6BAE" w:rsidTr="00D45EC3">
        <w:tc>
          <w:tcPr>
            <w:tcW w:w="5812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>
              <w:rPr>
                <w:rFonts w:cs="Verdana"/>
              </w:rPr>
              <w:t xml:space="preserve">Verrekenprijs vervangen één </w:t>
            </w:r>
            <w:proofErr w:type="spellStart"/>
            <w:r>
              <w:rPr>
                <w:rFonts w:cs="Verdana"/>
              </w:rPr>
              <w:t>geleideblok</w:t>
            </w:r>
            <w:proofErr w:type="spellEnd"/>
            <w:r>
              <w:rPr>
                <w:rFonts w:cs="Verdana"/>
              </w:rPr>
              <w:t xml:space="preserve"> verend element en conserveren stalen onderdelen</w:t>
            </w:r>
          </w:p>
        </w:tc>
        <w:tc>
          <w:tcPr>
            <w:tcW w:w="1843" w:type="dxa"/>
          </w:tcPr>
          <w:p w:rsidR="007E565A" w:rsidRPr="004025CD" w:rsidRDefault="007E565A" w:rsidP="00D45EC3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>
              <w:rPr>
                <w:rFonts w:cs="Verdana"/>
              </w:rPr>
              <w:t>€</w:t>
            </w:r>
          </w:p>
        </w:tc>
      </w:tr>
    </w:tbl>
    <w:p w:rsidR="007E565A" w:rsidRPr="00BF31C8" w:rsidRDefault="007E565A" w:rsidP="007E565A">
      <w:pPr>
        <w:pStyle w:val="Broodtekst0"/>
        <w:ind w:left="1134"/>
        <w:rPr>
          <w:rFonts w:cs="Verdana"/>
        </w:rPr>
      </w:pPr>
      <w:r w:rsidRPr="00BF31C8">
        <w:rPr>
          <w:rFonts w:cs="Arial"/>
        </w:rPr>
        <w:t>* Begrippen conform Standaardsystematiek voor kostenramingen (SSK2010) uitgegeven door CROW (publicatie 137)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DFD" w:rsidRDefault="006C6DFD">
      <w:r>
        <w:separator/>
      </w:r>
    </w:p>
  </w:endnote>
  <w:endnote w:type="continuationSeparator" w:id="0">
    <w:p w:rsidR="006C6DFD" w:rsidRDefault="006C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EF8" w:rsidRDefault="00AB61A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7E565A">
      <w:rPr>
        <w:sz w:val="16"/>
        <w:szCs w:val="16"/>
      </w:rPr>
      <w:t>Informatie</w:t>
    </w:r>
  </w:p>
  <w:p w:rsidR="006C6DFD" w:rsidRPr="00C466B1" w:rsidRDefault="00163EF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6C6DFD">
      <w:rPr>
        <w:sz w:val="16"/>
        <w:szCs w:val="16"/>
      </w:rPr>
      <w:tab/>
    </w:r>
    <w:r w:rsidR="006C6DFD">
      <w:rPr>
        <w:sz w:val="16"/>
        <w:szCs w:val="16"/>
      </w:rPr>
      <w:tab/>
    </w:r>
    <w:r w:rsidR="006C6DFD" w:rsidRPr="000D4ECB">
      <w:rPr>
        <w:sz w:val="16"/>
        <w:szCs w:val="16"/>
      </w:rPr>
      <w:t>Pagina</w:t>
    </w:r>
    <w:r w:rsidR="006C6DFD" w:rsidRPr="00C466B1">
      <w:rPr>
        <w:sz w:val="16"/>
        <w:szCs w:val="16"/>
      </w:rPr>
      <w:t xml:space="preserve"> </w:t>
    </w:r>
    <w:r w:rsidR="006C6DFD" w:rsidRPr="00A326AB">
      <w:rPr>
        <w:sz w:val="16"/>
        <w:szCs w:val="16"/>
        <w:lang w:val="en-US"/>
      </w:rPr>
      <w:fldChar w:fldCharType="begin"/>
    </w:r>
    <w:r w:rsidR="006C6DFD" w:rsidRPr="00C466B1">
      <w:rPr>
        <w:sz w:val="16"/>
        <w:szCs w:val="16"/>
      </w:rPr>
      <w:instrText xml:space="preserve"> PAGE  </w:instrText>
    </w:r>
    <w:r w:rsidR="006C6DFD" w:rsidRPr="00A326AB">
      <w:rPr>
        <w:sz w:val="16"/>
        <w:szCs w:val="16"/>
        <w:lang w:val="en-US"/>
      </w:rPr>
      <w:fldChar w:fldCharType="separate"/>
    </w:r>
    <w:r w:rsidR="000C312E">
      <w:rPr>
        <w:noProof/>
        <w:sz w:val="16"/>
        <w:szCs w:val="16"/>
      </w:rPr>
      <w:t>1</w:t>
    </w:r>
    <w:r w:rsidR="006C6DFD" w:rsidRPr="00A326AB">
      <w:rPr>
        <w:sz w:val="16"/>
        <w:szCs w:val="16"/>
        <w:lang w:val="en-US"/>
      </w:rPr>
      <w:fldChar w:fldCharType="end"/>
    </w:r>
    <w:r w:rsidR="006C6DFD" w:rsidRPr="00C466B1">
      <w:rPr>
        <w:sz w:val="16"/>
        <w:szCs w:val="16"/>
      </w:rPr>
      <w:t xml:space="preserve"> van </w:t>
    </w:r>
    <w:r w:rsidR="006C6DFD" w:rsidRPr="00A326AB">
      <w:rPr>
        <w:sz w:val="16"/>
        <w:szCs w:val="16"/>
        <w:lang w:val="en-US"/>
      </w:rPr>
      <w:fldChar w:fldCharType="begin"/>
    </w:r>
    <w:r w:rsidR="006C6DFD" w:rsidRPr="00C466B1">
      <w:rPr>
        <w:sz w:val="16"/>
        <w:szCs w:val="16"/>
      </w:rPr>
      <w:instrText xml:space="preserve"> NUMPAGES  </w:instrText>
    </w:r>
    <w:r w:rsidR="006C6DFD" w:rsidRPr="00A326AB">
      <w:rPr>
        <w:sz w:val="16"/>
        <w:szCs w:val="16"/>
        <w:lang w:val="en-US"/>
      </w:rPr>
      <w:fldChar w:fldCharType="separate"/>
    </w:r>
    <w:r w:rsidR="000C312E">
      <w:rPr>
        <w:noProof/>
        <w:sz w:val="16"/>
        <w:szCs w:val="16"/>
      </w:rPr>
      <w:t>1</w:t>
    </w:r>
    <w:r w:rsidR="006C6DFD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DFD" w:rsidRDefault="006C6DFD">
      <w:r>
        <w:separator/>
      </w:r>
    </w:p>
  </w:footnote>
  <w:footnote w:type="continuationSeparator" w:id="0">
    <w:p w:rsidR="006C6DFD" w:rsidRDefault="006C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DFD" w:rsidRPr="00476317" w:rsidRDefault="000C312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C6DFD" w:rsidRPr="00476317" w:rsidRDefault="006C6D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E565A">
      <w:rPr>
        <w:rFonts w:cs="V&amp;W Syntax (Adobe)"/>
      </w:rPr>
      <w:t>31128366</w:t>
    </w:r>
    <w:r w:rsidRPr="00476317">
      <w:rPr>
        <w:rFonts w:cs="V&amp;W Syntax (Adobe)"/>
      </w:rPr>
      <w:t xml:space="preserve"> </w:t>
    </w:r>
  </w:p>
  <w:p w:rsidR="006C6DFD" w:rsidRDefault="000C312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C6DFD" w:rsidRDefault="006C6D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B3EE5"/>
    <w:rsid w:val="000C312E"/>
    <w:rsid w:val="000D4ECB"/>
    <w:rsid w:val="000E3B76"/>
    <w:rsid w:val="00101BAE"/>
    <w:rsid w:val="001466DC"/>
    <w:rsid w:val="0014733F"/>
    <w:rsid w:val="00154419"/>
    <w:rsid w:val="00160577"/>
    <w:rsid w:val="00163EF8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73AD"/>
    <w:rsid w:val="002D3D9B"/>
    <w:rsid w:val="002D7492"/>
    <w:rsid w:val="002E4604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49D"/>
    <w:rsid w:val="00690CC9"/>
    <w:rsid w:val="006C6DFD"/>
    <w:rsid w:val="006F50FD"/>
    <w:rsid w:val="007106D5"/>
    <w:rsid w:val="00757372"/>
    <w:rsid w:val="00794A57"/>
    <w:rsid w:val="007C3350"/>
    <w:rsid w:val="007E15B1"/>
    <w:rsid w:val="007E40C5"/>
    <w:rsid w:val="007E565A"/>
    <w:rsid w:val="00862E8E"/>
    <w:rsid w:val="008729BD"/>
    <w:rsid w:val="008747EC"/>
    <w:rsid w:val="00893E0A"/>
    <w:rsid w:val="0089636C"/>
    <w:rsid w:val="008B4682"/>
    <w:rsid w:val="008D3731"/>
    <w:rsid w:val="008E4244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37B95"/>
    <w:rsid w:val="00A528D6"/>
    <w:rsid w:val="00AA3232"/>
    <w:rsid w:val="00AB5828"/>
    <w:rsid w:val="00AB61AB"/>
    <w:rsid w:val="00B10D3A"/>
    <w:rsid w:val="00B23F80"/>
    <w:rsid w:val="00B56960"/>
    <w:rsid w:val="00B63089"/>
    <w:rsid w:val="00B72773"/>
    <w:rsid w:val="00BE1A6E"/>
    <w:rsid w:val="00BE23B3"/>
    <w:rsid w:val="00C466B1"/>
    <w:rsid w:val="00C6141E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B2381"/>
    <w:rsid w:val="00DF5CE9"/>
    <w:rsid w:val="00E10899"/>
    <w:rsid w:val="00E12BFE"/>
    <w:rsid w:val="00E13AE4"/>
    <w:rsid w:val="00E534E5"/>
    <w:rsid w:val="00ED46B9"/>
    <w:rsid w:val="00F557DD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  <w14:docId w14:val="726FAF63"/>
  <w15:docId w15:val="{95C5ECF0-C535-48BF-92A7-52FF36A0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styleId="Tabelraster">
    <w:name w:val="Table Grid"/>
    <w:basedOn w:val="Standaardtabel"/>
    <w:uiPriority w:val="59"/>
    <w:rsid w:val="007E565A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E5992-2CF6-4D11-8BE5-D951A05C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RKenV bij model 130 v1.2</vt:lpstr>
    </vt:vector>
  </TitlesOfParts>
  <Company>Rijkswaterstaat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RKenV bij model 130 v1.2</dc:title>
  <dc:creator>Beukema, Tim</dc:creator>
  <cp:keywords>v1.2</cp:keywords>
  <cp:lastModifiedBy>Bouterse, Jordi (PPO)</cp:lastModifiedBy>
  <cp:revision>2</cp:revision>
  <cp:lastPrinted>2015-12-17T08:48:00Z</cp:lastPrinted>
  <dcterms:created xsi:type="dcterms:W3CDTF">2020-10-26T12:30:00Z</dcterms:created>
  <dcterms:modified xsi:type="dcterms:W3CDTF">2020-10-26T12:30:00Z</dcterms:modified>
</cp:coreProperties>
</file>