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94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944"/>
      </w:tblGrid>
      <w:tr w:rsidR="00660B11" w:rsidRPr="00AA3D84" w14:paraId="3FC90D2A" w14:textId="77777777" w:rsidTr="00116FE8">
        <w:trPr>
          <w:trHeight w:val="320"/>
        </w:trPr>
        <w:tc>
          <w:tcPr>
            <w:tcW w:w="11944" w:type="dxa"/>
            <w:tcBorders>
              <w:top w:val="nil"/>
              <w:left w:val="nil"/>
              <w:bottom w:val="nil"/>
              <w:right w:val="nil"/>
            </w:tcBorders>
          </w:tcPr>
          <w:p w14:paraId="07CF890B" w14:textId="27B67023" w:rsidR="00660B11" w:rsidRPr="00AA3D84" w:rsidRDefault="00F051C5" w:rsidP="0041715E">
            <w:pPr>
              <w:pStyle w:val="FaculteitVU"/>
              <w:tabs>
                <w:tab w:val="left" w:pos="8929"/>
              </w:tabs>
              <w:ind w:left="426" w:right="3011"/>
              <w:rPr>
                <w:rFonts w:asciiTheme="minorHAnsi" w:hAnsiTheme="minorHAnsi"/>
                <w:sz w:val="32"/>
                <w:szCs w:val="32"/>
              </w:rPr>
            </w:pPr>
            <w:r>
              <w:rPr>
                <w:rFonts w:asciiTheme="minorHAnsi" w:hAnsiTheme="minorHAnsi"/>
                <w:sz w:val="32"/>
                <w:szCs w:val="32"/>
              </w:rPr>
              <w:t xml:space="preserve">Dienst </w:t>
            </w:r>
            <w:r w:rsidR="00705D9B">
              <w:rPr>
                <w:rFonts w:asciiTheme="minorHAnsi" w:hAnsiTheme="minorHAnsi"/>
                <w:sz w:val="32"/>
                <w:szCs w:val="32"/>
              </w:rPr>
              <w:t>C</w:t>
            </w:r>
            <w:r w:rsidR="0010504E">
              <w:rPr>
                <w:rFonts w:asciiTheme="minorHAnsi" w:hAnsiTheme="minorHAnsi"/>
                <w:sz w:val="32"/>
                <w:szCs w:val="32"/>
              </w:rPr>
              <w:t xml:space="preserve">ommunicatie </w:t>
            </w:r>
            <w:r w:rsidR="00705D9B">
              <w:rPr>
                <w:rFonts w:asciiTheme="minorHAnsi" w:hAnsiTheme="minorHAnsi"/>
                <w:sz w:val="32"/>
                <w:szCs w:val="32"/>
              </w:rPr>
              <w:t>&amp;</w:t>
            </w:r>
            <w:r w:rsidR="0010504E">
              <w:rPr>
                <w:rFonts w:asciiTheme="minorHAnsi" w:hAnsiTheme="minorHAnsi"/>
                <w:sz w:val="32"/>
                <w:szCs w:val="32"/>
              </w:rPr>
              <w:t xml:space="preserve"> </w:t>
            </w:r>
            <w:r w:rsidR="00705D9B">
              <w:rPr>
                <w:rFonts w:asciiTheme="minorHAnsi" w:hAnsiTheme="minorHAnsi"/>
                <w:sz w:val="32"/>
                <w:szCs w:val="32"/>
              </w:rPr>
              <w:t>M</w:t>
            </w:r>
            <w:r w:rsidR="0010504E">
              <w:rPr>
                <w:rFonts w:asciiTheme="minorHAnsi" w:hAnsiTheme="minorHAnsi"/>
                <w:sz w:val="32"/>
                <w:szCs w:val="32"/>
              </w:rPr>
              <w:t>arketing</w:t>
            </w:r>
            <w:r w:rsidR="0043553A">
              <w:rPr>
                <w:rFonts w:asciiTheme="minorHAnsi" w:hAnsiTheme="minorHAnsi"/>
                <w:sz w:val="32"/>
                <w:szCs w:val="32"/>
              </w:rPr>
              <w:t xml:space="preserve"> / dienst Financiën, </w:t>
            </w:r>
            <w:r w:rsidR="00E66BB9">
              <w:rPr>
                <w:rFonts w:asciiTheme="minorHAnsi" w:hAnsiTheme="minorHAnsi"/>
                <w:sz w:val="32"/>
                <w:szCs w:val="32"/>
              </w:rPr>
              <w:t>a</w:t>
            </w:r>
            <w:r w:rsidR="00660B11" w:rsidRPr="00AA3D84">
              <w:rPr>
                <w:rFonts w:asciiTheme="minorHAnsi" w:hAnsiTheme="minorHAnsi"/>
                <w:sz w:val="32"/>
                <w:szCs w:val="32"/>
              </w:rPr>
              <w:t>fdeling Inkoopmanagement</w:t>
            </w:r>
          </w:p>
        </w:tc>
      </w:tr>
      <w:tr w:rsidR="00660B11" w:rsidRPr="00AA3D84" w14:paraId="7DFA4222" w14:textId="77777777" w:rsidTr="00116FE8">
        <w:trPr>
          <w:trHeight w:val="213"/>
        </w:trPr>
        <w:tc>
          <w:tcPr>
            <w:tcW w:w="11944" w:type="dxa"/>
            <w:tcBorders>
              <w:top w:val="nil"/>
              <w:left w:val="nil"/>
              <w:bottom w:val="single" w:sz="18" w:space="0" w:color="auto"/>
              <w:right w:val="nil"/>
            </w:tcBorders>
          </w:tcPr>
          <w:p w14:paraId="1F0AD781" w14:textId="77777777" w:rsidR="00660B11" w:rsidRPr="00AA3D84" w:rsidRDefault="00660B11" w:rsidP="00116FE8">
            <w:pPr>
              <w:pStyle w:val="BasistekstVU"/>
              <w:ind w:left="426"/>
              <w:rPr>
                <w:rFonts w:asciiTheme="minorHAnsi" w:hAnsiTheme="minorHAnsi"/>
              </w:rPr>
            </w:pPr>
          </w:p>
        </w:tc>
      </w:tr>
      <w:tr w:rsidR="00660B11" w:rsidRPr="00AA3D84" w14:paraId="07468853" w14:textId="77777777" w:rsidTr="00116FE8">
        <w:trPr>
          <w:trHeight w:hRule="exact" w:val="277"/>
        </w:trPr>
        <w:tc>
          <w:tcPr>
            <w:tcW w:w="11944" w:type="dxa"/>
            <w:tcBorders>
              <w:top w:val="single" w:sz="18" w:space="0" w:color="auto"/>
              <w:left w:val="nil"/>
              <w:bottom w:val="nil"/>
              <w:right w:val="nil"/>
            </w:tcBorders>
          </w:tcPr>
          <w:p w14:paraId="04C7FD21" w14:textId="77777777" w:rsidR="00660B11" w:rsidRPr="00AA3D84" w:rsidRDefault="00660B11" w:rsidP="00116FE8">
            <w:pPr>
              <w:pStyle w:val="BasistekstVU"/>
              <w:ind w:left="426"/>
              <w:rPr>
                <w:rFonts w:asciiTheme="minorHAnsi" w:hAnsiTheme="minorHAnsi"/>
              </w:rPr>
            </w:pPr>
          </w:p>
        </w:tc>
      </w:tr>
      <w:tr w:rsidR="00660B11" w:rsidRPr="00AA3D84" w14:paraId="6EA35845" w14:textId="77777777" w:rsidTr="00116FE8">
        <w:trPr>
          <w:trHeight w:val="293"/>
        </w:trPr>
        <w:tc>
          <w:tcPr>
            <w:tcW w:w="11944" w:type="dxa"/>
            <w:tcBorders>
              <w:top w:val="nil"/>
              <w:left w:val="nil"/>
              <w:bottom w:val="nil"/>
              <w:right w:val="nil"/>
            </w:tcBorders>
          </w:tcPr>
          <w:p w14:paraId="37E88782" w14:textId="384EE73D" w:rsidR="00660B11" w:rsidRPr="00AA3D84" w:rsidRDefault="00CF12B8" w:rsidP="0041715E">
            <w:pPr>
              <w:pStyle w:val="SubkopVU"/>
              <w:ind w:left="426" w:right="3153"/>
              <w:rPr>
                <w:rFonts w:asciiTheme="minorHAnsi" w:hAnsiTheme="minorHAnsi"/>
                <w:i w:val="0"/>
                <w:sz w:val="28"/>
                <w:szCs w:val="28"/>
              </w:rPr>
            </w:pPr>
            <w:r>
              <w:rPr>
                <w:rFonts w:asciiTheme="minorHAnsi" w:hAnsiTheme="minorHAnsi"/>
                <w:i w:val="0"/>
                <w:sz w:val="28"/>
                <w:szCs w:val="28"/>
              </w:rPr>
              <w:t>Offerteaanvraag</w:t>
            </w:r>
            <w:r w:rsidR="00660B11" w:rsidRPr="00AA3D84">
              <w:rPr>
                <w:rFonts w:asciiTheme="minorHAnsi" w:hAnsiTheme="minorHAnsi"/>
                <w:i w:val="0"/>
                <w:sz w:val="28"/>
                <w:szCs w:val="28"/>
              </w:rPr>
              <w:t xml:space="preserve"> Europese </w:t>
            </w:r>
            <w:r w:rsidR="00E66BB9">
              <w:rPr>
                <w:rFonts w:asciiTheme="minorHAnsi" w:hAnsiTheme="minorHAnsi"/>
                <w:i w:val="0"/>
                <w:sz w:val="28"/>
                <w:szCs w:val="28"/>
              </w:rPr>
              <w:t>O</w:t>
            </w:r>
            <w:r w:rsidR="00660B11" w:rsidRPr="00AA3D84">
              <w:rPr>
                <w:rFonts w:asciiTheme="minorHAnsi" w:hAnsiTheme="minorHAnsi"/>
                <w:i w:val="0"/>
                <w:sz w:val="28"/>
                <w:szCs w:val="28"/>
              </w:rPr>
              <w:t xml:space="preserve">penbare </w:t>
            </w:r>
            <w:r w:rsidR="00E66BB9">
              <w:rPr>
                <w:rFonts w:asciiTheme="minorHAnsi" w:hAnsiTheme="minorHAnsi"/>
                <w:i w:val="0"/>
                <w:sz w:val="28"/>
                <w:szCs w:val="28"/>
              </w:rPr>
              <w:t>Aanbesteding</w:t>
            </w:r>
          </w:p>
        </w:tc>
      </w:tr>
      <w:tr w:rsidR="00660B11" w:rsidRPr="00AA3D84" w14:paraId="4A17C7F8" w14:textId="77777777" w:rsidTr="00116FE8">
        <w:trPr>
          <w:trHeight w:hRule="exact" w:val="643"/>
        </w:trPr>
        <w:tc>
          <w:tcPr>
            <w:tcW w:w="11944" w:type="dxa"/>
            <w:tcBorders>
              <w:top w:val="nil"/>
              <w:left w:val="nil"/>
              <w:bottom w:val="nil"/>
              <w:right w:val="nil"/>
            </w:tcBorders>
          </w:tcPr>
          <w:p w14:paraId="0B7E4B4D" w14:textId="77777777" w:rsidR="00660B11" w:rsidRPr="00AA3D84" w:rsidRDefault="00660B11" w:rsidP="00116FE8">
            <w:pPr>
              <w:pStyle w:val="BasistekstVU"/>
              <w:ind w:left="426"/>
              <w:rPr>
                <w:rFonts w:asciiTheme="minorHAnsi" w:hAnsiTheme="minorHAnsi"/>
                <w:sz w:val="28"/>
                <w:szCs w:val="28"/>
              </w:rPr>
            </w:pPr>
          </w:p>
          <w:p w14:paraId="071B82BF" w14:textId="599DE01E" w:rsidR="00660B11" w:rsidRPr="00AA3D84" w:rsidRDefault="00660B11" w:rsidP="0041715E">
            <w:pPr>
              <w:pStyle w:val="BasistekstVU"/>
              <w:ind w:left="426" w:right="3153"/>
              <w:rPr>
                <w:rFonts w:asciiTheme="minorHAnsi" w:hAnsiTheme="minorHAnsi"/>
                <w:sz w:val="28"/>
                <w:szCs w:val="28"/>
              </w:rPr>
            </w:pPr>
            <w:r w:rsidRPr="00C65FF7">
              <w:rPr>
                <w:rFonts w:asciiTheme="minorHAnsi" w:hAnsiTheme="minorHAnsi"/>
                <w:sz w:val="28"/>
                <w:szCs w:val="28"/>
              </w:rPr>
              <w:t>‘</w:t>
            </w:r>
            <w:r w:rsidR="0043553A">
              <w:rPr>
                <w:rFonts w:asciiTheme="minorHAnsi" w:hAnsiTheme="minorHAnsi"/>
                <w:sz w:val="28"/>
                <w:szCs w:val="28"/>
              </w:rPr>
              <w:t>I</w:t>
            </w:r>
            <w:r w:rsidR="00320F10" w:rsidRPr="00C65FF7">
              <w:rPr>
                <w:rFonts w:asciiTheme="minorHAnsi" w:hAnsiTheme="minorHAnsi"/>
                <w:sz w:val="28"/>
                <w:szCs w:val="28"/>
              </w:rPr>
              <w:t xml:space="preserve">nhuur </w:t>
            </w:r>
            <w:r w:rsidR="00705D9B">
              <w:rPr>
                <w:rFonts w:asciiTheme="minorHAnsi" w:hAnsiTheme="minorHAnsi"/>
                <w:sz w:val="28"/>
                <w:szCs w:val="28"/>
              </w:rPr>
              <w:t>C</w:t>
            </w:r>
            <w:r w:rsidR="0010504E">
              <w:rPr>
                <w:rFonts w:asciiTheme="minorHAnsi" w:hAnsiTheme="minorHAnsi"/>
                <w:sz w:val="28"/>
                <w:szCs w:val="28"/>
              </w:rPr>
              <w:t xml:space="preserve">ommunicatie </w:t>
            </w:r>
            <w:r w:rsidR="00705D9B">
              <w:rPr>
                <w:rFonts w:asciiTheme="minorHAnsi" w:hAnsiTheme="minorHAnsi"/>
                <w:sz w:val="28"/>
                <w:szCs w:val="28"/>
              </w:rPr>
              <w:t>&amp;</w:t>
            </w:r>
            <w:r w:rsidR="0010504E">
              <w:rPr>
                <w:rFonts w:asciiTheme="minorHAnsi" w:hAnsiTheme="minorHAnsi"/>
                <w:sz w:val="28"/>
                <w:szCs w:val="28"/>
              </w:rPr>
              <w:t xml:space="preserve"> </w:t>
            </w:r>
            <w:r w:rsidR="00705D9B">
              <w:rPr>
                <w:rFonts w:asciiTheme="minorHAnsi" w:hAnsiTheme="minorHAnsi"/>
                <w:sz w:val="28"/>
                <w:szCs w:val="28"/>
              </w:rPr>
              <w:t>M</w:t>
            </w:r>
            <w:r w:rsidR="0010504E">
              <w:rPr>
                <w:rFonts w:asciiTheme="minorHAnsi" w:hAnsiTheme="minorHAnsi"/>
                <w:sz w:val="28"/>
                <w:szCs w:val="28"/>
              </w:rPr>
              <w:t>arketing</w:t>
            </w:r>
            <w:r w:rsidR="00705D9B">
              <w:rPr>
                <w:rFonts w:asciiTheme="minorHAnsi" w:hAnsiTheme="minorHAnsi"/>
                <w:sz w:val="28"/>
                <w:szCs w:val="28"/>
              </w:rPr>
              <w:t xml:space="preserve"> </w:t>
            </w:r>
            <w:r w:rsidR="00320F10" w:rsidRPr="00C65FF7">
              <w:rPr>
                <w:rFonts w:asciiTheme="minorHAnsi" w:hAnsiTheme="minorHAnsi"/>
                <w:sz w:val="28"/>
                <w:szCs w:val="28"/>
              </w:rPr>
              <w:t>personeel</w:t>
            </w:r>
            <w:r w:rsidRPr="00C65FF7">
              <w:rPr>
                <w:rFonts w:asciiTheme="minorHAnsi" w:hAnsiTheme="minorHAnsi"/>
                <w:i/>
                <w:sz w:val="28"/>
                <w:szCs w:val="28"/>
              </w:rPr>
              <w:t xml:space="preserve"> </w:t>
            </w:r>
            <w:r w:rsidRPr="00C65FF7">
              <w:rPr>
                <w:rFonts w:asciiTheme="minorHAnsi" w:hAnsiTheme="minorHAnsi"/>
                <w:sz w:val="28"/>
                <w:szCs w:val="28"/>
              </w:rPr>
              <w:t>’</w:t>
            </w:r>
          </w:p>
          <w:p w14:paraId="45738E96" w14:textId="77777777" w:rsidR="00660B11" w:rsidRPr="00AA3D84" w:rsidRDefault="00660B11" w:rsidP="00116FE8">
            <w:pPr>
              <w:pStyle w:val="BasistekstVU"/>
              <w:ind w:left="426"/>
              <w:rPr>
                <w:rFonts w:asciiTheme="minorHAnsi" w:hAnsiTheme="minorHAnsi"/>
                <w:sz w:val="28"/>
                <w:szCs w:val="28"/>
              </w:rPr>
            </w:pPr>
          </w:p>
          <w:p w14:paraId="7D31E8FB" w14:textId="77777777" w:rsidR="00660B11" w:rsidRPr="00AA3D84" w:rsidRDefault="00660B11" w:rsidP="00116FE8">
            <w:pPr>
              <w:pStyle w:val="BasistekstVU"/>
              <w:ind w:left="426"/>
              <w:rPr>
                <w:rFonts w:asciiTheme="minorHAnsi" w:hAnsiTheme="minorHAnsi"/>
                <w:sz w:val="28"/>
                <w:szCs w:val="28"/>
              </w:rPr>
            </w:pPr>
          </w:p>
          <w:p w14:paraId="7EC3D2E0" w14:textId="77777777" w:rsidR="00660B11" w:rsidRPr="00AA3D84" w:rsidRDefault="00660B11" w:rsidP="00116FE8">
            <w:pPr>
              <w:pStyle w:val="BasistekstVU"/>
              <w:ind w:left="426"/>
              <w:rPr>
                <w:rFonts w:asciiTheme="minorHAnsi" w:hAnsiTheme="minorHAnsi"/>
                <w:sz w:val="28"/>
                <w:szCs w:val="28"/>
              </w:rPr>
            </w:pPr>
          </w:p>
          <w:p w14:paraId="397DD895" w14:textId="77777777" w:rsidR="00660B11" w:rsidRPr="00AA3D84" w:rsidRDefault="00660B11" w:rsidP="00116FE8">
            <w:pPr>
              <w:pStyle w:val="BasistekstVU"/>
              <w:ind w:left="426"/>
              <w:rPr>
                <w:rFonts w:asciiTheme="minorHAnsi" w:hAnsiTheme="minorHAnsi"/>
                <w:sz w:val="28"/>
                <w:szCs w:val="28"/>
              </w:rPr>
            </w:pPr>
          </w:p>
          <w:p w14:paraId="2BEA93B0" w14:textId="77777777" w:rsidR="00660B11" w:rsidRPr="00AA3D84" w:rsidRDefault="00660B11" w:rsidP="00116FE8">
            <w:pPr>
              <w:pStyle w:val="BasistekstVU"/>
              <w:ind w:left="426"/>
              <w:rPr>
                <w:rFonts w:asciiTheme="minorHAnsi" w:hAnsiTheme="minorHAnsi"/>
                <w:sz w:val="28"/>
                <w:szCs w:val="28"/>
              </w:rPr>
            </w:pPr>
          </w:p>
          <w:p w14:paraId="61308C52" w14:textId="77777777" w:rsidR="00660B11" w:rsidRPr="00AA3D84" w:rsidRDefault="00660B11" w:rsidP="00116FE8">
            <w:pPr>
              <w:pStyle w:val="BasistekstVU"/>
              <w:ind w:left="426"/>
              <w:rPr>
                <w:rFonts w:asciiTheme="minorHAnsi" w:hAnsiTheme="minorHAnsi"/>
                <w:sz w:val="28"/>
                <w:szCs w:val="28"/>
              </w:rPr>
            </w:pPr>
          </w:p>
          <w:p w14:paraId="1E840746" w14:textId="77777777" w:rsidR="00660B11" w:rsidRPr="00AA3D84" w:rsidRDefault="00660B11" w:rsidP="00116FE8">
            <w:pPr>
              <w:pStyle w:val="BasistekstVU"/>
              <w:ind w:left="426"/>
              <w:rPr>
                <w:rFonts w:asciiTheme="minorHAnsi" w:hAnsiTheme="minorHAnsi"/>
              </w:rPr>
            </w:pPr>
          </w:p>
        </w:tc>
      </w:tr>
    </w:tbl>
    <w:p w14:paraId="0D5F5023" w14:textId="77777777" w:rsidR="00660B11" w:rsidRDefault="00660B11">
      <w:pPr>
        <w:rPr>
          <w:noProof/>
          <w:lang w:eastAsia="nl-NL"/>
        </w:rPr>
      </w:pPr>
    </w:p>
    <w:p w14:paraId="1C91F66E" w14:textId="77777777" w:rsidR="00660B11" w:rsidRDefault="00660B11">
      <w:pPr>
        <w:rPr>
          <w:noProof/>
          <w:lang w:eastAsia="nl-NL"/>
        </w:rPr>
      </w:pPr>
    </w:p>
    <w:p w14:paraId="26A797C7" w14:textId="77777777" w:rsidR="00660B11" w:rsidRDefault="00660B11">
      <w:pPr>
        <w:rPr>
          <w:noProof/>
          <w:lang w:eastAsia="nl-NL"/>
        </w:rPr>
      </w:pPr>
    </w:p>
    <w:p w14:paraId="06768184" w14:textId="48412442" w:rsidR="00660B11" w:rsidRDefault="00660B11">
      <w:pPr>
        <w:rPr>
          <w:noProof/>
          <w:lang w:eastAsia="nl-NL"/>
        </w:rPr>
      </w:pPr>
    </w:p>
    <w:p w14:paraId="0B535EBA" w14:textId="77777777" w:rsidR="001E4685" w:rsidRDefault="00810AB7">
      <w:pPr>
        <w:rPr>
          <w:rFonts w:cs="Arial"/>
        </w:rPr>
      </w:pPr>
      <w:r>
        <w:rPr>
          <w:noProof/>
          <w:lang w:eastAsia="nl-NL"/>
        </w:rPr>
        <w:drawing>
          <wp:inline distT="0" distB="0" distL="0" distR="0" wp14:anchorId="4E35E770" wp14:editId="04FC9FBD">
            <wp:extent cx="5579745" cy="3719927"/>
            <wp:effectExtent l="0" t="0" r="1905" b="0"/>
            <wp:docPr id="1" name="Afbeelding 1" descr="C:\Users\ton560\AppData\Local\Microsoft\Windows\Temporary Internet Files\Content.Outlook\819U50EE\CH_VU_Toolbox2018_C113400b_high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n560\AppData\Local\Microsoft\Windows\Temporary Internet Files\Content.Outlook\819U50EE\CH_VU_Toolbox2018_C113400b_highre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79745" cy="3719927"/>
                    </a:xfrm>
                    <a:prstGeom prst="rect">
                      <a:avLst/>
                    </a:prstGeom>
                    <a:noFill/>
                    <a:ln>
                      <a:noFill/>
                    </a:ln>
                  </pic:spPr>
                </pic:pic>
              </a:graphicData>
            </a:graphic>
          </wp:inline>
        </w:drawing>
      </w:r>
      <w:r w:rsidR="001E4685">
        <w:br w:type="page"/>
      </w:r>
    </w:p>
    <w:tbl>
      <w:tblPr>
        <w:tblW w:w="0" w:type="auto"/>
        <w:tblLook w:val="04A0" w:firstRow="1" w:lastRow="0" w:firstColumn="1" w:lastColumn="0" w:noHBand="0" w:noVBand="1"/>
      </w:tblPr>
      <w:tblGrid>
        <w:gridCol w:w="1803"/>
        <w:gridCol w:w="6984"/>
      </w:tblGrid>
      <w:tr w:rsidR="00C91B8C" w14:paraId="0913562E" w14:textId="77777777" w:rsidTr="00DF74D6">
        <w:trPr>
          <w:trHeight w:val="80"/>
        </w:trPr>
        <w:tc>
          <w:tcPr>
            <w:tcW w:w="1803" w:type="dxa"/>
          </w:tcPr>
          <w:p w14:paraId="63AD8FE3" w14:textId="77777777" w:rsidR="00C91B8C" w:rsidRDefault="00C91B8C" w:rsidP="00A77BC1">
            <w:pPr>
              <w:pStyle w:val="Bodytekst"/>
            </w:pPr>
            <w:r w:rsidRPr="00974359">
              <w:lastRenderedPageBreak/>
              <w:t>Opdrachtgever</w:t>
            </w:r>
          </w:p>
        </w:tc>
        <w:tc>
          <w:tcPr>
            <w:tcW w:w="6984" w:type="dxa"/>
          </w:tcPr>
          <w:p w14:paraId="1475DFB1" w14:textId="77777777" w:rsidR="00C91B8C" w:rsidRDefault="00C91B8C" w:rsidP="00A77BC1">
            <w:pPr>
              <w:pStyle w:val="Bodytekst"/>
            </w:pPr>
            <w:r w:rsidRPr="00974359">
              <w:t xml:space="preserve">Vrije Universiteit </w:t>
            </w:r>
            <w:r>
              <w:t xml:space="preserve">Amsterdam </w:t>
            </w:r>
            <w:r w:rsidRPr="00974359">
              <w:t>–</w:t>
            </w:r>
            <w:r>
              <w:t xml:space="preserve"> Dienst Financiën</w:t>
            </w:r>
          </w:p>
        </w:tc>
      </w:tr>
      <w:tr w:rsidR="00C91B8C" w14:paraId="551C1839" w14:textId="77777777" w:rsidTr="00DF74D6">
        <w:tc>
          <w:tcPr>
            <w:tcW w:w="1803" w:type="dxa"/>
          </w:tcPr>
          <w:p w14:paraId="45DDE420" w14:textId="77777777" w:rsidR="00C91B8C" w:rsidRDefault="00C91B8C" w:rsidP="00A77BC1">
            <w:pPr>
              <w:pStyle w:val="Bodytekst"/>
            </w:pPr>
          </w:p>
        </w:tc>
        <w:tc>
          <w:tcPr>
            <w:tcW w:w="6984" w:type="dxa"/>
          </w:tcPr>
          <w:p w14:paraId="6C85690D" w14:textId="77777777" w:rsidR="00C91B8C" w:rsidRDefault="00C91B8C" w:rsidP="00A77BC1">
            <w:pPr>
              <w:pStyle w:val="Bodytekst"/>
            </w:pPr>
          </w:p>
        </w:tc>
      </w:tr>
      <w:tr w:rsidR="00C91B8C" w14:paraId="423985EE" w14:textId="77777777" w:rsidTr="00DF74D6">
        <w:tc>
          <w:tcPr>
            <w:tcW w:w="1803" w:type="dxa"/>
          </w:tcPr>
          <w:p w14:paraId="31DA3054" w14:textId="77777777" w:rsidR="00C91B8C" w:rsidRDefault="00C91B8C" w:rsidP="00A77BC1">
            <w:pPr>
              <w:pStyle w:val="Bodytekst"/>
            </w:pPr>
          </w:p>
        </w:tc>
        <w:tc>
          <w:tcPr>
            <w:tcW w:w="6984" w:type="dxa"/>
          </w:tcPr>
          <w:p w14:paraId="1A7CD664" w14:textId="77777777" w:rsidR="00C91B8C" w:rsidRDefault="00C91B8C" w:rsidP="00A77BC1">
            <w:pPr>
              <w:pStyle w:val="Bodytekst"/>
            </w:pPr>
          </w:p>
        </w:tc>
      </w:tr>
      <w:tr w:rsidR="00C91B8C" w14:paraId="4DDC31EA" w14:textId="77777777" w:rsidTr="00DF74D6">
        <w:tc>
          <w:tcPr>
            <w:tcW w:w="1803" w:type="dxa"/>
          </w:tcPr>
          <w:p w14:paraId="33D3DFDE" w14:textId="77777777" w:rsidR="00C91B8C" w:rsidRDefault="00C91B8C" w:rsidP="00A77BC1">
            <w:pPr>
              <w:pStyle w:val="Bodytekst"/>
            </w:pPr>
          </w:p>
        </w:tc>
        <w:tc>
          <w:tcPr>
            <w:tcW w:w="6984" w:type="dxa"/>
          </w:tcPr>
          <w:p w14:paraId="62400A68" w14:textId="77777777" w:rsidR="00C91B8C" w:rsidRDefault="00C91B8C" w:rsidP="00A77BC1">
            <w:pPr>
              <w:pStyle w:val="Bodytekst"/>
            </w:pPr>
          </w:p>
        </w:tc>
      </w:tr>
      <w:tr w:rsidR="00C91B8C" w:rsidRPr="002A6691" w14:paraId="50C5D319" w14:textId="77777777" w:rsidTr="00DF74D6">
        <w:tc>
          <w:tcPr>
            <w:tcW w:w="1803" w:type="dxa"/>
          </w:tcPr>
          <w:p w14:paraId="1373BAB2" w14:textId="77777777" w:rsidR="00C91B8C" w:rsidRPr="002A6691" w:rsidRDefault="00C91B8C" w:rsidP="00A77BC1">
            <w:pPr>
              <w:pStyle w:val="Bodytekst"/>
            </w:pPr>
            <w:r w:rsidRPr="002A6691">
              <w:t>Kenmerk</w:t>
            </w:r>
          </w:p>
        </w:tc>
        <w:tc>
          <w:tcPr>
            <w:tcW w:w="6984" w:type="dxa"/>
          </w:tcPr>
          <w:p w14:paraId="59CE0C97" w14:textId="62A8ABB9" w:rsidR="00C91B8C" w:rsidRPr="002A6691" w:rsidRDefault="00C91B8C" w:rsidP="00C91B8C">
            <w:pPr>
              <w:pStyle w:val="Bodytekst"/>
            </w:pPr>
            <w:r>
              <w:t>C&amp;M 202101</w:t>
            </w:r>
          </w:p>
        </w:tc>
      </w:tr>
      <w:tr w:rsidR="00C91B8C" w:rsidRPr="002A6691" w14:paraId="282C7358" w14:textId="77777777" w:rsidTr="00DF74D6">
        <w:tc>
          <w:tcPr>
            <w:tcW w:w="1803" w:type="dxa"/>
          </w:tcPr>
          <w:p w14:paraId="5040428B" w14:textId="77777777" w:rsidR="00C91B8C" w:rsidRPr="002A6691" w:rsidRDefault="00C91B8C" w:rsidP="00A77BC1">
            <w:pPr>
              <w:pStyle w:val="Bodytekst"/>
            </w:pPr>
            <w:r w:rsidRPr="002A6691">
              <w:t>Versie</w:t>
            </w:r>
          </w:p>
        </w:tc>
        <w:tc>
          <w:tcPr>
            <w:tcW w:w="6984" w:type="dxa"/>
          </w:tcPr>
          <w:p w14:paraId="4C45ADE1" w14:textId="702DF9E1" w:rsidR="00C91B8C" w:rsidRPr="002A6691" w:rsidRDefault="0053161C" w:rsidP="00A77BC1">
            <w:pPr>
              <w:pStyle w:val="Bodytekst"/>
            </w:pPr>
            <w:r>
              <w:t>1.0</w:t>
            </w:r>
          </w:p>
        </w:tc>
      </w:tr>
      <w:tr w:rsidR="00C91B8C" w:rsidRPr="002A6691" w14:paraId="1C2B9838" w14:textId="77777777" w:rsidTr="00DF74D6">
        <w:tc>
          <w:tcPr>
            <w:tcW w:w="1803" w:type="dxa"/>
          </w:tcPr>
          <w:p w14:paraId="4C51D24E" w14:textId="77777777" w:rsidR="00C91B8C" w:rsidRPr="002A6691" w:rsidRDefault="00C91B8C" w:rsidP="00A77BC1">
            <w:pPr>
              <w:pStyle w:val="Bodytekst"/>
            </w:pPr>
            <w:r w:rsidRPr="002A6691">
              <w:t>Datum</w:t>
            </w:r>
          </w:p>
        </w:tc>
        <w:tc>
          <w:tcPr>
            <w:tcW w:w="6984" w:type="dxa"/>
          </w:tcPr>
          <w:p w14:paraId="79FDE448" w14:textId="6E89566A" w:rsidR="00C91B8C" w:rsidRPr="002A6691" w:rsidRDefault="0053161C" w:rsidP="00C91B8C">
            <w:pPr>
              <w:pStyle w:val="Bodytekst"/>
            </w:pPr>
            <w:r>
              <w:t xml:space="preserve">17 september </w:t>
            </w:r>
            <w:bookmarkStart w:id="0" w:name="_GoBack"/>
            <w:bookmarkEnd w:id="0"/>
            <w:r w:rsidR="00447FFB">
              <w:t>2021</w:t>
            </w:r>
            <w:r w:rsidR="00C91B8C">
              <w:t xml:space="preserve"> (</w:t>
            </w:r>
            <w:r w:rsidR="00C91B8C" w:rsidRPr="002A6691">
              <w:rPr>
                <w:i/>
              </w:rPr>
              <w:t>van de laatste bewerking</w:t>
            </w:r>
            <w:r w:rsidR="00C91B8C">
              <w:rPr>
                <w:i/>
              </w:rPr>
              <w:t>)</w:t>
            </w:r>
          </w:p>
        </w:tc>
      </w:tr>
      <w:tr w:rsidR="00C91B8C" w:rsidRPr="002A6691" w14:paraId="2C67ECAA" w14:textId="77777777" w:rsidTr="00DF74D6">
        <w:tc>
          <w:tcPr>
            <w:tcW w:w="1803" w:type="dxa"/>
          </w:tcPr>
          <w:p w14:paraId="4F7B4BC6" w14:textId="77777777" w:rsidR="00C91B8C" w:rsidRPr="002A6691" w:rsidRDefault="00C91B8C" w:rsidP="00A77BC1">
            <w:pPr>
              <w:pStyle w:val="Bodytekst"/>
            </w:pPr>
          </w:p>
        </w:tc>
        <w:tc>
          <w:tcPr>
            <w:tcW w:w="6984" w:type="dxa"/>
          </w:tcPr>
          <w:p w14:paraId="4816C3F2" w14:textId="77777777" w:rsidR="00C91B8C" w:rsidRPr="002A6691" w:rsidRDefault="00C91B8C" w:rsidP="00A77BC1">
            <w:pPr>
              <w:pStyle w:val="Bodytekst"/>
            </w:pPr>
          </w:p>
        </w:tc>
      </w:tr>
      <w:tr w:rsidR="00C91B8C" w:rsidRPr="002A6691" w14:paraId="4E4CF578" w14:textId="77777777" w:rsidTr="00DF74D6">
        <w:tc>
          <w:tcPr>
            <w:tcW w:w="1803" w:type="dxa"/>
          </w:tcPr>
          <w:p w14:paraId="29EEEFC1" w14:textId="77777777" w:rsidR="00C91B8C" w:rsidRPr="002A6691" w:rsidRDefault="00C91B8C" w:rsidP="00A77BC1">
            <w:pPr>
              <w:pStyle w:val="Bodytekst"/>
            </w:pPr>
            <w:r w:rsidRPr="002A6691">
              <w:t>Status</w:t>
            </w:r>
          </w:p>
        </w:tc>
        <w:tc>
          <w:tcPr>
            <w:tcW w:w="6984" w:type="dxa"/>
          </w:tcPr>
          <w:p w14:paraId="3C81EA7B" w14:textId="113B3930" w:rsidR="00DF74D6" w:rsidRDefault="0053161C" w:rsidP="00DF74D6">
            <w:pPr>
              <w:pStyle w:val="Bodytekst"/>
            </w:pPr>
            <w:r>
              <w:t>Definitief</w:t>
            </w:r>
          </w:p>
          <w:p w14:paraId="2F1DBC4E" w14:textId="2647D467" w:rsidR="00DF74D6" w:rsidRDefault="00DF74D6" w:rsidP="00DF74D6">
            <w:pPr>
              <w:pStyle w:val="Bodytekst"/>
            </w:pPr>
          </w:p>
          <w:p w14:paraId="2CAC325C" w14:textId="6401B7A4" w:rsidR="00DF74D6" w:rsidRDefault="00DF74D6" w:rsidP="00DF74D6">
            <w:pPr>
              <w:pStyle w:val="Bodytekst"/>
            </w:pPr>
          </w:p>
          <w:p w14:paraId="30EEE7AB" w14:textId="583A63D6" w:rsidR="00DF74D6" w:rsidRDefault="00DF74D6" w:rsidP="00DF74D6">
            <w:pPr>
              <w:pStyle w:val="Bodytekst"/>
            </w:pPr>
          </w:p>
          <w:p w14:paraId="5314E4FA" w14:textId="63A13BA9" w:rsidR="00DF74D6" w:rsidRDefault="00DF74D6" w:rsidP="00DF74D6">
            <w:pPr>
              <w:pStyle w:val="Bodytekst"/>
            </w:pPr>
          </w:p>
          <w:p w14:paraId="3B7AB15D" w14:textId="6CF316FF" w:rsidR="00DF74D6" w:rsidRDefault="00DF74D6" w:rsidP="00DF74D6">
            <w:pPr>
              <w:pStyle w:val="Bodytekst"/>
            </w:pPr>
          </w:p>
          <w:p w14:paraId="44C62926" w14:textId="01258208" w:rsidR="00DF74D6" w:rsidRDefault="00DF74D6" w:rsidP="00DF74D6">
            <w:pPr>
              <w:pStyle w:val="Bodytekst"/>
            </w:pPr>
          </w:p>
          <w:p w14:paraId="16FA1D9D" w14:textId="418FE521" w:rsidR="00DF74D6" w:rsidRDefault="00DF74D6" w:rsidP="00DF74D6">
            <w:pPr>
              <w:pStyle w:val="Bodytekst"/>
            </w:pPr>
          </w:p>
          <w:p w14:paraId="4855F556" w14:textId="24B1AF9F" w:rsidR="00DF74D6" w:rsidRDefault="00DF74D6" w:rsidP="00DF74D6">
            <w:pPr>
              <w:pStyle w:val="Bodytekst"/>
            </w:pPr>
          </w:p>
          <w:p w14:paraId="4FAB3643" w14:textId="764D7776" w:rsidR="00DF74D6" w:rsidRDefault="00DF74D6" w:rsidP="00DF74D6">
            <w:pPr>
              <w:pStyle w:val="Bodytekst"/>
            </w:pPr>
          </w:p>
          <w:p w14:paraId="14ECE2E1" w14:textId="5EC892B3" w:rsidR="00DF74D6" w:rsidRDefault="00DF74D6" w:rsidP="00DF74D6">
            <w:pPr>
              <w:pStyle w:val="Bodytekst"/>
            </w:pPr>
          </w:p>
          <w:p w14:paraId="4FB0C95F" w14:textId="71188A47" w:rsidR="00DF74D6" w:rsidRDefault="00DF74D6" w:rsidP="00DF74D6">
            <w:pPr>
              <w:pStyle w:val="Bodytekst"/>
            </w:pPr>
          </w:p>
          <w:p w14:paraId="557DAFF7" w14:textId="51D47F68" w:rsidR="00DF74D6" w:rsidRDefault="00DF74D6" w:rsidP="00DF74D6">
            <w:pPr>
              <w:pStyle w:val="Bodytekst"/>
            </w:pPr>
          </w:p>
          <w:p w14:paraId="6028891A" w14:textId="0E209FDC" w:rsidR="00DF74D6" w:rsidRDefault="00DF74D6" w:rsidP="00DF74D6">
            <w:pPr>
              <w:pStyle w:val="Bodytekst"/>
            </w:pPr>
          </w:p>
          <w:p w14:paraId="14A1869A" w14:textId="13B586F5" w:rsidR="00DF74D6" w:rsidRDefault="00DF74D6" w:rsidP="00DF74D6">
            <w:pPr>
              <w:pStyle w:val="Bodytekst"/>
            </w:pPr>
          </w:p>
          <w:p w14:paraId="360723A5" w14:textId="4AEF4516" w:rsidR="00DF74D6" w:rsidRDefault="00DF74D6" w:rsidP="00DF74D6">
            <w:pPr>
              <w:pStyle w:val="Bodytekst"/>
            </w:pPr>
          </w:p>
          <w:p w14:paraId="583A3628" w14:textId="4C3C7C37" w:rsidR="00DF74D6" w:rsidRDefault="00DF74D6" w:rsidP="00DF74D6">
            <w:pPr>
              <w:pStyle w:val="Bodytekst"/>
            </w:pPr>
          </w:p>
          <w:p w14:paraId="47762219" w14:textId="1A06E3F0" w:rsidR="00DF74D6" w:rsidRDefault="00DF74D6" w:rsidP="00DF74D6">
            <w:pPr>
              <w:pStyle w:val="Bodytekst"/>
            </w:pPr>
          </w:p>
          <w:p w14:paraId="15633346" w14:textId="19B2CA0A" w:rsidR="00DF74D6" w:rsidRDefault="00DF74D6" w:rsidP="00DF74D6">
            <w:pPr>
              <w:pStyle w:val="Bodytekst"/>
            </w:pPr>
          </w:p>
          <w:p w14:paraId="7AFDB1A7" w14:textId="71955391" w:rsidR="00DF74D6" w:rsidRDefault="00DF74D6" w:rsidP="00DF74D6">
            <w:pPr>
              <w:pStyle w:val="Bodytekst"/>
            </w:pPr>
          </w:p>
          <w:p w14:paraId="08B3E448" w14:textId="59163DA2" w:rsidR="00DF74D6" w:rsidRDefault="00DF74D6" w:rsidP="00DF74D6">
            <w:pPr>
              <w:pStyle w:val="Bodytekst"/>
            </w:pPr>
          </w:p>
          <w:p w14:paraId="4547524F" w14:textId="5C2D6E19" w:rsidR="00DF74D6" w:rsidRDefault="00DF74D6" w:rsidP="00DF74D6">
            <w:pPr>
              <w:pStyle w:val="Bodytekst"/>
            </w:pPr>
          </w:p>
          <w:p w14:paraId="55E5A746" w14:textId="7EFC98C1" w:rsidR="00DF74D6" w:rsidRDefault="00DF74D6" w:rsidP="00DF74D6">
            <w:pPr>
              <w:pStyle w:val="Bodytekst"/>
            </w:pPr>
          </w:p>
          <w:p w14:paraId="3B7D14F5" w14:textId="1ECF0A0F" w:rsidR="00DF74D6" w:rsidRDefault="00DF74D6" w:rsidP="00DF74D6">
            <w:pPr>
              <w:pStyle w:val="Bodytekst"/>
            </w:pPr>
          </w:p>
          <w:p w14:paraId="07C1AE68" w14:textId="77777777" w:rsidR="00DF74D6" w:rsidRDefault="00DF74D6" w:rsidP="00DF74D6">
            <w:pPr>
              <w:pStyle w:val="Bodytekst"/>
            </w:pPr>
          </w:p>
          <w:p w14:paraId="1D86161E" w14:textId="77777777" w:rsidR="00DF74D6" w:rsidRDefault="00DF74D6" w:rsidP="00DF74D6">
            <w:pPr>
              <w:pStyle w:val="Bodytekst"/>
            </w:pPr>
          </w:p>
          <w:p w14:paraId="4E708938" w14:textId="5F0D5516" w:rsidR="00DF74D6" w:rsidRPr="002A6691" w:rsidRDefault="00DF74D6" w:rsidP="00DF74D6">
            <w:pPr>
              <w:pStyle w:val="Bodytekst"/>
            </w:pPr>
          </w:p>
        </w:tc>
      </w:tr>
    </w:tbl>
    <w:p w14:paraId="5806F9A8" w14:textId="2CAAE93D" w:rsidR="00DF74D6" w:rsidRDefault="00DF74D6" w:rsidP="00DF74D6">
      <w:pPr>
        <w:pStyle w:val="Bodytekst"/>
      </w:pPr>
      <w:r>
        <w:t>© 2021, VU Auteursrecht voorbehouden</w:t>
      </w:r>
    </w:p>
    <w:p w14:paraId="33489D22" w14:textId="1EA48AA2" w:rsidR="00835090" w:rsidRDefault="00DF74D6" w:rsidP="00DF74D6">
      <w:pPr>
        <w:pStyle w:val="Bodytekst"/>
        <w:sectPr w:rsidR="00835090" w:rsidSect="0041715E">
          <w:footerReference w:type="default" r:id="rId9"/>
          <w:headerReference w:type="first" r:id="rId10"/>
          <w:footerReference w:type="first" r:id="rId11"/>
          <w:pgSz w:w="11906" w:h="16838" w:code="9"/>
          <w:pgMar w:top="2552" w:right="1134" w:bottom="1418" w:left="1985" w:header="709" w:footer="709" w:gutter="0"/>
          <w:cols w:space="708"/>
          <w:titlePg/>
          <w:docGrid w:linePitch="360"/>
        </w:sectPr>
      </w:pPr>
      <w: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p>
    <w:p w14:paraId="03C0F2F4" w14:textId="77777777" w:rsidR="00835090" w:rsidRPr="00E70618" w:rsidRDefault="00835090" w:rsidP="00885F17">
      <w:pPr>
        <w:pStyle w:val="Bodytekst"/>
        <w:rPr>
          <w:b/>
          <w:sz w:val="32"/>
          <w:szCs w:val="32"/>
        </w:rPr>
      </w:pPr>
      <w:bookmarkStart w:id="1" w:name="_Toc198525320"/>
      <w:bookmarkStart w:id="2" w:name="_Toc199043269"/>
      <w:r w:rsidRPr="00E70618">
        <w:rPr>
          <w:b/>
          <w:sz w:val="32"/>
          <w:szCs w:val="32"/>
        </w:rPr>
        <w:lastRenderedPageBreak/>
        <w:t>INHOUDSOPGAVE</w:t>
      </w:r>
      <w:bookmarkEnd w:id="1"/>
      <w:bookmarkEnd w:id="2"/>
    </w:p>
    <w:p w14:paraId="1C3526B3" w14:textId="77777777" w:rsidR="00835090" w:rsidRPr="0094551F" w:rsidRDefault="00835090" w:rsidP="0094551F">
      <w:pPr>
        <w:pStyle w:val="Bodytekst"/>
      </w:pPr>
    </w:p>
    <w:p w14:paraId="07BE7127" w14:textId="56D03EDD" w:rsidR="00646059" w:rsidRDefault="006F2639">
      <w:pPr>
        <w:pStyle w:val="Inhopg1"/>
        <w:tabs>
          <w:tab w:val="left" w:pos="440"/>
          <w:tab w:val="right" w:leader="dot" w:pos="8778"/>
        </w:tabs>
        <w:rPr>
          <w:rFonts w:eastAsiaTheme="minorEastAsia"/>
          <w:b w:val="0"/>
          <w:bCs w:val="0"/>
          <w:caps w:val="0"/>
          <w:noProof/>
          <w:sz w:val="22"/>
          <w:szCs w:val="22"/>
          <w:lang w:eastAsia="nl-NL"/>
        </w:rPr>
      </w:pPr>
      <w:r w:rsidRPr="0094551F">
        <w:rPr>
          <w:rFonts w:cs="Lucida Sans Unicode"/>
          <w:b w:val="0"/>
          <w:bCs w:val="0"/>
          <w:caps w:val="0"/>
          <w:sz w:val="22"/>
          <w:szCs w:val="22"/>
        </w:rPr>
        <w:fldChar w:fldCharType="begin"/>
      </w:r>
      <w:r w:rsidRPr="0094551F">
        <w:rPr>
          <w:rFonts w:cs="Lucida Sans Unicode"/>
          <w:b w:val="0"/>
          <w:bCs w:val="0"/>
          <w:caps w:val="0"/>
          <w:sz w:val="22"/>
          <w:szCs w:val="22"/>
        </w:rPr>
        <w:instrText xml:space="preserve"> TOC \o "1-4" \u </w:instrText>
      </w:r>
      <w:r w:rsidRPr="0094551F">
        <w:rPr>
          <w:rFonts w:cs="Lucida Sans Unicode"/>
          <w:b w:val="0"/>
          <w:bCs w:val="0"/>
          <w:caps w:val="0"/>
          <w:sz w:val="22"/>
          <w:szCs w:val="22"/>
        </w:rPr>
        <w:fldChar w:fldCharType="separate"/>
      </w:r>
      <w:r w:rsidR="00646059">
        <w:rPr>
          <w:noProof/>
        </w:rPr>
        <w:t>1.</w:t>
      </w:r>
      <w:r w:rsidR="00646059">
        <w:rPr>
          <w:rFonts w:eastAsiaTheme="minorEastAsia"/>
          <w:b w:val="0"/>
          <w:bCs w:val="0"/>
          <w:caps w:val="0"/>
          <w:noProof/>
          <w:sz w:val="22"/>
          <w:szCs w:val="22"/>
          <w:lang w:eastAsia="nl-NL"/>
        </w:rPr>
        <w:tab/>
      </w:r>
      <w:r w:rsidR="00646059">
        <w:rPr>
          <w:noProof/>
        </w:rPr>
        <w:t>Inleiding</w:t>
      </w:r>
      <w:r w:rsidR="00646059">
        <w:rPr>
          <w:noProof/>
        </w:rPr>
        <w:tab/>
      </w:r>
      <w:r w:rsidR="00646059">
        <w:rPr>
          <w:noProof/>
        </w:rPr>
        <w:fldChar w:fldCharType="begin"/>
      </w:r>
      <w:r w:rsidR="00646059">
        <w:rPr>
          <w:noProof/>
        </w:rPr>
        <w:instrText xml:space="preserve"> PAGEREF _Toc71019894 \h </w:instrText>
      </w:r>
      <w:r w:rsidR="00646059">
        <w:rPr>
          <w:noProof/>
        </w:rPr>
      </w:r>
      <w:r w:rsidR="00646059">
        <w:rPr>
          <w:noProof/>
        </w:rPr>
        <w:fldChar w:fldCharType="separate"/>
      </w:r>
      <w:r w:rsidR="00646059">
        <w:rPr>
          <w:noProof/>
        </w:rPr>
        <w:t>5</w:t>
      </w:r>
      <w:r w:rsidR="00646059">
        <w:rPr>
          <w:noProof/>
        </w:rPr>
        <w:fldChar w:fldCharType="end"/>
      </w:r>
    </w:p>
    <w:p w14:paraId="30079EF0" w14:textId="6A9B3892" w:rsidR="00646059" w:rsidRDefault="00646059">
      <w:pPr>
        <w:pStyle w:val="Inhopg2"/>
        <w:rPr>
          <w:rFonts w:eastAsiaTheme="minorEastAsia"/>
          <w:smallCaps w:val="0"/>
          <w:noProof/>
          <w:sz w:val="22"/>
          <w:szCs w:val="22"/>
          <w:lang w:eastAsia="nl-NL"/>
        </w:rPr>
      </w:pPr>
      <w:r>
        <w:rPr>
          <w:noProof/>
        </w:rPr>
        <w:t>1.1</w:t>
      </w:r>
      <w:r>
        <w:rPr>
          <w:rFonts w:eastAsiaTheme="minorEastAsia"/>
          <w:smallCaps w:val="0"/>
          <w:noProof/>
          <w:sz w:val="22"/>
          <w:szCs w:val="22"/>
          <w:lang w:eastAsia="nl-NL"/>
        </w:rPr>
        <w:tab/>
      </w:r>
      <w:r>
        <w:rPr>
          <w:noProof/>
        </w:rPr>
        <w:t>De opdracht</w:t>
      </w:r>
      <w:r>
        <w:rPr>
          <w:noProof/>
        </w:rPr>
        <w:tab/>
      </w:r>
      <w:r>
        <w:rPr>
          <w:noProof/>
        </w:rPr>
        <w:fldChar w:fldCharType="begin"/>
      </w:r>
      <w:r>
        <w:rPr>
          <w:noProof/>
        </w:rPr>
        <w:instrText xml:space="preserve"> PAGEREF _Toc71019895 \h </w:instrText>
      </w:r>
      <w:r>
        <w:rPr>
          <w:noProof/>
        </w:rPr>
      </w:r>
      <w:r>
        <w:rPr>
          <w:noProof/>
        </w:rPr>
        <w:fldChar w:fldCharType="separate"/>
      </w:r>
      <w:r>
        <w:rPr>
          <w:noProof/>
        </w:rPr>
        <w:t>5</w:t>
      </w:r>
      <w:r>
        <w:rPr>
          <w:noProof/>
        </w:rPr>
        <w:fldChar w:fldCharType="end"/>
      </w:r>
    </w:p>
    <w:p w14:paraId="2F6938C0" w14:textId="014B5036" w:rsidR="00646059" w:rsidRDefault="00646059">
      <w:pPr>
        <w:pStyle w:val="Inhopg2"/>
        <w:rPr>
          <w:rFonts w:eastAsiaTheme="minorEastAsia"/>
          <w:smallCaps w:val="0"/>
          <w:noProof/>
          <w:sz w:val="22"/>
          <w:szCs w:val="22"/>
          <w:lang w:eastAsia="nl-NL"/>
        </w:rPr>
      </w:pPr>
      <w:r>
        <w:rPr>
          <w:noProof/>
        </w:rPr>
        <w:t>1.2</w:t>
      </w:r>
      <w:r>
        <w:rPr>
          <w:rFonts w:eastAsiaTheme="minorEastAsia"/>
          <w:smallCaps w:val="0"/>
          <w:noProof/>
          <w:sz w:val="22"/>
          <w:szCs w:val="22"/>
          <w:lang w:eastAsia="nl-NL"/>
        </w:rPr>
        <w:tab/>
      </w:r>
      <w:r>
        <w:rPr>
          <w:noProof/>
        </w:rPr>
        <w:t>De Vrije Universiteit</w:t>
      </w:r>
      <w:r>
        <w:rPr>
          <w:noProof/>
        </w:rPr>
        <w:tab/>
      </w:r>
      <w:r>
        <w:rPr>
          <w:noProof/>
        </w:rPr>
        <w:fldChar w:fldCharType="begin"/>
      </w:r>
      <w:r>
        <w:rPr>
          <w:noProof/>
        </w:rPr>
        <w:instrText xml:space="preserve"> PAGEREF _Toc71019896 \h </w:instrText>
      </w:r>
      <w:r>
        <w:rPr>
          <w:noProof/>
        </w:rPr>
      </w:r>
      <w:r>
        <w:rPr>
          <w:noProof/>
        </w:rPr>
        <w:fldChar w:fldCharType="separate"/>
      </w:r>
      <w:r>
        <w:rPr>
          <w:noProof/>
        </w:rPr>
        <w:t>7</w:t>
      </w:r>
      <w:r>
        <w:rPr>
          <w:noProof/>
        </w:rPr>
        <w:fldChar w:fldCharType="end"/>
      </w:r>
    </w:p>
    <w:p w14:paraId="72B2F63D" w14:textId="42E63B6B" w:rsidR="00646059" w:rsidRDefault="00646059">
      <w:pPr>
        <w:pStyle w:val="Inhopg2"/>
        <w:rPr>
          <w:rFonts w:eastAsiaTheme="minorEastAsia"/>
          <w:smallCaps w:val="0"/>
          <w:noProof/>
          <w:sz w:val="22"/>
          <w:szCs w:val="22"/>
          <w:lang w:eastAsia="nl-NL"/>
        </w:rPr>
      </w:pPr>
      <w:r>
        <w:rPr>
          <w:noProof/>
        </w:rPr>
        <w:t>1.3</w:t>
      </w:r>
      <w:r>
        <w:rPr>
          <w:rFonts w:eastAsiaTheme="minorEastAsia"/>
          <w:smallCaps w:val="0"/>
          <w:noProof/>
          <w:sz w:val="22"/>
          <w:szCs w:val="22"/>
          <w:lang w:eastAsia="nl-NL"/>
        </w:rPr>
        <w:tab/>
      </w:r>
      <w:r>
        <w:rPr>
          <w:noProof/>
        </w:rPr>
        <w:t>Dienst Communicatie &amp; Marketing</w:t>
      </w:r>
      <w:r>
        <w:rPr>
          <w:noProof/>
        </w:rPr>
        <w:tab/>
      </w:r>
      <w:r>
        <w:rPr>
          <w:noProof/>
        </w:rPr>
        <w:fldChar w:fldCharType="begin"/>
      </w:r>
      <w:r>
        <w:rPr>
          <w:noProof/>
        </w:rPr>
        <w:instrText xml:space="preserve"> PAGEREF _Toc71019897 \h </w:instrText>
      </w:r>
      <w:r>
        <w:rPr>
          <w:noProof/>
        </w:rPr>
      </w:r>
      <w:r>
        <w:rPr>
          <w:noProof/>
        </w:rPr>
        <w:fldChar w:fldCharType="separate"/>
      </w:r>
      <w:r>
        <w:rPr>
          <w:noProof/>
        </w:rPr>
        <w:t>8</w:t>
      </w:r>
      <w:r>
        <w:rPr>
          <w:noProof/>
        </w:rPr>
        <w:fldChar w:fldCharType="end"/>
      </w:r>
    </w:p>
    <w:p w14:paraId="569D6FDB" w14:textId="2BD42D98" w:rsidR="00646059" w:rsidRDefault="00646059">
      <w:pPr>
        <w:pStyle w:val="Inhopg2"/>
        <w:rPr>
          <w:rFonts w:eastAsiaTheme="minorEastAsia"/>
          <w:smallCaps w:val="0"/>
          <w:noProof/>
          <w:sz w:val="22"/>
          <w:szCs w:val="22"/>
          <w:lang w:eastAsia="nl-NL"/>
        </w:rPr>
      </w:pPr>
      <w:r>
        <w:rPr>
          <w:noProof/>
        </w:rPr>
        <w:t>1.4</w:t>
      </w:r>
      <w:r>
        <w:rPr>
          <w:rFonts w:eastAsiaTheme="minorEastAsia"/>
          <w:smallCaps w:val="0"/>
          <w:noProof/>
          <w:sz w:val="22"/>
          <w:szCs w:val="22"/>
          <w:lang w:eastAsia="nl-NL"/>
        </w:rPr>
        <w:tab/>
      </w:r>
      <w:r>
        <w:rPr>
          <w:noProof/>
        </w:rPr>
        <w:t>Contact</w:t>
      </w:r>
      <w:r>
        <w:rPr>
          <w:noProof/>
        </w:rPr>
        <w:tab/>
      </w:r>
      <w:r>
        <w:rPr>
          <w:noProof/>
        </w:rPr>
        <w:fldChar w:fldCharType="begin"/>
      </w:r>
      <w:r>
        <w:rPr>
          <w:noProof/>
        </w:rPr>
        <w:instrText xml:space="preserve"> PAGEREF _Toc71019898 \h </w:instrText>
      </w:r>
      <w:r>
        <w:rPr>
          <w:noProof/>
        </w:rPr>
      </w:r>
      <w:r>
        <w:rPr>
          <w:noProof/>
        </w:rPr>
        <w:fldChar w:fldCharType="separate"/>
      </w:r>
      <w:r>
        <w:rPr>
          <w:noProof/>
        </w:rPr>
        <w:t>8</w:t>
      </w:r>
      <w:r>
        <w:rPr>
          <w:noProof/>
        </w:rPr>
        <w:fldChar w:fldCharType="end"/>
      </w:r>
    </w:p>
    <w:p w14:paraId="70D8FB66" w14:textId="0809EEBD" w:rsidR="00646059" w:rsidRDefault="00646059">
      <w:pPr>
        <w:pStyle w:val="Inhopg2"/>
        <w:rPr>
          <w:rFonts w:eastAsiaTheme="minorEastAsia"/>
          <w:smallCaps w:val="0"/>
          <w:noProof/>
          <w:sz w:val="22"/>
          <w:szCs w:val="22"/>
          <w:lang w:eastAsia="nl-NL"/>
        </w:rPr>
      </w:pPr>
      <w:r>
        <w:rPr>
          <w:noProof/>
        </w:rPr>
        <w:t>1.5</w:t>
      </w:r>
      <w:r>
        <w:rPr>
          <w:rFonts w:eastAsiaTheme="minorEastAsia"/>
          <w:smallCaps w:val="0"/>
          <w:noProof/>
          <w:sz w:val="22"/>
          <w:szCs w:val="22"/>
          <w:lang w:eastAsia="nl-NL"/>
        </w:rPr>
        <w:tab/>
      </w:r>
      <w:r>
        <w:rPr>
          <w:noProof/>
        </w:rPr>
        <w:t>Maatschappelijk Verantwoord Ondernemen (MVO)</w:t>
      </w:r>
      <w:r>
        <w:rPr>
          <w:noProof/>
        </w:rPr>
        <w:tab/>
      </w:r>
      <w:r>
        <w:rPr>
          <w:noProof/>
        </w:rPr>
        <w:fldChar w:fldCharType="begin"/>
      </w:r>
      <w:r>
        <w:rPr>
          <w:noProof/>
        </w:rPr>
        <w:instrText xml:space="preserve"> PAGEREF _Toc71019899 \h </w:instrText>
      </w:r>
      <w:r>
        <w:rPr>
          <w:noProof/>
        </w:rPr>
      </w:r>
      <w:r>
        <w:rPr>
          <w:noProof/>
        </w:rPr>
        <w:fldChar w:fldCharType="separate"/>
      </w:r>
      <w:r>
        <w:rPr>
          <w:noProof/>
        </w:rPr>
        <w:t>8</w:t>
      </w:r>
      <w:r>
        <w:rPr>
          <w:noProof/>
        </w:rPr>
        <w:fldChar w:fldCharType="end"/>
      </w:r>
    </w:p>
    <w:p w14:paraId="4F3165E6" w14:textId="41D7F3C8" w:rsidR="00646059" w:rsidRDefault="00646059">
      <w:pPr>
        <w:pStyle w:val="Inhopg2"/>
        <w:rPr>
          <w:rFonts w:eastAsiaTheme="minorEastAsia"/>
          <w:smallCaps w:val="0"/>
          <w:noProof/>
          <w:sz w:val="22"/>
          <w:szCs w:val="22"/>
          <w:lang w:eastAsia="nl-NL"/>
        </w:rPr>
      </w:pPr>
      <w:r>
        <w:rPr>
          <w:noProof/>
        </w:rPr>
        <w:t>1.6</w:t>
      </w:r>
      <w:r>
        <w:rPr>
          <w:rFonts w:eastAsiaTheme="minorEastAsia"/>
          <w:smallCaps w:val="0"/>
          <w:noProof/>
          <w:sz w:val="22"/>
          <w:szCs w:val="22"/>
          <w:lang w:eastAsia="nl-NL"/>
        </w:rPr>
        <w:tab/>
      </w:r>
      <w:r>
        <w:rPr>
          <w:noProof/>
        </w:rPr>
        <w:t>Verantwoordelijkheden</w:t>
      </w:r>
      <w:r>
        <w:rPr>
          <w:noProof/>
        </w:rPr>
        <w:tab/>
      </w:r>
      <w:r>
        <w:rPr>
          <w:noProof/>
        </w:rPr>
        <w:fldChar w:fldCharType="begin"/>
      </w:r>
      <w:r>
        <w:rPr>
          <w:noProof/>
        </w:rPr>
        <w:instrText xml:space="preserve"> PAGEREF _Toc71019900 \h </w:instrText>
      </w:r>
      <w:r>
        <w:rPr>
          <w:noProof/>
        </w:rPr>
      </w:r>
      <w:r>
        <w:rPr>
          <w:noProof/>
        </w:rPr>
        <w:fldChar w:fldCharType="separate"/>
      </w:r>
      <w:r>
        <w:rPr>
          <w:noProof/>
        </w:rPr>
        <w:t>9</w:t>
      </w:r>
      <w:r>
        <w:rPr>
          <w:noProof/>
        </w:rPr>
        <w:fldChar w:fldCharType="end"/>
      </w:r>
    </w:p>
    <w:p w14:paraId="351F0D7C" w14:textId="046931BD" w:rsidR="00646059" w:rsidRDefault="00646059">
      <w:pPr>
        <w:pStyle w:val="Inhopg2"/>
        <w:rPr>
          <w:rFonts w:eastAsiaTheme="minorEastAsia"/>
          <w:smallCaps w:val="0"/>
          <w:noProof/>
          <w:sz w:val="22"/>
          <w:szCs w:val="22"/>
          <w:lang w:eastAsia="nl-NL"/>
        </w:rPr>
      </w:pPr>
      <w:r>
        <w:rPr>
          <w:noProof/>
        </w:rPr>
        <w:t>1.7</w:t>
      </w:r>
      <w:r>
        <w:rPr>
          <w:rFonts w:eastAsiaTheme="minorEastAsia"/>
          <w:smallCaps w:val="0"/>
          <w:noProof/>
          <w:sz w:val="22"/>
          <w:szCs w:val="22"/>
          <w:lang w:eastAsia="nl-NL"/>
        </w:rPr>
        <w:tab/>
      </w:r>
      <w:r>
        <w:rPr>
          <w:noProof/>
        </w:rPr>
        <w:t>Verdeling in percelen</w:t>
      </w:r>
      <w:r>
        <w:rPr>
          <w:noProof/>
        </w:rPr>
        <w:tab/>
      </w:r>
      <w:r>
        <w:rPr>
          <w:noProof/>
        </w:rPr>
        <w:fldChar w:fldCharType="begin"/>
      </w:r>
      <w:r>
        <w:rPr>
          <w:noProof/>
        </w:rPr>
        <w:instrText xml:space="preserve"> PAGEREF _Toc71019901 \h </w:instrText>
      </w:r>
      <w:r>
        <w:rPr>
          <w:noProof/>
        </w:rPr>
      </w:r>
      <w:r>
        <w:rPr>
          <w:noProof/>
        </w:rPr>
        <w:fldChar w:fldCharType="separate"/>
      </w:r>
      <w:r>
        <w:rPr>
          <w:noProof/>
        </w:rPr>
        <w:t>9</w:t>
      </w:r>
      <w:r>
        <w:rPr>
          <w:noProof/>
        </w:rPr>
        <w:fldChar w:fldCharType="end"/>
      </w:r>
    </w:p>
    <w:p w14:paraId="03551B3A" w14:textId="5E8EB719" w:rsidR="00646059" w:rsidRDefault="00646059">
      <w:pPr>
        <w:pStyle w:val="Inhopg2"/>
        <w:rPr>
          <w:rFonts w:eastAsiaTheme="minorEastAsia"/>
          <w:smallCaps w:val="0"/>
          <w:noProof/>
          <w:sz w:val="22"/>
          <w:szCs w:val="22"/>
          <w:lang w:eastAsia="nl-NL"/>
        </w:rPr>
      </w:pPr>
      <w:r>
        <w:rPr>
          <w:noProof/>
        </w:rPr>
        <w:t>1.8</w:t>
      </w:r>
      <w:r>
        <w:rPr>
          <w:rFonts w:eastAsiaTheme="minorEastAsia"/>
          <w:smallCaps w:val="0"/>
          <w:noProof/>
          <w:sz w:val="22"/>
          <w:szCs w:val="22"/>
          <w:lang w:eastAsia="nl-NL"/>
        </w:rPr>
        <w:tab/>
      </w:r>
      <w:r>
        <w:rPr>
          <w:noProof/>
        </w:rPr>
        <w:t>Voorbehoud</w:t>
      </w:r>
      <w:r>
        <w:rPr>
          <w:noProof/>
        </w:rPr>
        <w:tab/>
      </w:r>
      <w:r>
        <w:rPr>
          <w:noProof/>
        </w:rPr>
        <w:fldChar w:fldCharType="begin"/>
      </w:r>
      <w:r>
        <w:rPr>
          <w:noProof/>
        </w:rPr>
        <w:instrText xml:space="preserve"> PAGEREF _Toc71019902 \h </w:instrText>
      </w:r>
      <w:r>
        <w:rPr>
          <w:noProof/>
        </w:rPr>
      </w:r>
      <w:r>
        <w:rPr>
          <w:noProof/>
        </w:rPr>
        <w:fldChar w:fldCharType="separate"/>
      </w:r>
      <w:r>
        <w:rPr>
          <w:noProof/>
        </w:rPr>
        <w:t>9</w:t>
      </w:r>
      <w:r>
        <w:rPr>
          <w:noProof/>
        </w:rPr>
        <w:fldChar w:fldCharType="end"/>
      </w:r>
    </w:p>
    <w:p w14:paraId="730236FD" w14:textId="60FE7FCB" w:rsidR="00646059" w:rsidRDefault="00646059">
      <w:pPr>
        <w:pStyle w:val="Inhopg2"/>
        <w:rPr>
          <w:rFonts w:eastAsiaTheme="minorEastAsia"/>
          <w:smallCaps w:val="0"/>
          <w:noProof/>
          <w:sz w:val="22"/>
          <w:szCs w:val="22"/>
          <w:lang w:eastAsia="nl-NL"/>
        </w:rPr>
      </w:pPr>
      <w:r>
        <w:rPr>
          <w:noProof/>
        </w:rPr>
        <w:t>1.9</w:t>
      </w:r>
      <w:r>
        <w:rPr>
          <w:rFonts w:eastAsiaTheme="minorEastAsia"/>
          <w:smallCaps w:val="0"/>
          <w:noProof/>
          <w:sz w:val="22"/>
          <w:szCs w:val="22"/>
          <w:lang w:eastAsia="nl-NL"/>
        </w:rPr>
        <w:tab/>
      </w:r>
      <w:r>
        <w:rPr>
          <w:noProof/>
        </w:rPr>
        <w:t>Planning</w:t>
      </w:r>
      <w:r>
        <w:rPr>
          <w:noProof/>
        </w:rPr>
        <w:tab/>
      </w:r>
      <w:r>
        <w:rPr>
          <w:noProof/>
        </w:rPr>
        <w:fldChar w:fldCharType="begin"/>
      </w:r>
      <w:r>
        <w:rPr>
          <w:noProof/>
        </w:rPr>
        <w:instrText xml:space="preserve"> PAGEREF _Toc71019903 \h </w:instrText>
      </w:r>
      <w:r>
        <w:rPr>
          <w:noProof/>
        </w:rPr>
      </w:r>
      <w:r>
        <w:rPr>
          <w:noProof/>
        </w:rPr>
        <w:fldChar w:fldCharType="separate"/>
      </w:r>
      <w:r>
        <w:rPr>
          <w:noProof/>
        </w:rPr>
        <w:t>10</w:t>
      </w:r>
      <w:r>
        <w:rPr>
          <w:noProof/>
        </w:rPr>
        <w:fldChar w:fldCharType="end"/>
      </w:r>
    </w:p>
    <w:p w14:paraId="37048D96" w14:textId="727870BB" w:rsidR="00646059" w:rsidRDefault="00646059">
      <w:pPr>
        <w:pStyle w:val="Inhopg2"/>
        <w:rPr>
          <w:rFonts w:eastAsiaTheme="minorEastAsia"/>
          <w:smallCaps w:val="0"/>
          <w:noProof/>
          <w:sz w:val="22"/>
          <w:szCs w:val="22"/>
          <w:lang w:eastAsia="nl-NL"/>
        </w:rPr>
      </w:pPr>
      <w:r>
        <w:rPr>
          <w:noProof/>
        </w:rPr>
        <w:t>1.10</w:t>
      </w:r>
      <w:r>
        <w:rPr>
          <w:rFonts w:eastAsiaTheme="minorEastAsia"/>
          <w:smallCaps w:val="0"/>
          <w:noProof/>
          <w:sz w:val="22"/>
          <w:szCs w:val="22"/>
          <w:lang w:eastAsia="nl-NL"/>
        </w:rPr>
        <w:tab/>
      </w:r>
      <w:r>
        <w:rPr>
          <w:noProof/>
        </w:rPr>
        <w:t>Gunningscriterium</w:t>
      </w:r>
      <w:r>
        <w:rPr>
          <w:noProof/>
        </w:rPr>
        <w:tab/>
      </w:r>
      <w:r>
        <w:rPr>
          <w:noProof/>
        </w:rPr>
        <w:fldChar w:fldCharType="begin"/>
      </w:r>
      <w:r>
        <w:rPr>
          <w:noProof/>
        </w:rPr>
        <w:instrText xml:space="preserve"> PAGEREF _Toc71019904 \h </w:instrText>
      </w:r>
      <w:r>
        <w:rPr>
          <w:noProof/>
        </w:rPr>
      </w:r>
      <w:r>
        <w:rPr>
          <w:noProof/>
        </w:rPr>
        <w:fldChar w:fldCharType="separate"/>
      </w:r>
      <w:r>
        <w:rPr>
          <w:noProof/>
        </w:rPr>
        <w:t>10</w:t>
      </w:r>
      <w:r>
        <w:rPr>
          <w:noProof/>
        </w:rPr>
        <w:fldChar w:fldCharType="end"/>
      </w:r>
    </w:p>
    <w:p w14:paraId="44B87FD8" w14:textId="6F32C091" w:rsidR="00646059" w:rsidRDefault="00646059">
      <w:pPr>
        <w:pStyle w:val="Inhopg2"/>
        <w:rPr>
          <w:rFonts w:eastAsiaTheme="minorEastAsia"/>
          <w:smallCaps w:val="0"/>
          <w:noProof/>
          <w:sz w:val="22"/>
          <w:szCs w:val="22"/>
          <w:lang w:eastAsia="nl-NL"/>
        </w:rPr>
      </w:pPr>
      <w:r>
        <w:rPr>
          <w:noProof/>
        </w:rPr>
        <w:t>1.11</w:t>
      </w:r>
      <w:r>
        <w:rPr>
          <w:rFonts w:eastAsiaTheme="minorEastAsia"/>
          <w:smallCaps w:val="0"/>
          <w:noProof/>
          <w:sz w:val="22"/>
          <w:szCs w:val="22"/>
          <w:lang w:eastAsia="nl-NL"/>
        </w:rPr>
        <w:tab/>
      </w:r>
      <w:r>
        <w:rPr>
          <w:noProof/>
        </w:rPr>
        <w:t>Inschrijfkosten</w:t>
      </w:r>
      <w:r>
        <w:rPr>
          <w:noProof/>
        </w:rPr>
        <w:tab/>
      </w:r>
      <w:r>
        <w:rPr>
          <w:noProof/>
        </w:rPr>
        <w:fldChar w:fldCharType="begin"/>
      </w:r>
      <w:r>
        <w:rPr>
          <w:noProof/>
        </w:rPr>
        <w:instrText xml:space="preserve"> PAGEREF _Toc71019905 \h </w:instrText>
      </w:r>
      <w:r>
        <w:rPr>
          <w:noProof/>
        </w:rPr>
      </w:r>
      <w:r>
        <w:rPr>
          <w:noProof/>
        </w:rPr>
        <w:fldChar w:fldCharType="separate"/>
      </w:r>
      <w:r>
        <w:rPr>
          <w:noProof/>
        </w:rPr>
        <w:t>11</w:t>
      </w:r>
      <w:r>
        <w:rPr>
          <w:noProof/>
        </w:rPr>
        <w:fldChar w:fldCharType="end"/>
      </w:r>
    </w:p>
    <w:p w14:paraId="750D5ED4" w14:textId="236E9016" w:rsidR="00646059" w:rsidRDefault="00646059">
      <w:pPr>
        <w:pStyle w:val="Inhopg1"/>
        <w:tabs>
          <w:tab w:val="left" w:pos="440"/>
          <w:tab w:val="right" w:leader="dot" w:pos="8778"/>
        </w:tabs>
        <w:rPr>
          <w:rFonts w:eastAsiaTheme="minorEastAsia"/>
          <w:b w:val="0"/>
          <w:bCs w:val="0"/>
          <w:caps w:val="0"/>
          <w:noProof/>
          <w:sz w:val="22"/>
          <w:szCs w:val="22"/>
          <w:lang w:eastAsia="nl-NL"/>
        </w:rPr>
      </w:pPr>
      <w:r>
        <w:rPr>
          <w:noProof/>
        </w:rPr>
        <w:t>2.</w:t>
      </w:r>
      <w:r>
        <w:rPr>
          <w:rFonts w:eastAsiaTheme="minorEastAsia"/>
          <w:b w:val="0"/>
          <w:bCs w:val="0"/>
          <w:caps w:val="0"/>
          <w:noProof/>
          <w:sz w:val="22"/>
          <w:szCs w:val="22"/>
          <w:lang w:eastAsia="nl-NL"/>
        </w:rPr>
        <w:tab/>
      </w:r>
      <w:r>
        <w:rPr>
          <w:noProof/>
        </w:rPr>
        <w:t>Voorschriften</w:t>
      </w:r>
      <w:r>
        <w:rPr>
          <w:noProof/>
        </w:rPr>
        <w:tab/>
      </w:r>
      <w:r>
        <w:rPr>
          <w:noProof/>
        </w:rPr>
        <w:fldChar w:fldCharType="begin"/>
      </w:r>
      <w:r>
        <w:rPr>
          <w:noProof/>
        </w:rPr>
        <w:instrText xml:space="preserve"> PAGEREF _Toc71019906 \h </w:instrText>
      </w:r>
      <w:r>
        <w:rPr>
          <w:noProof/>
        </w:rPr>
      </w:r>
      <w:r>
        <w:rPr>
          <w:noProof/>
        </w:rPr>
        <w:fldChar w:fldCharType="separate"/>
      </w:r>
      <w:r>
        <w:rPr>
          <w:noProof/>
        </w:rPr>
        <w:t>12</w:t>
      </w:r>
      <w:r>
        <w:rPr>
          <w:noProof/>
        </w:rPr>
        <w:fldChar w:fldCharType="end"/>
      </w:r>
    </w:p>
    <w:p w14:paraId="1CFBD14C" w14:textId="1A5CBF85" w:rsidR="00646059" w:rsidRDefault="00646059">
      <w:pPr>
        <w:pStyle w:val="Inhopg2"/>
        <w:rPr>
          <w:rFonts w:eastAsiaTheme="minorEastAsia"/>
          <w:smallCaps w:val="0"/>
          <w:noProof/>
          <w:sz w:val="22"/>
          <w:szCs w:val="22"/>
          <w:lang w:eastAsia="nl-NL"/>
        </w:rPr>
      </w:pPr>
      <w:r>
        <w:rPr>
          <w:noProof/>
        </w:rPr>
        <w:t>2.1</w:t>
      </w:r>
      <w:r>
        <w:rPr>
          <w:rFonts w:eastAsiaTheme="minorEastAsia"/>
          <w:smallCaps w:val="0"/>
          <w:noProof/>
          <w:sz w:val="22"/>
          <w:szCs w:val="22"/>
          <w:lang w:eastAsia="nl-NL"/>
        </w:rPr>
        <w:tab/>
      </w:r>
      <w:r>
        <w:rPr>
          <w:noProof/>
        </w:rPr>
        <w:t>Aanbestedingsvoorschriften</w:t>
      </w:r>
      <w:r>
        <w:rPr>
          <w:noProof/>
        </w:rPr>
        <w:tab/>
      </w:r>
      <w:r>
        <w:rPr>
          <w:noProof/>
        </w:rPr>
        <w:fldChar w:fldCharType="begin"/>
      </w:r>
      <w:r>
        <w:rPr>
          <w:noProof/>
        </w:rPr>
        <w:instrText xml:space="preserve"> PAGEREF _Toc71019907 \h </w:instrText>
      </w:r>
      <w:r>
        <w:rPr>
          <w:noProof/>
        </w:rPr>
      </w:r>
      <w:r>
        <w:rPr>
          <w:noProof/>
        </w:rPr>
        <w:fldChar w:fldCharType="separate"/>
      </w:r>
      <w:r>
        <w:rPr>
          <w:noProof/>
        </w:rPr>
        <w:t>12</w:t>
      </w:r>
      <w:r>
        <w:rPr>
          <w:noProof/>
        </w:rPr>
        <w:fldChar w:fldCharType="end"/>
      </w:r>
    </w:p>
    <w:p w14:paraId="039901D7" w14:textId="5B4EFD51" w:rsidR="00646059" w:rsidRDefault="00646059">
      <w:pPr>
        <w:pStyle w:val="Inhopg2"/>
        <w:rPr>
          <w:rFonts w:eastAsiaTheme="minorEastAsia"/>
          <w:smallCaps w:val="0"/>
          <w:noProof/>
          <w:sz w:val="22"/>
          <w:szCs w:val="22"/>
          <w:lang w:eastAsia="nl-NL"/>
        </w:rPr>
      </w:pPr>
      <w:r>
        <w:rPr>
          <w:noProof/>
        </w:rPr>
        <w:t>2.2</w:t>
      </w:r>
      <w:r>
        <w:rPr>
          <w:rFonts w:eastAsiaTheme="minorEastAsia"/>
          <w:smallCaps w:val="0"/>
          <w:noProof/>
          <w:sz w:val="22"/>
          <w:szCs w:val="22"/>
          <w:lang w:eastAsia="nl-NL"/>
        </w:rPr>
        <w:tab/>
      </w:r>
      <w:r>
        <w:rPr>
          <w:noProof/>
        </w:rPr>
        <w:t>Voorschriften voor het indienen van een Aanbieding</w:t>
      </w:r>
      <w:r>
        <w:rPr>
          <w:noProof/>
        </w:rPr>
        <w:tab/>
      </w:r>
      <w:r>
        <w:rPr>
          <w:noProof/>
        </w:rPr>
        <w:fldChar w:fldCharType="begin"/>
      </w:r>
      <w:r>
        <w:rPr>
          <w:noProof/>
        </w:rPr>
        <w:instrText xml:space="preserve"> PAGEREF _Toc71019908 \h </w:instrText>
      </w:r>
      <w:r>
        <w:rPr>
          <w:noProof/>
        </w:rPr>
      </w:r>
      <w:r>
        <w:rPr>
          <w:noProof/>
        </w:rPr>
        <w:fldChar w:fldCharType="separate"/>
      </w:r>
      <w:r>
        <w:rPr>
          <w:noProof/>
        </w:rPr>
        <w:t>13</w:t>
      </w:r>
      <w:r>
        <w:rPr>
          <w:noProof/>
        </w:rPr>
        <w:fldChar w:fldCharType="end"/>
      </w:r>
    </w:p>
    <w:p w14:paraId="1FE8558C" w14:textId="6A051EDC" w:rsidR="00646059" w:rsidRDefault="00646059">
      <w:pPr>
        <w:pStyle w:val="Inhopg2"/>
        <w:rPr>
          <w:rFonts w:eastAsiaTheme="minorEastAsia"/>
          <w:smallCaps w:val="0"/>
          <w:noProof/>
          <w:sz w:val="22"/>
          <w:szCs w:val="22"/>
          <w:lang w:eastAsia="nl-NL"/>
        </w:rPr>
      </w:pPr>
      <w:r>
        <w:rPr>
          <w:noProof/>
        </w:rPr>
        <w:t>2.3</w:t>
      </w:r>
      <w:r>
        <w:rPr>
          <w:rFonts w:eastAsiaTheme="minorEastAsia"/>
          <w:smallCaps w:val="0"/>
          <w:noProof/>
          <w:sz w:val="22"/>
          <w:szCs w:val="22"/>
          <w:lang w:eastAsia="nl-NL"/>
        </w:rPr>
        <w:tab/>
      </w:r>
      <w:r>
        <w:rPr>
          <w:noProof/>
        </w:rPr>
        <w:t>Vragen over de aanbesteding</w:t>
      </w:r>
      <w:r>
        <w:rPr>
          <w:noProof/>
        </w:rPr>
        <w:tab/>
      </w:r>
      <w:r>
        <w:rPr>
          <w:noProof/>
        </w:rPr>
        <w:fldChar w:fldCharType="begin"/>
      </w:r>
      <w:r>
        <w:rPr>
          <w:noProof/>
        </w:rPr>
        <w:instrText xml:space="preserve"> PAGEREF _Toc71019909 \h </w:instrText>
      </w:r>
      <w:r>
        <w:rPr>
          <w:noProof/>
        </w:rPr>
      </w:r>
      <w:r>
        <w:rPr>
          <w:noProof/>
        </w:rPr>
        <w:fldChar w:fldCharType="separate"/>
      </w:r>
      <w:r>
        <w:rPr>
          <w:noProof/>
        </w:rPr>
        <w:t>13</w:t>
      </w:r>
      <w:r>
        <w:rPr>
          <w:noProof/>
        </w:rPr>
        <w:fldChar w:fldCharType="end"/>
      </w:r>
    </w:p>
    <w:p w14:paraId="2F26976E" w14:textId="346B60D0" w:rsidR="00646059" w:rsidRDefault="00646059">
      <w:pPr>
        <w:pStyle w:val="Inhopg2"/>
        <w:rPr>
          <w:rFonts w:eastAsiaTheme="minorEastAsia"/>
          <w:smallCaps w:val="0"/>
          <w:noProof/>
          <w:sz w:val="22"/>
          <w:szCs w:val="22"/>
          <w:lang w:eastAsia="nl-NL"/>
        </w:rPr>
      </w:pPr>
      <w:r>
        <w:rPr>
          <w:noProof/>
        </w:rPr>
        <w:t>2.4</w:t>
      </w:r>
      <w:r>
        <w:rPr>
          <w:rFonts w:eastAsiaTheme="minorEastAsia"/>
          <w:smallCaps w:val="0"/>
          <w:noProof/>
          <w:sz w:val="22"/>
          <w:szCs w:val="22"/>
          <w:lang w:eastAsia="nl-NL"/>
        </w:rPr>
        <w:tab/>
      </w:r>
      <w:r>
        <w:rPr>
          <w:noProof/>
        </w:rPr>
        <w:t>TenderNed</w:t>
      </w:r>
      <w:r>
        <w:rPr>
          <w:noProof/>
        </w:rPr>
        <w:tab/>
      </w:r>
      <w:r>
        <w:rPr>
          <w:noProof/>
        </w:rPr>
        <w:fldChar w:fldCharType="begin"/>
      </w:r>
      <w:r>
        <w:rPr>
          <w:noProof/>
        </w:rPr>
        <w:instrText xml:space="preserve"> PAGEREF _Toc71019910 \h </w:instrText>
      </w:r>
      <w:r>
        <w:rPr>
          <w:noProof/>
        </w:rPr>
      </w:r>
      <w:r>
        <w:rPr>
          <w:noProof/>
        </w:rPr>
        <w:fldChar w:fldCharType="separate"/>
      </w:r>
      <w:r>
        <w:rPr>
          <w:noProof/>
        </w:rPr>
        <w:t>14</w:t>
      </w:r>
      <w:r>
        <w:rPr>
          <w:noProof/>
        </w:rPr>
        <w:fldChar w:fldCharType="end"/>
      </w:r>
    </w:p>
    <w:p w14:paraId="768C19F2" w14:textId="362E98BF" w:rsidR="00646059" w:rsidRDefault="00646059">
      <w:pPr>
        <w:pStyle w:val="Inhopg2"/>
        <w:rPr>
          <w:rFonts w:eastAsiaTheme="minorEastAsia"/>
          <w:smallCaps w:val="0"/>
          <w:noProof/>
          <w:sz w:val="22"/>
          <w:szCs w:val="22"/>
          <w:lang w:eastAsia="nl-NL"/>
        </w:rPr>
      </w:pPr>
      <w:r>
        <w:rPr>
          <w:noProof/>
        </w:rPr>
        <w:t>2.5</w:t>
      </w:r>
      <w:r>
        <w:rPr>
          <w:rFonts w:eastAsiaTheme="minorEastAsia"/>
          <w:smallCaps w:val="0"/>
          <w:noProof/>
          <w:sz w:val="22"/>
          <w:szCs w:val="22"/>
          <w:lang w:eastAsia="nl-NL"/>
        </w:rPr>
        <w:tab/>
      </w:r>
      <w:r>
        <w:rPr>
          <w:noProof/>
        </w:rPr>
        <w:t>Vragen en klachtenafhandeling</w:t>
      </w:r>
      <w:r>
        <w:rPr>
          <w:noProof/>
        </w:rPr>
        <w:tab/>
      </w:r>
      <w:r>
        <w:rPr>
          <w:noProof/>
        </w:rPr>
        <w:fldChar w:fldCharType="begin"/>
      </w:r>
      <w:r>
        <w:rPr>
          <w:noProof/>
        </w:rPr>
        <w:instrText xml:space="preserve"> PAGEREF _Toc71019911 \h </w:instrText>
      </w:r>
      <w:r>
        <w:rPr>
          <w:noProof/>
        </w:rPr>
      </w:r>
      <w:r>
        <w:rPr>
          <w:noProof/>
        </w:rPr>
        <w:fldChar w:fldCharType="separate"/>
      </w:r>
      <w:r>
        <w:rPr>
          <w:noProof/>
        </w:rPr>
        <w:t>15</w:t>
      </w:r>
      <w:r>
        <w:rPr>
          <w:noProof/>
        </w:rPr>
        <w:fldChar w:fldCharType="end"/>
      </w:r>
    </w:p>
    <w:p w14:paraId="77CC4196" w14:textId="5AC6F772" w:rsidR="00646059" w:rsidRDefault="00646059">
      <w:pPr>
        <w:pStyle w:val="Inhopg1"/>
        <w:tabs>
          <w:tab w:val="left" w:pos="440"/>
          <w:tab w:val="right" w:leader="dot" w:pos="8778"/>
        </w:tabs>
        <w:rPr>
          <w:rFonts w:eastAsiaTheme="minorEastAsia"/>
          <w:b w:val="0"/>
          <w:bCs w:val="0"/>
          <w:caps w:val="0"/>
          <w:noProof/>
          <w:sz w:val="22"/>
          <w:szCs w:val="22"/>
          <w:lang w:eastAsia="nl-NL"/>
        </w:rPr>
      </w:pPr>
      <w:r>
        <w:rPr>
          <w:noProof/>
        </w:rPr>
        <w:t>3.</w:t>
      </w:r>
      <w:r>
        <w:rPr>
          <w:rFonts w:eastAsiaTheme="minorEastAsia"/>
          <w:b w:val="0"/>
          <w:bCs w:val="0"/>
          <w:caps w:val="0"/>
          <w:noProof/>
          <w:sz w:val="22"/>
          <w:szCs w:val="22"/>
          <w:lang w:eastAsia="nl-NL"/>
        </w:rPr>
        <w:tab/>
      </w:r>
      <w:r w:rsidRPr="009900DE">
        <w:rPr>
          <w:noProof/>
        </w:rPr>
        <w:t>Selectieprocedure</w:t>
      </w:r>
      <w:r>
        <w:rPr>
          <w:noProof/>
        </w:rPr>
        <w:tab/>
      </w:r>
      <w:r>
        <w:rPr>
          <w:noProof/>
        </w:rPr>
        <w:fldChar w:fldCharType="begin"/>
      </w:r>
      <w:r>
        <w:rPr>
          <w:noProof/>
        </w:rPr>
        <w:instrText xml:space="preserve"> PAGEREF _Toc71019912 \h </w:instrText>
      </w:r>
      <w:r>
        <w:rPr>
          <w:noProof/>
        </w:rPr>
      </w:r>
      <w:r>
        <w:rPr>
          <w:noProof/>
        </w:rPr>
        <w:fldChar w:fldCharType="separate"/>
      </w:r>
      <w:r>
        <w:rPr>
          <w:noProof/>
        </w:rPr>
        <w:t>16</w:t>
      </w:r>
      <w:r>
        <w:rPr>
          <w:noProof/>
        </w:rPr>
        <w:fldChar w:fldCharType="end"/>
      </w:r>
    </w:p>
    <w:p w14:paraId="71FD0E40" w14:textId="3AB7BDE8" w:rsidR="00646059" w:rsidRDefault="00646059">
      <w:pPr>
        <w:pStyle w:val="Inhopg2"/>
        <w:rPr>
          <w:rFonts w:eastAsiaTheme="minorEastAsia"/>
          <w:smallCaps w:val="0"/>
          <w:noProof/>
          <w:sz w:val="22"/>
          <w:szCs w:val="22"/>
          <w:lang w:eastAsia="nl-NL"/>
        </w:rPr>
      </w:pPr>
      <w:r>
        <w:rPr>
          <w:noProof/>
        </w:rPr>
        <w:t>3.1</w:t>
      </w:r>
      <w:r>
        <w:rPr>
          <w:rFonts w:eastAsiaTheme="minorEastAsia"/>
          <w:smallCaps w:val="0"/>
          <w:noProof/>
          <w:sz w:val="22"/>
          <w:szCs w:val="22"/>
          <w:lang w:eastAsia="nl-NL"/>
        </w:rPr>
        <w:tab/>
      </w:r>
      <w:r>
        <w:rPr>
          <w:noProof/>
        </w:rPr>
        <w:t>Aanmelding, wijze van beoordelen</w:t>
      </w:r>
      <w:r>
        <w:rPr>
          <w:noProof/>
        </w:rPr>
        <w:tab/>
      </w:r>
      <w:r>
        <w:rPr>
          <w:noProof/>
        </w:rPr>
        <w:fldChar w:fldCharType="begin"/>
      </w:r>
      <w:r>
        <w:rPr>
          <w:noProof/>
        </w:rPr>
        <w:instrText xml:space="preserve"> PAGEREF _Toc71019913 \h </w:instrText>
      </w:r>
      <w:r>
        <w:rPr>
          <w:noProof/>
        </w:rPr>
      </w:r>
      <w:r>
        <w:rPr>
          <w:noProof/>
        </w:rPr>
        <w:fldChar w:fldCharType="separate"/>
      </w:r>
      <w:r>
        <w:rPr>
          <w:noProof/>
        </w:rPr>
        <w:t>16</w:t>
      </w:r>
      <w:r>
        <w:rPr>
          <w:noProof/>
        </w:rPr>
        <w:fldChar w:fldCharType="end"/>
      </w:r>
    </w:p>
    <w:p w14:paraId="1418A9B5" w14:textId="5281952B" w:rsidR="00646059" w:rsidRDefault="00646059">
      <w:pPr>
        <w:pStyle w:val="Inhopg2"/>
        <w:rPr>
          <w:rFonts w:eastAsiaTheme="minorEastAsia"/>
          <w:smallCaps w:val="0"/>
          <w:noProof/>
          <w:sz w:val="22"/>
          <w:szCs w:val="22"/>
          <w:lang w:eastAsia="nl-NL"/>
        </w:rPr>
      </w:pPr>
      <w:r>
        <w:rPr>
          <w:noProof/>
        </w:rPr>
        <w:t>3.2</w:t>
      </w:r>
      <w:r>
        <w:rPr>
          <w:rFonts w:eastAsiaTheme="minorEastAsia"/>
          <w:smallCaps w:val="0"/>
          <w:noProof/>
          <w:sz w:val="22"/>
          <w:szCs w:val="22"/>
          <w:lang w:eastAsia="nl-NL"/>
        </w:rPr>
        <w:tab/>
      </w:r>
      <w:r>
        <w:rPr>
          <w:noProof/>
        </w:rPr>
        <w:t>Inschrijving; beoordelingsaspecten</w:t>
      </w:r>
      <w:r>
        <w:rPr>
          <w:noProof/>
        </w:rPr>
        <w:tab/>
      </w:r>
      <w:r>
        <w:rPr>
          <w:noProof/>
        </w:rPr>
        <w:fldChar w:fldCharType="begin"/>
      </w:r>
      <w:r>
        <w:rPr>
          <w:noProof/>
        </w:rPr>
        <w:instrText xml:space="preserve"> PAGEREF _Toc71019914 \h </w:instrText>
      </w:r>
      <w:r>
        <w:rPr>
          <w:noProof/>
        </w:rPr>
      </w:r>
      <w:r>
        <w:rPr>
          <w:noProof/>
        </w:rPr>
        <w:fldChar w:fldCharType="separate"/>
      </w:r>
      <w:r>
        <w:rPr>
          <w:noProof/>
        </w:rPr>
        <w:t>17</w:t>
      </w:r>
      <w:r>
        <w:rPr>
          <w:noProof/>
        </w:rPr>
        <w:fldChar w:fldCharType="end"/>
      </w:r>
    </w:p>
    <w:p w14:paraId="1133535B" w14:textId="05EB3C3F" w:rsidR="00646059" w:rsidRDefault="00646059">
      <w:pPr>
        <w:pStyle w:val="Inhopg2"/>
        <w:rPr>
          <w:rFonts w:eastAsiaTheme="minorEastAsia"/>
          <w:smallCaps w:val="0"/>
          <w:noProof/>
          <w:sz w:val="22"/>
          <w:szCs w:val="22"/>
          <w:lang w:eastAsia="nl-NL"/>
        </w:rPr>
      </w:pPr>
      <w:r>
        <w:rPr>
          <w:noProof/>
        </w:rPr>
        <w:t>3.2.1</w:t>
      </w:r>
      <w:r>
        <w:rPr>
          <w:rFonts w:eastAsiaTheme="minorEastAsia"/>
          <w:smallCaps w:val="0"/>
          <w:noProof/>
          <w:sz w:val="22"/>
          <w:szCs w:val="22"/>
          <w:lang w:eastAsia="nl-NL"/>
        </w:rPr>
        <w:tab/>
      </w:r>
      <w:r>
        <w:rPr>
          <w:noProof/>
        </w:rPr>
        <w:t>Toets van de juistheid en volledigheid</w:t>
      </w:r>
      <w:r>
        <w:rPr>
          <w:noProof/>
        </w:rPr>
        <w:tab/>
      </w:r>
      <w:r>
        <w:rPr>
          <w:noProof/>
        </w:rPr>
        <w:fldChar w:fldCharType="begin"/>
      </w:r>
      <w:r>
        <w:rPr>
          <w:noProof/>
        </w:rPr>
        <w:instrText xml:space="preserve"> PAGEREF _Toc71019915 \h </w:instrText>
      </w:r>
      <w:r>
        <w:rPr>
          <w:noProof/>
        </w:rPr>
      </w:r>
      <w:r>
        <w:rPr>
          <w:noProof/>
        </w:rPr>
        <w:fldChar w:fldCharType="separate"/>
      </w:r>
      <w:r>
        <w:rPr>
          <w:noProof/>
        </w:rPr>
        <w:t>17</w:t>
      </w:r>
      <w:r>
        <w:rPr>
          <w:noProof/>
        </w:rPr>
        <w:fldChar w:fldCharType="end"/>
      </w:r>
    </w:p>
    <w:p w14:paraId="79119249" w14:textId="04D14756" w:rsidR="00646059" w:rsidRDefault="00646059">
      <w:pPr>
        <w:pStyle w:val="Inhopg2"/>
        <w:rPr>
          <w:rFonts w:eastAsiaTheme="minorEastAsia"/>
          <w:smallCaps w:val="0"/>
          <w:noProof/>
          <w:sz w:val="22"/>
          <w:szCs w:val="22"/>
          <w:lang w:eastAsia="nl-NL"/>
        </w:rPr>
      </w:pPr>
      <w:r>
        <w:rPr>
          <w:noProof/>
        </w:rPr>
        <w:t>3.2.2</w:t>
      </w:r>
      <w:r>
        <w:rPr>
          <w:rFonts w:eastAsiaTheme="minorEastAsia"/>
          <w:smallCaps w:val="0"/>
          <w:noProof/>
          <w:sz w:val="22"/>
          <w:szCs w:val="22"/>
          <w:lang w:eastAsia="nl-NL"/>
        </w:rPr>
        <w:tab/>
      </w:r>
      <w:r>
        <w:rPr>
          <w:noProof/>
        </w:rPr>
        <w:t>Toets van de verplichte en facultatieve uitsluitingsgronden</w:t>
      </w:r>
      <w:r>
        <w:rPr>
          <w:noProof/>
        </w:rPr>
        <w:tab/>
      </w:r>
      <w:r>
        <w:rPr>
          <w:noProof/>
        </w:rPr>
        <w:fldChar w:fldCharType="begin"/>
      </w:r>
      <w:r>
        <w:rPr>
          <w:noProof/>
        </w:rPr>
        <w:instrText xml:space="preserve"> PAGEREF _Toc71019916 \h </w:instrText>
      </w:r>
      <w:r>
        <w:rPr>
          <w:noProof/>
        </w:rPr>
      </w:r>
      <w:r>
        <w:rPr>
          <w:noProof/>
        </w:rPr>
        <w:fldChar w:fldCharType="separate"/>
      </w:r>
      <w:r>
        <w:rPr>
          <w:noProof/>
        </w:rPr>
        <w:t>17</w:t>
      </w:r>
      <w:r>
        <w:rPr>
          <w:noProof/>
        </w:rPr>
        <w:fldChar w:fldCharType="end"/>
      </w:r>
    </w:p>
    <w:p w14:paraId="3225FE9F" w14:textId="46E5BB8D" w:rsidR="00646059" w:rsidRDefault="00646059">
      <w:pPr>
        <w:pStyle w:val="Inhopg2"/>
        <w:rPr>
          <w:rFonts w:eastAsiaTheme="minorEastAsia"/>
          <w:smallCaps w:val="0"/>
          <w:noProof/>
          <w:sz w:val="22"/>
          <w:szCs w:val="22"/>
          <w:lang w:eastAsia="nl-NL"/>
        </w:rPr>
      </w:pPr>
      <w:r>
        <w:rPr>
          <w:noProof/>
        </w:rPr>
        <w:t>3.3</w:t>
      </w:r>
      <w:r>
        <w:rPr>
          <w:rFonts w:eastAsiaTheme="minorEastAsia"/>
          <w:smallCaps w:val="0"/>
          <w:noProof/>
          <w:sz w:val="22"/>
          <w:szCs w:val="22"/>
          <w:lang w:eastAsia="nl-NL"/>
        </w:rPr>
        <w:tab/>
      </w:r>
      <w:r>
        <w:rPr>
          <w:noProof/>
        </w:rPr>
        <w:t>Geschiktheidseisen</w:t>
      </w:r>
      <w:r>
        <w:rPr>
          <w:noProof/>
        </w:rPr>
        <w:tab/>
      </w:r>
      <w:r>
        <w:rPr>
          <w:noProof/>
        </w:rPr>
        <w:fldChar w:fldCharType="begin"/>
      </w:r>
      <w:r>
        <w:rPr>
          <w:noProof/>
        </w:rPr>
        <w:instrText xml:space="preserve"> PAGEREF _Toc71019917 \h </w:instrText>
      </w:r>
      <w:r>
        <w:rPr>
          <w:noProof/>
        </w:rPr>
      </w:r>
      <w:r>
        <w:rPr>
          <w:noProof/>
        </w:rPr>
        <w:fldChar w:fldCharType="separate"/>
      </w:r>
      <w:r>
        <w:rPr>
          <w:noProof/>
        </w:rPr>
        <w:t>18</w:t>
      </w:r>
      <w:r>
        <w:rPr>
          <w:noProof/>
        </w:rPr>
        <w:fldChar w:fldCharType="end"/>
      </w:r>
    </w:p>
    <w:p w14:paraId="76A5D63A" w14:textId="5407EC49" w:rsidR="00646059" w:rsidRDefault="00646059">
      <w:pPr>
        <w:pStyle w:val="Inhopg2"/>
        <w:rPr>
          <w:rFonts w:eastAsiaTheme="minorEastAsia"/>
          <w:smallCaps w:val="0"/>
          <w:noProof/>
          <w:sz w:val="22"/>
          <w:szCs w:val="22"/>
          <w:lang w:eastAsia="nl-NL"/>
        </w:rPr>
      </w:pPr>
      <w:r>
        <w:rPr>
          <w:noProof/>
        </w:rPr>
        <w:t>3.3.1</w:t>
      </w:r>
      <w:r>
        <w:rPr>
          <w:rFonts w:eastAsiaTheme="minorEastAsia"/>
          <w:smallCaps w:val="0"/>
          <w:noProof/>
          <w:sz w:val="22"/>
          <w:szCs w:val="22"/>
          <w:lang w:eastAsia="nl-NL"/>
        </w:rPr>
        <w:tab/>
      </w:r>
      <w:r>
        <w:rPr>
          <w:noProof/>
        </w:rPr>
        <w:t>Financiële en economische draagkracht</w:t>
      </w:r>
      <w:r>
        <w:rPr>
          <w:noProof/>
        </w:rPr>
        <w:tab/>
      </w:r>
      <w:r>
        <w:rPr>
          <w:noProof/>
        </w:rPr>
        <w:fldChar w:fldCharType="begin"/>
      </w:r>
      <w:r>
        <w:rPr>
          <w:noProof/>
        </w:rPr>
        <w:instrText xml:space="preserve"> PAGEREF _Toc71019918 \h </w:instrText>
      </w:r>
      <w:r>
        <w:rPr>
          <w:noProof/>
        </w:rPr>
      </w:r>
      <w:r>
        <w:rPr>
          <w:noProof/>
        </w:rPr>
        <w:fldChar w:fldCharType="separate"/>
      </w:r>
      <w:r>
        <w:rPr>
          <w:noProof/>
        </w:rPr>
        <w:t>18</w:t>
      </w:r>
      <w:r>
        <w:rPr>
          <w:noProof/>
        </w:rPr>
        <w:fldChar w:fldCharType="end"/>
      </w:r>
    </w:p>
    <w:p w14:paraId="53185F50" w14:textId="77EA7A89" w:rsidR="00646059" w:rsidRDefault="00646059">
      <w:pPr>
        <w:pStyle w:val="Inhopg2"/>
        <w:rPr>
          <w:rFonts w:eastAsiaTheme="minorEastAsia"/>
          <w:smallCaps w:val="0"/>
          <w:noProof/>
          <w:sz w:val="22"/>
          <w:szCs w:val="22"/>
          <w:lang w:eastAsia="nl-NL"/>
        </w:rPr>
      </w:pPr>
      <w:r>
        <w:rPr>
          <w:noProof/>
        </w:rPr>
        <w:t>3.3.2</w:t>
      </w:r>
      <w:r>
        <w:rPr>
          <w:rFonts w:eastAsiaTheme="minorEastAsia"/>
          <w:smallCaps w:val="0"/>
          <w:noProof/>
          <w:sz w:val="22"/>
          <w:szCs w:val="22"/>
          <w:lang w:eastAsia="nl-NL"/>
        </w:rPr>
        <w:tab/>
      </w:r>
      <w:r>
        <w:rPr>
          <w:noProof/>
        </w:rPr>
        <w:t>Beroepsbevoegdheid</w:t>
      </w:r>
      <w:r>
        <w:rPr>
          <w:noProof/>
        </w:rPr>
        <w:tab/>
      </w:r>
      <w:r>
        <w:rPr>
          <w:noProof/>
        </w:rPr>
        <w:fldChar w:fldCharType="begin"/>
      </w:r>
      <w:r>
        <w:rPr>
          <w:noProof/>
        </w:rPr>
        <w:instrText xml:space="preserve"> PAGEREF _Toc71019919 \h </w:instrText>
      </w:r>
      <w:r>
        <w:rPr>
          <w:noProof/>
        </w:rPr>
      </w:r>
      <w:r>
        <w:rPr>
          <w:noProof/>
        </w:rPr>
        <w:fldChar w:fldCharType="separate"/>
      </w:r>
      <w:r>
        <w:rPr>
          <w:noProof/>
        </w:rPr>
        <w:t>19</w:t>
      </w:r>
      <w:r>
        <w:rPr>
          <w:noProof/>
        </w:rPr>
        <w:fldChar w:fldCharType="end"/>
      </w:r>
    </w:p>
    <w:p w14:paraId="690D5DCC" w14:textId="4B204A63" w:rsidR="00646059" w:rsidRDefault="00646059">
      <w:pPr>
        <w:pStyle w:val="Inhopg2"/>
        <w:rPr>
          <w:rFonts w:eastAsiaTheme="minorEastAsia"/>
          <w:smallCaps w:val="0"/>
          <w:noProof/>
          <w:sz w:val="22"/>
          <w:szCs w:val="22"/>
          <w:lang w:eastAsia="nl-NL"/>
        </w:rPr>
      </w:pPr>
      <w:r>
        <w:rPr>
          <w:noProof/>
        </w:rPr>
        <w:t>3.3.3</w:t>
      </w:r>
      <w:r>
        <w:rPr>
          <w:rFonts w:eastAsiaTheme="minorEastAsia"/>
          <w:smallCaps w:val="0"/>
          <w:noProof/>
          <w:sz w:val="22"/>
          <w:szCs w:val="22"/>
          <w:lang w:eastAsia="nl-NL"/>
        </w:rPr>
        <w:tab/>
      </w:r>
      <w:r>
        <w:rPr>
          <w:noProof/>
        </w:rPr>
        <w:t>Technische bekwaamheid of beroepsbekwaamheid</w:t>
      </w:r>
      <w:r>
        <w:rPr>
          <w:noProof/>
        </w:rPr>
        <w:tab/>
      </w:r>
      <w:r>
        <w:rPr>
          <w:noProof/>
        </w:rPr>
        <w:fldChar w:fldCharType="begin"/>
      </w:r>
      <w:r>
        <w:rPr>
          <w:noProof/>
        </w:rPr>
        <w:instrText xml:space="preserve"> PAGEREF _Toc71019920 \h </w:instrText>
      </w:r>
      <w:r>
        <w:rPr>
          <w:noProof/>
        </w:rPr>
      </w:r>
      <w:r>
        <w:rPr>
          <w:noProof/>
        </w:rPr>
        <w:fldChar w:fldCharType="separate"/>
      </w:r>
      <w:r>
        <w:rPr>
          <w:noProof/>
        </w:rPr>
        <w:t>19</w:t>
      </w:r>
      <w:r>
        <w:rPr>
          <w:noProof/>
        </w:rPr>
        <w:fldChar w:fldCharType="end"/>
      </w:r>
    </w:p>
    <w:p w14:paraId="40D43DDD" w14:textId="12D42CBB" w:rsidR="00646059" w:rsidRDefault="00646059">
      <w:pPr>
        <w:pStyle w:val="Inhopg2"/>
        <w:rPr>
          <w:rFonts w:eastAsiaTheme="minorEastAsia"/>
          <w:smallCaps w:val="0"/>
          <w:noProof/>
          <w:sz w:val="22"/>
          <w:szCs w:val="22"/>
          <w:lang w:eastAsia="nl-NL"/>
        </w:rPr>
      </w:pPr>
      <w:r>
        <w:rPr>
          <w:noProof/>
        </w:rPr>
        <w:t>3.3.4</w:t>
      </w:r>
      <w:r>
        <w:rPr>
          <w:rFonts w:eastAsiaTheme="minorEastAsia"/>
          <w:smallCaps w:val="0"/>
          <w:noProof/>
          <w:sz w:val="22"/>
          <w:szCs w:val="22"/>
          <w:lang w:eastAsia="nl-NL"/>
        </w:rPr>
        <w:tab/>
      </w:r>
      <w:r>
        <w:rPr>
          <w:noProof/>
        </w:rPr>
        <w:t>Kwaliteit</w:t>
      </w:r>
      <w:r>
        <w:rPr>
          <w:noProof/>
        </w:rPr>
        <w:tab/>
      </w:r>
      <w:r>
        <w:rPr>
          <w:noProof/>
        </w:rPr>
        <w:fldChar w:fldCharType="begin"/>
      </w:r>
      <w:r>
        <w:rPr>
          <w:noProof/>
        </w:rPr>
        <w:instrText xml:space="preserve"> PAGEREF _Toc71019921 \h </w:instrText>
      </w:r>
      <w:r>
        <w:rPr>
          <w:noProof/>
        </w:rPr>
      </w:r>
      <w:r>
        <w:rPr>
          <w:noProof/>
        </w:rPr>
        <w:fldChar w:fldCharType="separate"/>
      </w:r>
      <w:r>
        <w:rPr>
          <w:noProof/>
        </w:rPr>
        <w:t>20</w:t>
      </w:r>
      <w:r>
        <w:rPr>
          <w:noProof/>
        </w:rPr>
        <w:fldChar w:fldCharType="end"/>
      </w:r>
    </w:p>
    <w:p w14:paraId="29563090" w14:textId="6C8EAFF8" w:rsidR="00646059" w:rsidRDefault="00646059">
      <w:pPr>
        <w:pStyle w:val="Inhopg2"/>
        <w:rPr>
          <w:rFonts w:eastAsiaTheme="minorEastAsia"/>
          <w:smallCaps w:val="0"/>
          <w:noProof/>
          <w:sz w:val="22"/>
          <w:szCs w:val="22"/>
          <w:lang w:eastAsia="nl-NL"/>
        </w:rPr>
      </w:pPr>
      <w:r>
        <w:rPr>
          <w:noProof/>
        </w:rPr>
        <w:t>3.4</w:t>
      </w:r>
      <w:r>
        <w:rPr>
          <w:rFonts w:eastAsiaTheme="minorEastAsia"/>
          <w:smallCaps w:val="0"/>
          <w:noProof/>
          <w:sz w:val="22"/>
          <w:szCs w:val="22"/>
          <w:lang w:eastAsia="nl-NL"/>
        </w:rPr>
        <w:tab/>
      </w:r>
      <w:r>
        <w:rPr>
          <w:noProof/>
        </w:rPr>
        <w:t>Bijzondere uitvoeringsvoorwaarde</w:t>
      </w:r>
      <w:r>
        <w:rPr>
          <w:noProof/>
        </w:rPr>
        <w:tab/>
      </w:r>
      <w:r>
        <w:rPr>
          <w:noProof/>
        </w:rPr>
        <w:fldChar w:fldCharType="begin"/>
      </w:r>
      <w:r>
        <w:rPr>
          <w:noProof/>
        </w:rPr>
        <w:instrText xml:space="preserve"> PAGEREF _Toc71019922 \h </w:instrText>
      </w:r>
      <w:r>
        <w:rPr>
          <w:noProof/>
        </w:rPr>
      </w:r>
      <w:r>
        <w:rPr>
          <w:noProof/>
        </w:rPr>
        <w:fldChar w:fldCharType="separate"/>
      </w:r>
      <w:r>
        <w:rPr>
          <w:noProof/>
        </w:rPr>
        <w:t>21</w:t>
      </w:r>
      <w:r>
        <w:rPr>
          <w:noProof/>
        </w:rPr>
        <w:fldChar w:fldCharType="end"/>
      </w:r>
    </w:p>
    <w:p w14:paraId="6A91BFA7" w14:textId="75973463" w:rsidR="00646059" w:rsidRDefault="00646059">
      <w:pPr>
        <w:pStyle w:val="Inhopg1"/>
        <w:tabs>
          <w:tab w:val="left" w:pos="440"/>
          <w:tab w:val="right" w:leader="dot" w:pos="8778"/>
        </w:tabs>
        <w:rPr>
          <w:rFonts w:eastAsiaTheme="minorEastAsia"/>
          <w:b w:val="0"/>
          <w:bCs w:val="0"/>
          <w:caps w:val="0"/>
          <w:noProof/>
          <w:sz w:val="22"/>
          <w:szCs w:val="22"/>
          <w:lang w:eastAsia="nl-NL"/>
        </w:rPr>
      </w:pPr>
      <w:r>
        <w:rPr>
          <w:noProof/>
        </w:rPr>
        <w:t>4</w:t>
      </w:r>
      <w:r>
        <w:rPr>
          <w:rFonts w:eastAsiaTheme="minorEastAsia"/>
          <w:b w:val="0"/>
          <w:bCs w:val="0"/>
          <w:caps w:val="0"/>
          <w:noProof/>
          <w:sz w:val="22"/>
          <w:szCs w:val="22"/>
          <w:lang w:eastAsia="nl-NL"/>
        </w:rPr>
        <w:tab/>
      </w:r>
      <w:r>
        <w:rPr>
          <w:noProof/>
        </w:rPr>
        <w:t>Programma van Eisen</w:t>
      </w:r>
      <w:r>
        <w:rPr>
          <w:noProof/>
        </w:rPr>
        <w:tab/>
      </w:r>
      <w:r>
        <w:rPr>
          <w:noProof/>
        </w:rPr>
        <w:fldChar w:fldCharType="begin"/>
      </w:r>
      <w:r>
        <w:rPr>
          <w:noProof/>
        </w:rPr>
        <w:instrText xml:space="preserve"> PAGEREF _Toc71019923 \h </w:instrText>
      </w:r>
      <w:r>
        <w:rPr>
          <w:noProof/>
        </w:rPr>
      </w:r>
      <w:r>
        <w:rPr>
          <w:noProof/>
        </w:rPr>
        <w:fldChar w:fldCharType="separate"/>
      </w:r>
      <w:r>
        <w:rPr>
          <w:noProof/>
        </w:rPr>
        <w:t>22</w:t>
      </w:r>
      <w:r>
        <w:rPr>
          <w:noProof/>
        </w:rPr>
        <w:fldChar w:fldCharType="end"/>
      </w:r>
    </w:p>
    <w:p w14:paraId="74726479" w14:textId="58D02207" w:rsidR="00646059" w:rsidRDefault="00646059">
      <w:pPr>
        <w:pStyle w:val="Inhopg2"/>
        <w:rPr>
          <w:rFonts w:eastAsiaTheme="minorEastAsia"/>
          <w:smallCaps w:val="0"/>
          <w:noProof/>
          <w:sz w:val="22"/>
          <w:szCs w:val="22"/>
          <w:lang w:eastAsia="nl-NL"/>
        </w:rPr>
      </w:pPr>
      <w:r>
        <w:rPr>
          <w:noProof/>
        </w:rPr>
        <w:t>4.1</w:t>
      </w:r>
      <w:r>
        <w:rPr>
          <w:rFonts w:eastAsiaTheme="minorEastAsia"/>
          <w:smallCaps w:val="0"/>
          <w:noProof/>
          <w:sz w:val="22"/>
          <w:szCs w:val="22"/>
          <w:lang w:eastAsia="nl-NL"/>
        </w:rPr>
        <w:tab/>
      </w:r>
      <w:r>
        <w:rPr>
          <w:noProof/>
        </w:rPr>
        <w:t>Algemeen</w:t>
      </w:r>
      <w:r>
        <w:rPr>
          <w:noProof/>
        </w:rPr>
        <w:tab/>
      </w:r>
      <w:r>
        <w:rPr>
          <w:noProof/>
        </w:rPr>
        <w:fldChar w:fldCharType="begin"/>
      </w:r>
      <w:r>
        <w:rPr>
          <w:noProof/>
        </w:rPr>
        <w:instrText xml:space="preserve"> PAGEREF _Toc71019924 \h </w:instrText>
      </w:r>
      <w:r>
        <w:rPr>
          <w:noProof/>
        </w:rPr>
      </w:r>
      <w:r>
        <w:rPr>
          <w:noProof/>
        </w:rPr>
        <w:fldChar w:fldCharType="separate"/>
      </w:r>
      <w:r>
        <w:rPr>
          <w:noProof/>
        </w:rPr>
        <w:t>22</w:t>
      </w:r>
      <w:r>
        <w:rPr>
          <w:noProof/>
        </w:rPr>
        <w:fldChar w:fldCharType="end"/>
      </w:r>
    </w:p>
    <w:p w14:paraId="63856AFE" w14:textId="01FDE376" w:rsidR="00646059" w:rsidRDefault="00646059">
      <w:pPr>
        <w:pStyle w:val="Inhopg2"/>
        <w:rPr>
          <w:rFonts w:eastAsiaTheme="minorEastAsia"/>
          <w:smallCaps w:val="0"/>
          <w:noProof/>
          <w:sz w:val="22"/>
          <w:szCs w:val="22"/>
          <w:lang w:eastAsia="nl-NL"/>
        </w:rPr>
      </w:pPr>
      <w:r>
        <w:rPr>
          <w:noProof/>
        </w:rPr>
        <w:t>4.3</w:t>
      </w:r>
      <w:r>
        <w:rPr>
          <w:rFonts w:eastAsiaTheme="minorEastAsia"/>
          <w:smallCaps w:val="0"/>
          <w:noProof/>
          <w:sz w:val="22"/>
          <w:szCs w:val="22"/>
          <w:lang w:eastAsia="nl-NL"/>
        </w:rPr>
        <w:tab/>
      </w:r>
      <w:r>
        <w:rPr>
          <w:noProof/>
        </w:rPr>
        <w:t>Gevraagde profielen</w:t>
      </w:r>
      <w:r>
        <w:rPr>
          <w:noProof/>
        </w:rPr>
        <w:tab/>
      </w:r>
      <w:r>
        <w:rPr>
          <w:noProof/>
        </w:rPr>
        <w:fldChar w:fldCharType="begin"/>
      </w:r>
      <w:r>
        <w:rPr>
          <w:noProof/>
        </w:rPr>
        <w:instrText xml:space="preserve"> PAGEREF _Toc71019925 \h </w:instrText>
      </w:r>
      <w:r>
        <w:rPr>
          <w:noProof/>
        </w:rPr>
      </w:r>
      <w:r>
        <w:rPr>
          <w:noProof/>
        </w:rPr>
        <w:fldChar w:fldCharType="separate"/>
      </w:r>
      <w:r>
        <w:rPr>
          <w:noProof/>
        </w:rPr>
        <w:t>22</w:t>
      </w:r>
      <w:r>
        <w:rPr>
          <w:noProof/>
        </w:rPr>
        <w:fldChar w:fldCharType="end"/>
      </w:r>
    </w:p>
    <w:p w14:paraId="106687FD" w14:textId="3F36FB08" w:rsidR="00646059" w:rsidRDefault="00646059">
      <w:pPr>
        <w:pStyle w:val="Inhopg2"/>
        <w:rPr>
          <w:rFonts w:eastAsiaTheme="minorEastAsia"/>
          <w:smallCaps w:val="0"/>
          <w:noProof/>
          <w:sz w:val="22"/>
          <w:szCs w:val="22"/>
          <w:lang w:eastAsia="nl-NL"/>
        </w:rPr>
      </w:pPr>
      <w:r>
        <w:rPr>
          <w:noProof/>
        </w:rPr>
        <w:t>4.4</w:t>
      </w:r>
      <w:r>
        <w:rPr>
          <w:rFonts w:eastAsiaTheme="minorEastAsia"/>
          <w:smallCaps w:val="0"/>
          <w:noProof/>
          <w:sz w:val="22"/>
          <w:szCs w:val="22"/>
          <w:lang w:eastAsia="nl-NL"/>
        </w:rPr>
        <w:tab/>
      </w:r>
      <w:r>
        <w:rPr>
          <w:noProof/>
        </w:rPr>
        <w:t>Gevraagde dienstverlening</w:t>
      </w:r>
      <w:r>
        <w:rPr>
          <w:noProof/>
        </w:rPr>
        <w:tab/>
      </w:r>
      <w:r>
        <w:rPr>
          <w:noProof/>
        </w:rPr>
        <w:fldChar w:fldCharType="begin"/>
      </w:r>
      <w:r>
        <w:rPr>
          <w:noProof/>
        </w:rPr>
        <w:instrText xml:space="preserve"> PAGEREF _Toc71019926 \h </w:instrText>
      </w:r>
      <w:r>
        <w:rPr>
          <w:noProof/>
        </w:rPr>
      </w:r>
      <w:r>
        <w:rPr>
          <w:noProof/>
        </w:rPr>
        <w:fldChar w:fldCharType="separate"/>
      </w:r>
      <w:r>
        <w:rPr>
          <w:noProof/>
        </w:rPr>
        <w:t>23</w:t>
      </w:r>
      <w:r>
        <w:rPr>
          <w:noProof/>
        </w:rPr>
        <w:fldChar w:fldCharType="end"/>
      </w:r>
    </w:p>
    <w:p w14:paraId="487BB619" w14:textId="3037E2BB" w:rsidR="00646059" w:rsidRDefault="00646059">
      <w:pPr>
        <w:pStyle w:val="Inhopg2"/>
        <w:rPr>
          <w:rFonts w:eastAsiaTheme="minorEastAsia"/>
          <w:smallCaps w:val="0"/>
          <w:noProof/>
          <w:sz w:val="22"/>
          <w:szCs w:val="22"/>
          <w:lang w:eastAsia="nl-NL"/>
        </w:rPr>
      </w:pPr>
      <w:r>
        <w:rPr>
          <w:noProof/>
        </w:rPr>
        <w:t>4.5</w:t>
      </w:r>
      <w:r>
        <w:rPr>
          <w:rFonts w:eastAsiaTheme="minorEastAsia"/>
          <w:smallCaps w:val="0"/>
          <w:noProof/>
          <w:sz w:val="22"/>
          <w:szCs w:val="22"/>
          <w:lang w:eastAsia="nl-NL"/>
        </w:rPr>
        <w:tab/>
      </w:r>
      <w:r>
        <w:rPr>
          <w:noProof/>
        </w:rPr>
        <w:t>Digitaal Bestelsysteem</w:t>
      </w:r>
      <w:r>
        <w:rPr>
          <w:noProof/>
        </w:rPr>
        <w:tab/>
      </w:r>
      <w:r>
        <w:rPr>
          <w:noProof/>
        </w:rPr>
        <w:fldChar w:fldCharType="begin"/>
      </w:r>
      <w:r>
        <w:rPr>
          <w:noProof/>
        </w:rPr>
        <w:instrText xml:space="preserve"> PAGEREF _Toc71019927 \h </w:instrText>
      </w:r>
      <w:r>
        <w:rPr>
          <w:noProof/>
        </w:rPr>
      </w:r>
      <w:r>
        <w:rPr>
          <w:noProof/>
        </w:rPr>
        <w:fldChar w:fldCharType="separate"/>
      </w:r>
      <w:r>
        <w:rPr>
          <w:noProof/>
        </w:rPr>
        <w:t>25</w:t>
      </w:r>
      <w:r>
        <w:rPr>
          <w:noProof/>
        </w:rPr>
        <w:fldChar w:fldCharType="end"/>
      </w:r>
    </w:p>
    <w:p w14:paraId="4D05B7F8" w14:textId="6B40CBBC" w:rsidR="00646059" w:rsidRDefault="00646059">
      <w:pPr>
        <w:pStyle w:val="Inhopg2"/>
        <w:rPr>
          <w:rFonts w:eastAsiaTheme="minorEastAsia"/>
          <w:smallCaps w:val="0"/>
          <w:noProof/>
          <w:sz w:val="22"/>
          <w:szCs w:val="22"/>
          <w:lang w:eastAsia="nl-NL"/>
        </w:rPr>
      </w:pPr>
      <w:r>
        <w:rPr>
          <w:noProof/>
        </w:rPr>
        <w:t>4.6</w:t>
      </w:r>
      <w:r>
        <w:rPr>
          <w:rFonts w:eastAsiaTheme="minorEastAsia"/>
          <w:smallCaps w:val="0"/>
          <w:noProof/>
          <w:sz w:val="22"/>
          <w:szCs w:val="22"/>
          <w:lang w:eastAsia="nl-NL"/>
        </w:rPr>
        <w:tab/>
      </w:r>
      <w:r>
        <w:rPr>
          <w:noProof/>
        </w:rPr>
        <w:t>Werkwijze</w:t>
      </w:r>
      <w:r>
        <w:rPr>
          <w:noProof/>
        </w:rPr>
        <w:tab/>
      </w:r>
      <w:r>
        <w:rPr>
          <w:noProof/>
        </w:rPr>
        <w:fldChar w:fldCharType="begin"/>
      </w:r>
      <w:r>
        <w:rPr>
          <w:noProof/>
        </w:rPr>
        <w:instrText xml:space="preserve"> PAGEREF _Toc71019928 \h </w:instrText>
      </w:r>
      <w:r>
        <w:rPr>
          <w:noProof/>
        </w:rPr>
      </w:r>
      <w:r>
        <w:rPr>
          <w:noProof/>
        </w:rPr>
        <w:fldChar w:fldCharType="separate"/>
      </w:r>
      <w:r>
        <w:rPr>
          <w:noProof/>
        </w:rPr>
        <w:t>25</w:t>
      </w:r>
      <w:r>
        <w:rPr>
          <w:noProof/>
        </w:rPr>
        <w:fldChar w:fldCharType="end"/>
      </w:r>
    </w:p>
    <w:p w14:paraId="6F6F8B98" w14:textId="004C2517" w:rsidR="00646059" w:rsidRDefault="00646059">
      <w:pPr>
        <w:pStyle w:val="Inhopg2"/>
        <w:rPr>
          <w:rFonts w:eastAsiaTheme="minorEastAsia"/>
          <w:smallCaps w:val="0"/>
          <w:noProof/>
          <w:sz w:val="22"/>
          <w:szCs w:val="22"/>
          <w:lang w:eastAsia="nl-NL"/>
        </w:rPr>
      </w:pPr>
      <w:r>
        <w:rPr>
          <w:noProof/>
        </w:rPr>
        <w:t>4.5.1</w:t>
      </w:r>
      <w:r>
        <w:rPr>
          <w:rFonts w:eastAsiaTheme="minorEastAsia"/>
          <w:smallCaps w:val="0"/>
          <w:noProof/>
          <w:sz w:val="22"/>
          <w:szCs w:val="22"/>
          <w:lang w:eastAsia="nl-NL"/>
        </w:rPr>
        <w:tab/>
      </w:r>
      <w:r>
        <w:rPr>
          <w:noProof/>
        </w:rPr>
        <w:t xml:space="preserve"> Nadere Offerte Aanvraag (NOA)</w:t>
      </w:r>
      <w:r>
        <w:rPr>
          <w:noProof/>
        </w:rPr>
        <w:tab/>
      </w:r>
      <w:r>
        <w:rPr>
          <w:noProof/>
        </w:rPr>
        <w:fldChar w:fldCharType="begin"/>
      </w:r>
      <w:r>
        <w:rPr>
          <w:noProof/>
        </w:rPr>
        <w:instrText xml:space="preserve"> PAGEREF _Toc71019929 \h </w:instrText>
      </w:r>
      <w:r>
        <w:rPr>
          <w:noProof/>
        </w:rPr>
      </w:r>
      <w:r>
        <w:rPr>
          <w:noProof/>
        </w:rPr>
        <w:fldChar w:fldCharType="separate"/>
      </w:r>
      <w:r>
        <w:rPr>
          <w:noProof/>
        </w:rPr>
        <w:t>25</w:t>
      </w:r>
      <w:r>
        <w:rPr>
          <w:noProof/>
        </w:rPr>
        <w:fldChar w:fldCharType="end"/>
      </w:r>
    </w:p>
    <w:p w14:paraId="254B32A4" w14:textId="7BB10161" w:rsidR="00646059" w:rsidRDefault="00646059">
      <w:pPr>
        <w:pStyle w:val="Inhopg2"/>
        <w:rPr>
          <w:rFonts w:eastAsiaTheme="minorEastAsia"/>
          <w:smallCaps w:val="0"/>
          <w:noProof/>
          <w:sz w:val="22"/>
          <w:szCs w:val="22"/>
          <w:lang w:eastAsia="nl-NL"/>
        </w:rPr>
      </w:pPr>
      <w:r>
        <w:rPr>
          <w:noProof/>
        </w:rPr>
        <w:t xml:space="preserve">4.5.2. </w:t>
      </w:r>
      <w:r>
        <w:rPr>
          <w:rFonts w:eastAsiaTheme="minorEastAsia"/>
          <w:smallCaps w:val="0"/>
          <w:noProof/>
          <w:sz w:val="22"/>
          <w:szCs w:val="22"/>
          <w:lang w:eastAsia="nl-NL"/>
        </w:rPr>
        <w:tab/>
      </w:r>
      <w:r>
        <w:rPr>
          <w:noProof/>
        </w:rPr>
        <w:t>Nadere Overeenkomst (NOK)</w:t>
      </w:r>
      <w:r>
        <w:rPr>
          <w:noProof/>
        </w:rPr>
        <w:tab/>
      </w:r>
      <w:r>
        <w:rPr>
          <w:noProof/>
        </w:rPr>
        <w:fldChar w:fldCharType="begin"/>
      </w:r>
      <w:r>
        <w:rPr>
          <w:noProof/>
        </w:rPr>
        <w:instrText xml:space="preserve"> PAGEREF _Toc71019930 \h </w:instrText>
      </w:r>
      <w:r>
        <w:rPr>
          <w:noProof/>
        </w:rPr>
      </w:r>
      <w:r>
        <w:rPr>
          <w:noProof/>
        </w:rPr>
        <w:fldChar w:fldCharType="separate"/>
      </w:r>
      <w:r>
        <w:rPr>
          <w:noProof/>
        </w:rPr>
        <w:t>26</w:t>
      </w:r>
      <w:r>
        <w:rPr>
          <w:noProof/>
        </w:rPr>
        <w:fldChar w:fldCharType="end"/>
      </w:r>
    </w:p>
    <w:p w14:paraId="50E2911F" w14:textId="2988F951" w:rsidR="00646059" w:rsidRDefault="00646059">
      <w:pPr>
        <w:pStyle w:val="Inhopg2"/>
        <w:rPr>
          <w:rFonts w:eastAsiaTheme="minorEastAsia"/>
          <w:smallCaps w:val="0"/>
          <w:noProof/>
          <w:sz w:val="22"/>
          <w:szCs w:val="22"/>
          <w:lang w:eastAsia="nl-NL"/>
        </w:rPr>
      </w:pPr>
      <w:r>
        <w:rPr>
          <w:noProof/>
        </w:rPr>
        <w:t>4.6</w:t>
      </w:r>
      <w:r>
        <w:rPr>
          <w:rFonts w:eastAsiaTheme="minorEastAsia"/>
          <w:smallCaps w:val="0"/>
          <w:noProof/>
          <w:sz w:val="22"/>
          <w:szCs w:val="22"/>
          <w:lang w:eastAsia="nl-NL"/>
        </w:rPr>
        <w:tab/>
      </w:r>
      <w:r>
        <w:rPr>
          <w:noProof/>
        </w:rPr>
        <w:t>Eisen aan de gevraagde dienstverlening</w:t>
      </w:r>
      <w:r>
        <w:rPr>
          <w:noProof/>
        </w:rPr>
        <w:tab/>
      </w:r>
      <w:r>
        <w:rPr>
          <w:noProof/>
        </w:rPr>
        <w:fldChar w:fldCharType="begin"/>
      </w:r>
      <w:r>
        <w:rPr>
          <w:noProof/>
        </w:rPr>
        <w:instrText xml:space="preserve"> PAGEREF _Toc71019931 \h </w:instrText>
      </w:r>
      <w:r>
        <w:rPr>
          <w:noProof/>
        </w:rPr>
      </w:r>
      <w:r>
        <w:rPr>
          <w:noProof/>
        </w:rPr>
        <w:fldChar w:fldCharType="separate"/>
      </w:r>
      <w:r>
        <w:rPr>
          <w:noProof/>
        </w:rPr>
        <w:t>26</w:t>
      </w:r>
      <w:r>
        <w:rPr>
          <w:noProof/>
        </w:rPr>
        <w:fldChar w:fldCharType="end"/>
      </w:r>
    </w:p>
    <w:p w14:paraId="1EE64069" w14:textId="140FC772" w:rsidR="00646059" w:rsidRDefault="00646059">
      <w:pPr>
        <w:pStyle w:val="Inhopg2"/>
        <w:rPr>
          <w:rFonts w:eastAsiaTheme="minorEastAsia"/>
          <w:smallCaps w:val="0"/>
          <w:noProof/>
          <w:sz w:val="22"/>
          <w:szCs w:val="22"/>
          <w:lang w:eastAsia="nl-NL"/>
        </w:rPr>
      </w:pPr>
      <w:r>
        <w:rPr>
          <w:noProof/>
        </w:rPr>
        <w:t>4.6.1</w:t>
      </w:r>
      <w:r>
        <w:rPr>
          <w:rFonts w:eastAsiaTheme="minorEastAsia"/>
          <w:smallCaps w:val="0"/>
          <w:noProof/>
          <w:sz w:val="22"/>
          <w:szCs w:val="22"/>
          <w:lang w:eastAsia="nl-NL"/>
        </w:rPr>
        <w:tab/>
      </w:r>
      <w:r>
        <w:rPr>
          <w:noProof/>
        </w:rPr>
        <w:t>Vermijden van stapeling</w:t>
      </w:r>
      <w:r>
        <w:rPr>
          <w:noProof/>
        </w:rPr>
        <w:tab/>
      </w:r>
      <w:r>
        <w:rPr>
          <w:noProof/>
        </w:rPr>
        <w:fldChar w:fldCharType="begin"/>
      </w:r>
      <w:r>
        <w:rPr>
          <w:noProof/>
        </w:rPr>
        <w:instrText xml:space="preserve"> PAGEREF _Toc71019932 \h </w:instrText>
      </w:r>
      <w:r>
        <w:rPr>
          <w:noProof/>
        </w:rPr>
      </w:r>
      <w:r>
        <w:rPr>
          <w:noProof/>
        </w:rPr>
        <w:fldChar w:fldCharType="separate"/>
      </w:r>
      <w:r>
        <w:rPr>
          <w:noProof/>
        </w:rPr>
        <w:t>26</w:t>
      </w:r>
      <w:r>
        <w:rPr>
          <w:noProof/>
        </w:rPr>
        <w:fldChar w:fldCharType="end"/>
      </w:r>
    </w:p>
    <w:p w14:paraId="0241B013" w14:textId="76B545CA" w:rsidR="00646059" w:rsidRDefault="00646059">
      <w:pPr>
        <w:pStyle w:val="Inhopg2"/>
        <w:rPr>
          <w:rFonts w:eastAsiaTheme="minorEastAsia"/>
          <w:smallCaps w:val="0"/>
          <w:noProof/>
          <w:sz w:val="22"/>
          <w:szCs w:val="22"/>
          <w:lang w:eastAsia="nl-NL"/>
        </w:rPr>
      </w:pPr>
      <w:r>
        <w:rPr>
          <w:noProof/>
        </w:rPr>
        <w:lastRenderedPageBreak/>
        <w:t>4.6.2.</w:t>
      </w:r>
      <w:r>
        <w:rPr>
          <w:rFonts w:eastAsiaTheme="minorEastAsia"/>
          <w:smallCaps w:val="0"/>
          <w:noProof/>
          <w:sz w:val="22"/>
          <w:szCs w:val="22"/>
          <w:lang w:eastAsia="nl-NL"/>
        </w:rPr>
        <w:tab/>
      </w:r>
      <w:r>
        <w:rPr>
          <w:noProof/>
        </w:rPr>
        <w:t>Verklaring Omtrent Gedrag (VOG) bij start</w:t>
      </w:r>
      <w:r>
        <w:rPr>
          <w:noProof/>
        </w:rPr>
        <w:tab/>
      </w:r>
      <w:r>
        <w:rPr>
          <w:noProof/>
        </w:rPr>
        <w:fldChar w:fldCharType="begin"/>
      </w:r>
      <w:r>
        <w:rPr>
          <w:noProof/>
        </w:rPr>
        <w:instrText xml:space="preserve"> PAGEREF _Toc71019933 \h </w:instrText>
      </w:r>
      <w:r>
        <w:rPr>
          <w:noProof/>
        </w:rPr>
      </w:r>
      <w:r>
        <w:rPr>
          <w:noProof/>
        </w:rPr>
        <w:fldChar w:fldCharType="separate"/>
      </w:r>
      <w:r>
        <w:rPr>
          <w:noProof/>
        </w:rPr>
        <w:t>27</w:t>
      </w:r>
      <w:r>
        <w:rPr>
          <w:noProof/>
        </w:rPr>
        <w:fldChar w:fldCharType="end"/>
      </w:r>
    </w:p>
    <w:p w14:paraId="2D0C77A9" w14:textId="38E593EC" w:rsidR="00646059" w:rsidRDefault="00646059">
      <w:pPr>
        <w:pStyle w:val="Inhopg2"/>
        <w:rPr>
          <w:rFonts w:eastAsiaTheme="minorEastAsia"/>
          <w:smallCaps w:val="0"/>
          <w:noProof/>
          <w:sz w:val="22"/>
          <w:szCs w:val="22"/>
          <w:lang w:eastAsia="nl-NL"/>
        </w:rPr>
      </w:pPr>
      <w:r>
        <w:rPr>
          <w:noProof/>
        </w:rPr>
        <w:t xml:space="preserve">4.6.3. </w:t>
      </w:r>
      <w:r>
        <w:rPr>
          <w:rFonts w:eastAsiaTheme="minorEastAsia"/>
          <w:smallCaps w:val="0"/>
          <w:noProof/>
          <w:sz w:val="22"/>
          <w:szCs w:val="22"/>
          <w:lang w:eastAsia="nl-NL"/>
        </w:rPr>
        <w:tab/>
      </w:r>
      <w:r>
        <w:rPr>
          <w:noProof/>
        </w:rPr>
        <w:t>Vervanging tijdelijk personeel bij Brokerfunctie met werving en selectie</w:t>
      </w:r>
      <w:r>
        <w:rPr>
          <w:noProof/>
        </w:rPr>
        <w:tab/>
      </w:r>
      <w:r>
        <w:rPr>
          <w:noProof/>
        </w:rPr>
        <w:fldChar w:fldCharType="begin"/>
      </w:r>
      <w:r>
        <w:rPr>
          <w:noProof/>
        </w:rPr>
        <w:instrText xml:space="preserve"> PAGEREF _Toc71019934 \h </w:instrText>
      </w:r>
      <w:r>
        <w:rPr>
          <w:noProof/>
        </w:rPr>
      </w:r>
      <w:r>
        <w:rPr>
          <w:noProof/>
        </w:rPr>
        <w:fldChar w:fldCharType="separate"/>
      </w:r>
      <w:r>
        <w:rPr>
          <w:noProof/>
        </w:rPr>
        <w:t>27</w:t>
      </w:r>
      <w:r>
        <w:rPr>
          <w:noProof/>
        </w:rPr>
        <w:fldChar w:fldCharType="end"/>
      </w:r>
    </w:p>
    <w:p w14:paraId="52574F0F" w14:textId="1A83A34A" w:rsidR="00646059" w:rsidRDefault="00646059">
      <w:pPr>
        <w:pStyle w:val="Inhopg2"/>
        <w:rPr>
          <w:rFonts w:eastAsiaTheme="minorEastAsia"/>
          <w:smallCaps w:val="0"/>
          <w:noProof/>
          <w:sz w:val="22"/>
          <w:szCs w:val="22"/>
          <w:lang w:eastAsia="nl-NL"/>
        </w:rPr>
      </w:pPr>
      <w:r>
        <w:rPr>
          <w:noProof/>
        </w:rPr>
        <w:t>4.6.4</w:t>
      </w:r>
      <w:r>
        <w:rPr>
          <w:rFonts w:eastAsiaTheme="minorEastAsia"/>
          <w:smallCaps w:val="0"/>
          <w:noProof/>
          <w:sz w:val="22"/>
          <w:szCs w:val="22"/>
          <w:lang w:eastAsia="nl-NL"/>
        </w:rPr>
        <w:tab/>
      </w:r>
      <w:r>
        <w:rPr>
          <w:noProof/>
        </w:rPr>
        <w:t>Tarieven</w:t>
      </w:r>
      <w:r>
        <w:rPr>
          <w:noProof/>
        </w:rPr>
        <w:tab/>
      </w:r>
      <w:r>
        <w:rPr>
          <w:noProof/>
        </w:rPr>
        <w:fldChar w:fldCharType="begin"/>
      </w:r>
      <w:r>
        <w:rPr>
          <w:noProof/>
        </w:rPr>
        <w:instrText xml:space="preserve"> PAGEREF _Toc71019935 \h </w:instrText>
      </w:r>
      <w:r>
        <w:rPr>
          <w:noProof/>
        </w:rPr>
      </w:r>
      <w:r>
        <w:rPr>
          <w:noProof/>
        </w:rPr>
        <w:fldChar w:fldCharType="separate"/>
      </w:r>
      <w:r>
        <w:rPr>
          <w:noProof/>
        </w:rPr>
        <w:t>27</w:t>
      </w:r>
      <w:r>
        <w:rPr>
          <w:noProof/>
        </w:rPr>
        <w:fldChar w:fldCharType="end"/>
      </w:r>
    </w:p>
    <w:p w14:paraId="7A80D9EC" w14:textId="3AB9ACF6" w:rsidR="00646059" w:rsidRDefault="00646059">
      <w:pPr>
        <w:pStyle w:val="Inhopg2"/>
        <w:rPr>
          <w:rFonts w:eastAsiaTheme="minorEastAsia"/>
          <w:smallCaps w:val="0"/>
          <w:noProof/>
          <w:sz w:val="22"/>
          <w:szCs w:val="22"/>
          <w:lang w:eastAsia="nl-NL"/>
        </w:rPr>
      </w:pPr>
      <w:r>
        <w:rPr>
          <w:noProof/>
        </w:rPr>
        <w:t>4.6.5.  Facturatie</w:t>
      </w:r>
      <w:r>
        <w:rPr>
          <w:noProof/>
        </w:rPr>
        <w:tab/>
      </w:r>
      <w:r>
        <w:rPr>
          <w:noProof/>
        </w:rPr>
        <w:fldChar w:fldCharType="begin"/>
      </w:r>
      <w:r>
        <w:rPr>
          <w:noProof/>
        </w:rPr>
        <w:instrText xml:space="preserve"> PAGEREF _Toc71019936 \h </w:instrText>
      </w:r>
      <w:r>
        <w:rPr>
          <w:noProof/>
        </w:rPr>
      </w:r>
      <w:r>
        <w:rPr>
          <w:noProof/>
        </w:rPr>
        <w:fldChar w:fldCharType="separate"/>
      </w:r>
      <w:r>
        <w:rPr>
          <w:noProof/>
        </w:rPr>
        <w:t>28</w:t>
      </w:r>
      <w:r>
        <w:rPr>
          <w:noProof/>
        </w:rPr>
        <w:fldChar w:fldCharType="end"/>
      </w:r>
    </w:p>
    <w:p w14:paraId="3C352D05" w14:textId="17B0E3AA" w:rsidR="00646059" w:rsidRDefault="00646059">
      <w:pPr>
        <w:pStyle w:val="Inhopg2"/>
        <w:rPr>
          <w:rFonts w:eastAsiaTheme="minorEastAsia"/>
          <w:smallCaps w:val="0"/>
          <w:noProof/>
          <w:sz w:val="22"/>
          <w:szCs w:val="22"/>
          <w:lang w:eastAsia="nl-NL"/>
        </w:rPr>
      </w:pPr>
      <w:r>
        <w:rPr>
          <w:noProof/>
        </w:rPr>
        <w:t>4.6.6.  Zorgverplichting</w:t>
      </w:r>
      <w:r>
        <w:rPr>
          <w:noProof/>
        </w:rPr>
        <w:tab/>
      </w:r>
      <w:r>
        <w:rPr>
          <w:noProof/>
        </w:rPr>
        <w:fldChar w:fldCharType="begin"/>
      </w:r>
      <w:r>
        <w:rPr>
          <w:noProof/>
        </w:rPr>
        <w:instrText xml:space="preserve"> PAGEREF _Toc71019937 \h </w:instrText>
      </w:r>
      <w:r>
        <w:rPr>
          <w:noProof/>
        </w:rPr>
      </w:r>
      <w:r>
        <w:rPr>
          <w:noProof/>
        </w:rPr>
        <w:fldChar w:fldCharType="separate"/>
      </w:r>
      <w:r>
        <w:rPr>
          <w:noProof/>
        </w:rPr>
        <w:t>29</w:t>
      </w:r>
      <w:r>
        <w:rPr>
          <w:noProof/>
        </w:rPr>
        <w:fldChar w:fldCharType="end"/>
      </w:r>
    </w:p>
    <w:p w14:paraId="5F0CDD13" w14:textId="7D0F1FF0" w:rsidR="00646059" w:rsidRDefault="00646059">
      <w:pPr>
        <w:pStyle w:val="Inhopg2"/>
        <w:rPr>
          <w:rFonts w:eastAsiaTheme="minorEastAsia"/>
          <w:smallCaps w:val="0"/>
          <w:noProof/>
          <w:sz w:val="22"/>
          <w:szCs w:val="22"/>
          <w:lang w:eastAsia="nl-NL"/>
        </w:rPr>
      </w:pPr>
      <w:r>
        <w:rPr>
          <w:noProof/>
        </w:rPr>
        <w:t>4.6.7.</w:t>
      </w:r>
      <w:r>
        <w:rPr>
          <w:rFonts w:eastAsiaTheme="minorEastAsia"/>
          <w:smallCaps w:val="0"/>
          <w:noProof/>
          <w:sz w:val="22"/>
          <w:szCs w:val="22"/>
          <w:lang w:eastAsia="nl-NL"/>
        </w:rPr>
        <w:tab/>
      </w:r>
      <w:r>
        <w:rPr>
          <w:noProof/>
        </w:rPr>
        <w:t>Transitie einde raamovereenkomst</w:t>
      </w:r>
      <w:r>
        <w:rPr>
          <w:noProof/>
        </w:rPr>
        <w:tab/>
      </w:r>
      <w:r>
        <w:rPr>
          <w:noProof/>
        </w:rPr>
        <w:fldChar w:fldCharType="begin"/>
      </w:r>
      <w:r>
        <w:rPr>
          <w:noProof/>
        </w:rPr>
        <w:instrText xml:space="preserve"> PAGEREF _Toc71019938 \h </w:instrText>
      </w:r>
      <w:r>
        <w:rPr>
          <w:noProof/>
        </w:rPr>
      </w:r>
      <w:r>
        <w:rPr>
          <w:noProof/>
        </w:rPr>
        <w:fldChar w:fldCharType="separate"/>
      </w:r>
      <w:r>
        <w:rPr>
          <w:noProof/>
        </w:rPr>
        <w:t>29</w:t>
      </w:r>
      <w:r>
        <w:rPr>
          <w:noProof/>
        </w:rPr>
        <w:fldChar w:fldCharType="end"/>
      </w:r>
    </w:p>
    <w:p w14:paraId="0B8A0DF4" w14:textId="76E436CD" w:rsidR="00646059" w:rsidRDefault="00646059">
      <w:pPr>
        <w:pStyle w:val="Inhopg2"/>
        <w:rPr>
          <w:rFonts w:eastAsiaTheme="minorEastAsia"/>
          <w:smallCaps w:val="0"/>
          <w:noProof/>
          <w:sz w:val="22"/>
          <w:szCs w:val="22"/>
          <w:lang w:eastAsia="nl-NL"/>
        </w:rPr>
      </w:pPr>
      <w:r>
        <w:rPr>
          <w:noProof/>
        </w:rPr>
        <w:t>4.6.8</w:t>
      </w:r>
      <w:r>
        <w:rPr>
          <w:rFonts w:eastAsiaTheme="minorEastAsia"/>
          <w:smallCaps w:val="0"/>
          <w:noProof/>
          <w:sz w:val="22"/>
          <w:szCs w:val="22"/>
          <w:lang w:eastAsia="nl-NL"/>
        </w:rPr>
        <w:tab/>
      </w:r>
      <w:r>
        <w:rPr>
          <w:noProof/>
        </w:rPr>
        <w:t>Bescherming persoonsgegevens</w:t>
      </w:r>
      <w:r>
        <w:rPr>
          <w:noProof/>
        </w:rPr>
        <w:tab/>
      </w:r>
      <w:r>
        <w:rPr>
          <w:noProof/>
        </w:rPr>
        <w:fldChar w:fldCharType="begin"/>
      </w:r>
      <w:r>
        <w:rPr>
          <w:noProof/>
        </w:rPr>
        <w:instrText xml:space="preserve"> PAGEREF _Toc71019939 \h </w:instrText>
      </w:r>
      <w:r>
        <w:rPr>
          <w:noProof/>
        </w:rPr>
      </w:r>
      <w:r>
        <w:rPr>
          <w:noProof/>
        </w:rPr>
        <w:fldChar w:fldCharType="separate"/>
      </w:r>
      <w:r>
        <w:rPr>
          <w:noProof/>
        </w:rPr>
        <w:t>29</w:t>
      </w:r>
      <w:r>
        <w:rPr>
          <w:noProof/>
        </w:rPr>
        <w:fldChar w:fldCharType="end"/>
      </w:r>
    </w:p>
    <w:p w14:paraId="4A45FA45" w14:textId="0A77CAEA" w:rsidR="00646059" w:rsidRDefault="00646059">
      <w:pPr>
        <w:pStyle w:val="Inhopg2"/>
        <w:rPr>
          <w:rFonts w:eastAsiaTheme="minorEastAsia"/>
          <w:smallCaps w:val="0"/>
          <w:noProof/>
          <w:sz w:val="22"/>
          <w:szCs w:val="22"/>
          <w:lang w:eastAsia="nl-NL"/>
        </w:rPr>
      </w:pPr>
      <w:r>
        <w:rPr>
          <w:noProof/>
        </w:rPr>
        <w:t xml:space="preserve">4.7 </w:t>
      </w:r>
      <w:r>
        <w:rPr>
          <w:rFonts w:eastAsiaTheme="minorEastAsia"/>
          <w:smallCaps w:val="0"/>
          <w:noProof/>
          <w:sz w:val="22"/>
          <w:szCs w:val="22"/>
          <w:lang w:eastAsia="nl-NL"/>
        </w:rPr>
        <w:tab/>
      </w:r>
      <w:r>
        <w:rPr>
          <w:noProof/>
        </w:rPr>
        <w:t>Accountmanagement</w:t>
      </w:r>
      <w:r>
        <w:rPr>
          <w:noProof/>
        </w:rPr>
        <w:tab/>
      </w:r>
      <w:r>
        <w:rPr>
          <w:noProof/>
        </w:rPr>
        <w:fldChar w:fldCharType="begin"/>
      </w:r>
      <w:r>
        <w:rPr>
          <w:noProof/>
        </w:rPr>
        <w:instrText xml:space="preserve"> PAGEREF _Toc71019940 \h </w:instrText>
      </w:r>
      <w:r>
        <w:rPr>
          <w:noProof/>
        </w:rPr>
      </w:r>
      <w:r>
        <w:rPr>
          <w:noProof/>
        </w:rPr>
        <w:fldChar w:fldCharType="separate"/>
      </w:r>
      <w:r>
        <w:rPr>
          <w:noProof/>
        </w:rPr>
        <w:t>30</w:t>
      </w:r>
      <w:r>
        <w:rPr>
          <w:noProof/>
        </w:rPr>
        <w:fldChar w:fldCharType="end"/>
      </w:r>
    </w:p>
    <w:p w14:paraId="799EFE7B" w14:textId="7BF7BFEC" w:rsidR="00646059" w:rsidRDefault="00646059">
      <w:pPr>
        <w:pStyle w:val="Inhopg2"/>
        <w:rPr>
          <w:rFonts w:eastAsiaTheme="minorEastAsia"/>
          <w:smallCaps w:val="0"/>
          <w:noProof/>
          <w:sz w:val="22"/>
          <w:szCs w:val="22"/>
          <w:lang w:eastAsia="nl-NL"/>
        </w:rPr>
      </w:pPr>
      <w:r>
        <w:rPr>
          <w:noProof/>
        </w:rPr>
        <w:t>4.7.1</w:t>
      </w:r>
      <w:r>
        <w:rPr>
          <w:rFonts w:eastAsiaTheme="minorEastAsia"/>
          <w:smallCaps w:val="0"/>
          <w:noProof/>
          <w:sz w:val="22"/>
          <w:szCs w:val="22"/>
          <w:lang w:eastAsia="nl-NL"/>
        </w:rPr>
        <w:tab/>
      </w:r>
      <w:r>
        <w:rPr>
          <w:noProof/>
        </w:rPr>
        <w:t>Accountmanager en relevante kennis</w:t>
      </w:r>
      <w:r>
        <w:rPr>
          <w:noProof/>
        </w:rPr>
        <w:tab/>
      </w:r>
      <w:r>
        <w:rPr>
          <w:noProof/>
        </w:rPr>
        <w:fldChar w:fldCharType="begin"/>
      </w:r>
      <w:r>
        <w:rPr>
          <w:noProof/>
        </w:rPr>
        <w:instrText xml:space="preserve"> PAGEREF _Toc71019941 \h </w:instrText>
      </w:r>
      <w:r>
        <w:rPr>
          <w:noProof/>
        </w:rPr>
      </w:r>
      <w:r>
        <w:rPr>
          <w:noProof/>
        </w:rPr>
        <w:fldChar w:fldCharType="separate"/>
      </w:r>
      <w:r>
        <w:rPr>
          <w:noProof/>
        </w:rPr>
        <w:t>30</w:t>
      </w:r>
      <w:r>
        <w:rPr>
          <w:noProof/>
        </w:rPr>
        <w:fldChar w:fldCharType="end"/>
      </w:r>
    </w:p>
    <w:p w14:paraId="6395B795" w14:textId="5D9FCC73" w:rsidR="00646059" w:rsidRDefault="00646059">
      <w:pPr>
        <w:pStyle w:val="Inhopg2"/>
        <w:rPr>
          <w:rFonts w:eastAsiaTheme="minorEastAsia"/>
          <w:smallCaps w:val="0"/>
          <w:noProof/>
          <w:sz w:val="22"/>
          <w:szCs w:val="22"/>
          <w:lang w:eastAsia="nl-NL"/>
        </w:rPr>
      </w:pPr>
      <w:r>
        <w:rPr>
          <w:noProof/>
        </w:rPr>
        <w:t>4.7.2</w:t>
      </w:r>
      <w:r>
        <w:rPr>
          <w:rFonts w:eastAsiaTheme="minorEastAsia"/>
          <w:smallCaps w:val="0"/>
          <w:noProof/>
          <w:sz w:val="22"/>
          <w:szCs w:val="22"/>
          <w:lang w:eastAsia="nl-NL"/>
        </w:rPr>
        <w:tab/>
      </w:r>
      <w:r>
        <w:rPr>
          <w:noProof/>
        </w:rPr>
        <w:t>Evaluatie tussen Opdrachtgever en Detacheerder</w:t>
      </w:r>
      <w:r>
        <w:rPr>
          <w:noProof/>
        </w:rPr>
        <w:tab/>
      </w:r>
      <w:r>
        <w:rPr>
          <w:noProof/>
        </w:rPr>
        <w:fldChar w:fldCharType="begin"/>
      </w:r>
      <w:r>
        <w:rPr>
          <w:noProof/>
        </w:rPr>
        <w:instrText xml:space="preserve"> PAGEREF _Toc71019942 \h </w:instrText>
      </w:r>
      <w:r>
        <w:rPr>
          <w:noProof/>
        </w:rPr>
      </w:r>
      <w:r>
        <w:rPr>
          <w:noProof/>
        </w:rPr>
        <w:fldChar w:fldCharType="separate"/>
      </w:r>
      <w:r>
        <w:rPr>
          <w:noProof/>
        </w:rPr>
        <w:t>30</w:t>
      </w:r>
      <w:r>
        <w:rPr>
          <w:noProof/>
        </w:rPr>
        <w:fldChar w:fldCharType="end"/>
      </w:r>
    </w:p>
    <w:p w14:paraId="01B0B58F" w14:textId="1D02EB52" w:rsidR="00646059" w:rsidRDefault="00646059">
      <w:pPr>
        <w:pStyle w:val="Inhopg2"/>
        <w:rPr>
          <w:rFonts w:eastAsiaTheme="minorEastAsia"/>
          <w:smallCaps w:val="0"/>
          <w:noProof/>
          <w:sz w:val="22"/>
          <w:szCs w:val="22"/>
          <w:lang w:eastAsia="nl-NL"/>
        </w:rPr>
      </w:pPr>
      <w:r>
        <w:rPr>
          <w:noProof/>
        </w:rPr>
        <w:t>4.7.3</w:t>
      </w:r>
      <w:r>
        <w:rPr>
          <w:rFonts w:eastAsiaTheme="minorEastAsia"/>
          <w:smallCaps w:val="0"/>
          <w:noProof/>
          <w:sz w:val="22"/>
          <w:szCs w:val="22"/>
          <w:lang w:eastAsia="nl-NL"/>
        </w:rPr>
        <w:tab/>
      </w:r>
      <w:r>
        <w:rPr>
          <w:noProof/>
        </w:rPr>
        <w:t>Evaluatie Communicatie en Marketing consultant</w:t>
      </w:r>
      <w:r>
        <w:rPr>
          <w:noProof/>
        </w:rPr>
        <w:tab/>
      </w:r>
      <w:r>
        <w:rPr>
          <w:noProof/>
        </w:rPr>
        <w:fldChar w:fldCharType="begin"/>
      </w:r>
      <w:r>
        <w:rPr>
          <w:noProof/>
        </w:rPr>
        <w:instrText xml:space="preserve"> PAGEREF _Toc71019943 \h </w:instrText>
      </w:r>
      <w:r>
        <w:rPr>
          <w:noProof/>
        </w:rPr>
      </w:r>
      <w:r>
        <w:rPr>
          <w:noProof/>
        </w:rPr>
        <w:fldChar w:fldCharType="separate"/>
      </w:r>
      <w:r>
        <w:rPr>
          <w:noProof/>
        </w:rPr>
        <w:t>30</w:t>
      </w:r>
      <w:r>
        <w:rPr>
          <w:noProof/>
        </w:rPr>
        <w:fldChar w:fldCharType="end"/>
      </w:r>
    </w:p>
    <w:p w14:paraId="7331EE09" w14:textId="38CF8E1B" w:rsidR="00646059" w:rsidRDefault="00646059">
      <w:pPr>
        <w:pStyle w:val="Inhopg1"/>
        <w:tabs>
          <w:tab w:val="left" w:pos="440"/>
          <w:tab w:val="right" w:leader="dot" w:pos="8778"/>
        </w:tabs>
        <w:rPr>
          <w:rFonts w:eastAsiaTheme="minorEastAsia"/>
          <w:b w:val="0"/>
          <w:bCs w:val="0"/>
          <w:caps w:val="0"/>
          <w:noProof/>
          <w:sz w:val="22"/>
          <w:szCs w:val="22"/>
          <w:lang w:eastAsia="nl-NL"/>
        </w:rPr>
      </w:pPr>
      <w:r>
        <w:rPr>
          <w:noProof/>
        </w:rPr>
        <w:t>5</w:t>
      </w:r>
      <w:r>
        <w:rPr>
          <w:rFonts w:eastAsiaTheme="minorEastAsia"/>
          <w:b w:val="0"/>
          <w:bCs w:val="0"/>
          <w:caps w:val="0"/>
          <w:noProof/>
          <w:sz w:val="22"/>
          <w:szCs w:val="22"/>
          <w:lang w:eastAsia="nl-NL"/>
        </w:rPr>
        <w:tab/>
      </w:r>
      <w:r>
        <w:rPr>
          <w:noProof/>
        </w:rPr>
        <w:t>Gunningsprocedure</w:t>
      </w:r>
      <w:r>
        <w:rPr>
          <w:noProof/>
        </w:rPr>
        <w:tab/>
      </w:r>
      <w:r>
        <w:rPr>
          <w:noProof/>
        </w:rPr>
        <w:fldChar w:fldCharType="begin"/>
      </w:r>
      <w:r>
        <w:rPr>
          <w:noProof/>
        </w:rPr>
        <w:instrText xml:space="preserve"> PAGEREF _Toc71019944 \h </w:instrText>
      </w:r>
      <w:r>
        <w:rPr>
          <w:noProof/>
        </w:rPr>
      </w:r>
      <w:r>
        <w:rPr>
          <w:noProof/>
        </w:rPr>
        <w:fldChar w:fldCharType="separate"/>
      </w:r>
      <w:r>
        <w:rPr>
          <w:noProof/>
        </w:rPr>
        <w:t>31</w:t>
      </w:r>
      <w:r>
        <w:rPr>
          <w:noProof/>
        </w:rPr>
        <w:fldChar w:fldCharType="end"/>
      </w:r>
    </w:p>
    <w:p w14:paraId="5D85CD3A" w14:textId="10E35A17" w:rsidR="00646059" w:rsidRDefault="00646059">
      <w:pPr>
        <w:pStyle w:val="Inhopg2"/>
        <w:rPr>
          <w:rFonts w:eastAsiaTheme="minorEastAsia"/>
          <w:smallCaps w:val="0"/>
          <w:noProof/>
          <w:sz w:val="22"/>
          <w:szCs w:val="22"/>
          <w:lang w:eastAsia="nl-NL"/>
        </w:rPr>
      </w:pPr>
      <w:r>
        <w:rPr>
          <w:noProof/>
        </w:rPr>
        <w:t>5.1.</w:t>
      </w:r>
      <w:r>
        <w:rPr>
          <w:rFonts w:eastAsiaTheme="minorEastAsia"/>
          <w:smallCaps w:val="0"/>
          <w:noProof/>
          <w:sz w:val="22"/>
          <w:szCs w:val="22"/>
          <w:lang w:eastAsia="nl-NL"/>
        </w:rPr>
        <w:tab/>
      </w:r>
      <w:r>
        <w:rPr>
          <w:noProof/>
        </w:rPr>
        <w:t>Minimumeisen</w:t>
      </w:r>
      <w:r>
        <w:rPr>
          <w:noProof/>
        </w:rPr>
        <w:tab/>
      </w:r>
      <w:r>
        <w:rPr>
          <w:noProof/>
        </w:rPr>
        <w:fldChar w:fldCharType="begin"/>
      </w:r>
      <w:r>
        <w:rPr>
          <w:noProof/>
        </w:rPr>
        <w:instrText xml:space="preserve"> PAGEREF _Toc71019945 \h </w:instrText>
      </w:r>
      <w:r>
        <w:rPr>
          <w:noProof/>
        </w:rPr>
      </w:r>
      <w:r>
        <w:rPr>
          <w:noProof/>
        </w:rPr>
        <w:fldChar w:fldCharType="separate"/>
      </w:r>
      <w:r>
        <w:rPr>
          <w:noProof/>
        </w:rPr>
        <w:t>31</w:t>
      </w:r>
      <w:r>
        <w:rPr>
          <w:noProof/>
        </w:rPr>
        <w:fldChar w:fldCharType="end"/>
      </w:r>
    </w:p>
    <w:p w14:paraId="711F0182" w14:textId="5D7DF885" w:rsidR="00646059" w:rsidRDefault="00646059">
      <w:pPr>
        <w:pStyle w:val="Inhopg2"/>
        <w:rPr>
          <w:rFonts w:eastAsiaTheme="minorEastAsia"/>
          <w:smallCaps w:val="0"/>
          <w:noProof/>
          <w:sz w:val="22"/>
          <w:szCs w:val="22"/>
          <w:lang w:eastAsia="nl-NL"/>
        </w:rPr>
      </w:pPr>
      <w:r>
        <w:rPr>
          <w:noProof/>
        </w:rPr>
        <w:t xml:space="preserve">5.1.1. </w:t>
      </w:r>
      <w:r>
        <w:rPr>
          <w:rFonts w:eastAsiaTheme="minorEastAsia"/>
          <w:smallCaps w:val="0"/>
          <w:noProof/>
          <w:sz w:val="22"/>
          <w:szCs w:val="22"/>
          <w:lang w:eastAsia="nl-NL"/>
        </w:rPr>
        <w:tab/>
      </w:r>
      <w:r>
        <w:rPr>
          <w:noProof/>
        </w:rPr>
        <w:t>Minimumeisen: uitgebreide omschrijving van de opdracht</w:t>
      </w:r>
      <w:r>
        <w:rPr>
          <w:noProof/>
        </w:rPr>
        <w:tab/>
      </w:r>
      <w:r>
        <w:rPr>
          <w:noProof/>
        </w:rPr>
        <w:fldChar w:fldCharType="begin"/>
      </w:r>
      <w:r>
        <w:rPr>
          <w:noProof/>
        </w:rPr>
        <w:instrText xml:space="preserve"> PAGEREF _Toc71019946 \h </w:instrText>
      </w:r>
      <w:r>
        <w:rPr>
          <w:noProof/>
        </w:rPr>
      </w:r>
      <w:r>
        <w:rPr>
          <w:noProof/>
        </w:rPr>
        <w:fldChar w:fldCharType="separate"/>
      </w:r>
      <w:r>
        <w:rPr>
          <w:noProof/>
        </w:rPr>
        <w:t>31</w:t>
      </w:r>
      <w:r>
        <w:rPr>
          <w:noProof/>
        </w:rPr>
        <w:fldChar w:fldCharType="end"/>
      </w:r>
    </w:p>
    <w:p w14:paraId="4D89D774" w14:textId="116C2CB5" w:rsidR="00646059" w:rsidRDefault="00646059">
      <w:pPr>
        <w:pStyle w:val="Inhopg2"/>
        <w:rPr>
          <w:rFonts w:eastAsiaTheme="minorEastAsia"/>
          <w:smallCaps w:val="0"/>
          <w:noProof/>
          <w:sz w:val="22"/>
          <w:szCs w:val="22"/>
          <w:lang w:eastAsia="nl-NL"/>
        </w:rPr>
      </w:pPr>
      <w:r>
        <w:rPr>
          <w:noProof/>
        </w:rPr>
        <w:t>5.1.2.</w:t>
      </w:r>
      <w:r>
        <w:rPr>
          <w:rFonts w:eastAsiaTheme="minorEastAsia"/>
          <w:smallCaps w:val="0"/>
          <w:noProof/>
          <w:sz w:val="22"/>
          <w:szCs w:val="22"/>
          <w:lang w:eastAsia="nl-NL"/>
        </w:rPr>
        <w:tab/>
      </w:r>
      <w:r>
        <w:rPr>
          <w:noProof/>
        </w:rPr>
        <w:t xml:space="preserve"> Minimumeisen: Conceptovereenkomst en Algemene Rijksinkoopvoorwaarden voor diensten</w:t>
      </w:r>
      <w:r>
        <w:rPr>
          <w:noProof/>
        </w:rPr>
        <w:tab/>
      </w:r>
      <w:r>
        <w:rPr>
          <w:noProof/>
        </w:rPr>
        <w:fldChar w:fldCharType="begin"/>
      </w:r>
      <w:r>
        <w:rPr>
          <w:noProof/>
        </w:rPr>
        <w:instrText xml:space="preserve"> PAGEREF _Toc71019947 \h </w:instrText>
      </w:r>
      <w:r>
        <w:rPr>
          <w:noProof/>
        </w:rPr>
      </w:r>
      <w:r>
        <w:rPr>
          <w:noProof/>
        </w:rPr>
        <w:fldChar w:fldCharType="separate"/>
      </w:r>
      <w:r>
        <w:rPr>
          <w:noProof/>
        </w:rPr>
        <w:t>31</w:t>
      </w:r>
      <w:r>
        <w:rPr>
          <w:noProof/>
        </w:rPr>
        <w:fldChar w:fldCharType="end"/>
      </w:r>
    </w:p>
    <w:p w14:paraId="3C1B6777" w14:textId="000F2E6B" w:rsidR="00646059" w:rsidRDefault="00646059">
      <w:pPr>
        <w:pStyle w:val="Inhopg2"/>
        <w:rPr>
          <w:rFonts w:eastAsiaTheme="minorEastAsia"/>
          <w:smallCaps w:val="0"/>
          <w:noProof/>
          <w:sz w:val="22"/>
          <w:szCs w:val="22"/>
          <w:lang w:eastAsia="nl-NL"/>
        </w:rPr>
      </w:pPr>
      <w:r>
        <w:rPr>
          <w:noProof/>
        </w:rPr>
        <w:t xml:space="preserve">5.2. </w:t>
      </w:r>
      <w:r>
        <w:rPr>
          <w:rFonts w:eastAsiaTheme="minorEastAsia"/>
          <w:smallCaps w:val="0"/>
          <w:noProof/>
          <w:sz w:val="22"/>
          <w:szCs w:val="22"/>
          <w:lang w:eastAsia="nl-NL"/>
        </w:rPr>
        <w:tab/>
      </w:r>
      <w:r>
        <w:rPr>
          <w:noProof/>
        </w:rPr>
        <w:t>Gunningscriteria en maximum scoren</w:t>
      </w:r>
      <w:r>
        <w:rPr>
          <w:noProof/>
        </w:rPr>
        <w:tab/>
      </w:r>
      <w:r>
        <w:rPr>
          <w:noProof/>
        </w:rPr>
        <w:fldChar w:fldCharType="begin"/>
      </w:r>
      <w:r>
        <w:rPr>
          <w:noProof/>
        </w:rPr>
        <w:instrText xml:space="preserve"> PAGEREF _Toc71019948 \h </w:instrText>
      </w:r>
      <w:r>
        <w:rPr>
          <w:noProof/>
        </w:rPr>
      </w:r>
      <w:r>
        <w:rPr>
          <w:noProof/>
        </w:rPr>
        <w:fldChar w:fldCharType="separate"/>
      </w:r>
      <w:r>
        <w:rPr>
          <w:noProof/>
        </w:rPr>
        <w:t>32</w:t>
      </w:r>
      <w:r>
        <w:rPr>
          <w:noProof/>
        </w:rPr>
        <w:fldChar w:fldCharType="end"/>
      </w:r>
    </w:p>
    <w:p w14:paraId="025D1068" w14:textId="0F4EF351" w:rsidR="00646059" w:rsidRDefault="00646059">
      <w:pPr>
        <w:pStyle w:val="Inhopg2"/>
        <w:rPr>
          <w:rFonts w:eastAsiaTheme="minorEastAsia"/>
          <w:smallCaps w:val="0"/>
          <w:noProof/>
          <w:sz w:val="22"/>
          <w:szCs w:val="22"/>
          <w:lang w:eastAsia="nl-NL"/>
        </w:rPr>
      </w:pPr>
      <w:r>
        <w:rPr>
          <w:noProof/>
        </w:rPr>
        <w:t xml:space="preserve">5.2.1. </w:t>
      </w:r>
      <w:r>
        <w:rPr>
          <w:rFonts w:eastAsiaTheme="minorEastAsia"/>
          <w:smallCaps w:val="0"/>
          <w:noProof/>
          <w:sz w:val="22"/>
          <w:szCs w:val="22"/>
          <w:lang w:eastAsia="nl-NL"/>
        </w:rPr>
        <w:tab/>
      </w:r>
      <w:r>
        <w:rPr>
          <w:noProof/>
        </w:rPr>
        <w:t>Werving en selectieproces</w:t>
      </w:r>
      <w:r>
        <w:rPr>
          <w:noProof/>
        </w:rPr>
        <w:tab/>
      </w:r>
      <w:r>
        <w:rPr>
          <w:noProof/>
        </w:rPr>
        <w:fldChar w:fldCharType="begin"/>
      </w:r>
      <w:r>
        <w:rPr>
          <w:noProof/>
        </w:rPr>
        <w:instrText xml:space="preserve"> PAGEREF _Toc71019949 \h </w:instrText>
      </w:r>
      <w:r>
        <w:rPr>
          <w:noProof/>
        </w:rPr>
      </w:r>
      <w:r>
        <w:rPr>
          <w:noProof/>
        </w:rPr>
        <w:fldChar w:fldCharType="separate"/>
      </w:r>
      <w:r>
        <w:rPr>
          <w:noProof/>
        </w:rPr>
        <w:t>32</w:t>
      </w:r>
      <w:r>
        <w:rPr>
          <w:noProof/>
        </w:rPr>
        <w:fldChar w:fldCharType="end"/>
      </w:r>
    </w:p>
    <w:p w14:paraId="474B26E5" w14:textId="23792987" w:rsidR="00646059" w:rsidRDefault="00646059">
      <w:pPr>
        <w:pStyle w:val="Inhopg2"/>
        <w:rPr>
          <w:rFonts w:eastAsiaTheme="minorEastAsia"/>
          <w:smallCaps w:val="0"/>
          <w:noProof/>
          <w:sz w:val="22"/>
          <w:szCs w:val="22"/>
          <w:lang w:eastAsia="nl-NL"/>
        </w:rPr>
      </w:pPr>
      <w:r>
        <w:rPr>
          <w:noProof/>
        </w:rPr>
        <w:t xml:space="preserve">5.2.2. </w:t>
      </w:r>
      <w:r>
        <w:rPr>
          <w:rFonts w:eastAsiaTheme="minorEastAsia"/>
          <w:smallCaps w:val="0"/>
          <w:noProof/>
          <w:sz w:val="22"/>
          <w:szCs w:val="22"/>
          <w:lang w:eastAsia="nl-NL"/>
        </w:rPr>
        <w:tab/>
      </w:r>
      <w:r>
        <w:rPr>
          <w:noProof/>
        </w:rPr>
        <w:t>Dienstverlening</w:t>
      </w:r>
      <w:r>
        <w:rPr>
          <w:noProof/>
        </w:rPr>
        <w:tab/>
      </w:r>
      <w:r>
        <w:rPr>
          <w:noProof/>
        </w:rPr>
        <w:fldChar w:fldCharType="begin"/>
      </w:r>
      <w:r>
        <w:rPr>
          <w:noProof/>
        </w:rPr>
        <w:instrText xml:space="preserve"> PAGEREF _Toc71019950 \h </w:instrText>
      </w:r>
      <w:r>
        <w:rPr>
          <w:noProof/>
        </w:rPr>
      </w:r>
      <w:r>
        <w:rPr>
          <w:noProof/>
        </w:rPr>
        <w:fldChar w:fldCharType="separate"/>
      </w:r>
      <w:r>
        <w:rPr>
          <w:noProof/>
        </w:rPr>
        <w:t>32</w:t>
      </w:r>
      <w:r>
        <w:rPr>
          <w:noProof/>
        </w:rPr>
        <w:fldChar w:fldCharType="end"/>
      </w:r>
    </w:p>
    <w:p w14:paraId="291FF31D" w14:textId="505870BE" w:rsidR="00646059" w:rsidRDefault="00646059">
      <w:pPr>
        <w:pStyle w:val="Inhopg2"/>
        <w:rPr>
          <w:rFonts w:eastAsiaTheme="minorEastAsia"/>
          <w:smallCaps w:val="0"/>
          <w:noProof/>
          <w:sz w:val="22"/>
          <w:szCs w:val="22"/>
          <w:lang w:eastAsia="nl-NL"/>
        </w:rPr>
      </w:pPr>
      <w:r>
        <w:rPr>
          <w:noProof/>
        </w:rPr>
        <w:t xml:space="preserve">5.2.3. </w:t>
      </w:r>
      <w:r>
        <w:rPr>
          <w:rFonts w:eastAsiaTheme="minorEastAsia"/>
          <w:smallCaps w:val="0"/>
          <w:noProof/>
          <w:sz w:val="22"/>
          <w:szCs w:val="22"/>
          <w:lang w:eastAsia="nl-NL"/>
        </w:rPr>
        <w:tab/>
      </w:r>
      <w:r>
        <w:rPr>
          <w:noProof/>
        </w:rPr>
        <w:t>Accountmanagement</w:t>
      </w:r>
      <w:r>
        <w:rPr>
          <w:noProof/>
        </w:rPr>
        <w:tab/>
      </w:r>
      <w:r>
        <w:rPr>
          <w:noProof/>
        </w:rPr>
        <w:fldChar w:fldCharType="begin"/>
      </w:r>
      <w:r>
        <w:rPr>
          <w:noProof/>
        </w:rPr>
        <w:instrText xml:space="preserve"> PAGEREF _Toc71019951 \h </w:instrText>
      </w:r>
      <w:r>
        <w:rPr>
          <w:noProof/>
        </w:rPr>
      </w:r>
      <w:r>
        <w:rPr>
          <w:noProof/>
        </w:rPr>
        <w:fldChar w:fldCharType="separate"/>
      </w:r>
      <w:r>
        <w:rPr>
          <w:noProof/>
        </w:rPr>
        <w:t>33</w:t>
      </w:r>
      <w:r>
        <w:rPr>
          <w:noProof/>
        </w:rPr>
        <w:fldChar w:fldCharType="end"/>
      </w:r>
    </w:p>
    <w:p w14:paraId="49BE7ACC" w14:textId="5089DD0B" w:rsidR="00646059" w:rsidRDefault="00646059">
      <w:pPr>
        <w:pStyle w:val="Inhopg2"/>
        <w:rPr>
          <w:rFonts w:eastAsiaTheme="minorEastAsia"/>
          <w:smallCaps w:val="0"/>
          <w:noProof/>
          <w:sz w:val="22"/>
          <w:szCs w:val="22"/>
          <w:lang w:eastAsia="nl-NL"/>
        </w:rPr>
      </w:pPr>
      <w:r>
        <w:rPr>
          <w:noProof/>
        </w:rPr>
        <w:t xml:space="preserve">5.2.4. </w:t>
      </w:r>
      <w:r>
        <w:rPr>
          <w:rFonts w:eastAsiaTheme="minorEastAsia"/>
          <w:smallCaps w:val="0"/>
          <w:noProof/>
          <w:sz w:val="22"/>
          <w:szCs w:val="22"/>
          <w:lang w:eastAsia="nl-NL"/>
        </w:rPr>
        <w:tab/>
      </w:r>
      <w:r>
        <w:rPr>
          <w:noProof/>
        </w:rPr>
        <w:t>Diversiteit</w:t>
      </w:r>
      <w:r>
        <w:rPr>
          <w:noProof/>
        </w:rPr>
        <w:tab/>
      </w:r>
      <w:r>
        <w:rPr>
          <w:noProof/>
        </w:rPr>
        <w:fldChar w:fldCharType="begin"/>
      </w:r>
      <w:r>
        <w:rPr>
          <w:noProof/>
        </w:rPr>
        <w:instrText xml:space="preserve"> PAGEREF _Toc71019952 \h </w:instrText>
      </w:r>
      <w:r>
        <w:rPr>
          <w:noProof/>
        </w:rPr>
      </w:r>
      <w:r>
        <w:rPr>
          <w:noProof/>
        </w:rPr>
        <w:fldChar w:fldCharType="separate"/>
      </w:r>
      <w:r>
        <w:rPr>
          <w:noProof/>
        </w:rPr>
        <w:t>33</w:t>
      </w:r>
      <w:r>
        <w:rPr>
          <w:noProof/>
        </w:rPr>
        <w:fldChar w:fldCharType="end"/>
      </w:r>
    </w:p>
    <w:p w14:paraId="2B79C717" w14:textId="453DE394" w:rsidR="00646059" w:rsidRDefault="00646059">
      <w:pPr>
        <w:pStyle w:val="Inhopg2"/>
        <w:rPr>
          <w:rFonts w:eastAsiaTheme="minorEastAsia"/>
          <w:smallCaps w:val="0"/>
          <w:noProof/>
          <w:sz w:val="22"/>
          <w:szCs w:val="22"/>
          <w:lang w:eastAsia="nl-NL"/>
        </w:rPr>
      </w:pPr>
      <w:r>
        <w:rPr>
          <w:noProof/>
        </w:rPr>
        <w:t xml:space="preserve">5.2.5. </w:t>
      </w:r>
      <w:r>
        <w:rPr>
          <w:rFonts w:eastAsiaTheme="minorEastAsia"/>
          <w:smallCaps w:val="0"/>
          <w:noProof/>
          <w:sz w:val="22"/>
          <w:szCs w:val="22"/>
          <w:lang w:eastAsia="nl-NL"/>
        </w:rPr>
        <w:tab/>
      </w:r>
      <w:r>
        <w:rPr>
          <w:noProof/>
        </w:rPr>
        <w:t>Prijs</w:t>
      </w:r>
      <w:r>
        <w:rPr>
          <w:noProof/>
        </w:rPr>
        <w:tab/>
      </w:r>
      <w:r>
        <w:rPr>
          <w:noProof/>
        </w:rPr>
        <w:fldChar w:fldCharType="begin"/>
      </w:r>
      <w:r>
        <w:rPr>
          <w:noProof/>
        </w:rPr>
        <w:instrText xml:space="preserve"> PAGEREF _Toc71019953 \h </w:instrText>
      </w:r>
      <w:r>
        <w:rPr>
          <w:noProof/>
        </w:rPr>
      </w:r>
      <w:r>
        <w:rPr>
          <w:noProof/>
        </w:rPr>
        <w:fldChar w:fldCharType="separate"/>
      </w:r>
      <w:r>
        <w:rPr>
          <w:noProof/>
        </w:rPr>
        <w:t>33</w:t>
      </w:r>
      <w:r>
        <w:rPr>
          <w:noProof/>
        </w:rPr>
        <w:fldChar w:fldCharType="end"/>
      </w:r>
    </w:p>
    <w:p w14:paraId="79D7952B" w14:textId="21090208" w:rsidR="00646059" w:rsidRDefault="00646059">
      <w:pPr>
        <w:pStyle w:val="Inhopg2"/>
        <w:rPr>
          <w:rFonts w:eastAsiaTheme="minorEastAsia"/>
          <w:smallCaps w:val="0"/>
          <w:noProof/>
          <w:sz w:val="22"/>
          <w:szCs w:val="22"/>
          <w:lang w:eastAsia="nl-NL"/>
        </w:rPr>
      </w:pPr>
      <w:r>
        <w:rPr>
          <w:noProof/>
        </w:rPr>
        <w:t xml:space="preserve">5.3 </w:t>
      </w:r>
      <w:r>
        <w:rPr>
          <w:rFonts w:eastAsiaTheme="minorEastAsia"/>
          <w:smallCaps w:val="0"/>
          <w:noProof/>
          <w:sz w:val="22"/>
          <w:szCs w:val="22"/>
          <w:lang w:eastAsia="nl-NL"/>
        </w:rPr>
        <w:tab/>
      </w:r>
      <w:r>
        <w:rPr>
          <w:noProof/>
        </w:rPr>
        <w:t>Beoordeling kwalitatieve Gunningscriteria</w:t>
      </w:r>
      <w:r>
        <w:rPr>
          <w:noProof/>
        </w:rPr>
        <w:tab/>
      </w:r>
      <w:r>
        <w:rPr>
          <w:noProof/>
        </w:rPr>
        <w:fldChar w:fldCharType="begin"/>
      </w:r>
      <w:r>
        <w:rPr>
          <w:noProof/>
        </w:rPr>
        <w:instrText xml:space="preserve"> PAGEREF _Toc71019954 \h </w:instrText>
      </w:r>
      <w:r>
        <w:rPr>
          <w:noProof/>
        </w:rPr>
      </w:r>
      <w:r>
        <w:rPr>
          <w:noProof/>
        </w:rPr>
        <w:fldChar w:fldCharType="separate"/>
      </w:r>
      <w:r>
        <w:rPr>
          <w:noProof/>
        </w:rPr>
        <w:t>34</w:t>
      </w:r>
      <w:r>
        <w:rPr>
          <w:noProof/>
        </w:rPr>
        <w:fldChar w:fldCharType="end"/>
      </w:r>
    </w:p>
    <w:p w14:paraId="5E828E53" w14:textId="0C504E12" w:rsidR="00646059" w:rsidRDefault="00646059">
      <w:pPr>
        <w:pStyle w:val="Inhopg2"/>
        <w:rPr>
          <w:rFonts w:eastAsiaTheme="minorEastAsia"/>
          <w:smallCaps w:val="0"/>
          <w:noProof/>
          <w:sz w:val="22"/>
          <w:szCs w:val="22"/>
          <w:lang w:eastAsia="nl-NL"/>
        </w:rPr>
      </w:pPr>
      <w:r>
        <w:rPr>
          <w:noProof/>
        </w:rPr>
        <w:t>5.4</w:t>
      </w:r>
      <w:r>
        <w:rPr>
          <w:rFonts w:eastAsiaTheme="minorEastAsia"/>
          <w:smallCaps w:val="0"/>
          <w:noProof/>
          <w:sz w:val="22"/>
          <w:szCs w:val="22"/>
          <w:lang w:eastAsia="nl-NL"/>
        </w:rPr>
        <w:tab/>
      </w:r>
      <w:r>
        <w:rPr>
          <w:noProof/>
        </w:rPr>
        <w:t>Beoordeling prijs</w:t>
      </w:r>
      <w:r>
        <w:rPr>
          <w:noProof/>
        </w:rPr>
        <w:tab/>
      </w:r>
      <w:r>
        <w:rPr>
          <w:noProof/>
        </w:rPr>
        <w:fldChar w:fldCharType="begin"/>
      </w:r>
      <w:r>
        <w:rPr>
          <w:noProof/>
        </w:rPr>
        <w:instrText xml:space="preserve"> PAGEREF _Toc71019955 \h </w:instrText>
      </w:r>
      <w:r>
        <w:rPr>
          <w:noProof/>
        </w:rPr>
      </w:r>
      <w:r>
        <w:rPr>
          <w:noProof/>
        </w:rPr>
        <w:fldChar w:fldCharType="separate"/>
      </w:r>
      <w:r>
        <w:rPr>
          <w:noProof/>
        </w:rPr>
        <w:t>36</w:t>
      </w:r>
      <w:r>
        <w:rPr>
          <w:noProof/>
        </w:rPr>
        <w:fldChar w:fldCharType="end"/>
      </w:r>
    </w:p>
    <w:p w14:paraId="519B0228" w14:textId="15CEDDBD" w:rsidR="00646059" w:rsidRDefault="00646059">
      <w:pPr>
        <w:pStyle w:val="Inhopg2"/>
        <w:rPr>
          <w:rFonts w:eastAsiaTheme="minorEastAsia"/>
          <w:smallCaps w:val="0"/>
          <w:noProof/>
          <w:sz w:val="22"/>
          <w:szCs w:val="22"/>
          <w:lang w:eastAsia="nl-NL"/>
        </w:rPr>
      </w:pPr>
      <w:r>
        <w:rPr>
          <w:noProof/>
        </w:rPr>
        <w:t xml:space="preserve">5.5 </w:t>
      </w:r>
      <w:r>
        <w:rPr>
          <w:rFonts w:eastAsiaTheme="minorEastAsia"/>
          <w:smallCaps w:val="0"/>
          <w:noProof/>
          <w:sz w:val="22"/>
          <w:szCs w:val="22"/>
          <w:lang w:eastAsia="nl-NL"/>
        </w:rPr>
        <w:tab/>
      </w:r>
      <w:r>
        <w:rPr>
          <w:noProof/>
        </w:rPr>
        <w:t>Mededeling van de ranking na beoordeling</w:t>
      </w:r>
      <w:r>
        <w:rPr>
          <w:noProof/>
        </w:rPr>
        <w:tab/>
      </w:r>
      <w:r>
        <w:rPr>
          <w:noProof/>
        </w:rPr>
        <w:fldChar w:fldCharType="begin"/>
      </w:r>
      <w:r>
        <w:rPr>
          <w:noProof/>
        </w:rPr>
        <w:instrText xml:space="preserve"> PAGEREF _Toc71019956 \h </w:instrText>
      </w:r>
      <w:r>
        <w:rPr>
          <w:noProof/>
        </w:rPr>
      </w:r>
      <w:r>
        <w:rPr>
          <w:noProof/>
        </w:rPr>
        <w:fldChar w:fldCharType="separate"/>
      </w:r>
      <w:r>
        <w:rPr>
          <w:noProof/>
        </w:rPr>
        <w:t>36</w:t>
      </w:r>
      <w:r>
        <w:rPr>
          <w:noProof/>
        </w:rPr>
        <w:fldChar w:fldCharType="end"/>
      </w:r>
    </w:p>
    <w:p w14:paraId="42AEA9F9" w14:textId="05E7CD58" w:rsidR="00646059" w:rsidRDefault="00646059">
      <w:pPr>
        <w:pStyle w:val="Inhopg2"/>
        <w:rPr>
          <w:rFonts w:eastAsiaTheme="minorEastAsia"/>
          <w:smallCaps w:val="0"/>
          <w:noProof/>
          <w:sz w:val="22"/>
          <w:szCs w:val="22"/>
          <w:lang w:eastAsia="nl-NL"/>
        </w:rPr>
      </w:pPr>
      <w:r>
        <w:rPr>
          <w:noProof/>
        </w:rPr>
        <w:t>5.3</w:t>
      </w:r>
      <w:r>
        <w:rPr>
          <w:rFonts w:eastAsiaTheme="minorEastAsia"/>
          <w:smallCaps w:val="0"/>
          <w:noProof/>
          <w:sz w:val="22"/>
          <w:szCs w:val="22"/>
          <w:lang w:eastAsia="nl-NL"/>
        </w:rPr>
        <w:tab/>
      </w:r>
      <w:r>
        <w:rPr>
          <w:noProof/>
        </w:rPr>
        <w:t>Gunningscriteria en maximum score</w:t>
      </w:r>
      <w:r>
        <w:rPr>
          <w:noProof/>
        </w:rPr>
        <w:tab/>
      </w:r>
      <w:r>
        <w:rPr>
          <w:noProof/>
        </w:rPr>
        <w:fldChar w:fldCharType="begin"/>
      </w:r>
      <w:r>
        <w:rPr>
          <w:noProof/>
        </w:rPr>
        <w:instrText xml:space="preserve"> PAGEREF _Toc71019957 \h </w:instrText>
      </w:r>
      <w:r>
        <w:rPr>
          <w:noProof/>
        </w:rPr>
      </w:r>
      <w:r>
        <w:rPr>
          <w:noProof/>
        </w:rPr>
        <w:fldChar w:fldCharType="separate"/>
      </w:r>
      <w:r>
        <w:rPr>
          <w:noProof/>
        </w:rPr>
        <w:t>38</w:t>
      </w:r>
      <w:r>
        <w:rPr>
          <w:noProof/>
        </w:rPr>
        <w:fldChar w:fldCharType="end"/>
      </w:r>
    </w:p>
    <w:p w14:paraId="41BB8F72" w14:textId="2BCD9240" w:rsidR="00646059" w:rsidRDefault="00646059">
      <w:pPr>
        <w:pStyle w:val="Inhopg3"/>
        <w:tabs>
          <w:tab w:val="left" w:pos="1100"/>
          <w:tab w:val="right" w:leader="dot" w:pos="8778"/>
        </w:tabs>
        <w:rPr>
          <w:rFonts w:eastAsiaTheme="minorEastAsia"/>
          <w:i w:val="0"/>
          <w:iCs w:val="0"/>
          <w:noProof/>
          <w:sz w:val="22"/>
          <w:szCs w:val="22"/>
          <w:lang w:eastAsia="nl-NL"/>
        </w:rPr>
      </w:pPr>
      <w:r>
        <w:rPr>
          <w:noProof/>
        </w:rPr>
        <w:t>5.2.1</w:t>
      </w:r>
      <w:r>
        <w:rPr>
          <w:rFonts w:eastAsiaTheme="minorEastAsia"/>
          <w:i w:val="0"/>
          <w:iCs w:val="0"/>
          <w:noProof/>
          <w:sz w:val="22"/>
          <w:szCs w:val="22"/>
          <w:lang w:eastAsia="nl-NL"/>
        </w:rPr>
        <w:tab/>
      </w:r>
      <w:r>
        <w:rPr>
          <w:noProof/>
        </w:rPr>
        <w:t>Prijs</w:t>
      </w:r>
      <w:r>
        <w:rPr>
          <w:noProof/>
        </w:rPr>
        <w:tab/>
      </w:r>
      <w:r>
        <w:rPr>
          <w:noProof/>
        </w:rPr>
        <w:fldChar w:fldCharType="begin"/>
      </w:r>
      <w:r>
        <w:rPr>
          <w:noProof/>
        </w:rPr>
        <w:instrText xml:space="preserve"> PAGEREF _Toc71019958 \h </w:instrText>
      </w:r>
      <w:r>
        <w:rPr>
          <w:noProof/>
        </w:rPr>
      </w:r>
      <w:r>
        <w:rPr>
          <w:noProof/>
        </w:rPr>
        <w:fldChar w:fldCharType="separate"/>
      </w:r>
      <w:r>
        <w:rPr>
          <w:noProof/>
        </w:rPr>
        <w:t>38</w:t>
      </w:r>
      <w:r>
        <w:rPr>
          <w:noProof/>
        </w:rPr>
        <w:fldChar w:fldCharType="end"/>
      </w:r>
    </w:p>
    <w:p w14:paraId="537AE806" w14:textId="5DDF3967" w:rsidR="00646059" w:rsidRDefault="00646059">
      <w:pPr>
        <w:pStyle w:val="Inhopg1"/>
        <w:tabs>
          <w:tab w:val="left" w:pos="440"/>
          <w:tab w:val="right" w:leader="dot" w:pos="8778"/>
        </w:tabs>
        <w:rPr>
          <w:rFonts w:eastAsiaTheme="minorEastAsia"/>
          <w:b w:val="0"/>
          <w:bCs w:val="0"/>
          <w:caps w:val="0"/>
          <w:noProof/>
          <w:sz w:val="22"/>
          <w:szCs w:val="22"/>
          <w:lang w:eastAsia="nl-NL"/>
        </w:rPr>
      </w:pPr>
      <w:r>
        <w:rPr>
          <w:noProof/>
        </w:rPr>
        <w:t>6</w:t>
      </w:r>
      <w:r>
        <w:rPr>
          <w:rFonts w:eastAsiaTheme="minorEastAsia"/>
          <w:b w:val="0"/>
          <w:bCs w:val="0"/>
          <w:caps w:val="0"/>
          <w:noProof/>
          <w:sz w:val="22"/>
          <w:szCs w:val="22"/>
          <w:lang w:eastAsia="nl-NL"/>
        </w:rPr>
        <w:tab/>
      </w:r>
      <w:r>
        <w:rPr>
          <w:noProof/>
        </w:rPr>
        <w:t>Bijlagen</w:t>
      </w:r>
      <w:r>
        <w:rPr>
          <w:noProof/>
        </w:rPr>
        <w:tab/>
      </w:r>
      <w:r>
        <w:rPr>
          <w:noProof/>
        </w:rPr>
        <w:fldChar w:fldCharType="begin"/>
      </w:r>
      <w:r>
        <w:rPr>
          <w:noProof/>
        </w:rPr>
        <w:instrText xml:space="preserve"> PAGEREF _Toc71019959 \h </w:instrText>
      </w:r>
      <w:r>
        <w:rPr>
          <w:noProof/>
        </w:rPr>
      </w:r>
      <w:r>
        <w:rPr>
          <w:noProof/>
        </w:rPr>
        <w:fldChar w:fldCharType="separate"/>
      </w:r>
      <w:r>
        <w:rPr>
          <w:noProof/>
        </w:rPr>
        <w:t>40</w:t>
      </w:r>
      <w:r>
        <w:rPr>
          <w:noProof/>
        </w:rPr>
        <w:fldChar w:fldCharType="end"/>
      </w:r>
    </w:p>
    <w:p w14:paraId="58B00FC5" w14:textId="71A2A5C5" w:rsidR="009263C3" w:rsidRDefault="006F2639" w:rsidP="00BA52EB">
      <w:pPr>
        <w:pStyle w:val="Bodytekst"/>
        <w:tabs>
          <w:tab w:val="left" w:pos="709"/>
          <w:tab w:val="right" w:pos="8788"/>
        </w:tabs>
        <w:rPr>
          <w:rFonts w:cs="Lucida Sans Unicode"/>
          <w:b/>
          <w:bCs/>
          <w:caps/>
        </w:rPr>
      </w:pPr>
      <w:r w:rsidRPr="0094551F">
        <w:rPr>
          <w:rFonts w:cs="Lucida Sans Unicode"/>
          <w:b/>
          <w:bCs/>
          <w:caps/>
        </w:rPr>
        <w:fldChar w:fldCharType="end"/>
      </w:r>
    </w:p>
    <w:p w14:paraId="7559D1BA" w14:textId="1136D914" w:rsidR="009263C3" w:rsidRPr="00881415" w:rsidRDefault="00A47AA0">
      <w:pPr>
        <w:rPr>
          <w:rFonts w:cs="Lucida Sans Unicode"/>
          <w:bCs/>
        </w:rPr>
      </w:pPr>
      <w:r w:rsidRPr="00881415">
        <w:rPr>
          <w:rFonts w:cs="Lucida Sans Unicode"/>
          <w:b/>
          <w:bCs/>
        </w:rPr>
        <w:t>Nota Bene:</w:t>
      </w:r>
      <w:r w:rsidRPr="00881415">
        <w:rPr>
          <w:rFonts w:cs="Lucida Sans Unicode"/>
          <w:bCs/>
        </w:rPr>
        <w:t xml:space="preserve"> </w:t>
      </w:r>
      <w:r w:rsidR="00881415" w:rsidRPr="00881415">
        <w:rPr>
          <w:rFonts w:cs="Lucida Sans Unicode"/>
          <w:bCs/>
        </w:rPr>
        <w:t xml:space="preserve">Bepaalde begrippen </w:t>
      </w:r>
      <w:r w:rsidR="0083037F">
        <w:rPr>
          <w:rFonts w:cs="Lucida Sans Unicode"/>
          <w:bCs/>
        </w:rPr>
        <w:t xml:space="preserve">en betekenis </w:t>
      </w:r>
      <w:r w:rsidR="00881415" w:rsidRPr="00881415">
        <w:rPr>
          <w:rFonts w:cs="Lucida Sans Unicode"/>
          <w:bCs/>
        </w:rPr>
        <w:t>van artikel 1 van de Algemene Rijksvoorwaarden voor het verstreken van opdrachten tot het verrichten van diensten 2018 (ARVODI-2018), wo</w:t>
      </w:r>
      <w:r w:rsidR="00881415">
        <w:rPr>
          <w:rFonts w:cs="Lucida Sans Unicode"/>
          <w:bCs/>
        </w:rPr>
        <w:t>rden</w:t>
      </w:r>
      <w:r w:rsidR="00881415" w:rsidRPr="00881415">
        <w:rPr>
          <w:rFonts w:cs="Lucida Sans Unicode"/>
          <w:bCs/>
        </w:rPr>
        <w:t xml:space="preserve"> in d</w:t>
      </w:r>
      <w:r w:rsidR="00CF12B8">
        <w:rPr>
          <w:rFonts w:cs="Lucida Sans Unicode"/>
          <w:bCs/>
        </w:rPr>
        <w:t>eze Offerteaanvraag</w:t>
      </w:r>
      <w:r w:rsidR="00881415" w:rsidRPr="00881415">
        <w:rPr>
          <w:rFonts w:cs="Lucida Sans Unicode"/>
          <w:bCs/>
        </w:rPr>
        <w:t xml:space="preserve"> gehanteerd. De begrippen beginnen met een </w:t>
      </w:r>
      <w:r w:rsidR="0083037F">
        <w:rPr>
          <w:rFonts w:cs="Lucida Sans Unicode"/>
          <w:bCs/>
        </w:rPr>
        <w:t>begin</w:t>
      </w:r>
      <w:r w:rsidR="00881415" w:rsidRPr="00881415">
        <w:rPr>
          <w:rFonts w:cs="Lucida Sans Unicode"/>
          <w:bCs/>
        </w:rPr>
        <w:t>hoofdletter</w:t>
      </w:r>
      <w:r w:rsidR="0083037F">
        <w:rPr>
          <w:rFonts w:cs="Lucida Sans Unicode"/>
          <w:bCs/>
        </w:rPr>
        <w:t>.</w:t>
      </w:r>
      <w:r w:rsidR="00881415" w:rsidRPr="00881415">
        <w:rPr>
          <w:rFonts w:cs="Lucida Sans Unicode"/>
          <w:bCs/>
        </w:rPr>
        <w:t xml:space="preserve"> </w:t>
      </w:r>
      <w:r w:rsidR="009263C3" w:rsidRPr="00881415">
        <w:rPr>
          <w:rFonts w:cs="Lucida Sans Unicode"/>
          <w:bCs/>
        </w:rPr>
        <w:br w:type="page"/>
      </w:r>
    </w:p>
    <w:p w14:paraId="11CFD29F" w14:textId="77777777" w:rsidR="002E7741" w:rsidRPr="000406AA" w:rsidRDefault="002E7741" w:rsidP="000406AA">
      <w:pPr>
        <w:pStyle w:val="Kop1"/>
        <w:spacing w:before="360"/>
        <w:ind w:left="924" w:hanging="357"/>
      </w:pPr>
      <w:bookmarkStart w:id="3" w:name="_Toc378152405"/>
      <w:bookmarkStart w:id="4" w:name="_Toc71019894"/>
      <w:r w:rsidRPr="000406AA">
        <w:lastRenderedPageBreak/>
        <w:t>Inleiding</w:t>
      </w:r>
      <w:bookmarkEnd w:id="3"/>
      <w:bookmarkEnd w:id="4"/>
    </w:p>
    <w:p w14:paraId="6CCFCF96" w14:textId="6F5A8EF7" w:rsidR="002E7741" w:rsidRPr="00B619E8" w:rsidRDefault="002E7741" w:rsidP="00BD6A16">
      <w:pPr>
        <w:widowControl w:val="0"/>
        <w:tabs>
          <w:tab w:val="left" w:pos="567"/>
        </w:tabs>
        <w:autoSpaceDE w:val="0"/>
        <w:autoSpaceDN w:val="0"/>
        <w:adjustRightInd w:val="0"/>
        <w:spacing w:after="0" w:line="300" w:lineRule="exact"/>
        <w:jc w:val="both"/>
        <w:rPr>
          <w:rFonts w:cs="Arial"/>
        </w:rPr>
      </w:pPr>
      <w:r w:rsidRPr="002E7741">
        <w:rPr>
          <w:rFonts w:cs="Arial"/>
        </w:rPr>
        <w:t xml:space="preserve">Voor u ligt </w:t>
      </w:r>
      <w:r w:rsidR="00CF12B8">
        <w:rPr>
          <w:rFonts w:cs="Arial"/>
        </w:rPr>
        <w:t>de Offerteaanvraag</w:t>
      </w:r>
      <w:r w:rsidRPr="002E7741">
        <w:rPr>
          <w:rFonts w:cs="Arial"/>
        </w:rPr>
        <w:t xml:space="preserve"> </w:t>
      </w:r>
      <w:r w:rsidRPr="00B619E8">
        <w:rPr>
          <w:rFonts w:cs="Arial"/>
        </w:rPr>
        <w:t xml:space="preserve">behorende bij </w:t>
      </w:r>
      <w:r w:rsidRPr="00B619E8">
        <w:t>een Europese aanbesteding volgens de Openbare</w:t>
      </w:r>
      <w:r w:rsidRPr="00B619E8">
        <w:rPr>
          <w:rFonts w:cs="Arial"/>
        </w:rPr>
        <w:t xml:space="preserve"> aanbesteding</w:t>
      </w:r>
      <w:r w:rsidR="00A30FB5">
        <w:rPr>
          <w:rFonts w:cs="Arial"/>
        </w:rPr>
        <w:t>s</w:t>
      </w:r>
      <w:r w:rsidRPr="00B619E8">
        <w:rPr>
          <w:rFonts w:cs="Arial"/>
        </w:rPr>
        <w:t>procedure voor het</w:t>
      </w:r>
      <w:r w:rsidR="00116FE8">
        <w:rPr>
          <w:rFonts w:cs="Arial"/>
        </w:rPr>
        <w:t xml:space="preserve"> project </w:t>
      </w:r>
      <w:r w:rsidR="00116FE8" w:rsidRPr="00C65FF7">
        <w:rPr>
          <w:rFonts w:cs="Arial"/>
        </w:rPr>
        <w:t>‘</w:t>
      </w:r>
      <w:r w:rsidR="00320F10" w:rsidRPr="00C65FF7">
        <w:rPr>
          <w:rFonts w:cs="Arial"/>
        </w:rPr>
        <w:t xml:space="preserve">inhuur </w:t>
      </w:r>
      <w:r w:rsidR="00381B9A">
        <w:rPr>
          <w:rFonts w:cs="Arial"/>
        </w:rPr>
        <w:t>C&amp;M</w:t>
      </w:r>
      <w:r w:rsidR="00320F10" w:rsidRPr="00C65FF7">
        <w:rPr>
          <w:rFonts w:cs="Arial"/>
        </w:rPr>
        <w:t xml:space="preserve"> personeel’</w:t>
      </w:r>
      <w:r w:rsidR="00381B9A">
        <w:rPr>
          <w:rFonts w:cs="Arial"/>
        </w:rPr>
        <w:t>, voor de gehele Vrije Universiteit (VU).</w:t>
      </w:r>
    </w:p>
    <w:p w14:paraId="7B5BA5AD" w14:textId="77777777" w:rsidR="002E7741" w:rsidRPr="000406AA" w:rsidRDefault="002E7741" w:rsidP="005C6B68">
      <w:pPr>
        <w:pStyle w:val="Kop2"/>
        <w:numPr>
          <w:ilvl w:val="1"/>
          <w:numId w:val="29"/>
        </w:numPr>
        <w:ind w:left="1270" w:hanging="703"/>
      </w:pPr>
      <w:bookmarkStart w:id="5" w:name="_Toc378152406"/>
      <w:bookmarkStart w:id="6" w:name="_Toc71019895"/>
      <w:r w:rsidRPr="000406AA">
        <w:t>De opdracht</w:t>
      </w:r>
      <w:bookmarkEnd w:id="5"/>
      <w:bookmarkEnd w:id="6"/>
    </w:p>
    <w:p w14:paraId="05EFC52D" w14:textId="4BF7C518" w:rsidR="008832B4" w:rsidRDefault="002E7741" w:rsidP="008832B4">
      <w:pPr>
        <w:jc w:val="both"/>
        <w:rPr>
          <w:rFonts w:cs="Arial"/>
        </w:rPr>
      </w:pPr>
      <w:r w:rsidRPr="00B619E8">
        <w:rPr>
          <w:rFonts w:cs="Arial"/>
        </w:rPr>
        <w:t>De opdracht betreft</w:t>
      </w:r>
      <w:r w:rsidR="00320F10">
        <w:rPr>
          <w:rFonts w:cs="Arial"/>
        </w:rPr>
        <w:t xml:space="preserve"> </w:t>
      </w:r>
      <w:r w:rsidR="008832B4">
        <w:rPr>
          <w:rFonts w:cs="Arial"/>
        </w:rPr>
        <w:t xml:space="preserve">zowel </w:t>
      </w:r>
      <w:r w:rsidR="00320F10" w:rsidRPr="00320F10">
        <w:rPr>
          <w:rFonts w:cs="Arial"/>
        </w:rPr>
        <w:t>het inhuren van tijdelijk personeel</w:t>
      </w:r>
      <w:r w:rsidR="0043553A">
        <w:rPr>
          <w:rFonts w:cs="Arial"/>
        </w:rPr>
        <w:t xml:space="preserve"> </w:t>
      </w:r>
      <w:r w:rsidR="0043553A" w:rsidRPr="00320F10">
        <w:rPr>
          <w:rFonts w:cs="Arial"/>
        </w:rPr>
        <w:t>(piek, ziek en projecten)</w:t>
      </w:r>
      <w:r w:rsidR="0043553A">
        <w:rPr>
          <w:rFonts w:cs="Arial"/>
        </w:rPr>
        <w:t xml:space="preserve">, alsmede het </w:t>
      </w:r>
      <w:r w:rsidR="008832B4">
        <w:rPr>
          <w:rFonts w:cs="Arial"/>
        </w:rPr>
        <w:t xml:space="preserve">uitoefenen van de brokerfunctie </w:t>
      </w:r>
      <w:r w:rsidR="00381B9A">
        <w:rPr>
          <w:rFonts w:cs="Arial"/>
        </w:rPr>
        <w:t>voor de dienst Communicatie &amp; Marketing</w:t>
      </w:r>
      <w:r w:rsidR="008832B4">
        <w:rPr>
          <w:rFonts w:cs="Arial"/>
        </w:rPr>
        <w:t xml:space="preserve"> (C&amp;M)</w:t>
      </w:r>
      <w:r w:rsidR="00320F10" w:rsidRPr="00320F10">
        <w:rPr>
          <w:rFonts w:cs="Arial"/>
        </w:rPr>
        <w:t xml:space="preserve"> ten behoeve van de gehele VU. </w:t>
      </w:r>
      <w:r w:rsidR="008832B4" w:rsidRPr="004C7776">
        <w:rPr>
          <w:rFonts w:ascii="Calibri" w:hAnsi="Calibri" w:cs="Calibri"/>
        </w:rPr>
        <w:t>Alle inhuurcontracten van</w:t>
      </w:r>
      <w:r w:rsidR="008832B4">
        <w:rPr>
          <w:rFonts w:ascii="Calibri" w:hAnsi="Calibri" w:cs="Calibri"/>
        </w:rPr>
        <w:t xml:space="preserve"> de dienst</w:t>
      </w:r>
      <w:r w:rsidR="008832B4" w:rsidRPr="004C7776">
        <w:rPr>
          <w:rFonts w:ascii="Calibri" w:hAnsi="Calibri" w:cs="Calibri"/>
        </w:rPr>
        <w:t xml:space="preserve"> C&amp;M vallen momenteel onder de mantel van </w:t>
      </w:r>
      <w:r w:rsidR="008832B4">
        <w:rPr>
          <w:rFonts w:ascii="Calibri" w:hAnsi="Calibri" w:cs="Calibri"/>
        </w:rPr>
        <w:t xml:space="preserve">de dienst </w:t>
      </w:r>
      <w:r w:rsidR="008832B4" w:rsidRPr="004C7776">
        <w:rPr>
          <w:rFonts w:ascii="Calibri" w:hAnsi="Calibri" w:cs="Calibri"/>
        </w:rPr>
        <w:t>IT om de rechtmatigheid van deze inhuur te kunnen borgen.</w:t>
      </w:r>
      <w:r w:rsidR="008832B4">
        <w:rPr>
          <w:rFonts w:ascii="Calibri" w:hAnsi="Calibri" w:cs="Calibri"/>
        </w:rPr>
        <w:t xml:space="preserve"> Met ingang van de </w:t>
      </w:r>
      <w:r w:rsidR="008832B4" w:rsidRPr="0043553A">
        <w:rPr>
          <w:rFonts w:ascii="Calibri" w:hAnsi="Calibri" w:cs="Calibri"/>
        </w:rPr>
        <w:t xml:space="preserve">nieuwe raamovereenkomst </w:t>
      </w:r>
      <w:r w:rsidR="008832B4">
        <w:rPr>
          <w:rFonts w:ascii="Calibri" w:hAnsi="Calibri" w:cs="Calibri"/>
        </w:rPr>
        <w:t>zullen b</w:t>
      </w:r>
      <w:r w:rsidR="008832B4" w:rsidRPr="004C7776">
        <w:rPr>
          <w:rFonts w:cs="Arial"/>
        </w:rPr>
        <w:t xml:space="preserve">eide vormen van opdrachten gecentraliseerd via de </w:t>
      </w:r>
      <w:r w:rsidR="008832B4">
        <w:rPr>
          <w:rFonts w:cs="Arial"/>
        </w:rPr>
        <w:t>d</w:t>
      </w:r>
      <w:r w:rsidR="008832B4" w:rsidRPr="004C7776">
        <w:rPr>
          <w:rFonts w:cs="Arial"/>
        </w:rPr>
        <w:t xml:space="preserve">ienst Communicatie </w:t>
      </w:r>
      <w:r w:rsidR="008832B4">
        <w:rPr>
          <w:rFonts w:cs="Arial"/>
        </w:rPr>
        <w:t>&amp; Marketing verlopen.</w:t>
      </w:r>
    </w:p>
    <w:p w14:paraId="5A6C1568" w14:textId="0389BD48" w:rsidR="002E7741" w:rsidRDefault="002E7741" w:rsidP="00BD6A16">
      <w:pPr>
        <w:spacing w:after="0" w:line="300" w:lineRule="exact"/>
        <w:jc w:val="both"/>
        <w:rPr>
          <w:rFonts w:cs="Arial"/>
        </w:rPr>
      </w:pPr>
      <w:r w:rsidRPr="00B619E8">
        <w:rPr>
          <w:rFonts w:cs="Arial"/>
        </w:rPr>
        <w:t xml:space="preserve">De aanbesteding betreft een </w:t>
      </w:r>
      <w:r w:rsidR="00797F81" w:rsidRPr="00B619E8">
        <w:t>Europese</w:t>
      </w:r>
      <w:r w:rsidRPr="00B619E8">
        <w:rPr>
          <w:rFonts w:cs="Arial"/>
        </w:rPr>
        <w:t xml:space="preserve"> aanbesteding volgens de Openbare Procedure, conform de Aanbestedingswet 2012. Het doel van deze aanbesteding is om te komen tot een opdracht met </w:t>
      </w:r>
      <w:r w:rsidR="0043553A">
        <w:rPr>
          <w:rFonts w:cstheme="minorHAnsi"/>
        </w:rPr>
        <w:t>éé</w:t>
      </w:r>
      <w:r w:rsidR="0043553A">
        <w:rPr>
          <w:rFonts w:cs="Arial"/>
        </w:rPr>
        <w:t xml:space="preserve">n </w:t>
      </w:r>
      <w:r w:rsidRPr="00381B9A">
        <w:rPr>
          <w:rFonts w:cs="Arial"/>
          <w:color w:val="FF0000"/>
        </w:rPr>
        <w:t xml:space="preserve"> </w:t>
      </w:r>
      <w:r w:rsidRPr="0043553A">
        <w:rPr>
          <w:rFonts w:cs="Arial"/>
        </w:rPr>
        <w:t>opdrachtnemer</w:t>
      </w:r>
      <w:r w:rsidRPr="00B619E8">
        <w:rPr>
          <w:rFonts w:cs="Arial"/>
        </w:rPr>
        <w:t xml:space="preserve">. </w:t>
      </w:r>
    </w:p>
    <w:p w14:paraId="462FF445" w14:textId="77777777" w:rsidR="0043553A" w:rsidRDefault="0043553A" w:rsidP="00516FC9">
      <w:pPr>
        <w:widowControl w:val="0"/>
        <w:tabs>
          <w:tab w:val="left" w:pos="567"/>
        </w:tabs>
        <w:autoSpaceDE w:val="0"/>
        <w:autoSpaceDN w:val="0"/>
        <w:adjustRightInd w:val="0"/>
        <w:spacing w:after="0" w:line="240" w:lineRule="auto"/>
        <w:rPr>
          <w:rFonts w:cs="Arial"/>
          <w:i/>
        </w:rPr>
      </w:pPr>
    </w:p>
    <w:p w14:paraId="215C206E" w14:textId="0AA145B3" w:rsidR="00516FC9" w:rsidRDefault="00843349" w:rsidP="00516FC9">
      <w:pPr>
        <w:widowControl w:val="0"/>
        <w:tabs>
          <w:tab w:val="left" w:pos="567"/>
        </w:tabs>
        <w:autoSpaceDE w:val="0"/>
        <w:autoSpaceDN w:val="0"/>
        <w:adjustRightInd w:val="0"/>
        <w:spacing w:after="0" w:line="240" w:lineRule="auto"/>
        <w:rPr>
          <w:rFonts w:cs="Arial"/>
          <w:i/>
        </w:rPr>
      </w:pPr>
      <w:r>
        <w:rPr>
          <w:rFonts w:cs="Arial"/>
          <w:i/>
        </w:rPr>
        <w:t xml:space="preserve">Inhuur en Broker </w:t>
      </w:r>
    </w:p>
    <w:p w14:paraId="7DFACA16" w14:textId="77777777" w:rsidR="00065ED1" w:rsidRDefault="0053161C" w:rsidP="00065ED1">
      <w:pPr>
        <w:shd w:val="clear" w:color="auto" w:fill="FFFFFF"/>
        <w:spacing w:after="150"/>
        <w:rPr>
          <w:rFonts w:cstheme="minorHAnsi"/>
          <w:color w:val="323232"/>
        </w:rPr>
      </w:pPr>
      <w:hyperlink r:id="rId12" w:history="1">
        <w:r w:rsidR="00065ED1" w:rsidRPr="00065ED1">
          <w:rPr>
            <w:rStyle w:val="Hyperlink"/>
            <w:rFonts w:cstheme="minorHAnsi"/>
            <w:color w:val="auto"/>
            <w:u w:val="none"/>
          </w:rPr>
          <w:t xml:space="preserve">De bureaus, waar de VU naar op zoek is, verzorgen niet alleen de inhuur </w:t>
        </w:r>
      </w:hyperlink>
      <w:r w:rsidR="00065ED1" w:rsidRPr="00065ED1">
        <w:rPr>
          <w:rFonts w:cstheme="minorHAnsi"/>
        </w:rPr>
        <w:t>va</w:t>
      </w:r>
      <w:r w:rsidR="00065ED1" w:rsidRPr="00065ED1">
        <w:rPr>
          <w:rFonts w:cstheme="minorHAnsi"/>
          <w:color w:val="000000"/>
        </w:rPr>
        <w:t xml:space="preserve">n </w:t>
      </w:r>
      <w:r w:rsidR="00065ED1" w:rsidRPr="00CF707E">
        <w:rPr>
          <w:rFonts w:cstheme="minorHAnsi"/>
          <w:color w:val="000000"/>
        </w:rPr>
        <w:t>tijdelijke vacature</w:t>
      </w:r>
      <w:r w:rsidR="00065ED1">
        <w:rPr>
          <w:rFonts w:cstheme="minorHAnsi"/>
          <w:color w:val="000000"/>
        </w:rPr>
        <w:t xml:space="preserve">s met </w:t>
      </w:r>
      <w:r w:rsidR="00065ED1" w:rsidRPr="00CF707E">
        <w:rPr>
          <w:rFonts w:cstheme="minorHAnsi"/>
          <w:color w:val="000000"/>
        </w:rPr>
        <w:t xml:space="preserve">kandidaten die zij op de eigen loonlijst </w:t>
      </w:r>
      <w:r w:rsidR="00065ED1">
        <w:rPr>
          <w:rFonts w:cstheme="minorHAnsi"/>
          <w:color w:val="000000"/>
        </w:rPr>
        <w:t xml:space="preserve">hebben </w:t>
      </w:r>
      <w:r w:rsidR="00065ED1" w:rsidRPr="00CF707E">
        <w:rPr>
          <w:rFonts w:cstheme="minorHAnsi"/>
          <w:color w:val="000000"/>
        </w:rPr>
        <w:t xml:space="preserve">staan, </w:t>
      </w:r>
      <w:r w:rsidR="00065ED1">
        <w:rPr>
          <w:rFonts w:cstheme="minorHAnsi"/>
          <w:color w:val="000000"/>
        </w:rPr>
        <w:t xml:space="preserve">maar ook de inhuur van ZZP’ers of een werknemer van een derde partij. </w:t>
      </w:r>
      <w:r w:rsidR="00065ED1" w:rsidRPr="00D62F7A">
        <w:rPr>
          <w:rFonts w:cstheme="minorHAnsi"/>
          <w:color w:val="323232"/>
        </w:rPr>
        <w:t>Aan de</w:t>
      </w:r>
      <w:r w:rsidR="00065ED1">
        <w:rPr>
          <w:rFonts w:cstheme="minorHAnsi"/>
          <w:color w:val="323232"/>
        </w:rPr>
        <w:t>ze zogeheten</w:t>
      </w:r>
      <w:r w:rsidR="00065ED1" w:rsidRPr="00D62F7A">
        <w:rPr>
          <w:rFonts w:cstheme="minorHAnsi"/>
          <w:color w:val="323232"/>
        </w:rPr>
        <w:t xml:space="preserve"> broker wordt dus een deel van het inhuurproces uitbesteed.</w:t>
      </w:r>
    </w:p>
    <w:p w14:paraId="0BFBE22B" w14:textId="0ECA8F5A" w:rsidR="008B7467" w:rsidRDefault="00065ED1" w:rsidP="00065ED1">
      <w:pPr>
        <w:widowControl w:val="0"/>
        <w:tabs>
          <w:tab w:val="left" w:pos="567"/>
        </w:tabs>
        <w:autoSpaceDE w:val="0"/>
        <w:autoSpaceDN w:val="0"/>
        <w:adjustRightInd w:val="0"/>
        <w:rPr>
          <w:rFonts w:cstheme="minorHAnsi"/>
          <w:color w:val="323232"/>
        </w:rPr>
      </w:pPr>
      <w:r w:rsidRPr="00182EBC">
        <w:rPr>
          <w:rFonts w:cs="Arial"/>
        </w:rPr>
        <w:t>De Broker is de onderneming, of combinatie van ondernemingen, die de Brokerfunctie uitoefen(t)(en) voor de dienst C&amp;M van de VU. Hij brengt vraag naar en aanbod van externe inhuur bij elkaar. Hiertoe gaat de Broker op zoek naar geschikte kandidaten voor openstaande inhuuraanvragen. De Broker draagt tevens zorg voor de administratieve afhandeling. Dit betekent dat hij de administratieve, contractuele en financiële afhandeling van de overeenkomsten tussen de VU, Opdrachtnemer en de in te zetten kandidaat op zich neemt, inclusief eventuele risico’s voor zover de Broker deze redelijkerwijs kan dragen.</w:t>
      </w:r>
    </w:p>
    <w:p w14:paraId="592033A2" w14:textId="77777777" w:rsidR="008B7467" w:rsidRPr="00650836" w:rsidRDefault="008B7467" w:rsidP="008B7467">
      <w:pPr>
        <w:spacing w:after="0" w:line="300" w:lineRule="exact"/>
        <w:jc w:val="both"/>
        <w:rPr>
          <w:rFonts w:cs="Arial"/>
          <w:i/>
        </w:rPr>
      </w:pPr>
      <w:r w:rsidRPr="00650836">
        <w:rPr>
          <w:rFonts w:cs="Arial"/>
          <w:i/>
        </w:rPr>
        <w:t>Gevraagde dienstverlening</w:t>
      </w:r>
    </w:p>
    <w:p w14:paraId="4369A78A" w14:textId="5296E439" w:rsidR="008B7467" w:rsidRDefault="008B7467" w:rsidP="008B7467">
      <w:pPr>
        <w:spacing w:after="0" w:line="300" w:lineRule="exact"/>
        <w:jc w:val="both"/>
        <w:rPr>
          <w:rFonts w:cs="Arial"/>
          <w:color w:val="FF0000"/>
        </w:rPr>
      </w:pPr>
      <w:r w:rsidRPr="00B14579">
        <w:rPr>
          <w:rFonts w:cs="Arial"/>
        </w:rPr>
        <w:t>Hierbij gaat het om de volgende vorm van dienstverlening</w:t>
      </w:r>
      <w:r>
        <w:rPr>
          <w:rFonts w:cs="Arial"/>
        </w:rPr>
        <w:t xml:space="preserve"> </w:t>
      </w:r>
      <w:r w:rsidRPr="00AE3F47">
        <w:rPr>
          <w:rFonts w:cs="Arial"/>
        </w:rPr>
        <w:t>(zie ook paragraaf 4.3):</w:t>
      </w:r>
    </w:p>
    <w:p w14:paraId="01BE4BA8" w14:textId="7901BC4F" w:rsidR="00065ED1" w:rsidRDefault="00065ED1" w:rsidP="008B7467">
      <w:pPr>
        <w:spacing w:after="0" w:line="300" w:lineRule="exact"/>
        <w:jc w:val="both"/>
        <w:rPr>
          <w:rFonts w:cs="Arial"/>
          <w:color w:val="FF0000"/>
        </w:rPr>
      </w:pPr>
    </w:p>
    <w:p w14:paraId="64E50824" w14:textId="3DA22984" w:rsidR="00631812" w:rsidRPr="002C424C" w:rsidRDefault="00065ED1" w:rsidP="00631812">
      <w:pPr>
        <w:spacing w:after="0" w:line="300" w:lineRule="exact"/>
        <w:jc w:val="both"/>
        <w:rPr>
          <w:rFonts w:cs="Arial"/>
        </w:rPr>
      </w:pPr>
      <w:r w:rsidRPr="00182EBC">
        <w:rPr>
          <w:rFonts w:cs="Arial"/>
          <w:u w:val="single"/>
        </w:rPr>
        <w:t>1. Brokerfunctie met werving</w:t>
      </w:r>
      <w:r w:rsidR="000406AA">
        <w:rPr>
          <w:rFonts w:cs="Arial"/>
          <w:u w:val="single"/>
        </w:rPr>
        <w:t xml:space="preserve"> en selectie</w:t>
      </w:r>
      <w:r w:rsidRPr="00182EBC">
        <w:rPr>
          <w:rFonts w:cs="Arial"/>
          <w:u w:val="single"/>
        </w:rPr>
        <w:t>:</w:t>
      </w:r>
      <w:r w:rsidRPr="00182EBC">
        <w:rPr>
          <w:rFonts w:cs="Arial"/>
        </w:rPr>
        <w:t xml:space="preserve"> de Broker werft, selecteert voor en biedt passende kandidaten aan in relatie tot de concrete vraag van de VU. De Broker selecteert per aanvraag de beste kandidaten voor en biedt deze aan de VU. </w:t>
      </w:r>
      <w:r w:rsidR="00631812" w:rsidRPr="00676F02">
        <w:t>Indien de VU besluit een voorgesteld kandidaat daadwerkelijk in te huren, draagt de Broker zorg voor het sluiten van een modelovereenkomst ‘Tussenkomst’ met de ZZP’er c.q. detacheringsovereenkomst met de uitlener/toeleverancier. Tevens biedt de Broker administratieve, juridische en fiscale ondersteuning.</w:t>
      </w:r>
      <w:r w:rsidR="00631812">
        <w:t xml:space="preserve"> </w:t>
      </w:r>
      <w:r w:rsidR="00631812" w:rsidRPr="002C424C">
        <w:t xml:space="preserve">Een kandidaat is een Zelfstandige Zonder Personeel (ZZP’er) of een werknemer van een derde partij. </w:t>
      </w:r>
      <w:r w:rsidR="00631812" w:rsidRPr="002C424C">
        <w:rPr>
          <w:rFonts w:cs="Arial"/>
        </w:rPr>
        <w:t xml:space="preserve"> </w:t>
      </w:r>
    </w:p>
    <w:p w14:paraId="1685B21F" w14:textId="15560941" w:rsidR="00065ED1" w:rsidRPr="00182EBC" w:rsidRDefault="00065ED1" w:rsidP="00065ED1">
      <w:pPr>
        <w:widowControl w:val="0"/>
        <w:tabs>
          <w:tab w:val="left" w:pos="567"/>
        </w:tabs>
        <w:autoSpaceDE w:val="0"/>
        <w:autoSpaceDN w:val="0"/>
        <w:adjustRightInd w:val="0"/>
        <w:rPr>
          <w:rFonts w:cs="Arial"/>
        </w:rPr>
      </w:pPr>
      <w:r w:rsidRPr="00182EBC">
        <w:rPr>
          <w:rFonts w:cs="Arial"/>
        </w:rPr>
        <w:t xml:space="preserve"> </w:t>
      </w:r>
    </w:p>
    <w:p w14:paraId="220F1B9E" w14:textId="77777777" w:rsidR="00065ED1" w:rsidRPr="00182EBC" w:rsidRDefault="00065ED1" w:rsidP="00065ED1">
      <w:pPr>
        <w:widowControl w:val="0"/>
        <w:tabs>
          <w:tab w:val="left" w:pos="567"/>
        </w:tabs>
        <w:autoSpaceDE w:val="0"/>
        <w:autoSpaceDN w:val="0"/>
        <w:adjustRightInd w:val="0"/>
        <w:rPr>
          <w:rFonts w:cs="Arial"/>
        </w:rPr>
      </w:pPr>
      <w:r w:rsidRPr="00182EBC">
        <w:rPr>
          <w:rFonts w:cs="Arial"/>
        </w:rPr>
        <w:lastRenderedPageBreak/>
        <w:t xml:space="preserve"> </w:t>
      </w:r>
    </w:p>
    <w:p w14:paraId="67F78FF7" w14:textId="55818EC6" w:rsidR="00065ED1" w:rsidRPr="00DE5E1E" w:rsidRDefault="00065ED1" w:rsidP="00631812">
      <w:pPr>
        <w:widowControl w:val="0"/>
        <w:tabs>
          <w:tab w:val="left" w:pos="567"/>
        </w:tabs>
        <w:autoSpaceDE w:val="0"/>
        <w:autoSpaceDN w:val="0"/>
        <w:adjustRightInd w:val="0"/>
        <w:jc w:val="both"/>
        <w:rPr>
          <w:rFonts w:cs="Arial"/>
          <w:color w:val="FF0000"/>
        </w:rPr>
      </w:pPr>
      <w:r w:rsidRPr="00182EBC">
        <w:rPr>
          <w:rFonts w:cs="Arial"/>
          <w:u w:val="single"/>
        </w:rPr>
        <w:t>2. Brokerfunctie zonder werving</w:t>
      </w:r>
      <w:r w:rsidR="000406AA">
        <w:rPr>
          <w:rFonts w:cs="Arial"/>
          <w:u w:val="single"/>
        </w:rPr>
        <w:t xml:space="preserve"> en selectie</w:t>
      </w:r>
      <w:r w:rsidRPr="00182EBC">
        <w:rPr>
          <w:rFonts w:cs="Arial"/>
          <w:u w:val="single"/>
        </w:rPr>
        <w:t>:</w:t>
      </w:r>
      <w:r w:rsidRPr="00182EBC">
        <w:rPr>
          <w:rFonts w:cs="Arial"/>
        </w:rPr>
        <w:t xml:space="preserve"> De VU is bekend met een passende kandidaat en neemt de werving en (voor)selectie op zich. De Broker draagt in dit geval alleen zorg voor de administratieve afhandeling inclusief het binnen zijn vermogen vrijwaren van juridische (o.a. arbeidsrechtelijke) en financiële risico’s</w:t>
      </w:r>
      <w:r w:rsidR="00631812">
        <w:rPr>
          <w:rFonts w:cs="Arial"/>
        </w:rPr>
        <w:t>.</w:t>
      </w:r>
    </w:p>
    <w:p w14:paraId="474D433B" w14:textId="5D5808A1" w:rsidR="008B7467" w:rsidRPr="00B14579" w:rsidRDefault="00065ED1" w:rsidP="00631812">
      <w:pPr>
        <w:widowControl w:val="0"/>
        <w:tabs>
          <w:tab w:val="left" w:pos="567"/>
        </w:tabs>
        <w:autoSpaceDE w:val="0"/>
        <w:autoSpaceDN w:val="0"/>
        <w:adjustRightInd w:val="0"/>
        <w:rPr>
          <w:rFonts w:cs="Arial"/>
        </w:rPr>
      </w:pPr>
      <w:r w:rsidRPr="00182EBC">
        <w:rPr>
          <w:rFonts w:cs="Arial"/>
        </w:rPr>
        <w:t>Indien sprake is van een geslaagde match tussen kandidaat en de VU</w:t>
      </w:r>
      <w:r w:rsidR="009F25FC">
        <w:rPr>
          <w:rFonts w:cs="Arial"/>
        </w:rPr>
        <w:t>,</w:t>
      </w:r>
      <w:r w:rsidRPr="00182EBC">
        <w:rPr>
          <w:rFonts w:cs="Arial"/>
        </w:rPr>
        <w:t xml:space="preserve"> draagt de Broker zorg voor de inhuuradministratie. Dit betekent dat hij de administratieve, contractuele en financiële afhandeling van de overeenkomsten tussen de VU, de Broker en de in te zetten kandidaat op zich neemt, inclusief eventuele risico’s voor zover de Broker deze in de ogen van de VU redelijkerwijs kan dragen. Er komen geen rechtstreekse overeenkomsten tot stand tussen de inleenkracht en de VU, doch deze lopen via de Broker.</w:t>
      </w:r>
    </w:p>
    <w:p w14:paraId="2E8A29A7" w14:textId="77777777" w:rsidR="00327303" w:rsidRPr="00616D00" w:rsidRDefault="00616D00" w:rsidP="00BD6A16">
      <w:pPr>
        <w:tabs>
          <w:tab w:val="left" w:pos="993"/>
        </w:tabs>
        <w:spacing w:after="0" w:line="300" w:lineRule="exact"/>
        <w:jc w:val="both"/>
        <w:rPr>
          <w:rFonts w:cs="Arial"/>
          <w:i/>
        </w:rPr>
      </w:pPr>
      <w:r>
        <w:rPr>
          <w:rFonts w:cs="Arial"/>
          <w:i/>
        </w:rPr>
        <w:t>Diversiteit</w:t>
      </w:r>
    </w:p>
    <w:p w14:paraId="056CBE9E" w14:textId="1D4669FA" w:rsidR="00C65FF7" w:rsidRDefault="00C65FF7" w:rsidP="00C65FF7">
      <w:pPr>
        <w:tabs>
          <w:tab w:val="left" w:pos="993"/>
        </w:tabs>
        <w:spacing w:after="0" w:line="300" w:lineRule="exact"/>
        <w:jc w:val="both"/>
        <w:rPr>
          <w:rFonts w:cs="Arial"/>
        </w:rPr>
      </w:pPr>
      <w:r w:rsidRPr="00C65FF7">
        <w:rPr>
          <w:rFonts w:cs="Arial"/>
        </w:rPr>
        <w:t>Diversiteit</w:t>
      </w:r>
      <w:r w:rsidR="009F25FC">
        <w:rPr>
          <w:rFonts w:cs="Arial"/>
        </w:rPr>
        <w:t xml:space="preserve"> en </w:t>
      </w:r>
      <w:proofErr w:type="spellStart"/>
      <w:r w:rsidR="009F25FC">
        <w:rPr>
          <w:rFonts w:cs="Arial"/>
        </w:rPr>
        <w:t>inclusiviteit</w:t>
      </w:r>
      <w:proofErr w:type="spellEnd"/>
      <w:r w:rsidRPr="00C65FF7">
        <w:rPr>
          <w:rFonts w:cs="Arial"/>
        </w:rPr>
        <w:t xml:space="preserve"> is een belangrijk thema binnen de VU. De VU is een afspiegeling van onze samenleving en biedt een thuis aan verschillende achtergronden </w:t>
      </w:r>
      <w:r>
        <w:rPr>
          <w:rFonts w:cs="Arial"/>
        </w:rPr>
        <w:t xml:space="preserve">en identiteiten. </w:t>
      </w:r>
      <w:r w:rsidR="00CB21E2">
        <w:rPr>
          <w:rFonts w:cs="Arial"/>
        </w:rPr>
        <w:t xml:space="preserve">De VU heeft als doelstelling het vergroten van de diversiteit van de personeelssamenstelling. </w:t>
      </w:r>
      <w:r w:rsidRPr="00C65FF7">
        <w:rPr>
          <w:rFonts w:cs="Arial"/>
        </w:rPr>
        <w:t>De VU werkt</w:t>
      </w:r>
      <w:r w:rsidR="00CB21E2">
        <w:rPr>
          <w:rFonts w:cs="Arial"/>
        </w:rPr>
        <w:t xml:space="preserve"> </w:t>
      </w:r>
      <w:r w:rsidRPr="00C65FF7">
        <w:rPr>
          <w:rFonts w:cs="Arial"/>
        </w:rPr>
        <w:t>als werkgever aan een inclusieve werkvloer</w:t>
      </w:r>
      <w:r>
        <w:rPr>
          <w:rFonts w:cs="Arial"/>
        </w:rPr>
        <w:t xml:space="preserve"> en wil </w:t>
      </w:r>
      <w:r w:rsidR="00611182">
        <w:rPr>
          <w:rFonts w:cs="Arial"/>
        </w:rPr>
        <w:t>partijen aan zich binden die zich inspannen personeel aan te bieden dat een afspiegeling vormt van de door de VU gewenste diversiteit.</w:t>
      </w:r>
      <w:r w:rsidR="00CB21E2">
        <w:rPr>
          <w:rFonts w:cs="Arial"/>
        </w:rPr>
        <w:t xml:space="preserve"> Diversiteit </w:t>
      </w:r>
      <w:r w:rsidR="00283B8C">
        <w:rPr>
          <w:rFonts w:cs="Arial"/>
        </w:rPr>
        <w:t xml:space="preserve">vormt als thema </w:t>
      </w:r>
      <w:r w:rsidR="009F25FC">
        <w:rPr>
          <w:rFonts w:cs="Arial"/>
        </w:rPr>
        <w:t xml:space="preserve">integraal </w:t>
      </w:r>
      <w:r w:rsidR="00283B8C">
        <w:rPr>
          <w:rFonts w:cs="Arial"/>
        </w:rPr>
        <w:t xml:space="preserve">onderdeel van onderhavige </w:t>
      </w:r>
      <w:r w:rsidR="00CB21E2">
        <w:rPr>
          <w:rFonts w:cs="Arial"/>
        </w:rPr>
        <w:t>aanbesteding</w:t>
      </w:r>
      <w:r w:rsidR="00283B8C">
        <w:rPr>
          <w:rFonts w:cs="Arial"/>
        </w:rPr>
        <w:t>.</w:t>
      </w:r>
      <w:r w:rsidR="00CB21E2">
        <w:rPr>
          <w:rFonts w:cs="Arial"/>
        </w:rPr>
        <w:t xml:space="preserve"> </w:t>
      </w:r>
      <w:r w:rsidR="001C3CCB">
        <w:rPr>
          <w:rFonts w:cs="Arial"/>
        </w:rPr>
        <w:t>De uitgangspunten in onderhavige aanbesteding op het thema diversiteit heeft de VU getoetst aan de markt en opgedane inzichten</w:t>
      </w:r>
      <w:r w:rsidR="001911F3">
        <w:rPr>
          <w:rFonts w:cs="Arial"/>
        </w:rPr>
        <w:t xml:space="preserve"> zijn</w:t>
      </w:r>
      <w:r w:rsidR="001C3CCB">
        <w:rPr>
          <w:rFonts w:cs="Arial"/>
        </w:rPr>
        <w:t xml:space="preserve"> - waar mogelijk - verwerkt in de aanbestedingsstukken. </w:t>
      </w:r>
    </w:p>
    <w:p w14:paraId="37D969CC" w14:textId="77777777" w:rsidR="00616D00" w:rsidRDefault="00616D00" w:rsidP="00C65FF7">
      <w:pPr>
        <w:tabs>
          <w:tab w:val="left" w:pos="993"/>
        </w:tabs>
        <w:spacing w:after="0" w:line="300" w:lineRule="exact"/>
        <w:jc w:val="both"/>
        <w:rPr>
          <w:rFonts w:cs="Arial"/>
        </w:rPr>
      </w:pPr>
    </w:p>
    <w:p w14:paraId="2ABC8C01" w14:textId="77777777" w:rsidR="00C65FF7" w:rsidRPr="00616D00" w:rsidRDefault="00616D00" w:rsidP="00BD6A16">
      <w:pPr>
        <w:tabs>
          <w:tab w:val="left" w:pos="993"/>
        </w:tabs>
        <w:spacing w:after="0" w:line="300" w:lineRule="exact"/>
        <w:jc w:val="both"/>
        <w:rPr>
          <w:rFonts w:cs="Arial"/>
          <w:i/>
        </w:rPr>
      </w:pPr>
      <w:r>
        <w:rPr>
          <w:rFonts w:cs="Arial"/>
          <w:i/>
        </w:rPr>
        <w:t>Duur Raamovereenkomst</w:t>
      </w:r>
    </w:p>
    <w:p w14:paraId="4767E369" w14:textId="4832C3C7" w:rsidR="00631812" w:rsidRDefault="00320F10" w:rsidP="00631812">
      <w:pPr>
        <w:spacing w:after="0" w:line="300" w:lineRule="exact"/>
        <w:jc w:val="both"/>
        <w:rPr>
          <w:rFonts w:cs="Arial"/>
        </w:rPr>
      </w:pPr>
      <w:r w:rsidRPr="00320F10">
        <w:rPr>
          <w:rFonts w:cs="Arial"/>
        </w:rPr>
        <w:t xml:space="preserve">De </w:t>
      </w:r>
      <w:r w:rsidR="002E3F04">
        <w:rPr>
          <w:rFonts w:cs="Arial"/>
        </w:rPr>
        <w:t>Raam</w:t>
      </w:r>
      <w:r w:rsidRPr="00320F10">
        <w:rPr>
          <w:rFonts w:cs="Arial"/>
        </w:rPr>
        <w:t>overeenkomst wordt afgesloten voor een periode van twee (2) jaar met de mogelijkheid om de overeenkomst te verlengen met twee (2) keer een (1) jaar</w:t>
      </w:r>
      <w:r w:rsidR="009F25FC">
        <w:rPr>
          <w:rFonts w:cs="Arial"/>
        </w:rPr>
        <w:t xml:space="preserve"> en wordt niet automatisch/stilzwijgend verlengd</w:t>
      </w:r>
      <w:r w:rsidRPr="00320F10">
        <w:rPr>
          <w:rFonts w:cs="Arial"/>
        </w:rPr>
        <w:t>. De beoogde ingangsdatum van de overeenkomst is</w:t>
      </w:r>
      <w:r w:rsidR="00447FFB">
        <w:rPr>
          <w:rFonts w:cs="Arial"/>
          <w:color w:val="FF0000"/>
        </w:rPr>
        <w:t xml:space="preserve"> </w:t>
      </w:r>
      <w:r w:rsidR="002359E1">
        <w:rPr>
          <w:rFonts w:cs="Arial"/>
          <w:color w:val="FF0000"/>
        </w:rPr>
        <w:t>1 januari 2022</w:t>
      </w:r>
      <w:r w:rsidRPr="00320F10">
        <w:rPr>
          <w:rFonts w:cs="Arial"/>
        </w:rPr>
        <w:t xml:space="preserve">. </w:t>
      </w:r>
      <w:r w:rsidR="00631812" w:rsidRPr="00B12D0C">
        <w:rPr>
          <w:rFonts w:cs="Arial"/>
        </w:rPr>
        <w:t xml:space="preserve">De gunning vindt plaats op basis van het gunningscriterium beste prijs-kwaliteitverhouding (beste PKV, voorheen EMVI). </w:t>
      </w:r>
      <w:r w:rsidR="00631812">
        <w:rPr>
          <w:rFonts w:cs="Arial"/>
        </w:rPr>
        <w:t>Afspraken in het kader van Nadere Opdrachten worden vastgelegd in een Nadere Overeenkomst (NOK).</w:t>
      </w:r>
    </w:p>
    <w:p w14:paraId="110B75E3" w14:textId="77777777" w:rsidR="00E52747" w:rsidRDefault="00E52747" w:rsidP="00BD6A16">
      <w:pPr>
        <w:widowControl w:val="0"/>
        <w:autoSpaceDE w:val="0"/>
        <w:autoSpaceDN w:val="0"/>
        <w:adjustRightInd w:val="0"/>
        <w:spacing w:after="0" w:line="300" w:lineRule="exact"/>
        <w:jc w:val="both"/>
        <w:rPr>
          <w:rFonts w:cs="Arial"/>
          <w:color w:val="FF0000"/>
        </w:rPr>
      </w:pPr>
    </w:p>
    <w:p w14:paraId="7FB63AF6" w14:textId="77777777" w:rsidR="00E52747" w:rsidRPr="007937B9" w:rsidRDefault="00E52747" w:rsidP="00E52747">
      <w:pPr>
        <w:spacing w:after="0" w:line="300" w:lineRule="exact"/>
        <w:jc w:val="both"/>
        <w:rPr>
          <w:rFonts w:cs="Arial"/>
          <w:i/>
        </w:rPr>
      </w:pPr>
      <w:r>
        <w:rPr>
          <w:rFonts w:cs="Arial"/>
          <w:i/>
        </w:rPr>
        <w:t>Raamovereenkomst en Voorwaarden</w:t>
      </w:r>
    </w:p>
    <w:p w14:paraId="0D00E3BC" w14:textId="77777777" w:rsidR="00E52747" w:rsidRPr="00205146" w:rsidRDefault="00E52747" w:rsidP="00E52747">
      <w:r w:rsidRPr="00205146">
        <w:t xml:space="preserve">De </w:t>
      </w:r>
      <w:r>
        <w:t>b</w:t>
      </w:r>
      <w:r w:rsidRPr="00205146">
        <w:t>ijlagen bevatten de concept Raamovereenkomst</w:t>
      </w:r>
      <w:r>
        <w:t xml:space="preserve"> </w:t>
      </w:r>
      <w:r w:rsidRPr="00205146">
        <w:t xml:space="preserve">en de </w:t>
      </w:r>
      <w:r>
        <w:t xml:space="preserve">ARVODI2018  (hierna Voorwaarden). </w:t>
      </w:r>
    </w:p>
    <w:p w14:paraId="762D5A37" w14:textId="0FF8950D" w:rsidR="00E52747" w:rsidRDefault="00E52747" w:rsidP="00E52747">
      <w:pPr>
        <w:spacing w:after="0" w:line="300" w:lineRule="exact"/>
        <w:jc w:val="both"/>
      </w:pPr>
      <w:r w:rsidRPr="00205146">
        <w:t>Ten aanzien van de Raamovereenkomst</w:t>
      </w:r>
      <w:r>
        <w:t xml:space="preserve"> </w:t>
      </w:r>
      <w:r w:rsidRPr="00205146">
        <w:t>en de Voorwaarden kunnen, in de fase tot het verzenden van de Nota van Inlichtingen door</w:t>
      </w:r>
      <w:r>
        <w:t xml:space="preserve"> Opdrachtgever</w:t>
      </w:r>
      <w:r w:rsidRPr="00205146">
        <w:t>, slechts (eventuele) wijzigingen van ondergeschikte aard worden aangegeven. In</w:t>
      </w:r>
      <w:r w:rsidR="009F25FC">
        <w:t xml:space="preserve"> </w:t>
      </w:r>
      <w:r w:rsidRPr="00205146">
        <w:t xml:space="preserve">geval van op- en aanmerkingen dient Inschrijver een tegenvoorstel te doen onder vermelding van het artikelnummer. </w:t>
      </w:r>
      <w:r>
        <w:t xml:space="preserve">Opdrachtgever </w:t>
      </w:r>
      <w:r w:rsidRPr="00205146">
        <w:t>is niet verplicht de aangeboden wijzigingsvoorstellen over te nemen.</w:t>
      </w:r>
    </w:p>
    <w:p w14:paraId="04DEE34F" w14:textId="77C9AB8D" w:rsidR="00E52747" w:rsidRDefault="00E52747" w:rsidP="00E52747">
      <w:pPr>
        <w:spacing w:after="0" w:line="300" w:lineRule="exact"/>
        <w:jc w:val="both"/>
        <w:rPr>
          <w:rFonts w:cs="Arial"/>
        </w:rPr>
      </w:pPr>
      <w:r w:rsidRPr="00205146">
        <w:t>Indien er wijzigingen in de concept Raamovereenkomst worden aangebracht, zal een definitieve Raamovereenkomst samen met de Nota van Inlichtingen worden meegezonden.</w:t>
      </w:r>
    </w:p>
    <w:p w14:paraId="75C306CB" w14:textId="77777777" w:rsidR="00A5728D" w:rsidRPr="00A5728D" w:rsidRDefault="00A5728D" w:rsidP="00E52747">
      <w:pPr>
        <w:spacing w:after="0" w:line="300" w:lineRule="exact"/>
        <w:jc w:val="both"/>
        <w:rPr>
          <w:rFonts w:cs="Arial"/>
          <w:i/>
        </w:rPr>
      </w:pPr>
      <w:r>
        <w:rPr>
          <w:rFonts w:cs="Arial"/>
          <w:i/>
        </w:rPr>
        <w:t>Geraamde omvang opdracht</w:t>
      </w:r>
    </w:p>
    <w:p w14:paraId="55E88352" w14:textId="37141007" w:rsidR="00262ACB" w:rsidRDefault="00703B42" w:rsidP="00262ACB">
      <w:pPr>
        <w:widowControl w:val="0"/>
        <w:autoSpaceDE w:val="0"/>
        <w:autoSpaceDN w:val="0"/>
        <w:adjustRightInd w:val="0"/>
        <w:spacing w:after="0" w:line="300" w:lineRule="exact"/>
        <w:jc w:val="both"/>
        <w:rPr>
          <w:rFonts w:cs="Arial"/>
        </w:rPr>
      </w:pPr>
      <w:r>
        <w:rPr>
          <w:rFonts w:cs="Arial"/>
        </w:rPr>
        <w:lastRenderedPageBreak/>
        <w:t xml:space="preserve">Op basis van </w:t>
      </w:r>
      <w:r w:rsidR="00320F10">
        <w:rPr>
          <w:rFonts w:cs="Arial"/>
        </w:rPr>
        <w:t xml:space="preserve">historische </w:t>
      </w:r>
      <w:r>
        <w:rPr>
          <w:rFonts w:cs="Arial"/>
        </w:rPr>
        <w:t>gegevens</w:t>
      </w:r>
      <w:r w:rsidR="00320F10">
        <w:rPr>
          <w:rFonts w:cs="Arial"/>
        </w:rPr>
        <w:t xml:space="preserve"> over de jaren 201</w:t>
      </w:r>
      <w:r w:rsidR="00FF5F49">
        <w:rPr>
          <w:rFonts w:cs="Arial"/>
        </w:rPr>
        <w:t>9</w:t>
      </w:r>
      <w:r w:rsidR="00320F10">
        <w:rPr>
          <w:rFonts w:cs="Arial"/>
        </w:rPr>
        <w:t xml:space="preserve"> en 20</w:t>
      </w:r>
      <w:r w:rsidR="00FF5F49">
        <w:rPr>
          <w:rFonts w:cs="Arial"/>
        </w:rPr>
        <w:t>20</w:t>
      </w:r>
      <w:r>
        <w:rPr>
          <w:rFonts w:cs="Arial"/>
        </w:rPr>
        <w:t xml:space="preserve"> </w:t>
      </w:r>
      <w:r w:rsidR="00FF5F49">
        <w:rPr>
          <w:rFonts w:cs="Arial"/>
        </w:rPr>
        <w:t>ligt</w:t>
      </w:r>
      <w:r>
        <w:rPr>
          <w:rFonts w:cs="Arial"/>
        </w:rPr>
        <w:t xml:space="preserve"> de </w:t>
      </w:r>
      <w:r w:rsidR="003B43AF">
        <w:rPr>
          <w:rFonts w:cs="Arial"/>
        </w:rPr>
        <w:t>geraamde</w:t>
      </w:r>
      <w:r>
        <w:rPr>
          <w:rFonts w:cs="Arial"/>
        </w:rPr>
        <w:t xml:space="preserve"> omvang van de opdracht </w:t>
      </w:r>
      <w:r w:rsidR="00FF5F49">
        <w:rPr>
          <w:rFonts w:cs="Arial"/>
        </w:rPr>
        <w:t xml:space="preserve">tussen de </w:t>
      </w:r>
      <w:r>
        <w:rPr>
          <w:rFonts w:cs="Arial"/>
        </w:rPr>
        <w:t xml:space="preserve">€ </w:t>
      </w:r>
      <w:r w:rsidR="003B43AF">
        <w:rPr>
          <w:rFonts w:cs="Arial"/>
        </w:rPr>
        <w:t>500.000,-</w:t>
      </w:r>
      <w:r w:rsidR="00FF5F49">
        <w:rPr>
          <w:rFonts w:cs="Arial"/>
        </w:rPr>
        <w:t xml:space="preserve"> en € 600.000,-</w:t>
      </w:r>
      <w:r>
        <w:rPr>
          <w:rFonts w:cs="Arial"/>
        </w:rPr>
        <w:t xml:space="preserve"> excl. </w:t>
      </w:r>
      <w:r w:rsidR="00262ACB">
        <w:rPr>
          <w:rFonts w:cs="Arial"/>
        </w:rPr>
        <w:t>b</w:t>
      </w:r>
      <w:r>
        <w:rPr>
          <w:rFonts w:cs="Arial"/>
        </w:rPr>
        <w:t>tw</w:t>
      </w:r>
      <w:r w:rsidR="003B43AF">
        <w:rPr>
          <w:rFonts w:cs="Arial"/>
        </w:rPr>
        <w:t xml:space="preserve"> per jaar.</w:t>
      </w:r>
      <w:r w:rsidR="00262ACB">
        <w:rPr>
          <w:rFonts w:cs="Arial"/>
        </w:rPr>
        <w:t xml:space="preserve"> </w:t>
      </w:r>
      <w:r w:rsidR="00435E7A">
        <w:rPr>
          <w:rFonts w:cs="Arial"/>
        </w:rPr>
        <w:t>H</w:t>
      </w:r>
      <w:r w:rsidR="00435E7A" w:rsidRPr="00435E7A">
        <w:rPr>
          <w:rFonts w:cs="Arial"/>
        </w:rPr>
        <w:t>et</w:t>
      </w:r>
      <w:r w:rsidR="001911F3">
        <w:rPr>
          <w:rFonts w:cs="Arial"/>
        </w:rPr>
        <w:t xml:space="preserve"> is</w:t>
      </w:r>
      <w:r w:rsidR="00435E7A" w:rsidRPr="00435E7A">
        <w:rPr>
          <w:rFonts w:cs="Arial"/>
        </w:rPr>
        <w:t xml:space="preserve"> niet in te schatten hoe de omzet zich de komende periode zal ontwikkelen. De genoemde omzet wordt dan ook slechts ter indicatie meegegeven en hieraan kan dan ook op geen enkele wijze rechten aan worden ontleend. </w:t>
      </w:r>
    </w:p>
    <w:p w14:paraId="5402B814" w14:textId="77777777" w:rsidR="00320F10" w:rsidRDefault="00320F10" w:rsidP="00BD6A16">
      <w:pPr>
        <w:widowControl w:val="0"/>
        <w:autoSpaceDE w:val="0"/>
        <w:autoSpaceDN w:val="0"/>
        <w:adjustRightInd w:val="0"/>
        <w:spacing w:after="0" w:line="300" w:lineRule="exact"/>
        <w:jc w:val="both"/>
        <w:rPr>
          <w:rFonts w:cs="Arial"/>
        </w:rPr>
      </w:pPr>
    </w:p>
    <w:p w14:paraId="075CC890" w14:textId="7E4659AC" w:rsidR="00320F10" w:rsidRDefault="003B43AF" w:rsidP="00BD6A16">
      <w:pPr>
        <w:widowControl w:val="0"/>
        <w:autoSpaceDE w:val="0"/>
        <w:autoSpaceDN w:val="0"/>
        <w:adjustRightInd w:val="0"/>
        <w:spacing w:after="0" w:line="300" w:lineRule="exact"/>
        <w:jc w:val="both"/>
        <w:rPr>
          <w:rFonts w:cs="Arial"/>
        </w:rPr>
      </w:pPr>
      <w:r>
        <w:rPr>
          <w:rFonts w:cs="Arial"/>
        </w:rPr>
        <w:t>Functiep</w:t>
      </w:r>
      <w:r w:rsidR="00320F10" w:rsidRPr="00320F10">
        <w:rPr>
          <w:rFonts w:cs="Arial"/>
        </w:rPr>
        <w:t>rofielen</w:t>
      </w:r>
      <w:r>
        <w:rPr>
          <w:rFonts w:cs="Arial"/>
        </w:rPr>
        <w:t xml:space="preserve"> </w:t>
      </w:r>
      <w:r w:rsidR="00320F10" w:rsidRPr="00320F10">
        <w:rPr>
          <w:rFonts w:cs="Arial"/>
        </w:rPr>
        <w:t xml:space="preserve">tot en met schaal 9 </w:t>
      </w:r>
      <w:r w:rsidR="00450BAA">
        <w:rPr>
          <w:rFonts w:cs="Arial"/>
        </w:rPr>
        <w:t xml:space="preserve">worden </w:t>
      </w:r>
      <w:r w:rsidR="00320F10" w:rsidRPr="00320F10">
        <w:rPr>
          <w:rFonts w:cs="Arial"/>
        </w:rPr>
        <w:t>onder de raamover</w:t>
      </w:r>
      <w:r w:rsidR="00450BAA">
        <w:rPr>
          <w:rFonts w:cs="Arial"/>
        </w:rPr>
        <w:t xml:space="preserve">eenkomst Uitzendkrachten </w:t>
      </w:r>
      <w:r w:rsidR="00320F10" w:rsidRPr="00320F10">
        <w:rPr>
          <w:rFonts w:cs="Arial"/>
        </w:rPr>
        <w:t xml:space="preserve">ingeleend. Indien de </w:t>
      </w:r>
      <w:r w:rsidR="00783F7A">
        <w:rPr>
          <w:rFonts w:cs="Arial"/>
        </w:rPr>
        <w:t>o</w:t>
      </w:r>
      <w:r w:rsidR="003E0C90">
        <w:rPr>
          <w:rFonts w:cs="Arial"/>
        </w:rPr>
        <w:t>pdrachtnemer</w:t>
      </w:r>
      <w:r w:rsidR="00320F10" w:rsidRPr="00320F10">
        <w:rPr>
          <w:rFonts w:cs="Arial"/>
        </w:rPr>
        <w:t xml:space="preserve"> voor uitzendkrachten niet kan voorzien in de uitvraag, kan de opdracht uitgevraagd worden bij de </w:t>
      </w:r>
      <w:r w:rsidR="00450BAA">
        <w:rPr>
          <w:rFonts w:cs="Arial"/>
        </w:rPr>
        <w:t>opdrachtnemer</w:t>
      </w:r>
      <w:r w:rsidR="00320F10" w:rsidRPr="00320F10">
        <w:rPr>
          <w:rFonts w:cs="Arial"/>
        </w:rPr>
        <w:t xml:space="preserve"> van de raamovereenkomst van onderhavige aanbesteding. Dit geheel ter bepaling </w:t>
      </w:r>
      <w:r w:rsidR="001911F3">
        <w:rPr>
          <w:rFonts w:cs="Arial"/>
        </w:rPr>
        <w:t>van</w:t>
      </w:r>
      <w:r w:rsidR="00320F10" w:rsidRPr="00320F10">
        <w:rPr>
          <w:rFonts w:cs="Arial"/>
        </w:rPr>
        <w:t xml:space="preserve"> de VU.</w:t>
      </w:r>
    </w:p>
    <w:p w14:paraId="6BEB2294" w14:textId="77777777" w:rsidR="00FF5F49" w:rsidRDefault="00FF5F49" w:rsidP="00BD6A16">
      <w:pPr>
        <w:widowControl w:val="0"/>
        <w:autoSpaceDE w:val="0"/>
        <w:autoSpaceDN w:val="0"/>
        <w:adjustRightInd w:val="0"/>
        <w:spacing w:after="0" w:line="300" w:lineRule="exact"/>
        <w:jc w:val="both"/>
        <w:rPr>
          <w:rFonts w:cs="Arial"/>
        </w:rPr>
      </w:pPr>
    </w:p>
    <w:p w14:paraId="0D86E201" w14:textId="77777777" w:rsidR="00320F10" w:rsidRPr="00A5728D" w:rsidRDefault="00A5728D" w:rsidP="00BD6A16">
      <w:pPr>
        <w:widowControl w:val="0"/>
        <w:autoSpaceDE w:val="0"/>
        <w:autoSpaceDN w:val="0"/>
        <w:adjustRightInd w:val="0"/>
        <w:spacing w:after="0" w:line="300" w:lineRule="exact"/>
        <w:jc w:val="both"/>
        <w:rPr>
          <w:rFonts w:cs="Arial"/>
          <w:i/>
        </w:rPr>
      </w:pPr>
      <w:r>
        <w:rPr>
          <w:rFonts w:cs="Arial"/>
          <w:i/>
        </w:rPr>
        <w:t>Uitnodiging</w:t>
      </w:r>
    </w:p>
    <w:p w14:paraId="0A9901DB" w14:textId="3090C0BF" w:rsidR="002E7741" w:rsidRDefault="002E7741" w:rsidP="00BD6A16">
      <w:pPr>
        <w:widowControl w:val="0"/>
        <w:autoSpaceDE w:val="0"/>
        <w:autoSpaceDN w:val="0"/>
        <w:adjustRightInd w:val="0"/>
        <w:spacing w:after="0" w:line="300" w:lineRule="exact"/>
        <w:jc w:val="both"/>
        <w:rPr>
          <w:rFonts w:cs="Arial"/>
        </w:rPr>
      </w:pPr>
      <w:r w:rsidRPr="002E7741">
        <w:rPr>
          <w:rFonts w:cs="Arial"/>
        </w:rPr>
        <w:t xml:space="preserve">Inschrijvers worden uitgenodigd om op basis van de verstrekte informatie een aanbieding te doen met inachtneming van de eisen en wensen die in onderhavige </w:t>
      </w:r>
      <w:r w:rsidR="00CF12B8">
        <w:rPr>
          <w:rFonts w:cs="Arial"/>
        </w:rPr>
        <w:t>Offerteaanvraag</w:t>
      </w:r>
      <w:r w:rsidRPr="002E7741">
        <w:rPr>
          <w:rFonts w:cs="Arial"/>
        </w:rPr>
        <w:t xml:space="preserve"> en de bijbehorende </w:t>
      </w:r>
      <w:r w:rsidR="00783F7A">
        <w:rPr>
          <w:rFonts w:cs="Arial"/>
        </w:rPr>
        <w:t>bijlagen</w:t>
      </w:r>
      <w:r w:rsidRPr="002E7741">
        <w:rPr>
          <w:rFonts w:cs="Arial"/>
        </w:rPr>
        <w:t xml:space="preserve"> zijn geformuleerd ten aanzien van onder andere de inschrijving, de  dienstverlening en de voorwaarden.</w:t>
      </w:r>
    </w:p>
    <w:p w14:paraId="2AE8D898" w14:textId="77777777" w:rsidR="001C66D0" w:rsidRDefault="001C66D0" w:rsidP="00BD6A16">
      <w:pPr>
        <w:widowControl w:val="0"/>
        <w:autoSpaceDE w:val="0"/>
        <w:autoSpaceDN w:val="0"/>
        <w:adjustRightInd w:val="0"/>
        <w:spacing w:after="0" w:line="300" w:lineRule="exact"/>
        <w:jc w:val="both"/>
        <w:rPr>
          <w:rFonts w:cs="Arial"/>
        </w:rPr>
      </w:pPr>
    </w:p>
    <w:p w14:paraId="41CA153D" w14:textId="4AA6C676" w:rsidR="001C66D0" w:rsidRPr="002E7741" w:rsidRDefault="001C66D0" w:rsidP="00BD6A16">
      <w:pPr>
        <w:widowControl w:val="0"/>
        <w:autoSpaceDE w:val="0"/>
        <w:autoSpaceDN w:val="0"/>
        <w:adjustRightInd w:val="0"/>
        <w:spacing w:after="0" w:line="300" w:lineRule="exact"/>
        <w:jc w:val="both"/>
        <w:rPr>
          <w:rFonts w:cs="Arial"/>
        </w:rPr>
      </w:pPr>
      <w:r w:rsidRPr="001C66D0">
        <w:rPr>
          <w:rFonts w:cs="Arial"/>
        </w:rPr>
        <w:t xml:space="preserve">Door het doen van een inschrijving gaat inschrijver akkoord met alle in </w:t>
      </w:r>
      <w:r w:rsidR="00783F7A">
        <w:rPr>
          <w:rFonts w:cs="Arial"/>
        </w:rPr>
        <w:t>d</w:t>
      </w:r>
      <w:r w:rsidR="006B68A7">
        <w:rPr>
          <w:rFonts w:cs="Arial"/>
        </w:rPr>
        <w:t xml:space="preserve">eze </w:t>
      </w:r>
      <w:r w:rsidR="00CF12B8">
        <w:rPr>
          <w:rFonts w:cs="Arial"/>
        </w:rPr>
        <w:t>Offerteaanvraag</w:t>
      </w:r>
      <w:r w:rsidRPr="001C66D0">
        <w:rPr>
          <w:rFonts w:cs="Arial"/>
        </w:rPr>
        <w:t xml:space="preserve"> vastgestelde (vorm)voorschriften en het Programma van Eisen.</w:t>
      </w:r>
    </w:p>
    <w:p w14:paraId="009D8CB9" w14:textId="77777777" w:rsidR="002E7741" w:rsidRPr="002E7741" w:rsidRDefault="002E7741" w:rsidP="007779E6">
      <w:pPr>
        <w:pStyle w:val="Kop2"/>
        <w:ind w:left="1134" w:hanging="567"/>
      </w:pPr>
      <w:bookmarkStart w:id="7" w:name="_Toc378152407"/>
      <w:bookmarkStart w:id="8" w:name="_Toc71019896"/>
      <w:r w:rsidRPr="002E7741">
        <w:t>De Vrije Universiteit</w:t>
      </w:r>
      <w:bookmarkEnd w:id="7"/>
      <w:bookmarkEnd w:id="8"/>
    </w:p>
    <w:p w14:paraId="372C343A" w14:textId="23291876" w:rsidR="002E7741" w:rsidRPr="002E7741" w:rsidRDefault="002E7741" w:rsidP="00446BE4">
      <w:pPr>
        <w:spacing w:after="0" w:line="300" w:lineRule="exact"/>
        <w:jc w:val="both"/>
      </w:pPr>
      <w:r w:rsidRPr="002E7741">
        <w:t xml:space="preserve">De Vrije Universiteit Amsterdam (VU) is een innovatieve </w:t>
      </w:r>
      <w:r w:rsidR="009F25FC">
        <w:t xml:space="preserve">en duurzame </w:t>
      </w:r>
      <w:r w:rsidRPr="002E7741">
        <w:t>universiteit die midden in de samenleving staat en actief bijdraagt aan de ontwikkelingen in ond</w:t>
      </w:r>
      <w:r w:rsidR="00446BE4">
        <w:t xml:space="preserve">erwijs en onderzoek. Onze breed </w:t>
      </w:r>
      <w:r w:rsidRPr="002E7741">
        <w:t xml:space="preserve">georiënteerde universiteit telt faculteiten, verschillende instituten, stichtingen en onderzoekscentra en ondersteunende diensten. Op de campus, aan de snelst groeiende economische regio van Nederland (de </w:t>
      </w:r>
      <w:proofErr w:type="spellStart"/>
      <w:r w:rsidRPr="002E7741">
        <w:t>Zuidas</w:t>
      </w:r>
      <w:proofErr w:type="spellEnd"/>
      <w:r w:rsidRPr="002E7741">
        <w:t xml:space="preserve">), volgen ruim 25.000 studenten wetenschappelijk onderwijs en werken ca. 2.750 wetenschappelijke personeelsleden en 1.900 personeelsleden in niet-wetenschappelijke functies. </w:t>
      </w:r>
    </w:p>
    <w:p w14:paraId="35DC768E" w14:textId="77777777" w:rsidR="002E7741" w:rsidRPr="002E7741" w:rsidRDefault="002E7741" w:rsidP="00BD6A16">
      <w:pPr>
        <w:spacing w:after="0" w:line="300" w:lineRule="exact"/>
        <w:jc w:val="both"/>
      </w:pPr>
    </w:p>
    <w:p w14:paraId="65BCF096" w14:textId="77777777" w:rsidR="002E7741" w:rsidRPr="002E7741" w:rsidRDefault="002E7741" w:rsidP="00BD6A16">
      <w:pPr>
        <w:spacing w:after="0" w:line="300" w:lineRule="exact"/>
        <w:jc w:val="both"/>
      </w:pPr>
      <w:r w:rsidRPr="002E7741">
        <w:t>De VU wil groeien, zowel in kwaliteit van onderwijs en onderzoek als in aantrekkingskracht op studenten, wetenschappelijke medewerkers en maatschappelijke partners. Daarbij staan de kernwaarden voorop: betrokken bij de maatschappij, zorgvuldig in de omgang met elkaar en ambitieus in onderwijs en onderzoek.</w:t>
      </w:r>
    </w:p>
    <w:p w14:paraId="1C66A3E1" w14:textId="77777777" w:rsidR="002E7741" w:rsidRPr="002E7741" w:rsidRDefault="002E7741" w:rsidP="00BD6A16">
      <w:pPr>
        <w:spacing w:after="0" w:line="300" w:lineRule="exact"/>
        <w:jc w:val="both"/>
      </w:pPr>
    </w:p>
    <w:p w14:paraId="28A9AC1B" w14:textId="77777777" w:rsidR="002E7741" w:rsidRPr="002E7741" w:rsidRDefault="002E7741" w:rsidP="00BD6A16">
      <w:pPr>
        <w:spacing w:after="0" w:line="300" w:lineRule="exact"/>
        <w:jc w:val="both"/>
      </w:pPr>
      <w:r w:rsidRPr="002E7741">
        <w:t xml:space="preserve">De Stichting VU is de rechtspersoon waarbinnen de Vrije Universiteit haar werk verricht. Het bestuur van de stichting wordt gevormd door het College van Bestuur. </w:t>
      </w:r>
    </w:p>
    <w:p w14:paraId="103C5896" w14:textId="77777777" w:rsidR="002E7741" w:rsidRPr="002E7741" w:rsidRDefault="002E7741" w:rsidP="00BD6A16">
      <w:pPr>
        <w:spacing w:after="0" w:line="300" w:lineRule="exact"/>
        <w:jc w:val="both"/>
      </w:pPr>
    </w:p>
    <w:p w14:paraId="761F1E9F" w14:textId="7AD4A2FA" w:rsidR="00003A71" w:rsidRDefault="002E7741" w:rsidP="00BD6A16">
      <w:pPr>
        <w:spacing w:after="0" w:line="300" w:lineRule="exact"/>
        <w:jc w:val="both"/>
      </w:pPr>
      <w:r w:rsidRPr="002E7741">
        <w:t xml:space="preserve">Voor meer informatie over de VU, zie </w:t>
      </w:r>
      <w:hyperlink r:id="rId13" w:tooltip="http://www.vu.nl/" w:history="1">
        <w:r w:rsidRPr="002E7741">
          <w:rPr>
            <w:rStyle w:val="Hyperlink"/>
          </w:rPr>
          <w:t>www.vu.nl</w:t>
        </w:r>
      </w:hyperlink>
      <w:r w:rsidRPr="002E7741">
        <w:t>.</w:t>
      </w:r>
    </w:p>
    <w:p w14:paraId="4A7D4C01" w14:textId="77777777" w:rsidR="008110C3" w:rsidRDefault="008110C3" w:rsidP="00BD6A16">
      <w:pPr>
        <w:spacing w:after="0" w:line="300" w:lineRule="exact"/>
        <w:jc w:val="both"/>
      </w:pPr>
    </w:p>
    <w:p w14:paraId="22E6B971" w14:textId="25DA987F" w:rsidR="002E3F04" w:rsidRDefault="002E3F04" w:rsidP="00003A71">
      <w:pPr>
        <w:pStyle w:val="Kop2"/>
        <w:ind w:left="1134" w:hanging="567"/>
      </w:pPr>
      <w:bookmarkStart w:id="9" w:name="_Toc71019897"/>
      <w:r>
        <w:t xml:space="preserve">Dienst </w:t>
      </w:r>
      <w:r w:rsidR="00A5728D">
        <w:t>Communicatie &amp; Marketing</w:t>
      </w:r>
      <w:bookmarkEnd w:id="9"/>
      <w:r w:rsidR="009F25FC">
        <w:t xml:space="preserve"> (C&amp;M)</w:t>
      </w:r>
    </w:p>
    <w:p w14:paraId="4BFB4A74" w14:textId="1267BB47" w:rsidR="008110C3" w:rsidRPr="008110C3" w:rsidRDefault="008110C3" w:rsidP="008110C3">
      <w:pPr>
        <w:shd w:val="clear" w:color="auto" w:fill="FFFFFF"/>
        <w:spacing w:after="0" w:line="240" w:lineRule="auto"/>
        <w:rPr>
          <w:rFonts w:cstheme="minorHAnsi"/>
          <w:color w:val="000000"/>
          <w:shd w:val="clear" w:color="auto" w:fill="FFFFFF"/>
        </w:rPr>
      </w:pPr>
      <w:r w:rsidRPr="008110C3">
        <w:rPr>
          <w:rFonts w:cstheme="minorHAnsi"/>
          <w:color w:val="000000"/>
          <w:shd w:val="clear" w:color="auto" w:fill="FFFFFF"/>
        </w:rPr>
        <w:t xml:space="preserve">De dienst Communicatie &amp; Marketing (C&amp;M) draagt actief bij aan de positionering van de Vrije Universiteit Amsterdam. </w:t>
      </w:r>
      <w:r w:rsidR="009F25FC">
        <w:rPr>
          <w:rFonts w:cstheme="minorHAnsi"/>
          <w:color w:val="000000"/>
          <w:shd w:val="clear" w:color="auto" w:fill="FFFFFF"/>
        </w:rPr>
        <w:t>De dienst</w:t>
      </w:r>
      <w:r w:rsidR="009F25FC" w:rsidRPr="008110C3">
        <w:rPr>
          <w:rFonts w:cstheme="minorHAnsi"/>
          <w:color w:val="000000"/>
          <w:shd w:val="clear" w:color="auto" w:fill="FFFFFF"/>
        </w:rPr>
        <w:t xml:space="preserve"> </w:t>
      </w:r>
      <w:r w:rsidRPr="008110C3">
        <w:rPr>
          <w:rFonts w:cstheme="minorHAnsi"/>
          <w:color w:val="000000"/>
          <w:shd w:val="clear" w:color="auto" w:fill="FFFFFF"/>
        </w:rPr>
        <w:t>staa</w:t>
      </w:r>
      <w:r w:rsidR="009F25FC">
        <w:rPr>
          <w:rFonts w:cstheme="minorHAnsi"/>
          <w:color w:val="000000"/>
          <w:shd w:val="clear" w:color="auto" w:fill="FFFFFF"/>
        </w:rPr>
        <w:t>t</w:t>
      </w:r>
      <w:r w:rsidRPr="008110C3">
        <w:rPr>
          <w:rFonts w:cstheme="minorHAnsi"/>
          <w:color w:val="000000"/>
          <w:shd w:val="clear" w:color="auto" w:fill="FFFFFF"/>
        </w:rPr>
        <w:t xml:space="preserve"> voor een toekomstgerichte en communicatieve VU. </w:t>
      </w:r>
      <w:r w:rsidRPr="008110C3">
        <w:rPr>
          <w:rFonts w:cstheme="minorHAnsi"/>
          <w:color w:val="000000"/>
          <w:shd w:val="clear" w:color="auto" w:fill="FFFFFF"/>
        </w:rPr>
        <w:lastRenderedPageBreak/>
        <w:t>Samen met faculteiten en afdelingen ontwikkel</w:t>
      </w:r>
      <w:r w:rsidR="009F25FC">
        <w:rPr>
          <w:rFonts w:cstheme="minorHAnsi"/>
          <w:color w:val="000000"/>
          <w:shd w:val="clear" w:color="auto" w:fill="FFFFFF"/>
        </w:rPr>
        <w:t>t de dienst</w:t>
      </w:r>
      <w:r w:rsidRPr="008110C3">
        <w:rPr>
          <w:rFonts w:cstheme="minorHAnsi"/>
          <w:color w:val="000000"/>
          <w:shd w:val="clear" w:color="auto" w:fill="FFFFFF"/>
        </w:rPr>
        <w:t xml:space="preserve"> communicatieactiviteiten die aansluiten bij onze doelgroepen, de strategie van de VU én de inhoud van onderwijs en onderzoek. Van studentenwerving tot arbeidsmarktcommunicatie, van interne communicatie tot mediarelaties, van productie van communicatiemiddelen tot de </w:t>
      </w:r>
      <w:proofErr w:type="spellStart"/>
      <w:r w:rsidRPr="008110C3">
        <w:rPr>
          <w:rFonts w:cstheme="minorHAnsi"/>
          <w:color w:val="000000"/>
          <w:shd w:val="clear" w:color="auto" w:fill="FFFFFF"/>
        </w:rPr>
        <w:t>webomgeving</w:t>
      </w:r>
      <w:proofErr w:type="spellEnd"/>
      <w:r w:rsidRPr="008110C3">
        <w:rPr>
          <w:rFonts w:cstheme="minorHAnsi"/>
          <w:color w:val="000000"/>
          <w:shd w:val="clear" w:color="auto" w:fill="FFFFFF"/>
        </w:rPr>
        <w:t>.</w:t>
      </w:r>
      <w:r w:rsidRPr="008110C3">
        <w:rPr>
          <w:rFonts w:cstheme="minorHAnsi"/>
          <w:color w:val="000000"/>
        </w:rPr>
        <w:br/>
      </w:r>
      <w:r w:rsidRPr="008110C3">
        <w:rPr>
          <w:rFonts w:cstheme="minorHAnsi"/>
          <w:color w:val="000000"/>
        </w:rPr>
        <w:br/>
      </w:r>
      <w:r w:rsidRPr="008110C3">
        <w:rPr>
          <w:rFonts w:cstheme="minorHAnsi"/>
          <w:color w:val="000000"/>
          <w:shd w:val="clear" w:color="auto" w:fill="FFFFFF"/>
        </w:rPr>
        <w:t xml:space="preserve">Werken bij </w:t>
      </w:r>
      <w:r w:rsidR="009F25FC">
        <w:rPr>
          <w:rFonts w:cstheme="minorHAnsi"/>
          <w:color w:val="000000"/>
          <w:shd w:val="clear" w:color="auto" w:fill="FFFFFF"/>
        </w:rPr>
        <w:t>C&amp;M</w:t>
      </w:r>
      <w:r w:rsidRPr="008110C3">
        <w:rPr>
          <w:rFonts w:cstheme="minorHAnsi"/>
          <w:color w:val="000000"/>
          <w:shd w:val="clear" w:color="auto" w:fill="FFFFFF"/>
        </w:rPr>
        <w:t xml:space="preserve"> is samenwerken met collega’s uit verschillende disciplines aan effectieve antwoorden op uiteenlopende communicatievragen. Bij C&amp;M werken ongeveer 100 medewerkers, verdeeld over 8 teams.</w:t>
      </w:r>
    </w:p>
    <w:p w14:paraId="0264191D" w14:textId="4E7638F7" w:rsidR="008110C3" w:rsidRPr="008110C3" w:rsidRDefault="008110C3" w:rsidP="008110C3">
      <w:pPr>
        <w:shd w:val="clear" w:color="auto" w:fill="FFFFFF"/>
        <w:spacing w:after="0" w:line="240" w:lineRule="auto"/>
        <w:rPr>
          <w:rFonts w:eastAsia="Times New Roman" w:cstheme="minorHAnsi"/>
          <w:lang w:eastAsia="nl-NL"/>
        </w:rPr>
      </w:pPr>
      <w:r w:rsidRPr="008110C3">
        <w:rPr>
          <w:rFonts w:eastAsia="Times New Roman" w:cstheme="minorHAnsi"/>
          <w:color w:val="3A3E3F"/>
          <w:lang w:eastAsia="nl-NL"/>
        </w:rPr>
        <w:br/>
      </w:r>
      <w:r w:rsidRPr="008110C3">
        <w:rPr>
          <w:rFonts w:eastAsia="Times New Roman" w:cstheme="minorHAnsi"/>
          <w:lang w:eastAsia="nl-NL"/>
        </w:rPr>
        <w:t>Dichtbij de faculteiten werken drie teams van communicatieprofessionals, die weten wat er speelt en waar behoeften liggen</w:t>
      </w:r>
      <w:r w:rsidR="00766A35">
        <w:rPr>
          <w:rFonts w:eastAsia="Times New Roman" w:cstheme="minorHAnsi"/>
          <w:lang w:eastAsia="nl-NL"/>
        </w:rPr>
        <w:t>:</w:t>
      </w:r>
      <w:r w:rsidRPr="008110C3">
        <w:rPr>
          <w:rFonts w:eastAsia="Times New Roman" w:cstheme="minorHAnsi"/>
          <w:lang w:eastAsia="nl-NL"/>
        </w:rPr>
        <w:t xml:space="preserve"> </w:t>
      </w:r>
    </w:p>
    <w:p w14:paraId="55242043" w14:textId="77777777" w:rsidR="008110C3" w:rsidRPr="008110C3" w:rsidRDefault="008110C3" w:rsidP="005C6B68">
      <w:pPr>
        <w:numPr>
          <w:ilvl w:val="0"/>
          <w:numId w:val="35"/>
        </w:numPr>
        <w:shd w:val="clear" w:color="auto" w:fill="FFFFFF"/>
        <w:spacing w:after="0" w:line="240" w:lineRule="auto"/>
        <w:rPr>
          <w:rFonts w:eastAsia="Times New Roman" w:cstheme="minorHAnsi"/>
          <w:lang w:eastAsia="nl-NL"/>
        </w:rPr>
      </w:pPr>
      <w:r w:rsidRPr="008110C3">
        <w:rPr>
          <w:rFonts w:eastAsia="Times New Roman" w:cstheme="minorHAnsi"/>
          <w:lang w:eastAsia="nl-NL"/>
        </w:rPr>
        <w:t>Communicatieteam Bètafaculteit</w:t>
      </w:r>
    </w:p>
    <w:p w14:paraId="65F6830E" w14:textId="77777777" w:rsidR="008110C3" w:rsidRPr="008110C3" w:rsidRDefault="008110C3" w:rsidP="005C6B68">
      <w:pPr>
        <w:numPr>
          <w:ilvl w:val="0"/>
          <w:numId w:val="35"/>
        </w:numPr>
        <w:shd w:val="clear" w:color="auto" w:fill="FFFFFF"/>
        <w:spacing w:after="0" w:line="240" w:lineRule="auto"/>
        <w:rPr>
          <w:rFonts w:eastAsia="Times New Roman" w:cstheme="minorHAnsi"/>
          <w:lang w:eastAsia="nl-NL"/>
        </w:rPr>
      </w:pPr>
      <w:r w:rsidRPr="008110C3">
        <w:rPr>
          <w:rFonts w:eastAsia="Times New Roman" w:cstheme="minorHAnsi"/>
          <w:lang w:eastAsia="nl-NL"/>
        </w:rPr>
        <w:t>Communicatieteam Rechten/FSW/SBE </w:t>
      </w:r>
    </w:p>
    <w:p w14:paraId="5D561804" w14:textId="77777777" w:rsidR="008110C3" w:rsidRDefault="008110C3" w:rsidP="005C6B68">
      <w:pPr>
        <w:numPr>
          <w:ilvl w:val="0"/>
          <w:numId w:val="35"/>
        </w:numPr>
        <w:shd w:val="clear" w:color="auto" w:fill="FFFFFF"/>
        <w:spacing w:after="0" w:line="240" w:lineRule="auto"/>
        <w:rPr>
          <w:rFonts w:eastAsia="Times New Roman" w:cstheme="minorHAnsi"/>
          <w:lang w:val="en-US" w:eastAsia="nl-NL"/>
        </w:rPr>
      </w:pPr>
      <w:proofErr w:type="spellStart"/>
      <w:r w:rsidRPr="008110C3">
        <w:rPr>
          <w:rFonts w:eastAsia="Times New Roman" w:cstheme="minorHAnsi"/>
          <w:lang w:val="en-US" w:eastAsia="nl-NL"/>
        </w:rPr>
        <w:t>Communicatieteam</w:t>
      </w:r>
      <w:proofErr w:type="spellEnd"/>
      <w:r w:rsidRPr="008110C3">
        <w:rPr>
          <w:rFonts w:eastAsia="Times New Roman" w:cstheme="minorHAnsi"/>
          <w:lang w:val="en-US" w:eastAsia="nl-NL"/>
        </w:rPr>
        <w:t xml:space="preserve"> FGW/FRT/FGB</w:t>
      </w:r>
    </w:p>
    <w:p w14:paraId="3D0EA353" w14:textId="00A7179C" w:rsidR="008110C3" w:rsidRDefault="00766A35" w:rsidP="00766A35">
      <w:pPr>
        <w:shd w:val="clear" w:color="auto" w:fill="FFFFFF"/>
        <w:spacing w:after="0" w:line="240" w:lineRule="auto"/>
        <w:rPr>
          <w:rFonts w:eastAsia="Times New Roman" w:cstheme="minorHAnsi"/>
          <w:lang w:eastAsia="nl-NL"/>
        </w:rPr>
      </w:pPr>
      <w:r w:rsidRPr="008110C3">
        <w:rPr>
          <w:rFonts w:eastAsia="Times New Roman" w:cstheme="minorHAnsi"/>
          <w:lang w:eastAsia="nl-NL"/>
        </w:rPr>
        <w:t>Een team bestaat uit communicatieadviseurs, communicatiemedewerkers en (web)redacteuren en een hoofd communicatie.</w:t>
      </w:r>
      <w:r w:rsidR="008110C3" w:rsidRPr="00447FFB">
        <w:rPr>
          <w:rFonts w:eastAsia="Times New Roman" w:cstheme="minorHAnsi"/>
          <w:lang w:eastAsia="nl-NL"/>
        </w:rPr>
        <w:t xml:space="preserve"> </w:t>
      </w:r>
    </w:p>
    <w:p w14:paraId="254172BF" w14:textId="77777777" w:rsidR="00766A35" w:rsidRPr="00447FFB" w:rsidRDefault="00766A35" w:rsidP="00447FFB">
      <w:pPr>
        <w:shd w:val="clear" w:color="auto" w:fill="FFFFFF"/>
        <w:spacing w:after="0" w:line="240" w:lineRule="auto"/>
        <w:rPr>
          <w:rFonts w:eastAsia="Times New Roman" w:cstheme="minorHAnsi"/>
          <w:lang w:eastAsia="nl-NL"/>
        </w:rPr>
      </w:pPr>
    </w:p>
    <w:p w14:paraId="759C8EED" w14:textId="77777777" w:rsidR="008110C3" w:rsidRPr="008110C3" w:rsidRDefault="008110C3" w:rsidP="008110C3">
      <w:pPr>
        <w:shd w:val="clear" w:color="auto" w:fill="FFFFFF"/>
        <w:spacing w:after="0" w:line="240" w:lineRule="auto"/>
        <w:rPr>
          <w:rFonts w:eastAsia="Times New Roman" w:cstheme="minorHAnsi"/>
          <w:lang w:eastAsia="nl-NL"/>
        </w:rPr>
      </w:pPr>
      <w:r w:rsidRPr="008110C3">
        <w:rPr>
          <w:rFonts w:eastAsia="Times New Roman" w:cstheme="minorHAnsi"/>
          <w:lang w:eastAsia="nl-NL"/>
        </w:rPr>
        <w:t>Voor VU-brede communicatie heeft C&amp;M haar expertise georganiseerd in de volgende afdelingen, die nauw samenwerken met de professionals in de faculteiten en diensten: </w:t>
      </w:r>
    </w:p>
    <w:p w14:paraId="122409E5" w14:textId="77777777" w:rsidR="008110C3" w:rsidRPr="008110C3" w:rsidRDefault="0053161C" w:rsidP="005C6B68">
      <w:pPr>
        <w:numPr>
          <w:ilvl w:val="0"/>
          <w:numId w:val="36"/>
        </w:numPr>
        <w:shd w:val="clear" w:color="auto" w:fill="FFFFFF"/>
        <w:spacing w:after="0" w:line="240" w:lineRule="auto"/>
        <w:rPr>
          <w:rFonts w:eastAsia="Times New Roman" w:cstheme="minorHAnsi"/>
          <w:lang w:eastAsia="nl-NL"/>
        </w:rPr>
      </w:pPr>
      <w:hyperlink r:id="rId14" w:tooltip="Strategie &amp; Beleid (S&amp;B)" w:history="1">
        <w:r w:rsidR="008110C3" w:rsidRPr="008110C3">
          <w:rPr>
            <w:rFonts w:eastAsia="Times New Roman" w:cstheme="minorHAnsi"/>
            <w:lang w:eastAsia="nl-NL"/>
          </w:rPr>
          <w:t>SWWIC</w:t>
        </w:r>
      </w:hyperlink>
      <w:r w:rsidR="008110C3" w:rsidRPr="008110C3">
        <w:rPr>
          <w:rFonts w:eastAsia="Times New Roman" w:cstheme="minorHAnsi"/>
          <w:lang w:eastAsia="nl-NL"/>
        </w:rPr>
        <w:t> (onderverdeeld in </w:t>
      </w:r>
      <w:hyperlink r:id="rId15" w:tooltip="SWWIC: Studentenwerving" w:history="1">
        <w:r w:rsidR="008110C3" w:rsidRPr="008110C3">
          <w:rPr>
            <w:rFonts w:eastAsia="Times New Roman" w:cstheme="minorHAnsi"/>
            <w:lang w:eastAsia="nl-NL"/>
          </w:rPr>
          <w:t>Studentenwerving</w:t>
        </w:r>
      </w:hyperlink>
      <w:r w:rsidR="008110C3" w:rsidRPr="008110C3">
        <w:rPr>
          <w:rFonts w:eastAsia="Times New Roman" w:cstheme="minorHAnsi"/>
          <w:lang w:eastAsia="nl-NL"/>
        </w:rPr>
        <w:t>, </w:t>
      </w:r>
      <w:hyperlink r:id="rId16" w:tooltip="SWWIC: Woordvoering en wetenschapscommunicatie" w:history="1">
        <w:r w:rsidR="008110C3" w:rsidRPr="008110C3">
          <w:rPr>
            <w:rFonts w:eastAsia="Times New Roman" w:cstheme="minorHAnsi"/>
            <w:lang w:eastAsia="nl-NL"/>
          </w:rPr>
          <w:t>Woordvoering en Wetenschapscommunicatie</w:t>
        </w:r>
      </w:hyperlink>
      <w:r w:rsidR="008110C3" w:rsidRPr="008110C3">
        <w:rPr>
          <w:rFonts w:eastAsia="Times New Roman" w:cstheme="minorHAnsi"/>
          <w:lang w:eastAsia="nl-NL"/>
        </w:rPr>
        <w:t>, </w:t>
      </w:r>
      <w:hyperlink r:id="rId17" w:tooltip="SWWIC: Interne Communicatie en Diensten" w:history="1">
        <w:r w:rsidR="008110C3" w:rsidRPr="008110C3">
          <w:rPr>
            <w:rFonts w:eastAsia="Times New Roman" w:cstheme="minorHAnsi"/>
            <w:lang w:eastAsia="nl-NL"/>
          </w:rPr>
          <w:t>Interne communicatie en Diensten</w:t>
        </w:r>
      </w:hyperlink>
      <w:r w:rsidR="008110C3" w:rsidRPr="008110C3">
        <w:rPr>
          <w:rFonts w:eastAsia="Times New Roman" w:cstheme="minorHAnsi"/>
          <w:lang w:eastAsia="nl-NL"/>
        </w:rPr>
        <w:t> en </w:t>
      </w:r>
      <w:hyperlink r:id="rId18" w:tooltip="S&amp;B: C&amp;M Expertise Services" w:history="1">
        <w:r w:rsidR="008110C3" w:rsidRPr="008110C3">
          <w:rPr>
            <w:rFonts w:eastAsia="Times New Roman" w:cstheme="minorHAnsi"/>
            <w:lang w:eastAsia="nl-NL"/>
          </w:rPr>
          <w:t>C&amp;M Expertise Services</w:t>
        </w:r>
      </w:hyperlink>
      <w:r w:rsidR="008110C3" w:rsidRPr="008110C3">
        <w:rPr>
          <w:rFonts w:eastAsia="Times New Roman" w:cstheme="minorHAnsi"/>
          <w:lang w:eastAsia="nl-NL"/>
        </w:rPr>
        <w:t>) </w:t>
      </w:r>
    </w:p>
    <w:p w14:paraId="0B9C49F8" w14:textId="77777777" w:rsidR="008110C3" w:rsidRPr="008110C3" w:rsidRDefault="0053161C" w:rsidP="005C6B68">
      <w:pPr>
        <w:numPr>
          <w:ilvl w:val="0"/>
          <w:numId w:val="36"/>
        </w:numPr>
        <w:shd w:val="clear" w:color="auto" w:fill="FFFFFF"/>
        <w:spacing w:after="0" w:line="240" w:lineRule="auto"/>
        <w:rPr>
          <w:rFonts w:eastAsia="Times New Roman" w:cstheme="minorHAnsi"/>
          <w:lang w:eastAsia="nl-NL"/>
        </w:rPr>
      </w:pPr>
      <w:hyperlink r:id="rId19" w:tooltip="Congres en Mediacenter (CMC)" w:history="1">
        <w:r w:rsidR="008110C3" w:rsidRPr="008110C3">
          <w:rPr>
            <w:rFonts w:eastAsia="Times New Roman" w:cstheme="minorHAnsi"/>
            <w:lang w:eastAsia="nl-NL"/>
          </w:rPr>
          <w:t>Congres en Mediacentrum</w:t>
        </w:r>
      </w:hyperlink>
    </w:p>
    <w:p w14:paraId="6CB37FB3" w14:textId="07AE0B60" w:rsidR="00315ED1" w:rsidRPr="008110C3" w:rsidRDefault="008110C3" w:rsidP="005C6B68">
      <w:pPr>
        <w:numPr>
          <w:ilvl w:val="0"/>
          <w:numId w:val="36"/>
        </w:numPr>
        <w:shd w:val="clear" w:color="auto" w:fill="FFFFFF"/>
        <w:spacing w:after="0" w:line="240" w:lineRule="auto"/>
        <w:rPr>
          <w:rFonts w:cstheme="minorHAnsi"/>
          <w:lang w:eastAsia="nl-NL"/>
        </w:rPr>
      </w:pPr>
      <w:r w:rsidRPr="008110C3">
        <w:rPr>
          <w:rFonts w:eastAsia="Times New Roman" w:cstheme="minorHAnsi"/>
          <w:lang w:eastAsia="nl-NL"/>
        </w:rPr>
        <w:t>Relatiemanagement, Dialoog en Storytelling</w:t>
      </w:r>
    </w:p>
    <w:p w14:paraId="3D36D483" w14:textId="77777777" w:rsidR="002E7741" w:rsidRPr="002E7741" w:rsidRDefault="002E7741" w:rsidP="007779E6">
      <w:pPr>
        <w:pStyle w:val="Kop2"/>
        <w:ind w:left="1134" w:hanging="567"/>
      </w:pPr>
      <w:bookmarkStart w:id="10" w:name="_Toc378152408"/>
      <w:bookmarkStart w:id="11" w:name="_Toc71019898"/>
      <w:r w:rsidRPr="002E7741">
        <w:t>Contact</w:t>
      </w:r>
      <w:bookmarkEnd w:id="10"/>
      <w:bookmarkEnd w:id="11"/>
      <w:r w:rsidRPr="002E7741">
        <w:t xml:space="preserve"> </w:t>
      </w:r>
    </w:p>
    <w:p w14:paraId="7B838160" w14:textId="77777777" w:rsidR="00DF1B82" w:rsidRPr="00DF1B82" w:rsidRDefault="00DF1B82" w:rsidP="00EF2BCF">
      <w:pPr>
        <w:spacing w:after="0" w:line="300" w:lineRule="exact"/>
        <w:jc w:val="both"/>
      </w:pPr>
      <w:r w:rsidRPr="00DF1B82">
        <w:t xml:space="preserve">Deze aanbesteding verloopt digitaal via </w:t>
      </w:r>
      <w:proofErr w:type="spellStart"/>
      <w:r w:rsidRPr="00DF1B82">
        <w:t>TenderNed</w:t>
      </w:r>
      <w:proofErr w:type="spellEnd"/>
      <w:r w:rsidRPr="00DF1B82">
        <w:t>. Dit betekent onder meer dat:</w:t>
      </w:r>
    </w:p>
    <w:p w14:paraId="7F072D44" w14:textId="77777777" w:rsidR="00DF1B82" w:rsidRPr="00DF1B82" w:rsidRDefault="00DF1B82" w:rsidP="005C6B68">
      <w:pPr>
        <w:pStyle w:val="Lijstalinea"/>
        <w:numPr>
          <w:ilvl w:val="0"/>
          <w:numId w:val="13"/>
        </w:numPr>
        <w:tabs>
          <w:tab w:val="left" w:pos="567"/>
        </w:tabs>
        <w:spacing w:line="300" w:lineRule="exact"/>
        <w:ind w:left="567" w:hanging="567"/>
        <w:jc w:val="both"/>
        <w:rPr>
          <w:rFonts w:asciiTheme="minorHAnsi" w:hAnsiTheme="minorHAnsi"/>
          <w:sz w:val="22"/>
          <w:szCs w:val="22"/>
        </w:rPr>
      </w:pPr>
      <w:r w:rsidRPr="00DF1B82">
        <w:rPr>
          <w:rFonts w:asciiTheme="minorHAnsi" w:hAnsiTheme="minorHAnsi"/>
          <w:sz w:val="22"/>
          <w:szCs w:val="22"/>
        </w:rPr>
        <w:t xml:space="preserve">Alle aanbestedingsdocumenten kosteloos en digitaal ter beschikking worden gesteld via </w:t>
      </w:r>
      <w:proofErr w:type="spellStart"/>
      <w:r w:rsidRPr="00DF1B82">
        <w:rPr>
          <w:rFonts w:asciiTheme="minorHAnsi" w:hAnsiTheme="minorHAnsi"/>
          <w:sz w:val="22"/>
          <w:szCs w:val="22"/>
        </w:rPr>
        <w:t>TenderNed</w:t>
      </w:r>
      <w:proofErr w:type="spellEnd"/>
      <w:r w:rsidRPr="00DF1B82">
        <w:rPr>
          <w:rFonts w:asciiTheme="minorHAnsi" w:hAnsiTheme="minorHAnsi"/>
          <w:sz w:val="22"/>
          <w:szCs w:val="22"/>
        </w:rPr>
        <w:t>;</w:t>
      </w:r>
    </w:p>
    <w:p w14:paraId="51609166" w14:textId="77777777" w:rsidR="00DF1B82" w:rsidRPr="00DF1B82" w:rsidRDefault="00DF1B82" w:rsidP="005C6B68">
      <w:pPr>
        <w:pStyle w:val="Lijstalinea"/>
        <w:numPr>
          <w:ilvl w:val="0"/>
          <w:numId w:val="13"/>
        </w:numPr>
        <w:tabs>
          <w:tab w:val="left" w:pos="567"/>
        </w:tabs>
        <w:spacing w:line="300" w:lineRule="exact"/>
        <w:ind w:left="567" w:hanging="567"/>
        <w:jc w:val="both"/>
        <w:rPr>
          <w:rFonts w:asciiTheme="minorHAnsi" w:hAnsiTheme="minorHAnsi"/>
          <w:sz w:val="22"/>
          <w:szCs w:val="22"/>
        </w:rPr>
      </w:pPr>
      <w:r w:rsidRPr="00DF1B82">
        <w:rPr>
          <w:rFonts w:asciiTheme="minorHAnsi" w:hAnsiTheme="minorHAnsi"/>
          <w:sz w:val="22"/>
          <w:szCs w:val="22"/>
        </w:rPr>
        <w:t xml:space="preserve">Het stellen van vragen door Gegadigden via de vraag-en-antwoordmodule van </w:t>
      </w:r>
      <w:proofErr w:type="spellStart"/>
      <w:r w:rsidRPr="00DF1B82">
        <w:rPr>
          <w:rFonts w:asciiTheme="minorHAnsi" w:hAnsiTheme="minorHAnsi"/>
          <w:sz w:val="22"/>
          <w:szCs w:val="22"/>
        </w:rPr>
        <w:t>TenderNed</w:t>
      </w:r>
      <w:proofErr w:type="spellEnd"/>
      <w:r w:rsidRPr="00DF1B82">
        <w:rPr>
          <w:rFonts w:asciiTheme="minorHAnsi" w:hAnsiTheme="minorHAnsi"/>
          <w:sz w:val="22"/>
          <w:szCs w:val="22"/>
        </w:rPr>
        <w:t xml:space="preserve"> plaatsvindt;</w:t>
      </w:r>
    </w:p>
    <w:p w14:paraId="00B6CE1A" w14:textId="77777777" w:rsidR="00DF1B82" w:rsidRPr="00DF1B82" w:rsidRDefault="00DF1B82" w:rsidP="005C6B68">
      <w:pPr>
        <w:pStyle w:val="Lijstalinea"/>
        <w:numPr>
          <w:ilvl w:val="0"/>
          <w:numId w:val="13"/>
        </w:numPr>
        <w:tabs>
          <w:tab w:val="left" w:pos="567"/>
        </w:tabs>
        <w:spacing w:line="300" w:lineRule="exact"/>
        <w:ind w:left="567" w:hanging="567"/>
        <w:jc w:val="both"/>
        <w:rPr>
          <w:rFonts w:asciiTheme="minorHAnsi" w:hAnsiTheme="minorHAnsi"/>
          <w:sz w:val="22"/>
          <w:szCs w:val="22"/>
        </w:rPr>
      </w:pPr>
      <w:r w:rsidRPr="00DF1B82">
        <w:rPr>
          <w:rFonts w:asciiTheme="minorHAnsi" w:hAnsiTheme="minorHAnsi"/>
          <w:sz w:val="22"/>
          <w:szCs w:val="22"/>
        </w:rPr>
        <w:t xml:space="preserve">Het verstrekken van antwoorden middels de Nota van inlichtingen door de </w:t>
      </w:r>
      <w:r w:rsidR="00044147">
        <w:rPr>
          <w:rFonts w:asciiTheme="minorHAnsi" w:hAnsiTheme="minorHAnsi"/>
          <w:sz w:val="22"/>
          <w:szCs w:val="22"/>
        </w:rPr>
        <w:t xml:space="preserve">VU </w:t>
      </w:r>
      <w:r w:rsidRPr="00DF1B82">
        <w:rPr>
          <w:rFonts w:asciiTheme="minorHAnsi" w:hAnsiTheme="minorHAnsi"/>
          <w:sz w:val="22"/>
          <w:szCs w:val="22"/>
        </w:rPr>
        <w:t xml:space="preserve">plaatsvindt via </w:t>
      </w:r>
      <w:proofErr w:type="spellStart"/>
      <w:r w:rsidRPr="00DF1B82">
        <w:rPr>
          <w:rFonts w:asciiTheme="minorHAnsi" w:hAnsiTheme="minorHAnsi"/>
          <w:sz w:val="22"/>
          <w:szCs w:val="22"/>
        </w:rPr>
        <w:t>TenderNed</w:t>
      </w:r>
      <w:proofErr w:type="spellEnd"/>
      <w:r w:rsidRPr="00DF1B82">
        <w:rPr>
          <w:rFonts w:asciiTheme="minorHAnsi" w:hAnsiTheme="minorHAnsi"/>
          <w:sz w:val="22"/>
          <w:szCs w:val="22"/>
        </w:rPr>
        <w:t>;</w:t>
      </w:r>
    </w:p>
    <w:p w14:paraId="000D58F9" w14:textId="77777777" w:rsidR="00DF1B82" w:rsidRPr="00DF1B82" w:rsidRDefault="00DF1B82" w:rsidP="005C6B68">
      <w:pPr>
        <w:pStyle w:val="Lijstalinea"/>
        <w:numPr>
          <w:ilvl w:val="0"/>
          <w:numId w:val="13"/>
        </w:numPr>
        <w:tabs>
          <w:tab w:val="left" w:pos="567"/>
        </w:tabs>
        <w:spacing w:line="300" w:lineRule="exact"/>
        <w:ind w:left="567" w:hanging="567"/>
        <w:jc w:val="both"/>
        <w:rPr>
          <w:rFonts w:asciiTheme="minorHAnsi" w:hAnsiTheme="minorHAnsi"/>
          <w:sz w:val="22"/>
          <w:szCs w:val="22"/>
        </w:rPr>
      </w:pPr>
      <w:r w:rsidRPr="00DF1B82">
        <w:rPr>
          <w:rFonts w:asciiTheme="minorHAnsi" w:hAnsiTheme="minorHAnsi"/>
          <w:sz w:val="22"/>
          <w:szCs w:val="22"/>
        </w:rPr>
        <w:t>Aanmeldingen uitsluitend digitaal kunnen worden ingediend;</w:t>
      </w:r>
    </w:p>
    <w:p w14:paraId="1B1AEB4D" w14:textId="77777777" w:rsidR="00DF1B82" w:rsidRPr="00DF1B82" w:rsidRDefault="00DF1B82" w:rsidP="005C6B68">
      <w:pPr>
        <w:pStyle w:val="Lijstalinea"/>
        <w:numPr>
          <w:ilvl w:val="0"/>
          <w:numId w:val="13"/>
        </w:numPr>
        <w:tabs>
          <w:tab w:val="left" w:pos="567"/>
        </w:tabs>
        <w:spacing w:line="300" w:lineRule="exact"/>
        <w:ind w:left="567" w:hanging="567"/>
        <w:jc w:val="both"/>
        <w:rPr>
          <w:rFonts w:asciiTheme="minorHAnsi" w:hAnsiTheme="minorHAnsi"/>
          <w:sz w:val="22"/>
          <w:szCs w:val="22"/>
        </w:rPr>
      </w:pPr>
      <w:r w:rsidRPr="00DF1B82">
        <w:rPr>
          <w:rFonts w:asciiTheme="minorHAnsi" w:hAnsiTheme="minorHAnsi"/>
          <w:sz w:val="22"/>
          <w:szCs w:val="22"/>
        </w:rPr>
        <w:t xml:space="preserve">Ook alle verdere correspondentie in beginsel plaatsvindt via de berichtenmodule van </w:t>
      </w:r>
      <w:proofErr w:type="spellStart"/>
      <w:r w:rsidRPr="00DF1B82">
        <w:rPr>
          <w:rFonts w:asciiTheme="minorHAnsi" w:hAnsiTheme="minorHAnsi"/>
          <w:sz w:val="22"/>
          <w:szCs w:val="22"/>
        </w:rPr>
        <w:t>TenderNed</w:t>
      </w:r>
      <w:proofErr w:type="spellEnd"/>
      <w:r w:rsidR="00446BE4">
        <w:rPr>
          <w:rFonts w:asciiTheme="minorHAnsi" w:hAnsiTheme="minorHAnsi"/>
          <w:sz w:val="22"/>
          <w:szCs w:val="22"/>
        </w:rPr>
        <w:t>.</w:t>
      </w:r>
    </w:p>
    <w:p w14:paraId="72C1B9B4" w14:textId="77777777" w:rsidR="002E7741" w:rsidRPr="00827F37" w:rsidRDefault="002E7741" w:rsidP="007779E6">
      <w:pPr>
        <w:pStyle w:val="Kop2"/>
        <w:ind w:left="1134" w:hanging="567"/>
      </w:pPr>
      <w:bookmarkStart w:id="12" w:name="_Toc378152409"/>
      <w:bookmarkStart w:id="13" w:name="_Toc71019899"/>
      <w:r w:rsidRPr="00827F37">
        <w:t>Maatschappelijk Verantwoord Ondernemen (MVO)</w:t>
      </w:r>
      <w:bookmarkEnd w:id="12"/>
      <w:bookmarkEnd w:id="13"/>
    </w:p>
    <w:p w14:paraId="0CFE221F" w14:textId="77777777" w:rsidR="002E7741" w:rsidRPr="00827F37" w:rsidRDefault="002E7741" w:rsidP="00BD6A16">
      <w:pPr>
        <w:spacing w:after="0" w:line="300" w:lineRule="exact"/>
        <w:jc w:val="both"/>
        <w:rPr>
          <w:rFonts w:cs="Arial"/>
        </w:rPr>
      </w:pPr>
      <w:r w:rsidRPr="00827F37">
        <w:rPr>
          <w:rFonts w:cs="Arial"/>
        </w:rPr>
        <w:t xml:space="preserve">De afdeling Inkoopmanagement is binnen de VU partner voor duurzame inkooptrajecten, die resulteren in diensten, producten en werken die geen schade aan mens, dier of milieu veroorzaken; nu en in de toekomst. Duurzame inkooptrajecten dienen het bedrijfsbelang van de VU en versterken het positieve imago van de VU. </w:t>
      </w:r>
    </w:p>
    <w:p w14:paraId="0C6FB48A" w14:textId="77777777" w:rsidR="002E7741" w:rsidRPr="00827F37" w:rsidRDefault="002E7741" w:rsidP="00BD6A16">
      <w:pPr>
        <w:spacing w:after="0" w:line="300" w:lineRule="exact"/>
        <w:jc w:val="both"/>
        <w:rPr>
          <w:rFonts w:cs="Arial"/>
        </w:rPr>
      </w:pPr>
    </w:p>
    <w:p w14:paraId="346DCB3B" w14:textId="77777777" w:rsidR="002E7741" w:rsidRPr="00827F37" w:rsidRDefault="002E7741" w:rsidP="00BD6A16">
      <w:pPr>
        <w:spacing w:after="0" w:line="300" w:lineRule="exact"/>
        <w:jc w:val="both"/>
        <w:rPr>
          <w:rFonts w:cs="Arial"/>
        </w:rPr>
      </w:pPr>
      <w:r w:rsidRPr="00827F37">
        <w:rPr>
          <w:rFonts w:cs="Arial"/>
        </w:rPr>
        <w:t>Deze inkooptrajecten worden gekenmerkt door:</w:t>
      </w:r>
    </w:p>
    <w:p w14:paraId="731A59A4" w14:textId="77777777" w:rsidR="002E7741" w:rsidRPr="00827F37" w:rsidRDefault="00D70A7D" w:rsidP="00F10CB9">
      <w:pPr>
        <w:numPr>
          <w:ilvl w:val="0"/>
          <w:numId w:val="10"/>
        </w:numPr>
        <w:tabs>
          <w:tab w:val="clear" w:pos="360"/>
          <w:tab w:val="num" w:pos="567"/>
        </w:tabs>
        <w:spacing w:after="0" w:line="300" w:lineRule="exact"/>
        <w:ind w:left="567" w:hanging="567"/>
        <w:jc w:val="both"/>
        <w:rPr>
          <w:rFonts w:cs="Arial"/>
        </w:rPr>
      </w:pPr>
      <w:r>
        <w:rPr>
          <w:rFonts w:cs="Arial"/>
        </w:rPr>
        <w:lastRenderedPageBreak/>
        <w:t>V</w:t>
      </w:r>
      <w:r w:rsidR="002E7741" w:rsidRPr="00827F37">
        <w:rPr>
          <w:rFonts w:cs="Arial"/>
        </w:rPr>
        <w:t>oorzien in de behoeften van huidige generaties zonder daarmee die voor de toekomstige generaties in gevaar te brengen;</w:t>
      </w:r>
    </w:p>
    <w:p w14:paraId="54EDE628" w14:textId="77777777" w:rsidR="002E7741" w:rsidRPr="00827F37" w:rsidRDefault="00D70A7D" w:rsidP="00F10CB9">
      <w:pPr>
        <w:numPr>
          <w:ilvl w:val="0"/>
          <w:numId w:val="10"/>
        </w:numPr>
        <w:tabs>
          <w:tab w:val="clear" w:pos="360"/>
          <w:tab w:val="num" w:pos="567"/>
        </w:tabs>
        <w:spacing w:after="0" w:line="300" w:lineRule="exact"/>
        <w:ind w:left="567" w:hanging="567"/>
        <w:jc w:val="both"/>
        <w:rPr>
          <w:rFonts w:cs="Arial"/>
        </w:rPr>
      </w:pPr>
      <w:r>
        <w:rPr>
          <w:rFonts w:cs="Arial"/>
        </w:rPr>
        <w:t>H</w:t>
      </w:r>
      <w:r w:rsidR="002E7741" w:rsidRPr="00827F37">
        <w:rPr>
          <w:rFonts w:cs="Arial"/>
        </w:rPr>
        <w:t>et milieubewuster inkopen en verwerken van diensten, leveringen en werken door rekening te houden met energie- en waterbeheer, het gebruik van wasmiddelen, afvalverwerking en materialen;</w:t>
      </w:r>
    </w:p>
    <w:p w14:paraId="45A376DB" w14:textId="77777777" w:rsidR="002E7741" w:rsidRPr="00827F37" w:rsidRDefault="00D70A7D" w:rsidP="00F10CB9">
      <w:pPr>
        <w:numPr>
          <w:ilvl w:val="0"/>
          <w:numId w:val="10"/>
        </w:numPr>
        <w:tabs>
          <w:tab w:val="clear" w:pos="360"/>
          <w:tab w:val="num" w:pos="567"/>
        </w:tabs>
        <w:spacing w:after="0" w:line="300" w:lineRule="exact"/>
        <w:ind w:left="567" w:hanging="567"/>
        <w:jc w:val="both"/>
        <w:rPr>
          <w:rFonts w:cs="Arial"/>
        </w:rPr>
      </w:pPr>
      <w:r>
        <w:rPr>
          <w:rFonts w:cs="Arial"/>
        </w:rPr>
        <w:t>A</w:t>
      </w:r>
      <w:r w:rsidR="002E7741" w:rsidRPr="00827F37">
        <w:rPr>
          <w:rFonts w:cs="Arial"/>
        </w:rPr>
        <w:t>andacht voor ARBO-aspecten, zoals veiligheid;</w:t>
      </w:r>
    </w:p>
    <w:p w14:paraId="2B137FBC" w14:textId="77777777" w:rsidR="002E7741" w:rsidRPr="00827F37" w:rsidRDefault="00D70A7D" w:rsidP="00F10CB9">
      <w:pPr>
        <w:numPr>
          <w:ilvl w:val="0"/>
          <w:numId w:val="10"/>
        </w:numPr>
        <w:tabs>
          <w:tab w:val="clear" w:pos="360"/>
          <w:tab w:val="num" w:pos="567"/>
        </w:tabs>
        <w:spacing w:after="0" w:line="300" w:lineRule="exact"/>
        <w:ind w:left="567" w:hanging="567"/>
        <w:jc w:val="both"/>
        <w:rPr>
          <w:rFonts w:cs="Arial"/>
        </w:rPr>
      </w:pPr>
      <w:r>
        <w:rPr>
          <w:rFonts w:cs="Arial"/>
        </w:rPr>
        <w:t>R</w:t>
      </w:r>
      <w:r w:rsidR="002E7741" w:rsidRPr="00827F37">
        <w:rPr>
          <w:rFonts w:cs="Arial"/>
        </w:rPr>
        <w:t>ekening te houden met sociale aspecten, waaronder het tegengaan van kinderarbeid.</w:t>
      </w:r>
    </w:p>
    <w:p w14:paraId="26181069" w14:textId="77777777" w:rsidR="002E7741" w:rsidRPr="00827F37" w:rsidRDefault="002E7741" w:rsidP="00BD6A16">
      <w:pPr>
        <w:spacing w:after="0" w:line="300" w:lineRule="exact"/>
        <w:jc w:val="both"/>
        <w:rPr>
          <w:rFonts w:cs="Arial"/>
        </w:rPr>
      </w:pPr>
    </w:p>
    <w:p w14:paraId="043A6011" w14:textId="77777777" w:rsidR="002E7741" w:rsidRPr="00827F37" w:rsidRDefault="002E7741" w:rsidP="00BD6A16">
      <w:pPr>
        <w:spacing w:after="0" w:line="300" w:lineRule="exact"/>
        <w:jc w:val="both"/>
        <w:rPr>
          <w:rFonts w:cs="Arial"/>
        </w:rPr>
      </w:pPr>
      <w:r w:rsidRPr="00827F37">
        <w:rPr>
          <w:rFonts w:cs="Arial"/>
        </w:rPr>
        <w:t>Maatregelen zijn:</w:t>
      </w:r>
    </w:p>
    <w:p w14:paraId="4E84306F" w14:textId="77777777" w:rsidR="002E7741" w:rsidRPr="00827F37" w:rsidRDefault="00D70A7D" w:rsidP="00F10CB9">
      <w:pPr>
        <w:numPr>
          <w:ilvl w:val="0"/>
          <w:numId w:val="10"/>
        </w:numPr>
        <w:tabs>
          <w:tab w:val="clear" w:pos="360"/>
          <w:tab w:val="num" w:pos="567"/>
        </w:tabs>
        <w:spacing w:after="0" w:line="300" w:lineRule="exact"/>
        <w:ind w:left="567" w:hanging="567"/>
        <w:jc w:val="both"/>
        <w:rPr>
          <w:rFonts w:cs="Arial"/>
        </w:rPr>
      </w:pPr>
      <w:r>
        <w:rPr>
          <w:rFonts w:cs="Arial"/>
        </w:rPr>
        <w:t>G</w:t>
      </w:r>
      <w:r w:rsidR="002E7741" w:rsidRPr="00827F37">
        <w:rPr>
          <w:rFonts w:cs="Arial"/>
        </w:rPr>
        <w:t xml:space="preserve">e- en verbruiksartikelen die de VU inkoopt, dienen na gebruik </w:t>
      </w:r>
      <w:r w:rsidR="00841B23">
        <w:rPr>
          <w:rFonts w:cs="Arial"/>
        </w:rPr>
        <w:t>de mogelijkheid te hebben om</w:t>
      </w:r>
      <w:r w:rsidR="002E7741" w:rsidRPr="00827F37">
        <w:rPr>
          <w:rFonts w:cs="Arial"/>
        </w:rPr>
        <w:t xml:space="preserve"> terug</w:t>
      </w:r>
      <w:r w:rsidR="00841B23">
        <w:rPr>
          <w:rFonts w:cs="Arial"/>
        </w:rPr>
        <w:t xml:space="preserve"> te </w:t>
      </w:r>
      <w:r w:rsidR="002E7741" w:rsidRPr="00827F37">
        <w:rPr>
          <w:rFonts w:cs="Arial"/>
        </w:rPr>
        <w:t>ker</w:t>
      </w:r>
      <w:r w:rsidR="00841B23">
        <w:rPr>
          <w:rFonts w:cs="Arial"/>
        </w:rPr>
        <w:t>en</w:t>
      </w:r>
      <w:r w:rsidR="002E7741" w:rsidRPr="00827F37">
        <w:rPr>
          <w:rFonts w:cs="Arial"/>
        </w:rPr>
        <w:t xml:space="preserve"> in de </w:t>
      </w:r>
      <w:proofErr w:type="spellStart"/>
      <w:r w:rsidR="002E7741" w:rsidRPr="00827F37">
        <w:rPr>
          <w:rFonts w:cs="Arial"/>
        </w:rPr>
        <w:t>technosfeer</w:t>
      </w:r>
      <w:proofErr w:type="spellEnd"/>
      <w:r w:rsidR="002E7741" w:rsidRPr="00827F37">
        <w:rPr>
          <w:rFonts w:cs="Arial"/>
        </w:rPr>
        <w:t xml:space="preserve"> (recycling) of af te worden gebroken in de biosfeer (biologisch afbreekbaar), zonder daarbij schadelijke effecten te veroorzaken of grote hoeveelheden energie te verbruiken.</w:t>
      </w:r>
    </w:p>
    <w:p w14:paraId="4042FE5F" w14:textId="77777777" w:rsidR="002E7741" w:rsidRPr="00827F37" w:rsidRDefault="00D70A7D" w:rsidP="00F10CB9">
      <w:pPr>
        <w:numPr>
          <w:ilvl w:val="0"/>
          <w:numId w:val="10"/>
        </w:numPr>
        <w:tabs>
          <w:tab w:val="clear" w:pos="360"/>
          <w:tab w:val="num" w:pos="567"/>
        </w:tabs>
        <w:spacing w:after="0" w:line="300" w:lineRule="exact"/>
        <w:ind w:left="567" w:hanging="567"/>
        <w:jc w:val="both"/>
        <w:rPr>
          <w:rFonts w:cs="Arial"/>
        </w:rPr>
      </w:pPr>
      <w:r>
        <w:rPr>
          <w:rFonts w:cs="Arial"/>
        </w:rPr>
        <w:t>T</w:t>
      </w:r>
      <w:r w:rsidR="002E7741" w:rsidRPr="00827F37">
        <w:rPr>
          <w:rFonts w:cs="Arial"/>
        </w:rPr>
        <w:t xml:space="preserve">ijdens de looptijd van </w:t>
      </w:r>
      <w:r w:rsidR="004D4186">
        <w:rPr>
          <w:rFonts w:cs="Arial"/>
        </w:rPr>
        <w:t xml:space="preserve">de </w:t>
      </w:r>
      <w:r w:rsidR="002E7741" w:rsidRPr="00827F37">
        <w:rPr>
          <w:rFonts w:cs="Arial"/>
        </w:rPr>
        <w:t xml:space="preserve">overeenkomst wordt samen met de </w:t>
      </w:r>
      <w:r w:rsidR="006E78C6">
        <w:rPr>
          <w:rFonts w:cs="Arial"/>
        </w:rPr>
        <w:t>opdrachtnemer</w:t>
      </w:r>
      <w:r w:rsidR="002E7741" w:rsidRPr="00827F37">
        <w:rPr>
          <w:rFonts w:cs="Arial"/>
        </w:rPr>
        <w:t xml:space="preserve"> gezocht naar </w:t>
      </w:r>
      <w:r w:rsidR="00044147">
        <w:rPr>
          <w:rFonts w:cs="Arial"/>
        </w:rPr>
        <w:t xml:space="preserve">een </w:t>
      </w:r>
      <w:r w:rsidR="002E7741" w:rsidRPr="00827F37">
        <w:rPr>
          <w:rFonts w:cs="Arial"/>
        </w:rPr>
        <w:t xml:space="preserve">oplossing om afvalstromen te beperken of te zoeken naar oplossingen die niet schadelijk zijn voor mens, dier en milieu. </w:t>
      </w:r>
    </w:p>
    <w:p w14:paraId="65255980" w14:textId="77777777" w:rsidR="002E7741" w:rsidRPr="00827F37" w:rsidRDefault="002E7741" w:rsidP="00BD6A16">
      <w:pPr>
        <w:spacing w:after="0" w:line="300" w:lineRule="exact"/>
        <w:jc w:val="both"/>
        <w:rPr>
          <w:rFonts w:cs="Arial"/>
        </w:rPr>
      </w:pPr>
    </w:p>
    <w:p w14:paraId="64E77F48" w14:textId="77777777" w:rsidR="00BD6A16" w:rsidRPr="00827F37" w:rsidRDefault="002E7741" w:rsidP="00BD6A16">
      <w:pPr>
        <w:spacing w:after="0" w:line="300" w:lineRule="exact"/>
        <w:jc w:val="both"/>
        <w:rPr>
          <w:rFonts w:cs="Arial"/>
        </w:rPr>
      </w:pPr>
      <w:r w:rsidRPr="00827F37">
        <w:rPr>
          <w:rFonts w:cs="Arial"/>
        </w:rPr>
        <w:t xml:space="preserve">Voor actuele kenmerken van duurzaam inkopen wordt verwezen naar de ‘menukaarten’ die zijn opgesteld door RVO (voorheen </w:t>
      </w:r>
      <w:proofErr w:type="spellStart"/>
      <w:r w:rsidRPr="00827F37">
        <w:rPr>
          <w:rFonts w:cs="Arial"/>
        </w:rPr>
        <w:t>AgentschapNL</w:t>
      </w:r>
      <w:proofErr w:type="spellEnd"/>
      <w:r w:rsidRPr="00827F37">
        <w:rPr>
          <w:rFonts w:cs="Arial"/>
        </w:rPr>
        <w:t>) via</w:t>
      </w:r>
      <w:r w:rsidR="00BD6A16" w:rsidRPr="00827F37">
        <w:rPr>
          <w:rFonts w:cs="Arial"/>
        </w:rPr>
        <w:t>:</w:t>
      </w:r>
    </w:p>
    <w:p w14:paraId="200AC9B2" w14:textId="77777777" w:rsidR="002E7741" w:rsidRPr="002E7741" w:rsidRDefault="002E7741" w:rsidP="00BD6A16">
      <w:pPr>
        <w:spacing w:after="0" w:line="300" w:lineRule="exact"/>
        <w:jc w:val="both"/>
        <w:rPr>
          <w:rFonts w:cs="Arial"/>
        </w:rPr>
      </w:pPr>
      <w:r w:rsidRPr="00827F37">
        <w:rPr>
          <w:rFonts w:cs="Arial"/>
        </w:rPr>
        <w:t>(</w:t>
      </w:r>
      <w:hyperlink r:id="rId20" w:history="1">
        <w:r w:rsidRPr="00827F37">
          <w:rPr>
            <w:rStyle w:val="Hyperlink"/>
            <w:rFonts w:cs="Arial"/>
          </w:rPr>
          <w:t>http://www.pianoo.nl/duurzaaminkopen/criteria</w:t>
        </w:r>
      </w:hyperlink>
      <w:r w:rsidRPr="00827F37">
        <w:rPr>
          <w:rFonts w:cs="Arial"/>
        </w:rPr>
        <w:t>)</w:t>
      </w:r>
    </w:p>
    <w:p w14:paraId="58E871A7" w14:textId="77777777" w:rsidR="002E7741" w:rsidRPr="00CD709F" w:rsidRDefault="002E7741" w:rsidP="007779E6">
      <w:pPr>
        <w:pStyle w:val="Kop2"/>
        <w:ind w:left="1134" w:hanging="567"/>
      </w:pPr>
      <w:bookmarkStart w:id="14" w:name="_Toc251937804"/>
      <w:bookmarkStart w:id="15" w:name="_Toc378152410"/>
      <w:bookmarkStart w:id="16" w:name="_Toc71019900"/>
      <w:r w:rsidRPr="00CD709F">
        <w:t>Verantwoordelijkheden</w:t>
      </w:r>
      <w:bookmarkEnd w:id="14"/>
      <w:bookmarkEnd w:id="15"/>
      <w:bookmarkEnd w:id="16"/>
    </w:p>
    <w:p w14:paraId="50C29DE1" w14:textId="4FEE1AB3" w:rsidR="002E7741" w:rsidRPr="00A81E6C" w:rsidRDefault="002E7741" w:rsidP="00BD6A16">
      <w:pPr>
        <w:spacing w:after="0" w:line="300" w:lineRule="exact"/>
        <w:jc w:val="both"/>
        <w:rPr>
          <w:rFonts w:cs="Arial"/>
        </w:rPr>
      </w:pPr>
      <w:r w:rsidRPr="00A81E6C">
        <w:rPr>
          <w:rFonts w:cs="Arial"/>
        </w:rPr>
        <w:t xml:space="preserve">De opdrachtgever van deze aanbesteding is de </w:t>
      </w:r>
      <w:r w:rsidR="004D4186" w:rsidRPr="004D4186">
        <w:rPr>
          <w:rFonts w:cs="Arial"/>
        </w:rPr>
        <w:t>Vrije Universiteit Amsterdam</w:t>
      </w:r>
      <w:r w:rsidRPr="00A81E6C">
        <w:rPr>
          <w:rFonts w:cs="Arial"/>
        </w:rPr>
        <w:t xml:space="preserve">, namens deze </w:t>
      </w:r>
      <w:r w:rsidR="00A81E6C" w:rsidRPr="00A81E6C">
        <w:rPr>
          <w:rFonts w:cs="Arial"/>
        </w:rPr>
        <w:t>de</w:t>
      </w:r>
      <w:r w:rsidR="00450BAA">
        <w:rPr>
          <w:rFonts w:cs="Arial"/>
        </w:rPr>
        <w:t xml:space="preserve"> </w:t>
      </w:r>
      <w:r w:rsidR="009C04D4">
        <w:rPr>
          <w:rFonts w:cs="Arial"/>
        </w:rPr>
        <w:t>d</w:t>
      </w:r>
      <w:r w:rsidR="00450BAA">
        <w:rPr>
          <w:rFonts w:cs="Arial"/>
        </w:rPr>
        <w:t xml:space="preserve">ienst </w:t>
      </w:r>
      <w:r w:rsidR="009C04D4">
        <w:rPr>
          <w:rFonts w:cs="Arial"/>
        </w:rPr>
        <w:t>Communicatie &amp; Marketing</w:t>
      </w:r>
      <w:r w:rsidR="00A81E6C" w:rsidRPr="00A81E6C">
        <w:rPr>
          <w:rFonts w:cs="Arial"/>
        </w:rPr>
        <w:t>.</w:t>
      </w:r>
      <w:r w:rsidR="009B201F">
        <w:rPr>
          <w:rFonts w:cs="Arial"/>
        </w:rPr>
        <w:t xml:space="preserve"> </w:t>
      </w:r>
      <w:r w:rsidRPr="00A81E6C">
        <w:rPr>
          <w:rFonts w:cs="Arial"/>
        </w:rPr>
        <w:t xml:space="preserve">In opdracht van </w:t>
      </w:r>
      <w:r w:rsidR="00450BAA">
        <w:rPr>
          <w:rFonts w:cs="Arial"/>
        </w:rPr>
        <w:t xml:space="preserve">de </w:t>
      </w:r>
      <w:r w:rsidR="009C04D4">
        <w:rPr>
          <w:rFonts w:cs="Arial"/>
        </w:rPr>
        <w:t>d</w:t>
      </w:r>
      <w:r w:rsidR="00450BAA">
        <w:rPr>
          <w:rFonts w:cs="Arial"/>
        </w:rPr>
        <w:t>ienst</w:t>
      </w:r>
      <w:r w:rsidR="009C04D4">
        <w:rPr>
          <w:rFonts w:cs="Arial"/>
        </w:rPr>
        <w:t xml:space="preserve"> </w:t>
      </w:r>
      <w:r w:rsidR="00766A35">
        <w:rPr>
          <w:rFonts w:cs="Arial"/>
        </w:rPr>
        <w:t>C&amp;M</w:t>
      </w:r>
      <w:r w:rsidR="00450BAA">
        <w:rPr>
          <w:rFonts w:cs="Arial"/>
        </w:rPr>
        <w:t xml:space="preserve"> </w:t>
      </w:r>
      <w:r w:rsidRPr="00A81E6C">
        <w:rPr>
          <w:rFonts w:cs="Arial"/>
        </w:rPr>
        <w:t xml:space="preserve">wordt deze aanbesteding uitgevoerd door de </w:t>
      </w:r>
      <w:r w:rsidR="00446BE4">
        <w:rPr>
          <w:rFonts w:cs="Arial"/>
        </w:rPr>
        <w:t>a</w:t>
      </w:r>
      <w:r w:rsidRPr="00A81E6C">
        <w:rPr>
          <w:rFonts w:cs="Arial"/>
        </w:rPr>
        <w:t>fdeling Inkoopmanagement.</w:t>
      </w:r>
    </w:p>
    <w:p w14:paraId="552FA72A" w14:textId="77777777" w:rsidR="002E7741" w:rsidRPr="00CD709F" w:rsidRDefault="002E7741" w:rsidP="007779E6">
      <w:pPr>
        <w:pStyle w:val="Kop2"/>
        <w:ind w:left="1134" w:hanging="567"/>
      </w:pPr>
      <w:bookmarkStart w:id="17" w:name="_Toc251937805"/>
      <w:bookmarkStart w:id="18" w:name="_Toc378152411"/>
      <w:bookmarkStart w:id="19" w:name="_Toc71019901"/>
      <w:r w:rsidRPr="00CD709F">
        <w:t>Verdeling in percelen</w:t>
      </w:r>
      <w:bookmarkEnd w:id="17"/>
      <w:bookmarkEnd w:id="18"/>
      <w:bookmarkEnd w:id="19"/>
    </w:p>
    <w:p w14:paraId="202CDBB7" w14:textId="77777777" w:rsidR="00044147" w:rsidRDefault="00A81E6C" w:rsidP="00BD6A16">
      <w:pPr>
        <w:spacing w:after="0" w:line="300" w:lineRule="exact"/>
        <w:jc w:val="both"/>
        <w:rPr>
          <w:rFonts w:cs="Arial"/>
        </w:rPr>
      </w:pPr>
      <w:r w:rsidRPr="00A81E6C">
        <w:rPr>
          <w:rFonts w:cs="Arial"/>
        </w:rPr>
        <w:t>De opdracht kent geen separate percelen. Inschrijvers dienen op de totale opdracht in te schrijven.</w:t>
      </w:r>
      <w:r w:rsidR="002E7741" w:rsidRPr="002E7741">
        <w:rPr>
          <w:rFonts w:cs="Arial"/>
        </w:rPr>
        <w:t xml:space="preserve"> </w:t>
      </w:r>
    </w:p>
    <w:p w14:paraId="73F5ACB5" w14:textId="77777777" w:rsidR="002E7741" w:rsidRPr="00CD709F" w:rsidRDefault="002E7741" w:rsidP="007779E6">
      <w:pPr>
        <w:pStyle w:val="Kop2"/>
        <w:ind w:left="1134" w:hanging="567"/>
      </w:pPr>
      <w:bookmarkStart w:id="20" w:name="_Toc170278129"/>
      <w:bookmarkStart w:id="21" w:name="_Toc378152412"/>
      <w:bookmarkStart w:id="22" w:name="_Toc71019902"/>
      <w:r w:rsidRPr="00CD709F">
        <w:t>Voorbehoud</w:t>
      </w:r>
      <w:bookmarkEnd w:id="20"/>
      <w:bookmarkEnd w:id="21"/>
      <w:bookmarkEnd w:id="22"/>
    </w:p>
    <w:p w14:paraId="50E8E13F" w14:textId="7D8DC740" w:rsidR="009B201F" w:rsidRDefault="002E7741" w:rsidP="00BD6A16">
      <w:pPr>
        <w:spacing w:after="0" w:line="300" w:lineRule="exact"/>
        <w:jc w:val="both"/>
        <w:rPr>
          <w:rFonts w:cs="Arial"/>
        </w:rPr>
      </w:pPr>
      <w:r w:rsidRPr="002E7741">
        <w:rPr>
          <w:rFonts w:cs="Arial"/>
        </w:rPr>
        <w:t>De VU wil deze aanbestedingsprocedure succesvol afronden. Indien zich echter situaties voordoen die er toe leiden dat de VU besluit het aanbestedingsproces geheel of gedeeltelijk, tijdelijk of volledig, stop te zetten dan hebben de Inschrijvers die meedingen geen recht op een vergoeding van welke aard dan ook. Door een aanbieding te doen stemt de Inschrijver volledig en expliciet in met dit voorbehoud.</w:t>
      </w:r>
    </w:p>
    <w:p w14:paraId="4321CE99" w14:textId="06CDA991" w:rsidR="0072092C" w:rsidRDefault="0072092C" w:rsidP="00BD6A16">
      <w:pPr>
        <w:spacing w:after="0" w:line="300" w:lineRule="exact"/>
        <w:jc w:val="both"/>
        <w:rPr>
          <w:rFonts w:cs="Arial"/>
        </w:rPr>
      </w:pPr>
    </w:p>
    <w:p w14:paraId="1AEECE82" w14:textId="22AA7E7F" w:rsidR="0072092C" w:rsidRDefault="0072092C" w:rsidP="00BD6A16">
      <w:pPr>
        <w:spacing w:after="0" w:line="300" w:lineRule="exact"/>
        <w:jc w:val="both"/>
        <w:rPr>
          <w:rFonts w:cs="Arial"/>
        </w:rPr>
      </w:pPr>
    </w:p>
    <w:p w14:paraId="01C38A62" w14:textId="2EEFBC2F" w:rsidR="0072092C" w:rsidRDefault="0072092C" w:rsidP="00BD6A16">
      <w:pPr>
        <w:spacing w:after="0" w:line="300" w:lineRule="exact"/>
        <w:jc w:val="both"/>
        <w:rPr>
          <w:rFonts w:cs="Arial"/>
        </w:rPr>
      </w:pPr>
    </w:p>
    <w:p w14:paraId="3E132320" w14:textId="47EA6599" w:rsidR="0072092C" w:rsidRDefault="0072092C" w:rsidP="00BD6A16">
      <w:pPr>
        <w:spacing w:after="0" w:line="300" w:lineRule="exact"/>
        <w:jc w:val="both"/>
        <w:rPr>
          <w:rFonts w:cs="Arial"/>
        </w:rPr>
      </w:pPr>
    </w:p>
    <w:p w14:paraId="06488B3B" w14:textId="00D8B319" w:rsidR="0072092C" w:rsidRDefault="0072092C" w:rsidP="00BD6A16">
      <w:pPr>
        <w:spacing w:after="0" w:line="300" w:lineRule="exact"/>
        <w:jc w:val="both"/>
        <w:rPr>
          <w:rFonts w:cs="Arial"/>
        </w:rPr>
      </w:pPr>
    </w:p>
    <w:p w14:paraId="145B7BBC" w14:textId="77777777" w:rsidR="0072092C" w:rsidRPr="002E7741" w:rsidRDefault="0072092C" w:rsidP="00BD6A16">
      <w:pPr>
        <w:spacing w:after="0" w:line="300" w:lineRule="exact"/>
        <w:jc w:val="both"/>
        <w:rPr>
          <w:rFonts w:cs="Arial"/>
        </w:rPr>
      </w:pPr>
    </w:p>
    <w:p w14:paraId="29706385" w14:textId="77777777" w:rsidR="002E7741" w:rsidRPr="00CD709F" w:rsidRDefault="002E7741" w:rsidP="007779E6">
      <w:pPr>
        <w:pStyle w:val="Kop2"/>
        <w:ind w:left="1134" w:hanging="567"/>
      </w:pPr>
      <w:bookmarkStart w:id="23" w:name="_Ref198436681"/>
      <w:bookmarkStart w:id="24" w:name="_Ref198437502"/>
      <w:bookmarkStart w:id="25" w:name="_Ref198438778"/>
      <w:bookmarkStart w:id="26" w:name="_Ref198438963"/>
      <w:bookmarkStart w:id="27" w:name="_Ref205626088"/>
      <w:bookmarkStart w:id="28" w:name="_Toc378152413"/>
      <w:bookmarkStart w:id="29" w:name="_Ref493593809"/>
      <w:bookmarkStart w:id="30" w:name="_Ref493594024"/>
      <w:bookmarkStart w:id="31" w:name="_Ref493594054"/>
      <w:bookmarkStart w:id="32" w:name="_Toc71019903"/>
      <w:bookmarkStart w:id="33" w:name="_Toc61937825"/>
      <w:bookmarkStart w:id="34" w:name="_Toc159056626"/>
      <w:bookmarkStart w:id="35" w:name="_Toc161554131"/>
      <w:r w:rsidRPr="00CD709F">
        <w:lastRenderedPageBreak/>
        <w:t>Planning</w:t>
      </w:r>
      <w:bookmarkEnd w:id="23"/>
      <w:bookmarkEnd w:id="24"/>
      <w:bookmarkEnd w:id="25"/>
      <w:bookmarkEnd w:id="26"/>
      <w:bookmarkEnd w:id="27"/>
      <w:bookmarkEnd w:id="28"/>
      <w:bookmarkEnd w:id="29"/>
      <w:bookmarkEnd w:id="30"/>
      <w:bookmarkEnd w:id="31"/>
      <w:bookmarkEnd w:id="32"/>
      <w:r w:rsidR="00EE73FD">
        <w:t xml:space="preserve"> </w:t>
      </w:r>
    </w:p>
    <w:p w14:paraId="57A6A84D" w14:textId="2877FCAA" w:rsidR="002E7741" w:rsidRPr="002E7741" w:rsidRDefault="002E7741" w:rsidP="00BD6A16">
      <w:pPr>
        <w:spacing w:after="0" w:line="300" w:lineRule="exact"/>
        <w:jc w:val="both"/>
        <w:rPr>
          <w:rFonts w:cs="Arial"/>
        </w:rPr>
      </w:pPr>
      <w:r w:rsidRPr="002E7741">
        <w:rPr>
          <w:rFonts w:cs="Arial"/>
        </w:rPr>
        <w:t xml:space="preserve">Deze aanbesteding is </w:t>
      </w:r>
      <w:r w:rsidRPr="00BE102F">
        <w:rPr>
          <w:rFonts w:cs="Arial"/>
        </w:rPr>
        <w:t xml:space="preserve">op </w:t>
      </w:r>
      <w:r w:rsidR="00447FFB">
        <w:rPr>
          <w:rFonts w:cs="Arial"/>
        </w:rPr>
        <w:t>16 september 2021</w:t>
      </w:r>
      <w:r w:rsidR="006B68A7">
        <w:rPr>
          <w:rFonts w:cs="Arial"/>
        </w:rPr>
        <w:t xml:space="preserve"> </w:t>
      </w:r>
      <w:r w:rsidRPr="00BE102F">
        <w:rPr>
          <w:rFonts w:cs="Arial"/>
        </w:rPr>
        <w:t>aangemeld</w:t>
      </w:r>
      <w:r w:rsidRPr="002E7741">
        <w:rPr>
          <w:rFonts w:cs="Arial"/>
        </w:rPr>
        <w:t xml:space="preserve"> bij </w:t>
      </w:r>
      <w:hyperlink r:id="rId21" w:history="1">
        <w:r w:rsidRPr="002E7741">
          <w:rPr>
            <w:rStyle w:val="Hyperlink"/>
            <w:rFonts w:cs="Arial"/>
          </w:rPr>
          <w:t>www.TenderNed.nl</w:t>
        </w:r>
      </w:hyperlink>
      <w:r w:rsidRPr="002E7741">
        <w:rPr>
          <w:rFonts w:cs="Arial"/>
        </w:rPr>
        <w:t>.</w:t>
      </w:r>
      <w:bookmarkEnd w:id="33"/>
      <w:bookmarkEnd w:id="34"/>
      <w:bookmarkEnd w:id="35"/>
    </w:p>
    <w:p w14:paraId="2F937AA6" w14:textId="77777777" w:rsidR="002E7741" w:rsidRPr="002E7741" w:rsidRDefault="002E7741" w:rsidP="00BD6A16">
      <w:pPr>
        <w:spacing w:after="0" w:line="300" w:lineRule="exact"/>
        <w:jc w:val="both"/>
        <w:rPr>
          <w:rFonts w:cs="Arial"/>
        </w:rPr>
      </w:pPr>
    </w:p>
    <w:p w14:paraId="47D502A1" w14:textId="77777777" w:rsidR="002E7741" w:rsidRPr="002E7741" w:rsidRDefault="002E7741" w:rsidP="00BD6A16">
      <w:pPr>
        <w:spacing w:after="0" w:line="300" w:lineRule="exact"/>
        <w:jc w:val="both"/>
        <w:rPr>
          <w:rFonts w:cs="Arial"/>
        </w:rPr>
      </w:pPr>
      <w:r w:rsidRPr="002E7741">
        <w:rPr>
          <w:rFonts w:cs="Arial"/>
        </w:rPr>
        <w:t>De planning van de aanbesteding ziet er als volgt uit:</w:t>
      </w:r>
    </w:p>
    <w:p w14:paraId="51D2A989" w14:textId="77777777" w:rsidR="002E7741" w:rsidRPr="00634681" w:rsidRDefault="002E7741" w:rsidP="00BD6A16">
      <w:pPr>
        <w:spacing w:after="0" w:line="300" w:lineRule="exact"/>
        <w:jc w:val="both"/>
        <w:rPr>
          <w:rFonts w:cs="Aria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63"/>
        <w:gridCol w:w="2268"/>
      </w:tblGrid>
      <w:tr w:rsidR="00704E2E" w:rsidRPr="002E7741" w14:paraId="427B440B"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shd w:val="clear" w:color="auto" w:fill="0089CF"/>
          </w:tcPr>
          <w:p w14:paraId="19BEDED0" w14:textId="77777777" w:rsidR="00704E2E" w:rsidRPr="00392B76" w:rsidRDefault="00704E2E" w:rsidP="002E7741">
            <w:pPr>
              <w:tabs>
                <w:tab w:val="left" w:pos="720"/>
                <w:tab w:val="right" w:pos="7380"/>
              </w:tabs>
              <w:spacing w:after="0" w:line="300" w:lineRule="exact"/>
              <w:rPr>
                <w:rFonts w:cs="Arial"/>
                <w:b/>
                <w:bCs/>
                <w:color w:val="FFFFFF" w:themeColor="background1"/>
              </w:rPr>
            </w:pPr>
            <w:r w:rsidRPr="00392B76">
              <w:rPr>
                <w:rFonts w:cs="Arial"/>
                <w:b/>
                <w:bCs/>
                <w:color w:val="FFFFFF" w:themeColor="background1"/>
              </w:rPr>
              <w:t>Omschrijving</w:t>
            </w:r>
          </w:p>
        </w:tc>
        <w:tc>
          <w:tcPr>
            <w:tcW w:w="2268" w:type="dxa"/>
            <w:tcBorders>
              <w:top w:val="single" w:sz="4" w:space="0" w:color="auto"/>
              <w:left w:val="single" w:sz="4" w:space="0" w:color="auto"/>
              <w:bottom w:val="single" w:sz="4" w:space="0" w:color="auto"/>
              <w:right w:val="single" w:sz="4" w:space="0" w:color="auto"/>
            </w:tcBorders>
            <w:shd w:val="clear" w:color="auto" w:fill="0089CF"/>
          </w:tcPr>
          <w:p w14:paraId="4A769692" w14:textId="77777777" w:rsidR="00704E2E" w:rsidRPr="00392B76" w:rsidRDefault="00704E2E" w:rsidP="00121951">
            <w:pPr>
              <w:tabs>
                <w:tab w:val="left" w:pos="720"/>
                <w:tab w:val="right" w:pos="7380"/>
              </w:tabs>
              <w:spacing w:after="0" w:line="300" w:lineRule="exact"/>
              <w:jc w:val="center"/>
              <w:rPr>
                <w:rFonts w:cs="Arial"/>
                <w:b/>
                <w:bCs/>
                <w:color w:val="FFFFFF" w:themeColor="background1"/>
              </w:rPr>
            </w:pPr>
            <w:r w:rsidRPr="00392B76">
              <w:rPr>
                <w:rFonts w:cs="Arial"/>
                <w:b/>
                <w:bCs/>
                <w:color w:val="FFFFFF" w:themeColor="background1"/>
              </w:rPr>
              <w:t>Planning</w:t>
            </w:r>
          </w:p>
        </w:tc>
      </w:tr>
      <w:tr w:rsidR="00704E2E" w:rsidRPr="00BE102F" w14:paraId="3FE2CE35"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0DEE2E25" w14:textId="2C1069D2" w:rsidR="00704E2E" w:rsidRPr="002E7741" w:rsidRDefault="00704E2E" w:rsidP="002E7741">
            <w:pPr>
              <w:tabs>
                <w:tab w:val="left" w:pos="720"/>
                <w:tab w:val="right" w:pos="7380"/>
              </w:tabs>
              <w:spacing w:after="0" w:line="300" w:lineRule="exact"/>
              <w:rPr>
                <w:rFonts w:cs="Arial"/>
                <w:bCs/>
              </w:rPr>
            </w:pPr>
            <w:r w:rsidRPr="002E7741">
              <w:rPr>
                <w:rFonts w:cs="Arial"/>
                <w:bCs/>
              </w:rPr>
              <w:t xml:space="preserve">Publicatie opdracht en aanbestedingsdocumenten op </w:t>
            </w:r>
            <w:hyperlink r:id="rId22" w:history="1">
              <w:r w:rsidRPr="002E7741">
                <w:rPr>
                  <w:rStyle w:val="Hyperlink"/>
                  <w:rFonts w:cs="Arial"/>
                  <w:bCs/>
                </w:rPr>
                <w:t>www.TenderNed.nl</w:t>
              </w:r>
            </w:hyperlink>
          </w:p>
        </w:tc>
        <w:tc>
          <w:tcPr>
            <w:tcW w:w="2268" w:type="dxa"/>
            <w:tcBorders>
              <w:top w:val="single" w:sz="4" w:space="0" w:color="auto"/>
              <w:left w:val="single" w:sz="4" w:space="0" w:color="auto"/>
              <w:bottom w:val="single" w:sz="4" w:space="0" w:color="auto"/>
              <w:right w:val="single" w:sz="4" w:space="0" w:color="auto"/>
            </w:tcBorders>
          </w:tcPr>
          <w:p w14:paraId="056CF43F" w14:textId="0EC7466C" w:rsidR="00704E2E" w:rsidRPr="00BE102F" w:rsidRDefault="00447FFB" w:rsidP="00BE102F">
            <w:pPr>
              <w:spacing w:after="0" w:line="300" w:lineRule="exact"/>
              <w:jc w:val="center"/>
            </w:pPr>
            <w:r>
              <w:t>1</w:t>
            </w:r>
            <w:r w:rsidR="002359E1">
              <w:t>7</w:t>
            </w:r>
            <w:r>
              <w:t xml:space="preserve"> september 2021</w:t>
            </w:r>
          </w:p>
        </w:tc>
      </w:tr>
      <w:tr w:rsidR="00704E2E" w:rsidRPr="002E7741" w14:paraId="7E3BCC46" w14:textId="77777777" w:rsidTr="00470075">
        <w:trPr>
          <w:trHeight w:val="172"/>
        </w:trPr>
        <w:tc>
          <w:tcPr>
            <w:tcW w:w="6663" w:type="dxa"/>
            <w:tcBorders>
              <w:top w:val="single" w:sz="4" w:space="0" w:color="auto"/>
              <w:left w:val="single" w:sz="4" w:space="0" w:color="auto"/>
              <w:bottom w:val="single" w:sz="4" w:space="0" w:color="auto"/>
              <w:right w:val="single" w:sz="4" w:space="0" w:color="auto"/>
            </w:tcBorders>
          </w:tcPr>
          <w:p w14:paraId="7B0D9F5E" w14:textId="77777777" w:rsidR="00704E2E" w:rsidRPr="00EE73FD" w:rsidRDefault="00704E2E" w:rsidP="002E7741">
            <w:pPr>
              <w:tabs>
                <w:tab w:val="left" w:pos="720"/>
                <w:tab w:val="right" w:pos="7380"/>
              </w:tabs>
              <w:spacing w:after="0" w:line="300" w:lineRule="exact"/>
              <w:rPr>
                <w:rFonts w:cs="Arial"/>
                <w:bCs/>
              </w:rPr>
            </w:pPr>
            <w:r w:rsidRPr="00EE73FD">
              <w:rPr>
                <w:rFonts w:cs="Arial"/>
                <w:bCs/>
              </w:rPr>
              <w:t xml:space="preserve">Indienen vragen t.b.v. de Nota van Inlichtingen </w:t>
            </w:r>
          </w:p>
          <w:p w14:paraId="54A7CA5D" w14:textId="77777777" w:rsidR="00704E2E" w:rsidRPr="00EE73FD" w:rsidRDefault="00704E2E" w:rsidP="00FB17C4">
            <w:pPr>
              <w:tabs>
                <w:tab w:val="left" w:pos="720"/>
                <w:tab w:val="right" w:pos="7380"/>
              </w:tabs>
              <w:spacing w:after="0" w:line="300" w:lineRule="exact"/>
              <w:jc w:val="both"/>
              <w:rPr>
                <w:rFonts w:cs="Arial"/>
                <w:bCs/>
                <w:i/>
              </w:rPr>
            </w:pPr>
            <w:r w:rsidRPr="00EE73FD">
              <w:rPr>
                <w:rFonts w:cs="Arial"/>
                <w:i/>
              </w:rPr>
              <w:t>(Dit betreft de uiterlijke datum/het uiterlijke tijdstip waarop uw vragen gesteld moeten zijn. Aangezien wij gebruik maken van een dynamische nota van inlichtingen verzoeken wij u zo spoedig mogelijk uw vragen online te stellen en dus niet te verzamelen en te wachten tot de deadline. Op deze manier kan de VU uw vragen eerder beantwoorden.)</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0B3D4F" w14:textId="765D1FD7" w:rsidR="00704E2E" w:rsidRPr="00470075" w:rsidRDefault="002359E1" w:rsidP="00470075">
            <w:pPr>
              <w:jc w:val="center"/>
              <w:rPr>
                <w:highlight w:val="yellow"/>
              </w:rPr>
            </w:pPr>
            <w:r>
              <w:t>1 oktober 2021</w:t>
            </w:r>
          </w:p>
        </w:tc>
      </w:tr>
      <w:tr w:rsidR="00704E2E" w:rsidRPr="002E7741" w14:paraId="0308EFF2"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57188BB2" w14:textId="1F79DAE5" w:rsidR="00704E2E" w:rsidRDefault="00D80B6B" w:rsidP="00D80B6B">
            <w:pPr>
              <w:tabs>
                <w:tab w:val="left" w:pos="720"/>
                <w:tab w:val="right" w:pos="7380"/>
              </w:tabs>
              <w:spacing w:after="0" w:line="300" w:lineRule="exact"/>
              <w:rPr>
                <w:rFonts w:cs="Arial"/>
                <w:bCs/>
              </w:rPr>
            </w:pPr>
            <w:r>
              <w:rPr>
                <w:rFonts w:cs="Arial"/>
                <w:bCs/>
              </w:rPr>
              <w:t>Uiterste datum publiceren</w:t>
            </w:r>
            <w:r w:rsidR="00704E2E" w:rsidRPr="00EE73FD">
              <w:rPr>
                <w:rFonts w:cs="Arial"/>
                <w:bCs/>
              </w:rPr>
              <w:t xml:space="preserve"> Nota van Inlichtingen</w:t>
            </w:r>
            <w:r>
              <w:rPr>
                <w:rFonts w:cs="Arial"/>
                <w:bCs/>
              </w:rPr>
              <w:t xml:space="preserve"> op </w:t>
            </w:r>
            <w:proofErr w:type="spellStart"/>
            <w:r>
              <w:rPr>
                <w:rFonts w:cs="Arial"/>
                <w:bCs/>
              </w:rPr>
              <w:t>Tenderned</w:t>
            </w:r>
            <w:proofErr w:type="spellEnd"/>
          </w:p>
          <w:p w14:paraId="63B405A7" w14:textId="77777777" w:rsidR="00D80B6B" w:rsidRPr="00EE73FD" w:rsidRDefault="00D80B6B" w:rsidP="00D80B6B">
            <w:pPr>
              <w:tabs>
                <w:tab w:val="left" w:pos="720"/>
                <w:tab w:val="right" w:pos="7380"/>
              </w:tabs>
              <w:spacing w:after="0" w:line="300" w:lineRule="exact"/>
              <w:rPr>
                <w:rFonts w:cs="Arial"/>
                <w:bCs/>
              </w:rPr>
            </w:pPr>
            <w:r w:rsidRPr="00EE73FD">
              <w:rPr>
                <w:rFonts w:cs="Arial"/>
                <w:bCs/>
                <w:i/>
              </w:rPr>
              <w:t>(Uiterlijk 10 kalenderdagen voor de Sluitingsdatum)</w:t>
            </w:r>
          </w:p>
        </w:tc>
        <w:tc>
          <w:tcPr>
            <w:tcW w:w="2268" w:type="dxa"/>
            <w:tcBorders>
              <w:top w:val="single" w:sz="4" w:space="0" w:color="auto"/>
              <w:left w:val="single" w:sz="4" w:space="0" w:color="auto"/>
              <w:bottom w:val="single" w:sz="4" w:space="0" w:color="auto"/>
              <w:right w:val="single" w:sz="4" w:space="0" w:color="auto"/>
            </w:tcBorders>
          </w:tcPr>
          <w:p w14:paraId="0C49B748" w14:textId="1524323B" w:rsidR="00704E2E" w:rsidRPr="008F65B9" w:rsidRDefault="002359E1" w:rsidP="00244B78">
            <w:pPr>
              <w:spacing w:after="0" w:line="300" w:lineRule="exact"/>
              <w:jc w:val="center"/>
              <w:rPr>
                <w:rFonts w:cs="Arial"/>
                <w:highlight w:val="yellow"/>
              </w:rPr>
            </w:pPr>
            <w:r>
              <w:rPr>
                <w:rFonts w:cs="Arial"/>
              </w:rPr>
              <w:t>8 oktober 2021</w:t>
            </w:r>
          </w:p>
        </w:tc>
      </w:tr>
      <w:tr w:rsidR="00704E2E" w:rsidRPr="00244B78" w14:paraId="4E80FE77"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shd w:val="clear" w:color="auto" w:fill="0099D7"/>
          </w:tcPr>
          <w:p w14:paraId="08E9BF87" w14:textId="77777777" w:rsidR="00704E2E" w:rsidRPr="00187F15" w:rsidRDefault="00704E2E" w:rsidP="002E7741">
            <w:pPr>
              <w:tabs>
                <w:tab w:val="left" w:pos="720"/>
                <w:tab w:val="right" w:pos="7380"/>
              </w:tabs>
              <w:spacing w:after="0" w:line="300" w:lineRule="exact"/>
              <w:rPr>
                <w:rFonts w:cs="Arial"/>
                <w:b/>
                <w:bCs/>
                <w:color w:val="FFFFFF" w:themeColor="background1"/>
              </w:rPr>
            </w:pPr>
            <w:r w:rsidRPr="00187F15">
              <w:rPr>
                <w:rFonts w:cs="Arial"/>
                <w:b/>
                <w:bCs/>
                <w:color w:val="FFFFFF" w:themeColor="background1"/>
              </w:rPr>
              <w:t>Sluitingsdatum indienen Aanbieding, uiterlijk 1</w:t>
            </w:r>
            <w:r w:rsidR="00187F15" w:rsidRPr="00187F15">
              <w:rPr>
                <w:rFonts w:cs="Arial"/>
                <w:b/>
                <w:bCs/>
                <w:color w:val="FFFFFF" w:themeColor="background1"/>
              </w:rPr>
              <w:t>0</w:t>
            </w:r>
            <w:r w:rsidRPr="00187F15">
              <w:rPr>
                <w:rFonts w:cs="Arial"/>
                <w:b/>
                <w:bCs/>
                <w:color w:val="FFFFFF" w:themeColor="background1"/>
              </w:rPr>
              <w:t xml:space="preserve">:00 uur </w:t>
            </w:r>
          </w:p>
          <w:p w14:paraId="0A6562C2" w14:textId="77777777" w:rsidR="00704E2E" w:rsidRPr="00187F15" w:rsidRDefault="00704E2E" w:rsidP="002E7741">
            <w:pPr>
              <w:tabs>
                <w:tab w:val="left" w:pos="720"/>
                <w:tab w:val="right" w:pos="7380"/>
              </w:tabs>
              <w:spacing w:after="0" w:line="300" w:lineRule="exact"/>
              <w:rPr>
                <w:rFonts w:cs="Arial"/>
                <w:b/>
                <w:bCs/>
                <w:i/>
                <w:color w:val="FFFFFF" w:themeColor="background1"/>
              </w:rPr>
            </w:pPr>
            <w:r w:rsidRPr="00187F15">
              <w:rPr>
                <w:rFonts w:cs="Arial"/>
                <w:b/>
                <w:bCs/>
                <w:i/>
                <w:color w:val="FFFFFF" w:themeColor="background1"/>
              </w:rPr>
              <w:t>(minimaal 40 kalenderdagen vanaf datum publicatie)</w:t>
            </w:r>
          </w:p>
        </w:tc>
        <w:tc>
          <w:tcPr>
            <w:tcW w:w="2268" w:type="dxa"/>
            <w:tcBorders>
              <w:top w:val="single" w:sz="4" w:space="0" w:color="auto"/>
              <w:left w:val="single" w:sz="4" w:space="0" w:color="auto"/>
              <w:bottom w:val="single" w:sz="4" w:space="0" w:color="auto"/>
              <w:right w:val="single" w:sz="4" w:space="0" w:color="auto"/>
            </w:tcBorders>
            <w:shd w:val="clear" w:color="auto" w:fill="0099D7"/>
            <w:vAlign w:val="center"/>
          </w:tcPr>
          <w:p w14:paraId="6E8A663C" w14:textId="4DB807D2" w:rsidR="00704E2E" w:rsidRPr="00244B78" w:rsidRDefault="002359E1" w:rsidP="00244B78">
            <w:pPr>
              <w:spacing w:after="0" w:line="300" w:lineRule="exact"/>
              <w:jc w:val="center"/>
              <w:rPr>
                <w:b/>
                <w:color w:val="FFFFFF" w:themeColor="background1"/>
              </w:rPr>
            </w:pPr>
            <w:r>
              <w:rPr>
                <w:b/>
                <w:color w:val="FFFFFF" w:themeColor="background1"/>
              </w:rPr>
              <w:t>1 november 2021</w:t>
            </w:r>
          </w:p>
        </w:tc>
      </w:tr>
      <w:tr w:rsidR="004C7233" w:rsidRPr="002E7741" w14:paraId="2C69981B"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45AEF91E" w14:textId="77777777" w:rsidR="004C7233" w:rsidRPr="002E7741" w:rsidRDefault="004C7233" w:rsidP="00783F7A">
            <w:pPr>
              <w:tabs>
                <w:tab w:val="left" w:pos="720"/>
                <w:tab w:val="right" w:pos="7380"/>
              </w:tabs>
              <w:spacing w:after="0" w:line="300" w:lineRule="exact"/>
              <w:rPr>
                <w:rFonts w:cs="Arial"/>
                <w:bCs/>
              </w:rPr>
            </w:pPr>
            <w:r>
              <w:rPr>
                <w:rFonts w:cs="Arial"/>
                <w:bCs/>
              </w:rPr>
              <w:t xml:space="preserve">Beoordelen </w:t>
            </w:r>
            <w:r w:rsidR="00533E23">
              <w:rPr>
                <w:rFonts w:cs="Arial"/>
                <w:bCs/>
              </w:rPr>
              <w:t>van de</w:t>
            </w:r>
            <w:r>
              <w:rPr>
                <w:rFonts w:cs="Arial"/>
                <w:bCs/>
              </w:rPr>
              <w:t xml:space="preserve"> </w:t>
            </w:r>
            <w:r w:rsidR="00783F7A">
              <w:rPr>
                <w:rFonts w:cs="Arial"/>
                <w:bCs/>
              </w:rPr>
              <w:t>Aanbiedingen</w:t>
            </w:r>
          </w:p>
        </w:tc>
        <w:tc>
          <w:tcPr>
            <w:tcW w:w="2268" w:type="dxa"/>
            <w:tcBorders>
              <w:top w:val="single" w:sz="4" w:space="0" w:color="auto"/>
              <w:left w:val="single" w:sz="4" w:space="0" w:color="auto"/>
              <w:bottom w:val="single" w:sz="4" w:space="0" w:color="auto"/>
              <w:right w:val="single" w:sz="4" w:space="0" w:color="auto"/>
            </w:tcBorders>
          </w:tcPr>
          <w:p w14:paraId="6497BE3A" w14:textId="77777777" w:rsidR="004C7233" w:rsidRPr="008F65B9" w:rsidRDefault="004C7233" w:rsidP="0021388B">
            <w:pPr>
              <w:spacing w:after="0" w:line="300" w:lineRule="exact"/>
              <w:jc w:val="center"/>
              <w:rPr>
                <w:highlight w:val="yellow"/>
              </w:rPr>
            </w:pPr>
          </w:p>
        </w:tc>
      </w:tr>
      <w:tr w:rsidR="00704E2E" w:rsidRPr="002E7741" w14:paraId="461C2B9E"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69FCFFE6" w14:textId="77777777" w:rsidR="00704E2E" w:rsidRPr="002E7741" w:rsidRDefault="00704E2E" w:rsidP="002E7741">
            <w:pPr>
              <w:tabs>
                <w:tab w:val="left" w:pos="720"/>
                <w:tab w:val="right" w:pos="7380"/>
              </w:tabs>
              <w:spacing w:after="0" w:line="300" w:lineRule="exact"/>
              <w:rPr>
                <w:rFonts w:cs="Arial"/>
                <w:bCs/>
              </w:rPr>
            </w:pPr>
            <w:r w:rsidRPr="002E7741">
              <w:rPr>
                <w:rFonts w:cs="Arial"/>
                <w:bCs/>
              </w:rPr>
              <w:t xml:space="preserve">Versturen </w:t>
            </w:r>
            <w:r>
              <w:rPr>
                <w:rFonts w:cs="Arial"/>
                <w:bCs/>
              </w:rPr>
              <w:t>v</w:t>
            </w:r>
            <w:r w:rsidRPr="00EE73FD">
              <w:rPr>
                <w:rFonts w:cs="Arial"/>
                <w:bCs/>
              </w:rPr>
              <w:t xml:space="preserve">oornemen tot gunning en afwijzingsbrieven aan inschrijvers </w:t>
            </w:r>
            <w:r w:rsidRPr="00EE73FD">
              <w:rPr>
                <w:rFonts w:cs="Arial"/>
                <w:bCs/>
                <w:i/>
              </w:rPr>
              <w:t xml:space="preserve">(start stand </w:t>
            </w:r>
            <w:proofErr w:type="spellStart"/>
            <w:r w:rsidRPr="00EE73FD">
              <w:rPr>
                <w:rFonts w:cs="Arial"/>
                <w:bCs/>
                <w:i/>
              </w:rPr>
              <w:t>still</w:t>
            </w:r>
            <w:proofErr w:type="spellEnd"/>
            <w:r>
              <w:rPr>
                <w:rFonts w:cs="Arial"/>
                <w:bCs/>
                <w:i/>
              </w:rPr>
              <w:t xml:space="preserve"> periode</w:t>
            </w:r>
            <w:r w:rsidRPr="00EE73FD">
              <w:rPr>
                <w:rFonts w:cs="Arial"/>
                <w:bCs/>
                <w:i/>
              </w:rPr>
              <w:t>)</w:t>
            </w:r>
          </w:p>
        </w:tc>
        <w:tc>
          <w:tcPr>
            <w:tcW w:w="2268" w:type="dxa"/>
            <w:tcBorders>
              <w:top w:val="single" w:sz="4" w:space="0" w:color="auto"/>
              <w:left w:val="single" w:sz="4" w:space="0" w:color="auto"/>
              <w:bottom w:val="single" w:sz="4" w:space="0" w:color="auto"/>
              <w:right w:val="single" w:sz="4" w:space="0" w:color="auto"/>
            </w:tcBorders>
          </w:tcPr>
          <w:p w14:paraId="29F20E52" w14:textId="1589BAC0" w:rsidR="00704E2E" w:rsidRPr="00BE102F" w:rsidRDefault="002359E1" w:rsidP="00244B78">
            <w:pPr>
              <w:spacing w:after="0" w:line="300" w:lineRule="exact"/>
              <w:jc w:val="center"/>
            </w:pPr>
            <w:r>
              <w:t>15 november 2021</w:t>
            </w:r>
          </w:p>
        </w:tc>
      </w:tr>
      <w:tr w:rsidR="00704E2E" w:rsidRPr="002E7741" w14:paraId="64B48DD3"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41C21F58" w14:textId="77777777" w:rsidR="00704E2E" w:rsidRPr="002E7741" w:rsidRDefault="00704E2E" w:rsidP="00EE73FD">
            <w:pPr>
              <w:tabs>
                <w:tab w:val="left" w:pos="720"/>
                <w:tab w:val="right" w:pos="7380"/>
              </w:tabs>
              <w:spacing w:after="0" w:line="300" w:lineRule="exact"/>
              <w:rPr>
                <w:rFonts w:cs="Arial"/>
                <w:bCs/>
              </w:rPr>
            </w:pPr>
            <w:r w:rsidRPr="002E7741">
              <w:rPr>
                <w:rFonts w:cs="Arial"/>
                <w:bCs/>
              </w:rPr>
              <w:t>Binnen 5 werkdagen na dagtekening van de brief overleggen van de gevraagde bewijsstukken door de voorlopig geselecteerde Inschrijver</w:t>
            </w:r>
          </w:p>
        </w:tc>
        <w:tc>
          <w:tcPr>
            <w:tcW w:w="2268" w:type="dxa"/>
            <w:tcBorders>
              <w:top w:val="single" w:sz="4" w:space="0" w:color="auto"/>
              <w:left w:val="single" w:sz="4" w:space="0" w:color="auto"/>
              <w:bottom w:val="single" w:sz="4" w:space="0" w:color="auto"/>
              <w:right w:val="single" w:sz="4" w:space="0" w:color="auto"/>
            </w:tcBorders>
          </w:tcPr>
          <w:p w14:paraId="4F394FBB" w14:textId="61D57C24" w:rsidR="00704E2E" w:rsidRPr="00BE102F" w:rsidRDefault="002359E1" w:rsidP="0072092C">
            <w:pPr>
              <w:spacing w:after="0" w:line="300" w:lineRule="exact"/>
              <w:jc w:val="center"/>
            </w:pPr>
            <w:r>
              <w:t>20 november 2021</w:t>
            </w:r>
          </w:p>
        </w:tc>
      </w:tr>
      <w:tr w:rsidR="00704E2E" w:rsidRPr="002E7741" w14:paraId="47E41C29"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7DB1D022" w14:textId="77777777" w:rsidR="00704E2E" w:rsidRPr="002E7741" w:rsidRDefault="00704E2E" w:rsidP="002E7741">
            <w:pPr>
              <w:tabs>
                <w:tab w:val="left" w:pos="720"/>
                <w:tab w:val="right" w:pos="7380"/>
              </w:tabs>
              <w:spacing w:after="0" w:line="300" w:lineRule="exact"/>
              <w:rPr>
                <w:rFonts w:cs="Arial"/>
                <w:bCs/>
              </w:rPr>
            </w:pPr>
            <w:r>
              <w:rPr>
                <w:rFonts w:cs="Arial"/>
                <w:bCs/>
              </w:rPr>
              <w:t>Verificatiegesprek</w:t>
            </w:r>
          </w:p>
        </w:tc>
        <w:tc>
          <w:tcPr>
            <w:tcW w:w="2268" w:type="dxa"/>
            <w:tcBorders>
              <w:top w:val="single" w:sz="4" w:space="0" w:color="auto"/>
              <w:left w:val="single" w:sz="4" w:space="0" w:color="auto"/>
              <w:bottom w:val="single" w:sz="4" w:space="0" w:color="auto"/>
              <w:right w:val="single" w:sz="4" w:space="0" w:color="auto"/>
            </w:tcBorders>
          </w:tcPr>
          <w:p w14:paraId="298AAB8D" w14:textId="2078293E" w:rsidR="00704E2E" w:rsidRPr="00BE102F" w:rsidRDefault="002359E1" w:rsidP="0021388B">
            <w:pPr>
              <w:spacing w:after="0" w:line="300" w:lineRule="exact"/>
              <w:jc w:val="center"/>
            </w:pPr>
            <w:r>
              <w:t>22 november 2021</w:t>
            </w:r>
          </w:p>
        </w:tc>
      </w:tr>
      <w:tr w:rsidR="00704E2E" w:rsidRPr="002E7741" w14:paraId="09870398"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151925DE" w14:textId="77777777" w:rsidR="00704E2E" w:rsidRPr="002E7741" w:rsidRDefault="00704E2E" w:rsidP="002E7741">
            <w:pPr>
              <w:tabs>
                <w:tab w:val="left" w:pos="720"/>
                <w:tab w:val="right" w:pos="7380"/>
              </w:tabs>
              <w:spacing w:after="0" w:line="300" w:lineRule="exact"/>
              <w:rPr>
                <w:rFonts w:cs="Arial"/>
                <w:bCs/>
              </w:rPr>
            </w:pPr>
            <w:r>
              <w:rPr>
                <w:rFonts w:cs="Arial"/>
                <w:bCs/>
              </w:rPr>
              <w:t xml:space="preserve">Einde stand </w:t>
            </w:r>
            <w:proofErr w:type="spellStart"/>
            <w:r>
              <w:rPr>
                <w:rFonts w:cs="Arial"/>
                <w:bCs/>
              </w:rPr>
              <w:t>still</w:t>
            </w:r>
            <w:proofErr w:type="spellEnd"/>
            <w:r>
              <w:rPr>
                <w:rFonts w:cs="Arial"/>
                <w:bCs/>
              </w:rPr>
              <w:t xml:space="preserve"> periode</w:t>
            </w:r>
          </w:p>
        </w:tc>
        <w:tc>
          <w:tcPr>
            <w:tcW w:w="2268" w:type="dxa"/>
            <w:tcBorders>
              <w:top w:val="single" w:sz="4" w:space="0" w:color="auto"/>
              <w:left w:val="single" w:sz="4" w:space="0" w:color="auto"/>
              <w:bottom w:val="single" w:sz="4" w:space="0" w:color="auto"/>
              <w:right w:val="single" w:sz="4" w:space="0" w:color="auto"/>
            </w:tcBorders>
          </w:tcPr>
          <w:p w14:paraId="00CE6861" w14:textId="1FEDC45D" w:rsidR="00704E2E" w:rsidRPr="00BE102F" w:rsidRDefault="002359E1" w:rsidP="00244B78">
            <w:pPr>
              <w:spacing w:after="0" w:line="300" w:lineRule="exact"/>
              <w:jc w:val="center"/>
              <w:rPr>
                <w:rFonts w:cs="Arial"/>
              </w:rPr>
            </w:pPr>
            <w:r>
              <w:rPr>
                <w:rFonts w:cs="Arial"/>
              </w:rPr>
              <w:t>6 december 2021</w:t>
            </w:r>
          </w:p>
        </w:tc>
      </w:tr>
      <w:tr w:rsidR="00704E2E" w:rsidRPr="002E7741" w14:paraId="4894D448"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1BA19419" w14:textId="77777777" w:rsidR="00704E2E" w:rsidRPr="002E7741" w:rsidRDefault="00704E2E" w:rsidP="00EE73FD">
            <w:pPr>
              <w:tabs>
                <w:tab w:val="left" w:pos="720"/>
                <w:tab w:val="right" w:pos="7380"/>
              </w:tabs>
              <w:spacing w:after="0" w:line="300" w:lineRule="exact"/>
              <w:rPr>
                <w:rFonts w:cs="Arial"/>
                <w:bCs/>
              </w:rPr>
            </w:pPr>
            <w:r w:rsidRPr="002E7741">
              <w:rPr>
                <w:rFonts w:cs="Arial"/>
                <w:bCs/>
              </w:rPr>
              <w:t xml:space="preserve">Definitieve gunning (minimaal 20 kalenderdagen </w:t>
            </w:r>
            <w:r>
              <w:rPr>
                <w:rFonts w:cs="Arial"/>
                <w:bCs/>
              </w:rPr>
              <w:t>s</w:t>
            </w:r>
            <w:r w:rsidRPr="002E7741">
              <w:rPr>
                <w:rFonts w:cs="Arial"/>
                <w:bCs/>
              </w:rPr>
              <w:t>tand</w:t>
            </w:r>
            <w:r>
              <w:rPr>
                <w:rFonts w:cs="Arial"/>
                <w:bCs/>
              </w:rPr>
              <w:t xml:space="preserve"> </w:t>
            </w:r>
            <w:proofErr w:type="spellStart"/>
            <w:r w:rsidRPr="002E7741">
              <w:rPr>
                <w:rFonts w:cs="Arial"/>
                <w:bCs/>
              </w:rPr>
              <w:t>still</w:t>
            </w:r>
            <w:proofErr w:type="spellEnd"/>
            <w:r w:rsidRPr="002E7741">
              <w:rPr>
                <w:rFonts w:cs="Arial"/>
                <w:bCs/>
              </w:rPr>
              <w:t>-termijn)</w:t>
            </w:r>
            <w:r>
              <w:rPr>
                <w:rFonts w:cs="Arial"/>
                <w:bCs/>
              </w:rPr>
              <w:t xml:space="preserve"> en sluiten overeenkomst</w:t>
            </w:r>
          </w:p>
        </w:tc>
        <w:tc>
          <w:tcPr>
            <w:tcW w:w="2268" w:type="dxa"/>
            <w:tcBorders>
              <w:top w:val="single" w:sz="4" w:space="0" w:color="auto"/>
              <w:left w:val="single" w:sz="4" w:space="0" w:color="auto"/>
              <w:bottom w:val="single" w:sz="4" w:space="0" w:color="auto"/>
              <w:right w:val="single" w:sz="4" w:space="0" w:color="auto"/>
            </w:tcBorders>
            <w:vAlign w:val="center"/>
          </w:tcPr>
          <w:p w14:paraId="20BB32B4" w14:textId="737F513C" w:rsidR="00704E2E" w:rsidRPr="00BE102F" w:rsidRDefault="002359E1" w:rsidP="00244B78">
            <w:pPr>
              <w:spacing w:after="0" w:line="300" w:lineRule="exact"/>
              <w:jc w:val="center"/>
            </w:pPr>
            <w:r>
              <w:t>8 december 2021</w:t>
            </w:r>
          </w:p>
        </w:tc>
      </w:tr>
      <w:tr w:rsidR="00704E2E" w:rsidRPr="002E7741" w14:paraId="58229F01"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10A0A8C9" w14:textId="77777777" w:rsidR="00704E2E" w:rsidRPr="002E7741" w:rsidRDefault="00704E2E" w:rsidP="00EE73FD">
            <w:pPr>
              <w:tabs>
                <w:tab w:val="left" w:pos="720"/>
                <w:tab w:val="right" w:pos="7380"/>
              </w:tabs>
              <w:spacing w:after="0" w:line="300" w:lineRule="exact"/>
              <w:rPr>
                <w:rFonts w:cs="Arial"/>
                <w:bCs/>
              </w:rPr>
            </w:pPr>
            <w:r w:rsidRPr="002E7741">
              <w:rPr>
                <w:rFonts w:cs="Arial"/>
                <w:bCs/>
              </w:rPr>
              <w:t xml:space="preserve">Startdatum </w:t>
            </w:r>
            <w:r>
              <w:rPr>
                <w:rFonts w:cs="Arial"/>
                <w:bCs/>
              </w:rPr>
              <w:t>overeenkomst</w:t>
            </w:r>
            <w:r w:rsidR="007D46A2">
              <w:rPr>
                <w:rFonts w:cs="Arial"/>
                <w:bCs/>
              </w:rPr>
              <w:t xml:space="preserve"> levering</w:t>
            </w:r>
          </w:p>
        </w:tc>
        <w:tc>
          <w:tcPr>
            <w:tcW w:w="2268" w:type="dxa"/>
            <w:tcBorders>
              <w:top w:val="single" w:sz="4" w:space="0" w:color="auto"/>
              <w:left w:val="single" w:sz="4" w:space="0" w:color="auto"/>
              <w:bottom w:val="single" w:sz="4" w:space="0" w:color="auto"/>
              <w:right w:val="single" w:sz="4" w:space="0" w:color="auto"/>
            </w:tcBorders>
          </w:tcPr>
          <w:p w14:paraId="7E77E1E9" w14:textId="46F43665" w:rsidR="00704E2E" w:rsidRPr="00BE102F" w:rsidRDefault="002359E1" w:rsidP="00244B78">
            <w:pPr>
              <w:spacing w:after="0" w:line="300" w:lineRule="exact"/>
              <w:jc w:val="center"/>
            </w:pPr>
            <w:r>
              <w:t>1 januari 2022</w:t>
            </w:r>
          </w:p>
        </w:tc>
      </w:tr>
    </w:tbl>
    <w:p w14:paraId="433AD0D7" w14:textId="77777777" w:rsidR="00392B76" w:rsidRPr="00392B76" w:rsidRDefault="00392B76" w:rsidP="0021388B">
      <w:pPr>
        <w:spacing w:after="0" w:line="300" w:lineRule="exact"/>
        <w:jc w:val="both"/>
        <w:rPr>
          <w:rFonts w:cs="Arial"/>
        </w:rPr>
      </w:pPr>
      <w:bookmarkStart w:id="36" w:name="_Ref215288979"/>
      <w:bookmarkStart w:id="37" w:name="_Ref215288999"/>
      <w:bookmarkStart w:id="38" w:name="_Ref151902528"/>
    </w:p>
    <w:p w14:paraId="426A9C06" w14:textId="5FD32874" w:rsidR="007F2C85" w:rsidRDefault="0021388B" w:rsidP="0021388B">
      <w:pPr>
        <w:spacing w:after="0" w:line="300" w:lineRule="exact"/>
        <w:jc w:val="both"/>
      </w:pPr>
      <w:r w:rsidRPr="007A2465">
        <w:t xml:space="preserve">Inschrijvers kunnen geen rechten ontlenen aan deze planning. De </w:t>
      </w:r>
      <w:r w:rsidR="00626CF0">
        <w:t>VU</w:t>
      </w:r>
      <w:r w:rsidRPr="007A2465">
        <w:t xml:space="preserve"> kan zonder opgave van redenen de planning aanpassen. Indien de planning wordt gewijzigd, zullen de Inschrijvers tijdig worden geïnformeerd over de nieuwe planning.</w:t>
      </w:r>
    </w:p>
    <w:p w14:paraId="42C3E5D9" w14:textId="606FCB43" w:rsidR="006B68A7" w:rsidRDefault="006B68A7" w:rsidP="0021388B">
      <w:pPr>
        <w:spacing w:after="0" w:line="300" w:lineRule="exact"/>
        <w:jc w:val="both"/>
      </w:pPr>
    </w:p>
    <w:p w14:paraId="3BD5B636" w14:textId="1426DA61" w:rsidR="006B68A7" w:rsidRDefault="006B68A7" w:rsidP="0021388B">
      <w:pPr>
        <w:spacing w:after="0" w:line="300" w:lineRule="exact"/>
        <w:jc w:val="both"/>
      </w:pPr>
    </w:p>
    <w:p w14:paraId="31947A67" w14:textId="77777777" w:rsidR="006B68A7" w:rsidRPr="00A26AE5" w:rsidRDefault="006B68A7" w:rsidP="0021388B">
      <w:pPr>
        <w:spacing w:after="0" w:line="300" w:lineRule="exact"/>
        <w:jc w:val="both"/>
      </w:pPr>
    </w:p>
    <w:p w14:paraId="0EF07CCE" w14:textId="77777777" w:rsidR="002E7741" w:rsidRPr="00CD709F" w:rsidRDefault="002E7741" w:rsidP="007779E6">
      <w:pPr>
        <w:pStyle w:val="Kop2"/>
        <w:ind w:left="1134" w:hanging="567"/>
      </w:pPr>
      <w:bookmarkStart w:id="39" w:name="_Toc378152414"/>
      <w:bookmarkStart w:id="40" w:name="_Toc71019904"/>
      <w:r w:rsidRPr="00CD709F">
        <w:t>Gunningscriterium</w:t>
      </w:r>
      <w:bookmarkEnd w:id="39"/>
      <w:bookmarkEnd w:id="40"/>
    </w:p>
    <w:p w14:paraId="0732CB78" w14:textId="062419BB" w:rsidR="000F0E72" w:rsidRDefault="00EE73FD" w:rsidP="00A84D76">
      <w:pPr>
        <w:spacing w:after="0" w:line="300" w:lineRule="exact"/>
        <w:jc w:val="both"/>
        <w:rPr>
          <w:rFonts w:cs="Arial"/>
          <w:color w:val="000000"/>
        </w:rPr>
      </w:pPr>
      <w:r w:rsidRPr="00EE73FD">
        <w:rPr>
          <w:rFonts w:cs="Arial"/>
          <w:color w:val="000000"/>
        </w:rPr>
        <w:t xml:space="preserve">Gunning vindt plaats op basis van het gunningscriterium </w:t>
      </w:r>
      <w:r w:rsidR="00626CF0">
        <w:rPr>
          <w:rFonts w:cs="Arial"/>
          <w:color w:val="000000"/>
        </w:rPr>
        <w:t>b</w:t>
      </w:r>
      <w:r w:rsidRPr="00EE73FD">
        <w:rPr>
          <w:rFonts w:cs="Arial"/>
          <w:color w:val="000000"/>
        </w:rPr>
        <w:t xml:space="preserve">este </w:t>
      </w:r>
      <w:r w:rsidR="00626CF0">
        <w:rPr>
          <w:rFonts w:cs="Arial"/>
          <w:color w:val="000000"/>
        </w:rPr>
        <w:t>p</w:t>
      </w:r>
      <w:r w:rsidRPr="00EE73FD">
        <w:rPr>
          <w:rFonts w:cs="Arial"/>
          <w:color w:val="000000"/>
        </w:rPr>
        <w:t>rijs</w:t>
      </w:r>
      <w:r w:rsidR="009C04D4">
        <w:rPr>
          <w:rFonts w:cs="Arial"/>
          <w:color w:val="000000"/>
        </w:rPr>
        <w:t xml:space="preserve"> </w:t>
      </w:r>
      <w:r w:rsidR="00626CF0">
        <w:rPr>
          <w:rFonts w:cs="Arial"/>
          <w:color w:val="000000"/>
        </w:rPr>
        <w:t>k</w:t>
      </w:r>
      <w:r w:rsidRPr="00EE73FD">
        <w:rPr>
          <w:rFonts w:cs="Arial"/>
          <w:color w:val="000000"/>
        </w:rPr>
        <w:t>waliteit</w:t>
      </w:r>
      <w:r w:rsidR="009C04D4">
        <w:rPr>
          <w:rFonts w:cs="Arial"/>
          <w:color w:val="000000"/>
        </w:rPr>
        <w:t xml:space="preserve"> </w:t>
      </w:r>
      <w:r w:rsidR="00626CF0">
        <w:rPr>
          <w:rFonts w:cs="Arial"/>
          <w:color w:val="000000"/>
        </w:rPr>
        <w:t>v</w:t>
      </w:r>
      <w:r w:rsidRPr="00EE73FD">
        <w:rPr>
          <w:rFonts w:cs="Arial"/>
          <w:color w:val="000000"/>
        </w:rPr>
        <w:t>erhouding (beste PKV).</w:t>
      </w:r>
      <w:r w:rsidR="002E7741" w:rsidRPr="002E7741">
        <w:rPr>
          <w:rFonts w:cs="Arial"/>
          <w:color w:val="000000"/>
        </w:rPr>
        <w:t xml:space="preserve"> </w:t>
      </w:r>
    </w:p>
    <w:p w14:paraId="31FBE14B" w14:textId="7340BDBF" w:rsidR="000F0E72" w:rsidRDefault="000F0E72" w:rsidP="00A84D76">
      <w:pPr>
        <w:spacing w:after="0" w:line="300" w:lineRule="exact"/>
        <w:jc w:val="both"/>
        <w:rPr>
          <w:rFonts w:cs="Arial"/>
          <w:color w:val="000000"/>
        </w:rPr>
      </w:pPr>
    </w:p>
    <w:p w14:paraId="58A61F25" w14:textId="77777777" w:rsidR="000F0E72" w:rsidRPr="006F5D72" w:rsidRDefault="000F0E72" w:rsidP="000F0E72">
      <w:pPr>
        <w:spacing w:after="0" w:line="300" w:lineRule="exact"/>
        <w:jc w:val="both"/>
        <w:rPr>
          <w:rFonts w:cs="Arial"/>
          <w:color w:val="000000"/>
        </w:rPr>
      </w:pPr>
      <w:r w:rsidRPr="006F5D72">
        <w:rPr>
          <w:rFonts w:cs="Arial"/>
          <w:color w:val="000000"/>
        </w:rPr>
        <w:t>De gunningscriteria met weging vallen uiteen in:</w:t>
      </w:r>
    </w:p>
    <w:p w14:paraId="7805A881" w14:textId="77777777" w:rsidR="000F0E72" w:rsidRPr="006F5D72" w:rsidRDefault="000F0E72" w:rsidP="000F0E72">
      <w:pPr>
        <w:spacing w:after="0" w:line="300" w:lineRule="exact"/>
        <w:jc w:val="both"/>
        <w:rPr>
          <w:rFonts w:cs="Arial"/>
          <w:color w:val="000000"/>
        </w:rPr>
      </w:pPr>
      <w:r w:rsidRPr="006F5D72">
        <w:rPr>
          <w:rFonts w:cs="Arial"/>
          <w:color w:val="000000"/>
        </w:rPr>
        <w:lastRenderedPageBreak/>
        <w:t>•</w:t>
      </w:r>
      <w:r w:rsidRPr="006F5D72">
        <w:rPr>
          <w:rFonts w:cs="Arial"/>
          <w:color w:val="000000"/>
        </w:rPr>
        <w:tab/>
        <w:t>70% Kwaliteit</w:t>
      </w:r>
    </w:p>
    <w:p w14:paraId="0C1E4372" w14:textId="77777777" w:rsidR="000F0E72" w:rsidRPr="006F5D72" w:rsidRDefault="000F0E72" w:rsidP="000F0E72">
      <w:pPr>
        <w:spacing w:after="0" w:line="300" w:lineRule="exact"/>
        <w:jc w:val="both"/>
        <w:rPr>
          <w:rFonts w:cs="Arial"/>
          <w:color w:val="000000"/>
        </w:rPr>
      </w:pPr>
      <w:r w:rsidRPr="006F5D72">
        <w:rPr>
          <w:rFonts w:cs="Arial"/>
          <w:color w:val="000000"/>
        </w:rPr>
        <w:t>•</w:t>
      </w:r>
      <w:r w:rsidRPr="006F5D72">
        <w:rPr>
          <w:rFonts w:cs="Arial"/>
          <w:color w:val="000000"/>
        </w:rPr>
        <w:tab/>
        <w:t xml:space="preserve">30% Prijs </w:t>
      </w:r>
    </w:p>
    <w:p w14:paraId="000E1328" w14:textId="77777777" w:rsidR="000F0E72" w:rsidRDefault="000F0E72" w:rsidP="000F0E72">
      <w:pPr>
        <w:spacing w:after="0" w:line="300" w:lineRule="exact"/>
        <w:jc w:val="both"/>
        <w:rPr>
          <w:rFonts w:cs="Arial"/>
          <w:color w:val="000000"/>
        </w:rPr>
      </w:pPr>
      <w:r w:rsidRPr="006F5D72">
        <w:rPr>
          <w:rFonts w:cs="Arial"/>
          <w:color w:val="000000"/>
        </w:rPr>
        <w:t>Varianten zijn niet toegestaan.</w:t>
      </w:r>
    </w:p>
    <w:p w14:paraId="3EB0B54F" w14:textId="77777777" w:rsidR="002E7741" w:rsidRPr="00CD709F" w:rsidRDefault="002E7741" w:rsidP="007779E6">
      <w:pPr>
        <w:pStyle w:val="Kop2"/>
        <w:ind w:left="1134" w:hanging="567"/>
      </w:pPr>
      <w:bookmarkStart w:id="41" w:name="_Toc378152415"/>
      <w:bookmarkStart w:id="42" w:name="_Toc71019905"/>
      <w:bookmarkEnd w:id="36"/>
      <w:bookmarkEnd w:id="37"/>
      <w:r w:rsidRPr="00CD709F">
        <w:t>Inschrijfkosten</w:t>
      </w:r>
      <w:bookmarkEnd w:id="41"/>
      <w:bookmarkEnd w:id="42"/>
    </w:p>
    <w:p w14:paraId="1C286D1F" w14:textId="77777777" w:rsidR="0021388B" w:rsidRDefault="0021388B" w:rsidP="00BD6A16">
      <w:pPr>
        <w:spacing w:after="0" w:line="300" w:lineRule="exact"/>
        <w:jc w:val="both"/>
      </w:pPr>
      <w:bookmarkStart w:id="43" w:name="_Toc352858546"/>
      <w:bookmarkStart w:id="44" w:name="_Toc352858620"/>
      <w:r w:rsidRPr="0021388B">
        <w:t>Aan de VU kunnen geen kosten in rekening worden gebracht in verband met het uitbrengen van de Inschrijving.</w:t>
      </w:r>
    </w:p>
    <w:bookmarkEnd w:id="43"/>
    <w:bookmarkEnd w:id="44"/>
    <w:p w14:paraId="55EEF46F" w14:textId="77777777" w:rsidR="0021388B" w:rsidRDefault="0021388B">
      <w:pPr>
        <w:rPr>
          <w:rFonts w:cs="Arial"/>
          <w:i/>
          <w:color w:val="0000FF"/>
        </w:rPr>
      </w:pPr>
      <w:r>
        <w:rPr>
          <w:rFonts w:cs="Arial"/>
          <w:i/>
          <w:color w:val="0000FF"/>
        </w:rPr>
        <w:br w:type="page"/>
      </w:r>
    </w:p>
    <w:p w14:paraId="4B242CAD" w14:textId="77777777" w:rsidR="002E7741" w:rsidRPr="00CD709F" w:rsidRDefault="002E7741" w:rsidP="007779E6">
      <w:pPr>
        <w:pStyle w:val="Kop1"/>
        <w:ind w:left="567" w:hanging="567"/>
      </w:pPr>
      <w:bookmarkStart w:id="45" w:name="_Toc378152416"/>
      <w:bookmarkStart w:id="46" w:name="_Toc71019906"/>
      <w:r w:rsidRPr="00CD709F">
        <w:lastRenderedPageBreak/>
        <w:t>Voorschriften</w:t>
      </w:r>
      <w:bookmarkEnd w:id="45"/>
      <w:bookmarkEnd w:id="46"/>
    </w:p>
    <w:p w14:paraId="45D2C755" w14:textId="77777777" w:rsidR="00322EC1" w:rsidRPr="00322EC1" w:rsidRDefault="00322EC1" w:rsidP="00322EC1">
      <w:pPr>
        <w:widowControl w:val="0"/>
        <w:autoSpaceDE w:val="0"/>
        <w:autoSpaceDN w:val="0"/>
        <w:adjustRightInd w:val="0"/>
        <w:spacing w:after="0" w:line="300" w:lineRule="exact"/>
        <w:jc w:val="both"/>
        <w:rPr>
          <w:rFonts w:cs="Arial"/>
        </w:rPr>
      </w:pPr>
      <w:bookmarkStart w:id="47" w:name="_Toc198454552"/>
      <w:r w:rsidRPr="00322EC1">
        <w:rPr>
          <w:rFonts w:cs="Arial"/>
        </w:rPr>
        <w:t>Indien u zich als Gegadigde wenst aan te melden v</w:t>
      </w:r>
      <w:r w:rsidR="007D46A2">
        <w:rPr>
          <w:rFonts w:cs="Arial"/>
        </w:rPr>
        <w:t>oor deze A</w:t>
      </w:r>
      <w:r w:rsidRPr="00322EC1">
        <w:rPr>
          <w:rFonts w:cs="Arial"/>
        </w:rPr>
        <w:t xml:space="preserve">anbesteding, dan dient u zich onvoorwaardelijk te conformeren aan de onderstaande algemene aanbestedingsvoorschriften. </w:t>
      </w:r>
    </w:p>
    <w:p w14:paraId="4235E397" w14:textId="77777777" w:rsidR="00322EC1" w:rsidRDefault="00322EC1" w:rsidP="00322EC1">
      <w:pPr>
        <w:widowControl w:val="0"/>
        <w:autoSpaceDE w:val="0"/>
        <w:autoSpaceDN w:val="0"/>
        <w:adjustRightInd w:val="0"/>
        <w:spacing w:after="0" w:line="300" w:lineRule="exact"/>
        <w:jc w:val="both"/>
        <w:rPr>
          <w:rFonts w:cs="Arial"/>
        </w:rPr>
      </w:pPr>
      <w:r w:rsidRPr="00322EC1">
        <w:rPr>
          <w:rFonts w:cs="Arial"/>
        </w:rPr>
        <w:t>Dit doet u door het indienen van een rechtsgeldig ondertekend ‘Uniform Europees Aanbestedingsdocument’</w:t>
      </w:r>
      <w:r w:rsidR="004E09F1">
        <w:rPr>
          <w:rFonts w:cs="Arial"/>
        </w:rPr>
        <w:t xml:space="preserve"> (hierna: UEA)</w:t>
      </w:r>
      <w:r w:rsidRPr="00322EC1">
        <w:rPr>
          <w:rFonts w:cs="Arial"/>
        </w:rPr>
        <w:t>.</w:t>
      </w:r>
    </w:p>
    <w:p w14:paraId="2868FE49" w14:textId="77777777" w:rsidR="00322EC1" w:rsidRDefault="00322EC1" w:rsidP="005C6B68">
      <w:pPr>
        <w:pStyle w:val="Kop2"/>
        <w:numPr>
          <w:ilvl w:val="1"/>
          <w:numId w:val="30"/>
        </w:numPr>
        <w:ind w:left="1134" w:hanging="567"/>
      </w:pPr>
      <w:bookmarkStart w:id="48" w:name="_Ref493593613"/>
      <w:bookmarkStart w:id="49" w:name="_Toc71019907"/>
      <w:r>
        <w:t>Aanbestedingsvoorschriften</w:t>
      </w:r>
      <w:bookmarkEnd w:id="48"/>
      <w:bookmarkEnd w:id="49"/>
    </w:p>
    <w:p w14:paraId="5EEFF59C" w14:textId="77777777" w:rsidR="00322EC1" w:rsidRDefault="00322EC1" w:rsidP="00BD6A16">
      <w:pPr>
        <w:widowControl w:val="0"/>
        <w:autoSpaceDE w:val="0"/>
        <w:autoSpaceDN w:val="0"/>
        <w:adjustRightInd w:val="0"/>
        <w:spacing w:after="0" w:line="300" w:lineRule="exact"/>
        <w:jc w:val="both"/>
        <w:rPr>
          <w:rFonts w:cs="Arial"/>
        </w:rPr>
      </w:pPr>
      <w:r w:rsidRPr="00322EC1">
        <w:rPr>
          <w:rFonts w:cs="Arial"/>
        </w:rPr>
        <w:t xml:space="preserve">Afwijkende </w:t>
      </w:r>
      <w:r w:rsidR="004E09F1">
        <w:rPr>
          <w:rFonts w:cs="Arial"/>
        </w:rPr>
        <w:t>aanbiedingen</w:t>
      </w:r>
      <w:r w:rsidR="004E09F1" w:rsidRPr="00322EC1">
        <w:rPr>
          <w:rFonts w:cs="Arial"/>
        </w:rPr>
        <w:t xml:space="preserve"> </w:t>
      </w:r>
      <w:r w:rsidRPr="00322EC1">
        <w:rPr>
          <w:rFonts w:cs="Arial"/>
        </w:rPr>
        <w:t xml:space="preserve">worden terzijde gelegd indien de aard van de afwijking van dusdanige aard is dat, naar mening van de </w:t>
      </w:r>
      <w:r w:rsidR="004E09F1">
        <w:rPr>
          <w:rFonts w:cs="Arial"/>
        </w:rPr>
        <w:t>VU</w:t>
      </w:r>
      <w:r w:rsidRPr="00322EC1">
        <w:rPr>
          <w:rFonts w:cs="Arial"/>
        </w:rPr>
        <w:t>, eventueel herstel zou leiden tot een verandering van de aanbieding.</w:t>
      </w:r>
    </w:p>
    <w:p w14:paraId="36AE3944" w14:textId="77777777" w:rsidR="002E7741" w:rsidRPr="002E7741" w:rsidRDefault="002E7741" w:rsidP="005C6B68">
      <w:pPr>
        <w:pStyle w:val="Opsomming2"/>
        <w:numPr>
          <w:ilvl w:val="0"/>
          <w:numId w:val="14"/>
        </w:numPr>
        <w:ind w:left="567" w:hanging="567"/>
        <w:jc w:val="both"/>
      </w:pPr>
      <w:r w:rsidRPr="002E7741">
        <w:t xml:space="preserve">Voor de VU is de contactpersoon voor deze aanbesteding te bereiken </w:t>
      </w:r>
      <w:r w:rsidR="00322EC1" w:rsidRPr="00322EC1">
        <w:t xml:space="preserve">via de berichtenmodule van </w:t>
      </w:r>
      <w:proofErr w:type="spellStart"/>
      <w:r w:rsidR="00322EC1" w:rsidRPr="00322EC1">
        <w:t>TenderNed</w:t>
      </w:r>
      <w:proofErr w:type="spellEnd"/>
      <w:r w:rsidRPr="00753023">
        <w:t xml:space="preserve">. Inlichtingen kunnen worden ingewonnen onder vermelding van </w:t>
      </w:r>
      <w:r w:rsidR="004E09F1" w:rsidRPr="00283B8C">
        <w:t>‘</w:t>
      </w:r>
      <w:r w:rsidR="00BE3947" w:rsidRPr="00283B8C">
        <w:t xml:space="preserve">inhuur </w:t>
      </w:r>
      <w:r w:rsidR="009C04D4">
        <w:t xml:space="preserve">C&amp;M </w:t>
      </w:r>
      <w:r w:rsidR="00BE3947" w:rsidRPr="00283B8C">
        <w:t>personeel’</w:t>
      </w:r>
      <w:r w:rsidRPr="00753023">
        <w:t xml:space="preserve">. </w:t>
      </w:r>
    </w:p>
    <w:p w14:paraId="54D7A624" w14:textId="77777777" w:rsidR="002E7741" w:rsidRPr="002E7741" w:rsidRDefault="002E7741" w:rsidP="005C6B68">
      <w:pPr>
        <w:pStyle w:val="Opsomming2"/>
        <w:numPr>
          <w:ilvl w:val="0"/>
          <w:numId w:val="14"/>
        </w:numPr>
        <w:ind w:left="567" w:hanging="567"/>
        <w:jc w:val="both"/>
      </w:pPr>
      <w:r w:rsidRPr="002E7741">
        <w:t xml:space="preserve">Indien </w:t>
      </w:r>
      <w:r w:rsidR="004E09F1">
        <w:t>Gegadigde</w:t>
      </w:r>
      <w:r w:rsidR="004E09F1" w:rsidRPr="002E7741">
        <w:t xml:space="preserve"> </w:t>
      </w:r>
      <w:r w:rsidRPr="002E7741">
        <w:t>besluit om geen aanbieding in te dienen, dan wordt deze verzocht dit aan de contactpersoon van de VU te melden en de aanbestedingsdocumenten te vernietigen.</w:t>
      </w:r>
    </w:p>
    <w:p w14:paraId="700D9502" w14:textId="77777777" w:rsidR="002E7741" w:rsidRPr="002E7741" w:rsidRDefault="002E7741" w:rsidP="005C6B68">
      <w:pPr>
        <w:pStyle w:val="Opsomming2"/>
        <w:numPr>
          <w:ilvl w:val="0"/>
          <w:numId w:val="14"/>
        </w:numPr>
        <w:ind w:left="567" w:hanging="567"/>
        <w:jc w:val="both"/>
      </w:pPr>
      <w:r w:rsidRPr="002E7741">
        <w:t>Inschrijver is gehouden de door VU verstrekte gegevens vertrouwelijk te behandelen, op straffe van uitsluiting van de aanbestedingsprocedure bij schending daarvan. Inschrijver legt deze verplichting eveneens op aan de door hem in te schakelen derden. VU zal eveneens de door Inschrijver verstrekte informatie vertrouwelijk behandelen.</w:t>
      </w:r>
    </w:p>
    <w:p w14:paraId="118B5CBB" w14:textId="77777777" w:rsidR="002E7741" w:rsidRPr="00283B8C" w:rsidRDefault="002E7741" w:rsidP="005C6B68">
      <w:pPr>
        <w:pStyle w:val="Opsomming2"/>
        <w:numPr>
          <w:ilvl w:val="0"/>
          <w:numId w:val="14"/>
        </w:numPr>
        <w:ind w:left="567" w:hanging="567"/>
        <w:jc w:val="both"/>
      </w:pPr>
      <w:r w:rsidRPr="002E7741">
        <w:t xml:space="preserve">Inkoop, levering- en betalingsvoorwaarden, branchevoorwaarden en/of andere algemene voorwaarden van Inschrijver zijn nadrukkelijk niet van toepassing. De wederzijdse rechten en </w:t>
      </w:r>
      <w:r w:rsidRPr="002E7741">
        <w:rPr>
          <w:color w:val="000000"/>
        </w:rPr>
        <w:t xml:space="preserve">verplichtingen van partijen worden vastgelegd in de definitieve overeenkomst en de </w:t>
      </w:r>
      <w:r w:rsidRPr="00283B8C">
        <w:rPr>
          <w:color w:val="000000"/>
        </w:rPr>
        <w:t>Algemene</w:t>
      </w:r>
      <w:r w:rsidRPr="00283B8C">
        <w:t xml:space="preserve"> </w:t>
      </w:r>
      <w:r w:rsidR="0072083C" w:rsidRPr="00283B8C">
        <w:t>Rijksvoorwaarden voor het verstrekken van opdrachten tot het verrichten van diensten 2018 (ARVODI-2018)</w:t>
      </w:r>
      <w:r w:rsidRPr="00283B8C">
        <w:t>.</w:t>
      </w:r>
    </w:p>
    <w:p w14:paraId="2A7129D5" w14:textId="2D712272" w:rsidR="002E7741" w:rsidRPr="002E7741" w:rsidRDefault="0072083C" w:rsidP="005C6B68">
      <w:pPr>
        <w:pStyle w:val="Opsomming2"/>
        <w:numPr>
          <w:ilvl w:val="0"/>
          <w:numId w:val="14"/>
        </w:numPr>
        <w:ind w:left="567" w:hanging="567"/>
        <w:jc w:val="both"/>
      </w:pPr>
      <w:r>
        <w:rPr>
          <w:shd w:val="clear" w:color="auto" w:fill="FFFFFF"/>
        </w:rPr>
        <w:t xml:space="preserve">Dit </w:t>
      </w:r>
      <w:r w:rsidR="00CF12B8">
        <w:rPr>
          <w:shd w:val="clear" w:color="auto" w:fill="FFFFFF"/>
        </w:rPr>
        <w:t>Offerteaanvraag</w:t>
      </w:r>
      <w:r w:rsidR="002E7741" w:rsidRPr="002E7741">
        <w:rPr>
          <w:shd w:val="clear" w:color="auto" w:fill="FFFFFF"/>
        </w:rPr>
        <w:t xml:space="preserve"> en de overige aanbestedingsdocumenten zijn met de grootst mogelijke zorgvuldigheid samengesteld. Desondanks kunnen er toch onduidelijkheden/onvolkomenheden in deze documenten voorkomen. De VU verwacht een proactieve houding van de Inschrijver, hetgeen betekent dat de Inschrijver eventuele onduidelijkheden/onvolkomenheden in </w:t>
      </w:r>
      <w:r>
        <w:rPr>
          <w:shd w:val="clear" w:color="auto" w:fill="FFFFFF"/>
        </w:rPr>
        <w:t xml:space="preserve">dit </w:t>
      </w:r>
      <w:r w:rsidR="00CF12B8">
        <w:rPr>
          <w:shd w:val="clear" w:color="auto" w:fill="FFFFFF"/>
        </w:rPr>
        <w:t>Offerteaanvraag</w:t>
      </w:r>
      <w:r w:rsidR="002E7741" w:rsidRPr="002E7741">
        <w:rPr>
          <w:shd w:val="clear" w:color="auto" w:fill="FFFFFF"/>
        </w:rPr>
        <w:t xml:space="preserve"> en de overige aanbestedingsdocumenten zo spoedig mogelijk voor de aanbiedingsdatum schriftelijk bij de contactpersoon </w:t>
      </w:r>
      <w:r w:rsidR="00322EC1">
        <w:rPr>
          <w:shd w:val="clear" w:color="auto" w:fill="FFFFFF"/>
        </w:rPr>
        <w:t xml:space="preserve">dient te </w:t>
      </w:r>
      <w:r w:rsidR="002E7741" w:rsidRPr="002E7741">
        <w:rPr>
          <w:shd w:val="clear" w:color="auto" w:fill="FFFFFF"/>
        </w:rPr>
        <w:t>melden. Heeft Inschrijver dit niet tijdig op de voorgeschreven wijze gemeld dan vervallen de rechten van de Inschrijver jegens de aanbesteder met betrekking tot (de gevolgen van) eventuele schendingen van het (</w:t>
      </w:r>
      <w:proofErr w:type="spellStart"/>
      <w:r w:rsidR="002E7741" w:rsidRPr="002E7741">
        <w:rPr>
          <w:shd w:val="clear" w:color="auto" w:fill="FFFFFF"/>
        </w:rPr>
        <w:t>aanbestedings</w:t>
      </w:r>
      <w:proofErr w:type="spellEnd"/>
      <w:r w:rsidR="002E7741" w:rsidRPr="002E7741">
        <w:rPr>
          <w:shd w:val="clear" w:color="auto" w:fill="FFFFFF"/>
        </w:rPr>
        <w:t>)recht en wordt de Inschrijver geacht onverkort en onvoorwaardelijk met de inhoud van die documenten te hebben ingestemd.</w:t>
      </w:r>
      <w:r w:rsidR="002E7741" w:rsidRPr="002E7741">
        <w:t xml:space="preserve"> </w:t>
      </w:r>
    </w:p>
    <w:p w14:paraId="525E972F" w14:textId="77777777" w:rsidR="002E7741" w:rsidRPr="002E7741" w:rsidRDefault="002E7741" w:rsidP="005C6B68">
      <w:pPr>
        <w:pStyle w:val="Opsomming2"/>
        <w:numPr>
          <w:ilvl w:val="0"/>
          <w:numId w:val="14"/>
        </w:numPr>
        <w:ind w:left="567" w:hanging="567"/>
        <w:jc w:val="both"/>
      </w:pPr>
      <w:r w:rsidRPr="002E7741">
        <w:t>Het is niet toegestaan, op straffe van uitsluiting van de aanbestedingsprocedure, teksten en indelingen van de aanbestedingsdocumenten te wijzigen dan wel aan te vullen.</w:t>
      </w:r>
    </w:p>
    <w:p w14:paraId="11DAD8DE" w14:textId="77777777" w:rsidR="002E7741" w:rsidRPr="002E7741" w:rsidRDefault="002E7741" w:rsidP="005C6B68">
      <w:pPr>
        <w:pStyle w:val="Opsomming2"/>
        <w:numPr>
          <w:ilvl w:val="0"/>
          <w:numId w:val="14"/>
        </w:numPr>
        <w:ind w:left="567" w:hanging="567"/>
        <w:jc w:val="both"/>
        <w:rPr>
          <w:shd w:val="clear" w:color="auto" w:fill="FFFFFF"/>
        </w:rPr>
      </w:pPr>
      <w:r w:rsidRPr="002E7741">
        <w:t xml:space="preserve">Het is niet toegestaan, op straffe van uitsluiting van de aanbestedingsprocedure, in te schrijven </w:t>
      </w:r>
      <w:r w:rsidRPr="002E7741">
        <w:rPr>
          <w:shd w:val="clear" w:color="auto" w:fill="FFFFFF"/>
        </w:rPr>
        <w:t>onder voorwaarden.</w:t>
      </w:r>
    </w:p>
    <w:p w14:paraId="13BE7A9E" w14:textId="77777777" w:rsidR="002E7741" w:rsidRPr="002E7741" w:rsidRDefault="002E7741" w:rsidP="005C6B68">
      <w:pPr>
        <w:pStyle w:val="Opsomming2"/>
        <w:numPr>
          <w:ilvl w:val="0"/>
          <w:numId w:val="14"/>
        </w:numPr>
        <w:ind w:left="567" w:hanging="567"/>
        <w:jc w:val="both"/>
        <w:rPr>
          <w:shd w:val="clear" w:color="auto" w:fill="FFFFFF"/>
        </w:rPr>
      </w:pPr>
      <w:r w:rsidRPr="002E7741">
        <w:rPr>
          <w:shd w:val="clear" w:color="auto" w:fill="FFFFFF"/>
        </w:rPr>
        <w:t xml:space="preserve">Een geschil tussen de bij de aanbesteding betrokkenen – daar onder begrepen een geschil dat slechts door een van de betrokkenen als zodanig wordt beschouwd - dat ontstaat naar </w:t>
      </w:r>
      <w:r w:rsidRPr="002E7741">
        <w:rPr>
          <w:shd w:val="clear" w:color="auto" w:fill="FFFFFF"/>
        </w:rPr>
        <w:lastRenderedPageBreak/>
        <w:t>aanleiding van deze aanbesteding, wordt beslecht door de bevoegde rechter in het arrondissement Amsterdam.</w:t>
      </w:r>
    </w:p>
    <w:p w14:paraId="0D72BB32" w14:textId="77777777" w:rsidR="002E7741" w:rsidRPr="002E7741" w:rsidRDefault="002E7741" w:rsidP="005C6B68">
      <w:pPr>
        <w:pStyle w:val="Opsomming2"/>
        <w:numPr>
          <w:ilvl w:val="0"/>
          <w:numId w:val="14"/>
        </w:numPr>
        <w:ind w:left="567" w:hanging="567"/>
        <w:jc w:val="both"/>
        <w:rPr>
          <w:shd w:val="clear" w:color="auto" w:fill="FFFFFF"/>
        </w:rPr>
      </w:pPr>
      <w:r w:rsidRPr="002E7741">
        <w:rPr>
          <w:shd w:val="clear" w:color="auto" w:fill="FFFFFF"/>
        </w:rPr>
        <w:t>De voorlopige gunning wordt schriftelijk aan allen die een Aanbieding hebben ingediend gelijktijdig bekend gemaakt.</w:t>
      </w:r>
    </w:p>
    <w:p w14:paraId="05841EB2" w14:textId="77777777" w:rsidR="002E7741" w:rsidRDefault="002E7741" w:rsidP="00322EC1">
      <w:pPr>
        <w:pStyle w:val="Kop2"/>
        <w:ind w:left="1134" w:hanging="567"/>
      </w:pPr>
      <w:bookmarkStart w:id="50" w:name="_Ref225907860"/>
      <w:bookmarkStart w:id="51" w:name="_Toc378152418"/>
      <w:bookmarkStart w:id="52" w:name="_Toc71019908"/>
      <w:r w:rsidRPr="00CD709F">
        <w:t xml:space="preserve">Voorschriften voor het indienen van een </w:t>
      </w:r>
      <w:bookmarkEnd w:id="50"/>
      <w:r w:rsidRPr="00CD709F">
        <w:t>Aanbieding</w:t>
      </w:r>
      <w:bookmarkEnd w:id="51"/>
      <w:bookmarkEnd w:id="52"/>
      <w:r w:rsidRPr="00CD709F">
        <w:t xml:space="preserve"> </w:t>
      </w:r>
    </w:p>
    <w:p w14:paraId="389A489D" w14:textId="77777777" w:rsidR="004E09F1" w:rsidRDefault="002E7741" w:rsidP="004E09F1">
      <w:pPr>
        <w:spacing w:after="0" w:line="300" w:lineRule="exact"/>
        <w:jc w:val="both"/>
        <w:rPr>
          <w:rFonts w:cs="Arial"/>
        </w:rPr>
      </w:pPr>
      <w:r w:rsidRPr="002E7741">
        <w:rPr>
          <w:rFonts w:cs="Arial"/>
        </w:rPr>
        <w:t>Aan het indienen van een Inschrijving stelt de VU de volgende eisen</w:t>
      </w:r>
      <w:r w:rsidR="004E09F1">
        <w:rPr>
          <w:rFonts w:cs="Arial"/>
        </w:rPr>
        <w:t xml:space="preserve">. </w:t>
      </w:r>
    </w:p>
    <w:p w14:paraId="11E0807C" w14:textId="77777777" w:rsidR="004E09F1" w:rsidRPr="002E7741" w:rsidRDefault="004E09F1" w:rsidP="004E09F1">
      <w:pPr>
        <w:spacing w:after="0" w:line="300" w:lineRule="exact"/>
        <w:jc w:val="both"/>
        <w:rPr>
          <w:rFonts w:cs="Arial"/>
        </w:rPr>
      </w:pPr>
      <w:r>
        <w:rPr>
          <w:rFonts w:cs="Arial"/>
        </w:rPr>
        <w:t>Inschrijvingen</w:t>
      </w:r>
      <w:r w:rsidRPr="005923B1">
        <w:rPr>
          <w:rFonts w:cs="Arial"/>
        </w:rPr>
        <w:t xml:space="preserve"> die niet voldoen aan de hieronder weergegeven vormvereisten kunnen worden uitgesloten van deelname aan deze aanbesteding.</w:t>
      </w:r>
    </w:p>
    <w:p w14:paraId="6CADD987" w14:textId="77B7D0C2" w:rsidR="004E09F1" w:rsidRPr="004E09F1" w:rsidRDefault="004E09F1" w:rsidP="005C6B68">
      <w:pPr>
        <w:pStyle w:val="Opsomming2"/>
        <w:numPr>
          <w:ilvl w:val="0"/>
          <w:numId w:val="15"/>
        </w:numPr>
        <w:ind w:left="567" w:hanging="567"/>
        <w:jc w:val="both"/>
        <w:rPr>
          <w:shd w:val="clear" w:color="auto" w:fill="FFFFFF"/>
        </w:rPr>
      </w:pPr>
      <w:r w:rsidRPr="004E09F1">
        <w:rPr>
          <w:shd w:val="clear" w:color="auto" w:fill="FFFFFF"/>
        </w:rPr>
        <w:t xml:space="preserve">De Inschrijving dient digitaal via </w:t>
      </w:r>
      <w:hyperlink r:id="rId23" w:history="1">
        <w:r w:rsidRPr="004E09F1">
          <w:rPr>
            <w:rStyle w:val="Hyperlink"/>
            <w:shd w:val="clear" w:color="auto" w:fill="FFFFFF"/>
          </w:rPr>
          <w:t>www.TenderNed.nl</w:t>
        </w:r>
      </w:hyperlink>
      <w:r w:rsidRPr="004E09F1">
        <w:rPr>
          <w:shd w:val="clear" w:color="auto" w:fill="FFFFFF"/>
        </w:rPr>
        <w:t xml:space="preserve"> te worden ingediend. De </w:t>
      </w:r>
      <w:r>
        <w:rPr>
          <w:shd w:val="clear" w:color="auto" w:fill="FFFFFF"/>
        </w:rPr>
        <w:t>Inschrijving</w:t>
      </w:r>
      <w:r w:rsidRPr="004E09F1">
        <w:rPr>
          <w:shd w:val="clear" w:color="auto" w:fill="FFFFFF"/>
        </w:rPr>
        <w:t xml:space="preserve"> dient uiterlijk op de in</w:t>
      </w:r>
      <w:r w:rsidR="005A7979">
        <w:rPr>
          <w:shd w:val="clear" w:color="auto" w:fill="FFFFFF"/>
        </w:rPr>
        <w:t xml:space="preserve"> de </w:t>
      </w:r>
      <w:r w:rsidRPr="004E09F1">
        <w:rPr>
          <w:shd w:val="clear" w:color="auto" w:fill="FFFFFF"/>
        </w:rPr>
        <w:t>‘Planning’</w:t>
      </w:r>
      <w:r w:rsidR="005A7979">
        <w:rPr>
          <w:shd w:val="clear" w:color="auto" w:fill="FFFFFF"/>
        </w:rPr>
        <w:t xml:space="preserve"> (zie paragraaf 1.9 – ‘Planning’)</w:t>
      </w:r>
      <w:r w:rsidRPr="004E09F1">
        <w:rPr>
          <w:shd w:val="clear" w:color="auto" w:fill="FFFFFF"/>
        </w:rPr>
        <w:t xml:space="preserve"> genoemde sluitingsdatum en tijdstip te zijn ontvangen. </w:t>
      </w:r>
      <w:proofErr w:type="spellStart"/>
      <w:r w:rsidRPr="004E09F1">
        <w:rPr>
          <w:shd w:val="clear" w:color="auto" w:fill="FFFFFF"/>
        </w:rPr>
        <w:t>TenderNed</w:t>
      </w:r>
      <w:proofErr w:type="spellEnd"/>
      <w:r w:rsidRPr="004E09F1">
        <w:rPr>
          <w:shd w:val="clear" w:color="auto" w:fill="FFFFFF"/>
        </w:rPr>
        <w:t xml:space="preserve"> sluit automatisch de kluis op het geplande tijdstip. Het is niet meer mogelijk om stukken te uploaden of de </w:t>
      </w:r>
      <w:r>
        <w:rPr>
          <w:shd w:val="clear" w:color="auto" w:fill="FFFFFF"/>
        </w:rPr>
        <w:t>Inschrijving</w:t>
      </w:r>
      <w:r w:rsidRPr="004E09F1">
        <w:rPr>
          <w:shd w:val="clear" w:color="auto" w:fill="FFFFFF"/>
        </w:rPr>
        <w:t xml:space="preserve"> in te dienen</w:t>
      </w:r>
      <w:r>
        <w:rPr>
          <w:shd w:val="clear" w:color="auto" w:fill="FFFFFF"/>
        </w:rPr>
        <w:t xml:space="preserve"> na dit tijdstip. De Inschrijver</w:t>
      </w:r>
      <w:r w:rsidRPr="004E09F1">
        <w:rPr>
          <w:shd w:val="clear" w:color="auto" w:fill="FFFFFF"/>
        </w:rPr>
        <w:t xml:space="preserve"> draagt het risico van de goede en tijdige aanwezigheid van de </w:t>
      </w:r>
      <w:r>
        <w:rPr>
          <w:shd w:val="clear" w:color="auto" w:fill="FFFFFF"/>
        </w:rPr>
        <w:t>Inschrijving</w:t>
      </w:r>
      <w:r w:rsidRPr="004E09F1">
        <w:rPr>
          <w:shd w:val="clear" w:color="auto" w:fill="FFFFFF"/>
        </w:rPr>
        <w:t>.</w:t>
      </w:r>
    </w:p>
    <w:p w14:paraId="647F10FE" w14:textId="77777777" w:rsidR="004E09F1" w:rsidRDefault="004E09F1" w:rsidP="005C6B68">
      <w:pPr>
        <w:pStyle w:val="Opsomming2"/>
        <w:numPr>
          <w:ilvl w:val="0"/>
          <w:numId w:val="15"/>
        </w:numPr>
        <w:ind w:left="567" w:hanging="567"/>
        <w:jc w:val="both"/>
        <w:rPr>
          <w:shd w:val="clear" w:color="auto" w:fill="FFFFFF"/>
        </w:rPr>
      </w:pPr>
      <w:r w:rsidRPr="00E04DFE">
        <w:rPr>
          <w:shd w:val="clear" w:color="auto" w:fill="FFFFFF"/>
        </w:rPr>
        <w:t xml:space="preserve">Op straffe van uitsluiting is het niet toegestaan om de </w:t>
      </w:r>
      <w:r>
        <w:rPr>
          <w:shd w:val="clear" w:color="auto" w:fill="FFFFFF"/>
        </w:rPr>
        <w:t>Inschrijving</w:t>
      </w:r>
      <w:r w:rsidRPr="00E04DFE">
        <w:rPr>
          <w:shd w:val="clear" w:color="auto" w:fill="FFFFFF"/>
        </w:rPr>
        <w:t xml:space="preserve"> op een andere wijze aan te bieden dan via de digitale kluis in </w:t>
      </w:r>
      <w:proofErr w:type="spellStart"/>
      <w:r w:rsidRPr="00E04DFE">
        <w:rPr>
          <w:shd w:val="clear" w:color="auto" w:fill="FFFFFF"/>
        </w:rPr>
        <w:t>TenderNed</w:t>
      </w:r>
      <w:proofErr w:type="spellEnd"/>
      <w:r w:rsidRPr="00E04DFE">
        <w:rPr>
          <w:shd w:val="clear" w:color="auto" w:fill="FFFFFF"/>
        </w:rPr>
        <w:t>.</w:t>
      </w:r>
    </w:p>
    <w:p w14:paraId="79BBD156" w14:textId="77777777" w:rsidR="002E7741" w:rsidRPr="004E09F1" w:rsidRDefault="002E7741" w:rsidP="005C6B68">
      <w:pPr>
        <w:pStyle w:val="Opsomming2"/>
        <w:numPr>
          <w:ilvl w:val="0"/>
          <w:numId w:val="15"/>
        </w:numPr>
        <w:ind w:left="567" w:hanging="567"/>
        <w:jc w:val="both"/>
        <w:rPr>
          <w:shd w:val="clear" w:color="auto" w:fill="FFFFFF"/>
        </w:rPr>
      </w:pPr>
      <w:r w:rsidRPr="004E09F1">
        <w:rPr>
          <w:shd w:val="clear" w:color="auto" w:fill="FFFFFF"/>
        </w:rPr>
        <w:t xml:space="preserve">Alle gevraagde gegevens, verklaringen en alle overige documenten dienen te worden aangeleverd in de Nederlandse taal. Tevens dienen alle correspondentie en werkzaamheden die in het kader van de overeenkomst plaatsvinden in de Nederlandse taal te worden opgesteld c.q. uitgevoerd. </w:t>
      </w:r>
    </w:p>
    <w:p w14:paraId="355AD41E" w14:textId="77777777" w:rsidR="002E7741" w:rsidRPr="002E7741" w:rsidRDefault="002E7741" w:rsidP="005C6B68">
      <w:pPr>
        <w:pStyle w:val="Opsomming2"/>
        <w:numPr>
          <w:ilvl w:val="0"/>
          <w:numId w:val="15"/>
        </w:numPr>
        <w:ind w:left="567" w:hanging="567"/>
        <w:jc w:val="both"/>
        <w:rPr>
          <w:shd w:val="clear" w:color="auto" w:fill="FFFFFF"/>
        </w:rPr>
      </w:pPr>
      <w:r w:rsidRPr="002E7741">
        <w:rPr>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788850BF" w14:textId="77777777" w:rsidR="002E7741" w:rsidRPr="002E7741" w:rsidRDefault="002E7741" w:rsidP="005C6B68">
      <w:pPr>
        <w:pStyle w:val="Opsomming2"/>
        <w:numPr>
          <w:ilvl w:val="0"/>
          <w:numId w:val="15"/>
        </w:numPr>
        <w:ind w:left="567" w:hanging="567"/>
        <w:jc w:val="both"/>
        <w:rPr>
          <w:shd w:val="clear" w:color="auto" w:fill="FFFFFF"/>
        </w:rPr>
      </w:pPr>
      <w:r w:rsidRPr="002E7741">
        <w:rPr>
          <w:shd w:val="clear" w:color="auto" w:fill="FFFFFF"/>
        </w:rPr>
        <w:t>De Inschrijving dient overzichtelijk te zijn en te zijn ingedeeld in overeenstemming met de wijze waarop dit in</w:t>
      </w:r>
      <w:r w:rsidR="00A47749">
        <w:rPr>
          <w:shd w:val="clear" w:color="auto" w:fill="FFFFFF"/>
        </w:rPr>
        <w:t xml:space="preserve"> hoofdstuk 6 ‘Bijlagen’ en in</w:t>
      </w:r>
      <w:r w:rsidRPr="002E7741">
        <w:rPr>
          <w:shd w:val="clear" w:color="auto" w:fill="FFFFFF"/>
        </w:rPr>
        <w:t xml:space="preserve"> </w:t>
      </w:r>
      <w:proofErr w:type="spellStart"/>
      <w:r w:rsidRPr="002E7741">
        <w:rPr>
          <w:shd w:val="clear" w:color="auto" w:fill="FFFFFF"/>
        </w:rPr>
        <w:t>TenderNed</w:t>
      </w:r>
      <w:proofErr w:type="spellEnd"/>
      <w:r w:rsidRPr="002E7741">
        <w:rPr>
          <w:shd w:val="clear" w:color="auto" w:fill="FFFFFF"/>
        </w:rPr>
        <w:t xml:space="preserve"> is vastgelegd.</w:t>
      </w:r>
    </w:p>
    <w:p w14:paraId="208EA507" w14:textId="77777777" w:rsidR="002E7741" w:rsidRPr="002E7741" w:rsidRDefault="002E7741" w:rsidP="005C6B68">
      <w:pPr>
        <w:pStyle w:val="Opsomming2"/>
        <w:numPr>
          <w:ilvl w:val="0"/>
          <w:numId w:val="15"/>
        </w:numPr>
        <w:ind w:left="567" w:hanging="567"/>
        <w:jc w:val="both"/>
        <w:rPr>
          <w:shd w:val="clear" w:color="auto" w:fill="FFFFFF"/>
        </w:rPr>
      </w:pPr>
      <w:r w:rsidRPr="002E7741">
        <w:rPr>
          <w:shd w:val="clear" w:color="auto" w:fill="FFFFFF"/>
        </w:rPr>
        <w:t xml:space="preserve">Alle communicatie rond deze aanbesteding verloopt uitsluitend via </w:t>
      </w:r>
      <w:proofErr w:type="spellStart"/>
      <w:r w:rsidRPr="002E7741">
        <w:rPr>
          <w:shd w:val="clear" w:color="auto" w:fill="FFFFFF"/>
        </w:rPr>
        <w:t>TenderNed</w:t>
      </w:r>
      <w:proofErr w:type="spellEnd"/>
      <w:r w:rsidRPr="002E7741">
        <w:rPr>
          <w:shd w:val="clear" w:color="auto" w:fill="FFFFFF"/>
        </w:rPr>
        <w:t xml:space="preserve">, tenzij uitdrukkelijk anders bepaald of in het geval van niet-beschikbaarheid van </w:t>
      </w:r>
      <w:proofErr w:type="spellStart"/>
      <w:r w:rsidRPr="002E7741">
        <w:rPr>
          <w:shd w:val="clear" w:color="auto" w:fill="FFFFFF"/>
        </w:rPr>
        <w:t>TenderNed</w:t>
      </w:r>
      <w:proofErr w:type="spellEnd"/>
      <w:r w:rsidRPr="002E7741">
        <w:rPr>
          <w:shd w:val="clear" w:color="auto" w:fill="FFFFFF"/>
        </w:rPr>
        <w:t xml:space="preserve"> vanwege een algemene storing aan het systeem.</w:t>
      </w:r>
    </w:p>
    <w:p w14:paraId="1B5DB7EA" w14:textId="77777777" w:rsidR="002E7741" w:rsidRPr="002E7741" w:rsidRDefault="002E7741" w:rsidP="005C6B68">
      <w:pPr>
        <w:pStyle w:val="Opsomming2"/>
        <w:numPr>
          <w:ilvl w:val="0"/>
          <w:numId w:val="15"/>
        </w:numPr>
        <w:ind w:left="567" w:hanging="567"/>
        <w:jc w:val="both"/>
        <w:rPr>
          <w:shd w:val="clear" w:color="auto" w:fill="FFFFFF"/>
        </w:rPr>
      </w:pPr>
      <w:r w:rsidRPr="002E7741">
        <w:rPr>
          <w:shd w:val="clear" w:color="auto" w:fill="FFFFFF"/>
        </w:rPr>
        <w:t xml:space="preserve">In het geval van een algemene storing van </w:t>
      </w:r>
      <w:proofErr w:type="spellStart"/>
      <w:r w:rsidRPr="002E7741">
        <w:rPr>
          <w:shd w:val="clear" w:color="auto" w:fill="FFFFFF"/>
        </w:rPr>
        <w:t>TenderNed</w:t>
      </w:r>
      <w:proofErr w:type="spellEnd"/>
      <w:r w:rsidRPr="002E7741">
        <w:rPr>
          <w:shd w:val="clear" w:color="auto" w:fill="FFFFFF"/>
        </w:rPr>
        <w:t xml:space="preserve"> op het moment van of nabij de sluitingstermijn, behoudt de </w:t>
      </w:r>
      <w:r w:rsidR="00DA0AE3">
        <w:rPr>
          <w:shd w:val="clear" w:color="auto" w:fill="FFFFFF"/>
        </w:rPr>
        <w:t>VU</w:t>
      </w:r>
      <w:r w:rsidRPr="002E7741">
        <w:rPr>
          <w:shd w:val="clear" w:color="auto" w:fill="FFFFFF"/>
        </w:rPr>
        <w:t xml:space="preserve"> zich het recht voor de sluitingste</w:t>
      </w:r>
      <w:r w:rsidR="00DA0AE3">
        <w:rPr>
          <w:shd w:val="clear" w:color="auto" w:fill="FFFFFF"/>
        </w:rPr>
        <w:t>rmijn op te schuiven zolang de i</w:t>
      </w:r>
      <w:r w:rsidRPr="002E7741">
        <w:rPr>
          <w:shd w:val="clear" w:color="auto" w:fill="FFFFFF"/>
        </w:rPr>
        <w:t xml:space="preserve">nschrijvingen nog niet zijn geopend, ook als de sluitingstermijn al gepasseerd is. Dit is een recht, geen plicht van de </w:t>
      </w:r>
      <w:r w:rsidR="00A47749">
        <w:rPr>
          <w:shd w:val="clear" w:color="auto" w:fill="FFFFFF"/>
        </w:rPr>
        <w:t>VU</w:t>
      </w:r>
      <w:r w:rsidRPr="002E7741">
        <w:rPr>
          <w:shd w:val="clear" w:color="auto" w:fill="FFFFFF"/>
        </w:rPr>
        <w:t>.</w:t>
      </w:r>
    </w:p>
    <w:p w14:paraId="75655296" w14:textId="77777777" w:rsidR="002E7741" w:rsidRPr="002E7741" w:rsidRDefault="002E7741" w:rsidP="005C6B68">
      <w:pPr>
        <w:pStyle w:val="Opsomming2"/>
        <w:numPr>
          <w:ilvl w:val="0"/>
          <w:numId w:val="15"/>
        </w:numPr>
        <w:ind w:left="567" w:hanging="567"/>
        <w:jc w:val="both"/>
        <w:rPr>
          <w:shd w:val="clear" w:color="auto" w:fill="FFFFFF"/>
        </w:rPr>
      </w:pPr>
      <w:r w:rsidRPr="002E7741">
        <w:rPr>
          <w:shd w:val="clear" w:color="auto" w:fill="FFFFFF"/>
        </w:rPr>
        <w:t xml:space="preserve">De opening van de digitale kluis in </w:t>
      </w:r>
      <w:proofErr w:type="spellStart"/>
      <w:r w:rsidRPr="002E7741">
        <w:rPr>
          <w:shd w:val="clear" w:color="auto" w:fill="FFFFFF"/>
        </w:rPr>
        <w:t>TenderNed</w:t>
      </w:r>
      <w:proofErr w:type="spellEnd"/>
      <w:r w:rsidRPr="002E7741">
        <w:rPr>
          <w:shd w:val="clear" w:color="auto" w:fill="FFFFFF"/>
        </w:rPr>
        <w:t xml:space="preserve"> vindt plaats door twee medewerkers van de VU. Inschrijvers zijn niet uitgenodigd om de opening bij te wonen. Op verzoek zal een kopie van het proces-verbaal van opening worden toegestuurd.</w:t>
      </w:r>
    </w:p>
    <w:p w14:paraId="4B1E48BE" w14:textId="77777777" w:rsidR="002E7741" w:rsidRPr="00885F17" w:rsidRDefault="002E7741" w:rsidP="007779E6">
      <w:pPr>
        <w:pStyle w:val="Kop2"/>
        <w:ind w:left="1134" w:hanging="567"/>
      </w:pPr>
      <w:bookmarkStart w:id="53" w:name="_Toc170278136"/>
      <w:bookmarkStart w:id="54" w:name="_Toc378152419"/>
      <w:bookmarkStart w:id="55" w:name="_Toc71019909"/>
      <w:r w:rsidRPr="00885F17">
        <w:t>Vragen over de aanbesteding</w:t>
      </w:r>
      <w:bookmarkEnd w:id="53"/>
      <w:bookmarkEnd w:id="54"/>
      <w:bookmarkEnd w:id="55"/>
    </w:p>
    <w:p w14:paraId="63D96B6D" w14:textId="77777777" w:rsidR="002E7741" w:rsidRPr="002E7741" w:rsidRDefault="002E7741" w:rsidP="00BD6A16">
      <w:pPr>
        <w:spacing w:after="0" w:line="300" w:lineRule="exact"/>
        <w:jc w:val="both"/>
        <w:rPr>
          <w:rFonts w:cs="Arial"/>
        </w:rPr>
      </w:pPr>
      <w:r w:rsidRPr="002E7741">
        <w:rPr>
          <w:rFonts w:cs="Arial"/>
        </w:rPr>
        <w:t>Aan het stellen van vragen over de Aanbesteding stelt VU de volgende eisen:</w:t>
      </w:r>
    </w:p>
    <w:p w14:paraId="26FB1C9A" w14:textId="77777777" w:rsidR="00DA0AE3" w:rsidRDefault="00DA0AE3" w:rsidP="00DA0AE3">
      <w:pPr>
        <w:pStyle w:val="Opsomming2"/>
        <w:rPr>
          <w:shd w:val="clear" w:color="auto" w:fill="FFFFFF"/>
        </w:rPr>
      </w:pPr>
      <w:r w:rsidRPr="00DA0AE3">
        <w:rPr>
          <w:shd w:val="clear" w:color="auto" w:fill="FFFFFF"/>
        </w:rPr>
        <w:t xml:space="preserve">Vragen over de aanbesteding kunnen via de vraag-en-antwoord module van </w:t>
      </w:r>
      <w:proofErr w:type="spellStart"/>
      <w:r w:rsidRPr="00DA0AE3">
        <w:rPr>
          <w:shd w:val="clear" w:color="auto" w:fill="FFFFFF"/>
        </w:rPr>
        <w:t>TenderNed</w:t>
      </w:r>
      <w:proofErr w:type="spellEnd"/>
      <w:r w:rsidRPr="00DA0AE3">
        <w:rPr>
          <w:shd w:val="clear" w:color="auto" w:fill="FFFFFF"/>
        </w:rPr>
        <w:t xml:space="preserve"> worden gesteld tot de datum genoemd in de ‘Planning’ (zie paragraaf 1.</w:t>
      </w:r>
      <w:r w:rsidR="00614500">
        <w:rPr>
          <w:shd w:val="clear" w:color="auto" w:fill="FFFFFF"/>
        </w:rPr>
        <w:t>9</w:t>
      </w:r>
      <w:r w:rsidRPr="00DA0AE3">
        <w:rPr>
          <w:shd w:val="clear" w:color="auto" w:fill="FFFFFF"/>
        </w:rPr>
        <w:t xml:space="preserve"> – ‘Planning’). Vragen dienen apart gesteld worden. Het is niet toegestaan vragen te bundelen in een document en deze te versturen aan de VU.</w:t>
      </w:r>
    </w:p>
    <w:p w14:paraId="0A84F7EC" w14:textId="77777777" w:rsidR="00DA0AE3" w:rsidRPr="00DA0AE3" w:rsidRDefault="00DA0AE3" w:rsidP="00DA0AE3">
      <w:pPr>
        <w:pStyle w:val="Opsomming2"/>
        <w:rPr>
          <w:shd w:val="clear" w:color="auto" w:fill="FFFFFF"/>
        </w:rPr>
      </w:pPr>
      <w:r w:rsidRPr="00DA0AE3">
        <w:rPr>
          <w:shd w:val="clear" w:color="auto" w:fill="FFFFFF"/>
        </w:rPr>
        <w:lastRenderedPageBreak/>
        <w:t xml:space="preserve">Na beantwoording van alle vragen die binnen de hierboven gestelde termijn zijn ontvangen, wordt een digitale geanonimiseerde nota van inlichtingen gemaakt en op uiterlijk de in Hoofdstuk 1 – ‘Planning’ genoemde sluitingsdatum via </w:t>
      </w:r>
      <w:proofErr w:type="spellStart"/>
      <w:r w:rsidRPr="00DA0AE3">
        <w:rPr>
          <w:shd w:val="clear" w:color="auto" w:fill="FFFFFF"/>
        </w:rPr>
        <w:t>TenderNed</w:t>
      </w:r>
      <w:proofErr w:type="spellEnd"/>
      <w:r w:rsidRPr="00DA0AE3">
        <w:rPr>
          <w:shd w:val="clear" w:color="auto" w:fill="FFFFFF"/>
        </w:rPr>
        <w:t xml:space="preserve"> beschikbaar gesteld. De nota(‘s) van inlichtingen zijn onderdeel van deze offerteaanvraag en daarmee onderdeel van de opdracht.</w:t>
      </w:r>
    </w:p>
    <w:p w14:paraId="2A27C026" w14:textId="77777777" w:rsidR="002E7741" w:rsidRPr="002E7741" w:rsidRDefault="002E7741" w:rsidP="00BD6A16">
      <w:pPr>
        <w:pStyle w:val="Opsomming2"/>
        <w:jc w:val="both"/>
        <w:rPr>
          <w:shd w:val="clear" w:color="auto" w:fill="FFFFFF"/>
        </w:rPr>
      </w:pPr>
      <w:r w:rsidRPr="002E7741">
        <w:rPr>
          <w:shd w:val="clear" w:color="auto" w:fill="FFFFFF"/>
        </w:rPr>
        <w:t xml:space="preserve">Het is niet toegestaan personen uit de VU-organisatie anders dan via de berichtenmodule van </w:t>
      </w:r>
      <w:proofErr w:type="spellStart"/>
      <w:r w:rsidRPr="002E7741">
        <w:rPr>
          <w:shd w:val="clear" w:color="auto" w:fill="FFFFFF"/>
        </w:rPr>
        <w:t>TenderNed</w:t>
      </w:r>
      <w:proofErr w:type="spellEnd"/>
      <w:r w:rsidRPr="002E7741">
        <w:rPr>
          <w:shd w:val="clear" w:color="auto" w:fill="FFFFFF"/>
        </w:rPr>
        <w:t xml:space="preserve"> of het algemene correspondentieadres van de VU in verband met deze aanbesteding te benaderen, dit op straffe van uitsluiting van de aanbestedingsprocedure.</w:t>
      </w:r>
    </w:p>
    <w:p w14:paraId="52033A1C" w14:textId="77777777" w:rsidR="002E7741" w:rsidRDefault="002E7741" w:rsidP="00BD6A16">
      <w:pPr>
        <w:pStyle w:val="Opsomming2"/>
        <w:jc w:val="both"/>
        <w:rPr>
          <w:shd w:val="clear" w:color="auto" w:fill="FFFFFF"/>
        </w:rPr>
      </w:pPr>
      <w:r w:rsidRPr="002E7741">
        <w:rPr>
          <w:shd w:val="clear" w:color="auto" w:fill="FFFFFF"/>
        </w:rPr>
        <w:t>Inzake de beoordeling van de Inschrijving is de VU niet verplicht interne (</w:t>
      </w:r>
      <w:proofErr w:type="spellStart"/>
      <w:r w:rsidRPr="002E7741">
        <w:rPr>
          <w:shd w:val="clear" w:color="auto" w:fill="FFFFFF"/>
        </w:rPr>
        <w:t>aanbestedings</w:t>
      </w:r>
      <w:proofErr w:type="spellEnd"/>
      <w:r w:rsidRPr="002E7741">
        <w:rPr>
          <w:shd w:val="clear" w:color="auto" w:fill="FFFFFF"/>
        </w:rPr>
        <w:t>)documenten, zoals resultaten van evaluaties, processen-verbaal, adviezen aangaande kwalificatie aan Inschrijver bekend te maken.</w:t>
      </w:r>
    </w:p>
    <w:p w14:paraId="60D928E0" w14:textId="77777777" w:rsidR="003155DC" w:rsidRDefault="003155DC" w:rsidP="0085639E">
      <w:pPr>
        <w:pStyle w:val="Opsomming2"/>
        <w:numPr>
          <w:ilvl w:val="0"/>
          <w:numId w:val="0"/>
        </w:numPr>
        <w:jc w:val="both"/>
        <w:rPr>
          <w:shd w:val="clear" w:color="auto" w:fill="FFFFFF"/>
        </w:rPr>
      </w:pPr>
    </w:p>
    <w:p w14:paraId="0601F803" w14:textId="77777777" w:rsidR="0085639E" w:rsidRPr="0085639E" w:rsidRDefault="0085639E" w:rsidP="003155DC">
      <w:pPr>
        <w:pBdr>
          <w:top w:val="single" w:sz="4" w:space="1" w:color="auto"/>
          <w:left w:val="single" w:sz="4" w:space="6" w:color="auto"/>
          <w:bottom w:val="single" w:sz="4" w:space="1" w:color="auto"/>
          <w:right w:val="single" w:sz="4" w:space="4" w:color="auto"/>
        </w:pBdr>
        <w:shd w:val="clear" w:color="auto" w:fill="0089CF"/>
        <w:spacing w:after="0" w:line="300" w:lineRule="exact"/>
        <w:ind w:left="142"/>
        <w:jc w:val="center"/>
        <w:rPr>
          <w:b/>
          <w:color w:val="FFFFFF" w:themeColor="background1"/>
        </w:rPr>
      </w:pPr>
      <w:r w:rsidRPr="0085639E">
        <w:rPr>
          <w:rFonts w:eastAsia="Times New Roman" w:cs="Times New Roman"/>
          <w:b/>
          <w:color w:val="FFFFFF" w:themeColor="background1"/>
          <w:lang w:eastAsia="nl-NL"/>
        </w:rPr>
        <w:t>Inschrijver</w:t>
      </w:r>
      <w:r w:rsidRPr="0085639E">
        <w:rPr>
          <w:b/>
          <w:color w:val="FFFFFF" w:themeColor="background1"/>
        </w:rPr>
        <w:t xml:space="preserve"> kan in de periode tussen publicatie van de opdracht tot de uiterste datum voor het indienen van vragen zijn vragen indienen. Hoe eerder Inschrijver een vraag indient, hoe sneller de </w:t>
      </w:r>
      <w:r w:rsidR="00A47749">
        <w:rPr>
          <w:b/>
          <w:color w:val="FFFFFF" w:themeColor="background1"/>
        </w:rPr>
        <w:t>VU</w:t>
      </w:r>
      <w:r w:rsidRPr="0085639E">
        <w:rPr>
          <w:b/>
          <w:color w:val="FFFFFF" w:themeColor="background1"/>
        </w:rPr>
        <w:t xml:space="preserve"> deze kan beantwoorden waardoor Inschrijver niet hoeft te wachten tot de publicatie van de Nota van Inlichtingen.</w:t>
      </w:r>
    </w:p>
    <w:p w14:paraId="14944E61" w14:textId="77777777" w:rsidR="0085639E" w:rsidRPr="0085639E" w:rsidRDefault="0085639E" w:rsidP="0085639E">
      <w:pPr>
        <w:pStyle w:val="Kop2"/>
        <w:ind w:left="1134" w:hanging="567"/>
      </w:pPr>
      <w:bookmarkStart w:id="56" w:name="_Toc71019910"/>
      <w:bookmarkStart w:id="57" w:name="_Toc170278138"/>
      <w:proofErr w:type="spellStart"/>
      <w:r w:rsidRPr="0085639E">
        <w:t>TenderNed</w:t>
      </w:r>
      <w:bookmarkEnd w:id="56"/>
      <w:proofErr w:type="spellEnd"/>
    </w:p>
    <w:p w14:paraId="188F9710" w14:textId="77777777" w:rsidR="0021388B" w:rsidRPr="002E7741" w:rsidRDefault="0021388B" w:rsidP="0021388B">
      <w:pPr>
        <w:spacing w:after="0" w:line="300" w:lineRule="exact"/>
        <w:jc w:val="both"/>
        <w:rPr>
          <w:rFonts w:cs="Arial"/>
        </w:rPr>
      </w:pPr>
      <w:proofErr w:type="spellStart"/>
      <w:r w:rsidRPr="0085639E">
        <w:rPr>
          <w:rFonts w:cs="Arial"/>
        </w:rPr>
        <w:t>TenderNed</w:t>
      </w:r>
      <w:proofErr w:type="spellEnd"/>
      <w:r w:rsidRPr="002E7741">
        <w:rPr>
          <w:rFonts w:cs="Arial"/>
        </w:rPr>
        <w:t xml:space="preserve"> is het online marktplein voor aanbestedingen van de Nederlandse overheid. </w:t>
      </w:r>
    </w:p>
    <w:p w14:paraId="57A300A6" w14:textId="77777777" w:rsidR="0021388B" w:rsidRPr="002E7741" w:rsidRDefault="0021388B" w:rsidP="0021388B">
      <w:pPr>
        <w:spacing w:after="0" w:line="300" w:lineRule="exact"/>
        <w:jc w:val="both"/>
        <w:rPr>
          <w:rFonts w:cs="Arial"/>
        </w:rPr>
      </w:pPr>
      <w:r w:rsidRPr="002E7741">
        <w:rPr>
          <w:rFonts w:cs="Arial"/>
        </w:rPr>
        <w:t xml:space="preserve">Op 1 april 2013 is de Aanbestedingswet in werking getreden. Deze wet verplicht alle aanbestedende diensten in Nederland om al hun openbare aanbestedingen eerst op </w:t>
      </w:r>
      <w:proofErr w:type="spellStart"/>
      <w:r w:rsidRPr="002E7741">
        <w:rPr>
          <w:rFonts w:cs="Arial"/>
        </w:rPr>
        <w:t>TenderNed</w:t>
      </w:r>
      <w:proofErr w:type="spellEnd"/>
      <w:r w:rsidRPr="002E7741">
        <w:rPr>
          <w:rFonts w:cs="Arial"/>
        </w:rPr>
        <w:t xml:space="preserve"> te publiceren. De overheid bevordert zo dat ondernemers alle aanbestedingen van de overheid op één plek zijn te vinden. </w:t>
      </w:r>
    </w:p>
    <w:p w14:paraId="235CD738" w14:textId="77777777" w:rsidR="0021388B" w:rsidRPr="002E7741" w:rsidRDefault="0021388B" w:rsidP="0021388B">
      <w:pPr>
        <w:spacing w:after="0" w:line="300" w:lineRule="exact"/>
        <w:jc w:val="both"/>
        <w:rPr>
          <w:rFonts w:cs="Arial"/>
        </w:rPr>
      </w:pPr>
    </w:p>
    <w:p w14:paraId="3BB93CEF" w14:textId="77777777" w:rsidR="0021388B" w:rsidRPr="002E7741" w:rsidRDefault="0021388B" w:rsidP="0021388B">
      <w:pPr>
        <w:spacing w:after="0" w:line="300" w:lineRule="exact"/>
        <w:jc w:val="both"/>
        <w:rPr>
          <w:rFonts w:cs="Arial"/>
        </w:rPr>
      </w:pPr>
      <w:proofErr w:type="spellStart"/>
      <w:r w:rsidRPr="002E7741">
        <w:rPr>
          <w:rFonts w:cs="Arial"/>
        </w:rPr>
        <w:t>TenderNed</w:t>
      </w:r>
      <w:proofErr w:type="spellEnd"/>
      <w:r w:rsidRPr="002E7741">
        <w:rPr>
          <w:rFonts w:cs="Arial"/>
        </w:rPr>
        <w:t xml:space="preserve"> maakt voor het registreren en inloggen van ondernemers gebruik van </w:t>
      </w:r>
      <w:proofErr w:type="spellStart"/>
      <w:r w:rsidRPr="002E7741">
        <w:rPr>
          <w:rFonts w:cs="Arial"/>
        </w:rPr>
        <w:t>eHerkenning</w:t>
      </w:r>
      <w:proofErr w:type="spellEnd"/>
      <w:r w:rsidRPr="002E7741">
        <w:rPr>
          <w:rFonts w:cs="Arial"/>
        </w:rPr>
        <w:t xml:space="preserve">. Vanaf 27 juni 2015 is inloggen en registreren met </w:t>
      </w:r>
      <w:proofErr w:type="spellStart"/>
      <w:r w:rsidRPr="002E7741">
        <w:rPr>
          <w:rFonts w:cs="Arial"/>
        </w:rPr>
        <w:t>eHerkenning</w:t>
      </w:r>
      <w:proofErr w:type="spellEnd"/>
      <w:r w:rsidRPr="002E7741">
        <w:rPr>
          <w:rFonts w:cs="Arial"/>
        </w:rPr>
        <w:t xml:space="preserve"> verplicht voor </w:t>
      </w:r>
      <w:r w:rsidR="00DA0CC4" w:rsidRPr="002E7741">
        <w:rPr>
          <w:rFonts w:cs="Arial"/>
        </w:rPr>
        <w:t>alle</w:t>
      </w:r>
      <w:r w:rsidRPr="002E7741">
        <w:rPr>
          <w:rFonts w:cs="Arial"/>
        </w:rPr>
        <w:t xml:space="preserve"> gebruikers van Nederlandse ondernemingen. U kunt vanaf deze datum niet meer inloggen met een gebruikersnaam en wachtwoord van </w:t>
      </w:r>
      <w:proofErr w:type="spellStart"/>
      <w:r w:rsidRPr="002E7741">
        <w:rPr>
          <w:rFonts w:cs="Arial"/>
        </w:rPr>
        <w:t>TenderNed</w:t>
      </w:r>
      <w:proofErr w:type="spellEnd"/>
      <w:r w:rsidRPr="002E7741">
        <w:rPr>
          <w:rFonts w:cs="Arial"/>
        </w:rPr>
        <w:t xml:space="preserve">. Voor het inloggen en registreren in </w:t>
      </w:r>
      <w:proofErr w:type="spellStart"/>
      <w:r w:rsidRPr="002E7741">
        <w:rPr>
          <w:rFonts w:cs="Arial"/>
        </w:rPr>
        <w:t>TenderNed</w:t>
      </w:r>
      <w:proofErr w:type="spellEnd"/>
      <w:r w:rsidRPr="002E7741">
        <w:rPr>
          <w:rFonts w:cs="Arial"/>
        </w:rPr>
        <w:t xml:space="preserve"> is een </w:t>
      </w:r>
      <w:proofErr w:type="spellStart"/>
      <w:r w:rsidRPr="002E7741">
        <w:rPr>
          <w:rFonts w:cs="Arial"/>
        </w:rPr>
        <w:t>eHerkenningsmiddel</w:t>
      </w:r>
      <w:proofErr w:type="spellEnd"/>
      <w:r w:rsidRPr="002E7741">
        <w:rPr>
          <w:rFonts w:cs="Arial"/>
        </w:rPr>
        <w:t xml:space="preserve"> nodig. Voor meer informatie over </w:t>
      </w:r>
      <w:proofErr w:type="spellStart"/>
      <w:r w:rsidRPr="002E7741">
        <w:rPr>
          <w:rFonts w:cs="Arial"/>
        </w:rPr>
        <w:t>eHerkenning</w:t>
      </w:r>
      <w:proofErr w:type="spellEnd"/>
      <w:r w:rsidRPr="002E7741">
        <w:rPr>
          <w:rFonts w:cs="Arial"/>
        </w:rPr>
        <w:t xml:space="preserve"> zie ook het Stappenplan Digitaal Inschrijven op overheidsopdrachten via </w:t>
      </w:r>
      <w:proofErr w:type="spellStart"/>
      <w:r w:rsidRPr="002E7741">
        <w:rPr>
          <w:rFonts w:cs="Arial"/>
        </w:rPr>
        <w:t>TenderNed</w:t>
      </w:r>
      <w:proofErr w:type="spellEnd"/>
      <w:r w:rsidRPr="002E7741">
        <w:rPr>
          <w:rFonts w:cs="Arial"/>
        </w:rPr>
        <w:t>:</w:t>
      </w:r>
    </w:p>
    <w:p w14:paraId="4C638280" w14:textId="77777777" w:rsidR="0021388B" w:rsidRPr="002E7741" w:rsidRDefault="0053161C" w:rsidP="0021388B">
      <w:pPr>
        <w:spacing w:after="0" w:line="300" w:lineRule="exact"/>
        <w:jc w:val="both"/>
        <w:rPr>
          <w:rFonts w:cs="Arial"/>
        </w:rPr>
      </w:pPr>
      <w:hyperlink r:id="rId24" w:history="1">
        <w:r w:rsidR="0021388B" w:rsidRPr="002E7741">
          <w:rPr>
            <w:rStyle w:val="Hyperlink"/>
            <w:rFonts w:cs="Arial"/>
          </w:rPr>
          <w:t>http://www.tenderned.nl/sites/default/files/In%20zes%20stappen%20digitaal%20inschrijven%20op%20overheidsopdrachten%20via%20TenderNed_0.pdf</w:t>
        </w:r>
      </w:hyperlink>
    </w:p>
    <w:p w14:paraId="20925500" w14:textId="77777777" w:rsidR="0021388B" w:rsidRDefault="0021388B" w:rsidP="0021388B">
      <w:pPr>
        <w:spacing w:after="0" w:line="300" w:lineRule="exact"/>
        <w:jc w:val="both"/>
        <w:rPr>
          <w:rFonts w:cs="Arial"/>
        </w:rPr>
      </w:pPr>
    </w:p>
    <w:p w14:paraId="28D39514" w14:textId="77777777" w:rsidR="00A2582C" w:rsidRPr="00A2582C" w:rsidRDefault="00A2582C" w:rsidP="003155DC">
      <w:pPr>
        <w:pBdr>
          <w:top w:val="single" w:sz="4" w:space="1" w:color="auto"/>
          <w:left w:val="single" w:sz="4" w:space="4" w:color="auto"/>
          <w:bottom w:val="single" w:sz="4" w:space="1" w:color="auto"/>
          <w:right w:val="single" w:sz="4" w:space="4" w:color="auto"/>
        </w:pBdr>
        <w:shd w:val="clear" w:color="auto" w:fill="0089CF"/>
        <w:spacing w:after="0" w:line="300" w:lineRule="exact"/>
        <w:ind w:left="142"/>
        <w:jc w:val="center"/>
        <w:rPr>
          <w:b/>
          <w:color w:val="FFFFFF" w:themeColor="background1"/>
        </w:rPr>
      </w:pPr>
      <w:r w:rsidRPr="00A2582C">
        <w:rPr>
          <w:b/>
          <w:color w:val="FFFFFF" w:themeColor="background1"/>
        </w:rPr>
        <w:t xml:space="preserve">De levertijd van een </w:t>
      </w:r>
      <w:proofErr w:type="spellStart"/>
      <w:r w:rsidRPr="00A2582C">
        <w:rPr>
          <w:b/>
          <w:color w:val="FFFFFF" w:themeColor="background1"/>
        </w:rPr>
        <w:t>eHerkenningsmiddel</w:t>
      </w:r>
      <w:proofErr w:type="spellEnd"/>
      <w:r w:rsidRPr="00A2582C">
        <w:rPr>
          <w:b/>
          <w:color w:val="FFFFFF" w:themeColor="background1"/>
        </w:rPr>
        <w:t xml:space="preserve"> is gemiddeld 1-5 werkdagen. Dit verschilt wel per </w:t>
      </w:r>
      <w:proofErr w:type="spellStart"/>
      <w:r w:rsidRPr="00A2582C">
        <w:rPr>
          <w:b/>
          <w:color w:val="FFFFFF" w:themeColor="background1"/>
        </w:rPr>
        <w:t>eHerkenningsmiddel</w:t>
      </w:r>
      <w:proofErr w:type="spellEnd"/>
      <w:r w:rsidRPr="00A2582C">
        <w:rPr>
          <w:b/>
          <w:color w:val="FFFFFF" w:themeColor="background1"/>
        </w:rPr>
        <w:t xml:space="preserve"> en per erkende </w:t>
      </w:r>
      <w:r w:rsidR="006E78C6">
        <w:rPr>
          <w:b/>
          <w:color w:val="FFFFFF" w:themeColor="background1"/>
        </w:rPr>
        <w:t>opdrachtnemer</w:t>
      </w:r>
      <w:r w:rsidRPr="00A2582C">
        <w:rPr>
          <w:b/>
          <w:color w:val="FFFFFF" w:themeColor="background1"/>
        </w:rPr>
        <w:t>.</w:t>
      </w:r>
    </w:p>
    <w:p w14:paraId="580ADCF5" w14:textId="77777777" w:rsidR="00A2582C" w:rsidRDefault="00A2582C" w:rsidP="0021388B">
      <w:pPr>
        <w:spacing w:after="0" w:line="300" w:lineRule="exact"/>
        <w:jc w:val="both"/>
        <w:rPr>
          <w:rFonts w:cs="Arial"/>
        </w:rPr>
      </w:pPr>
    </w:p>
    <w:p w14:paraId="33CB81CA" w14:textId="77777777" w:rsidR="0021388B" w:rsidRPr="002E7741" w:rsidRDefault="0021388B" w:rsidP="0021388B">
      <w:pPr>
        <w:spacing w:after="0" w:line="300" w:lineRule="exact"/>
        <w:jc w:val="both"/>
      </w:pPr>
      <w:r w:rsidRPr="002E7741">
        <w:rPr>
          <w:iCs/>
        </w:rPr>
        <w:t xml:space="preserve">Het downloaden van documenten via </w:t>
      </w:r>
      <w:proofErr w:type="spellStart"/>
      <w:r w:rsidRPr="002E7741">
        <w:rPr>
          <w:iCs/>
        </w:rPr>
        <w:t>TenderNed</w:t>
      </w:r>
      <w:proofErr w:type="spellEnd"/>
      <w:r w:rsidRPr="002E7741">
        <w:rPr>
          <w:iCs/>
        </w:rPr>
        <w:t xml:space="preserve"> is mogelijk zonder te zijn ingelogd.</w:t>
      </w:r>
      <w:r w:rsidR="00A2582C">
        <w:rPr>
          <w:iCs/>
        </w:rPr>
        <w:t xml:space="preserve"> </w:t>
      </w:r>
      <w:r w:rsidRPr="002E7741">
        <w:t xml:space="preserve">De belangrijkste reden hiervoor is dat de Europese Commissie richtlijnen heeft vrijgegeven waarin staat dat aanbestedingsdocumenten vrij toegankelijk moeten zijn zonder inlogdrempel. </w:t>
      </w:r>
    </w:p>
    <w:p w14:paraId="213EF39B" w14:textId="77777777" w:rsidR="0021388B" w:rsidRPr="002E7741" w:rsidRDefault="0021388B" w:rsidP="0021388B">
      <w:pPr>
        <w:spacing w:after="0" w:line="300" w:lineRule="exact"/>
        <w:jc w:val="both"/>
      </w:pPr>
      <w:r w:rsidRPr="002E7741">
        <w:t xml:space="preserve">Daarnaast schrijft de nieuwe Europese richtlijn voor dat de verantwoordelijkheid om op de hoogte te blijven van een aanbesteding bij de ondernemer ligt. </w:t>
      </w:r>
    </w:p>
    <w:p w14:paraId="07145741" w14:textId="77777777" w:rsidR="0021388B" w:rsidRPr="002E7741" w:rsidRDefault="0021388B" w:rsidP="0021388B">
      <w:pPr>
        <w:spacing w:after="0" w:line="300" w:lineRule="exact"/>
        <w:jc w:val="both"/>
      </w:pPr>
    </w:p>
    <w:p w14:paraId="32641934" w14:textId="77777777" w:rsidR="0021388B" w:rsidRPr="002E7741" w:rsidRDefault="0021388B" w:rsidP="0021388B">
      <w:pPr>
        <w:spacing w:after="0" w:line="300" w:lineRule="exact"/>
        <w:jc w:val="both"/>
      </w:pPr>
      <w:r w:rsidRPr="002E7741">
        <w:lastRenderedPageBreak/>
        <w:t>Een aanbestedende dienst heeft aan zijn verplichting tot gelijke behandeling voldaan als deze alle werkelijk geïnteresseerde ondernemers op de hoogte heeft gebracht van wijzigingen in een aanbesteding via bijvoorbeeld de Nota van Inlichtingen.</w:t>
      </w:r>
    </w:p>
    <w:p w14:paraId="4527A965" w14:textId="77777777" w:rsidR="0021388B" w:rsidRPr="00A2582C" w:rsidRDefault="0021388B" w:rsidP="0021388B">
      <w:pPr>
        <w:spacing w:after="0" w:line="300" w:lineRule="exact"/>
        <w:jc w:val="both"/>
        <w:rPr>
          <w:iCs/>
        </w:rPr>
      </w:pPr>
    </w:p>
    <w:p w14:paraId="1D9A68CD" w14:textId="77777777" w:rsidR="0021388B" w:rsidRPr="00A2582C" w:rsidRDefault="0021388B" w:rsidP="003155DC">
      <w:pPr>
        <w:pBdr>
          <w:top w:val="single" w:sz="4" w:space="1" w:color="auto"/>
          <w:left w:val="single" w:sz="4" w:space="4" w:color="auto"/>
          <w:bottom w:val="single" w:sz="4" w:space="1" w:color="auto"/>
          <w:right w:val="single" w:sz="4" w:space="4" w:color="auto"/>
        </w:pBdr>
        <w:shd w:val="clear" w:color="auto" w:fill="0089CF"/>
        <w:spacing w:after="0" w:line="300" w:lineRule="exact"/>
        <w:ind w:left="142"/>
        <w:jc w:val="center"/>
        <w:rPr>
          <w:b/>
          <w:color w:val="FFFFFF" w:themeColor="background1"/>
        </w:rPr>
      </w:pPr>
      <w:r w:rsidRPr="00A2582C">
        <w:rPr>
          <w:b/>
          <w:color w:val="FFFFFF" w:themeColor="background1"/>
        </w:rPr>
        <w:t xml:space="preserve">Indien u de aanbestedingsdocumenten via </w:t>
      </w:r>
      <w:proofErr w:type="spellStart"/>
      <w:r w:rsidRPr="00A2582C">
        <w:rPr>
          <w:b/>
          <w:color w:val="FFFFFF" w:themeColor="background1"/>
        </w:rPr>
        <w:t>TenderNed</w:t>
      </w:r>
      <w:proofErr w:type="spellEnd"/>
      <w:r w:rsidRPr="00A2582C">
        <w:rPr>
          <w:b/>
          <w:color w:val="FFFFFF" w:themeColor="background1"/>
        </w:rPr>
        <w:t xml:space="preserve"> download zonder te zijn ingelogd wordt u niet automatisch geïnformeerd over aanvullende informatie in deze aanbesteding.</w:t>
      </w:r>
    </w:p>
    <w:p w14:paraId="47B34389" w14:textId="77777777" w:rsidR="0021388B" w:rsidRPr="00A2582C" w:rsidRDefault="0021388B" w:rsidP="0021388B">
      <w:pPr>
        <w:spacing w:after="0" w:line="300" w:lineRule="exact"/>
        <w:jc w:val="both"/>
        <w:rPr>
          <w:iCs/>
        </w:rPr>
      </w:pPr>
    </w:p>
    <w:p w14:paraId="4332A80D" w14:textId="77777777" w:rsidR="0021388B" w:rsidRPr="002E7741" w:rsidRDefault="00A2582C" w:rsidP="0021388B">
      <w:pPr>
        <w:spacing w:after="0" w:line="300" w:lineRule="exact"/>
        <w:jc w:val="both"/>
      </w:pPr>
      <w:proofErr w:type="spellStart"/>
      <w:r w:rsidRPr="00A2582C">
        <w:rPr>
          <w:iCs/>
        </w:rPr>
        <w:t>TenderNed</w:t>
      </w:r>
      <w:proofErr w:type="spellEnd"/>
      <w:r w:rsidRPr="00A2582C">
        <w:rPr>
          <w:iCs/>
        </w:rPr>
        <w:t xml:space="preserve"> biedt de mogelijkheid u zelf te ‘koppelen’ aan een aanbesteding, hiervoor dient u zich te registreren in </w:t>
      </w:r>
      <w:proofErr w:type="spellStart"/>
      <w:r w:rsidRPr="00A2582C">
        <w:rPr>
          <w:iCs/>
        </w:rPr>
        <w:t>TenderNed</w:t>
      </w:r>
      <w:proofErr w:type="spellEnd"/>
      <w:r w:rsidRPr="00A2582C">
        <w:rPr>
          <w:iCs/>
        </w:rPr>
        <w:t>.</w:t>
      </w:r>
    </w:p>
    <w:p w14:paraId="0965C6EE" w14:textId="77777777" w:rsidR="0021388B" w:rsidRPr="002E7741" w:rsidRDefault="0021388B" w:rsidP="0021388B">
      <w:pPr>
        <w:spacing w:after="0" w:line="300" w:lineRule="exact"/>
        <w:jc w:val="both"/>
        <w:rPr>
          <w:i/>
          <w:iCs/>
        </w:rPr>
      </w:pPr>
      <w:r w:rsidRPr="002E7741">
        <w:t>Met behulp van de groene button: ‘houd mij op de hoogte van deze aanbesteding’, blijft u geïnformeerd. Doet u dit niet en logt u ook niet in, dan zult u niet automatisch worden geïnformeerd over aanvullende informatie.</w:t>
      </w:r>
    </w:p>
    <w:p w14:paraId="208D4186" w14:textId="77777777" w:rsidR="0021388B" w:rsidRPr="00A2582C" w:rsidRDefault="0021388B" w:rsidP="00BD6A16">
      <w:pPr>
        <w:widowControl w:val="0"/>
        <w:autoSpaceDE w:val="0"/>
        <w:autoSpaceDN w:val="0"/>
        <w:adjustRightInd w:val="0"/>
        <w:spacing w:after="0" w:line="300" w:lineRule="exact"/>
        <w:jc w:val="both"/>
        <w:rPr>
          <w:rFonts w:cs="Arial"/>
        </w:rPr>
      </w:pPr>
    </w:p>
    <w:p w14:paraId="661779D5" w14:textId="77777777" w:rsidR="00A2582C" w:rsidRPr="00A2582C" w:rsidRDefault="00A2582C" w:rsidP="00A2582C">
      <w:pPr>
        <w:widowControl w:val="0"/>
        <w:autoSpaceDE w:val="0"/>
        <w:autoSpaceDN w:val="0"/>
        <w:adjustRightInd w:val="0"/>
        <w:spacing w:after="0" w:line="300" w:lineRule="exact"/>
        <w:jc w:val="both"/>
        <w:rPr>
          <w:rFonts w:cs="Arial"/>
        </w:rPr>
      </w:pPr>
      <w:r w:rsidRPr="00A2582C">
        <w:rPr>
          <w:rFonts w:cs="Arial"/>
        </w:rPr>
        <w:t xml:space="preserve">Via </w:t>
      </w:r>
      <w:hyperlink r:id="rId25" w:history="1">
        <w:r w:rsidRPr="00F52259">
          <w:rPr>
            <w:rStyle w:val="Hyperlink"/>
            <w:rFonts w:cs="Arial"/>
          </w:rPr>
          <w:t>www.tenderned.nl</w:t>
        </w:r>
      </w:hyperlink>
      <w:r>
        <w:rPr>
          <w:rFonts w:cs="Arial"/>
        </w:rPr>
        <w:t xml:space="preserve"> </w:t>
      </w:r>
      <w:r w:rsidRPr="00A2582C">
        <w:rPr>
          <w:rFonts w:cs="Arial"/>
        </w:rPr>
        <w:t xml:space="preserve">zijn tal van andere kennisbronnen te raadplegen. Indien Gegadigden technische problemen ervaren of vragen hebben over de werking van </w:t>
      </w:r>
      <w:proofErr w:type="spellStart"/>
      <w:r w:rsidRPr="00A2582C">
        <w:rPr>
          <w:rFonts w:cs="Arial"/>
        </w:rPr>
        <w:t>TenderNed</w:t>
      </w:r>
      <w:proofErr w:type="spellEnd"/>
      <w:r w:rsidRPr="00A2582C">
        <w:rPr>
          <w:rFonts w:cs="Arial"/>
        </w:rPr>
        <w:t xml:space="preserve">, dan dient contact opgenomen te worden met de </w:t>
      </w:r>
      <w:proofErr w:type="spellStart"/>
      <w:r w:rsidRPr="00A2582C">
        <w:rPr>
          <w:rFonts w:cs="Arial"/>
        </w:rPr>
        <w:t>servicedesk</w:t>
      </w:r>
      <w:proofErr w:type="spellEnd"/>
      <w:r w:rsidRPr="00A2582C">
        <w:rPr>
          <w:rFonts w:cs="Arial"/>
        </w:rPr>
        <w:t xml:space="preserve"> van </w:t>
      </w:r>
      <w:proofErr w:type="spellStart"/>
      <w:r w:rsidRPr="00A2582C">
        <w:rPr>
          <w:rFonts w:cs="Arial"/>
        </w:rPr>
        <w:t>TenderNed</w:t>
      </w:r>
      <w:proofErr w:type="spellEnd"/>
      <w:r w:rsidRPr="00A2582C">
        <w:rPr>
          <w:rFonts w:cs="Arial"/>
        </w:rPr>
        <w:t xml:space="preserve"> zelf. De servicedesk is bereikbaar op werkdagen van 08.30 tot 17.00 uur via 0800-TenderNed (0800-8363376) of </w:t>
      </w:r>
      <w:hyperlink r:id="rId26" w:history="1">
        <w:r w:rsidRPr="00F52259">
          <w:rPr>
            <w:rStyle w:val="Hyperlink"/>
            <w:rFonts w:cs="Arial"/>
          </w:rPr>
          <w:t>servicedesk@TenderNed.nl</w:t>
        </w:r>
      </w:hyperlink>
      <w:r w:rsidRPr="00A2582C">
        <w:rPr>
          <w:rFonts w:cs="Arial"/>
        </w:rPr>
        <w:t>.</w:t>
      </w:r>
    </w:p>
    <w:p w14:paraId="2DA9DD83" w14:textId="77777777" w:rsidR="00A2582C" w:rsidRPr="00A2582C" w:rsidRDefault="00A2582C" w:rsidP="00A2582C">
      <w:pPr>
        <w:widowControl w:val="0"/>
        <w:autoSpaceDE w:val="0"/>
        <w:autoSpaceDN w:val="0"/>
        <w:adjustRightInd w:val="0"/>
        <w:spacing w:after="0" w:line="300" w:lineRule="exact"/>
        <w:jc w:val="both"/>
        <w:rPr>
          <w:rFonts w:cs="Arial"/>
        </w:rPr>
      </w:pPr>
    </w:p>
    <w:p w14:paraId="68A3AB1A" w14:textId="77777777" w:rsidR="00A2582C" w:rsidRPr="00A2582C" w:rsidRDefault="00A2582C" w:rsidP="00A2582C">
      <w:pPr>
        <w:widowControl w:val="0"/>
        <w:autoSpaceDE w:val="0"/>
        <w:autoSpaceDN w:val="0"/>
        <w:adjustRightInd w:val="0"/>
        <w:spacing w:after="0" w:line="300" w:lineRule="exact"/>
        <w:jc w:val="both"/>
        <w:rPr>
          <w:rFonts w:cs="Arial"/>
        </w:rPr>
      </w:pPr>
      <w:r w:rsidRPr="00A2582C">
        <w:rPr>
          <w:rFonts w:cs="Arial"/>
        </w:rPr>
        <w:t xml:space="preserve">Mede vanwege de beperkte bereikbaarheid van de helpdesk (tijdens kantooruren) wordt Gegadigden aangeraden tijdig te beginnen met de benodigde acties in </w:t>
      </w:r>
      <w:proofErr w:type="spellStart"/>
      <w:r w:rsidRPr="00A2582C">
        <w:rPr>
          <w:rFonts w:cs="Arial"/>
        </w:rPr>
        <w:t>TenderNed</w:t>
      </w:r>
      <w:proofErr w:type="spellEnd"/>
      <w:r w:rsidRPr="00A2582C">
        <w:rPr>
          <w:rFonts w:cs="Arial"/>
        </w:rPr>
        <w:t>, in het bijzonder het indienen van de Offerte.</w:t>
      </w:r>
    </w:p>
    <w:p w14:paraId="69E7ED58" w14:textId="77777777" w:rsidR="002E7741" w:rsidRPr="00885F17" w:rsidRDefault="002E7741" w:rsidP="007779E6">
      <w:pPr>
        <w:pStyle w:val="Kop2"/>
        <w:ind w:left="1134" w:hanging="567"/>
      </w:pPr>
      <w:bookmarkStart w:id="58" w:name="_Toc378152421"/>
      <w:bookmarkStart w:id="59" w:name="_Toc71019911"/>
      <w:r w:rsidRPr="00885F17">
        <w:t>Vragen en klachtenafhandeling</w:t>
      </w:r>
      <w:bookmarkEnd w:id="58"/>
      <w:bookmarkEnd w:id="59"/>
      <w:r w:rsidRPr="00885F17">
        <w:t xml:space="preserve"> </w:t>
      </w:r>
    </w:p>
    <w:p w14:paraId="01892E33" w14:textId="77777777" w:rsidR="002E7741" w:rsidRPr="002E7741" w:rsidRDefault="002E7741" w:rsidP="00BD6A16">
      <w:pPr>
        <w:overflowPunct w:val="0"/>
        <w:autoSpaceDE w:val="0"/>
        <w:autoSpaceDN w:val="0"/>
        <w:adjustRightInd w:val="0"/>
        <w:spacing w:after="0" w:line="300" w:lineRule="exact"/>
        <w:jc w:val="both"/>
        <w:textAlignment w:val="baseline"/>
        <w:rPr>
          <w:rFonts w:cs="Arial"/>
          <w:shd w:val="clear" w:color="auto" w:fill="FFFFFF"/>
        </w:rPr>
      </w:pPr>
      <w:r w:rsidRPr="002E7741">
        <w:rPr>
          <w:rFonts w:cs="Arial"/>
          <w:shd w:val="clear" w:color="auto" w:fill="FFFFFF"/>
        </w:rPr>
        <w:t>Als u in algemene zin vragen of opmerkingen heeft over het aanbestedingsbeleid van de VU, of als u meent dat u tijdens enige aanbestedingsprocedure van de VU onjuist bent of wordt behandeld of uw vragen niet naar behoren zijn beantwoord, kunt u contact op</w:t>
      </w:r>
      <w:r w:rsidR="00A2582C">
        <w:rPr>
          <w:rFonts w:cs="Arial"/>
          <w:shd w:val="clear" w:color="auto" w:fill="FFFFFF"/>
        </w:rPr>
        <w:t>nemen</w:t>
      </w:r>
      <w:r w:rsidRPr="002E7741">
        <w:rPr>
          <w:rFonts w:cs="Arial"/>
          <w:shd w:val="clear" w:color="auto" w:fill="FFFFFF"/>
        </w:rPr>
        <w:t xml:space="preserve"> met de Inkoopmanager  van de VU via e-mail </w:t>
      </w:r>
      <w:hyperlink r:id="rId27" w:history="1">
        <w:r w:rsidRPr="002E7741">
          <w:rPr>
            <w:rStyle w:val="Hyperlink"/>
            <w:rFonts w:cs="Arial"/>
            <w:shd w:val="clear" w:color="auto" w:fill="FFFFFF"/>
          </w:rPr>
          <w:t>r.stel@vu.nl</w:t>
        </w:r>
      </w:hyperlink>
      <w:r w:rsidRPr="002E7741">
        <w:rPr>
          <w:rFonts w:cs="Arial"/>
          <w:shd w:val="clear" w:color="auto" w:fill="FFFFFF"/>
        </w:rPr>
        <w:t>. U ontvangt een bevestiging van uw vraag of klacht inclusief een te verwachten afhandeltermijn.</w:t>
      </w:r>
    </w:p>
    <w:p w14:paraId="06BE1D38" w14:textId="77777777" w:rsidR="00A2582C" w:rsidRDefault="00A2582C">
      <w:r>
        <w:br w:type="page"/>
      </w:r>
    </w:p>
    <w:p w14:paraId="467393C8" w14:textId="77777777" w:rsidR="002E7741" w:rsidRPr="00145996" w:rsidRDefault="002E7741" w:rsidP="007779E6">
      <w:pPr>
        <w:pStyle w:val="Kop1"/>
        <w:ind w:left="567" w:hanging="567"/>
      </w:pPr>
      <w:bookmarkStart w:id="60" w:name="_Toc378152422"/>
      <w:bookmarkStart w:id="61" w:name="_Toc71019912"/>
      <w:r w:rsidRPr="00145996">
        <w:rPr>
          <w:rStyle w:val="Kop1Char"/>
          <w:rFonts w:eastAsiaTheme="minorHAnsi"/>
          <w:b/>
          <w:bCs/>
        </w:rPr>
        <w:lastRenderedPageBreak/>
        <w:t>Selectieprocedure</w:t>
      </w:r>
      <w:bookmarkEnd w:id="60"/>
      <w:bookmarkEnd w:id="61"/>
    </w:p>
    <w:p w14:paraId="5AF94BF7" w14:textId="77777777" w:rsidR="002E7741" w:rsidRPr="00145996" w:rsidRDefault="002E7741" w:rsidP="00BD6A16">
      <w:pPr>
        <w:tabs>
          <w:tab w:val="left" w:pos="720"/>
          <w:tab w:val="right" w:pos="7380"/>
        </w:tabs>
        <w:spacing w:after="0" w:line="300" w:lineRule="exact"/>
        <w:jc w:val="both"/>
        <w:rPr>
          <w:rFonts w:cs="Arial"/>
        </w:rPr>
      </w:pPr>
      <w:r w:rsidRPr="00145996">
        <w:rPr>
          <w:rFonts w:cs="Arial"/>
        </w:rPr>
        <w:t>In dit hoofdstuk wordt het selectieproces op hoofdlijnen beschreven. Tevens bevat dit hoofdstuk de verplichte en facu</w:t>
      </w:r>
      <w:r w:rsidR="00634724">
        <w:rPr>
          <w:rFonts w:cs="Arial"/>
        </w:rPr>
        <w:t>ltatieve uitsluitingsgronden, geschiktheidseisen en een bijzondere uitvoeringsvoorwaarde.</w:t>
      </w:r>
    </w:p>
    <w:p w14:paraId="28E41EE5" w14:textId="77777777" w:rsidR="002E7741" w:rsidRPr="00422370" w:rsidRDefault="002E7741" w:rsidP="005C6B68">
      <w:pPr>
        <w:pStyle w:val="Kop2"/>
        <w:numPr>
          <w:ilvl w:val="1"/>
          <w:numId w:val="31"/>
        </w:numPr>
        <w:ind w:left="1134" w:hanging="567"/>
      </w:pPr>
      <w:bookmarkStart w:id="62" w:name="_Toc378152424"/>
      <w:bookmarkStart w:id="63" w:name="_Toc71019913"/>
      <w:r w:rsidRPr="00422370">
        <w:t>Aanmelding, wijze van beoordelen</w:t>
      </w:r>
      <w:bookmarkEnd w:id="57"/>
      <w:bookmarkEnd w:id="62"/>
      <w:bookmarkEnd w:id="63"/>
    </w:p>
    <w:p w14:paraId="5281FAB3" w14:textId="7567366D" w:rsidR="002E7741" w:rsidRPr="00422370" w:rsidRDefault="002E7741" w:rsidP="00BD6A16">
      <w:pPr>
        <w:spacing w:after="0" w:line="300" w:lineRule="exact"/>
        <w:jc w:val="both"/>
        <w:rPr>
          <w:rFonts w:cs="Arial"/>
        </w:rPr>
      </w:pPr>
      <w:r w:rsidRPr="00422370">
        <w:rPr>
          <w:rFonts w:cs="Arial"/>
        </w:rPr>
        <w:t xml:space="preserve">Bij </w:t>
      </w:r>
      <w:r w:rsidR="0072083C">
        <w:rPr>
          <w:rFonts w:cs="Arial"/>
        </w:rPr>
        <w:t xml:space="preserve">dit </w:t>
      </w:r>
      <w:r w:rsidR="00CF12B8">
        <w:rPr>
          <w:rFonts w:cs="Arial"/>
        </w:rPr>
        <w:t>Offerteaanvraag</w:t>
      </w:r>
      <w:r w:rsidRPr="00422370">
        <w:rPr>
          <w:rFonts w:cs="Arial"/>
        </w:rPr>
        <w:t xml:space="preserve"> is als Bijlage het elektronisch formulier ‘Uniform Europees Aanbestedingsdocument’ (UEA) gevoegd om maximale vergelijkbaarheid van de door Inschrijvers opgeleverde informatie te bewerkstelligen.</w:t>
      </w:r>
    </w:p>
    <w:p w14:paraId="5F7B981E" w14:textId="77777777" w:rsidR="002E7741" w:rsidRPr="00422370" w:rsidRDefault="002E7741" w:rsidP="00BD6A16">
      <w:pPr>
        <w:spacing w:after="0" w:line="300" w:lineRule="exact"/>
        <w:jc w:val="both"/>
        <w:rPr>
          <w:rFonts w:cs="Arial"/>
        </w:rPr>
      </w:pPr>
      <w:r w:rsidRPr="00422370">
        <w:rPr>
          <w:rFonts w:cs="Arial"/>
        </w:rPr>
        <w:t xml:space="preserve">Het UEA is in </w:t>
      </w:r>
      <w:proofErr w:type="spellStart"/>
      <w:r w:rsidRPr="00422370">
        <w:rPr>
          <w:rFonts w:cs="Arial"/>
        </w:rPr>
        <w:t>TenderNed</w:t>
      </w:r>
      <w:proofErr w:type="spellEnd"/>
      <w:r w:rsidRPr="00422370">
        <w:rPr>
          <w:rFonts w:cs="Arial"/>
        </w:rPr>
        <w:t xml:space="preserve"> opgesteld. De Inschrijver opent het betreffende UEA via de UEA-module in </w:t>
      </w:r>
      <w:proofErr w:type="spellStart"/>
      <w:r w:rsidRPr="00422370">
        <w:rPr>
          <w:rFonts w:cs="Arial"/>
        </w:rPr>
        <w:t>TenderNed</w:t>
      </w:r>
      <w:proofErr w:type="spellEnd"/>
      <w:r w:rsidRPr="00422370">
        <w:rPr>
          <w:rFonts w:cs="Arial"/>
        </w:rPr>
        <w:t xml:space="preserve">, vult deze in en voegt het bestand, via de module, toe aan de Inschrijving. </w:t>
      </w:r>
      <w:proofErr w:type="spellStart"/>
      <w:r w:rsidRPr="00422370">
        <w:rPr>
          <w:rFonts w:cs="Arial"/>
        </w:rPr>
        <w:t>TenderNed</w:t>
      </w:r>
      <w:proofErr w:type="spellEnd"/>
      <w:r w:rsidRPr="00422370">
        <w:rPr>
          <w:rFonts w:cs="Arial"/>
        </w:rPr>
        <w:t xml:space="preserve"> genereert hiervan automatisch een XML- en een </w:t>
      </w:r>
      <w:proofErr w:type="spellStart"/>
      <w:r w:rsidRPr="00422370">
        <w:rPr>
          <w:rFonts w:cs="Arial"/>
        </w:rPr>
        <w:t>PDF-bestand</w:t>
      </w:r>
      <w:proofErr w:type="spellEnd"/>
      <w:r w:rsidRPr="00422370">
        <w:rPr>
          <w:rFonts w:cs="Arial"/>
        </w:rPr>
        <w:t>.</w:t>
      </w:r>
    </w:p>
    <w:p w14:paraId="238790BD" w14:textId="77777777" w:rsidR="002E7741" w:rsidRPr="00422370" w:rsidRDefault="002E7741" w:rsidP="00BD6A16">
      <w:pPr>
        <w:spacing w:after="0" w:line="300" w:lineRule="exact"/>
        <w:jc w:val="both"/>
        <w:rPr>
          <w:rFonts w:cs="Arial"/>
        </w:rPr>
      </w:pPr>
      <w:r w:rsidRPr="00422370">
        <w:rPr>
          <w:rFonts w:cs="Arial"/>
        </w:rPr>
        <w:t xml:space="preserve">De Inschrijving door Inschrijver geschiedt door het indienen van het ingevulde en ondertekende ‘UEA’ inclusief de daarbij behorende overige te verstrekken gegevens. Door Inschrijving en ondertekening van het </w:t>
      </w:r>
      <w:r w:rsidR="00ED06D9">
        <w:rPr>
          <w:rFonts w:cs="Arial"/>
        </w:rPr>
        <w:t>UEA</w:t>
      </w:r>
      <w:r w:rsidRPr="00422370">
        <w:rPr>
          <w:rFonts w:cs="Arial"/>
        </w:rPr>
        <w:t xml:space="preserve"> geeft de Inschrijver tevens te kennen akkoord te gaan met de procedure van aanbesteden.</w:t>
      </w:r>
    </w:p>
    <w:p w14:paraId="22C87456" w14:textId="77777777" w:rsidR="002E7741" w:rsidRPr="00422370" w:rsidRDefault="002E7741" w:rsidP="00BD6A16">
      <w:pPr>
        <w:spacing w:after="0" w:line="300" w:lineRule="exact"/>
        <w:jc w:val="both"/>
        <w:rPr>
          <w:rFonts w:cs="Arial"/>
        </w:rPr>
      </w:pPr>
    </w:p>
    <w:p w14:paraId="7F23BA44" w14:textId="77777777" w:rsidR="002E7741" w:rsidRPr="00422370" w:rsidRDefault="002E7741" w:rsidP="00BD6A16">
      <w:pPr>
        <w:spacing w:after="0" w:line="300" w:lineRule="exact"/>
        <w:jc w:val="both"/>
        <w:rPr>
          <w:rFonts w:cs="Arial"/>
        </w:rPr>
      </w:pPr>
      <w:r w:rsidRPr="00422370">
        <w:rPr>
          <w:rFonts w:cs="Arial"/>
        </w:rPr>
        <w:t xml:space="preserve">In de Aanbestedingswet is bepaald dat aanbestedende diensten in eerste instantie aan ondernemers alleen het </w:t>
      </w:r>
      <w:r w:rsidR="002615E6">
        <w:rPr>
          <w:rFonts w:cs="Arial"/>
        </w:rPr>
        <w:t>UEA</w:t>
      </w:r>
      <w:r w:rsidRPr="00422370">
        <w:rPr>
          <w:rFonts w:cs="Arial"/>
        </w:rPr>
        <w:t xml:space="preserve"> mogen vragen, in plaats van alle bewijsstukken. In de wet is opgenomen dat het model voor deze verklaring wordt vastgesteld bij of krachtens algemene maatregel van bestuur. Deze algemene maatregel van bestuur is het Aanbestedingsbesluit. In het Aanbestedingsbesluit is bepaald dat het model wordt vastgesteld bij ministeriële regeling en dit is dan ook het </w:t>
      </w:r>
      <w:r w:rsidR="002615E6">
        <w:rPr>
          <w:rFonts w:cs="Arial"/>
        </w:rPr>
        <w:t>UEA</w:t>
      </w:r>
      <w:r w:rsidRPr="00422370">
        <w:rPr>
          <w:rFonts w:cs="Arial"/>
        </w:rPr>
        <w:t xml:space="preserve"> die ondernemers en aanbestedende diensten op grond van de wet moeten gebruiken.</w:t>
      </w:r>
    </w:p>
    <w:p w14:paraId="18ADB74B" w14:textId="77777777" w:rsidR="002E7741" w:rsidRPr="00422370" w:rsidRDefault="002E7741" w:rsidP="00BD6A16">
      <w:pPr>
        <w:spacing w:after="0" w:line="300" w:lineRule="exact"/>
        <w:jc w:val="both"/>
        <w:rPr>
          <w:rFonts w:cs="Arial"/>
        </w:rPr>
      </w:pPr>
    </w:p>
    <w:p w14:paraId="5B5D83FF" w14:textId="7698BC69" w:rsidR="002E7741" w:rsidRPr="00422370" w:rsidRDefault="002E7741" w:rsidP="00BD6A16">
      <w:pPr>
        <w:spacing w:after="0" w:line="300" w:lineRule="exact"/>
        <w:jc w:val="both"/>
        <w:rPr>
          <w:rFonts w:cs="Arial"/>
        </w:rPr>
      </w:pPr>
      <w:r w:rsidRPr="00422370">
        <w:rPr>
          <w:rFonts w:cs="Arial"/>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w:t>
      </w:r>
      <w:r w:rsidR="0072083C">
        <w:rPr>
          <w:rFonts w:cs="Arial"/>
        </w:rPr>
        <w:t xml:space="preserve">het </w:t>
      </w:r>
      <w:r w:rsidR="00CF12B8">
        <w:rPr>
          <w:rFonts w:cs="Arial"/>
        </w:rPr>
        <w:t>Offerteaanvraag</w:t>
      </w:r>
      <w:r w:rsidRPr="00422370">
        <w:rPr>
          <w:rFonts w:cs="Arial"/>
        </w:rPr>
        <w:t xml:space="preserve">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14:paraId="2D9DBFFB" w14:textId="77777777" w:rsidR="002E7741" w:rsidRPr="00422370" w:rsidRDefault="002E7741" w:rsidP="00BD6A16">
      <w:pPr>
        <w:spacing w:after="0" w:line="300" w:lineRule="exact"/>
        <w:jc w:val="both"/>
        <w:rPr>
          <w:rFonts w:cs="Arial"/>
        </w:rPr>
      </w:pPr>
    </w:p>
    <w:p w14:paraId="17DABAB5" w14:textId="77777777" w:rsidR="002E7741" w:rsidRPr="00422370" w:rsidRDefault="002E7741" w:rsidP="00BD6A16">
      <w:pPr>
        <w:spacing w:after="0" w:line="300" w:lineRule="exact"/>
        <w:jc w:val="both"/>
        <w:rPr>
          <w:rFonts w:cs="Arial"/>
        </w:rPr>
      </w:pPr>
      <w:r w:rsidRPr="00422370">
        <w:rPr>
          <w:rFonts w:cs="Arial"/>
        </w:rPr>
        <w:t xml:space="preserve">Aanvullend stelt de Aanbestedingswet ook een gedragsverklaring aanbesteden (GVA) verplicht voor het inschrijven op een aanbestedingsprocedure. De GVA geldt als bewijs dat voor een Inschrijver of </w:t>
      </w:r>
      <w:r w:rsidRPr="009A7A8E">
        <w:rPr>
          <w:rFonts w:cs="Arial"/>
        </w:rPr>
        <w:t>inschrijv</w:t>
      </w:r>
      <w:r w:rsidR="009A7A8E" w:rsidRPr="009A7A8E">
        <w:rPr>
          <w:rFonts w:cs="Arial"/>
        </w:rPr>
        <w:t>ing</w:t>
      </w:r>
      <w:r w:rsidRPr="00422370">
        <w:rPr>
          <w:rFonts w:cs="Arial"/>
        </w:rPr>
        <w:t xml:space="preserve"> bepaalde uitsluitingsgronden welke opgenomen zijn in het </w:t>
      </w:r>
      <w:r w:rsidR="002615E6">
        <w:rPr>
          <w:rFonts w:cs="Arial"/>
        </w:rPr>
        <w:t>UEA</w:t>
      </w:r>
      <w:r w:rsidRPr="00422370">
        <w:rPr>
          <w:rFonts w:cs="Arial"/>
        </w:rPr>
        <w:t xml:space="preserve"> niet van toepassing zijn. Deze uitsluitingsgronden hebben betrekking op veroordelingen van een Inschrijver of inschrijver voor bepaalde misdrijven genoemd in het Wetboek van Strafrecht (o.a. deelneming aan een criminele organisatie, witwassen, fraude, omkoping), overtreding van beroepsgedragsregels of </w:t>
      </w:r>
      <w:r w:rsidRPr="00422370">
        <w:rPr>
          <w:rFonts w:cs="Arial"/>
        </w:rPr>
        <w:lastRenderedPageBreak/>
        <w:t>ernstige beroepsfouten, (waaronder zware en zeer zware overtredingen van de Mededingingswet indien aan de beboete onderneming geen clementie is verleend).</w:t>
      </w:r>
    </w:p>
    <w:p w14:paraId="3D395FE9" w14:textId="77777777" w:rsidR="002E7741" w:rsidRPr="00422370" w:rsidRDefault="002E7741" w:rsidP="00BD6A16">
      <w:pPr>
        <w:spacing w:after="0" w:line="300" w:lineRule="exact"/>
        <w:jc w:val="both"/>
        <w:rPr>
          <w:rFonts w:cs="Arial"/>
        </w:rPr>
      </w:pPr>
    </w:p>
    <w:p w14:paraId="5D214349" w14:textId="77777777" w:rsidR="002E7741" w:rsidRPr="003155DC" w:rsidRDefault="002E7741" w:rsidP="003155DC">
      <w:pPr>
        <w:pBdr>
          <w:top w:val="single" w:sz="4" w:space="1" w:color="auto"/>
          <w:left w:val="single" w:sz="4" w:space="4" w:color="auto"/>
          <w:bottom w:val="single" w:sz="4" w:space="1" w:color="auto"/>
          <w:right w:val="single" w:sz="4" w:space="4" w:color="auto"/>
        </w:pBdr>
        <w:shd w:val="clear" w:color="auto" w:fill="0089CF"/>
        <w:spacing w:after="0" w:line="300" w:lineRule="exact"/>
        <w:ind w:left="142"/>
        <w:jc w:val="center"/>
        <w:rPr>
          <w:b/>
          <w:color w:val="FFFFFF" w:themeColor="background1"/>
        </w:rPr>
      </w:pPr>
      <w:r w:rsidRPr="003155DC">
        <w:rPr>
          <w:b/>
          <w:color w:val="FFFFFF" w:themeColor="background1"/>
        </w:rPr>
        <w:t xml:space="preserve">Als de opdracht voorlopig aan u wordt gegund, dient u binnen 5 dagen de bewijsstukken uit het </w:t>
      </w:r>
      <w:r w:rsidR="002615E6">
        <w:rPr>
          <w:b/>
          <w:color w:val="FFFFFF" w:themeColor="background1"/>
        </w:rPr>
        <w:t>UEA</w:t>
      </w:r>
      <w:r w:rsidRPr="003155DC">
        <w:rPr>
          <w:b/>
          <w:color w:val="FFFFFF" w:themeColor="background1"/>
        </w:rPr>
        <w:t xml:space="preserve"> te overleggen.</w:t>
      </w:r>
    </w:p>
    <w:p w14:paraId="601F38F6" w14:textId="77777777" w:rsidR="002E7741" w:rsidRPr="00422370" w:rsidRDefault="002E7741" w:rsidP="00BD6A16">
      <w:pPr>
        <w:spacing w:after="0" w:line="300" w:lineRule="exact"/>
        <w:jc w:val="both"/>
        <w:rPr>
          <w:rFonts w:cs="Arial"/>
        </w:rPr>
      </w:pPr>
    </w:p>
    <w:p w14:paraId="28D90F5C" w14:textId="77777777" w:rsidR="002E7741" w:rsidRPr="00422370" w:rsidRDefault="002E7741" w:rsidP="00BD6A16">
      <w:pPr>
        <w:pStyle w:val="Bodytekst"/>
        <w:jc w:val="both"/>
      </w:pPr>
      <w:r w:rsidRPr="00422370">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2A2EF5AB" w14:textId="77777777" w:rsidR="002E7741" w:rsidRPr="00422370" w:rsidRDefault="002E7741" w:rsidP="00BD6A16">
      <w:pPr>
        <w:spacing w:after="0" w:line="300" w:lineRule="exact"/>
        <w:jc w:val="both"/>
        <w:rPr>
          <w:rFonts w:cs="Arial"/>
        </w:rPr>
      </w:pPr>
    </w:p>
    <w:p w14:paraId="66937244" w14:textId="77777777" w:rsidR="002E7741" w:rsidRPr="00422370" w:rsidRDefault="002E7741" w:rsidP="00BD6A16">
      <w:pPr>
        <w:spacing w:after="0" w:line="300" w:lineRule="exact"/>
        <w:jc w:val="both"/>
        <w:rPr>
          <w:rFonts w:cs="Arial"/>
        </w:rPr>
      </w:pPr>
      <w:r w:rsidRPr="00422370">
        <w:rPr>
          <w:rFonts w:cs="Arial"/>
        </w:rPr>
        <w:t>De gedragsverklaring aanbesteden kan worden aangevraagd via onderstaande link:</w:t>
      </w:r>
    </w:p>
    <w:p w14:paraId="4193900B" w14:textId="77777777" w:rsidR="002E7741" w:rsidRPr="00422370" w:rsidRDefault="0053161C" w:rsidP="00BD6A16">
      <w:pPr>
        <w:spacing w:after="0" w:line="300" w:lineRule="exact"/>
        <w:jc w:val="both"/>
        <w:rPr>
          <w:rFonts w:cs="Arial"/>
          <w:color w:val="0000FF"/>
        </w:rPr>
      </w:pPr>
      <w:hyperlink r:id="rId28" w:history="1">
        <w:r w:rsidR="002E7741" w:rsidRPr="00422370">
          <w:rPr>
            <w:color w:val="0000FF"/>
          </w:rPr>
          <w:t>https://www.justis.nl/producten/gva/gva-aanvragen/</w:t>
        </w:r>
      </w:hyperlink>
    </w:p>
    <w:p w14:paraId="5509BAB4" w14:textId="77777777" w:rsidR="002E7741" w:rsidRPr="00422370" w:rsidRDefault="002E7741" w:rsidP="007779E6">
      <w:pPr>
        <w:pStyle w:val="Kop2"/>
        <w:ind w:left="1134" w:hanging="567"/>
      </w:pPr>
      <w:bookmarkStart w:id="64" w:name="_Toc378152425"/>
      <w:bookmarkStart w:id="65" w:name="_Ref231362424"/>
      <w:bookmarkStart w:id="66" w:name="_Toc71019914"/>
      <w:r w:rsidRPr="00422370">
        <w:t>Inschrijving; beoordelingsaspecten</w:t>
      </w:r>
      <w:bookmarkEnd w:id="64"/>
      <w:bookmarkEnd w:id="65"/>
      <w:bookmarkEnd w:id="66"/>
    </w:p>
    <w:p w14:paraId="714C7AE2" w14:textId="77777777" w:rsidR="002E7741" w:rsidRPr="00422370" w:rsidRDefault="002E7741" w:rsidP="00BD6A16">
      <w:pPr>
        <w:spacing w:after="0" w:line="300" w:lineRule="exact"/>
        <w:jc w:val="both"/>
        <w:rPr>
          <w:rFonts w:cs="Arial"/>
        </w:rPr>
      </w:pPr>
      <w:r w:rsidRPr="00422370">
        <w:rPr>
          <w:rFonts w:cs="Arial"/>
        </w:rPr>
        <w:t>De Inschrijving wordt beoordeeld op:</w:t>
      </w:r>
    </w:p>
    <w:p w14:paraId="1E1314BC" w14:textId="77777777" w:rsidR="002E7741" w:rsidRPr="00422370" w:rsidRDefault="002E7741" w:rsidP="00BD6A16">
      <w:pPr>
        <w:pStyle w:val="Opsomming1"/>
        <w:jc w:val="both"/>
      </w:pPr>
      <w:bookmarkStart w:id="67" w:name="_Ref231362420"/>
      <w:r w:rsidRPr="00422370">
        <w:t>juistheid en volledigheid;</w:t>
      </w:r>
      <w:bookmarkEnd w:id="67"/>
    </w:p>
    <w:p w14:paraId="5D0F21AC" w14:textId="77777777" w:rsidR="002E7741" w:rsidRPr="00422370" w:rsidRDefault="002E7741" w:rsidP="00BD6A16">
      <w:pPr>
        <w:pStyle w:val="Opsomming1"/>
        <w:jc w:val="both"/>
      </w:pPr>
      <w:r w:rsidRPr="00422370">
        <w:t>verplichte uitsluitingsgronden;</w:t>
      </w:r>
    </w:p>
    <w:p w14:paraId="288BB839" w14:textId="77777777" w:rsidR="002E7741" w:rsidRPr="00422370" w:rsidRDefault="002E7741" w:rsidP="00BD6A16">
      <w:pPr>
        <w:pStyle w:val="Opsomming1"/>
        <w:jc w:val="both"/>
      </w:pPr>
      <w:r w:rsidRPr="00422370">
        <w:t>facultatieve uitsluitingsgronden;</w:t>
      </w:r>
    </w:p>
    <w:p w14:paraId="13273C66" w14:textId="77777777" w:rsidR="002E7741" w:rsidRPr="00422370" w:rsidRDefault="002E7741" w:rsidP="00BD6A16">
      <w:pPr>
        <w:pStyle w:val="Opsomming1"/>
        <w:jc w:val="both"/>
      </w:pPr>
      <w:r w:rsidRPr="00422370">
        <w:t>geschiktheidseisen;</w:t>
      </w:r>
    </w:p>
    <w:p w14:paraId="6344D8CA" w14:textId="77777777" w:rsidR="002E7741" w:rsidRPr="00422370" w:rsidRDefault="002E7741" w:rsidP="00BD6A16">
      <w:pPr>
        <w:pStyle w:val="Opsomming1"/>
        <w:jc w:val="both"/>
      </w:pPr>
      <w:r w:rsidRPr="00422370">
        <w:t>gunningeisen en -wensen.</w:t>
      </w:r>
    </w:p>
    <w:p w14:paraId="633D9F03" w14:textId="423175E6" w:rsidR="002E7741" w:rsidRPr="00422370" w:rsidRDefault="002E7741" w:rsidP="005C6B68">
      <w:pPr>
        <w:pStyle w:val="Kop2"/>
        <w:numPr>
          <w:ilvl w:val="2"/>
          <w:numId w:val="54"/>
        </w:numPr>
      </w:pPr>
      <w:bookmarkStart w:id="68" w:name="_Ref231288272"/>
      <w:bookmarkStart w:id="69" w:name="_Toc378152426"/>
      <w:bookmarkStart w:id="70" w:name="_Toc71019915"/>
      <w:bookmarkEnd w:id="38"/>
      <w:bookmarkEnd w:id="47"/>
      <w:r w:rsidRPr="00422370">
        <w:t>Toets van de juistheid en volledigheid</w:t>
      </w:r>
      <w:bookmarkEnd w:id="68"/>
      <w:bookmarkEnd w:id="69"/>
      <w:bookmarkEnd w:id="70"/>
    </w:p>
    <w:p w14:paraId="4E0A29EE" w14:textId="40BF56B0" w:rsidR="002E7741" w:rsidRPr="00422370" w:rsidRDefault="002E7741" w:rsidP="00BA3476">
      <w:pPr>
        <w:numPr>
          <w:ilvl w:val="0"/>
          <w:numId w:val="9"/>
        </w:numPr>
        <w:tabs>
          <w:tab w:val="clear" w:pos="360"/>
        </w:tabs>
        <w:overflowPunct w:val="0"/>
        <w:autoSpaceDE w:val="0"/>
        <w:autoSpaceDN w:val="0"/>
        <w:adjustRightInd w:val="0"/>
        <w:spacing w:after="0" w:line="300" w:lineRule="exact"/>
        <w:ind w:left="567" w:hanging="567"/>
        <w:jc w:val="both"/>
        <w:textAlignment w:val="baseline"/>
        <w:rPr>
          <w:rFonts w:cs="Arial"/>
        </w:rPr>
      </w:pPr>
      <w:r w:rsidRPr="00422370">
        <w:rPr>
          <w:rFonts w:cs="Arial"/>
        </w:rPr>
        <w:t xml:space="preserve">Is de Inschrijving conform het gestelde in </w:t>
      </w:r>
      <w:r w:rsidR="0072083C">
        <w:rPr>
          <w:rFonts w:cs="Arial"/>
        </w:rPr>
        <w:t xml:space="preserve">dit </w:t>
      </w:r>
      <w:r w:rsidR="00CF12B8">
        <w:rPr>
          <w:rFonts w:cs="Arial"/>
        </w:rPr>
        <w:t>Offerteaanvraag</w:t>
      </w:r>
      <w:r w:rsidRPr="00422370">
        <w:rPr>
          <w:rFonts w:cs="Arial"/>
        </w:rPr>
        <w:t xml:space="preserve"> aangeboden? Indien dit niet het geval is kan de Inschrijver uitgesloten worden van de aanbestedingsprocedure.</w:t>
      </w:r>
    </w:p>
    <w:p w14:paraId="76F76241" w14:textId="0FE064B7" w:rsidR="002E7741" w:rsidRPr="00422370" w:rsidRDefault="002E7741" w:rsidP="00BA3476">
      <w:pPr>
        <w:numPr>
          <w:ilvl w:val="0"/>
          <w:numId w:val="9"/>
        </w:numPr>
        <w:tabs>
          <w:tab w:val="clear" w:pos="360"/>
        </w:tabs>
        <w:overflowPunct w:val="0"/>
        <w:autoSpaceDE w:val="0"/>
        <w:autoSpaceDN w:val="0"/>
        <w:adjustRightInd w:val="0"/>
        <w:spacing w:after="0" w:line="300" w:lineRule="exact"/>
        <w:ind w:left="567" w:hanging="567"/>
        <w:jc w:val="both"/>
        <w:textAlignment w:val="baseline"/>
        <w:rPr>
          <w:rFonts w:cs="Arial"/>
        </w:rPr>
      </w:pPr>
      <w:r w:rsidRPr="00422370">
        <w:rPr>
          <w:rFonts w:cs="Arial"/>
        </w:rPr>
        <w:t xml:space="preserve">Conformeert de Inschrijver zich aan de voorwaarden uit </w:t>
      </w:r>
      <w:r w:rsidR="0072083C">
        <w:rPr>
          <w:rFonts w:cs="Arial"/>
        </w:rPr>
        <w:t xml:space="preserve">het </w:t>
      </w:r>
      <w:r w:rsidR="00CF12B8">
        <w:rPr>
          <w:rFonts w:cs="Arial"/>
        </w:rPr>
        <w:t>Offerteaanvraag</w:t>
      </w:r>
      <w:r w:rsidRPr="00422370">
        <w:rPr>
          <w:rFonts w:cs="Arial"/>
        </w:rPr>
        <w:t>? De Inschrijver</w:t>
      </w:r>
      <w:r w:rsidRPr="00422370">
        <w:rPr>
          <w:rFonts w:cs="Arial"/>
          <w:vertAlign w:val="superscript"/>
        </w:rPr>
        <w:t xml:space="preserve"> </w:t>
      </w:r>
      <w:r w:rsidRPr="00422370">
        <w:rPr>
          <w:rFonts w:cs="Arial"/>
        </w:rPr>
        <w:t xml:space="preserve">dient dit aan te tonen door het </w:t>
      </w:r>
      <w:r w:rsidR="002615E6">
        <w:rPr>
          <w:rFonts w:cs="Arial"/>
        </w:rPr>
        <w:t>UEA</w:t>
      </w:r>
      <w:r w:rsidRPr="00422370">
        <w:rPr>
          <w:rFonts w:cs="Arial"/>
        </w:rPr>
        <w:t xml:space="preserve"> voor akkoord te ondertekenen en deze bij zijn Inschrijving te voegen als bijlage. Indien de Inschrijver of een lid van het samenwerkingsverband zich met één of meerdere artikelen niet akkoord verklaart of de tekst wijzigt dan wordt de Inschrijver uitgesloten van de aanbestedingsprocedure.</w:t>
      </w:r>
    </w:p>
    <w:p w14:paraId="0B814CCE" w14:textId="77777777" w:rsidR="002E7741" w:rsidRPr="00422370" w:rsidRDefault="002E7741" w:rsidP="00BD6A16">
      <w:pPr>
        <w:overflowPunct w:val="0"/>
        <w:autoSpaceDE w:val="0"/>
        <w:autoSpaceDN w:val="0"/>
        <w:adjustRightInd w:val="0"/>
        <w:spacing w:after="0" w:line="300" w:lineRule="exact"/>
        <w:jc w:val="both"/>
        <w:textAlignment w:val="baseline"/>
        <w:rPr>
          <w:rFonts w:cs="Arial"/>
        </w:rPr>
      </w:pPr>
    </w:p>
    <w:p w14:paraId="7A6C319B" w14:textId="77777777" w:rsidR="002E7741" w:rsidRPr="00422370" w:rsidRDefault="002E7741" w:rsidP="00BD6A16">
      <w:pPr>
        <w:overflowPunct w:val="0"/>
        <w:autoSpaceDE w:val="0"/>
        <w:autoSpaceDN w:val="0"/>
        <w:adjustRightInd w:val="0"/>
        <w:spacing w:after="0" w:line="300" w:lineRule="exact"/>
        <w:jc w:val="both"/>
        <w:textAlignment w:val="baseline"/>
        <w:rPr>
          <w:rFonts w:cs="Arial"/>
        </w:rPr>
      </w:pPr>
      <w:r w:rsidRPr="00422370">
        <w:rPr>
          <w:rFonts w:cs="Arial"/>
        </w:rPr>
        <w:t xml:space="preserve">Het ontbreken van het </w:t>
      </w:r>
      <w:r w:rsidR="002615E6">
        <w:rPr>
          <w:rFonts w:cs="Arial"/>
        </w:rPr>
        <w:t>UEA</w:t>
      </w:r>
      <w:r w:rsidRPr="00422370">
        <w:rPr>
          <w:rFonts w:cs="Arial"/>
        </w:rPr>
        <w:t xml:space="preserve"> of het ontbreken van een rechtsgeldige ondertekening van het </w:t>
      </w:r>
      <w:r w:rsidR="002615E6">
        <w:rPr>
          <w:rFonts w:cs="Arial"/>
        </w:rPr>
        <w:t>UEA</w:t>
      </w:r>
      <w:r w:rsidRPr="00422370">
        <w:rPr>
          <w:rFonts w:cs="Arial"/>
        </w:rPr>
        <w:t xml:space="preserve"> zal tot uitsluiting van de aanbestedingsprocedure leiden.</w:t>
      </w:r>
    </w:p>
    <w:p w14:paraId="23B7FF0C" w14:textId="3E104B45" w:rsidR="002E7741" w:rsidRPr="00787176" w:rsidRDefault="002E7741" w:rsidP="005C6B68">
      <w:pPr>
        <w:pStyle w:val="Kop2"/>
        <w:numPr>
          <w:ilvl w:val="2"/>
          <w:numId w:val="54"/>
        </w:numPr>
      </w:pPr>
      <w:bookmarkStart w:id="71" w:name="_Ref231288301"/>
      <w:bookmarkStart w:id="72" w:name="_Toc378152427"/>
      <w:bookmarkStart w:id="73" w:name="_Toc71019916"/>
      <w:r w:rsidRPr="00787176">
        <w:t>Toets van de verplichte en facultatieve uitsluitingsgronden</w:t>
      </w:r>
      <w:bookmarkEnd w:id="71"/>
      <w:bookmarkEnd w:id="72"/>
      <w:bookmarkEnd w:id="73"/>
    </w:p>
    <w:p w14:paraId="64C02D06" w14:textId="77777777" w:rsidR="002615E6" w:rsidRPr="00422370" w:rsidRDefault="002E7741" w:rsidP="002615E6">
      <w:pPr>
        <w:spacing w:after="0" w:line="300" w:lineRule="exact"/>
        <w:jc w:val="both"/>
        <w:rPr>
          <w:rFonts w:cs="Arial"/>
        </w:rPr>
      </w:pPr>
      <w:r w:rsidRPr="00422370">
        <w:rPr>
          <w:rFonts w:cs="Arial"/>
        </w:rPr>
        <w:t xml:space="preserve">De uitsluitingsgronden welke zijn vermeld in het </w:t>
      </w:r>
      <w:r w:rsidR="002615E6">
        <w:rPr>
          <w:rFonts w:cs="Arial"/>
        </w:rPr>
        <w:t>UEA</w:t>
      </w:r>
      <w:r w:rsidRPr="00422370">
        <w:rPr>
          <w:rFonts w:cs="Arial"/>
        </w:rPr>
        <w:t xml:space="preserve"> zijn allen van toepassing op deze aanbesteding. Inschrijvers die voldoen aan een of meer van de uitsluitingsgronden (opgenomen in het UEA) zijn uitgesloten van de aanbestedingsprocedure</w:t>
      </w:r>
      <w:r w:rsidR="002615E6">
        <w:rPr>
          <w:rFonts w:cs="Arial"/>
        </w:rPr>
        <w:t xml:space="preserve">, </w:t>
      </w:r>
      <w:r w:rsidR="002615E6" w:rsidRPr="002615E6">
        <w:rPr>
          <w:rFonts w:cs="Arial"/>
        </w:rPr>
        <w:t xml:space="preserve"> </w:t>
      </w:r>
      <w:r w:rsidR="002615E6" w:rsidRPr="008D7FB5">
        <w:rPr>
          <w:rFonts w:cs="Arial"/>
        </w:rPr>
        <w:t>overigens onverminderd het bepaalde in artikel 2.88 van de gewijzigde Aanbestedingswet 2012.</w:t>
      </w:r>
    </w:p>
    <w:p w14:paraId="3B8C2BD4" w14:textId="77777777" w:rsidR="002E7741" w:rsidRPr="00422370" w:rsidRDefault="002E7741" w:rsidP="005C6B68">
      <w:pPr>
        <w:pStyle w:val="Kop2"/>
        <w:numPr>
          <w:ilvl w:val="1"/>
          <w:numId w:val="54"/>
        </w:numPr>
        <w:ind w:left="1134" w:hanging="567"/>
      </w:pPr>
      <w:bookmarkStart w:id="74" w:name="_Toc378152429"/>
      <w:bookmarkStart w:id="75" w:name="_Toc71019917"/>
      <w:bookmarkStart w:id="76" w:name="_Toc198442482"/>
      <w:r w:rsidRPr="00422370">
        <w:lastRenderedPageBreak/>
        <w:t>Geschiktheidseisen</w:t>
      </w:r>
      <w:bookmarkEnd w:id="74"/>
      <w:bookmarkEnd w:id="75"/>
    </w:p>
    <w:p w14:paraId="0B7A2608" w14:textId="77777777" w:rsidR="00422370" w:rsidRDefault="00422370" w:rsidP="00422370">
      <w:pPr>
        <w:spacing w:after="0" w:line="300" w:lineRule="exact"/>
        <w:jc w:val="both"/>
        <w:rPr>
          <w:rFonts w:cs="Arial"/>
        </w:rPr>
      </w:pPr>
      <w:bookmarkStart w:id="77" w:name="_Toc378152430"/>
      <w:bookmarkStart w:id="78" w:name="_Ref215915510"/>
      <w:bookmarkStart w:id="79" w:name="_Ref215915514"/>
      <w:bookmarkEnd w:id="76"/>
      <w:r w:rsidRPr="00422370">
        <w:rPr>
          <w:rFonts w:cs="Arial"/>
        </w:rPr>
        <w:t>Om te beoordelen of de Inschrijver geschikt is om de opdracht uit te voeren heeft de VU geschiktheidseisen opgesteld.</w:t>
      </w:r>
    </w:p>
    <w:p w14:paraId="6811B55B" w14:textId="77777777" w:rsidR="00422370" w:rsidRPr="00422370" w:rsidRDefault="00422370" w:rsidP="00422370">
      <w:pPr>
        <w:spacing w:after="0" w:line="300" w:lineRule="exact"/>
        <w:jc w:val="both"/>
        <w:rPr>
          <w:rFonts w:cs="Arial"/>
        </w:rPr>
      </w:pPr>
    </w:p>
    <w:p w14:paraId="0A674399" w14:textId="5E2D21DE" w:rsidR="00422370" w:rsidRPr="003155DC" w:rsidRDefault="00422370" w:rsidP="00422370">
      <w:pPr>
        <w:pBdr>
          <w:top w:val="single" w:sz="4" w:space="1" w:color="auto"/>
          <w:left w:val="single" w:sz="4" w:space="4" w:color="auto"/>
          <w:bottom w:val="single" w:sz="4" w:space="1" w:color="auto"/>
          <w:right w:val="single" w:sz="4" w:space="4" w:color="auto"/>
        </w:pBdr>
        <w:shd w:val="clear" w:color="auto" w:fill="0089CF"/>
        <w:spacing w:after="0" w:line="300" w:lineRule="exact"/>
        <w:ind w:left="142"/>
        <w:jc w:val="center"/>
        <w:rPr>
          <w:b/>
          <w:color w:val="FFFFFF" w:themeColor="background1"/>
        </w:rPr>
      </w:pPr>
      <w:r w:rsidRPr="003155DC">
        <w:rPr>
          <w:b/>
          <w:color w:val="FFFFFF" w:themeColor="background1"/>
        </w:rPr>
        <w:t xml:space="preserve">Het niet voldoen aan één of meer van de geschiktheidseisen leidt tot </w:t>
      </w:r>
      <w:r w:rsidR="00446BE4">
        <w:rPr>
          <w:b/>
          <w:color w:val="FFFFFF" w:themeColor="background1"/>
        </w:rPr>
        <w:t>uitsluiting van de betreffende I</w:t>
      </w:r>
      <w:r w:rsidRPr="003155DC">
        <w:rPr>
          <w:b/>
          <w:color w:val="FFFFFF" w:themeColor="background1"/>
        </w:rPr>
        <w:t>nschrijver aan de aanbestedingsprocedure.</w:t>
      </w:r>
      <w:r w:rsidR="00A77BC1">
        <w:rPr>
          <w:b/>
          <w:color w:val="FFFFFF" w:themeColor="background1"/>
        </w:rPr>
        <w:t xml:space="preserve">  </w:t>
      </w:r>
    </w:p>
    <w:p w14:paraId="3698E866" w14:textId="77777777" w:rsidR="00422370" w:rsidRPr="00422370" w:rsidRDefault="00422370" w:rsidP="00422370">
      <w:pPr>
        <w:spacing w:after="0" w:line="300" w:lineRule="exact"/>
        <w:jc w:val="both"/>
        <w:rPr>
          <w:rFonts w:cs="Arial"/>
        </w:rPr>
      </w:pPr>
    </w:p>
    <w:p w14:paraId="23186427" w14:textId="77777777" w:rsidR="00422370" w:rsidRPr="00422370" w:rsidRDefault="00422370" w:rsidP="00422370">
      <w:pPr>
        <w:spacing w:after="0" w:line="300" w:lineRule="exact"/>
        <w:jc w:val="both"/>
        <w:rPr>
          <w:rFonts w:cs="Arial"/>
        </w:rPr>
      </w:pPr>
      <w:r w:rsidRPr="00422370">
        <w:rPr>
          <w:rFonts w:cs="Arial"/>
        </w:rPr>
        <w:t>Om te voldoen aan de geschiktheidseisen, dient Inschrijver het Deel IV van het UEA in te vullen.</w:t>
      </w:r>
    </w:p>
    <w:p w14:paraId="79C6F080" w14:textId="77777777" w:rsidR="00422370" w:rsidRPr="00422370" w:rsidRDefault="00422370" w:rsidP="00422370">
      <w:pPr>
        <w:spacing w:after="0" w:line="300" w:lineRule="exact"/>
        <w:jc w:val="both"/>
        <w:rPr>
          <w:rFonts w:cs="Arial"/>
        </w:rPr>
      </w:pPr>
      <w:r w:rsidRPr="00422370">
        <w:rPr>
          <w:rFonts w:cs="Arial"/>
        </w:rPr>
        <w:t>De geschiktheidseisen hebben betrekking op de volgende onderdelen:</w:t>
      </w:r>
    </w:p>
    <w:p w14:paraId="60055183" w14:textId="4E658D6D" w:rsidR="002E7741" w:rsidRPr="00422370" w:rsidRDefault="002E7741" w:rsidP="005C6B68">
      <w:pPr>
        <w:pStyle w:val="Kop2"/>
        <w:numPr>
          <w:ilvl w:val="2"/>
          <w:numId w:val="53"/>
        </w:numPr>
      </w:pPr>
      <w:bookmarkStart w:id="80" w:name="_Toc71019918"/>
      <w:r w:rsidRPr="00422370">
        <w:t>Financiële en economische draagkracht</w:t>
      </w:r>
      <w:bookmarkEnd w:id="80"/>
      <w:r w:rsidRPr="00422370">
        <w:t xml:space="preserve"> </w:t>
      </w:r>
      <w:bookmarkEnd w:id="77"/>
    </w:p>
    <w:p w14:paraId="471507E6" w14:textId="77777777" w:rsidR="002E7741" w:rsidRPr="00422370" w:rsidRDefault="002E7741" w:rsidP="00BD6A16">
      <w:pPr>
        <w:spacing w:after="0" w:line="300" w:lineRule="exact"/>
        <w:jc w:val="both"/>
        <w:rPr>
          <w:rFonts w:cs="Arial"/>
        </w:rPr>
      </w:pPr>
      <w:r w:rsidRPr="00422370">
        <w:rPr>
          <w:rFonts w:cs="Arial"/>
        </w:rPr>
        <w:t>(artikel 2.91 AW2012)</w:t>
      </w:r>
    </w:p>
    <w:p w14:paraId="0CDCDF52" w14:textId="77777777" w:rsidR="002E7741" w:rsidRPr="00422370" w:rsidRDefault="002E7741" w:rsidP="00BD6A16">
      <w:pPr>
        <w:spacing w:after="0" w:line="300" w:lineRule="exact"/>
        <w:jc w:val="both"/>
        <w:rPr>
          <w:rFonts w:cs="Arial"/>
        </w:rPr>
      </w:pPr>
      <w:r w:rsidRPr="00422370">
        <w:rPr>
          <w:rFonts w:cs="Arial"/>
        </w:rPr>
        <w:t>Door het akkoord verklaren van Deel IV UEA, verklaart Inschrijver aan onderstaande geschiktheidseisen te voldoen.</w:t>
      </w:r>
      <w:r w:rsidR="00446BE4">
        <w:rPr>
          <w:rFonts w:cs="Arial"/>
        </w:rPr>
        <w:t xml:space="preserve"> </w:t>
      </w:r>
    </w:p>
    <w:p w14:paraId="106FFB53" w14:textId="77777777" w:rsidR="002E7741" w:rsidRPr="00422370" w:rsidRDefault="002E7741" w:rsidP="00BD6A16">
      <w:pPr>
        <w:spacing w:after="0" w:line="300" w:lineRule="exact"/>
        <w:jc w:val="both"/>
        <w:rPr>
          <w:rFonts w:cs="Arial"/>
        </w:rPr>
      </w:pPr>
    </w:p>
    <w:p w14:paraId="33094AE9" w14:textId="77777777" w:rsidR="002E7741" w:rsidRPr="00422370" w:rsidRDefault="002E7741" w:rsidP="00BD6A16">
      <w:pPr>
        <w:spacing w:after="0" w:line="300" w:lineRule="exact"/>
        <w:jc w:val="both"/>
        <w:rPr>
          <w:rFonts w:cs="Arial"/>
          <w:b/>
        </w:rPr>
      </w:pPr>
      <w:r w:rsidRPr="00422370">
        <w:rPr>
          <w:rFonts w:cs="Arial"/>
          <w:b/>
        </w:rPr>
        <w:t>Eis 1 Continuïteit</w:t>
      </w:r>
    </w:p>
    <w:p w14:paraId="068BA97C" w14:textId="77777777" w:rsidR="002E7741" w:rsidRPr="00422370" w:rsidRDefault="002E7741" w:rsidP="00BD6A16">
      <w:pPr>
        <w:spacing w:after="0" w:line="300" w:lineRule="exact"/>
        <w:jc w:val="both"/>
        <w:rPr>
          <w:rFonts w:cs="Arial"/>
        </w:rPr>
      </w:pPr>
      <w:r w:rsidRPr="00422370">
        <w:rPr>
          <w:rFonts w:cs="Arial"/>
        </w:rPr>
        <w:t>De accountantsverklaring, afgegeven bij de meest recente jaarrekening van de onderneming van Inschrijver, mag geen continuïteitsparagraaf bevatten waarin de accountant een voorbehoud maakt of zorg uit met betrekking tot de continuïteit van de bedrijfsvoering;</w:t>
      </w:r>
    </w:p>
    <w:p w14:paraId="36F1AF8C" w14:textId="77777777" w:rsidR="002E7741" w:rsidRPr="00422370" w:rsidRDefault="002E7741" w:rsidP="00BD6A16">
      <w:pPr>
        <w:spacing w:after="0" w:line="300" w:lineRule="exact"/>
        <w:jc w:val="both"/>
        <w:rPr>
          <w:rFonts w:cs="Arial"/>
        </w:rPr>
      </w:pPr>
    </w:p>
    <w:p w14:paraId="70E85BDB" w14:textId="77777777" w:rsidR="002E7741" w:rsidRPr="00422370" w:rsidRDefault="002E7741" w:rsidP="00BD6A16">
      <w:pPr>
        <w:spacing w:after="0" w:line="300" w:lineRule="exact"/>
        <w:jc w:val="both"/>
        <w:rPr>
          <w:rFonts w:cs="Arial"/>
        </w:rPr>
      </w:pPr>
      <w:r w:rsidRPr="00422370">
        <w:rPr>
          <w:rFonts w:cs="Arial"/>
        </w:rPr>
        <w:t>Bij inschrijving door een samenwerkingsverband (combinatie), verklaart Inschrijver dat bij geen van de deelnemers van de combinatie sprake is van een continuïteitsparagraaf in de accountantsverklaring, afgegeven bij de meest recente jaarrekening.</w:t>
      </w:r>
    </w:p>
    <w:p w14:paraId="1D18E423" w14:textId="77777777" w:rsidR="002E7741" w:rsidRPr="00422370" w:rsidRDefault="002E7741" w:rsidP="00BD6A16">
      <w:pPr>
        <w:spacing w:after="0" w:line="300" w:lineRule="exact"/>
        <w:jc w:val="both"/>
        <w:rPr>
          <w:rFonts w:cs="Arial"/>
        </w:rPr>
      </w:pPr>
      <w:r w:rsidRPr="00422370">
        <w:rPr>
          <w:rFonts w:cs="Arial"/>
        </w:rPr>
        <w:t>Bij inschrijving door een samenwerkingsverband dient ieder lid van dit verband aan bovenstaande eis te voldoen en, desgevraagd, bovenstaand bewijs te overleggen.</w:t>
      </w:r>
    </w:p>
    <w:p w14:paraId="5EF4C4B1" w14:textId="77777777" w:rsidR="002E7741" w:rsidRPr="00422370" w:rsidRDefault="002E7741" w:rsidP="00BD6A16">
      <w:pPr>
        <w:spacing w:after="0" w:line="300" w:lineRule="exact"/>
        <w:jc w:val="both"/>
        <w:rPr>
          <w:rFonts w:cs="Arial"/>
        </w:rPr>
      </w:pPr>
    </w:p>
    <w:p w14:paraId="6F2A9A0E" w14:textId="77777777" w:rsidR="002E7741" w:rsidRPr="00422370" w:rsidRDefault="002E7741" w:rsidP="00BD6A16">
      <w:pPr>
        <w:spacing w:after="0" w:line="300" w:lineRule="exact"/>
        <w:jc w:val="both"/>
        <w:rPr>
          <w:rFonts w:cs="Arial"/>
        </w:rPr>
      </w:pPr>
      <w:r w:rsidRPr="00422370">
        <w:rPr>
          <w:rFonts w:cs="Arial"/>
          <w:b/>
          <w:u w:val="single"/>
        </w:rPr>
        <w:t>Na voor</w:t>
      </w:r>
      <w:r w:rsidR="004B182B">
        <w:rPr>
          <w:rFonts w:cs="Arial"/>
          <w:b/>
          <w:u w:val="single"/>
        </w:rPr>
        <w:t>genomen</w:t>
      </w:r>
      <w:r w:rsidRPr="00422370">
        <w:rPr>
          <w:rFonts w:cs="Arial"/>
          <w:b/>
          <w:u w:val="single"/>
        </w:rPr>
        <w:t xml:space="preserve"> gunning</w:t>
      </w:r>
      <w:r w:rsidRPr="00422370">
        <w:rPr>
          <w:rFonts w:cs="Arial"/>
          <w:b/>
        </w:rPr>
        <w:t xml:space="preserve"> </w:t>
      </w:r>
      <w:r w:rsidRPr="00422370">
        <w:rPr>
          <w:rFonts w:cs="Arial"/>
        </w:rPr>
        <w:t>zal de VU de volgende bewijsstukken opvragen voor bovenstaande eis:</w:t>
      </w:r>
    </w:p>
    <w:p w14:paraId="50651088" w14:textId="77777777" w:rsidR="002E7741" w:rsidRPr="00422370" w:rsidRDefault="002E7741" w:rsidP="005C6B68">
      <w:pPr>
        <w:pStyle w:val="Lijstalinea"/>
        <w:numPr>
          <w:ilvl w:val="0"/>
          <w:numId w:val="25"/>
        </w:numPr>
        <w:spacing w:line="300" w:lineRule="exact"/>
        <w:ind w:left="567" w:hanging="567"/>
        <w:jc w:val="both"/>
        <w:rPr>
          <w:rFonts w:asciiTheme="minorHAnsi" w:hAnsiTheme="minorHAnsi" w:cs="Arial"/>
          <w:sz w:val="22"/>
          <w:szCs w:val="22"/>
        </w:rPr>
      </w:pPr>
      <w:r w:rsidRPr="00422370">
        <w:rPr>
          <w:rFonts w:asciiTheme="minorHAnsi" w:hAnsiTheme="minorHAnsi" w:cs="Arial"/>
          <w:sz w:val="22"/>
          <w:szCs w:val="22"/>
        </w:rPr>
        <w:t>Een kopie van de betreffende accountantsverklaring of een separate (bevestigende) verklaring, afgegeven door een accountant.</w:t>
      </w:r>
    </w:p>
    <w:p w14:paraId="50381E93" w14:textId="77777777" w:rsidR="002E7741" w:rsidRPr="00422370" w:rsidRDefault="002E7741" w:rsidP="00BD6A16">
      <w:pPr>
        <w:spacing w:after="0" w:line="300" w:lineRule="exact"/>
        <w:jc w:val="both"/>
        <w:rPr>
          <w:rFonts w:cs="Arial"/>
        </w:rPr>
      </w:pPr>
    </w:p>
    <w:p w14:paraId="13F9E032" w14:textId="77777777" w:rsidR="002E7741" w:rsidRPr="00422370" w:rsidRDefault="002E7741" w:rsidP="00BD6A16">
      <w:pPr>
        <w:spacing w:after="0" w:line="300" w:lineRule="exact"/>
        <w:jc w:val="both"/>
        <w:rPr>
          <w:rFonts w:cs="Arial"/>
          <w:b/>
        </w:rPr>
      </w:pPr>
      <w:r w:rsidRPr="00422370">
        <w:rPr>
          <w:rFonts w:cs="Arial"/>
          <w:b/>
        </w:rPr>
        <w:t>Eis 2 Verzekering</w:t>
      </w:r>
    </w:p>
    <w:p w14:paraId="741A9C20" w14:textId="77777777" w:rsidR="00422370" w:rsidRDefault="002E7741" w:rsidP="00BD6A16">
      <w:pPr>
        <w:spacing w:after="0" w:line="300" w:lineRule="exact"/>
        <w:jc w:val="both"/>
        <w:rPr>
          <w:rFonts w:cs="Arial"/>
        </w:rPr>
      </w:pPr>
      <w:r w:rsidRPr="00422370">
        <w:rPr>
          <w:rFonts w:cs="Arial"/>
        </w:rPr>
        <w:t xml:space="preserve">Inschrijver dient aan te tonen, op het moment van gunning, </w:t>
      </w:r>
      <w:r w:rsidR="003B47B4">
        <w:rPr>
          <w:rFonts w:cs="Arial"/>
        </w:rPr>
        <w:t xml:space="preserve">te voldoen aan artikel 26 van de ARVODI-2018. </w:t>
      </w:r>
      <w:r w:rsidRPr="00422370">
        <w:rPr>
          <w:rFonts w:cs="Arial"/>
        </w:rPr>
        <w:t xml:space="preserve">De Inschrijver dient te verklaren dat zijn onderneming adequaat is verzekerd en verzekerd zal blijven gedurende de looptijd van de overeenkomst tegen </w:t>
      </w:r>
      <w:r w:rsidR="003B47B4">
        <w:rPr>
          <w:rFonts w:cs="Arial"/>
        </w:rPr>
        <w:t xml:space="preserve">risico’s zoals genoemd in artikel 26 van de ARVODI-2018. </w:t>
      </w:r>
    </w:p>
    <w:p w14:paraId="3BE48025" w14:textId="77777777" w:rsidR="003B47B4" w:rsidRPr="00422370" w:rsidRDefault="003B47B4" w:rsidP="00BD6A16">
      <w:pPr>
        <w:spacing w:after="0" w:line="300" w:lineRule="exact"/>
        <w:jc w:val="both"/>
        <w:rPr>
          <w:rFonts w:cs="Arial"/>
        </w:rPr>
      </w:pPr>
    </w:p>
    <w:p w14:paraId="4814E37B" w14:textId="77777777" w:rsidR="00422370" w:rsidRPr="00422370" w:rsidRDefault="00422370" w:rsidP="00BD6A16">
      <w:pPr>
        <w:spacing w:after="0" w:line="300" w:lineRule="exact"/>
        <w:jc w:val="both"/>
        <w:rPr>
          <w:rFonts w:cs="Arial"/>
        </w:rPr>
      </w:pPr>
      <w:r w:rsidRPr="00422370">
        <w:rPr>
          <w:rFonts w:cs="Arial"/>
          <w:b/>
          <w:u w:val="single"/>
        </w:rPr>
        <w:t>N</w:t>
      </w:r>
      <w:r w:rsidR="002E7741" w:rsidRPr="00422370">
        <w:rPr>
          <w:rFonts w:cs="Arial"/>
          <w:b/>
          <w:u w:val="single"/>
        </w:rPr>
        <w:t>a voor</w:t>
      </w:r>
      <w:r w:rsidR="004B182B">
        <w:rPr>
          <w:rFonts w:cs="Arial"/>
          <w:b/>
          <w:u w:val="single"/>
        </w:rPr>
        <w:t>genomen</w:t>
      </w:r>
      <w:r w:rsidR="002E7741" w:rsidRPr="00422370">
        <w:rPr>
          <w:rFonts w:cs="Arial"/>
          <w:b/>
          <w:u w:val="single"/>
        </w:rPr>
        <w:t xml:space="preserve"> gunning</w:t>
      </w:r>
      <w:r w:rsidR="002E7741" w:rsidRPr="00422370">
        <w:rPr>
          <w:rFonts w:cs="Arial"/>
        </w:rPr>
        <w:t xml:space="preserve"> </w:t>
      </w:r>
      <w:r w:rsidRPr="00422370">
        <w:rPr>
          <w:rFonts w:cs="Arial"/>
        </w:rPr>
        <w:t>kan de VU de volgende bewijsstukken opvragen voor bovenstaande eis:</w:t>
      </w:r>
    </w:p>
    <w:p w14:paraId="6467CFEE" w14:textId="77777777" w:rsidR="002E7741" w:rsidRPr="00422370" w:rsidRDefault="002E7741" w:rsidP="005C6B68">
      <w:pPr>
        <w:pStyle w:val="Lijstalinea"/>
        <w:numPr>
          <w:ilvl w:val="0"/>
          <w:numId w:val="25"/>
        </w:numPr>
        <w:spacing w:line="300" w:lineRule="exact"/>
        <w:ind w:left="567" w:hanging="567"/>
        <w:jc w:val="both"/>
        <w:rPr>
          <w:rFonts w:asciiTheme="minorHAnsi" w:hAnsiTheme="minorHAnsi" w:cs="Arial"/>
          <w:sz w:val="22"/>
          <w:szCs w:val="22"/>
        </w:rPr>
      </w:pPr>
      <w:r w:rsidRPr="00422370">
        <w:rPr>
          <w:rFonts w:asciiTheme="minorHAnsi" w:hAnsiTheme="minorHAnsi" w:cs="Arial"/>
          <w:sz w:val="22"/>
          <w:szCs w:val="22"/>
        </w:rPr>
        <w:t>een recente kopie van de verzekeringspolis of een verklaring van de verzekeraar met daarin opgenomen:</w:t>
      </w:r>
    </w:p>
    <w:p w14:paraId="7DA0CD07" w14:textId="77777777" w:rsidR="002E7741" w:rsidRPr="00422370" w:rsidRDefault="002E7741" w:rsidP="005C6B68">
      <w:pPr>
        <w:pStyle w:val="Lijstalinea"/>
        <w:numPr>
          <w:ilvl w:val="0"/>
          <w:numId w:val="26"/>
        </w:numPr>
        <w:spacing w:line="300" w:lineRule="exact"/>
        <w:ind w:left="1134" w:hanging="567"/>
        <w:jc w:val="both"/>
        <w:rPr>
          <w:rFonts w:asciiTheme="minorHAnsi" w:hAnsiTheme="minorHAnsi" w:cs="Arial"/>
          <w:sz w:val="22"/>
          <w:szCs w:val="22"/>
        </w:rPr>
      </w:pPr>
      <w:r w:rsidRPr="00422370">
        <w:rPr>
          <w:rFonts w:asciiTheme="minorHAnsi" w:hAnsiTheme="minorHAnsi" w:cs="Arial"/>
          <w:sz w:val="22"/>
          <w:szCs w:val="22"/>
        </w:rPr>
        <w:t>de dekking; en</w:t>
      </w:r>
    </w:p>
    <w:p w14:paraId="1CE67124" w14:textId="77777777" w:rsidR="002E7741" w:rsidRPr="00422370" w:rsidRDefault="002E7741" w:rsidP="005C6B68">
      <w:pPr>
        <w:pStyle w:val="Lijstalinea"/>
        <w:numPr>
          <w:ilvl w:val="0"/>
          <w:numId w:val="26"/>
        </w:numPr>
        <w:spacing w:line="300" w:lineRule="exact"/>
        <w:ind w:left="1134" w:hanging="567"/>
        <w:jc w:val="both"/>
        <w:rPr>
          <w:rFonts w:asciiTheme="minorHAnsi" w:hAnsiTheme="minorHAnsi" w:cs="Arial"/>
          <w:sz w:val="22"/>
          <w:szCs w:val="22"/>
        </w:rPr>
      </w:pPr>
      <w:r w:rsidRPr="00422370">
        <w:rPr>
          <w:rFonts w:asciiTheme="minorHAnsi" w:hAnsiTheme="minorHAnsi" w:cs="Arial"/>
          <w:sz w:val="22"/>
          <w:szCs w:val="22"/>
        </w:rPr>
        <w:t>de maximale dekking per verzekeringsjaar; en</w:t>
      </w:r>
    </w:p>
    <w:p w14:paraId="4F8F459F" w14:textId="77777777" w:rsidR="002E7741" w:rsidRPr="00422370" w:rsidRDefault="002E7741" w:rsidP="005C6B68">
      <w:pPr>
        <w:pStyle w:val="Lijstalinea"/>
        <w:numPr>
          <w:ilvl w:val="0"/>
          <w:numId w:val="26"/>
        </w:numPr>
        <w:spacing w:line="300" w:lineRule="exact"/>
        <w:ind w:left="1134" w:hanging="567"/>
        <w:jc w:val="both"/>
        <w:rPr>
          <w:rFonts w:asciiTheme="minorHAnsi" w:hAnsiTheme="minorHAnsi" w:cs="Arial"/>
          <w:sz w:val="22"/>
          <w:szCs w:val="22"/>
        </w:rPr>
      </w:pPr>
      <w:r w:rsidRPr="00422370">
        <w:rPr>
          <w:rFonts w:asciiTheme="minorHAnsi" w:hAnsiTheme="minorHAnsi" w:cs="Arial"/>
          <w:sz w:val="22"/>
          <w:szCs w:val="22"/>
        </w:rPr>
        <w:t>de geldigheidsduur van de verzekering.</w:t>
      </w:r>
    </w:p>
    <w:p w14:paraId="466ED2E8" w14:textId="77777777" w:rsidR="00422370" w:rsidRPr="00422370" w:rsidRDefault="00422370" w:rsidP="00BD6A16">
      <w:pPr>
        <w:spacing w:after="0" w:line="300" w:lineRule="exact"/>
        <w:jc w:val="both"/>
        <w:rPr>
          <w:rFonts w:cs="Arial"/>
        </w:rPr>
      </w:pPr>
    </w:p>
    <w:p w14:paraId="249DE892" w14:textId="77777777" w:rsidR="002E7741" w:rsidRPr="00DB52B6" w:rsidRDefault="002E7741" w:rsidP="00BD6A16">
      <w:pPr>
        <w:spacing w:after="0" w:line="300" w:lineRule="exact"/>
        <w:jc w:val="both"/>
        <w:rPr>
          <w:rFonts w:cs="Arial"/>
        </w:rPr>
      </w:pPr>
      <w:r w:rsidRPr="00422370">
        <w:rPr>
          <w:rFonts w:cs="Arial"/>
        </w:rPr>
        <w:t xml:space="preserve">Bij inschrijving door een samenwerkingsverband dient ieder lid van dit verband aan bovenstaande </w:t>
      </w:r>
      <w:r w:rsidRPr="00DB52B6">
        <w:rPr>
          <w:rFonts w:cs="Arial"/>
        </w:rPr>
        <w:t xml:space="preserve">eis te voldoen en, desgevraagd </w:t>
      </w:r>
      <w:r w:rsidRPr="00DB52B6">
        <w:rPr>
          <w:rFonts w:cs="Arial"/>
          <w:b/>
        </w:rPr>
        <w:t>na voorlopige gunning</w:t>
      </w:r>
      <w:r w:rsidRPr="00DB52B6">
        <w:rPr>
          <w:rFonts w:cs="Arial"/>
        </w:rPr>
        <w:t>, bovenstaand bewijs te overleggen.</w:t>
      </w:r>
    </w:p>
    <w:p w14:paraId="58EFFE28" w14:textId="18013611" w:rsidR="002E7741" w:rsidRPr="00DB52B6" w:rsidRDefault="002E7741" w:rsidP="005C6B68">
      <w:pPr>
        <w:pStyle w:val="Kop2"/>
        <w:numPr>
          <w:ilvl w:val="2"/>
          <w:numId w:val="53"/>
        </w:numPr>
      </w:pPr>
      <w:bookmarkStart w:id="81" w:name="_Toc71019919"/>
      <w:r w:rsidRPr="00DB52B6">
        <w:t>Beroepsbevoegdheid</w:t>
      </w:r>
      <w:bookmarkEnd w:id="81"/>
    </w:p>
    <w:bookmarkEnd w:id="78"/>
    <w:bookmarkEnd w:id="79"/>
    <w:p w14:paraId="09F62B90" w14:textId="77777777" w:rsidR="002E7741" w:rsidRPr="00DB52B6" w:rsidRDefault="002E7741" w:rsidP="00BD6A16">
      <w:pPr>
        <w:spacing w:after="0" w:line="300" w:lineRule="exact"/>
        <w:jc w:val="both"/>
        <w:rPr>
          <w:rFonts w:cs="Arial"/>
        </w:rPr>
      </w:pPr>
      <w:r w:rsidRPr="00DB52B6">
        <w:rPr>
          <w:rFonts w:cs="Arial"/>
        </w:rPr>
        <w:t>(artikel 2.98 AW 2012)</w:t>
      </w:r>
    </w:p>
    <w:p w14:paraId="43F1DD6C" w14:textId="77777777" w:rsidR="002E7741" w:rsidRPr="00DB52B6" w:rsidRDefault="002E7741" w:rsidP="00BD6A16">
      <w:pPr>
        <w:spacing w:after="0" w:line="300" w:lineRule="exact"/>
        <w:jc w:val="both"/>
        <w:rPr>
          <w:rFonts w:eastAsia="MS Mincho"/>
        </w:rPr>
      </w:pPr>
    </w:p>
    <w:p w14:paraId="30C85539" w14:textId="77777777" w:rsidR="002E7741" w:rsidRPr="00DB52B6" w:rsidRDefault="002E7741" w:rsidP="00BD6A16">
      <w:pPr>
        <w:spacing w:after="0" w:line="300" w:lineRule="exact"/>
        <w:jc w:val="both"/>
        <w:rPr>
          <w:rFonts w:cs="Arial"/>
          <w:b/>
        </w:rPr>
      </w:pPr>
      <w:r w:rsidRPr="00DB52B6">
        <w:rPr>
          <w:rFonts w:cs="Arial"/>
          <w:b/>
        </w:rPr>
        <w:t>Eis 3 rechtsgeldige Inschrijving</w:t>
      </w:r>
    </w:p>
    <w:p w14:paraId="107A2F25" w14:textId="77777777" w:rsidR="00DB52B6" w:rsidRPr="00DB52B6" w:rsidRDefault="002E7741" w:rsidP="00BD6A16">
      <w:pPr>
        <w:spacing w:after="0" w:line="300" w:lineRule="exact"/>
        <w:jc w:val="both"/>
        <w:rPr>
          <w:rFonts w:cs="Arial"/>
        </w:rPr>
      </w:pPr>
      <w:r w:rsidRPr="00DB52B6">
        <w:rPr>
          <w:rFonts w:cs="Arial"/>
        </w:rPr>
        <w:t xml:space="preserve">De Inschrijver dient te verklaren dat hij conform de in de lidstaat van herkomst geldende voorschriften is ingeschreven in het handelsregister of een beroepsregister. Binnen Nederland volstaat hiertoe een uittreksel van inschrijving in het Handelsregister van de Kamer van Koophandel. </w:t>
      </w:r>
    </w:p>
    <w:p w14:paraId="3A6F6433" w14:textId="77777777" w:rsidR="00DB52B6" w:rsidRPr="00DB52B6" w:rsidRDefault="00DB52B6" w:rsidP="00BD6A16">
      <w:pPr>
        <w:spacing w:after="0" w:line="300" w:lineRule="exact"/>
        <w:jc w:val="both"/>
        <w:rPr>
          <w:rFonts w:cs="Arial"/>
        </w:rPr>
      </w:pPr>
    </w:p>
    <w:p w14:paraId="5E63D67C" w14:textId="77777777" w:rsidR="00DB52B6" w:rsidRPr="00DB52B6" w:rsidRDefault="00DB52B6" w:rsidP="00BD6A16">
      <w:pPr>
        <w:spacing w:after="0" w:line="300" w:lineRule="exact"/>
        <w:jc w:val="both"/>
        <w:rPr>
          <w:rFonts w:cs="Arial"/>
          <w:b/>
          <w:u w:val="single"/>
        </w:rPr>
      </w:pPr>
      <w:r w:rsidRPr="00DB52B6">
        <w:rPr>
          <w:rFonts w:cs="Arial"/>
          <w:b/>
          <w:u w:val="single"/>
        </w:rPr>
        <w:t>Na voor</w:t>
      </w:r>
      <w:r w:rsidR="004B182B">
        <w:rPr>
          <w:rFonts w:cs="Arial"/>
          <w:b/>
          <w:u w:val="single"/>
        </w:rPr>
        <w:t>genomen</w:t>
      </w:r>
      <w:r w:rsidRPr="00DB52B6">
        <w:rPr>
          <w:rFonts w:cs="Arial"/>
          <w:b/>
          <w:u w:val="single"/>
        </w:rPr>
        <w:t xml:space="preserve"> gunning </w:t>
      </w:r>
      <w:r w:rsidRPr="00DB52B6">
        <w:rPr>
          <w:rFonts w:cs="Arial"/>
        </w:rPr>
        <w:t>kan de VU de volgende bewijsstukken opvragen voor bovenstaande eis:</w:t>
      </w:r>
    </w:p>
    <w:p w14:paraId="37284AB5" w14:textId="77777777" w:rsidR="00DB52B6" w:rsidRPr="00DB52B6" w:rsidRDefault="00DB52B6" w:rsidP="005C6B68">
      <w:pPr>
        <w:pStyle w:val="Lijstalinea"/>
        <w:numPr>
          <w:ilvl w:val="0"/>
          <w:numId w:val="27"/>
        </w:numPr>
        <w:spacing w:line="300" w:lineRule="exact"/>
        <w:ind w:left="567" w:hanging="567"/>
        <w:contextualSpacing w:val="0"/>
        <w:jc w:val="both"/>
        <w:rPr>
          <w:rFonts w:asciiTheme="minorHAnsi" w:hAnsiTheme="minorHAnsi" w:cs="Arial"/>
          <w:sz w:val="22"/>
          <w:szCs w:val="22"/>
        </w:rPr>
      </w:pPr>
      <w:r w:rsidRPr="00DB52B6">
        <w:rPr>
          <w:rFonts w:asciiTheme="minorHAnsi" w:hAnsiTheme="minorHAnsi" w:cs="Arial"/>
          <w:sz w:val="22"/>
          <w:szCs w:val="22"/>
        </w:rPr>
        <w:t xml:space="preserve">Een uittreksel van inschrijving in het Handelsregister van de Kamer van Koophandel. Het uittreksel dient niet ouder te zijn dan 6 maanden op het moment van indienen van de Offerte, gerekend vanaf de sluitingsdatum indiening </w:t>
      </w:r>
      <w:r w:rsidR="00076937">
        <w:rPr>
          <w:rFonts w:asciiTheme="minorHAnsi" w:hAnsiTheme="minorHAnsi" w:cs="Arial"/>
          <w:sz w:val="22"/>
          <w:szCs w:val="22"/>
        </w:rPr>
        <w:t>Inschrijving</w:t>
      </w:r>
      <w:r w:rsidRPr="00DB52B6">
        <w:rPr>
          <w:rFonts w:asciiTheme="minorHAnsi" w:hAnsiTheme="minorHAnsi" w:cs="Arial"/>
          <w:sz w:val="22"/>
          <w:szCs w:val="22"/>
        </w:rPr>
        <w:t>.</w:t>
      </w:r>
    </w:p>
    <w:p w14:paraId="1FC6DEAB" w14:textId="77777777" w:rsidR="00DB52B6" w:rsidRPr="00DB52B6" w:rsidRDefault="00DB52B6" w:rsidP="005C6B68">
      <w:pPr>
        <w:pStyle w:val="Lijstalinea"/>
        <w:numPr>
          <w:ilvl w:val="0"/>
          <w:numId w:val="27"/>
        </w:numPr>
        <w:spacing w:line="300" w:lineRule="exact"/>
        <w:ind w:left="567" w:hanging="567"/>
        <w:contextualSpacing w:val="0"/>
        <w:jc w:val="both"/>
        <w:rPr>
          <w:rFonts w:asciiTheme="minorHAnsi" w:hAnsiTheme="minorHAnsi" w:cs="Arial"/>
          <w:sz w:val="22"/>
          <w:szCs w:val="22"/>
        </w:rPr>
      </w:pPr>
      <w:r w:rsidRPr="00DB52B6">
        <w:rPr>
          <w:rFonts w:asciiTheme="minorHAnsi" w:hAnsiTheme="minorHAnsi" w:cs="Arial"/>
          <w:sz w:val="22"/>
          <w:szCs w:val="22"/>
        </w:rPr>
        <w:t>Uit het uittreksel van inschrijving dient te blijken dat de UEA rechtsgeldig is ondertekend (ondertekend door een hiertoe bevoegd persoon/dat de ondertekenaar bevoegd is dergelijke verbintenissen aan te gaan).</w:t>
      </w:r>
    </w:p>
    <w:p w14:paraId="2B590297" w14:textId="77777777" w:rsidR="00DB52B6" w:rsidRPr="00DB52B6" w:rsidRDefault="00DB52B6" w:rsidP="00DB52B6">
      <w:pPr>
        <w:spacing w:after="0" w:line="300" w:lineRule="exact"/>
        <w:jc w:val="both"/>
        <w:rPr>
          <w:rFonts w:cs="Arial"/>
        </w:rPr>
      </w:pPr>
    </w:p>
    <w:p w14:paraId="10C524BD" w14:textId="77777777" w:rsidR="00DB52B6" w:rsidRPr="00DB52B6" w:rsidRDefault="00DB52B6" w:rsidP="00DB52B6">
      <w:pPr>
        <w:spacing w:after="0" w:line="300" w:lineRule="exact"/>
        <w:jc w:val="both"/>
        <w:rPr>
          <w:rFonts w:cs="Arial"/>
        </w:rPr>
      </w:pPr>
      <w:r w:rsidRPr="00DB52B6">
        <w:rPr>
          <w:rFonts w:cs="Arial"/>
        </w:rPr>
        <w:t>In het geval dat Inschrijver kiest voor personen die gemachtigd zijn om de ondernemer voor de aanbestedingsprocedure te vertegenwoordigen, dient dit te worden aangegeven in de UEA deel II.B.</w:t>
      </w:r>
    </w:p>
    <w:p w14:paraId="761F1DE1" w14:textId="77777777" w:rsidR="00DB52B6" w:rsidRPr="00DB52B6" w:rsidRDefault="00DB52B6" w:rsidP="00DB52B6">
      <w:pPr>
        <w:spacing w:after="0" w:line="300" w:lineRule="exact"/>
        <w:jc w:val="both"/>
        <w:rPr>
          <w:rFonts w:cs="Arial"/>
        </w:rPr>
      </w:pPr>
      <w:r w:rsidRPr="00DB52B6">
        <w:rPr>
          <w:rFonts w:cs="Arial"/>
        </w:rPr>
        <w:t xml:space="preserve">Indien de </w:t>
      </w:r>
      <w:r w:rsidR="003B47B4">
        <w:rPr>
          <w:rFonts w:cs="Arial"/>
        </w:rPr>
        <w:t>Aanbieding</w:t>
      </w:r>
      <w:r w:rsidRPr="00DB52B6">
        <w:rPr>
          <w:rFonts w:cs="Arial"/>
        </w:rPr>
        <w:t xml:space="preserve"> wordt ingediend door een samenwerkingsverband (combinatie), dient ieder lid van het verband een recent bewijs van Inschrijving van de onderneming in het nationale Beroeps- of Handelsregister in te dienen bij Inschrijving.</w:t>
      </w:r>
    </w:p>
    <w:p w14:paraId="22CA3BEC" w14:textId="2505A61D" w:rsidR="002E7741" w:rsidRPr="00DB52B6" w:rsidRDefault="002E7741" w:rsidP="005C6B68">
      <w:pPr>
        <w:pStyle w:val="Kop2"/>
        <w:numPr>
          <w:ilvl w:val="2"/>
          <w:numId w:val="53"/>
        </w:numPr>
      </w:pPr>
      <w:bookmarkStart w:id="82" w:name="_Toc71019920"/>
      <w:r w:rsidRPr="00DB52B6">
        <w:t>Technische bekwaamheid of beroepsbekwaamheid</w:t>
      </w:r>
      <w:bookmarkEnd w:id="82"/>
    </w:p>
    <w:p w14:paraId="436997E3" w14:textId="77777777" w:rsidR="002E7741" w:rsidRPr="00DB52B6" w:rsidRDefault="002E7741" w:rsidP="00BD6A16">
      <w:pPr>
        <w:spacing w:after="0" w:line="300" w:lineRule="exact"/>
        <w:jc w:val="both"/>
        <w:rPr>
          <w:rFonts w:cs="Arial"/>
        </w:rPr>
      </w:pPr>
      <w:r w:rsidRPr="00DB52B6">
        <w:rPr>
          <w:rFonts w:cs="Arial"/>
        </w:rPr>
        <w:t>(artikel 2.93 AW2012)</w:t>
      </w:r>
    </w:p>
    <w:p w14:paraId="44F4C06C" w14:textId="77777777" w:rsidR="002E7741" w:rsidRPr="00DB52B6" w:rsidRDefault="002E7741" w:rsidP="00BD6A16">
      <w:pPr>
        <w:spacing w:after="0" w:line="300" w:lineRule="exact"/>
        <w:jc w:val="both"/>
        <w:rPr>
          <w:rFonts w:cs="Arial"/>
        </w:rPr>
      </w:pPr>
    </w:p>
    <w:p w14:paraId="7C86CAB8" w14:textId="77777777" w:rsidR="002E7741" w:rsidRPr="00DB52B6" w:rsidRDefault="002E7741" w:rsidP="00BD6A16">
      <w:pPr>
        <w:spacing w:after="0" w:line="300" w:lineRule="exact"/>
        <w:jc w:val="both"/>
        <w:rPr>
          <w:rFonts w:cs="Arial"/>
          <w:b/>
        </w:rPr>
      </w:pPr>
      <w:r w:rsidRPr="00DB52B6">
        <w:rPr>
          <w:rFonts w:cs="Arial"/>
          <w:b/>
        </w:rPr>
        <w:t>Eis 4 Ervaring (competenties, referenties)</w:t>
      </w:r>
    </w:p>
    <w:p w14:paraId="5A1BECBA" w14:textId="77777777" w:rsidR="002E7741" w:rsidRPr="00DB52B6" w:rsidRDefault="002E7741" w:rsidP="00BD6A16">
      <w:pPr>
        <w:spacing w:after="0" w:line="300" w:lineRule="exact"/>
        <w:jc w:val="both"/>
        <w:rPr>
          <w:rFonts w:cs="Arial"/>
        </w:rPr>
      </w:pPr>
      <w:r w:rsidRPr="00DB52B6">
        <w:rPr>
          <w:rFonts w:cs="Arial"/>
        </w:rPr>
        <w:t>Om aan te tonen dat de Inschrijver over voldoende deskundigheid en ervaring beschikt met betrekking tot de opdracht dient de Inschrijver</w:t>
      </w:r>
      <w:r w:rsidR="00D33611">
        <w:rPr>
          <w:rFonts w:cs="Arial"/>
        </w:rPr>
        <w:t xml:space="preserve"> </w:t>
      </w:r>
      <w:r w:rsidRPr="00DB52B6">
        <w:rPr>
          <w:rFonts w:cs="Arial"/>
        </w:rPr>
        <w:t xml:space="preserve">referenties te overleggen van vergelijkbare opdrachten. </w:t>
      </w:r>
    </w:p>
    <w:p w14:paraId="7C558D62" w14:textId="77777777" w:rsidR="002E7741" w:rsidRPr="00753023" w:rsidRDefault="002E7741" w:rsidP="00BD6A16">
      <w:pPr>
        <w:spacing w:after="0" w:line="300" w:lineRule="exact"/>
        <w:jc w:val="both"/>
        <w:rPr>
          <w:rFonts w:cs="Arial"/>
          <w:highlight w:val="cyan"/>
        </w:rPr>
      </w:pPr>
    </w:p>
    <w:p w14:paraId="791DE56E" w14:textId="77777777" w:rsidR="00DB52B6" w:rsidRPr="00891823" w:rsidRDefault="00DB52B6" w:rsidP="00891823">
      <w:pPr>
        <w:spacing w:line="300" w:lineRule="exact"/>
        <w:jc w:val="both"/>
        <w:rPr>
          <w:rFonts w:cs="Arial"/>
        </w:rPr>
      </w:pPr>
      <w:r w:rsidRPr="00891823">
        <w:rPr>
          <w:rFonts w:cs="Arial"/>
        </w:rPr>
        <w:t>Hierbij betreft het referentieopdrachten die in de afgelopen drie (3) jaar zijn uitgevoerd en afgerond of die nog in uitvoering zijn. Projecten die langer dan drie (3) jaar geleden zijn afgerond zijn dus niet toegestaan.</w:t>
      </w:r>
    </w:p>
    <w:p w14:paraId="4BDEFF23" w14:textId="63277A2F" w:rsidR="006057A0" w:rsidRDefault="006057A0" w:rsidP="006057A0">
      <w:pPr>
        <w:spacing w:after="0" w:line="300" w:lineRule="exact"/>
        <w:jc w:val="both"/>
        <w:rPr>
          <w:rFonts w:cs="Arial"/>
        </w:rPr>
      </w:pPr>
      <w:r w:rsidRPr="00DB52B6">
        <w:rPr>
          <w:rFonts w:cs="Arial"/>
        </w:rPr>
        <w:lastRenderedPageBreak/>
        <w:t>Inschrijver dient</w:t>
      </w:r>
      <w:r>
        <w:rPr>
          <w:rFonts w:cs="Arial"/>
        </w:rPr>
        <w:t xml:space="preserve"> de kerncompetentie</w:t>
      </w:r>
      <w:r w:rsidRPr="00DB52B6">
        <w:rPr>
          <w:rFonts w:cs="Arial"/>
        </w:rPr>
        <w:t xml:space="preserve"> </w:t>
      </w:r>
      <w:r w:rsidRPr="00841625">
        <w:rPr>
          <w:rFonts w:cs="Arial"/>
        </w:rPr>
        <w:t xml:space="preserve">bij zijn </w:t>
      </w:r>
      <w:r>
        <w:rPr>
          <w:rFonts w:cs="Arial"/>
        </w:rPr>
        <w:t>Inschrijving</w:t>
      </w:r>
      <w:r w:rsidRPr="00DB52B6">
        <w:rPr>
          <w:rFonts w:cs="Arial"/>
        </w:rPr>
        <w:t xml:space="preserve"> </w:t>
      </w:r>
      <w:r>
        <w:rPr>
          <w:rFonts w:cs="Arial"/>
        </w:rPr>
        <w:t xml:space="preserve">aan te tonen door een </w:t>
      </w:r>
      <w:r w:rsidRPr="00DB52B6">
        <w:rPr>
          <w:rFonts w:cs="Arial"/>
        </w:rPr>
        <w:t>relevante referentieopdracht</w:t>
      </w:r>
      <w:r>
        <w:rPr>
          <w:rFonts w:cs="Arial"/>
        </w:rPr>
        <w:t>, of zoveel meer indien nodig,</w:t>
      </w:r>
      <w:r w:rsidRPr="00DB52B6">
        <w:rPr>
          <w:rFonts w:cs="Arial"/>
        </w:rPr>
        <w:t xml:space="preserve"> te overleggen waarin deze kerncompetentie word</w:t>
      </w:r>
      <w:r>
        <w:rPr>
          <w:rFonts w:cs="Arial"/>
        </w:rPr>
        <w:t>t</w:t>
      </w:r>
      <w:r w:rsidRPr="00DB52B6">
        <w:rPr>
          <w:rFonts w:cs="Arial"/>
        </w:rPr>
        <w:t xml:space="preserve"> aangetoond.</w:t>
      </w:r>
      <w:r>
        <w:rPr>
          <w:rFonts w:cs="Arial"/>
        </w:rPr>
        <w:t xml:space="preserve"> M</w:t>
      </w:r>
      <w:r w:rsidRPr="006C2FBE">
        <w:rPr>
          <w:rFonts w:cs="Arial"/>
        </w:rPr>
        <w:t>eerdere kerncompetenties met één referentie aantonen is toegestaan</w:t>
      </w:r>
      <w:r>
        <w:rPr>
          <w:rFonts w:cs="Arial"/>
        </w:rPr>
        <w:t xml:space="preserve">. </w:t>
      </w:r>
    </w:p>
    <w:p w14:paraId="7C87412D" w14:textId="1C3C6763" w:rsidR="00FB4FAA" w:rsidRDefault="00FB4FAA" w:rsidP="006057A0">
      <w:pPr>
        <w:spacing w:after="0" w:line="300" w:lineRule="exact"/>
        <w:jc w:val="both"/>
        <w:rPr>
          <w:rFonts w:cs="Arial"/>
        </w:rPr>
      </w:pPr>
    </w:p>
    <w:p w14:paraId="2C8F0B51" w14:textId="77777777" w:rsidR="00FB4FAA" w:rsidRPr="00FB4FAA" w:rsidRDefault="00FB4FAA" w:rsidP="00FB4FAA">
      <w:pPr>
        <w:spacing w:after="160" w:line="256" w:lineRule="auto"/>
        <w:rPr>
          <w:rFonts w:ascii="Calibri" w:eastAsia="Calibri" w:hAnsi="Calibri" w:cs="Times New Roman"/>
        </w:rPr>
      </w:pPr>
      <w:r w:rsidRPr="00FB4FAA">
        <w:rPr>
          <w:rFonts w:ascii="Calibri" w:eastAsia="Calibri" w:hAnsi="Calibri" w:cs="Times New Roman"/>
        </w:rPr>
        <w:t>De kerncompetenties van deze opdracht zijn:</w:t>
      </w:r>
    </w:p>
    <w:p w14:paraId="4360861C" w14:textId="43A42867" w:rsidR="00FA7C5C" w:rsidRDefault="00FB4FAA" w:rsidP="005C6B68">
      <w:pPr>
        <w:pStyle w:val="Lijstalinea"/>
        <w:numPr>
          <w:ilvl w:val="0"/>
          <w:numId w:val="52"/>
        </w:numPr>
        <w:spacing w:after="160" w:line="256" w:lineRule="auto"/>
        <w:rPr>
          <w:rFonts w:ascii="Calibri" w:eastAsia="Calibri" w:hAnsi="Calibri"/>
          <w:sz w:val="22"/>
          <w:szCs w:val="22"/>
        </w:rPr>
      </w:pPr>
      <w:r w:rsidRPr="00FA7C5C">
        <w:rPr>
          <w:rFonts w:ascii="Calibri" w:eastAsia="Calibri" w:hAnsi="Calibri"/>
          <w:sz w:val="22"/>
          <w:szCs w:val="22"/>
        </w:rPr>
        <w:t xml:space="preserve">Inschrijver heeft ervaring met het zijn van een Broker/Detacheerder waartoe hij over een aaneengesloten termijn bij dezelfde opdrachtgever over een duur van 6 maanden (of langer) diensten heeft verleend die bestonden uit het werven, (voor) selecteren, ter beschikking stellen en plaatsen van kandidaten voor tijdelijke functies. Dit moet geleid hebben tot een succesvolle plaatsing van minimaal 5 kandidaten met een HBO opleiding of hoger met vergelijkbare profielen als opgenomen in </w:t>
      </w:r>
      <w:r w:rsidR="00342336">
        <w:rPr>
          <w:rFonts w:ascii="Calibri" w:eastAsia="Calibri" w:hAnsi="Calibri"/>
          <w:sz w:val="22"/>
          <w:szCs w:val="22"/>
        </w:rPr>
        <w:t>Bijlage 1</w:t>
      </w:r>
      <w:r w:rsidRPr="00FA7C5C">
        <w:rPr>
          <w:rFonts w:ascii="Calibri" w:eastAsia="Calibri" w:hAnsi="Calibri"/>
          <w:sz w:val="22"/>
          <w:szCs w:val="22"/>
        </w:rPr>
        <w:t xml:space="preserve"> van onderhavige opdracht voor minimaal drie achtereenvolgende maanden. </w:t>
      </w:r>
    </w:p>
    <w:p w14:paraId="58878F5A" w14:textId="30CB645E" w:rsidR="00D70A7D" w:rsidRPr="00FA7C5C" w:rsidRDefault="00FB4FAA" w:rsidP="005C6B68">
      <w:pPr>
        <w:pStyle w:val="Lijstalinea"/>
        <w:numPr>
          <w:ilvl w:val="0"/>
          <w:numId w:val="52"/>
        </w:numPr>
        <w:spacing w:line="300" w:lineRule="exact"/>
        <w:jc w:val="both"/>
        <w:rPr>
          <w:rFonts w:cs="Arial"/>
        </w:rPr>
      </w:pPr>
      <w:r w:rsidRPr="00FA7C5C">
        <w:rPr>
          <w:rFonts w:ascii="Calibri" w:eastAsia="Calibri" w:hAnsi="Calibri"/>
          <w:sz w:val="22"/>
          <w:szCs w:val="22"/>
        </w:rPr>
        <w:t xml:space="preserve">De inschrijver heeft ervaring  in de rol van intermediair van minimaal twee </w:t>
      </w:r>
      <w:proofErr w:type="spellStart"/>
      <w:r w:rsidRPr="00FA7C5C">
        <w:rPr>
          <w:rFonts w:ascii="Calibri" w:eastAsia="Calibri" w:hAnsi="Calibri"/>
          <w:sz w:val="22"/>
          <w:szCs w:val="22"/>
        </w:rPr>
        <w:t>zzp’ers</w:t>
      </w:r>
      <w:proofErr w:type="spellEnd"/>
      <w:r w:rsidRPr="00FA7C5C">
        <w:rPr>
          <w:rFonts w:ascii="Calibri" w:eastAsia="Calibri" w:hAnsi="Calibri"/>
          <w:sz w:val="22"/>
          <w:szCs w:val="22"/>
        </w:rPr>
        <w:t xml:space="preserve"> en de intermediair van kandidaten niet zijnde een </w:t>
      </w:r>
      <w:proofErr w:type="spellStart"/>
      <w:r w:rsidRPr="00FA7C5C">
        <w:rPr>
          <w:rFonts w:ascii="Calibri" w:eastAsia="Calibri" w:hAnsi="Calibri"/>
          <w:sz w:val="22"/>
          <w:szCs w:val="22"/>
        </w:rPr>
        <w:t>zzp’er</w:t>
      </w:r>
      <w:proofErr w:type="spellEnd"/>
      <w:r w:rsidRPr="00FA7C5C">
        <w:rPr>
          <w:rFonts w:ascii="Calibri" w:eastAsia="Calibri" w:hAnsi="Calibri"/>
          <w:sz w:val="22"/>
          <w:szCs w:val="22"/>
        </w:rPr>
        <w:t>, dus kandidaat in dienst van (o.b.v. een arbeidsovereenkomst) een onderneming, adviesbureau of leveringsbureau niet zijnde de eigen organisatie. Ook dient inschrijver daarbij voorzien te hebben in de administratieve afhandeling en het beheersen van financiële en juridische risico’s.</w:t>
      </w:r>
    </w:p>
    <w:p w14:paraId="760A35FA" w14:textId="77777777" w:rsidR="00D70A7D" w:rsidRDefault="00D70A7D" w:rsidP="00BD6A16">
      <w:pPr>
        <w:spacing w:after="0" w:line="300" w:lineRule="exact"/>
        <w:jc w:val="both"/>
        <w:rPr>
          <w:rFonts w:cs="Arial"/>
        </w:rPr>
      </w:pPr>
    </w:p>
    <w:p w14:paraId="00C5B315" w14:textId="39C3D380" w:rsidR="00076937" w:rsidRPr="003960FB" w:rsidRDefault="00891823" w:rsidP="00BD6A16">
      <w:pPr>
        <w:spacing w:after="0" w:line="300" w:lineRule="exact"/>
        <w:jc w:val="both"/>
        <w:rPr>
          <w:rFonts w:cs="Arial"/>
          <w:color w:val="FF0000"/>
        </w:rPr>
      </w:pPr>
      <w:r>
        <w:rPr>
          <w:rFonts w:cs="Arial"/>
        </w:rPr>
        <w:t>Naast akkoord verklaring</w:t>
      </w:r>
      <w:r w:rsidRPr="00DB52B6">
        <w:rPr>
          <w:rFonts w:cs="Arial"/>
        </w:rPr>
        <w:t xml:space="preserve"> van Deel IV van het UEA</w:t>
      </w:r>
      <w:r>
        <w:rPr>
          <w:rFonts w:cs="Arial"/>
        </w:rPr>
        <w:t>,</w:t>
      </w:r>
      <w:r w:rsidRPr="00DB52B6">
        <w:rPr>
          <w:rFonts w:cs="Arial"/>
        </w:rPr>
        <w:t xml:space="preserve"> </w:t>
      </w:r>
      <w:r>
        <w:rPr>
          <w:rFonts w:cs="Arial"/>
        </w:rPr>
        <w:t xml:space="preserve">dient Inschrijver de Geschiktheidseis ‘ervaring’ in zijn Inschrijving aan te tonen door het toevoegen van een beschrijving van de gevraagde referentie(s). </w:t>
      </w:r>
      <w:r w:rsidR="00AD227F">
        <w:rPr>
          <w:rFonts w:cs="Arial"/>
        </w:rPr>
        <w:t>De I</w:t>
      </w:r>
      <w:r w:rsidR="00076937" w:rsidRPr="00076937">
        <w:rPr>
          <w:rFonts w:cs="Arial"/>
        </w:rPr>
        <w:t>nschrijver gebruikt voor de beschrijving van de referenties Bijlage 1 Format ‘referen</w:t>
      </w:r>
      <w:r w:rsidR="00AD227F">
        <w:rPr>
          <w:rFonts w:cs="Arial"/>
        </w:rPr>
        <w:t>ties’</w:t>
      </w:r>
      <w:r w:rsidR="00076937" w:rsidRPr="00076937">
        <w:rPr>
          <w:rFonts w:cs="Arial"/>
        </w:rPr>
        <w:t>.</w:t>
      </w:r>
      <w:r w:rsidR="00AD227F">
        <w:rPr>
          <w:rFonts w:cs="Arial"/>
        </w:rPr>
        <w:t xml:space="preserve"> </w:t>
      </w:r>
    </w:p>
    <w:p w14:paraId="3B73D876" w14:textId="77777777" w:rsidR="00076937" w:rsidRDefault="00076937" w:rsidP="00BD6A16">
      <w:pPr>
        <w:spacing w:after="0" w:line="300" w:lineRule="exact"/>
        <w:jc w:val="both"/>
        <w:rPr>
          <w:rFonts w:cs="Arial"/>
        </w:rPr>
      </w:pPr>
    </w:p>
    <w:p w14:paraId="66440AAC" w14:textId="77777777" w:rsidR="002E7741" w:rsidRPr="00B42EFC" w:rsidRDefault="002E7741" w:rsidP="00BD6A16">
      <w:pPr>
        <w:spacing w:after="0" w:line="300" w:lineRule="exact"/>
        <w:jc w:val="both"/>
        <w:rPr>
          <w:rFonts w:cs="Arial"/>
        </w:rPr>
      </w:pPr>
      <w:r w:rsidRPr="00B42EFC">
        <w:rPr>
          <w:rFonts w:cs="Arial"/>
        </w:rPr>
        <w:t>De Inschrijver stemt er zonder voorbehoud mee in dat de VU contact opneemt met de opgegeven contactpersonen zonder dat de VU Inschrijver hiervan op de hoogte hoeft te stellen.</w:t>
      </w:r>
    </w:p>
    <w:p w14:paraId="5B5A4BB0" w14:textId="77777777" w:rsidR="002E7741" w:rsidRPr="004B182B" w:rsidRDefault="002E7741" w:rsidP="00BD6A16">
      <w:pPr>
        <w:spacing w:after="0" w:line="300" w:lineRule="exact"/>
        <w:jc w:val="both"/>
        <w:rPr>
          <w:rFonts w:cs="Arial"/>
          <w:highlight w:val="cyan"/>
        </w:rPr>
      </w:pPr>
    </w:p>
    <w:p w14:paraId="32168BA9" w14:textId="77777777" w:rsidR="004B182B" w:rsidRPr="004B182B" w:rsidRDefault="004B182B" w:rsidP="004B182B">
      <w:pPr>
        <w:spacing w:after="0" w:line="300" w:lineRule="exact"/>
        <w:jc w:val="both"/>
        <w:rPr>
          <w:rFonts w:cs="Arial"/>
        </w:rPr>
      </w:pPr>
      <w:r w:rsidRPr="004B182B">
        <w:rPr>
          <w:rFonts w:cs="Arial"/>
          <w:b/>
          <w:u w:val="single"/>
        </w:rPr>
        <w:t>Na voorgenomen gunning</w:t>
      </w:r>
      <w:r w:rsidRPr="004B182B">
        <w:rPr>
          <w:rFonts w:cs="Arial"/>
        </w:rPr>
        <w:t xml:space="preserve"> kan de </w:t>
      </w:r>
      <w:r>
        <w:rPr>
          <w:rFonts w:cs="Arial"/>
        </w:rPr>
        <w:t>VU</w:t>
      </w:r>
      <w:r w:rsidRPr="004B182B">
        <w:rPr>
          <w:rFonts w:cs="Arial"/>
        </w:rPr>
        <w:t xml:space="preserve"> </w:t>
      </w:r>
      <w:r w:rsidR="006A4C11">
        <w:rPr>
          <w:rFonts w:cs="Arial"/>
        </w:rPr>
        <w:t>het</w:t>
      </w:r>
      <w:r w:rsidRPr="004B182B">
        <w:rPr>
          <w:rFonts w:cs="Arial"/>
        </w:rPr>
        <w:t xml:space="preserve"> volgende bewijsstuk opvragen voor bovenstaande eis:</w:t>
      </w:r>
    </w:p>
    <w:p w14:paraId="25F89B60" w14:textId="77777777" w:rsidR="004B182B" w:rsidRPr="004B182B" w:rsidRDefault="004B182B" w:rsidP="004B182B">
      <w:pPr>
        <w:spacing w:after="0" w:line="300" w:lineRule="exact"/>
        <w:jc w:val="both"/>
        <w:rPr>
          <w:rFonts w:cs="Arial"/>
        </w:rPr>
      </w:pPr>
    </w:p>
    <w:p w14:paraId="4D6D8891" w14:textId="77777777" w:rsidR="004B182B" w:rsidRDefault="004B182B" w:rsidP="004B182B">
      <w:pPr>
        <w:spacing w:after="0" w:line="300" w:lineRule="exact"/>
        <w:jc w:val="both"/>
        <w:rPr>
          <w:rFonts w:cs="Arial"/>
        </w:rPr>
      </w:pPr>
      <w:r w:rsidRPr="00A04142">
        <w:rPr>
          <w:rFonts w:cs="Arial"/>
        </w:rPr>
        <w:t xml:space="preserve">Als Inschrijver zich beroept op de technische bekwaamheid van andere entiteiten (derhalve entiteiten die geen deel uitmaken van Inschrijver) dan toont hij aan dat hij over de noodzakelijke middelen kan beschikken voor de uitvoering van de opdracht, </w:t>
      </w:r>
      <w:r w:rsidR="00F72E6A" w:rsidRPr="00F72E6A">
        <w:rPr>
          <w:rFonts w:cs="Arial"/>
        </w:rPr>
        <w:t>door een getekende verklaring van inschrijver en de betreffende entiteit aan de inschrijving toe te voegen.</w:t>
      </w:r>
    </w:p>
    <w:p w14:paraId="7E1D0295" w14:textId="77777777" w:rsidR="00F72E6A" w:rsidRPr="004B182B" w:rsidRDefault="00F72E6A" w:rsidP="004B182B">
      <w:pPr>
        <w:spacing w:after="0" w:line="300" w:lineRule="exact"/>
        <w:jc w:val="both"/>
        <w:rPr>
          <w:rFonts w:cs="Arial"/>
        </w:rPr>
      </w:pPr>
    </w:p>
    <w:p w14:paraId="39F8FB26" w14:textId="45B8768B" w:rsidR="004B182B" w:rsidRDefault="004B182B" w:rsidP="004B182B">
      <w:pPr>
        <w:spacing w:after="0" w:line="300" w:lineRule="exact"/>
        <w:jc w:val="both"/>
        <w:rPr>
          <w:rFonts w:cs="Arial"/>
        </w:rPr>
      </w:pPr>
      <w:r w:rsidRPr="004B182B">
        <w:rPr>
          <w:rFonts w:cs="Arial"/>
        </w:rPr>
        <w:t xml:space="preserve">Onwaarheden, onjuistheden of onvolledigheden ten aanzien van de opgegeven referenties kunnen leiden tot uitsluiting van de procedure. De </w:t>
      </w:r>
      <w:r w:rsidR="00424966">
        <w:rPr>
          <w:rFonts w:cs="Arial"/>
        </w:rPr>
        <w:t>VU</w:t>
      </w:r>
      <w:r w:rsidRPr="004B182B">
        <w:rPr>
          <w:rFonts w:cs="Arial"/>
        </w:rPr>
        <w:t xml:space="preserve"> behoudt zich het recht voor zo nodig referenties op juistheid te controleren en indien mocht blijken dat er sprake is van onjuistheid hiervan aangifte te doen. Mocht blijken dat er een onjuist beroep wordt gedaan op een referentie en Inschrijver beschikt hierdoor niet langer over het minimale aantal benodigde referenties, leidt dit tot ongeldigheid van de Inschrijving.</w:t>
      </w:r>
    </w:p>
    <w:p w14:paraId="50A89480" w14:textId="77777777" w:rsidR="00342336" w:rsidRDefault="00342336" w:rsidP="004B182B">
      <w:pPr>
        <w:spacing w:after="0" w:line="300" w:lineRule="exact"/>
        <w:jc w:val="both"/>
        <w:rPr>
          <w:rFonts w:cs="Arial"/>
        </w:rPr>
      </w:pPr>
    </w:p>
    <w:p w14:paraId="1FC7C5BC" w14:textId="78D73BA7" w:rsidR="004B182B" w:rsidRPr="004B182B" w:rsidRDefault="004B182B" w:rsidP="005C6B68">
      <w:pPr>
        <w:pStyle w:val="Kop2"/>
        <w:numPr>
          <w:ilvl w:val="2"/>
          <w:numId w:val="53"/>
        </w:numPr>
      </w:pPr>
      <w:bookmarkStart w:id="83" w:name="_Toc71019921"/>
      <w:r>
        <w:lastRenderedPageBreak/>
        <w:t>Kwaliteit</w:t>
      </w:r>
      <w:bookmarkEnd w:id="83"/>
    </w:p>
    <w:p w14:paraId="4DF98A79" w14:textId="77777777" w:rsidR="004B182B" w:rsidRPr="004B182B" w:rsidRDefault="004B182B" w:rsidP="00BD6A16">
      <w:pPr>
        <w:spacing w:after="0" w:line="300" w:lineRule="exact"/>
        <w:jc w:val="both"/>
        <w:rPr>
          <w:rFonts w:cs="Arial"/>
        </w:rPr>
      </w:pPr>
      <w:r w:rsidRPr="004B182B">
        <w:rPr>
          <w:rFonts w:cs="Arial"/>
        </w:rPr>
        <w:t>(artikel 2.96 AW2012)</w:t>
      </w:r>
    </w:p>
    <w:p w14:paraId="7942213D" w14:textId="77777777" w:rsidR="004B182B" w:rsidRDefault="004B182B" w:rsidP="00BD6A16">
      <w:pPr>
        <w:spacing w:after="0" w:line="300" w:lineRule="exact"/>
        <w:jc w:val="both"/>
        <w:rPr>
          <w:rFonts w:cs="Arial"/>
          <w:b/>
        </w:rPr>
      </w:pPr>
    </w:p>
    <w:p w14:paraId="790226D4" w14:textId="77777777" w:rsidR="002E7741" w:rsidRPr="004B182B" w:rsidRDefault="002E7741" w:rsidP="00BD6A16">
      <w:pPr>
        <w:spacing w:after="0" w:line="300" w:lineRule="exact"/>
        <w:jc w:val="both"/>
        <w:rPr>
          <w:rFonts w:cs="Arial"/>
          <w:b/>
        </w:rPr>
      </w:pPr>
      <w:r w:rsidRPr="004B182B">
        <w:rPr>
          <w:rFonts w:cs="Arial"/>
          <w:b/>
        </w:rPr>
        <w:t xml:space="preserve">Eis </w:t>
      </w:r>
      <w:r w:rsidR="00634724">
        <w:rPr>
          <w:rFonts w:cs="Arial"/>
          <w:b/>
        </w:rPr>
        <w:t>5</w:t>
      </w:r>
      <w:r w:rsidRPr="004B182B">
        <w:rPr>
          <w:rFonts w:cs="Arial"/>
          <w:b/>
        </w:rPr>
        <w:t xml:space="preserve"> Kwaliteitszorg- en borging </w:t>
      </w:r>
    </w:p>
    <w:p w14:paraId="62989504" w14:textId="77777777" w:rsidR="002E7741" w:rsidRDefault="002E7741" w:rsidP="00BD6A16">
      <w:pPr>
        <w:spacing w:after="0" w:line="300" w:lineRule="exact"/>
        <w:jc w:val="both"/>
        <w:rPr>
          <w:rFonts w:cs="Arial"/>
        </w:rPr>
      </w:pPr>
      <w:r w:rsidRPr="004B182B">
        <w:rPr>
          <w:rFonts w:cs="Arial"/>
        </w:rPr>
        <w:t>De Inschrijver moet in het bezit zijn van een kwaliteits</w:t>
      </w:r>
      <w:r w:rsidR="00424966">
        <w:rPr>
          <w:rFonts w:cs="Arial"/>
        </w:rPr>
        <w:t>management</w:t>
      </w:r>
      <w:r w:rsidRPr="004B182B">
        <w:rPr>
          <w:rFonts w:cs="Arial"/>
        </w:rPr>
        <w:t>systeem</w:t>
      </w:r>
      <w:r w:rsidR="00424966">
        <w:rPr>
          <w:rFonts w:cs="Arial"/>
        </w:rPr>
        <w:t xml:space="preserve"> en het bijbehorende certificaat</w:t>
      </w:r>
      <w:r w:rsidRPr="004B182B">
        <w:rPr>
          <w:rFonts w:cs="Arial"/>
        </w:rPr>
        <w:t xml:space="preserve"> op basis van de norm NEN-EN-ISO 9001:</w:t>
      </w:r>
      <w:r w:rsidR="00424966">
        <w:rPr>
          <w:rFonts w:cs="Arial"/>
        </w:rPr>
        <w:t xml:space="preserve">2015 </w:t>
      </w:r>
      <w:r w:rsidRPr="004B182B">
        <w:rPr>
          <w:rFonts w:cs="Arial"/>
        </w:rPr>
        <w:t>'Kwaliteitsmanagementsystemen - Eisen', of een daaraan gelijkwaardig systeem of een eigen kwaliteitssysteem waarbij er sprake is van gelijkwaardige maatregelen, welke betrekking heeft op de aard van de opdracht, en deze na voorlopige gunning kunnen overleggen</w:t>
      </w:r>
      <w:r w:rsidR="00A47B1C">
        <w:rPr>
          <w:rFonts w:cs="Arial"/>
        </w:rPr>
        <w:t xml:space="preserve">. </w:t>
      </w:r>
      <w:r w:rsidR="00A47B1C" w:rsidRPr="00A47B1C">
        <w:rPr>
          <w:rFonts w:cs="Arial"/>
        </w:rPr>
        <w:t>Door akkoord verklaren van Deel IV van het UEA geeft Inschrijver aan hieraan te voldoen.</w:t>
      </w:r>
    </w:p>
    <w:p w14:paraId="129999FD" w14:textId="77777777" w:rsidR="00A47B1C" w:rsidRDefault="00A47B1C" w:rsidP="00BD6A16">
      <w:pPr>
        <w:spacing w:after="0" w:line="300" w:lineRule="exact"/>
        <w:jc w:val="both"/>
        <w:rPr>
          <w:rFonts w:cs="Arial"/>
        </w:rPr>
      </w:pPr>
    </w:p>
    <w:p w14:paraId="29B54917" w14:textId="77777777" w:rsidR="00A47B1C" w:rsidRPr="00A47B1C" w:rsidRDefault="00A47B1C" w:rsidP="00A47B1C">
      <w:pPr>
        <w:spacing w:after="0" w:line="300" w:lineRule="exact"/>
        <w:jc w:val="both"/>
        <w:rPr>
          <w:rFonts w:cs="Arial"/>
        </w:rPr>
      </w:pPr>
      <w:r w:rsidRPr="00A47B1C">
        <w:rPr>
          <w:rFonts w:cs="Arial"/>
          <w:b/>
          <w:u w:val="single"/>
        </w:rPr>
        <w:t>Na voor</w:t>
      </w:r>
      <w:r>
        <w:rPr>
          <w:rFonts w:cs="Arial"/>
          <w:b/>
          <w:u w:val="single"/>
        </w:rPr>
        <w:t>genomen</w:t>
      </w:r>
      <w:r w:rsidRPr="00A47B1C">
        <w:rPr>
          <w:rFonts w:cs="Arial"/>
          <w:b/>
          <w:u w:val="single"/>
        </w:rPr>
        <w:t xml:space="preserve"> gunning</w:t>
      </w:r>
      <w:r w:rsidRPr="00A47B1C">
        <w:rPr>
          <w:rFonts w:cs="Arial"/>
        </w:rPr>
        <w:t xml:space="preserve"> dient Inschrijver een kopie van het desbetreffende certificaat (bewijsstukken) te overleggen.</w:t>
      </w:r>
    </w:p>
    <w:p w14:paraId="2AC1CA74" w14:textId="77777777" w:rsidR="00A47B1C" w:rsidRPr="00A47B1C" w:rsidRDefault="00A47B1C" w:rsidP="005C6B68">
      <w:pPr>
        <w:pStyle w:val="Lijstalinea"/>
        <w:numPr>
          <w:ilvl w:val="0"/>
          <w:numId w:val="28"/>
        </w:numPr>
        <w:spacing w:line="300" w:lineRule="exact"/>
        <w:ind w:left="567" w:hanging="567"/>
        <w:contextualSpacing w:val="0"/>
        <w:jc w:val="both"/>
        <w:rPr>
          <w:rFonts w:asciiTheme="minorHAnsi" w:hAnsiTheme="minorHAnsi" w:cs="Arial"/>
          <w:sz w:val="22"/>
          <w:szCs w:val="22"/>
        </w:rPr>
      </w:pPr>
      <w:r w:rsidRPr="00A47B1C">
        <w:rPr>
          <w:rFonts w:asciiTheme="minorHAnsi" w:hAnsiTheme="minorHAnsi" w:cs="Arial"/>
          <w:sz w:val="22"/>
          <w:szCs w:val="22"/>
        </w:rPr>
        <w:t>Het certificaat moet zijn afgegeven door een daartoe bevoegde certificeringinstantie.</w:t>
      </w:r>
    </w:p>
    <w:p w14:paraId="67808879" w14:textId="77777777" w:rsidR="00A47B1C" w:rsidRPr="00A47B1C" w:rsidRDefault="00A47B1C" w:rsidP="005C6B68">
      <w:pPr>
        <w:pStyle w:val="Lijstalinea"/>
        <w:numPr>
          <w:ilvl w:val="0"/>
          <w:numId w:val="28"/>
        </w:numPr>
        <w:spacing w:line="300" w:lineRule="exact"/>
        <w:ind w:left="567" w:hanging="567"/>
        <w:contextualSpacing w:val="0"/>
        <w:jc w:val="both"/>
        <w:rPr>
          <w:rFonts w:asciiTheme="minorHAnsi" w:hAnsiTheme="minorHAnsi" w:cs="Arial"/>
          <w:sz w:val="22"/>
          <w:szCs w:val="22"/>
        </w:rPr>
      </w:pPr>
      <w:r w:rsidRPr="00A47B1C">
        <w:rPr>
          <w:rFonts w:asciiTheme="minorHAnsi" w:hAnsiTheme="minorHAnsi" w:cs="Arial"/>
          <w:sz w:val="22"/>
          <w:szCs w:val="22"/>
        </w:rPr>
        <w:t>Om in aanmerking te kunnen komen voor de opdracht moet de Inschrijver een kopie van het kwaliteitssysteemcertificaat overleggen. Ingeval van een samenwerkingsverband van ondernemers (combinatie) dient de combinatie, dan wel alle deelnemers van die combinatie in het bezit te zijn van het hiervoor bedoelde kwaliteitssysteemcertificaat; in het geval dat afzonderlijke certificaten worden over</w:t>
      </w:r>
      <w:r w:rsidR="00332FC0">
        <w:rPr>
          <w:rFonts w:asciiTheme="minorHAnsi" w:hAnsiTheme="minorHAnsi" w:cs="Arial"/>
          <w:sz w:val="22"/>
          <w:szCs w:val="22"/>
        </w:rPr>
        <w:t>ge</w:t>
      </w:r>
      <w:r w:rsidRPr="00A47B1C">
        <w:rPr>
          <w:rFonts w:asciiTheme="minorHAnsi" w:hAnsiTheme="minorHAnsi" w:cs="Arial"/>
          <w:sz w:val="22"/>
          <w:szCs w:val="22"/>
        </w:rPr>
        <w:t>legd, moeten deze certificaten gezamenlijk overeenkomen met de aard van de opdracht.</w:t>
      </w:r>
    </w:p>
    <w:p w14:paraId="49007CF9" w14:textId="77777777" w:rsidR="00A47B1C" w:rsidRPr="00A47B1C" w:rsidRDefault="00A47B1C" w:rsidP="005C6B68">
      <w:pPr>
        <w:pStyle w:val="Lijstalinea"/>
        <w:numPr>
          <w:ilvl w:val="0"/>
          <w:numId w:val="28"/>
        </w:numPr>
        <w:spacing w:line="300" w:lineRule="exact"/>
        <w:ind w:left="567" w:hanging="567"/>
        <w:contextualSpacing w:val="0"/>
        <w:jc w:val="both"/>
        <w:rPr>
          <w:rFonts w:asciiTheme="minorHAnsi" w:hAnsiTheme="minorHAnsi" w:cs="Arial"/>
          <w:sz w:val="22"/>
          <w:szCs w:val="22"/>
        </w:rPr>
      </w:pPr>
      <w:r w:rsidRPr="00A47B1C">
        <w:rPr>
          <w:rFonts w:asciiTheme="minorHAnsi" w:hAnsiTheme="minorHAnsi" w:cs="Arial"/>
          <w:sz w:val="22"/>
          <w:szCs w:val="22"/>
        </w:rPr>
        <w:t>De Inschrijver die beschikt over een eigen kwaliteitssysteem dient in maximaal drie vel A4 aan te tonen welke maatregelen zijn onderneming heeft genomen om de gevraagde kwaliteit te waarborgen.</w:t>
      </w:r>
    </w:p>
    <w:p w14:paraId="32C72F54" w14:textId="77777777" w:rsidR="00634724" w:rsidRDefault="00634724" w:rsidP="005C6B68">
      <w:pPr>
        <w:pStyle w:val="Kop2"/>
        <w:numPr>
          <w:ilvl w:val="1"/>
          <w:numId w:val="53"/>
        </w:numPr>
        <w:ind w:left="1134" w:hanging="567"/>
      </w:pPr>
      <w:bookmarkStart w:id="84" w:name="_Toc71019922"/>
      <w:r>
        <w:t>Bijzondere uitvoeringsvoorwaarde</w:t>
      </w:r>
      <w:bookmarkEnd w:id="84"/>
      <w:r>
        <w:t xml:space="preserve"> </w:t>
      </w:r>
    </w:p>
    <w:p w14:paraId="1E6F7F50" w14:textId="77777777" w:rsidR="00634724" w:rsidRDefault="00634724" w:rsidP="00634724">
      <w:pPr>
        <w:spacing w:line="300" w:lineRule="exact"/>
        <w:rPr>
          <w:lang w:eastAsia="nl-NL"/>
        </w:rPr>
      </w:pPr>
      <w:r>
        <w:rPr>
          <w:lang w:eastAsia="nl-NL"/>
        </w:rPr>
        <w:t>Voor deze aanbesteding  hanteert de VU diversiteitsbeleid als bijzondere uitvoeringsvoorwaarde.</w:t>
      </w:r>
    </w:p>
    <w:p w14:paraId="3673D2B7" w14:textId="77777777" w:rsidR="00634724" w:rsidRDefault="00634724" w:rsidP="00634724">
      <w:pPr>
        <w:spacing w:line="300" w:lineRule="exact"/>
        <w:rPr>
          <w:lang w:eastAsia="nl-NL"/>
        </w:rPr>
      </w:pPr>
      <w:r>
        <w:rPr>
          <w:lang w:eastAsia="nl-NL"/>
        </w:rPr>
        <w:t xml:space="preserve">De inschrijver dient te verklaren </w:t>
      </w:r>
      <w:r w:rsidR="003255A3">
        <w:rPr>
          <w:lang w:eastAsia="nl-NL"/>
        </w:rPr>
        <w:t>bij de uitvoering van de opdracht</w:t>
      </w:r>
      <w:r>
        <w:rPr>
          <w:lang w:eastAsia="nl-NL"/>
        </w:rPr>
        <w:t xml:space="preserve"> een diversiteitsbeleid te voeren. Hiermee </w:t>
      </w:r>
      <w:r w:rsidR="002756D1">
        <w:rPr>
          <w:lang w:eastAsia="nl-NL"/>
        </w:rPr>
        <w:t>spant</w:t>
      </w:r>
      <w:r w:rsidR="003255A3">
        <w:rPr>
          <w:lang w:eastAsia="nl-NL"/>
        </w:rPr>
        <w:t xml:space="preserve"> inschrijver</w:t>
      </w:r>
      <w:r w:rsidR="002756D1">
        <w:rPr>
          <w:lang w:eastAsia="nl-NL"/>
        </w:rPr>
        <w:t xml:space="preserve"> zich</w:t>
      </w:r>
      <w:r>
        <w:rPr>
          <w:lang w:eastAsia="nl-NL"/>
        </w:rPr>
        <w:t xml:space="preserve"> in personeel aan te bieden dat een afspiegeling vormt van de door de VU gewenste diversiteit.</w:t>
      </w:r>
    </w:p>
    <w:p w14:paraId="1467883B" w14:textId="77777777" w:rsidR="00634724" w:rsidRDefault="003255A3" w:rsidP="00634724">
      <w:pPr>
        <w:spacing w:line="300" w:lineRule="exact"/>
        <w:rPr>
          <w:lang w:eastAsia="nl-NL"/>
        </w:rPr>
      </w:pPr>
      <w:r>
        <w:rPr>
          <w:lang w:eastAsia="nl-NL"/>
        </w:rPr>
        <w:t>Het  voeren van een diversiteitsbeleid kan aangetoond worden door bijvoorbeeld:</w:t>
      </w:r>
    </w:p>
    <w:p w14:paraId="62E1F96D" w14:textId="77777777" w:rsidR="00634724" w:rsidRPr="002875C1" w:rsidRDefault="00634724" w:rsidP="005C6B68">
      <w:pPr>
        <w:pStyle w:val="Lijstalinea"/>
        <w:numPr>
          <w:ilvl w:val="0"/>
          <w:numId w:val="28"/>
        </w:numPr>
        <w:spacing w:line="300" w:lineRule="exact"/>
        <w:ind w:left="567" w:hanging="567"/>
        <w:contextualSpacing w:val="0"/>
        <w:jc w:val="both"/>
        <w:rPr>
          <w:rFonts w:asciiTheme="minorHAnsi" w:hAnsiTheme="minorHAnsi" w:cs="Arial"/>
          <w:sz w:val="22"/>
          <w:szCs w:val="22"/>
        </w:rPr>
      </w:pPr>
      <w:r w:rsidRPr="002875C1">
        <w:rPr>
          <w:rFonts w:asciiTheme="minorHAnsi" w:hAnsiTheme="minorHAnsi" w:cs="Arial"/>
          <w:sz w:val="22"/>
          <w:szCs w:val="22"/>
        </w:rPr>
        <w:t>een (sociaal)jaarverslag met daarin opgenomen een diversiteitsparagraaf;</w:t>
      </w:r>
    </w:p>
    <w:p w14:paraId="122ABB11" w14:textId="77777777" w:rsidR="00634724" w:rsidRPr="002875C1" w:rsidRDefault="00634724" w:rsidP="005C6B68">
      <w:pPr>
        <w:pStyle w:val="Lijstalinea"/>
        <w:numPr>
          <w:ilvl w:val="0"/>
          <w:numId w:val="28"/>
        </w:numPr>
        <w:spacing w:line="300" w:lineRule="exact"/>
        <w:ind w:left="567" w:hanging="567"/>
        <w:contextualSpacing w:val="0"/>
        <w:jc w:val="both"/>
        <w:rPr>
          <w:rFonts w:asciiTheme="minorHAnsi" w:hAnsiTheme="minorHAnsi" w:cs="Arial"/>
          <w:sz w:val="22"/>
          <w:szCs w:val="22"/>
        </w:rPr>
      </w:pPr>
      <w:r w:rsidRPr="002875C1">
        <w:rPr>
          <w:rFonts w:asciiTheme="minorHAnsi" w:hAnsiTheme="minorHAnsi" w:cs="Arial"/>
          <w:sz w:val="22"/>
          <w:szCs w:val="22"/>
        </w:rPr>
        <w:t>een andere uiting waaruit blijkt dat de organisatie een diversiteitsbeleid voert (</w:t>
      </w:r>
      <w:r w:rsidR="003255A3">
        <w:rPr>
          <w:rFonts w:asciiTheme="minorHAnsi" w:hAnsiTheme="minorHAnsi" w:cs="Arial"/>
          <w:sz w:val="22"/>
          <w:szCs w:val="22"/>
        </w:rPr>
        <w:t xml:space="preserve">zoals een uiting </w:t>
      </w:r>
      <w:r w:rsidRPr="002875C1">
        <w:rPr>
          <w:rFonts w:asciiTheme="minorHAnsi" w:hAnsiTheme="minorHAnsi" w:cs="Arial"/>
          <w:sz w:val="22"/>
          <w:szCs w:val="22"/>
        </w:rPr>
        <w:t>op de eigen internetsite).</w:t>
      </w:r>
    </w:p>
    <w:p w14:paraId="0C57474E" w14:textId="77777777" w:rsidR="007173B5" w:rsidRPr="002875C1" w:rsidRDefault="007173B5" w:rsidP="005C6B68">
      <w:pPr>
        <w:pStyle w:val="Lijstalinea"/>
        <w:numPr>
          <w:ilvl w:val="0"/>
          <w:numId w:val="28"/>
        </w:numPr>
        <w:spacing w:line="300" w:lineRule="exact"/>
        <w:ind w:left="567" w:hanging="567"/>
        <w:contextualSpacing w:val="0"/>
        <w:jc w:val="both"/>
        <w:rPr>
          <w:rFonts w:asciiTheme="minorHAnsi" w:hAnsiTheme="minorHAnsi" w:cs="Arial"/>
          <w:sz w:val="22"/>
          <w:szCs w:val="22"/>
        </w:rPr>
      </w:pPr>
      <w:r w:rsidRPr="002875C1">
        <w:rPr>
          <w:rFonts w:asciiTheme="minorHAnsi" w:hAnsiTheme="minorHAnsi" w:cs="Arial"/>
          <w:sz w:val="22"/>
          <w:szCs w:val="22"/>
        </w:rPr>
        <w:br w:type="page"/>
      </w:r>
    </w:p>
    <w:p w14:paraId="0B5743CC" w14:textId="77777777" w:rsidR="002E7741" w:rsidRDefault="002E7741" w:rsidP="005C6B68">
      <w:pPr>
        <w:pStyle w:val="Kop1"/>
        <w:numPr>
          <w:ilvl w:val="0"/>
          <w:numId w:val="53"/>
        </w:numPr>
        <w:ind w:left="567" w:hanging="567"/>
      </w:pPr>
      <w:bookmarkStart w:id="85" w:name="_Toc378152436"/>
      <w:bookmarkStart w:id="86" w:name="_Toc71019923"/>
      <w:r w:rsidRPr="001538CD">
        <w:lastRenderedPageBreak/>
        <w:t>Programma van Eisen</w:t>
      </w:r>
      <w:bookmarkEnd w:id="85"/>
      <w:bookmarkEnd w:id="86"/>
      <w:r w:rsidRPr="001538CD">
        <w:t xml:space="preserve"> </w:t>
      </w:r>
    </w:p>
    <w:p w14:paraId="2DD08F06" w14:textId="6C783436" w:rsidR="00E20B25" w:rsidRDefault="00E20B25" w:rsidP="00E20B25">
      <w:pPr>
        <w:spacing w:line="300" w:lineRule="exact"/>
        <w:rPr>
          <w:lang w:eastAsia="nl-NL"/>
        </w:rPr>
      </w:pPr>
      <w:r>
        <w:rPr>
          <w:lang w:eastAsia="nl-NL"/>
        </w:rPr>
        <w:t xml:space="preserve">Dit hoofdstuk bevat de minimale eisen die de VU stelt aan de gevraagde dienstverlening. </w:t>
      </w:r>
    </w:p>
    <w:p w14:paraId="3A35FCB2" w14:textId="77777777" w:rsidR="000F58BB" w:rsidRPr="00C80D11" w:rsidRDefault="000F58BB" w:rsidP="000F58BB">
      <w:pPr>
        <w:pStyle w:val="Kop2"/>
        <w:numPr>
          <w:ilvl w:val="0"/>
          <w:numId w:val="0"/>
        </w:numPr>
        <w:ind w:left="1065" w:hanging="705"/>
      </w:pPr>
      <w:bookmarkStart w:id="87" w:name="_Toc71019924"/>
      <w:r w:rsidRPr="00C80D11">
        <w:t>4.1</w:t>
      </w:r>
      <w:r w:rsidRPr="00C80D11">
        <w:tab/>
        <w:t>Algemeen</w:t>
      </w:r>
      <w:bookmarkEnd w:id="87"/>
    </w:p>
    <w:p w14:paraId="442C187F" w14:textId="77777777" w:rsidR="000F58BB" w:rsidRDefault="000F58BB" w:rsidP="000F58BB">
      <w:r>
        <w:t xml:space="preserve">De marktpartijen die de VU met deze aanbesteding wenst te benaderen zijn de partijen waarvan de in de volgende paragrafen beschreven dienstverlening </w:t>
      </w:r>
      <w:proofErr w:type="spellStart"/>
      <w:r>
        <w:t>core</w:t>
      </w:r>
      <w:proofErr w:type="spellEnd"/>
      <w:r>
        <w:t xml:space="preserve"> business is. De VU wil een partij aan zich binden die aantoonbare ervaring heeft met het als Broker beschikbaar stellen van Communicatie en Marketing personeel conform de bij de VU gehanteerde UFO profielen (zie 4.2). Bovendien dient deze partij aantoonbaar te beschikken over gespecialiseerde markt- en branchekennis dienaangaande.</w:t>
      </w:r>
    </w:p>
    <w:p w14:paraId="6AB4A630" w14:textId="70DD8125" w:rsidR="000F58BB" w:rsidRPr="00C80D11" w:rsidRDefault="001E5DA2" w:rsidP="001E5DA2">
      <w:pPr>
        <w:pStyle w:val="Kop2"/>
        <w:numPr>
          <w:ilvl w:val="0"/>
          <w:numId w:val="0"/>
        </w:numPr>
        <w:ind w:left="1065" w:hanging="705"/>
      </w:pPr>
      <w:bookmarkStart w:id="88" w:name="_Toc71019925"/>
      <w:r>
        <w:t>4.2</w:t>
      </w:r>
      <w:r>
        <w:tab/>
      </w:r>
      <w:r w:rsidR="000F58BB" w:rsidRPr="00C80D11">
        <w:t>Gevraagde profielen</w:t>
      </w:r>
      <w:bookmarkEnd w:id="88"/>
    </w:p>
    <w:p w14:paraId="2F58686A" w14:textId="77777777" w:rsidR="000F58BB" w:rsidRDefault="000F58BB" w:rsidP="000F58BB">
      <w:r>
        <w:t xml:space="preserve">Op 1 april 2003 is het functie-orderingsysteem (UFO) in werking getreden aan de Nederlandse universiteiten. Op basis van UFO krijgt iedere werknemer aan een Nederlandse universiteit een functie profiel (een compacte beschrijving van een functie) met een bijbehorend functie niveau. </w:t>
      </w:r>
    </w:p>
    <w:p w14:paraId="6DAA7057" w14:textId="77777777" w:rsidR="000F58BB" w:rsidRDefault="000F58BB" w:rsidP="000F58BB">
      <w:r>
        <w:t>De UFO profielen zijn vrij globaal en indicatief. Ter illustratie zijn daarom een paar voorbeeldfuncties zoals die kunnen aangevraagd ingevoegd als bijlage 3 van dit document.</w:t>
      </w:r>
    </w:p>
    <w:p w14:paraId="3EA49E89" w14:textId="77777777" w:rsidR="000F58BB" w:rsidRDefault="000F58BB" w:rsidP="000F58BB">
      <w:r>
        <w:t>De scope van de opdracht betreft de volgende functies in de UFO kolom PR, Voorlichting en Communicatie.</w:t>
      </w:r>
    </w:p>
    <w:p w14:paraId="4C62BB05" w14:textId="77777777" w:rsidR="000F58BB" w:rsidRPr="000F58BB" w:rsidRDefault="000F58BB" w:rsidP="005C6B68">
      <w:pPr>
        <w:pStyle w:val="Lijstalinea"/>
        <w:numPr>
          <w:ilvl w:val="0"/>
          <w:numId w:val="40"/>
        </w:numPr>
        <w:spacing w:after="160" w:line="259" w:lineRule="auto"/>
        <w:rPr>
          <w:rFonts w:asciiTheme="minorHAnsi" w:hAnsiTheme="minorHAnsi" w:cstheme="minorHAnsi"/>
          <w:sz w:val="22"/>
          <w:szCs w:val="22"/>
        </w:rPr>
      </w:pPr>
      <w:r w:rsidRPr="000F58BB">
        <w:rPr>
          <w:rFonts w:asciiTheme="minorHAnsi" w:hAnsiTheme="minorHAnsi" w:cstheme="minorHAnsi"/>
          <w:sz w:val="22"/>
          <w:szCs w:val="22"/>
        </w:rPr>
        <w:t>Het UFO profiel Communicatieadviseur;</w:t>
      </w:r>
    </w:p>
    <w:p w14:paraId="02AD9313" w14:textId="77777777" w:rsidR="000F58BB" w:rsidRPr="000F58BB" w:rsidRDefault="000F58BB" w:rsidP="005C6B68">
      <w:pPr>
        <w:pStyle w:val="Lijstalinea"/>
        <w:numPr>
          <w:ilvl w:val="0"/>
          <w:numId w:val="40"/>
        </w:numPr>
        <w:spacing w:after="160" w:line="259" w:lineRule="auto"/>
        <w:rPr>
          <w:rFonts w:asciiTheme="minorHAnsi" w:hAnsiTheme="minorHAnsi" w:cstheme="minorHAnsi"/>
          <w:sz w:val="22"/>
          <w:szCs w:val="22"/>
        </w:rPr>
      </w:pPr>
      <w:r w:rsidRPr="000F58BB">
        <w:rPr>
          <w:rFonts w:asciiTheme="minorHAnsi" w:hAnsiTheme="minorHAnsi" w:cstheme="minorHAnsi"/>
          <w:sz w:val="22"/>
          <w:szCs w:val="22"/>
        </w:rPr>
        <w:t>Het UFO profiel Redacteur;</w:t>
      </w:r>
    </w:p>
    <w:p w14:paraId="57EFF4BA" w14:textId="77777777" w:rsidR="000F58BB" w:rsidRPr="000F58BB" w:rsidRDefault="000F58BB" w:rsidP="005C6B68">
      <w:pPr>
        <w:pStyle w:val="Lijstalinea"/>
        <w:numPr>
          <w:ilvl w:val="0"/>
          <w:numId w:val="40"/>
        </w:numPr>
        <w:spacing w:after="160" w:line="259" w:lineRule="auto"/>
        <w:rPr>
          <w:rFonts w:asciiTheme="minorHAnsi" w:hAnsiTheme="minorHAnsi" w:cstheme="minorHAnsi"/>
          <w:sz w:val="22"/>
          <w:szCs w:val="22"/>
        </w:rPr>
      </w:pPr>
      <w:r w:rsidRPr="000F58BB">
        <w:rPr>
          <w:rFonts w:asciiTheme="minorHAnsi" w:hAnsiTheme="minorHAnsi" w:cstheme="minorHAnsi"/>
          <w:sz w:val="22"/>
          <w:szCs w:val="22"/>
        </w:rPr>
        <w:t>Het UFO profiel Communicatiemedewerker</w:t>
      </w:r>
    </w:p>
    <w:p w14:paraId="2B8C5F96" w14:textId="77777777" w:rsidR="000F58BB" w:rsidRDefault="000F58BB" w:rsidP="000F58BB">
      <w:r>
        <w:t xml:space="preserve">Een en ander met dien verstande dat momenteel de profielen tot en met schaal 9 onder de raamovereenkomst Uitzendkrachten worden ingeleend. Deze raamovereenkomst eindigt per 1 januari 2022 en de huidige partij is </w:t>
      </w:r>
      <w:proofErr w:type="spellStart"/>
      <w:r>
        <w:t>Projob</w:t>
      </w:r>
      <w:proofErr w:type="spellEnd"/>
      <w:r>
        <w:t xml:space="preserve"> BV. Indien de contractant voor uitzendkrachten niet kan voorzien in de aanvraag, kan de opdracht uitgevraagd worden bij de contractant van de raamovereenkomst van onderhavige aanbesteding. Dit geheel ter bepaling aan de VU.</w:t>
      </w:r>
    </w:p>
    <w:p w14:paraId="433BCA12" w14:textId="77777777" w:rsidR="000F58BB" w:rsidRDefault="000F58BB" w:rsidP="000F58BB">
      <w:r>
        <w:t xml:space="preserve">Voor profielen uit de UFO kolom ‘Management- en </w:t>
      </w:r>
      <w:proofErr w:type="spellStart"/>
      <w:r>
        <w:t>Bestuursondersteuning</w:t>
      </w:r>
      <w:proofErr w:type="spellEnd"/>
      <w:r>
        <w:t>’ kan het voorkomen dat bepaalde functies uit deze kolom worden uitgevraagd. Hierbij gaat het om de volgende functies:</w:t>
      </w:r>
    </w:p>
    <w:p w14:paraId="67C3E070" w14:textId="77777777" w:rsidR="000F58BB" w:rsidRPr="000F58BB" w:rsidRDefault="000F58BB" w:rsidP="005C6B68">
      <w:pPr>
        <w:pStyle w:val="Lijstalinea"/>
        <w:numPr>
          <w:ilvl w:val="0"/>
          <w:numId w:val="40"/>
        </w:numPr>
        <w:spacing w:after="160" w:line="259" w:lineRule="auto"/>
        <w:rPr>
          <w:rFonts w:asciiTheme="minorHAnsi" w:hAnsiTheme="minorHAnsi" w:cstheme="minorHAnsi"/>
          <w:sz w:val="22"/>
          <w:szCs w:val="22"/>
        </w:rPr>
      </w:pPr>
      <w:r w:rsidRPr="000F58BB">
        <w:rPr>
          <w:rFonts w:asciiTheme="minorHAnsi" w:hAnsiTheme="minorHAnsi" w:cstheme="minorHAnsi"/>
          <w:sz w:val="22"/>
          <w:szCs w:val="22"/>
        </w:rPr>
        <w:t>Het UFO profiel Projectleider;</w:t>
      </w:r>
    </w:p>
    <w:p w14:paraId="608628F7" w14:textId="77777777" w:rsidR="000F58BB" w:rsidRPr="000F58BB" w:rsidRDefault="000F58BB" w:rsidP="005C6B68">
      <w:pPr>
        <w:pStyle w:val="Lijstalinea"/>
        <w:numPr>
          <w:ilvl w:val="0"/>
          <w:numId w:val="40"/>
        </w:numPr>
        <w:spacing w:after="160" w:line="259" w:lineRule="auto"/>
        <w:rPr>
          <w:rFonts w:asciiTheme="minorHAnsi" w:hAnsiTheme="minorHAnsi" w:cstheme="minorHAnsi"/>
          <w:sz w:val="22"/>
          <w:szCs w:val="22"/>
        </w:rPr>
      </w:pPr>
      <w:r w:rsidRPr="000F58BB">
        <w:rPr>
          <w:rFonts w:asciiTheme="minorHAnsi" w:hAnsiTheme="minorHAnsi" w:cstheme="minorHAnsi"/>
          <w:sz w:val="22"/>
          <w:szCs w:val="22"/>
        </w:rPr>
        <w:t>Het UFO profiel Projectmanager;</w:t>
      </w:r>
    </w:p>
    <w:p w14:paraId="15DE6460" w14:textId="77777777" w:rsidR="000F58BB" w:rsidRPr="000F58BB" w:rsidRDefault="000F58BB" w:rsidP="005C6B68">
      <w:pPr>
        <w:pStyle w:val="Lijstalinea"/>
        <w:numPr>
          <w:ilvl w:val="0"/>
          <w:numId w:val="40"/>
        </w:numPr>
        <w:spacing w:after="160" w:line="259" w:lineRule="auto"/>
        <w:rPr>
          <w:rFonts w:asciiTheme="minorHAnsi" w:hAnsiTheme="minorHAnsi" w:cstheme="minorHAnsi"/>
          <w:sz w:val="22"/>
          <w:szCs w:val="22"/>
        </w:rPr>
      </w:pPr>
      <w:r w:rsidRPr="000F58BB">
        <w:rPr>
          <w:rFonts w:asciiTheme="minorHAnsi" w:hAnsiTheme="minorHAnsi" w:cstheme="minorHAnsi"/>
          <w:sz w:val="22"/>
          <w:szCs w:val="22"/>
        </w:rPr>
        <w:t>Het UFO profiel Afdelingshoofd</w:t>
      </w:r>
    </w:p>
    <w:p w14:paraId="0FBD65C9" w14:textId="77777777" w:rsidR="000F58BB" w:rsidRDefault="000F58BB" w:rsidP="000F58BB">
      <w:r>
        <w:t>Op basis van een analyse van het personeelsbestand van de Dienst Communicatie &amp; Marketing gaat het in potentie globaal om de volgende UFO profielen/functies en aantallen waar mogelijk (tijdelijk) vervanging voor moet plaatsvinden (hierbij zijn piekmomenten en projecten niet meegerekend. Hiervoor is geen formatie opgenomen in het personeelsbestand).</w:t>
      </w:r>
    </w:p>
    <w:p w14:paraId="4C8F787B" w14:textId="77777777" w:rsidR="000F58BB" w:rsidRPr="00D616F8" w:rsidRDefault="000F58BB" w:rsidP="000F58BB">
      <w:r w:rsidRPr="00E3475A">
        <w:lastRenderedPageBreak/>
        <w:t>Inschrijven op een deel van de opdracht is niet toegestaan en zal als zodanig niet worden meegenomen in de procedure. Inschrijvers dienen dus alle functies binnen de opdracht te kunnen invullen, hetzij met eigen personeel, hetzij door het inschakelen van derden.</w:t>
      </w:r>
      <w:r>
        <w:t xml:space="preserve"> </w:t>
      </w:r>
    </w:p>
    <w:p w14:paraId="27E97721" w14:textId="18C6DB84" w:rsidR="00DD3630" w:rsidRPr="00DD3630" w:rsidRDefault="000F58BB" w:rsidP="00DD3630">
      <w:pPr>
        <w:pStyle w:val="Kop9"/>
        <w:rPr>
          <w:rFonts w:asciiTheme="minorHAnsi" w:hAnsiTheme="minorHAnsi" w:cstheme="minorHAnsi"/>
          <w:u w:val="single"/>
        </w:rPr>
      </w:pPr>
      <w:r w:rsidRPr="00DD3630">
        <w:rPr>
          <w:rFonts w:asciiTheme="minorHAnsi" w:hAnsiTheme="minorHAnsi" w:cstheme="minorHAnsi"/>
          <w:u w:val="single"/>
        </w:rPr>
        <w:t>Geen exclusiviteit</w:t>
      </w:r>
      <w:r w:rsidR="00DD3630">
        <w:rPr>
          <w:rFonts w:asciiTheme="minorHAnsi" w:hAnsiTheme="minorHAnsi" w:cstheme="minorHAnsi"/>
          <w:u w:val="single"/>
        </w:rPr>
        <w:t>s</w:t>
      </w:r>
      <w:r w:rsidRPr="00DD3630">
        <w:rPr>
          <w:rFonts w:asciiTheme="minorHAnsi" w:hAnsiTheme="minorHAnsi" w:cstheme="minorHAnsi"/>
          <w:u w:val="single"/>
        </w:rPr>
        <w:t>rechten</w:t>
      </w:r>
    </w:p>
    <w:p w14:paraId="28BEF99F" w14:textId="38E7991B" w:rsidR="000F58BB" w:rsidRDefault="000F58BB" w:rsidP="00DD3630">
      <w:pPr>
        <w:spacing w:after="240" w:line="240" w:lineRule="auto"/>
      </w:pPr>
      <w:r w:rsidRPr="00E3475A">
        <w:t>De raamovereenkomst verleent geen exclusiviteitsrechten aan de geselecteerde Opdrachtnemer. Dit betekent dat indien Opdrachtnemer niet kan voorzien in het tijdig aanbieden van een gekwalificeerde kandidaat, de VU gerechtigd is te besluiten tot inhuur buiten de Raamovereenkomst om, zonder dat er dan sprake zal zijn van de VU en/of enige mate van vergoeding door de VU aan de geselecteerde Opdrachtnemer. De VU/Dienst Communicatie kan ook te allen tijde besluiten om de eerst voorkeur te geven aan een eigen aangedragen kandidaat uit bv. eigen netwerk, binnen de vastgestelde UFO profielen/tarieven.</w:t>
      </w:r>
    </w:p>
    <w:p w14:paraId="417B2260" w14:textId="3A9E6EB2" w:rsidR="000F58BB" w:rsidRPr="00DD3630" w:rsidRDefault="001E5DA2" w:rsidP="001E5DA2">
      <w:pPr>
        <w:pStyle w:val="Kop2"/>
        <w:numPr>
          <w:ilvl w:val="0"/>
          <w:numId w:val="0"/>
        </w:numPr>
        <w:ind w:left="1065" w:hanging="705"/>
      </w:pPr>
      <w:bookmarkStart w:id="89" w:name="_Toc71019926"/>
      <w:r>
        <w:t>4.3</w:t>
      </w:r>
      <w:r>
        <w:tab/>
      </w:r>
      <w:r w:rsidR="000F58BB" w:rsidRPr="00314608">
        <w:t>Gevraagde dienstverlening</w:t>
      </w:r>
      <w:bookmarkEnd w:id="89"/>
    </w:p>
    <w:p w14:paraId="2BE2A002" w14:textId="77777777" w:rsidR="000F58BB" w:rsidRPr="00FB5DB6" w:rsidRDefault="000F58BB" w:rsidP="000F58BB">
      <w:pPr>
        <w:rPr>
          <w:lang w:eastAsia="nl-NL"/>
        </w:rPr>
      </w:pPr>
      <w:r>
        <w:t xml:space="preserve">Levering van tijdelijk Communicatie &amp; Marketing personeel ten behoeve van (bijvoorbeeld) het opvangen van piekperioden, ziekte alsmede de personele invulling van projecten. Met andere woorden: het ter beschikking stellen van geschikte en beschikbare kandidaten op basis van een inspanningsverplichting. Inschrijver heeft voor het bemiddelen van personeel een overeenkomst met een </w:t>
      </w:r>
      <w:proofErr w:type="spellStart"/>
      <w:r>
        <w:t>zzp’er</w:t>
      </w:r>
      <w:proofErr w:type="spellEnd"/>
      <w:r>
        <w:t xml:space="preserve"> of </w:t>
      </w:r>
      <w:r w:rsidRPr="00BA1252">
        <w:rPr>
          <w:lang w:eastAsia="nl-NL"/>
        </w:rPr>
        <w:t>een overeenkomst met een andere toeleverancier</w:t>
      </w:r>
      <w:r>
        <w:t xml:space="preserve">. </w:t>
      </w:r>
      <w:r w:rsidRPr="00DB1398">
        <w:rPr>
          <w:lang w:eastAsia="nl-NL"/>
        </w:rPr>
        <w:t>De</w:t>
      </w:r>
      <w:r w:rsidRPr="00FB5DB6">
        <w:rPr>
          <w:lang w:eastAsia="nl-NL"/>
        </w:rPr>
        <w:t xml:space="preserve"> te bemiddelen kandidaat is ofwel:</w:t>
      </w:r>
    </w:p>
    <w:p w14:paraId="30212C1E" w14:textId="77777777" w:rsidR="000F58BB" w:rsidRPr="00DD3630" w:rsidRDefault="000F58BB" w:rsidP="005C6B68">
      <w:pPr>
        <w:pStyle w:val="Lijstalinea"/>
        <w:numPr>
          <w:ilvl w:val="0"/>
          <w:numId w:val="41"/>
        </w:numPr>
        <w:rPr>
          <w:rFonts w:asciiTheme="minorHAnsi" w:hAnsiTheme="minorHAnsi" w:cstheme="minorHAnsi"/>
          <w:sz w:val="22"/>
          <w:szCs w:val="22"/>
        </w:rPr>
      </w:pPr>
      <w:r w:rsidRPr="00DD3630">
        <w:rPr>
          <w:rFonts w:asciiTheme="minorHAnsi" w:hAnsiTheme="minorHAnsi" w:cstheme="minorHAnsi"/>
          <w:sz w:val="22"/>
          <w:szCs w:val="22"/>
        </w:rPr>
        <w:t>Eigen personeel van de Broker</w:t>
      </w:r>
    </w:p>
    <w:p w14:paraId="03A64801" w14:textId="77777777" w:rsidR="000F58BB" w:rsidRPr="00DD3630" w:rsidRDefault="000F58BB" w:rsidP="005C6B68">
      <w:pPr>
        <w:pStyle w:val="Lijstalinea"/>
        <w:numPr>
          <w:ilvl w:val="0"/>
          <w:numId w:val="41"/>
        </w:numPr>
        <w:rPr>
          <w:rFonts w:asciiTheme="minorHAnsi" w:hAnsiTheme="minorHAnsi" w:cstheme="minorHAnsi"/>
          <w:sz w:val="22"/>
          <w:szCs w:val="22"/>
        </w:rPr>
      </w:pPr>
      <w:proofErr w:type="spellStart"/>
      <w:r w:rsidRPr="00DD3630">
        <w:rPr>
          <w:rFonts w:asciiTheme="minorHAnsi" w:hAnsiTheme="minorHAnsi" w:cstheme="minorHAnsi"/>
          <w:sz w:val="22"/>
          <w:szCs w:val="22"/>
        </w:rPr>
        <w:t>zzp’er</w:t>
      </w:r>
      <w:proofErr w:type="spellEnd"/>
    </w:p>
    <w:p w14:paraId="1D24FE52" w14:textId="192C2DE7" w:rsidR="000F58BB" w:rsidRPr="00DD3630" w:rsidRDefault="000F58BB" w:rsidP="005C6B68">
      <w:pPr>
        <w:pStyle w:val="Lijstalinea"/>
        <w:numPr>
          <w:ilvl w:val="0"/>
          <w:numId w:val="41"/>
        </w:numPr>
        <w:rPr>
          <w:rFonts w:asciiTheme="minorHAnsi" w:hAnsiTheme="minorHAnsi" w:cstheme="minorHAnsi"/>
          <w:sz w:val="22"/>
          <w:szCs w:val="22"/>
        </w:rPr>
      </w:pPr>
      <w:r w:rsidRPr="00DD3630">
        <w:rPr>
          <w:rFonts w:asciiTheme="minorHAnsi" w:hAnsiTheme="minorHAnsi" w:cstheme="minorHAnsi"/>
          <w:sz w:val="22"/>
          <w:szCs w:val="22"/>
        </w:rPr>
        <w:t>Eigen personeel van een toeleverancier</w:t>
      </w:r>
      <w:r w:rsidR="00BA0C8A">
        <w:rPr>
          <w:rFonts w:asciiTheme="minorHAnsi" w:hAnsiTheme="minorHAnsi" w:cstheme="minorHAnsi"/>
          <w:sz w:val="22"/>
          <w:szCs w:val="22"/>
        </w:rPr>
        <w:t>/derde partij</w:t>
      </w:r>
    </w:p>
    <w:p w14:paraId="2F3D4CDB" w14:textId="77777777" w:rsidR="000F58BB" w:rsidRPr="00FB5DB6" w:rsidRDefault="000F58BB" w:rsidP="000F58BB">
      <w:pPr>
        <w:pStyle w:val="Lijstalinea"/>
      </w:pPr>
    </w:p>
    <w:p w14:paraId="5DBA48D2" w14:textId="77777777" w:rsidR="000F58BB" w:rsidRPr="00767CC4" w:rsidRDefault="000F58BB" w:rsidP="000F58BB">
      <w:pPr>
        <w:rPr>
          <w:rFonts w:cstheme="minorHAnsi"/>
        </w:rPr>
      </w:pPr>
      <w:r>
        <w:rPr>
          <w:rFonts w:cstheme="minorHAnsi"/>
        </w:rPr>
        <w:t>Er is derhalve maximaal één (1)</w:t>
      </w:r>
      <w:r w:rsidRPr="00767CC4">
        <w:rPr>
          <w:rFonts w:cstheme="minorHAnsi"/>
        </w:rPr>
        <w:t xml:space="preserve"> schakel toegestaan: </w:t>
      </w:r>
    </w:p>
    <w:p w14:paraId="4E888345" w14:textId="77777777" w:rsidR="000F58BB" w:rsidRDefault="000F58BB" w:rsidP="000F58BB">
      <w:pPr>
        <w:ind w:left="708"/>
      </w:pPr>
      <w:r w:rsidRPr="00BC176E">
        <w:rPr>
          <w:noProof/>
          <w:lang w:eastAsia="nl-NL"/>
        </w:rPr>
        <w:drawing>
          <wp:inline distT="0" distB="0" distL="0" distR="0" wp14:anchorId="46A50D58" wp14:editId="44FDC91A">
            <wp:extent cx="5760720" cy="17145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0720" cy="1714500"/>
                    </a:xfrm>
                    <a:prstGeom prst="rect">
                      <a:avLst/>
                    </a:prstGeom>
                    <a:noFill/>
                    <a:ln>
                      <a:noFill/>
                    </a:ln>
                  </pic:spPr>
                </pic:pic>
              </a:graphicData>
            </a:graphic>
          </wp:inline>
        </w:drawing>
      </w:r>
    </w:p>
    <w:p w14:paraId="6620C5E1" w14:textId="77777777" w:rsidR="000F58BB" w:rsidRDefault="000F58BB" w:rsidP="000F58BB">
      <w:pPr>
        <w:ind w:left="708"/>
      </w:pPr>
    </w:p>
    <w:p w14:paraId="12544473" w14:textId="77777777" w:rsidR="000F58BB" w:rsidRDefault="000F58BB" w:rsidP="000F58BB">
      <w:pPr>
        <w:rPr>
          <w:lang w:eastAsia="nl-NL"/>
        </w:rPr>
      </w:pPr>
      <w:r>
        <w:rPr>
          <w:lang w:eastAsia="nl-NL"/>
        </w:rPr>
        <w:t>Hierbij gaat het om de volgende twee vormen van dienstverlening:</w:t>
      </w:r>
    </w:p>
    <w:p w14:paraId="224FE110" w14:textId="0D1FF75C" w:rsidR="001E5DA2" w:rsidRPr="001E5DA2" w:rsidRDefault="000F58BB" w:rsidP="005C6B68">
      <w:pPr>
        <w:pStyle w:val="Lijstalinea"/>
        <w:numPr>
          <w:ilvl w:val="0"/>
          <w:numId w:val="55"/>
        </w:numPr>
        <w:rPr>
          <w:rFonts w:asciiTheme="minorHAnsi" w:hAnsiTheme="minorHAnsi" w:cstheme="minorHAnsi"/>
          <w:sz w:val="22"/>
          <w:szCs w:val="22"/>
        </w:rPr>
      </w:pPr>
      <w:r w:rsidRPr="001E5DA2">
        <w:rPr>
          <w:rFonts w:asciiTheme="minorHAnsi" w:hAnsiTheme="minorHAnsi" w:cstheme="minorHAnsi"/>
          <w:sz w:val="22"/>
          <w:szCs w:val="22"/>
          <w:u w:val="single"/>
        </w:rPr>
        <w:t>Brokerfunctie met werving en selectie</w:t>
      </w:r>
      <w:r w:rsidRPr="001E5DA2">
        <w:rPr>
          <w:rFonts w:asciiTheme="minorHAnsi" w:hAnsiTheme="minorHAnsi" w:cstheme="minorHAnsi"/>
          <w:sz w:val="22"/>
          <w:szCs w:val="22"/>
        </w:rPr>
        <w:t xml:space="preserve">: </w:t>
      </w:r>
    </w:p>
    <w:p w14:paraId="45D29EFB" w14:textId="4C38D43B" w:rsidR="000F58BB" w:rsidRDefault="000F58BB" w:rsidP="001E5DA2">
      <w:pPr>
        <w:pStyle w:val="Lijstalinea"/>
        <w:ind w:left="709"/>
        <w:rPr>
          <w:rFonts w:asciiTheme="minorHAnsi" w:hAnsiTheme="minorHAnsi" w:cstheme="minorHAnsi"/>
          <w:sz w:val="22"/>
          <w:szCs w:val="22"/>
        </w:rPr>
      </w:pPr>
      <w:r w:rsidRPr="001E5DA2">
        <w:rPr>
          <w:rFonts w:asciiTheme="minorHAnsi" w:hAnsiTheme="minorHAnsi" w:cstheme="minorHAnsi"/>
          <w:sz w:val="22"/>
          <w:szCs w:val="22"/>
        </w:rPr>
        <w:t xml:space="preserve">De Broker/Detacheerder werft, selecteert voor en biedt passende kandidaten aan in relatie tot de concrete vraag van de VU. De Broker/Detacheerder selecteert per aanvraag de beste kandidaten voor en biedt deze aan de VU. Het voorstellen van kandidaten </w:t>
      </w:r>
      <w:r w:rsidRPr="001E5DA2">
        <w:rPr>
          <w:rFonts w:asciiTheme="minorHAnsi" w:hAnsiTheme="minorHAnsi" w:cstheme="minorHAnsi"/>
          <w:sz w:val="22"/>
          <w:szCs w:val="22"/>
        </w:rPr>
        <w:lastRenderedPageBreak/>
        <w:t xml:space="preserve">gebeurt door middel van een Curriculum Vitae (CV), uurtarief inclusief Fee en uurtarief exclusief fee. Indien de VU besluit een voorgesteld kandidaat daadwerkelijk in te huren, draagt de Detacheerder zorg voor het sluiten van een modelovereenkomst ‘Tussenkomst’ met de </w:t>
      </w:r>
      <w:proofErr w:type="spellStart"/>
      <w:r w:rsidRPr="001E5DA2">
        <w:rPr>
          <w:rFonts w:asciiTheme="minorHAnsi" w:hAnsiTheme="minorHAnsi" w:cstheme="minorHAnsi"/>
          <w:sz w:val="22"/>
          <w:szCs w:val="22"/>
        </w:rPr>
        <w:t>zzp’er</w:t>
      </w:r>
      <w:proofErr w:type="spellEnd"/>
      <w:r w:rsidRPr="001E5DA2">
        <w:rPr>
          <w:rFonts w:asciiTheme="minorHAnsi" w:hAnsiTheme="minorHAnsi" w:cstheme="minorHAnsi"/>
          <w:sz w:val="22"/>
          <w:szCs w:val="22"/>
        </w:rPr>
        <w:t xml:space="preserve"> c.q. detacherings</w:t>
      </w:r>
      <w:r w:rsidRPr="001E5DA2">
        <w:rPr>
          <w:rFonts w:asciiTheme="minorHAnsi" w:hAnsiTheme="minorHAnsi" w:cstheme="minorHAnsi"/>
          <w:sz w:val="22"/>
          <w:szCs w:val="22"/>
        </w:rPr>
        <w:softHyphen/>
        <w:t>overeenkomst met een toeleverancier. Tevens biedt de Broker/Detacheerder administratieve, juridische en fiscale ondersteuning. Een kandidaat is een Zelfstandige Zonder Personeel (</w:t>
      </w:r>
      <w:proofErr w:type="spellStart"/>
      <w:r w:rsidRPr="001E5DA2">
        <w:rPr>
          <w:rFonts w:asciiTheme="minorHAnsi" w:hAnsiTheme="minorHAnsi" w:cstheme="minorHAnsi"/>
          <w:sz w:val="22"/>
          <w:szCs w:val="22"/>
        </w:rPr>
        <w:t>zzp’er</w:t>
      </w:r>
      <w:proofErr w:type="spellEnd"/>
      <w:r w:rsidRPr="001E5DA2">
        <w:rPr>
          <w:rFonts w:asciiTheme="minorHAnsi" w:hAnsiTheme="minorHAnsi" w:cstheme="minorHAnsi"/>
          <w:sz w:val="22"/>
          <w:szCs w:val="22"/>
        </w:rPr>
        <w:t>) of een eigen werknemer van een toeleverancier of de Broker/Detacheerder zelf.</w:t>
      </w:r>
    </w:p>
    <w:p w14:paraId="3B32C95B" w14:textId="77777777" w:rsidR="001E5DA2" w:rsidRPr="001E5DA2" w:rsidRDefault="001E5DA2" w:rsidP="001E5DA2">
      <w:pPr>
        <w:pStyle w:val="Lijstalinea"/>
        <w:ind w:left="0"/>
        <w:rPr>
          <w:rFonts w:asciiTheme="minorHAnsi" w:hAnsiTheme="minorHAnsi" w:cstheme="minorHAnsi"/>
          <w:sz w:val="22"/>
          <w:szCs w:val="22"/>
        </w:rPr>
      </w:pPr>
    </w:p>
    <w:p w14:paraId="05599FD6" w14:textId="17F31001" w:rsidR="001E5DA2" w:rsidRPr="001E5DA2" w:rsidRDefault="000F58BB" w:rsidP="005C6B68">
      <w:pPr>
        <w:pStyle w:val="Lijstalinea"/>
        <w:numPr>
          <w:ilvl w:val="0"/>
          <w:numId w:val="55"/>
        </w:numPr>
        <w:rPr>
          <w:rFonts w:asciiTheme="minorHAnsi" w:hAnsiTheme="minorHAnsi" w:cstheme="minorHAnsi"/>
          <w:sz w:val="22"/>
          <w:szCs w:val="22"/>
        </w:rPr>
      </w:pPr>
      <w:r w:rsidRPr="001E5DA2">
        <w:rPr>
          <w:rFonts w:asciiTheme="minorHAnsi" w:hAnsiTheme="minorHAnsi" w:cstheme="minorHAnsi"/>
          <w:sz w:val="22"/>
          <w:szCs w:val="22"/>
          <w:u w:val="single"/>
        </w:rPr>
        <w:t>Brokerfunctie zonder werving en selectie</w:t>
      </w:r>
      <w:r w:rsidR="001E5DA2" w:rsidRPr="001E5DA2">
        <w:rPr>
          <w:rFonts w:asciiTheme="minorHAnsi" w:hAnsiTheme="minorHAnsi" w:cstheme="minorHAnsi"/>
          <w:sz w:val="22"/>
          <w:szCs w:val="22"/>
        </w:rPr>
        <w:t>:</w:t>
      </w:r>
    </w:p>
    <w:p w14:paraId="3C29EDA8" w14:textId="509D2F16" w:rsidR="000F58BB" w:rsidRDefault="000F58BB" w:rsidP="001E5DA2">
      <w:pPr>
        <w:pStyle w:val="Lijstalinea"/>
        <w:ind w:left="709"/>
        <w:rPr>
          <w:rFonts w:asciiTheme="minorHAnsi" w:hAnsiTheme="minorHAnsi" w:cstheme="minorHAnsi"/>
          <w:sz w:val="22"/>
          <w:szCs w:val="22"/>
        </w:rPr>
      </w:pPr>
      <w:r w:rsidRPr="001E5DA2">
        <w:rPr>
          <w:rFonts w:asciiTheme="minorHAnsi" w:hAnsiTheme="minorHAnsi" w:cstheme="minorHAnsi"/>
          <w:sz w:val="22"/>
          <w:szCs w:val="22"/>
        </w:rPr>
        <w:t>De VU is bekend met een passende kandidaat en neemt de werving en (voor)selectie op zich. De Broker/Detacheerder draagt in dit geval alleen zorg voor de administratieve afhandeling inclusief het binnen zijn vermogen vrijwaren van juridische (o.a. arbeidsrechtelijke) en financiële risico’s.</w:t>
      </w:r>
    </w:p>
    <w:p w14:paraId="39243F80" w14:textId="77777777" w:rsidR="001E5DA2" w:rsidRPr="001E5DA2" w:rsidRDefault="001E5DA2" w:rsidP="001E5DA2">
      <w:pPr>
        <w:pStyle w:val="Lijstalinea"/>
        <w:ind w:left="709"/>
        <w:rPr>
          <w:rFonts w:asciiTheme="minorHAnsi" w:hAnsiTheme="minorHAnsi" w:cstheme="minorHAnsi"/>
          <w:sz w:val="22"/>
          <w:szCs w:val="22"/>
        </w:rPr>
      </w:pPr>
    </w:p>
    <w:p w14:paraId="2F8F2424" w14:textId="77777777" w:rsidR="000F58BB" w:rsidRDefault="000F58BB" w:rsidP="000F58BB">
      <w:pPr>
        <w:rPr>
          <w:lang w:eastAsia="nl-NL"/>
        </w:rPr>
      </w:pPr>
      <w:r>
        <w:rPr>
          <w:lang w:eastAsia="nl-NL"/>
        </w:rPr>
        <w:t>Indien sprake is van een geslaagde match tussen kandidaat en de VU draagt de Broker/Detacheerder zorg voor de inhuuradministratie. Dit betekent dat hij de administratieve, contractuele en financiële afhandeling van de overeenkomsten tussen de VU, de Broker/Detacheerder en de in te zetten kandidaat op zich neemt, inclusief eventuele risico’s voor zover de Broker/Detacheerder deze in de ogen van de VU redelijkerwijs kan dragen. Er komen geen rechtstreekse overeenkomsten tot stand tussen de inleenkracht en de VU, doch deze lopen via de Broker/Detacheerder.</w:t>
      </w:r>
    </w:p>
    <w:p w14:paraId="216A5850" w14:textId="77777777" w:rsidR="000F58BB" w:rsidRDefault="000F58BB" w:rsidP="000F58BB">
      <w:pPr>
        <w:spacing w:after="0"/>
      </w:pPr>
      <w:r>
        <w:rPr>
          <w:lang w:eastAsia="nl-NL"/>
        </w:rPr>
        <w:t>Voor beide vormen van dienstverlening geldt dat Opdrachtnemer kennis dient</w:t>
      </w:r>
      <w:r>
        <w:t xml:space="preserve"> te hebben van de VU</w:t>
      </w:r>
      <w:r w:rsidRPr="00DB1398">
        <w:t xml:space="preserve"> </w:t>
      </w:r>
      <w:r>
        <w:t>(</w:t>
      </w:r>
      <w:r w:rsidRPr="00DB1398">
        <w:t>cultuur, huisregels, werkzaamheden, ontwikkelingen, etc.</w:t>
      </w:r>
      <w:r>
        <w:t xml:space="preserve">), de kwaliteit van de dienstverlening dient te bewaken en de administratie verzorgt.  </w:t>
      </w:r>
    </w:p>
    <w:p w14:paraId="07CAC9BC" w14:textId="77777777" w:rsidR="000F58BB" w:rsidRDefault="000F58BB" w:rsidP="000F58BB">
      <w:pPr>
        <w:spacing w:after="0"/>
      </w:pPr>
    </w:p>
    <w:p w14:paraId="09A9EE84" w14:textId="77777777" w:rsidR="000F58BB" w:rsidRPr="00DD3630" w:rsidRDefault="000F58BB" w:rsidP="000F58BB">
      <w:pPr>
        <w:pStyle w:val="Lijstalinea"/>
        <w:ind w:left="0"/>
        <w:contextualSpacing w:val="0"/>
        <w:rPr>
          <w:rFonts w:asciiTheme="minorHAnsi" w:hAnsiTheme="minorHAnsi" w:cstheme="minorHAnsi"/>
          <w:sz w:val="22"/>
          <w:szCs w:val="22"/>
          <w:u w:val="single"/>
        </w:rPr>
      </w:pPr>
      <w:r w:rsidRPr="00DD3630">
        <w:rPr>
          <w:rFonts w:asciiTheme="minorHAnsi" w:hAnsiTheme="minorHAnsi" w:cstheme="minorHAnsi"/>
          <w:sz w:val="22"/>
          <w:szCs w:val="22"/>
          <w:u w:val="single"/>
        </w:rPr>
        <w:t>Administratieve afhandeling</w:t>
      </w:r>
    </w:p>
    <w:p w14:paraId="573000CA" w14:textId="77777777" w:rsidR="000F58BB" w:rsidRPr="00E9766B" w:rsidRDefault="000F58BB" w:rsidP="000F58BB">
      <w:pPr>
        <w:spacing w:after="0" w:line="300" w:lineRule="exact"/>
        <w:rPr>
          <w:lang w:eastAsia="nl-NL"/>
        </w:rPr>
      </w:pPr>
      <w:r w:rsidRPr="00E9766B">
        <w:rPr>
          <w:lang w:eastAsia="nl-NL"/>
        </w:rPr>
        <w:t>Het verzorgen van de administratie door de Broker</w:t>
      </w:r>
      <w:r>
        <w:rPr>
          <w:lang w:eastAsia="nl-NL"/>
        </w:rPr>
        <w:t>/Detacheerder</w:t>
      </w:r>
      <w:r w:rsidRPr="00E9766B">
        <w:rPr>
          <w:lang w:eastAsia="nl-NL"/>
        </w:rPr>
        <w:t xml:space="preserve"> bestaat in ieder geval uit:</w:t>
      </w:r>
    </w:p>
    <w:p w14:paraId="679B201E" w14:textId="77777777" w:rsidR="000F58BB" w:rsidRPr="00E9766B" w:rsidRDefault="000F58BB" w:rsidP="000F58BB">
      <w:pPr>
        <w:pStyle w:val="Lijstalinea"/>
        <w:ind w:left="0"/>
        <w:contextualSpacing w:val="0"/>
        <w:rPr>
          <w:rFonts w:cstheme="minorHAnsi"/>
        </w:rPr>
      </w:pPr>
    </w:p>
    <w:p w14:paraId="452C1DD4" w14:textId="04257C46" w:rsidR="000F58BB" w:rsidRPr="00DD3630" w:rsidRDefault="00DD3630" w:rsidP="005C6B68">
      <w:pPr>
        <w:pStyle w:val="Lijstalinea"/>
        <w:numPr>
          <w:ilvl w:val="0"/>
          <w:numId w:val="37"/>
        </w:numPr>
        <w:contextualSpacing w:val="0"/>
        <w:rPr>
          <w:rFonts w:asciiTheme="minorHAnsi" w:hAnsiTheme="minorHAnsi" w:cstheme="minorHAnsi"/>
          <w:sz w:val="22"/>
          <w:szCs w:val="22"/>
        </w:rPr>
      </w:pPr>
      <w:r>
        <w:rPr>
          <w:rFonts w:asciiTheme="minorHAnsi" w:hAnsiTheme="minorHAnsi" w:cstheme="minorHAnsi"/>
          <w:sz w:val="22"/>
          <w:szCs w:val="22"/>
        </w:rPr>
        <w:t>v</w:t>
      </w:r>
      <w:r w:rsidR="000F58BB" w:rsidRPr="00DD3630">
        <w:rPr>
          <w:rFonts w:asciiTheme="minorHAnsi" w:hAnsiTheme="minorHAnsi" w:cstheme="minorHAnsi"/>
          <w:sz w:val="22"/>
          <w:szCs w:val="22"/>
        </w:rPr>
        <w:t>errichten van de identiteitscontrole en de controle op het gerechtigd zijn tot het verrichten van arbeid in Nederland.</w:t>
      </w:r>
    </w:p>
    <w:p w14:paraId="48811C51" w14:textId="552928A1" w:rsidR="000F58BB" w:rsidRPr="00DD3630" w:rsidRDefault="00DD3630" w:rsidP="005C6B68">
      <w:pPr>
        <w:pStyle w:val="Lijstalinea"/>
        <w:numPr>
          <w:ilvl w:val="0"/>
          <w:numId w:val="37"/>
        </w:numPr>
        <w:contextualSpacing w:val="0"/>
        <w:rPr>
          <w:rFonts w:asciiTheme="minorHAnsi" w:hAnsiTheme="minorHAnsi" w:cstheme="minorHAnsi"/>
          <w:sz w:val="22"/>
          <w:szCs w:val="22"/>
        </w:rPr>
      </w:pPr>
      <w:r>
        <w:rPr>
          <w:rFonts w:asciiTheme="minorHAnsi" w:hAnsiTheme="minorHAnsi" w:cstheme="minorHAnsi"/>
          <w:sz w:val="22"/>
          <w:szCs w:val="22"/>
        </w:rPr>
        <w:t>f</w:t>
      </w:r>
      <w:r w:rsidR="000F58BB" w:rsidRPr="00DD3630">
        <w:rPr>
          <w:rFonts w:asciiTheme="minorHAnsi" w:hAnsiTheme="minorHAnsi" w:cstheme="minorHAnsi"/>
          <w:sz w:val="22"/>
          <w:szCs w:val="22"/>
        </w:rPr>
        <w:t>inanciële administratie.</w:t>
      </w:r>
    </w:p>
    <w:p w14:paraId="1C282226" w14:textId="471C106C" w:rsidR="000F58BB" w:rsidRPr="00DD3630" w:rsidRDefault="00DD3630" w:rsidP="005C6B68">
      <w:pPr>
        <w:pStyle w:val="Lijstalinea"/>
        <w:numPr>
          <w:ilvl w:val="0"/>
          <w:numId w:val="37"/>
        </w:numPr>
        <w:contextualSpacing w:val="0"/>
        <w:rPr>
          <w:rFonts w:asciiTheme="minorHAnsi" w:hAnsiTheme="minorHAnsi" w:cstheme="minorHAnsi"/>
          <w:sz w:val="22"/>
          <w:szCs w:val="22"/>
        </w:rPr>
      </w:pPr>
      <w:r>
        <w:rPr>
          <w:rFonts w:asciiTheme="minorHAnsi" w:hAnsiTheme="minorHAnsi" w:cstheme="minorHAnsi"/>
          <w:sz w:val="22"/>
          <w:szCs w:val="22"/>
        </w:rPr>
        <w:t>a</w:t>
      </w:r>
      <w:r w:rsidR="000F58BB" w:rsidRPr="00DD3630">
        <w:rPr>
          <w:rFonts w:asciiTheme="minorHAnsi" w:hAnsiTheme="minorHAnsi" w:cstheme="minorHAnsi"/>
          <w:sz w:val="22"/>
          <w:szCs w:val="22"/>
        </w:rPr>
        <w:t>dministratie van verplichte (voor de fiscus en arbeidsinspectie) persoonlijke en financiële gegevens.</w:t>
      </w:r>
    </w:p>
    <w:p w14:paraId="4AB2D3A9" w14:textId="52FCA8D0" w:rsidR="000F58BB" w:rsidRPr="00DD3630" w:rsidRDefault="00DD3630" w:rsidP="005C6B68">
      <w:pPr>
        <w:pStyle w:val="Lijstalinea"/>
        <w:numPr>
          <w:ilvl w:val="0"/>
          <w:numId w:val="37"/>
        </w:numPr>
        <w:contextualSpacing w:val="0"/>
        <w:rPr>
          <w:rFonts w:asciiTheme="minorHAnsi" w:hAnsiTheme="minorHAnsi" w:cstheme="minorHAnsi"/>
          <w:sz w:val="22"/>
          <w:szCs w:val="22"/>
        </w:rPr>
      </w:pPr>
      <w:r>
        <w:rPr>
          <w:rFonts w:asciiTheme="minorHAnsi" w:hAnsiTheme="minorHAnsi" w:cstheme="minorHAnsi"/>
          <w:sz w:val="22"/>
          <w:szCs w:val="22"/>
        </w:rPr>
        <w:t>r</w:t>
      </w:r>
      <w:r w:rsidR="000F58BB" w:rsidRPr="00DD3630">
        <w:rPr>
          <w:rFonts w:asciiTheme="minorHAnsi" w:hAnsiTheme="minorHAnsi" w:cstheme="minorHAnsi"/>
          <w:sz w:val="22"/>
          <w:szCs w:val="22"/>
        </w:rPr>
        <w:t xml:space="preserve">egistreren wat de uitkomst is van de periodieke ondernemerscheck. </w:t>
      </w:r>
    </w:p>
    <w:p w14:paraId="496EDBA7" w14:textId="6A5ABB53" w:rsidR="000F58BB" w:rsidRPr="00DD3630" w:rsidRDefault="00DD3630" w:rsidP="005C6B68">
      <w:pPr>
        <w:pStyle w:val="Lijstalinea"/>
        <w:numPr>
          <w:ilvl w:val="0"/>
          <w:numId w:val="37"/>
        </w:numPr>
        <w:contextualSpacing w:val="0"/>
        <w:rPr>
          <w:rFonts w:asciiTheme="minorHAnsi" w:hAnsiTheme="minorHAnsi" w:cstheme="minorHAnsi"/>
          <w:sz w:val="22"/>
          <w:szCs w:val="22"/>
        </w:rPr>
      </w:pPr>
      <w:r>
        <w:rPr>
          <w:rFonts w:asciiTheme="minorHAnsi" w:hAnsiTheme="minorHAnsi" w:cstheme="minorHAnsi"/>
          <w:sz w:val="22"/>
          <w:szCs w:val="22"/>
        </w:rPr>
        <w:t>v</w:t>
      </w:r>
      <w:r w:rsidR="000F58BB" w:rsidRPr="00DD3630">
        <w:rPr>
          <w:rFonts w:asciiTheme="minorHAnsi" w:hAnsiTheme="minorHAnsi" w:cstheme="minorHAnsi"/>
          <w:sz w:val="22"/>
          <w:szCs w:val="22"/>
        </w:rPr>
        <w:t>astleggen overeenkomsten van opdracht met Communicatie en Marketing professional c.q. detacheringsovereenkomsten met uitlener.</w:t>
      </w:r>
    </w:p>
    <w:p w14:paraId="3CED66AA" w14:textId="77777777" w:rsidR="000F58BB" w:rsidRPr="00DD3630" w:rsidRDefault="000F58BB" w:rsidP="005C6B68">
      <w:pPr>
        <w:pStyle w:val="Lijstalinea"/>
        <w:numPr>
          <w:ilvl w:val="0"/>
          <w:numId w:val="37"/>
        </w:numPr>
        <w:spacing w:line="300" w:lineRule="exact"/>
        <w:rPr>
          <w:rFonts w:asciiTheme="minorHAnsi" w:hAnsiTheme="minorHAnsi" w:cstheme="minorHAnsi"/>
          <w:sz w:val="22"/>
          <w:szCs w:val="22"/>
        </w:rPr>
      </w:pPr>
      <w:r w:rsidRPr="00DD3630">
        <w:rPr>
          <w:rFonts w:asciiTheme="minorHAnsi" w:hAnsiTheme="minorHAnsi" w:cstheme="minorHAnsi"/>
          <w:sz w:val="22"/>
          <w:szCs w:val="22"/>
        </w:rPr>
        <w:t>zorgdragen voor een adequate aansprakelijkheidsverzekering;</w:t>
      </w:r>
    </w:p>
    <w:p w14:paraId="7A886F28" w14:textId="77777777" w:rsidR="000F58BB" w:rsidRPr="00DD3630" w:rsidRDefault="000F58BB" w:rsidP="005C6B68">
      <w:pPr>
        <w:pStyle w:val="Lijstalinea"/>
        <w:numPr>
          <w:ilvl w:val="0"/>
          <w:numId w:val="37"/>
        </w:numPr>
        <w:spacing w:line="300" w:lineRule="exact"/>
        <w:rPr>
          <w:rFonts w:asciiTheme="minorHAnsi" w:hAnsiTheme="minorHAnsi" w:cstheme="minorHAnsi"/>
          <w:sz w:val="22"/>
          <w:szCs w:val="22"/>
        </w:rPr>
      </w:pPr>
      <w:r w:rsidRPr="00DD3630">
        <w:rPr>
          <w:rFonts w:asciiTheme="minorHAnsi" w:hAnsiTheme="minorHAnsi" w:cstheme="minorHAnsi"/>
          <w:sz w:val="22"/>
          <w:szCs w:val="22"/>
        </w:rPr>
        <w:t>zorgdragen voor de gewenste en correcte facturatie en</w:t>
      </w:r>
    </w:p>
    <w:p w14:paraId="5F1D44D8" w14:textId="77777777" w:rsidR="000F58BB" w:rsidRPr="00DD3630" w:rsidRDefault="000F58BB" w:rsidP="005C6B68">
      <w:pPr>
        <w:pStyle w:val="Lijstalinea"/>
        <w:numPr>
          <w:ilvl w:val="0"/>
          <w:numId w:val="37"/>
        </w:numPr>
        <w:spacing w:line="300" w:lineRule="exact"/>
        <w:rPr>
          <w:rFonts w:asciiTheme="minorHAnsi" w:hAnsiTheme="minorHAnsi" w:cstheme="minorHAnsi"/>
          <w:sz w:val="22"/>
          <w:szCs w:val="22"/>
        </w:rPr>
      </w:pPr>
      <w:r w:rsidRPr="00DD3630">
        <w:rPr>
          <w:rFonts w:asciiTheme="minorHAnsi" w:hAnsiTheme="minorHAnsi" w:cstheme="minorHAnsi"/>
          <w:sz w:val="22"/>
          <w:szCs w:val="22"/>
        </w:rPr>
        <w:t>het kosteloos per kwartaal, aanleveren van managementrapportage over de geleverde diensten.</w:t>
      </w:r>
    </w:p>
    <w:p w14:paraId="00E7014B" w14:textId="77777777" w:rsidR="000F58BB" w:rsidRPr="00DD3630" w:rsidRDefault="000F58BB" w:rsidP="005C6B68">
      <w:pPr>
        <w:pStyle w:val="Lijstalinea"/>
        <w:numPr>
          <w:ilvl w:val="0"/>
          <w:numId w:val="37"/>
        </w:numPr>
        <w:spacing w:line="300" w:lineRule="exact"/>
        <w:rPr>
          <w:rFonts w:asciiTheme="minorHAnsi" w:hAnsiTheme="minorHAnsi" w:cstheme="minorHAnsi"/>
          <w:sz w:val="22"/>
          <w:szCs w:val="22"/>
        </w:rPr>
      </w:pPr>
      <w:r w:rsidRPr="00DD3630">
        <w:rPr>
          <w:rFonts w:asciiTheme="minorHAnsi" w:hAnsiTheme="minorHAnsi" w:cstheme="minorHAnsi"/>
          <w:sz w:val="22"/>
          <w:szCs w:val="22"/>
        </w:rPr>
        <w:t>in het gehele proces ervoor zorgen dat de verwerking van persoonsgegevens in overeenstemming is met de toepasselijke wetgeving met betrekking tot de verwerking van persoonsgegevens, waaronder de Algemene verordening gegevensbescherming (AVG) en de Uitvoeringswet Algemene verordening gegevensbescherming (UAVG)</w:t>
      </w:r>
    </w:p>
    <w:p w14:paraId="39294029" w14:textId="77777777" w:rsidR="000F58BB" w:rsidRPr="00E9766B" w:rsidRDefault="000F58BB" w:rsidP="000F58BB">
      <w:pPr>
        <w:spacing w:after="0" w:line="300" w:lineRule="exact"/>
        <w:rPr>
          <w:lang w:eastAsia="nl-NL"/>
        </w:rPr>
      </w:pPr>
    </w:p>
    <w:p w14:paraId="7E8F3B49" w14:textId="77777777" w:rsidR="000F58BB" w:rsidRPr="00E9766B" w:rsidRDefault="000F58BB" w:rsidP="000F58BB">
      <w:pPr>
        <w:spacing w:after="0" w:line="300" w:lineRule="exact"/>
        <w:rPr>
          <w:lang w:eastAsia="nl-NL"/>
        </w:rPr>
      </w:pPr>
      <w:r w:rsidRPr="00E9766B">
        <w:rPr>
          <w:lang w:eastAsia="nl-NL"/>
        </w:rPr>
        <w:t xml:space="preserve">De </w:t>
      </w:r>
      <w:r>
        <w:rPr>
          <w:lang w:eastAsia="nl-NL"/>
        </w:rPr>
        <w:t>B</w:t>
      </w:r>
      <w:r w:rsidRPr="00E9766B">
        <w:rPr>
          <w:lang w:eastAsia="nl-NL"/>
        </w:rPr>
        <w:t>roker</w:t>
      </w:r>
      <w:r>
        <w:rPr>
          <w:lang w:eastAsia="nl-NL"/>
        </w:rPr>
        <w:t>/Detacheerder</w:t>
      </w:r>
      <w:r w:rsidRPr="00E9766B">
        <w:rPr>
          <w:lang w:eastAsia="nl-NL"/>
        </w:rPr>
        <w:t xml:space="preserve"> brengt geen kosten in rekening bij de </w:t>
      </w:r>
      <w:proofErr w:type="spellStart"/>
      <w:r w:rsidRPr="00E9766B">
        <w:rPr>
          <w:lang w:eastAsia="nl-NL"/>
        </w:rPr>
        <w:t>zzp’ers</w:t>
      </w:r>
      <w:proofErr w:type="spellEnd"/>
      <w:r w:rsidRPr="00E9766B">
        <w:rPr>
          <w:lang w:eastAsia="nl-NL"/>
        </w:rPr>
        <w:t xml:space="preserve"> en/ of toeleveranciers voor de dienstverlening die de </w:t>
      </w:r>
      <w:r>
        <w:rPr>
          <w:lang w:eastAsia="nl-NL"/>
        </w:rPr>
        <w:t>B</w:t>
      </w:r>
      <w:r w:rsidRPr="00E9766B">
        <w:rPr>
          <w:lang w:eastAsia="nl-NL"/>
        </w:rPr>
        <w:t>roker</w:t>
      </w:r>
      <w:r>
        <w:rPr>
          <w:lang w:eastAsia="nl-NL"/>
        </w:rPr>
        <w:t>/Detacheerder</w:t>
      </w:r>
      <w:r w:rsidRPr="00E9766B">
        <w:rPr>
          <w:lang w:eastAsia="nl-NL"/>
        </w:rPr>
        <w:t xml:space="preserve"> levert aan de VU. Ook sluit de </w:t>
      </w:r>
      <w:r>
        <w:rPr>
          <w:lang w:eastAsia="nl-NL"/>
        </w:rPr>
        <w:t>B</w:t>
      </w:r>
      <w:r w:rsidRPr="00E9766B">
        <w:rPr>
          <w:lang w:eastAsia="nl-NL"/>
        </w:rPr>
        <w:t>roker</w:t>
      </w:r>
      <w:r>
        <w:rPr>
          <w:lang w:eastAsia="nl-NL"/>
        </w:rPr>
        <w:t>/Detacheerder</w:t>
      </w:r>
      <w:r w:rsidRPr="00E9766B">
        <w:rPr>
          <w:lang w:eastAsia="nl-NL"/>
        </w:rPr>
        <w:t xml:space="preserve"> geen relatiebeding met de betreffende </w:t>
      </w:r>
      <w:proofErr w:type="spellStart"/>
      <w:r w:rsidRPr="00E9766B">
        <w:rPr>
          <w:lang w:eastAsia="nl-NL"/>
        </w:rPr>
        <w:t>zzp’ers</w:t>
      </w:r>
      <w:proofErr w:type="spellEnd"/>
      <w:r w:rsidRPr="00E9766B">
        <w:rPr>
          <w:lang w:eastAsia="nl-NL"/>
        </w:rPr>
        <w:t xml:space="preserve"> en/ of toeleveranciers. </w:t>
      </w:r>
    </w:p>
    <w:p w14:paraId="57E25561" w14:textId="77777777" w:rsidR="000F58BB" w:rsidRPr="00E9766B" w:rsidRDefault="000F58BB" w:rsidP="000F58BB">
      <w:pPr>
        <w:spacing w:after="0" w:line="300" w:lineRule="exact"/>
        <w:rPr>
          <w:lang w:eastAsia="nl-NL"/>
        </w:rPr>
      </w:pPr>
    </w:p>
    <w:p w14:paraId="20FFD020" w14:textId="5D2B8590" w:rsidR="000F58BB" w:rsidRDefault="000F58BB" w:rsidP="000F58BB">
      <w:pPr>
        <w:rPr>
          <w:b/>
          <w:bCs/>
          <w:szCs w:val="16"/>
        </w:rPr>
      </w:pPr>
      <w:r w:rsidRPr="00E9766B">
        <w:t>Wederpartij gaat akkoord dat het in te lenen personeel zich conformeert aan de huis</w:t>
      </w:r>
      <w:r w:rsidR="007F4613">
        <w:t>- en gedrags</w:t>
      </w:r>
      <w:r w:rsidRPr="00E9766B">
        <w:t>regels van de Opdrachtgever.</w:t>
      </w:r>
      <w:r w:rsidRPr="00E9766B">
        <w:rPr>
          <w:szCs w:val="16"/>
        </w:rPr>
        <w:t xml:space="preserve"> Opdrachtnemer verklaart dat indien ingehuurd personeel via Wederpartij zich schuldig maakt aan enig vergrijp in strijd met de huis</w:t>
      </w:r>
      <w:r w:rsidR="007F4613">
        <w:rPr>
          <w:szCs w:val="16"/>
        </w:rPr>
        <w:t>- en gedrags</w:t>
      </w:r>
      <w:r w:rsidRPr="00E9766B">
        <w:rPr>
          <w:szCs w:val="16"/>
        </w:rPr>
        <w:t>regels / instructies, de goede gewoonten en zeden, de Wederpartij het bewuste personeel per direct terugtrekt en desgevraagd voor gelijkwaardige vervanging zorgt. Huis</w:t>
      </w:r>
      <w:r w:rsidR="007F4613">
        <w:rPr>
          <w:szCs w:val="16"/>
        </w:rPr>
        <w:t>- en gedrags</w:t>
      </w:r>
      <w:r w:rsidRPr="00E9766B">
        <w:rPr>
          <w:szCs w:val="16"/>
        </w:rPr>
        <w:t xml:space="preserve">regels zijn toegevoegd in </w:t>
      </w:r>
      <w:r w:rsidR="00342336">
        <w:rPr>
          <w:szCs w:val="16"/>
        </w:rPr>
        <w:t>Bijlage 4.</w:t>
      </w:r>
      <w:bookmarkStart w:id="90" w:name="_Toc3372122"/>
    </w:p>
    <w:p w14:paraId="10E01B04" w14:textId="6710999A" w:rsidR="000F58BB" w:rsidRPr="00DD3630" w:rsidRDefault="001E5DA2" w:rsidP="001E5DA2">
      <w:pPr>
        <w:pStyle w:val="Kop2"/>
        <w:numPr>
          <w:ilvl w:val="0"/>
          <w:numId w:val="0"/>
        </w:numPr>
        <w:ind w:left="1065" w:hanging="705"/>
      </w:pPr>
      <w:bookmarkStart w:id="91" w:name="_Toc71019927"/>
      <w:r>
        <w:t>4.4</w:t>
      </w:r>
      <w:r>
        <w:tab/>
      </w:r>
      <w:r w:rsidR="000F58BB">
        <w:t>Digitaal Bestelsysteem</w:t>
      </w:r>
      <w:bookmarkEnd w:id="90"/>
      <w:bookmarkEnd w:id="91"/>
    </w:p>
    <w:p w14:paraId="45085EE7" w14:textId="1B40BAF5" w:rsidR="000F58BB" w:rsidRDefault="000F58BB" w:rsidP="000F58BB">
      <w:pPr>
        <w:pStyle w:val="Bodytekst"/>
      </w:pPr>
      <w:r>
        <w:t xml:space="preserve">De VU maakt gebruik van een bestelsysteem voor al haar bestellingen. Het bestelsysteem bestaat uit verschillende SAP modules.  </w:t>
      </w:r>
    </w:p>
    <w:p w14:paraId="0D7AFFEC" w14:textId="77777777" w:rsidR="00767A2A" w:rsidRDefault="00767A2A" w:rsidP="000F58BB">
      <w:pPr>
        <w:pStyle w:val="Bodytekst"/>
      </w:pPr>
    </w:p>
    <w:p w14:paraId="0B79E810" w14:textId="7F235209" w:rsidR="000F58BB" w:rsidRDefault="000F58BB" w:rsidP="000F58BB">
      <w:pPr>
        <w:pStyle w:val="Bodytekst"/>
      </w:pPr>
      <w:r>
        <w:t xml:space="preserve">De VU stelt als minimum eis aan leverancier(s) dat zij hun diensten aanbieden via het bestelsysteem van de VU. </w:t>
      </w:r>
      <w:bookmarkStart w:id="92" w:name="_Toc3372123"/>
    </w:p>
    <w:p w14:paraId="5EC8627C" w14:textId="59D28AC5" w:rsidR="000F58BB" w:rsidRPr="00767A2A" w:rsidRDefault="001E5DA2" w:rsidP="001E5DA2">
      <w:pPr>
        <w:pStyle w:val="Kop2"/>
        <w:numPr>
          <w:ilvl w:val="0"/>
          <w:numId w:val="0"/>
        </w:numPr>
        <w:ind w:left="1065" w:hanging="705"/>
      </w:pPr>
      <w:bookmarkStart w:id="93" w:name="_Toc71019928"/>
      <w:r>
        <w:t>4.5</w:t>
      </w:r>
      <w:r>
        <w:tab/>
      </w:r>
      <w:r w:rsidR="000F58BB" w:rsidRPr="00CB2108">
        <w:t>Werkwijze</w:t>
      </w:r>
      <w:bookmarkEnd w:id="92"/>
      <w:bookmarkEnd w:id="93"/>
    </w:p>
    <w:p w14:paraId="4877237C" w14:textId="77777777" w:rsidR="000F58BB" w:rsidRDefault="000F58BB" w:rsidP="000F58BB">
      <w:pPr>
        <w:spacing w:line="300" w:lineRule="exact"/>
        <w:rPr>
          <w:rFonts w:cs="Lucida Sans Unicode"/>
        </w:rPr>
      </w:pPr>
      <w:r w:rsidRPr="00B9399E">
        <w:rPr>
          <w:rFonts w:cs="Lucida Sans Unicode"/>
        </w:rPr>
        <w:t xml:space="preserve">Nadat een Raamovereenkomst is gesloten met </w:t>
      </w:r>
      <w:r>
        <w:rPr>
          <w:rFonts w:cs="Lucida Sans Unicode"/>
        </w:rPr>
        <w:t>Broker/Detacheerder</w:t>
      </w:r>
      <w:r w:rsidRPr="00B9399E">
        <w:rPr>
          <w:rFonts w:cs="Lucida Sans Unicode"/>
        </w:rPr>
        <w:t xml:space="preserve"> </w:t>
      </w:r>
      <w:r>
        <w:rPr>
          <w:rFonts w:cs="Lucida Sans Unicode"/>
        </w:rPr>
        <w:t>kan de Coördinator Inhuur van de Dienst Communicatie &amp; Marketing aanvragen voor tijdelijk Communicatie &amp; Marketing-personeel uitzetten</w:t>
      </w:r>
      <w:r w:rsidRPr="00B9399E">
        <w:rPr>
          <w:rFonts w:cs="Lucida Sans Unicode"/>
        </w:rPr>
        <w:t xml:space="preserve">. </w:t>
      </w:r>
      <w:r>
        <w:rPr>
          <w:rFonts w:cs="Lucida Sans Unicode"/>
        </w:rPr>
        <w:t xml:space="preserve">De Coördinator Inhuur </w:t>
      </w:r>
      <w:r w:rsidRPr="00B9399E">
        <w:rPr>
          <w:rFonts w:cs="Lucida Sans Unicode"/>
        </w:rPr>
        <w:t xml:space="preserve">is hiermee </w:t>
      </w:r>
      <w:r>
        <w:rPr>
          <w:rFonts w:cs="Lucida Sans Unicode"/>
        </w:rPr>
        <w:t>het</w:t>
      </w:r>
      <w:r w:rsidRPr="00B9399E">
        <w:rPr>
          <w:rFonts w:cs="Lucida Sans Unicode"/>
        </w:rPr>
        <w:t xml:space="preserve"> enige en centrale aanspreekpunt waar interne opdrachtgevers hun aanvragen voor </w:t>
      </w:r>
      <w:r>
        <w:rPr>
          <w:rFonts w:cs="Lucida Sans Unicode"/>
        </w:rPr>
        <w:t>Communicatie &amp; Marketing-</w:t>
      </w:r>
      <w:r w:rsidRPr="00B9399E">
        <w:rPr>
          <w:rFonts w:cs="Lucida Sans Unicode"/>
        </w:rPr>
        <w:t xml:space="preserve">personeel uitzetten. </w:t>
      </w:r>
      <w:r>
        <w:rPr>
          <w:rFonts w:cs="Lucida Sans Unicode"/>
        </w:rPr>
        <w:t>Hij</w:t>
      </w:r>
      <w:r w:rsidRPr="00B9399E">
        <w:rPr>
          <w:rFonts w:cs="Lucida Sans Unicode"/>
        </w:rPr>
        <w:t xml:space="preserve"> is het eerste en centrale aanspreekpunt voor leveranciers en verantwoordelijk voor het uitzetten van de aanvragen bij de juiste partijen, het onderhouden van contacten aangaande aanvragen en het monitoren van contractuele afspraken.</w:t>
      </w:r>
      <w:bookmarkStart w:id="94" w:name="_Toc3372124"/>
    </w:p>
    <w:p w14:paraId="1D99303A" w14:textId="6B63D830" w:rsidR="000F58BB" w:rsidRPr="00767A2A" w:rsidRDefault="000F58BB" w:rsidP="00767A2A">
      <w:pPr>
        <w:pStyle w:val="Kop2"/>
        <w:numPr>
          <w:ilvl w:val="0"/>
          <w:numId w:val="0"/>
        </w:numPr>
        <w:ind w:left="1065" w:hanging="705"/>
      </w:pPr>
      <w:bookmarkStart w:id="95" w:name="_Toc71019929"/>
      <w:r w:rsidRPr="00767A2A">
        <w:t>4.5.1</w:t>
      </w:r>
      <w:r w:rsidR="00767A2A">
        <w:tab/>
      </w:r>
      <w:r w:rsidRPr="00767A2A">
        <w:t xml:space="preserve"> </w:t>
      </w:r>
      <w:r>
        <w:t>Nadere Offerte Aanvraag (NOA)</w:t>
      </w:r>
      <w:bookmarkEnd w:id="94"/>
      <w:bookmarkEnd w:id="95"/>
    </w:p>
    <w:p w14:paraId="18DBF54B" w14:textId="2E839DD0" w:rsidR="000F58BB" w:rsidRPr="00781E08" w:rsidRDefault="000F58BB" w:rsidP="00781E08">
      <w:pPr>
        <w:pStyle w:val="Bodytekst"/>
      </w:pPr>
      <w:r w:rsidRPr="00781E08">
        <w:t>Op het moment dat de VU personele capaciteit wil inhuren, zal de</w:t>
      </w:r>
      <w:r w:rsidR="00781E08" w:rsidRPr="00781E08">
        <w:t xml:space="preserve"> Broker/Detacheerder per e-mail</w:t>
      </w:r>
      <w:r w:rsidR="00781E08">
        <w:t xml:space="preserve"> </w:t>
      </w:r>
      <w:r w:rsidRPr="00781E08">
        <w:t>uitgenodigd worden voor het uitbrengen van een Offerte. In deze uitnodiging (Offerteaanvraag) vermeldt de VU het gewenste functieprofiel, dan wel een duidelijke taakomschrijving. Tevens wordt de gewenste startdatum opgenomen en een indicatie van de gewenste totale termijn van de opdracht.</w:t>
      </w:r>
    </w:p>
    <w:p w14:paraId="495DF804" w14:textId="77777777" w:rsidR="000F58BB" w:rsidRPr="00781E08" w:rsidRDefault="000F58BB" w:rsidP="00781E08">
      <w:pPr>
        <w:pStyle w:val="Bodytekst"/>
      </w:pPr>
      <w:r w:rsidRPr="00781E08">
        <w:t>Ook een indicatie van het aantal uur per week dat de betreffende kandidaat nodig is zal worden opgenomen.</w:t>
      </w:r>
    </w:p>
    <w:p w14:paraId="35008D04" w14:textId="77777777" w:rsidR="000F58BB" w:rsidRPr="00781E08" w:rsidRDefault="000F58BB" w:rsidP="00781E08">
      <w:pPr>
        <w:pStyle w:val="Bodytekst"/>
      </w:pPr>
      <w:r w:rsidRPr="00781E08">
        <w:t>In zijn Offerte dient de Broker/Detacheerder ofwel Zelfstandige Zonder Personeel (</w:t>
      </w:r>
      <w:proofErr w:type="spellStart"/>
      <w:r w:rsidRPr="00781E08">
        <w:t>zzp’er</w:t>
      </w:r>
      <w:proofErr w:type="spellEnd"/>
      <w:r w:rsidRPr="00781E08">
        <w:t xml:space="preserve">) dan wel personeel van een derde of eigen personeel van de Broker/Detacheerder aan te bieden. In het geval van een </w:t>
      </w:r>
      <w:proofErr w:type="spellStart"/>
      <w:r w:rsidRPr="00781E08">
        <w:t>zzp’er</w:t>
      </w:r>
      <w:proofErr w:type="spellEnd"/>
      <w:r w:rsidRPr="00781E08">
        <w:t xml:space="preserve"> dient een relevante Modelovereenkomst voor </w:t>
      </w:r>
      <w:proofErr w:type="spellStart"/>
      <w:r w:rsidRPr="00781E08">
        <w:t>zzp’ers</w:t>
      </w:r>
      <w:proofErr w:type="spellEnd"/>
      <w:r w:rsidRPr="00781E08">
        <w:t xml:space="preserve"> te worden bijgevoegd.</w:t>
      </w:r>
    </w:p>
    <w:p w14:paraId="712EAAF1" w14:textId="77777777" w:rsidR="000F58BB" w:rsidRPr="001E5DA2" w:rsidRDefault="000F58BB" w:rsidP="00781E08">
      <w:pPr>
        <w:pStyle w:val="Bodytekst"/>
      </w:pPr>
      <w:r w:rsidRPr="001E5DA2">
        <w:t>De Broker/Detacheerder dient maximaal vijf kandidaten aan te bieden.</w:t>
      </w:r>
    </w:p>
    <w:p w14:paraId="2660CD3F" w14:textId="6F80A604" w:rsidR="000F58BB" w:rsidRPr="001E5DA2" w:rsidRDefault="000F58BB" w:rsidP="00781E08">
      <w:pPr>
        <w:pStyle w:val="Bodytekst"/>
      </w:pPr>
      <w:r w:rsidRPr="001E5DA2">
        <w:lastRenderedPageBreak/>
        <w:t xml:space="preserve">De Offerte dient binnen de in de Offerteaanvraag gestelde termijn te worden ingediend bij de VU. Doorgaans vindt de beoordeling van de Offerte en het interview plaats </w:t>
      </w:r>
      <w:r w:rsidR="00493477" w:rsidRPr="001E5DA2">
        <w:t xml:space="preserve"> door </w:t>
      </w:r>
      <w:r w:rsidRPr="001E5DA2">
        <w:t xml:space="preserve">de Coördinator Inhuur alsmede de inhurend manager. </w:t>
      </w:r>
    </w:p>
    <w:p w14:paraId="6AAEC0BA" w14:textId="7DA3EB60" w:rsidR="000F58BB" w:rsidRDefault="000F58BB" w:rsidP="00781E08">
      <w:pPr>
        <w:pStyle w:val="Bodytekst"/>
      </w:pPr>
      <w:r w:rsidRPr="001E5DA2">
        <w:t>In de Offerteaanvraag wordt een sluitingsdatum/tijd meegegeven voor de offertes. Broker/Detacheerder draagt zorg voor dat eventuele offertes voor dit tijdstip worden aangeboden. Offertes na dit tijdstip worden niet in behandeling genomen.</w:t>
      </w:r>
    </w:p>
    <w:p w14:paraId="1489ACCD" w14:textId="77777777" w:rsidR="00781E08" w:rsidRPr="001E5DA2" w:rsidRDefault="00781E08" w:rsidP="00781E08">
      <w:pPr>
        <w:pStyle w:val="Bodytekst"/>
      </w:pPr>
    </w:p>
    <w:p w14:paraId="4D248D6A" w14:textId="77777777" w:rsidR="000F58BB" w:rsidRPr="00767A2A" w:rsidRDefault="000F58BB" w:rsidP="000F58BB">
      <w:pPr>
        <w:spacing w:after="0" w:line="300" w:lineRule="exact"/>
        <w:rPr>
          <w:rFonts w:cs="Lucida Sans Unicode"/>
          <w:b/>
          <w:u w:val="single"/>
        </w:rPr>
      </w:pPr>
      <w:r w:rsidRPr="00767A2A">
        <w:rPr>
          <w:rFonts w:cs="Lucida Sans Unicode"/>
          <w:b/>
          <w:u w:val="single"/>
        </w:rPr>
        <w:t>Fase A. preselectie</w:t>
      </w:r>
    </w:p>
    <w:p w14:paraId="0E52004A" w14:textId="77777777" w:rsidR="000F58BB" w:rsidRPr="00025CB4" w:rsidRDefault="000F58BB" w:rsidP="000F58BB">
      <w:pPr>
        <w:spacing w:after="0" w:line="300" w:lineRule="exact"/>
        <w:rPr>
          <w:rFonts w:cs="Lucida Sans Unicode"/>
        </w:rPr>
      </w:pPr>
      <w:r w:rsidRPr="00025CB4">
        <w:rPr>
          <w:rFonts w:cs="Lucida Sans Unicode"/>
        </w:rPr>
        <w:t xml:space="preserve">Als eerste worden de </w:t>
      </w:r>
      <w:r>
        <w:rPr>
          <w:rFonts w:cs="Lucida Sans Unicode"/>
        </w:rPr>
        <w:t>Offertes getoetst op een aantal minimum</w:t>
      </w:r>
      <w:r w:rsidRPr="00025CB4">
        <w:rPr>
          <w:rFonts w:cs="Lucida Sans Unicode"/>
        </w:rPr>
        <w:t>eisen. Deze eisen zijn:</w:t>
      </w:r>
    </w:p>
    <w:p w14:paraId="7AE1D61E" w14:textId="6423E8DB" w:rsidR="000F58BB" w:rsidRPr="00F520FB" w:rsidRDefault="000F58BB" w:rsidP="005C6B68">
      <w:pPr>
        <w:pStyle w:val="Bodytekst"/>
        <w:numPr>
          <w:ilvl w:val="0"/>
          <w:numId w:val="43"/>
        </w:numPr>
        <w:ind w:left="703" w:hanging="703"/>
      </w:pPr>
      <w:r w:rsidRPr="00F520FB">
        <w:t>Is de Offerte compleet en tijdig ingediend?;</w:t>
      </w:r>
    </w:p>
    <w:p w14:paraId="44E048CA" w14:textId="681A9D1D" w:rsidR="000F58BB" w:rsidRPr="00F520FB" w:rsidRDefault="000F58BB" w:rsidP="005C6B68">
      <w:pPr>
        <w:pStyle w:val="Bodytekst"/>
        <w:numPr>
          <w:ilvl w:val="0"/>
          <w:numId w:val="43"/>
        </w:numPr>
        <w:ind w:left="703" w:hanging="703"/>
      </w:pPr>
      <w:r w:rsidRPr="00F520FB">
        <w:t>Past de kandidaat qua opleiding en ervaring binnen het gevraagde functieprofiel?;</w:t>
      </w:r>
    </w:p>
    <w:p w14:paraId="6B554C04" w14:textId="548885C9" w:rsidR="000F58BB" w:rsidRPr="00F520FB" w:rsidRDefault="000F58BB" w:rsidP="005C6B68">
      <w:pPr>
        <w:pStyle w:val="Bodytekst"/>
        <w:numPr>
          <w:ilvl w:val="0"/>
          <w:numId w:val="43"/>
        </w:numPr>
        <w:ind w:left="703" w:hanging="703"/>
      </w:pPr>
      <w:r w:rsidRPr="00F520FB">
        <w:t>Is de kandidaat tijdig beschikbaar?;</w:t>
      </w:r>
    </w:p>
    <w:p w14:paraId="42521F1A" w14:textId="55F82028" w:rsidR="000F58BB" w:rsidRPr="00F520FB" w:rsidRDefault="000F58BB" w:rsidP="005C6B68">
      <w:pPr>
        <w:pStyle w:val="Bodytekst"/>
        <w:numPr>
          <w:ilvl w:val="0"/>
          <w:numId w:val="43"/>
        </w:numPr>
        <w:ind w:left="703" w:hanging="703"/>
      </w:pPr>
      <w:r w:rsidRPr="00F520FB">
        <w:t xml:space="preserve">Is de kandidaat beschikbaar voor het gewenste aantal uren en gedurende de gevraagde </w:t>
      </w:r>
      <w:r w:rsidR="00767A2A" w:rsidRPr="00F520FB">
        <w:t xml:space="preserve">  </w:t>
      </w:r>
      <w:r w:rsidRPr="00F520FB">
        <w:t>periode?;</w:t>
      </w:r>
    </w:p>
    <w:p w14:paraId="638006C7" w14:textId="331CD4C3" w:rsidR="000F58BB" w:rsidRPr="00F520FB" w:rsidRDefault="000F58BB" w:rsidP="005C6B68">
      <w:pPr>
        <w:pStyle w:val="Bodytekst"/>
        <w:numPr>
          <w:ilvl w:val="0"/>
          <w:numId w:val="43"/>
        </w:numPr>
        <w:ind w:left="703" w:hanging="703"/>
      </w:pPr>
      <w:r w:rsidRPr="00F520FB">
        <w:t>Wordt de kandidaat aangeboden voor het maximaal overeengekomen tarief (of lager)?</w:t>
      </w:r>
    </w:p>
    <w:p w14:paraId="4190F46F" w14:textId="77777777" w:rsidR="000F58BB" w:rsidRPr="00F520FB" w:rsidRDefault="000F58BB" w:rsidP="00F520FB">
      <w:pPr>
        <w:pStyle w:val="Bodytekst"/>
        <w:ind w:left="705" w:hanging="705"/>
      </w:pPr>
    </w:p>
    <w:p w14:paraId="70FE0EA1" w14:textId="77777777" w:rsidR="000F58BB" w:rsidRDefault="000F58BB" w:rsidP="000F58BB">
      <w:pPr>
        <w:spacing w:after="0" w:line="300" w:lineRule="exact"/>
        <w:rPr>
          <w:rFonts w:cs="Lucida Sans Unicode"/>
        </w:rPr>
      </w:pPr>
      <w:r w:rsidRPr="00025CB4">
        <w:rPr>
          <w:rFonts w:cs="Lucida Sans Unicode"/>
        </w:rPr>
        <w:t xml:space="preserve">Indien de </w:t>
      </w:r>
      <w:r>
        <w:rPr>
          <w:rFonts w:cs="Lucida Sans Unicode"/>
        </w:rPr>
        <w:t>O</w:t>
      </w:r>
      <w:r w:rsidRPr="00025CB4">
        <w:rPr>
          <w:rFonts w:cs="Lucida Sans Unicode"/>
        </w:rPr>
        <w:t xml:space="preserve">fferte voldoet aan genoemde minimumeisen </w:t>
      </w:r>
      <w:r>
        <w:rPr>
          <w:rFonts w:cs="Lucida Sans Unicode"/>
        </w:rPr>
        <w:t>wordt aan de hand van de CV (opleiding en ervaring) bepaald wie uitgenodigd wordt voor een gesprek</w:t>
      </w:r>
      <w:r w:rsidRPr="00025CB4">
        <w:rPr>
          <w:rFonts w:cs="Lucida Sans Unicode"/>
        </w:rPr>
        <w:t xml:space="preserve"> </w:t>
      </w:r>
      <w:r>
        <w:rPr>
          <w:rFonts w:cs="Lucida Sans Unicode"/>
        </w:rPr>
        <w:t>(interview)</w:t>
      </w:r>
      <w:r w:rsidRPr="00025CB4">
        <w:rPr>
          <w:rFonts w:cs="Lucida Sans Unicode"/>
        </w:rPr>
        <w:t>.</w:t>
      </w:r>
    </w:p>
    <w:p w14:paraId="5D841B31" w14:textId="77777777" w:rsidR="000F58BB" w:rsidRDefault="000F58BB" w:rsidP="000F58BB">
      <w:pPr>
        <w:spacing w:after="0" w:line="300" w:lineRule="exact"/>
        <w:rPr>
          <w:rFonts w:cs="Lucida Sans Unicode"/>
        </w:rPr>
      </w:pPr>
    </w:p>
    <w:p w14:paraId="30140570" w14:textId="77777777" w:rsidR="000F58BB" w:rsidRPr="00767A2A" w:rsidRDefault="000F58BB" w:rsidP="000F58BB">
      <w:pPr>
        <w:spacing w:after="0" w:line="300" w:lineRule="exact"/>
        <w:rPr>
          <w:rFonts w:cs="Lucida Sans Unicode"/>
          <w:b/>
          <w:u w:val="single"/>
        </w:rPr>
      </w:pPr>
      <w:r w:rsidRPr="00767A2A">
        <w:rPr>
          <w:rFonts w:cs="Lucida Sans Unicode"/>
          <w:b/>
          <w:u w:val="single"/>
        </w:rPr>
        <w:t xml:space="preserve">Fase B. Gespreksronde </w:t>
      </w:r>
    </w:p>
    <w:p w14:paraId="19F89AA5" w14:textId="205978EA" w:rsidR="000F58BB" w:rsidRDefault="000F58BB" w:rsidP="000F58BB">
      <w:pPr>
        <w:rPr>
          <w:rFonts w:cs="Lucida Sans Unicode"/>
        </w:rPr>
      </w:pPr>
      <w:r w:rsidRPr="00413444">
        <w:rPr>
          <w:rFonts w:cs="Lucida Sans Unicode"/>
        </w:rPr>
        <w:t xml:space="preserve">Gedurende het gesprek wordt de kandidaat beoordeeld op </w:t>
      </w:r>
      <w:r>
        <w:rPr>
          <w:rFonts w:cs="Lucida Sans Unicode"/>
        </w:rPr>
        <w:t>gewenste competenties</w:t>
      </w:r>
      <w:r w:rsidRPr="00413444">
        <w:rPr>
          <w:rFonts w:cs="Lucida Sans Unicode"/>
        </w:rPr>
        <w:t xml:space="preserve"> en specifieke kennis en ervaring. Op grond van alle beschikbare informatie komt </w:t>
      </w:r>
      <w:r>
        <w:rPr>
          <w:rFonts w:cs="Lucida Sans Unicode"/>
        </w:rPr>
        <w:t>de VU</w:t>
      </w:r>
      <w:r w:rsidRPr="00413444">
        <w:rPr>
          <w:rFonts w:cs="Lucida Sans Unicode"/>
        </w:rPr>
        <w:t xml:space="preserve"> tot een </w:t>
      </w:r>
      <w:r w:rsidR="00493477">
        <w:rPr>
          <w:rFonts w:cs="Lucida Sans Unicode"/>
        </w:rPr>
        <w:t>eind</w:t>
      </w:r>
      <w:r w:rsidRPr="00413444">
        <w:rPr>
          <w:rFonts w:cs="Lucida Sans Unicode"/>
        </w:rPr>
        <w:t>oordeel en een  keuze v</w:t>
      </w:r>
      <w:r w:rsidR="00493477">
        <w:rPr>
          <w:rFonts w:cs="Lucida Sans Unicode"/>
        </w:rPr>
        <w:t xml:space="preserve">oor de </w:t>
      </w:r>
      <w:r>
        <w:rPr>
          <w:rFonts w:cs="Lucida Sans Unicode"/>
        </w:rPr>
        <w:t xml:space="preserve"> kandidaat</w:t>
      </w:r>
      <w:r w:rsidRPr="00413444">
        <w:rPr>
          <w:rFonts w:cs="Lucida Sans Unicode"/>
        </w:rPr>
        <w:t xml:space="preserve">. </w:t>
      </w:r>
      <w:bookmarkStart w:id="96" w:name="_Toc3372125"/>
    </w:p>
    <w:p w14:paraId="71516BC7" w14:textId="512E81B7" w:rsidR="000F58BB" w:rsidRPr="00767A2A" w:rsidRDefault="000F58BB" w:rsidP="00767A2A">
      <w:pPr>
        <w:pStyle w:val="Kop2"/>
        <w:numPr>
          <w:ilvl w:val="0"/>
          <w:numId w:val="0"/>
        </w:numPr>
        <w:ind w:left="1065" w:hanging="705"/>
      </w:pPr>
      <w:bookmarkStart w:id="97" w:name="_Toc71019930"/>
      <w:r w:rsidRPr="00767A2A">
        <w:t xml:space="preserve">4.5.2. </w:t>
      </w:r>
      <w:r w:rsidR="00767A2A">
        <w:tab/>
      </w:r>
      <w:r w:rsidRPr="00767A2A">
        <w:t>Nadere Overeenkomst (NOK)</w:t>
      </w:r>
      <w:bookmarkEnd w:id="96"/>
      <w:bookmarkEnd w:id="97"/>
    </w:p>
    <w:p w14:paraId="5BA0A834" w14:textId="77777777" w:rsidR="000F58BB" w:rsidRDefault="000F58BB" w:rsidP="000F58BB">
      <w:pPr>
        <w:rPr>
          <w:lang w:eastAsia="nl-NL"/>
        </w:rPr>
      </w:pPr>
      <w:r>
        <w:rPr>
          <w:lang w:eastAsia="nl-NL"/>
        </w:rPr>
        <w:t>De afspraken met de geselecteerde kandidaat worden vastgelegd in een Nadere Overeenkomst. Deze Nadere Overeenkomst is onlosmakelijk verbonden aan de Raamovereenkomst. De kosten van de Offertes (inclusief reiskosten ten behoeve van het gesprek) zijn geheel voor rekening van de Raamcontractant.</w:t>
      </w:r>
      <w:bookmarkStart w:id="98" w:name="_Toc3372126"/>
    </w:p>
    <w:p w14:paraId="15FB4B0A" w14:textId="7E7C78A5" w:rsidR="00767A2A" w:rsidRDefault="00767A2A" w:rsidP="00A77BC1">
      <w:pPr>
        <w:pStyle w:val="Kop2"/>
        <w:numPr>
          <w:ilvl w:val="0"/>
          <w:numId w:val="0"/>
        </w:numPr>
        <w:ind w:left="1065" w:hanging="705"/>
      </w:pPr>
      <w:bookmarkStart w:id="99" w:name="_Toc71019931"/>
      <w:r>
        <w:t>4.6</w:t>
      </w:r>
      <w:r>
        <w:tab/>
      </w:r>
      <w:r w:rsidR="000F58BB" w:rsidRPr="00767A2A">
        <w:t>Eisen aan de gevraagde dienstverlening</w:t>
      </w:r>
      <w:bookmarkStart w:id="100" w:name="_Toc3372127"/>
      <w:bookmarkEnd w:id="98"/>
      <w:bookmarkEnd w:id="99"/>
    </w:p>
    <w:p w14:paraId="3FF87BD4" w14:textId="0C403343" w:rsidR="000F58BB" w:rsidRPr="00767A2A" w:rsidRDefault="00767A2A" w:rsidP="00A77BC1">
      <w:pPr>
        <w:pStyle w:val="Kop2"/>
        <w:numPr>
          <w:ilvl w:val="0"/>
          <w:numId w:val="0"/>
        </w:numPr>
        <w:ind w:left="1065" w:hanging="705"/>
      </w:pPr>
      <w:bookmarkStart w:id="101" w:name="_Toc71019932"/>
      <w:r>
        <w:t>4.6.1</w:t>
      </w:r>
      <w:r>
        <w:tab/>
      </w:r>
      <w:r w:rsidR="000F58BB" w:rsidRPr="00767A2A">
        <w:t>Vermijden van stapeling</w:t>
      </w:r>
      <w:bookmarkEnd w:id="100"/>
      <w:bookmarkEnd w:id="101"/>
      <w:r w:rsidR="000F58BB" w:rsidRPr="00767A2A">
        <w:t xml:space="preserve"> </w:t>
      </w:r>
    </w:p>
    <w:p w14:paraId="0BE3FA8D" w14:textId="4B1AD2F4" w:rsidR="000F58BB" w:rsidRDefault="000F58BB" w:rsidP="000F58BB">
      <w:pPr>
        <w:pStyle w:val="Bodytekst"/>
      </w:pPr>
      <w:r w:rsidRPr="003C5489">
        <w:t xml:space="preserve">De VU wil vermijden dat via een reeks van tussenpersonen kandidaten worden aangeboden. Indien de aangeboden kandidaat geen </w:t>
      </w:r>
      <w:proofErr w:type="spellStart"/>
      <w:r>
        <w:t>zzp</w:t>
      </w:r>
      <w:r w:rsidRPr="003C5489">
        <w:t>’er</w:t>
      </w:r>
      <w:proofErr w:type="spellEnd"/>
      <w:r w:rsidRPr="003C5489">
        <w:t xml:space="preserve"> is, moet deze persoon in dienst zijn bij een marktpartij waarmee de </w:t>
      </w:r>
      <w:r>
        <w:rPr>
          <w:lang w:eastAsia="nl-NL"/>
        </w:rPr>
        <w:t>Broker/Detacheerder</w:t>
      </w:r>
      <w:r w:rsidRPr="003C5489">
        <w:t xml:space="preserve"> direct zaken doet</w:t>
      </w:r>
      <w:r>
        <w:t xml:space="preserve"> </w:t>
      </w:r>
      <w:r w:rsidRPr="00A82216">
        <w:rPr>
          <w:rFonts w:cstheme="minorHAnsi"/>
        </w:rPr>
        <w:t>(een Tweede orde leverancier)</w:t>
      </w:r>
      <w:r>
        <w:t xml:space="preserve">. </w:t>
      </w:r>
      <w:r w:rsidRPr="003C5489">
        <w:t xml:space="preserve">Indien de kandidaat een </w:t>
      </w:r>
      <w:proofErr w:type="spellStart"/>
      <w:r>
        <w:t>zzp</w:t>
      </w:r>
      <w:r w:rsidRPr="003C5489">
        <w:t>’er</w:t>
      </w:r>
      <w:proofErr w:type="spellEnd"/>
      <w:r w:rsidRPr="003C5489">
        <w:t xml:space="preserve"> is, dient de Opdrachtnemer zelf een contract te hebben met de </w:t>
      </w:r>
      <w:proofErr w:type="spellStart"/>
      <w:r>
        <w:t>zzp</w:t>
      </w:r>
      <w:r w:rsidRPr="003C5489">
        <w:t>’er</w:t>
      </w:r>
      <w:proofErr w:type="spellEnd"/>
      <w:r w:rsidRPr="003C5489">
        <w:t xml:space="preserve"> en administratieve zaken af te handelen (zoals maar niet beperkt tot het afsluiten van verzekeringen en het afdragen van belasting). De VU is gerechtigd inzicht hierover op te vragen bij Opdrachtnemer.</w:t>
      </w:r>
    </w:p>
    <w:p w14:paraId="2AE1EB84" w14:textId="1D929FF0" w:rsidR="000F58BB" w:rsidRPr="00FF0952" w:rsidRDefault="00FF0952" w:rsidP="00FF0952">
      <w:pPr>
        <w:pStyle w:val="Kop2"/>
        <w:numPr>
          <w:ilvl w:val="0"/>
          <w:numId w:val="0"/>
        </w:numPr>
        <w:ind w:left="1065" w:hanging="705"/>
      </w:pPr>
      <w:bookmarkStart w:id="102" w:name="_Toc3372128"/>
      <w:bookmarkStart w:id="103" w:name="_Toc71019933"/>
      <w:r>
        <w:lastRenderedPageBreak/>
        <w:t>4.6.2.</w:t>
      </w:r>
      <w:r>
        <w:tab/>
      </w:r>
      <w:r w:rsidR="000F58BB" w:rsidRPr="00FF0952">
        <w:t>Verklaring Omtrent Gedrag (VOG) bij start</w:t>
      </w:r>
      <w:bookmarkEnd w:id="102"/>
      <w:bookmarkEnd w:id="103"/>
      <w:r w:rsidR="000F58BB" w:rsidRPr="00FF0952">
        <w:t xml:space="preserve"> </w:t>
      </w:r>
    </w:p>
    <w:p w14:paraId="3814EB4A" w14:textId="48B8A149" w:rsidR="000F58BB" w:rsidRDefault="000F58BB" w:rsidP="000F58BB">
      <w:r>
        <w:t>Een kandidaat</w:t>
      </w:r>
      <w:r w:rsidRPr="00737F05">
        <w:t xml:space="preserve"> kan niet starten, voordat </w:t>
      </w:r>
      <w:r>
        <w:t>de VU</w:t>
      </w:r>
      <w:r w:rsidRPr="00737F05">
        <w:t xml:space="preserve"> een geldige VOG </w:t>
      </w:r>
      <w:r>
        <w:t xml:space="preserve">(niet ouder dan drie (3)maanden voor startdatum) </w:t>
      </w:r>
      <w:r w:rsidRPr="00737F05">
        <w:t xml:space="preserve">van deze </w:t>
      </w:r>
      <w:r>
        <w:t xml:space="preserve">kandidaat </w:t>
      </w:r>
      <w:r w:rsidRPr="00737F05">
        <w:t xml:space="preserve">heeft ontvangen. De kosten van de VOG </w:t>
      </w:r>
      <w:r>
        <w:t>kunnen niet bij de VU worden gedeclareerd.</w:t>
      </w:r>
      <w:r w:rsidRPr="00737F05">
        <w:t xml:space="preserve"> Wanneer er een aantekening op de VOG staat, is het aan </w:t>
      </w:r>
      <w:r>
        <w:t xml:space="preserve">de VU </w:t>
      </w:r>
      <w:r w:rsidRPr="00737F05">
        <w:t xml:space="preserve">om te beoordelen of </w:t>
      </w:r>
      <w:r>
        <w:t xml:space="preserve">de kandidaat </w:t>
      </w:r>
      <w:r w:rsidRPr="00737F05">
        <w:t xml:space="preserve">kan starten. </w:t>
      </w:r>
      <w:r>
        <w:t>De VU</w:t>
      </w:r>
      <w:r w:rsidRPr="00737F05">
        <w:t xml:space="preserve"> is gerechtigd </w:t>
      </w:r>
      <w:r>
        <w:t>kandidaten</w:t>
      </w:r>
      <w:r w:rsidRPr="00737F05">
        <w:t xml:space="preserve"> zonder VOG te weigeren. </w:t>
      </w:r>
      <w:r>
        <w:rPr>
          <w:rFonts w:ascii="Calibri" w:hAnsi="Calibri"/>
        </w:rPr>
        <w:t xml:space="preserve">De VOG mag op het moment van aanbieden aan Opdrachtgever </w:t>
      </w:r>
      <w:r w:rsidRPr="00FF74B0">
        <w:rPr>
          <w:rFonts w:ascii="Calibri" w:hAnsi="Calibri"/>
        </w:rPr>
        <w:t>max</w:t>
      </w:r>
      <w:r>
        <w:rPr>
          <w:rFonts w:ascii="Calibri" w:hAnsi="Calibri"/>
        </w:rPr>
        <w:t xml:space="preserve">imaal </w:t>
      </w:r>
      <w:r w:rsidRPr="00FF74B0">
        <w:rPr>
          <w:rFonts w:ascii="Calibri" w:hAnsi="Calibri"/>
        </w:rPr>
        <w:t xml:space="preserve"> 3 maanden oud</w:t>
      </w:r>
      <w:r>
        <w:rPr>
          <w:rFonts w:ascii="Calibri" w:hAnsi="Calibri"/>
        </w:rPr>
        <w:t xml:space="preserve"> zijn. </w:t>
      </w:r>
      <w:r>
        <w:t xml:space="preserve">De kandidaat dient zich bij aanvang van de werkzaamheden ten overstaan van de VU te kunnen legitimeren door middel van een geldig identiteitsbewijs. </w:t>
      </w:r>
    </w:p>
    <w:p w14:paraId="1593428A" w14:textId="1B106316" w:rsidR="000F58BB" w:rsidRPr="00BE3100" w:rsidRDefault="000F58BB" w:rsidP="00FF0952">
      <w:pPr>
        <w:pStyle w:val="Kop2"/>
        <w:numPr>
          <w:ilvl w:val="0"/>
          <w:numId w:val="0"/>
        </w:numPr>
        <w:ind w:left="1065" w:hanging="705"/>
      </w:pPr>
      <w:bookmarkStart w:id="104" w:name="_Toc71019934"/>
      <w:r w:rsidRPr="00BE3100">
        <w:t xml:space="preserve">4.6.3. </w:t>
      </w:r>
      <w:bookmarkStart w:id="105" w:name="_Toc3372129"/>
      <w:r w:rsidR="00FF0952">
        <w:tab/>
      </w:r>
      <w:r w:rsidRPr="00BE3100">
        <w:t>Vervanging tijdelijk personeel bij Brokerfunctie met werving en selectie</w:t>
      </w:r>
      <w:bookmarkEnd w:id="104"/>
      <w:bookmarkEnd w:id="105"/>
    </w:p>
    <w:p w14:paraId="4D6C54A4" w14:textId="77777777" w:rsidR="000F58BB" w:rsidRDefault="000F58BB" w:rsidP="000F58BB">
      <w:pPr>
        <w:pStyle w:val="Bodytekst"/>
      </w:pPr>
      <w:r>
        <w:t xml:space="preserve">Wanneer een ingehuurde kracht eerder stopt dan voor de VU wenselijk is of niet presteert conform afgesproken, is het aan de Opdrachtnemer van de betreffende ingehuurde kracht om een geschikte vervanger te regelen. Deze vervanger zal dan onder dezelfde condities ingezet worden. Wanneer de VU akkoord is met deze vervanger, wordt deze minimaal twee weken kosteloos ingewerkt. Wanneer de taken zeer specialistisch zijn en twee weken onvoldoende blijken te zijn, wordt er in overleg tussen Opdrachtnemer en de VU een langere kosteloze inwerkperiode afgesproken. </w:t>
      </w:r>
    </w:p>
    <w:p w14:paraId="755A2E86" w14:textId="311F7210" w:rsidR="000F58BB" w:rsidRDefault="000F58BB" w:rsidP="000F58BB">
      <w:pPr>
        <w:pStyle w:val="Bodytekst"/>
      </w:pPr>
      <w:r>
        <w:t xml:space="preserve">Opdrachtnemer gaat akkoord dat bij langdurige afwezigheid van de ingehuurde kracht (bijvoorbeeld door ziekte) de VU en Opdrachtnemer in overleg treden over vervanging van de betreffende ingehuurde kracht door één of meerdere snel inzetbare </w:t>
      </w:r>
      <w:proofErr w:type="spellStart"/>
      <w:r>
        <w:t>kandida</w:t>
      </w:r>
      <w:proofErr w:type="spellEnd"/>
      <w:r>
        <w:t>(a)t(en) met dezelfde kwalificaties.</w:t>
      </w:r>
      <w:bookmarkStart w:id="106" w:name="_Toc3372130"/>
    </w:p>
    <w:p w14:paraId="1FB7C2CB" w14:textId="5CA91F27" w:rsidR="000F58BB" w:rsidRPr="00BE3100" w:rsidRDefault="00FF0952" w:rsidP="00FF0952">
      <w:pPr>
        <w:pStyle w:val="Kop2"/>
        <w:numPr>
          <w:ilvl w:val="0"/>
          <w:numId w:val="0"/>
        </w:numPr>
        <w:ind w:left="1065" w:hanging="705"/>
      </w:pPr>
      <w:bookmarkStart w:id="107" w:name="_Toc71019935"/>
      <w:r>
        <w:t>4.6.4</w:t>
      </w:r>
      <w:r>
        <w:tab/>
      </w:r>
      <w:r w:rsidR="000F58BB" w:rsidRPr="00BE3100">
        <w:t>Tarieven</w:t>
      </w:r>
      <w:bookmarkEnd w:id="106"/>
      <w:bookmarkEnd w:id="107"/>
    </w:p>
    <w:p w14:paraId="67B89FD0" w14:textId="5F192D9A" w:rsidR="000F58BB" w:rsidRPr="005E07A5" w:rsidRDefault="000F58BB" w:rsidP="000F58BB">
      <w:pPr>
        <w:pStyle w:val="Plattetekst"/>
        <w:spacing w:before="1"/>
        <w:ind w:right="-1"/>
        <w:jc w:val="both"/>
        <w:rPr>
          <w:rFonts w:asciiTheme="minorHAnsi" w:hAnsiTheme="minorHAnsi" w:cstheme="minorHAnsi"/>
          <w:sz w:val="22"/>
          <w:szCs w:val="22"/>
        </w:rPr>
      </w:pPr>
      <w:r>
        <w:rPr>
          <w:rFonts w:asciiTheme="minorHAnsi" w:hAnsiTheme="minorHAnsi" w:cstheme="minorHAnsi"/>
          <w:sz w:val="22"/>
          <w:szCs w:val="22"/>
        </w:rPr>
        <w:t>Broker/</w:t>
      </w:r>
      <w:r w:rsidRPr="005E07A5">
        <w:rPr>
          <w:rFonts w:asciiTheme="minorHAnsi" w:hAnsiTheme="minorHAnsi" w:cstheme="minorHAnsi"/>
          <w:sz w:val="22"/>
          <w:szCs w:val="22"/>
        </w:rPr>
        <w:t xml:space="preserve">Detacheerder conformeert zich aan de maximum uurtarieven per functie en niveau zoals opgesteld in </w:t>
      </w:r>
      <w:r w:rsidR="00342336" w:rsidRPr="007F4F1A">
        <w:rPr>
          <w:rFonts w:asciiTheme="minorHAnsi" w:hAnsiTheme="minorHAnsi" w:cstheme="minorHAnsi"/>
          <w:sz w:val="22"/>
          <w:szCs w:val="22"/>
        </w:rPr>
        <w:t>Bijlage 3</w:t>
      </w:r>
      <w:r w:rsidRPr="007F4F1A">
        <w:rPr>
          <w:rFonts w:asciiTheme="minorHAnsi" w:hAnsiTheme="minorHAnsi" w:cstheme="minorHAnsi"/>
          <w:sz w:val="22"/>
          <w:szCs w:val="22"/>
        </w:rPr>
        <w:t>.</w:t>
      </w:r>
      <w:r w:rsidRPr="005E07A5">
        <w:rPr>
          <w:rFonts w:asciiTheme="minorHAnsi" w:hAnsiTheme="minorHAnsi" w:cstheme="minorHAnsi"/>
          <w:sz w:val="22"/>
          <w:szCs w:val="22"/>
        </w:rPr>
        <w:t xml:space="preserve"> Detacheerder garandeert dat het maximum uurtarief vastgesteld door de dienst </w:t>
      </w:r>
      <w:r w:rsidR="00FF0952">
        <w:rPr>
          <w:rFonts w:asciiTheme="minorHAnsi" w:hAnsiTheme="minorHAnsi" w:cstheme="minorHAnsi"/>
          <w:sz w:val="22"/>
          <w:szCs w:val="22"/>
        </w:rPr>
        <w:t>C&amp;M p</w:t>
      </w:r>
      <w:r w:rsidRPr="005E07A5">
        <w:rPr>
          <w:rFonts w:asciiTheme="minorHAnsi" w:hAnsiTheme="minorHAnsi" w:cstheme="minorHAnsi"/>
          <w:sz w:val="22"/>
          <w:szCs w:val="22"/>
        </w:rPr>
        <w:t xml:space="preserve">er profiel en niveau junior, </w:t>
      </w:r>
      <w:proofErr w:type="spellStart"/>
      <w:r w:rsidRPr="005E07A5">
        <w:rPr>
          <w:rFonts w:asciiTheme="minorHAnsi" w:hAnsiTheme="minorHAnsi" w:cstheme="minorHAnsi"/>
          <w:sz w:val="22"/>
          <w:szCs w:val="22"/>
        </w:rPr>
        <w:t>medior</w:t>
      </w:r>
      <w:proofErr w:type="spellEnd"/>
      <w:r w:rsidRPr="005E07A5">
        <w:rPr>
          <w:rFonts w:asciiTheme="minorHAnsi" w:hAnsiTheme="minorHAnsi" w:cstheme="minorHAnsi"/>
          <w:sz w:val="22"/>
          <w:szCs w:val="22"/>
        </w:rPr>
        <w:t xml:space="preserve">, senior niet zal worden overschreden. </w:t>
      </w:r>
    </w:p>
    <w:p w14:paraId="30D7E600" w14:textId="3BD2B427" w:rsidR="000F58BB" w:rsidRPr="005E07A5" w:rsidRDefault="000F58BB" w:rsidP="000F58BB">
      <w:pPr>
        <w:pStyle w:val="Plattetekst"/>
        <w:spacing w:before="1"/>
        <w:ind w:right="-1"/>
        <w:jc w:val="both"/>
        <w:rPr>
          <w:rFonts w:asciiTheme="minorHAnsi" w:hAnsiTheme="minorHAnsi" w:cstheme="minorHAnsi"/>
          <w:sz w:val="22"/>
          <w:szCs w:val="22"/>
        </w:rPr>
      </w:pPr>
      <w:r w:rsidRPr="005E07A5">
        <w:rPr>
          <w:rFonts w:asciiTheme="minorHAnsi" w:hAnsiTheme="minorHAnsi" w:cstheme="minorHAnsi"/>
          <w:sz w:val="22"/>
          <w:szCs w:val="22"/>
        </w:rPr>
        <w:t xml:space="preserve">De VU hanteert een tarief van max. €135,-- excl. btw per uur </w:t>
      </w:r>
      <w:r w:rsidR="007F4613">
        <w:rPr>
          <w:rFonts w:asciiTheme="minorHAnsi" w:hAnsiTheme="minorHAnsi" w:cstheme="minorHAnsi"/>
          <w:sz w:val="22"/>
          <w:szCs w:val="22"/>
        </w:rPr>
        <w:t xml:space="preserve">incl. fee </w:t>
      </w:r>
      <w:r w:rsidRPr="005E07A5">
        <w:rPr>
          <w:rFonts w:asciiTheme="minorHAnsi" w:hAnsiTheme="minorHAnsi" w:cstheme="minorHAnsi"/>
          <w:sz w:val="22"/>
          <w:szCs w:val="22"/>
        </w:rPr>
        <w:t>voor inhuur</w:t>
      </w:r>
      <w:r>
        <w:rPr>
          <w:rFonts w:asciiTheme="minorHAnsi" w:hAnsiTheme="minorHAnsi" w:cstheme="minorHAnsi"/>
          <w:sz w:val="22"/>
          <w:szCs w:val="22"/>
        </w:rPr>
        <w:t>. N</w:t>
      </w:r>
      <w:r w:rsidRPr="005E07A5">
        <w:rPr>
          <w:rFonts w:asciiTheme="minorHAnsi" w:hAnsiTheme="minorHAnsi" w:cstheme="minorHAnsi"/>
          <w:sz w:val="22"/>
          <w:szCs w:val="22"/>
        </w:rPr>
        <w:t>a een jaar, of als eerder binnen het contractjaar het maximumbedrag van €230.000,-- wordt overschreden, wordt dit tarief teruggebracht naar max. €115,--</w:t>
      </w:r>
      <w:r>
        <w:rPr>
          <w:rFonts w:asciiTheme="minorHAnsi" w:hAnsiTheme="minorHAnsi" w:cstheme="minorHAnsi"/>
          <w:sz w:val="22"/>
          <w:szCs w:val="22"/>
        </w:rPr>
        <w:t xml:space="preserve"> excl. btw per uur incl. fee</w:t>
      </w:r>
      <w:r w:rsidRPr="005E07A5">
        <w:rPr>
          <w:rFonts w:asciiTheme="minorHAnsi" w:hAnsiTheme="minorHAnsi" w:cstheme="minorHAnsi"/>
          <w:sz w:val="22"/>
          <w:szCs w:val="22"/>
        </w:rPr>
        <w:t>.</w:t>
      </w:r>
    </w:p>
    <w:p w14:paraId="500A9D78" w14:textId="77777777" w:rsidR="00FF0952" w:rsidRDefault="000F58BB" w:rsidP="000F58BB">
      <w:pPr>
        <w:pStyle w:val="Bodytekst"/>
        <w:rPr>
          <w:rFonts w:cstheme="minorHAnsi"/>
        </w:rPr>
      </w:pPr>
      <w:r w:rsidRPr="005E07A5">
        <w:rPr>
          <w:rFonts w:cstheme="minorHAnsi"/>
        </w:rPr>
        <w:t xml:space="preserve">Voor de Offerteaanvraag kan de VU per functie een bandbreedte (die lager kan liggen dan het maximum uurtarief) bepalen waarbinnen Detacheerder een prijs dient te offreren met onderbouwing.  Detacheerder garandeert dat bij het uitbrengen van een Offerte marktconforme tarieven worden gehanteerd en dat het maximum uurtarief niet zal worden overschreden. </w:t>
      </w:r>
    </w:p>
    <w:p w14:paraId="76995DB4" w14:textId="6675CB71" w:rsidR="000F58BB" w:rsidRDefault="000F58BB" w:rsidP="000F58BB">
      <w:pPr>
        <w:pStyle w:val="Bodytekst"/>
      </w:pPr>
      <w:r w:rsidRPr="00025CB4">
        <w:t xml:space="preserve">Het aangeboden uurtarief heeft betrekking op alle door </w:t>
      </w:r>
      <w:r>
        <w:t>Opdrachtnemer</w:t>
      </w:r>
      <w:r w:rsidRPr="00025CB4">
        <w:t xml:space="preserve"> in het kader van de desbetreffende Nadere Overeenkomst (NOK) te verrichten werkzaamheden en diensten en eventueel daartoe benodigde materialen. Het tarief is exclusief BTW en inclusief alle overige emolumenten zoals, maar niet beperkt tot, reis- en verblijfskosten en alle door </w:t>
      </w:r>
      <w:r>
        <w:t>o</w:t>
      </w:r>
      <w:r w:rsidRPr="00025CB4">
        <w:t>pdrachtnemer te betalen premies.</w:t>
      </w:r>
    </w:p>
    <w:p w14:paraId="74ACAA8A" w14:textId="77777777" w:rsidR="000F58BB" w:rsidRDefault="000F58BB" w:rsidP="000F58BB">
      <w:pPr>
        <w:pStyle w:val="Bodytekst"/>
      </w:pPr>
    </w:p>
    <w:p w14:paraId="1F175C8E" w14:textId="77777777" w:rsidR="000F58BB" w:rsidRDefault="000F58BB" w:rsidP="000F58BB">
      <w:pPr>
        <w:pStyle w:val="Bodytekst"/>
      </w:pPr>
      <w:r>
        <w:t>Bovenop het uurtarief van de kandidaat ontvangt Opdrachtnemer een opslag/fee per gewerkt uur door de kandidaat. De VU maakt onderscheid in een opslag/fee voor de:</w:t>
      </w:r>
    </w:p>
    <w:p w14:paraId="5E468721" w14:textId="275F9B2F" w:rsidR="000F58BB" w:rsidRDefault="000F58BB" w:rsidP="005C6B68">
      <w:pPr>
        <w:pStyle w:val="Bodytekst"/>
        <w:numPr>
          <w:ilvl w:val="0"/>
          <w:numId w:val="42"/>
        </w:numPr>
      </w:pPr>
      <w:r w:rsidRPr="00FF0952">
        <w:rPr>
          <w:u w:val="single"/>
        </w:rPr>
        <w:lastRenderedPageBreak/>
        <w:t>Brokerfunctie met werving en selectie</w:t>
      </w:r>
    </w:p>
    <w:p w14:paraId="52BAEB22" w14:textId="7CBBD460" w:rsidR="000F58BB" w:rsidRDefault="000F58BB" w:rsidP="000F58BB">
      <w:pPr>
        <w:pStyle w:val="Bodytekst"/>
        <w:ind w:left="708"/>
      </w:pPr>
      <w:r>
        <w:t>Voor de opslag/fee geldt een maximum van 1000 uur per kandidaat. Na de 1000 uur en indien de inzet van de kandidaat wordt voorgezet, ontvangt Opdrachtnemer de geoffreerde fee marge &gt; 1000 gewerkte uren (zie hoofdstuk 5).</w:t>
      </w:r>
      <w:r w:rsidR="00646059">
        <w:t xml:space="preserve"> </w:t>
      </w:r>
      <w:r w:rsidRPr="00A31BB1">
        <w:t>Bij het inzetten van eigen personeel door de Detacheerder zal na een periode van 1000</w:t>
      </w:r>
      <w:r>
        <w:t xml:space="preserve"> </w:t>
      </w:r>
      <w:r w:rsidRPr="00A31BB1">
        <w:t>gewerkte uren het uurtarief zoals opgenomen in de NOK verlaagd worden met € 12,50 p/u</w:t>
      </w:r>
      <w:r>
        <w:t xml:space="preserve"> </w:t>
      </w:r>
      <w:r w:rsidRPr="00A31BB1">
        <w:t xml:space="preserve">exclusief btw. Het tarief voor de Vrije Universiteit zal dan als volgt opgebouwd zijn: </w:t>
      </w:r>
      <w:r w:rsidRPr="00C1244B">
        <w:t>Tarief VU (&gt;1000</w:t>
      </w:r>
      <w:r>
        <w:t xml:space="preserve"> </w:t>
      </w:r>
      <w:r w:rsidRPr="00C1244B">
        <w:t>gewerkte uren) = Kandidaat Tarief NOK -/- (minus) € 12,50.</w:t>
      </w:r>
    </w:p>
    <w:p w14:paraId="67DB51A3" w14:textId="77777777" w:rsidR="000F58BB" w:rsidRDefault="000F58BB" w:rsidP="005C6B68">
      <w:pPr>
        <w:pStyle w:val="Bodytekst"/>
        <w:numPr>
          <w:ilvl w:val="0"/>
          <w:numId w:val="42"/>
        </w:numPr>
      </w:pPr>
      <w:bookmarkStart w:id="108" w:name="_Hlk69480281"/>
      <w:r w:rsidRPr="00FF0952">
        <w:rPr>
          <w:u w:val="single"/>
        </w:rPr>
        <w:t>Brokerfunctie zonder werving en selectie</w:t>
      </w:r>
      <w:r>
        <w:t>.</w:t>
      </w:r>
      <w:bookmarkEnd w:id="108"/>
    </w:p>
    <w:p w14:paraId="6A2DF4B0" w14:textId="7BA8FDD1" w:rsidR="000F58BB" w:rsidRDefault="000F58BB" w:rsidP="00646059">
      <w:pPr>
        <w:pStyle w:val="Bodytekst"/>
        <w:ind w:left="708"/>
      </w:pPr>
      <w:r>
        <w:t>Inschrijver ontvangt zijn inkomsten uitsluitend op basis van de fee marge behorende bij de Brokerfunctie</w:t>
      </w:r>
      <w:r w:rsidR="00E27B45">
        <w:t xml:space="preserve"> zonder werving en selectie</w:t>
      </w:r>
      <w:r>
        <w:t>. Het is Inschrijver bijvoorbeeld niet toegestaan het uurtarief van de kandidaat op te hogen.</w:t>
      </w:r>
      <w:bookmarkStart w:id="109" w:name="_Toc3372131"/>
    </w:p>
    <w:p w14:paraId="0010FAC7" w14:textId="5425E5BC" w:rsidR="000F58BB" w:rsidRPr="00FF0952" w:rsidRDefault="000F58BB" w:rsidP="00FF0952">
      <w:pPr>
        <w:pStyle w:val="Kop2"/>
        <w:numPr>
          <w:ilvl w:val="0"/>
          <w:numId w:val="0"/>
        </w:numPr>
        <w:ind w:left="1065" w:hanging="705"/>
      </w:pPr>
      <w:bookmarkStart w:id="110" w:name="_Toc71019936"/>
      <w:r w:rsidRPr="00BE3100">
        <w:t xml:space="preserve">4.6.5. </w:t>
      </w:r>
      <w:r w:rsidR="00FF0952">
        <w:t xml:space="preserve"> </w:t>
      </w:r>
      <w:r w:rsidR="00646059">
        <w:tab/>
      </w:r>
      <w:r w:rsidRPr="00BE3100">
        <w:t>Facturatie</w:t>
      </w:r>
      <w:bookmarkEnd w:id="109"/>
      <w:bookmarkEnd w:id="110"/>
    </w:p>
    <w:p w14:paraId="26715AEB" w14:textId="77777777" w:rsidR="000F58BB" w:rsidRDefault="000F58BB" w:rsidP="000F58BB">
      <w:pPr>
        <w:pStyle w:val="Bodytekst"/>
      </w:pPr>
      <w:r>
        <w:t xml:space="preserve">Opdrachtnemer is gerechtigd per maand het aantal gewerkte uren te declareren tegen het in de NOK opgenomen uurtarief. Dit proces ziet er als volgt uit: </w:t>
      </w:r>
    </w:p>
    <w:p w14:paraId="65B9ACCE" w14:textId="31A5CE97" w:rsidR="000F58BB" w:rsidRDefault="001E5DA2" w:rsidP="000F58BB">
      <w:pPr>
        <w:pStyle w:val="Bodytekst"/>
        <w:ind w:left="705" w:hanging="705"/>
      </w:pPr>
      <w:r>
        <w:t>1)</w:t>
      </w:r>
      <w:r>
        <w:tab/>
      </w:r>
      <w:r w:rsidR="000F58BB">
        <w:t>De ingehuurde kracht houdt zijn uren bij in het VU interne tijdregistratiesysteem. Uiterlijk de laatste dag van de maand zorgt de ingehuurde kracht ervoor dat alle uren geschreven zijn.</w:t>
      </w:r>
    </w:p>
    <w:p w14:paraId="1F275499" w14:textId="77777777" w:rsidR="000F58BB" w:rsidRDefault="000F58BB" w:rsidP="000F58BB">
      <w:pPr>
        <w:pStyle w:val="Bodytekst"/>
        <w:ind w:left="705" w:hanging="705"/>
      </w:pPr>
      <w:r>
        <w:t>2)</w:t>
      </w:r>
      <w:r>
        <w:tab/>
        <w:t>Vervolgens maakt de ingehuurde kracht via het tijdregistratiesysteem een urenstaat, met daarin alleen de te factureren uren.</w:t>
      </w:r>
    </w:p>
    <w:p w14:paraId="42E52B6D" w14:textId="77777777" w:rsidR="000F58BB" w:rsidRDefault="000F58BB" w:rsidP="000F58BB">
      <w:pPr>
        <w:pStyle w:val="Bodytekst"/>
        <w:ind w:left="705" w:hanging="705"/>
      </w:pPr>
      <w:r>
        <w:t>3)</w:t>
      </w:r>
      <w:r>
        <w:tab/>
        <w:t>Deze urenstaat wordt door een door de VU aangewezen persoon ondertekend. De ingehuurde kracht verzendt vervolgens dit ondertekende bestand naar Opdrachtnemer.</w:t>
      </w:r>
    </w:p>
    <w:p w14:paraId="6CBFD720" w14:textId="77777777" w:rsidR="000F58BB" w:rsidRDefault="000F58BB" w:rsidP="000F58BB">
      <w:pPr>
        <w:pStyle w:val="Bodytekst"/>
        <w:ind w:left="705" w:hanging="705"/>
      </w:pPr>
      <w:r>
        <w:t>4)</w:t>
      </w:r>
      <w:r>
        <w:tab/>
        <w:t xml:space="preserve">Opdrachtnemer levert binnen twee werkweken, gerekend vanaf einde kalendermaand, per ingehuurde kracht één pdf bestand aan met: 1) een factuur en 2) getekende urendeclaratie. </w:t>
      </w:r>
    </w:p>
    <w:p w14:paraId="16ACE15C" w14:textId="77777777" w:rsidR="000F58BB" w:rsidRDefault="000F58BB" w:rsidP="000F58BB">
      <w:pPr>
        <w:pStyle w:val="Bodytekst"/>
      </w:pPr>
    </w:p>
    <w:p w14:paraId="341DDB0D" w14:textId="227D1C75" w:rsidR="000F58BB" w:rsidRDefault="000F58BB" w:rsidP="000F58BB">
      <w:pPr>
        <w:pStyle w:val="Bodytekst"/>
      </w:pPr>
      <w:r>
        <w:t xml:space="preserve">Extra uren boven het aantal dat is overeengekomen in de NOK kan Opdrachtnemer alleen in rekening brengen indien de VU voor die extra uren vooraf schriftelijke toestemming heeft gegeven aan Opdrachtnemer. Daarnaast verklaart Opdrachtnemer dat de facturen die opdrachtnemer uitreikt voldoen aan de VU eisen </w:t>
      </w:r>
      <w:r w:rsidRPr="009F2AE4">
        <w:t xml:space="preserve">conform </w:t>
      </w:r>
      <w:r w:rsidR="00342336">
        <w:t>B</w:t>
      </w:r>
      <w:r w:rsidRPr="009F2AE4">
        <w:t xml:space="preserve">ijlage </w:t>
      </w:r>
      <w:r w:rsidR="00342336">
        <w:t>8</w:t>
      </w:r>
      <w:r w:rsidRPr="009F2AE4">
        <w:t xml:space="preserve"> van dit </w:t>
      </w:r>
      <w:r w:rsidR="00CF12B8">
        <w:t>Offerteaanvraag</w:t>
      </w:r>
      <w:r>
        <w:t>.</w:t>
      </w:r>
      <w:bookmarkStart w:id="111" w:name="_Toc3372132"/>
    </w:p>
    <w:p w14:paraId="7B974FBE" w14:textId="69115E23" w:rsidR="000F58BB" w:rsidRPr="006637E2" w:rsidRDefault="000F58BB" w:rsidP="00F520FB">
      <w:pPr>
        <w:pStyle w:val="Kop2"/>
        <w:numPr>
          <w:ilvl w:val="0"/>
          <w:numId w:val="0"/>
        </w:numPr>
        <w:ind w:left="1065" w:hanging="705"/>
        <w:rPr>
          <w:b w:val="0"/>
          <w:bCs w:val="0"/>
        </w:rPr>
      </w:pPr>
      <w:bookmarkStart w:id="112" w:name="_Toc71019937"/>
      <w:r w:rsidRPr="006637E2">
        <w:t xml:space="preserve">4.6.6. </w:t>
      </w:r>
      <w:r w:rsidR="00F520FB">
        <w:t xml:space="preserve"> </w:t>
      </w:r>
      <w:r w:rsidR="00646059">
        <w:tab/>
      </w:r>
      <w:r w:rsidRPr="001C3CC2">
        <w:t>Zorgverplichting</w:t>
      </w:r>
      <w:bookmarkEnd w:id="111"/>
      <w:bookmarkEnd w:id="112"/>
    </w:p>
    <w:p w14:paraId="76DB2E05" w14:textId="77777777" w:rsidR="000F58BB" w:rsidRPr="00D7177C" w:rsidRDefault="000F58BB" w:rsidP="000F58BB">
      <w:pPr>
        <w:pStyle w:val="Bodytekst"/>
      </w:pPr>
      <w:r w:rsidRPr="00D7177C">
        <w:t>Opdrachtnemer heeft als werkgever/hoofdaannemer de zorgverplichting voor de door opdrachtnemer bij de VU in te zetten medewerkers. Opdrachtnemer draagt onder meer zorg voor:</w:t>
      </w:r>
    </w:p>
    <w:p w14:paraId="51817BB6" w14:textId="77777777" w:rsidR="000F58BB" w:rsidRPr="00D7177C" w:rsidRDefault="000F58BB" w:rsidP="005C6B68">
      <w:pPr>
        <w:pStyle w:val="Bodytekst"/>
        <w:numPr>
          <w:ilvl w:val="0"/>
          <w:numId w:val="45"/>
        </w:numPr>
        <w:ind w:left="360"/>
      </w:pPr>
      <w:r w:rsidRPr="00D7177C">
        <w:t>Registratie en controle van de gegevens:</w:t>
      </w:r>
    </w:p>
    <w:p w14:paraId="6F73E5BB" w14:textId="77777777" w:rsidR="000F58BB" w:rsidRPr="00D7177C" w:rsidRDefault="000F58BB" w:rsidP="00F520FB">
      <w:pPr>
        <w:pStyle w:val="Bodytekst"/>
        <w:ind w:left="360"/>
      </w:pPr>
      <w:r w:rsidRPr="00D7177C">
        <w:t>Opdrachtnemer beschikt over de relevante gegevens van ieder in te zetten medewerker. Dit zijn in ieder geval persoonlijke gegevens, opleidingen en arbeidsverleden. Opdrachtnemer controleert de originele diploma’s en/of certificaten benodigd voor het correct uitvoeren van de opdracht en laat de medewerker bij het in dienst treden een geldig legitimatiebewijs tonen.</w:t>
      </w:r>
    </w:p>
    <w:p w14:paraId="4C41375C" w14:textId="77777777" w:rsidR="000F58BB" w:rsidRPr="00D7177C" w:rsidRDefault="000F58BB" w:rsidP="005C6B68">
      <w:pPr>
        <w:pStyle w:val="Bodytekst"/>
        <w:numPr>
          <w:ilvl w:val="0"/>
          <w:numId w:val="45"/>
        </w:numPr>
        <w:ind w:left="360"/>
      </w:pPr>
      <w:r w:rsidRPr="00D7177C">
        <w:lastRenderedPageBreak/>
        <w:t>Controle naleving wetsbepalingen:</w:t>
      </w:r>
    </w:p>
    <w:p w14:paraId="7CF5AB25" w14:textId="77777777" w:rsidR="000F58BB" w:rsidRPr="00D7177C" w:rsidRDefault="000F58BB" w:rsidP="00F520FB">
      <w:pPr>
        <w:pStyle w:val="Bodytekst"/>
        <w:ind w:left="360"/>
      </w:pPr>
      <w:r w:rsidRPr="00D7177C">
        <w:t xml:space="preserve">Opdrachtnemer draagt er zorg voor dat de voorwaarden respectievelijk de formaliteiten krachtens de Wet Arbeid Vreemdelingen en de Wet op de Identificatieplicht zijn vervuld voordat de in te huren medewerker zijn werk bij de VU aanvangt. </w:t>
      </w:r>
    </w:p>
    <w:p w14:paraId="77B3ABC4" w14:textId="77777777" w:rsidR="000F58BB" w:rsidRPr="00D7177C" w:rsidRDefault="000F58BB" w:rsidP="005C6B68">
      <w:pPr>
        <w:pStyle w:val="Bodytekst"/>
        <w:numPr>
          <w:ilvl w:val="0"/>
          <w:numId w:val="45"/>
        </w:numPr>
        <w:ind w:left="360"/>
      </w:pPr>
      <w:r w:rsidRPr="00D7177C">
        <w:t>Wettelijke inhoudingen van fiscale lasten en sociale premies en afdracht hier</w:t>
      </w:r>
      <w:r>
        <w:t>van aan de relevante instanties:</w:t>
      </w:r>
    </w:p>
    <w:p w14:paraId="42D16BD3" w14:textId="77777777" w:rsidR="000F58BB" w:rsidRPr="00F520FB" w:rsidRDefault="000F58BB" w:rsidP="005C6B68">
      <w:pPr>
        <w:pStyle w:val="Lijstalinea"/>
        <w:numPr>
          <w:ilvl w:val="0"/>
          <w:numId w:val="44"/>
        </w:numPr>
        <w:ind w:left="709"/>
        <w:rPr>
          <w:rFonts w:asciiTheme="minorHAnsi" w:hAnsiTheme="minorHAnsi" w:cstheme="minorHAnsi"/>
          <w:sz w:val="22"/>
          <w:szCs w:val="22"/>
        </w:rPr>
      </w:pPr>
      <w:r w:rsidRPr="00F520FB">
        <w:rPr>
          <w:rFonts w:asciiTheme="minorHAnsi" w:hAnsiTheme="minorHAnsi" w:cstheme="minorHAnsi"/>
          <w:sz w:val="22"/>
          <w:szCs w:val="22"/>
        </w:rPr>
        <w:t xml:space="preserve">In het geval van de detachering is de uitlener (toeleverancier) verplicht de afdrachten te doen. Alleen als de uitlener failliet is dan wordt de Broker aansprakelijk gesteld. </w:t>
      </w:r>
    </w:p>
    <w:p w14:paraId="7A07DF83" w14:textId="2C92F3C9" w:rsidR="000F58BB" w:rsidRDefault="000F58BB" w:rsidP="005C6B68">
      <w:pPr>
        <w:pStyle w:val="Lijstalinea"/>
        <w:numPr>
          <w:ilvl w:val="0"/>
          <w:numId w:val="44"/>
        </w:numPr>
        <w:ind w:left="709"/>
      </w:pPr>
      <w:r w:rsidRPr="00342336">
        <w:rPr>
          <w:rFonts w:asciiTheme="minorHAnsi" w:hAnsiTheme="minorHAnsi" w:cstheme="minorHAnsi"/>
          <w:sz w:val="22"/>
          <w:szCs w:val="22"/>
        </w:rPr>
        <w:t xml:space="preserve">In het geval van een </w:t>
      </w:r>
      <w:proofErr w:type="spellStart"/>
      <w:r w:rsidRPr="00342336">
        <w:rPr>
          <w:rFonts w:asciiTheme="minorHAnsi" w:hAnsiTheme="minorHAnsi" w:cstheme="minorHAnsi"/>
          <w:sz w:val="22"/>
          <w:szCs w:val="22"/>
        </w:rPr>
        <w:t>zzp’er</w:t>
      </w:r>
      <w:proofErr w:type="spellEnd"/>
      <w:r w:rsidRPr="00342336">
        <w:rPr>
          <w:rFonts w:asciiTheme="minorHAnsi" w:hAnsiTheme="minorHAnsi" w:cstheme="minorHAnsi"/>
          <w:sz w:val="22"/>
          <w:szCs w:val="22"/>
        </w:rPr>
        <w:t xml:space="preserve"> is hijzelf verplicht tot afdrachten, tenzij er sprake is van een fictief dienstverband. Van een fictief dienstverband is geen sprake als het gaat om een zelfstandig ondernemer. </w:t>
      </w:r>
      <w:bookmarkStart w:id="113" w:name="_Toc3372133"/>
    </w:p>
    <w:p w14:paraId="4FB9C61D" w14:textId="0D1AEB28" w:rsidR="000F58BB" w:rsidRPr="006637E2" w:rsidRDefault="00F520FB" w:rsidP="00F520FB">
      <w:pPr>
        <w:pStyle w:val="Kop2"/>
        <w:numPr>
          <w:ilvl w:val="0"/>
          <w:numId w:val="0"/>
        </w:numPr>
        <w:ind w:left="1065" w:hanging="705"/>
        <w:rPr>
          <w:rFonts w:cstheme="minorHAnsi"/>
          <w:b w:val="0"/>
          <w:bCs w:val="0"/>
        </w:rPr>
      </w:pPr>
      <w:bookmarkStart w:id="114" w:name="_Toc71019938"/>
      <w:r>
        <w:t>4.6.7.</w:t>
      </w:r>
      <w:r>
        <w:tab/>
      </w:r>
      <w:r w:rsidR="000F58BB" w:rsidRPr="006637E2">
        <w:t>Transitie einde raamovereenkomst</w:t>
      </w:r>
      <w:bookmarkEnd w:id="113"/>
      <w:bookmarkEnd w:id="114"/>
    </w:p>
    <w:p w14:paraId="24F21583" w14:textId="77777777" w:rsidR="000F58BB" w:rsidRDefault="000F58BB" w:rsidP="000F58BB">
      <w:pPr>
        <w:rPr>
          <w:lang w:eastAsia="nl-NL"/>
        </w:rPr>
      </w:pPr>
      <w:r>
        <w:rPr>
          <w:lang w:eastAsia="nl-NL"/>
        </w:rPr>
        <w:t>Lopende inhuurtrajecten worden niet ontbonden bij het afsluiten van de Raamovereenkomst. Deze inhuurtrajecten worden gerespecteerd en maken dus geen deel uit van onderhavige aanbesteding. Na afloop van de Raamovereenkomst zullen de dan lopende inhuurtrajecten ook gerespecteerd worden.</w:t>
      </w:r>
      <w:r w:rsidRPr="00442AB2">
        <w:rPr>
          <w:lang w:eastAsia="nl-NL"/>
        </w:rPr>
        <w:t xml:space="preserve"> </w:t>
      </w:r>
    </w:p>
    <w:p w14:paraId="25E9836F" w14:textId="211D9D0A" w:rsidR="000F58BB" w:rsidRDefault="000F58BB" w:rsidP="000F58BB">
      <w:pPr>
        <w:rPr>
          <w:b/>
          <w:bCs/>
          <w:lang w:eastAsia="nl-NL"/>
        </w:rPr>
      </w:pPr>
      <w:r w:rsidRPr="005F53CD">
        <w:rPr>
          <w:lang w:eastAsia="nl-NL"/>
        </w:rPr>
        <w:t xml:space="preserve">Opdrachtnemer verklaart dat hij bij het beëindigen van de raamovereenkomst medewerking zal verlenen bij een soepele overgang van de dan bestaande dienstverlening naar de </w:t>
      </w:r>
      <w:r>
        <w:rPr>
          <w:lang w:eastAsia="nl-NL"/>
        </w:rPr>
        <w:t xml:space="preserve">VU </w:t>
      </w:r>
      <w:r w:rsidRPr="005F53CD">
        <w:rPr>
          <w:lang w:eastAsia="nl-NL"/>
        </w:rPr>
        <w:t xml:space="preserve">en/of een overnemende partij, waarover geen </w:t>
      </w:r>
      <w:r>
        <w:rPr>
          <w:lang w:eastAsia="nl-NL"/>
        </w:rPr>
        <w:t xml:space="preserve">(extra) </w:t>
      </w:r>
      <w:r w:rsidRPr="005F53CD">
        <w:rPr>
          <w:lang w:eastAsia="nl-NL"/>
        </w:rPr>
        <w:t xml:space="preserve">kosten in rekening kunnen worden gebracht </w:t>
      </w:r>
      <w:r>
        <w:rPr>
          <w:lang w:eastAsia="nl-NL"/>
        </w:rPr>
        <w:t>bij de VU.</w:t>
      </w:r>
      <w:bookmarkStart w:id="115" w:name="_Toc3372134"/>
    </w:p>
    <w:p w14:paraId="0A63F81E" w14:textId="77777777" w:rsidR="000F58BB" w:rsidRPr="00F520FB" w:rsidRDefault="000F58BB" w:rsidP="00F520FB">
      <w:pPr>
        <w:pStyle w:val="Kop2"/>
        <w:numPr>
          <w:ilvl w:val="0"/>
          <w:numId w:val="0"/>
        </w:numPr>
        <w:ind w:left="1065" w:hanging="705"/>
      </w:pPr>
      <w:bookmarkStart w:id="116" w:name="_Toc71019939"/>
      <w:r w:rsidRPr="00BE3100">
        <w:t>4.6.</w:t>
      </w:r>
      <w:r>
        <w:t>8</w:t>
      </w:r>
      <w:r w:rsidRPr="00BE3100">
        <w:tab/>
        <w:t>Bescherming persoonsgegevens</w:t>
      </w:r>
      <w:bookmarkEnd w:id="115"/>
      <w:bookmarkEnd w:id="116"/>
    </w:p>
    <w:p w14:paraId="3832529E" w14:textId="77777777" w:rsidR="000F58BB" w:rsidRDefault="000F58BB" w:rsidP="000F58BB">
      <w:pPr>
        <w:rPr>
          <w:lang w:eastAsia="nl-NL"/>
        </w:rPr>
      </w:pPr>
      <w:r>
        <w:rPr>
          <w:lang w:eastAsia="nl-NL"/>
        </w:rPr>
        <w:t>De VU beschouwt de Opdrachtnemer en zichzelf als zelfstandig verwerkingsverantwoordelijken voor de verwerkingen van persoonsgegevens die Partijen uitvoeren in het kader van deze opdracht.</w:t>
      </w:r>
    </w:p>
    <w:p w14:paraId="561B5239" w14:textId="059A0608" w:rsidR="000F58BB" w:rsidRDefault="000F58BB" w:rsidP="000F58BB">
      <w:pPr>
        <w:spacing w:after="0"/>
        <w:rPr>
          <w:lang w:eastAsia="nl-NL"/>
        </w:rPr>
      </w:pPr>
      <w:r>
        <w:rPr>
          <w:lang w:eastAsia="nl-NL"/>
        </w:rPr>
        <w:t>De VU vereist van Opdrachtnemer dat</w:t>
      </w:r>
      <w:r w:rsidRPr="00A25EFC">
        <w:rPr>
          <w:lang w:eastAsia="nl-NL"/>
        </w:rPr>
        <w:t xml:space="preserve"> de verwerking van persoonsgegevens</w:t>
      </w:r>
      <w:r>
        <w:rPr>
          <w:lang w:eastAsia="nl-NL"/>
        </w:rPr>
        <w:t xml:space="preserve"> in het kader van deze opdracht</w:t>
      </w:r>
      <w:r w:rsidRPr="00A25EFC">
        <w:rPr>
          <w:lang w:eastAsia="nl-NL"/>
        </w:rPr>
        <w:t xml:space="preserve"> in overeenstemming is</w:t>
      </w:r>
      <w:r>
        <w:rPr>
          <w:lang w:eastAsia="nl-NL"/>
        </w:rPr>
        <w:t xml:space="preserve"> en blijft</w:t>
      </w:r>
      <w:r w:rsidRPr="00A25EFC">
        <w:rPr>
          <w:lang w:eastAsia="nl-NL"/>
        </w:rPr>
        <w:t xml:space="preserve"> met de toepasselijke wetgeving met betrekking tot de verwerking van persoonsgegevens, waaronder de Algemene verordening gegevensbescherming (AVG) en de Uitvoeringswet Algemene verordening gegevensbescherming (UAVG).</w:t>
      </w:r>
      <w:bookmarkStart w:id="117" w:name="_Toc43287330"/>
    </w:p>
    <w:p w14:paraId="712E25DA" w14:textId="109A34EC" w:rsidR="000F58BB" w:rsidRPr="00C11B0B" w:rsidRDefault="000F58BB" w:rsidP="00F520FB">
      <w:pPr>
        <w:pStyle w:val="Kop2"/>
        <w:numPr>
          <w:ilvl w:val="0"/>
          <w:numId w:val="0"/>
        </w:numPr>
        <w:ind w:left="1065" w:hanging="705"/>
      </w:pPr>
      <w:bookmarkStart w:id="118" w:name="_Toc71019940"/>
      <w:r w:rsidRPr="00C11B0B">
        <w:t xml:space="preserve">4.7 </w:t>
      </w:r>
      <w:r w:rsidR="00F520FB">
        <w:tab/>
      </w:r>
      <w:r w:rsidRPr="00C11B0B">
        <w:t>Accountmanagement</w:t>
      </w:r>
      <w:bookmarkEnd w:id="117"/>
      <w:bookmarkEnd w:id="118"/>
    </w:p>
    <w:p w14:paraId="126F1189" w14:textId="77777777" w:rsidR="000F58BB" w:rsidRDefault="000F58BB" w:rsidP="000F58BB">
      <w:r>
        <w:t>Opdrachtgever hecht veel waarde aan een correcte match tussen vraag en aanbod. Er worden daarom hoge eisen gesteld aan de bemiddeling. Het accountmanagement van Detacheerder speelt hierin een belangrijke rol.</w:t>
      </w:r>
    </w:p>
    <w:p w14:paraId="4A0079A1" w14:textId="77777777" w:rsidR="000F58BB" w:rsidRDefault="000F58BB" w:rsidP="000F58BB">
      <w:r>
        <w:rPr>
          <w:lang w:eastAsia="nl-NL"/>
        </w:rPr>
        <w:t xml:space="preserve">Voor zowel Opdrachtgever als Detacheerder geldt dat er één vast contactpersoon is (met één back-up gedurende afwezigheid van die contactpersoon). Wanneer er voor bijvoorbeeld de backoffice andere contactpersonen zijn, worden deze door de contactpersoon aan de ander voorgesteld. De contactpersoon die namens Detacheerder als Accountmanager wordt benoemd, is primair verantwoordelijk voor de naleving en verdere invulling van de Raamovereenkomst. Ook </w:t>
      </w:r>
      <w:r>
        <w:rPr>
          <w:lang w:eastAsia="nl-NL"/>
        </w:rPr>
        <w:lastRenderedPageBreak/>
        <w:t xml:space="preserve">vormt diegene de spil in alle contacten tussen Opdrachtgever en Detacheerder. De contactpersoon van Opdrachtgever zorgt voor alle communicatie relevant vanuit Opdrachtgever. Daarnaast is er enkel en alleen sprake van een opdrachtverstrekking wanneer de aangewezen contactpersoon/accountmanager dit aangeven en schriftelijk hebben vastgelegd met een ondertekende NOK. Zonder officiële opdrachtverstrekking zal er geen betaling van </w:t>
      </w:r>
      <w:proofErr w:type="spellStart"/>
      <w:r>
        <w:rPr>
          <w:lang w:eastAsia="nl-NL"/>
        </w:rPr>
        <w:t>factu</w:t>
      </w:r>
      <w:proofErr w:type="spellEnd"/>
      <w:r>
        <w:rPr>
          <w:lang w:eastAsia="nl-NL"/>
        </w:rPr>
        <w:t>(u)r(en)</w:t>
      </w:r>
      <w:r w:rsidRPr="0051273D">
        <w:rPr>
          <w:lang w:eastAsia="nl-NL"/>
        </w:rPr>
        <w:t xml:space="preserve"> </w:t>
      </w:r>
      <w:r>
        <w:rPr>
          <w:lang w:eastAsia="nl-NL"/>
        </w:rPr>
        <w:t>plaatsvinden.</w:t>
      </w:r>
    </w:p>
    <w:p w14:paraId="0F46EC8F" w14:textId="77777777" w:rsidR="000F58BB" w:rsidRPr="00773C67" w:rsidRDefault="000F58BB" w:rsidP="000F58BB">
      <w:pPr>
        <w:rPr>
          <w:lang w:eastAsia="nl-NL"/>
        </w:rPr>
      </w:pPr>
      <w:r>
        <w:rPr>
          <w:lang w:eastAsia="nl-NL"/>
        </w:rPr>
        <w:t xml:space="preserve">De Accountmanager dient zich niet alleen te verdiepen in de uit te voeren werkzaamheden, maar ook in de organisatie van de VU, VU cultuur, methodes en werkwijze. Naast </w:t>
      </w:r>
      <w:r>
        <w:t>Communicatie en Marketing</w:t>
      </w:r>
      <w:r>
        <w:rPr>
          <w:lang w:eastAsia="nl-NL"/>
        </w:rPr>
        <w:t xml:space="preserve"> deskundigheid zijn de mate van omgevingssensitiviteit en gevoel voor bestuurlijke en politieke verhoudingen van groot belang voor het succesvol uitvoeren van een</w:t>
      </w:r>
      <w:r w:rsidRPr="0051273D">
        <w:rPr>
          <w:lang w:eastAsia="nl-NL"/>
        </w:rPr>
        <w:t xml:space="preserve"> </w:t>
      </w:r>
      <w:r>
        <w:rPr>
          <w:lang w:eastAsia="nl-NL"/>
        </w:rPr>
        <w:t>opdracht.</w:t>
      </w:r>
    </w:p>
    <w:p w14:paraId="2EEDDFF9" w14:textId="12A216FF" w:rsidR="000F58BB" w:rsidRPr="00BB3C6D" w:rsidRDefault="00BB3C6D" w:rsidP="00BB3C6D">
      <w:pPr>
        <w:pStyle w:val="Kop2"/>
        <w:numPr>
          <w:ilvl w:val="0"/>
          <w:numId w:val="0"/>
        </w:numPr>
        <w:ind w:left="1065" w:hanging="705"/>
      </w:pPr>
      <w:bookmarkStart w:id="119" w:name="_Toc43287331"/>
      <w:bookmarkStart w:id="120" w:name="_Toc71019941"/>
      <w:r>
        <w:t>4.7.1</w:t>
      </w:r>
      <w:r>
        <w:tab/>
      </w:r>
      <w:r w:rsidR="000F58BB" w:rsidRPr="00BB3C6D">
        <w:t>Accountmanager en relevante kennis</w:t>
      </w:r>
      <w:bookmarkEnd w:id="119"/>
      <w:bookmarkEnd w:id="120"/>
    </w:p>
    <w:p w14:paraId="76B62BDF" w14:textId="77777777" w:rsidR="000F58BB" w:rsidRPr="00773C67" w:rsidRDefault="000F58BB" w:rsidP="000F58BB">
      <w:pPr>
        <w:rPr>
          <w:lang w:eastAsia="nl-NL"/>
        </w:rPr>
      </w:pPr>
      <w:r>
        <w:t>De Accountmanager is verplicht om zich op de hoogte te stellen van relevante gerelateerde ontwikkelingen binnen de VU. De contactpersoon van de VU is hierbij een belangrijke informatiebron. Ook is het aan de Accountmanager om Opdrachtgever te informeren over relevante ontwikkelingen binnen de organisatie van de Detacheerder. De Accountmanager dient daarnaast goed op de hoogte te zijn van de ontwikkelingen in de Communicatie en Marketing markt.</w:t>
      </w:r>
    </w:p>
    <w:p w14:paraId="45BDF0BD" w14:textId="6959E47A" w:rsidR="000F58BB" w:rsidRPr="00BB3C6D" w:rsidRDefault="00BB3C6D" w:rsidP="00BB3C6D">
      <w:pPr>
        <w:pStyle w:val="Kop2"/>
        <w:numPr>
          <w:ilvl w:val="0"/>
          <w:numId w:val="0"/>
        </w:numPr>
        <w:ind w:left="1065" w:hanging="705"/>
      </w:pPr>
      <w:bookmarkStart w:id="121" w:name="_Toc43287332"/>
      <w:bookmarkStart w:id="122" w:name="_Toc71019942"/>
      <w:r>
        <w:t>4.7.2</w:t>
      </w:r>
      <w:r>
        <w:tab/>
      </w:r>
      <w:r w:rsidR="000F58BB" w:rsidRPr="00BB3C6D">
        <w:t>Evaluatie tussen Opdrachtgever en Detacheerder</w:t>
      </w:r>
      <w:bookmarkEnd w:id="121"/>
      <w:bookmarkEnd w:id="122"/>
      <w:r w:rsidR="000F58BB" w:rsidRPr="00BB3C6D" w:rsidDel="005053A3">
        <w:t xml:space="preserve"> </w:t>
      </w:r>
    </w:p>
    <w:p w14:paraId="22C95DB3" w14:textId="77777777" w:rsidR="000F58BB" w:rsidRDefault="000F58BB" w:rsidP="000F58BB">
      <w:pPr>
        <w:pStyle w:val="Plattetekst"/>
        <w:ind w:right="-1"/>
        <w:jc w:val="both"/>
        <w:rPr>
          <w:rFonts w:asciiTheme="minorHAnsi" w:eastAsiaTheme="minorHAnsi" w:hAnsiTheme="minorHAnsi" w:cstheme="minorBidi"/>
          <w:sz w:val="22"/>
          <w:szCs w:val="22"/>
          <w:lang w:eastAsia="en-US"/>
        </w:rPr>
      </w:pPr>
      <w:r w:rsidRPr="00824393">
        <w:rPr>
          <w:rFonts w:asciiTheme="minorHAnsi" w:eastAsiaTheme="minorHAnsi" w:hAnsiTheme="minorHAnsi" w:cstheme="minorBidi"/>
          <w:sz w:val="22"/>
          <w:szCs w:val="22"/>
          <w:lang w:eastAsia="en-US"/>
        </w:rPr>
        <w:t>Minimaal eenmaal per half jaar vindt een evaluatie tussen Opdrachtgever en Detacheerder plaats. Hierin staat onder andere centraal of en in welke mate er aan de verwachtingen op basis van deze offerteaanvraag voldaan wordt.</w:t>
      </w:r>
    </w:p>
    <w:p w14:paraId="221C6A1B" w14:textId="0DBB51E6" w:rsidR="000F58BB" w:rsidRPr="00BB3C6D" w:rsidRDefault="00BB3C6D" w:rsidP="00BB3C6D">
      <w:pPr>
        <w:pStyle w:val="Kop2"/>
        <w:numPr>
          <w:ilvl w:val="0"/>
          <w:numId w:val="0"/>
        </w:numPr>
        <w:ind w:left="1065" w:hanging="705"/>
      </w:pPr>
      <w:bookmarkStart w:id="123" w:name="_Toc43287333"/>
      <w:bookmarkStart w:id="124" w:name="_Toc71019943"/>
      <w:r>
        <w:t>4.7.3</w:t>
      </w:r>
      <w:r>
        <w:tab/>
      </w:r>
      <w:r w:rsidR="000F58BB" w:rsidRPr="00C11B0B">
        <w:t>Evaluatie Communicatie en Marketing consultant</w:t>
      </w:r>
      <w:bookmarkEnd w:id="123"/>
      <w:bookmarkEnd w:id="124"/>
    </w:p>
    <w:p w14:paraId="41D3BEDC" w14:textId="238072AA" w:rsidR="00E27B45" w:rsidRDefault="000F58BB" w:rsidP="006134A1">
      <w:r w:rsidRPr="00824393">
        <w:t>Van de Accountmanager wordt verwacht dat hij/zij de ingezett</w:t>
      </w:r>
      <w:r>
        <w:t xml:space="preserve">e Communicatie en Marketing consultant zal begeleiden </w:t>
      </w:r>
      <w:r w:rsidRPr="00824393">
        <w:t>aangaande het vervullen van de in de NOA beschreven opdracht. Opdrachtgever kan ervoor kiezen</w:t>
      </w:r>
      <w:r>
        <w:t xml:space="preserve"> </w:t>
      </w:r>
      <w:r w:rsidRPr="00824393">
        <w:t>om een evaluatie met Detacheerder en</w:t>
      </w:r>
      <w:r>
        <w:t xml:space="preserve"> Communicatie en Marketing consultant</w:t>
      </w:r>
      <w:r w:rsidRPr="00824393">
        <w:t xml:space="preserve"> te plannen om gezamenlijk de prestaties te beoord</w:t>
      </w:r>
      <w:r>
        <w:t>elen.</w:t>
      </w:r>
    </w:p>
    <w:p w14:paraId="719173A0" w14:textId="16BF6DE0" w:rsidR="00112DA6" w:rsidRPr="002E7741" w:rsidRDefault="00447FFB" w:rsidP="00447FFB">
      <w:pPr>
        <w:pStyle w:val="Kop1"/>
        <w:numPr>
          <w:ilvl w:val="0"/>
          <w:numId w:val="0"/>
        </w:numPr>
      </w:pPr>
      <w:bookmarkStart w:id="125" w:name="_Toc378152443"/>
      <w:bookmarkStart w:id="126" w:name="_Toc497735627"/>
      <w:bookmarkStart w:id="127" w:name="_Toc3372135"/>
      <w:bookmarkStart w:id="128" w:name="_Toc71019944"/>
      <w:r>
        <w:t>5</w:t>
      </w:r>
      <w:r>
        <w:tab/>
      </w:r>
      <w:r w:rsidR="00112DA6" w:rsidRPr="002E7741">
        <w:t>Gunningsprocedure</w:t>
      </w:r>
      <w:bookmarkEnd w:id="125"/>
      <w:bookmarkEnd w:id="126"/>
      <w:bookmarkEnd w:id="127"/>
      <w:bookmarkEnd w:id="128"/>
      <w:r w:rsidR="00112DA6">
        <w:t xml:space="preserve"> </w:t>
      </w:r>
    </w:p>
    <w:p w14:paraId="740DBA82" w14:textId="77777777" w:rsidR="00112DA6" w:rsidRDefault="00112DA6" w:rsidP="00112DA6">
      <w:pPr>
        <w:widowControl w:val="0"/>
        <w:tabs>
          <w:tab w:val="left" w:pos="720"/>
          <w:tab w:val="right" w:pos="7380"/>
        </w:tabs>
        <w:autoSpaceDE w:val="0"/>
        <w:autoSpaceDN w:val="0"/>
        <w:adjustRightInd w:val="0"/>
        <w:spacing w:after="0" w:line="300" w:lineRule="exact"/>
        <w:jc w:val="both"/>
        <w:rPr>
          <w:rFonts w:cs="Arial"/>
          <w:color w:val="000000"/>
        </w:rPr>
      </w:pPr>
      <w:r w:rsidRPr="002E7741">
        <w:rPr>
          <w:rFonts w:cs="Arial"/>
          <w:color w:val="000000"/>
        </w:rPr>
        <w:t xml:space="preserve">In dit hoofdstuk is het gunningproces beschreven. </w:t>
      </w:r>
      <w:r>
        <w:rPr>
          <w:rFonts w:cs="Arial"/>
          <w:color w:val="000000"/>
        </w:rPr>
        <w:t>G</w:t>
      </w:r>
      <w:r w:rsidRPr="002E7741">
        <w:rPr>
          <w:rFonts w:cs="Arial"/>
          <w:color w:val="000000"/>
        </w:rPr>
        <w:t xml:space="preserve">unning zal plaatsvinden op basis van de </w:t>
      </w:r>
      <w:r>
        <w:rPr>
          <w:rFonts w:cs="Arial"/>
          <w:color w:val="000000"/>
        </w:rPr>
        <w:t xml:space="preserve">beste prijs-kwaliteitverhouding (beste PKV) waarbij op basis van gunningscriteria punten gescoord kunnen worden. </w:t>
      </w:r>
    </w:p>
    <w:p w14:paraId="4DB8F0F5" w14:textId="77777777" w:rsidR="00112DA6" w:rsidRDefault="00112DA6" w:rsidP="00112DA6">
      <w:pPr>
        <w:widowControl w:val="0"/>
        <w:tabs>
          <w:tab w:val="left" w:pos="720"/>
          <w:tab w:val="right" w:pos="7380"/>
        </w:tabs>
        <w:autoSpaceDE w:val="0"/>
        <w:autoSpaceDN w:val="0"/>
        <w:adjustRightInd w:val="0"/>
        <w:spacing w:after="0" w:line="300" w:lineRule="exact"/>
        <w:jc w:val="both"/>
        <w:rPr>
          <w:rFonts w:cs="Arial"/>
          <w:color w:val="000000"/>
        </w:rPr>
      </w:pPr>
    </w:p>
    <w:p w14:paraId="4B00B7DA" w14:textId="77777777" w:rsidR="00112DA6" w:rsidRDefault="00112DA6" w:rsidP="00112DA6">
      <w:pPr>
        <w:widowControl w:val="0"/>
        <w:tabs>
          <w:tab w:val="left" w:pos="720"/>
          <w:tab w:val="right" w:pos="7380"/>
        </w:tabs>
        <w:autoSpaceDE w:val="0"/>
        <w:autoSpaceDN w:val="0"/>
        <w:adjustRightInd w:val="0"/>
        <w:spacing w:after="0" w:line="300" w:lineRule="exact"/>
        <w:jc w:val="both"/>
        <w:rPr>
          <w:rFonts w:cs="Arial"/>
          <w:color w:val="000000"/>
        </w:rPr>
      </w:pPr>
      <w:r w:rsidRPr="004864D1">
        <w:rPr>
          <w:rFonts w:cs="Arial"/>
          <w:color w:val="000000"/>
        </w:rPr>
        <w:t>De beoordeling van de Inschrijving met de beste PKV wordt aan de hand van de volgende criteria bepaald:</w:t>
      </w:r>
    </w:p>
    <w:p w14:paraId="7599FFA8" w14:textId="77777777" w:rsidR="00112DA6" w:rsidRPr="004864D1" w:rsidRDefault="00112DA6" w:rsidP="00112DA6">
      <w:pPr>
        <w:widowControl w:val="0"/>
        <w:tabs>
          <w:tab w:val="left" w:pos="720"/>
          <w:tab w:val="right" w:pos="7380"/>
        </w:tabs>
        <w:autoSpaceDE w:val="0"/>
        <w:autoSpaceDN w:val="0"/>
        <w:adjustRightInd w:val="0"/>
        <w:spacing w:after="0" w:line="300" w:lineRule="exact"/>
        <w:jc w:val="both"/>
        <w:rPr>
          <w:rFonts w:cs="Arial"/>
          <w:color w:val="000000"/>
        </w:rPr>
      </w:pPr>
    </w:p>
    <w:p w14:paraId="2FF1CB97" w14:textId="77777777" w:rsidR="00112DA6" w:rsidRPr="004864D1" w:rsidRDefault="00112DA6" w:rsidP="005C6B68">
      <w:pPr>
        <w:widowControl w:val="0"/>
        <w:numPr>
          <w:ilvl w:val="0"/>
          <w:numId w:val="39"/>
        </w:numPr>
        <w:tabs>
          <w:tab w:val="left" w:pos="720"/>
          <w:tab w:val="right" w:pos="7380"/>
        </w:tabs>
        <w:autoSpaceDE w:val="0"/>
        <w:autoSpaceDN w:val="0"/>
        <w:adjustRightInd w:val="0"/>
        <w:spacing w:after="0" w:line="300" w:lineRule="exact"/>
        <w:jc w:val="both"/>
        <w:rPr>
          <w:rFonts w:cs="Arial"/>
          <w:color w:val="000000"/>
        </w:rPr>
      </w:pPr>
      <w:r w:rsidRPr="004864D1">
        <w:rPr>
          <w:rFonts w:cs="Arial"/>
          <w:color w:val="000000"/>
        </w:rPr>
        <w:t>Kwaliteit</w:t>
      </w:r>
      <w:r>
        <w:rPr>
          <w:rFonts w:cs="Arial"/>
          <w:color w:val="000000"/>
        </w:rPr>
        <w:t xml:space="preserve"> (70%)</w:t>
      </w:r>
    </w:p>
    <w:p w14:paraId="6A1C278F" w14:textId="77777777" w:rsidR="00112DA6" w:rsidRDefault="00112DA6" w:rsidP="005C6B68">
      <w:pPr>
        <w:widowControl w:val="0"/>
        <w:numPr>
          <w:ilvl w:val="0"/>
          <w:numId w:val="38"/>
        </w:numPr>
        <w:tabs>
          <w:tab w:val="left" w:pos="720"/>
          <w:tab w:val="right" w:pos="7380"/>
        </w:tabs>
        <w:autoSpaceDE w:val="0"/>
        <w:autoSpaceDN w:val="0"/>
        <w:adjustRightInd w:val="0"/>
        <w:spacing w:after="0" w:line="300" w:lineRule="exact"/>
        <w:jc w:val="both"/>
        <w:rPr>
          <w:rFonts w:cs="Arial"/>
          <w:color w:val="000000"/>
        </w:rPr>
      </w:pPr>
      <w:r>
        <w:rPr>
          <w:rFonts w:cs="Arial"/>
          <w:color w:val="000000"/>
        </w:rPr>
        <w:t>Prijs (30%)</w:t>
      </w:r>
    </w:p>
    <w:p w14:paraId="552692A2" w14:textId="77777777" w:rsidR="00112DA6" w:rsidRDefault="00112DA6" w:rsidP="00112DA6">
      <w:pPr>
        <w:widowControl w:val="0"/>
        <w:tabs>
          <w:tab w:val="left" w:pos="720"/>
          <w:tab w:val="right" w:pos="7380"/>
        </w:tabs>
        <w:autoSpaceDE w:val="0"/>
        <w:autoSpaceDN w:val="0"/>
        <w:adjustRightInd w:val="0"/>
        <w:spacing w:after="0" w:line="300" w:lineRule="exact"/>
        <w:jc w:val="both"/>
        <w:rPr>
          <w:rFonts w:cs="Arial"/>
          <w:color w:val="000000"/>
        </w:rPr>
      </w:pPr>
    </w:p>
    <w:p w14:paraId="25F1A0AB" w14:textId="3F750CE6" w:rsidR="006134A1" w:rsidRDefault="00112DA6" w:rsidP="00112DA6">
      <w:pPr>
        <w:widowControl w:val="0"/>
        <w:tabs>
          <w:tab w:val="left" w:pos="720"/>
          <w:tab w:val="right" w:pos="7380"/>
        </w:tabs>
        <w:autoSpaceDE w:val="0"/>
        <w:autoSpaceDN w:val="0"/>
        <w:adjustRightInd w:val="0"/>
        <w:spacing w:after="0" w:line="300" w:lineRule="exact"/>
        <w:jc w:val="both"/>
        <w:rPr>
          <w:rFonts w:cs="Arial"/>
          <w:color w:val="000000"/>
        </w:rPr>
      </w:pPr>
      <w:r w:rsidRPr="00C23C99">
        <w:rPr>
          <w:rFonts w:cs="Arial"/>
          <w:color w:val="000000"/>
        </w:rPr>
        <w:t>De uitwerking en de waardering van de criteria is weergegeven in dit hoofdstuk. De beoordeling van de Inschrijvingen zal plaats vinden volgens de volgende, chronologische stappen.</w:t>
      </w:r>
    </w:p>
    <w:p w14:paraId="32010BEC" w14:textId="77777777" w:rsidR="006134A1" w:rsidRPr="006134A1" w:rsidRDefault="006134A1" w:rsidP="006134A1">
      <w:pPr>
        <w:pStyle w:val="Kop2"/>
        <w:numPr>
          <w:ilvl w:val="0"/>
          <w:numId w:val="0"/>
        </w:numPr>
        <w:ind w:left="1065" w:hanging="705"/>
      </w:pPr>
      <w:bookmarkStart w:id="129" w:name="_Toc71019945"/>
      <w:r w:rsidRPr="009642BE">
        <w:t>5.1.</w:t>
      </w:r>
      <w:r w:rsidRPr="009642BE">
        <w:tab/>
        <w:t>Minimumeisen</w:t>
      </w:r>
      <w:bookmarkEnd w:id="129"/>
    </w:p>
    <w:p w14:paraId="6D33390B" w14:textId="77777777" w:rsidR="006134A1" w:rsidRDefault="006134A1" w:rsidP="006134A1">
      <w:r>
        <w:t>Inschrijver dient akkoord te gaan met onderstaande minimumeisen. Indien aan deze eisen niet wordt voldaan, vindt uitsluiting van de aanbesteding plaats.</w:t>
      </w:r>
    </w:p>
    <w:p w14:paraId="612052CE" w14:textId="7C156B50" w:rsidR="006134A1" w:rsidRPr="009642BE" w:rsidRDefault="006134A1" w:rsidP="006134A1">
      <w:pPr>
        <w:pStyle w:val="Kop2"/>
        <w:numPr>
          <w:ilvl w:val="0"/>
          <w:numId w:val="0"/>
        </w:numPr>
        <w:ind w:left="1065" w:hanging="705"/>
      </w:pPr>
      <w:bookmarkStart w:id="130" w:name="_Toc71019946"/>
      <w:r w:rsidRPr="009642BE">
        <w:t xml:space="preserve">5.1.1. </w:t>
      </w:r>
      <w:r>
        <w:tab/>
      </w:r>
      <w:r w:rsidRPr="009642BE">
        <w:t>Minimumeisen: uitgebreide omschrijving van de opdracht</w:t>
      </w:r>
      <w:bookmarkEnd w:id="130"/>
    </w:p>
    <w:p w14:paraId="301593C3" w14:textId="77777777" w:rsidR="006134A1" w:rsidRDefault="006134A1" w:rsidP="006134A1">
      <w:r>
        <w:t>Het ‘Programma van Eisen’ zoals in hoofdstuk 4 is beschreven geldt in zijn totaliteit, dus met alle aspecten, als minimumeis, tenzij specifiek anders is aangegeven.</w:t>
      </w:r>
    </w:p>
    <w:p w14:paraId="46D25B08" w14:textId="77777777" w:rsidR="006134A1" w:rsidRDefault="006134A1" w:rsidP="006134A1">
      <w:r>
        <w:t>Door het indienen van een inschrijving geeft inschrijver aan akkoord te gaan met het gestelde de in hoofdstuk 4 – ‘Programma van Eisen’.</w:t>
      </w:r>
    </w:p>
    <w:p w14:paraId="0EFB2EC8" w14:textId="5C8424F8" w:rsidR="006134A1" w:rsidRPr="009642BE" w:rsidRDefault="006134A1" w:rsidP="006134A1">
      <w:pPr>
        <w:pStyle w:val="Kop2"/>
        <w:numPr>
          <w:ilvl w:val="0"/>
          <w:numId w:val="0"/>
        </w:numPr>
        <w:ind w:left="1065" w:hanging="705"/>
      </w:pPr>
      <w:bookmarkStart w:id="131" w:name="_Toc71019947"/>
      <w:r w:rsidRPr="009642BE">
        <w:t>5.1.2.</w:t>
      </w:r>
      <w:r>
        <w:tab/>
      </w:r>
      <w:r w:rsidRPr="009642BE">
        <w:t xml:space="preserve"> Minimumeisen: Conceptovereenkomst en Algemene </w:t>
      </w:r>
      <w:proofErr w:type="spellStart"/>
      <w:r w:rsidR="003A183D">
        <w:t>Rijksinkoopvoorwaarden</w:t>
      </w:r>
      <w:proofErr w:type="spellEnd"/>
      <w:r w:rsidR="003A183D">
        <w:t xml:space="preserve"> voor diensten</w:t>
      </w:r>
      <w:bookmarkEnd w:id="131"/>
    </w:p>
    <w:p w14:paraId="553E5F35" w14:textId="392C7FB1" w:rsidR="006134A1" w:rsidRDefault="006134A1" w:rsidP="006134A1">
      <w:r>
        <w:t xml:space="preserve">Bijlagen 5 en </w:t>
      </w:r>
      <w:r w:rsidR="002F75FF">
        <w:t>6</w:t>
      </w:r>
      <w:r>
        <w:t xml:space="preserve"> bevatten de conceptovereenkomst en de ARVODI-2018. Ten aanzien van de overeenkomst en de inkoopvoorwaarden kunnen, in de fase tot het verzenden van de Nota van Inlichtingen door de VU, slechts (eventuele) wijzigingen van ondergeschikte aard worden aangegeven. In geval van op- en aanmerkingen dient inschrijver een tegenvoorstel te doen onder vermelding van het artikelnummer. De VU is niet verplicht de aangeboden wijzigingsvoorstellen over te nemen. Indien er wijzigingen in de (concept)overeenkomst worden aangebracht, zal een definitieve overeenkomst samen met de Nota van Inlichtingen worden meegezonden. Indien aan de voorgaande niet wordt voldaan vindt uitsluiting van de aanbesteding plaats.</w:t>
      </w:r>
    </w:p>
    <w:p w14:paraId="0CADE75D" w14:textId="66534290" w:rsidR="003A183D" w:rsidRDefault="006134A1" w:rsidP="006134A1">
      <w:r>
        <w:t>Door het indienen van een inschrijving geeft inschrijver aan akkoord te gaan met de definitieve overeenkomst en de ARVODI-2018.</w:t>
      </w:r>
    </w:p>
    <w:p w14:paraId="66E691D5" w14:textId="333F61DB" w:rsidR="006134A1" w:rsidRPr="009642BE" w:rsidRDefault="006134A1" w:rsidP="003A183D">
      <w:pPr>
        <w:pStyle w:val="Kop2"/>
        <w:numPr>
          <w:ilvl w:val="0"/>
          <w:numId w:val="0"/>
        </w:numPr>
        <w:ind w:left="1065" w:hanging="705"/>
      </w:pPr>
      <w:bookmarkStart w:id="132" w:name="_Toc71019948"/>
      <w:r w:rsidRPr="009642BE">
        <w:t xml:space="preserve">5.2. </w:t>
      </w:r>
      <w:r w:rsidR="003A183D">
        <w:tab/>
      </w:r>
      <w:r w:rsidRPr="009642BE">
        <w:t>Gunningscriteria en maximum scoren</w:t>
      </w:r>
      <w:bookmarkEnd w:id="132"/>
    </w:p>
    <w:p w14:paraId="44525FBD" w14:textId="53E9DC03" w:rsidR="006134A1" w:rsidRDefault="006134A1" w:rsidP="006134A1">
      <w:r>
        <w:t>De gunningscriteria met weging vallen uiteen in:</w:t>
      </w:r>
    </w:p>
    <w:tbl>
      <w:tblPr>
        <w:tblStyle w:val="Tabelraster"/>
        <w:tblW w:w="0" w:type="auto"/>
        <w:tblLook w:val="04A0" w:firstRow="1" w:lastRow="0" w:firstColumn="1" w:lastColumn="0" w:noHBand="0" w:noVBand="1"/>
      </w:tblPr>
      <w:tblGrid>
        <w:gridCol w:w="4106"/>
        <w:gridCol w:w="1557"/>
        <w:gridCol w:w="1557"/>
        <w:gridCol w:w="1558"/>
      </w:tblGrid>
      <w:tr w:rsidR="00A77BC1" w:rsidRPr="00A77BC1" w14:paraId="60CA9FAF" w14:textId="77777777" w:rsidTr="00A77BC1">
        <w:tc>
          <w:tcPr>
            <w:tcW w:w="4106" w:type="dxa"/>
            <w:shd w:val="clear" w:color="auto" w:fill="0089CF"/>
          </w:tcPr>
          <w:p w14:paraId="5F4D6939" w14:textId="77777777" w:rsidR="00A77BC1" w:rsidRPr="00A77BC1" w:rsidRDefault="00A77BC1" w:rsidP="00A77BC1">
            <w:pPr>
              <w:rPr>
                <w:rFonts w:cstheme="minorHAnsi"/>
                <w:b/>
                <w:color w:val="FFFFFF" w:themeColor="background1"/>
              </w:rPr>
            </w:pPr>
            <w:r w:rsidRPr="00A77BC1">
              <w:rPr>
                <w:rFonts w:cstheme="minorHAnsi"/>
                <w:b/>
                <w:color w:val="FFFFFF" w:themeColor="background1"/>
              </w:rPr>
              <w:t>Gunningscriterium</w:t>
            </w:r>
          </w:p>
        </w:tc>
        <w:tc>
          <w:tcPr>
            <w:tcW w:w="1557" w:type="dxa"/>
            <w:shd w:val="clear" w:color="auto" w:fill="0089CF"/>
          </w:tcPr>
          <w:p w14:paraId="37CA910A" w14:textId="77777777" w:rsidR="00A77BC1" w:rsidRPr="00A77BC1" w:rsidRDefault="00A77BC1" w:rsidP="00A77BC1">
            <w:pPr>
              <w:rPr>
                <w:rFonts w:cstheme="minorHAnsi"/>
                <w:b/>
                <w:color w:val="FFFFFF" w:themeColor="background1"/>
              </w:rPr>
            </w:pPr>
            <w:r w:rsidRPr="00A77BC1">
              <w:rPr>
                <w:rFonts w:cstheme="minorHAnsi"/>
                <w:b/>
                <w:color w:val="FFFFFF" w:themeColor="background1"/>
              </w:rPr>
              <w:t>Punten score</w:t>
            </w:r>
          </w:p>
        </w:tc>
        <w:tc>
          <w:tcPr>
            <w:tcW w:w="1557" w:type="dxa"/>
            <w:shd w:val="clear" w:color="auto" w:fill="0089CF"/>
          </w:tcPr>
          <w:p w14:paraId="712B0499" w14:textId="77777777" w:rsidR="00A77BC1" w:rsidRPr="00A77BC1" w:rsidRDefault="00A77BC1" w:rsidP="00A77BC1">
            <w:pPr>
              <w:rPr>
                <w:rFonts w:cstheme="minorHAnsi"/>
                <w:b/>
                <w:color w:val="FFFFFF" w:themeColor="background1"/>
              </w:rPr>
            </w:pPr>
            <w:r w:rsidRPr="00A77BC1">
              <w:rPr>
                <w:rFonts w:cstheme="minorHAnsi"/>
                <w:b/>
                <w:color w:val="FFFFFF" w:themeColor="background1"/>
              </w:rPr>
              <w:t>Gewicht</w:t>
            </w:r>
          </w:p>
        </w:tc>
        <w:tc>
          <w:tcPr>
            <w:tcW w:w="1558" w:type="dxa"/>
            <w:shd w:val="clear" w:color="auto" w:fill="0089CF"/>
          </w:tcPr>
          <w:p w14:paraId="1A5C44DD" w14:textId="77777777" w:rsidR="00A77BC1" w:rsidRPr="00A77BC1" w:rsidRDefault="00A77BC1" w:rsidP="00A77BC1">
            <w:pPr>
              <w:rPr>
                <w:rFonts w:cstheme="minorHAnsi"/>
                <w:b/>
                <w:color w:val="FFFFFF" w:themeColor="background1"/>
              </w:rPr>
            </w:pPr>
            <w:r w:rsidRPr="00A77BC1">
              <w:rPr>
                <w:rFonts w:cstheme="minorHAnsi"/>
                <w:b/>
                <w:color w:val="FFFFFF" w:themeColor="background1"/>
              </w:rPr>
              <w:t>Maximum score</w:t>
            </w:r>
          </w:p>
        </w:tc>
      </w:tr>
      <w:tr w:rsidR="00A77BC1" w:rsidRPr="00A77BC1" w14:paraId="7AD57A8B" w14:textId="77777777" w:rsidTr="00A77BC1">
        <w:trPr>
          <w:trHeight w:val="344"/>
        </w:trPr>
        <w:tc>
          <w:tcPr>
            <w:tcW w:w="4106" w:type="dxa"/>
          </w:tcPr>
          <w:p w14:paraId="585CEEC4" w14:textId="77777777" w:rsidR="00A77BC1" w:rsidRPr="00A77BC1" w:rsidRDefault="00A77BC1" w:rsidP="00A77BC1">
            <w:pPr>
              <w:rPr>
                <w:rFonts w:cstheme="minorHAnsi"/>
                <w:b/>
              </w:rPr>
            </w:pPr>
            <w:r w:rsidRPr="00A77BC1">
              <w:rPr>
                <w:rFonts w:cstheme="minorHAnsi"/>
                <w:b/>
              </w:rPr>
              <w:t>Kwaliteit</w:t>
            </w:r>
          </w:p>
        </w:tc>
        <w:tc>
          <w:tcPr>
            <w:tcW w:w="1557" w:type="dxa"/>
          </w:tcPr>
          <w:p w14:paraId="0040A827" w14:textId="77777777" w:rsidR="00A77BC1" w:rsidRPr="00A77BC1" w:rsidRDefault="00A77BC1" w:rsidP="00A77BC1">
            <w:pPr>
              <w:rPr>
                <w:rFonts w:cstheme="minorHAnsi"/>
              </w:rPr>
            </w:pPr>
          </w:p>
        </w:tc>
        <w:tc>
          <w:tcPr>
            <w:tcW w:w="1557" w:type="dxa"/>
          </w:tcPr>
          <w:p w14:paraId="4B7F9691" w14:textId="77777777" w:rsidR="00A77BC1" w:rsidRPr="00A77BC1" w:rsidRDefault="00A77BC1" w:rsidP="00A77BC1">
            <w:pPr>
              <w:rPr>
                <w:rFonts w:cstheme="minorHAnsi"/>
              </w:rPr>
            </w:pPr>
          </w:p>
        </w:tc>
        <w:tc>
          <w:tcPr>
            <w:tcW w:w="1558" w:type="dxa"/>
          </w:tcPr>
          <w:p w14:paraId="78C00D91" w14:textId="77777777" w:rsidR="00A77BC1" w:rsidRPr="00A77BC1" w:rsidRDefault="00A77BC1" w:rsidP="00A77BC1">
            <w:pPr>
              <w:rPr>
                <w:rFonts w:cstheme="minorHAnsi"/>
              </w:rPr>
            </w:pPr>
          </w:p>
        </w:tc>
      </w:tr>
      <w:tr w:rsidR="00A77BC1" w:rsidRPr="00A77BC1" w14:paraId="571F7512" w14:textId="77777777" w:rsidTr="00A77BC1">
        <w:trPr>
          <w:trHeight w:val="344"/>
        </w:trPr>
        <w:tc>
          <w:tcPr>
            <w:tcW w:w="4106" w:type="dxa"/>
          </w:tcPr>
          <w:p w14:paraId="6ACB24E6" w14:textId="77777777" w:rsidR="00A77BC1" w:rsidRPr="00A77BC1" w:rsidRDefault="00A77BC1" w:rsidP="005C6B68">
            <w:pPr>
              <w:pStyle w:val="Lijstalinea"/>
              <w:numPr>
                <w:ilvl w:val="0"/>
                <w:numId w:val="47"/>
              </w:numPr>
              <w:rPr>
                <w:rFonts w:asciiTheme="minorHAnsi" w:hAnsiTheme="minorHAnsi" w:cstheme="minorHAnsi"/>
                <w:sz w:val="22"/>
                <w:szCs w:val="22"/>
              </w:rPr>
            </w:pPr>
            <w:r w:rsidRPr="00A77BC1">
              <w:rPr>
                <w:rFonts w:asciiTheme="minorHAnsi" w:hAnsiTheme="minorHAnsi" w:cstheme="minorHAnsi"/>
                <w:sz w:val="22"/>
                <w:szCs w:val="22"/>
              </w:rPr>
              <w:t>Werving en selectieproces</w:t>
            </w:r>
          </w:p>
        </w:tc>
        <w:tc>
          <w:tcPr>
            <w:tcW w:w="1557" w:type="dxa"/>
          </w:tcPr>
          <w:p w14:paraId="0E5375E2" w14:textId="77777777" w:rsidR="00A77BC1" w:rsidRPr="00A77BC1" w:rsidRDefault="00A77BC1" w:rsidP="00A77BC1">
            <w:pPr>
              <w:rPr>
                <w:rFonts w:cstheme="minorHAnsi"/>
              </w:rPr>
            </w:pPr>
            <w:r w:rsidRPr="00A77BC1">
              <w:rPr>
                <w:rFonts w:cstheme="minorHAnsi"/>
              </w:rPr>
              <w:t>0-10</w:t>
            </w:r>
          </w:p>
        </w:tc>
        <w:tc>
          <w:tcPr>
            <w:tcW w:w="1557" w:type="dxa"/>
          </w:tcPr>
          <w:p w14:paraId="32DE08FD" w14:textId="77777777" w:rsidR="00A77BC1" w:rsidRPr="00A77BC1" w:rsidRDefault="00A77BC1" w:rsidP="00A77BC1">
            <w:pPr>
              <w:rPr>
                <w:rFonts w:cstheme="minorHAnsi"/>
              </w:rPr>
            </w:pPr>
            <w:r w:rsidRPr="00A77BC1">
              <w:rPr>
                <w:rFonts w:cstheme="minorHAnsi"/>
              </w:rPr>
              <w:t>2,5</w:t>
            </w:r>
          </w:p>
        </w:tc>
        <w:tc>
          <w:tcPr>
            <w:tcW w:w="1558" w:type="dxa"/>
          </w:tcPr>
          <w:p w14:paraId="0B0B99FF" w14:textId="77777777" w:rsidR="00A77BC1" w:rsidRPr="00A77BC1" w:rsidRDefault="00A77BC1" w:rsidP="00A77BC1">
            <w:pPr>
              <w:rPr>
                <w:rFonts w:cstheme="minorHAnsi"/>
              </w:rPr>
            </w:pPr>
            <w:r w:rsidRPr="00A77BC1">
              <w:rPr>
                <w:rFonts w:cstheme="minorHAnsi"/>
              </w:rPr>
              <w:t>25</w:t>
            </w:r>
          </w:p>
        </w:tc>
      </w:tr>
      <w:tr w:rsidR="00A77BC1" w:rsidRPr="00A77BC1" w14:paraId="01AEBD96" w14:textId="77777777" w:rsidTr="00A77BC1">
        <w:trPr>
          <w:trHeight w:val="344"/>
        </w:trPr>
        <w:tc>
          <w:tcPr>
            <w:tcW w:w="4106" w:type="dxa"/>
          </w:tcPr>
          <w:p w14:paraId="2D2F564C" w14:textId="0D8BC327" w:rsidR="00A77BC1" w:rsidRPr="00A77BC1" w:rsidRDefault="00A77BC1" w:rsidP="005C6B68">
            <w:pPr>
              <w:pStyle w:val="Lijstalinea"/>
              <w:numPr>
                <w:ilvl w:val="0"/>
                <w:numId w:val="47"/>
              </w:numPr>
              <w:rPr>
                <w:rFonts w:asciiTheme="minorHAnsi" w:hAnsiTheme="minorHAnsi" w:cstheme="minorHAnsi"/>
                <w:sz w:val="22"/>
                <w:szCs w:val="22"/>
              </w:rPr>
            </w:pPr>
            <w:r w:rsidRPr="00A77BC1">
              <w:rPr>
                <w:rFonts w:asciiTheme="minorHAnsi" w:hAnsiTheme="minorHAnsi" w:cstheme="minorHAnsi"/>
                <w:sz w:val="22"/>
                <w:szCs w:val="22"/>
              </w:rPr>
              <w:t>Dienstverlening</w:t>
            </w:r>
          </w:p>
        </w:tc>
        <w:tc>
          <w:tcPr>
            <w:tcW w:w="1557" w:type="dxa"/>
          </w:tcPr>
          <w:p w14:paraId="0C0E6413" w14:textId="77777777" w:rsidR="00A77BC1" w:rsidRPr="00A77BC1" w:rsidRDefault="00A77BC1" w:rsidP="00A77BC1">
            <w:pPr>
              <w:rPr>
                <w:rFonts w:cstheme="minorHAnsi"/>
              </w:rPr>
            </w:pPr>
            <w:r w:rsidRPr="00A77BC1">
              <w:rPr>
                <w:rFonts w:cstheme="minorHAnsi"/>
              </w:rPr>
              <w:t>0-10</w:t>
            </w:r>
          </w:p>
        </w:tc>
        <w:tc>
          <w:tcPr>
            <w:tcW w:w="1557" w:type="dxa"/>
          </w:tcPr>
          <w:p w14:paraId="1F21E4CD" w14:textId="77777777" w:rsidR="00A77BC1" w:rsidRPr="00A77BC1" w:rsidRDefault="00A77BC1" w:rsidP="00A77BC1">
            <w:pPr>
              <w:rPr>
                <w:rFonts w:cstheme="minorHAnsi"/>
              </w:rPr>
            </w:pPr>
            <w:r w:rsidRPr="00A77BC1">
              <w:rPr>
                <w:rFonts w:cstheme="minorHAnsi"/>
              </w:rPr>
              <w:t>1,5</w:t>
            </w:r>
          </w:p>
        </w:tc>
        <w:tc>
          <w:tcPr>
            <w:tcW w:w="1558" w:type="dxa"/>
          </w:tcPr>
          <w:p w14:paraId="72535347" w14:textId="77777777" w:rsidR="00A77BC1" w:rsidRPr="00A77BC1" w:rsidRDefault="00A77BC1" w:rsidP="00A77BC1">
            <w:pPr>
              <w:rPr>
                <w:rFonts w:cstheme="minorHAnsi"/>
              </w:rPr>
            </w:pPr>
            <w:r w:rsidRPr="00A77BC1">
              <w:rPr>
                <w:rFonts w:cstheme="minorHAnsi"/>
              </w:rPr>
              <w:t>15</w:t>
            </w:r>
          </w:p>
        </w:tc>
      </w:tr>
      <w:tr w:rsidR="00A77BC1" w:rsidRPr="00A77BC1" w14:paraId="20835B43" w14:textId="77777777" w:rsidTr="00A77BC1">
        <w:trPr>
          <w:trHeight w:val="344"/>
        </w:trPr>
        <w:tc>
          <w:tcPr>
            <w:tcW w:w="4106" w:type="dxa"/>
          </w:tcPr>
          <w:p w14:paraId="27ABE176" w14:textId="77777777" w:rsidR="00A77BC1" w:rsidRPr="00A77BC1" w:rsidRDefault="00A77BC1" w:rsidP="005C6B68">
            <w:pPr>
              <w:pStyle w:val="Lijstalinea"/>
              <w:numPr>
                <w:ilvl w:val="0"/>
                <w:numId w:val="47"/>
              </w:numPr>
              <w:rPr>
                <w:rFonts w:asciiTheme="minorHAnsi" w:hAnsiTheme="minorHAnsi" w:cstheme="minorHAnsi"/>
                <w:sz w:val="22"/>
                <w:szCs w:val="22"/>
              </w:rPr>
            </w:pPr>
            <w:r w:rsidRPr="00A77BC1">
              <w:rPr>
                <w:rFonts w:asciiTheme="minorHAnsi" w:hAnsiTheme="minorHAnsi" w:cstheme="minorHAnsi"/>
                <w:sz w:val="22"/>
                <w:szCs w:val="22"/>
              </w:rPr>
              <w:t>Accountmanagement</w:t>
            </w:r>
          </w:p>
        </w:tc>
        <w:tc>
          <w:tcPr>
            <w:tcW w:w="1557" w:type="dxa"/>
          </w:tcPr>
          <w:p w14:paraId="07F527AB" w14:textId="77777777" w:rsidR="00A77BC1" w:rsidRPr="00A77BC1" w:rsidRDefault="00A77BC1" w:rsidP="00A77BC1">
            <w:pPr>
              <w:rPr>
                <w:rFonts w:cstheme="minorHAnsi"/>
              </w:rPr>
            </w:pPr>
            <w:r w:rsidRPr="00A77BC1">
              <w:rPr>
                <w:rFonts w:cstheme="minorHAnsi"/>
              </w:rPr>
              <w:t>0-10</w:t>
            </w:r>
          </w:p>
        </w:tc>
        <w:tc>
          <w:tcPr>
            <w:tcW w:w="1557" w:type="dxa"/>
          </w:tcPr>
          <w:p w14:paraId="62FF6D49" w14:textId="77777777" w:rsidR="00A77BC1" w:rsidRPr="00A77BC1" w:rsidRDefault="00A77BC1" w:rsidP="00A77BC1">
            <w:pPr>
              <w:rPr>
                <w:rFonts w:cstheme="minorHAnsi"/>
              </w:rPr>
            </w:pPr>
            <w:r w:rsidRPr="00A77BC1">
              <w:rPr>
                <w:rFonts w:cstheme="minorHAnsi"/>
              </w:rPr>
              <w:t>1,5</w:t>
            </w:r>
          </w:p>
        </w:tc>
        <w:tc>
          <w:tcPr>
            <w:tcW w:w="1558" w:type="dxa"/>
          </w:tcPr>
          <w:p w14:paraId="7C108320" w14:textId="77777777" w:rsidR="00A77BC1" w:rsidRPr="00A77BC1" w:rsidRDefault="00A77BC1" w:rsidP="00A77BC1">
            <w:pPr>
              <w:rPr>
                <w:rFonts w:cstheme="minorHAnsi"/>
              </w:rPr>
            </w:pPr>
            <w:r w:rsidRPr="00A77BC1">
              <w:rPr>
                <w:rFonts w:cstheme="minorHAnsi"/>
              </w:rPr>
              <w:t>15</w:t>
            </w:r>
          </w:p>
        </w:tc>
      </w:tr>
      <w:tr w:rsidR="00A77BC1" w:rsidRPr="00A77BC1" w14:paraId="70936C75" w14:textId="77777777" w:rsidTr="00A77BC1">
        <w:trPr>
          <w:trHeight w:val="344"/>
        </w:trPr>
        <w:tc>
          <w:tcPr>
            <w:tcW w:w="4106" w:type="dxa"/>
          </w:tcPr>
          <w:p w14:paraId="6A50DDE6" w14:textId="77777777" w:rsidR="00A77BC1" w:rsidRPr="00A77BC1" w:rsidRDefault="00A77BC1" w:rsidP="005C6B68">
            <w:pPr>
              <w:pStyle w:val="Lijstalinea"/>
              <w:numPr>
                <w:ilvl w:val="0"/>
                <w:numId w:val="47"/>
              </w:numPr>
              <w:rPr>
                <w:rFonts w:asciiTheme="minorHAnsi" w:hAnsiTheme="minorHAnsi" w:cstheme="minorHAnsi"/>
                <w:sz w:val="22"/>
                <w:szCs w:val="22"/>
              </w:rPr>
            </w:pPr>
            <w:r w:rsidRPr="00A77BC1">
              <w:rPr>
                <w:rFonts w:asciiTheme="minorHAnsi" w:hAnsiTheme="minorHAnsi" w:cstheme="minorHAnsi"/>
                <w:sz w:val="22"/>
                <w:szCs w:val="22"/>
              </w:rPr>
              <w:t>Diversiteit</w:t>
            </w:r>
          </w:p>
        </w:tc>
        <w:tc>
          <w:tcPr>
            <w:tcW w:w="1557" w:type="dxa"/>
          </w:tcPr>
          <w:p w14:paraId="3B5DA21D" w14:textId="77777777" w:rsidR="00A77BC1" w:rsidRPr="00A77BC1" w:rsidRDefault="00A77BC1" w:rsidP="00A77BC1">
            <w:pPr>
              <w:rPr>
                <w:rFonts w:cstheme="minorHAnsi"/>
              </w:rPr>
            </w:pPr>
            <w:r w:rsidRPr="00A77BC1">
              <w:rPr>
                <w:rFonts w:cstheme="minorHAnsi"/>
              </w:rPr>
              <w:t>0-10</w:t>
            </w:r>
          </w:p>
        </w:tc>
        <w:tc>
          <w:tcPr>
            <w:tcW w:w="1557" w:type="dxa"/>
          </w:tcPr>
          <w:p w14:paraId="1220F90C" w14:textId="77777777" w:rsidR="00A77BC1" w:rsidRPr="00A77BC1" w:rsidRDefault="00A77BC1" w:rsidP="00A77BC1">
            <w:pPr>
              <w:rPr>
                <w:rFonts w:cstheme="minorHAnsi"/>
              </w:rPr>
            </w:pPr>
            <w:r w:rsidRPr="00A77BC1">
              <w:rPr>
                <w:rFonts w:cstheme="minorHAnsi"/>
              </w:rPr>
              <w:t>1,5</w:t>
            </w:r>
          </w:p>
        </w:tc>
        <w:tc>
          <w:tcPr>
            <w:tcW w:w="1558" w:type="dxa"/>
          </w:tcPr>
          <w:p w14:paraId="15FEF1EA" w14:textId="77777777" w:rsidR="00A77BC1" w:rsidRPr="00A77BC1" w:rsidRDefault="00A77BC1" w:rsidP="00A77BC1">
            <w:pPr>
              <w:rPr>
                <w:rFonts w:cstheme="minorHAnsi"/>
              </w:rPr>
            </w:pPr>
            <w:r w:rsidRPr="00A77BC1">
              <w:rPr>
                <w:rFonts w:cstheme="minorHAnsi"/>
              </w:rPr>
              <w:t>15</w:t>
            </w:r>
          </w:p>
        </w:tc>
      </w:tr>
      <w:tr w:rsidR="00A77BC1" w:rsidRPr="00A77BC1" w14:paraId="185D2ACF" w14:textId="77777777" w:rsidTr="00A77BC1">
        <w:trPr>
          <w:trHeight w:val="344"/>
        </w:trPr>
        <w:tc>
          <w:tcPr>
            <w:tcW w:w="4106" w:type="dxa"/>
          </w:tcPr>
          <w:p w14:paraId="4730FC06" w14:textId="1888A086" w:rsidR="00A77BC1" w:rsidRPr="002F75FF" w:rsidRDefault="00A77BC1" w:rsidP="00A77BC1">
            <w:pPr>
              <w:rPr>
                <w:rFonts w:cstheme="minorHAnsi"/>
                <w:b/>
                <w:bCs/>
              </w:rPr>
            </w:pPr>
            <w:r w:rsidRPr="00A77BC1">
              <w:rPr>
                <w:rFonts w:cstheme="minorHAnsi"/>
                <w:b/>
              </w:rPr>
              <w:t>Prijs (Fee marge &gt; 1000 gewerkte uren)</w:t>
            </w:r>
          </w:p>
        </w:tc>
        <w:tc>
          <w:tcPr>
            <w:tcW w:w="1557" w:type="dxa"/>
          </w:tcPr>
          <w:p w14:paraId="3D413BC2" w14:textId="11BD3687" w:rsidR="00A77BC1" w:rsidRPr="00A77BC1" w:rsidRDefault="00A77BC1" w:rsidP="00A77BC1">
            <w:pPr>
              <w:rPr>
                <w:rFonts w:cstheme="minorHAnsi"/>
              </w:rPr>
            </w:pPr>
            <w:r>
              <w:rPr>
                <w:rFonts w:cstheme="minorHAnsi"/>
              </w:rPr>
              <w:t>n.v.t.</w:t>
            </w:r>
          </w:p>
        </w:tc>
        <w:tc>
          <w:tcPr>
            <w:tcW w:w="1557" w:type="dxa"/>
          </w:tcPr>
          <w:p w14:paraId="0A9E698E" w14:textId="5C76DD86" w:rsidR="00A77BC1" w:rsidRPr="00A77BC1" w:rsidRDefault="00A77BC1" w:rsidP="00A77BC1">
            <w:pPr>
              <w:rPr>
                <w:rFonts w:cstheme="minorHAnsi"/>
              </w:rPr>
            </w:pPr>
            <w:r>
              <w:rPr>
                <w:rFonts w:cstheme="minorHAnsi"/>
              </w:rPr>
              <w:t>1,5</w:t>
            </w:r>
          </w:p>
        </w:tc>
        <w:tc>
          <w:tcPr>
            <w:tcW w:w="1558" w:type="dxa"/>
          </w:tcPr>
          <w:p w14:paraId="4502D2C8" w14:textId="6CBDF16A" w:rsidR="00A77BC1" w:rsidRPr="00A77BC1" w:rsidRDefault="00A77BC1" w:rsidP="00A77BC1">
            <w:pPr>
              <w:rPr>
                <w:rFonts w:cstheme="minorHAnsi"/>
              </w:rPr>
            </w:pPr>
            <w:r>
              <w:rPr>
                <w:rFonts w:cstheme="minorHAnsi"/>
              </w:rPr>
              <w:t>15</w:t>
            </w:r>
          </w:p>
        </w:tc>
      </w:tr>
      <w:tr w:rsidR="00A77BC1" w:rsidRPr="00A77BC1" w14:paraId="5627A852" w14:textId="77777777" w:rsidTr="00A77BC1">
        <w:trPr>
          <w:trHeight w:val="344"/>
        </w:trPr>
        <w:tc>
          <w:tcPr>
            <w:tcW w:w="4106" w:type="dxa"/>
          </w:tcPr>
          <w:p w14:paraId="781669CD" w14:textId="581FB28F" w:rsidR="00A77BC1" w:rsidRPr="00A77BC1" w:rsidRDefault="00A77BC1" w:rsidP="00A77BC1">
            <w:pPr>
              <w:rPr>
                <w:rFonts w:cstheme="minorHAnsi"/>
                <w:b/>
              </w:rPr>
            </w:pPr>
            <w:r w:rsidRPr="00A77BC1">
              <w:rPr>
                <w:rFonts w:cstheme="minorHAnsi"/>
                <w:b/>
              </w:rPr>
              <w:lastRenderedPageBreak/>
              <w:t>Prijs (Fee marge broker)</w:t>
            </w:r>
          </w:p>
        </w:tc>
        <w:tc>
          <w:tcPr>
            <w:tcW w:w="1557" w:type="dxa"/>
          </w:tcPr>
          <w:p w14:paraId="0EE5D43D" w14:textId="414ED7DF" w:rsidR="00A77BC1" w:rsidRPr="00A77BC1" w:rsidRDefault="00A77BC1" w:rsidP="00A77BC1">
            <w:pPr>
              <w:rPr>
                <w:rFonts w:cstheme="minorHAnsi"/>
              </w:rPr>
            </w:pPr>
            <w:r>
              <w:rPr>
                <w:rFonts w:cstheme="minorHAnsi"/>
              </w:rPr>
              <w:t>n.v.t.</w:t>
            </w:r>
          </w:p>
        </w:tc>
        <w:tc>
          <w:tcPr>
            <w:tcW w:w="1557" w:type="dxa"/>
          </w:tcPr>
          <w:p w14:paraId="220BD7E4" w14:textId="029CC196" w:rsidR="00A77BC1" w:rsidRPr="00A77BC1" w:rsidRDefault="00A77BC1" w:rsidP="00A77BC1">
            <w:pPr>
              <w:rPr>
                <w:rFonts w:cstheme="minorHAnsi"/>
              </w:rPr>
            </w:pPr>
            <w:r>
              <w:rPr>
                <w:rFonts w:cstheme="minorHAnsi"/>
              </w:rPr>
              <w:t>1,5</w:t>
            </w:r>
          </w:p>
        </w:tc>
        <w:tc>
          <w:tcPr>
            <w:tcW w:w="1558" w:type="dxa"/>
          </w:tcPr>
          <w:p w14:paraId="3B66145B" w14:textId="12416010" w:rsidR="00A77BC1" w:rsidRPr="00A77BC1" w:rsidRDefault="00A77BC1" w:rsidP="00A77BC1">
            <w:pPr>
              <w:rPr>
                <w:rFonts w:cstheme="minorHAnsi"/>
              </w:rPr>
            </w:pPr>
            <w:r>
              <w:rPr>
                <w:rFonts w:cstheme="minorHAnsi"/>
              </w:rPr>
              <w:t>15</w:t>
            </w:r>
          </w:p>
        </w:tc>
      </w:tr>
      <w:tr w:rsidR="00A77BC1" w:rsidRPr="00A77BC1" w14:paraId="6E1A85DB" w14:textId="77777777" w:rsidTr="00A77BC1">
        <w:trPr>
          <w:trHeight w:val="344"/>
        </w:trPr>
        <w:tc>
          <w:tcPr>
            <w:tcW w:w="4106" w:type="dxa"/>
          </w:tcPr>
          <w:p w14:paraId="49400D1B" w14:textId="77777777" w:rsidR="00A77BC1" w:rsidRPr="00A77BC1" w:rsidRDefault="00A77BC1" w:rsidP="00A77BC1">
            <w:pPr>
              <w:rPr>
                <w:rFonts w:cstheme="minorHAnsi"/>
              </w:rPr>
            </w:pPr>
            <w:r w:rsidRPr="00A77BC1">
              <w:rPr>
                <w:rFonts w:cstheme="minorHAnsi"/>
              </w:rPr>
              <w:t>Totaal</w:t>
            </w:r>
          </w:p>
        </w:tc>
        <w:tc>
          <w:tcPr>
            <w:tcW w:w="1557" w:type="dxa"/>
          </w:tcPr>
          <w:p w14:paraId="3943B0B5" w14:textId="77777777" w:rsidR="00A77BC1" w:rsidRPr="00A77BC1" w:rsidRDefault="00A77BC1" w:rsidP="00A77BC1">
            <w:pPr>
              <w:rPr>
                <w:rFonts w:cstheme="minorHAnsi"/>
              </w:rPr>
            </w:pPr>
          </w:p>
        </w:tc>
        <w:tc>
          <w:tcPr>
            <w:tcW w:w="1557" w:type="dxa"/>
          </w:tcPr>
          <w:p w14:paraId="74DED8CE" w14:textId="77777777" w:rsidR="00A77BC1" w:rsidRPr="00A77BC1" w:rsidRDefault="00A77BC1" w:rsidP="00A77BC1">
            <w:pPr>
              <w:rPr>
                <w:rFonts w:cstheme="minorHAnsi"/>
                <w:b/>
              </w:rPr>
            </w:pPr>
            <w:r w:rsidRPr="00A77BC1">
              <w:rPr>
                <w:rFonts w:cstheme="minorHAnsi"/>
                <w:b/>
              </w:rPr>
              <w:t>100%</w:t>
            </w:r>
          </w:p>
        </w:tc>
        <w:tc>
          <w:tcPr>
            <w:tcW w:w="1558" w:type="dxa"/>
          </w:tcPr>
          <w:p w14:paraId="24305ADD" w14:textId="77777777" w:rsidR="00A77BC1" w:rsidRPr="00A77BC1" w:rsidRDefault="00A77BC1" w:rsidP="00A77BC1">
            <w:pPr>
              <w:rPr>
                <w:rFonts w:cstheme="minorHAnsi"/>
                <w:b/>
              </w:rPr>
            </w:pPr>
            <w:r w:rsidRPr="00A77BC1">
              <w:rPr>
                <w:rFonts w:cstheme="minorHAnsi"/>
                <w:b/>
              </w:rPr>
              <w:t>100</w:t>
            </w:r>
          </w:p>
        </w:tc>
      </w:tr>
    </w:tbl>
    <w:p w14:paraId="4DAA2F56" w14:textId="6284B6FD" w:rsidR="00A77BC1" w:rsidRDefault="00A77BC1" w:rsidP="006134A1"/>
    <w:p w14:paraId="5518F706" w14:textId="77777777" w:rsidR="006134A1" w:rsidRDefault="006134A1" w:rsidP="006134A1">
      <w:r>
        <w:t>Inschrijver wordt gevraagd onderstaande criteria te beschrijven rekening houdend met de minimumeisen van hoofdstuk 4 (Programma van Eisen). De gehele criteria dienst uit te werken in maximaal 8 A4 (enkelvoudig). Het meerdere wordt niet gelezen en niet in de beoordeling meegenomen. Geeft kort en bondig antwoord op de vragen. De VU stelt geen eisen aan lettertype en regelafstand. De tekst moet wel goed leesbaar zijn.</w:t>
      </w:r>
    </w:p>
    <w:p w14:paraId="39C98B81" w14:textId="11FC2B6A" w:rsidR="006134A1" w:rsidRPr="00445549" w:rsidRDefault="006134A1" w:rsidP="003A183D">
      <w:pPr>
        <w:pStyle w:val="Kop2"/>
        <w:numPr>
          <w:ilvl w:val="0"/>
          <w:numId w:val="0"/>
        </w:numPr>
        <w:ind w:left="1065" w:hanging="705"/>
      </w:pPr>
      <w:bookmarkStart w:id="133" w:name="_Toc71019949"/>
      <w:r w:rsidRPr="00445549">
        <w:t xml:space="preserve">5.2.1. </w:t>
      </w:r>
      <w:r w:rsidR="003A183D">
        <w:tab/>
      </w:r>
      <w:r w:rsidRPr="00445549">
        <w:t>Werving en selectieproces</w:t>
      </w:r>
      <w:bookmarkEnd w:id="133"/>
    </w:p>
    <w:p w14:paraId="03F9A40A" w14:textId="77777777" w:rsidR="006134A1" w:rsidRDefault="006134A1" w:rsidP="006134A1">
      <w:r>
        <w:t>Het succes van de overeenkomst valt of staat met het feit of de opdrachtnemer tijdig passende kandidaten kan aanbieden aan de VU. De VU wenst inzicht te krijgen in de werkwijze en waarborgen van inschrijver om – ondanks de schaarste in de markt op bepaalde functiegebieden – tijd passende kandidaten aan te bieden. Inschrijver dient in zijn inschrijving in ieder geval in te gaan op:</w:t>
      </w:r>
    </w:p>
    <w:p w14:paraId="1B16D4C0" w14:textId="77777777" w:rsidR="006134A1" w:rsidRPr="003A183D" w:rsidRDefault="006134A1" w:rsidP="005C6B68">
      <w:pPr>
        <w:pStyle w:val="Lijstalinea"/>
        <w:numPr>
          <w:ilvl w:val="0"/>
          <w:numId w:val="48"/>
        </w:numPr>
        <w:spacing w:after="160" w:line="259" w:lineRule="auto"/>
        <w:rPr>
          <w:rFonts w:asciiTheme="minorHAnsi" w:hAnsiTheme="minorHAnsi"/>
          <w:sz w:val="22"/>
          <w:szCs w:val="22"/>
        </w:rPr>
      </w:pPr>
      <w:r w:rsidRPr="003A183D">
        <w:rPr>
          <w:rFonts w:asciiTheme="minorHAnsi" w:hAnsiTheme="minorHAnsi"/>
          <w:sz w:val="22"/>
          <w:szCs w:val="22"/>
        </w:rPr>
        <w:t xml:space="preserve">Beschrijf hoe u uw wervings- en (voor)selectieproces heeft ingericht om succesvol te werven en te (voor)selecteren. Beschrijf ook hoe u voldoende kandidaten – binnen afzienbare tijd – beschikbaar heeft om te voldoen aan een directe vraag van de VU en welke garanties u hiervoor kunt geven; </w:t>
      </w:r>
    </w:p>
    <w:p w14:paraId="55EC774E" w14:textId="77777777" w:rsidR="006134A1" w:rsidRPr="003A183D" w:rsidRDefault="006134A1" w:rsidP="005C6B68">
      <w:pPr>
        <w:pStyle w:val="Lijstalinea"/>
        <w:numPr>
          <w:ilvl w:val="0"/>
          <w:numId w:val="48"/>
        </w:numPr>
        <w:spacing w:after="160" w:line="259" w:lineRule="auto"/>
        <w:rPr>
          <w:rFonts w:asciiTheme="minorHAnsi" w:hAnsiTheme="minorHAnsi"/>
          <w:sz w:val="22"/>
          <w:szCs w:val="22"/>
        </w:rPr>
      </w:pPr>
      <w:r w:rsidRPr="003A183D">
        <w:rPr>
          <w:rFonts w:asciiTheme="minorHAnsi" w:hAnsiTheme="minorHAnsi"/>
          <w:sz w:val="22"/>
          <w:szCs w:val="22"/>
        </w:rPr>
        <w:t>Beschrijf hoe u aantoont dat de aangeboden kandidaat passend is, inclusief de marktconformiteit van het tarief.</w:t>
      </w:r>
    </w:p>
    <w:p w14:paraId="6BA9D5F5" w14:textId="74B142CC" w:rsidR="006134A1" w:rsidRPr="00445549" w:rsidRDefault="006134A1" w:rsidP="003A183D">
      <w:pPr>
        <w:pStyle w:val="Kop2"/>
        <w:numPr>
          <w:ilvl w:val="0"/>
          <w:numId w:val="0"/>
        </w:numPr>
        <w:ind w:left="1065" w:hanging="705"/>
      </w:pPr>
      <w:bookmarkStart w:id="134" w:name="_Toc71019950"/>
      <w:r w:rsidRPr="00445549">
        <w:t xml:space="preserve">5.2.2. </w:t>
      </w:r>
      <w:r w:rsidR="003A183D">
        <w:tab/>
      </w:r>
      <w:r w:rsidRPr="00445549">
        <w:t>Dienstverlening</w:t>
      </w:r>
      <w:bookmarkEnd w:id="134"/>
    </w:p>
    <w:p w14:paraId="6D82040C" w14:textId="77777777" w:rsidR="006134A1" w:rsidRDefault="006134A1" w:rsidP="006134A1">
      <w:r>
        <w:t>Wanneer er door de VU een beroep wordt gedaan op inschrijver, dan opdrachtnemer, is het bij uitstek zijn taak om alle activiteiten die liggen vanaf het moment van een aanvraag tot het moment dat het inhuuropdracht is afgerond, op zich te nemen inclusief de daarbij behorende risico’s.</w:t>
      </w:r>
    </w:p>
    <w:p w14:paraId="2FE23DDE" w14:textId="77777777" w:rsidR="006134A1" w:rsidRDefault="006134A1" w:rsidP="006134A1">
      <w:r>
        <w:t xml:space="preserve">U dient te omschrijven hoe de VU optimaal wordt </w:t>
      </w:r>
      <w:proofErr w:type="spellStart"/>
      <w:r>
        <w:t>ontzorgd</w:t>
      </w:r>
      <w:proofErr w:type="spellEnd"/>
      <w:r>
        <w:t xml:space="preserve"> en er tegelijkertijd op kan vertrouwen dat mogelijke risico’s worden afgedekt. Daarbij dient u in uw beschrijving onderscheid te maken in de dienstverlening behorende bij:</w:t>
      </w:r>
    </w:p>
    <w:p w14:paraId="156C2AB8" w14:textId="77777777" w:rsidR="006134A1" w:rsidRPr="00B33486" w:rsidRDefault="006134A1" w:rsidP="005C6B68">
      <w:pPr>
        <w:pStyle w:val="Lijstalinea"/>
        <w:numPr>
          <w:ilvl w:val="0"/>
          <w:numId w:val="49"/>
        </w:numPr>
        <w:spacing w:after="160" w:line="259" w:lineRule="auto"/>
        <w:rPr>
          <w:rFonts w:asciiTheme="minorHAnsi" w:hAnsiTheme="minorHAnsi"/>
          <w:sz w:val="22"/>
          <w:szCs w:val="22"/>
        </w:rPr>
      </w:pPr>
      <w:r w:rsidRPr="00B33486">
        <w:rPr>
          <w:rFonts w:asciiTheme="minorHAnsi" w:hAnsiTheme="minorHAnsi"/>
          <w:sz w:val="22"/>
          <w:szCs w:val="22"/>
        </w:rPr>
        <w:t>De Brokerfunctie met werving en selectie;</w:t>
      </w:r>
    </w:p>
    <w:p w14:paraId="5FF4DD6A" w14:textId="2D28E8B6" w:rsidR="006134A1" w:rsidRDefault="006134A1" w:rsidP="005C6B68">
      <w:pPr>
        <w:pStyle w:val="Lijstalinea"/>
        <w:numPr>
          <w:ilvl w:val="0"/>
          <w:numId w:val="49"/>
        </w:numPr>
        <w:spacing w:after="160" w:line="259" w:lineRule="auto"/>
      </w:pPr>
      <w:r w:rsidRPr="00B33486">
        <w:rPr>
          <w:rFonts w:asciiTheme="minorHAnsi" w:hAnsiTheme="minorHAnsi"/>
          <w:sz w:val="22"/>
          <w:szCs w:val="22"/>
        </w:rPr>
        <w:t>De Brokerfun</w:t>
      </w:r>
      <w:r w:rsidR="00B33486">
        <w:rPr>
          <w:rFonts w:asciiTheme="minorHAnsi" w:hAnsiTheme="minorHAnsi"/>
          <w:sz w:val="22"/>
          <w:szCs w:val="22"/>
        </w:rPr>
        <w:t>ctie zonder werving en selectie.</w:t>
      </w:r>
    </w:p>
    <w:p w14:paraId="4FDF123C" w14:textId="27814C0F" w:rsidR="006134A1" w:rsidRPr="00B33486" w:rsidRDefault="006134A1" w:rsidP="00B33486">
      <w:pPr>
        <w:pStyle w:val="Kop2"/>
        <w:numPr>
          <w:ilvl w:val="0"/>
          <w:numId w:val="0"/>
        </w:numPr>
        <w:ind w:left="1065" w:hanging="705"/>
      </w:pPr>
      <w:bookmarkStart w:id="135" w:name="_Toc71019951"/>
      <w:r w:rsidRPr="00445549">
        <w:t xml:space="preserve">5.2.3. </w:t>
      </w:r>
      <w:r w:rsidR="00B33486">
        <w:tab/>
      </w:r>
      <w:r w:rsidRPr="00445549">
        <w:t>Accountmanagement</w:t>
      </w:r>
      <w:bookmarkEnd w:id="135"/>
    </w:p>
    <w:p w14:paraId="3BCB62C3" w14:textId="77777777" w:rsidR="006134A1" w:rsidRDefault="006134A1" w:rsidP="006134A1">
      <w:r>
        <w:t>De VU vindt het erg belangrijk dat inschrijver kennis heeft van het werkgebied van de VU in relatie tot de gevraagde dienstverlening. Dit geeft meer vertrouwen in een succesvolle aanpak. U dient in dit licht te beschrijven hoe u invulling geeft aan accountmanagement en daarbij in ieder geval in te gaan op:</w:t>
      </w:r>
    </w:p>
    <w:p w14:paraId="049899F3" w14:textId="77777777" w:rsidR="006134A1" w:rsidRPr="00B33486" w:rsidRDefault="006134A1" w:rsidP="005C6B68">
      <w:pPr>
        <w:pStyle w:val="Lijstalinea"/>
        <w:numPr>
          <w:ilvl w:val="0"/>
          <w:numId w:val="50"/>
        </w:numPr>
        <w:spacing w:after="160" w:line="259" w:lineRule="auto"/>
        <w:rPr>
          <w:rFonts w:asciiTheme="minorHAnsi" w:hAnsiTheme="minorHAnsi"/>
          <w:sz w:val="22"/>
          <w:szCs w:val="22"/>
        </w:rPr>
      </w:pPr>
      <w:r w:rsidRPr="00B33486">
        <w:rPr>
          <w:rFonts w:asciiTheme="minorHAnsi" w:hAnsiTheme="minorHAnsi"/>
          <w:sz w:val="22"/>
          <w:szCs w:val="22"/>
        </w:rPr>
        <w:lastRenderedPageBreak/>
        <w:t>De wijze waarop u zich inleeft in het werkgebied van de VU in relatie tot de gevraagde dienstverlening;</w:t>
      </w:r>
    </w:p>
    <w:p w14:paraId="6D56C136" w14:textId="77777777" w:rsidR="006134A1" w:rsidRPr="00B33486" w:rsidRDefault="006134A1" w:rsidP="005C6B68">
      <w:pPr>
        <w:pStyle w:val="Lijstalinea"/>
        <w:numPr>
          <w:ilvl w:val="0"/>
          <w:numId w:val="50"/>
        </w:numPr>
        <w:spacing w:after="160" w:line="259" w:lineRule="auto"/>
        <w:rPr>
          <w:rFonts w:asciiTheme="minorHAnsi" w:hAnsiTheme="minorHAnsi"/>
          <w:sz w:val="22"/>
          <w:szCs w:val="22"/>
        </w:rPr>
      </w:pPr>
      <w:r w:rsidRPr="00B33486">
        <w:rPr>
          <w:rFonts w:asciiTheme="minorHAnsi" w:hAnsiTheme="minorHAnsi"/>
          <w:sz w:val="22"/>
          <w:szCs w:val="22"/>
        </w:rPr>
        <w:t>Hoe u het accountmanagement en communicatiemodel hierop richt.</w:t>
      </w:r>
    </w:p>
    <w:p w14:paraId="343F2ED4" w14:textId="346191DC" w:rsidR="006134A1" w:rsidRPr="00B33486" w:rsidRDefault="006134A1" w:rsidP="00B33486">
      <w:pPr>
        <w:pStyle w:val="Kop2"/>
        <w:numPr>
          <w:ilvl w:val="0"/>
          <w:numId w:val="0"/>
        </w:numPr>
        <w:ind w:left="1065" w:hanging="705"/>
      </w:pPr>
      <w:bookmarkStart w:id="136" w:name="_Toc71019952"/>
      <w:r w:rsidRPr="00445549">
        <w:t xml:space="preserve">5.2.4. </w:t>
      </w:r>
      <w:r w:rsidR="00B33486">
        <w:tab/>
      </w:r>
      <w:r w:rsidRPr="00445549">
        <w:t>Diversiteit</w:t>
      </w:r>
      <w:bookmarkEnd w:id="136"/>
      <w:r w:rsidR="00F9043B">
        <w:t xml:space="preserve"> en </w:t>
      </w:r>
      <w:proofErr w:type="spellStart"/>
      <w:r w:rsidR="00F9043B">
        <w:t>inclusiviteit</w:t>
      </w:r>
      <w:proofErr w:type="spellEnd"/>
    </w:p>
    <w:p w14:paraId="76F43861" w14:textId="15020D07" w:rsidR="006134A1" w:rsidRDefault="006134A1" w:rsidP="00530C15">
      <w:r>
        <w:t xml:space="preserve">Beschrijf hoe u in </w:t>
      </w:r>
      <w:r w:rsidR="007F4613">
        <w:t xml:space="preserve">het </w:t>
      </w:r>
      <w:r>
        <w:t xml:space="preserve">kader van </w:t>
      </w:r>
      <w:r w:rsidR="007F4613">
        <w:t xml:space="preserve">de </w:t>
      </w:r>
      <w:r>
        <w:t>onderhavige opdracht aansluit bij het beleid van de VU op het thema diversiteit</w:t>
      </w:r>
      <w:r w:rsidR="00F9043B">
        <w:t xml:space="preserve"> en </w:t>
      </w:r>
      <w:proofErr w:type="spellStart"/>
      <w:r w:rsidR="00F9043B">
        <w:t>inclusiviteit</w:t>
      </w:r>
      <w:proofErr w:type="spellEnd"/>
      <w:r>
        <w:t>. Beschrijf tevens de stappen die u concreet bij de uitvoering van de opdracht gaat uitvoeren om bij te dragen aan de doelstelling van de VU op het thema diversiteit (doelstelling: vergroten van de diversiteit van de personeelssamenstelling van de VU).</w:t>
      </w:r>
    </w:p>
    <w:p w14:paraId="1223D861" w14:textId="5D971A28" w:rsidR="006134A1" w:rsidRPr="00B33486" w:rsidRDefault="006134A1" w:rsidP="00B33486">
      <w:pPr>
        <w:pStyle w:val="Kop2"/>
        <w:numPr>
          <w:ilvl w:val="0"/>
          <w:numId w:val="0"/>
        </w:numPr>
        <w:ind w:left="1065" w:hanging="705"/>
      </w:pPr>
      <w:bookmarkStart w:id="137" w:name="_Toc71019953"/>
      <w:r w:rsidRPr="00445549">
        <w:t xml:space="preserve">5.2.5. </w:t>
      </w:r>
      <w:r w:rsidR="00B33486">
        <w:tab/>
      </w:r>
      <w:r w:rsidRPr="00445549">
        <w:t>Prijs</w:t>
      </w:r>
      <w:bookmarkEnd w:id="137"/>
    </w:p>
    <w:p w14:paraId="0430AD86" w14:textId="77777777" w:rsidR="006134A1" w:rsidRPr="007F1CDB" w:rsidRDefault="006134A1" w:rsidP="006134A1">
      <w:pPr>
        <w:pStyle w:val="Plattetekst"/>
        <w:spacing w:before="63" w:line="228" w:lineRule="exact"/>
        <w:rPr>
          <w:rFonts w:asciiTheme="minorHAnsi" w:eastAsiaTheme="minorHAnsi" w:hAnsiTheme="minorHAnsi" w:cs="Arial"/>
          <w:color w:val="000000"/>
          <w:sz w:val="22"/>
          <w:szCs w:val="22"/>
          <w:lang w:eastAsia="en-US"/>
        </w:rPr>
      </w:pPr>
      <w:r w:rsidRPr="007F1CDB">
        <w:rPr>
          <w:rFonts w:asciiTheme="minorHAnsi" w:eastAsiaTheme="minorHAnsi" w:hAnsiTheme="minorHAnsi" w:cs="Arial"/>
          <w:color w:val="000000"/>
          <w:sz w:val="22"/>
          <w:szCs w:val="22"/>
          <w:lang w:eastAsia="en-US"/>
        </w:rPr>
        <w:t>Het comp</w:t>
      </w:r>
      <w:r>
        <w:rPr>
          <w:rFonts w:asciiTheme="minorHAnsi" w:eastAsiaTheme="minorHAnsi" w:hAnsiTheme="minorHAnsi" w:cs="Arial"/>
          <w:color w:val="000000"/>
          <w:sz w:val="22"/>
          <w:szCs w:val="22"/>
          <w:lang w:eastAsia="en-US"/>
        </w:rPr>
        <w:t>onent Prijs bestaat uit een twee</w:t>
      </w:r>
      <w:r w:rsidRPr="007F1CDB">
        <w:rPr>
          <w:rFonts w:asciiTheme="minorHAnsi" w:eastAsiaTheme="minorHAnsi" w:hAnsiTheme="minorHAnsi" w:cs="Arial"/>
          <w:color w:val="000000"/>
          <w:sz w:val="22"/>
          <w:szCs w:val="22"/>
          <w:lang w:eastAsia="en-US"/>
        </w:rPr>
        <w:t>tal aspecten:</w:t>
      </w:r>
    </w:p>
    <w:p w14:paraId="5A7DAE91" w14:textId="251F66BF" w:rsidR="006134A1" w:rsidRPr="00530C15" w:rsidRDefault="006134A1" w:rsidP="005C6B68">
      <w:pPr>
        <w:pStyle w:val="Lijstalinea"/>
        <w:widowControl w:val="0"/>
        <w:numPr>
          <w:ilvl w:val="0"/>
          <w:numId w:val="51"/>
        </w:numPr>
        <w:tabs>
          <w:tab w:val="left" w:pos="2269"/>
        </w:tabs>
        <w:autoSpaceDE w:val="0"/>
        <w:autoSpaceDN w:val="0"/>
        <w:spacing w:after="200" w:line="276" w:lineRule="auto"/>
        <w:contextualSpacing w:val="0"/>
        <w:rPr>
          <w:rFonts w:asciiTheme="minorHAnsi" w:hAnsiTheme="minorHAnsi" w:cs="Arial"/>
          <w:color w:val="000000"/>
          <w:sz w:val="22"/>
          <w:szCs w:val="22"/>
        </w:rPr>
      </w:pPr>
      <w:r w:rsidRPr="00530C15">
        <w:rPr>
          <w:rFonts w:asciiTheme="minorHAnsi" w:hAnsiTheme="minorHAnsi" w:cs="Arial"/>
          <w:color w:val="000000"/>
          <w:sz w:val="22"/>
          <w:szCs w:val="22"/>
        </w:rPr>
        <w:t xml:space="preserve">Het conformeren aan de maximum VU tarieven per functie en niveau </w:t>
      </w:r>
      <w:r w:rsidRPr="002F75FF">
        <w:rPr>
          <w:rFonts w:asciiTheme="minorHAnsi" w:hAnsiTheme="minorHAnsi" w:cs="Arial"/>
          <w:sz w:val="22"/>
          <w:szCs w:val="22"/>
        </w:rPr>
        <w:t xml:space="preserve">(zie </w:t>
      </w:r>
      <w:r w:rsidR="002F75FF" w:rsidRPr="002F75FF">
        <w:rPr>
          <w:rFonts w:asciiTheme="minorHAnsi" w:hAnsiTheme="minorHAnsi" w:cs="Arial"/>
          <w:sz w:val="22"/>
          <w:szCs w:val="22"/>
        </w:rPr>
        <w:t>Bijlage 3)</w:t>
      </w:r>
      <w:r w:rsidRPr="002F75FF">
        <w:rPr>
          <w:rFonts w:asciiTheme="minorHAnsi" w:hAnsiTheme="minorHAnsi" w:cs="Arial"/>
          <w:sz w:val="22"/>
          <w:szCs w:val="22"/>
        </w:rPr>
        <w:t>.</w:t>
      </w:r>
    </w:p>
    <w:p w14:paraId="229ED60E" w14:textId="34900FD3" w:rsidR="006134A1" w:rsidRDefault="006134A1" w:rsidP="005C6B68">
      <w:pPr>
        <w:pStyle w:val="Lijstalinea"/>
        <w:widowControl w:val="0"/>
        <w:numPr>
          <w:ilvl w:val="0"/>
          <w:numId w:val="51"/>
        </w:numPr>
        <w:tabs>
          <w:tab w:val="left" w:pos="2269"/>
        </w:tabs>
        <w:autoSpaceDE w:val="0"/>
        <w:autoSpaceDN w:val="0"/>
        <w:spacing w:after="200" w:line="276" w:lineRule="auto"/>
        <w:contextualSpacing w:val="0"/>
        <w:jc w:val="both"/>
        <w:rPr>
          <w:rFonts w:asciiTheme="minorHAnsi" w:hAnsiTheme="minorHAnsi" w:cs="Arial"/>
          <w:color w:val="000000"/>
          <w:sz w:val="22"/>
          <w:szCs w:val="22"/>
        </w:rPr>
      </w:pPr>
      <w:r w:rsidRPr="00530C15">
        <w:rPr>
          <w:rFonts w:asciiTheme="minorHAnsi" w:hAnsiTheme="minorHAnsi" w:cs="Arial"/>
          <w:color w:val="000000"/>
          <w:sz w:val="22"/>
          <w:szCs w:val="22"/>
        </w:rPr>
        <w:t xml:space="preserve">Een minimale Fee marge bij langdurige opdrachten (dit is na een periode van 1000 gewerkte uren). Zodra de inhuur voor het betreffende project en/of werkzaamheden groter dan 1000 gewerkte uren is, verwacht de VU een minimale Fee marge boven op het tarief van </w:t>
      </w:r>
      <w:r w:rsidR="0028630A">
        <w:rPr>
          <w:rFonts w:asciiTheme="minorHAnsi" w:hAnsiTheme="minorHAnsi" w:cs="Arial"/>
          <w:color w:val="000000"/>
          <w:sz w:val="22"/>
          <w:szCs w:val="22"/>
        </w:rPr>
        <w:t xml:space="preserve">Communicatie en Marketing specialist </w:t>
      </w:r>
      <w:r w:rsidRPr="00530C15">
        <w:rPr>
          <w:rFonts w:asciiTheme="minorHAnsi" w:hAnsiTheme="minorHAnsi" w:cs="Arial"/>
          <w:color w:val="000000"/>
          <w:sz w:val="22"/>
          <w:szCs w:val="22"/>
        </w:rPr>
        <w:t xml:space="preserve">(Tarief kandidaat). Het uurtarief na 1000 gewerkte uur voor de VU zal dan als volgt opgebouwd zijn: Tarief kandidaat + Fee.  Indien de situatie zich voordoet dat de </w:t>
      </w:r>
      <w:r w:rsidR="0028630A">
        <w:rPr>
          <w:rFonts w:asciiTheme="minorHAnsi" w:hAnsiTheme="minorHAnsi" w:cs="Arial"/>
          <w:color w:val="000000"/>
          <w:sz w:val="22"/>
          <w:szCs w:val="22"/>
        </w:rPr>
        <w:t>Communicatie en Marketing specialist g</w:t>
      </w:r>
      <w:r w:rsidRPr="00530C15">
        <w:rPr>
          <w:rFonts w:asciiTheme="minorHAnsi" w:hAnsiTheme="minorHAnsi" w:cs="Arial"/>
          <w:color w:val="000000"/>
          <w:sz w:val="22"/>
          <w:szCs w:val="22"/>
        </w:rPr>
        <w:t>edurende de overeenkomst vervangen wordt (zie eis 4.6.3), dan geldt de startdatum van de voorganger.</w:t>
      </w:r>
    </w:p>
    <w:p w14:paraId="48FA2F72" w14:textId="53750C1B" w:rsidR="00530C15" w:rsidRDefault="00530C15" w:rsidP="00530C15">
      <w:pPr>
        <w:widowControl w:val="0"/>
        <w:tabs>
          <w:tab w:val="left" w:pos="2269"/>
        </w:tabs>
        <w:autoSpaceDE w:val="0"/>
        <w:autoSpaceDN w:val="0"/>
        <w:jc w:val="both"/>
        <w:rPr>
          <w:rFonts w:cs="Arial"/>
          <w:color w:val="000000"/>
        </w:rPr>
      </w:pPr>
    </w:p>
    <w:p w14:paraId="4C5E41F2" w14:textId="4943B558" w:rsidR="00530C15" w:rsidRDefault="00530C15" w:rsidP="00530C15">
      <w:pPr>
        <w:widowControl w:val="0"/>
        <w:tabs>
          <w:tab w:val="left" w:pos="2269"/>
        </w:tabs>
        <w:autoSpaceDE w:val="0"/>
        <w:autoSpaceDN w:val="0"/>
        <w:jc w:val="both"/>
        <w:rPr>
          <w:rFonts w:cs="Arial"/>
          <w:color w:val="000000"/>
        </w:rPr>
      </w:pPr>
    </w:p>
    <w:p w14:paraId="4590D3B9" w14:textId="638A4B24" w:rsidR="00530C15" w:rsidRDefault="00530C15" w:rsidP="00530C15">
      <w:pPr>
        <w:widowControl w:val="0"/>
        <w:tabs>
          <w:tab w:val="left" w:pos="2269"/>
        </w:tabs>
        <w:autoSpaceDE w:val="0"/>
        <w:autoSpaceDN w:val="0"/>
        <w:jc w:val="both"/>
        <w:rPr>
          <w:rFonts w:cs="Arial"/>
          <w:color w:val="000000"/>
        </w:rPr>
      </w:pPr>
    </w:p>
    <w:p w14:paraId="4B718256" w14:textId="3B9B0986" w:rsidR="00530C15" w:rsidRDefault="00530C15" w:rsidP="00530C15">
      <w:pPr>
        <w:widowControl w:val="0"/>
        <w:tabs>
          <w:tab w:val="left" w:pos="2269"/>
        </w:tabs>
        <w:autoSpaceDE w:val="0"/>
        <w:autoSpaceDN w:val="0"/>
        <w:jc w:val="both"/>
        <w:rPr>
          <w:rFonts w:cs="Arial"/>
          <w:color w:val="000000"/>
        </w:rPr>
      </w:pPr>
    </w:p>
    <w:p w14:paraId="45C92129" w14:textId="500A06AC" w:rsidR="00447FFB" w:rsidRDefault="00447FFB" w:rsidP="00530C15">
      <w:pPr>
        <w:widowControl w:val="0"/>
        <w:tabs>
          <w:tab w:val="left" w:pos="2269"/>
        </w:tabs>
        <w:autoSpaceDE w:val="0"/>
        <w:autoSpaceDN w:val="0"/>
        <w:jc w:val="both"/>
        <w:rPr>
          <w:rFonts w:cs="Arial"/>
          <w:color w:val="000000"/>
        </w:rPr>
      </w:pPr>
    </w:p>
    <w:p w14:paraId="2BAEDA17" w14:textId="6DF16384" w:rsidR="00447FFB" w:rsidRDefault="00447FFB" w:rsidP="00530C15">
      <w:pPr>
        <w:widowControl w:val="0"/>
        <w:tabs>
          <w:tab w:val="left" w:pos="2269"/>
        </w:tabs>
        <w:autoSpaceDE w:val="0"/>
        <w:autoSpaceDN w:val="0"/>
        <w:jc w:val="both"/>
        <w:rPr>
          <w:rFonts w:cs="Arial"/>
          <w:color w:val="000000"/>
        </w:rPr>
      </w:pPr>
    </w:p>
    <w:p w14:paraId="6083C3E0" w14:textId="39FE4B35" w:rsidR="00447FFB" w:rsidRDefault="00447FFB" w:rsidP="00530C15">
      <w:pPr>
        <w:widowControl w:val="0"/>
        <w:tabs>
          <w:tab w:val="left" w:pos="2269"/>
        </w:tabs>
        <w:autoSpaceDE w:val="0"/>
        <w:autoSpaceDN w:val="0"/>
        <w:jc w:val="both"/>
        <w:rPr>
          <w:rFonts w:cs="Arial"/>
          <w:color w:val="000000"/>
        </w:rPr>
      </w:pPr>
    </w:p>
    <w:p w14:paraId="6B97FA22" w14:textId="77777777" w:rsidR="00447FFB" w:rsidRPr="00530C15" w:rsidRDefault="00447FFB" w:rsidP="00530C15">
      <w:pPr>
        <w:widowControl w:val="0"/>
        <w:tabs>
          <w:tab w:val="left" w:pos="2269"/>
        </w:tabs>
        <w:autoSpaceDE w:val="0"/>
        <w:autoSpaceDN w:val="0"/>
        <w:jc w:val="both"/>
        <w:rPr>
          <w:rFonts w:cs="Arial"/>
          <w:color w:val="000000"/>
        </w:rPr>
      </w:pPr>
    </w:p>
    <w:p w14:paraId="4286A7B5" w14:textId="232D89F2" w:rsidR="006134A1" w:rsidRPr="00530C15" w:rsidRDefault="006134A1" w:rsidP="00530C15">
      <w:pPr>
        <w:pStyle w:val="Plattetekst"/>
        <w:spacing w:after="200" w:line="276" w:lineRule="auto"/>
        <w:jc w:val="both"/>
        <w:rPr>
          <w:rFonts w:asciiTheme="minorHAnsi" w:eastAsiaTheme="minorHAnsi" w:hAnsiTheme="minorHAnsi" w:cs="Arial"/>
          <w:color w:val="000000"/>
          <w:sz w:val="22"/>
          <w:szCs w:val="22"/>
          <w:lang w:eastAsia="en-US"/>
        </w:rPr>
      </w:pPr>
      <w:r w:rsidRPr="00530C15">
        <w:rPr>
          <w:rFonts w:asciiTheme="minorHAnsi" w:eastAsiaTheme="minorHAnsi" w:hAnsiTheme="minorHAnsi" w:cs="Arial"/>
          <w:color w:val="000000"/>
          <w:sz w:val="22"/>
          <w:szCs w:val="22"/>
          <w:lang w:eastAsia="en-US"/>
        </w:rPr>
        <w:t xml:space="preserve">Uw aangeboden Fee marge wordt lineair beoordeeld met een minimum van 0 punten bij geen korting en </w:t>
      </w:r>
      <w:r w:rsidR="003738A2">
        <w:rPr>
          <w:rFonts w:asciiTheme="minorHAnsi" w:eastAsiaTheme="minorHAnsi" w:hAnsiTheme="minorHAnsi" w:cs="Arial"/>
          <w:color w:val="000000"/>
          <w:sz w:val="22"/>
          <w:szCs w:val="22"/>
          <w:lang w:eastAsia="en-US"/>
        </w:rPr>
        <w:t>15</w:t>
      </w:r>
      <w:r w:rsidRPr="00530C15">
        <w:rPr>
          <w:rFonts w:asciiTheme="minorHAnsi" w:eastAsiaTheme="minorHAnsi" w:hAnsiTheme="minorHAnsi" w:cs="Arial"/>
          <w:color w:val="000000"/>
          <w:sz w:val="22"/>
          <w:szCs w:val="22"/>
          <w:lang w:eastAsia="en-US"/>
        </w:rPr>
        <w:t xml:space="preserve"> punten bij € 0,00 Fee marge. Toelichting:</w:t>
      </w:r>
    </w:p>
    <w:p w14:paraId="42DCB5AD" w14:textId="77777777" w:rsidR="006134A1" w:rsidRPr="007F1CDB" w:rsidRDefault="006134A1" w:rsidP="006134A1">
      <w:pPr>
        <w:pStyle w:val="Plattetekst"/>
        <w:tabs>
          <w:tab w:val="left" w:pos="1653"/>
        </w:tabs>
        <w:rPr>
          <w:rFonts w:asciiTheme="minorHAnsi" w:eastAsiaTheme="minorHAnsi" w:hAnsiTheme="minorHAnsi" w:cs="Arial"/>
          <w:color w:val="000000"/>
          <w:sz w:val="22"/>
          <w:szCs w:val="22"/>
          <w:lang w:eastAsia="en-US"/>
        </w:rPr>
      </w:pPr>
      <w:r>
        <w:rPr>
          <w:rFonts w:asciiTheme="minorHAnsi" w:eastAsiaTheme="minorHAnsi" w:hAnsiTheme="minorHAnsi" w:cs="Arial"/>
          <w:color w:val="000000"/>
          <w:sz w:val="22"/>
          <w:szCs w:val="22"/>
          <w:lang w:eastAsia="en-US"/>
        </w:rPr>
        <w:tab/>
      </w:r>
    </w:p>
    <w:tbl>
      <w:tblPr>
        <w:tblStyle w:val="TableNormal1"/>
        <w:tblW w:w="0" w:type="auto"/>
        <w:tblInd w:w="2326" w:type="dxa"/>
        <w:tblBorders>
          <w:top w:val="single" w:sz="4" w:space="0" w:color="94B3D6"/>
          <w:left w:val="single" w:sz="4" w:space="0" w:color="94B3D6"/>
          <w:bottom w:val="single" w:sz="4" w:space="0" w:color="94B3D6"/>
          <w:right w:val="single" w:sz="4" w:space="0" w:color="94B3D6"/>
          <w:insideH w:val="single" w:sz="4" w:space="0" w:color="94B3D6"/>
          <w:insideV w:val="single" w:sz="4" w:space="0" w:color="94B3D6"/>
        </w:tblBorders>
        <w:tblLayout w:type="fixed"/>
        <w:tblLook w:val="01E0" w:firstRow="1" w:lastRow="1" w:firstColumn="1" w:lastColumn="1" w:noHBand="0" w:noVBand="0"/>
      </w:tblPr>
      <w:tblGrid>
        <w:gridCol w:w="2143"/>
        <w:gridCol w:w="1720"/>
      </w:tblGrid>
      <w:tr w:rsidR="006134A1" w:rsidRPr="007F1CDB" w14:paraId="3E52A0CD" w14:textId="77777777" w:rsidTr="00556816">
        <w:trPr>
          <w:trHeight w:val="623"/>
        </w:trPr>
        <w:tc>
          <w:tcPr>
            <w:tcW w:w="2143" w:type="dxa"/>
            <w:tcBorders>
              <w:right w:val="nil"/>
            </w:tcBorders>
            <w:shd w:val="clear" w:color="auto" w:fill="0089CF"/>
          </w:tcPr>
          <w:p w14:paraId="28328F68" w14:textId="77777777" w:rsidR="006134A1" w:rsidRPr="007F1CDB" w:rsidRDefault="006134A1" w:rsidP="00A77BC1">
            <w:pPr>
              <w:pStyle w:val="TableParagraph"/>
              <w:spacing w:before="70" w:line="209" w:lineRule="exact"/>
              <w:jc w:val="center"/>
              <w:rPr>
                <w:rFonts w:asciiTheme="minorHAnsi" w:eastAsiaTheme="minorHAnsi" w:hAnsiTheme="minorHAnsi" w:cs="Arial"/>
                <w:color w:val="000000"/>
                <w:lang w:val="nl-NL" w:eastAsia="en-US" w:bidi="ar-SA"/>
              </w:rPr>
            </w:pPr>
            <w:r>
              <w:rPr>
                <w:rFonts w:asciiTheme="minorHAnsi" w:eastAsiaTheme="minorHAnsi" w:hAnsiTheme="minorHAnsi" w:cs="Arial"/>
                <w:color w:val="000000"/>
                <w:lang w:val="nl-NL" w:eastAsia="en-US" w:bidi="ar-SA"/>
              </w:rPr>
              <w:t>Fee Marge &gt;1000 gewerkte uren</w:t>
            </w:r>
          </w:p>
        </w:tc>
        <w:tc>
          <w:tcPr>
            <w:tcW w:w="1720" w:type="dxa"/>
            <w:tcBorders>
              <w:left w:val="nil"/>
            </w:tcBorders>
            <w:shd w:val="clear" w:color="auto" w:fill="0089CF"/>
          </w:tcPr>
          <w:p w14:paraId="36B44F4A" w14:textId="77777777" w:rsidR="006134A1" w:rsidRPr="007F1CDB" w:rsidRDefault="006134A1" w:rsidP="00A77BC1">
            <w:pPr>
              <w:pStyle w:val="TableParagraph"/>
              <w:spacing w:before="70" w:line="209" w:lineRule="exact"/>
              <w:jc w:val="center"/>
              <w:rPr>
                <w:rFonts w:asciiTheme="minorHAnsi" w:eastAsiaTheme="minorHAnsi" w:hAnsiTheme="minorHAnsi" w:cs="Arial"/>
                <w:color w:val="000000"/>
                <w:lang w:val="nl-NL" w:eastAsia="en-US" w:bidi="ar-SA"/>
              </w:rPr>
            </w:pPr>
            <w:r w:rsidRPr="007F1CDB">
              <w:rPr>
                <w:rFonts w:asciiTheme="minorHAnsi" w:eastAsiaTheme="minorHAnsi" w:hAnsiTheme="minorHAnsi" w:cs="Arial"/>
                <w:color w:val="000000"/>
                <w:lang w:val="nl-NL" w:eastAsia="en-US" w:bidi="ar-SA"/>
              </w:rPr>
              <w:t>Aantal punten</w:t>
            </w:r>
          </w:p>
        </w:tc>
      </w:tr>
      <w:tr w:rsidR="006134A1" w:rsidRPr="007F1CDB" w14:paraId="3A8DBE4F" w14:textId="77777777" w:rsidTr="00A77BC1">
        <w:trPr>
          <w:trHeight w:val="299"/>
        </w:trPr>
        <w:tc>
          <w:tcPr>
            <w:tcW w:w="2143" w:type="dxa"/>
            <w:tcBorders>
              <w:right w:val="nil"/>
            </w:tcBorders>
            <w:shd w:val="clear" w:color="auto" w:fill="DCE6F0"/>
          </w:tcPr>
          <w:p w14:paraId="02EFA6ED" w14:textId="77777777" w:rsidR="006134A1" w:rsidRPr="007F1CDB" w:rsidRDefault="006134A1" w:rsidP="00A77BC1">
            <w:pPr>
              <w:pStyle w:val="TableParagraph"/>
              <w:spacing w:before="72"/>
              <w:jc w:val="center"/>
              <w:rPr>
                <w:rFonts w:asciiTheme="minorHAnsi" w:eastAsiaTheme="minorHAnsi" w:hAnsiTheme="minorHAnsi" w:cs="Arial"/>
                <w:color w:val="000000"/>
                <w:lang w:val="nl-NL" w:eastAsia="en-US" w:bidi="ar-SA"/>
              </w:rPr>
            </w:pPr>
            <w:r>
              <w:rPr>
                <w:rFonts w:asciiTheme="minorHAnsi" w:eastAsiaTheme="minorHAnsi" w:hAnsiTheme="minorHAnsi" w:cs="Arial"/>
                <w:color w:val="000000"/>
                <w:lang w:val="nl-NL" w:eastAsia="en-US" w:bidi="ar-SA"/>
              </w:rPr>
              <w:lastRenderedPageBreak/>
              <w:t>€ 0,00</w:t>
            </w:r>
          </w:p>
        </w:tc>
        <w:tc>
          <w:tcPr>
            <w:tcW w:w="1720" w:type="dxa"/>
            <w:tcBorders>
              <w:left w:val="nil"/>
            </w:tcBorders>
            <w:shd w:val="clear" w:color="auto" w:fill="DCE6F0"/>
          </w:tcPr>
          <w:p w14:paraId="3EE38C64" w14:textId="3A453AB8" w:rsidR="006134A1" w:rsidRPr="0028630A" w:rsidRDefault="0028630A" w:rsidP="00A77BC1">
            <w:pPr>
              <w:pStyle w:val="TableParagraph"/>
              <w:spacing w:before="72"/>
              <w:jc w:val="center"/>
              <w:rPr>
                <w:rFonts w:asciiTheme="minorHAnsi" w:eastAsiaTheme="minorHAnsi" w:hAnsiTheme="minorHAnsi" w:cs="Arial"/>
                <w:color w:val="000000"/>
                <w:lang w:val="nl-NL" w:eastAsia="en-US" w:bidi="ar-SA"/>
              </w:rPr>
            </w:pPr>
            <w:r w:rsidRPr="0028630A">
              <w:rPr>
                <w:rFonts w:asciiTheme="minorHAnsi" w:eastAsiaTheme="minorHAnsi" w:hAnsiTheme="minorHAnsi" w:cs="Arial"/>
                <w:color w:val="000000"/>
                <w:lang w:eastAsia="en-US" w:bidi="ar-SA"/>
              </w:rPr>
              <w:t>15</w:t>
            </w:r>
          </w:p>
        </w:tc>
      </w:tr>
      <w:tr w:rsidR="006134A1" w:rsidRPr="007F1CDB" w14:paraId="60500BDF" w14:textId="77777777" w:rsidTr="00A77BC1">
        <w:trPr>
          <w:trHeight w:val="299"/>
        </w:trPr>
        <w:tc>
          <w:tcPr>
            <w:tcW w:w="2143" w:type="dxa"/>
            <w:tcBorders>
              <w:right w:val="nil"/>
            </w:tcBorders>
          </w:tcPr>
          <w:p w14:paraId="6ACAAF58" w14:textId="77777777" w:rsidR="006134A1" w:rsidRPr="007F1CDB" w:rsidRDefault="006134A1" w:rsidP="00A77BC1">
            <w:pPr>
              <w:pStyle w:val="TableParagraph"/>
              <w:spacing w:before="72"/>
              <w:jc w:val="center"/>
              <w:rPr>
                <w:rFonts w:asciiTheme="minorHAnsi" w:eastAsiaTheme="minorHAnsi" w:hAnsiTheme="minorHAnsi" w:cs="Arial"/>
                <w:color w:val="000000"/>
                <w:lang w:val="nl-NL" w:eastAsia="en-US" w:bidi="ar-SA"/>
              </w:rPr>
            </w:pPr>
            <w:r>
              <w:rPr>
                <w:rFonts w:asciiTheme="minorHAnsi" w:eastAsiaTheme="minorHAnsi" w:hAnsiTheme="minorHAnsi" w:cs="Arial"/>
                <w:color w:val="000000"/>
                <w:lang w:val="nl-NL" w:eastAsia="en-US" w:bidi="ar-SA"/>
              </w:rPr>
              <w:t>€ 0,50</w:t>
            </w:r>
          </w:p>
        </w:tc>
        <w:tc>
          <w:tcPr>
            <w:tcW w:w="1720" w:type="dxa"/>
            <w:tcBorders>
              <w:left w:val="nil"/>
            </w:tcBorders>
          </w:tcPr>
          <w:p w14:paraId="7CB5AA37" w14:textId="75A98522" w:rsidR="006134A1" w:rsidRPr="0028630A" w:rsidRDefault="0028630A" w:rsidP="00A77BC1">
            <w:pPr>
              <w:pStyle w:val="TableParagraph"/>
              <w:spacing w:before="72"/>
              <w:jc w:val="center"/>
              <w:rPr>
                <w:rFonts w:asciiTheme="minorHAnsi" w:eastAsiaTheme="minorHAnsi" w:hAnsiTheme="minorHAnsi" w:cs="Arial"/>
                <w:color w:val="000000"/>
                <w:lang w:val="nl-NL" w:eastAsia="en-US" w:bidi="ar-SA"/>
              </w:rPr>
            </w:pPr>
            <w:r>
              <w:rPr>
                <w:rFonts w:asciiTheme="minorHAnsi" w:eastAsiaTheme="minorHAnsi" w:hAnsiTheme="minorHAnsi" w:cs="Arial"/>
                <w:color w:val="000000"/>
                <w:lang w:eastAsia="en-US" w:bidi="ar-SA"/>
              </w:rPr>
              <w:t>11,25</w:t>
            </w:r>
          </w:p>
        </w:tc>
      </w:tr>
      <w:tr w:rsidR="006134A1" w:rsidRPr="007F1CDB" w14:paraId="03663E32" w14:textId="77777777" w:rsidTr="00A77BC1">
        <w:trPr>
          <w:trHeight w:val="299"/>
        </w:trPr>
        <w:tc>
          <w:tcPr>
            <w:tcW w:w="2143" w:type="dxa"/>
            <w:tcBorders>
              <w:right w:val="nil"/>
            </w:tcBorders>
            <w:shd w:val="clear" w:color="auto" w:fill="DCE6F0"/>
          </w:tcPr>
          <w:p w14:paraId="79E448A5" w14:textId="77777777" w:rsidR="006134A1" w:rsidRPr="007F1CDB" w:rsidRDefault="006134A1" w:rsidP="00A77BC1">
            <w:pPr>
              <w:pStyle w:val="TableParagraph"/>
              <w:spacing w:before="72"/>
              <w:jc w:val="center"/>
              <w:rPr>
                <w:rFonts w:asciiTheme="minorHAnsi" w:eastAsiaTheme="minorHAnsi" w:hAnsiTheme="minorHAnsi" w:cs="Arial"/>
                <w:color w:val="000000"/>
                <w:lang w:val="nl-NL" w:eastAsia="en-US" w:bidi="ar-SA"/>
              </w:rPr>
            </w:pPr>
            <w:r>
              <w:rPr>
                <w:rFonts w:asciiTheme="minorHAnsi" w:eastAsiaTheme="minorHAnsi" w:hAnsiTheme="minorHAnsi" w:cs="Arial"/>
                <w:color w:val="000000"/>
                <w:lang w:val="nl-NL" w:eastAsia="en-US" w:bidi="ar-SA"/>
              </w:rPr>
              <w:t>€ 1,00</w:t>
            </w:r>
          </w:p>
        </w:tc>
        <w:tc>
          <w:tcPr>
            <w:tcW w:w="1720" w:type="dxa"/>
            <w:tcBorders>
              <w:left w:val="nil"/>
            </w:tcBorders>
            <w:shd w:val="clear" w:color="auto" w:fill="DCE6F0"/>
          </w:tcPr>
          <w:p w14:paraId="45C3CB97" w14:textId="40FF8A91" w:rsidR="006134A1" w:rsidRPr="0028630A" w:rsidRDefault="0028630A" w:rsidP="00A77BC1">
            <w:pPr>
              <w:pStyle w:val="TableParagraph"/>
              <w:spacing w:before="72"/>
              <w:jc w:val="center"/>
              <w:rPr>
                <w:rFonts w:asciiTheme="minorHAnsi" w:eastAsiaTheme="minorHAnsi" w:hAnsiTheme="minorHAnsi" w:cs="Arial"/>
                <w:color w:val="000000"/>
                <w:lang w:val="nl-NL" w:eastAsia="en-US" w:bidi="ar-SA"/>
              </w:rPr>
            </w:pPr>
            <w:r>
              <w:rPr>
                <w:rFonts w:asciiTheme="minorHAnsi" w:eastAsiaTheme="minorHAnsi" w:hAnsiTheme="minorHAnsi" w:cs="Arial"/>
                <w:color w:val="000000"/>
                <w:lang w:eastAsia="en-US" w:bidi="ar-SA"/>
              </w:rPr>
              <w:t>7,50</w:t>
            </w:r>
          </w:p>
        </w:tc>
      </w:tr>
      <w:tr w:rsidR="006134A1" w:rsidRPr="007F1CDB" w14:paraId="6FD8383D" w14:textId="77777777" w:rsidTr="00A77BC1">
        <w:trPr>
          <w:trHeight w:val="302"/>
        </w:trPr>
        <w:tc>
          <w:tcPr>
            <w:tcW w:w="2143" w:type="dxa"/>
            <w:tcBorders>
              <w:right w:val="nil"/>
            </w:tcBorders>
          </w:tcPr>
          <w:p w14:paraId="046CAB95" w14:textId="77777777" w:rsidR="006134A1" w:rsidRPr="007F1CDB" w:rsidRDefault="006134A1" w:rsidP="00A77BC1">
            <w:pPr>
              <w:pStyle w:val="TableParagraph"/>
              <w:spacing w:before="72" w:line="210" w:lineRule="exact"/>
              <w:jc w:val="center"/>
              <w:rPr>
                <w:rFonts w:asciiTheme="minorHAnsi" w:eastAsiaTheme="minorHAnsi" w:hAnsiTheme="minorHAnsi" w:cs="Arial"/>
                <w:color w:val="000000"/>
                <w:lang w:val="nl-NL" w:eastAsia="en-US" w:bidi="ar-SA"/>
              </w:rPr>
            </w:pPr>
            <w:r>
              <w:rPr>
                <w:rFonts w:asciiTheme="minorHAnsi" w:eastAsiaTheme="minorHAnsi" w:hAnsiTheme="minorHAnsi" w:cs="Arial"/>
                <w:color w:val="000000"/>
                <w:lang w:val="nl-NL" w:eastAsia="en-US" w:bidi="ar-SA"/>
              </w:rPr>
              <w:t>€ 1,50</w:t>
            </w:r>
          </w:p>
        </w:tc>
        <w:tc>
          <w:tcPr>
            <w:tcW w:w="1720" w:type="dxa"/>
            <w:tcBorders>
              <w:left w:val="nil"/>
            </w:tcBorders>
          </w:tcPr>
          <w:p w14:paraId="57FF1512" w14:textId="470E555B" w:rsidR="006134A1" w:rsidRPr="0028630A" w:rsidRDefault="0028630A" w:rsidP="00A77BC1">
            <w:pPr>
              <w:pStyle w:val="TableParagraph"/>
              <w:spacing w:before="72" w:line="210" w:lineRule="exact"/>
              <w:jc w:val="center"/>
              <w:rPr>
                <w:rFonts w:asciiTheme="minorHAnsi" w:eastAsiaTheme="minorHAnsi" w:hAnsiTheme="minorHAnsi" w:cs="Arial"/>
                <w:color w:val="000000"/>
                <w:lang w:val="nl-NL" w:eastAsia="en-US" w:bidi="ar-SA"/>
              </w:rPr>
            </w:pPr>
            <w:r>
              <w:rPr>
                <w:rFonts w:asciiTheme="minorHAnsi" w:eastAsiaTheme="minorHAnsi" w:hAnsiTheme="minorHAnsi" w:cs="Arial"/>
                <w:color w:val="000000"/>
                <w:lang w:eastAsia="en-US" w:bidi="ar-SA"/>
              </w:rPr>
              <w:t>3,75</w:t>
            </w:r>
          </w:p>
        </w:tc>
      </w:tr>
      <w:tr w:rsidR="006134A1" w:rsidRPr="007F1CDB" w14:paraId="3A0933C4" w14:textId="77777777" w:rsidTr="00A77BC1">
        <w:trPr>
          <w:trHeight w:val="299"/>
        </w:trPr>
        <w:tc>
          <w:tcPr>
            <w:tcW w:w="2143" w:type="dxa"/>
            <w:tcBorders>
              <w:right w:val="nil"/>
            </w:tcBorders>
            <w:shd w:val="clear" w:color="auto" w:fill="DBE4F0"/>
          </w:tcPr>
          <w:p w14:paraId="54F28128" w14:textId="77777777" w:rsidR="006134A1" w:rsidRPr="007F1CDB" w:rsidRDefault="006134A1" w:rsidP="00A77BC1">
            <w:pPr>
              <w:pStyle w:val="TableParagraph"/>
              <w:spacing w:before="72"/>
              <w:jc w:val="center"/>
              <w:rPr>
                <w:rFonts w:asciiTheme="minorHAnsi" w:eastAsiaTheme="minorHAnsi" w:hAnsiTheme="minorHAnsi" w:cs="Arial"/>
                <w:color w:val="000000"/>
                <w:lang w:val="nl-NL" w:eastAsia="en-US" w:bidi="ar-SA"/>
              </w:rPr>
            </w:pPr>
            <w:r>
              <w:rPr>
                <w:rFonts w:asciiTheme="minorHAnsi" w:eastAsiaTheme="minorHAnsi" w:hAnsiTheme="minorHAnsi" w:cs="Arial"/>
                <w:color w:val="000000"/>
                <w:lang w:val="nl-NL" w:eastAsia="en-US" w:bidi="ar-SA"/>
              </w:rPr>
              <w:t>&gt; € 1,50</w:t>
            </w:r>
          </w:p>
        </w:tc>
        <w:tc>
          <w:tcPr>
            <w:tcW w:w="1720" w:type="dxa"/>
            <w:tcBorders>
              <w:left w:val="nil"/>
            </w:tcBorders>
            <w:shd w:val="clear" w:color="auto" w:fill="DBE4F0"/>
          </w:tcPr>
          <w:p w14:paraId="7651C541" w14:textId="77777777" w:rsidR="006134A1" w:rsidRPr="0028630A" w:rsidRDefault="006134A1" w:rsidP="00A77BC1">
            <w:pPr>
              <w:pStyle w:val="TableParagraph"/>
              <w:spacing w:before="72"/>
              <w:jc w:val="center"/>
              <w:rPr>
                <w:rFonts w:asciiTheme="minorHAnsi" w:eastAsiaTheme="minorHAnsi" w:hAnsiTheme="minorHAnsi" w:cs="Arial"/>
                <w:color w:val="000000"/>
                <w:lang w:val="nl-NL" w:eastAsia="en-US" w:bidi="ar-SA"/>
              </w:rPr>
            </w:pPr>
            <w:r w:rsidRPr="0028630A">
              <w:rPr>
                <w:rFonts w:asciiTheme="minorHAnsi" w:eastAsiaTheme="minorHAnsi" w:hAnsiTheme="minorHAnsi" w:cs="Arial"/>
                <w:color w:val="000000"/>
                <w:lang w:eastAsia="en-US" w:bidi="ar-SA"/>
              </w:rPr>
              <w:t>0</w:t>
            </w:r>
          </w:p>
        </w:tc>
      </w:tr>
    </w:tbl>
    <w:p w14:paraId="79239929" w14:textId="377D2E09" w:rsidR="0028630A" w:rsidRDefault="0028630A" w:rsidP="0028630A">
      <w:pPr>
        <w:pStyle w:val="Plattetekst"/>
        <w:spacing w:before="1"/>
        <w:ind w:left="360"/>
        <w:rPr>
          <w:rFonts w:asciiTheme="minorHAnsi" w:eastAsiaTheme="minorHAnsi" w:hAnsiTheme="minorHAnsi" w:cs="Arial"/>
          <w:color w:val="000000"/>
          <w:sz w:val="22"/>
          <w:szCs w:val="22"/>
          <w:lang w:eastAsia="en-US"/>
        </w:rPr>
      </w:pPr>
      <w:r>
        <w:rPr>
          <w:rFonts w:asciiTheme="minorHAnsi" w:eastAsiaTheme="minorHAnsi" w:hAnsiTheme="minorHAnsi" w:cs="Arial"/>
          <w:color w:val="000000"/>
          <w:sz w:val="22"/>
          <w:szCs w:val="22"/>
          <w:lang w:eastAsia="en-US"/>
        </w:rPr>
        <w:t xml:space="preserve">3) </w:t>
      </w:r>
    </w:p>
    <w:tbl>
      <w:tblPr>
        <w:tblStyle w:val="TableNormal1"/>
        <w:tblW w:w="0" w:type="auto"/>
        <w:tblInd w:w="2326" w:type="dxa"/>
        <w:tblBorders>
          <w:top w:val="single" w:sz="4" w:space="0" w:color="94B3D6"/>
          <w:left w:val="single" w:sz="4" w:space="0" w:color="94B3D6"/>
          <w:bottom w:val="single" w:sz="4" w:space="0" w:color="94B3D6"/>
          <w:right w:val="single" w:sz="4" w:space="0" w:color="94B3D6"/>
          <w:insideH w:val="single" w:sz="4" w:space="0" w:color="94B3D6"/>
          <w:insideV w:val="single" w:sz="4" w:space="0" w:color="94B3D6"/>
        </w:tblBorders>
        <w:tblLayout w:type="fixed"/>
        <w:tblLook w:val="01E0" w:firstRow="1" w:lastRow="1" w:firstColumn="1" w:lastColumn="1" w:noHBand="0" w:noVBand="0"/>
      </w:tblPr>
      <w:tblGrid>
        <w:gridCol w:w="2143"/>
        <w:gridCol w:w="1720"/>
      </w:tblGrid>
      <w:tr w:rsidR="0028630A" w:rsidRPr="007F1CDB" w14:paraId="05E30B08" w14:textId="77777777" w:rsidTr="00556816">
        <w:trPr>
          <w:trHeight w:val="299"/>
        </w:trPr>
        <w:tc>
          <w:tcPr>
            <w:tcW w:w="2143" w:type="dxa"/>
            <w:tcBorders>
              <w:right w:val="nil"/>
            </w:tcBorders>
            <w:shd w:val="clear" w:color="auto" w:fill="0089CF"/>
          </w:tcPr>
          <w:p w14:paraId="65B7B4DA" w14:textId="77777777" w:rsidR="0028630A" w:rsidRPr="007F1CDB" w:rsidRDefault="0028630A" w:rsidP="00692759">
            <w:pPr>
              <w:pStyle w:val="TableParagraph"/>
              <w:spacing w:before="70" w:line="209" w:lineRule="exact"/>
              <w:jc w:val="center"/>
              <w:rPr>
                <w:rFonts w:asciiTheme="minorHAnsi" w:eastAsiaTheme="minorHAnsi" w:hAnsiTheme="minorHAnsi" w:cs="Arial"/>
                <w:color w:val="000000"/>
                <w:lang w:val="nl-NL" w:eastAsia="en-US" w:bidi="ar-SA"/>
              </w:rPr>
            </w:pPr>
            <w:r>
              <w:rPr>
                <w:rFonts w:asciiTheme="minorHAnsi" w:eastAsiaTheme="minorHAnsi" w:hAnsiTheme="minorHAnsi" w:cs="Arial"/>
                <w:color w:val="000000"/>
                <w:lang w:val="nl-NL" w:eastAsia="en-US" w:bidi="ar-SA"/>
              </w:rPr>
              <w:t>Fee Marge &gt;Broker</w:t>
            </w:r>
          </w:p>
        </w:tc>
        <w:tc>
          <w:tcPr>
            <w:tcW w:w="1720" w:type="dxa"/>
            <w:tcBorders>
              <w:left w:val="nil"/>
            </w:tcBorders>
            <w:shd w:val="clear" w:color="auto" w:fill="0089CF"/>
          </w:tcPr>
          <w:p w14:paraId="53A1EBE1" w14:textId="77777777" w:rsidR="0028630A" w:rsidRPr="007F1CDB" w:rsidRDefault="0028630A" w:rsidP="00692759">
            <w:pPr>
              <w:pStyle w:val="TableParagraph"/>
              <w:spacing w:before="70" w:line="209" w:lineRule="exact"/>
              <w:jc w:val="center"/>
              <w:rPr>
                <w:rFonts w:asciiTheme="minorHAnsi" w:eastAsiaTheme="minorHAnsi" w:hAnsiTheme="minorHAnsi" w:cs="Arial"/>
                <w:color w:val="000000"/>
                <w:lang w:val="nl-NL" w:eastAsia="en-US" w:bidi="ar-SA"/>
              </w:rPr>
            </w:pPr>
            <w:r w:rsidRPr="007F1CDB">
              <w:rPr>
                <w:rFonts w:asciiTheme="minorHAnsi" w:eastAsiaTheme="minorHAnsi" w:hAnsiTheme="minorHAnsi" w:cs="Arial"/>
                <w:color w:val="000000"/>
                <w:lang w:val="nl-NL" w:eastAsia="en-US" w:bidi="ar-SA"/>
              </w:rPr>
              <w:t>Aantal punten</w:t>
            </w:r>
          </w:p>
        </w:tc>
      </w:tr>
      <w:tr w:rsidR="0028630A" w:rsidRPr="004B306F" w14:paraId="05C62639" w14:textId="77777777" w:rsidTr="00692759">
        <w:trPr>
          <w:trHeight w:val="299"/>
        </w:trPr>
        <w:tc>
          <w:tcPr>
            <w:tcW w:w="2143" w:type="dxa"/>
            <w:tcBorders>
              <w:right w:val="nil"/>
            </w:tcBorders>
          </w:tcPr>
          <w:p w14:paraId="722AE1C8" w14:textId="77777777" w:rsidR="0028630A" w:rsidRPr="007F1CDB" w:rsidRDefault="0028630A" w:rsidP="00692759">
            <w:pPr>
              <w:pStyle w:val="TableParagraph"/>
              <w:spacing w:before="72"/>
              <w:jc w:val="center"/>
              <w:rPr>
                <w:rFonts w:asciiTheme="minorHAnsi" w:eastAsiaTheme="minorHAnsi" w:hAnsiTheme="minorHAnsi" w:cs="Arial"/>
                <w:color w:val="000000"/>
                <w:lang w:val="nl-NL" w:eastAsia="en-US" w:bidi="ar-SA"/>
              </w:rPr>
            </w:pPr>
            <w:r>
              <w:rPr>
                <w:rFonts w:asciiTheme="minorHAnsi" w:eastAsiaTheme="minorHAnsi" w:hAnsiTheme="minorHAnsi" w:cs="Arial"/>
                <w:color w:val="000000"/>
                <w:lang w:val="nl-NL" w:eastAsia="en-US" w:bidi="ar-SA"/>
              </w:rPr>
              <w:t>€ 0,50</w:t>
            </w:r>
          </w:p>
        </w:tc>
        <w:tc>
          <w:tcPr>
            <w:tcW w:w="1720" w:type="dxa"/>
            <w:tcBorders>
              <w:left w:val="nil"/>
            </w:tcBorders>
          </w:tcPr>
          <w:p w14:paraId="7224B87A" w14:textId="77777777" w:rsidR="0028630A" w:rsidRPr="00023C59" w:rsidRDefault="0028630A" w:rsidP="00692759">
            <w:pPr>
              <w:pStyle w:val="TableParagraph"/>
              <w:spacing w:before="72"/>
              <w:jc w:val="center"/>
              <w:rPr>
                <w:rFonts w:asciiTheme="minorHAnsi" w:eastAsiaTheme="minorHAnsi" w:hAnsiTheme="minorHAnsi" w:cs="Arial"/>
                <w:color w:val="000000"/>
                <w:lang w:val="nl-NL" w:eastAsia="en-US" w:bidi="ar-SA"/>
              </w:rPr>
            </w:pPr>
            <w:r w:rsidRPr="00023C59">
              <w:rPr>
                <w:rFonts w:asciiTheme="minorHAnsi" w:eastAsiaTheme="minorHAnsi" w:hAnsiTheme="minorHAnsi" w:cs="Arial"/>
                <w:color w:val="000000"/>
                <w:lang w:eastAsia="en-US" w:bidi="ar-SA"/>
              </w:rPr>
              <w:t>15</w:t>
            </w:r>
          </w:p>
        </w:tc>
      </w:tr>
      <w:tr w:rsidR="0028630A" w:rsidRPr="004B306F" w14:paraId="3BD4C785" w14:textId="77777777" w:rsidTr="00692759">
        <w:trPr>
          <w:trHeight w:val="299"/>
        </w:trPr>
        <w:tc>
          <w:tcPr>
            <w:tcW w:w="2143" w:type="dxa"/>
            <w:tcBorders>
              <w:right w:val="nil"/>
            </w:tcBorders>
            <w:shd w:val="clear" w:color="auto" w:fill="DCE6F0"/>
          </w:tcPr>
          <w:p w14:paraId="1DB4FC9A" w14:textId="77777777" w:rsidR="0028630A" w:rsidRPr="007F1CDB" w:rsidRDefault="0028630A" w:rsidP="00692759">
            <w:pPr>
              <w:pStyle w:val="TableParagraph"/>
              <w:spacing w:before="72"/>
              <w:jc w:val="center"/>
              <w:rPr>
                <w:rFonts w:asciiTheme="minorHAnsi" w:eastAsiaTheme="minorHAnsi" w:hAnsiTheme="minorHAnsi" w:cs="Arial"/>
                <w:color w:val="000000"/>
                <w:lang w:val="nl-NL" w:eastAsia="en-US" w:bidi="ar-SA"/>
              </w:rPr>
            </w:pPr>
            <w:r>
              <w:rPr>
                <w:rFonts w:asciiTheme="minorHAnsi" w:eastAsiaTheme="minorHAnsi" w:hAnsiTheme="minorHAnsi" w:cs="Arial"/>
                <w:color w:val="000000"/>
                <w:lang w:val="nl-NL" w:eastAsia="en-US" w:bidi="ar-SA"/>
              </w:rPr>
              <w:t>€ 1,00</w:t>
            </w:r>
          </w:p>
        </w:tc>
        <w:tc>
          <w:tcPr>
            <w:tcW w:w="1720" w:type="dxa"/>
            <w:tcBorders>
              <w:left w:val="nil"/>
            </w:tcBorders>
            <w:shd w:val="clear" w:color="auto" w:fill="DCE6F0"/>
          </w:tcPr>
          <w:p w14:paraId="434B53A5" w14:textId="77777777" w:rsidR="0028630A" w:rsidRPr="00023C59" w:rsidRDefault="0028630A" w:rsidP="00692759">
            <w:pPr>
              <w:pStyle w:val="TableParagraph"/>
              <w:spacing w:before="72"/>
              <w:jc w:val="center"/>
              <w:rPr>
                <w:rFonts w:asciiTheme="minorHAnsi" w:eastAsiaTheme="minorHAnsi" w:hAnsiTheme="minorHAnsi" w:cs="Arial"/>
                <w:color w:val="000000"/>
                <w:lang w:val="nl-NL" w:eastAsia="en-US" w:bidi="ar-SA"/>
              </w:rPr>
            </w:pPr>
            <w:r w:rsidRPr="00023C59">
              <w:rPr>
                <w:rFonts w:asciiTheme="minorHAnsi" w:eastAsiaTheme="minorHAnsi" w:hAnsiTheme="minorHAnsi" w:cs="Arial"/>
                <w:color w:val="000000"/>
                <w:lang w:val="nl-NL" w:eastAsia="en-US" w:bidi="ar-SA"/>
              </w:rPr>
              <w:t>10</w:t>
            </w:r>
          </w:p>
        </w:tc>
      </w:tr>
      <w:tr w:rsidR="0028630A" w:rsidRPr="004B306F" w14:paraId="36C6640D" w14:textId="77777777" w:rsidTr="00692759">
        <w:trPr>
          <w:trHeight w:val="302"/>
        </w:trPr>
        <w:tc>
          <w:tcPr>
            <w:tcW w:w="2143" w:type="dxa"/>
            <w:tcBorders>
              <w:right w:val="nil"/>
            </w:tcBorders>
          </w:tcPr>
          <w:p w14:paraId="6CF70657" w14:textId="77777777" w:rsidR="0028630A" w:rsidRPr="007F1CDB" w:rsidRDefault="0028630A" w:rsidP="00692759">
            <w:pPr>
              <w:pStyle w:val="TableParagraph"/>
              <w:spacing w:before="72" w:line="210" w:lineRule="exact"/>
              <w:jc w:val="center"/>
              <w:rPr>
                <w:rFonts w:asciiTheme="minorHAnsi" w:eastAsiaTheme="minorHAnsi" w:hAnsiTheme="minorHAnsi" w:cs="Arial"/>
                <w:color w:val="000000"/>
                <w:lang w:val="nl-NL" w:eastAsia="en-US" w:bidi="ar-SA"/>
              </w:rPr>
            </w:pPr>
            <w:r>
              <w:rPr>
                <w:rFonts w:asciiTheme="minorHAnsi" w:eastAsiaTheme="minorHAnsi" w:hAnsiTheme="minorHAnsi" w:cs="Arial"/>
                <w:color w:val="000000"/>
                <w:lang w:val="nl-NL" w:eastAsia="en-US" w:bidi="ar-SA"/>
              </w:rPr>
              <w:t>€ 1,50</w:t>
            </w:r>
          </w:p>
        </w:tc>
        <w:tc>
          <w:tcPr>
            <w:tcW w:w="1720" w:type="dxa"/>
            <w:tcBorders>
              <w:left w:val="nil"/>
            </w:tcBorders>
          </w:tcPr>
          <w:p w14:paraId="5BBB2D51" w14:textId="77777777" w:rsidR="0028630A" w:rsidRPr="00023C59" w:rsidRDefault="0028630A" w:rsidP="00692759">
            <w:pPr>
              <w:pStyle w:val="TableParagraph"/>
              <w:spacing w:before="72" w:line="210" w:lineRule="exact"/>
              <w:jc w:val="center"/>
              <w:rPr>
                <w:rFonts w:asciiTheme="minorHAnsi" w:eastAsiaTheme="minorHAnsi" w:hAnsiTheme="minorHAnsi" w:cs="Arial"/>
                <w:color w:val="000000"/>
                <w:lang w:val="nl-NL" w:eastAsia="en-US" w:bidi="ar-SA"/>
              </w:rPr>
            </w:pPr>
            <w:r w:rsidRPr="00023C59">
              <w:rPr>
                <w:rFonts w:asciiTheme="minorHAnsi" w:eastAsiaTheme="minorHAnsi" w:hAnsiTheme="minorHAnsi" w:cs="Arial"/>
                <w:color w:val="000000"/>
                <w:lang w:val="nl-NL" w:eastAsia="en-US" w:bidi="ar-SA"/>
              </w:rPr>
              <w:t>5</w:t>
            </w:r>
          </w:p>
        </w:tc>
      </w:tr>
      <w:tr w:rsidR="0028630A" w:rsidRPr="004B306F" w14:paraId="0457B051" w14:textId="77777777" w:rsidTr="00692759">
        <w:trPr>
          <w:trHeight w:val="299"/>
        </w:trPr>
        <w:tc>
          <w:tcPr>
            <w:tcW w:w="2143" w:type="dxa"/>
            <w:tcBorders>
              <w:right w:val="nil"/>
            </w:tcBorders>
            <w:shd w:val="clear" w:color="auto" w:fill="DBE4F0"/>
          </w:tcPr>
          <w:p w14:paraId="73F92893" w14:textId="77777777" w:rsidR="0028630A" w:rsidRPr="007F1CDB" w:rsidRDefault="0028630A" w:rsidP="00692759">
            <w:pPr>
              <w:pStyle w:val="TableParagraph"/>
              <w:spacing w:before="72"/>
              <w:jc w:val="center"/>
              <w:rPr>
                <w:rFonts w:asciiTheme="minorHAnsi" w:eastAsiaTheme="minorHAnsi" w:hAnsiTheme="minorHAnsi" w:cs="Arial"/>
                <w:color w:val="000000"/>
                <w:lang w:val="nl-NL" w:eastAsia="en-US" w:bidi="ar-SA"/>
              </w:rPr>
            </w:pPr>
            <w:r>
              <w:rPr>
                <w:rFonts w:asciiTheme="minorHAnsi" w:eastAsiaTheme="minorHAnsi" w:hAnsiTheme="minorHAnsi" w:cs="Arial"/>
                <w:color w:val="000000"/>
                <w:lang w:val="nl-NL" w:eastAsia="en-US" w:bidi="ar-SA"/>
              </w:rPr>
              <w:t>&gt; € 1,50</w:t>
            </w:r>
          </w:p>
        </w:tc>
        <w:tc>
          <w:tcPr>
            <w:tcW w:w="1720" w:type="dxa"/>
            <w:tcBorders>
              <w:left w:val="nil"/>
            </w:tcBorders>
            <w:shd w:val="clear" w:color="auto" w:fill="DBE4F0"/>
          </w:tcPr>
          <w:p w14:paraId="38969826" w14:textId="77777777" w:rsidR="0028630A" w:rsidRPr="00023C59" w:rsidRDefault="0028630A" w:rsidP="00692759">
            <w:pPr>
              <w:pStyle w:val="TableParagraph"/>
              <w:spacing w:before="72"/>
              <w:rPr>
                <w:rFonts w:asciiTheme="minorHAnsi" w:eastAsiaTheme="minorHAnsi" w:hAnsiTheme="minorHAnsi" w:cs="Arial"/>
                <w:color w:val="000000"/>
                <w:lang w:val="nl-NL" w:eastAsia="en-US" w:bidi="ar-SA"/>
              </w:rPr>
            </w:pPr>
            <w:r w:rsidRPr="00023C59">
              <w:rPr>
                <w:rFonts w:asciiTheme="minorHAnsi" w:eastAsiaTheme="minorHAnsi" w:hAnsiTheme="minorHAnsi" w:cs="Arial"/>
                <w:color w:val="000000"/>
                <w:lang w:val="nl-NL" w:eastAsia="en-US" w:bidi="ar-SA"/>
              </w:rPr>
              <w:t xml:space="preserve">                0 </w:t>
            </w:r>
          </w:p>
        </w:tc>
      </w:tr>
    </w:tbl>
    <w:p w14:paraId="1D20549B" w14:textId="77777777" w:rsidR="0028630A" w:rsidRDefault="0028630A" w:rsidP="00530C15">
      <w:pPr>
        <w:rPr>
          <w:rFonts w:cs="Arial"/>
          <w:color w:val="000000"/>
        </w:rPr>
      </w:pPr>
    </w:p>
    <w:p w14:paraId="3621C844" w14:textId="0D7358BF" w:rsidR="006134A1" w:rsidRPr="007F1CDB" w:rsidRDefault="006134A1" w:rsidP="00530C15">
      <w:pPr>
        <w:rPr>
          <w:rFonts w:cs="Arial"/>
          <w:color w:val="000000"/>
        </w:rPr>
      </w:pPr>
      <w:r w:rsidRPr="007F1CDB">
        <w:rPr>
          <w:rFonts w:cs="Arial"/>
          <w:color w:val="000000"/>
        </w:rPr>
        <w:t>Samengevat bestaat h</w:t>
      </w:r>
      <w:r>
        <w:rPr>
          <w:rFonts w:cs="Arial"/>
          <w:color w:val="000000"/>
        </w:rPr>
        <w:t>et component prijs uit deze twee</w:t>
      </w:r>
      <w:r w:rsidRPr="007F1CDB">
        <w:rPr>
          <w:rFonts w:cs="Arial"/>
          <w:color w:val="000000"/>
        </w:rPr>
        <w:t xml:space="preserve"> onderdelen:</w:t>
      </w:r>
    </w:p>
    <w:tbl>
      <w:tblPr>
        <w:tblStyle w:val="TableNormal1"/>
        <w:tblW w:w="7671" w:type="dxa"/>
        <w:tblInd w:w="-5" w:type="dxa"/>
        <w:tblBorders>
          <w:top w:val="single" w:sz="4" w:space="0" w:color="94B3D6"/>
          <w:left w:val="single" w:sz="4" w:space="0" w:color="94B3D6"/>
          <w:bottom w:val="single" w:sz="4" w:space="0" w:color="94B3D6"/>
          <w:right w:val="single" w:sz="4" w:space="0" w:color="94B3D6"/>
          <w:insideH w:val="single" w:sz="4" w:space="0" w:color="94B3D6"/>
          <w:insideV w:val="single" w:sz="4" w:space="0" w:color="94B3D6"/>
        </w:tblBorders>
        <w:tblLayout w:type="fixed"/>
        <w:tblLook w:val="01E0" w:firstRow="1" w:lastRow="1" w:firstColumn="1" w:lastColumn="1" w:noHBand="0" w:noVBand="0"/>
      </w:tblPr>
      <w:tblGrid>
        <w:gridCol w:w="4911"/>
        <w:gridCol w:w="2760"/>
      </w:tblGrid>
      <w:tr w:rsidR="006134A1" w:rsidRPr="007F1CDB" w14:paraId="65E418B5" w14:textId="77777777" w:rsidTr="00556816">
        <w:trPr>
          <w:trHeight w:val="299"/>
        </w:trPr>
        <w:tc>
          <w:tcPr>
            <w:tcW w:w="4911" w:type="dxa"/>
            <w:tcBorders>
              <w:right w:val="nil"/>
            </w:tcBorders>
            <w:shd w:val="clear" w:color="auto" w:fill="0089CF"/>
          </w:tcPr>
          <w:p w14:paraId="490CAA86" w14:textId="77777777" w:rsidR="006134A1" w:rsidRPr="00556816" w:rsidRDefault="006134A1" w:rsidP="00A77BC1">
            <w:pPr>
              <w:pStyle w:val="TableParagraph"/>
              <w:spacing w:before="71" w:line="209" w:lineRule="exact"/>
              <w:ind w:left="7" w:hanging="7"/>
              <w:rPr>
                <w:rFonts w:asciiTheme="minorHAnsi" w:eastAsiaTheme="minorHAnsi" w:hAnsiTheme="minorHAnsi" w:cs="Arial"/>
                <w:color w:val="000000"/>
                <w:lang w:val="nl-NL" w:eastAsia="en-US" w:bidi="ar-SA"/>
              </w:rPr>
            </w:pPr>
            <w:proofErr w:type="spellStart"/>
            <w:r w:rsidRPr="00556816">
              <w:rPr>
                <w:rFonts w:asciiTheme="minorHAnsi" w:eastAsiaTheme="minorHAnsi" w:hAnsiTheme="minorHAnsi" w:cs="Arial"/>
                <w:color w:val="000000"/>
                <w:lang w:eastAsia="en-US" w:bidi="ar-SA"/>
              </w:rPr>
              <w:t>Onderdeel</w:t>
            </w:r>
            <w:proofErr w:type="spellEnd"/>
          </w:p>
        </w:tc>
        <w:tc>
          <w:tcPr>
            <w:tcW w:w="2760" w:type="dxa"/>
            <w:tcBorders>
              <w:left w:val="nil"/>
            </w:tcBorders>
            <w:shd w:val="clear" w:color="auto" w:fill="0089CF"/>
          </w:tcPr>
          <w:p w14:paraId="05F6BE02" w14:textId="77777777" w:rsidR="006134A1" w:rsidRPr="00556816" w:rsidRDefault="006134A1" w:rsidP="00A77BC1">
            <w:pPr>
              <w:pStyle w:val="TableParagraph"/>
              <w:spacing w:before="71" w:line="209" w:lineRule="exact"/>
              <w:ind w:left="7" w:hanging="7"/>
              <w:jc w:val="center"/>
              <w:rPr>
                <w:rFonts w:asciiTheme="minorHAnsi" w:eastAsiaTheme="minorHAnsi" w:hAnsiTheme="minorHAnsi" w:cs="Arial"/>
                <w:color w:val="000000"/>
                <w:lang w:val="nl-NL" w:eastAsia="en-US" w:bidi="ar-SA"/>
              </w:rPr>
            </w:pPr>
            <w:proofErr w:type="spellStart"/>
            <w:r w:rsidRPr="00556816">
              <w:rPr>
                <w:rFonts w:asciiTheme="minorHAnsi" w:eastAsiaTheme="minorHAnsi" w:hAnsiTheme="minorHAnsi" w:cs="Arial"/>
                <w:color w:val="000000"/>
                <w:lang w:eastAsia="en-US" w:bidi="ar-SA"/>
              </w:rPr>
              <w:t>Beoordeling</w:t>
            </w:r>
            <w:proofErr w:type="spellEnd"/>
            <w:r w:rsidRPr="00556816">
              <w:rPr>
                <w:rFonts w:asciiTheme="minorHAnsi" w:eastAsiaTheme="minorHAnsi" w:hAnsiTheme="minorHAnsi" w:cs="Arial"/>
                <w:color w:val="000000"/>
                <w:lang w:eastAsia="en-US" w:bidi="ar-SA"/>
              </w:rPr>
              <w:t xml:space="preserve">/max. </w:t>
            </w:r>
            <w:proofErr w:type="spellStart"/>
            <w:r w:rsidRPr="00556816">
              <w:rPr>
                <w:rFonts w:asciiTheme="minorHAnsi" w:eastAsiaTheme="minorHAnsi" w:hAnsiTheme="minorHAnsi" w:cs="Arial"/>
                <w:color w:val="000000"/>
                <w:lang w:eastAsia="en-US" w:bidi="ar-SA"/>
              </w:rPr>
              <w:t>punten</w:t>
            </w:r>
            <w:proofErr w:type="spellEnd"/>
          </w:p>
        </w:tc>
      </w:tr>
      <w:tr w:rsidR="006134A1" w:rsidRPr="007F1CDB" w14:paraId="33F75CB3" w14:textId="77777777" w:rsidTr="00A77BC1">
        <w:trPr>
          <w:trHeight w:val="301"/>
        </w:trPr>
        <w:tc>
          <w:tcPr>
            <w:tcW w:w="4911" w:type="dxa"/>
            <w:tcBorders>
              <w:right w:val="nil"/>
            </w:tcBorders>
            <w:shd w:val="clear" w:color="auto" w:fill="DCE6F0"/>
          </w:tcPr>
          <w:p w14:paraId="7A94CA9E" w14:textId="77777777" w:rsidR="006134A1" w:rsidRPr="00556816" w:rsidRDefault="006134A1" w:rsidP="00A77BC1">
            <w:pPr>
              <w:pStyle w:val="TableParagraph"/>
              <w:spacing w:before="72" w:line="210" w:lineRule="exact"/>
              <w:ind w:left="7" w:hanging="7"/>
              <w:rPr>
                <w:rFonts w:asciiTheme="minorHAnsi" w:eastAsiaTheme="minorHAnsi" w:hAnsiTheme="minorHAnsi" w:cs="Arial"/>
                <w:color w:val="000000"/>
                <w:lang w:val="nl-NL" w:eastAsia="en-US" w:bidi="ar-SA"/>
              </w:rPr>
            </w:pPr>
            <w:r w:rsidRPr="00556816">
              <w:rPr>
                <w:rFonts w:asciiTheme="minorHAnsi" w:eastAsiaTheme="minorHAnsi" w:hAnsiTheme="minorHAnsi" w:cs="Arial"/>
                <w:color w:val="000000"/>
                <w:lang w:eastAsia="en-US" w:bidi="ar-SA"/>
              </w:rPr>
              <w:t xml:space="preserve">1. </w:t>
            </w:r>
            <w:proofErr w:type="spellStart"/>
            <w:r w:rsidRPr="00556816">
              <w:rPr>
                <w:rFonts w:asciiTheme="minorHAnsi" w:eastAsiaTheme="minorHAnsi" w:hAnsiTheme="minorHAnsi" w:cs="Arial"/>
                <w:color w:val="000000"/>
                <w:lang w:eastAsia="en-US" w:bidi="ar-SA"/>
              </w:rPr>
              <w:t>Conformeren</w:t>
            </w:r>
            <w:proofErr w:type="spellEnd"/>
            <w:r w:rsidRPr="00556816">
              <w:rPr>
                <w:rFonts w:asciiTheme="minorHAnsi" w:eastAsiaTheme="minorHAnsi" w:hAnsiTheme="minorHAnsi" w:cs="Arial"/>
                <w:color w:val="000000"/>
                <w:lang w:eastAsia="en-US" w:bidi="ar-SA"/>
              </w:rPr>
              <w:t xml:space="preserve"> maximum </w:t>
            </w:r>
            <w:proofErr w:type="spellStart"/>
            <w:r w:rsidRPr="00556816">
              <w:rPr>
                <w:rFonts w:asciiTheme="minorHAnsi" w:eastAsiaTheme="minorHAnsi" w:hAnsiTheme="minorHAnsi" w:cs="Arial"/>
                <w:color w:val="000000"/>
                <w:lang w:eastAsia="en-US" w:bidi="ar-SA"/>
              </w:rPr>
              <w:t>uurtarieven</w:t>
            </w:r>
            <w:proofErr w:type="spellEnd"/>
          </w:p>
        </w:tc>
        <w:tc>
          <w:tcPr>
            <w:tcW w:w="2760" w:type="dxa"/>
            <w:tcBorders>
              <w:left w:val="nil"/>
            </w:tcBorders>
            <w:shd w:val="clear" w:color="auto" w:fill="DCE6F0"/>
          </w:tcPr>
          <w:p w14:paraId="392DFAB2" w14:textId="77777777" w:rsidR="006134A1" w:rsidRPr="00556816" w:rsidRDefault="006134A1" w:rsidP="00A77BC1">
            <w:pPr>
              <w:pStyle w:val="TableParagraph"/>
              <w:spacing w:before="72" w:line="210" w:lineRule="exact"/>
              <w:ind w:left="7" w:hanging="7"/>
              <w:jc w:val="center"/>
              <w:rPr>
                <w:rFonts w:asciiTheme="minorHAnsi" w:eastAsiaTheme="minorHAnsi" w:hAnsiTheme="minorHAnsi" w:cs="Arial"/>
                <w:color w:val="000000"/>
                <w:lang w:val="nl-NL" w:eastAsia="en-US" w:bidi="ar-SA"/>
              </w:rPr>
            </w:pPr>
            <w:r w:rsidRPr="00556816">
              <w:rPr>
                <w:rFonts w:asciiTheme="minorHAnsi" w:eastAsiaTheme="minorHAnsi" w:hAnsiTheme="minorHAnsi" w:cs="Arial"/>
                <w:color w:val="000000"/>
                <w:lang w:eastAsia="en-US" w:bidi="ar-SA"/>
              </w:rPr>
              <w:t xml:space="preserve">Knock-out </w:t>
            </w:r>
            <w:proofErr w:type="spellStart"/>
            <w:r w:rsidRPr="00556816">
              <w:rPr>
                <w:rFonts w:asciiTheme="minorHAnsi" w:eastAsiaTheme="minorHAnsi" w:hAnsiTheme="minorHAnsi" w:cs="Arial"/>
                <w:color w:val="000000"/>
                <w:lang w:eastAsia="en-US" w:bidi="ar-SA"/>
              </w:rPr>
              <w:t>criterium</w:t>
            </w:r>
            <w:proofErr w:type="spellEnd"/>
          </w:p>
        </w:tc>
      </w:tr>
      <w:tr w:rsidR="006134A1" w:rsidRPr="007F1CDB" w14:paraId="4E2B4979" w14:textId="77777777" w:rsidTr="00A77BC1">
        <w:trPr>
          <w:trHeight w:val="299"/>
        </w:trPr>
        <w:tc>
          <w:tcPr>
            <w:tcW w:w="4911" w:type="dxa"/>
            <w:tcBorders>
              <w:right w:val="nil"/>
            </w:tcBorders>
          </w:tcPr>
          <w:p w14:paraId="33AC174B" w14:textId="77777777" w:rsidR="006134A1" w:rsidRPr="00556816" w:rsidRDefault="006134A1" w:rsidP="00A77BC1">
            <w:pPr>
              <w:pStyle w:val="TableParagraph"/>
              <w:spacing w:before="72"/>
              <w:ind w:left="7" w:hanging="7"/>
              <w:rPr>
                <w:rFonts w:asciiTheme="minorHAnsi" w:eastAsiaTheme="minorHAnsi" w:hAnsiTheme="minorHAnsi" w:cs="Arial"/>
                <w:color w:val="000000"/>
                <w:lang w:val="nl-NL" w:eastAsia="en-US" w:bidi="ar-SA"/>
              </w:rPr>
            </w:pPr>
            <w:r w:rsidRPr="00556816">
              <w:rPr>
                <w:rFonts w:asciiTheme="minorHAnsi" w:eastAsiaTheme="minorHAnsi" w:hAnsiTheme="minorHAnsi" w:cs="Arial"/>
                <w:color w:val="000000"/>
                <w:lang w:eastAsia="en-US" w:bidi="ar-SA"/>
              </w:rPr>
              <w:t xml:space="preserve">2. Fee marge &gt; 1000 </w:t>
            </w:r>
            <w:proofErr w:type="spellStart"/>
            <w:r w:rsidRPr="00556816">
              <w:rPr>
                <w:rFonts w:asciiTheme="minorHAnsi" w:eastAsiaTheme="minorHAnsi" w:hAnsiTheme="minorHAnsi" w:cs="Arial"/>
                <w:color w:val="000000"/>
                <w:lang w:eastAsia="en-US" w:bidi="ar-SA"/>
              </w:rPr>
              <w:t>gewerkte</w:t>
            </w:r>
            <w:proofErr w:type="spellEnd"/>
            <w:r w:rsidRPr="00556816">
              <w:rPr>
                <w:rFonts w:asciiTheme="minorHAnsi" w:eastAsiaTheme="minorHAnsi" w:hAnsiTheme="minorHAnsi" w:cs="Arial"/>
                <w:color w:val="000000"/>
                <w:lang w:eastAsia="en-US" w:bidi="ar-SA"/>
              </w:rPr>
              <w:t xml:space="preserve"> </w:t>
            </w:r>
            <w:proofErr w:type="spellStart"/>
            <w:r w:rsidRPr="00556816">
              <w:rPr>
                <w:rFonts w:asciiTheme="minorHAnsi" w:eastAsiaTheme="minorHAnsi" w:hAnsiTheme="minorHAnsi" w:cs="Arial"/>
                <w:color w:val="000000"/>
                <w:lang w:eastAsia="en-US" w:bidi="ar-SA"/>
              </w:rPr>
              <w:t>uren</w:t>
            </w:r>
            <w:proofErr w:type="spellEnd"/>
          </w:p>
        </w:tc>
        <w:tc>
          <w:tcPr>
            <w:tcW w:w="2760" w:type="dxa"/>
            <w:tcBorders>
              <w:left w:val="nil"/>
            </w:tcBorders>
          </w:tcPr>
          <w:p w14:paraId="6C067109" w14:textId="6E431D8C" w:rsidR="006134A1" w:rsidRPr="00556816" w:rsidRDefault="00556816" w:rsidP="00A77BC1">
            <w:pPr>
              <w:pStyle w:val="TableParagraph"/>
              <w:spacing w:before="72"/>
              <w:ind w:left="7" w:hanging="7"/>
              <w:jc w:val="center"/>
              <w:rPr>
                <w:rFonts w:asciiTheme="minorHAnsi" w:eastAsiaTheme="minorHAnsi" w:hAnsiTheme="minorHAnsi" w:cs="Arial"/>
                <w:color w:val="000000"/>
                <w:lang w:val="nl-NL" w:eastAsia="en-US" w:bidi="ar-SA"/>
              </w:rPr>
            </w:pPr>
            <w:r>
              <w:rPr>
                <w:rFonts w:asciiTheme="minorHAnsi" w:eastAsiaTheme="minorHAnsi" w:hAnsiTheme="minorHAnsi" w:cs="Arial"/>
                <w:color w:val="000000"/>
                <w:lang w:eastAsia="en-US" w:bidi="ar-SA"/>
              </w:rPr>
              <w:t>15</w:t>
            </w:r>
          </w:p>
        </w:tc>
      </w:tr>
      <w:tr w:rsidR="006134A1" w:rsidRPr="007F1CDB" w14:paraId="6A7285A4" w14:textId="77777777" w:rsidTr="00A77BC1">
        <w:trPr>
          <w:trHeight w:val="299"/>
        </w:trPr>
        <w:tc>
          <w:tcPr>
            <w:tcW w:w="4911" w:type="dxa"/>
            <w:tcBorders>
              <w:right w:val="nil"/>
            </w:tcBorders>
          </w:tcPr>
          <w:p w14:paraId="6DAE93AD" w14:textId="77777777" w:rsidR="006134A1" w:rsidRPr="00556816" w:rsidRDefault="006134A1" w:rsidP="00A77BC1">
            <w:pPr>
              <w:pStyle w:val="TableParagraph"/>
              <w:spacing w:before="72"/>
              <w:ind w:left="7" w:hanging="7"/>
              <w:rPr>
                <w:rFonts w:asciiTheme="minorHAnsi" w:eastAsiaTheme="minorHAnsi" w:hAnsiTheme="minorHAnsi" w:cs="Arial"/>
                <w:color w:val="000000"/>
                <w:lang w:eastAsia="en-US" w:bidi="ar-SA"/>
              </w:rPr>
            </w:pPr>
            <w:r w:rsidRPr="00556816">
              <w:rPr>
                <w:rFonts w:asciiTheme="minorHAnsi" w:eastAsiaTheme="minorHAnsi" w:hAnsiTheme="minorHAnsi" w:cs="Arial"/>
                <w:color w:val="000000"/>
                <w:lang w:eastAsia="en-US" w:bidi="ar-SA"/>
              </w:rPr>
              <w:t>3. Fee broker</w:t>
            </w:r>
          </w:p>
        </w:tc>
        <w:tc>
          <w:tcPr>
            <w:tcW w:w="2760" w:type="dxa"/>
            <w:tcBorders>
              <w:left w:val="nil"/>
            </w:tcBorders>
          </w:tcPr>
          <w:p w14:paraId="5D644331" w14:textId="41673F9D" w:rsidR="006134A1" w:rsidRPr="00556816" w:rsidRDefault="00556816" w:rsidP="00A77BC1">
            <w:pPr>
              <w:pStyle w:val="TableParagraph"/>
              <w:spacing w:before="72"/>
              <w:ind w:left="7" w:hanging="7"/>
              <w:jc w:val="center"/>
              <w:rPr>
                <w:rFonts w:asciiTheme="minorHAnsi" w:eastAsiaTheme="minorHAnsi" w:hAnsiTheme="minorHAnsi" w:cs="Arial"/>
                <w:color w:val="000000"/>
                <w:lang w:eastAsia="en-US" w:bidi="ar-SA"/>
              </w:rPr>
            </w:pPr>
            <w:r>
              <w:rPr>
                <w:rFonts w:asciiTheme="minorHAnsi" w:eastAsiaTheme="minorHAnsi" w:hAnsiTheme="minorHAnsi" w:cs="Arial"/>
                <w:color w:val="000000"/>
                <w:lang w:eastAsia="en-US" w:bidi="ar-SA"/>
              </w:rPr>
              <w:t>15</w:t>
            </w:r>
          </w:p>
        </w:tc>
      </w:tr>
      <w:tr w:rsidR="006134A1" w:rsidRPr="007F1CDB" w14:paraId="30697EB2" w14:textId="77777777" w:rsidTr="00A77BC1">
        <w:trPr>
          <w:trHeight w:val="299"/>
        </w:trPr>
        <w:tc>
          <w:tcPr>
            <w:tcW w:w="4911" w:type="dxa"/>
            <w:tcBorders>
              <w:right w:val="nil"/>
            </w:tcBorders>
          </w:tcPr>
          <w:p w14:paraId="467DD26C" w14:textId="77777777" w:rsidR="006134A1" w:rsidRPr="00556816" w:rsidRDefault="006134A1" w:rsidP="00A77BC1">
            <w:pPr>
              <w:pStyle w:val="TableParagraph"/>
              <w:spacing w:before="72"/>
              <w:ind w:left="7" w:hanging="7"/>
              <w:rPr>
                <w:rFonts w:asciiTheme="minorHAnsi" w:eastAsiaTheme="minorHAnsi" w:hAnsiTheme="minorHAnsi" w:cs="Arial"/>
                <w:color w:val="000000"/>
                <w:lang w:val="nl-NL" w:eastAsia="en-US" w:bidi="ar-SA"/>
              </w:rPr>
            </w:pPr>
            <w:proofErr w:type="spellStart"/>
            <w:r w:rsidRPr="00556816">
              <w:rPr>
                <w:rFonts w:asciiTheme="minorHAnsi" w:eastAsiaTheme="minorHAnsi" w:hAnsiTheme="minorHAnsi" w:cs="Arial"/>
                <w:color w:val="000000"/>
                <w:lang w:eastAsia="en-US" w:bidi="ar-SA"/>
              </w:rPr>
              <w:t>Totaal</w:t>
            </w:r>
            <w:proofErr w:type="spellEnd"/>
          </w:p>
        </w:tc>
        <w:tc>
          <w:tcPr>
            <w:tcW w:w="2760" w:type="dxa"/>
            <w:tcBorders>
              <w:left w:val="nil"/>
            </w:tcBorders>
          </w:tcPr>
          <w:p w14:paraId="63FE5E03" w14:textId="77777777" w:rsidR="006134A1" w:rsidRPr="00556816" w:rsidRDefault="006134A1" w:rsidP="00A77BC1">
            <w:pPr>
              <w:pStyle w:val="TableParagraph"/>
              <w:spacing w:before="72"/>
              <w:ind w:left="7" w:hanging="7"/>
              <w:jc w:val="center"/>
              <w:rPr>
                <w:rFonts w:asciiTheme="minorHAnsi" w:eastAsiaTheme="minorHAnsi" w:hAnsiTheme="minorHAnsi" w:cs="Arial"/>
                <w:color w:val="000000"/>
                <w:lang w:val="nl-NL" w:eastAsia="en-US" w:bidi="ar-SA"/>
              </w:rPr>
            </w:pPr>
            <w:r w:rsidRPr="00556816">
              <w:rPr>
                <w:rFonts w:asciiTheme="minorHAnsi" w:eastAsiaTheme="minorHAnsi" w:hAnsiTheme="minorHAnsi" w:cs="Arial"/>
                <w:color w:val="000000"/>
                <w:lang w:eastAsia="en-US" w:bidi="ar-SA"/>
              </w:rPr>
              <w:t>30</w:t>
            </w:r>
          </w:p>
        </w:tc>
      </w:tr>
    </w:tbl>
    <w:p w14:paraId="5A2E31D4" w14:textId="77777777" w:rsidR="006134A1" w:rsidRPr="007F1CDB" w:rsidRDefault="006134A1" w:rsidP="006134A1">
      <w:pPr>
        <w:pStyle w:val="Plattetekst"/>
        <w:spacing w:before="1"/>
        <w:rPr>
          <w:rFonts w:asciiTheme="minorHAnsi" w:eastAsiaTheme="minorHAnsi" w:hAnsiTheme="minorHAnsi" w:cs="Arial"/>
          <w:color w:val="000000"/>
          <w:sz w:val="22"/>
          <w:szCs w:val="22"/>
          <w:lang w:eastAsia="en-US"/>
        </w:rPr>
      </w:pPr>
    </w:p>
    <w:p w14:paraId="393A7093" w14:textId="77777777" w:rsidR="006134A1" w:rsidRDefault="006134A1" w:rsidP="006134A1">
      <w:pPr>
        <w:widowControl w:val="0"/>
        <w:autoSpaceDE w:val="0"/>
        <w:autoSpaceDN w:val="0"/>
        <w:adjustRightInd w:val="0"/>
        <w:spacing w:after="0" w:line="300" w:lineRule="exact"/>
        <w:jc w:val="both"/>
        <w:rPr>
          <w:rFonts w:cs="Arial"/>
          <w:color w:val="000000"/>
        </w:rPr>
      </w:pPr>
      <w:r w:rsidRPr="00556FE1">
        <w:rPr>
          <w:rFonts w:cs="Arial"/>
          <w:color w:val="000000"/>
        </w:rPr>
        <w:t xml:space="preserve">De tarieven gelden in Euro’s en zijn exclusief btw. In deze tarieven zijn alle (mogelijk voorkomende) kosten, die aan de uitvoering van de dienstverlening zijn verbonden, begrepen. Additionele kosten, niet opgenomen in dit overzicht, worden niet geaccepteerd, tenzij vooraf schriftelijk anders overeengekomen. </w:t>
      </w:r>
    </w:p>
    <w:p w14:paraId="490CF9EF" w14:textId="5032A00F" w:rsidR="006134A1" w:rsidRDefault="006134A1" w:rsidP="008D7C5E">
      <w:pPr>
        <w:widowControl w:val="0"/>
        <w:autoSpaceDE w:val="0"/>
        <w:autoSpaceDN w:val="0"/>
        <w:adjustRightInd w:val="0"/>
        <w:spacing w:after="0" w:line="300" w:lineRule="exact"/>
        <w:jc w:val="both"/>
      </w:pPr>
      <w:r>
        <w:rPr>
          <w:rFonts w:cs="Arial"/>
          <w:color w:val="000000"/>
        </w:rPr>
        <w:t xml:space="preserve">De door u gehanteerde Fee Marge &gt;1000 gewerkte uren geeft u op in </w:t>
      </w:r>
      <w:r w:rsidRPr="002E6393">
        <w:rPr>
          <w:rFonts w:cs="Arial"/>
          <w:color w:val="FF0000"/>
        </w:rPr>
        <w:t>bijlage 10</w:t>
      </w:r>
      <w:r>
        <w:rPr>
          <w:rFonts w:cs="Arial"/>
        </w:rPr>
        <w:t xml:space="preserve">, </w:t>
      </w:r>
      <w:r w:rsidRPr="00B535CC">
        <w:rPr>
          <w:rFonts w:cs="Arial"/>
        </w:rPr>
        <w:t xml:space="preserve">Format </w:t>
      </w:r>
      <w:proofErr w:type="spellStart"/>
      <w:r w:rsidRPr="00B535CC">
        <w:rPr>
          <w:rFonts w:cs="Arial"/>
        </w:rPr>
        <w:t>Conformiteitenlijst</w:t>
      </w:r>
      <w:proofErr w:type="spellEnd"/>
      <w:r w:rsidRPr="00B535CC">
        <w:rPr>
          <w:rFonts w:cs="Arial"/>
        </w:rPr>
        <w:t xml:space="preserve"> eisen en opgave Fee Marge</w:t>
      </w:r>
      <w:r>
        <w:rPr>
          <w:rFonts w:cs="Arial"/>
        </w:rPr>
        <w:t>.</w:t>
      </w:r>
    </w:p>
    <w:p w14:paraId="11DD2BA8" w14:textId="7662E3FE" w:rsidR="006134A1" w:rsidRPr="00432F9D" w:rsidRDefault="006134A1" w:rsidP="002E6393">
      <w:pPr>
        <w:pStyle w:val="Kop2"/>
        <w:numPr>
          <w:ilvl w:val="0"/>
          <w:numId w:val="0"/>
        </w:numPr>
        <w:ind w:left="1065" w:hanging="705"/>
      </w:pPr>
      <w:bookmarkStart w:id="138" w:name="_Toc71019954"/>
      <w:r w:rsidRPr="00432F9D">
        <w:t xml:space="preserve">5.3 </w:t>
      </w:r>
      <w:r w:rsidR="002E6393">
        <w:tab/>
      </w:r>
      <w:r w:rsidRPr="00432F9D">
        <w:t>Beoordeling kwalitatieve Gunningscriteria</w:t>
      </w:r>
      <w:bookmarkEnd w:id="138"/>
    </w:p>
    <w:p w14:paraId="6CE079BC" w14:textId="77777777" w:rsidR="006134A1" w:rsidRDefault="006134A1" w:rsidP="006134A1">
      <w:r>
        <w:t>De uitwerking van kwalitatieve criteria van de inschrijvers wordt beoordeeld door de individuele leden van het beoordelingsteam dat bestaat uit minimaal drie personen. Leden van het beoordelingsteam beoordelen de uitwerking van de kwalitatieve criteria onafhankelijk van elkaar en op basis van eigen deskundigheid, waarna binnen het beoordelingsteam de scores worden besproken. Vervolgens wordt een consensus score per inschrijver vastgesteld en afgezet tegen het maximaal aantal te behalen punten.</w:t>
      </w:r>
    </w:p>
    <w:p w14:paraId="7AAB19DA" w14:textId="77777777" w:rsidR="006134A1" w:rsidRDefault="006134A1" w:rsidP="006134A1">
      <w:r>
        <w:t>Het beoordelingsteam beoordeelt de criteria op onderstaande aspecten:</w:t>
      </w:r>
    </w:p>
    <w:p w14:paraId="110BCA71" w14:textId="77777777" w:rsidR="006134A1" w:rsidRPr="002E6393" w:rsidRDefault="006134A1" w:rsidP="005C6B68">
      <w:pPr>
        <w:pStyle w:val="Lijstalinea"/>
        <w:numPr>
          <w:ilvl w:val="0"/>
          <w:numId w:val="46"/>
        </w:numPr>
        <w:spacing w:after="160" w:line="259" w:lineRule="auto"/>
        <w:rPr>
          <w:rFonts w:asciiTheme="minorHAnsi" w:hAnsiTheme="minorHAnsi"/>
          <w:sz w:val="22"/>
          <w:szCs w:val="22"/>
        </w:rPr>
      </w:pPr>
      <w:r w:rsidRPr="002E6393">
        <w:rPr>
          <w:rFonts w:asciiTheme="minorHAnsi" w:hAnsiTheme="minorHAnsi"/>
          <w:sz w:val="22"/>
          <w:szCs w:val="22"/>
        </w:rPr>
        <w:t>De mate waarin de beschrijving van de aanpak volledig, concreet en realistisch is;</w:t>
      </w:r>
    </w:p>
    <w:p w14:paraId="0C62097A" w14:textId="77777777" w:rsidR="006134A1" w:rsidRPr="002E6393" w:rsidRDefault="006134A1" w:rsidP="005C6B68">
      <w:pPr>
        <w:pStyle w:val="Lijstalinea"/>
        <w:numPr>
          <w:ilvl w:val="0"/>
          <w:numId w:val="46"/>
        </w:numPr>
        <w:spacing w:after="160" w:line="259" w:lineRule="auto"/>
        <w:rPr>
          <w:rFonts w:asciiTheme="minorHAnsi" w:hAnsiTheme="minorHAnsi"/>
          <w:sz w:val="22"/>
          <w:szCs w:val="22"/>
        </w:rPr>
      </w:pPr>
      <w:r w:rsidRPr="002E6393">
        <w:rPr>
          <w:rFonts w:asciiTheme="minorHAnsi" w:hAnsiTheme="minorHAnsi"/>
          <w:sz w:val="22"/>
          <w:szCs w:val="22"/>
        </w:rPr>
        <w:t>De mate waarin inschrijver in zijn aanpak rekening houdt met de doelstellingen en randvoorwaarden van de opdracht en van de VU;</w:t>
      </w:r>
    </w:p>
    <w:p w14:paraId="2812382E" w14:textId="77777777" w:rsidR="006134A1" w:rsidRPr="002E6393" w:rsidRDefault="006134A1" w:rsidP="005C6B68">
      <w:pPr>
        <w:pStyle w:val="Lijstalinea"/>
        <w:numPr>
          <w:ilvl w:val="0"/>
          <w:numId w:val="46"/>
        </w:numPr>
        <w:spacing w:after="160" w:line="259" w:lineRule="auto"/>
        <w:rPr>
          <w:rFonts w:asciiTheme="minorHAnsi" w:hAnsiTheme="minorHAnsi"/>
          <w:sz w:val="22"/>
          <w:szCs w:val="22"/>
        </w:rPr>
      </w:pPr>
      <w:r w:rsidRPr="002E6393">
        <w:rPr>
          <w:rFonts w:asciiTheme="minorHAnsi" w:hAnsiTheme="minorHAnsi"/>
          <w:sz w:val="22"/>
          <w:szCs w:val="22"/>
        </w:rPr>
        <w:t>De mate waarin de aanpak meerwaarde creëert voor de VU.</w:t>
      </w:r>
    </w:p>
    <w:p w14:paraId="5E0212A7" w14:textId="77777777" w:rsidR="006134A1" w:rsidRDefault="006134A1" w:rsidP="006134A1">
      <w:r>
        <w:lastRenderedPageBreak/>
        <w:t>Waarna een score uit onderstaande tabel wordt toegekend.</w:t>
      </w:r>
    </w:p>
    <w:p w14:paraId="1092779F" w14:textId="77777777" w:rsidR="006134A1" w:rsidRDefault="006134A1" w:rsidP="006134A1">
      <w:pPr>
        <w:spacing w:after="0" w:line="300" w:lineRule="exact"/>
        <w:rPr>
          <w:rFonts w:cs="Arial"/>
          <w:color w:val="000000"/>
        </w:rPr>
      </w:pPr>
    </w:p>
    <w:tbl>
      <w:tblPr>
        <w:tblStyle w:val="Tabelraster"/>
        <w:tblW w:w="8874" w:type="dxa"/>
        <w:tblInd w:w="142" w:type="dxa"/>
        <w:tblLook w:val="04A0" w:firstRow="1" w:lastRow="0" w:firstColumn="1" w:lastColumn="0" w:noHBand="0" w:noVBand="1"/>
      </w:tblPr>
      <w:tblGrid>
        <w:gridCol w:w="850"/>
        <w:gridCol w:w="8024"/>
      </w:tblGrid>
      <w:tr w:rsidR="006134A1" w:rsidRPr="00596593" w14:paraId="2E8FB3A0" w14:textId="77777777" w:rsidTr="00A77BC1">
        <w:tc>
          <w:tcPr>
            <w:tcW w:w="850" w:type="dxa"/>
            <w:tcBorders>
              <w:top w:val="single" w:sz="4" w:space="0" w:color="auto"/>
              <w:left w:val="single" w:sz="4" w:space="0" w:color="auto"/>
              <w:bottom w:val="single" w:sz="4" w:space="0" w:color="auto"/>
              <w:right w:val="single" w:sz="4" w:space="0" w:color="auto"/>
            </w:tcBorders>
            <w:shd w:val="clear" w:color="auto" w:fill="0089CF"/>
            <w:hideMark/>
          </w:tcPr>
          <w:p w14:paraId="5E03D844" w14:textId="77777777" w:rsidR="006134A1" w:rsidRPr="00596593" w:rsidRDefault="006134A1" w:rsidP="00A77BC1">
            <w:pPr>
              <w:spacing w:line="300" w:lineRule="exact"/>
              <w:rPr>
                <w:rFonts w:cs="Arial"/>
                <w:b/>
                <w:color w:val="FFFFFF" w:themeColor="background1"/>
                <w:spacing w:val="5"/>
              </w:rPr>
            </w:pPr>
            <w:r w:rsidRPr="00596593">
              <w:rPr>
                <w:rFonts w:cs="Arial"/>
                <w:b/>
                <w:color w:val="FFFFFF" w:themeColor="background1"/>
                <w:spacing w:val="5"/>
              </w:rPr>
              <w:t>Cijfer</w:t>
            </w:r>
          </w:p>
        </w:tc>
        <w:tc>
          <w:tcPr>
            <w:tcW w:w="8024" w:type="dxa"/>
            <w:tcBorders>
              <w:top w:val="single" w:sz="4" w:space="0" w:color="auto"/>
              <w:left w:val="single" w:sz="4" w:space="0" w:color="auto"/>
              <w:bottom w:val="single" w:sz="4" w:space="0" w:color="auto"/>
              <w:right w:val="single" w:sz="4" w:space="0" w:color="auto"/>
            </w:tcBorders>
            <w:shd w:val="clear" w:color="auto" w:fill="0089CF"/>
            <w:hideMark/>
          </w:tcPr>
          <w:p w14:paraId="548C89CF" w14:textId="77777777" w:rsidR="006134A1" w:rsidRPr="00596593" w:rsidRDefault="006134A1" w:rsidP="00A77BC1">
            <w:pPr>
              <w:spacing w:line="300" w:lineRule="exact"/>
              <w:rPr>
                <w:rFonts w:cs="Arial"/>
                <w:b/>
                <w:color w:val="FFFFFF" w:themeColor="background1"/>
                <w:spacing w:val="5"/>
              </w:rPr>
            </w:pPr>
            <w:r w:rsidRPr="00596593">
              <w:rPr>
                <w:rFonts w:cs="Arial"/>
                <w:b/>
                <w:color w:val="FFFFFF" w:themeColor="background1"/>
                <w:spacing w:val="5"/>
              </w:rPr>
              <w:t>Betekenis</w:t>
            </w:r>
          </w:p>
        </w:tc>
      </w:tr>
      <w:tr w:rsidR="006134A1" w:rsidRPr="00596593" w14:paraId="47883D9D" w14:textId="77777777" w:rsidTr="00A77BC1">
        <w:tc>
          <w:tcPr>
            <w:tcW w:w="850" w:type="dxa"/>
            <w:tcBorders>
              <w:top w:val="single" w:sz="4" w:space="0" w:color="auto"/>
              <w:left w:val="single" w:sz="4" w:space="0" w:color="auto"/>
              <w:bottom w:val="single" w:sz="4" w:space="0" w:color="auto"/>
              <w:right w:val="single" w:sz="4" w:space="0" w:color="auto"/>
            </w:tcBorders>
            <w:hideMark/>
          </w:tcPr>
          <w:p w14:paraId="59EACA67" w14:textId="77777777" w:rsidR="006134A1" w:rsidRPr="00596593" w:rsidRDefault="006134A1" w:rsidP="00A77BC1">
            <w:pPr>
              <w:spacing w:line="300" w:lineRule="exact"/>
              <w:rPr>
                <w:rFonts w:cs="Arial"/>
                <w:color w:val="000000"/>
              </w:rPr>
            </w:pPr>
            <w:r w:rsidRPr="00596593">
              <w:rPr>
                <w:rFonts w:cs="Arial"/>
                <w:color w:val="000000"/>
              </w:rPr>
              <w:t>10</w:t>
            </w:r>
          </w:p>
        </w:tc>
        <w:tc>
          <w:tcPr>
            <w:tcW w:w="8024" w:type="dxa"/>
            <w:tcBorders>
              <w:top w:val="single" w:sz="4" w:space="0" w:color="auto"/>
              <w:left w:val="single" w:sz="4" w:space="0" w:color="auto"/>
              <w:bottom w:val="single" w:sz="4" w:space="0" w:color="auto"/>
              <w:right w:val="single" w:sz="4" w:space="0" w:color="auto"/>
            </w:tcBorders>
            <w:hideMark/>
          </w:tcPr>
          <w:p w14:paraId="1F63C3FC" w14:textId="77777777" w:rsidR="006134A1" w:rsidRPr="00596593" w:rsidRDefault="006134A1" w:rsidP="00A77BC1">
            <w:pPr>
              <w:spacing w:line="300" w:lineRule="exact"/>
              <w:rPr>
                <w:rFonts w:cs="Arial"/>
                <w:color w:val="000000"/>
              </w:rPr>
            </w:pPr>
            <w:r w:rsidRPr="00596593">
              <w:rPr>
                <w:rFonts w:cs="Arial"/>
                <w:color w:val="000000"/>
              </w:rPr>
              <w:t xml:space="preserve">Uitstekend </w:t>
            </w:r>
          </w:p>
          <w:p w14:paraId="516269F8" w14:textId="77777777" w:rsidR="006134A1" w:rsidRPr="00596593" w:rsidRDefault="006134A1" w:rsidP="00A77BC1">
            <w:pPr>
              <w:spacing w:line="300" w:lineRule="exact"/>
              <w:rPr>
                <w:rFonts w:cs="Arial"/>
                <w:color w:val="000000"/>
              </w:rPr>
            </w:pPr>
            <w:r w:rsidRPr="00596593">
              <w:rPr>
                <w:rFonts w:cs="LucidaSansEF"/>
                <w:color w:val="000000"/>
              </w:rPr>
              <w:t>Het criterium is uitstekend beantwoord. Alle onderdelen zijn in beschouwing genomen en goed uitgewerkt. Daarnaast zijn er extra onderdelen aangevuld en de toegevoegde waarde als</w:t>
            </w:r>
            <w:r>
              <w:rPr>
                <w:rFonts w:cs="LucidaSansEF"/>
                <w:color w:val="000000"/>
              </w:rPr>
              <w:t xml:space="preserve"> </w:t>
            </w:r>
            <w:r w:rsidRPr="00596593">
              <w:rPr>
                <w:rFonts w:cs="LucidaSansEF"/>
                <w:color w:val="000000"/>
              </w:rPr>
              <w:t>ook relatie met de overige onderdelen uitgewerkt. Uw uitwerking sluit uitstekend aan bij de opdracht en de VU als organisatie.</w:t>
            </w:r>
          </w:p>
        </w:tc>
      </w:tr>
      <w:tr w:rsidR="006134A1" w:rsidRPr="00596593" w14:paraId="71BE14A9" w14:textId="77777777" w:rsidTr="00A77BC1">
        <w:tc>
          <w:tcPr>
            <w:tcW w:w="850" w:type="dxa"/>
            <w:tcBorders>
              <w:top w:val="single" w:sz="4" w:space="0" w:color="auto"/>
              <w:left w:val="single" w:sz="4" w:space="0" w:color="auto"/>
              <w:bottom w:val="single" w:sz="4" w:space="0" w:color="auto"/>
              <w:right w:val="single" w:sz="4" w:space="0" w:color="auto"/>
            </w:tcBorders>
            <w:hideMark/>
          </w:tcPr>
          <w:p w14:paraId="50B086CD" w14:textId="77777777" w:rsidR="006134A1" w:rsidRPr="00596593" w:rsidRDefault="006134A1" w:rsidP="00A77BC1">
            <w:pPr>
              <w:spacing w:line="300" w:lineRule="exact"/>
              <w:rPr>
                <w:rFonts w:cs="Arial"/>
                <w:color w:val="000000"/>
              </w:rPr>
            </w:pPr>
            <w:r w:rsidRPr="00596593">
              <w:rPr>
                <w:rFonts w:cs="Arial"/>
                <w:color w:val="000000"/>
              </w:rPr>
              <w:t>9</w:t>
            </w:r>
          </w:p>
        </w:tc>
        <w:tc>
          <w:tcPr>
            <w:tcW w:w="8024" w:type="dxa"/>
            <w:tcBorders>
              <w:top w:val="single" w:sz="4" w:space="0" w:color="auto"/>
              <w:left w:val="single" w:sz="4" w:space="0" w:color="auto"/>
              <w:bottom w:val="single" w:sz="4" w:space="0" w:color="auto"/>
              <w:right w:val="single" w:sz="4" w:space="0" w:color="auto"/>
            </w:tcBorders>
            <w:hideMark/>
          </w:tcPr>
          <w:p w14:paraId="1F304D5A" w14:textId="77777777" w:rsidR="006134A1" w:rsidRPr="00596593" w:rsidRDefault="006134A1" w:rsidP="00A77BC1">
            <w:pPr>
              <w:spacing w:line="300" w:lineRule="exact"/>
              <w:rPr>
                <w:rFonts w:cs="Arial"/>
                <w:color w:val="000000"/>
              </w:rPr>
            </w:pPr>
            <w:r w:rsidRPr="00596593">
              <w:rPr>
                <w:rFonts w:cs="Arial"/>
                <w:color w:val="000000"/>
              </w:rPr>
              <w:t xml:space="preserve">Zeer goed </w:t>
            </w:r>
          </w:p>
          <w:p w14:paraId="1B14383C" w14:textId="77777777" w:rsidR="006134A1" w:rsidRPr="00596593" w:rsidRDefault="006134A1" w:rsidP="00A77BC1">
            <w:pPr>
              <w:spacing w:line="300" w:lineRule="exact"/>
              <w:rPr>
                <w:rFonts w:cs="Arial"/>
                <w:color w:val="000000"/>
              </w:rPr>
            </w:pPr>
            <w:r w:rsidRPr="00596593">
              <w:rPr>
                <w:rFonts w:cs="LucidaSansEF"/>
                <w:color w:val="000000"/>
              </w:rPr>
              <w:t>Het criterium is zeer goed beantwoord. Alle onderdelen zijn in beschouwing genomen en goed uitgewerkt. Daarnaast zijn er extra onderdelen aangevuld en de toegevoegde waarde alsook relatie met de overige onderdelen uitgewerkt.</w:t>
            </w:r>
          </w:p>
        </w:tc>
      </w:tr>
      <w:tr w:rsidR="006134A1" w:rsidRPr="00596593" w14:paraId="1A01BEB8" w14:textId="77777777" w:rsidTr="00A77BC1">
        <w:tc>
          <w:tcPr>
            <w:tcW w:w="850" w:type="dxa"/>
            <w:tcBorders>
              <w:top w:val="single" w:sz="4" w:space="0" w:color="auto"/>
              <w:left w:val="single" w:sz="4" w:space="0" w:color="auto"/>
              <w:bottom w:val="single" w:sz="4" w:space="0" w:color="auto"/>
              <w:right w:val="single" w:sz="4" w:space="0" w:color="auto"/>
            </w:tcBorders>
            <w:hideMark/>
          </w:tcPr>
          <w:p w14:paraId="242B8072" w14:textId="77777777" w:rsidR="006134A1" w:rsidRPr="00596593" w:rsidRDefault="006134A1" w:rsidP="00A77BC1">
            <w:pPr>
              <w:spacing w:line="300" w:lineRule="exact"/>
              <w:rPr>
                <w:rFonts w:cs="Arial"/>
                <w:color w:val="000000"/>
              </w:rPr>
            </w:pPr>
            <w:r w:rsidRPr="00596593">
              <w:rPr>
                <w:rFonts w:cs="Arial"/>
                <w:color w:val="000000"/>
              </w:rPr>
              <w:t>8</w:t>
            </w:r>
          </w:p>
        </w:tc>
        <w:tc>
          <w:tcPr>
            <w:tcW w:w="8024" w:type="dxa"/>
            <w:tcBorders>
              <w:top w:val="single" w:sz="4" w:space="0" w:color="auto"/>
              <w:left w:val="single" w:sz="4" w:space="0" w:color="auto"/>
              <w:bottom w:val="single" w:sz="4" w:space="0" w:color="auto"/>
              <w:right w:val="single" w:sz="4" w:space="0" w:color="auto"/>
            </w:tcBorders>
            <w:hideMark/>
          </w:tcPr>
          <w:p w14:paraId="33EB625E" w14:textId="77777777" w:rsidR="006134A1" w:rsidRPr="00596593" w:rsidRDefault="006134A1" w:rsidP="00A77BC1">
            <w:pPr>
              <w:spacing w:line="300" w:lineRule="exact"/>
              <w:rPr>
                <w:rFonts w:cs="Arial"/>
                <w:color w:val="000000"/>
              </w:rPr>
            </w:pPr>
            <w:r w:rsidRPr="00596593">
              <w:rPr>
                <w:rFonts w:cs="Arial"/>
                <w:color w:val="000000"/>
              </w:rPr>
              <w:t>Goed</w:t>
            </w:r>
          </w:p>
          <w:p w14:paraId="68297887" w14:textId="77777777" w:rsidR="006134A1" w:rsidRPr="00596593" w:rsidRDefault="006134A1" w:rsidP="00A77BC1">
            <w:pPr>
              <w:spacing w:line="300" w:lineRule="exact"/>
              <w:rPr>
                <w:rFonts w:cs="Arial"/>
                <w:color w:val="000000"/>
              </w:rPr>
            </w:pPr>
            <w:r w:rsidRPr="00596593">
              <w:rPr>
                <w:rFonts w:cs="LucidaSansEF"/>
                <w:color w:val="000000"/>
              </w:rPr>
              <w:t>Het criterium is goed beantwoord. Naast de gevraagde elementen en onderbouwing benoemt u extra elementen.</w:t>
            </w:r>
          </w:p>
        </w:tc>
      </w:tr>
      <w:tr w:rsidR="006134A1" w:rsidRPr="00596593" w14:paraId="6F099B06" w14:textId="77777777" w:rsidTr="00A77BC1">
        <w:tc>
          <w:tcPr>
            <w:tcW w:w="850" w:type="dxa"/>
            <w:tcBorders>
              <w:top w:val="single" w:sz="4" w:space="0" w:color="auto"/>
              <w:left w:val="single" w:sz="4" w:space="0" w:color="auto"/>
              <w:bottom w:val="single" w:sz="4" w:space="0" w:color="auto"/>
              <w:right w:val="single" w:sz="4" w:space="0" w:color="auto"/>
            </w:tcBorders>
            <w:hideMark/>
          </w:tcPr>
          <w:p w14:paraId="4FFE4CFE" w14:textId="77777777" w:rsidR="006134A1" w:rsidRPr="00596593" w:rsidRDefault="006134A1" w:rsidP="00A77BC1">
            <w:pPr>
              <w:spacing w:line="300" w:lineRule="exact"/>
              <w:rPr>
                <w:rFonts w:cs="Arial"/>
                <w:color w:val="000000"/>
              </w:rPr>
            </w:pPr>
            <w:r w:rsidRPr="00596593">
              <w:rPr>
                <w:rFonts w:cs="Arial"/>
                <w:color w:val="000000"/>
              </w:rPr>
              <w:t>7</w:t>
            </w:r>
          </w:p>
        </w:tc>
        <w:tc>
          <w:tcPr>
            <w:tcW w:w="8024" w:type="dxa"/>
            <w:tcBorders>
              <w:top w:val="single" w:sz="4" w:space="0" w:color="auto"/>
              <w:left w:val="single" w:sz="4" w:space="0" w:color="auto"/>
              <w:bottom w:val="single" w:sz="4" w:space="0" w:color="auto"/>
              <w:right w:val="single" w:sz="4" w:space="0" w:color="auto"/>
            </w:tcBorders>
            <w:hideMark/>
          </w:tcPr>
          <w:p w14:paraId="69DC964B" w14:textId="77777777" w:rsidR="006134A1" w:rsidRPr="00596593" w:rsidRDefault="006134A1" w:rsidP="00A77BC1">
            <w:pPr>
              <w:spacing w:line="300" w:lineRule="exact"/>
              <w:rPr>
                <w:rFonts w:cs="Arial"/>
                <w:color w:val="000000"/>
              </w:rPr>
            </w:pPr>
            <w:r w:rsidRPr="00596593">
              <w:rPr>
                <w:rFonts w:cs="Arial"/>
                <w:color w:val="000000"/>
              </w:rPr>
              <w:t>Ruim voldoende</w:t>
            </w:r>
          </w:p>
          <w:p w14:paraId="4E7EBC46" w14:textId="77777777" w:rsidR="006134A1" w:rsidRPr="00596593" w:rsidRDefault="006134A1" w:rsidP="00A77BC1">
            <w:pPr>
              <w:spacing w:line="300" w:lineRule="exact"/>
              <w:rPr>
                <w:rFonts w:cs="Arial"/>
                <w:color w:val="000000"/>
              </w:rPr>
            </w:pPr>
            <w:r w:rsidRPr="00596593">
              <w:rPr>
                <w:rFonts w:cs="LucidaSansEF"/>
                <w:color w:val="000000"/>
              </w:rPr>
              <w:t>Het criterium is voldoende beantwoord, alle elementen zijn genoemd en volledig onderbouwd.</w:t>
            </w:r>
          </w:p>
        </w:tc>
      </w:tr>
      <w:tr w:rsidR="006134A1" w:rsidRPr="00596593" w14:paraId="51E6D271" w14:textId="77777777" w:rsidTr="00A77BC1">
        <w:tc>
          <w:tcPr>
            <w:tcW w:w="850" w:type="dxa"/>
            <w:tcBorders>
              <w:top w:val="single" w:sz="4" w:space="0" w:color="auto"/>
              <w:left w:val="single" w:sz="4" w:space="0" w:color="auto"/>
              <w:bottom w:val="single" w:sz="4" w:space="0" w:color="auto"/>
              <w:right w:val="single" w:sz="4" w:space="0" w:color="auto"/>
            </w:tcBorders>
            <w:hideMark/>
          </w:tcPr>
          <w:p w14:paraId="5E8D2DF6" w14:textId="77777777" w:rsidR="006134A1" w:rsidRPr="00596593" w:rsidRDefault="006134A1" w:rsidP="00A77BC1">
            <w:pPr>
              <w:spacing w:line="300" w:lineRule="exact"/>
              <w:rPr>
                <w:rFonts w:cs="Arial"/>
                <w:color w:val="000000"/>
              </w:rPr>
            </w:pPr>
            <w:r w:rsidRPr="00596593">
              <w:rPr>
                <w:rFonts w:cs="Arial"/>
                <w:color w:val="000000"/>
              </w:rPr>
              <w:t>6</w:t>
            </w:r>
          </w:p>
        </w:tc>
        <w:tc>
          <w:tcPr>
            <w:tcW w:w="8024" w:type="dxa"/>
            <w:tcBorders>
              <w:top w:val="single" w:sz="4" w:space="0" w:color="auto"/>
              <w:left w:val="single" w:sz="4" w:space="0" w:color="auto"/>
              <w:bottom w:val="single" w:sz="4" w:space="0" w:color="auto"/>
              <w:right w:val="single" w:sz="4" w:space="0" w:color="auto"/>
            </w:tcBorders>
            <w:hideMark/>
          </w:tcPr>
          <w:p w14:paraId="69292F13" w14:textId="77777777" w:rsidR="006134A1" w:rsidRPr="00596593" w:rsidRDefault="006134A1" w:rsidP="00A77BC1">
            <w:pPr>
              <w:spacing w:line="300" w:lineRule="exact"/>
              <w:rPr>
                <w:rFonts w:cs="Arial"/>
                <w:color w:val="000000"/>
              </w:rPr>
            </w:pPr>
            <w:r w:rsidRPr="00596593">
              <w:rPr>
                <w:rFonts w:cs="Arial"/>
                <w:color w:val="000000"/>
              </w:rPr>
              <w:t xml:space="preserve">Voldoende </w:t>
            </w:r>
          </w:p>
          <w:p w14:paraId="6BFFDDA4" w14:textId="77777777" w:rsidR="006134A1" w:rsidRPr="00596593" w:rsidRDefault="006134A1" w:rsidP="00A77BC1">
            <w:pPr>
              <w:spacing w:line="300" w:lineRule="exact"/>
              <w:rPr>
                <w:rFonts w:cs="Arial"/>
                <w:color w:val="000000"/>
              </w:rPr>
            </w:pPr>
            <w:r w:rsidRPr="00596593">
              <w:rPr>
                <w:rFonts w:cs="Arial"/>
                <w:color w:val="000000"/>
              </w:rPr>
              <w:t xml:space="preserve">Weet de link met de uitvraag te maken, maar heeft geen aantoonbare meerwaarde aangedragen. </w:t>
            </w:r>
            <w:r w:rsidRPr="00596593">
              <w:rPr>
                <w:rFonts w:cs="LucidaSansEF"/>
                <w:color w:val="000000"/>
              </w:rPr>
              <w:t>Het criterium is net voldoende beantwoord, alle elementen zijn genoemd en grotendeels onderbouwd.</w:t>
            </w:r>
          </w:p>
        </w:tc>
      </w:tr>
      <w:tr w:rsidR="006134A1" w:rsidRPr="00596593" w14:paraId="0E3B3D44" w14:textId="77777777" w:rsidTr="00A77BC1">
        <w:tc>
          <w:tcPr>
            <w:tcW w:w="850" w:type="dxa"/>
            <w:tcBorders>
              <w:top w:val="single" w:sz="4" w:space="0" w:color="auto"/>
              <w:left w:val="single" w:sz="4" w:space="0" w:color="auto"/>
              <w:bottom w:val="single" w:sz="4" w:space="0" w:color="auto"/>
              <w:right w:val="single" w:sz="4" w:space="0" w:color="auto"/>
            </w:tcBorders>
            <w:hideMark/>
          </w:tcPr>
          <w:p w14:paraId="1F240841" w14:textId="77777777" w:rsidR="006134A1" w:rsidRPr="00596593" w:rsidRDefault="006134A1" w:rsidP="00A77BC1">
            <w:pPr>
              <w:spacing w:line="300" w:lineRule="exact"/>
              <w:rPr>
                <w:rFonts w:cs="Arial"/>
                <w:color w:val="000000"/>
              </w:rPr>
            </w:pPr>
            <w:r w:rsidRPr="00596593">
              <w:rPr>
                <w:rFonts w:cs="Arial"/>
                <w:color w:val="000000"/>
              </w:rPr>
              <w:t>5</w:t>
            </w:r>
          </w:p>
        </w:tc>
        <w:tc>
          <w:tcPr>
            <w:tcW w:w="8024" w:type="dxa"/>
            <w:tcBorders>
              <w:top w:val="single" w:sz="4" w:space="0" w:color="auto"/>
              <w:left w:val="single" w:sz="4" w:space="0" w:color="auto"/>
              <w:bottom w:val="single" w:sz="4" w:space="0" w:color="auto"/>
              <w:right w:val="single" w:sz="4" w:space="0" w:color="auto"/>
            </w:tcBorders>
            <w:hideMark/>
          </w:tcPr>
          <w:p w14:paraId="445D58DD" w14:textId="77777777" w:rsidR="006134A1" w:rsidRPr="00596593" w:rsidRDefault="006134A1" w:rsidP="00A77BC1">
            <w:pPr>
              <w:spacing w:line="300" w:lineRule="exact"/>
              <w:rPr>
                <w:rFonts w:cs="Arial"/>
                <w:color w:val="000000"/>
              </w:rPr>
            </w:pPr>
            <w:r w:rsidRPr="00596593">
              <w:rPr>
                <w:rFonts w:cs="Arial"/>
                <w:color w:val="000000"/>
              </w:rPr>
              <w:t xml:space="preserve">Twijfelachtig / onvoldoende </w:t>
            </w:r>
          </w:p>
          <w:p w14:paraId="4C26F96A" w14:textId="77777777" w:rsidR="006134A1" w:rsidRPr="00596593" w:rsidRDefault="006134A1" w:rsidP="00A77BC1">
            <w:pPr>
              <w:spacing w:line="300" w:lineRule="exact"/>
              <w:rPr>
                <w:rFonts w:cs="Arial"/>
                <w:color w:val="000000"/>
              </w:rPr>
            </w:pPr>
            <w:r w:rsidRPr="00596593">
              <w:rPr>
                <w:rFonts w:cs="LucidaSansEF"/>
                <w:color w:val="000000"/>
              </w:rPr>
              <w:t>Het criterium is onvoldoende beantwoord, enkel de gevraagde elementen worden genoemd echter onvoldoende onderbouwd of elementen sluiten onvoldoende aan bij de opdracht.</w:t>
            </w:r>
          </w:p>
        </w:tc>
      </w:tr>
      <w:tr w:rsidR="006134A1" w:rsidRPr="00596593" w14:paraId="5D082B07" w14:textId="77777777" w:rsidTr="00A77BC1">
        <w:tc>
          <w:tcPr>
            <w:tcW w:w="850" w:type="dxa"/>
            <w:tcBorders>
              <w:top w:val="single" w:sz="4" w:space="0" w:color="auto"/>
              <w:left w:val="single" w:sz="4" w:space="0" w:color="auto"/>
              <w:bottom w:val="single" w:sz="4" w:space="0" w:color="auto"/>
              <w:right w:val="single" w:sz="4" w:space="0" w:color="auto"/>
            </w:tcBorders>
            <w:hideMark/>
          </w:tcPr>
          <w:p w14:paraId="11AA0072" w14:textId="77777777" w:rsidR="006134A1" w:rsidRPr="00596593" w:rsidRDefault="006134A1" w:rsidP="00A77BC1">
            <w:pPr>
              <w:spacing w:line="300" w:lineRule="exact"/>
              <w:rPr>
                <w:rFonts w:cs="Arial"/>
                <w:color w:val="000000"/>
              </w:rPr>
            </w:pPr>
            <w:r w:rsidRPr="00596593">
              <w:rPr>
                <w:rFonts w:cs="Arial"/>
                <w:color w:val="000000"/>
              </w:rPr>
              <w:t>4</w:t>
            </w:r>
          </w:p>
        </w:tc>
        <w:tc>
          <w:tcPr>
            <w:tcW w:w="8024" w:type="dxa"/>
            <w:tcBorders>
              <w:top w:val="single" w:sz="4" w:space="0" w:color="auto"/>
              <w:left w:val="single" w:sz="4" w:space="0" w:color="auto"/>
              <w:bottom w:val="single" w:sz="4" w:space="0" w:color="auto"/>
              <w:right w:val="single" w:sz="4" w:space="0" w:color="auto"/>
            </w:tcBorders>
            <w:hideMark/>
          </w:tcPr>
          <w:p w14:paraId="41DFC55E" w14:textId="77777777" w:rsidR="006134A1" w:rsidRPr="00596593" w:rsidRDefault="006134A1" w:rsidP="00A77BC1">
            <w:pPr>
              <w:spacing w:line="300" w:lineRule="exact"/>
              <w:rPr>
                <w:rFonts w:cs="LucidaSansEF"/>
                <w:color w:val="000000"/>
              </w:rPr>
            </w:pPr>
            <w:r w:rsidRPr="00596593">
              <w:rPr>
                <w:rFonts w:cs="Arial"/>
                <w:color w:val="000000"/>
              </w:rPr>
              <w:t>Onvoldoende</w:t>
            </w:r>
            <w:r w:rsidRPr="00596593">
              <w:rPr>
                <w:rFonts w:cs="LucidaSansEF"/>
                <w:color w:val="000000"/>
              </w:rPr>
              <w:t xml:space="preserve"> </w:t>
            </w:r>
          </w:p>
          <w:p w14:paraId="40A38A94" w14:textId="77777777" w:rsidR="006134A1" w:rsidRPr="00596593" w:rsidRDefault="006134A1" w:rsidP="00A77BC1">
            <w:pPr>
              <w:spacing w:line="300" w:lineRule="exact"/>
              <w:rPr>
                <w:rFonts w:cs="Arial"/>
                <w:color w:val="000000"/>
              </w:rPr>
            </w:pPr>
            <w:r w:rsidRPr="00596593">
              <w:rPr>
                <w:rFonts w:cs="LucidaSansEF"/>
                <w:color w:val="000000"/>
              </w:rPr>
              <w:t>Het criterium is onvoldoende beantwoord, enkel de gevraagde elementen worden genoemd echter niet onderbouwd of elementen sluiten niet of nauwelijks aan bij de opdracht.</w:t>
            </w:r>
          </w:p>
        </w:tc>
      </w:tr>
      <w:tr w:rsidR="006134A1" w:rsidRPr="00596593" w14:paraId="638B9F40" w14:textId="77777777" w:rsidTr="00A77BC1">
        <w:tc>
          <w:tcPr>
            <w:tcW w:w="850" w:type="dxa"/>
            <w:tcBorders>
              <w:top w:val="single" w:sz="4" w:space="0" w:color="auto"/>
              <w:left w:val="single" w:sz="4" w:space="0" w:color="auto"/>
              <w:bottom w:val="single" w:sz="4" w:space="0" w:color="auto"/>
              <w:right w:val="single" w:sz="4" w:space="0" w:color="auto"/>
            </w:tcBorders>
            <w:hideMark/>
          </w:tcPr>
          <w:p w14:paraId="1D678E87" w14:textId="77777777" w:rsidR="006134A1" w:rsidRPr="00596593" w:rsidRDefault="006134A1" w:rsidP="00A77BC1">
            <w:pPr>
              <w:spacing w:line="300" w:lineRule="exact"/>
              <w:rPr>
                <w:rFonts w:cs="Arial"/>
                <w:color w:val="000000"/>
              </w:rPr>
            </w:pPr>
            <w:r w:rsidRPr="00596593">
              <w:rPr>
                <w:rFonts w:cs="Arial"/>
                <w:color w:val="000000"/>
              </w:rPr>
              <w:t>3</w:t>
            </w:r>
          </w:p>
        </w:tc>
        <w:tc>
          <w:tcPr>
            <w:tcW w:w="8024" w:type="dxa"/>
            <w:tcBorders>
              <w:top w:val="single" w:sz="4" w:space="0" w:color="auto"/>
              <w:left w:val="single" w:sz="4" w:space="0" w:color="auto"/>
              <w:bottom w:val="single" w:sz="4" w:space="0" w:color="auto"/>
              <w:right w:val="single" w:sz="4" w:space="0" w:color="auto"/>
            </w:tcBorders>
            <w:hideMark/>
          </w:tcPr>
          <w:p w14:paraId="28D3827F" w14:textId="77777777" w:rsidR="006134A1" w:rsidRPr="00596593" w:rsidRDefault="006134A1" w:rsidP="00A77BC1">
            <w:pPr>
              <w:spacing w:line="300" w:lineRule="exact"/>
              <w:rPr>
                <w:rFonts w:cs="Arial"/>
                <w:color w:val="000000"/>
              </w:rPr>
            </w:pPr>
            <w:r w:rsidRPr="00596593">
              <w:rPr>
                <w:rFonts w:cs="Arial"/>
                <w:color w:val="000000"/>
              </w:rPr>
              <w:t>Ruim onvoldoende</w:t>
            </w:r>
          </w:p>
          <w:p w14:paraId="5542177B" w14:textId="77777777" w:rsidR="006134A1" w:rsidRPr="00596593" w:rsidRDefault="006134A1" w:rsidP="00A77BC1">
            <w:pPr>
              <w:spacing w:line="300" w:lineRule="exact"/>
              <w:rPr>
                <w:rFonts w:cs="Arial"/>
                <w:color w:val="000000"/>
              </w:rPr>
            </w:pPr>
            <w:r w:rsidRPr="00596593">
              <w:rPr>
                <w:rFonts w:cs="LucidaSansEF"/>
                <w:color w:val="000000"/>
              </w:rPr>
              <w:t>Het criterium is ruim onvoldoende beantwoord, slechts enkele elementen komen terug en zijn nauwelijks onderbouwd.</w:t>
            </w:r>
          </w:p>
        </w:tc>
      </w:tr>
      <w:tr w:rsidR="006134A1" w:rsidRPr="00596593" w14:paraId="5E0FC510" w14:textId="77777777" w:rsidTr="00A77BC1">
        <w:tc>
          <w:tcPr>
            <w:tcW w:w="850" w:type="dxa"/>
            <w:tcBorders>
              <w:top w:val="single" w:sz="4" w:space="0" w:color="auto"/>
              <w:left w:val="single" w:sz="4" w:space="0" w:color="auto"/>
              <w:bottom w:val="single" w:sz="4" w:space="0" w:color="auto"/>
              <w:right w:val="single" w:sz="4" w:space="0" w:color="auto"/>
            </w:tcBorders>
            <w:hideMark/>
          </w:tcPr>
          <w:p w14:paraId="7E6944B8" w14:textId="77777777" w:rsidR="006134A1" w:rsidRPr="00596593" w:rsidRDefault="006134A1" w:rsidP="00A77BC1">
            <w:pPr>
              <w:spacing w:line="300" w:lineRule="exact"/>
              <w:rPr>
                <w:rFonts w:cs="Arial"/>
                <w:color w:val="000000"/>
              </w:rPr>
            </w:pPr>
            <w:r w:rsidRPr="00596593">
              <w:rPr>
                <w:rFonts w:cs="Arial"/>
                <w:color w:val="000000"/>
              </w:rPr>
              <w:t>2</w:t>
            </w:r>
          </w:p>
        </w:tc>
        <w:tc>
          <w:tcPr>
            <w:tcW w:w="8024" w:type="dxa"/>
            <w:tcBorders>
              <w:top w:val="single" w:sz="4" w:space="0" w:color="auto"/>
              <w:left w:val="single" w:sz="4" w:space="0" w:color="auto"/>
              <w:bottom w:val="single" w:sz="4" w:space="0" w:color="auto"/>
              <w:right w:val="single" w:sz="4" w:space="0" w:color="auto"/>
            </w:tcBorders>
            <w:hideMark/>
          </w:tcPr>
          <w:p w14:paraId="277E4B52" w14:textId="77777777" w:rsidR="006134A1" w:rsidRPr="00596593" w:rsidRDefault="006134A1" w:rsidP="00A77BC1">
            <w:pPr>
              <w:spacing w:line="300" w:lineRule="exact"/>
              <w:rPr>
                <w:rFonts w:cs="Arial"/>
                <w:color w:val="000000"/>
              </w:rPr>
            </w:pPr>
            <w:r w:rsidRPr="00596593">
              <w:rPr>
                <w:rFonts w:cs="Arial"/>
                <w:color w:val="000000"/>
              </w:rPr>
              <w:t xml:space="preserve">Slecht </w:t>
            </w:r>
          </w:p>
          <w:p w14:paraId="331C41A9" w14:textId="77777777" w:rsidR="006134A1" w:rsidRPr="00596593" w:rsidRDefault="006134A1" w:rsidP="00A77BC1">
            <w:pPr>
              <w:spacing w:line="300" w:lineRule="exact"/>
              <w:rPr>
                <w:rFonts w:cs="Arial"/>
                <w:color w:val="000000"/>
              </w:rPr>
            </w:pPr>
            <w:r w:rsidRPr="00596593">
              <w:rPr>
                <w:rFonts w:cs="LucidaSansEF"/>
                <w:color w:val="000000"/>
              </w:rPr>
              <w:t>Het criterium is ruim onvoldoende beantwoord, slechts enkele elementen komen terug en zijn niet onderbouwd.</w:t>
            </w:r>
          </w:p>
        </w:tc>
      </w:tr>
      <w:tr w:rsidR="006134A1" w:rsidRPr="00596593" w14:paraId="01BC813A" w14:textId="77777777" w:rsidTr="00A77BC1">
        <w:tc>
          <w:tcPr>
            <w:tcW w:w="850" w:type="dxa"/>
            <w:tcBorders>
              <w:top w:val="single" w:sz="4" w:space="0" w:color="auto"/>
              <w:left w:val="single" w:sz="4" w:space="0" w:color="auto"/>
              <w:bottom w:val="single" w:sz="4" w:space="0" w:color="auto"/>
              <w:right w:val="single" w:sz="4" w:space="0" w:color="auto"/>
            </w:tcBorders>
            <w:hideMark/>
          </w:tcPr>
          <w:p w14:paraId="1E07DA65" w14:textId="77777777" w:rsidR="006134A1" w:rsidRPr="00596593" w:rsidRDefault="006134A1" w:rsidP="00A77BC1">
            <w:pPr>
              <w:spacing w:line="300" w:lineRule="exact"/>
              <w:rPr>
                <w:rFonts w:cs="Arial"/>
                <w:color w:val="000000"/>
              </w:rPr>
            </w:pPr>
            <w:r w:rsidRPr="00596593">
              <w:rPr>
                <w:rFonts w:cs="Arial"/>
                <w:color w:val="000000"/>
              </w:rPr>
              <w:t>1</w:t>
            </w:r>
          </w:p>
        </w:tc>
        <w:tc>
          <w:tcPr>
            <w:tcW w:w="8024" w:type="dxa"/>
            <w:tcBorders>
              <w:top w:val="single" w:sz="4" w:space="0" w:color="auto"/>
              <w:left w:val="single" w:sz="4" w:space="0" w:color="auto"/>
              <w:bottom w:val="single" w:sz="4" w:space="0" w:color="auto"/>
              <w:right w:val="single" w:sz="4" w:space="0" w:color="auto"/>
            </w:tcBorders>
            <w:hideMark/>
          </w:tcPr>
          <w:p w14:paraId="2E521787" w14:textId="77777777" w:rsidR="006134A1" w:rsidRPr="00596593" w:rsidRDefault="006134A1" w:rsidP="00A77BC1">
            <w:pPr>
              <w:spacing w:line="300" w:lineRule="exact"/>
              <w:rPr>
                <w:rFonts w:cs="Arial"/>
                <w:color w:val="000000"/>
              </w:rPr>
            </w:pPr>
            <w:r w:rsidRPr="00596593">
              <w:rPr>
                <w:rFonts w:cs="Arial"/>
                <w:color w:val="000000"/>
              </w:rPr>
              <w:t>Zeer slecht</w:t>
            </w:r>
          </w:p>
          <w:p w14:paraId="1E5D70C9" w14:textId="77777777" w:rsidR="006134A1" w:rsidRPr="00596593" w:rsidRDefault="006134A1" w:rsidP="00A77BC1">
            <w:pPr>
              <w:spacing w:line="300" w:lineRule="exact"/>
              <w:rPr>
                <w:rFonts w:cs="LucidaSansEF"/>
                <w:color w:val="000000"/>
              </w:rPr>
            </w:pPr>
            <w:r w:rsidRPr="00596593">
              <w:rPr>
                <w:rFonts w:cs="LucidaSansEF"/>
                <w:color w:val="000000"/>
              </w:rPr>
              <w:t xml:space="preserve">Het criterium is niet beantwoord, geen van de elementen komen terug. </w:t>
            </w:r>
          </w:p>
        </w:tc>
      </w:tr>
      <w:tr w:rsidR="006134A1" w:rsidRPr="00596593" w14:paraId="6F6AC3A2" w14:textId="77777777" w:rsidTr="00A77BC1">
        <w:tc>
          <w:tcPr>
            <w:tcW w:w="850" w:type="dxa"/>
            <w:tcBorders>
              <w:top w:val="single" w:sz="4" w:space="0" w:color="auto"/>
              <w:left w:val="single" w:sz="4" w:space="0" w:color="auto"/>
              <w:bottom w:val="single" w:sz="4" w:space="0" w:color="auto"/>
              <w:right w:val="single" w:sz="4" w:space="0" w:color="auto"/>
            </w:tcBorders>
          </w:tcPr>
          <w:p w14:paraId="37B63602" w14:textId="77777777" w:rsidR="006134A1" w:rsidRPr="00596593" w:rsidRDefault="006134A1" w:rsidP="00A77BC1">
            <w:pPr>
              <w:spacing w:line="300" w:lineRule="exact"/>
              <w:rPr>
                <w:rFonts w:cs="Arial"/>
                <w:color w:val="000000"/>
              </w:rPr>
            </w:pPr>
            <w:r>
              <w:rPr>
                <w:rFonts w:cs="Arial"/>
                <w:color w:val="000000"/>
              </w:rPr>
              <w:t>0</w:t>
            </w:r>
          </w:p>
        </w:tc>
        <w:tc>
          <w:tcPr>
            <w:tcW w:w="8024" w:type="dxa"/>
            <w:tcBorders>
              <w:top w:val="single" w:sz="4" w:space="0" w:color="auto"/>
              <w:left w:val="single" w:sz="4" w:space="0" w:color="auto"/>
              <w:bottom w:val="single" w:sz="4" w:space="0" w:color="auto"/>
              <w:right w:val="single" w:sz="4" w:space="0" w:color="auto"/>
            </w:tcBorders>
          </w:tcPr>
          <w:p w14:paraId="6442BD73" w14:textId="77777777" w:rsidR="006134A1" w:rsidRPr="00596593" w:rsidRDefault="006134A1" w:rsidP="00A77BC1">
            <w:pPr>
              <w:spacing w:line="300" w:lineRule="exact"/>
              <w:rPr>
                <w:rFonts w:cs="Arial"/>
                <w:color w:val="000000"/>
              </w:rPr>
            </w:pPr>
            <w:r>
              <w:rPr>
                <w:rFonts w:cs="Arial"/>
                <w:color w:val="000000"/>
              </w:rPr>
              <w:t>Inschrijver heeft geen beschrijving bijgevoegd.</w:t>
            </w:r>
          </w:p>
        </w:tc>
      </w:tr>
    </w:tbl>
    <w:p w14:paraId="6DE01C67" w14:textId="49CC6FCD" w:rsidR="006134A1" w:rsidRDefault="006134A1" w:rsidP="006134A1">
      <w:pPr>
        <w:spacing w:after="0" w:line="300" w:lineRule="exact"/>
        <w:rPr>
          <w:rFonts w:cs="Arial"/>
          <w:color w:val="000000"/>
        </w:rPr>
      </w:pPr>
    </w:p>
    <w:p w14:paraId="42E9EE4E" w14:textId="3E5BAF69" w:rsidR="008D7C5E" w:rsidRDefault="008D7C5E" w:rsidP="006134A1">
      <w:pPr>
        <w:spacing w:after="0" w:line="300" w:lineRule="exact"/>
        <w:rPr>
          <w:rFonts w:cs="Arial"/>
          <w:color w:val="000000"/>
        </w:rPr>
      </w:pPr>
    </w:p>
    <w:p w14:paraId="5E651EDE" w14:textId="3B11831A" w:rsidR="008D7C5E" w:rsidRDefault="008D7C5E" w:rsidP="006134A1">
      <w:pPr>
        <w:spacing w:after="0" w:line="300" w:lineRule="exact"/>
        <w:rPr>
          <w:rFonts w:cs="Arial"/>
          <w:color w:val="000000"/>
        </w:rPr>
      </w:pPr>
    </w:p>
    <w:p w14:paraId="71543487" w14:textId="1CA62F88" w:rsidR="0042312E" w:rsidRDefault="0042312E" w:rsidP="0042312E">
      <w:pPr>
        <w:pStyle w:val="Kop2"/>
        <w:numPr>
          <w:ilvl w:val="0"/>
          <w:numId w:val="0"/>
        </w:numPr>
        <w:ind w:left="1065" w:hanging="705"/>
      </w:pPr>
      <w:bookmarkStart w:id="139" w:name="_Toc3372146"/>
      <w:bookmarkStart w:id="140" w:name="_Toc71019955"/>
      <w:bookmarkStart w:id="141" w:name="_Toc434244985"/>
      <w:bookmarkStart w:id="142" w:name="_Toc474243448"/>
      <w:r>
        <w:t>5.4</w:t>
      </w:r>
      <w:r>
        <w:tab/>
        <w:t>Beoordeling prijs</w:t>
      </w:r>
      <w:bookmarkEnd w:id="139"/>
      <w:bookmarkEnd w:id="140"/>
    </w:p>
    <w:p w14:paraId="19E21C5E" w14:textId="77777777" w:rsidR="00C40088" w:rsidRPr="00556FE1" w:rsidRDefault="00C40088" w:rsidP="00C40088">
      <w:pPr>
        <w:widowControl w:val="0"/>
        <w:autoSpaceDE w:val="0"/>
        <w:autoSpaceDN w:val="0"/>
        <w:adjustRightInd w:val="0"/>
        <w:spacing w:after="0" w:line="300" w:lineRule="exact"/>
        <w:jc w:val="both"/>
        <w:rPr>
          <w:rFonts w:cs="Arial"/>
          <w:color w:val="000000"/>
        </w:rPr>
      </w:pPr>
      <w:r w:rsidRPr="00556FE1">
        <w:rPr>
          <w:rFonts w:cs="Arial"/>
          <w:color w:val="000000"/>
        </w:rPr>
        <w:t>Inschrijver dient bij zijn Inschrijving een ingevuld Prijzenblad (</w:t>
      </w:r>
      <w:r>
        <w:rPr>
          <w:rFonts w:cs="Arial"/>
          <w:color w:val="000000"/>
        </w:rPr>
        <w:t xml:space="preserve">zie </w:t>
      </w:r>
      <w:r w:rsidRPr="00556FE1">
        <w:rPr>
          <w:rFonts w:cs="Arial"/>
          <w:color w:val="000000"/>
        </w:rPr>
        <w:t xml:space="preserve">bijlage </w:t>
      </w:r>
      <w:r>
        <w:rPr>
          <w:rFonts w:cs="Arial"/>
          <w:color w:val="000000"/>
        </w:rPr>
        <w:t>8</w:t>
      </w:r>
      <w:r w:rsidRPr="00556FE1">
        <w:rPr>
          <w:rFonts w:cs="Arial"/>
          <w:color w:val="000000"/>
        </w:rPr>
        <w:t xml:space="preserve">) te verstrekken met de daarin gevraagde prijscomponenten. </w:t>
      </w:r>
      <w:r>
        <w:rPr>
          <w:rFonts w:cs="Arial"/>
          <w:color w:val="000000"/>
        </w:rPr>
        <w:t xml:space="preserve">Er dient binnen de opgegeven bandbreedtes een opslag/fee per gewerkt uur opgegeven te worden voor de twee vormen van de gevraagde dienstverlening. </w:t>
      </w:r>
    </w:p>
    <w:p w14:paraId="126705A9" w14:textId="77777777" w:rsidR="00C40088" w:rsidRPr="00556FE1" w:rsidRDefault="00C40088" w:rsidP="00C40088">
      <w:pPr>
        <w:widowControl w:val="0"/>
        <w:autoSpaceDE w:val="0"/>
        <w:autoSpaceDN w:val="0"/>
        <w:adjustRightInd w:val="0"/>
        <w:spacing w:after="0" w:line="300" w:lineRule="exact"/>
        <w:jc w:val="both"/>
        <w:rPr>
          <w:rFonts w:cs="Arial"/>
          <w:color w:val="000000"/>
        </w:rPr>
      </w:pPr>
      <w:r w:rsidRPr="00556FE1">
        <w:rPr>
          <w:rFonts w:cs="Arial"/>
          <w:color w:val="000000"/>
        </w:rPr>
        <w:t xml:space="preserve">De inschrijfprijs moet zijn gebaseerd op de aanbodscope van Inschrijver en op alle generieke en specifieke informatie in het totale aanbestedingsdossier. Inschrijver dient het Prijzenblad in bijlage </w:t>
      </w:r>
      <w:r>
        <w:rPr>
          <w:rFonts w:cs="Arial"/>
          <w:color w:val="000000"/>
        </w:rPr>
        <w:t>8</w:t>
      </w:r>
      <w:r w:rsidRPr="00556FE1">
        <w:rPr>
          <w:rFonts w:cs="Arial"/>
          <w:color w:val="000000"/>
        </w:rPr>
        <w:t xml:space="preserve"> te gebruiken voor het aanbieden van zijn tarieven en toe te voegen aan zijn </w:t>
      </w:r>
      <w:r>
        <w:rPr>
          <w:rFonts w:cs="Arial"/>
          <w:color w:val="000000"/>
        </w:rPr>
        <w:t>Inschrijving</w:t>
      </w:r>
      <w:r w:rsidRPr="00556FE1">
        <w:rPr>
          <w:rFonts w:cs="Arial"/>
          <w:color w:val="000000"/>
        </w:rPr>
        <w:t>. De aangeboden tarieven gelden in Euro’s en zijn exclusief btw. In deze tarieven zijn alle (mogelijk voorkomende) kosten, die aan de uitvoering van de dienstverlening zijn verbonden, begrepen. Additionele kosten, niet opgenomen in dit overzicht, worden niet geaccepteerd, tenzij vooraf schriftelijk anders overeengekomen. Alles wat nodig is om invulling te geven aan de doelstellingen van de VU en de gebruikersorganisaties moet in de inschrijfprijs zijn inbegrepen. Alle aangeboden tarieven worden overgenomen in de Overeenkomst en gelden als daadwerkelijke tarieven bij het ingaan van deze.</w:t>
      </w:r>
    </w:p>
    <w:p w14:paraId="1550F120" w14:textId="77777777" w:rsidR="00C40088" w:rsidRPr="00556FE1" w:rsidRDefault="00C40088" w:rsidP="00C40088">
      <w:pPr>
        <w:widowControl w:val="0"/>
        <w:autoSpaceDE w:val="0"/>
        <w:autoSpaceDN w:val="0"/>
        <w:adjustRightInd w:val="0"/>
        <w:spacing w:after="0" w:line="300" w:lineRule="exact"/>
        <w:jc w:val="both"/>
        <w:rPr>
          <w:rFonts w:cs="Arial"/>
          <w:color w:val="000000"/>
        </w:rPr>
      </w:pPr>
      <w:r w:rsidRPr="00556FE1">
        <w:rPr>
          <w:rFonts w:cs="Arial"/>
          <w:color w:val="000000"/>
        </w:rPr>
        <w:t>De VU voert geen onderhandelingen. Dit betekent dat Inschrijver slechts één gelegenheid krijgt om een concurrerend aanbod te doen.</w:t>
      </w:r>
    </w:p>
    <w:p w14:paraId="5D3F0C19" w14:textId="77777777" w:rsidR="00C40088" w:rsidRPr="00556FE1" w:rsidRDefault="00C40088" w:rsidP="00C40088">
      <w:pPr>
        <w:widowControl w:val="0"/>
        <w:autoSpaceDE w:val="0"/>
        <w:autoSpaceDN w:val="0"/>
        <w:adjustRightInd w:val="0"/>
        <w:spacing w:after="0" w:line="300" w:lineRule="exact"/>
        <w:jc w:val="both"/>
        <w:rPr>
          <w:rFonts w:cs="Arial"/>
          <w:color w:val="000000"/>
        </w:rPr>
      </w:pPr>
    </w:p>
    <w:p w14:paraId="56C0131E" w14:textId="77777777" w:rsidR="00C40088" w:rsidRPr="00556FE1" w:rsidRDefault="00C40088" w:rsidP="00C40088">
      <w:pPr>
        <w:widowControl w:val="0"/>
        <w:autoSpaceDE w:val="0"/>
        <w:autoSpaceDN w:val="0"/>
        <w:adjustRightInd w:val="0"/>
        <w:spacing w:after="0" w:line="300" w:lineRule="exact"/>
        <w:jc w:val="both"/>
        <w:rPr>
          <w:rFonts w:cs="Arial"/>
          <w:color w:val="000000"/>
        </w:rPr>
      </w:pPr>
      <w:r w:rsidRPr="00556FE1">
        <w:rPr>
          <w:rFonts w:cs="Arial"/>
          <w:color w:val="000000"/>
        </w:rPr>
        <w:t xml:space="preserve">Het volledig ingevulde “Prijzenblad” (bijlage </w:t>
      </w:r>
      <w:r>
        <w:rPr>
          <w:rFonts w:cs="Arial"/>
          <w:color w:val="000000"/>
        </w:rPr>
        <w:t>8</w:t>
      </w:r>
      <w:r w:rsidRPr="00556FE1">
        <w:rPr>
          <w:rFonts w:cs="Arial"/>
          <w:color w:val="000000"/>
        </w:rPr>
        <w:t>) voegt u toe aan uw Inschrijving.</w:t>
      </w:r>
    </w:p>
    <w:p w14:paraId="21AA3F4A" w14:textId="77777777" w:rsidR="00C40088" w:rsidRPr="00556FE1" w:rsidRDefault="00C40088" w:rsidP="00C40088">
      <w:pPr>
        <w:widowControl w:val="0"/>
        <w:autoSpaceDE w:val="0"/>
        <w:autoSpaceDN w:val="0"/>
        <w:adjustRightInd w:val="0"/>
        <w:spacing w:after="0" w:line="300" w:lineRule="exact"/>
        <w:jc w:val="both"/>
        <w:rPr>
          <w:rFonts w:cs="Arial"/>
          <w:color w:val="000000"/>
        </w:rPr>
      </w:pPr>
    </w:p>
    <w:p w14:paraId="1B4AC81C" w14:textId="77777777" w:rsidR="00C40088" w:rsidRPr="00556FE1" w:rsidRDefault="00C40088" w:rsidP="00C40088">
      <w:pPr>
        <w:widowControl w:val="0"/>
        <w:autoSpaceDE w:val="0"/>
        <w:autoSpaceDN w:val="0"/>
        <w:adjustRightInd w:val="0"/>
        <w:spacing w:after="0" w:line="300" w:lineRule="exact"/>
        <w:jc w:val="both"/>
        <w:rPr>
          <w:rFonts w:cs="Arial"/>
          <w:i/>
          <w:color w:val="000000"/>
          <w:u w:val="single"/>
        </w:rPr>
      </w:pPr>
      <w:r w:rsidRPr="00556FE1">
        <w:rPr>
          <w:rFonts w:cs="Arial"/>
          <w:i/>
          <w:color w:val="000000"/>
          <w:u w:val="single"/>
        </w:rPr>
        <w:t>Abnormaal lage prijs/Manipulatief Inschrijven</w:t>
      </w:r>
    </w:p>
    <w:p w14:paraId="1EEBA5ED" w14:textId="77777777" w:rsidR="00C40088" w:rsidRDefault="00C40088" w:rsidP="00C40088">
      <w:pPr>
        <w:widowControl w:val="0"/>
        <w:autoSpaceDE w:val="0"/>
        <w:autoSpaceDN w:val="0"/>
        <w:adjustRightInd w:val="0"/>
        <w:spacing w:after="0" w:line="300" w:lineRule="exact"/>
        <w:jc w:val="both"/>
        <w:rPr>
          <w:rFonts w:cs="Arial"/>
          <w:color w:val="000000"/>
        </w:rPr>
      </w:pPr>
      <w:r w:rsidRPr="00556FE1">
        <w:rPr>
          <w:rFonts w:cs="Arial"/>
          <w:color w:val="000000"/>
        </w:rPr>
        <w:t>Inschrijver dient in zijn aanbod uit te gaan van reële marktconforme prijzen/tarieven. De VU accepteert geen manipulatieve Inschrijvingen en zal deze dan ook ongeldig verklaren.</w:t>
      </w:r>
    </w:p>
    <w:p w14:paraId="46700B9D" w14:textId="77777777" w:rsidR="0042312E" w:rsidRPr="00360125" w:rsidRDefault="0042312E" w:rsidP="0042312E">
      <w:pPr>
        <w:spacing w:after="0" w:line="300" w:lineRule="exact"/>
        <w:jc w:val="both"/>
        <w:rPr>
          <w:rFonts w:cs="Arial"/>
          <w:color w:val="000000"/>
        </w:rPr>
      </w:pPr>
      <w:r w:rsidRPr="00360125">
        <w:rPr>
          <w:rFonts w:cs="Lucida Sans Unicode"/>
          <w:color w:val="000000" w:themeColor="text1"/>
        </w:rPr>
        <w:t xml:space="preserve">Op het tarievenblad worden prijscomponenten beoordeeld. De Inschrijver met de laagste </w:t>
      </w:r>
      <w:r>
        <w:rPr>
          <w:rFonts w:cs="Lucida Sans Unicode"/>
          <w:color w:val="000000" w:themeColor="text1"/>
        </w:rPr>
        <w:t>prijs</w:t>
      </w:r>
      <w:r w:rsidRPr="00360125">
        <w:rPr>
          <w:rFonts w:cs="Lucida Sans Unicode"/>
          <w:color w:val="000000" w:themeColor="text1"/>
        </w:rPr>
        <w:t xml:space="preserve"> krijgt hiervoor het maximaal te behalen aantal punten. </w:t>
      </w:r>
      <w:r>
        <w:rPr>
          <w:rFonts w:cs="Lucida Sans Unicode"/>
          <w:color w:val="000000" w:themeColor="text1"/>
        </w:rPr>
        <w:t>Aan d</w:t>
      </w:r>
      <w:r w:rsidRPr="00360125">
        <w:rPr>
          <w:rFonts w:cs="Lucida Sans Unicode"/>
          <w:color w:val="000000" w:themeColor="text1"/>
        </w:rPr>
        <w:t xml:space="preserve">e </w:t>
      </w:r>
      <w:r>
        <w:rPr>
          <w:rFonts w:cs="Lucida Sans Unicode"/>
          <w:color w:val="000000" w:themeColor="text1"/>
        </w:rPr>
        <w:t xml:space="preserve">overige inschrijvingen wordt lineair punten toegekend op basis van onderstaande formule: </w:t>
      </w:r>
    </w:p>
    <w:p w14:paraId="537A6784" w14:textId="77777777" w:rsidR="0042312E" w:rsidRDefault="0042312E" w:rsidP="0042312E">
      <w:pPr>
        <w:spacing w:after="0" w:line="300" w:lineRule="exact"/>
        <w:rPr>
          <w:rFonts w:cs="Arial"/>
          <w:color w:val="000000"/>
        </w:rPr>
      </w:pPr>
    </w:p>
    <w:p w14:paraId="49AE93AD" w14:textId="5A0ABA56" w:rsidR="006134A1" w:rsidRPr="008D7C5E" w:rsidRDefault="006134A1" w:rsidP="008D7C5E">
      <w:pPr>
        <w:pStyle w:val="Kop2"/>
        <w:numPr>
          <w:ilvl w:val="0"/>
          <w:numId w:val="0"/>
        </w:numPr>
        <w:ind w:left="1065" w:hanging="705"/>
      </w:pPr>
      <w:bookmarkStart w:id="143" w:name="_Toc71019956"/>
      <w:bookmarkEnd w:id="141"/>
      <w:bookmarkEnd w:id="142"/>
      <w:r w:rsidRPr="00E47316">
        <w:t>5.</w:t>
      </w:r>
      <w:r w:rsidR="0042312E">
        <w:t>5</w:t>
      </w:r>
      <w:r w:rsidRPr="00E47316">
        <w:t xml:space="preserve"> </w:t>
      </w:r>
      <w:r w:rsidR="008D7C5E">
        <w:tab/>
      </w:r>
      <w:r w:rsidRPr="00E47316">
        <w:t>Mededeling van de ranking na beoordeling</w:t>
      </w:r>
      <w:bookmarkEnd w:id="143"/>
    </w:p>
    <w:p w14:paraId="49644237" w14:textId="77777777" w:rsidR="006134A1" w:rsidRDefault="006134A1" w:rsidP="006134A1">
      <w:r>
        <w:t>Op grond van alle beschikbare informatie komt het beoordelingsteam tot een totaaloordeel en een eerste keuze van inschrijvers. In eerste instantie is dat de inschrijver met het hoogste puntentotaal (totaalscore kwaliteit + score prijs). Als meerdere inschrijvers een gelijke score hebben behaald, wordt door loting de winnende inschrijver bepaald. Nadat is vastgesteld welke inschrijver de inschrijving met de beste prijskwaliteitsverhouding heeft gedaan, krijgt deze inschrijver een bericht van de voorgenomen gunning en wordt uitgenodigd voor het verificatiegesprek.</w:t>
      </w:r>
    </w:p>
    <w:p w14:paraId="264D272D" w14:textId="77777777" w:rsidR="006134A1" w:rsidRDefault="006134A1" w:rsidP="006134A1">
      <w:r>
        <w:t>Tot definitieve gunning kan pas worden overgegaan als van de winnende inschrijver de juistheid van de “UEA” door middel van overlegging van bewijsstukken heeft gestaafd binnen de door de VU opgegeven termijn van 5 werkdagen en de Stand-</w:t>
      </w:r>
      <w:proofErr w:type="spellStart"/>
      <w:r>
        <w:t>still</w:t>
      </w:r>
      <w:proofErr w:type="spellEnd"/>
      <w:r>
        <w:t>-termijn (20 kalenderdagen) is verlopen zonder dat een procedure is aangespannen.</w:t>
      </w:r>
    </w:p>
    <w:p w14:paraId="78E4B21A" w14:textId="77777777" w:rsidR="006134A1" w:rsidRDefault="006134A1" w:rsidP="006134A1">
      <w:r>
        <w:lastRenderedPageBreak/>
        <w:t>De inschrijver die niet in aanmerking komen, krijgen hiervan bericht. Voor hen bestaat de mogelijkheid nadere inlichtingen te vragen en bezwaar te maken. De fatale termijn voor het indienen van een bezwaar, middels een kopie van de dagvaarding, wordt door de VU gesteld op 20 dagen na verzending van voornoemd bericht. Indien niet op de aangegeven wijze tijdig bezwaar is gemaakt, dan vervalt elk recht van inschrijver om nog enig bezwaar te maken.</w:t>
      </w:r>
    </w:p>
    <w:p w14:paraId="78917798" w14:textId="0CC19224" w:rsidR="006134A1" w:rsidRDefault="006134A1" w:rsidP="006134A1">
      <w:r>
        <w:t>Alle overige inschrijvers worden hiervan op de hoogte gebracht via een brief.</w:t>
      </w:r>
    </w:p>
    <w:p w14:paraId="79102001" w14:textId="3A41406E" w:rsidR="00F36EEF" w:rsidRDefault="00F36EEF" w:rsidP="006134A1"/>
    <w:p w14:paraId="74518DEE" w14:textId="32DEC395" w:rsidR="00F36EEF" w:rsidRDefault="00F36EEF" w:rsidP="006134A1"/>
    <w:p w14:paraId="2701F7EF" w14:textId="3651070D" w:rsidR="00F36EEF" w:rsidRDefault="00F36EEF" w:rsidP="006134A1"/>
    <w:p w14:paraId="5D883D7C" w14:textId="18D66D54" w:rsidR="00F36EEF" w:rsidRDefault="00F36EEF" w:rsidP="006134A1"/>
    <w:p w14:paraId="752CF08D" w14:textId="06FFC68D" w:rsidR="00F36EEF" w:rsidRDefault="00F36EEF" w:rsidP="006134A1"/>
    <w:p w14:paraId="1D70CE17" w14:textId="67369ED7" w:rsidR="00F36EEF" w:rsidRDefault="00F36EEF" w:rsidP="006134A1"/>
    <w:p w14:paraId="35787B9E" w14:textId="2D239902" w:rsidR="00F36EEF" w:rsidRDefault="00F36EEF" w:rsidP="006134A1"/>
    <w:p w14:paraId="49B1BD4A" w14:textId="6EFF618F" w:rsidR="00F36EEF" w:rsidRDefault="00F36EEF" w:rsidP="006134A1"/>
    <w:p w14:paraId="564E9B31" w14:textId="49ECB90D" w:rsidR="00F36EEF" w:rsidRDefault="00F36EEF" w:rsidP="006134A1"/>
    <w:p w14:paraId="1E0CE111" w14:textId="3AAAF363" w:rsidR="00F9043B" w:rsidRDefault="00F9043B">
      <w:pPr>
        <w:rPr>
          <w:rFonts w:eastAsia="Times New Roman" w:cs="Arial"/>
          <w:b/>
          <w:bCs/>
          <w:kern w:val="32"/>
          <w:sz w:val="32"/>
          <w:szCs w:val="32"/>
          <w:lang w:eastAsia="nl-NL"/>
        </w:rPr>
      </w:pPr>
      <w:bookmarkStart w:id="144" w:name="_Toc378152455"/>
      <w:bookmarkStart w:id="145" w:name="_Toc71019959"/>
    </w:p>
    <w:p w14:paraId="019B4F85" w14:textId="32B75AEE" w:rsidR="002E7741" w:rsidRPr="002E7741" w:rsidRDefault="00447FFB" w:rsidP="00447FFB">
      <w:pPr>
        <w:pStyle w:val="Kop1"/>
        <w:numPr>
          <w:ilvl w:val="0"/>
          <w:numId w:val="0"/>
        </w:numPr>
      </w:pPr>
      <w:r>
        <w:t>6</w:t>
      </w:r>
      <w:r>
        <w:tab/>
      </w:r>
      <w:r w:rsidR="002E7741" w:rsidRPr="002E7741">
        <w:t>Bijlagen</w:t>
      </w:r>
      <w:bookmarkEnd w:id="144"/>
      <w:bookmarkEnd w:id="145"/>
    </w:p>
    <w:p w14:paraId="3E465970" w14:textId="77777777" w:rsidR="007F79D7" w:rsidRDefault="007F79D7" w:rsidP="007F79D7">
      <w:pPr>
        <w:widowControl w:val="0"/>
        <w:autoSpaceDE w:val="0"/>
        <w:autoSpaceDN w:val="0"/>
        <w:adjustRightInd w:val="0"/>
        <w:spacing w:after="0" w:line="300" w:lineRule="exact"/>
        <w:jc w:val="both"/>
        <w:rPr>
          <w:rFonts w:cs="Arial"/>
        </w:rPr>
      </w:pPr>
    </w:p>
    <w:p w14:paraId="2BE1F967" w14:textId="77777777" w:rsidR="007F79D7" w:rsidRPr="007F79D7" w:rsidRDefault="007F79D7" w:rsidP="007F79D7">
      <w:pPr>
        <w:widowControl w:val="0"/>
        <w:autoSpaceDE w:val="0"/>
        <w:autoSpaceDN w:val="0"/>
        <w:adjustRightInd w:val="0"/>
        <w:spacing w:after="0" w:line="300" w:lineRule="exact"/>
        <w:jc w:val="both"/>
        <w:rPr>
          <w:rFonts w:cs="Arial"/>
        </w:rPr>
      </w:pPr>
      <w:r w:rsidRPr="00CF12B8">
        <w:rPr>
          <w:rFonts w:cs="Arial"/>
          <w:b/>
        </w:rPr>
        <w:t>De volgende Bijlagen maken onderdeel uit van deze Offerteaanvraag</w:t>
      </w:r>
      <w:r w:rsidRPr="007F79D7">
        <w:rPr>
          <w:rFonts w:cs="Arial"/>
        </w:rPr>
        <w:t>:</w:t>
      </w:r>
    </w:p>
    <w:p w14:paraId="1729AFF3" w14:textId="77777777" w:rsidR="00F74B17" w:rsidRDefault="00F74B17" w:rsidP="00605A4A">
      <w:pPr>
        <w:widowControl w:val="0"/>
        <w:autoSpaceDE w:val="0"/>
        <w:autoSpaceDN w:val="0"/>
        <w:adjustRightInd w:val="0"/>
        <w:spacing w:after="0" w:line="300" w:lineRule="exact"/>
        <w:jc w:val="both"/>
        <w:rPr>
          <w:rFonts w:cs="Arial"/>
          <w:highlight w:val="yellow"/>
        </w:rPr>
      </w:pPr>
    </w:p>
    <w:p w14:paraId="354FB45A" w14:textId="77777777" w:rsidR="00F74B17" w:rsidRPr="009F2AE4" w:rsidRDefault="00F67FA8" w:rsidP="00605A4A">
      <w:pPr>
        <w:widowControl w:val="0"/>
        <w:autoSpaceDE w:val="0"/>
        <w:autoSpaceDN w:val="0"/>
        <w:adjustRightInd w:val="0"/>
        <w:spacing w:after="0" w:line="300" w:lineRule="exact"/>
        <w:jc w:val="both"/>
        <w:rPr>
          <w:rFonts w:cs="Arial"/>
        </w:rPr>
      </w:pPr>
      <w:r w:rsidRPr="009F2AE4">
        <w:rPr>
          <w:rFonts w:cs="Arial"/>
        </w:rPr>
        <w:t xml:space="preserve">Bijlage </w:t>
      </w:r>
      <w:r w:rsidR="00DD38A2" w:rsidRPr="009F2AE4">
        <w:rPr>
          <w:rFonts w:cs="Arial"/>
        </w:rPr>
        <w:t>1</w:t>
      </w:r>
      <w:r w:rsidR="007F79D7" w:rsidRPr="009F2AE4">
        <w:rPr>
          <w:rFonts w:cs="Arial"/>
        </w:rPr>
        <w:tab/>
      </w:r>
      <w:r w:rsidR="009F2AE4" w:rsidRPr="009F2AE4">
        <w:rPr>
          <w:rFonts w:cs="Arial"/>
        </w:rPr>
        <w:t>Format Referentieopdrachten</w:t>
      </w:r>
    </w:p>
    <w:p w14:paraId="4DC6A794" w14:textId="6209DB6B" w:rsidR="00605A4A" w:rsidRPr="009F2AE4" w:rsidRDefault="00605A4A" w:rsidP="00605A4A">
      <w:pPr>
        <w:widowControl w:val="0"/>
        <w:autoSpaceDE w:val="0"/>
        <w:autoSpaceDN w:val="0"/>
        <w:adjustRightInd w:val="0"/>
        <w:spacing w:after="0" w:line="300" w:lineRule="exact"/>
        <w:jc w:val="both"/>
        <w:rPr>
          <w:rFonts w:cs="Arial"/>
        </w:rPr>
      </w:pPr>
      <w:r w:rsidRPr="009F2AE4">
        <w:rPr>
          <w:rFonts w:cs="Arial"/>
        </w:rPr>
        <w:t>Bijlage 2</w:t>
      </w:r>
      <w:r w:rsidRPr="009F2AE4">
        <w:rPr>
          <w:rFonts w:cs="Arial"/>
        </w:rPr>
        <w:tab/>
      </w:r>
      <w:r w:rsidR="00A256CA">
        <w:rPr>
          <w:rFonts w:cs="Arial"/>
        </w:rPr>
        <w:t>UFO</w:t>
      </w:r>
      <w:r w:rsidR="00506F86">
        <w:rPr>
          <w:rFonts w:cs="Arial"/>
        </w:rPr>
        <w:t xml:space="preserve"> functieprofielen</w:t>
      </w:r>
    </w:p>
    <w:p w14:paraId="5917AC29" w14:textId="3B86CB84" w:rsidR="00605A4A" w:rsidRPr="009F2AE4" w:rsidRDefault="0052492C" w:rsidP="00605A4A">
      <w:pPr>
        <w:widowControl w:val="0"/>
        <w:autoSpaceDE w:val="0"/>
        <w:autoSpaceDN w:val="0"/>
        <w:adjustRightInd w:val="0"/>
        <w:spacing w:after="0" w:line="300" w:lineRule="exact"/>
        <w:jc w:val="both"/>
        <w:rPr>
          <w:rFonts w:cs="Arial"/>
        </w:rPr>
      </w:pPr>
      <w:r w:rsidRPr="009F2AE4">
        <w:rPr>
          <w:rFonts w:cs="Arial"/>
        </w:rPr>
        <w:t>Bijlage 3</w:t>
      </w:r>
      <w:r w:rsidRPr="009F2AE4">
        <w:rPr>
          <w:rFonts w:cs="Arial"/>
        </w:rPr>
        <w:tab/>
      </w:r>
      <w:r w:rsidR="00A256CA">
        <w:rPr>
          <w:rFonts w:cs="Arial"/>
        </w:rPr>
        <w:t>Overzicht functies en tarieven</w:t>
      </w:r>
    </w:p>
    <w:p w14:paraId="7C348119" w14:textId="2A496817" w:rsidR="007F79D7" w:rsidRPr="009F2AE4" w:rsidRDefault="00605A4A" w:rsidP="007F79D7">
      <w:pPr>
        <w:widowControl w:val="0"/>
        <w:autoSpaceDE w:val="0"/>
        <w:autoSpaceDN w:val="0"/>
        <w:adjustRightInd w:val="0"/>
        <w:spacing w:after="0" w:line="300" w:lineRule="exact"/>
        <w:jc w:val="both"/>
        <w:rPr>
          <w:rFonts w:cs="Arial"/>
        </w:rPr>
      </w:pPr>
      <w:r w:rsidRPr="009F2AE4">
        <w:rPr>
          <w:rFonts w:cs="Arial"/>
        </w:rPr>
        <w:t>Bijlage 4</w:t>
      </w:r>
      <w:r w:rsidR="00A256CA">
        <w:rPr>
          <w:rFonts w:cs="Arial"/>
        </w:rPr>
        <w:tab/>
        <w:t>Huisregels VU</w:t>
      </w:r>
    </w:p>
    <w:p w14:paraId="2C75D05F" w14:textId="77777777" w:rsidR="00A256CA" w:rsidRPr="009F2AE4" w:rsidRDefault="00726879" w:rsidP="00A256CA">
      <w:pPr>
        <w:widowControl w:val="0"/>
        <w:autoSpaceDE w:val="0"/>
        <w:autoSpaceDN w:val="0"/>
        <w:adjustRightInd w:val="0"/>
        <w:spacing w:after="0" w:line="300" w:lineRule="exact"/>
        <w:jc w:val="both"/>
        <w:rPr>
          <w:rFonts w:cs="Arial"/>
        </w:rPr>
      </w:pPr>
      <w:r w:rsidRPr="009F2AE4">
        <w:rPr>
          <w:rFonts w:cs="Arial"/>
        </w:rPr>
        <w:t>Bijlage 5</w:t>
      </w:r>
      <w:r w:rsidRPr="009F2AE4">
        <w:rPr>
          <w:rFonts w:cs="Arial"/>
        </w:rPr>
        <w:tab/>
      </w:r>
      <w:r w:rsidR="00A256CA" w:rsidRPr="009F2AE4">
        <w:rPr>
          <w:rFonts w:cs="Arial"/>
        </w:rPr>
        <w:t xml:space="preserve">Conceptovereenkomst </w:t>
      </w:r>
    </w:p>
    <w:p w14:paraId="754ADF43" w14:textId="6FC7A506" w:rsidR="0052492C" w:rsidRDefault="00605A4A" w:rsidP="0052492C">
      <w:pPr>
        <w:widowControl w:val="0"/>
        <w:autoSpaceDE w:val="0"/>
        <w:autoSpaceDN w:val="0"/>
        <w:adjustRightInd w:val="0"/>
        <w:spacing w:after="0" w:line="300" w:lineRule="exact"/>
        <w:jc w:val="both"/>
        <w:rPr>
          <w:rFonts w:cs="Arial"/>
        </w:rPr>
      </w:pPr>
      <w:r w:rsidRPr="009F2AE4">
        <w:rPr>
          <w:rFonts w:cs="Arial"/>
        </w:rPr>
        <w:t xml:space="preserve">Bijlage </w:t>
      </w:r>
      <w:r w:rsidR="00726879" w:rsidRPr="009F2AE4">
        <w:rPr>
          <w:rFonts w:cs="Arial"/>
        </w:rPr>
        <w:t>6</w:t>
      </w:r>
      <w:r w:rsidR="0052492C" w:rsidRPr="009F2AE4">
        <w:rPr>
          <w:rFonts w:cs="Arial"/>
        </w:rPr>
        <w:tab/>
      </w:r>
      <w:r w:rsidR="00A256CA" w:rsidRPr="009F2AE4">
        <w:rPr>
          <w:rFonts w:cs="Arial"/>
        </w:rPr>
        <w:t>ARVODI-2018</w:t>
      </w:r>
    </w:p>
    <w:p w14:paraId="4FF628C0" w14:textId="51B4E713" w:rsidR="00A256CA" w:rsidRDefault="00A256CA" w:rsidP="0052492C">
      <w:pPr>
        <w:widowControl w:val="0"/>
        <w:autoSpaceDE w:val="0"/>
        <w:autoSpaceDN w:val="0"/>
        <w:adjustRightInd w:val="0"/>
        <w:spacing w:after="0" w:line="300" w:lineRule="exact"/>
        <w:jc w:val="both"/>
        <w:rPr>
          <w:rFonts w:cs="Arial"/>
        </w:rPr>
      </w:pPr>
      <w:r>
        <w:rPr>
          <w:rFonts w:cs="Arial"/>
        </w:rPr>
        <w:t>Bijlage 7</w:t>
      </w:r>
      <w:r>
        <w:rPr>
          <w:rFonts w:cs="Arial"/>
        </w:rPr>
        <w:tab/>
      </w:r>
      <w:r w:rsidRPr="009F2AE4">
        <w:rPr>
          <w:rFonts w:cs="Arial"/>
        </w:rPr>
        <w:t>Concept Nadere Overeenkomst</w:t>
      </w:r>
    </w:p>
    <w:p w14:paraId="357B7961" w14:textId="1E391CA3" w:rsidR="00A256CA" w:rsidRDefault="00A256CA" w:rsidP="0052492C">
      <w:pPr>
        <w:widowControl w:val="0"/>
        <w:autoSpaceDE w:val="0"/>
        <w:autoSpaceDN w:val="0"/>
        <w:adjustRightInd w:val="0"/>
        <w:spacing w:after="0" w:line="300" w:lineRule="exact"/>
        <w:jc w:val="both"/>
        <w:rPr>
          <w:rFonts w:cs="Arial"/>
        </w:rPr>
      </w:pPr>
      <w:r>
        <w:rPr>
          <w:rFonts w:cs="Arial"/>
        </w:rPr>
        <w:t>Bijlage 8</w:t>
      </w:r>
      <w:r>
        <w:rPr>
          <w:rFonts w:cs="Arial"/>
        </w:rPr>
        <w:tab/>
      </w:r>
      <w:r w:rsidRPr="009F2AE4">
        <w:rPr>
          <w:rFonts w:cs="Arial"/>
        </w:rPr>
        <w:t>Factuurwijzer VU voor leveranciers</w:t>
      </w:r>
    </w:p>
    <w:p w14:paraId="100C48DF" w14:textId="28962503" w:rsidR="00A256CA" w:rsidRPr="009F2AE4" w:rsidRDefault="00A256CA" w:rsidP="0052492C">
      <w:pPr>
        <w:widowControl w:val="0"/>
        <w:autoSpaceDE w:val="0"/>
        <w:autoSpaceDN w:val="0"/>
        <w:adjustRightInd w:val="0"/>
        <w:spacing w:after="0" w:line="300" w:lineRule="exact"/>
        <w:jc w:val="both"/>
        <w:rPr>
          <w:rFonts w:cs="Arial"/>
        </w:rPr>
      </w:pPr>
      <w:r>
        <w:rPr>
          <w:rFonts w:cs="Arial"/>
        </w:rPr>
        <w:t xml:space="preserve">Bijlage 9 </w:t>
      </w:r>
      <w:r>
        <w:rPr>
          <w:rFonts w:cs="Arial"/>
        </w:rPr>
        <w:tab/>
        <w:t xml:space="preserve">Format </w:t>
      </w:r>
      <w:proofErr w:type="spellStart"/>
      <w:r>
        <w:rPr>
          <w:rFonts w:cs="Arial"/>
        </w:rPr>
        <w:t>Conformiteitenlijst</w:t>
      </w:r>
      <w:proofErr w:type="spellEnd"/>
      <w:r>
        <w:rPr>
          <w:rFonts w:cs="Arial"/>
        </w:rPr>
        <w:t xml:space="preserve"> eisen en opgave Fee Marge</w:t>
      </w:r>
    </w:p>
    <w:p w14:paraId="54640260" w14:textId="77777777" w:rsidR="00605A4A" w:rsidRPr="00DE38AF" w:rsidRDefault="00605A4A" w:rsidP="00605A4A">
      <w:pPr>
        <w:widowControl w:val="0"/>
        <w:autoSpaceDE w:val="0"/>
        <w:autoSpaceDN w:val="0"/>
        <w:adjustRightInd w:val="0"/>
        <w:spacing w:after="0" w:line="300" w:lineRule="exact"/>
        <w:jc w:val="both"/>
        <w:rPr>
          <w:rFonts w:cs="Arial"/>
          <w:highlight w:val="yellow"/>
        </w:rPr>
      </w:pPr>
    </w:p>
    <w:p w14:paraId="1BBC1297" w14:textId="77777777" w:rsidR="007F79D7" w:rsidRPr="00335990" w:rsidRDefault="007F79D7" w:rsidP="007F79D7">
      <w:pPr>
        <w:widowControl w:val="0"/>
        <w:autoSpaceDE w:val="0"/>
        <w:autoSpaceDN w:val="0"/>
        <w:adjustRightInd w:val="0"/>
        <w:spacing w:after="0" w:line="300" w:lineRule="exact"/>
        <w:jc w:val="both"/>
        <w:rPr>
          <w:rFonts w:cs="Arial"/>
        </w:rPr>
      </w:pPr>
    </w:p>
    <w:p w14:paraId="1921EC0C" w14:textId="77777777" w:rsidR="007F79D7" w:rsidRPr="00335990" w:rsidRDefault="007F79D7" w:rsidP="007F79D7">
      <w:pPr>
        <w:widowControl w:val="0"/>
        <w:autoSpaceDE w:val="0"/>
        <w:autoSpaceDN w:val="0"/>
        <w:adjustRightInd w:val="0"/>
        <w:spacing w:after="0" w:line="300" w:lineRule="exact"/>
        <w:jc w:val="both"/>
        <w:rPr>
          <w:rFonts w:cs="Arial"/>
        </w:rPr>
      </w:pPr>
      <w:r w:rsidRPr="00A256CA">
        <w:rPr>
          <w:rFonts w:cs="Arial"/>
          <w:b/>
        </w:rPr>
        <w:t>De volgende Bijlagen maken onderdeel uit van uw Offerte</w:t>
      </w:r>
      <w:r w:rsidRPr="00335990">
        <w:rPr>
          <w:rFonts w:cs="Arial"/>
        </w:rPr>
        <w:t>:</w:t>
      </w:r>
    </w:p>
    <w:p w14:paraId="45693CE2" w14:textId="77777777" w:rsidR="007F79D7" w:rsidRPr="00335990" w:rsidRDefault="007F79D7" w:rsidP="007F79D7">
      <w:pPr>
        <w:widowControl w:val="0"/>
        <w:autoSpaceDE w:val="0"/>
        <w:autoSpaceDN w:val="0"/>
        <w:adjustRightInd w:val="0"/>
        <w:spacing w:after="0" w:line="300" w:lineRule="exact"/>
        <w:jc w:val="both"/>
        <w:rPr>
          <w:rFonts w:cs="Arial"/>
        </w:rPr>
      </w:pPr>
    </w:p>
    <w:p w14:paraId="7151909A" w14:textId="77777777" w:rsidR="00461622" w:rsidRPr="00335990" w:rsidRDefault="00461622" w:rsidP="00461622">
      <w:pPr>
        <w:widowControl w:val="0"/>
        <w:autoSpaceDE w:val="0"/>
        <w:autoSpaceDN w:val="0"/>
        <w:adjustRightInd w:val="0"/>
        <w:spacing w:after="0" w:line="300" w:lineRule="exact"/>
        <w:jc w:val="both"/>
        <w:rPr>
          <w:rFonts w:cs="Arial"/>
        </w:rPr>
      </w:pPr>
      <w:r w:rsidRPr="00335990">
        <w:rPr>
          <w:rFonts w:cs="Arial"/>
        </w:rPr>
        <w:lastRenderedPageBreak/>
        <w:t>Bijlage A Uniform Europees aanbestedingsdocument;</w:t>
      </w:r>
    </w:p>
    <w:p w14:paraId="6125505D" w14:textId="77777777" w:rsidR="00461622" w:rsidRPr="00335990" w:rsidRDefault="00461622" w:rsidP="00461622">
      <w:pPr>
        <w:widowControl w:val="0"/>
        <w:autoSpaceDE w:val="0"/>
        <w:autoSpaceDN w:val="0"/>
        <w:adjustRightInd w:val="0"/>
        <w:spacing w:after="0" w:line="300" w:lineRule="exact"/>
        <w:jc w:val="both"/>
        <w:rPr>
          <w:rFonts w:cs="Arial"/>
        </w:rPr>
      </w:pPr>
      <w:r w:rsidRPr="00335990">
        <w:rPr>
          <w:rFonts w:cs="Arial"/>
        </w:rPr>
        <w:t>Bijlage B Format Referentieopdrachten;</w:t>
      </w:r>
    </w:p>
    <w:p w14:paraId="6F88F9B1" w14:textId="77777777" w:rsidR="00461622" w:rsidRPr="00335990" w:rsidRDefault="00506F86" w:rsidP="00461622">
      <w:pPr>
        <w:widowControl w:val="0"/>
        <w:autoSpaceDE w:val="0"/>
        <w:autoSpaceDN w:val="0"/>
        <w:adjustRightInd w:val="0"/>
        <w:spacing w:after="0" w:line="300" w:lineRule="exact"/>
        <w:jc w:val="both"/>
        <w:rPr>
          <w:rFonts w:cs="Arial"/>
        </w:rPr>
      </w:pPr>
      <w:r>
        <w:rPr>
          <w:rFonts w:cs="Arial"/>
        </w:rPr>
        <w:t>Bijlage C Beantwoording wensen.</w:t>
      </w:r>
    </w:p>
    <w:p w14:paraId="74DFE971" w14:textId="77777777" w:rsidR="00A04142" w:rsidRDefault="00A04142" w:rsidP="00F74B17">
      <w:pPr>
        <w:widowControl w:val="0"/>
        <w:autoSpaceDE w:val="0"/>
        <w:autoSpaceDN w:val="0"/>
        <w:adjustRightInd w:val="0"/>
        <w:spacing w:after="0" w:line="300" w:lineRule="exact"/>
        <w:jc w:val="both"/>
        <w:rPr>
          <w:rFonts w:cs="Arial"/>
        </w:rPr>
      </w:pPr>
    </w:p>
    <w:p w14:paraId="4D0B94DA" w14:textId="77777777" w:rsidR="00461622" w:rsidRDefault="00461622" w:rsidP="00461622">
      <w:pPr>
        <w:widowControl w:val="0"/>
        <w:autoSpaceDE w:val="0"/>
        <w:autoSpaceDN w:val="0"/>
        <w:adjustRightInd w:val="0"/>
        <w:spacing w:after="0" w:line="300" w:lineRule="exact"/>
        <w:jc w:val="both"/>
        <w:rPr>
          <w:rFonts w:cs="Arial"/>
        </w:rPr>
      </w:pPr>
    </w:p>
    <w:p w14:paraId="505A5253" w14:textId="1784252A" w:rsidR="00461622" w:rsidRDefault="00461622" w:rsidP="00461622">
      <w:pPr>
        <w:widowControl w:val="0"/>
        <w:autoSpaceDE w:val="0"/>
        <w:autoSpaceDN w:val="0"/>
        <w:adjustRightInd w:val="0"/>
        <w:spacing w:after="0" w:line="300" w:lineRule="exact"/>
        <w:jc w:val="both"/>
        <w:rPr>
          <w:rFonts w:cs="Arial"/>
        </w:rPr>
      </w:pPr>
      <w:r w:rsidRPr="00A256CA">
        <w:rPr>
          <w:rFonts w:cs="Arial"/>
          <w:b/>
        </w:rPr>
        <w:t>In de verificatiefase dient de voorlopig gegunde partij in</w:t>
      </w:r>
      <w:r w:rsidRPr="00461622">
        <w:rPr>
          <w:rFonts w:cs="Arial"/>
        </w:rPr>
        <w:t>:</w:t>
      </w:r>
    </w:p>
    <w:p w14:paraId="43927820" w14:textId="77777777" w:rsidR="00A256CA" w:rsidRPr="00461622" w:rsidRDefault="00A256CA" w:rsidP="00461622">
      <w:pPr>
        <w:widowControl w:val="0"/>
        <w:autoSpaceDE w:val="0"/>
        <w:autoSpaceDN w:val="0"/>
        <w:adjustRightInd w:val="0"/>
        <w:spacing w:after="0" w:line="300" w:lineRule="exact"/>
        <w:jc w:val="both"/>
        <w:rPr>
          <w:rFonts w:cs="Arial"/>
        </w:rPr>
      </w:pPr>
    </w:p>
    <w:p w14:paraId="34151FE8" w14:textId="77777777" w:rsidR="00461622" w:rsidRPr="00461622" w:rsidRDefault="00461622" w:rsidP="005C6B68">
      <w:pPr>
        <w:pStyle w:val="Lijstalinea"/>
        <w:widowControl w:val="0"/>
        <w:numPr>
          <w:ilvl w:val="1"/>
          <w:numId w:val="34"/>
        </w:numPr>
        <w:autoSpaceDE w:val="0"/>
        <w:autoSpaceDN w:val="0"/>
        <w:adjustRightInd w:val="0"/>
        <w:spacing w:line="300" w:lineRule="exact"/>
        <w:jc w:val="both"/>
        <w:rPr>
          <w:rFonts w:asciiTheme="minorHAnsi" w:hAnsiTheme="minorHAnsi" w:cs="Arial"/>
          <w:sz w:val="22"/>
          <w:szCs w:val="22"/>
        </w:rPr>
      </w:pPr>
      <w:r w:rsidRPr="00461622">
        <w:rPr>
          <w:rFonts w:asciiTheme="minorHAnsi" w:hAnsiTheme="minorHAnsi" w:cs="Arial"/>
          <w:sz w:val="22"/>
          <w:szCs w:val="22"/>
        </w:rPr>
        <w:t>Kopie van de verzekeringspolis of verklaring van de verzekeraar;</w:t>
      </w:r>
    </w:p>
    <w:p w14:paraId="2975D462" w14:textId="77777777" w:rsidR="00461622" w:rsidRPr="00461622" w:rsidRDefault="00461622" w:rsidP="005C6B68">
      <w:pPr>
        <w:pStyle w:val="Lijstalinea"/>
        <w:widowControl w:val="0"/>
        <w:numPr>
          <w:ilvl w:val="1"/>
          <w:numId w:val="34"/>
        </w:numPr>
        <w:autoSpaceDE w:val="0"/>
        <w:autoSpaceDN w:val="0"/>
        <w:adjustRightInd w:val="0"/>
        <w:spacing w:line="300" w:lineRule="exact"/>
        <w:jc w:val="both"/>
        <w:rPr>
          <w:rFonts w:asciiTheme="minorHAnsi" w:hAnsiTheme="minorHAnsi" w:cs="Arial"/>
          <w:sz w:val="22"/>
          <w:szCs w:val="22"/>
        </w:rPr>
      </w:pPr>
      <w:r w:rsidRPr="00461622">
        <w:rPr>
          <w:rFonts w:asciiTheme="minorHAnsi" w:hAnsiTheme="minorHAnsi" w:cs="Arial"/>
          <w:sz w:val="22"/>
          <w:szCs w:val="22"/>
        </w:rPr>
        <w:t>Kopie van de betreffende accountantsverklaring of een separate (bevestigende) verklaring, afgegeven door een accountant;</w:t>
      </w:r>
    </w:p>
    <w:p w14:paraId="286189EC" w14:textId="77777777" w:rsidR="00461622" w:rsidRPr="00461622" w:rsidRDefault="00461622" w:rsidP="005C6B68">
      <w:pPr>
        <w:pStyle w:val="Lijstalinea"/>
        <w:widowControl w:val="0"/>
        <w:numPr>
          <w:ilvl w:val="1"/>
          <w:numId w:val="34"/>
        </w:numPr>
        <w:autoSpaceDE w:val="0"/>
        <w:autoSpaceDN w:val="0"/>
        <w:adjustRightInd w:val="0"/>
        <w:spacing w:line="300" w:lineRule="exact"/>
        <w:jc w:val="both"/>
        <w:rPr>
          <w:rFonts w:asciiTheme="minorHAnsi" w:hAnsiTheme="minorHAnsi" w:cs="Arial"/>
          <w:sz w:val="22"/>
          <w:szCs w:val="22"/>
        </w:rPr>
      </w:pPr>
      <w:r w:rsidRPr="00461622">
        <w:rPr>
          <w:rFonts w:asciiTheme="minorHAnsi" w:hAnsiTheme="minorHAnsi" w:cs="Arial"/>
          <w:sz w:val="22"/>
          <w:szCs w:val="22"/>
        </w:rPr>
        <w:t>Uittreksel van inschrijving in het Handelsregister van de KvK;</w:t>
      </w:r>
    </w:p>
    <w:p w14:paraId="40F4DFCD" w14:textId="77777777" w:rsidR="00461622" w:rsidRDefault="00461622" w:rsidP="005C6B68">
      <w:pPr>
        <w:pStyle w:val="Lijstalinea"/>
        <w:widowControl w:val="0"/>
        <w:numPr>
          <w:ilvl w:val="1"/>
          <w:numId w:val="34"/>
        </w:numPr>
        <w:autoSpaceDE w:val="0"/>
        <w:autoSpaceDN w:val="0"/>
        <w:adjustRightInd w:val="0"/>
        <w:spacing w:line="300" w:lineRule="exact"/>
        <w:jc w:val="both"/>
        <w:rPr>
          <w:rFonts w:asciiTheme="minorHAnsi" w:hAnsiTheme="minorHAnsi" w:cs="Arial"/>
          <w:sz w:val="22"/>
          <w:szCs w:val="22"/>
        </w:rPr>
      </w:pPr>
      <w:r w:rsidRPr="00461622">
        <w:rPr>
          <w:rFonts w:asciiTheme="minorHAnsi" w:hAnsiTheme="minorHAnsi" w:cs="Arial"/>
          <w:sz w:val="22"/>
          <w:szCs w:val="22"/>
        </w:rPr>
        <w:t xml:space="preserve">Kopie </w:t>
      </w:r>
      <w:r>
        <w:rPr>
          <w:rFonts w:asciiTheme="minorHAnsi" w:hAnsiTheme="minorHAnsi" w:cs="Arial"/>
          <w:sz w:val="22"/>
          <w:szCs w:val="22"/>
        </w:rPr>
        <w:t xml:space="preserve">certificaat </w:t>
      </w:r>
      <w:r w:rsidRPr="00461622">
        <w:rPr>
          <w:rFonts w:asciiTheme="minorHAnsi" w:hAnsiTheme="minorHAnsi" w:cs="Arial"/>
          <w:sz w:val="22"/>
          <w:szCs w:val="22"/>
        </w:rPr>
        <w:t>kwaliteitssysteem;</w:t>
      </w:r>
    </w:p>
    <w:p w14:paraId="0D3A96BD" w14:textId="77777777" w:rsidR="00461622" w:rsidRDefault="00461622" w:rsidP="005C6B68">
      <w:pPr>
        <w:pStyle w:val="Lijstalinea"/>
        <w:widowControl w:val="0"/>
        <w:numPr>
          <w:ilvl w:val="1"/>
          <w:numId w:val="34"/>
        </w:numPr>
        <w:autoSpaceDE w:val="0"/>
        <w:autoSpaceDN w:val="0"/>
        <w:adjustRightInd w:val="0"/>
        <w:spacing w:line="300" w:lineRule="exact"/>
        <w:jc w:val="both"/>
        <w:rPr>
          <w:rFonts w:asciiTheme="minorHAnsi" w:hAnsiTheme="minorHAnsi" w:cs="Arial"/>
          <w:sz w:val="22"/>
          <w:szCs w:val="22"/>
        </w:rPr>
      </w:pPr>
      <w:r>
        <w:rPr>
          <w:rFonts w:asciiTheme="minorHAnsi" w:hAnsiTheme="minorHAnsi" w:cs="Arial"/>
          <w:sz w:val="22"/>
          <w:szCs w:val="22"/>
        </w:rPr>
        <w:t>Gedragsverklaring Aanbesteden (GVA);</w:t>
      </w:r>
    </w:p>
    <w:p w14:paraId="1BB58D48" w14:textId="77777777" w:rsidR="00461622" w:rsidRDefault="00461622" w:rsidP="005C6B68">
      <w:pPr>
        <w:pStyle w:val="Lijstalinea"/>
        <w:widowControl w:val="0"/>
        <w:numPr>
          <w:ilvl w:val="1"/>
          <w:numId w:val="34"/>
        </w:numPr>
        <w:autoSpaceDE w:val="0"/>
        <w:autoSpaceDN w:val="0"/>
        <w:adjustRightInd w:val="0"/>
        <w:spacing w:line="300" w:lineRule="exact"/>
        <w:jc w:val="both"/>
        <w:rPr>
          <w:rFonts w:asciiTheme="minorHAnsi" w:hAnsiTheme="minorHAnsi" w:cs="Arial"/>
          <w:sz w:val="22"/>
          <w:szCs w:val="22"/>
        </w:rPr>
      </w:pPr>
      <w:r w:rsidRPr="00461622">
        <w:rPr>
          <w:rFonts w:asciiTheme="minorHAnsi" w:hAnsiTheme="minorHAnsi" w:cs="Arial"/>
          <w:sz w:val="22"/>
          <w:szCs w:val="22"/>
        </w:rPr>
        <w:t>Verklaring belastingdienst aangaande Belasting/sociale premies</w:t>
      </w:r>
      <w:r w:rsidR="008357EA">
        <w:rPr>
          <w:rFonts w:asciiTheme="minorHAnsi" w:hAnsiTheme="minorHAnsi" w:cs="Arial"/>
          <w:sz w:val="22"/>
          <w:szCs w:val="22"/>
        </w:rPr>
        <w:t>.</w:t>
      </w:r>
    </w:p>
    <w:p w14:paraId="1EF9B49C" w14:textId="77777777" w:rsidR="000D4CD6" w:rsidRPr="00461622" w:rsidRDefault="000D4CD6" w:rsidP="005C6B68">
      <w:pPr>
        <w:pStyle w:val="Lijstalinea"/>
        <w:widowControl w:val="0"/>
        <w:numPr>
          <w:ilvl w:val="1"/>
          <w:numId w:val="34"/>
        </w:numPr>
        <w:autoSpaceDE w:val="0"/>
        <w:autoSpaceDN w:val="0"/>
        <w:adjustRightInd w:val="0"/>
        <w:spacing w:line="300" w:lineRule="exact"/>
        <w:jc w:val="both"/>
        <w:rPr>
          <w:rFonts w:asciiTheme="minorHAnsi" w:hAnsiTheme="minorHAnsi" w:cs="Arial"/>
          <w:sz w:val="22"/>
          <w:szCs w:val="22"/>
        </w:rPr>
      </w:pPr>
      <w:r w:rsidRPr="000D4CD6">
        <w:rPr>
          <w:rFonts w:asciiTheme="minorHAnsi" w:hAnsiTheme="minorHAnsi" w:cs="Arial"/>
          <w:sz w:val="22"/>
          <w:szCs w:val="22"/>
        </w:rPr>
        <w:t>Op verzoek bewijsmiddelen waaruit blijkt dat de gegevens met betrekking tot de referentieopdrachten juist zijn weergegeven</w:t>
      </w:r>
      <w:r>
        <w:rPr>
          <w:rFonts w:asciiTheme="minorHAnsi" w:hAnsiTheme="minorHAnsi" w:cs="Arial"/>
          <w:sz w:val="22"/>
          <w:szCs w:val="22"/>
        </w:rPr>
        <w:t xml:space="preserve"> (getekende verklaring van referent of accountantsverklaring).</w:t>
      </w:r>
      <w:r w:rsidRPr="000D4CD6">
        <w:rPr>
          <w:rFonts w:asciiTheme="minorHAnsi" w:hAnsiTheme="minorHAnsi" w:cs="Arial"/>
          <w:sz w:val="22"/>
          <w:szCs w:val="22"/>
        </w:rPr>
        <w:t xml:space="preserve"> </w:t>
      </w:r>
    </w:p>
    <w:sectPr w:rsidR="000D4CD6" w:rsidRPr="00461622" w:rsidSect="00A374FF">
      <w:headerReference w:type="default" r:id="rId30"/>
      <w:footerReference w:type="even" r:id="rId31"/>
      <w:footerReference w:type="default" r:id="rId32"/>
      <w:pgSz w:w="11907" w:h="16839" w:code="9"/>
      <w:pgMar w:top="2552" w:right="1134" w:bottom="1418" w:left="1985" w:header="709" w:footer="709" w:gutter="0"/>
      <w:cols w:space="708"/>
      <w:noEndnote/>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670D9CF" w16cid:durableId="244F91A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037221" w14:textId="77777777" w:rsidR="00F30B21" w:rsidRDefault="00F30B21" w:rsidP="0074030B">
      <w:pPr>
        <w:spacing w:after="0" w:line="240" w:lineRule="auto"/>
      </w:pPr>
      <w:r>
        <w:separator/>
      </w:r>
    </w:p>
  </w:endnote>
  <w:endnote w:type="continuationSeparator" w:id="0">
    <w:p w14:paraId="16E5F4B7" w14:textId="77777777" w:rsidR="00F30B21" w:rsidRDefault="00F30B21" w:rsidP="00740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SansEF">
    <w:altName w:val="Times New Roman"/>
    <w:panose1 w:val="00000000000000000000"/>
    <w:charset w:val="00"/>
    <w:family w:val="auto"/>
    <w:pitch w:val="variable"/>
    <w:sig w:usb0="00000083" w:usb1="00000000" w:usb2="00000000" w:usb3="00000000" w:csb0="00000009" w:csb1="00000000"/>
  </w:font>
  <w:font w:name="Maiandra GD">
    <w:panose1 w:val="020E0502030308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KIX Barcode">
    <w:charset w:val="00"/>
    <w:family w:val="swiss"/>
    <w:pitch w:val="variable"/>
    <w:sig w:usb0="8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New York">
    <w:panose1 w:val="02040503060506020304"/>
    <w:charset w:val="00"/>
    <w:family w:val="roman"/>
    <w:notTrueType/>
    <w:pitch w:val="variable"/>
    <w:sig w:usb0="00000003" w:usb1="00000000" w:usb2="00000000" w:usb3="00000000" w:csb0="00000001" w:csb1="00000000"/>
  </w:font>
  <w:font w:name="Schiphol Frutiger">
    <w:altName w:val="Geneva"/>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CA4FB" w14:textId="4E699ED6" w:rsidR="00CD33C5" w:rsidRPr="005708A9" w:rsidRDefault="00CD33C5">
    <w:pPr>
      <w:pStyle w:val="Voettekst"/>
      <w:jc w:val="right"/>
      <w:rPr>
        <w:sz w:val="18"/>
        <w:szCs w:val="18"/>
      </w:rPr>
    </w:pPr>
  </w:p>
  <w:p w14:paraId="08D20DCC" w14:textId="77777777" w:rsidR="00CD33C5" w:rsidRDefault="00CD33C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721B3" w14:textId="568473E8" w:rsidR="00CD33C5" w:rsidRDefault="00D77E00" w:rsidP="00D77E00">
    <w:pPr>
      <w:pStyle w:val="Voettekst"/>
      <w:jc w:val="right"/>
    </w:pPr>
    <w:r>
      <w:rPr>
        <w:noProof/>
        <w:lang w:eastAsia="nl-NL"/>
      </w:rPr>
      <mc:AlternateContent>
        <mc:Choice Requires="wpg">
          <w:drawing>
            <wp:inline distT="0" distB="0" distL="0" distR="0" wp14:anchorId="22A71884" wp14:editId="7F64439C">
              <wp:extent cx="2333516" cy="562489"/>
              <wp:effectExtent l="0" t="0" r="0" b="0"/>
              <wp:docPr id="193" name="Group 193"/>
              <wp:cNvGraphicFramePr/>
              <a:graphic xmlns:a="http://schemas.openxmlformats.org/drawingml/2006/main">
                <a:graphicData uri="http://schemas.microsoft.com/office/word/2010/wordprocessingGroup">
                  <wpg:wgp>
                    <wpg:cNvGrpSpPr/>
                    <wpg:grpSpPr>
                      <a:xfrm>
                        <a:off x="0" y="0"/>
                        <a:ext cx="2333516" cy="562489"/>
                        <a:chOff x="0" y="0"/>
                        <a:chExt cx="2333516" cy="562489"/>
                      </a:xfrm>
                    </wpg:grpSpPr>
                    <wps:wsp>
                      <wps:cNvPr id="7" name="Shape 7"/>
                      <wps:cNvSpPr/>
                      <wps:spPr>
                        <a:xfrm>
                          <a:off x="2249670" y="295271"/>
                          <a:ext cx="83845" cy="90653"/>
                        </a:xfrm>
                        <a:custGeom>
                          <a:avLst/>
                          <a:gdLst/>
                          <a:ahLst/>
                          <a:cxnLst/>
                          <a:rect l="0" t="0" r="0" b="0"/>
                          <a:pathLst>
                            <a:path w="83845" h="90653">
                              <a:moveTo>
                                <a:pt x="0" y="0"/>
                              </a:moveTo>
                              <a:lnTo>
                                <a:pt x="83845" y="0"/>
                              </a:lnTo>
                              <a:lnTo>
                                <a:pt x="83845" y="12497"/>
                              </a:lnTo>
                              <a:lnTo>
                                <a:pt x="51397" y="12497"/>
                              </a:lnTo>
                              <a:lnTo>
                                <a:pt x="51397" y="90653"/>
                              </a:lnTo>
                              <a:lnTo>
                                <a:pt x="32487" y="90653"/>
                              </a:lnTo>
                              <a:lnTo>
                                <a:pt x="32487" y="12497"/>
                              </a:lnTo>
                              <a:lnTo>
                                <a:pt x="0" y="12497"/>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8" name="Shape 8"/>
                      <wps:cNvSpPr/>
                      <wps:spPr>
                        <a:xfrm>
                          <a:off x="0" y="128322"/>
                          <a:ext cx="396697" cy="423558"/>
                        </a:xfrm>
                        <a:custGeom>
                          <a:avLst/>
                          <a:gdLst/>
                          <a:ahLst/>
                          <a:cxnLst/>
                          <a:rect l="0" t="0" r="0" b="0"/>
                          <a:pathLst>
                            <a:path w="396697" h="423558">
                              <a:moveTo>
                                <a:pt x="0" y="0"/>
                              </a:moveTo>
                              <a:lnTo>
                                <a:pt x="94094" y="0"/>
                              </a:lnTo>
                              <a:lnTo>
                                <a:pt x="215671" y="327736"/>
                              </a:lnTo>
                              <a:lnTo>
                                <a:pt x="333464" y="0"/>
                              </a:lnTo>
                              <a:lnTo>
                                <a:pt x="396697" y="0"/>
                              </a:lnTo>
                              <a:lnTo>
                                <a:pt x="244831" y="423558"/>
                              </a:lnTo>
                              <a:lnTo>
                                <a:pt x="156705" y="42355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 name="Shape 9"/>
                      <wps:cNvSpPr/>
                      <wps:spPr>
                        <a:xfrm>
                          <a:off x="447937" y="128327"/>
                          <a:ext cx="332588" cy="434162"/>
                        </a:xfrm>
                        <a:custGeom>
                          <a:avLst/>
                          <a:gdLst/>
                          <a:ahLst/>
                          <a:cxnLst/>
                          <a:rect l="0" t="0" r="0" b="0"/>
                          <a:pathLst>
                            <a:path w="332588" h="434162">
                              <a:moveTo>
                                <a:pt x="0" y="0"/>
                              </a:moveTo>
                              <a:lnTo>
                                <a:pt x="88163" y="0"/>
                              </a:lnTo>
                              <a:lnTo>
                                <a:pt x="88163" y="259766"/>
                              </a:lnTo>
                              <a:cubicBezTo>
                                <a:pt x="88163" y="306756"/>
                                <a:pt x="96126" y="337871"/>
                                <a:pt x="112078" y="353124"/>
                              </a:cubicBezTo>
                              <a:cubicBezTo>
                                <a:pt x="127991" y="368440"/>
                                <a:pt x="148666" y="376034"/>
                                <a:pt x="174041" y="376034"/>
                              </a:cubicBezTo>
                              <a:cubicBezTo>
                                <a:pt x="199022" y="376034"/>
                                <a:pt x="218910" y="368529"/>
                                <a:pt x="233705" y="353428"/>
                              </a:cubicBezTo>
                              <a:cubicBezTo>
                                <a:pt x="248488" y="338328"/>
                                <a:pt x="255892" y="309245"/>
                                <a:pt x="255892" y="266078"/>
                              </a:cubicBezTo>
                              <a:lnTo>
                                <a:pt x="255892" y="0"/>
                              </a:lnTo>
                              <a:lnTo>
                                <a:pt x="332588" y="0"/>
                              </a:lnTo>
                              <a:lnTo>
                                <a:pt x="332588" y="260147"/>
                              </a:lnTo>
                              <a:cubicBezTo>
                                <a:pt x="332588" y="309207"/>
                                <a:pt x="326441" y="344335"/>
                                <a:pt x="314135" y="365608"/>
                              </a:cubicBezTo>
                              <a:cubicBezTo>
                                <a:pt x="301841" y="386880"/>
                                <a:pt x="284035" y="403619"/>
                                <a:pt x="260769" y="415849"/>
                              </a:cubicBezTo>
                              <a:cubicBezTo>
                                <a:pt x="237465" y="428054"/>
                                <a:pt x="208001" y="434162"/>
                                <a:pt x="172326" y="434162"/>
                              </a:cubicBezTo>
                              <a:cubicBezTo>
                                <a:pt x="137224" y="434162"/>
                                <a:pt x="107074" y="428473"/>
                                <a:pt x="81877" y="417144"/>
                              </a:cubicBezTo>
                              <a:cubicBezTo>
                                <a:pt x="56693" y="405803"/>
                                <a:pt x="36754" y="388874"/>
                                <a:pt x="22060" y="366459"/>
                              </a:cubicBezTo>
                              <a:cubicBezTo>
                                <a:pt x="7353" y="344056"/>
                                <a:pt x="0" y="308305"/>
                                <a:pt x="0" y="259283"/>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 name="Shape 11"/>
                      <wps:cNvSpPr/>
                      <wps:spPr>
                        <a:xfrm>
                          <a:off x="957823" y="319769"/>
                          <a:ext cx="6540" cy="6972"/>
                        </a:xfrm>
                        <a:custGeom>
                          <a:avLst/>
                          <a:gdLst/>
                          <a:ahLst/>
                          <a:cxnLst/>
                          <a:rect l="0" t="0" r="0" b="0"/>
                          <a:pathLst>
                            <a:path w="6540" h="6972">
                              <a:moveTo>
                                <a:pt x="3251" y="0"/>
                              </a:moveTo>
                              <a:cubicBezTo>
                                <a:pt x="5143" y="0"/>
                                <a:pt x="6540" y="1867"/>
                                <a:pt x="6540" y="3708"/>
                              </a:cubicBezTo>
                              <a:cubicBezTo>
                                <a:pt x="6540" y="5575"/>
                                <a:pt x="5143" y="6972"/>
                                <a:pt x="3251" y="6972"/>
                              </a:cubicBezTo>
                              <a:cubicBezTo>
                                <a:pt x="1397" y="6972"/>
                                <a:pt x="0" y="5575"/>
                                <a:pt x="0" y="3708"/>
                              </a:cubicBezTo>
                              <a:cubicBezTo>
                                <a:pt x="0" y="1867"/>
                                <a:pt x="1397" y="0"/>
                                <a:pt x="3251" y="0"/>
                              </a:cubicBez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12" name="Shape 12"/>
                      <wps:cNvSpPr/>
                      <wps:spPr>
                        <a:xfrm>
                          <a:off x="877904" y="391962"/>
                          <a:ext cx="291630" cy="161014"/>
                        </a:xfrm>
                        <a:custGeom>
                          <a:avLst/>
                          <a:gdLst/>
                          <a:ahLst/>
                          <a:cxnLst/>
                          <a:rect l="0" t="0" r="0" b="0"/>
                          <a:pathLst>
                            <a:path w="291630" h="161014">
                              <a:moveTo>
                                <a:pt x="233718" y="578"/>
                              </a:moveTo>
                              <a:cubicBezTo>
                                <a:pt x="239681" y="0"/>
                                <a:pt x="246342" y="2588"/>
                                <a:pt x="251473" y="12398"/>
                              </a:cubicBezTo>
                              <a:cubicBezTo>
                                <a:pt x="270167" y="10989"/>
                                <a:pt x="283743" y="20349"/>
                                <a:pt x="288836" y="34357"/>
                              </a:cubicBezTo>
                              <a:cubicBezTo>
                                <a:pt x="291630" y="42764"/>
                                <a:pt x="291630" y="55845"/>
                                <a:pt x="284607" y="67554"/>
                              </a:cubicBezTo>
                              <a:cubicBezTo>
                                <a:pt x="273901" y="82934"/>
                                <a:pt x="251473" y="87201"/>
                                <a:pt x="229946" y="75517"/>
                              </a:cubicBezTo>
                              <a:cubicBezTo>
                                <a:pt x="220586" y="70806"/>
                                <a:pt x="209880" y="62386"/>
                                <a:pt x="200101" y="50740"/>
                              </a:cubicBezTo>
                              <a:cubicBezTo>
                                <a:pt x="208928" y="64278"/>
                                <a:pt x="208445" y="83899"/>
                                <a:pt x="211747" y="95583"/>
                              </a:cubicBezTo>
                              <a:cubicBezTo>
                                <a:pt x="213131" y="102111"/>
                                <a:pt x="216878" y="103953"/>
                                <a:pt x="221552" y="104486"/>
                              </a:cubicBezTo>
                              <a:cubicBezTo>
                                <a:pt x="230441" y="106340"/>
                                <a:pt x="230441" y="110531"/>
                                <a:pt x="228613" y="122253"/>
                              </a:cubicBezTo>
                              <a:cubicBezTo>
                                <a:pt x="226708" y="132032"/>
                                <a:pt x="220586" y="145647"/>
                                <a:pt x="213627" y="161014"/>
                              </a:cubicBezTo>
                              <a:lnTo>
                                <a:pt x="188849" y="161014"/>
                              </a:lnTo>
                              <a:cubicBezTo>
                                <a:pt x="186499" y="159185"/>
                                <a:pt x="181826" y="151705"/>
                                <a:pt x="184582" y="146079"/>
                              </a:cubicBezTo>
                              <a:cubicBezTo>
                                <a:pt x="188392" y="139043"/>
                                <a:pt x="200101" y="151209"/>
                                <a:pt x="204699" y="147463"/>
                              </a:cubicBezTo>
                              <a:cubicBezTo>
                                <a:pt x="208928" y="144224"/>
                                <a:pt x="212230" y="137671"/>
                                <a:pt x="213131" y="132032"/>
                              </a:cubicBezTo>
                              <a:cubicBezTo>
                                <a:pt x="213627" y="129289"/>
                                <a:pt x="213627" y="125543"/>
                                <a:pt x="213627" y="124616"/>
                              </a:cubicBezTo>
                              <a:cubicBezTo>
                                <a:pt x="213131" y="123650"/>
                                <a:pt x="208445" y="121263"/>
                                <a:pt x="205207" y="120831"/>
                              </a:cubicBezTo>
                              <a:cubicBezTo>
                                <a:pt x="185979" y="115675"/>
                                <a:pt x="177686" y="99114"/>
                                <a:pt x="171336" y="81423"/>
                              </a:cubicBezTo>
                              <a:cubicBezTo>
                                <a:pt x="170320" y="83315"/>
                                <a:pt x="169342" y="85258"/>
                                <a:pt x="168732" y="87201"/>
                              </a:cubicBezTo>
                              <a:cubicBezTo>
                                <a:pt x="166395" y="98873"/>
                                <a:pt x="165443" y="109147"/>
                                <a:pt x="173850" y="113871"/>
                              </a:cubicBezTo>
                              <a:cubicBezTo>
                                <a:pt x="178524" y="115675"/>
                                <a:pt x="178524" y="118024"/>
                                <a:pt x="176225" y="124108"/>
                              </a:cubicBezTo>
                              <a:cubicBezTo>
                                <a:pt x="171983" y="132528"/>
                                <a:pt x="160312" y="145647"/>
                                <a:pt x="151879" y="161014"/>
                              </a:cubicBezTo>
                              <a:lnTo>
                                <a:pt x="126187" y="161014"/>
                              </a:lnTo>
                              <a:cubicBezTo>
                                <a:pt x="123393" y="158690"/>
                                <a:pt x="117780" y="149825"/>
                                <a:pt x="121958" y="145647"/>
                              </a:cubicBezTo>
                              <a:cubicBezTo>
                                <a:pt x="126670" y="140960"/>
                                <a:pt x="133718" y="148860"/>
                                <a:pt x="139776" y="147958"/>
                              </a:cubicBezTo>
                              <a:cubicBezTo>
                                <a:pt x="144437" y="147463"/>
                                <a:pt x="150520" y="142358"/>
                                <a:pt x="153289" y="136287"/>
                              </a:cubicBezTo>
                              <a:cubicBezTo>
                                <a:pt x="154686" y="133925"/>
                                <a:pt x="156553" y="128819"/>
                                <a:pt x="156553" y="127422"/>
                              </a:cubicBezTo>
                              <a:cubicBezTo>
                                <a:pt x="156083" y="125543"/>
                                <a:pt x="153289" y="122253"/>
                                <a:pt x="150063" y="118964"/>
                              </a:cubicBezTo>
                              <a:cubicBezTo>
                                <a:pt x="137871" y="107293"/>
                                <a:pt x="136042" y="92827"/>
                                <a:pt x="133718" y="76914"/>
                              </a:cubicBezTo>
                              <a:cubicBezTo>
                                <a:pt x="133553" y="74959"/>
                                <a:pt x="133477" y="73028"/>
                                <a:pt x="133401" y="71123"/>
                              </a:cubicBezTo>
                              <a:cubicBezTo>
                                <a:pt x="118847" y="81817"/>
                                <a:pt x="105550" y="88840"/>
                                <a:pt x="93535" y="92827"/>
                              </a:cubicBezTo>
                              <a:cubicBezTo>
                                <a:pt x="93510" y="94186"/>
                                <a:pt x="93472" y="95367"/>
                                <a:pt x="93472" y="96053"/>
                              </a:cubicBezTo>
                              <a:cubicBezTo>
                                <a:pt x="95339" y="102111"/>
                                <a:pt x="97663" y="107712"/>
                                <a:pt x="100013" y="109147"/>
                              </a:cubicBezTo>
                              <a:cubicBezTo>
                                <a:pt x="107048" y="111928"/>
                                <a:pt x="107048" y="114760"/>
                                <a:pt x="107048" y="126432"/>
                              </a:cubicBezTo>
                              <a:cubicBezTo>
                                <a:pt x="107048" y="137671"/>
                                <a:pt x="104711" y="151209"/>
                                <a:pt x="98590" y="161014"/>
                              </a:cubicBezTo>
                              <a:lnTo>
                                <a:pt x="73406" y="161014"/>
                              </a:lnTo>
                              <a:cubicBezTo>
                                <a:pt x="70117" y="156378"/>
                                <a:pt x="66357" y="149368"/>
                                <a:pt x="69621" y="145647"/>
                              </a:cubicBezTo>
                              <a:cubicBezTo>
                                <a:pt x="73406" y="140960"/>
                                <a:pt x="83172" y="149825"/>
                                <a:pt x="89281" y="147463"/>
                              </a:cubicBezTo>
                              <a:cubicBezTo>
                                <a:pt x="92989" y="146079"/>
                                <a:pt x="94424" y="142815"/>
                                <a:pt x="94424" y="139043"/>
                              </a:cubicBezTo>
                              <a:cubicBezTo>
                                <a:pt x="94869" y="136287"/>
                                <a:pt x="94869" y="132032"/>
                                <a:pt x="93472" y="130686"/>
                              </a:cubicBezTo>
                              <a:cubicBezTo>
                                <a:pt x="92075" y="129289"/>
                                <a:pt x="89725" y="127829"/>
                                <a:pt x="86004" y="125974"/>
                              </a:cubicBezTo>
                              <a:cubicBezTo>
                                <a:pt x="76644" y="122253"/>
                                <a:pt x="71069" y="114265"/>
                                <a:pt x="64491" y="103953"/>
                              </a:cubicBezTo>
                              <a:cubicBezTo>
                                <a:pt x="63716" y="102543"/>
                                <a:pt x="62560" y="100752"/>
                                <a:pt x="61316" y="98923"/>
                              </a:cubicBezTo>
                              <a:cubicBezTo>
                                <a:pt x="60833" y="99660"/>
                                <a:pt x="60261" y="100359"/>
                                <a:pt x="59817" y="101248"/>
                              </a:cubicBezTo>
                              <a:cubicBezTo>
                                <a:pt x="57925" y="103953"/>
                                <a:pt x="55194" y="108652"/>
                                <a:pt x="53276" y="113871"/>
                              </a:cubicBezTo>
                              <a:cubicBezTo>
                                <a:pt x="52819" y="116132"/>
                                <a:pt x="51410" y="119447"/>
                                <a:pt x="50965" y="122736"/>
                              </a:cubicBezTo>
                              <a:cubicBezTo>
                                <a:pt x="50000" y="125974"/>
                                <a:pt x="48158" y="130686"/>
                                <a:pt x="46241" y="133925"/>
                              </a:cubicBezTo>
                              <a:cubicBezTo>
                                <a:pt x="44437" y="137176"/>
                                <a:pt x="42545" y="142358"/>
                                <a:pt x="40183" y="145647"/>
                              </a:cubicBezTo>
                              <a:cubicBezTo>
                                <a:pt x="38316" y="149825"/>
                                <a:pt x="36932" y="154041"/>
                                <a:pt x="33630" y="161014"/>
                              </a:cubicBezTo>
                              <a:lnTo>
                                <a:pt x="6020" y="161014"/>
                              </a:lnTo>
                              <a:cubicBezTo>
                                <a:pt x="3264" y="158690"/>
                                <a:pt x="0" y="149825"/>
                                <a:pt x="2794" y="146079"/>
                              </a:cubicBezTo>
                              <a:cubicBezTo>
                                <a:pt x="6020" y="141380"/>
                                <a:pt x="15888" y="148860"/>
                                <a:pt x="20079" y="147958"/>
                              </a:cubicBezTo>
                              <a:cubicBezTo>
                                <a:pt x="24752" y="147463"/>
                                <a:pt x="27572" y="144694"/>
                                <a:pt x="28511" y="141380"/>
                              </a:cubicBezTo>
                              <a:cubicBezTo>
                                <a:pt x="29883" y="137671"/>
                                <a:pt x="30836" y="133925"/>
                                <a:pt x="31305" y="129289"/>
                              </a:cubicBezTo>
                              <a:cubicBezTo>
                                <a:pt x="31305" y="124616"/>
                                <a:pt x="31750" y="119447"/>
                                <a:pt x="31750" y="108652"/>
                              </a:cubicBezTo>
                              <a:cubicBezTo>
                                <a:pt x="31750" y="95583"/>
                                <a:pt x="31305" y="88586"/>
                                <a:pt x="29464" y="74082"/>
                              </a:cubicBezTo>
                              <a:cubicBezTo>
                                <a:pt x="29464" y="74082"/>
                                <a:pt x="33287" y="70602"/>
                                <a:pt x="39865" y="64595"/>
                              </a:cubicBezTo>
                              <a:cubicBezTo>
                                <a:pt x="39865" y="64481"/>
                                <a:pt x="39764" y="64392"/>
                                <a:pt x="39738" y="64278"/>
                              </a:cubicBezTo>
                              <a:lnTo>
                                <a:pt x="55105" y="50981"/>
                              </a:lnTo>
                              <a:cubicBezTo>
                                <a:pt x="61366" y="45406"/>
                                <a:pt x="68516" y="39094"/>
                                <a:pt x="76644" y="32020"/>
                              </a:cubicBezTo>
                              <a:lnTo>
                                <a:pt x="89725" y="32020"/>
                              </a:lnTo>
                              <a:cubicBezTo>
                                <a:pt x="113982" y="29848"/>
                                <a:pt x="134277" y="20006"/>
                                <a:pt x="154267" y="17796"/>
                              </a:cubicBezTo>
                              <a:cubicBezTo>
                                <a:pt x="156553" y="17351"/>
                                <a:pt x="159017" y="17072"/>
                                <a:pt x="161709" y="17072"/>
                              </a:cubicBezTo>
                              <a:cubicBezTo>
                                <a:pt x="164490" y="17148"/>
                                <a:pt x="167284" y="17491"/>
                                <a:pt x="170066" y="17999"/>
                              </a:cubicBezTo>
                              <a:cubicBezTo>
                                <a:pt x="174841" y="18723"/>
                                <a:pt x="179705" y="19879"/>
                                <a:pt x="184582" y="22203"/>
                              </a:cubicBezTo>
                              <a:cubicBezTo>
                                <a:pt x="193497" y="26851"/>
                                <a:pt x="200101" y="32490"/>
                                <a:pt x="211747" y="45583"/>
                              </a:cubicBezTo>
                              <a:cubicBezTo>
                                <a:pt x="219672" y="53965"/>
                                <a:pt x="228613" y="62855"/>
                                <a:pt x="236982" y="67059"/>
                              </a:cubicBezTo>
                              <a:cubicBezTo>
                                <a:pt x="250507" y="74082"/>
                                <a:pt x="265494" y="74082"/>
                                <a:pt x="274841" y="62855"/>
                              </a:cubicBezTo>
                              <a:cubicBezTo>
                                <a:pt x="279997" y="57763"/>
                                <a:pt x="283210" y="46955"/>
                                <a:pt x="279997" y="37163"/>
                              </a:cubicBezTo>
                              <a:cubicBezTo>
                                <a:pt x="276720" y="27334"/>
                                <a:pt x="267360" y="20349"/>
                                <a:pt x="251930" y="20831"/>
                              </a:cubicBezTo>
                              <a:cubicBezTo>
                                <a:pt x="241656" y="43755"/>
                                <a:pt x="208928" y="33874"/>
                                <a:pt x="212230" y="5807"/>
                              </a:cubicBezTo>
                              <a:cubicBezTo>
                                <a:pt x="220154" y="14291"/>
                                <a:pt x="223901" y="18952"/>
                                <a:pt x="235560" y="19396"/>
                              </a:cubicBezTo>
                              <a:lnTo>
                                <a:pt x="235560" y="15205"/>
                              </a:lnTo>
                              <a:cubicBezTo>
                                <a:pt x="229464" y="14291"/>
                                <a:pt x="225273" y="12398"/>
                                <a:pt x="220154" y="7750"/>
                              </a:cubicBezTo>
                              <a:cubicBezTo>
                                <a:pt x="222491" y="4899"/>
                                <a:pt x="227755" y="1156"/>
                                <a:pt x="233718" y="578"/>
                              </a:cubicBez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13" name="Shape 13"/>
                      <wps:cNvSpPr/>
                      <wps:spPr>
                        <a:xfrm>
                          <a:off x="901195" y="386587"/>
                          <a:ext cx="42380" cy="72912"/>
                        </a:xfrm>
                        <a:custGeom>
                          <a:avLst/>
                          <a:gdLst/>
                          <a:ahLst/>
                          <a:cxnLst/>
                          <a:rect l="0" t="0" r="0" b="0"/>
                          <a:pathLst>
                            <a:path w="42380" h="72912">
                              <a:moveTo>
                                <a:pt x="42380" y="0"/>
                              </a:moveTo>
                              <a:lnTo>
                                <a:pt x="42380" y="34809"/>
                              </a:lnTo>
                              <a:lnTo>
                                <a:pt x="0" y="72912"/>
                              </a:lnTo>
                              <a:lnTo>
                                <a:pt x="0" y="61342"/>
                              </a:lnTo>
                              <a:lnTo>
                                <a:pt x="42266" y="23369"/>
                              </a:lnTo>
                              <a:lnTo>
                                <a:pt x="42266" y="12307"/>
                              </a:lnTo>
                              <a:lnTo>
                                <a:pt x="18263" y="33440"/>
                              </a:lnTo>
                              <a:lnTo>
                                <a:pt x="18263" y="21464"/>
                              </a:lnTo>
                              <a:lnTo>
                                <a:pt x="4238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14" name="Shape 14"/>
                      <wps:cNvSpPr/>
                      <wps:spPr>
                        <a:xfrm>
                          <a:off x="871362" y="74409"/>
                          <a:ext cx="72212" cy="356235"/>
                        </a:xfrm>
                        <a:custGeom>
                          <a:avLst/>
                          <a:gdLst/>
                          <a:ahLst/>
                          <a:cxnLst/>
                          <a:rect l="0" t="0" r="0" b="0"/>
                          <a:pathLst>
                            <a:path w="72212" h="356235">
                              <a:moveTo>
                                <a:pt x="72212" y="0"/>
                              </a:moveTo>
                              <a:lnTo>
                                <a:pt x="72212" y="46026"/>
                              </a:lnTo>
                              <a:lnTo>
                                <a:pt x="57488" y="72341"/>
                              </a:lnTo>
                              <a:cubicBezTo>
                                <a:pt x="41821" y="105813"/>
                                <a:pt x="28727" y="147180"/>
                                <a:pt x="24282" y="194881"/>
                              </a:cubicBezTo>
                              <a:cubicBezTo>
                                <a:pt x="31782" y="170815"/>
                                <a:pt x="41605" y="137049"/>
                                <a:pt x="54874" y="101468"/>
                              </a:cubicBezTo>
                              <a:lnTo>
                                <a:pt x="72212" y="60282"/>
                              </a:lnTo>
                              <a:lnTo>
                                <a:pt x="72212" y="174176"/>
                              </a:lnTo>
                              <a:lnTo>
                                <a:pt x="69912" y="177671"/>
                              </a:lnTo>
                              <a:cubicBezTo>
                                <a:pt x="65891" y="184921"/>
                                <a:pt x="62636" y="192056"/>
                                <a:pt x="59360" y="200000"/>
                              </a:cubicBezTo>
                              <a:cubicBezTo>
                                <a:pt x="62624" y="201905"/>
                                <a:pt x="64465" y="204203"/>
                                <a:pt x="64935" y="207924"/>
                              </a:cubicBezTo>
                              <a:cubicBezTo>
                                <a:pt x="66351" y="202794"/>
                                <a:pt x="68462" y="195329"/>
                                <a:pt x="71680" y="186220"/>
                              </a:cubicBezTo>
                              <a:lnTo>
                                <a:pt x="72212" y="184965"/>
                              </a:lnTo>
                              <a:lnTo>
                                <a:pt x="72212" y="244641"/>
                              </a:lnTo>
                              <a:lnTo>
                                <a:pt x="69075" y="246101"/>
                              </a:lnTo>
                              <a:cubicBezTo>
                                <a:pt x="60350" y="234493"/>
                                <a:pt x="49086" y="233185"/>
                                <a:pt x="49086" y="233185"/>
                              </a:cubicBezTo>
                              <a:lnTo>
                                <a:pt x="57950" y="252819"/>
                              </a:lnTo>
                              <a:lnTo>
                                <a:pt x="42939" y="248171"/>
                              </a:lnTo>
                              <a:lnTo>
                                <a:pt x="54267" y="263728"/>
                              </a:lnTo>
                              <a:cubicBezTo>
                                <a:pt x="47765" y="273901"/>
                                <a:pt x="40043" y="286448"/>
                                <a:pt x="34112" y="309855"/>
                              </a:cubicBezTo>
                              <a:cubicBezTo>
                                <a:pt x="31293" y="318732"/>
                                <a:pt x="28499" y="336956"/>
                                <a:pt x="29413" y="352831"/>
                              </a:cubicBezTo>
                              <a:cubicBezTo>
                                <a:pt x="29477" y="354076"/>
                                <a:pt x="29578" y="355041"/>
                                <a:pt x="29604" y="356235"/>
                              </a:cubicBezTo>
                              <a:cubicBezTo>
                                <a:pt x="15392" y="324206"/>
                                <a:pt x="0" y="273304"/>
                                <a:pt x="0" y="214490"/>
                              </a:cubicBezTo>
                              <a:cubicBezTo>
                                <a:pt x="0" y="176657"/>
                                <a:pt x="6045" y="121463"/>
                                <a:pt x="34112" y="63055"/>
                              </a:cubicBezTo>
                              <a:cubicBezTo>
                                <a:pt x="41364" y="47520"/>
                                <a:pt x="49021" y="33705"/>
                                <a:pt x="56844" y="21348"/>
                              </a:cubicBezTo>
                              <a:lnTo>
                                <a:pt x="72212"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15" name="Shape 15"/>
                      <wps:cNvSpPr/>
                      <wps:spPr>
                        <a:xfrm>
                          <a:off x="943575" y="0"/>
                          <a:ext cx="225063" cy="421396"/>
                        </a:xfrm>
                        <a:custGeom>
                          <a:avLst/>
                          <a:gdLst/>
                          <a:ahLst/>
                          <a:cxnLst/>
                          <a:rect l="0" t="0" r="0" b="0"/>
                          <a:pathLst>
                            <a:path w="225063" h="421396">
                              <a:moveTo>
                                <a:pt x="79693" y="483"/>
                              </a:moveTo>
                              <a:cubicBezTo>
                                <a:pt x="84391" y="0"/>
                                <a:pt x="89027" y="1918"/>
                                <a:pt x="90881" y="7506"/>
                              </a:cubicBezTo>
                              <a:cubicBezTo>
                                <a:pt x="94183" y="20155"/>
                                <a:pt x="93751" y="22034"/>
                                <a:pt x="90411" y="27165"/>
                              </a:cubicBezTo>
                              <a:cubicBezTo>
                                <a:pt x="82537" y="40221"/>
                                <a:pt x="60515" y="65456"/>
                                <a:pt x="47904" y="98679"/>
                              </a:cubicBezTo>
                              <a:cubicBezTo>
                                <a:pt x="72199" y="70650"/>
                                <a:pt x="71272" y="73889"/>
                                <a:pt x="85801" y="59880"/>
                              </a:cubicBezTo>
                              <a:cubicBezTo>
                                <a:pt x="89027" y="55664"/>
                                <a:pt x="95568" y="52400"/>
                                <a:pt x="98882" y="59880"/>
                              </a:cubicBezTo>
                              <a:cubicBezTo>
                                <a:pt x="102603" y="68288"/>
                                <a:pt x="102121" y="70155"/>
                                <a:pt x="97460" y="77635"/>
                              </a:cubicBezTo>
                              <a:cubicBezTo>
                                <a:pt x="93751" y="84201"/>
                                <a:pt x="74536" y="101930"/>
                                <a:pt x="54000" y="140284"/>
                              </a:cubicBezTo>
                              <a:cubicBezTo>
                                <a:pt x="63754" y="128600"/>
                                <a:pt x="69431" y="122009"/>
                                <a:pt x="72199" y="120637"/>
                              </a:cubicBezTo>
                              <a:cubicBezTo>
                                <a:pt x="75514" y="117361"/>
                                <a:pt x="79693" y="112204"/>
                                <a:pt x="84391" y="119253"/>
                              </a:cubicBezTo>
                              <a:cubicBezTo>
                                <a:pt x="90411" y="127660"/>
                                <a:pt x="87173" y="128600"/>
                                <a:pt x="84849" y="134226"/>
                              </a:cubicBezTo>
                              <a:cubicBezTo>
                                <a:pt x="82956" y="139332"/>
                                <a:pt x="63754" y="170637"/>
                                <a:pt x="49759" y="197269"/>
                              </a:cubicBezTo>
                              <a:cubicBezTo>
                                <a:pt x="59601" y="185572"/>
                                <a:pt x="60985" y="182817"/>
                                <a:pt x="66154" y="180480"/>
                              </a:cubicBezTo>
                              <a:cubicBezTo>
                                <a:pt x="68936" y="179045"/>
                                <a:pt x="70815" y="180924"/>
                                <a:pt x="72199" y="184201"/>
                              </a:cubicBezTo>
                              <a:cubicBezTo>
                                <a:pt x="74104" y="188455"/>
                                <a:pt x="74104" y="194018"/>
                                <a:pt x="72669" y="197269"/>
                              </a:cubicBezTo>
                              <a:cubicBezTo>
                                <a:pt x="59601" y="223939"/>
                                <a:pt x="52108" y="227660"/>
                                <a:pt x="38100" y="274409"/>
                              </a:cubicBezTo>
                              <a:cubicBezTo>
                                <a:pt x="49314" y="260426"/>
                                <a:pt x="50749" y="259004"/>
                                <a:pt x="55867" y="252946"/>
                              </a:cubicBezTo>
                              <a:cubicBezTo>
                                <a:pt x="59106" y="250571"/>
                                <a:pt x="64249" y="245872"/>
                                <a:pt x="68034" y="252476"/>
                              </a:cubicBezTo>
                              <a:cubicBezTo>
                                <a:pt x="70815" y="255676"/>
                                <a:pt x="72199" y="261302"/>
                                <a:pt x="69431" y="268834"/>
                              </a:cubicBezTo>
                              <a:cubicBezTo>
                                <a:pt x="62827" y="284671"/>
                                <a:pt x="61455" y="286093"/>
                                <a:pt x="49314" y="313677"/>
                              </a:cubicBezTo>
                              <a:cubicBezTo>
                                <a:pt x="53530" y="312496"/>
                                <a:pt x="54991" y="313474"/>
                                <a:pt x="57404" y="317691"/>
                              </a:cubicBezTo>
                              <a:cubicBezTo>
                                <a:pt x="68224" y="304952"/>
                                <a:pt x="78613" y="293459"/>
                                <a:pt x="87630" y="284239"/>
                              </a:cubicBezTo>
                              <a:cubicBezTo>
                                <a:pt x="122250" y="249174"/>
                                <a:pt x="154000" y="221158"/>
                                <a:pt x="201689" y="188455"/>
                              </a:cubicBezTo>
                              <a:lnTo>
                                <a:pt x="225063" y="173668"/>
                              </a:lnTo>
                              <a:lnTo>
                                <a:pt x="225063" y="211102"/>
                              </a:lnTo>
                              <a:lnTo>
                                <a:pt x="209818" y="219150"/>
                              </a:lnTo>
                              <a:cubicBezTo>
                                <a:pt x="171780" y="242748"/>
                                <a:pt x="138824" y="269964"/>
                                <a:pt x="110998" y="296355"/>
                              </a:cubicBezTo>
                              <a:cubicBezTo>
                                <a:pt x="128537" y="282594"/>
                                <a:pt x="165240" y="256654"/>
                                <a:pt x="207723" y="230537"/>
                              </a:cubicBezTo>
                              <a:lnTo>
                                <a:pt x="225063" y="220661"/>
                              </a:lnTo>
                              <a:lnTo>
                                <a:pt x="225063" y="286738"/>
                              </a:lnTo>
                              <a:lnTo>
                                <a:pt x="215722" y="291275"/>
                              </a:lnTo>
                              <a:lnTo>
                                <a:pt x="225063" y="288917"/>
                              </a:lnTo>
                              <a:lnTo>
                                <a:pt x="225063" y="325189"/>
                              </a:lnTo>
                              <a:lnTo>
                                <a:pt x="224574" y="325349"/>
                              </a:lnTo>
                              <a:lnTo>
                                <a:pt x="225063" y="325273"/>
                              </a:lnTo>
                              <a:lnTo>
                                <a:pt x="225063" y="348022"/>
                              </a:lnTo>
                              <a:lnTo>
                                <a:pt x="224034" y="348218"/>
                              </a:lnTo>
                              <a:cubicBezTo>
                                <a:pt x="212814" y="350847"/>
                                <a:pt x="200774" y="354578"/>
                                <a:pt x="181610" y="360388"/>
                              </a:cubicBezTo>
                              <a:cubicBezTo>
                                <a:pt x="189052" y="360858"/>
                                <a:pt x="189052" y="365544"/>
                                <a:pt x="185801" y="369748"/>
                              </a:cubicBezTo>
                              <a:cubicBezTo>
                                <a:pt x="182537" y="374447"/>
                                <a:pt x="176416" y="378168"/>
                                <a:pt x="170828" y="378168"/>
                              </a:cubicBezTo>
                              <a:cubicBezTo>
                                <a:pt x="159144" y="377736"/>
                                <a:pt x="135776" y="379578"/>
                                <a:pt x="117996" y="391287"/>
                              </a:cubicBezTo>
                              <a:cubicBezTo>
                                <a:pt x="108179" y="398742"/>
                                <a:pt x="102121" y="381445"/>
                                <a:pt x="108179" y="374447"/>
                              </a:cubicBezTo>
                              <a:cubicBezTo>
                                <a:pt x="122250" y="358991"/>
                                <a:pt x="163792" y="336106"/>
                                <a:pt x="186246" y="320726"/>
                              </a:cubicBezTo>
                              <a:cubicBezTo>
                                <a:pt x="144678" y="340779"/>
                                <a:pt x="105423" y="358991"/>
                                <a:pt x="68034" y="392684"/>
                              </a:cubicBezTo>
                              <a:cubicBezTo>
                                <a:pt x="55359" y="404381"/>
                                <a:pt x="49314" y="399174"/>
                                <a:pt x="47904" y="394056"/>
                              </a:cubicBezTo>
                              <a:cubicBezTo>
                                <a:pt x="46977" y="387960"/>
                                <a:pt x="46025" y="383769"/>
                                <a:pt x="40437" y="387541"/>
                              </a:cubicBezTo>
                              <a:cubicBezTo>
                                <a:pt x="35750" y="389877"/>
                                <a:pt x="32474" y="393141"/>
                                <a:pt x="24524" y="399720"/>
                              </a:cubicBezTo>
                              <a:lnTo>
                                <a:pt x="24409" y="399606"/>
                              </a:lnTo>
                              <a:lnTo>
                                <a:pt x="10973" y="411645"/>
                              </a:lnTo>
                              <a:lnTo>
                                <a:pt x="10973" y="411531"/>
                              </a:lnTo>
                              <a:lnTo>
                                <a:pt x="0" y="421396"/>
                              </a:lnTo>
                              <a:lnTo>
                                <a:pt x="0" y="386587"/>
                              </a:lnTo>
                              <a:lnTo>
                                <a:pt x="10973" y="376822"/>
                              </a:lnTo>
                              <a:lnTo>
                                <a:pt x="10973" y="346367"/>
                              </a:lnTo>
                              <a:lnTo>
                                <a:pt x="40437" y="344094"/>
                              </a:lnTo>
                              <a:lnTo>
                                <a:pt x="17056" y="336106"/>
                              </a:lnTo>
                              <a:cubicBezTo>
                                <a:pt x="29667" y="326276"/>
                                <a:pt x="41377" y="333781"/>
                                <a:pt x="45568" y="337528"/>
                              </a:cubicBezTo>
                              <a:cubicBezTo>
                                <a:pt x="46025" y="335648"/>
                                <a:pt x="46977" y="327228"/>
                                <a:pt x="39040" y="322580"/>
                              </a:cubicBezTo>
                              <a:cubicBezTo>
                                <a:pt x="35306" y="320726"/>
                                <a:pt x="31090" y="319303"/>
                                <a:pt x="24054" y="319786"/>
                              </a:cubicBezTo>
                              <a:cubicBezTo>
                                <a:pt x="18707" y="315519"/>
                                <a:pt x="13271" y="314468"/>
                                <a:pt x="8492" y="315100"/>
                              </a:cubicBezTo>
                              <a:lnTo>
                                <a:pt x="0" y="319050"/>
                              </a:lnTo>
                              <a:lnTo>
                                <a:pt x="0" y="259375"/>
                              </a:lnTo>
                              <a:lnTo>
                                <a:pt x="12852" y="229057"/>
                              </a:lnTo>
                              <a:lnTo>
                                <a:pt x="0" y="248586"/>
                              </a:lnTo>
                              <a:lnTo>
                                <a:pt x="0" y="134691"/>
                              </a:lnTo>
                              <a:lnTo>
                                <a:pt x="5288" y="122131"/>
                              </a:lnTo>
                              <a:cubicBezTo>
                                <a:pt x="13784" y="104419"/>
                                <a:pt x="23282" y="87239"/>
                                <a:pt x="33922" y="71577"/>
                              </a:cubicBezTo>
                              <a:cubicBezTo>
                                <a:pt x="26552" y="79639"/>
                                <a:pt x="18308" y="90064"/>
                                <a:pt x="9947" y="102657"/>
                              </a:cubicBezTo>
                              <a:lnTo>
                                <a:pt x="0" y="120435"/>
                              </a:lnTo>
                              <a:lnTo>
                                <a:pt x="0" y="74409"/>
                              </a:lnTo>
                              <a:lnTo>
                                <a:pt x="8360" y="62797"/>
                              </a:lnTo>
                              <a:cubicBezTo>
                                <a:pt x="24190" y="43390"/>
                                <a:pt x="39725" y="28765"/>
                                <a:pt x="53048" y="16827"/>
                              </a:cubicBezTo>
                              <a:cubicBezTo>
                                <a:pt x="66154" y="5664"/>
                                <a:pt x="72669" y="1918"/>
                                <a:pt x="79693" y="483"/>
                              </a:cubicBez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16" name="Shape 16"/>
                      <wps:cNvSpPr/>
                      <wps:spPr>
                        <a:xfrm>
                          <a:off x="1168638" y="320472"/>
                          <a:ext cx="52838" cy="27550"/>
                        </a:xfrm>
                        <a:custGeom>
                          <a:avLst/>
                          <a:gdLst/>
                          <a:ahLst/>
                          <a:cxnLst/>
                          <a:rect l="0" t="0" r="0" b="0"/>
                          <a:pathLst>
                            <a:path w="52838" h="27550">
                              <a:moveTo>
                                <a:pt x="41624" y="686"/>
                              </a:moveTo>
                              <a:cubicBezTo>
                                <a:pt x="49536" y="1588"/>
                                <a:pt x="52838" y="3505"/>
                                <a:pt x="51403" y="10008"/>
                              </a:cubicBezTo>
                              <a:cubicBezTo>
                                <a:pt x="50032" y="17056"/>
                                <a:pt x="44888" y="21717"/>
                                <a:pt x="36481" y="22187"/>
                              </a:cubicBezTo>
                              <a:cubicBezTo>
                                <a:pt x="28537" y="22889"/>
                                <a:pt x="21965" y="23621"/>
                                <a:pt x="15976" y="24507"/>
                              </a:cubicBezTo>
                              <a:lnTo>
                                <a:pt x="0" y="27550"/>
                              </a:lnTo>
                              <a:lnTo>
                                <a:pt x="0" y="4801"/>
                              </a:lnTo>
                              <a:lnTo>
                                <a:pt x="23187" y="1229"/>
                              </a:lnTo>
                              <a:cubicBezTo>
                                <a:pt x="30499" y="356"/>
                                <a:pt x="36938" y="0"/>
                                <a:pt x="41624" y="686"/>
                              </a:cubicBez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17" name="Shape 17"/>
                      <wps:cNvSpPr/>
                      <wps:spPr>
                        <a:xfrm>
                          <a:off x="1168638" y="270688"/>
                          <a:ext cx="131312" cy="54501"/>
                        </a:xfrm>
                        <a:custGeom>
                          <a:avLst/>
                          <a:gdLst/>
                          <a:ahLst/>
                          <a:cxnLst/>
                          <a:rect l="0" t="0" r="0" b="0"/>
                          <a:pathLst>
                            <a:path w="131312" h="54501">
                              <a:moveTo>
                                <a:pt x="113100" y="0"/>
                              </a:moveTo>
                              <a:cubicBezTo>
                                <a:pt x="125724" y="0"/>
                                <a:pt x="131312" y="0"/>
                                <a:pt x="129966" y="6998"/>
                              </a:cubicBezTo>
                              <a:cubicBezTo>
                                <a:pt x="129521" y="13551"/>
                                <a:pt x="128073" y="16853"/>
                                <a:pt x="116859" y="20104"/>
                              </a:cubicBezTo>
                              <a:cubicBezTo>
                                <a:pt x="99085" y="25235"/>
                                <a:pt x="78991" y="29908"/>
                                <a:pt x="58719" y="35282"/>
                              </a:cubicBezTo>
                              <a:lnTo>
                                <a:pt x="0" y="54501"/>
                              </a:lnTo>
                              <a:lnTo>
                                <a:pt x="0" y="18230"/>
                              </a:lnTo>
                              <a:lnTo>
                                <a:pt x="30831" y="10450"/>
                              </a:lnTo>
                              <a:cubicBezTo>
                                <a:pt x="67466" y="2612"/>
                                <a:pt x="93840" y="1038"/>
                                <a:pt x="113100" y="0"/>
                              </a:cubicBez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18" name="Shape 18"/>
                      <wps:cNvSpPr/>
                      <wps:spPr>
                        <a:xfrm>
                          <a:off x="1168638" y="105689"/>
                          <a:ext cx="224834" cy="181049"/>
                        </a:xfrm>
                        <a:custGeom>
                          <a:avLst/>
                          <a:gdLst/>
                          <a:ahLst/>
                          <a:cxnLst/>
                          <a:rect l="0" t="0" r="0" b="0"/>
                          <a:pathLst>
                            <a:path w="224834" h="181049">
                              <a:moveTo>
                                <a:pt x="143529" y="914"/>
                              </a:moveTo>
                              <a:cubicBezTo>
                                <a:pt x="149600" y="0"/>
                                <a:pt x="154705" y="914"/>
                                <a:pt x="154705" y="6515"/>
                              </a:cubicBezTo>
                              <a:cubicBezTo>
                                <a:pt x="154705" y="11671"/>
                                <a:pt x="153283" y="14948"/>
                                <a:pt x="150971" y="16319"/>
                              </a:cubicBezTo>
                              <a:cubicBezTo>
                                <a:pt x="142577" y="21526"/>
                                <a:pt x="136023" y="23343"/>
                                <a:pt x="112643" y="35027"/>
                              </a:cubicBezTo>
                              <a:cubicBezTo>
                                <a:pt x="150006" y="26645"/>
                                <a:pt x="193516" y="21971"/>
                                <a:pt x="212693" y="24308"/>
                              </a:cubicBezTo>
                              <a:cubicBezTo>
                                <a:pt x="219221" y="24765"/>
                                <a:pt x="224834" y="24308"/>
                                <a:pt x="223399" y="32715"/>
                              </a:cubicBezTo>
                              <a:cubicBezTo>
                                <a:pt x="222955" y="38798"/>
                                <a:pt x="221101" y="42050"/>
                                <a:pt x="211245" y="44374"/>
                              </a:cubicBezTo>
                              <a:cubicBezTo>
                                <a:pt x="181362" y="49517"/>
                                <a:pt x="167786" y="56083"/>
                                <a:pt x="122942" y="75235"/>
                              </a:cubicBezTo>
                              <a:cubicBezTo>
                                <a:pt x="144901" y="68682"/>
                                <a:pt x="163125" y="64948"/>
                                <a:pt x="174377" y="64948"/>
                              </a:cubicBezTo>
                              <a:cubicBezTo>
                                <a:pt x="179965" y="64948"/>
                                <a:pt x="181362" y="65443"/>
                                <a:pt x="181362" y="70079"/>
                              </a:cubicBezTo>
                              <a:cubicBezTo>
                                <a:pt x="181362" y="76187"/>
                                <a:pt x="178098" y="79883"/>
                                <a:pt x="172447" y="81801"/>
                              </a:cubicBezTo>
                              <a:cubicBezTo>
                                <a:pt x="146260" y="90183"/>
                                <a:pt x="109899" y="107048"/>
                                <a:pt x="76625" y="121501"/>
                              </a:cubicBezTo>
                              <a:cubicBezTo>
                                <a:pt x="110814" y="111227"/>
                                <a:pt x="127603" y="111709"/>
                                <a:pt x="134639" y="111227"/>
                              </a:cubicBezTo>
                              <a:cubicBezTo>
                                <a:pt x="139275" y="110287"/>
                                <a:pt x="145866" y="110287"/>
                                <a:pt x="143529" y="118250"/>
                              </a:cubicBezTo>
                              <a:cubicBezTo>
                                <a:pt x="142577" y="125273"/>
                                <a:pt x="140240" y="128511"/>
                                <a:pt x="126702" y="132296"/>
                              </a:cubicBezTo>
                              <a:cubicBezTo>
                                <a:pt x="89144" y="141735"/>
                                <a:pt x="62424" y="151460"/>
                                <a:pt x="28143" y="167381"/>
                              </a:cubicBezTo>
                              <a:lnTo>
                                <a:pt x="0" y="181049"/>
                              </a:lnTo>
                              <a:lnTo>
                                <a:pt x="0" y="114971"/>
                              </a:lnTo>
                              <a:lnTo>
                                <a:pt x="49046" y="87038"/>
                              </a:lnTo>
                              <a:cubicBezTo>
                                <a:pt x="71505" y="75390"/>
                                <a:pt x="93736" y="65199"/>
                                <a:pt x="114065" y="57963"/>
                              </a:cubicBezTo>
                              <a:cubicBezTo>
                                <a:pt x="89989" y="63922"/>
                                <a:pt x="67171" y="71897"/>
                                <a:pt x="45617" y="81332"/>
                              </a:cubicBezTo>
                              <a:lnTo>
                                <a:pt x="0" y="105413"/>
                              </a:lnTo>
                              <a:lnTo>
                                <a:pt x="0" y="67978"/>
                              </a:lnTo>
                              <a:lnTo>
                                <a:pt x="15631" y="58090"/>
                              </a:lnTo>
                              <a:cubicBezTo>
                                <a:pt x="52873" y="36027"/>
                                <a:pt x="84572" y="21492"/>
                                <a:pt x="108414" y="11671"/>
                              </a:cubicBezTo>
                              <a:cubicBezTo>
                                <a:pt x="124327" y="6045"/>
                                <a:pt x="137395" y="1397"/>
                                <a:pt x="143529" y="914"/>
                              </a:cubicBez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19" name="Shape 19"/>
                      <wps:cNvSpPr/>
                      <wps:spPr>
                        <a:xfrm>
                          <a:off x="1470666" y="129638"/>
                          <a:ext cx="84887" cy="90678"/>
                        </a:xfrm>
                        <a:custGeom>
                          <a:avLst/>
                          <a:gdLst/>
                          <a:ahLst/>
                          <a:cxnLst/>
                          <a:rect l="0" t="0" r="0" b="0"/>
                          <a:pathLst>
                            <a:path w="84887" h="90678">
                              <a:moveTo>
                                <a:pt x="0" y="0"/>
                              </a:moveTo>
                              <a:lnTo>
                                <a:pt x="20117" y="0"/>
                              </a:lnTo>
                              <a:lnTo>
                                <a:pt x="46126" y="70155"/>
                              </a:lnTo>
                              <a:lnTo>
                                <a:pt x="71387" y="0"/>
                              </a:lnTo>
                              <a:lnTo>
                                <a:pt x="84887" y="0"/>
                              </a:lnTo>
                              <a:lnTo>
                                <a:pt x="52375" y="90678"/>
                              </a:lnTo>
                              <a:lnTo>
                                <a:pt x="33541" y="90678"/>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0" name="Shape 20"/>
                      <wps:cNvSpPr/>
                      <wps:spPr>
                        <a:xfrm>
                          <a:off x="1567646" y="129638"/>
                          <a:ext cx="30226" cy="90678"/>
                        </a:xfrm>
                        <a:custGeom>
                          <a:avLst/>
                          <a:gdLst/>
                          <a:ahLst/>
                          <a:cxnLst/>
                          <a:rect l="0" t="0" r="0" b="0"/>
                          <a:pathLst>
                            <a:path w="30226" h="90678">
                              <a:moveTo>
                                <a:pt x="0" y="0"/>
                              </a:moveTo>
                              <a:lnTo>
                                <a:pt x="30226" y="0"/>
                              </a:lnTo>
                              <a:lnTo>
                                <a:pt x="30226" y="13733"/>
                              </a:lnTo>
                              <a:lnTo>
                                <a:pt x="24346" y="12421"/>
                              </a:lnTo>
                              <a:lnTo>
                                <a:pt x="17767" y="12421"/>
                              </a:lnTo>
                              <a:lnTo>
                                <a:pt x="17767" y="41161"/>
                              </a:lnTo>
                              <a:lnTo>
                                <a:pt x="22085" y="41161"/>
                              </a:lnTo>
                              <a:lnTo>
                                <a:pt x="30226" y="38603"/>
                              </a:lnTo>
                              <a:lnTo>
                                <a:pt x="30226" y="57022"/>
                              </a:lnTo>
                              <a:lnTo>
                                <a:pt x="28143" y="53594"/>
                              </a:lnTo>
                              <a:lnTo>
                                <a:pt x="17767" y="53594"/>
                              </a:lnTo>
                              <a:lnTo>
                                <a:pt x="17767" y="90678"/>
                              </a:lnTo>
                              <a:lnTo>
                                <a:pt x="0" y="90678"/>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1" name="Shape 21"/>
                      <wps:cNvSpPr/>
                      <wps:spPr>
                        <a:xfrm>
                          <a:off x="1597872" y="129638"/>
                          <a:ext cx="43434" cy="90678"/>
                        </a:xfrm>
                        <a:custGeom>
                          <a:avLst/>
                          <a:gdLst/>
                          <a:ahLst/>
                          <a:cxnLst/>
                          <a:rect l="0" t="0" r="0" b="0"/>
                          <a:pathLst>
                            <a:path w="43434" h="90678">
                              <a:moveTo>
                                <a:pt x="0" y="0"/>
                              </a:moveTo>
                              <a:lnTo>
                                <a:pt x="3708" y="0"/>
                              </a:lnTo>
                              <a:cubicBezTo>
                                <a:pt x="10643" y="0"/>
                                <a:pt x="15951" y="864"/>
                                <a:pt x="19558" y="2591"/>
                              </a:cubicBezTo>
                              <a:cubicBezTo>
                                <a:pt x="23215" y="4343"/>
                                <a:pt x="26098" y="6960"/>
                                <a:pt x="28194" y="10503"/>
                              </a:cubicBezTo>
                              <a:cubicBezTo>
                                <a:pt x="30277" y="14046"/>
                                <a:pt x="31344" y="18021"/>
                                <a:pt x="31344" y="22479"/>
                              </a:cubicBezTo>
                              <a:cubicBezTo>
                                <a:pt x="31344" y="27800"/>
                                <a:pt x="29819" y="32804"/>
                                <a:pt x="26733" y="37516"/>
                              </a:cubicBezTo>
                              <a:cubicBezTo>
                                <a:pt x="23673" y="42253"/>
                                <a:pt x="19317" y="45834"/>
                                <a:pt x="13754" y="48336"/>
                              </a:cubicBezTo>
                              <a:lnTo>
                                <a:pt x="43434" y="90678"/>
                              </a:lnTo>
                              <a:lnTo>
                                <a:pt x="20447" y="90678"/>
                              </a:lnTo>
                              <a:lnTo>
                                <a:pt x="0" y="57022"/>
                              </a:lnTo>
                              <a:lnTo>
                                <a:pt x="0" y="38603"/>
                              </a:lnTo>
                              <a:lnTo>
                                <a:pt x="7988" y="36093"/>
                              </a:lnTo>
                              <a:cubicBezTo>
                                <a:pt x="10960" y="32690"/>
                                <a:pt x="12459" y="28854"/>
                                <a:pt x="12459" y="24562"/>
                              </a:cubicBezTo>
                              <a:cubicBezTo>
                                <a:pt x="12459" y="20841"/>
                                <a:pt x="11265" y="17907"/>
                                <a:pt x="8852" y="15710"/>
                              </a:cubicBezTo>
                              <a:lnTo>
                                <a:pt x="0" y="1373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02" name="Shape 202"/>
                      <wps:cNvSpPr/>
                      <wps:spPr>
                        <a:xfrm>
                          <a:off x="1653504" y="129636"/>
                          <a:ext cx="18872" cy="90678"/>
                        </a:xfrm>
                        <a:custGeom>
                          <a:avLst/>
                          <a:gdLst/>
                          <a:ahLst/>
                          <a:cxnLst/>
                          <a:rect l="0" t="0" r="0" b="0"/>
                          <a:pathLst>
                            <a:path w="18872" h="90678">
                              <a:moveTo>
                                <a:pt x="0" y="0"/>
                              </a:moveTo>
                              <a:lnTo>
                                <a:pt x="18872" y="0"/>
                              </a:lnTo>
                              <a:lnTo>
                                <a:pt x="18872" y="90678"/>
                              </a:lnTo>
                              <a:lnTo>
                                <a:pt x="0" y="90678"/>
                              </a:lnTo>
                              <a:lnTo>
                                <a:pt x="0" y="0"/>
                              </a:lnTo>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3" name="Shape 23"/>
                      <wps:cNvSpPr/>
                      <wps:spPr>
                        <a:xfrm>
                          <a:off x="1679449" y="129624"/>
                          <a:ext cx="45441" cy="108814"/>
                        </a:xfrm>
                        <a:custGeom>
                          <a:avLst/>
                          <a:gdLst/>
                          <a:ahLst/>
                          <a:cxnLst/>
                          <a:rect l="0" t="0" r="0" b="0"/>
                          <a:pathLst>
                            <a:path w="45441" h="108814">
                              <a:moveTo>
                                <a:pt x="26568" y="0"/>
                              </a:moveTo>
                              <a:lnTo>
                                <a:pt x="45441" y="0"/>
                              </a:lnTo>
                              <a:lnTo>
                                <a:pt x="45441" y="77394"/>
                              </a:lnTo>
                              <a:cubicBezTo>
                                <a:pt x="45441" y="85890"/>
                                <a:pt x="44488" y="92075"/>
                                <a:pt x="42570" y="95949"/>
                              </a:cubicBezTo>
                              <a:cubicBezTo>
                                <a:pt x="40589" y="99847"/>
                                <a:pt x="37516" y="102959"/>
                                <a:pt x="33299" y="105296"/>
                              </a:cubicBezTo>
                              <a:cubicBezTo>
                                <a:pt x="29108" y="107658"/>
                                <a:pt x="23533" y="108814"/>
                                <a:pt x="16523" y="108814"/>
                              </a:cubicBezTo>
                              <a:cubicBezTo>
                                <a:pt x="11341" y="108814"/>
                                <a:pt x="5918" y="108102"/>
                                <a:pt x="165" y="106617"/>
                              </a:cubicBezTo>
                              <a:lnTo>
                                <a:pt x="0" y="93129"/>
                              </a:lnTo>
                              <a:cubicBezTo>
                                <a:pt x="4889" y="95060"/>
                                <a:pt x="9995" y="96025"/>
                                <a:pt x="15240" y="96025"/>
                              </a:cubicBezTo>
                              <a:cubicBezTo>
                                <a:pt x="17424" y="96025"/>
                                <a:pt x="19367" y="95606"/>
                                <a:pt x="21069" y="94793"/>
                              </a:cubicBezTo>
                              <a:cubicBezTo>
                                <a:pt x="22746" y="93967"/>
                                <a:pt x="24067" y="92634"/>
                                <a:pt x="25083" y="90830"/>
                              </a:cubicBezTo>
                              <a:cubicBezTo>
                                <a:pt x="26073" y="88976"/>
                                <a:pt x="26568" y="85192"/>
                                <a:pt x="26568" y="79388"/>
                              </a:cubicBezTo>
                              <a:lnTo>
                                <a:pt x="26568"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4" name="Shape 24"/>
                      <wps:cNvSpPr/>
                      <wps:spPr>
                        <a:xfrm>
                          <a:off x="1747815" y="129638"/>
                          <a:ext cx="60973" cy="90678"/>
                        </a:xfrm>
                        <a:custGeom>
                          <a:avLst/>
                          <a:gdLst/>
                          <a:ahLst/>
                          <a:cxnLst/>
                          <a:rect l="0" t="0" r="0" b="0"/>
                          <a:pathLst>
                            <a:path w="60973" h="90678">
                              <a:moveTo>
                                <a:pt x="0" y="0"/>
                              </a:moveTo>
                              <a:lnTo>
                                <a:pt x="58102" y="0"/>
                              </a:lnTo>
                              <a:lnTo>
                                <a:pt x="58102" y="12484"/>
                              </a:lnTo>
                              <a:lnTo>
                                <a:pt x="18872" y="12484"/>
                              </a:lnTo>
                              <a:lnTo>
                                <a:pt x="18872" y="37744"/>
                              </a:lnTo>
                              <a:lnTo>
                                <a:pt x="51308" y="37744"/>
                              </a:lnTo>
                              <a:lnTo>
                                <a:pt x="51308" y="50229"/>
                              </a:lnTo>
                              <a:lnTo>
                                <a:pt x="18872" y="50229"/>
                              </a:lnTo>
                              <a:lnTo>
                                <a:pt x="18872" y="77813"/>
                              </a:lnTo>
                              <a:lnTo>
                                <a:pt x="60973" y="77813"/>
                              </a:lnTo>
                              <a:lnTo>
                                <a:pt x="60973" y="90678"/>
                              </a:lnTo>
                              <a:lnTo>
                                <a:pt x="0" y="90678"/>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5" name="Shape 25"/>
                      <wps:cNvSpPr/>
                      <wps:spPr>
                        <a:xfrm>
                          <a:off x="1479725" y="295275"/>
                          <a:ext cx="71183" cy="92926"/>
                        </a:xfrm>
                        <a:custGeom>
                          <a:avLst/>
                          <a:gdLst/>
                          <a:ahLst/>
                          <a:cxnLst/>
                          <a:rect l="0" t="0" r="0" b="0"/>
                          <a:pathLst>
                            <a:path w="71183" h="92926">
                              <a:moveTo>
                                <a:pt x="0" y="0"/>
                              </a:moveTo>
                              <a:lnTo>
                                <a:pt x="18885" y="0"/>
                              </a:lnTo>
                              <a:lnTo>
                                <a:pt x="18885" y="55613"/>
                              </a:lnTo>
                              <a:cubicBezTo>
                                <a:pt x="18885" y="65659"/>
                                <a:pt x="20561" y="72301"/>
                                <a:pt x="24003" y="75603"/>
                              </a:cubicBezTo>
                              <a:cubicBezTo>
                                <a:pt x="27394" y="78880"/>
                                <a:pt x="31788" y="80493"/>
                                <a:pt x="37262" y="80493"/>
                              </a:cubicBezTo>
                              <a:cubicBezTo>
                                <a:pt x="42596" y="80493"/>
                                <a:pt x="46850" y="78892"/>
                                <a:pt x="50013" y="75641"/>
                              </a:cubicBezTo>
                              <a:cubicBezTo>
                                <a:pt x="53175" y="72428"/>
                                <a:pt x="54775" y="66192"/>
                                <a:pt x="54775" y="56934"/>
                              </a:cubicBezTo>
                              <a:lnTo>
                                <a:pt x="54775" y="0"/>
                              </a:lnTo>
                              <a:lnTo>
                                <a:pt x="71183" y="0"/>
                              </a:lnTo>
                              <a:lnTo>
                                <a:pt x="71183" y="55690"/>
                              </a:lnTo>
                              <a:cubicBezTo>
                                <a:pt x="71183" y="66180"/>
                                <a:pt x="69863" y="73724"/>
                                <a:pt x="67221" y="78245"/>
                              </a:cubicBezTo>
                              <a:cubicBezTo>
                                <a:pt x="64580" y="82817"/>
                                <a:pt x="60808" y="86411"/>
                                <a:pt x="55829" y="89027"/>
                              </a:cubicBezTo>
                              <a:cubicBezTo>
                                <a:pt x="50825" y="91618"/>
                                <a:pt x="44488" y="92926"/>
                                <a:pt x="36868" y="92926"/>
                              </a:cubicBezTo>
                              <a:cubicBezTo>
                                <a:pt x="29350" y="92926"/>
                                <a:pt x="22898" y="91732"/>
                                <a:pt x="17526" y="89256"/>
                              </a:cubicBezTo>
                              <a:cubicBezTo>
                                <a:pt x="12141" y="86843"/>
                                <a:pt x="7874" y="83236"/>
                                <a:pt x="4712" y="78435"/>
                              </a:cubicBezTo>
                              <a:cubicBezTo>
                                <a:pt x="1575" y="73635"/>
                                <a:pt x="0" y="66002"/>
                                <a:pt x="0" y="55499"/>
                              </a:cubicBez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6" name="Shape 26"/>
                      <wps:cNvSpPr/>
                      <wps:spPr>
                        <a:xfrm>
                          <a:off x="1573388" y="295271"/>
                          <a:ext cx="73711" cy="90653"/>
                        </a:xfrm>
                        <a:custGeom>
                          <a:avLst/>
                          <a:gdLst/>
                          <a:ahLst/>
                          <a:cxnLst/>
                          <a:rect l="0" t="0" r="0" b="0"/>
                          <a:pathLst>
                            <a:path w="73711" h="90653">
                              <a:moveTo>
                                <a:pt x="0" y="0"/>
                              </a:moveTo>
                              <a:lnTo>
                                <a:pt x="16662" y="0"/>
                              </a:lnTo>
                              <a:lnTo>
                                <a:pt x="58547" y="61913"/>
                              </a:lnTo>
                              <a:lnTo>
                                <a:pt x="58547" y="0"/>
                              </a:lnTo>
                              <a:lnTo>
                                <a:pt x="73711" y="0"/>
                              </a:lnTo>
                              <a:lnTo>
                                <a:pt x="73711" y="90653"/>
                              </a:lnTo>
                              <a:lnTo>
                                <a:pt x="56769" y="90653"/>
                              </a:lnTo>
                              <a:lnTo>
                                <a:pt x="15138" y="28727"/>
                              </a:lnTo>
                              <a:lnTo>
                                <a:pt x="15138" y="90653"/>
                              </a:lnTo>
                              <a:lnTo>
                                <a:pt x="0" y="9065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03" name="Shape 203"/>
                      <wps:cNvSpPr/>
                      <wps:spPr>
                        <a:xfrm>
                          <a:off x="1671831" y="295270"/>
                          <a:ext cx="18821" cy="90653"/>
                        </a:xfrm>
                        <a:custGeom>
                          <a:avLst/>
                          <a:gdLst/>
                          <a:ahLst/>
                          <a:cxnLst/>
                          <a:rect l="0" t="0" r="0" b="0"/>
                          <a:pathLst>
                            <a:path w="18821" h="90653">
                              <a:moveTo>
                                <a:pt x="0" y="0"/>
                              </a:moveTo>
                              <a:lnTo>
                                <a:pt x="18821" y="0"/>
                              </a:lnTo>
                              <a:lnTo>
                                <a:pt x="18821" y="90653"/>
                              </a:lnTo>
                              <a:lnTo>
                                <a:pt x="0" y="90653"/>
                              </a:lnTo>
                              <a:lnTo>
                                <a:pt x="0" y="0"/>
                              </a:lnTo>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8" name="Shape 28"/>
                      <wps:cNvSpPr/>
                      <wps:spPr>
                        <a:xfrm>
                          <a:off x="1702901" y="295271"/>
                          <a:ext cx="84874" cy="90653"/>
                        </a:xfrm>
                        <a:custGeom>
                          <a:avLst/>
                          <a:gdLst/>
                          <a:ahLst/>
                          <a:cxnLst/>
                          <a:rect l="0" t="0" r="0" b="0"/>
                          <a:pathLst>
                            <a:path w="84874" h="90653">
                              <a:moveTo>
                                <a:pt x="0" y="0"/>
                              </a:moveTo>
                              <a:lnTo>
                                <a:pt x="20142" y="0"/>
                              </a:lnTo>
                              <a:lnTo>
                                <a:pt x="46164" y="70142"/>
                              </a:lnTo>
                              <a:lnTo>
                                <a:pt x="71387" y="0"/>
                              </a:lnTo>
                              <a:lnTo>
                                <a:pt x="84874" y="0"/>
                              </a:lnTo>
                              <a:lnTo>
                                <a:pt x="52375" y="90653"/>
                              </a:lnTo>
                              <a:lnTo>
                                <a:pt x="33528" y="9065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9" name="Shape 29"/>
                      <wps:cNvSpPr/>
                      <wps:spPr>
                        <a:xfrm>
                          <a:off x="1797834" y="295271"/>
                          <a:ext cx="60973" cy="90653"/>
                        </a:xfrm>
                        <a:custGeom>
                          <a:avLst/>
                          <a:gdLst/>
                          <a:ahLst/>
                          <a:cxnLst/>
                          <a:rect l="0" t="0" r="0" b="0"/>
                          <a:pathLst>
                            <a:path w="60973" h="90653">
                              <a:moveTo>
                                <a:pt x="0" y="0"/>
                              </a:moveTo>
                              <a:lnTo>
                                <a:pt x="58102" y="0"/>
                              </a:lnTo>
                              <a:lnTo>
                                <a:pt x="58102" y="12497"/>
                              </a:lnTo>
                              <a:lnTo>
                                <a:pt x="18885" y="12497"/>
                              </a:lnTo>
                              <a:lnTo>
                                <a:pt x="18885" y="37732"/>
                              </a:lnTo>
                              <a:lnTo>
                                <a:pt x="51295" y="37732"/>
                              </a:lnTo>
                              <a:lnTo>
                                <a:pt x="51295" y="50229"/>
                              </a:lnTo>
                              <a:lnTo>
                                <a:pt x="18885" y="50229"/>
                              </a:lnTo>
                              <a:lnTo>
                                <a:pt x="18885" y="77788"/>
                              </a:lnTo>
                              <a:lnTo>
                                <a:pt x="60973" y="77788"/>
                              </a:lnTo>
                              <a:lnTo>
                                <a:pt x="60973" y="90653"/>
                              </a:lnTo>
                              <a:lnTo>
                                <a:pt x="0" y="9065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30" name="Shape 30"/>
                      <wps:cNvSpPr/>
                      <wps:spPr>
                        <a:xfrm>
                          <a:off x="1874505" y="295271"/>
                          <a:ext cx="30207" cy="90653"/>
                        </a:xfrm>
                        <a:custGeom>
                          <a:avLst/>
                          <a:gdLst/>
                          <a:ahLst/>
                          <a:cxnLst/>
                          <a:rect l="0" t="0" r="0" b="0"/>
                          <a:pathLst>
                            <a:path w="30207" h="90653">
                              <a:moveTo>
                                <a:pt x="0" y="0"/>
                              </a:moveTo>
                              <a:lnTo>
                                <a:pt x="30207" y="0"/>
                              </a:lnTo>
                              <a:lnTo>
                                <a:pt x="30207" y="13757"/>
                              </a:lnTo>
                              <a:lnTo>
                                <a:pt x="24308" y="12446"/>
                              </a:lnTo>
                              <a:lnTo>
                                <a:pt x="17729" y="12446"/>
                              </a:lnTo>
                              <a:lnTo>
                                <a:pt x="17729" y="41173"/>
                              </a:lnTo>
                              <a:lnTo>
                                <a:pt x="22073" y="41173"/>
                              </a:lnTo>
                              <a:lnTo>
                                <a:pt x="30207" y="38605"/>
                              </a:lnTo>
                              <a:lnTo>
                                <a:pt x="30207" y="57034"/>
                              </a:lnTo>
                              <a:lnTo>
                                <a:pt x="28130" y="53619"/>
                              </a:lnTo>
                              <a:lnTo>
                                <a:pt x="17729" y="53619"/>
                              </a:lnTo>
                              <a:lnTo>
                                <a:pt x="17729" y="90653"/>
                              </a:lnTo>
                              <a:lnTo>
                                <a:pt x="0" y="9065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31" name="Shape 31"/>
                      <wps:cNvSpPr/>
                      <wps:spPr>
                        <a:xfrm>
                          <a:off x="1904712" y="295271"/>
                          <a:ext cx="43428" cy="90653"/>
                        </a:xfrm>
                        <a:custGeom>
                          <a:avLst/>
                          <a:gdLst/>
                          <a:ahLst/>
                          <a:cxnLst/>
                          <a:rect l="0" t="0" r="0" b="0"/>
                          <a:pathLst>
                            <a:path w="43428" h="90653">
                              <a:moveTo>
                                <a:pt x="0" y="0"/>
                              </a:moveTo>
                              <a:lnTo>
                                <a:pt x="3702" y="0"/>
                              </a:lnTo>
                              <a:cubicBezTo>
                                <a:pt x="10624" y="0"/>
                                <a:pt x="15945" y="864"/>
                                <a:pt x="19577" y="2591"/>
                              </a:cubicBezTo>
                              <a:cubicBezTo>
                                <a:pt x="23222" y="4331"/>
                                <a:pt x="26067" y="6972"/>
                                <a:pt x="28175" y="10490"/>
                              </a:cubicBezTo>
                              <a:cubicBezTo>
                                <a:pt x="30283" y="14046"/>
                                <a:pt x="31350" y="18034"/>
                                <a:pt x="31350" y="22479"/>
                              </a:cubicBezTo>
                              <a:cubicBezTo>
                                <a:pt x="31350" y="27813"/>
                                <a:pt x="29813" y="32804"/>
                                <a:pt x="26740" y="37529"/>
                              </a:cubicBezTo>
                              <a:cubicBezTo>
                                <a:pt x="23667" y="42240"/>
                                <a:pt x="19336" y="45860"/>
                                <a:pt x="13748" y="48324"/>
                              </a:cubicBezTo>
                              <a:lnTo>
                                <a:pt x="43428" y="90653"/>
                              </a:lnTo>
                              <a:lnTo>
                                <a:pt x="20441" y="90653"/>
                              </a:lnTo>
                              <a:lnTo>
                                <a:pt x="0" y="57034"/>
                              </a:lnTo>
                              <a:lnTo>
                                <a:pt x="0" y="38605"/>
                              </a:lnTo>
                              <a:lnTo>
                                <a:pt x="7995" y="36081"/>
                              </a:lnTo>
                              <a:cubicBezTo>
                                <a:pt x="10979" y="32703"/>
                                <a:pt x="12478" y="28854"/>
                                <a:pt x="12478" y="24575"/>
                              </a:cubicBezTo>
                              <a:cubicBezTo>
                                <a:pt x="12478" y="20853"/>
                                <a:pt x="11271" y="17907"/>
                                <a:pt x="8846" y="15723"/>
                              </a:cubicBezTo>
                              <a:lnTo>
                                <a:pt x="0" y="13757"/>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32" name="Shape 32"/>
                      <wps:cNvSpPr/>
                      <wps:spPr>
                        <a:xfrm>
                          <a:off x="1953614" y="293017"/>
                          <a:ext cx="61354" cy="95187"/>
                        </a:xfrm>
                        <a:custGeom>
                          <a:avLst/>
                          <a:gdLst/>
                          <a:ahLst/>
                          <a:cxnLst/>
                          <a:rect l="0" t="0" r="0" b="0"/>
                          <a:pathLst>
                            <a:path w="61354" h="95187">
                              <a:moveTo>
                                <a:pt x="30378" y="0"/>
                              </a:moveTo>
                              <a:cubicBezTo>
                                <a:pt x="37643" y="0"/>
                                <a:pt x="45872" y="1003"/>
                                <a:pt x="55029" y="3112"/>
                              </a:cubicBezTo>
                              <a:lnTo>
                                <a:pt x="55029" y="17640"/>
                              </a:lnTo>
                              <a:cubicBezTo>
                                <a:pt x="45669" y="14135"/>
                                <a:pt x="38227" y="12446"/>
                                <a:pt x="32702" y="12446"/>
                              </a:cubicBezTo>
                              <a:cubicBezTo>
                                <a:pt x="28130" y="12446"/>
                                <a:pt x="24651" y="13411"/>
                                <a:pt x="22289" y="15392"/>
                              </a:cubicBezTo>
                              <a:cubicBezTo>
                                <a:pt x="19888" y="17374"/>
                                <a:pt x="18733" y="19774"/>
                                <a:pt x="18733" y="22543"/>
                              </a:cubicBezTo>
                              <a:cubicBezTo>
                                <a:pt x="18733" y="24663"/>
                                <a:pt x="19469" y="26632"/>
                                <a:pt x="20892" y="28473"/>
                              </a:cubicBezTo>
                              <a:cubicBezTo>
                                <a:pt x="22314" y="30340"/>
                                <a:pt x="25845" y="32855"/>
                                <a:pt x="31547" y="36017"/>
                              </a:cubicBezTo>
                              <a:lnTo>
                                <a:pt x="38113" y="39662"/>
                              </a:lnTo>
                              <a:cubicBezTo>
                                <a:pt x="48120" y="45250"/>
                                <a:pt x="54508" y="50101"/>
                                <a:pt x="57290" y="54242"/>
                              </a:cubicBezTo>
                              <a:cubicBezTo>
                                <a:pt x="59995" y="58395"/>
                                <a:pt x="61354" y="63068"/>
                                <a:pt x="61354" y="68263"/>
                              </a:cubicBezTo>
                              <a:cubicBezTo>
                                <a:pt x="61354" y="75679"/>
                                <a:pt x="58522" y="82042"/>
                                <a:pt x="52845" y="87287"/>
                              </a:cubicBezTo>
                              <a:cubicBezTo>
                                <a:pt x="47193" y="92558"/>
                                <a:pt x="38176" y="95187"/>
                                <a:pt x="25806" y="95187"/>
                              </a:cubicBezTo>
                              <a:cubicBezTo>
                                <a:pt x="18479" y="95187"/>
                                <a:pt x="9931" y="94171"/>
                                <a:pt x="190" y="92139"/>
                              </a:cubicBezTo>
                              <a:lnTo>
                                <a:pt x="190" y="76556"/>
                              </a:lnTo>
                              <a:cubicBezTo>
                                <a:pt x="7290" y="79540"/>
                                <a:pt x="12560" y="81293"/>
                                <a:pt x="16091" y="81852"/>
                              </a:cubicBezTo>
                              <a:cubicBezTo>
                                <a:pt x="19583" y="82474"/>
                                <a:pt x="22771" y="82753"/>
                                <a:pt x="25730" y="82753"/>
                              </a:cubicBezTo>
                              <a:cubicBezTo>
                                <a:pt x="31039" y="82753"/>
                                <a:pt x="35001" y="81585"/>
                                <a:pt x="37541" y="79185"/>
                              </a:cubicBezTo>
                              <a:cubicBezTo>
                                <a:pt x="40170" y="76822"/>
                                <a:pt x="41465" y="73978"/>
                                <a:pt x="41465" y="70676"/>
                              </a:cubicBezTo>
                              <a:cubicBezTo>
                                <a:pt x="41465" y="68136"/>
                                <a:pt x="40767" y="65850"/>
                                <a:pt x="39281" y="63818"/>
                              </a:cubicBezTo>
                              <a:cubicBezTo>
                                <a:pt x="37846" y="61811"/>
                                <a:pt x="34265" y="59195"/>
                                <a:pt x="28575" y="56007"/>
                              </a:cubicBezTo>
                              <a:lnTo>
                                <a:pt x="22454" y="52642"/>
                              </a:lnTo>
                              <a:cubicBezTo>
                                <a:pt x="13716" y="47765"/>
                                <a:pt x="7836" y="43282"/>
                                <a:pt x="4724" y="39154"/>
                              </a:cubicBezTo>
                              <a:cubicBezTo>
                                <a:pt x="1588" y="35039"/>
                                <a:pt x="0" y="30239"/>
                                <a:pt x="0" y="24803"/>
                              </a:cubicBezTo>
                              <a:cubicBezTo>
                                <a:pt x="0" y="17996"/>
                                <a:pt x="2629" y="12154"/>
                                <a:pt x="7836" y="7264"/>
                              </a:cubicBezTo>
                              <a:cubicBezTo>
                                <a:pt x="13094" y="2413"/>
                                <a:pt x="20561" y="0"/>
                                <a:pt x="30378" y="0"/>
                              </a:cubicBez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04" name="Shape 204"/>
                      <wps:cNvSpPr/>
                      <wps:spPr>
                        <a:xfrm>
                          <a:off x="2030580" y="295270"/>
                          <a:ext cx="18860" cy="90653"/>
                        </a:xfrm>
                        <a:custGeom>
                          <a:avLst/>
                          <a:gdLst/>
                          <a:ahLst/>
                          <a:cxnLst/>
                          <a:rect l="0" t="0" r="0" b="0"/>
                          <a:pathLst>
                            <a:path w="18860" h="90653">
                              <a:moveTo>
                                <a:pt x="0" y="0"/>
                              </a:moveTo>
                              <a:lnTo>
                                <a:pt x="18860" y="0"/>
                              </a:lnTo>
                              <a:lnTo>
                                <a:pt x="18860" y="90653"/>
                              </a:lnTo>
                              <a:lnTo>
                                <a:pt x="0" y="90653"/>
                              </a:lnTo>
                              <a:lnTo>
                                <a:pt x="0" y="0"/>
                              </a:lnTo>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34" name="Shape 34"/>
                      <wps:cNvSpPr/>
                      <wps:spPr>
                        <a:xfrm>
                          <a:off x="2056206" y="295271"/>
                          <a:ext cx="83820" cy="90653"/>
                        </a:xfrm>
                        <a:custGeom>
                          <a:avLst/>
                          <a:gdLst/>
                          <a:ahLst/>
                          <a:cxnLst/>
                          <a:rect l="0" t="0" r="0" b="0"/>
                          <a:pathLst>
                            <a:path w="83820" h="90653">
                              <a:moveTo>
                                <a:pt x="0" y="0"/>
                              </a:moveTo>
                              <a:lnTo>
                                <a:pt x="83820" y="0"/>
                              </a:lnTo>
                              <a:lnTo>
                                <a:pt x="83820" y="12497"/>
                              </a:lnTo>
                              <a:lnTo>
                                <a:pt x="51308" y="12497"/>
                              </a:lnTo>
                              <a:lnTo>
                                <a:pt x="51308" y="90653"/>
                              </a:lnTo>
                              <a:lnTo>
                                <a:pt x="32461" y="90653"/>
                              </a:lnTo>
                              <a:lnTo>
                                <a:pt x="32461" y="12497"/>
                              </a:lnTo>
                              <a:lnTo>
                                <a:pt x="0" y="12497"/>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35" name="Shape 35"/>
                      <wps:cNvSpPr/>
                      <wps:spPr>
                        <a:xfrm>
                          <a:off x="2146959" y="295271"/>
                          <a:ext cx="60960" cy="90653"/>
                        </a:xfrm>
                        <a:custGeom>
                          <a:avLst/>
                          <a:gdLst/>
                          <a:ahLst/>
                          <a:cxnLst/>
                          <a:rect l="0" t="0" r="0" b="0"/>
                          <a:pathLst>
                            <a:path w="60960" h="90653">
                              <a:moveTo>
                                <a:pt x="0" y="0"/>
                              </a:moveTo>
                              <a:lnTo>
                                <a:pt x="58090" y="0"/>
                              </a:lnTo>
                              <a:lnTo>
                                <a:pt x="58090" y="12497"/>
                              </a:lnTo>
                              <a:lnTo>
                                <a:pt x="18847" y="12497"/>
                              </a:lnTo>
                              <a:lnTo>
                                <a:pt x="18847" y="37732"/>
                              </a:lnTo>
                              <a:lnTo>
                                <a:pt x="51295" y="37732"/>
                              </a:lnTo>
                              <a:lnTo>
                                <a:pt x="51295" y="50229"/>
                              </a:lnTo>
                              <a:lnTo>
                                <a:pt x="18847" y="50229"/>
                              </a:lnTo>
                              <a:lnTo>
                                <a:pt x="18847" y="77788"/>
                              </a:lnTo>
                              <a:lnTo>
                                <a:pt x="60960" y="77788"/>
                              </a:lnTo>
                              <a:lnTo>
                                <a:pt x="60960" y="90653"/>
                              </a:lnTo>
                              <a:lnTo>
                                <a:pt x="0" y="9065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05" name="Shape 205"/>
                      <wps:cNvSpPr/>
                      <wps:spPr>
                        <a:xfrm>
                          <a:off x="2223201" y="295270"/>
                          <a:ext cx="18885" cy="90653"/>
                        </a:xfrm>
                        <a:custGeom>
                          <a:avLst/>
                          <a:gdLst/>
                          <a:ahLst/>
                          <a:cxnLst/>
                          <a:rect l="0" t="0" r="0" b="0"/>
                          <a:pathLst>
                            <a:path w="18885" h="90653">
                              <a:moveTo>
                                <a:pt x="0" y="0"/>
                              </a:moveTo>
                              <a:lnTo>
                                <a:pt x="18885" y="0"/>
                              </a:lnTo>
                              <a:lnTo>
                                <a:pt x="18885" y="90653"/>
                              </a:lnTo>
                              <a:lnTo>
                                <a:pt x="0" y="90653"/>
                              </a:lnTo>
                              <a:lnTo>
                                <a:pt x="0" y="0"/>
                              </a:lnTo>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37" name="Shape 37"/>
                      <wps:cNvSpPr/>
                      <wps:spPr>
                        <a:xfrm>
                          <a:off x="1470536" y="460878"/>
                          <a:ext cx="41916" cy="90703"/>
                        </a:xfrm>
                        <a:custGeom>
                          <a:avLst/>
                          <a:gdLst/>
                          <a:ahLst/>
                          <a:cxnLst/>
                          <a:rect l="0" t="0" r="0" b="0"/>
                          <a:pathLst>
                            <a:path w="41916" h="90703">
                              <a:moveTo>
                                <a:pt x="35281" y="0"/>
                              </a:moveTo>
                              <a:lnTo>
                                <a:pt x="41916" y="0"/>
                              </a:lnTo>
                              <a:lnTo>
                                <a:pt x="41916" y="18369"/>
                              </a:lnTo>
                              <a:lnTo>
                                <a:pt x="27826" y="54407"/>
                              </a:lnTo>
                              <a:lnTo>
                                <a:pt x="41916" y="54407"/>
                              </a:lnTo>
                              <a:lnTo>
                                <a:pt x="41916" y="66484"/>
                              </a:lnTo>
                              <a:lnTo>
                                <a:pt x="23139" y="66484"/>
                              </a:lnTo>
                              <a:lnTo>
                                <a:pt x="13741" y="90703"/>
                              </a:lnTo>
                              <a:lnTo>
                                <a:pt x="0" y="90703"/>
                              </a:lnTo>
                              <a:lnTo>
                                <a:pt x="35281"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38" name="Shape 38"/>
                      <wps:cNvSpPr/>
                      <wps:spPr>
                        <a:xfrm>
                          <a:off x="1512452" y="460878"/>
                          <a:ext cx="47606" cy="90703"/>
                        </a:xfrm>
                        <a:custGeom>
                          <a:avLst/>
                          <a:gdLst/>
                          <a:ahLst/>
                          <a:cxnLst/>
                          <a:rect l="0" t="0" r="0" b="0"/>
                          <a:pathLst>
                            <a:path w="47606" h="90703">
                              <a:moveTo>
                                <a:pt x="0" y="0"/>
                              </a:moveTo>
                              <a:lnTo>
                                <a:pt x="12300" y="0"/>
                              </a:lnTo>
                              <a:lnTo>
                                <a:pt x="47606" y="90703"/>
                              </a:lnTo>
                              <a:lnTo>
                                <a:pt x="28200" y="90703"/>
                              </a:lnTo>
                              <a:lnTo>
                                <a:pt x="18777" y="66484"/>
                              </a:lnTo>
                              <a:lnTo>
                                <a:pt x="0" y="66484"/>
                              </a:lnTo>
                              <a:lnTo>
                                <a:pt x="0" y="54407"/>
                              </a:lnTo>
                              <a:lnTo>
                                <a:pt x="14091" y="54407"/>
                              </a:lnTo>
                              <a:lnTo>
                                <a:pt x="32" y="18288"/>
                              </a:lnTo>
                              <a:lnTo>
                                <a:pt x="0" y="18369"/>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39" name="Shape 39"/>
                      <wps:cNvSpPr/>
                      <wps:spPr>
                        <a:xfrm>
                          <a:off x="1571788" y="460878"/>
                          <a:ext cx="91300" cy="90703"/>
                        </a:xfrm>
                        <a:custGeom>
                          <a:avLst/>
                          <a:gdLst/>
                          <a:ahLst/>
                          <a:cxnLst/>
                          <a:rect l="0" t="0" r="0" b="0"/>
                          <a:pathLst>
                            <a:path w="91300" h="90703">
                              <a:moveTo>
                                <a:pt x="0" y="0"/>
                              </a:moveTo>
                              <a:lnTo>
                                <a:pt x="24968" y="0"/>
                              </a:lnTo>
                              <a:lnTo>
                                <a:pt x="46876" y="63792"/>
                              </a:lnTo>
                              <a:lnTo>
                                <a:pt x="69380" y="0"/>
                              </a:lnTo>
                              <a:lnTo>
                                <a:pt x="91300" y="0"/>
                              </a:lnTo>
                              <a:lnTo>
                                <a:pt x="91300" y="90703"/>
                              </a:lnTo>
                              <a:lnTo>
                                <a:pt x="73914" y="90703"/>
                              </a:lnTo>
                              <a:lnTo>
                                <a:pt x="73914" y="22250"/>
                              </a:lnTo>
                              <a:lnTo>
                                <a:pt x="51765" y="84620"/>
                              </a:lnTo>
                              <a:lnTo>
                                <a:pt x="36551" y="84620"/>
                              </a:lnTo>
                              <a:lnTo>
                                <a:pt x="14846" y="21311"/>
                              </a:lnTo>
                              <a:lnTo>
                                <a:pt x="14846" y="90703"/>
                              </a:lnTo>
                              <a:lnTo>
                                <a:pt x="0" y="9070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40" name="Shape 40"/>
                      <wps:cNvSpPr/>
                      <wps:spPr>
                        <a:xfrm>
                          <a:off x="1681532" y="458625"/>
                          <a:ext cx="61366" cy="95212"/>
                        </a:xfrm>
                        <a:custGeom>
                          <a:avLst/>
                          <a:gdLst/>
                          <a:ahLst/>
                          <a:cxnLst/>
                          <a:rect l="0" t="0" r="0" b="0"/>
                          <a:pathLst>
                            <a:path w="61366" h="95212">
                              <a:moveTo>
                                <a:pt x="30315" y="0"/>
                              </a:moveTo>
                              <a:cubicBezTo>
                                <a:pt x="37643" y="0"/>
                                <a:pt x="45898" y="1041"/>
                                <a:pt x="55016" y="3111"/>
                              </a:cubicBezTo>
                              <a:lnTo>
                                <a:pt x="55016" y="17666"/>
                              </a:lnTo>
                              <a:cubicBezTo>
                                <a:pt x="45682" y="14173"/>
                                <a:pt x="38202" y="12421"/>
                                <a:pt x="32677" y="12421"/>
                              </a:cubicBezTo>
                              <a:cubicBezTo>
                                <a:pt x="28156" y="12421"/>
                                <a:pt x="24689" y="13449"/>
                                <a:pt x="22289" y="15405"/>
                              </a:cubicBezTo>
                              <a:cubicBezTo>
                                <a:pt x="19901" y="17424"/>
                                <a:pt x="18720" y="19774"/>
                                <a:pt x="18720" y="22555"/>
                              </a:cubicBezTo>
                              <a:cubicBezTo>
                                <a:pt x="18720" y="24689"/>
                                <a:pt x="19456" y="26683"/>
                                <a:pt x="20879" y="28499"/>
                              </a:cubicBezTo>
                              <a:cubicBezTo>
                                <a:pt x="22314" y="30340"/>
                                <a:pt x="25857" y="32855"/>
                                <a:pt x="31547" y="36055"/>
                              </a:cubicBezTo>
                              <a:lnTo>
                                <a:pt x="38100" y="39649"/>
                              </a:lnTo>
                              <a:cubicBezTo>
                                <a:pt x="48120" y="45276"/>
                                <a:pt x="54496" y="50127"/>
                                <a:pt x="57252" y="54293"/>
                              </a:cubicBezTo>
                              <a:cubicBezTo>
                                <a:pt x="59969" y="58433"/>
                                <a:pt x="61366" y="63081"/>
                                <a:pt x="61366" y="68301"/>
                              </a:cubicBezTo>
                              <a:cubicBezTo>
                                <a:pt x="61366" y="75705"/>
                                <a:pt x="58522" y="82067"/>
                                <a:pt x="52845" y="87313"/>
                              </a:cubicBezTo>
                              <a:cubicBezTo>
                                <a:pt x="47168" y="92545"/>
                                <a:pt x="38176" y="95212"/>
                                <a:pt x="25806" y="95212"/>
                              </a:cubicBezTo>
                              <a:cubicBezTo>
                                <a:pt x="18453" y="95212"/>
                                <a:pt x="9931" y="94196"/>
                                <a:pt x="190" y="92139"/>
                              </a:cubicBezTo>
                              <a:lnTo>
                                <a:pt x="190" y="76568"/>
                              </a:lnTo>
                              <a:cubicBezTo>
                                <a:pt x="7277" y="79553"/>
                                <a:pt x="12573" y="81331"/>
                                <a:pt x="16040" y="81928"/>
                              </a:cubicBezTo>
                              <a:cubicBezTo>
                                <a:pt x="19558" y="82474"/>
                                <a:pt x="22771" y="82779"/>
                                <a:pt x="25730" y="82779"/>
                              </a:cubicBezTo>
                              <a:cubicBezTo>
                                <a:pt x="30988" y="82779"/>
                                <a:pt x="34963" y="81572"/>
                                <a:pt x="37567" y="79210"/>
                              </a:cubicBezTo>
                              <a:cubicBezTo>
                                <a:pt x="40221" y="76873"/>
                                <a:pt x="41491" y="74003"/>
                                <a:pt x="41491" y="70701"/>
                              </a:cubicBezTo>
                              <a:cubicBezTo>
                                <a:pt x="41491" y="68148"/>
                                <a:pt x="40780" y="65875"/>
                                <a:pt x="39294" y="63830"/>
                              </a:cubicBezTo>
                              <a:cubicBezTo>
                                <a:pt x="37833" y="61824"/>
                                <a:pt x="34290" y="59233"/>
                                <a:pt x="28588" y="56020"/>
                              </a:cubicBezTo>
                              <a:lnTo>
                                <a:pt x="22466" y="52680"/>
                              </a:lnTo>
                              <a:cubicBezTo>
                                <a:pt x="13703" y="47803"/>
                                <a:pt x="7811" y="43307"/>
                                <a:pt x="4712" y="39180"/>
                              </a:cubicBezTo>
                              <a:cubicBezTo>
                                <a:pt x="1588" y="35065"/>
                                <a:pt x="0" y="30290"/>
                                <a:pt x="0" y="24829"/>
                              </a:cubicBezTo>
                              <a:cubicBezTo>
                                <a:pt x="0" y="18009"/>
                                <a:pt x="2578" y="12179"/>
                                <a:pt x="7836" y="7303"/>
                              </a:cubicBezTo>
                              <a:cubicBezTo>
                                <a:pt x="13068" y="2438"/>
                                <a:pt x="20574" y="0"/>
                                <a:pt x="30315" y="0"/>
                              </a:cubicBez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41" name="Shape 41"/>
                      <wps:cNvSpPr/>
                      <wps:spPr>
                        <a:xfrm>
                          <a:off x="1742130" y="460878"/>
                          <a:ext cx="83820" cy="90703"/>
                        </a:xfrm>
                        <a:custGeom>
                          <a:avLst/>
                          <a:gdLst/>
                          <a:ahLst/>
                          <a:cxnLst/>
                          <a:rect l="0" t="0" r="0" b="0"/>
                          <a:pathLst>
                            <a:path w="83820" h="90703">
                              <a:moveTo>
                                <a:pt x="0" y="0"/>
                              </a:moveTo>
                              <a:lnTo>
                                <a:pt x="83820" y="0"/>
                              </a:lnTo>
                              <a:lnTo>
                                <a:pt x="83820" y="12509"/>
                              </a:lnTo>
                              <a:lnTo>
                                <a:pt x="51333" y="12509"/>
                              </a:lnTo>
                              <a:lnTo>
                                <a:pt x="51333" y="90703"/>
                              </a:lnTo>
                              <a:lnTo>
                                <a:pt x="32474" y="90703"/>
                              </a:lnTo>
                              <a:lnTo>
                                <a:pt x="32474" y="12509"/>
                              </a:lnTo>
                              <a:lnTo>
                                <a:pt x="0" y="12509"/>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42" name="Shape 42"/>
                      <wps:cNvSpPr/>
                      <wps:spPr>
                        <a:xfrm>
                          <a:off x="1833415" y="460878"/>
                          <a:ext cx="60973" cy="90703"/>
                        </a:xfrm>
                        <a:custGeom>
                          <a:avLst/>
                          <a:gdLst/>
                          <a:ahLst/>
                          <a:cxnLst/>
                          <a:rect l="0" t="0" r="0" b="0"/>
                          <a:pathLst>
                            <a:path w="60973" h="90703">
                              <a:moveTo>
                                <a:pt x="0" y="0"/>
                              </a:moveTo>
                              <a:lnTo>
                                <a:pt x="58090" y="0"/>
                              </a:lnTo>
                              <a:lnTo>
                                <a:pt x="58090" y="12509"/>
                              </a:lnTo>
                              <a:lnTo>
                                <a:pt x="18860" y="12509"/>
                              </a:lnTo>
                              <a:lnTo>
                                <a:pt x="18860" y="37757"/>
                              </a:lnTo>
                              <a:lnTo>
                                <a:pt x="51295" y="37757"/>
                              </a:lnTo>
                              <a:lnTo>
                                <a:pt x="51295" y="50254"/>
                              </a:lnTo>
                              <a:lnTo>
                                <a:pt x="18860" y="50254"/>
                              </a:lnTo>
                              <a:lnTo>
                                <a:pt x="18860" y="77838"/>
                              </a:lnTo>
                              <a:lnTo>
                                <a:pt x="60973" y="77838"/>
                              </a:lnTo>
                              <a:lnTo>
                                <a:pt x="60973" y="90703"/>
                              </a:lnTo>
                              <a:lnTo>
                                <a:pt x="0" y="9070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43" name="Shape 43"/>
                      <wps:cNvSpPr/>
                      <wps:spPr>
                        <a:xfrm>
                          <a:off x="1908809" y="460878"/>
                          <a:ext cx="30220" cy="90703"/>
                        </a:xfrm>
                        <a:custGeom>
                          <a:avLst/>
                          <a:gdLst/>
                          <a:ahLst/>
                          <a:cxnLst/>
                          <a:rect l="0" t="0" r="0" b="0"/>
                          <a:pathLst>
                            <a:path w="30220" h="90703">
                              <a:moveTo>
                                <a:pt x="0" y="0"/>
                              </a:moveTo>
                              <a:lnTo>
                                <a:pt x="30220" y="0"/>
                              </a:lnTo>
                              <a:lnTo>
                                <a:pt x="30220" y="13759"/>
                              </a:lnTo>
                              <a:lnTo>
                                <a:pt x="24333" y="12459"/>
                              </a:lnTo>
                              <a:lnTo>
                                <a:pt x="17767" y="12459"/>
                              </a:lnTo>
                              <a:lnTo>
                                <a:pt x="17767" y="41211"/>
                              </a:lnTo>
                              <a:lnTo>
                                <a:pt x="22098" y="41211"/>
                              </a:lnTo>
                              <a:lnTo>
                                <a:pt x="30220" y="38649"/>
                              </a:lnTo>
                              <a:lnTo>
                                <a:pt x="30220" y="57079"/>
                              </a:lnTo>
                              <a:lnTo>
                                <a:pt x="28130" y="53645"/>
                              </a:lnTo>
                              <a:lnTo>
                                <a:pt x="17767" y="53645"/>
                              </a:lnTo>
                              <a:lnTo>
                                <a:pt x="17767" y="90703"/>
                              </a:lnTo>
                              <a:lnTo>
                                <a:pt x="0" y="9070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44" name="Shape 44"/>
                      <wps:cNvSpPr/>
                      <wps:spPr>
                        <a:xfrm>
                          <a:off x="1939028" y="460878"/>
                          <a:ext cx="43453" cy="90703"/>
                        </a:xfrm>
                        <a:custGeom>
                          <a:avLst/>
                          <a:gdLst/>
                          <a:ahLst/>
                          <a:cxnLst/>
                          <a:rect l="0" t="0" r="0" b="0"/>
                          <a:pathLst>
                            <a:path w="43453" h="90703">
                              <a:moveTo>
                                <a:pt x="0" y="0"/>
                              </a:moveTo>
                              <a:lnTo>
                                <a:pt x="3689" y="0"/>
                              </a:lnTo>
                              <a:cubicBezTo>
                                <a:pt x="10662" y="0"/>
                                <a:pt x="15958" y="889"/>
                                <a:pt x="19602" y="2591"/>
                              </a:cubicBezTo>
                              <a:cubicBezTo>
                                <a:pt x="23222" y="4356"/>
                                <a:pt x="26092" y="6972"/>
                                <a:pt x="28188" y="10528"/>
                              </a:cubicBezTo>
                              <a:cubicBezTo>
                                <a:pt x="30309" y="14046"/>
                                <a:pt x="31375" y="18059"/>
                                <a:pt x="31375" y="22504"/>
                              </a:cubicBezTo>
                              <a:cubicBezTo>
                                <a:pt x="31375" y="27813"/>
                                <a:pt x="29826" y="32804"/>
                                <a:pt x="26765" y="37554"/>
                              </a:cubicBezTo>
                              <a:cubicBezTo>
                                <a:pt x="23705" y="42278"/>
                                <a:pt x="19399" y="45860"/>
                                <a:pt x="13760" y="48374"/>
                              </a:cubicBezTo>
                              <a:lnTo>
                                <a:pt x="43453" y="90703"/>
                              </a:lnTo>
                              <a:lnTo>
                                <a:pt x="20453" y="90703"/>
                              </a:lnTo>
                              <a:lnTo>
                                <a:pt x="0" y="57079"/>
                              </a:lnTo>
                              <a:lnTo>
                                <a:pt x="0" y="38649"/>
                              </a:lnTo>
                              <a:lnTo>
                                <a:pt x="8058" y="36106"/>
                              </a:lnTo>
                              <a:cubicBezTo>
                                <a:pt x="11005" y="32702"/>
                                <a:pt x="12452" y="28867"/>
                                <a:pt x="12452" y="24562"/>
                              </a:cubicBezTo>
                              <a:cubicBezTo>
                                <a:pt x="12452" y="20866"/>
                                <a:pt x="11271" y="17920"/>
                                <a:pt x="8884" y="15723"/>
                              </a:cubicBezTo>
                              <a:lnTo>
                                <a:pt x="0" y="13759"/>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45" name="Shape 45"/>
                      <wps:cNvSpPr/>
                      <wps:spPr>
                        <a:xfrm>
                          <a:off x="1992152" y="460878"/>
                          <a:ext cx="40684" cy="90703"/>
                        </a:xfrm>
                        <a:custGeom>
                          <a:avLst/>
                          <a:gdLst/>
                          <a:ahLst/>
                          <a:cxnLst/>
                          <a:rect l="0" t="0" r="0" b="0"/>
                          <a:pathLst>
                            <a:path w="40684" h="90703">
                              <a:moveTo>
                                <a:pt x="0" y="0"/>
                              </a:moveTo>
                              <a:lnTo>
                                <a:pt x="39065" y="0"/>
                              </a:lnTo>
                              <a:lnTo>
                                <a:pt x="40684" y="334"/>
                              </a:lnTo>
                              <a:lnTo>
                                <a:pt x="40684" y="14480"/>
                              </a:lnTo>
                              <a:lnTo>
                                <a:pt x="30251" y="12459"/>
                              </a:lnTo>
                              <a:lnTo>
                                <a:pt x="18885" y="12459"/>
                              </a:lnTo>
                              <a:lnTo>
                                <a:pt x="18885" y="77838"/>
                              </a:lnTo>
                              <a:lnTo>
                                <a:pt x="32957" y="77838"/>
                              </a:lnTo>
                              <a:lnTo>
                                <a:pt x="40684" y="76271"/>
                              </a:lnTo>
                              <a:lnTo>
                                <a:pt x="40684" y="89911"/>
                              </a:lnTo>
                              <a:lnTo>
                                <a:pt x="37376" y="90703"/>
                              </a:lnTo>
                              <a:lnTo>
                                <a:pt x="0" y="9070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46" name="Shape 46"/>
                      <wps:cNvSpPr/>
                      <wps:spPr>
                        <a:xfrm>
                          <a:off x="2032837" y="461212"/>
                          <a:ext cx="41840" cy="89576"/>
                        </a:xfrm>
                        <a:custGeom>
                          <a:avLst/>
                          <a:gdLst/>
                          <a:ahLst/>
                          <a:cxnLst/>
                          <a:rect l="0" t="0" r="0" b="0"/>
                          <a:pathLst>
                            <a:path w="41840" h="89576">
                              <a:moveTo>
                                <a:pt x="0" y="0"/>
                              </a:moveTo>
                              <a:lnTo>
                                <a:pt x="22790" y="4707"/>
                              </a:lnTo>
                              <a:cubicBezTo>
                                <a:pt x="28581" y="8073"/>
                                <a:pt x="33230" y="12988"/>
                                <a:pt x="36671" y="19490"/>
                              </a:cubicBezTo>
                              <a:cubicBezTo>
                                <a:pt x="40100" y="26018"/>
                                <a:pt x="41840" y="33905"/>
                                <a:pt x="41840" y="43100"/>
                              </a:cubicBezTo>
                              <a:cubicBezTo>
                                <a:pt x="41840" y="52117"/>
                                <a:pt x="40189" y="60206"/>
                                <a:pt x="36887" y="67344"/>
                              </a:cubicBezTo>
                              <a:cubicBezTo>
                                <a:pt x="33636" y="74418"/>
                                <a:pt x="28848" y="80044"/>
                                <a:pt x="22562" y="84171"/>
                              </a:cubicBezTo>
                              <a:lnTo>
                                <a:pt x="0" y="89576"/>
                              </a:lnTo>
                              <a:lnTo>
                                <a:pt x="0" y="75936"/>
                              </a:lnTo>
                              <a:lnTo>
                                <a:pt x="9176" y="74075"/>
                              </a:lnTo>
                              <a:cubicBezTo>
                                <a:pt x="13024" y="71789"/>
                                <a:pt x="16148" y="67890"/>
                                <a:pt x="18409" y="62454"/>
                              </a:cubicBezTo>
                              <a:cubicBezTo>
                                <a:pt x="20669" y="57006"/>
                                <a:pt x="21800" y="50910"/>
                                <a:pt x="21800" y="44230"/>
                              </a:cubicBezTo>
                              <a:cubicBezTo>
                                <a:pt x="21800" y="37816"/>
                                <a:pt x="20720" y="32127"/>
                                <a:pt x="18485" y="27174"/>
                              </a:cubicBezTo>
                              <a:cubicBezTo>
                                <a:pt x="16288" y="22246"/>
                                <a:pt x="13240" y="18525"/>
                                <a:pt x="9366" y="15960"/>
                              </a:cubicBezTo>
                              <a:lnTo>
                                <a:pt x="0" y="14145"/>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47" name="Shape 47"/>
                      <wps:cNvSpPr/>
                      <wps:spPr>
                        <a:xfrm>
                          <a:off x="2076935" y="460878"/>
                          <a:ext cx="41904" cy="90703"/>
                        </a:xfrm>
                        <a:custGeom>
                          <a:avLst/>
                          <a:gdLst/>
                          <a:ahLst/>
                          <a:cxnLst/>
                          <a:rect l="0" t="0" r="0" b="0"/>
                          <a:pathLst>
                            <a:path w="41904" h="90703">
                              <a:moveTo>
                                <a:pt x="35268" y="0"/>
                              </a:moveTo>
                              <a:lnTo>
                                <a:pt x="41904" y="0"/>
                              </a:lnTo>
                              <a:lnTo>
                                <a:pt x="41904" y="18304"/>
                              </a:lnTo>
                              <a:lnTo>
                                <a:pt x="27838" y="54407"/>
                              </a:lnTo>
                              <a:lnTo>
                                <a:pt x="41904" y="54407"/>
                              </a:lnTo>
                              <a:lnTo>
                                <a:pt x="41904" y="66484"/>
                              </a:lnTo>
                              <a:lnTo>
                                <a:pt x="23127" y="66484"/>
                              </a:lnTo>
                              <a:lnTo>
                                <a:pt x="13665" y="90703"/>
                              </a:lnTo>
                              <a:lnTo>
                                <a:pt x="0" y="90703"/>
                              </a:lnTo>
                              <a:lnTo>
                                <a:pt x="35268"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48" name="Shape 48"/>
                      <wps:cNvSpPr/>
                      <wps:spPr>
                        <a:xfrm>
                          <a:off x="2118839" y="460878"/>
                          <a:ext cx="47568" cy="90703"/>
                        </a:xfrm>
                        <a:custGeom>
                          <a:avLst/>
                          <a:gdLst/>
                          <a:ahLst/>
                          <a:cxnLst/>
                          <a:rect l="0" t="0" r="0" b="0"/>
                          <a:pathLst>
                            <a:path w="47568" h="90703">
                              <a:moveTo>
                                <a:pt x="0" y="0"/>
                              </a:moveTo>
                              <a:lnTo>
                                <a:pt x="12287" y="0"/>
                              </a:lnTo>
                              <a:lnTo>
                                <a:pt x="47568" y="90703"/>
                              </a:lnTo>
                              <a:lnTo>
                                <a:pt x="28213" y="90703"/>
                              </a:lnTo>
                              <a:lnTo>
                                <a:pt x="18739" y="66484"/>
                              </a:lnTo>
                              <a:lnTo>
                                <a:pt x="0" y="66484"/>
                              </a:lnTo>
                              <a:lnTo>
                                <a:pt x="0" y="54407"/>
                              </a:lnTo>
                              <a:lnTo>
                                <a:pt x="14065" y="54407"/>
                              </a:lnTo>
                              <a:lnTo>
                                <a:pt x="6" y="18288"/>
                              </a:lnTo>
                              <a:lnTo>
                                <a:pt x="0" y="18304"/>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49" name="Shape 49"/>
                      <wps:cNvSpPr/>
                      <wps:spPr>
                        <a:xfrm>
                          <a:off x="2175633" y="460878"/>
                          <a:ext cx="91300" cy="90703"/>
                        </a:xfrm>
                        <a:custGeom>
                          <a:avLst/>
                          <a:gdLst/>
                          <a:ahLst/>
                          <a:cxnLst/>
                          <a:rect l="0" t="0" r="0" b="0"/>
                          <a:pathLst>
                            <a:path w="91300" h="90703">
                              <a:moveTo>
                                <a:pt x="0" y="0"/>
                              </a:moveTo>
                              <a:lnTo>
                                <a:pt x="24968" y="0"/>
                              </a:lnTo>
                              <a:lnTo>
                                <a:pt x="46838" y="63792"/>
                              </a:lnTo>
                              <a:lnTo>
                                <a:pt x="69367" y="0"/>
                              </a:lnTo>
                              <a:lnTo>
                                <a:pt x="91300" y="0"/>
                              </a:lnTo>
                              <a:lnTo>
                                <a:pt x="91300" y="90703"/>
                              </a:lnTo>
                              <a:lnTo>
                                <a:pt x="73901" y="90703"/>
                              </a:lnTo>
                              <a:lnTo>
                                <a:pt x="73901" y="22250"/>
                              </a:lnTo>
                              <a:lnTo>
                                <a:pt x="51752" y="84620"/>
                              </a:lnTo>
                              <a:lnTo>
                                <a:pt x="36589" y="84620"/>
                              </a:lnTo>
                              <a:lnTo>
                                <a:pt x="14859" y="21311"/>
                              </a:lnTo>
                              <a:lnTo>
                                <a:pt x="14859" y="90703"/>
                              </a:lnTo>
                              <a:lnTo>
                                <a:pt x="0" y="9070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g:wgp>
                </a:graphicData>
              </a:graphic>
            </wp:inline>
          </w:drawing>
        </mc:Choice>
        <mc:Fallback>
          <w:pict>
            <v:group w14:anchorId="274F46AE" id="Group 193" o:spid="_x0000_s1026" style="width:183.75pt;height:44.3pt;mso-position-horizontal-relative:char;mso-position-vertical-relative:line" coordsize="23335,5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z2rYTMAAJgoAQAOAAAAZHJzL2Uyb0RvYy54bWzsnd1u5Mix5+8X2HcQ+n7dRbKKZDU8PoCP&#10;d31zcHZw7H0AjVrqFqCWBEmentmn319kRCQzWJSYNe5tGZqygWGXmMzPyH/Gd/7x3375cnP28+XD&#10;4/Xd7Q/vmj9s3p1d3l7cfby+/fTDu//z9//1P8Z3Z49P57cfz2/ubi9/ePfr5eO7f/vTf/9vf/x6&#10;/+Gyvft8d/Px8uGMSm4fP3y9/+Hd56en+w/v3z9efL78cv74h7v7y1teXt09fDl/4ufDp/cfH86/&#10;UvuXm/ftZtO//3r38PH+4e7i8vGRv/5FX777U6r/6ury4ul/X109Xj6d3fzwjr49pf8+pP/+JP99&#10;/6c/nn/49HB+//n6wrpx/ht68eX8+pZGc1V/OX86P/vHw/VBVV+uLx7uHu+unv5wcffl/d3V1fXF&#10;ZRoDo2k2s9H89eHuH/dpLJ8+fP10n6eJqZ3N02+u9uI/f/7x4ez6I2u3796d3Z5/YZFSu2fyB6bn&#10;6/2nD5T668P93+5/fLA/fNJfMuJfrh6+yJOxnP2SJvbXPLGXvzydXfDHtuu6XdO/O7vg3a5vt+Ne&#10;Z/7iM8tz8NnF5//58ofvvdn30rvcma/3ENHjNE+P/9w8/e3z+f1lmv5HmQGbp8FnKb0+G3SOUok8&#10;QY8fHpmrhdlp2+2+HyBE5qHd79qh0XnwiRq7cbvTadpv+l1agDzY8w8X/3h8+uvlXZrv85//4/FJ&#10;yfej/+v8s//r4pdb/+cDm+BF8r8/f5LvpLvyz7OvP7yzfnz+4Z12Q959ufv58u93qdTTbMno4vT2&#10;5rYsZTU5TVDS3/vzPtU2lWuYozSrz5bdNR0lZA6PKVtOqLftT+1DB2FqvceUXe+DrndtuQRKxdgv&#10;bu4eL1lo/iTLk/+Rlow/lkRxcyurR3sX54Dp1c35U0KlL9dPoOzN9ReZsWGzmZqgNtk1Sq7pX0+/&#10;3lzKIt/c/tflFciQ9rT84fHh00//fvNw9vO5YGn6X6r8/Ob+87n9VaiZLlnR9O9Uj3x/dX1zk6ts&#10;0qezKoc//7m3GqywfHeZYDx/udEvL6w3iuUgIoN2RKcH+aPU8t3tU/7+lnMoNVKMVv75093HXxO+&#10;pQkBRgT6vgOecEAq6iqejNI3aRjEWccTp6yxa1v5kIEbcnb7vpdNIoi7bbvdLlXMzDhel2Tz/xVL&#10;vCeAiXVE+jnhhe49HYkT5vQ27tD9drPfpp3vJf29P7W2ttn1YKtARNcOQ+dk5aX8afu+67Z9TbU+&#10;lFU0a7fbsdP2w+R7u/7U9qWzG2B/vlReyp9LM+Xvfi8o0YzN0Pjx8PtBiX1EicQ+VaPEdjvsOz8w&#10;gYo0fQVUdO1uBIYSVHTbpk9Q8ipQYT0RqNCO/HaoGMemh6Nd3apTuXa3H/o5Ulz846friz9f/t/A&#10;0+Squ00/7NInHM6Jj9n3TQujK8DTDaPzd7bPm3YzMNHyctfBD9hhF9uIv+zLdtjvDc/6cbtN6OdN&#10;Ntuxp9+p2qHfdKna/HLYbrb2ZX7J2sZW4i9rc7/fcKosV9s2475RzO76cdcaP69fwu47njHObetH&#10;T2wl/rIvt+NWSDFNH5SavvShtBxie+vQZt/CKKcTz76cXrZ9L9OsrEhsxdHy4JuXj5PO6HKVmIqC&#10;bb9ptg5U3m7sjfai+KZjWBvbnfay7be+fNstUlQ55q7ZNvwlzVa/6zfLY15sc9OMXu3Yj2Ogp3bc&#10;bqxa/tE3cW2Z2x40Yiq2zW7cppdV9NR2w7b3U27c7AKZtptxs7EDM0OQL3wztJ1tKoOFpbVdGmfT&#10;DYhc2tvDajfDZrCXjHlI0pa3OTbjoJC55cDZ1m/VHXyX4s52sxs3odIOtNAGu3Ecabsk4HbT+4bq&#10;t7v6eR3YY0oD4EIEI6tvM3awF0Vb+nfwrh1dxIyz5/SqRKjF51vkxHGIeinLFW9NLmnYjaVgwm8o&#10;qJrn2O+GsTW6bDhXDURcPOl3nGGJ40BKeTV+Q3sBt5E6scRrAPyKSk79k2QSd4zulF2zLXgOxxJt&#10;BsRsxj6ge37BeVkP3vmr3W4I2zq37nPqHcij8BdVgJ21LP6VV6d4MG9d/3rUSPST+azkdsOplMfg&#10;KxHn//eCRpvN71JL0sD3BTRKmFGNRpzl+42dvPtmrxLOJAG1e2QFw6Omb2DcBOteQwLynoBJ1pEl&#10;VBIGu1E2GZi1vr6MTC26i7GAMt/L7baHQ0/8Q5ICCy4B6BOmSFi9hs+9ndm+W5CPUDE2AF36cLN3&#10;Xb8iJBzHYBjZIqpE3hKmCFVN4me33c6Z54oGbf2EKW0HVDnlKKZ3iAgzoWHcws6mBuHMlCOtgsZ2&#10;6PbGro7tPkpcxbSNA1ad0Jl2v9/qCGmvOWKELcykfQirHETOljmGg5dp69uOUuXo4aqtozuY3Wew&#10;c2kNN8haSmI9c5oWP9PMBhFUOXnU9vu4hk0zIPZIZ/bM9zJ7GVfUCKPp+H/6sNm0jbIbucWmH01y&#10;bjbdXg0j+SXavp2ScLNB8eYifGwl/rI2O8p7m+yDcOC0xctmg7we5rUd+8b3RttmS01sJf6yNluU&#10;fTqxTccWML2tv8zL3Gx3vcqPeZxN16O7SduqBKnYSmTdG7YUm+zgGy8Vv9VOcB5vWdT0zW7fjIHH&#10;QP82mizWQMBRrkCo3I22ErKz6oUY+tmZbM/xvwEhlomYNiH3+HLbe2+3SJhHUNxE4gh4IieWbTYt&#10;BKCT0A2iTA4vJ1rNa1gHHMUatmywOJTyJXAUJ6F8ue2xptKh2jbzzmq7fhepfNrLTYvqKra52Yk+&#10;IlECErpugao2oZo9y5++FPV2pKFh6A3M0GrpYetEjrDd2RkwNujOq0cJLbIUqcWx65rYICK5HXLo&#10;qtQUkhsEWdiE0tMM13VD7HuQKH0I/kbtQQOPbqdcs9mbHii3OHQji6Bz05mOsK7Jge4rG9MszGrx&#10;ctxEcm6GHpTSNtttc4S0wYLsgfHUW3jwqJJrUDcKa8bkHeIVe3V0GqjGq7bnI62w/OZFvIIdMpUL&#10;Gql+H+ib42iww7HZ7kfmoNjHUPweaojdr1sJlIxmx2+wSaG5Kaud2DN0s+P85R7ytzYHab52HwNS&#10;W1fjZ6TLRLWTvWrVYu8LB3azQ5Vqu5EzhAmubnO39a3KvtzPpm/X70z31LTo0QOYQZ/TywF4PaJN&#10;VJl+ts5hsBxK6wdvMQkbU/o3KKiVEaxbT1XWJ0rYDLB0cT37jcEHkO3mEzssp7VGyZEFh3iuxl/5&#10;Q5+fYbtXfV8eBwZJ0z4O3Wa25XhnHN3QwJfXTytnrHFmnOFNUETA3+wMkoRhCNS8R79oMOeDr5pS&#10;vjMLwX4LS1FOKGiM0kcmG1YuqkSKVz1MV/XoqKgzCj/gHsWsY/S0GQbwqtyrODI4I5eRump8Derj&#10;rYFH0wizHKotXm4xvDz3Ev2+soBHt3nAlcD8QhEKAQds0p4D2eChxNVImY6ySqEDhGZAVX7iheKn&#10;9skGvLUe9GypctSsASKdYu0eo1F4h0huPc9sb9WEFH08gGH4FaOyQ+QX4cYbPIpp3Lci0OoonMP1&#10;bbuHi7TTGaNXZEGKd5m/rRrhHoFmDt1Tg9O7uSgxbaQGK+URQpGYoJxTmHOoI8paf4d+NwA+55yp&#10;WBqxpLoKJZJJ/GVE02Pj0ik9QPSh2fjo4QYxHxV7jK/MJjrJhFVTCmWKM6IwLZt2xmb3LYY0e8c8&#10;BKxA4rPvoIEjkFeOM8WfPV45AQr6DQyPN9fFU2C3F5TWbmIsThumany7QQ5q/XAuLKN1MA8amMA+&#10;jg8uwTmT5ii+FK6Qwz81iNYqirQokewYACTxRChXcAfn5OSESqVepNmJ+5k2mGnNN8WWnefytRN+&#10;fofvqU135maqprRgvSAeZqmgwy00ZKMQZ58AbBzVzsocB2wd6OVc4pxt7RBnjOnGjMKAis4gPLnY&#10;WoJ23HcO4br/oMGFk8HLxC/1C6yxtmEP+G2r6YDVxoHBodFhs2rip85h6452apbZfAUOuWx8w130&#10;wPnlCCa73cqmT6R8wGO3wy4fKCgdor5g3PnZmztaNUDOE6eQgxO9AziMCDK5OimjgTCfsSYrEqoa&#10;LD90PcJU6ZAl0/lm5TT1dxk5Khv0D7NGcGrPBzGOot8sCLlFUaoUg9oSpRKvqlpb+C63hhSkgDpg&#10;aw/QjnrbkEhs7+mYqWqt/A7gKQeAj7INABYP3VYxNl51ClFZt3rQmu8/3XHAtq02mKnt8IWXWdqj&#10;4LA5BW0BiTC1OOwYtsCKRDKGU7azGGUKsLA0696q9mxiCcovvMxSzxo0fKYlhPj1XPMlatDTmOTD&#10;Fo7dbnZwAHYgYs+pPy1KURRvibBKDWxx45Ui+ZXLxFk2oGxMYICrSD0NNsKaGBLiPBJOBCwjOJtY&#10;pcLAFHRBcxtbtAaHr8ReHRDG4pQOOE7ZwYYWK0qvw969sdDkqE42T/eksIX1UmeVugZhL80HvxVy&#10;KkfBwrnNAY/6qI5Bse/mge2R5gECJxSYd5iyAiPYTsp4lBu7+I7D0ohNnGzrp7RFoWK6zwxAPm0w&#10;ols7zg7fTUuRO1M1peLiZ1O6Q0MU1hCrWWtcFAfPbITTd8LX1ovMMHvYpxIlwnzNjFg97Ji9OzDT&#10;wUIaj3GcUhjeCze11CCKrNkoJmV8B+8Zz9ZJF49HVb3yCooGM3SrbbGsBiLFomlqFDRFkQ8Wd3kX&#10;AvYQm3x3sISOcIqC5Sfo4fwA8UJLe7adTipEm3nviA1yFZiZXjPxTaMa5GBd6txye2xGxQjir4Lo&#10;1oK5LIcy8NGFbNHUHKs/uV68bUcw6DC4XiSEqXa9YJehZE+0hW16p7rnyfUCiUnU8+J7jtpVdXPs&#10;te8epWL9wO9Cu7HkdmFl6Krvusnnwne6wsFUstuOaq9kUF7Gn1pWUbYcvL/3Z1kOtg5VtO55f+9P&#10;bxvbRJpv9q763T3bNmp55zewdjqyen3+1HrF7quQxFmRPQm8jD/nZdtG2PiX+5sooJhVr+sELG8b&#10;WDiaA7AkOqkGFgyn2LISoQ/Qox1o7mCK37cYJgVXOiKO1XH+NYDFOgKwWD+WkMUKFXvgOWSZSuJg&#10;gSPGSztrByuqYiYigaqJCiSIh7hhB5vc1ZG7EbsI1We+A8HCBCXsDFEV06LvNq0J+uosn8Ym4i9t&#10;EKWCf4hXTFSZwy26hgOv0ugqtiNS1zg7vPXUmMDYYhOOI9rUNHNMHI2+NHNTWcQVU/cVUxcrxv3E&#10;beDw7eopUhSOfdK+cA4aK4bLzJ4pL+a5B2ZN6YMqPnJjOwwnzpUnFagOIjYRf1mDLZpPPRQ2zV75&#10;U19YhFXTfbSYOWPEAp5AZvzDKkDMjc1abCL+sgax9igloUcQ3V85QtzunFrQOQdWFAnGzfUjLgt+&#10;0MYm4vwXi8VkqmhYzP9zhYnR7A82RSyML4GZQnCTFJk20kzslI2b0BlbIU7JaEdGFja3F07mmV/V&#10;0rsVgkbN702pAj72Lg4FCcPso1gS8OmYDSUWnhQt0CLqilnhpXFjr3YiUt/IYr23GIaUc0BQx0Gv&#10;pAVwyTYPwU8mux+Me6lB/E7M6YOpFA+eokEULOYSJhxQ3EJIXWbv7Zi1I1ya+NA0Ux0KtWgCIJeD&#10;uSciOs408i3eIbr1wkEUxxR/KSnh6uDhbuBr1IUZiSG2U3cxcvs7riKqd6maSv0ImOvV5zYDw8bt&#10;GsLFhcNgWjbMDSrJVzXF3JtSVPTsaXd7a/TYzh4NHyxGtZOYR0Uv2F8nxzhnkYInTHAE8fcnpvJt&#10;M5WImoGpTKqYaqZyL37nKq0acTpDia9R8i3ShAqosJ33+u6iqvcElnLbpo4sspT7HIeIfYnNxP6c&#10;mMq4dxRvRswUemSHfTmyL43vwxm4BBuOM3OiQA/l0xFrjr+0HXEHsuMA/VzQ1hKm7lwDjEhANpyC&#10;zcBG1px8yMf64y8bFc7Z2v0t4cyR09rs4DhF64U+N54SGA0NtDEMqc68Ct8GPArVYoCJSZVzjm84&#10;HpkCG+NPdPzF9uVO+smVX1crjib+srHlpUFhqWK2t4aSGK5YxobHqCZ8ya8wmyr7hYeB8vFVY8NZ&#10;AndPna8Rf7+SFMRl39Cb4I/ZouJgo0eMqLVdNRrHE38ZnWRiGDn+wsoNW/zGUk/gykQZXR4WDNdO&#10;NFYcU0vtbMLquLYYPiXOGdZeD06AKXVhU/s5rTm+6VRS3aCEgJgQ06BujyPM2xf+CL68HOG0UcXv&#10;7BgnubyHoMWZJwridNY4z0ePkc6DCNA+ZakzLlr85ZtPuK+kV8ZFNzJpxXSzV3TanESxLWGqSd/h&#10;cZSVWLGJ+Esb3MFsmQALMxnNeb0wmFop5NsET5S+z5aCEa8+ZxpiE/GXNtiPiGRaqUBGQDOVaNMo&#10;UAJGh+yCaDJ1V+1C5FFDJvHnjDuteEemnAjWTKN7Uv3WKSUiQoSIcq9hlVKUwYQwI6hubGwftlk/&#10;UzVCpCbbFuANJt/QIEFMShj4/Yi/WdkZPAgU6XFTlzCr2o1PkAvHl6yTGP1iqAcGem+Q2JYZQRHe&#10;b2wpIKsSQdUIJ8Igp0UfRYmJMPAMw/m3HOGEQhhdRz0fqxrEEmlnOIA4C2bp8dzXbSGoN5dYfSnw&#10;GukRf6qnFKdhBWHJc6K8km9ubKfGZ1ApTjblCFFZGXWjGcKfurrBfvRED0hEM3vekGO1JFYvOtmN&#10;HEnaUWYG+q5uEFSGWpRqsKvFYQAmfgjBc4g/WkGnnGWghgGRb+GDZXR5RWHGeT5oVI6KrPDyUv48&#10;KC2RdEpEtOCl/GmlxaPEdnGzb5RrKUovwR4aBA+rQDZFz1gOEEet0bVNKMciY0J39sSSpt22hx2o&#10;5weIMXBWDnLeRZ0SLCF8jm1iBNlAVeiuxCkitYm4+swRPZsV4/cFFTjW9XQuZuX50qAQ3j26U7yU&#10;P23GG44mZcHE5qXRUXV1ozf0Xeh1+vNg7SVkXhnNF+resuXSzFDa4nFfKK0yEHMioUAa81RVmiM1&#10;R4B4f/3p/SbZjPVkixZ6PoNLVAjPSZCY9n5HIFs40sUF0IcGex+d0QmAQKGnX8LUKjPLSGIr8Zf2&#10;kxkl0sa/hHMPlF++JHQlUCEaP2fz0UrZnqlsMwsxRE/PnGjBSTTl2qGBYcUOcdSgvxPKxx3fXta1&#10;yanormCDp9BzCCftELy8VZt0XwW+4eLDpteXUPcx0UaYAMxtE6cHgobC3E4iBqyFBCCXbRZf5hmq&#10;G+eE4/juyslUVgtf6jo4GPSogyOoBbWwjhOEOYItpve96wtRJc58skiNZGB12CGU475J9vAAib6q&#10;hkmskXHUHLDMXznKieHqGH88ySZBuIOlVCG5qkH8lFxditMZAmAxrWK6UpYDN+ecG0b3l3RPuTjc&#10;gHZZQR+3YvylH4rixnb0CPEELMAPzaFAmMswehKJ2WHF6MUhio4ejHCGVcnemDYVlJ5VH17InwYY&#10;G7w9E5WgwMC71Or3Qv5cKGwx53TGC/lTC+toTQekvfYC/iwLTu4Xz9bI2Wx9ZVngqCr7SvpMC+N6&#10;tuZiWWXynHC9n/60WcBTzzZW3nVFzUurj5bdmH+c0yWMoSQ30oAZSaFantF+1pPwyqJbaSo2EX9p&#10;HwsaRq8fGaCC9tH5xMgwif4xMoWpO0LSFI56jjaOxx0LZ5WKOiSo6mGLTK3RkYjpiEAgzCrmAEk4&#10;NT5/5ZQS5IGclHaAgFk4c8Siaa/wWq7ZT7nruFy+SHJaEN6PtXqxoPCKxmC1nNcvs0xW69Zd0AtS&#10;i3SpBRFaJsnEC/hTiQNC0kMXKUFi7+PmXCInSNS9giUnRZhsst+Zwk58e8MrCQvQcQ7wlD7M2ED8&#10;pR3Eg9XmB2yOVaKcNZkeATvy7iQv0X0kqsA8qbH+OBE2YyiwsuLPC/hTO6QFS0WBv/enliMgQouy&#10;yfGWXZ9YnE5ta5A+MToj44ZvxxBMiqqUfUOx19jSQt/wTBrxW4UKkx5prpAt9S8zzUxW9ZE02EYU&#10;5/Rks3rbNitgPdis0ulVbbOCqxh7iychBkNCq9Ph55YrMXNDy2K4QtTMCPvd7VbWD8xW2o0lq5Vk&#10;H1aBbgpZfdlqhbLHFbCSxbg49q09EX1Q64U35GxQlozz6YhcGIQdeuBd4lCKxnBrMMhvRTdStobF&#10;28xkHAZHSEOFuoPjJMA+Vib3tsAHLrCzBLSYZAZjm106I55ESFU8LUnD3/uzhGgk+fl5Fou14o+h&#10;0ImLu0xEcZ7Gfmi9orBTdRiMVJy4vZF1lB4WaCTWe8LLt42XkFfAy7TdfhNekqoOTboSneMlDFtK&#10;aiOAieIok/t3B0zvCIip/VhCTKLp3M7ivPPLgEl0/mAYG7aVt8ao49/JWWdO4ihz01xVsUL4Z+3M&#10;JIy6KIaIwZ5v3NpI+FiQV+Q4M1UFmnI18VQ1SL5ys++hm1R209m5ISl2hJ1jMAr4/gqjjsWuiz+Y&#10;S7wRTyLAKV6WlOHv/VniJR61ap8uUDCWkyhfs1liQPRF9DKxJ1pzj0VdRUFsREFJBmCadElOhHAa&#10;LtBJrPoEmm8bNGEBA2gm6vhNoEkoshiwApOJ9U0MkonLRLlu7trQ/HdHTe8JqGkdWYRNBFK4E4GE&#10;KWvTCnBixzSLdgTI3dYDbK0qxxbMgP6mF1cj5YVm224h+WbxHWgYDdIpAZYxrwShxj1OcLipZQgE&#10;VSVCFXQSgCjagwSQzS6a3DH8brLxrItJCfFNIbg9fQePfYScjJVRortTg3guBe4cDZbHp8PnxtFL&#10;ikJz+223oqeonVJqEu+v1CCm+tCgU4wcD16pLyE+D6iFdYSovOrXELOCBOpKgyiy9dycKsUKqp3B&#10;s0khP79jTpkP+U7SvbmitIJoiNcwt3pkoiaIIBCRaP6kUrknIp63EohqOiQ/NyuJBpddHQXCmh6d&#10;PgohP9OtEEIwo1ISABux5Xd1DYpdSacmf5gbnEavuRcTOulxCQz4zBBgf4Q3X/lhyktYVor92+zY&#10;rO5sSmGwplRrmYGsWEMCI0y/xdTOKqU5o0RLPVb0BucbT/lDNtxjWsSBJzuhoa2MZIMi3QVlrHrR&#10;7U3UoGgOhabwMbAv69YRpaU52YpzgoeE2mLhZuMxiQsvM2qT4E/8L2r3f4FwEKaZrjPx4CjobBNS&#10;d8w9DOIMeFCkcXLNWvb7XV9NbPVmQcXkROIJPTGNhcNtQhUdpMkU/8hiMcWobQgvrgQubscGnT/U&#10;6pQnDQevF/BnKEhGNAVWFswL+FMLsrfNuIkZQFnJomzsi34BOlq81kDkQhgR+npT0nAOQsTFYMn/&#10;iqesQpPooqtXlM1gXjSQoZqqfD05Mu0YJFBNtcT+Cj/fRg86QEEdEg9oNk6ETS1GFI2HK2ZhqSDe&#10;wupq8Gw50pEYv4/5R+epKLs0swgmbpbjLA5bFP8h8yomRiNmmWFnb/PWnuLSYgPxly4kB5BcEiYU&#10;jwNeIFvMFJ70Fs/z0BNo9pCjitWfRIy3LWJwGgQRI230ehEDZtkvMkN5ICrthBOul5GrwaBKUctw&#10;P2veZN9dwLB+IF9oN5bECwUNP54muSIiBvqNRveZl/T3/jQszpfKZef6AjFiWaKiTf36cp02Cibz&#10;5XKwhHZWl5PubfpT+8n9ZPhWCG6sl40z5PWcEOJNIwTeNQEh1NumHiHEWdq4kiWEwF0a2fX1EcL6&#10;8Q0Qwmpa3aVTOTmhnYnyXeVP3aWc7nkOcR4yhsvL+NNYAYloV94XhrW2rDg6vVwWl1rT1a6XncaG&#10;B5P6tjyLflPZHUy7a3N9TP60echstvjGuaDtZfw5n4djytaiYG25OVKf0PJtoyVnaclP6f47Ai2R&#10;REw4WEJLYMA1tiUBfnd+yvrxLdASb+cEVgcbZUnJinOTStmptAuI2M8tBJVcBUFQleylqXb8zxzd&#10;ZvLNQjM4b1mQqYyzrBBNjymQ+pl/rKRTNuUA2kFH8/W2QD9TrCFUg/GFmC2hNlYlrvip+z7i6RWK&#10;0CO0Y8V36MLCJJLX041qWPrCNKJNsWTY8JX4rdNH0Hx9bNxc4260+E2GiURhbGw0uiNIuhg2p6E5&#10;P2KeQAWx1FpEeqPGKh4WZxtT85UbyOvzp54gyu+un0pabv2kE6VjokbU8xq0VRyKcTrtCEvXlAhz&#10;jodsVM+Ixlk1eTiaxNCZ4hWqEz9QY/3xl7U2VSlqiLAmaNRU4YOzv3qoOCnSumnaCMPzTRyrX5rV&#10;dZ7nJG382Yn/6vrmhltrRWq9vHrb56eobcMBqpFw9SdoD7dn8YjpBDVIdY0EEbhyvr66RsL68Q1O&#10;UKtpVd6YytUiX2053/W6z8G0+/Onz+mMkH/8x+OTnRePT3+9vPsiVHxze/ZVtBhnF+f3P7y7ujl/&#10;epdUMtdPlw9nN9dfsE/g5pMd0W9uqUFI4PH+xwe90fjx6debS61qfp/zw6ef/v3m4ezn8xuaSP9L&#10;lZ/f3H8+t7/aofKoRVP3bm5th9lmO7v++AvdSJ9aOa/yd3mdq9iTw8ZM5/kR+5KMYp6RAE0hlpR0&#10;5vu+JOO56KFkX6IEF/uWnvvfn7XVjrAxrR+JMO9+vvz7nfxLj0pOQ0vV4bT/nL7QxrW6O6dyBO4d&#10;SLbxPNU+TF8QBBGZA+INjdPQm2HSTNtXeA3oycoFVqyHznKsP/6y77jlUvkNbDgxalOZwmRs22BA&#10;D6Yi7DXZAIqpwQ+02EL8ZTNMgL8yS1hOyb2n1GLviKsxY1smFV8ZCSqev6tiVnG2MkXoRH9eqVyp&#10;qRoVLK96IPkryWujQyeOIBlXDlpbYn9gf6scbVlHm3XCeAO/TuZxbRlBBDtyscR4g5hlNL866NPS&#10;lBNGaPbN/F0eJRkzVKdEcpAYUkk6CUtSQaRJ5mpj/fGXLSIh6OreIPm6g1mK7ntrJLMLwgH2Y0zs&#10;qq4m6KWafBHcTBRhQmOo2bSXMSNHc9z0ipGpz+nBTMbVnb7wvvn7k+LnbTOuSOrheExkW388csWC&#10;5FJNULJgSENgFPp9dbbV+vEN2FZy1ZqLxnyn+I5RnJjKIdfm6Gkv408tO7G4x5TFs0mj/tnbXp8/&#10;rQ9kdTHJ/YiyeNcdYHysd+rvMWXxC1txa7BVguk4pmwtu19bbr6uJwR82wgIegUETExJPQLCPeTY&#10;TsIQNFp4unWAezLl5E8IyO1Zzkl+d/nA+iEImLqxJB5E1dVzogG73wxq851ygBJWjsD3g52/xFtN&#10;NSOnRIZc0lOrvZ+4ZHU6dCYPtss8BweYvHoVNp55pvoeGFEai1cpucIVOFEpxzxVJCk219f86oC3&#10;Whobbs+WqSR/560R1I57oRyhtBo5OXyXLYUwY1PdZlVr5HMwVwr8Q2NWABzF7RWc/6y1/Gon15gv&#10;cqlxjafKXqYFo75VcXIqB81UOaxNXzCcuIpcx2TXSAysWuDHuY4Iy4ROufhA14qT+I/Thnx3mNdv&#10;M9phizUn+nVizbEAAM1wWtsaQoO52u6xcgdZshSVDVWcnLjw1oR83em1rZGxzMgwf+dVkljC7Eck&#10;bYm5FaEzcYSQGSFBpMNb3AHxl/E8OBHqCtDbaK3ClKj2I66iUkOK94PbAFRpTwaDHOUfa4+/rC1P&#10;tItraPSN1bUknWCUjvXPZFVSB9KDLRc3gZaeb4AT2/C22QaIPrANifTr2YYdtkk7YyR60WNPXK8I&#10;YkkOYhOccuLV7882aD9UcKIb/wTbgMOlbt75Tom7aYdZUHU2HE8HbMNzZV+u02Zz/fjR0VIOYSFP&#10;urfpTxOucBAzHddqWRzvLbwc9+ocu+T1+dPBysuu90GRp7bcfI5OCPW2EUq44gBRyhzXYxSe/B4v&#10;nDAqEdAk2sCuCxP16hhl/fgWGKUjWsUJa7EKJ/6ZPQrjcbJJisFVjp3HC7OQPiQT7Kf035/kv8rh&#10;ZhcDKXx1d/uUDay3d7eXqZCQvllg5Z8/3X389ccH+Vp+fX28Vxst/zj75cvNLX+6f/zh3eenp/sP&#10;798/Xny+/HL++Icv1xcPd493V09/uLj78v7u6ur64vL917uHj+8lh0D61/3D3cXl4+P17ae/fT6/&#10;v6T3Uv/Ff/784wPmWUI/kS3DxkysvZX5G7ZiuiS/1Gx8ngObaezsFwx8+Jt6OOQS74C/vTDQr74v&#10;rR/fYF8ysxY36ovtZ6Y/9eyUS8ZVdCB6YeXywiOiF0wcebntXRm9sMI7EL1gqVJPZ3dyETp5LcwQ&#10;As4yIMSR8U0SGYgCR8TyJYSIZplMrN9dughmmX9KupjMLSu7NJtvMLUcZPWLaMIpbwrMY8pilsnB&#10;nl6fP01ywIauJrNjylaZWlzhWmPCsbJkXM4mYu+nP7W/pVmmvmwtstWWm6/rSXp509KLXJVQIqA6&#10;TdTzSLBAHiO+hID4r0vG2Vfnkawf34BHsppWZZepnHisu+uP73h/6s7XHCVyioCA6uWPSOJl/Kll&#10;Gy4+UH3IMWXRlOMgoAy81+dP6wMLpa4z62WnsYlXu6v1vT5/ar1TWTzLsrHDy/jT+oDlWuU4MkDm&#10;ZDdexp/zeTimbC0K1pY7oSWE+vvxP5csDwEtUxhEPVqSgcNNK0toSaSKyCuvjpbWj2+Blp5o5WCj&#10;LARW4SpoHoaptFujiN+y9EmH8Vue4urI+C3LsE3+6BDHghugeRZy1UHIwie3i5n7FZZqH0w0gsVf&#10;Gf3MIXEpfsvsgE26AgJw9hETh2Wvjo7f8u/cCcirlPgthXdSjx/Eb3n+eoyM9T6/GA1ttrhBjhqK&#10;ARC/ZdlhJPdPfEUGLLX5E7+l1uIVu59RY5UWUOK31NxZi+Drp5KeSOsnHbmsTNwgIVeiq+IQXyIO&#10;uZtBj3KSs6jS2JeLs92uE1mK3/JXZIrxwzfWH3/ZgTlVSaR2DLcjnEJnbSF+yyPLyUrjHESsPp7L&#10;OlvrPI+W853kdZykjbctbczCt1SCP+L8FF7P9S34J5lfuFtzcX+S2NB0fnJRljPd31/fov2Q8zN1&#10;Y8may50eto19D0yOYHF/2UlCngwF8ACn4KsHhIt7VoHB5IU3QaEjmZvx/rFm33XawvSBXEDlvfIy&#10;8Uv9gvhRv4GSVFoJihzAOu6ayWkmZoHLgJ1aqEsJJtYff2lrnMEmHeTvvDVubbIQbwnTiGe6ONUk&#10;DZ3evq4yUKw//tLWGqJx9ZxCctKkjd4alOUBJtyIFByepleENKu7zcHpttharpKhxIvZCRy3Sea+&#10;z+gURMoNPMuS9pGgm2V0XmqNFJi2i6DCeHJzgY0xW/AJ8S5S7owxjwEClBvfXLF+pxadQzLdOdNB&#10;wmmnQS8TvzSKGrlxN42IO5zgZUp6RtGgC0I2xOiayNEETybzwEVb2R4R64+/tLVdjpIhypzDu2jN&#10;oIQquU0y3oZTvBoJQFncWUutTd/hZBhvCMMZw1jSEQ4mcJ5YMJz7HSyxYhVFIWhYWlX8xWKAFMti&#10;FwooPBXDlvuLLOymANA4mvjLdgv0p7vsoMo9wUxpbbgl3N1v7CNbtL3ceb44jU4qsTwBX9kDzkss&#10;dSpTxbDn9s5ydUkYaUk5obfoeNqghtX+coUmsev1eAENpXFyU2YEBZDQ2CsunomcF+F2hmn5VdXq&#10;kiHeMnXm7xydEB3YHbIZiBhB+VysrqRO0FcDIWv1rCM3D1tUYL5DzFsjH6GFuOHmqxncFl4hVtW7&#10;LE5V9iB++i5XSbCfOS0xtLCkZIy0OzlIM5fvmoxkEX8pUcktTUrxuH7GowNp3PNY7psID2CjyYMQ&#10;UtWdHIhIlrcCR86MUS+RLzy03QKJvzAdKRYSq5P2mbSOMU0vd8Uof9Rx7+uya/HSLEApiq1QT7w8&#10;SnEVLd7Snwm5Uaajimi1Kr1LshgMjt6u0LQu+3LnYeIMfsRYOrmNLp2KluDT65u82yPpHLBicYpO&#10;QsmbFko4caNWT/4AfVaLJe2GK4jNXz2p9Yy6XCzBwCmnzaur9awf30CtZzVxxqShsvsdyPzpbEEa&#10;OeVq1TG15WK7dODkwCWL8bYcuMS1Iqjbj92X5DfyOwkWnL+5RE2EjVffl9aPb7AvrabVfTmVQ5Re&#10;cc/Ap9pTLRxRdn0fo/y1ULNjyq7317iM1b5quYgjpC27uXu8BPxPiJIS3Lw5RJlFoarSqv6kR9qR&#10;FCaJuVxAFGTHf4mT3vrxDRBFE9rLeOc7JZ70U7n1HQr3YIqkY8oe48R1TNkqhy/r7zFlqxy+TAtx&#10;TNl1tFRkqy03X9cTAr5xaWcGgQjFx0k7aI9xFJ8wMBFQCFcRl8dX56pAGenHN8BAq2kVA6dytXuv&#10;tlzcoyfe5G3yJmg2g7STTCzVvEkjN9O5WhAPBFfGuhaCW9NFnaj70twNoKTvbhy1fqR9Kd1YNI5i&#10;9VCEccqfjKOR77DaVvfmVI5YO+xpyuJ7Xf5UrUU7YNdJ+Eayv6zc9TL+1LJTvceU5YK8lVxFWOhM&#10;wb9eFkVxdnqZFtb76U/tr/MGa+UkciaugNdz4g/eNH8gAdQBhY4MmtvB01vKZy5BO0Qh7p/7l0Ah&#10;7ceLKBQ1BM8hUEOinFjSd4o/DSm0RZCKFNnZauJl/GkIhGKqdqficuB3L66iita5jihabh3RcGo0&#10;Y+l6WVwXRIzkkr+VOBhtfB2mtZwfED6BJ3h62/CE8iXA05ERe2Sh95xTS/BEJgzZeK/OJFk/vgE8&#10;oQed5SL2neJPg6d+NKeQvhs0XxXcoZfxp5Yla5WZu+a7L5azUawyZ1O5dWjEzcB8l44py9296i7w&#10;7Ji4X9eM/fgDYBZ4iUHscEBR5mi9bAOnp8wkXi7qX/BsH6ay62NT9KstNx/PCSXfNEri7RRQUr2f&#10;6kVJHG92dl6LA78nkHZREk82udA3oeSOC7xts3x3UdL6ISiZurEoSm7wW0ych++BiZGLbh6Kbd2z&#10;fraWmq3ZIGyBDu5Ugtusuemwvd3tP9YcUXH6AMhhHiPSxC8Nm0knb9yTXDtcti4mzOxMO7sFiIt5&#10;sguuvgJ5Yv3xl7aG4Id7XeLV/IY4HysmO3em5fKhdPTmV4Wf7TbHBMb64y9tjcuDTZmoCcaLmYWz&#10;FfusMI0Lfrb2CmBXN9WqsU1V6lDK1ogyMqDue1z5ilf42Zp3I86Yz+SqWxrby362BIXK2F72s31m&#10;bJGicHgzcYFc6Tlrv5dZ6tm29LONCc/h5C2DJoQdrybGz9ZEO/xsj0jmjp+tuTDjXax3GTrZ2BZm&#10;HvCz1aiZhVfkcl/eWUtjm6ok7lYp0asMfrZ4EhZrXPrZonuxXRnrj79sb+Kkp65z+NlqiktvrfSz&#10;NZT0V6Wf7QSgsf74y3YLzsDqZaqIVwyg9LPVmxS8sea3+9mq53PBsCx1ilRrSsr42Ub3VvxsLagY&#10;T84Ya4efrZxSLDwXi2nq1LodnC9te9nPNjpYBz9bfVXVGq6E5hiJn22ssmObmMNvIzd2F0uBn625&#10;qcJJP3Pr1dJEcmm9p0uFGw8QhFOsSdpDysNbtFa8QrFQv0+m7zjuickrq9xw/1taHO7W0BgzJyb8&#10;bM27Ej9bzRZQN5M4c+p04Wcbs8TiZ+vu+/s2wgN+tjb/+NlmrjzOneOcnV4SQJG6jp8tg2BUK+SL&#10;+hR1jFAiMXeqmPHBEkWpfD6oFe81y3G8iCO5ldiv+Mv2rw8HP9vo0qvTjZ8tU1GshP4ZP9sjAjP1&#10;G7q1iSf0zgKOmhYf3LKRyc+WeBCbsdj7+MvGkgIjZN7IXxDIB5NimcvJZ5PKZ6xYrPYklLxtoYSt&#10;VKpulI2uF0q4f8YDwJZUN8Gbb1KwfnehpPTmk24sCSW6Qx2cJoEkQtnkpecl/b0/dSNO5Thvdc8X&#10;kBfL4s3nsWtHlF1XM+DNZ1v+mLLr/TUsW+1rnFEf8wlR3jaiIPkGRElcWD2iwJFs/SrfBVuVJeR6&#10;dWWw9eMbKIMnL72XEWUqt75D8XoxL7ZjyuKht5IUCUOi51M4oiweejnsyVHAn8a25P4eU5bsbcrj&#10;PIustkqwQ8eUXUdLRbbacvN1PSHg20ZABJeAgIl9r0fAPTckwjEk4WcBARFHRM326gho/fgGCGg1&#10;sUvnOyWixFROUpkkaenZnY/4k3kquXY7ipyxXtK3mWpA/CRqy24R2Vyw9/r8qajGOpl+er3sNDaS&#10;2hyoC2O9U1l0aVlx4mX8aX3ICRrwQ1NV2LNzNs3DMWVrUbC23JwGTmj5ttFyFk+m9/odgZbdfmMJ&#10;pZckUBJViXL21dHS+vEt0NLNPQcbZTl9W3nziGt9SN9G+omk6MV2VKi2GrlHNr3gzi5Ht5lGaKEZ&#10;vM9z+jZNA+Etkb7N0qEspG8zNWKzQdFfreJCY2Wn41L6Ns8IN24UyL0fmA/slXgd1AeuF98tpG8z&#10;l9Sl9G3muECrmfetmUcxjqSTnwQVQX9H5hC7lnkpfZtx+6Rv0zQXYHxsLZ4KRo2cuOuoTOS1mzdW&#10;feSUL14/lbTc+knHKloKhJ5EhLNDPA7QBAmMbjqBkr4tGAAmH0ic3aKdqXiFvdFN57H++Mtay26V&#10;WCPVauz0RnqnKX2bKsn9FTEQmgpBTBTLqt24Wjpb6zyPljuAhVP05OXFdCHGW4uelEREQdo4LnII&#10;U3/L7ePPShvc6y3U+vrnp/bjW5yfEuCTxjvfKXHX2cjBSDRSM+h5rmSzJfnKi2Xh3T0r2rqsUSbh&#10;X5NLctl1TUeHEseMw6salGkWht5uantWfpjKjvv9imzUkcBNTYLrJ5DiWm25+fyf5Ie3LT9ARQH/&#10;EptQLT+QJ6aFaTL8Q6Q3nsHd6rbNKC4Rgn8ju8Z5kO9uwbJ+gH/ajd9uwYKxNMs+wWmeMdABbYnL&#10;EXu/edZKOvpCWui4pNSYE3IZB3ZV8hDrR+RKVPP5AU+61BhpzcxtCslhdu+rLkUC5H30IbLZ4dWW&#10;LGyOALH++EsZuOk7fBWb4HtER8ytTpwc0ro7A8cts+QxFS69H3C5M7yP9cdf2hr5ly0WkNvr49hg&#10;SS0DMx4CWqW3hrxiItzoyfoOZtKXT9vRJSnJ1d/7syyHJk0Tuj2L61x8q1CNm4s6nhRFlwaKSdgy&#10;nolnfxQwyRWrLH3Pm7RSPlBZXlV7knL8GKFp4xlPETziSrUN05lWChusOv14a9Or7VaoWBWEcTTx&#10;l07a9B1Z6nAyLbYDtzWIZlYIFBwJ1MTYJPCZVxyiz4hoS601vUTmpO9IVhdaazDv2uYjJ2JIRceC&#10;6oIh5yMZLg1tiRK4lXhFQ6jteY1ex+mEfdsnLFgXTthE2UecsFwWS04XIeJFDR2ukP8SEob240UJ&#10;gwjcWeDOc34ixCDLqBjzfLf4rlE4mcoRXJf1Ul7GnwY9iVuXOtcj+6Z6jym7HoVIDLTlkF4vKxEJ&#10;uu61vPt6ucMV8Dk6odDbRiGOwYBCid2sR6EGnwiL3l9EIdyDaeH19RzajxdRKJ7CzyFQQ/CHcqkr&#10;CKQtgirru4/EtpY8fL2spF03du41YqANedbRzzil+hDoFZSOq3NCp8srkVXzDcV63emb08LOQqDV&#10;gn8EOrEJzV9hCZ1+1yHQkv0CdKoKgTY/jpcRbwptri23jnZgnYXMHVO2KgTatPPrYc2EQJvKYr0s&#10;UjgaZZnXqhBoK7s+NkW/2nLz+T/xcK/Fw3EN/KcPXz9xDTy6nU8P5/efry/+cv50Xv7m31/vP1y2&#10;d5/vbj5ePvzp/wkAAAD//wMAUEsDBBQABgAIAAAAIQD+Zc693AAAAAQBAAAPAAAAZHJzL2Rvd25y&#10;ZXYueG1sTI9BS8NAEIXvgv9hmYI3u4mlMaTZlFLUUxFsBfE2zU6T0OxsyG6T9N+7erGXgcd7vPdN&#10;vp5MKwbqXWNZQTyPQBCXVjdcKfg8vD6mIJxH1thaJgVXcrAu7u9yzLQd+YOGva9EKGGXoYLa+y6T&#10;0pU1GXRz2xEH72R7gz7IvpK6xzGUm1Y+RVEiDTYcFmrsaFtTed5fjIK3EcfNIn4ZdufT9vp9WL5/&#10;7WJS6mE2bVYgPE3+Pwy/+AEdisB0tBfWTrQKwiP+7wZvkTwvQRwVpGkCssjlLXzxAwAA//8DAFBL&#10;AQItABQABgAIAAAAIQC2gziS/gAAAOEBAAATAAAAAAAAAAAAAAAAAAAAAABbQ29udGVudF9UeXBl&#10;c10ueG1sUEsBAi0AFAAGAAgAAAAhADj9If/WAAAAlAEAAAsAAAAAAAAAAAAAAAAALwEAAF9yZWxz&#10;Ly5yZWxzUEsBAi0AFAAGAAgAAAAhAEMvPathMwAAmCgBAA4AAAAAAAAAAAAAAAAALgIAAGRycy9l&#10;Mm9Eb2MueG1sUEsBAi0AFAAGAAgAAAAhAP5lzr3cAAAABAEAAA8AAAAAAAAAAAAAAAAAuzUAAGRy&#10;cy9kb3ducmV2LnhtbFBLBQYAAAAABAAEAPMAAADENgAAAAA=&#10;">
              <v:shape id="Shape 7" o:spid="_x0000_s1027" style="position:absolute;left:22496;top:2952;width:839;height:907;visibility:visible;mso-wrap-style:square;v-text-anchor:top" coordsize="83845,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ibxAAAANoAAAAPAAAAZHJzL2Rvd25yZXYueG1sRI/dSsNA&#10;EIXvBd9hGaE3YjepoBK7LUEpFKRIW1tvh+yYBLOzITtN0rfvFgQvD+fn48yXo2tUT12oPRtIpwko&#10;4sLbmksDX/vVwwuoIMgWG89k4EwBlovbmzlm1g+8pX4npYojHDI0UIm0mdahqMhhmPqWOHo/vnMo&#10;UXalth0Ocdw1epYkT9phzZFQYUtvFRW/u5OLkOH7kN7nm8d1nw/Ne7qXj+OnGDO5G/NXUEKj/If/&#10;2mtr4BmuV+IN0IsLAAAA//8DAFBLAQItABQABgAIAAAAIQDb4fbL7gAAAIUBAAATAAAAAAAAAAAA&#10;AAAAAAAAAABbQ29udGVudF9UeXBlc10ueG1sUEsBAi0AFAAGAAgAAAAhAFr0LFu/AAAAFQEAAAsA&#10;AAAAAAAAAAAAAAAAHwEAAF9yZWxzLy5yZWxzUEsBAi0AFAAGAAgAAAAhAAv6SJvEAAAA2gAAAA8A&#10;AAAAAAAAAAAAAAAABwIAAGRycy9kb3ducmV2LnhtbFBLBQYAAAAAAwADALcAAAD4AgAAAAA=&#10;" path="m,l83845,r,12497l51397,12497r,78156l32487,90653r,-78156l,12497,,xe" fillcolor="#007bb6" stroked="f" strokeweight="0">
                <v:stroke miterlimit="83231f" joinstyle="miter"/>
                <v:path arrowok="t" textboxrect="0,0,83845,90653"/>
              </v:shape>
              <v:shape id="Shape 8" o:spid="_x0000_s1028" style="position:absolute;top:1283;width:3966;height:4235;visibility:visible;mso-wrap-style:square;v-text-anchor:top" coordsize="396697,423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JtOwQAAANoAAAAPAAAAZHJzL2Rvd25yZXYueG1sRE/Pa8Iw&#10;FL4P/B/CE7zNtGNssxpFVgTZYKDTg7dH82yLzUtIMtv+98thsOPH93u1GUwn7uRDa1lBPs9AEFdW&#10;t1wrOH3vHt9AhIissbNMCkYKsFlPHlZYaNvzge7HWIsUwqFABU2MrpAyVA0ZDHPriBN3td5gTNDX&#10;UnvsU7jp5FOWvUiDLaeGBh29N1Tdjj9GgXVfz4tyrDo/HF7zj513n+X5otRsOmyXICIN8V/8595r&#10;BWlrupJugFz/AgAA//8DAFBLAQItABQABgAIAAAAIQDb4fbL7gAAAIUBAAATAAAAAAAAAAAAAAAA&#10;AAAAAABbQ29udGVudF9UeXBlc10ueG1sUEsBAi0AFAAGAAgAAAAhAFr0LFu/AAAAFQEAAAsAAAAA&#10;AAAAAAAAAAAAHwEAAF9yZWxzLy5yZWxzUEsBAi0AFAAGAAgAAAAhAPfIm07BAAAA2gAAAA8AAAAA&#10;AAAAAAAAAAAABwIAAGRycy9kb3ducmV2LnhtbFBLBQYAAAAAAwADALcAAAD1AgAAAAA=&#10;" path="m,l94094,,215671,327736,333464,r63233,l244831,423558r-88126,l,xe" fillcolor="#181717" stroked="f" strokeweight="0">
                <v:stroke miterlimit="83231f" joinstyle="miter"/>
                <v:path arrowok="t" textboxrect="0,0,396697,423558"/>
              </v:shape>
              <v:shape id="Shape 9" o:spid="_x0000_s1029" style="position:absolute;left:4479;top:1283;width:3326;height:4341;visibility:visible;mso-wrap-style:square;v-text-anchor:top" coordsize="332588,434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FBQxAAAANoAAAAPAAAAZHJzL2Rvd25yZXYueG1sRI9Ba8JA&#10;FITvgv9heUIvopt6EE3dBBGEthakacEeH9mXbDD7NmS3mvz7bqHQ4zAz3zC7fLCtuFHvG8cKHpcJ&#10;COLS6YZrBZ8fx8UGhA/IGlvHpGAkD3k2neww1e7O73QrQi0ihH2KCkwIXSqlLw1Z9EvXEUevcr3F&#10;EGVfS93jPcJtK1dJspYWG44LBjs6GCqvxbdVgPNT9RLemu3r6lxXl9EUxZcblXqYDfsnEIGG8B/+&#10;az9rBVv4vRJvgMx+AAAA//8DAFBLAQItABQABgAIAAAAIQDb4fbL7gAAAIUBAAATAAAAAAAAAAAA&#10;AAAAAAAAAABbQ29udGVudF9UeXBlc10ueG1sUEsBAi0AFAAGAAgAAAAhAFr0LFu/AAAAFQEAAAsA&#10;AAAAAAAAAAAAAAAAHwEAAF9yZWxzLy5yZWxzUEsBAi0AFAAGAAgAAAAhALncUFDEAAAA2gAAAA8A&#10;AAAAAAAAAAAAAAAABwIAAGRycy9kb3ducmV2LnhtbFBLBQYAAAAAAwADALcAAAD4AgAAAAA=&#10;" path="m,l88163,r,259766c88163,306756,96126,337871,112078,353124v15913,15316,36588,22910,61963,22910c199022,376034,218910,368529,233705,353428v14783,-15100,22187,-44183,22187,-87350l255892,r76696,l332588,260147v,49060,-6147,84188,-18453,105461c301841,386880,284035,403619,260769,415849v-23304,12205,-52768,18313,-88443,18313c137224,434162,107074,428473,81877,417144,56693,405803,36754,388874,22060,366459,7353,344056,,308305,,259283l,xe" fillcolor="#181717" stroked="f" strokeweight="0">
                <v:stroke miterlimit="83231f" joinstyle="miter"/>
                <v:path arrowok="t" textboxrect="0,0,332588,434162"/>
              </v:shape>
              <v:shape id="Shape 11" o:spid="_x0000_s1030" style="position:absolute;left:9578;top:3197;width:65;height:70;visibility:visible;mso-wrap-style:square;v-text-anchor:top" coordsize="6540,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zbOwwAAANsAAAAPAAAAZHJzL2Rvd25yZXYueG1sRE/basJA&#10;EH0X/IdlCn0R3ahFJM1GtBdNQR/UfsCQnSbB7GyaXTX+vVso+DaHc51k0ZlaXKh1lWUF41EEgji3&#10;uuJCwffxczgH4TyyxtoyKbiRg0Xa7yUYa3vlPV0OvhAhhF2MCkrvm1hKl5dk0I1sQxy4H9sa9AG2&#10;hdQtXkO4qeUkimbSYMWhocSG3krKT4ezUdA12WC6e/k63zbryWrw8budZ+9OqeenbvkKwlPnH+J/&#10;d6bD/DH8/RIOkOkdAAD//wMAUEsBAi0AFAAGAAgAAAAhANvh9svuAAAAhQEAABMAAAAAAAAAAAAA&#10;AAAAAAAAAFtDb250ZW50X1R5cGVzXS54bWxQSwECLQAUAAYACAAAACEAWvQsW78AAAAVAQAACwAA&#10;AAAAAAAAAAAAAAAfAQAAX3JlbHMvLnJlbHNQSwECLQAUAAYACAAAACEAoxc2zsMAAADbAAAADwAA&#10;AAAAAAAAAAAAAAAHAgAAZHJzL2Rvd25yZXYueG1sUEsFBgAAAAADAAMAtwAAAPcCAAAAAA==&#10;" path="m3251,c5143,,6540,1867,6540,3708v,1867,-1397,3264,-3289,3264c1397,6972,,5575,,3708,,1867,1397,,3251,xe" fillcolor="#007bb6" stroked="f" strokeweight="0">
                <v:stroke miterlimit="83231f" joinstyle="miter"/>
                <v:path arrowok="t" textboxrect="0,0,6540,6972"/>
              </v:shape>
              <v:shape id="Shape 12" o:spid="_x0000_s1031" style="position:absolute;left:8779;top:3919;width:2916;height:1610;visibility:visible;mso-wrap-style:square;v-text-anchor:top" coordsize="291630,16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n0tvwAAANsAAAAPAAAAZHJzL2Rvd25yZXYueG1sRE9Ni8Iw&#10;EL0L/ocwgjdNLbJINYqIwsKetop4HJppU2wmpUlt/febhYW9zeN9zu4w2ka8qPO1YwWrZQKCuHC6&#10;5krB7XpZbED4gKyxcUwK3uThsJ9OdphpN/A3vfJQiRjCPkMFJoQ2k9IXhiz6pWuJI1e6zmKIsKuk&#10;7nCI4baRaZJ8SIs1xwaDLZ0MFc+8twoe8jT0l1u5Ts/9aE15fw9ffa7UfDYetyACjeFf/Of+1HF+&#10;Cr+/xAPk/gcAAP//AwBQSwECLQAUAAYACAAAACEA2+H2y+4AAACFAQAAEwAAAAAAAAAAAAAAAAAA&#10;AAAAW0NvbnRlbnRfVHlwZXNdLnhtbFBLAQItABQABgAIAAAAIQBa9CxbvwAAABUBAAALAAAAAAAA&#10;AAAAAAAAAB8BAABfcmVscy8ucmVsc1BLAQItABQABgAIAAAAIQChBn0tvwAAANsAAAAPAAAAAAAA&#10;AAAAAAAAAAcCAABkcnMvZG93bnJldi54bWxQSwUGAAAAAAMAAwC3AAAA8wIAAAAA&#10;" path="m233718,578c239681,,246342,2588,251473,12398v18694,-1409,32270,7951,37363,21959c291630,42764,291630,55845,284607,67554v-10706,15380,-33134,19647,-54661,7963c220586,70806,209880,62386,200101,50740v8827,13538,8344,33159,11646,44843c213131,102111,216878,103953,221552,104486v8889,1854,8889,6045,7061,17767c226708,132032,220586,145647,213627,161014r-24778,c186499,159185,181826,151705,184582,146079v3810,-7036,15519,5130,20117,1384c208928,144224,212230,137671,213131,132032v496,-2743,496,-6489,496,-7416c213131,123650,208445,121263,205207,120831,185979,115675,177686,99114,171336,81423v-1016,1892,-1994,3835,-2604,5778c166395,98873,165443,109147,173850,113871v4674,1804,4674,4153,2375,10237c171983,132528,160312,145647,151879,161014r-25692,c123393,158690,117780,149825,121958,145647v4712,-4687,11760,3213,17818,2311c144437,147463,150520,142358,153289,136287v1397,-2362,3264,-7468,3264,-8865c156083,125543,153289,122253,150063,118964,137871,107293,136042,92827,133718,76914v-165,-1955,-241,-3886,-317,-5791c118847,81817,105550,88840,93535,92827v-25,1359,-63,2540,-63,3226c95339,102111,97663,107712,100013,109147v7035,2781,7035,5613,7035,17285c107048,137671,104711,151209,98590,161014r-25184,c70117,156378,66357,149368,69621,145647v3785,-4687,13551,4178,19660,1816c92989,146079,94424,142815,94424,139043v445,-2756,445,-7011,-952,-8357c92075,129289,89725,127829,86004,125974,76644,122253,71069,114265,64491,103953v-775,-1410,-1931,-3201,-3175,-5030c60833,99660,60261,100359,59817,101248v-1892,2705,-4623,7404,-6541,12623c52819,116132,51410,119447,50965,122736v-965,3238,-2807,7950,-4724,11189c44437,137176,42545,142358,40183,145647v-1867,4178,-3251,8394,-6553,15367l6020,161014c3264,158690,,149825,2794,146079v3226,-4699,13094,2781,17285,1879c24752,147463,27572,144694,28511,141380v1372,-3709,2325,-7455,2794,-12091c31305,124616,31750,119447,31750,108652v,-13069,-445,-20066,-2286,-34570c29464,74082,33287,70602,39865,64595v,-114,-101,-203,-127,-317l55105,50981c61366,45406,68516,39094,76644,32020r13081,c113982,29848,134277,20006,154267,17796v2286,-445,4750,-724,7442,-724c164490,17148,167284,17491,170066,17999v4775,724,9639,1880,14516,4204c193497,26851,200101,32490,211747,45583v7925,8382,16866,17272,25235,21476c250507,74082,265494,74082,274841,62855v5156,-5092,8369,-15900,5156,-25692c276720,27334,267360,20349,251930,20831,241656,43755,208928,33874,212230,5807v7924,8484,11671,13145,23330,13589l235560,15205v-6096,-914,-10287,-2807,-15406,-7455c222491,4899,227755,1156,233718,578xe" fillcolor="#007bb6" stroked="f" strokeweight="0">
                <v:stroke miterlimit="83231f" joinstyle="miter"/>
                <v:path arrowok="t" textboxrect="0,0,291630,161014"/>
              </v:shape>
              <v:shape id="Shape 13" o:spid="_x0000_s1032" style="position:absolute;left:9011;top:3865;width:424;height:729;visibility:visible;mso-wrap-style:square;v-text-anchor:top" coordsize="42380,72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LYwgAAANsAAAAPAAAAZHJzL2Rvd25yZXYueG1sRE/basJA&#10;EH0v+A/LCL7VjRVqSV2lCA0VgsXLB4zZaTZNdjZkt0n8+65Q6NscznXW29E2oqfOV44VLOYJCOLC&#10;6YpLBZfz++MLCB+QNTaOScGNPGw3k4c1ptoNfKT+FEoRQ9inqMCE0KZS+sKQRT93LXHkvlxnMUTY&#10;lVJ3OMRw28inJHmWFiuODQZb2hkq6tOPVfBdHsI+T675p6ntNTtitsJVptRsOr69ggg0hn/xn/tD&#10;x/lLuP8SD5CbXwAAAP//AwBQSwECLQAUAAYACAAAACEA2+H2y+4AAACFAQAAEwAAAAAAAAAAAAAA&#10;AAAAAAAAW0NvbnRlbnRfVHlwZXNdLnhtbFBLAQItABQABgAIAAAAIQBa9CxbvwAAABUBAAALAAAA&#10;AAAAAAAAAAAAAB8BAABfcmVscy8ucmVsc1BLAQItABQABgAIAAAAIQD/RuLYwgAAANsAAAAPAAAA&#10;AAAAAAAAAAAAAAcCAABkcnMvZG93bnJldi54bWxQSwUGAAAAAAMAAwC3AAAA9gIAAAAA&#10;" path="m42380,r,34809l,72912,,61342,42266,23369r,-11062l18263,33440r,-11976l42380,xe" fillcolor="#007bb6" stroked="f" strokeweight="0">
                <v:stroke miterlimit="83231f" joinstyle="miter"/>
                <v:path arrowok="t" textboxrect="0,0,42380,72912"/>
              </v:shape>
              <v:shape id="Shape 14" o:spid="_x0000_s1033" style="position:absolute;left:8713;top:744;width:722;height:3562;visibility:visible;mso-wrap-style:square;v-text-anchor:top" coordsize="72212,35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AZgvwAAANsAAAAPAAAAZHJzL2Rvd25yZXYueG1sRE9NawIx&#10;EL0X/A9hhN5qopQiq1FEEAqetFLwNmzGTXQzWZNU139vCoXe5vE+Z77sfStuFJMLrGE8UiCI62Ac&#10;NxoOX5u3KYiUkQ22gUnDgxIsF4OXOVYm3HlHt31uRAnhVKEGm3NXSZlqSx7TKHTEhTuF6DEXGBtp&#10;It5LuG/lRKkP6dFxabDY0dpSfdn/eA3TdKZ+e54oe1SqvXbWxcO30/p12K9mIDL1+V/85/40Zf47&#10;/P5SDpCLJwAAAP//AwBQSwECLQAUAAYACAAAACEA2+H2y+4AAACFAQAAEwAAAAAAAAAAAAAAAAAA&#10;AAAAW0NvbnRlbnRfVHlwZXNdLnhtbFBLAQItABQABgAIAAAAIQBa9CxbvwAAABUBAAALAAAAAAAA&#10;AAAAAAAAAB8BAABfcmVscy8ucmVsc1BLAQItABQABgAIAAAAIQCMcAZgvwAAANsAAAAPAAAAAAAA&#10;AAAAAAAAAAcCAABkcnMvZG93bnJldi54bWxQSwUGAAAAAAMAAwC3AAAA8wIAAAAA&#10;" path="m72212,r,46026l57488,72341c41821,105813,28727,147180,24282,194881v7500,-24066,17323,-57832,30592,-93413l72212,60282r,113894l69912,177671v-4021,7250,-7276,14385,-10552,22329c62624,201905,64465,204203,64935,207924v1416,-5130,3527,-12595,6745,-21704l72212,184965r,59676l69075,246101c60350,234493,49086,233185,49086,233185r8864,19634l42939,248171r11328,15557c47765,273901,40043,286448,34112,309855v-2819,8877,-5613,27101,-4699,42976c29477,354076,29578,355041,29604,356235,15392,324206,,273304,,214490,,176657,6045,121463,34112,63055,41364,47520,49021,33705,56844,21348l72212,xe" fillcolor="#007bb6" stroked="f" strokeweight="0">
                <v:stroke miterlimit="83231f" joinstyle="miter"/>
                <v:path arrowok="t" textboxrect="0,0,72212,356235"/>
              </v:shape>
              <v:shape id="Shape 15" o:spid="_x0000_s1034" style="position:absolute;left:9435;width:2251;height:4213;visibility:visible;mso-wrap-style:square;v-text-anchor:top" coordsize="225063,421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P+OvwAAANsAAAAPAAAAZHJzL2Rvd25yZXYueG1sRE9Na4NA&#10;EL0H+h+WKfQW1wYsqXWVELD0mjSk18GdqsSdte5Wjb++Gwj0No/3OVkxm06MNLjWsoLnKAZBXFnd&#10;cq3g9FmutyCcR9bYWSYFV3JQ5A+rDFNtJz7QePS1CCHsUlTQeN+nUrqqIYMusj1x4L7tYNAHONRS&#10;DziFcNPJTRy/SIMth4YGe9o3VF2Ov0YB0tdY4pzY9x7ZVMl5ee1+FqWeHufdGwhPs/8X390fOsxP&#10;4PZLOEDmfwAAAP//AwBQSwECLQAUAAYACAAAACEA2+H2y+4AAACFAQAAEwAAAAAAAAAAAAAAAAAA&#10;AAAAW0NvbnRlbnRfVHlwZXNdLnhtbFBLAQItABQABgAIAAAAIQBa9CxbvwAAABUBAAALAAAAAAAA&#10;AAAAAAAAAB8BAABfcmVscy8ucmVsc1BLAQItABQABgAIAAAAIQAqwP+OvwAAANsAAAAPAAAAAAAA&#10;AAAAAAAAAAcCAABkcnMvZG93bnJldi54bWxQSwUGAAAAAAMAAwC3AAAA8wIAAAAA&#10;" path="m79693,483c84391,,89027,1918,90881,7506v3302,12649,2870,14528,-470,19659c82537,40221,60515,65456,47904,98679,72199,70650,71272,73889,85801,59880v3226,-4216,9767,-7480,13081,c102603,68288,102121,70155,97460,77635v-3709,6566,-22924,24295,-43460,62649c63754,128600,69431,122009,72199,120637v3315,-3276,7494,-8433,12192,-1384c90411,127660,87173,128600,84849,134226v-1893,5106,-21095,36411,-35090,63043c59601,185572,60985,182817,66154,180480v2782,-1435,4661,444,6045,3721c74104,188455,74104,194018,72669,197269,59601,223939,52108,227660,38100,274409,49314,260426,50749,259004,55867,252946v3239,-2375,8382,-7074,12167,-470c70815,255676,72199,261302,69431,268834v-6604,15837,-7976,17259,-20117,44843c53530,312496,54991,313474,57404,317691,68224,304952,78613,293459,87630,284239v34620,-35065,66370,-63081,114059,-95784l225063,173668r,37434l209818,219150v-38038,23598,-70994,50814,-98820,77205c128537,282594,165240,256654,207723,230537r17340,-9876l225063,286738r-9341,4537l225063,288917r,36272l224574,325349r489,-76l225063,348022r-1029,196c212814,350847,200774,354578,181610,360388v7442,470,7442,5156,4191,9360c182537,374447,176416,378168,170828,378168v-11684,-432,-35052,1410,-52832,13119c108179,398742,102121,381445,108179,374447v14071,-15456,55613,-38341,78067,-53721c144678,340779,105423,358991,68034,392684v-12675,11697,-18720,6490,-20130,1372c46977,387960,46025,383769,40437,387541v-4687,2336,-7963,5600,-15913,12179l24409,399606,10973,411645r,-114l,421396,,386587r10973,-9765l10973,346367r29464,-2273l17056,336106v12611,-9830,24321,-2325,28512,1422c46025,335648,46977,327228,39040,322580v-3734,-1854,-7950,-3277,-14986,-2794c18707,315519,13271,314468,8492,315100l,319050,,259375,12852,229057,,248586,,134691,5288,122131c13784,104419,23282,87239,33922,71577,26552,79639,18308,90064,9947,102657l,120435,,74409,8360,62797c24190,43390,39725,28765,53048,16827,66154,5664,72669,1918,79693,483xe" fillcolor="#007bb6" stroked="f" strokeweight="0">
                <v:stroke miterlimit="83231f" joinstyle="miter"/>
                <v:path arrowok="t" textboxrect="0,0,225063,421396"/>
              </v:shape>
              <v:shape id="Shape 16" o:spid="_x0000_s1035" style="position:absolute;left:11686;top:3204;width:528;height:276;visibility:visible;mso-wrap-style:square;v-text-anchor:top" coordsize="52838,27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Z+WwQAAANsAAAAPAAAAZHJzL2Rvd25yZXYueG1sRE87a8Mw&#10;EN4L+Q/iAtkauRrS4EYxpRCcIUvSQtbDulpOrZOxFD/+fVQodLuP73m7YnKtGKgPjWcNL+sMBHHl&#10;TcO1hq/Pw/MWRIjIBlvPpGGmAMV+8bTD3PiRzzRcYi1SCIccNdgYu1zKUFlyGNa+I07ct+8dxgT7&#10;WpoexxTuWqmybCMdNpwaLHb0Yan6udydhteT3argyulWejWfbrO6Xiul9Wo5vb+BiDTFf/Gf+2jS&#10;/A38/pIOkPsHAAAA//8DAFBLAQItABQABgAIAAAAIQDb4fbL7gAAAIUBAAATAAAAAAAAAAAAAAAA&#10;AAAAAABbQ29udGVudF9UeXBlc10ueG1sUEsBAi0AFAAGAAgAAAAhAFr0LFu/AAAAFQEAAAsAAAAA&#10;AAAAAAAAAAAAHwEAAF9yZWxzLy5yZWxzUEsBAi0AFAAGAAgAAAAhAFmpn5bBAAAA2wAAAA8AAAAA&#10;AAAAAAAAAAAABwIAAGRycy9kb3ducmV2LnhtbFBLBQYAAAAAAwADALcAAAD1AgAAAAA=&#10;" path="m41624,686v7912,902,11214,2819,9779,9322c50032,17056,44888,21717,36481,22187v-7944,702,-14516,1434,-20505,2320l,27550,,4801,23187,1229c30499,356,36938,,41624,686xe" fillcolor="#007bb6" stroked="f" strokeweight="0">
                <v:stroke miterlimit="83231f" joinstyle="miter"/>
                <v:path arrowok="t" textboxrect="0,0,52838,27550"/>
              </v:shape>
              <v:shape id="Shape 17" o:spid="_x0000_s1036" style="position:absolute;left:11686;top:2706;width:1313;height:545;visibility:visible;mso-wrap-style:square;v-text-anchor:top" coordsize="131312,54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otdwAAAANsAAAAPAAAAZHJzL2Rvd25yZXYueG1sRE9Na8JA&#10;EL0X/A/LCN7qpgqppK5SREF6qxXE27AzTYLZ2ZBdTfTXdwuF3ubxPme5HlyjbtyF2ouBl2kGisV6&#10;qqU0cPzaPS9AhYhC2HhhA3cOsF6NnpZYkO/lk2+HWKoUIqFAA1WMbaF1sBU7DFPfsiTu23cOY4Jd&#10;qanDPoW7Rs+yLNcOa0kNFba8qdheDldnoD/OLnm+PdE8fJwt0ZUeto/GTMbD+xuoyEP8F/+595Tm&#10;v8LvL+kAvfoBAAD//wMAUEsBAi0AFAAGAAgAAAAhANvh9svuAAAAhQEAABMAAAAAAAAAAAAAAAAA&#10;AAAAAFtDb250ZW50X1R5cGVzXS54bWxQSwECLQAUAAYACAAAACEAWvQsW78AAAAVAQAACwAAAAAA&#10;AAAAAAAAAAAfAQAAX3JlbHMvLnJlbHNQSwECLQAUAAYACAAAACEAXLaLXcAAAADbAAAADwAAAAAA&#10;AAAAAAAAAAAHAgAAZHJzL2Rvd25yZXYueG1sUEsFBgAAAAADAAMAtwAAAPQCAAAAAA==&#10;" path="m113100,v12624,,18212,,16866,6998c129521,13551,128073,16853,116859,20104,99085,25235,78991,29908,58719,35282l,54501,,18230,30831,10450c67466,2612,93840,1038,113100,xe" fillcolor="#007bb6" stroked="f" strokeweight="0">
                <v:stroke miterlimit="83231f" joinstyle="miter"/>
                <v:path arrowok="t" textboxrect="0,0,131312,54501"/>
              </v:shape>
              <v:shape id="Shape 18" o:spid="_x0000_s1037" style="position:absolute;left:11686;top:1056;width:2248;height:1811;visibility:visible;mso-wrap-style:square;v-text-anchor:top" coordsize="224834,181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a0xwAAANsAAAAPAAAAZHJzL2Rvd25yZXYueG1sRI9LawJB&#10;EITvAf/D0EJucdYgiayOogbRQCD4OHhsdnofutOz7EzcTX59+hDIrZuqrvp6vuxdre7UhsqzgfEo&#10;AUWceVtxYeB82j5NQYWIbLH2TAa+KcByMXiYY2p9xwe6H2OhJIRDigbKGJtU65CV5DCMfEMsWu5b&#10;h1HWttC2xU7CXa2fk+RFO6xYGkpsaFNSdjt+OQPvt9XP62Xy0V1PzTj/nO7e1nV+NeZx2K9moCL1&#10;8d/8d723gi+w8osMoBe/AAAA//8DAFBLAQItABQABgAIAAAAIQDb4fbL7gAAAIUBAAATAAAAAAAA&#10;AAAAAAAAAAAAAABbQ29udGVudF9UeXBlc10ueG1sUEsBAi0AFAAGAAgAAAAhAFr0LFu/AAAAFQEA&#10;AAsAAAAAAAAAAAAAAAAAHwEAAF9yZWxzLy5yZWxzUEsBAi0AFAAGAAgAAAAhAJL91rTHAAAA2wAA&#10;AA8AAAAAAAAAAAAAAAAABwIAAGRycy9kb3ducmV2LnhtbFBLBQYAAAAAAwADALcAAAD7AgAAAAA=&#10;" path="m143529,914v6071,-914,11176,,11176,5601c154705,11671,153283,14948,150971,16319v-8394,5207,-14948,7024,-38328,18708c150006,26645,193516,21971,212693,24308v6528,457,12141,,10706,8407c222955,38798,221101,42050,211245,44374v-29883,5143,-43459,11709,-88303,30861c144901,68682,163125,64948,174377,64948v5588,,6985,495,6985,5131c181362,76187,178098,79883,172447,81801v-26187,8382,-62548,25247,-95822,39700c110814,111227,127603,111709,134639,111227v4636,-940,11227,-940,8890,7023c142577,125273,140240,128511,126702,132296v-37558,9439,-64278,19164,-98559,35085l,181049,,114971,49046,87038c71505,75390,93736,65199,114065,57963,89989,63922,67171,71897,45617,81332l,105413,,67978,15631,58090c52873,36027,84572,21492,108414,11671,124327,6045,137395,1397,143529,914xe" fillcolor="#007bb6" stroked="f" strokeweight="0">
                <v:stroke miterlimit="83231f" joinstyle="miter"/>
                <v:path arrowok="t" textboxrect="0,0,224834,181049"/>
              </v:shape>
              <v:shape id="Shape 19" o:spid="_x0000_s1038" style="position:absolute;left:14706;top:1296;width:849;height:907;visibility:visible;mso-wrap-style:square;v-text-anchor:top" coordsize="84887,9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a4UvQAAANsAAAAPAAAAZHJzL2Rvd25yZXYueG1sRE/LqsIw&#10;EN1f8B/CCO6uqS5Eq1FEEEQQ8YHroRmbYjOpTaz1740guJvDec5s0dpSNFT7wrGCQT8BQZw5XXCu&#10;4Hxa/49B+ICssXRMCl7kYTHv/M0w1e7JB2qOIRcxhH2KCkwIVSqlzwxZ9H1XEUfu6mqLIcI6l7rG&#10;Zwy3pRwmyUhaLDg2GKxoZSi7HR9WwX6Q+N210fdmt5HtdqlNftkbpXrddjkFEagNP/HXvdFx/gQ+&#10;v8QD5PwNAAD//wMAUEsBAi0AFAAGAAgAAAAhANvh9svuAAAAhQEAABMAAAAAAAAAAAAAAAAAAAAA&#10;AFtDb250ZW50X1R5cGVzXS54bWxQSwECLQAUAAYACAAAACEAWvQsW78AAAAVAQAACwAAAAAAAAAA&#10;AAAAAAAfAQAAX3JlbHMvLnJlbHNQSwECLQAUAAYACAAAACEAe9muFL0AAADbAAAADwAAAAAAAAAA&#10;AAAAAAAHAgAAZHJzL2Rvd25yZXYueG1sUEsFBgAAAAADAAMAtwAAAPECAAAAAA==&#10;" path="m,l20117,,46126,70155,71387,,84887,,52375,90678r-18834,l,xe" fillcolor="#007bb6" stroked="f" strokeweight="0">
                <v:stroke miterlimit="83231f" joinstyle="miter"/>
                <v:path arrowok="t" textboxrect="0,0,84887,90678"/>
              </v:shape>
              <v:shape id="Shape 20" o:spid="_x0000_s1039" style="position:absolute;left:15676;top:1296;width:302;height:907;visibility:visible;mso-wrap-style:square;v-text-anchor:top" coordsize="30226,9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SGyxAAAANsAAAAPAAAAZHJzL2Rvd25yZXYueG1sRE9Na8JA&#10;EL0L/Q/LFHoRs6lilTSrlEqxFw/Gaq9DdpqEZmfT7GqS/nr3IHh8vO903ZtaXKh1lWUFz1EMgji3&#10;uuJCwdfhY7IE4TyyxtoyKRjIwXr1MEox0bbjPV0yX4gQwi5BBaX3TSKly0sy6CLbEAfux7YGfYBt&#10;IXWLXQg3tZzG8Ys0WHFoKLGh95Ly3+xsFIyH2ZB9n5aLzf+5O253f9vNYT5T6umxf3sF4an3d/HN&#10;/akVTMP68CX8ALm6AgAA//8DAFBLAQItABQABgAIAAAAIQDb4fbL7gAAAIUBAAATAAAAAAAAAAAA&#10;AAAAAAAAAABbQ29udGVudF9UeXBlc10ueG1sUEsBAi0AFAAGAAgAAAAhAFr0LFu/AAAAFQEAAAsA&#10;AAAAAAAAAAAAAAAAHwEAAF9yZWxzLy5yZWxzUEsBAi0AFAAGAAgAAAAhAOCJIbLEAAAA2wAAAA8A&#10;AAAAAAAAAAAAAAAABwIAAGRycy9kb3ducmV2LnhtbFBLBQYAAAAAAwADALcAAAD4AgAAAAA=&#10;" path="m,l30226,r,13733l24346,12421r-6579,l17767,41161r4318,l30226,38603r,18419l28143,53594r-10376,l17767,90678,,90678,,xe" fillcolor="#007bb6" stroked="f" strokeweight="0">
                <v:stroke miterlimit="83231f" joinstyle="miter"/>
                <v:path arrowok="t" textboxrect="0,0,30226,90678"/>
              </v:shape>
              <v:shape id="Shape 21" o:spid="_x0000_s1040" style="position:absolute;left:15978;top:1296;width:435;height:907;visibility:visible;mso-wrap-style:square;v-text-anchor:top" coordsize="43434,9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RVJxAAAANsAAAAPAAAAZHJzL2Rvd25yZXYueG1sRI/dagIx&#10;FITvBd8hHKE3otkVtO3WKKVFEKTSqg9w2Bx3FzcnS5Luz9s3QsHLYWa+Ydbb3tSiJecrywrSeQKC&#10;OLe64kLB5bybvYDwAVljbZkUDORhuxmP1php2/EPtadQiAhhn6GCMoQmk9LnJRn0c9sQR+9qncEQ&#10;pSukdthFuKnlIklW0mDFcaHEhj5Kym+nX6NgeWgHfP56PQ/L4XsauuPO7T9TpZ4m/fsbiEB9eIT/&#10;23utYJHC/Uv8AXLzBwAA//8DAFBLAQItABQABgAIAAAAIQDb4fbL7gAAAIUBAAATAAAAAAAAAAAA&#10;AAAAAAAAAABbQ29udGVudF9UeXBlc10ueG1sUEsBAi0AFAAGAAgAAAAhAFr0LFu/AAAAFQEAAAsA&#10;AAAAAAAAAAAAAAAAHwEAAF9yZWxzLy5yZWxzUEsBAi0AFAAGAAgAAAAhAA0RFUnEAAAA2wAAAA8A&#10;AAAAAAAAAAAAAAAABwIAAGRycy9kb3ducmV2LnhtbFBLBQYAAAAAAwADALcAAAD4AgAAAAA=&#10;" path="m,l3708,v6935,,12243,864,15850,2591c23215,4343,26098,6960,28194,10503v2083,3543,3150,7518,3150,11976c31344,27800,29819,32804,26733,37516v-3060,4737,-7416,8318,-12979,10820l43434,90678r-22987,l,57022,,38603,7988,36093v2972,-3403,4471,-7239,4471,-11531c12459,20841,11265,17907,8852,15710l,13733,,xe" fillcolor="#007bb6" stroked="f" strokeweight="0">
                <v:stroke miterlimit="83231f" joinstyle="miter"/>
                <v:path arrowok="t" textboxrect="0,0,43434,90678"/>
              </v:shape>
              <v:shape id="Shape 202" o:spid="_x0000_s1041" style="position:absolute;left:16535;top:1296;width:188;height:907;visibility:visible;mso-wrap-style:square;v-text-anchor:top" coordsize="18872,9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kqyxQAAANwAAAAPAAAAZHJzL2Rvd25yZXYueG1sRI9Ba8JA&#10;FITvhf6H5RV6q7tZaanRVdqCUAoeqkI9PrLPJJh9G7KbGP99VxA8DjPzDbNYja4RA3Wh9mwgmygQ&#10;xIW3NZcG9rv1yzuIEJEtNp7JwIUCrJaPDwvMrT/zLw3bWIoE4ZCjgSrGNpcyFBU5DBPfEifv6DuH&#10;McmulLbDc4K7Rmql3qTDmtNChS19VVSctr0z0Cu/OczWw6c+6Oxn/9r/XbLp1Jjnp/FjDiLSGO/h&#10;W/vbGtBKw/VMOgJy+Q8AAP//AwBQSwECLQAUAAYACAAAACEA2+H2y+4AAACFAQAAEwAAAAAAAAAA&#10;AAAAAAAAAAAAW0NvbnRlbnRfVHlwZXNdLnhtbFBLAQItABQABgAIAAAAIQBa9CxbvwAAABUBAAAL&#10;AAAAAAAAAAAAAAAAAB8BAABfcmVscy8ucmVsc1BLAQItABQABgAIAAAAIQBJhkqyxQAAANwAAAAP&#10;AAAAAAAAAAAAAAAAAAcCAABkcnMvZG93bnJldi54bWxQSwUGAAAAAAMAAwC3AAAA+QIAAAAA&#10;" path="m,l18872,r,90678l,90678,,e" fillcolor="#007bb6" stroked="f" strokeweight="0">
                <v:stroke miterlimit="83231f" joinstyle="miter"/>
                <v:path arrowok="t" textboxrect="0,0,18872,90678"/>
              </v:shape>
              <v:shape id="Shape 23" o:spid="_x0000_s1042" style="position:absolute;left:16794;top:1296;width:454;height:1088;visibility:visible;mso-wrap-style:square;v-text-anchor:top" coordsize="45441,108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TLNxQAAANsAAAAPAAAAZHJzL2Rvd25yZXYueG1sRI9Pa8JA&#10;FMTvhX6H5RW8iNlEQWzMKir2z1FTQY+P7GsSmn0bdldNv323UOhxmJnfMMV6MJ24kfOtZQVZkoIg&#10;rqxuuVZw+niZLED4gKyxs0wKvsnDevX4UGCu7Z2PdCtDLSKEfY4KmhD6XEpfNWTQJ7Ynjt6ndQZD&#10;lK6W2uE9wk0np2k6lwZbjgsN9rRrqPoqr0bBwS1OtH++vJXz7Tjrsplpz+NXpUZPw2YJItAQ/sN/&#10;7XetYDqD3y/xB8jVDwAAAP//AwBQSwECLQAUAAYACAAAACEA2+H2y+4AAACFAQAAEwAAAAAAAAAA&#10;AAAAAAAAAAAAW0NvbnRlbnRfVHlwZXNdLnhtbFBLAQItABQABgAIAAAAIQBa9CxbvwAAABUBAAAL&#10;AAAAAAAAAAAAAAAAAB8BAABfcmVscy8ucmVsc1BLAQItABQABgAIAAAAIQA8pTLNxQAAANsAAAAP&#10;AAAAAAAAAAAAAAAAAAcCAABkcnMvZG93bnJldi54bWxQSwUGAAAAAAMAAwC3AAAA+QIAAAAA&#10;" path="m26568,l45441,r,77394c45441,85890,44488,92075,42570,95949v-1981,3898,-5054,7010,-9271,9347c29108,107658,23533,108814,16523,108814v-5182,,-10605,-712,-16358,-2197l,93129v4889,1931,9995,2896,15240,2896c17424,96025,19367,95606,21069,94793v1677,-826,2998,-2159,4014,-3963c26073,88976,26568,85192,26568,79388l26568,xe" fillcolor="#007bb6" stroked="f" strokeweight="0">
                <v:stroke miterlimit="83231f" joinstyle="miter"/>
                <v:path arrowok="t" textboxrect="0,0,45441,108814"/>
              </v:shape>
              <v:shape id="Shape 24" o:spid="_x0000_s1043" style="position:absolute;left:17478;top:1296;width:609;height:907;visibility:visible;mso-wrap-style:square;v-text-anchor:top" coordsize="60973,9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VhawwAAANsAAAAPAAAAZHJzL2Rvd25yZXYueG1sRI9Ba8JA&#10;FITvhf6H5RW8FN0YpJToGqQgtAcP2uD5NftMotm36e5Gk3/vCoUeh5n5hlnlg2nFlZxvLCuYzxIQ&#10;xKXVDVcKiu/t9B2ED8gaW8ukYCQP+fr5aYWZtjfe0/UQKhEh7DNUUIfQZVL6siaDfmY74uidrDMY&#10;onSV1A5vEW5amSbJmzTYcFyosaOPmsrLoTcKzr/Yj8VYuq9i91qk1JifI6VKTV6GzRJEoCH8h//a&#10;n1pBuoDHl/gD5PoOAAD//wMAUEsBAi0AFAAGAAgAAAAhANvh9svuAAAAhQEAABMAAAAAAAAAAAAA&#10;AAAAAAAAAFtDb250ZW50X1R5cGVzXS54bWxQSwECLQAUAAYACAAAACEAWvQsW78AAAAVAQAACwAA&#10;AAAAAAAAAAAAAAAfAQAAX3JlbHMvLnJlbHNQSwECLQAUAAYACAAAACEADS1YWsMAAADbAAAADwAA&#10;AAAAAAAAAAAAAAAHAgAAZHJzL2Rvd25yZXYueG1sUEsFBgAAAAADAAMAtwAAAPcCAAAAAA==&#10;" path="m,l58102,r,12484l18872,12484r,25260l51308,37744r,12485l18872,50229r,27584l60973,77813r,12865l,90678,,xe" fillcolor="#007bb6" stroked="f" strokeweight="0">
                <v:stroke miterlimit="83231f" joinstyle="miter"/>
                <v:path arrowok="t" textboxrect="0,0,60973,90678"/>
              </v:shape>
              <v:shape id="Shape 25" o:spid="_x0000_s1044" style="position:absolute;left:14797;top:2952;width:712;height:930;visibility:visible;mso-wrap-style:square;v-text-anchor:top" coordsize="71183,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rs/xQAAANsAAAAPAAAAZHJzL2Rvd25yZXYueG1sRI9Ba8JA&#10;FITvQv/D8gq9iG6qKJK6BrEUIvSiEaG3R/Y1myb7NmS3Mf333ULB4zAz3zDbbLStGKj3tWMFz/ME&#10;BHHpdM2VgkvxNtuA8AFZY+uYFPyQh2z3MNliqt2NTzScQyUihH2KCkwIXSqlLw1Z9HPXEUfv0/UW&#10;Q5R9JXWPtwi3rVwkyVparDkuGOzoYKhszt9WgW3Gy9IUxevX4ExO1/fjNB8+lHp6HPcvIAKN4R7+&#10;b+dawWIFf1/iD5C7XwAAAP//AwBQSwECLQAUAAYACAAAACEA2+H2y+4AAACFAQAAEwAAAAAAAAAA&#10;AAAAAAAAAAAAW0NvbnRlbnRfVHlwZXNdLnhtbFBLAQItABQABgAIAAAAIQBa9CxbvwAAABUBAAAL&#10;AAAAAAAAAAAAAAAAAB8BAABfcmVscy8ucmVsc1BLAQItABQABgAIAAAAIQArLrs/xQAAANsAAAAP&#10;AAAAAAAAAAAAAAAAAAcCAABkcnMvZG93bnJldi54bWxQSwUGAAAAAAMAAwC3AAAA+QIAAAAA&#10;" path="m,l18885,r,55613c18885,65659,20561,72301,24003,75603v3391,3277,7785,4890,13259,4890c42596,80493,46850,78892,50013,75641v3162,-3213,4762,-9449,4762,-18707l54775,,71183,r,55690c71183,66180,69863,73724,67221,78245v-2641,4572,-6413,8166,-11392,10782c50825,91618,44488,92926,36868,92926v-7518,,-13970,-1194,-19342,-3670c12141,86843,7874,83236,4712,78435,1575,73635,,66002,,55499l,xe" fillcolor="#007bb6" stroked="f" strokeweight="0">
                <v:stroke miterlimit="83231f" joinstyle="miter"/>
                <v:path arrowok="t" textboxrect="0,0,71183,92926"/>
              </v:shape>
              <v:shape id="Shape 26" o:spid="_x0000_s1045" style="position:absolute;left:15733;top:2952;width:737;height:907;visibility:visible;mso-wrap-style:square;v-text-anchor:top" coordsize="73711,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m3owgAAANsAAAAPAAAAZHJzL2Rvd25yZXYueG1sRI9fa8Iw&#10;FMXfB36HcAXfZqpgp9Uoogx8GswNfb00t22wualJpvXbm8Fgj4fz58dZbXrbihv5YBwrmIwzEMSl&#10;04ZrBd9f769zECEia2wdk4IHBdisBy8rLLS78yfdjrEWaYRDgQqaGLtCylA2ZDGMXUecvMp5izFJ&#10;X0vt8Z7GbSunWZZLi4YTocGOdg2Vl+OPTdx9fjLXtpqfD4uZN2+++lhcK6VGw367BBGpj//hv/ZB&#10;K5jm8Psl/QC5fgIAAP//AwBQSwECLQAUAAYACAAAACEA2+H2y+4AAACFAQAAEwAAAAAAAAAAAAAA&#10;AAAAAAAAW0NvbnRlbnRfVHlwZXNdLnhtbFBLAQItABQABgAIAAAAIQBa9CxbvwAAABUBAAALAAAA&#10;AAAAAAAAAAAAAB8BAABfcmVscy8ucmVsc1BLAQItABQABgAIAAAAIQBFCm3owgAAANsAAAAPAAAA&#10;AAAAAAAAAAAAAAcCAABkcnMvZG93bnJldi54bWxQSwUGAAAAAAMAAwC3AAAA9gIAAAAA&#10;" path="m,l16662,,58547,61913,58547,,73711,r,90653l56769,90653,15138,28727r,61926l,90653,,xe" fillcolor="#007bb6" stroked="f" strokeweight="0">
                <v:stroke miterlimit="83231f" joinstyle="miter"/>
                <v:path arrowok="t" textboxrect="0,0,73711,90653"/>
              </v:shape>
              <v:shape id="Shape 203" o:spid="_x0000_s1046" style="position:absolute;left:16718;top:2952;width:188;height:907;visibility:visible;mso-wrap-style:square;v-text-anchor:top" coordsize="18821,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3GxAAAANwAAAAPAAAAZHJzL2Rvd25yZXYueG1sRI9Pa8JA&#10;FMTvgt9heUJvZuO/UlJXKUKpHk1Le31kX5Pg7tuQ3Zjop3cFweMwM79h1tvBGnGm1teOFcySFARx&#10;4XTNpYKf78/pGwgfkDUax6TgQh62m/FojZl2PR/pnIdSRAj7DBVUITSZlL6oyKJPXEMcvX/XWgxR&#10;tqXULfYRbo2cp+mrtFhzXKiwoV1FxSnvrILCLOvFrPu9/LlDx6uvU37tzU6pl8nw8Q4i0BCe4Ud7&#10;rxXM0wXcz8QjIDc3AAAA//8DAFBLAQItABQABgAIAAAAIQDb4fbL7gAAAIUBAAATAAAAAAAAAAAA&#10;AAAAAAAAAABbQ29udGVudF9UeXBlc10ueG1sUEsBAi0AFAAGAAgAAAAhAFr0LFu/AAAAFQEAAAsA&#10;AAAAAAAAAAAAAAAAHwEAAF9yZWxzLy5yZWxzUEsBAi0AFAAGAAgAAAAhAJHv/cbEAAAA3AAAAA8A&#10;AAAAAAAAAAAAAAAABwIAAGRycy9kb3ducmV2LnhtbFBLBQYAAAAAAwADALcAAAD4AgAAAAA=&#10;" path="m,l18821,r,90653l,90653,,e" fillcolor="#007bb6" stroked="f" strokeweight="0">
                <v:stroke miterlimit="83231f" joinstyle="miter"/>
                <v:path arrowok="t" textboxrect="0,0,18821,90653"/>
              </v:shape>
              <v:shape id="Shape 28" o:spid="_x0000_s1047" style="position:absolute;left:17029;top:2952;width:848;height:907;visibility:visible;mso-wrap-style:square;v-text-anchor:top" coordsize="84874,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go8vwAAANsAAAAPAAAAZHJzL2Rvd25yZXYueG1sRE/LagIx&#10;FN0L/kO4BTdSE2chMhqlCIKrgi90eZ3cedDJzZikOv37ZiG4PJz3ct3bVjzIh8axhulEgSAunGm4&#10;0nA6bj/nIEJENtg6Jg1/FGC9Gg6WmBv35D09DrESKYRDjhrqGLtcylDUZDFMXEecuNJ5izFBX0nj&#10;8ZnCbSszpWbSYsOpocaONjUVP4dfq0Fd1dyWt/H1/N2acnq537Js47UeffRfCxCR+vgWv9w7oyFL&#10;Y9OX9APk6h8AAP//AwBQSwECLQAUAAYACAAAACEA2+H2y+4AAACFAQAAEwAAAAAAAAAAAAAAAAAA&#10;AAAAW0NvbnRlbnRfVHlwZXNdLnhtbFBLAQItABQABgAIAAAAIQBa9CxbvwAAABUBAAALAAAAAAAA&#10;AAAAAAAAAB8BAABfcmVscy8ucmVsc1BLAQItABQABgAIAAAAIQDcXgo8vwAAANsAAAAPAAAAAAAA&#10;AAAAAAAAAAcCAABkcnMvZG93bnJldi54bWxQSwUGAAAAAAMAAwC3AAAA8wIAAAAA&#10;" path="m,l20142,,46164,70142,71387,,84874,,52375,90653r-18847,l,xe" fillcolor="#007bb6" stroked="f" strokeweight="0">
                <v:stroke miterlimit="83231f" joinstyle="miter"/>
                <v:path arrowok="t" textboxrect="0,0,84874,90653"/>
              </v:shape>
              <v:shape id="Shape 29" o:spid="_x0000_s1048" style="position:absolute;left:17978;top:2952;width:610;height:907;visibility:visible;mso-wrap-style:square;v-text-anchor:top" coordsize="60973,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nNGxAAAANsAAAAPAAAAZHJzL2Rvd25yZXYueG1sRI/BbsIw&#10;EETvSP0HaytxA6ccIA1xUFupUqGnUA4cN/GShNrrKHYh/H1dqRLH0cy80eSb0RpxocF3jhU8zRMQ&#10;xLXTHTcKDl/vsxSED8gajWNScCMPm+JhkmOm3ZVLuuxDIyKEfYYK2hD6TEpft2TRz11PHL2TGyyG&#10;KIdG6gGvEW6NXCTJUlrsOC602NNbS/X3/scqMKvz7jWtUl9+Vgddbk1ZHc2o1PRxfFmDCDSGe/i/&#10;/aEVLJ7h70v8AbL4BQAA//8DAFBLAQItABQABgAIAAAAIQDb4fbL7gAAAIUBAAATAAAAAAAAAAAA&#10;AAAAAAAAAABbQ29udGVudF9UeXBlc10ueG1sUEsBAi0AFAAGAAgAAAAhAFr0LFu/AAAAFQEAAAsA&#10;AAAAAAAAAAAAAAAAHwEAAF9yZWxzLy5yZWxzUEsBAi0AFAAGAAgAAAAhADimc0bEAAAA2wAAAA8A&#10;AAAAAAAAAAAAAAAABwIAAGRycy9kb3ducmV2LnhtbFBLBQYAAAAAAwADALcAAAD4AgAAAAA=&#10;" path="m,l58102,r,12497l18885,12497r,25235l51295,37732r,12497l18885,50229r,27559l60973,77788r,12865l,90653,,xe" fillcolor="#007bb6" stroked="f" strokeweight="0">
                <v:stroke miterlimit="83231f" joinstyle="miter"/>
                <v:path arrowok="t" textboxrect="0,0,60973,90653"/>
              </v:shape>
              <v:shape id="Shape 30" o:spid="_x0000_s1049" style="position:absolute;left:18745;top:2952;width:302;height:907;visibility:visible;mso-wrap-style:square;v-text-anchor:top" coordsize="30207,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5miwQAAANsAAAAPAAAAZHJzL2Rvd25yZXYueG1sRE/LasJA&#10;FN0L/YfhFrrTSS1IiY4irYGCBIyv9SVzTWIzd2JmmsS/dxYFl4fzXqwGU4uOWldZVvA+iUAQ51ZX&#10;XCg4HpLxJwjnkTXWlknBnRysli+jBcba9pxRt/eFCCHsYlRQet/EUrq8JINuYhviwF1sa9AH2BZS&#10;t9iHcFPLaRTNpMGKQ0OJDX2VlP/u/4wCl1TZd3O+Hdbb++lqsmm6yzapUm+vw3oOwtPgn+J/949W&#10;8BHWhy/hB8jlAwAA//8DAFBLAQItABQABgAIAAAAIQDb4fbL7gAAAIUBAAATAAAAAAAAAAAAAAAA&#10;AAAAAABbQ29udGVudF9UeXBlc10ueG1sUEsBAi0AFAAGAAgAAAAhAFr0LFu/AAAAFQEAAAsAAAAA&#10;AAAAAAAAAAAAHwEAAF9yZWxzLy5yZWxzUEsBAi0AFAAGAAgAAAAhAM/jmaLBAAAA2wAAAA8AAAAA&#10;AAAAAAAAAAAABwIAAGRycy9kb3ducmV2LnhtbFBLBQYAAAAAAwADALcAAAD1AgAAAAA=&#10;" path="m,l30207,r,13757l24308,12446r-6579,l17729,41173r4344,l30207,38605r,18429l28130,53619r-10401,l17729,90653,,90653,,xe" fillcolor="#007bb6" stroked="f" strokeweight="0">
                <v:stroke miterlimit="83231f" joinstyle="miter"/>
                <v:path arrowok="t" textboxrect="0,0,30207,90653"/>
              </v:shape>
              <v:shape id="Shape 31" o:spid="_x0000_s1050" style="position:absolute;left:19047;top:2952;width:434;height:907;visibility:visible;mso-wrap-style:square;v-text-anchor:top" coordsize="43428,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Rc4xgAAANsAAAAPAAAAZHJzL2Rvd25yZXYueG1sRI9PSwMx&#10;FMTvgt8hPMGLtNmt0pZt02KLBcGT/aM9Pjavm8XNy5LE7tpP3wiCx2FmfsPMl71txJl8qB0ryIcZ&#10;COLS6ZorBfvdZjAFESKyxsYxKfihAMvF7c0cC+06fqfzNlYiQTgUqMDE2BZShtKQxTB0LXHyTs5b&#10;jEn6SmqPXYLbRo6ybCwt1pwWDLa0NlR+bb+tgsvLx/HzKT5syulh1bytTr4z+USp+7v+eQYiUh//&#10;w3/tV63gMYffL+kHyMUVAAD//wMAUEsBAi0AFAAGAAgAAAAhANvh9svuAAAAhQEAABMAAAAAAAAA&#10;AAAAAAAAAAAAAFtDb250ZW50X1R5cGVzXS54bWxQSwECLQAUAAYACAAAACEAWvQsW78AAAAVAQAA&#10;CwAAAAAAAAAAAAAAAAAfAQAAX3JlbHMvLnJlbHNQSwECLQAUAAYACAAAACEAt40XOMYAAADbAAAA&#10;DwAAAAAAAAAAAAAAAAAHAgAAZHJzL2Rvd25yZXYueG1sUEsFBgAAAAADAAMAtwAAAPoCAAAAAA==&#10;" path="m,l3702,v6922,,12243,864,15875,2591c23222,4331,26067,6972,28175,10490v2108,3556,3175,7544,3175,11989c31350,27813,29813,32804,26740,37529v-3073,4711,-7404,8331,-12992,10795l43428,90653r-22987,l,57034,,38605,7995,36081v2984,-3378,4483,-7227,4483,-11506c12478,20853,11271,17907,8846,15723l,13757,,xe" fillcolor="#007bb6" stroked="f" strokeweight="0">
                <v:stroke miterlimit="83231f" joinstyle="miter"/>
                <v:path arrowok="t" textboxrect="0,0,43428,90653"/>
              </v:shape>
              <v:shape id="Shape 32" o:spid="_x0000_s1051" style="position:absolute;left:19536;top:2930;width:613;height:952;visibility:visible;mso-wrap-style:square;v-text-anchor:top" coordsize="61354,95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pD4xAAAANsAAAAPAAAAZHJzL2Rvd25yZXYueG1sRI9Ba8JA&#10;FITvgv9heUJvulGhxDQbEUHsqVArNcdn9jVJm30bdrcx/vtuodDjMDPfMPl2NJ0YyPnWsoLlIgFB&#10;XFndcq3g/HaYpyB8QNbYWSYFd/KwLaaTHDNtb/xKwynUIkLYZ6igCaHPpPRVQwb9wvbE0fuwzmCI&#10;0tVSO7xFuOnkKkkepcGW40KDPe0bqr5O30bB+3A9XtrUBXu9v6w3ZemP589UqYfZuHsCEWgM/+G/&#10;9rNWsF7B75f4A2TxAwAA//8DAFBLAQItABQABgAIAAAAIQDb4fbL7gAAAIUBAAATAAAAAAAAAAAA&#10;AAAAAAAAAABbQ29udGVudF9UeXBlc10ueG1sUEsBAi0AFAAGAAgAAAAhAFr0LFu/AAAAFQEAAAsA&#10;AAAAAAAAAAAAAAAAHwEAAF9yZWxzLy5yZWxzUEsBAi0AFAAGAAgAAAAhAM9ykPjEAAAA2wAAAA8A&#10;AAAAAAAAAAAAAAAABwIAAGRycy9kb3ducmV2LnhtbFBLBQYAAAAAAwADALcAAAD4AgAAAAA=&#10;" path="m30378,v7265,,15494,1003,24651,3112l55029,17640c45669,14135,38227,12446,32702,12446v-4572,,-8051,965,-10413,2946c19888,17374,18733,19774,18733,22543v,2120,736,4089,2159,5930c22314,30340,25845,32855,31547,36017r6566,3645c48120,45250,54508,50101,57290,54242v2705,4153,4064,8826,4064,14021c61354,75679,58522,82042,52845,87287v-5652,5271,-14669,7900,-27039,7900c18479,95187,9931,94171,190,92139r,-15583c7290,79540,12560,81293,16091,81852v3492,622,6680,901,9639,901c31039,82753,35001,81585,37541,79185v2629,-2363,3924,-5207,3924,-8509c41465,68136,40767,65850,39281,63818,37846,61811,34265,59195,28575,56007l22454,52642c13716,47765,7836,43282,4724,39154,1588,35039,,30239,,24803,,17996,2629,12154,7836,7264,13094,2413,20561,,30378,xe" fillcolor="#007bb6" stroked="f" strokeweight="0">
                <v:stroke miterlimit="83231f" joinstyle="miter"/>
                <v:path arrowok="t" textboxrect="0,0,61354,95187"/>
              </v:shape>
              <v:shape id="Shape 204" o:spid="_x0000_s1052" style="position:absolute;left:20305;top:2952;width:189;height:907;visibility:visible;mso-wrap-style:square;v-text-anchor:top" coordsize="18860,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9V0xQAAANwAAAAPAAAAZHJzL2Rvd25yZXYueG1sRI9BawIx&#10;FITvQv9DeIVeRJMuUmVrlFIQKz0UbUGPz83r7tLNy7KJcf33piB4HGbmG2a+7G0jInW+dqzheaxA&#10;EBfO1Fxq+PlejWYgfEA22DgmDRfysFw8DOaYG3fmLcVdKEWCsM9RQxVCm0vpi4os+rFriZP36zqL&#10;IcmulKbDc4LbRmZKvUiLNaeFClt6r6j4252shsLFk1fT2eY49C5mn4e43ocvrZ8e+7dXEIH6cA/f&#10;2h9GQ6Ym8H8mHQG5uAIAAP//AwBQSwECLQAUAAYACAAAACEA2+H2y+4AAACFAQAAEwAAAAAAAAAA&#10;AAAAAAAAAAAAW0NvbnRlbnRfVHlwZXNdLnhtbFBLAQItABQABgAIAAAAIQBa9CxbvwAAABUBAAAL&#10;AAAAAAAAAAAAAAAAAB8BAABfcmVscy8ucmVsc1BLAQItABQABgAIAAAAIQBoQ9V0xQAAANwAAAAP&#10;AAAAAAAAAAAAAAAAAAcCAABkcnMvZG93bnJldi54bWxQSwUGAAAAAAMAAwC3AAAA+QIAAAAA&#10;" path="m,l18860,r,90653l,90653,,e" fillcolor="#007bb6" stroked="f" strokeweight="0">
                <v:stroke miterlimit="83231f" joinstyle="miter"/>
                <v:path arrowok="t" textboxrect="0,0,18860,90653"/>
              </v:shape>
              <v:shape id="Shape 34" o:spid="_x0000_s1053" style="position:absolute;left:20562;top:2952;width:838;height:907;visibility:visible;mso-wrap-style:square;v-text-anchor:top" coordsize="83820,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1xxQAAANsAAAAPAAAAZHJzL2Rvd25yZXYueG1sRI9ba8JA&#10;FITfC/6H5Qh9qxsvVImuIgXBPIWqCL4ds8ckmD2bZjeX/vtuodDHYWa+YTa7wVSio8aVlhVMJxEI&#10;4szqknMFl/PhbQXCeWSNlWVS8E0OdtvRywZjbXv+pO7kcxEg7GJUUHhfx1K6rCCDbmJr4uA9bGPQ&#10;B9nkUjfYB7ip5CyK3qXBksNCgTV9FJQ9T61RcEvTpe2T1dXd02m3yNvkq01uSr2Oh/0ahKfB/4f/&#10;2ketYL6A3y/hB8jtDwAAAP//AwBQSwECLQAUAAYACAAAACEA2+H2y+4AAACFAQAAEwAAAAAAAAAA&#10;AAAAAAAAAAAAW0NvbnRlbnRfVHlwZXNdLnhtbFBLAQItABQABgAIAAAAIQBa9CxbvwAAABUBAAAL&#10;AAAAAAAAAAAAAAAAAB8BAABfcmVscy8ucmVsc1BLAQItABQABgAIAAAAIQAE/F1xxQAAANsAAAAP&#10;AAAAAAAAAAAAAAAAAAcCAABkcnMvZG93bnJldi54bWxQSwUGAAAAAAMAAwC3AAAA+QIAAAAA&#10;" path="m,l83820,r,12497l51308,12497r,78156l32461,90653r,-78156l,12497,,xe" fillcolor="#007bb6" stroked="f" strokeweight="0">
                <v:stroke miterlimit="83231f" joinstyle="miter"/>
                <v:path arrowok="t" textboxrect="0,0,83820,90653"/>
              </v:shape>
              <v:shape id="Shape 35" o:spid="_x0000_s1054" style="position:absolute;left:21469;top:2952;width:610;height:907;visibility:visible;mso-wrap-style:square;v-text-anchor:top" coordsize="60960,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XEmxQAAANsAAAAPAAAAZHJzL2Rvd25yZXYueG1sRI/NasJA&#10;FIX3Qt9huAV3OqlFkegota3GhV1UBenuNnNNgpk7ITOa+PaOILg8nJ+PM523phQXql1hWcFbPwJB&#10;nFpdcKZgv1v2xiCcR9ZYWiYFV3Iwn710phhr2/AvXbY+E2GEXYwKcu+rWEqX5mTQ9W1FHLyjrQ36&#10;IOtM6hqbMG5KOYiikTRYcCDkWNFnTulpezYB8pWOfxaD5nuTLJPj33/GzWGVKNV9bT8mIDy1/hl+&#10;tNdawfsQ7l/CD5CzGwAAAP//AwBQSwECLQAUAAYACAAAACEA2+H2y+4AAACFAQAAEwAAAAAAAAAA&#10;AAAAAAAAAAAAW0NvbnRlbnRfVHlwZXNdLnhtbFBLAQItABQABgAIAAAAIQBa9CxbvwAAABUBAAAL&#10;AAAAAAAAAAAAAAAAAB8BAABfcmVscy8ucmVsc1BLAQItABQABgAIAAAAIQAjEXEmxQAAANsAAAAP&#10;AAAAAAAAAAAAAAAAAAcCAABkcnMvZG93bnJldi54bWxQSwUGAAAAAAMAAwC3AAAA+QIAAAAA&#10;" path="m,l58090,r,12497l18847,12497r,25235l51295,37732r,12497l18847,50229r,27559l60960,77788r,12865l,90653,,xe" fillcolor="#007bb6" stroked="f" strokeweight="0">
                <v:stroke miterlimit="83231f" joinstyle="miter"/>
                <v:path arrowok="t" textboxrect="0,0,60960,90653"/>
              </v:shape>
              <v:shape id="Shape 205" o:spid="_x0000_s1055" style="position:absolute;left:22232;top:2952;width:188;height:907;visibility:visible;mso-wrap-style:square;v-text-anchor:top" coordsize="18885,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dKPxQAAANwAAAAPAAAAZHJzL2Rvd25yZXYueG1sRI/LasMw&#10;EEX3gfyDmEA3IZGbF8W1bEqhNN3FSRZZDtbUNrVGtqXGbr++KgSyvNzH4SbZaBpxpd7VlhU8LiMQ&#10;xIXVNZcKzqe3xRMI55E1NpZJwQ85yNLpJMFY24Fzuh59KcIIuxgVVN63sZSuqMigW9qWOHiftjfo&#10;g+xLqXscwrhp5CqKdtJgzYFQYUuvFRVfx28TIL/vttvOc2/WfJkfNvkwdB8HpR5m48szCE+jv4dv&#10;7b1WsIq28H8mHAGZ/gEAAP//AwBQSwECLQAUAAYACAAAACEA2+H2y+4AAACFAQAAEwAAAAAAAAAA&#10;AAAAAAAAAAAAW0NvbnRlbnRfVHlwZXNdLnhtbFBLAQItABQABgAIAAAAIQBa9CxbvwAAABUBAAAL&#10;AAAAAAAAAAAAAAAAAB8BAABfcmVscy8ucmVsc1BLAQItABQABgAIAAAAIQCPodKPxQAAANwAAAAP&#10;AAAAAAAAAAAAAAAAAAcCAABkcnMvZG93bnJldi54bWxQSwUGAAAAAAMAAwC3AAAA+QIAAAAA&#10;" path="m,l18885,r,90653l,90653,,e" fillcolor="#007bb6" stroked="f" strokeweight="0">
                <v:stroke miterlimit="83231f" joinstyle="miter"/>
                <v:path arrowok="t" textboxrect="0,0,18885,90653"/>
              </v:shape>
              <v:shape id="Shape 37" o:spid="_x0000_s1056" style="position:absolute;left:14705;top:4608;width:419;height:907;visibility:visible;mso-wrap-style:square;v-text-anchor:top" coordsize="41916,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5KOxAAAANsAAAAPAAAAZHJzL2Rvd25yZXYueG1sRI9Ba8JA&#10;FITvhf6H5RW81U2UNhJdpRRaqzdtRbw9ss8kmH0bs6uu/94VCh6HmfmGmcyCacSZOldbVpD2ExDE&#10;hdU1lwr+fr9eRyCcR9bYWCYFV3Iwmz4/TTDX9sIrOq99KSKEXY4KKu/bXEpXVGTQ9W1LHL297Qz6&#10;KLtS6g4vEW4aOUiSd2mw5rhQYUufFRWH9cko0GG7ewt02Hwvd/vFsUizebrMlOq9hI8xCE/BP8L/&#10;7R+tYJjB/Uv8AXJ6AwAA//8DAFBLAQItABQABgAIAAAAIQDb4fbL7gAAAIUBAAATAAAAAAAAAAAA&#10;AAAAAAAAAABbQ29udGVudF9UeXBlc10ueG1sUEsBAi0AFAAGAAgAAAAhAFr0LFu/AAAAFQEAAAsA&#10;AAAAAAAAAAAAAAAAHwEAAF9yZWxzLy5yZWxzUEsBAi0AFAAGAAgAAAAhAOw3ko7EAAAA2wAAAA8A&#10;AAAAAAAAAAAAAAAABwIAAGRycy9kb3ducmV2LnhtbFBLBQYAAAAAAwADALcAAAD4AgAAAAA=&#10;" path="m35281,r6635,l41916,18369,27826,54407r14090,l41916,66484r-18777,l13741,90703,,90703,35281,xe" fillcolor="#007bb6" stroked="f" strokeweight="0">
                <v:stroke miterlimit="83231f" joinstyle="miter"/>
                <v:path arrowok="t" textboxrect="0,0,41916,90703"/>
              </v:shape>
              <v:shape id="Shape 38" o:spid="_x0000_s1057" style="position:absolute;left:15124;top:4608;width:476;height:907;visibility:visible;mso-wrap-style:square;v-text-anchor:top" coordsize="47606,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byHwwAAANsAAAAPAAAAZHJzL2Rvd25yZXYueG1sRE9Na8JA&#10;EL0L/odlBC9FNzYSJXUVsUjFixi99DZkxyRtdjZk15j213cPBY+P973a9KYWHbWusqxgNo1AEOdW&#10;V1wouF72kyUI55E11pZJwQ852KyHgxWm2j74TF3mCxFC2KWooPS+SaV0eUkG3dQ2xIG72dagD7At&#10;pG7xEcJNLV+jKJEGKw4NJTa0Kyn/zu5GweG2/FjsquT3/jKP489T94XJ8V2p8ajfvoHw1Pun+N99&#10;0AriMDZ8CT9Arv8AAAD//wMAUEsBAi0AFAAGAAgAAAAhANvh9svuAAAAhQEAABMAAAAAAAAAAAAA&#10;AAAAAAAAAFtDb250ZW50X1R5cGVzXS54bWxQSwECLQAUAAYACAAAACEAWvQsW78AAAAVAQAACwAA&#10;AAAAAAAAAAAAAAAfAQAAX3JlbHMvLnJlbHNQSwECLQAUAAYACAAAACEAk028h8MAAADbAAAADwAA&#10;AAAAAAAAAAAAAAAHAgAAZHJzL2Rvd25yZXYueG1sUEsFBgAAAAADAAMAtwAAAPcCAAAAAA==&#10;" path="m,l12300,,47606,90703r-19406,l18777,66484,,66484,,54407r14091,l32,18288,,18369,,xe" fillcolor="#007bb6" stroked="f" strokeweight="0">
                <v:stroke miterlimit="83231f" joinstyle="miter"/>
                <v:path arrowok="t" textboxrect="0,0,47606,90703"/>
              </v:shape>
              <v:shape id="Shape 39" o:spid="_x0000_s1058" style="position:absolute;left:15717;top:4608;width:913;height:907;visibility:visible;mso-wrap-style:square;v-text-anchor:top" coordsize="91300,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m7hxAAAANsAAAAPAAAAZHJzL2Rvd25yZXYueG1sRI/dasJA&#10;FITvC77DcoTe6UZj/UldJViFgjdq+wCH7GkSzJ4Nu6vGPn1XEHo5zMw3zHLdmUZcyfnasoLRMAFB&#10;XFhdc6ng+2s3mIPwAVljY5kU3MnDetV7WWKm7Y2PdD2FUkQI+wwVVCG0mZS+qMigH9qWOHo/1hkM&#10;UbpSaoe3CDeNHCfJVBqsOS5U2NKmouJ8uhgFv7x9O3T5Md1P8gltDh8uPY9nSr32u/wdRKAu/Ief&#10;7U+tIF3A40v8AXL1BwAA//8DAFBLAQItABQABgAIAAAAIQDb4fbL7gAAAIUBAAATAAAAAAAAAAAA&#10;AAAAAAAAAABbQ29udGVudF9UeXBlc10ueG1sUEsBAi0AFAAGAAgAAAAhAFr0LFu/AAAAFQEAAAsA&#10;AAAAAAAAAAAAAAAAHwEAAF9yZWxzLy5yZWxzUEsBAi0AFAAGAAgAAAAhAOa2buHEAAAA2wAAAA8A&#10;AAAAAAAAAAAAAAAABwIAAGRycy9kb3ducmV2LnhtbFBLBQYAAAAAAwADALcAAAD4AgAAAAA=&#10;" path="m,l24968,,46876,63792,69380,,91300,r,90703l73914,90703r,-68453l51765,84620r-15214,l14846,21311r,69392l,90703,,xe" fillcolor="#007bb6" stroked="f" strokeweight="0">
                <v:stroke miterlimit="83231f" joinstyle="miter"/>
                <v:path arrowok="t" textboxrect="0,0,91300,90703"/>
              </v:shape>
              <v:shape id="Shape 40" o:spid="_x0000_s1059" style="position:absolute;left:16815;top:4586;width:613;height:952;visibility:visible;mso-wrap-style:square;v-text-anchor:top" coordsize="61366,95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TM8wAAAANsAAAAPAAAAZHJzL2Rvd25yZXYueG1sRE/LisIw&#10;FN0L/kO4gjtNFRmkGksVfDCLAZ0y60tzbavNTWliW/9+shiY5eG8t8lgatFR6yrLChbzCARxbnXF&#10;hYLs+zhbg3AeWWNtmRS8yUGyG4+2GGvb85W6my9ECGEXo4LS+yaW0uUlGXRz2xAH7m5bgz7AtpC6&#10;xT6Em1ouo+hDGqw4NJTY0KGk/Hl7GQXLM5vTqR/SS7Xad/7xlZmfz0yp6WRINyA8Df5f/Oe+aAWr&#10;sD58CT9A7n4BAAD//wMAUEsBAi0AFAAGAAgAAAAhANvh9svuAAAAhQEAABMAAAAAAAAAAAAAAAAA&#10;AAAAAFtDb250ZW50X1R5cGVzXS54bWxQSwECLQAUAAYACAAAACEAWvQsW78AAAAVAQAACwAAAAAA&#10;AAAAAAAAAAAfAQAAX3JlbHMvLnJlbHNQSwECLQAUAAYACAAAACEAKO0zPMAAAADbAAAADwAAAAAA&#10;AAAAAAAAAAAHAgAAZHJzL2Rvd25yZXYueG1sUEsFBgAAAAADAAMAtwAAAPQCAAAAAA==&#10;" path="m30315,v7328,,15583,1041,24701,3111l55016,17666c45682,14173,38202,12421,32677,12421v-4521,,-7988,1028,-10388,2984c19901,17424,18720,19774,18720,22555v,2134,736,4128,2159,5944c22314,30340,25857,32855,31547,36055r6553,3594c48120,45276,54496,50127,57252,54293v2717,4140,4114,8788,4114,14008c61366,75705,58522,82067,52845,87313v-5677,5232,-14669,7899,-27039,7899c18453,95212,9931,94196,190,92139r,-15571c7277,79553,12573,81331,16040,81928v3518,546,6731,851,9690,851c30988,82779,34963,81572,37567,79210v2654,-2337,3924,-5207,3924,-8509c41491,68148,40780,65875,39294,63830,37833,61824,34290,59233,28588,56020l22466,52680c13703,47803,7811,43307,4712,39180,1588,35065,,30290,,24829,,18009,2578,12179,7836,7303,13068,2438,20574,,30315,xe" fillcolor="#007bb6" stroked="f" strokeweight="0">
                <v:stroke miterlimit="83231f" joinstyle="miter"/>
                <v:path arrowok="t" textboxrect="0,0,61366,95212"/>
              </v:shape>
              <v:shape id="Shape 41" o:spid="_x0000_s1060" style="position:absolute;left:17421;top:4608;width:838;height:907;visibility:visible;mso-wrap-style:square;v-text-anchor:top" coordsize="83820,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724xAAAANsAAAAPAAAAZHJzL2Rvd25yZXYueG1sRI9Pi8Iw&#10;FMTvgt8hPMGLaKq7iNRGEUHxsAirXrw9mtc/2LyUJGr77TcLC3scZuY3TLbtTCNe5HxtWcF8loAg&#10;zq2uuVRwux6mKxA+IGtsLJOCnjxsN8NBhqm2b/6m1yWUIkLYp6igCqFNpfR5RQb9zLbE0SusMxii&#10;dKXUDt8Rbhq5SJKlNFhzXKiwpX1F+ePyNAq6D9cX/Wp53PeTc9ncD2f3dX0qNR51uzWIQF34D/+1&#10;T1rB5xx+v8QfIDc/AAAA//8DAFBLAQItABQABgAIAAAAIQDb4fbL7gAAAIUBAAATAAAAAAAAAAAA&#10;AAAAAAAAAABbQ29udGVudF9UeXBlc10ueG1sUEsBAi0AFAAGAAgAAAAhAFr0LFu/AAAAFQEAAAsA&#10;AAAAAAAAAAAAAAAAHwEAAF9yZWxzLy5yZWxzUEsBAi0AFAAGAAgAAAAhAAvvvbjEAAAA2wAAAA8A&#10;AAAAAAAAAAAAAAAABwIAAGRycy9kb3ducmV2LnhtbFBLBQYAAAAAAwADALcAAAD4AgAAAAA=&#10;" path="m,l83820,r,12509l51333,12509r,78194l32474,90703r,-78194l,12509,,xe" fillcolor="#007bb6" stroked="f" strokeweight="0">
                <v:stroke miterlimit="83231f" joinstyle="miter"/>
                <v:path arrowok="t" textboxrect="0,0,83820,90703"/>
              </v:shape>
              <v:shape id="Shape 42" o:spid="_x0000_s1061" style="position:absolute;left:18334;top:4608;width:609;height:907;visibility:visible;mso-wrap-style:square;v-text-anchor:top" coordsize="60973,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hDuwgAAANsAAAAPAAAAZHJzL2Rvd25yZXYueG1sRI9Ra8JA&#10;EITfC/6HY4W+FL2orUrqKaUi9LXaH7Dk1iQ1t5vmLnr+e68g+DjMzDfMahNdo87U+VrYwGScgSIu&#10;xNZcGvg57EZLUD4gW2yEycCVPGzWg6cV5lYu/E3nfShVgrDP0UAVQptr7YuKHPqxtMTJO0rnMCTZ&#10;ldp2eElw1+hpls21w5rTQoUtfVZUnPa9MyB/5Sz2b3Lqd4vwMumXvxhla8zzMH68gwoUwyN8b39Z&#10;A69T+P+SfoBe3wAAAP//AwBQSwECLQAUAAYACAAAACEA2+H2y+4AAACFAQAAEwAAAAAAAAAAAAAA&#10;AAAAAAAAW0NvbnRlbnRfVHlwZXNdLnhtbFBLAQItABQABgAIAAAAIQBa9CxbvwAAABUBAAALAAAA&#10;AAAAAAAAAAAAAB8BAABfcmVscy8ucmVsc1BLAQItABQABgAIAAAAIQAZfhDuwgAAANsAAAAPAAAA&#10;AAAAAAAAAAAAAAcCAABkcnMvZG93bnJldi54bWxQSwUGAAAAAAMAAwC3AAAA9gIAAAAA&#10;" path="m,l58090,r,12509l18860,12509r,25248l51295,37757r,12497l18860,50254r,27584l60973,77838r,12865l,90703,,xe" fillcolor="#007bb6" stroked="f" strokeweight="0">
                <v:stroke miterlimit="83231f" joinstyle="miter"/>
                <v:path arrowok="t" textboxrect="0,0,60973,90703"/>
              </v:shape>
              <v:shape id="Shape 43" o:spid="_x0000_s1062" style="position:absolute;left:19088;top:4608;width:302;height:907;visibility:visible;mso-wrap-style:square;v-text-anchor:top" coordsize="30220,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1HzxQAAANsAAAAPAAAAZHJzL2Rvd25yZXYueG1sRI/disIw&#10;FITvhX2HcBa8EU39QaQaRRYWVFhk3YpeHppjW2xOShNtffuNIHg5zMw3zGLVmlLcqXaFZQXDQQSC&#10;OLW64ExB8vfdn4FwHlljaZkUPMjBavnRWWCsbcO/dD/4TAQIuxgV5N5XsZQuzcmgG9iKOHgXWxv0&#10;QdaZ1DU2AW5KOYqiqTRYcFjIsaKvnNLr4WYUtE1vPz6OLr31abg9H5NpsvvZR0p1P9v1HISn1r/D&#10;r/ZGK5iM4fkl/AC5/AcAAP//AwBQSwECLQAUAAYACAAAACEA2+H2y+4AAACFAQAAEwAAAAAAAAAA&#10;AAAAAAAAAAAAW0NvbnRlbnRfVHlwZXNdLnhtbFBLAQItABQABgAIAAAAIQBa9CxbvwAAABUBAAAL&#10;AAAAAAAAAAAAAAAAAB8BAABfcmVscy8ucmVsc1BLAQItABQABgAIAAAAIQDsH1HzxQAAANsAAAAP&#10;AAAAAAAAAAAAAAAAAAcCAABkcnMvZG93bnJldi54bWxQSwUGAAAAAAMAAwC3AAAA+QIAAAAA&#10;" path="m,l30220,r,13759l24333,12459r-6566,l17767,41211r4331,l30220,38649r,18430l28130,53645r-10363,l17767,90703,,90703,,xe" fillcolor="#007bb6" stroked="f" strokeweight="0">
                <v:stroke miterlimit="83231f" joinstyle="miter"/>
                <v:path arrowok="t" textboxrect="0,0,30220,90703"/>
              </v:shape>
              <v:shape id="Shape 44" o:spid="_x0000_s1063" style="position:absolute;left:19390;top:4608;width:434;height:907;visibility:visible;mso-wrap-style:square;v-text-anchor:top" coordsize="43453,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0swxAAAANsAAAAPAAAAZHJzL2Rvd25yZXYueG1sRI9PawIx&#10;FMTvBb9DeIK3mrUs1m6NImKhp4J/QLw9Ns/dxc3LksTs2k/fFAo9DjPzG2a5HkwrIjnfWFYwm2Yg&#10;iEurG64UnI4fzwsQPiBrbC2Tggd5WK9GT0sstO15T/EQKpEg7AtUUIfQFVL6siaDfmo74uRdrTMY&#10;knSV1A77BDetfMmyuTTYcFqosaNtTeXtcDcKdvev192e3mLsz+47zm2Xy+tFqcl42LyDCDSE//Bf&#10;+1MryHP4/ZJ+gFz9AAAA//8DAFBLAQItABQABgAIAAAAIQDb4fbL7gAAAIUBAAATAAAAAAAAAAAA&#10;AAAAAAAAAABbQ29udGVudF9UeXBlc10ueG1sUEsBAi0AFAAGAAgAAAAhAFr0LFu/AAAAFQEAAAsA&#10;AAAAAAAAAAAAAAAAHwEAAF9yZWxzLy5yZWxzUEsBAi0AFAAGAAgAAAAhAFLTSzDEAAAA2wAAAA8A&#10;AAAAAAAAAAAAAAAABwIAAGRycy9kb3ducmV2LnhtbFBLBQYAAAAAAwADALcAAAD4AgAAAAA=&#10;" path="m,l3689,v6973,,12269,889,15913,2591c23222,4356,26092,6972,28188,10528v2121,3518,3187,7531,3187,11976c31375,27813,29826,32804,26765,37554v-3060,4724,-7366,8306,-13005,10820l43453,90703r-23000,l,57079,,38649,8058,36106v2947,-3404,4394,-7239,4394,-11544c12452,20866,11271,17920,8884,15723l,13759,,xe" fillcolor="#007bb6" stroked="f" strokeweight="0">
                <v:stroke miterlimit="83231f" joinstyle="miter"/>
                <v:path arrowok="t" textboxrect="0,0,43453,90703"/>
              </v:shape>
              <v:shape id="Shape 45" o:spid="_x0000_s1064" style="position:absolute;left:19921;top:4608;width:407;height:907;visibility:visible;mso-wrap-style:square;v-text-anchor:top" coordsize="40684,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Ro/xgAAANsAAAAPAAAAZHJzL2Rvd25yZXYueG1sRI9Pa8JA&#10;FMTvBb/D8oReSrOxVKmpq4hgKdJD/ZP7M/uaBHffhuwaUz+9KxR6HGbmN8xs0VsjOmp97VjBKElB&#10;EBdO11wqOOzXz28gfEDWaByTgl/ysJgPHmaYaXfhLXW7UIoIYZ+hgiqEJpPSFxVZ9IlriKP341qL&#10;Icq2lLrFS4RbI1/SdCIt1hwXKmxoVVFx2p2tguvX9Gzyziyf/Pch5P22OX5sxko9DvvlO4hAffgP&#10;/7U/tYLXMdy/xB8g5zcAAAD//wMAUEsBAi0AFAAGAAgAAAAhANvh9svuAAAAhQEAABMAAAAAAAAA&#10;AAAAAAAAAAAAAFtDb250ZW50X1R5cGVzXS54bWxQSwECLQAUAAYACAAAACEAWvQsW78AAAAVAQAA&#10;CwAAAAAAAAAAAAAAAAAfAQAAX3JlbHMvLnJlbHNQSwECLQAUAAYACAAAACEAqdkaP8YAAADbAAAA&#10;DwAAAAAAAAAAAAAAAAAHAgAAZHJzL2Rvd25yZXYueG1sUEsFBgAAAAADAAMAtwAAAPoCAAAAAA==&#10;" path="m,l39065,r1619,334l40684,14480,30251,12459r-11366,l18885,77838r14072,l40684,76271r,13640l37376,90703,,90703,,xe" fillcolor="#007bb6" stroked="f" strokeweight="0">
                <v:stroke miterlimit="83231f" joinstyle="miter"/>
                <v:path arrowok="t" textboxrect="0,0,40684,90703"/>
              </v:shape>
              <v:shape id="Shape 46" o:spid="_x0000_s1065" style="position:absolute;left:20328;top:4612;width:418;height:895;visibility:visible;mso-wrap-style:square;v-text-anchor:top" coordsize="41840,89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GQ7wAAAANsAAAAPAAAAZHJzL2Rvd25yZXYueG1sRI9BawIx&#10;FITvhf6H8AreullFRFajLIWCR7vq/bl53YRuXpYkruu/b4RCj8PMfMNs95PrxUghWs8K5kUJgrj1&#10;2nKn4Hz6fF+DiAlZY++ZFDwown73+rLFSvs7f9HYpE5kCMcKFZiUhkrK2BpyGAs/EGfv2weHKcvQ&#10;SR3wnuGul4uyXEmHlvOCwYE+DLU/zc0pqDsZbqapjyc7Lq/ct5eLs3OlZm9TvQGRaEr/4b/2QStY&#10;ruD5Jf8AufsFAAD//wMAUEsBAi0AFAAGAAgAAAAhANvh9svuAAAAhQEAABMAAAAAAAAAAAAAAAAA&#10;AAAAAFtDb250ZW50X1R5cGVzXS54bWxQSwECLQAUAAYACAAAACEAWvQsW78AAAAVAQAACwAAAAAA&#10;AAAAAAAAAAAfAQAAX3JlbHMvLnJlbHNQSwECLQAUAAYACAAAACEASiBkO8AAAADbAAAADwAAAAAA&#10;AAAAAAAAAAAHAgAAZHJzL2Rvd25yZXYueG1sUEsFBgAAAAADAAMAtwAAAPQCAAAAAA==&#10;" path="m,l22790,4707v5791,3366,10440,8281,13881,14783c40100,26018,41840,33905,41840,43100v,9017,-1651,17106,-4953,24244c33636,74418,28848,80044,22562,84171l,89576,,75936,9176,74075v3848,-2286,6972,-6185,9233,-11621c20669,57006,21800,50910,21800,44230v,-6414,-1080,-12103,-3315,-17056c16288,22246,13240,18525,9366,15960l,14145,,xe" fillcolor="#007bb6" stroked="f" strokeweight="0">
                <v:stroke miterlimit="83231f" joinstyle="miter"/>
                <v:path arrowok="t" textboxrect="0,0,41840,89576"/>
              </v:shape>
              <v:shape id="Shape 47" o:spid="_x0000_s1066" style="position:absolute;left:20769;top:4608;width:419;height:907;visibility:visible;mso-wrap-style:square;v-text-anchor:top" coordsize="41904,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eDBwgAAANsAAAAPAAAAZHJzL2Rvd25yZXYueG1sRI9Bi8Iw&#10;FITvC/sfwhO8rakiunSNIoui4MWt4vnRPJva5qU0Ueu/N4Kwx2FmvmFmi87W4katLx0rGA4SEMS5&#10;0yUXCo6H9dc3CB+QNdaOScGDPCzmnx8zTLW78x/dslCICGGfogITQpNK6XNDFv3ANcTRO7vWYoiy&#10;LaRu8R7htpajJJlIiyXHBYMN/RrKq+xqFazy3X5anC6ORke5OQ3LyviqUqrf65Y/IAJ14T/8bm+1&#10;gvEUXl/iD5DzJwAAAP//AwBQSwECLQAUAAYACAAAACEA2+H2y+4AAACFAQAAEwAAAAAAAAAAAAAA&#10;AAAAAAAAW0NvbnRlbnRfVHlwZXNdLnhtbFBLAQItABQABgAIAAAAIQBa9CxbvwAAABUBAAALAAAA&#10;AAAAAAAAAAAAAB8BAABfcmVscy8ucmVsc1BLAQItABQABgAIAAAAIQD72eDBwgAAANsAAAAPAAAA&#10;AAAAAAAAAAAAAAcCAABkcnMvZG93bnJldi54bWxQSwUGAAAAAAMAAwC3AAAA9gIAAAAA&#10;" path="m35268,r6636,l41904,18304,27838,54407r14066,l41904,66484r-18777,l13665,90703,,90703,35268,xe" fillcolor="#007bb6" stroked="f" strokeweight="0">
                <v:stroke miterlimit="83231f" joinstyle="miter"/>
                <v:path arrowok="t" textboxrect="0,0,41904,90703"/>
              </v:shape>
              <v:shape id="Shape 48" o:spid="_x0000_s1067" style="position:absolute;left:21188;top:4608;width:476;height:907;visibility:visible;mso-wrap-style:square;v-text-anchor:top" coordsize="47568,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0aiwwAAANsAAAAPAAAAZHJzL2Rvd25yZXYueG1sRE/LasJA&#10;FN0L/YfhFrqROkkptkQnUgSldSGYpODykrl50MydkJmatF/vLASXh/NebybTiQsNrrWsIF5EIIhL&#10;q1uuFRT57vkdhPPIGjvLpOCPHGzSh9kaE21HPtEl87UIIewSVNB43ydSurIhg25he+LAVXYw6AMc&#10;aqkHHEO46eRLFC2lwZZDQ4M9bRsqf7Jfo4AKk+ftvp5/7f8P4/dbFRfnY6zU0+P0sQLhafJ38c39&#10;qRW8hrHhS/gBMr0CAAD//wMAUEsBAi0AFAAGAAgAAAAhANvh9svuAAAAhQEAABMAAAAAAAAAAAAA&#10;AAAAAAAAAFtDb250ZW50X1R5cGVzXS54bWxQSwECLQAUAAYACAAAACEAWvQsW78AAAAVAQAACwAA&#10;AAAAAAAAAAAAAAAfAQAAX3JlbHMvLnJlbHNQSwECLQAUAAYACAAAACEAHuNGosMAAADbAAAADwAA&#10;AAAAAAAAAAAAAAAHAgAAZHJzL2Rvd25yZXYueG1sUEsFBgAAAAADAAMAtwAAAPcCAAAAAA==&#10;" path="m,l12287,,47568,90703r-19355,l18739,66484,,66484,,54407r14065,l6,18288r-6,16l,xe" fillcolor="#007bb6" stroked="f" strokeweight="0">
                <v:stroke miterlimit="83231f" joinstyle="miter"/>
                <v:path arrowok="t" textboxrect="0,0,47568,90703"/>
              </v:shape>
              <v:shape id="Shape 49" o:spid="_x0000_s1068" style="position:absolute;left:21756;top:4608;width:913;height:907;visibility:visible;mso-wrap-style:square;v-text-anchor:top" coordsize="91300,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2cxAAAANsAAAAPAAAAZHJzL2Rvd25yZXYueG1sRI/dasJA&#10;FITvC77Dcgre1U01bTW6StAKBW/8e4BD9pgEs2fD7qqpT+8KhV4OM/MNM1t0phFXcr62rOB9kIAg&#10;LqyuuVRwPKzfxiB8QNbYWCYFv+RhMe+9zDDT9sY7uu5DKSKEfYYKqhDaTEpfVGTQD2xLHL2TdQZD&#10;lK6U2uEtwk0jh0nyKQ3WHBcqbGlZUXHeX4yCO39/bLt8N9qkeUrL7cqNzsMvpfqvXT4FEagL/+G/&#10;9o9WkE7g+SX+ADl/AAAA//8DAFBLAQItABQABgAIAAAAIQDb4fbL7gAAAIUBAAATAAAAAAAAAAAA&#10;AAAAAAAAAABbQ29udGVudF9UeXBlc10ueG1sUEsBAi0AFAAGAAgAAAAhAFr0LFu/AAAAFQEAAAsA&#10;AAAAAAAAAAAAAAAAHwEAAF9yZWxzLy5yZWxzUEsBAi0AFAAGAAgAAAAhAL6wHZzEAAAA2wAAAA8A&#10;AAAAAAAAAAAAAAAABwIAAGRycy9kb3ducmV2LnhtbFBLBQYAAAAAAwADALcAAAD4AgAAAAA=&#10;" path="m,l24968,,46838,63792,69367,,91300,r,90703l73901,90703r,-68453l51752,84620r-15163,l14859,21311r,69392l,90703,,xe" fillcolor="#007bb6" stroked="f" strokeweight="0">
                <v:stroke miterlimit="83231f" joinstyle="miter"/>
                <v:path arrowok="t" textboxrect="0,0,91300,90703"/>
              </v:shape>
              <w10:anchorlock/>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CCA03" w14:textId="77777777" w:rsidR="00CD33C5" w:rsidRDefault="00CD33C5" w:rsidP="002E774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EAEAA0F" w14:textId="77777777" w:rsidR="00CD33C5" w:rsidRDefault="00CD33C5" w:rsidP="002E7741">
    <w:pPr>
      <w:pStyle w:val="Voettekst"/>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436332"/>
      <w:docPartObj>
        <w:docPartGallery w:val="Page Numbers (Bottom of Page)"/>
        <w:docPartUnique/>
      </w:docPartObj>
    </w:sdtPr>
    <w:sdtEndPr>
      <w:rPr>
        <w:sz w:val="18"/>
        <w:szCs w:val="18"/>
      </w:rPr>
    </w:sdtEndPr>
    <w:sdtContent>
      <w:p w14:paraId="41453125" w14:textId="144AA68A" w:rsidR="00CD33C5" w:rsidRPr="005708A9" w:rsidRDefault="00CD33C5">
        <w:pPr>
          <w:pStyle w:val="Voettekst"/>
          <w:jc w:val="right"/>
          <w:rPr>
            <w:sz w:val="18"/>
            <w:szCs w:val="18"/>
          </w:rPr>
        </w:pPr>
        <w:r w:rsidRPr="005708A9">
          <w:rPr>
            <w:sz w:val="18"/>
            <w:szCs w:val="18"/>
          </w:rPr>
          <w:fldChar w:fldCharType="begin"/>
        </w:r>
        <w:r w:rsidRPr="005708A9">
          <w:rPr>
            <w:sz w:val="18"/>
            <w:szCs w:val="18"/>
          </w:rPr>
          <w:instrText>PAGE   \* MERGEFORMAT</w:instrText>
        </w:r>
        <w:r w:rsidRPr="005708A9">
          <w:rPr>
            <w:sz w:val="18"/>
            <w:szCs w:val="18"/>
          </w:rPr>
          <w:fldChar w:fldCharType="separate"/>
        </w:r>
        <w:r w:rsidR="0053161C">
          <w:rPr>
            <w:noProof/>
            <w:sz w:val="18"/>
            <w:szCs w:val="18"/>
          </w:rPr>
          <w:t>38</w:t>
        </w:r>
        <w:r w:rsidRPr="005708A9">
          <w:rPr>
            <w:sz w:val="18"/>
            <w:szCs w:val="18"/>
          </w:rPr>
          <w:fldChar w:fldCharType="end"/>
        </w:r>
      </w:p>
    </w:sdtContent>
  </w:sdt>
  <w:p w14:paraId="167B3581" w14:textId="77777777" w:rsidR="00CD33C5" w:rsidRPr="00F31143" w:rsidRDefault="00CD33C5" w:rsidP="00F31143">
    <w:pPr>
      <w:pStyle w:val="Voettekst"/>
      <w:tabs>
        <w:tab w:val="clear" w:pos="4513"/>
      </w:tabs>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6EEF0B" w14:textId="77777777" w:rsidR="00F30B21" w:rsidRDefault="00F30B21" w:rsidP="0074030B">
      <w:pPr>
        <w:spacing w:after="0" w:line="240" w:lineRule="auto"/>
      </w:pPr>
      <w:r>
        <w:separator/>
      </w:r>
    </w:p>
  </w:footnote>
  <w:footnote w:type="continuationSeparator" w:id="0">
    <w:p w14:paraId="7654A3EE" w14:textId="77777777" w:rsidR="00F30B21" w:rsidRDefault="00F30B21" w:rsidP="007403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9F08B" w14:textId="7B030A3D" w:rsidR="00CD33C5" w:rsidRPr="002E7741" w:rsidRDefault="00CD33C5" w:rsidP="00DF7454">
    <w:pPr>
      <w:pStyle w:val="Bodytekst"/>
    </w:pPr>
    <w:r>
      <w:t>Offerteaanvraag</w:t>
    </w:r>
    <w:r w:rsidRPr="002E7741">
      <w:t xml:space="preserve"> Europese Openbare Aanbesteding </w:t>
    </w:r>
  </w:p>
  <w:p w14:paraId="72DDBA5E" w14:textId="5852C35D" w:rsidR="00CD33C5" w:rsidRPr="00374536" w:rsidRDefault="00CD33C5" w:rsidP="00374536">
    <w:pPr>
      <w:pStyle w:val="Bodytekst"/>
    </w:pPr>
    <w:r w:rsidRPr="00C65FF7">
      <w:t xml:space="preserve">‘inhuur </w:t>
    </w:r>
    <w:r>
      <w:t xml:space="preserve">C&amp;M </w:t>
    </w:r>
    <w:r w:rsidRPr="00C65FF7">
      <w:t>personeel’</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91FEF" w14:textId="05CFA034" w:rsidR="00CD33C5" w:rsidRPr="002E7741" w:rsidRDefault="00CD33C5" w:rsidP="00DF7454">
    <w:pPr>
      <w:pStyle w:val="Bodytekst"/>
    </w:pPr>
    <w:r>
      <w:rPr>
        <w:rFonts w:ascii="LucidaSansEF" w:hAnsi="LucidaSansEF"/>
        <w:sz w:val="20"/>
        <w:szCs w:val="18"/>
      </w:rPr>
      <w:t>Offerteaanvraag</w:t>
    </w:r>
    <w:r w:rsidRPr="002A6691">
      <w:rPr>
        <w:rFonts w:ascii="LucidaSansEF" w:hAnsi="LucidaSansEF"/>
        <w:sz w:val="20"/>
        <w:szCs w:val="18"/>
      </w:rPr>
      <w:t xml:space="preserve"> Europese Openbare Aanbesteding </w:t>
    </w:r>
  </w:p>
  <w:p w14:paraId="792B033D" w14:textId="77777777" w:rsidR="00CD33C5" w:rsidRPr="002A6691" w:rsidRDefault="00CD33C5" w:rsidP="00F31143">
    <w:pPr>
      <w:pStyle w:val="Koptekst"/>
      <w:rPr>
        <w:rFonts w:ascii="LucidaSansEF" w:hAnsi="LucidaSansEF" w:cs="Arial"/>
        <w:sz w:val="20"/>
        <w:szCs w:val="18"/>
      </w:rPr>
    </w:pPr>
    <w:r w:rsidRPr="00C65FF7">
      <w:rPr>
        <w:rFonts w:ascii="LucidaSansEF" w:hAnsi="LucidaSansEF" w:cs="Arial"/>
        <w:sz w:val="20"/>
        <w:szCs w:val="18"/>
      </w:rPr>
      <w:t xml:space="preserve">‘inhuur </w:t>
    </w:r>
    <w:r>
      <w:rPr>
        <w:rFonts w:ascii="LucidaSansEF" w:hAnsi="LucidaSansEF" w:cs="Arial"/>
        <w:sz w:val="20"/>
        <w:szCs w:val="18"/>
      </w:rPr>
      <w:t>C&amp;M p</w:t>
    </w:r>
    <w:r w:rsidRPr="00C65FF7">
      <w:rPr>
        <w:rFonts w:ascii="LucidaSansEF" w:hAnsi="LucidaSansEF" w:cs="Arial"/>
        <w:sz w:val="20"/>
        <w:szCs w:val="18"/>
      </w:rPr>
      <w:t>ersoneel’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lowerLetter"/>
      <w:pStyle w:val="Snela"/>
      <w:lvlText w:val="%1."/>
      <w:lvlJc w:val="left"/>
      <w:pPr>
        <w:tabs>
          <w:tab w:val="num" w:pos="0"/>
        </w:tabs>
      </w:pPr>
      <w:rPr>
        <w:rFonts w:ascii="Arial" w:hAnsi="Arial" w:cs="Arial"/>
        <w:sz w:val="20"/>
        <w:szCs w:val="20"/>
      </w:rPr>
    </w:lvl>
  </w:abstractNum>
  <w:abstractNum w:abstractNumId="1" w15:restartNumberingAfterBreak="0">
    <w:nsid w:val="01112A52"/>
    <w:multiLevelType w:val="hybridMultilevel"/>
    <w:tmpl w:val="9092CCE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4B70F87"/>
    <w:multiLevelType w:val="hybridMultilevel"/>
    <w:tmpl w:val="A1780BE4"/>
    <w:lvl w:ilvl="0" w:tplc="588AF6C6">
      <w:start w:val="1"/>
      <w:numFmt w:val="bullet"/>
      <w:lvlText w:val=""/>
      <w:lvlJc w:val="left"/>
      <w:pPr>
        <w:ind w:left="567" w:hanging="210"/>
      </w:pPr>
      <w:rPr>
        <w:rFonts w:ascii="Symbol" w:hAnsi="Symbol" w:hint="default"/>
        <w:sz w:val="1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C71FCA"/>
    <w:multiLevelType w:val="hybridMultilevel"/>
    <w:tmpl w:val="770A44DA"/>
    <w:lvl w:ilvl="0" w:tplc="04090001">
      <w:start w:val="1"/>
      <w:numFmt w:val="bullet"/>
      <w:lvlText w:val=""/>
      <w:lvlJc w:val="left"/>
      <w:pPr>
        <w:ind w:left="720" w:hanging="360"/>
      </w:pPr>
      <w:rPr>
        <w:rFonts w:ascii="Symbol" w:hAnsi="Symbol" w:hint="default"/>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AA2828"/>
    <w:multiLevelType w:val="hybridMultilevel"/>
    <w:tmpl w:val="99C243A0"/>
    <w:lvl w:ilvl="0" w:tplc="04090001">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A67B22"/>
    <w:multiLevelType w:val="hybridMultilevel"/>
    <w:tmpl w:val="5624223C"/>
    <w:lvl w:ilvl="0" w:tplc="04090001">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0931B4"/>
    <w:multiLevelType w:val="hybridMultilevel"/>
    <w:tmpl w:val="BD1A05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DF2415A"/>
    <w:multiLevelType w:val="hybridMultilevel"/>
    <w:tmpl w:val="A37E8962"/>
    <w:lvl w:ilvl="0" w:tplc="4D369740">
      <w:start w:val="1"/>
      <w:numFmt w:val="decimal"/>
      <w:pStyle w:val="Bronvermeld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1923078"/>
    <w:multiLevelType w:val="hybridMultilevel"/>
    <w:tmpl w:val="30745690"/>
    <w:lvl w:ilvl="0" w:tplc="2938CE6A">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D841B1"/>
    <w:multiLevelType w:val="multilevel"/>
    <w:tmpl w:val="0BD2C532"/>
    <w:lvl w:ilvl="0">
      <w:start w:val="1"/>
      <w:numFmt w:val="decimal"/>
      <w:pStyle w:val="list-number"/>
      <w:lvlText w:val="%1."/>
      <w:lvlJc w:val="left"/>
      <w:pPr>
        <w:tabs>
          <w:tab w:val="num" w:pos="1078"/>
        </w:tabs>
        <w:ind w:left="568" w:hanging="284"/>
      </w:pPr>
      <w:rPr>
        <w:rFonts w:ascii="Palatino Linotype" w:hAnsi="Palatino Linotype" w:hint="default"/>
        <w:b w:val="0"/>
        <w:i w:val="0"/>
        <w:color w:val="auto"/>
        <w:sz w:val="18"/>
      </w:rPr>
    </w:lvl>
    <w:lvl w:ilvl="1">
      <w:start w:val="1"/>
      <w:numFmt w:val="lowerLetter"/>
      <w:lvlText w:val="%2."/>
      <w:lvlJc w:val="left"/>
      <w:pPr>
        <w:tabs>
          <w:tab w:val="num" w:pos="1362"/>
        </w:tabs>
        <w:ind w:left="794" w:hanging="226"/>
      </w:pPr>
      <w:rPr>
        <w:rFonts w:ascii="Palatino Linotype" w:hAnsi="Palatino Linotype" w:hint="default"/>
        <w:b w:val="0"/>
        <w:i w:val="0"/>
        <w:color w:val="auto"/>
        <w:sz w:val="18"/>
      </w:rPr>
    </w:lvl>
    <w:lvl w:ilvl="2">
      <w:start w:val="1"/>
      <w:numFmt w:val="bullet"/>
      <w:lvlText w:val="-"/>
      <w:lvlJc w:val="left"/>
      <w:pPr>
        <w:tabs>
          <w:tab w:val="num" w:pos="1646"/>
        </w:tabs>
        <w:ind w:left="1021" w:hanging="227"/>
      </w:pPr>
      <w:rPr>
        <w:rFonts w:ascii="Arial" w:hAnsi="Arial" w:hint="default"/>
        <w:b w:val="0"/>
        <w:i w:val="0"/>
        <w:color w:val="0070C0"/>
        <w:sz w:val="18"/>
      </w:rPr>
    </w:lvl>
    <w:lvl w:ilvl="3">
      <w:start w:val="1"/>
      <w:numFmt w:val="lowerLetter"/>
      <w:lvlText w:val="%4."/>
      <w:lvlJc w:val="left"/>
      <w:pPr>
        <w:tabs>
          <w:tab w:val="num" w:pos="1930"/>
        </w:tabs>
        <w:ind w:left="1248" w:hanging="227"/>
      </w:pPr>
      <w:rPr>
        <w:rFonts w:ascii="Palatino Linotype" w:hAnsi="Palatino Linotype" w:hint="default"/>
        <w:b w:val="0"/>
        <w:i w:val="0"/>
        <w:color w:val="auto"/>
        <w:sz w:val="18"/>
      </w:rPr>
    </w:lvl>
    <w:lvl w:ilvl="4">
      <w:start w:val="1"/>
      <w:numFmt w:val="bullet"/>
      <w:lvlText w:val="-"/>
      <w:lvlJc w:val="left"/>
      <w:pPr>
        <w:tabs>
          <w:tab w:val="num" w:pos="2214"/>
        </w:tabs>
        <w:ind w:left="1475" w:hanging="227"/>
      </w:pPr>
      <w:rPr>
        <w:rFonts w:ascii="Arial" w:hAnsi="Arial" w:hint="default"/>
        <w:b w:val="0"/>
        <w:i w:val="0"/>
        <w:color w:val="0070C0"/>
        <w:sz w:val="18"/>
      </w:rPr>
    </w:lvl>
    <w:lvl w:ilvl="5">
      <w:start w:val="1"/>
      <w:numFmt w:val="lowerLetter"/>
      <w:lvlText w:val="%6."/>
      <w:lvlJc w:val="left"/>
      <w:pPr>
        <w:tabs>
          <w:tab w:val="num" w:pos="2498"/>
        </w:tabs>
        <w:ind w:left="1702" w:hanging="227"/>
      </w:pPr>
      <w:rPr>
        <w:rFonts w:hint="default"/>
        <w:b w:val="0"/>
        <w:i w:val="0"/>
        <w:color w:val="auto"/>
        <w:sz w:val="18"/>
      </w:rPr>
    </w:lvl>
    <w:lvl w:ilvl="6">
      <w:start w:val="1"/>
      <w:numFmt w:val="bullet"/>
      <w:lvlText w:val="-"/>
      <w:lvlJc w:val="left"/>
      <w:pPr>
        <w:tabs>
          <w:tab w:val="num" w:pos="2782"/>
        </w:tabs>
        <w:ind w:left="1928" w:hanging="226"/>
      </w:pPr>
      <w:rPr>
        <w:rFonts w:ascii="Arial" w:hAnsi="Arial" w:hint="default"/>
        <w:b w:val="0"/>
        <w:i w:val="0"/>
        <w:color w:val="0070C0"/>
        <w:sz w:val="18"/>
      </w:rPr>
    </w:lvl>
    <w:lvl w:ilvl="7">
      <w:start w:val="1"/>
      <w:numFmt w:val="lowerLetter"/>
      <w:lvlText w:val="%8."/>
      <w:lvlJc w:val="left"/>
      <w:pPr>
        <w:tabs>
          <w:tab w:val="num" w:pos="3066"/>
        </w:tabs>
        <w:ind w:left="2155" w:hanging="227"/>
      </w:pPr>
      <w:rPr>
        <w:rFonts w:ascii="Palatino Linotype" w:hAnsi="Palatino Linotype" w:hint="default"/>
        <w:b w:val="0"/>
        <w:i w:val="0"/>
        <w:color w:val="auto"/>
        <w:sz w:val="18"/>
      </w:rPr>
    </w:lvl>
    <w:lvl w:ilvl="8">
      <w:start w:val="1"/>
      <w:numFmt w:val="bullet"/>
      <w:lvlText w:val="-"/>
      <w:lvlJc w:val="left"/>
      <w:pPr>
        <w:tabs>
          <w:tab w:val="num" w:pos="3350"/>
        </w:tabs>
        <w:ind w:left="2382" w:hanging="227"/>
      </w:pPr>
      <w:rPr>
        <w:rFonts w:ascii="Arial" w:hAnsi="Arial" w:hint="default"/>
        <w:b w:val="0"/>
        <w:i w:val="0"/>
        <w:color w:val="0070C0"/>
        <w:sz w:val="18"/>
      </w:rPr>
    </w:lvl>
  </w:abstractNum>
  <w:abstractNum w:abstractNumId="10" w15:restartNumberingAfterBreak="0">
    <w:nsid w:val="16031341"/>
    <w:multiLevelType w:val="multilevel"/>
    <w:tmpl w:val="1C9CE6F8"/>
    <w:lvl w:ilvl="0">
      <w:start w:val="1"/>
      <w:numFmt w:val="decimal"/>
      <w:pStyle w:val="Opsomming1"/>
      <w:lvlText w:val="%1."/>
      <w:lvlJc w:val="left"/>
      <w:pPr>
        <w:tabs>
          <w:tab w:val="num" w:pos="360"/>
        </w:tabs>
        <w:ind w:left="360" w:hanging="360"/>
      </w:pPr>
      <w:rPr>
        <w:rFonts w:hint="default"/>
      </w:rPr>
    </w:lvl>
    <w:lvl w:ilvl="1">
      <w:start w:val="2"/>
      <w:numFmt w:val="decimal"/>
      <w:isLgl/>
      <w:lvlText w:val="%1.%2"/>
      <w:lvlJc w:val="left"/>
      <w:pPr>
        <w:ind w:left="705" w:hanging="705"/>
      </w:pPr>
      <w:rPr>
        <w:rFonts w:hint="default"/>
      </w:rPr>
    </w:lvl>
    <w:lvl w:ilvl="2">
      <w:start w:val="1"/>
      <w:numFmt w:val="decimal"/>
      <w:lvlText w:val="3.2.%3"/>
      <w:lvlJc w:val="left"/>
      <w:pPr>
        <w:ind w:left="720" w:hanging="720"/>
      </w:pPr>
      <w:rPr>
        <w:rFonts w:hint="default"/>
      </w:rPr>
    </w:lvl>
    <w:lvl w:ilvl="3">
      <w:start w:val="1"/>
      <w:numFmt w:val="decimal"/>
      <w:lvlText w:val="5.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8826173"/>
    <w:multiLevelType w:val="multilevel"/>
    <w:tmpl w:val="6D7E05C8"/>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18C14AD8"/>
    <w:multiLevelType w:val="hybridMultilevel"/>
    <w:tmpl w:val="211CB20A"/>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C4539CE"/>
    <w:multiLevelType w:val="multilevel"/>
    <w:tmpl w:val="07A822B0"/>
    <w:styleLink w:val="listnumber"/>
    <w:lvl w:ilvl="0">
      <w:start w:val="1"/>
      <w:numFmt w:val="decimal"/>
      <w:lvlText w:val="%1."/>
      <w:lvlJc w:val="left"/>
      <w:pPr>
        <w:tabs>
          <w:tab w:val="num" w:pos="284"/>
        </w:tabs>
        <w:ind w:left="284" w:hanging="284"/>
      </w:pPr>
      <w:rPr>
        <w:rFonts w:ascii="Palatino Linotype" w:hAnsi="Palatino Linotype" w:hint="default"/>
        <w:sz w:val="18"/>
      </w:rPr>
    </w:lvl>
    <w:lvl w:ilvl="1">
      <w:start w:val="1"/>
      <w:numFmt w:val="lowerLetter"/>
      <w:lvlText w:val="%2."/>
      <w:lvlJc w:val="left"/>
      <w:pPr>
        <w:tabs>
          <w:tab w:val="num" w:pos="510"/>
        </w:tabs>
        <w:ind w:left="510" w:hanging="226"/>
      </w:pPr>
      <w:rPr>
        <w:rFonts w:hint="default"/>
      </w:rPr>
    </w:lvl>
    <w:lvl w:ilvl="2">
      <w:start w:val="1"/>
      <w:numFmt w:val="bullet"/>
      <w:lvlText w:val="-"/>
      <w:lvlJc w:val="left"/>
      <w:pPr>
        <w:tabs>
          <w:tab w:val="num" w:pos="737"/>
        </w:tabs>
        <w:ind w:left="737" w:hanging="227"/>
      </w:pPr>
      <w:rPr>
        <w:rFonts w:ascii="Arial" w:hAnsi="Arial" w:hint="default"/>
        <w:color w:val="006DB6"/>
      </w:rPr>
    </w:lvl>
    <w:lvl w:ilvl="3">
      <w:start w:val="1"/>
      <w:numFmt w:val="lowerLetter"/>
      <w:lvlText w:val="%4."/>
      <w:lvlJc w:val="left"/>
      <w:pPr>
        <w:tabs>
          <w:tab w:val="num" w:pos="964"/>
        </w:tabs>
        <w:ind w:left="964" w:hanging="227"/>
      </w:pPr>
      <w:rPr>
        <w:rFonts w:hint="default"/>
      </w:rPr>
    </w:lvl>
    <w:lvl w:ilvl="4">
      <w:start w:val="1"/>
      <w:numFmt w:val="bullet"/>
      <w:lvlText w:val="-"/>
      <w:lvlJc w:val="left"/>
      <w:pPr>
        <w:tabs>
          <w:tab w:val="num" w:pos="1191"/>
        </w:tabs>
        <w:ind w:left="1191" w:hanging="227"/>
      </w:pPr>
      <w:rPr>
        <w:rFonts w:ascii="Arial" w:hAnsi="Arial" w:hint="default"/>
        <w:color w:val="006DB6"/>
      </w:rPr>
    </w:lvl>
    <w:lvl w:ilvl="5">
      <w:start w:val="1"/>
      <w:numFmt w:val="lowerLetter"/>
      <w:lvlText w:val="%6."/>
      <w:lvlJc w:val="left"/>
      <w:pPr>
        <w:tabs>
          <w:tab w:val="num" w:pos="1418"/>
        </w:tabs>
        <w:ind w:left="1418" w:hanging="227"/>
      </w:pPr>
      <w:rPr>
        <w:rFonts w:hint="default"/>
      </w:rPr>
    </w:lvl>
    <w:lvl w:ilvl="6">
      <w:start w:val="1"/>
      <w:numFmt w:val="bullet"/>
      <w:lvlText w:val="-"/>
      <w:lvlJc w:val="left"/>
      <w:pPr>
        <w:tabs>
          <w:tab w:val="num" w:pos="1644"/>
        </w:tabs>
        <w:ind w:left="1644" w:hanging="226"/>
      </w:pPr>
      <w:rPr>
        <w:rFonts w:ascii="Arial" w:hAnsi="Arial" w:hint="default"/>
        <w:color w:val="006DB6"/>
      </w:rPr>
    </w:lvl>
    <w:lvl w:ilvl="7">
      <w:start w:val="1"/>
      <w:numFmt w:val="lowerLetter"/>
      <w:lvlText w:val="%8."/>
      <w:lvlJc w:val="left"/>
      <w:pPr>
        <w:tabs>
          <w:tab w:val="num" w:pos="1871"/>
        </w:tabs>
        <w:ind w:left="1871" w:hanging="227"/>
      </w:pPr>
      <w:rPr>
        <w:rFonts w:hint="default"/>
      </w:rPr>
    </w:lvl>
    <w:lvl w:ilvl="8">
      <w:start w:val="1"/>
      <w:numFmt w:val="bullet"/>
      <w:lvlText w:val="-"/>
      <w:lvlJc w:val="left"/>
      <w:pPr>
        <w:tabs>
          <w:tab w:val="num" w:pos="2098"/>
        </w:tabs>
        <w:ind w:left="2098" w:hanging="227"/>
      </w:pPr>
      <w:rPr>
        <w:rFonts w:ascii="Arial" w:hAnsi="Arial" w:hint="default"/>
        <w:color w:val="006DB6"/>
      </w:rPr>
    </w:lvl>
  </w:abstractNum>
  <w:abstractNum w:abstractNumId="14"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15" w15:restartNumberingAfterBreak="0">
    <w:nsid w:val="20982FDC"/>
    <w:multiLevelType w:val="hybridMultilevel"/>
    <w:tmpl w:val="99E8F0A0"/>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 w15:restartNumberingAfterBreak="0">
    <w:nsid w:val="221668A5"/>
    <w:multiLevelType w:val="hybridMultilevel"/>
    <w:tmpl w:val="9A90F31A"/>
    <w:lvl w:ilvl="0" w:tplc="D724321A">
      <w:start w:val="2"/>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6721E42"/>
    <w:multiLevelType w:val="hybridMultilevel"/>
    <w:tmpl w:val="C0122CF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7145907"/>
    <w:multiLevelType w:val="hybridMultilevel"/>
    <w:tmpl w:val="3326B6C0"/>
    <w:lvl w:ilvl="0" w:tplc="04090001">
      <w:start w:val="1"/>
      <w:numFmt w:val="bullet"/>
      <w:lvlText w:val=""/>
      <w:lvlJc w:val="left"/>
      <w:pPr>
        <w:ind w:left="720" w:hanging="360"/>
      </w:pPr>
      <w:rPr>
        <w:rFonts w:ascii="Symbol" w:hAnsi="Symbol" w:hint="default"/>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8EF0569"/>
    <w:multiLevelType w:val="multilevel"/>
    <w:tmpl w:val="675A55AC"/>
    <w:lvl w:ilvl="0">
      <w:start w:val="3"/>
      <w:numFmt w:val="decimal"/>
      <w:lvlText w:val="%1"/>
      <w:lvlJc w:val="left"/>
      <w:pPr>
        <w:ind w:left="444" w:hanging="444"/>
      </w:pPr>
      <w:rPr>
        <w:rFonts w:hint="default"/>
      </w:rPr>
    </w:lvl>
    <w:lvl w:ilvl="1">
      <w:start w:val="3"/>
      <w:numFmt w:val="decimal"/>
      <w:lvlText w:val="%1.%2"/>
      <w:lvlJc w:val="left"/>
      <w:pPr>
        <w:ind w:left="624" w:hanging="44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2AEC518A"/>
    <w:multiLevelType w:val="multilevel"/>
    <w:tmpl w:val="4F34DD4E"/>
    <w:name w:val="colofon"/>
    <w:lvl w:ilvl="0">
      <w:start w:val="1"/>
      <w:numFmt w:val="decimal"/>
      <w:pStyle w:val="colofon-titel"/>
      <w:lvlText w:val="Colofon"/>
      <w:lvlJc w:val="left"/>
      <w:pPr>
        <w:ind w:left="360" w:hanging="360"/>
      </w:pPr>
      <w:rPr>
        <w:rFonts w:ascii="Palatino Linotype" w:hAnsi="Palatino Linotype"/>
        <w:caps w:val="0"/>
        <w:smallCaps w:val="0"/>
        <w:color w:val="BE8314"/>
        <w:sz w:val="4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BA7686D"/>
    <w:multiLevelType w:val="multilevel"/>
    <w:tmpl w:val="D0E2FC52"/>
    <w:lvl w:ilvl="0">
      <w:start w:val="3"/>
      <w:numFmt w:val="decimal"/>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23" w15:restartNumberingAfterBreak="0">
    <w:nsid w:val="3204004E"/>
    <w:multiLevelType w:val="multilevel"/>
    <w:tmpl w:val="3CC226F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541BE0"/>
    <w:multiLevelType w:val="hybridMultilevel"/>
    <w:tmpl w:val="150EFC4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6BA3E22"/>
    <w:multiLevelType w:val="hybridMultilevel"/>
    <w:tmpl w:val="72686BA8"/>
    <w:lvl w:ilvl="0" w:tplc="04090019">
      <w:start w:val="1"/>
      <w:numFmt w:val="lowerLetter"/>
      <w:lvlText w:val="%1."/>
      <w:lvlJc w:val="left"/>
      <w:pPr>
        <w:ind w:left="720" w:hanging="360"/>
      </w:pPr>
    </w:lvl>
    <w:lvl w:ilvl="1" w:tplc="04130011">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92E615E"/>
    <w:multiLevelType w:val="multilevel"/>
    <w:tmpl w:val="5606AF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3D9113B4"/>
    <w:multiLevelType w:val="hybridMultilevel"/>
    <w:tmpl w:val="12AA81F0"/>
    <w:lvl w:ilvl="0" w:tplc="04130003">
      <w:start w:val="1"/>
      <w:numFmt w:val="bullet"/>
      <w:lvlText w:val="o"/>
      <w:lvlJc w:val="left"/>
      <w:pPr>
        <w:ind w:left="720" w:hanging="360"/>
      </w:pPr>
      <w:rPr>
        <w:rFonts w:ascii="Courier New" w:hAnsi="Courier New" w:cs="Courier New" w:hint="default"/>
        <w:sz w:val="18"/>
      </w:rPr>
    </w:lvl>
    <w:lvl w:ilvl="1" w:tplc="4114ED06">
      <w:start w:val="1"/>
      <w:numFmt w:val="bullet"/>
      <w:lvlText w:val="•"/>
      <w:lvlJc w:val="left"/>
      <w:pPr>
        <w:ind w:left="1785" w:hanging="705"/>
      </w:pPr>
      <w:rPr>
        <w:rFonts w:ascii="Calibri" w:eastAsiaTheme="minorHAnsi" w:hAnsi="Calibri"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DFF1E68"/>
    <w:multiLevelType w:val="multilevel"/>
    <w:tmpl w:val="904C3D34"/>
    <w:lvl w:ilvl="0">
      <w:start w:val="1"/>
      <w:numFmt w:val="bullet"/>
      <w:pStyle w:val="list-bullet"/>
      <w:lvlText w:val=""/>
      <w:lvlJc w:val="left"/>
      <w:pPr>
        <w:ind w:left="284" w:hanging="284"/>
      </w:pPr>
      <w:rPr>
        <w:rFonts w:ascii="Wingdings" w:hAnsi="Wingdings" w:hint="default"/>
        <w:color w:val="006487"/>
      </w:rPr>
    </w:lvl>
    <w:lvl w:ilvl="1">
      <w:start w:val="1"/>
      <w:numFmt w:val="bullet"/>
      <w:lvlText w:val="−"/>
      <w:lvlJc w:val="left"/>
      <w:pPr>
        <w:ind w:left="511" w:hanging="227"/>
      </w:pPr>
      <w:rPr>
        <w:rFonts w:ascii="Palatino Linotype" w:hAnsi="Palatino Linotype" w:hint="default"/>
        <w:color w:val="auto"/>
      </w:rPr>
    </w:lvl>
    <w:lvl w:ilvl="2">
      <w:start w:val="1"/>
      <w:numFmt w:val="bullet"/>
      <w:lvlText w:val="•"/>
      <w:lvlJc w:val="left"/>
      <w:pPr>
        <w:ind w:left="738" w:hanging="228"/>
      </w:pPr>
      <w:rPr>
        <w:rFonts w:ascii="Palatino Linotype" w:hAnsi="Palatino Linotype" w:hint="default"/>
        <w:color w:val="auto"/>
      </w:rPr>
    </w:lvl>
    <w:lvl w:ilvl="3">
      <w:start w:val="1"/>
      <w:numFmt w:val="bullet"/>
      <w:lvlText w:val="−"/>
      <w:lvlJc w:val="left"/>
      <w:pPr>
        <w:ind w:left="965" w:hanging="228"/>
      </w:pPr>
      <w:rPr>
        <w:rFonts w:ascii="Palatino Linotype" w:hAnsi="Palatino Linotype" w:hint="default"/>
        <w:color w:val="auto"/>
      </w:rPr>
    </w:lvl>
    <w:lvl w:ilvl="4">
      <w:start w:val="1"/>
      <w:numFmt w:val="bullet"/>
      <w:lvlText w:val="•"/>
      <w:lvlJc w:val="left"/>
      <w:pPr>
        <w:ind w:left="1192" w:hanging="228"/>
      </w:pPr>
      <w:rPr>
        <w:rFonts w:ascii="Palatino Linotype" w:hAnsi="Palatino Linotype" w:hint="default"/>
        <w:color w:val="auto"/>
      </w:rPr>
    </w:lvl>
    <w:lvl w:ilvl="5">
      <w:start w:val="1"/>
      <w:numFmt w:val="bullet"/>
      <w:lvlText w:val="−"/>
      <w:lvlJc w:val="left"/>
      <w:pPr>
        <w:ind w:left="1419" w:hanging="228"/>
      </w:pPr>
      <w:rPr>
        <w:rFonts w:ascii="Palatino Linotype" w:hAnsi="Palatino Linotype" w:hint="default"/>
        <w:color w:val="auto"/>
      </w:rPr>
    </w:lvl>
    <w:lvl w:ilvl="6">
      <w:start w:val="1"/>
      <w:numFmt w:val="bullet"/>
      <w:lvlText w:val="•"/>
      <w:lvlJc w:val="left"/>
      <w:pPr>
        <w:ind w:left="1646" w:hanging="228"/>
      </w:pPr>
      <w:rPr>
        <w:rFonts w:ascii="Palatino Linotype" w:hAnsi="Palatino Linotype" w:hint="default"/>
        <w:color w:val="auto"/>
      </w:rPr>
    </w:lvl>
    <w:lvl w:ilvl="7">
      <w:start w:val="1"/>
      <w:numFmt w:val="bullet"/>
      <w:lvlText w:val="−"/>
      <w:lvlJc w:val="left"/>
      <w:pPr>
        <w:ind w:left="1873" w:hanging="229"/>
      </w:pPr>
      <w:rPr>
        <w:rFonts w:ascii="Palatino Linotype" w:hAnsi="Palatino Linotype" w:hint="default"/>
        <w:color w:val="auto"/>
      </w:rPr>
    </w:lvl>
    <w:lvl w:ilvl="8">
      <w:start w:val="1"/>
      <w:numFmt w:val="bullet"/>
      <w:lvlText w:val="•"/>
      <w:lvlJc w:val="left"/>
      <w:pPr>
        <w:ind w:left="2100" w:hanging="229"/>
      </w:pPr>
      <w:rPr>
        <w:rFonts w:ascii="Palatino Linotype" w:hAnsi="Palatino Linotype" w:hint="default"/>
        <w:color w:val="auto"/>
      </w:rPr>
    </w:lvl>
  </w:abstractNum>
  <w:abstractNum w:abstractNumId="30" w15:restartNumberingAfterBreak="0">
    <w:nsid w:val="40B92CF6"/>
    <w:multiLevelType w:val="hybridMultilevel"/>
    <w:tmpl w:val="2B3C23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27539C6"/>
    <w:multiLevelType w:val="multilevel"/>
    <w:tmpl w:val="05B088F8"/>
    <w:lvl w:ilvl="0">
      <w:start w:val="1"/>
      <w:numFmt w:val="decimal"/>
      <w:pStyle w:val="Kop1"/>
      <w:lvlText w:val="%1."/>
      <w:lvlJc w:val="left"/>
      <w:pPr>
        <w:ind w:left="720" w:hanging="360"/>
      </w:pPr>
      <w:rPr>
        <w:rFonts w:hint="default"/>
      </w:rPr>
    </w:lvl>
    <w:lvl w:ilvl="1">
      <w:start w:val="2"/>
      <w:numFmt w:val="decimal"/>
      <w:pStyle w:val="Kop2"/>
      <w:isLgl/>
      <w:lvlText w:val="%1.%2"/>
      <w:lvlJc w:val="left"/>
      <w:pPr>
        <w:ind w:left="1065" w:hanging="705"/>
      </w:pPr>
      <w:rPr>
        <w:rFonts w:hint="default"/>
      </w:rPr>
    </w:lvl>
    <w:lvl w:ilvl="2">
      <w:start w:val="3"/>
      <w:numFmt w:val="decimal"/>
      <w:lvlText w:val="3.2.%3"/>
      <w:lvlJc w:val="left"/>
      <w:pPr>
        <w:ind w:left="1080" w:hanging="720"/>
      </w:pPr>
      <w:rPr>
        <w:rFonts w:hint="default"/>
      </w:rPr>
    </w:lvl>
    <w:lvl w:ilvl="3">
      <w:start w:val="1"/>
      <w:numFmt w:val="decimal"/>
      <w:lvlText w:val="4.7.2.%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46A852A6"/>
    <w:multiLevelType w:val="hybridMultilevel"/>
    <w:tmpl w:val="05F016B4"/>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3" w15:restartNumberingAfterBreak="0">
    <w:nsid w:val="4746109D"/>
    <w:multiLevelType w:val="hybridMultilevel"/>
    <w:tmpl w:val="19B0DBAE"/>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34" w15:restartNumberingAfterBreak="0">
    <w:nsid w:val="47BB0AFD"/>
    <w:multiLevelType w:val="multilevel"/>
    <w:tmpl w:val="B8FC1002"/>
    <w:lvl w:ilvl="0">
      <w:start w:val="1"/>
      <w:numFmt w:val="decimal"/>
      <w:pStyle w:val="Lijstmetafbeeldingen"/>
      <w:suff w:val="nothing"/>
      <w:lvlText w:val=""/>
      <w:lvlJc w:val="left"/>
      <w:pPr>
        <w:ind w:left="360" w:hanging="360"/>
      </w:pPr>
      <w:rPr>
        <w:rFonts w:ascii="Arial" w:hAnsi="Arial" w:hint="default"/>
        <w:b/>
        <w:i w:val="0"/>
        <w:sz w:val="18"/>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5" w15:restartNumberingAfterBreak="0">
    <w:nsid w:val="49FC0D4A"/>
    <w:multiLevelType w:val="hybridMultilevel"/>
    <w:tmpl w:val="3D88D394"/>
    <w:lvl w:ilvl="0" w:tplc="1018D406">
      <w:start w:val="1"/>
      <w:numFmt w:val="upperRoman"/>
      <w:pStyle w:val="Kop10"/>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6" w15:restartNumberingAfterBreak="0">
    <w:nsid w:val="4CF05A80"/>
    <w:multiLevelType w:val="multilevel"/>
    <w:tmpl w:val="14F8C9C2"/>
    <w:name w:val="Annex"/>
    <w:lvl w:ilvl="0">
      <w:start w:val="1"/>
      <w:numFmt w:val="upperRoman"/>
      <w:pStyle w:val="Annex"/>
      <w:lvlText w:val="Annex %1"/>
      <w:lvlJc w:val="left"/>
      <w:pPr>
        <w:ind w:left="360" w:hanging="360"/>
      </w:pPr>
      <w:rPr>
        <w:rFonts w:ascii="Palatino Linotype" w:hAnsi="Palatino Linotype"/>
        <w:color w:val="BE8314"/>
        <w:sz w:val="4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2886B62"/>
    <w:multiLevelType w:val="hybridMultilevel"/>
    <w:tmpl w:val="BFC09AE8"/>
    <w:lvl w:ilvl="0" w:tplc="4EDCE6A4">
      <w:start w:val="4"/>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8"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58A27C06"/>
    <w:multiLevelType w:val="hybridMultilevel"/>
    <w:tmpl w:val="995A7C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CC81BB6"/>
    <w:multiLevelType w:val="multilevel"/>
    <w:tmpl w:val="9F96AF64"/>
    <w:lvl w:ilvl="0">
      <w:start w:val="3"/>
      <w:numFmt w:val="decimal"/>
      <w:lvlText w:val="%1"/>
      <w:lvlJc w:val="left"/>
      <w:pPr>
        <w:ind w:left="444" w:hanging="444"/>
      </w:pPr>
      <w:rPr>
        <w:rFonts w:hint="default"/>
      </w:rPr>
    </w:lvl>
    <w:lvl w:ilvl="1">
      <w:start w:val="2"/>
      <w:numFmt w:val="decimal"/>
      <w:lvlText w:val="%1.%2"/>
      <w:lvlJc w:val="left"/>
      <w:pPr>
        <w:ind w:left="624" w:hanging="44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1" w15:restartNumberingAfterBreak="0">
    <w:nsid w:val="5E6E5E7F"/>
    <w:multiLevelType w:val="hybridMultilevel"/>
    <w:tmpl w:val="6444F3AA"/>
    <w:lvl w:ilvl="0" w:tplc="57222EBE">
      <w:start w:val="1"/>
      <w:numFmt w:val="bullet"/>
      <w:pStyle w:val="Opsomming2"/>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F1046B2"/>
    <w:multiLevelType w:val="hybridMultilevel"/>
    <w:tmpl w:val="FBE0744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44" w15:restartNumberingAfterBreak="0">
    <w:nsid w:val="65617C64"/>
    <w:multiLevelType w:val="hybridMultilevel"/>
    <w:tmpl w:val="C1D0FF20"/>
    <w:lvl w:ilvl="0" w:tplc="13481420">
      <w:start w:val="1"/>
      <w:numFmt w:val="decimal"/>
      <w:pStyle w:val="Kop3"/>
      <w:lvlText w:val="3.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96A634A"/>
    <w:multiLevelType w:val="hybridMultilevel"/>
    <w:tmpl w:val="DD246E4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C0256CB"/>
    <w:multiLevelType w:val="hybridMultilevel"/>
    <w:tmpl w:val="C308A570"/>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7" w15:restartNumberingAfterBreak="0">
    <w:nsid w:val="6D63437E"/>
    <w:multiLevelType w:val="hybridMultilevel"/>
    <w:tmpl w:val="1F8C9A0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49" w15:restartNumberingAfterBreak="0">
    <w:nsid w:val="75615D81"/>
    <w:multiLevelType w:val="hybridMultilevel"/>
    <w:tmpl w:val="4112B8F6"/>
    <w:lvl w:ilvl="0" w:tplc="5C6AE3CA">
      <w:start w:val="1"/>
      <w:numFmt w:val="bullet"/>
      <w:lvlText w:val=""/>
      <w:lvlJc w:val="left"/>
      <w:pPr>
        <w:ind w:left="567" w:hanging="207"/>
      </w:pPr>
      <w:rPr>
        <w:rFonts w:ascii="Symbol" w:hAnsi="Symbol" w:hint="default"/>
        <w:sz w:val="1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5E348A2"/>
    <w:multiLevelType w:val="multilevel"/>
    <w:tmpl w:val="B420D6A6"/>
    <w:name w:val="bijlagelijst2"/>
    <w:lvl w:ilvl="0">
      <w:start w:val="1"/>
      <w:numFmt w:val="decimal"/>
      <w:lvlRestart w:val="0"/>
      <w:pStyle w:val="bijlage"/>
      <w:lvlText w:val="Bijlage %1"/>
      <w:lvlJc w:val="left"/>
      <w:pPr>
        <w:tabs>
          <w:tab w:val="num" w:pos="2835"/>
        </w:tabs>
        <w:ind w:left="357" w:hanging="357"/>
      </w:pPr>
      <w:rPr>
        <w:rFonts w:ascii="Palatino Linotype" w:hAnsi="Palatino Linotype"/>
        <w:b w:val="0"/>
        <w:i w:val="0"/>
        <w:color w:val="BE8314"/>
        <w:sz w:val="44"/>
      </w:rPr>
    </w:lvl>
    <w:lvl w:ilvl="1">
      <w:start w:val="1"/>
      <w:numFmt w:val="decimal"/>
      <w:pStyle w:val="bijlage-sub"/>
      <w:lvlText w:val="Bijlage %1.%2"/>
      <w:lvlJc w:val="left"/>
      <w:pPr>
        <w:tabs>
          <w:tab w:val="num" w:pos="1440"/>
        </w:tabs>
        <w:ind w:left="357" w:hanging="357"/>
      </w:pPr>
      <w:rPr>
        <w:rFonts w:ascii="Palatino Linotype" w:hAnsi="Palatino Linotype"/>
        <w:b w:val="0"/>
        <w:i w:val="0"/>
        <w:color w:val="BE8314"/>
        <w:sz w:val="44"/>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7B2F0B8E"/>
    <w:multiLevelType w:val="hybridMultilevel"/>
    <w:tmpl w:val="EBB882D0"/>
    <w:lvl w:ilvl="0" w:tplc="04090001">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E914958"/>
    <w:multiLevelType w:val="hybridMultilevel"/>
    <w:tmpl w:val="C87CE4D0"/>
    <w:lvl w:ilvl="0" w:tplc="04130001">
      <w:start w:val="1"/>
      <w:numFmt w:val="bullet"/>
      <w:pStyle w:val="Lijstalinea1"/>
      <w:lvlText w:val=""/>
      <w:lvlJc w:val="left"/>
      <w:pPr>
        <w:ind w:left="1428" w:hanging="360"/>
      </w:pPr>
      <w:rPr>
        <w:rFonts w:ascii="Symbol" w:hAnsi="Symbol" w:hint="default"/>
      </w:rPr>
    </w:lvl>
    <w:lvl w:ilvl="1" w:tplc="04130003">
      <w:start w:val="1"/>
      <w:numFmt w:val="bullet"/>
      <w:lvlText w:val="o"/>
      <w:lvlJc w:val="left"/>
      <w:pPr>
        <w:ind w:left="2148" w:hanging="360"/>
      </w:pPr>
      <w:rPr>
        <w:rFonts w:ascii="Courier New" w:hAnsi="Courier New" w:hint="default"/>
      </w:rPr>
    </w:lvl>
    <w:lvl w:ilvl="2" w:tplc="04130005">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hint="default"/>
      </w:rPr>
    </w:lvl>
    <w:lvl w:ilvl="8" w:tplc="04130005" w:tentative="1">
      <w:start w:val="1"/>
      <w:numFmt w:val="bullet"/>
      <w:lvlText w:val=""/>
      <w:lvlJc w:val="left"/>
      <w:pPr>
        <w:ind w:left="7188" w:hanging="360"/>
      </w:pPr>
      <w:rPr>
        <w:rFonts w:ascii="Wingdings" w:hAnsi="Wingdings" w:hint="default"/>
      </w:rPr>
    </w:lvl>
  </w:abstractNum>
  <w:num w:numId="1">
    <w:abstractNumId w:val="27"/>
  </w:num>
  <w:num w:numId="2">
    <w:abstractNumId w:val="43"/>
    <w:lvlOverride w:ilvl="0">
      <w:startOverride w:val="1"/>
    </w:lvlOverride>
  </w:num>
  <w:num w:numId="3">
    <w:abstractNumId w:val="48"/>
  </w:num>
  <w:num w:numId="4">
    <w:abstractNumId w:val="14"/>
  </w:num>
  <w:num w:numId="5">
    <w:abstractNumId w:val="35"/>
  </w:num>
  <w:num w:numId="6">
    <w:abstractNumId w:val="38"/>
  </w:num>
  <w:num w:numId="7">
    <w:abstractNumId w:val="22"/>
  </w:num>
  <w:num w:numId="8">
    <w:abstractNumId w:val="10"/>
  </w:num>
  <w:num w:numId="9">
    <w:abstractNumId w:val="16"/>
  </w:num>
  <w:num w:numId="10">
    <w:abstractNumId w:val="33"/>
  </w:num>
  <w:num w:numId="11">
    <w:abstractNumId w:val="41"/>
  </w:num>
  <w:num w:numId="12">
    <w:abstractNumId w:val="44"/>
  </w:num>
  <w:num w:numId="13">
    <w:abstractNumId w:val="25"/>
  </w:num>
  <w:num w:numId="14">
    <w:abstractNumId w:val="19"/>
  </w:num>
  <w:num w:numId="15">
    <w:abstractNumId w:val="3"/>
  </w:num>
  <w:num w:numId="16">
    <w:abstractNumId w:val="52"/>
  </w:num>
  <w:num w:numId="17">
    <w:abstractNumId w:val="13"/>
  </w:num>
  <w:num w:numId="18">
    <w:abstractNumId w:val="29"/>
  </w:num>
  <w:num w:numId="19">
    <w:abstractNumId w:val="34"/>
  </w:num>
  <w:num w:numId="20">
    <w:abstractNumId w:val="7"/>
  </w:num>
  <w:num w:numId="21">
    <w:abstractNumId w:val="50"/>
  </w:num>
  <w:num w:numId="22">
    <w:abstractNumId w:val="21"/>
  </w:num>
  <w:num w:numId="23">
    <w:abstractNumId w:val="36"/>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1"/>
  </w:num>
  <w:num w:numId="26">
    <w:abstractNumId w:val="28"/>
  </w:num>
  <w:num w:numId="27">
    <w:abstractNumId w:val="4"/>
  </w:num>
  <w:num w:numId="28">
    <w:abstractNumId w:val="5"/>
  </w:num>
  <w:num w:numId="29">
    <w:abstractNumId w:val="31"/>
    <w:lvlOverride w:ilvl="0">
      <w:startOverride w:val="1"/>
    </w:lvlOverride>
    <w:lvlOverride w:ilvl="1">
      <w:startOverride w:val="1"/>
    </w:lvlOverride>
    <w:lvlOverride w:ilvl="2">
      <w:startOverride w:val="3"/>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2"/>
    </w:lvlOverride>
    <w:lvlOverride w:ilvl="1">
      <w:startOverride w:val="1"/>
    </w:lvlOverride>
    <w:lvlOverride w:ilvl="2">
      <w:startOverride w:val="3"/>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3"/>
    </w:lvlOverride>
    <w:lvlOverride w:ilvl="1">
      <w:startOverride w:val="1"/>
    </w:lvlOverride>
    <w:lvlOverride w:ilvl="2">
      <w:startOverride w:val="3"/>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 w:numId="33">
    <w:abstractNumId w:val="0"/>
    <w:lvlOverride w:ilvl="0">
      <w:lvl w:ilvl="0">
        <w:start w:val="1"/>
        <w:numFmt w:val="decimal"/>
        <w:pStyle w:val="Snela"/>
        <w:lvlText w:val="%1."/>
        <w:lvlJc w:val="left"/>
        <w:pPr>
          <w:tabs>
            <w:tab w:val="num" w:pos="360"/>
          </w:tabs>
          <w:ind w:left="360" w:hanging="360"/>
        </w:pPr>
        <w:rPr>
          <w:rFonts w:hint="default"/>
        </w:rPr>
      </w:lvl>
    </w:lvlOverride>
  </w:num>
  <w:num w:numId="34">
    <w:abstractNumId w:val="12"/>
  </w:num>
  <w:num w:numId="35">
    <w:abstractNumId w:val="26"/>
  </w:num>
  <w:num w:numId="36">
    <w:abstractNumId w:val="23"/>
  </w:num>
  <w:num w:numId="37">
    <w:abstractNumId w:val="1"/>
  </w:num>
  <w:num w:numId="38">
    <w:abstractNumId w:val="2"/>
  </w:num>
  <w:num w:numId="39">
    <w:abstractNumId w:val="49"/>
  </w:num>
  <w:num w:numId="40">
    <w:abstractNumId w:val="37"/>
  </w:num>
  <w:num w:numId="41">
    <w:abstractNumId w:val="30"/>
  </w:num>
  <w:num w:numId="42">
    <w:abstractNumId w:val="17"/>
  </w:num>
  <w:num w:numId="43">
    <w:abstractNumId w:val="24"/>
  </w:num>
  <w:num w:numId="44">
    <w:abstractNumId w:val="32"/>
  </w:num>
  <w:num w:numId="45">
    <w:abstractNumId w:val="15"/>
  </w:num>
  <w:num w:numId="46">
    <w:abstractNumId w:val="8"/>
  </w:num>
  <w:num w:numId="47">
    <w:abstractNumId w:val="18"/>
  </w:num>
  <w:num w:numId="48">
    <w:abstractNumId w:val="42"/>
  </w:num>
  <w:num w:numId="49">
    <w:abstractNumId w:val="45"/>
  </w:num>
  <w:num w:numId="50">
    <w:abstractNumId w:val="47"/>
  </w:num>
  <w:num w:numId="51">
    <w:abstractNumId w:val="46"/>
  </w:num>
  <w:num w:numId="52">
    <w:abstractNumId w:val="39"/>
  </w:num>
  <w:num w:numId="53">
    <w:abstractNumId w:val="20"/>
  </w:num>
  <w:num w:numId="54">
    <w:abstractNumId w:val="40"/>
  </w:num>
  <w:num w:numId="55">
    <w:abstractNumId w:val="6"/>
  </w:num>
  <w:num w:numId="56">
    <w:abstractNumId w:val="1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trackRevisions/>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30B"/>
    <w:rsid w:val="000013F4"/>
    <w:rsid w:val="000013F7"/>
    <w:rsid w:val="0000203D"/>
    <w:rsid w:val="00003A71"/>
    <w:rsid w:val="00007AC4"/>
    <w:rsid w:val="00010195"/>
    <w:rsid w:val="00010FF8"/>
    <w:rsid w:val="00012FB0"/>
    <w:rsid w:val="000173AC"/>
    <w:rsid w:val="00020D03"/>
    <w:rsid w:val="00021810"/>
    <w:rsid w:val="00022A0A"/>
    <w:rsid w:val="0002418C"/>
    <w:rsid w:val="00025CB4"/>
    <w:rsid w:val="00026FFF"/>
    <w:rsid w:val="0003605A"/>
    <w:rsid w:val="00037269"/>
    <w:rsid w:val="000406AA"/>
    <w:rsid w:val="00040EAF"/>
    <w:rsid w:val="00044147"/>
    <w:rsid w:val="00045501"/>
    <w:rsid w:val="00046660"/>
    <w:rsid w:val="00052870"/>
    <w:rsid w:val="000555C1"/>
    <w:rsid w:val="0005776F"/>
    <w:rsid w:val="00063D69"/>
    <w:rsid w:val="00065ED1"/>
    <w:rsid w:val="000662F9"/>
    <w:rsid w:val="00071D6A"/>
    <w:rsid w:val="00072578"/>
    <w:rsid w:val="00072A46"/>
    <w:rsid w:val="00076937"/>
    <w:rsid w:val="000814D9"/>
    <w:rsid w:val="0008300F"/>
    <w:rsid w:val="00084EEC"/>
    <w:rsid w:val="0009471A"/>
    <w:rsid w:val="00094D35"/>
    <w:rsid w:val="00094EE4"/>
    <w:rsid w:val="000965C7"/>
    <w:rsid w:val="0009677F"/>
    <w:rsid w:val="000A1FE8"/>
    <w:rsid w:val="000B0A57"/>
    <w:rsid w:val="000B3C34"/>
    <w:rsid w:val="000B4502"/>
    <w:rsid w:val="000C1E52"/>
    <w:rsid w:val="000C2503"/>
    <w:rsid w:val="000C25C7"/>
    <w:rsid w:val="000C2EC2"/>
    <w:rsid w:val="000C6A23"/>
    <w:rsid w:val="000C77BA"/>
    <w:rsid w:val="000D41CB"/>
    <w:rsid w:val="000D4CD6"/>
    <w:rsid w:val="000D6DD7"/>
    <w:rsid w:val="000D7AA6"/>
    <w:rsid w:val="000E2F46"/>
    <w:rsid w:val="000E6544"/>
    <w:rsid w:val="000F0E72"/>
    <w:rsid w:val="000F1916"/>
    <w:rsid w:val="000F37F1"/>
    <w:rsid w:val="000F42CB"/>
    <w:rsid w:val="000F57F4"/>
    <w:rsid w:val="000F58BB"/>
    <w:rsid w:val="00102710"/>
    <w:rsid w:val="0010504E"/>
    <w:rsid w:val="00107BDF"/>
    <w:rsid w:val="001104DE"/>
    <w:rsid w:val="00112DA6"/>
    <w:rsid w:val="0011353D"/>
    <w:rsid w:val="00114900"/>
    <w:rsid w:val="00115DE1"/>
    <w:rsid w:val="00116C7F"/>
    <w:rsid w:val="00116FE8"/>
    <w:rsid w:val="0011763E"/>
    <w:rsid w:val="00121951"/>
    <w:rsid w:val="0012445D"/>
    <w:rsid w:val="001317E7"/>
    <w:rsid w:val="00133D2B"/>
    <w:rsid w:val="00145996"/>
    <w:rsid w:val="00152957"/>
    <w:rsid w:val="001531CE"/>
    <w:rsid w:val="001538CD"/>
    <w:rsid w:val="001539AB"/>
    <w:rsid w:val="00155398"/>
    <w:rsid w:val="0015616D"/>
    <w:rsid w:val="00156F78"/>
    <w:rsid w:val="0015782A"/>
    <w:rsid w:val="00162A5A"/>
    <w:rsid w:val="0016313C"/>
    <w:rsid w:val="001749AD"/>
    <w:rsid w:val="00177E55"/>
    <w:rsid w:val="001820C3"/>
    <w:rsid w:val="0018750C"/>
    <w:rsid w:val="001877BB"/>
    <w:rsid w:val="00187F15"/>
    <w:rsid w:val="00190178"/>
    <w:rsid w:val="001911F3"/>
    <w:rsid w:val="00192230"/>
    <w:rsid w:val="00194C60"/>
    <w:rsid w:val="0019687F"/>
    <w:rsid w:val="001A098A"/>
    <w:rsid w:val="001A1DC4"/>
    <w:rsid w:val="001A3251"/>
    <w:rsid w:val="001A3F74"/>
    <w:rsid w:val="001A4CC7"/>
    <w:rsid w:val="001A4EAA"/>
    <w:rsid w:val="001A501B"/>
    <w:rsid w:val="001A5AC9"/>
    <w:rsid w:val="001A7FD3"/>
    <w:rsid w:val="001B2D6D"/>
    <w:rsid w:val="001B33A5"/>
    <w:rsid w:val="001B3946"/>
    <w:rsid w:val="001B3E5D"/>
    <w:rsid w:val="001B4027"/>
    <w:rsid w:val="001C265C"/>
    <w:rsid w:val="001C2DA8"/>
    <w:rsid w:val="001C3CCB"/>
    <w:rsid w:val="001C47DE"/>
    <w:rsid w:val="001C66D0"/>
    <w:rsid w:val="001C7643"/>
    <w:rsid w:val="001D42E7"/>
    <w:rsid w:val="001D4C8B"/>
    <w:rsid w:val="001D7827"/>
    <w:rsid w:val="001E087A"/>
    <w:rsid w:val="001E1769"/>
    <w:rsid w:val="001E4685"/>
    <w:rsid w:val="001E4890"/>
    <w:rsid w:val="001E5DA2"/>
    <w:rsid w:val="001E79B9"/>
    <w:rsid w:val="001F2349"/>
    <w:rsid w:val="001F7C0F"/>
    <w:rsid w:val="00201CD8"/>
    <w:rsid w:val="0021388B"/>
    <w:rsid w:val="0021625F"/>
    <w:rsid w:val="00217C01"/>
    <w:rsid w:val="00217F08"/>
    <w:rsid w:val="002201F6"/>
    <w:rsid w:val="00222EAE"/>
    <w:rsid w:val="002247DD"/>
    <w:rsid w:val="002317A2"/>
    <w:rsid w:val="002359E1"/>
    <w:rsid w:val="00237701"/>
    <w:rsid w:val="002404AA"/>
    <w:rsid w:val="002412F7"/>
    <w:rsid w:val="00241313"/>
    <w:rsid w:val="00243A3B"/>
    <w:rsid w:val="00244B78"/>
    <w:rsid w:val="00247279"/>
    <w:rsid w:val="00253D2C"/>
    <w:rsid w:val="00255B6F"/>
    <w:rsid w:val="00255BC8"/>
    <w:rsid w:val="0025630B"/>
    <w:rsid w:val="00256C62"/>
    <w:rsid w:val="002615E6"/>
    <w:rsid w:val="00261BF1"/>
    <w:rsid w:val="00262ACB"/>
    <w:rsid w:val="002647EA"/>
    <w:rsid w:val="00264C3A"/>
    <w:rsid w:val="00265851"/>
    <w:rsid w:val="0026686A"/>
    <w:rsid w:val="0027024B"/>
    <w:rsid w:val="00270FA1"/>
    <w:rsid w:val="00272839"/>
    <w:rsid w:val="0027421F"/>
    <w:rsid w:val="002756D1"/>
    <w:rsid w:val="00276D08"/>
    <w:rsid w:val="00282E3D"/>
    <w:rsid w:val="00283B8C"/>
    <w:rsid w:val="00284D5D"/>
    <w:rsid w:val="00285C88"/>
    <w:rsid w:val="0028630A"/>
    <w:rsid w:val="00286B90"/>
    <w:rsid w:val="002875C1"/>
    <w:rsid w:val="002945F0"/>
    <w:rsid w:val="00295C6C"/>
    <w:rsid w:val="00296739"/>
    <w:rsid w:val="00296787"/>
    <w:rsid w:val="002A131E"/>
    <w:rsid w:val="002A1CC1"/>
    <w:rsid w:val="002A6691"/>
    <w:rsid w:val="002A6AB3"/>
    <w:rsid w:val="002B2E02"/>
    <w:rsid w:val="002B317E"/>
    <w:rsid w:val="002B76A8"/>
    <w:rsid w:val="002B77C6"/>
    <w:rsid w:val="002C074A"/>
    <w:rsid w:val="002C0848"/>
    <w:rsid w:val="002C3E63"/>
    <w:rsid w:val="002C6223"/>
    <w:rsid w:val="002D2D8F"/>
    <w:rsid w:val="002D3C5D"/>
    <w:rsid w:val="002E3CDB"/>
    <w:rsid w:val="002E3F04"/>
    <w:rsid w:val="002E6393"/>
    <w:rsid w:val="002E6442"/>
    <w:rsid w:val="002E7741"/>
    <w:rsid w:val="002F3B45"/>
    <w:rsid w:val="002F4C26"/>
    <w:rsid w:val="002F680C"/>
    <w:rsid w:val="002F75FF"/>
    <w:rsid w:val="00300B3C"/>
    <w:rsid w:val="003048B5"/>
    <w:rsid w:val="003105A5"/>
    <w:rsid w:val="003130FC"/>
    <w:rsid w:val="003134E6"/>
    <w:rsid w:val="003155DC"/>
    <w:rsid w:val="00315ED1"/>
    <w:rsid w:val="00320405"/>
    <w:rsid w:val="00320B80"/>
    <w:rsid w:val="00320F10"/>
    <w:rsid w:val="00322EC1"/>
    <w:rsid w:val="00324DA7"/>
    <w:rsid w:val="003255A3"/>
    <w:rsid w:val="00327303"/>
    <w:rsid w:val="00327450"/>
    <w:rsid w:val="003329E5"/>
    <w:rsid w:val="00332FC0"/>
    <w:rsid w:val="00333F85"/>
    <w:rsid w:val="00335990"/>
    <w:rsid w:val="0033749E"/>
    <w:rsid w:val="00337ADC"/>
    <w:rsid w:val="00342336"/>
    <w:rsid w:val="003461E1"/>
    <w:rsid w:val="00346CFB"/>
    <w:rsid w:val="00351C3B"/>
    <w:rsid w:val="0035472C"/>
    <w:rsid w:val="00360125"/>
    <w:rsid w:val="003610C7"/>
    <w:rsid w:val="003622E6"/>
    <w:rsid w:val="00367394"/>
    <w:rsid w:val="00372BBF"/>
    <w:rsid w:val="00373405"/>
    <w:rsid w:val="003738A2"/>
    <w:rsid w:val="00374536"/>
    <w:rsid w:val="00376B6E"/>
    <w:rsid w:val="00377353"/>
    <w:rsid w:val="00377DF1"/>
    <w:rsid w:val="003802D0"/>
    <w:rsid w:val="0038078B"/>
    <w:rsid w:val="00381B9A"/>
    <w:rsid w:val="003826D5"/>
    <w:rsid w:val="00382DB3"/>
    <w:rsid w:val="00383B5D"/>
    <w:rsid w:val="00384C91"/>
    <w:rsid w:val="00387E55"/>
    <w:rsid w:val="003906CD"/>
    <w:rsid w:val="00392B76"/>
    <w:rsid w:val="003960FB"/>
    <w:rsid w:val="003979FD"/>
    <w:rsid w:val="003A183D"/>
    <w:rsid w:val="003A2F43"/>
    <w:rsid w:val="003A3026"/>
    <w:rsid w:val="003A42A3"/>
    <w:rsid w:val="003A4631"/>
    <w:rsid w:val="003A4C6E"/>
    <w:rsid w:val="003A54CF"/>
    <w:rsid w:val="003A66A7"/>
    <w:rsid w:val="003B43AF"/>
    <w:rsid w:val="003B47B4"/>
    <w:rsid w:val="003C2BB8"/>
    <w:rsid w:val="003C2C29"/>
    <w:rsid w:val="003C2CA9"/>
    <w:rsid w:val="003C6864"/>
    <w:rsid w:val="003D30E4"/>
    <w:rsid w:val="003D3358"/>
    <w:rsid w:val="003D3F11"/>
    <w:rsid w:val="003D4847"/>
    <w:rsid w:val="003D5B17"/>
    <w:rsid w:val="003D6248"/>
    <w:rsid w:val="003D7738"/>
    <w:rsid w:val="003D7E84"/>
    <w:rsid w:val="003E0C90"/>
    <w:rsid w:val="003E6F5C"/>
    <w:rsid w:val="003F49EB"/>
    <w:rsid w:val="003F78DA"/>
    <w:rsid w:val="00402808"/>
    <w:rsid w:val="0040418F"/>
    <w:rsid w:val="00411C21"/>
    <w:rsid w:val="00413444"/>
    <w:rsid w:val="004157C7"/>
    <w:rsid w:val="0041715E"/>
    <w:rsid w:val="004205EB"/>
    <w:rsid w:val="00420CC2"/>
    <w:rsid w:val="00422370"/>
    <w:rsid w:val="0042312E"/>
    <w:rsid w:val="00424966"/>
    <w:rsid w:val="0043345C"/>
    <w:rsid w:val="004339BF"/>
    <w:rsid w:val="0043553A"/>
    <w:rsid w:val="00435E7A"/>
    <w:rsid w:val="00440938"/>
    <w:rsid w:val="004409F0"/>
    <w:rsid w:val="0044275C"/>
    <w:rsid w:val="00444259"/>
    <w:rsid w:val="00445EB2"/>
    <w:rsid w:val="00446BE4"/>
    <w:rsid w:val="00447DA6"/>
    <w:rsid w:val="00447FBE"/>
    <w:rsid w:val="00447FFB"/>
    <w:rsid w:val="00450BAA"/>
    <w:rsid w:val="00456289"/>
    <w:rsid w:val="004614C8"/>
    <w:rsid w:val="00461622"/>
    <w:rsid w:val="004620CC"/>
    <w:rsid w:val="004636D5"/>
    <w:rsid w:val="00470075"/>
    <w:rsid w:val="004741F0"/>
    <w:rsid w:val="004810D4"/>
    <w:rsid w:val="00484214"/>
    <w:rsid w:val="0048447E"/>
    <w:rsid w:val="00484FFF"/>
    <w:rsid w:val="00493477"/>
    <w:rsid w:val="0049389F"/>
    <w:rsid w:val="00493988"/>
    <w:rsid w:val="00496590"/>
    <w:rsid w:val="004A0C60"/>
    <w:rsid w:val="004A1269"/>
    <w:rsid w:val="004A168C"/>
    <w:rsid w:val="004A4573"/>
    <w:rsid w:val="004A529F"/>
    <w:rsid w:val="004A663F"/>
    <w:rsid w:val="004B182B"/>
    <w:rsid w:val="004B24BE"/>
    <w:rsid w:val="004B3E24"/>
    <w:rsid w:val="004B6618"/>
    <w:rsid w:val="004C105C"/>
    <w:rsid w:val="004C20BD"/>
    <w:rsid w:val="004C2CA6"/>
    <w:rsid w:val="004C5B01"/>
    <w:rsid w:val="004C7233"/>
    <w:rsid w:val="004C7AA7"/>
    <w:rsid w:val="004D361A"/>
    <w:rsid w:val="004D4186"/>
    <w:rsid w:val="004D7428"/>
    <w:rsid w:val="004E09F1"/>
    <w:rsid w:val="004E4B4A"/>
    <w:rsid w:val="004E4EF8"/>
    <w:rsid w:val="004E698A"/>
    <w:rsid w:val="004F16B9"/>
    <w:rsid w:val="004F36FA"/>
    <w:rsid w:val="004F3F6E"/>
    <w:rsid w:val="004F543D"/>
    <w:rsid w:val="004F66FC"/>
    <w:rsid w:val="004F7165"/>
    <w:rsid w:val="005007E0"/>
    <w:rsid w:val="00502734"/>
    <w:rsid w:val="0050680D"/>
    <w:rsid w:val="00506F86"/>
    <w:rsid w:val="005111C7"/>
    <w:rsid w:val="005116C0"/>
    <w:rsid w:val="00512EBB"/>
    <w:rsid w:val="00514E3A"/>
    <w:rsid w:val="00515BBE"/>
    <w:rsid w:val="00516FC9"/>
    <w:rsid w:val="005215BA"/>
    <w:rsid w:val="005226CB"/>
    <w:rsid w:val="00523105"/>
    <w:rsid w:val="005245DF"/>
    <w:rsid w:val="0052492C"/>
    <w:rsid w:val="0052679F"/>
    <w:rsid w:val="00527084"/>
    <w:rsid w:val="00530C15"/>
    <w:rsid w:val="0053161C"/>
    <w:rsid w:val="005326E1"/>
    <w:rsid w:val="00532A48"/>
    <w:rsid w:val="00533E23"/>
    <w:rsid w:val="00541F62"/>
    <w:rsid w:val="00544F5B"/>
    <w:rsid w:val="0054522A"/>
    <w:rsid w:val="00551BE2"/>
    <w:rsid w:val="00555326"/>
    <w:rsid w:val="00555DB1"/>
    <w:rsid w:val="00556816"/>
    <w:rsid w:val="00566796"/>
    <w:rsid w:val="00570647"/>
    <w:rsid w:val="005708A9"/>
    <w:rsid w:val="00574FF3"/>
    <w:rsid w:val="00576CBB"/>
    <w:rsid w:val="00580AAD"/>
    <w:rsid w:val="00581621"/>
    <w:rsid w:val="00581C6B"/>
    <w:rsid w:val="00583178"/>
    <w:rsid w:val="00584FB3"/>
    <w:rsid w:val="00595E7A"/>
    <w:rsid w:val="005A1BC3"/>
    <w:rsid w:val="005A3235"/>
    <w:rsid w:val="005A54FF"/>
    <w:rsid w:val="005A551C"/>
    <w:rsid w:val="005A7979"/>
    <w:rsid w:val="005B1138"/>
    <w:rsid w:val="005B7510"/>
    <w:rsid w:val="005C3674"/>
    <w:rsid w:val="005C42E9"/>
    <w:rsid w:val="005C4E29"/>
    <w:rsid w:val="005C50CA"/>
    <w:rsid w:val="005C5B59"/>
    <w:rsid w:val="005C6B68"/>
    <w:rsid w:val="005C7B23"/>
    <w:rsid w:val="005D002B"/>
    <w:rsid w:val="005D1474"/>
    <w:rsid w:val="005D3BD8"/>
    <w:rsid w:val="005D4916"/>
    <w:rsid w:val="005D49C9"/>
    <w:rsid w:val="005D6361"/>
    <w:rsid w:val="005E0C42"/>
    <w:rsid w:val="005E1152"/>
    <w:rsid w:val="005E2649"/>
    <w:rsid w:val="005E4268"/>
    <w:rsid w:val="005E5DD6"/>
    <w:rsid w:val="005E7097"/>
    <w:rsid w:val="005F53CD"/>
    <w:rsid w:val="005F5E95"/>
    <w:rsid w:val="006004F3"/>
    <w:rsid w:val="00600504"/>
    <w:rsid w:val="006024E8"/>
    <w:rsid w:val="00604ADD"/>
    <w:rsid w:val="006057A0"/>
    <w:rsid w:val="0060580B"/>
    <w:rsid w:val="00605A4A"/>
    <w:rsid w:val="00606C03"/>
    <w:rsid w:val="00611182"/>
    <w:rsid w:val="006134A1"/>
    <w:rsid w:val="00614500"/>
    <w:rsid w:val="00616D00"/>
    <w:rsid w:val="00617EF9"/>
    <w:rsid w:val="00622889"/>
    <w:rsid w:val="006243BF"/>
    <w:rsid w:val="00626CF0"/>
    <w:rsid w:val="006314AC"/>
    <w:rsid w:val="00631812"/>
    <w:rsid w:val="00634681"/>
    <w:rsid w:val="00634724"/>
    <w:rsid w:val="00634FF4"/>
    <w:rsid w:val="00646059"/>
    <w:rsid w:val="00650D5A"/>
    <w:rsid w:val="006520C1"/>
    <w:rsid w:val="00653842"/>
    <w:rsid w:val="00654AAB"/>
    <w:rsid w:val="00656429"/>
    <w:rsid w:val="006602C6"/>
    <w:rsid w:val="00660B11"/>
    <w:rsid w:val="00661890"/>
    <w:rsid w:val="0066518B"/>
    <w:rsid w:val="00665C75"/>
    <w:rsid w:val="00672823"/>
    <w:rsid w:val="00677816"/>
    <w:rsid w:val="00677A3F"/>
    <w:rsid w:val="00680D3F"/>
    <w:rsid w:val="006851B8"/>
    <w:rsid w:val="006921AC"/>
    <w:rsid w:val="00692759"/>
    <w:rsid w:val="006931E8"/>
    <w:rsid w:val="0069517C"/>
    <w:rsid w:val="006979CA"/>
    <w:rsid w:val="00697E9C"/>
    <w:rsid w:val="006A37DE"/>
    <w:rsid w:val="006A4C11"/>
    <w:rsid w:val="006A6ADE"/>
    <w:rsid w:val="006B1251"/>
    <w:rsid w:val="006B19F5"/>
    <w:rsid w:val="006B4B2B"/>
    <w:rsid w:val="006B68A7"/>
    <w:rsid w:val="006B6C5D"/>
    <w:rsid w:val="006B6FC3"/>
    <w:rsid w:val="006C51BC"/>
    <w:rsid w:val="006D4AAA"/>
    <w:rsid w:val="006D5909"/>
    <w:rsid w:val="006E01B1"/>
    <w:rsid w:val="006E16B9"/>
    <w:rsid w:val="006E2E2B"/>
    <w:rsid w:val="006E78C6"/>
    <w:rsid w:val="006F2368"/>
    <w:rsid w:val="006F2639"/>
    <w:rsid w:val="00702320"/>
    <w:rsid w:val="00703B42"/>
    <w:rsid w:val="00703E19"/>
    <w:rsid w:val="00704D0A"/>
    <w:rsid w:val="00704E2E"/>
    <w:rsid w:val="00704F39"/>
    <w:rsid w:val="00705B24"/>
    <w:rsid w:val="00705D9B"/>
    <w:rsid w:val="00706862"/>
    <w:rsid w:val="00710BD3"/>
    <w:rsid w:val="007173B5"/>
    <w:rsid w:val="0072083C"/>
    <w:rsid w:val="0072092C"/>
    <w:rsid w:val="0072167E"/>
    <w:rsid w:val="00723572"/>
    <w:rsid w:val="0072358E"/>
    <w:rsid w:val="007242C4"/>
    <w:rsid w:val="00726879"/>
    <w:rsid w:val="0073041C"/>
    <w:rsid w:val="00733D4E"/>
    <w:rsid w:val="00735B45"/>
    <w:rsid w:val="00737F05"/>
    <w:rsid w:val="0074030B"/>
    <w:rsid w:val="007403A8"/>
    <w:rsid w:val="007429B3"/>
    <w:rsid w:val="007436CD"/>
    <w:rsid w:val="00743A1D"/>
    <w:rsid w:val="00745CB7"/>
    <w:rsid w:val="00750373"/>
    <w:rsid w:val="0075190D"/>
    <w:rsid w:val="00753023"/>
    <w:rsid w:val="00756085"/>
    <w:rsid w:val="007576CC"/>
    <w:rsid w:val="0076302C"/>
    <w:rsid w:val="00766A35"/>
    <w:rsid w:val="00767328"/>
    <w:rsid w:val="00767A2A"/>
    <w:rsid w:val="00767A79"/>
    <w:rsid w:val="00767CE0"/>
    <w:rsid w:val="00772207"/>
    <w:rsid w:val="0077347C"/>
    <w:rsid w:val="007779E6"/>
    <w:rsid w:val="00777DC9"/>
    <w:rsid w:val="00781E08"/>
    <w:rsid w:val="00782126"/>
    <w:rsid w:val="007826B2"/>
    <w:rsid w:val="0078278B"/>
    <w:rsid w:val="0078299F"/>
    <w:rsid w:val="00783F7A"/>
    <w:rsid w:val="007866C2"/>
    <w:rsid w:val="00786D06"/>
    <w:rsid w:val="007870E1"/>
    <w:rsid w:val="00787176"/>
    <w:rsid w:val="00790C04"/>
    <w:rsid w:val="0079165E"/>
    <w:rsid w:val="00795D41"/>
    <w:rsid w:val="007975FD"/>
    <w:rsid w:val="00797F81"/>
    <w:rsid w:val="007A3EAE"/>
    <w:rsid w:val="007A59D5"/>
    <w:rsid w:val="007A5B6C"/>
    <w:rsid w:val="007B04E4"/>
    <w:rsid w:val="007B07C7"/>
    <w:rsid w:val="007B3C22"/>
    <w:rsid w:val="007B4411"/>
    <w:rsid w:val="007B59F2"/>
    <w:rsid w:val="007B5DBD"/>
    <w:rsid w:val="007C0785"/>
    <w:rsid w:val="007C2BD6"/>
    <w:rsid w:val="007C341F"/>
    <w:rsid w:val="007C4606"/>
    <w:rsid w:val="007C5054"/>
    <w:rsid w:val="007C6C7D"/>
    <w:rsid w:val="007C7817"/>
    <w:rsid w:val="007D0A6F"/>
    <w:rsid w:val="007D46A2"/>
    <w:rsid w:val="007D63B9"/>
    <w:rsid w:val="007D65B3"/>
    <w:rsid w:val="007E04B5"/>
    <w:rsid w:val="007E3506"/>
    <w:rsid w:val="007E43CE"/>
    <w:rsid w:val="007E64E9"/>
    <w:rsid w:val="007F2C85"/>
    <w:rsid w:val="007F4613"/>
    <w:rsid w:val="007F4F1A"/>
    <w:rsid w:val="007F79D7"/>
    <w:rsid w:val="0080075E"/>
    <w:rsid w:val="008059A9"/>
    <w:rsid w:val="00806382"/>
    <w:rsid w:val="00807C9D"/>
    <w:rsid w:val="00810376"/>
    <w:rsid w:val="00810854"/>
    <w:rsid w:val="00810AB7"/>
    <w:rsid w:val="00810D05"/>
    <w:rsid w:val="008110C3"/>
    <w:rsid w:val="00827919"/>
    <w:rsid w:val="00827F37"/>
    <w:rsid w:val="0083037F"/>
    <w:rsid w:val="00835090"/>
    <w:rsid w:val="008357EA"/>
    <w:rsid w:val="00836438"/>
    <w:rsid w:val="008406FE"/>
    <w:rsid w:val="0084118B"/>
    <w:rsid w:val="00841625"/>
    <w:rsid w:val="00841B23"/>
    <w:rsid w:val="00842146"/>
    <w:rsid w:val="00842214"/>
    <w:rsid w:val="00843349"/>
    <w:rsid w:val="008436EE"/>
    <w:rsid w:val="00851CE7"/>
    <w:rsid w:val="00852102"/>
    <w:rsid w:val="00853785"/>
    <w:rsid w:val="0085639E"/>
    <w:rsid w:val="00857F2C"/>
    <w:rsid w:val="00860785"/>
    <w:rsid w:val="0086203D"/>
    <w:rsid w:val="00863C4D"/>
    <w:rsid w:val="00863E47"/>
    <w:rsid w:val="00863FAF"/>
    <w:rsid w:val="00866895"/>
    <w:rsid w:val="008700CB"/>
    <w:rsid w:val="00870F04"/>
    <w:rsid w:val="00873279"/>
    <w:rsid w:val="00875685"/>
    <w:rsid w:val="0087646A"/>
    <w:rsid w:val="00880701"/>
    <w:rsid w:val="00880816"/>
    <w:rsid w:val="00881415"/>
    <w:rsid w:val="008832B4"/>
    <w:rsid w:val="00884965"/>
    <w:rsid w:val="00885BD1"/>
    <w:rsid w:val="00885F17"/>
    <w:rsid w:val="0089077E"/>
    <w:rsid w:val="00891823"/>
    <w:rsid w:val="008919E3"/>
    <w:rsid w:val="00893B1A"/>
    <w:rsid w:val="00893BD3"/>
    <w:rsid w:val="008A014E"/>
    <w:rsid w:val="008A0AB3"/>
    <w:rsid w:val="008B07C4"/>
    <w:rsid w:val="008B22B6"/>
    <w:rsid w:val="008B6D8F"/>
    <w:rsid w:val="008B7467"/>
    <w:rsid w:val="008B774C"/>
    <w:rsid w:val="008C447D"/>
    <w:rsid w:val="008C7DB8"/>
    <w:rsid w:val="008D153B"/>
    <w:rsid w:val="008D1766"/>
    <w:rsid w:val="008D4034"/>
    <w:rsid w:val="008D4F0E"/>
    <w:rsid w:val="008D51B1"/>
    <w:rsid w:val="008D635A"/>
    <w:rsid w:val="008D65C8"/>
    <w:rsid w:val="008D7BCE"/>
    <w:rsid w:val="008D7C5E"/>
    <w:rsid w:val="008E14B6"/>
    <w:rsid w:val="008E4BAD"/>
    <w:rsid w:val="008F5D06"/>
    <w:rsid w:val="008F65B9"/>
    <w:rsid w:val="008F6854"/>
    <w:rsid w:val="009019F6"/>
    <w:rsid w:val="0090632A"/>
    <w:rsid w:val="00914317"/>
    <w:rsid w:val="00915620"/>
    <w:rsid w:val="009161A6"/>
    <w:rsid w:val="00925DB8"/>
    <w:rsid w:val="009263C3"/>
    <w:rsid w:val="00931E9E"/>
    <w:rsid w:val="00932F82"/>
    <w:rsid w:val="00933B85"/>
    <w:rsid w:val="009364E0"/>
    <w:rsid w:val="00940A2E"/>
    <w:rsid w:val="0094551F"/>
    <w:rsid w:val="00946E7A"/>
    <w:rsid w:val="00951A7C"/>
    <w:rsid w:val="009526A5"/>
    <w:rsid w:val="00952D8C"/>
    <w:rsid w:val="00952EE2"/>
    <w:rsid w:val="009532C6"/>
    <w:rsid w:val="0096082C"/>
    <w:rsid w:val="00967B24"/>
    <w:rsid w:val="00980AA2"/>
    <w:rsid w:val="00986EF6"/>
    <w:rsid w:val="00991F30"/>
    <w:rsid w:val="00994A25"/>
    <w:rsid w:val="00995A5B"/>
    <w:rsid w:val="00997DB5"/>
    <w:rsid w:val="009A0026"/>
    <w:rsid w:val="009A05E4"/>
    <w:rsid w:val="009A6716"/>
    <w:rsid w:val="009A7A8E"/>
    <w:rsid w:val="009B1963"/>
    <w:rsid w:val="009B201F"/>
    <w:rsid w:val="009B3657"/>
    <w:rsid w:val="009B4B7B"/>
    <w:rsid w:val="009B4F0B"/>
    <w:rsid w:val="009C04D4"/>
    <w:rsid w:val="009C14FE"/>
    <w:rsid w:val="009C212F"/>
    <w:rsid w:val="009C24FB"/>
    <w:rsid w:val="009C5737"/>
    <w:rsid w:val="009E4FA4"/>
    <w:rsid w:val="009E55D4"/>
    <w:rsid w:val="009F25FC"/>
    <w:rsid w:val="009F2AE4"/>
    <w:rsid w:val="009F4955"/>
    <w:rsid w:val="00A011F5"/>
    <w:rsid w:val="00A019A9"/>
    <w:rsid w:val="00A01E5D"/>
    <w:rsid w:val="00A01EF0"/>
    <w:rsid w:val="00A04142"/>
    <w:rsid w:val="00A04347"/>
    <w:rsid w:val="00A069D0"/>
    <w:rsid w:val="00A153A8"/>
    <w:rsid w:val="00A15762"/>
    <w:rsid w:val="00A16E1A"/>
    <w:rsid w:val="00A21BF6"/>
    <w:rsid w:val="00A256CA"/>
    <w:rsid w:val="00A2582C"/>
    <w:rsid w:val="00A30D40"/>
    <w:rsid w:val="00A30FB5"/>
    <w:rsid w:val="00A31A97"/>
    <w:rsid w:val="00A321BC"/>
    <w:rsid w:val="00A32AF7"/>
    <w:rsid w:val="00A374FF"/>
    <w:rsid w:val="00A43926"/>
    <w:rsid w:val="00A44415"/>
    <w:rsid w:val="00A47749"/>
    <w:rsid w:val="00A47AA0"/>
    <w:rsid w:val="00A47B1C"/>
    <w:rsid w:val="00A5347D"/>
    <w:rsid w:val="00A53574"/>
    <w:rsid w:val="00A549E5"/>
    <w:rsid w:val="00A5728D"/>
    <w:rsid w:val="00A62B7D"/>
    <w:rsid w:val="00A634C0"/>
    <w:rsid w:val="00A65BC2"/>
    <w:rsid w:val="00A73068"/>
    <w:rsid w:val="00A77BC1"/>
    <w:rsid w:val="00A815AC"/>
    <w:rsid w:val="00A81E6C"/>
    <w:rsid w:val="00A84D24"/>
    <w:rsid w:val="00A84D76"/>
    <w:rsid w:val="00A87F9F"/>
    <w:rsid w:val="00A9188E"/>
    <w:rsid w:val="00A91C28"/>
    <w:rsid w:val="00A93DC5"/>
    <w:rsid w:val="00AA014E"/>
    <w:rsid w:val="00AA753E"/>
    <w:rsid w:val="00AA7D59"/>
    <w:rsid w:val="00AB5D3B"/>
    <w:rsid w:val="00AB79DE"/>
    <w:rsid w:val="00AC06ED"/>
    <w:rsid w:val="00AC0844"/>
    <w:rsid w:val="00AC50FD"/>
    <w:rsid w:val="00AC6ECA"/>
    <w:rsid w:val="00AD201B"/>
    <w:rsid w:val="00AD227F"/>
    <w:rsid w:val="00AD6BED"/>
    <w:rsid w:val="00AE1C7A"/>
    <w:rsid w:val="00AE3F47"/>
    <w:rsid w:val="00AE4E5A"/>
    <w:rsid w:val="00AE4EE6"/>
    <w:rsid w:val="00AE5005"/>
    <w:rsid w:val="00AE5983"/>
    <w:rsid w:val="00AE5DBA"/>
    <w:rsid w:val="00AF010B"/>
    <w:rsid w:val="00AF3009"/>
    <w:rsid w:val="00AF3469"/>
    <w:rsid w:val="00AF5E5F"/>
    <w:rsid w:val="00AF702A"/>
    <w:rsid w:val="00AF719E"/>
    <w:rsid w:val="00B07874"/>
    <w:rsid w:val="00B10D6F"/>
    <w:rsid w:val="00B12CBB"/>
    <w:rsid w:val="00B13161"/>
    <w:rsid w:val="00B14158"/>
    <w:rsid w:val="00B168CB"/>
    <w:rsid w:val="00B16FA3"/>
    <w:rsid w:val="00B2330E"/>
    <w:rsid w:val="00B25E09"/>
    <w:rsid w:val="00B26C41"/>
    <w:rsid w:val="00B31133"/>
    <w:rsid w:val="00B33486"/>
    <w:rsid w:val="00B36AD0"/>
    <w:rsid w:val="00B40BFD"/>
    <w:rsid w:val="00B42EFC"/>
    <w:rsid w:val="00B444F2"/>
    <w:rsid w:val="00B4591F"/>
    <w:rsid w:val="00B46AA7"/>
    <w:rsid w:val="00B53A97"/>
    <w:rsid w:val="00B55B50"/>
    <w:rsid w:val="00B619E8"/>
    <w:rsid w:val="00B662D8"/>
    <w:rsid w:val="00B66DBE"/>
    <w:rsid w:val="00B713DD"/>
    <w:rsid w:val="00B738B9"/>
    <w:rsid w:val="00B776E2"/>
    <w:rsid w:val="00B77FB3"/>
    <w:rsid w:val="00B82083"/>
    <w:rsid w:val="00B821B8"/>
    <w:rsid w:val="00B822B1"/>
    <w:rsid w:val="00B82BA9"/>
    <w:rsid w:val="00B84214"/>
    <w:rsid w:val="00B860BB"/>
    <w:rsid w:val="00B862FE"/>
    <w:rsid w:val="00B871B7"/>
    <w:rsid w:val="00B87499"/>
    <w:rsid w:val="00B87CC5"/>
    <w:rsid w:val="00B92857"/>
    <w:rsid w:val="00B938C1"/>
    <w:rsid w:val="00B9399E"/>
    <w:rsid w:val="00B9507C"/>
    <w:rsid w:val="00B9565B"/>
    <w:rsid w:val="00B95800"/>
    <w:rsid w:val="00B95E5D"/>
    <w:rsid w:val="00BA02E7"/>
    <w:rsid w:val="00BA0C8A"/>
    <w:rsid w:val="00BA15A3"/>
    <w:rsid w:val="00BA3476"/>
    <w:rsid w:val="00BA52EB"/>
    <w:rsid w:val="00BB07CB"/>
    <w:rsid w:val="00BB3C6D"/>
    <w:rsid w:val="00BC067E"/>
    <w:rsid w:val="00BC1E9E"/>
    <w:rsid w:val="00BC4ABB"/>
    <w:rsid w:val="00BC7F16"/>
    <w:rsid w:val="00BD2C0E"/>
    <w:rsid w:val="00BD4ABF"/>
    <w:rsid w:val="00BD5FE2"/>
    <w:rsid w:val="00BD6A16"/>
    <w:rsid w:val="00BD76E2"/>
    <w:rsid w:val="00BE102F"/>
    <w:rsid w:val="00BE1B44"/>
    <w:rsid w:val="00BE1C50"/>
    <w:rsid w:val="00BE3947"/>
    <w:rsid w:val="00BE45ED"/>
    <w:rsid w:val="00BE70D3"/>
    <w:rsid w:val="00BF14AC"/>
    <w:rsid w:val="00BF241E"/>
    <w:rsid w:val="00BF3FDA"/>
    <w:rsid w:val="00C019A6"/>
    <w:rsid w:val="00C034BE"/>
    <w:rsid w:val="00C03BAD"/>
    <w:rsid w:val="00C04FFE"/>
    <w:rsid w:val="00C067F3"/>
    <w:rsid w:val="00C076AF"/>
    <w:rsid w:val="00C138E4"/>
    <w:rsid w:val="00C21B5C"/>
    <w:rsid w:val="00C21BE5"/>
    <w:rsid w:val="00C23C99"/>
    <w:rsid w:val="00C24620"/>
    <w:rsid w:val="00C26158"/>
    <w:rsid w:val="00C31081"/>
    <w:rsid w:val="00C37BB8"/>
    <w:rsid w:val="00C40088"/>
    <w:rsid w:val="00C41005"/>
    <w:rsid w:val="00C415AD"/>
    <w:rsid w:val="00C467F3"/>
    <w:rsid w:val="00C469A4"/>
    <w:rsid w:val="00C53DA5"/>
    <w:rsid w:val="00C54A7A"/>
    <w:rsid w:val="00C603EE"/>
    <w:rsid w:val="00C60715"/>
    <w:rsid w:val="00C628F5"/>
    <w:rsid w:val="00C63798"/>
    <w:rsid w:val="00C64D47"/>
    <w:rsid w:val="00C65FF7"/>
    <w:rsid w:val="00C6638A"/>
    <w:rsid w:val="00C67C18"/>
    <w:rsid w:val="00C70A82"/>
    <w:rsid w:val="00C7216D"/>
    <w:rsid w:val="00C73782"/>
    <w:rsid w:val="00C80744"/>
    <w:rsid w:val="00C82610"/>
    <w:rsid w:val="00C8345A"/>
    <w:rsid w:val="00C9040A"/>
    <w:rsid w:val="00C91B8C"/>
    <w:rsid w:val="00C925BF"/>
    <w:rsid w:val="00C97792"/>
    <w:rsid w:val="00CA27C0"/>
    <w:rsid w:val="00CA3754"/>
    <w:rsid w:val="00CA7F95"/>
    <w:rsid w:val="00CB1705"/>
    <w:rsid w:val="00CB18B3"/>
    <w:rsid w:val="00CB21E2"/>
    <w:rsid w:val="00CB2565"/>
    <w:rsid w:val="00CB6DFF"/>
    <w:rsid w:val="00CC1846"/>
    <w:rsid w:val="00CC3D50"/>
    <w:rsid w:val="00CC46A3"/>
    <w:rsid w:val="00CC48CB"/>
    <w:rsid w:val="00CD2D28"/>
    <w:rsid w:val="00CD33C5"/>
    <w:rsid w:val="00CD55D4"/>
    <w:rsid w:val="00CD709F"/>
    <w:rsid w:val="00CD70E8"/>
    <w:rsid w:val="00CE0DC1"/>
    <w:rsid w:val="00CE2983"/>
    <w:rsid w:val="00CE747F"/>
    <w:rsid w:val="00CF12B8"/>
    <w:rsid w:val="00CF329F"/>
    <w:rsid w:val="00D0107E"/>
    <w:rsid w:val="00D0151F"/>
    <w:rsid w:val="00D04AB3"/>
    <w:rsid w:val="00D051B1"/>
    <w:rsid w:val="00D14FB6"/>
    <w:rsid w:val="00D258AA"/>
    <w:rsid w:val="00D33494"/>
    <w:rsid w:val="00D33611"/>
    <w:rsid w:val="00D338F2"/>
    <w:rsid w:val="00D35766"/>
    <w:rsid w:val="00D3621D"/>
    <w:rsid w:val="00D37EDD"/>
    <w:rsid w:val="00D40B6C"/>
    <w:rsid w:val="00D5000F"/>
    <w:rsid w:val="00D507C3"/>
    <w:rsid w:val="00D54ABB"/>
    <w:rsid w:val="00D55611"/>
    <w:rsid w:val="00D55B39"/>
    <w:rsid w:val="00D610BE"/>
    <w:rsid w:val="00D624B8"/>
    <w:rsid w:val="00D70844"/>
    <w:rsid w:val="00D70A7D"/>
    <w:rsid w:val="00D70DB2"/>
    <w:rsid w:val="00D727A5"/>
    <w:rsid w:val="00D72CE8"/>
    <w:rsid w:val="00D762C4"/>
    <w:rsid w:val="00D77E00"/>
    <w:rsid w:val="00D80751"/>
    <w:rsid w:val="00D80B6B"/>
    <w:rsid w:val="00D83FDD"/>
    <w:rsid w:val="00D85E1B"/>
    <w:rsid w:val="00D86B27"/>
    <w:rsid w:val="00D922D4"/>
    <w:rsid w:val="00D92689"/>
    <w:rsid w:val="00DA0AE3"/>
    <w:rsid w:val="00DA0CC4"/>
    <w:rsid w:val="00DA1F8F"/>
    <w:rsid w:val="00DA3421"/>
    <w:rsid w:val="00DA369E"/>
    <w:rsid w:val="00DA5920"/>
    <w:rsid w:val="00DA6B3F"/>
    <w:rsid w:val="00DB03BC"/>
    <w:rsid w:val="00DB3A79"/>
    <w:rsid w:val="00DB52B6"/>
    <w:rsid w:val="00DB68A2"/>
    <w:rsid w:val="00DB78D4"/>
    <w:rsid w:val="00DC3129"/>
    <w:rsid w:val="00DC4303"/>
    <w:rsid w:val="00DD3630"/>
    <w:rsid w:val="00DD38A2"/>
    <w:rsid w:val="00DE219B"/>
    <w:rsid w:val="00DE2AF4"/>
    <w:rsid w:val="00DE38AF"/>
    <w:rsid w:val="00DE7899"/>
    <w:rsid w:val="00DF1B82"/>
    <w:rsid w:val="00DF7454"/>
    <w:rsid w:val="00DF74D6"/>
    <w:rsid w:val="00E02041"/>
    <w:rsid w:val="00E02C05"/>
    <w:rsid w:val="00E1208F"/>
    <w:rsid w:val="00E1237B"/>
    <w:rsid w:val="00E13B73"/>
    <w:rsid w:val="00E14937"/>
    <w:rsid w:val="00E16E87"/>
    <w:rsid w:val="00E20B25"/>
    <w:rsid w:val="00E21993"/>
    <w:rsid w:val="00E2267B"/>
    <w:rsid w:val="00E26D14"/>
    <w:rsid w:val="00E27225"/>
    <w:rsid w:val="00E272A4"/>
    <w:rsid w:val="00E27B45"/>
    <w:rsid w:val="00E41E16"/>
    <w:rsid w:val="00E43158"/>
    <w:rsid w:val="00E44BA2"/>
    <w:rsid w:val="00E471BD"/>
    <w:rsid w:val="00E47C31"/>
    <w:rsid w:val="00E5100B"/>
    <w:rsid w:val="00E52747"/>
    <w:rsid w:val="00E62ED3"/>
    <w:rsid w:val="00E6642E"/>
    <w:rsid w:val="00E66BB9"/>
    <w:rsid w:val="00E70618"/>
    <w:rsid w:val="00E72940"/>
    <w:rsid w:val="00E73BB3"/>
    <w:rsid w:val="00E777AD"/>
    <w:rsid w:val="00E82CBD"/>
    <w:rsid w:val="00E86195"/>
    <w:rsid w:val="00E9017F"/>
    <w:rsid w:val="00E925D5"/>
    <w:rsid w:val="00E932CF"/>
    <w:rsid w:val="00E95258"/>
    <w:rsid w:val="00E95790"/>
    <w:rsid w:val="00E9648C"/>
    <w:rsid w:val="00EA3082"/>
    <w:rsid w:val="00EA4E35"/>
    <w:rsid w:val="00EA69DE"/>
    <w:rsid w:val="00EB1E13"/>
    <w:rsid w:val="00EB37B3"/>
    <w:rsid w:val="00EB3A4B"/>
    <w:rsid w:val="00EB5E3C"/>
    <w:rsid w:val="00EB61E5"/>
    <w:rsid w:val="00EC40D0"/>
    <w:rsid w:val="00EC5AA0"/>
    <w:rsid w:val="00ED0078"/>
    <w:rsid w:val="00ED06D9"/>
    <w:rsid w:val="00ED1723"/>
    <w:rsid w:val="00ED370D"/>
    <w:rsid w:val="00EE1858"/>
    <w:rsid w:val="00EE73FD"/>
    <w:rsid w:val="00EF1E21"/>
    <w:rsid w:val="00EF2BCF"/>
    <w:rsid w:val="00EF3A92"/>
    <w:rsid w:val="00EF5776"/>
    <w:rsid w:val="00EF5AEC"/>
    <w:rsid w:val="00EF6632"/>
    <w:rsid w:val="00EF69AA"/>
    <w:rsid w:val="00EF7AA0"/>
    <w:rsid w:val="00F01073"/>
    <w:rsid w:val="00F01F92"/>
    <w:rsid w:val="00F051C5"/>
    <w:rsid w:val="00F068EB"/>
    <w:rsid w:val="00F10CB9"/>
    <w:rsid w:val="00F1396E"/>
    <w:rsid w:val="00F17E67"/>
    <w:rsid w:val="00F20794"/>
    <w:rsid w:val="00F20AAB"/>
    <w:rsid w:val="00F23710"/>
    <w:rsid w:val="00F2519D"/>
    <w:rsid w:val="00F25C79"/>
    <w:rsid w:val="00F300ED"/>
    <w:rsid w:val="00F30B21"/>
    <w:rsid w:val="00F31143"/>
    <w:rsid w:val="00F32061"/>
    <w:rsid w:val="00F32619"/>
    <w:rsid w:val="00F36EEF"/>
    <w:rsid w:val="00F377C8"/>
    <w:rsid w:val="00F40493"/>
    <w:rsid w:val="00F4174A"/>
    <w:rsid w:val="00F46A2C"/>
    <w:rsid w:val="00F520FB"/>
    <w:rsid w:val="00F52A6F"/>
    <w:rsid w:val="00F52CA7"/>
    <w:rsid w:val="00F5589A"/>
    <w:rsid w:val="00F56EED"/>
    <w:rsid w:val="00F67FA8"/>
    <w:rsid w:val="00F72266"/>
    <w:rsid w:val="00F72E6A"/>
    <w:rsid w:val="00F746C3"/>
    <w:rsid w:val="00F74B17"/>
    <w:rsid w:val="00F80227"/>
    <w:rsid w:val="00F8778D"/>
    <w:rsid w:val="00F9043B"/>
    <w:rsid w:val="00F92856"/>
    <w:rsid w:val="00F9524E"/>
    <w:rsid w:val="00F95646"/>
    <w:rsid w:val="00FA001F"/>
    <w:rsid w:val="00FA0BD9"/>
    <w:rsid w:val="00FA1FFC"/>
    <w:rsid w:val="00FA508F"/>
    <w:rsid w:val="00FA5202"/>
    <w:rsid w:val="00FA63C5"/>
    <w:rsid w:val="00FA7943"/>
    <w:rsid w:val="00FA7C5C"/>
    <w:rsid w:val="00FB17C4"/>
    <w:rsid w:val="00FB4FAA"/>
    <w:rsid w:val="00FB546E"/>
    <w:rsid w:val="00FB76DC"/>
    <w:rsid w:val="00FC0529"/>
    <w:rsid w:val="00FD2F58"/>
    <w:rsid w:val="00FD44DD"/>
    <w:rsid w:val="00FD4C38"/>
    <w:rsid w:val="00FE4399"/>
    <w:rsid w:val="00FE46D7"/>
    <w:rsid w:val="00FF022F"/>
    <w:rsid w:val="00FF0952"/>
    <w:rsid w:val="00FF4D3E"/>
    <w:rsid w:val="00FF5F49"/>
    <w:rsid w:val="00FF6793"/>
    <w:rsid w:val="00FF6A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5E17B6B"/>
  <w15:docId w15:val="{25A13B23-6F43-4190-A4CA-96F90B9EA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581C6B"/>
  </w:style>
  <w:style w:type="paragraph" w:styleId="Kop1">
    <w:name w:val="heading 1"/>
    <w:basedOn w:val="Standaard"/>
    <w:next w:val="Standaard"/>
    <w:link w:val="Kop1Char"/>
    <w:qFormat/>
    <w:rsid w:val="001538CD"/>
    <w:pPr>
      <w:keepNext/>
      <w:numPr>
        <w:numId w:val="32"/>
      </w:numPr>
      <w:spacing w:before="240" w:after="60" w:line="300" w:lineRule="exact"/>
      <w:outlineLvl w:val="0"/>
    </w:pPr>
    <w:rPr>
      <w:rFonts w:eastAsia="Times New Roman" w:cs="Arial"/>
      <w:b/>
      <w:bCs/>
      <w:kern w:val="32"/>
      <w:sz w:val="32"/>
      <w:szCs w:val="32"/>
      <w:lang w:eastAsia="nl-NL"/>
    </w:rPr>
  </w:style>
  <w:style w:type="paragraph" w:styleId="Kop2">
    <w:name w:val="heading 2"/>
    <w:basedOn w:val="Kop1"/>
    <w:next w:val="Standaard"/>
    <w:link w:val="Kop2Char"/>
    <w:qFormat/>
    <w:rsid w:val="001538CD"/>
    <w:pPr>
      <w:numPr>
        <w:ilvl w:val="1"/>
      </w:numPr>
      <w:spacing w:before="360"/>
      <w:outlineLvl w:val="1"/>
    </w:pPr>
    <w:rPr>
      <w:rFonts w:eastAsia="MS Mincho"/>
      <w:sz w:val="22"/>
      <w:szCs w:val="22"/>
    </w:rPr>
  </w:style>
  <w:style w:type="paragraph" w:styleId="Kop3">
    <w:name w:val="heading 3"/>
    <w:basedOn w:val="Kop2"/>
    <w:next w:val="Standaard"/>
    <w:link w:val="Kop3Char"/>
    <w:qFormat/>
    <w:rsid w:val="003A42A3"/>
    <w:pPr>
      <w:numPr>
        <w:ilvl w:val="0"/>
        <w:numId w:val="12"/>
      </w:numPr>
      <w:outlineLvl w:val="2"/>
    </w:pPr>
    <w:rPr>
      <w:i/>
    </w:rPr>
  </w:style>
  <w:style w:type="paragraph" w:styleId="Kop4">
    <w:name w:val="heading 4"/>
    <w:basedOn w:val="Standaard"/>
    <w:next w:val="Standaard"/>
    <w:link w:val="Kop4Char"/>
    <w:qFormat/>
    <w:rsid w:val="002E7741"/>
    <w:pPr>
      <w:keepNext/>
      <w:numPr>
        <w:ilvl w:val="3"/>
        <w:numId w:val="6"/>
      </w:numPr>
      <w:spacing w:before="240" w:after="60" w:line="280" w:lineRule="atLeast"/>
      <w:outlineLvl w:val="3"/>
    </w:pPr>
    <w:rPr>
      <w:rFonts w:ascii="Times New Roman" w:eastAsia="Times New Roman" w:hAnsi="Times New Roman" w:cs="Times New Roman"/>
      <w:b/>
      <w:bCs/>
      <w:sz w:val="28"/>
      <w:szCs w:val="28"/>
      <w:lang w:eastAsia="nl-NL"/>
    </w:rPr>
  </w:style>
  <w:style w:type="paragraph" w:styleId="Kop5">
    <w:name w:val="heading 5"/>
    <w:basedOn w:val="Standaard"/>
    <w:next w:val="Standaard"/>
    <w:link w:val="Kop5Char"/>
    <w:qFormat/>
    <w:rsid w:val="002E7741"/>
    <w:pPr>
      <w:spacing w:before="240" w:after="60" w:line="280" w:lineRule="atLeast"/>
      <w:outlineLvl w:val="4"/>
    </w:pPr>
    <w:rPr>
      <w:rFonts w:ascii="Arial" w:eastAsia="Times New Roman" w:hAnsi="Arial" w:cs="Times New Roman"/>
      <w:b/>
      <w:bCs/>
      <w:i/>
      <w:iCs/>
      <w:sz w:val="26"/>
      <w:szCs w:val="26"/>
      <w:lang w:eastAsia="nl-NL"/>
    </w:rPr>
  </w:style>
  <w:style w:type="paragraph" w:styleId="Kop6">
    <w:name w:val="heading 6"/>
    <w:basedOn w:val="Standaard"/>
    <w:next w:val="Standaard"/>
    <w:link w:val="Kop6Char"/>
    <w:qFormat/>
    <w:rsid w:val="002E7741"/>
    <w:pPr>
      <w:spacing w:before="240" w:after="60" w:line="280" w:lineRule="atLeast"/>
      <w:outlineLvl w:val="5"/>
    </w:pPr>
    <w:rPr>
      <w:rFonts w:ascii="Times New Roman" w:eastAsia="Times New Roman" w:hAnsi="Times New Roman" w:cs="Times New Roman"/>
      <w:b/>
      <w:bCs/>
      <w:lang w:eastAsia="nl-NL"/>
    </w:rPr>
  </w:style>
  <w:style w:type="paragraph" w:styleId="Kop7">
    <w:name w:val="heading 7"/>
    <w:basedOn w:val="Standaard"/>
    <w:next w:val="Standaard"/>
    <w:link w:val="Kop7Char"/>
    <w:qFormat/>
    <w:rsid w:val="002E7741"/>
    <w:pPr>
      <w:spacing w:before="240" w:after="60" w:line="280" w:lineRule="atLeast"/>
      <w:outlineLvl w:val="6"/>
    </w:pPr>
    <w:rPr>
      <w:rFonts w:ascii="Times New Roman" w:eastAsia="Times New Roman" w:hAnsi="Times New Roman" w:cs="Times New Roman"/>
      <w:sz w:val="24"/>
      <w:szCs w:val="24"/>
      <w:lang w:eastAsia="nl-NL"/>
    </w:rPr>
  </w:style>
  <w:style w:type="paragraph" w:styleId="Kop8">
    <w:name w:val="heading 8"/>
    <w:basedOn w:val="Standaard"/>
    <w:next w:val="Standaard"/>
    <w:link w:val="Kop8Char"/>
    <w:qFormat/>
    <w:rsid w:val="002E7741"/>
    <w:pPr>
      <w:spacing w:before="240" w:after="60" w:line="280" w:lineRule="atLeast"/>
      <w:outlineLvl w:val="7"/>
    </w:pPr>
    <w:rPr>
      <w:rFonts w:ascii="Times New Roman" w:eastAsia="Times New Roman" w:hAnsi="Times New Roman" w:cs="Times New Roman"/>
      <w:i/>
      <w:iCs/>
      <w:sz w:val="24"/>
      <w:szCs w:val="24"/>
      <w:lang w:eastAsia="nl-NL"/>
    </w:rPr>
  </w:style>
  <w:style w:type="paragraph" w:styleId="Kop9">
    <w:name w:val="heading 9"/>
    <w:basedOn w:val="Standaard"/>
    <w:next w:val="Standaard"/>
    <w:link w:val="Kop9Char"/>
    <w:qFormat/>
    <w:rsid w:val="002E7741"/>
    <w:pPr>
      <w:spacing w:before="240" w:after="60" w:line="280" w:lineRule="atLeast"/>
      <w:outlineLvl w:val="8"/>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538CD"/>
    <w:rPr>
      <w:rFonts w:eastAsia="Times New Roman" w:cs="Arial"/>
      <w:b/>
      <w:bCs/>
      <w:kern w:val="32"/>
      <w:sz w:val="32"/>
      <w:szCs w:val="32"/>
      <w:lang w:eastAsia="nl-NL"/>
    </w:rPr>
  </w:style>
  <w:style w:type="character" w:customStyle="1" w:styleId="Kop2Char">
    <w:name w:val="Kop 2 Char"/>
    <w:basedOn w:val="Standaardalinea-lettertype"/>
    <w:link w:val="Kop2"/>
    <w:rsid w:val="001538CD"/>
    <w:rPr>
      <w:rFonts w:eastAsia="MS Mincho" w:cs="Arial"/>
      <w:b/>
      <w:bCs/>
      <w:kern w:val="32"/>
      <w:lang w:eastAsia="nl-NL"/>
    </w:rPr>
  </w:style>
  <w:style w:type="character" w:customStyle="1" w:styleId="Kop3Char">
    <w:name w:val="Kop 3 Char"/>
    <w:basedOn w:val="Standaardalinea-lettertype"/>
    <w:link w:val="Kop3"/>
    <w:rsid w:val="003A42A3"/>
    <w:rPr>
      <w:rFonts w:eastAsia="MS Mincho" w:cs="Arial"/>
      <w:b/>
      <w:bCs/>
      <w:i/>
      <w:kern w:val="32"/>
      <w:lang w:eastAsia="nl-NL"/>
    </w:rPr>
  </w:style>
  <w:style w:type="character" w:customStyle="1" w:styleId="Kop4Char">
    <w:name w:val="Kop 4 Char"/>
    <w:basedOn w:val="Standaardalinea-lettertype"/>
    <w:link w:val="Kop4"/>
    <w:rsid w:val="002E7741"/>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2E7741"/>
    <w:rPr>
      <w:rFonts w:ascii="Arial" w:eastAsia="Times New Roman" w:hAnsi="Arial" w:cs="Times New Roman"/>
      <w:b/>
      <w:bCs/>
      <w:i/>
      <w:iCs/>
      <w:sz w:val="26"/>
      <w:szCs w:val="26"/>
      <w:lang w:eastAsia="nl-NL"/>
    </w:rPr>
  </w:style>
  <w:style w:type="character" w:customStyle="1" w:styleId="Kop6Char">
    <w:name w:val="Kop 6 Char"/>
    <w:basedOn w:val="Standaardalinea-lettertype"/>
    <w:link w:val="Kop6"/>
    <w:rsid w:val="002E7741"/>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2E7741"/>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2E7741"/>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2E7741"/>
    <w:rPr>
      <w:rFonts w:ascii="Arial" w:eastAsia="Times New Roman" w:hAnsi="Arial" w:cs="Arial"/>
      <w:lang w:eastAsia="nl-NL"/>
    </w:rPr>
  </w:style>
  <w:style w:type="paragraph" w:styleId="Koptekst">
    <w:name w:val="header"/>
    <w:basedOn w:val="Standaard"/>
    <w:link w:val="KoptekstChar"/>
    <w:unhideWhenUsed/>
    <w:rsid w:val="0074030B"/>
    <w:pPr>
      <w:tabs>
        <w:tab w:val="center" w:pos="4513"/>
        <w:tab w:val="right" w:pos="9026"/>
      </w:tabs>
      <w:spacing w:after="0" w:line="240" w:lineRule="auto"/>
    </w:pPr>
  </w:style>
  <w:style w:type="character" w:customStyle="1" w:styleId="KoptekstChar">
    <w:name w:val="Koptekst Char"/>
    <w:basedOn w:val="Standaardalinea-lettertype"/>
    <w:link w:val="Koptekst"/>
    <w:rsid w:val="0074030B"/>
  </w:style>
  <w:style w:type="paragraph" w:styleId="Voettekst">
    <w:name w:val="footer"/>
    <w:basedOn w:val="Standaard"/>
    <w:link w:val="VoettekstChar"/>
    <w:uiPriority w:val="99"/>
    <w:unhideWhenUsed/>
    <w:rsid w:val="0074030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4030B"/>
  </w:style>
  <w:style w:type="paragraph" w:styleId="Ballontekst">
    <w:name w:val="Balloon Text"/>
    <w:basedOn w:val="Standaard"/>
    <w:link w:val="BallontekstChar"/>
    <w:unhideWhenUsed/>
    <w:rsid w:val="0074030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rsid w:val="0074030B"/>
    <w:rPr>
      <w:rFonts w:ascii="Tahoma" w:hAnsi="Tahoma" w:cs="Tahoma"/>
      <w:sz w:val="16"/>
      <w:szCs w:val="16"/>
    </w:rPr>
  </w:style>
  <w:style w:type="paragraph" w:customStyle="1" w:styleId="Titelpagina">
    <w:name w:val="Titelpagina"/>
    <w:basedOn w:val="Standaard"/>
    <w:link w:val="TitelpaginaChar"/>
    <w:qFormat/>
    <w:rsid w:val="00835090"/>
    <w:pPr>
      <w:spacing w:after="0" w:line="240" w:lineRule="auto"/>
    </w:pPr>
    <w:rPr>
      <w:rFonts w:cs="Arial"/>
      <w:caps/>
      <w:color w:val="FFFFFF" w:themeColor="background1"/>
      <w:sz w:val="52"/>
      <w:szCs w:val="52"/>
      <w:lang w:val="en-US"/>
    </w:rPr>
  </w:style>
  <w:style w:type="character" w:customStyle="1" w:styleId="TitelpaginaChar">
    <w:name w:val="Titelpagina Char"/>
    <w:basedOn w:val="Standaardalinea-lettertype"/>
    <w:link w:val="Titelpagina"/>
    <w:rsid w:val="00835090"/>
    <w:rPr>
      <w:rFonts w:cs="Arial"/>
      <w:caps/>
      <w:color w:val="FFFFFF" w:themeColor="background1"/>
      <w:sz w:val="52"/>
      <w:szCs w:val="52"/>
      <w:lang w:val="en-US"/>
    </w:rPr>
  </w:style>
  <w:style w:type="paragraph" w:customStyle="1" w:styleId="NaamAanbesteding">
    <w:name w:val="Naam Aanbesteding"/>
    <w:basedOn w:val="Standaard"/>
    <w:link w:val="NaamAanbestedingChar"/>
    <w:qFormat/>
    <w:rsid w:val="00835090"/>
    <w:pPr>
      <w:spacing w:after="0" w:line="240" w:lineRule="auto"/>
    </w:pPr>
    <w:rPr>
      <w:color w:val="FFFFFF" w:themeColor="background1"/>
      <w:sz w:val="52"/>
      <w:szCs w:val="52"/>
      <w:lang w:val="en-US"/>
    </w:rPr>
  </w:style>
  <w:style w:type="character" w:customStyle="1" w:styleId="NaamAanbestedingChar">
    <w:name w:val="Naam Aanbesteding Char"/>
    <w:basedOn w:val="Standaardalinea-lettertype"/>
    <w:link w:val="NaamAanbesteding"/>
    <w:rsid w:val="00835090"/>
    <w:rPr>
      <w:color w:val="FFFFFF" w:themeColor="background1"/>
      <w:sz w:val="52"/>
      <w:szCs w:val="52"/>
      <w:lang w:val="en-US"/>
    </w:rPr>
  </w:style>
  <w:style w:type="paragraph" w:styleId="Inhopg2">
    <w:name w:val="toc 2"/>
    <w:basedOn w:val="Standaard"/>
    <w:next w:val="Standaard"/>
    <w:autoRedefine/>
    <w:uiPriority w:val="39"/>
    <w:qFormat/>
    <w:rsid w:val="00A374FF"/>
    <w:pPr>
      <w:tabs>
        <w:tab w:val="left" w:pos="880"/>
        <w:tab w:val="right" w:leader="dot" w:pos="8778"/>
      </w:tabs>
      <w:spacing w:after="0"/>
      <w:ind w:left="220"/>
    </w:pPr>
    <w:rPr>
      <w:smallCaps/>
      <w:sz w:val="20"/>
      <w:szCs w:val="20"/>
    </w:rPr>
  </w:style>
  <w:style w:type="character" w:styleId="Hyperlink">
    <w:name w:val="Hyperlink"/>
    <w:uiPriority w:val="99"/>
    <w:rsid w:val="00835090"/>
    <w:rPr>
      <w:color w:val="0000FF"/>
      <w:u w:val="single"/>
    </w:rPr>
  </w:style>
  <w:style w:type="table" w:styleId="Tabelraster">
    <w:name w:val="Table Grid"/>
    <w:basedOn w:val="Standaardtabel"/>
    <w:uiPriority w:val="59"/>
    <w:rsid w:val="00835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kst">
    <w:name w:val="Bodytekst"/>
    <w:basedOn w:val="Standaard"/>
    <w:link w:val="BodytekstChar"/>
    <w:qFormat/>
    <w:rsid w:val="00885F17"/>
    <w:pPr>
      <w:spacing w:after="0" w:line="300" w:lineRule="exact"/>
    </w:pPr>
    <w:rPr>
      <w:rFonts w:cs="Arial"/>
    </w:rPr>
  </w:style>
  <w:style w:type="character" w:customStyle="1" w:styleId="BodytekstChar">
    <w:name w:val="Bodytekst Char"/>
    <w:basedOn w:val="Standaardalinea-lettertype"/>
    <w:link w:val="Bodytekst"/>
    <w:rsid w:val="00885F17"/>
    <w:rPr>
      <w:rFonts w:cs="Arial"/>
    </w:rPr>
  </w:style>
  <w:style w:type="paragraph" w:customStyle="1" w:styleId="BasistekstVU">
    <w:name w:val="Basistekst VU"/>
    <w:basedOn w:val="Standaard"/>
    <w:rsid w:val="002E7741"/>
    <w:pPr>
      <w:spacing w:after="0" w:line="220" w:lineRule="atLeast"/>
    </w:pPr>
    <w:rPr>
      <w:rFonts w:ascii="LucidaSansEF" w:eastAsia="Times New Roman" w:hAnsi="LucidaSansEF" w:cs="Maiandra GD"/>
      <w:b/>
      <w:bCs/>
      <w:sz w:val="20"/>
      <w:szCs w:val="18"/>
      <w:lang w:eastAsia="nl-NL"/>
    </w:rPr>
  </w:style>
  <w:style w:type="paragraph" w:customStyle="1" w:styleId="FaculteitVU">
    <w:name w:val="Faculteit VU"/>
    <w:basedOn w:val="Standaard"/>
    <w:next w:val="BasistekstVU"/>
    <w:rsid w:val="002E7741"/>
    <w:pPr>
      <w:spacing w:after="0" w:line="220" w:lineRule="atLeast"/>
    </w:pPr>
    <w:rPr>
      <w:rFonts w:ascii="LucidaSansEF" w:eastAsia="Times New Roman" w:hAnsi="LucidaSansEF" w:cs="Maiandra GD"/>
      <w:b/>
      <w:bCs/>
      <w:sz w:val="30"/>
      <w:szCs w:val="18"/>
      <w:lang w:eastAsia="nl-NL"/>
    </w:rPr>
  </w:style>
  <w:style w:type="paragraph" w:customStyle="1" w:styleId="SubkopVU">
    <w:name w:val="Subkop VU"/>
    <w:basedOn w:val="Standaard"/>
    <w:next w:val="BasistekstVU"/>
    <w:rsid w:val="002E7741"/>
    <w:pPr>
      <w:spacing w:after="0" w:line="320" w:lineRule="atLeast"/>
    </w:pPr>
    <w:rPr>
      <w:rFonts w:ascii="LucidaSansEF" w:eastAsia="Times New Roman" w:hAnsi="LucidaSansEF" w:cs="Maiandra GD"/>
      <w:b/>
      <w:bCs/>
      <w:i/>
      <w:sz w:val="26"/>
      <w:szCs w:val="18"/>
      <w:lang w:eastAsia="nl-NL"/>
    </w:rPr>
  </w:style>
  <w:style w:type="paragraph" w:customStyle="1" w:styleId="Opmaakprofiel1">
    <w:name w:val="Opmaakprofiel1"/>
    <w:basedOn w:val="Kop2"/>
    <w:rsid w:val="002E7741"/>
    <w:pPr>
      <w:numPr>
        <w:numId w:val="1"/>
      </w:numPr>
    </w:pPr>
    <w:rPr>
      <w:i/>
      <w:sz w:val="24"/>
      <w:szCs w:val="24"/>
    </w:rPr>
  </w:style>
  <w:style w:type="paragraph" w:styleId="Plattetekstinspringen">
    <w:name w:val="Body Text Indent"/>
    <w:basedOn w:val="Standaard"/>
    <w:link w:val="PlattetekstinspringenChar"/>
    <w:rsid w:val="002E7741"/>
    <w:pPr>
      <w:tabs>
        <w:tab w:val="left" w:pos="2800"/>
      </w:tabs>
      <w:spacing w:after="120" w:line="280" w:lineRule="atLeast"/>
      <w:ind w:left="1400"/>
    </w:pPr>
    <w:rPr>
      <w:rFonts w:ascii="Garamond" w:eastAsia="Times New Roman" w:hAnsi="Garamond" w:cs="Times New Roman"/>
      <w:sz w:val="20"/>
      <w:szCs w:val="20"/>
      <w:lang w:eastAsia="nl-NL"/>
    </w:rPr>
  </w:style>
  <w:style w:type="character" w:customStyle="1" w:styleId="PlattetekstinspringenChar">
    <w:name w:val="Platte tekst inspringen Char"/>
    <w:basedOn w:val="Standaardalinea-lettertype"/>
    <w:link w:val="Plattetekstinspringen"/>
    <w:rsid w:val="002E7741"/>
    <w:rPr>
      <w:rFonts w:ascii="Garamond" w:eastAsia="Times New Roman" w:hAnsi="Garamond" w:cs="Times New Roman"/>
      <w:sz w:val="20"/>
      <w:szCs w:val="20"/>
      <w:lang w:eastAsia="nl-NL"/>
    </w:rPr>
  </w:style>
  <w:style w:type="paragraph" w:styleId="Lijstopsomteken">
    <w:name w:val="List Bullet"/>
    <w:basedOn w:val="Standaard"/>
    <w:autoRedefine/>
    <w:rsid w:val="002E7741"/>
    <w:pPr>
      <w:numPr>
        <w:numId w:val="2"/>
      </w:numPr>
      <w:spacing w:after="0" w:line="240" w:lineRule="auto"/>
    </w:pPr>
    <w:rPr>
      <w:rFonts w:ascii="Arial Narrow" w:eastAsia="Times New Roman" w:hAnsi="Arial Narrow" w:cs="Times New Roman"/>
      <w:szCs w:val="20"/>
      <w:lang w:eastAsia="nl-NL"/>
    </w:rPr>
  </w:style>
  <w:style w:type="paragraph" w:customStyle="1" w:styleId="Ballontekst1">
    <w:name w:val="Ballontekst1"/>
    <w:basedOn w:val="Standaard"/>
    <w:semiHidden/>
    <w:rsid w:val="002E7741"/>
    <w:pPr>
      <w:spacing w:after="0" w:line="280" w:lineRule="atLeast"/>
    </w:pPr>
    <w:rPr>
      <w:rFonts w:ascii="Tahoma" w:eastAsia="Times New Roman" w:hAnsi="Tahoma" w:cs="Tahoma"/>
      <w:sz w:val="16"/>
      <w:szCs w:val="16"/>
      <w:lang w:eastAsia="nl-NL"/>
    </w:rPr>
  </w:style>
  <w:style w:type="paragraph" w:styleId="Inhopg1">
    <w:name w:val="toc 1"/>
    <w:basedOn w:val="Standaard"/>
    <w:next w:val="Standaard"/>
    <w:autoRedefine/>
    <w:uiPriority w:val="39"/>
    <w:qFormat/>
    <w:rsid w:val="006F2639"/>
    <w:pPr>
      <w:spacing w:before="120" w:after="120"/>
    </w:pPr>
    <w:rPr>
      <w:b/>
      <w:bCs/>
      <w:caps/>
      <w:sz w:val="20"/>
      <w:szCs w:val="20"/>
    </w:rPr>
  </w:style>
  <w:style w:type="paragraph" w:styleId="Inhopg3">
    <w:name w:val="toc 3"/>
    <w:basedOn w:val="Standaard"/>
    <w:next w:val="Standaard"/>
    <w:autoRedefine/>
    <w:uiPriority w:val="39"/>
    <w:qFormat/>
    <w:rsid w:val="006F2639"/>
    <w:pPr>
      <w:spacing w:after="0"/>
      <w:ind w:left="440"/>
    </w:pPr>
    <w:rPr>
      <w:i/>
      <w:iCs/>
      <w:sz w:val="20"/>
      <w:szCs w:val="20"/>
    </w:rPr>
  </w:style>
  <w:style w:type="paragraph" w:styleId="Plattetekst">
    <w:name w:val="Body Text"/>
    <w:basedOn w:val="Standaard"/>
    <w:link w:val="PlattetekstChar"/>
    <w:uiPriority w:val="99"/>
    <w:rsid w:val="002E7741"/>
    <w:pPr>
      <w:spacing w:after="120" w:line="280" w:lineRule="atLeast"/>
    </w:pPr>
    <w:rPr>
      <w:rFonts w:ascii="Arial" w:eastAsia="Times New Roman" w:hAnsi="Arial" w:cs="Times New Roman"/>
      <w:sz w:val="20"/>
      <w:szCs w:val="24"/>
      <w:lang w:eastAsia="nl-NL"/>
    </w:rPr>
  </w:style>
  <w:style w:type="character" w:customStyle="1" w:styleId="PlattetekstChar">
    <w:name w:val="Platte tekst Char"/>
    <w:basedOn w:val="Standaardalinea-lettertype"/>
    <w:link w:val="Plattetekst"/>
    <w:uiPriority w:val="99"/>
    <w:rsid w:val="002E7741"/>
    <w:rPr>
      <w:rFonts w:ascii="Arial" w:eastAsia="Times New Roman" w:hAnsi="Arial" w:cs="Times New Roman"/>
      <w:sz w:val="20"/>
      <w:szCs w:val="24"/>
      <w:lang w:eastAsia="nl-NL"/>
    </w:rPr>
  </w:style>
  <w:style w:type="paragraph" w:styleId="Voetnoottekst">
    <w:name w:val="footnote text"/>
    <w:basedOn w:val="Standaard"/>
    <w:link w:val="VoetnoottekstChar"/>
    <w:rsid w:val="002E7741"/>
    <w:pPr>
      <w:spacing w:after="0" w:line="280" w:lineRule="atLeast"/>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rsid w:val="002E7741"/>
    <w:rPr>
      <w:rFonts w:ascii="Arial" w:eastAsia="Times New Roman" w:hAnsi="Arial" w:cs="Times New Roman"/>
      <w:sz w:val="20"/>
      <w:szCs w:val="20"/>
      <w:lang w:eastAsia="nl-NL"/>
    </w:rPr>
  </w:style>
  <w:style w:type="character" w:styleId="Voetnootmarkering">
    <w:name w:val="footnote reference"/>
    <w:rsid w:val="002E7741"/>
    <w:rPr>
      <w:vertAlign w:val="superscript"/>
    </w:rPr>
  </w:style>
  <w:style w:type="paragraph" w:customStyle="1" w:styleId="Opmaakprofiel4">
    <w:name w:val="Opmaakprofiel4"/>
    <w:basedOn w:val="Kop2"/>
    <w:rsid w:val="002E7741"/>
    <w:pPr>
      <w:numPr>
        <w:numId w:val="7"/>
      </w:numPr>
    </w:pPr>
    <w:rPr>
      <w:iCs/>
    </w:rPr>
  </w:style>
  <w:style w:type="paragraph" w:customStyle="1" w:styleId="Ingesprongentekst">
    <w:name w:val="Ingesprongen tekst"/>
    <w:basedOn w:val="Standaard"/>
    <w:rsid w:val="002E7741"/>
    <w:pPr>
      <w:tabs>
        <w:tab w:val="left" w:pos="567"/>
        <w:tab w:val="left" w:pos="1418"/>
      </w:tabs>
      <w:spacing w:after="0" w:line="275" w:lineRule="exact"/>
      <w:ind w:left="624"/>
    </w:pPr>
    <w:rPr>
      <w:rFonts w:ascii="Times New Roman" w:eastAsia="Times New Roman" w:hAnsi="Times New Roman" w:cs="Times New Roman"/>
      <w:szCs w:val="20"/>
      <w:lang w:eastAsia="nl-NL"/>
    </w:rPr>
  </w:style>
  <w:style w:type="paragraph" w:styleId="Plattetekst3">
    <w:name w:val="Body Text 3"/>
    <w:basedOn w:val="Standaard"/>
    <w:link w:val="Plattetekst3Char"/>
    <w:rsid w:val="002E7741"/>
    <w:pPr>
      <w:spacing w:after="120" w:line="280" w:lineRule="atLeast"/>
    </w:pPr>
    <w:rPr>
      <w:rFonts w:ascii="Arial" w:eastAsia="Times New Roman" w:hAnsi="Arial" w:cs="Times New Roman"/>
      <w:sz w:val="16"/>
      <w:szCs w:val="16"/>
      <w:lang w:eastAsia="nl-NL"/>
    </w:rPr>
  </w:style>
  <w:style w:type="character" w:customStyle="1" w:styleId="Plattetekst3Char">
    <w:name w:val="Platte tekst 3 Char"/>
    <w:basedOn w:val="Standaardalinea-lettertype"/>
    <w:link w:val="Plattetekst3"/>
    <w:rsid w:val="002E7741"/>
    <w:rPr>
      <w:rFonts w:ascii="Arial" w:eastAsia="Times New Roman" w:hAnsi="Arial" w:cs="Times New Roman"/>
      <w:sz w:val="16"/>
      <w:szCs w:val="16"/>
      <w:lang w:eastAsia="nl-NL"/>
    </w:rPr>
  </w:style>
  <w:style w:type="character" w:styleId="Zwaar">
    <w:name w:val="Strong"/>
    <w:uiPriority w:val="22"/>
    <w:qFormat/>
    <w:rsid w:val="002E7741"/>
    <w:rPr>
      <w:b/>
      <w:bCs/>
    </w:rPr>
  </w:style>
  <w:style w:type="paragraph" w:styleId="Plattetekst2">
    <w:name w:val="Body Text 2"/>
    <w:basedOn w:val="Standaard"/>
    <w:link w:val="Plattetekst2Char"/>
    <w:rsid w:val="002E7741"/>
    <w:pPr>
      <w:spacing w:after="120" w:line="480" w:lineRule="auto"/>
    </w:pPr>
    <w:rPr>
      <w:rFonts w:ascii="Arial" w:eastAsia="Times New Roman" w:hAnsi="Arial" w:cs="Times New Roman"/>
      <w:sz w:val="20"/>
      <w:szCs w:val="24"/>
      <w:lang w:eastAsia="nl-NL"/>
    </w:rPr>
  </w:style>
  <w:style w:type="character" w:customStyle="1" w:styleId="Plattetekst2Char">
    <w:name w:val="Platte tekst 2 Char"/>
    <w:basedOn w:val="Standaardalinea-lettertype"/>
    <w:link w:val="Plattetekst2"/>
    <w:rsid w:val="002E7741"/>
    <w:rPr>
      <w:rFonts w:ascii="Arial" w:eastAsia="Times New Roman" w:hAnsi="Arial" w:cs="Times New Roman"/>
      <w:sz w:val="20"/>
      <w:szCs w:val="24"/>
      <w:lang w:eastAsia="nl-NL"/>
    </w:rPr>
  </w:style>
  <w:style w:type="paragraph" w:styleId="Titel">
    <w:name w:val="Title"/>
    <w:basedOn w:val="Standaard"/>
    <w:link w:val="TitelChar"/>
    <w:qFormat/>
    <w:rsid w:val="002E7741"/>
    <w:pPr>
      <w:spacing w:before="240" w:after="0" w:line="240" w:lineRule="atLeast"/>
      <w:outlineLvl w:val="0"/>
    </w:pPr>
    <w:rPr>
      <w:rFonts w:ascii="Arial" w:eastAsia="Times New Roman" w:hAnsi="Arial" w:cs="Times New Roman"/>
      <w:b/>
      <w:noProof/>
      <w:sz w:val="20"/>
      <w:szCs w:val="20"/>
      <w:lang w:eastAsia="nl-NL"/>
    </w:rPr>
  </w:style>
  <w:style w:type="character" w:customStyle="1" w:styleId="TitelChar">
    <w:name w:val="Titel Char"/>
    <w:basedOn w:val="Standaardalinea-lettertype"/>
    <w:link w:val="Titel"/>
    <w:rsid w:val="002E7741"/>
    <w:rPr>
      <w:rFonts w:ascii="Arial" w:eastAsia="Times New Roman" w:hAnsi="Arial" w:cs="Times New Roman"/>
      <w:b/>
      <w:noProof/>
      <w:sz w:val="20"/>
      <w:szCs w:val="20"/>
      <w:lang w:eastAsia="nl-NL"/>
    </w:rPr>
  </w:style>
  <w:style w:type="paragraph" w:styleId="Plattetekstinspringen2">
    <w:name w:val="Body Text Indent 2"/>
    <w:basedOn w:val="Standaard"/>
    <w:link w:val="Plattetekstinspringen2Char"/>
    <w:rsid w:val="002E7741"/>
    <w:pPr>
      <w:spacing w:after="120" w:line="480" w:lineRule="auto"/>
      <w:ind w:left="283"/>
    </w:pPr>
    <w:rPr>
      <w:rFonts w:ascii="Arial" w:eastAsia="Times New Roman" w:hAnsi="Arial" w:cs="Times New Roman"/>
      <w:sz w:val="20"/>
      <w:szCs w:val="24"/>
      <w:lang w:eastAsia="nl-NL"/>
    </w:rPr>
  </w:style>
  <w:style w:type="character" w:customStyle="1" w:styleId="Plattetekstinspringen2Char">
    <w:name w:val="Platte tekst inspringen 2 Char"/>
    <w:basedOn w:val="Standaardalinea-lettertype"/>
    <w:link w:val="Plattetekstinspringen2"/>
    <w:rsid w:val="002E7741"/>
    <w:rPr>
      <w:rFonts w:ascii="Arial" w:eastAsia="Times New Roman" w:hAnsi="Arial" w:cs="Times New Roman"/>
      <w:sz w:val="20"/>
      <w:szCs w:val="24"/>
      <w:lang w:eastAsia="nl-NL"/>
    </w:rPr>
  </w:style>
  <w:style w:type="character" w:customStyle="1" w:styleId="CharChar3">
    <w:name w:val="Char Char3"/>
    <w:rsid w:val="002E7741"/>
    <w:rPr>
      <w:rFonts w:ascii="Arial" w:hAnsi="Arial" w:cs="Arial"/>
      <w:b/>
      <w:bCs/>
      <w:kern w:val="32"/>
      <w:sz w:val="32"/>
      <w:szCs w:val="32"/>
      <w:lang w:val="nl-NL" w:eastAsia="nl-NL" w:bidi="ar-SA"/>
    </w:rPr>
  </w:style>
  <w:style w:type="character" w:customStyle="1" w:styleId="CharChar">
    <w:name w:val="Char Char"/>
    <w:rsid w:val="002E7741"/>
    <w:rPr>
      <w:rFonts w:ascii="Arial" w:hAnsi="Arial"/>
      <w:szCs w:val="24"/>
      <w:lang w:val="nl-NL" w:eastAsia="nl-NL" w:bidi="ar-SA"/>
    </w:rPr>
  </w:style>
  <w:style w:type="character" w:customStyle="1" w:styleId="CharChar2">
    <w:name w:val="Char Char2"/>
    <w:rsid w:val="002E7741"/>
    <w:rPr>
      <w:rFonts w:ascii="Arial" w:hAnsi="Arial" w:cs="Arial"/>
      <w:b/>
      <w:bCs/>
      <w:iCs/>
      <w:lang w:val="nl-NL" w:eastAsia="nl-NL" w:bidi="ar-SA"/>
    </w:rPr>
  </w:style>
  <w:style w:type="character" w:customStyle="1" w:styleId="CharChar1">
    <w:name w:val="Char Char1"/>
    <w:rsid w:val="002E7741"/>
    <w:rPr>
      <w:rFonts w:ascii="Arial" w:hAnsi="Arial"/>
      <w:szCs w:val="24"/>
      <w:lang w:val="nl-NL" w:eastAsia="nl-NL" w:bidi="ar-SA"/>
    </w:rPr>
  </w:style>
  <w:style w:type="paragraph" w:customStyle="1" w:styleId="Opmaakprofiel2">
    <w:name w:val="Opmaakprofiel2"/>
    <w:basedOn w:val="Kop3"/>
    <w:autoRedefine/>
    <w:rsid w:val="002E7741"/>
    <w:pPr>
      <w:numPr>
        <w:ilvl w:val="2"/>
        <w:numId w:val="3"/>
      </w:numPr>
    </w:pPr>
    <w:rPr>
      <w:b w:val="0"/>
      <w:i w:val="0"/>
    </w:rPr>
  </w:style>
  <w:style w:type="paragraph" w:styleId="Normaalweb">
    <w:name w:val="Normal (Web)"/>
    <w:basedOn w:val="Standaard"/>
    <w:uiPriority w:val="99"/>
    <w:rsid w:val="002E7741"/>
    <w:pPr>
      <w:spacing w:before="100" w:beforeAutospacing="1" w:after="100" w:afterAutospacing="1" w:line="240" w:lineRule="auto"/>
    </w:pPr>
    <w:rPr>
      <w:rFonts w:ascii="Verdana" w:eastAsia="Times New Roman" w:hAnsi="Verdana" w:cs="Times New Roman"/>
      <w:color w:val="000000"/>
      <w:sz w:val="18"/>
      <w:szCs w:val="18"/>
      <w:lang w:eastAsia="nl-NL"/>
    </w:rPr>
  </w:style>
  <w:style w:type="character" w:customStyle="1" w:styleId="Heading1Char">
    <w:name w:val="Heading 1 Char"/>
    <w:rsid w:val="002E7741"/>
    <w:rPr>
      <w:rFonts w:ascii="Arial" w:hAnsi="Arial" w:cs="Arial"/>
      <w:b/>
      <w:bCs/>
      <w:kern w:val="32"/>
      <w:sz w:val="32"/>
      <w:szCs w:val="32"/>
      <w:lang w:val="nl-NL" w:eastAsia="nl-NL" w:bidi="ar-SA"/>
    </w:rPr>
  </w:style>
  <w:style w:type="character" w:styleId="GevolgdeHyperlink">
    <w:name w:val="FollowedHyperlink"/>
    <w:uiPriority w:val="99"/>
    <w:rsid w:val="002E7741"/>
    <w:rPr>
      <w:color w:val="800080"/>
      <w:u w:val="single"/>
    </w:rPr>
  </w:style>
  <w:style w:type="character" w:styleId="Paginanummer">
    <w:name w:val="page number"/>
    <w:basedOn w:val="Standaardalinea-lettertype"/>
    <w:rsid w:val="002E7741"/>
  </w:style>
  <w:style w:type="paragraph" w:customStyle="1" w:styleId="Kop10">
    <w:name w:val="Kop1"/>
    <w:basedOn w:val="Standaard"/>
    <w:link w:val="Kop1CharChar"/>
    <w:rsid w:val="002E7741"/>
    <w:pPr>
      <w:numPr>
        <w:numId w:val="5"/>
      </w:numPr>
      <w:autoSpaceDE w:val="0"/>
      <w:autoSpaceDN w:val="0"/>
      <w:adjustRightInd w:val="0"/>
      <w:spacing w:after="0" w:line="280" w:lineRule="exact"/>
    </w:pPr>
    <w:rPr>
      <w:rFonts w:ascii="Lucida Sans Unicode" w:eastAsia="Times New Roman" w:hAnsi="Lucida Sans Unicode" w:cs="Lucida Sans Unicode"/>
      <w:b/>
      <w:szCs w:val="20"/>
    </w:rPr>
  </w:style>
  <w:style w:type="paragraph" w:customStyle="1" w:styleId="Kop20">
    <w:name w:val="Kop2"/>
    <w:basedOn w:val="Standaard"/>
    <w:rsid w:val="002E7741"/>
    <w:pPr>
      <w:autoSpaceDE w:val="0"/>
      <w:autoSpaceDN w:val="0"/>
      <w:adjustRightInd w:val="0"/>
      <w:spacing w:after="0" w:line="280" w:lineRule="exact"/>
      <w:jc w:val="both"/>
    </w:pPr>
    <w:rPr>
      <w:rFonts w:ascii="Lucida Sans Unicode" w:eastAsia="Times New Roman" w:hAnsi="Lucida Sans Unicode" w:cs="Lucida Sans Unicode"/>
      <w:b/>
      <w:i/>
      <w:sz w:val="18"/>
      <w:szCs w:val="20"/>
    </w:rPr>
  </w:style>
  <w:style w:type="paragraph" w:customStyle="1" w:styleId="Opmaakprofiel3">
    <w:name w:val="Opmaakprofiel3"/>
    <w:basedOn w:val="Kop3"/>
    <w:rsid w:val="002E7741"/>
    <w:pPr>
      <w:numPr>
        <w:ilvl w:val="2"/>
        <w:numId w:val="4"/>
      </w:numPr>
    </w:pPr>
  </w:style>
  <w:style w:type="paragraph" w:customStyle="1" w:styleId="OpmaakprofielKop112pt">
    <w:name w:val="Opmaakprofiel Kop 1 + 12 pt"/>
    <w:basedOn w:val="Standaard"/>
    <w:rsid w:val="002E7741"/>
    <w:pPr>
      <w:numPr>
        <w:numId w:val="6"/>
      </w:numPr>
      <w:spacing w:after="0" w:line="280" w:lineRule="atLeast"/>
    </w:pPr>
    <w:rPr>
      <w:rFonts w:ascii="Arial" w:eastAsia="Times New Roman" w:hAnsi="Arial" w:cs="Times New Roman"/>
      <w:sz w:val="20"/>
      <w:szCs w:val="24"/>
      <w:lang w:eastAsia="nl-NL"/>
    </w:rPr>
  </w:style>
  <w:style w:type="paragraph" w:customStyle="1" w:styleId="Opmaakprofiel11ptEersteregel001cm">
    <w:name w:val="Opmaakprofiel 11 pt Eerste regel:  001 cm"/>
    <w:basedOn w:val="Standaard"/>
    <w:rsid w:val="002E7741"/>
    <w:pPr>
      <w:spacing w:after="0" w:line="280" w:lineRule="atLeast"/>
      <w:ind w:left="567" w:firstLine="6"/>
    </w:pPr>
    <w:rPr>
      <w:rFonts w:ascii="Arial" w:eastAsia="Times New Roman" w:hAnsi="Arial" w:cs="Times New Roman"/>
      <w:sz w:val="20"/>
      <w:szCs w:val="20"/>
      <w:lang w:eastAsia="nl-NL"/>
    </w:rPr>
  </w:style>
  <w:style w:type="paragraph" w:customStyle="1" w:styleId="Opmaakprofiel11ptEersteregel001cmNa6pt">
    <w:name w:val="Opmaakprofiel 11 pt Eerste regel:  001 cm Na:  6 pt"/>
    <w:basedOn w:val="Standaard"/>
    <w:rsid w:val="002E7741"/>
    <w:pPr>
      <w:spacing w:after="120" w:line="280" w:lineRule="atLeast"/>
      <w:ind w:left="567" w:firstLine="6"/>
    </w:pPr>
    <w:rPr>
      <w:rFonts w:ascii="Arial" w:eastAsia="Times New Roman" w:hAnsi="Arial" w:cs="Times New Roman"/>
      <w:sz w:val="20"/>
      <w:szCs w:val="20"/>
      <w:lang w:eastAsia="nl-NL"/>
    </w:rPr>
  </w:style>
  <w:style w:type="paragraph" w:customStyle="1" w:styleId="Opmaakprofiel5">
    <w:name w:val="Opmaakprofiel5"/>
    <w:basedOn w:val="Kop1"/>
    <w:rsid w:val="002E7741"/>
    <w:pPr>
      <w:spacing w:line="280" w:lineRule="atLeast"/>
    </w:pPr>
    <w:rPr>
      <w:rFonts w:cs="Lucida Sans Unicode"/>
      <w:b w:val="0"/>
      <w:sz w:val="20"/>
      <w:szCs w:val="20"/>
    </w:rPr>
  </w:style>
  <w:style w:type="paragraph" w:styleId="Inhopg4">
    <w:name w:val="toc 4"/>
    <w:basedOn w:val="Standaard"/>
    <w:next w:val="Standaard"/>
    <w:autoRedefine/>
    <w:uiPriority w:val="39"/>
    <w:rsid w:val="002E7741"/>
    <w:pPr>
      <w:spacing w:after="0"/>
      <w:ind w:left="660"/>
    </w:pPr>
    <w:rPr>
      <w:sz w:val="18"/>
      <w:szCs w:val="18"/>
    </w:rPr>
  </w:style>
  <w:style w:type="paragraph" w:styleId="Inhopg5">
    <w:name w:val="toc 5"/>
    <w:basedOn w:val="Standaard"/>
    <w:next w:val="Standaard"/>
    <w:autoRedefine/>
    <w:uiPriority w:val="39"/>
    <w:rsid w:val="002E7741"/>
    <w:pPr>
      <w:spacing w:after="0"/>
      <w:ind w:left="880"/>
    </w:pPr>
    <w:rPr>
      <w:sz w:val="18"/>
      <w:szCs w:val="18"/>
    </w:rPr>
  </w:style>
  <w:style w:type="paragraph" w:styleId="Inhopg6">
    <w:name w:val="toc 6"/>
    <w:basedOn w:val="Standaard"/>
    <w:next w:val="Standaard"/>
    <w:autoRedefine/>
    <w:uiPriority w:val="39"/>
    <w:rsid w:val="002E7741"/>
    <w:pPr>
      <w:spacing w:after="0"/>
      <w:ind w:left="1100"/>
    </w:pPr>
    <w:rPr>
      <w:sz w:val="18"/>
      <w:szCs w:val="18"/>
    </w:rPr>
  </w:style>
  <w:style w:type="paragraph" w:styleId="Inhopg7">
    <w:name w:val="toc 7"/>
    <w:basedOn w:val="Standaard"/>
    <w:next w:val="Standaard"/>
    <w:autoRedefine/>
    <w:uiPriority w:val="39"/>
    <w:rsid w:val="002E7741"/>
    <w:pPr>
      <w:spacing w:after="0"/>
      <w:ind w:left="1320"/>
    </w:pPr>
    <w:rPr>
      <w:sz w:val="18"/>
      <w:szCs w:val="18"/>
    </w:rPr>
  </w:style>
  <w:style w:type="paragraph" w:styleId="Inhopg8">
    <w:name w:val="toc 8"/>
    <w:basedOn w:val="Standaard"/>
    <w:next w:val="Standaard"/>
    <w:autoRedefine/>
    <w:uiPriority w:val="39"/>
    <w:rsid w:val="002E7741"/>
    <w:pPr>
      <w:spacing w:after="0"/>
      <w:ind w:left="1540"/>
    </w:pPr>
    <w:rPr>
      <w:sz w:val="18"/>
      <w:szCs w:val="18"/>
    </w:rPr>
  </w:style>
  <w:style w:type="paragraph" w:styleId="Inhopg9">
    <w:name w:val="toc 9"/>
    <w:basedOn w:val="Standaard"/>
    <w:next w:val="Standaard"/>
    <w:autoRedefine/>
    <w:uiPriority w:val="39"/>
    <w:rsid w:val="002E7741"/>
    <w:pPr>
      <w:spacing w:after="0"/>
      <w:ind w:left="1760"/>
    </w:pPr>
    <w:rPr>
      <w:sz w:val="18"/>
      <w:szCs w:val="18"/>
    </w:rPr>
  </w:style>
  <w:style w:type="paragraph" w:styleId="Kopvaninhoudsopgave">
    <w:name w:val="TOC Heading"/>
    <w:basedOn w:val="Kop1"/>
    <w:next w:val="Standaard"/>
    <w:uiPriority w:val="39"/>
    <w:unhideWhenUsed/>
    <w:qFormat/>
    <w:rsid w:val="002E774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aliases w:val="Lijstje"/>
    <w:basedOn w:val="Standaard"/>
    <w:link w:val="LijstalineaChar"/>
    <w:uiPriority w:val="1"/>
    <w:qFormat/>
    <w:rsid w:val="002E7741"/>
    <w:pPr>
      <w:spacing w:after="0" w:line="240" w:lineRule="auto"/>
      <w:ind w:left="720"/>
      <w:contextualSpacing/>
    </w:pPr>
    <w:rPr>
      <w:rFonts w:ascii="Times New Roman" w:eastAsia="Times New Roman" w:hAnsi="Times New Roman" w:cs="Times New Roman"/>
      <w:sz w:val="24"/>
      <w:szCs w:val="24"/>
      <w:lang w:eastAsia="nl-NL"/>
    </w:rPr>
  </w:style>
  <w:style w:type="character" w:customStyle="1" w:styleId="LijstalineaChar">
    <w:name w:val="Lijstalinea Char"/>
    <w:aliases w:val="Lijstje Char"/>
    <w:basedOn w:val="Standaardalinea-lettertype"/>
    <w:link w:val="Lijstalinea"/>
    <w:uiPriority w:val="1"/>
    <w:rsid w:val="002E7741"/>
    <w:rPr>
      <w:rFonts w:ascii="Times New Roman" w:eastAsia="Times New Roman" w:hAnsi="Times New Roman" w:cs="Times New Roman"/>
      <w:sz w:val="24"/>
      <w:szCs w:val="24"/>
      <w:lang w:eastAsia="nl-NL"/>
    </w:rPr>
  </w:style>
  <w:style w:type="paragraph" w:customStyle="1" w:styleId="Opsomming2">
    <w:name w:val="Opsomming 2"/>
    <w:basedOn w:val="Standaard"/>
    <w:link w:val="Opsomming2Char"/>
    <w:qFormat/>
    <w:rsid w:val="00CD709F"/>
    <w:pPr>
      <w:numPr>
        <w:numId w:val="11"/>
      </w:numPr>
      <w:overflowPunct w:val="0"/>
      <w:autoSpaceDE w:val="0"/>
      <w:autoSpaceDN w:val="0"/>
      <w:adjustRightInd w:val="0"/>
      <w:spacing w:after="0" w:line="300" w:lineRule="exact"/>
      <w:ind w:left="567" w:hanging="567"/>
      <w:textAlignment w:val="baseline"/>
    </w:pPr>
    <w:rPr>
      <w:rFonts w:cs="Arial"/>
    </w:rPr>
  </w:style>
  <w:style w:type="paragraph" w:customStyle="1" w:styleId="Opsomming1">
    <w:name w:val="Opsomming 1"/>
    <w:basedOn w:val="Standaard"/>
    <w:link w:val="Opsomming1Char"/>
    <w:qFormat/>
    <w:rsid w:val="00885F17"/>
    <w:pPr>
      <w:numPr>
        <w:numId w:val="8"/>
      </w:numPr>
      <w:tabs>
        <w:tab w:val="clear" w:pos="360"/>
      </w:tabs>
      <w:overflowPunct w:val="0"/>
      <w:autoSpaceDE w:val="0"/>
      <w:autoSpaceDN w:val="0"/>
      <w:adjustRightInd w:val="0"/>
      <w:spacing w:after="0" w:line="300" w:lineRule="exact"/>
      <w:ind w:left="567" w:hanging="567"/>
      <w:textAlignment w:val="baseline"/>
    </w:pPr>
    <w:rPr>
      <w:rFonts w:cs="Arial"/>
    </w:rPr>
  </w:style>
  <w:style w:type="character" w:customStyle="1" w:styleId="Opsomming2Char">
    <w:name w:val="Opsomming 2 Char"/>
    <w:basedOn w:val="Standaardalinea-lettertype"/>
    <w:link w:val="Opsomming2"/>
    <w:rsid w:val="00CD709F"/>
    <w:rPr>
      <w:rFonts w:cs="Arial"/>
    </w:rPr>
  </w:style>
  <w:style w:type="character" w:styleId="Verwijzingopmerking">
    <w:name w:val="annotation reference"/>
    <w:basedOn w:val="Standaardalinea-lettertype"/>
    <w:uiPriority w:val="99"/>
    <w:unhideWhenUsed/>
    <w:rsid w:val="00B619E8"/>
    <w:rPr>
      <w:sz w:val="16"/>
      <w:szCs w:val="16"/>
    </w:rPr>
  </w:style>
  <w:style w:type="character" w:customStyle="1" w:styleId="Opsomming1Char">
    <w:name w:val="Opsomming 1 Char"/>
    <w:basedOn w:val="Standaardalinea-lettertype"/>
    <w:link w:val="Opsomming1"/>
    <w:rsid w:val="00885F17"/>
    <w:rPr>
      <w:rFonts w:cs="Arial"/>
    </w:rPr>
  </w:style>
  <w:style w:type="paragraph" w:styleId="Tekstopmerking">
    <w:name w:val="annotation text"/>
    <w:basedOn w:val="Standaard"/>
    <w:link w:val="TekstopmerkingChar"/>
    <w:unhideWhenUsed/>
    <w:rsid w:val="00B619E8"/>
    <w:pPr>
      <w:spacing w:line="240" w:lineRule="auto"/>
    </w:pPr>
    <w:rPr>
      <w:sz w:val="20"/>
      <w:szCs w:val="20"/>
    </w:rPr>
  </w:style>
  <w:style w:type="character" w:customStyle="1" w:styleId="TekstopmerkingChar">
    <w:name w:val="Tekst opmerking Char"/>
    <w:basedOn w:val="Standaardalinea-lettertype"/>
    <w:link w:val="Tekstopmerking"/>
    <w:rsid w:val="00B619E8"/>
    <w:rPr>
      <w:sz w:val="20"/>
      <w:szCs w:val="20"/>
    </w:rPr>
  </w:style>
  <w:style w:type="paragraph" w:styleId="Onderwerpvanopmerking">
    <w:name w:val="annotation subject"/>
    <w:basedOn w:val="Tekstopmerking"/>
    <w:next w:val="Tekstopmerking"/>
    <w:link w:val="OnderwerpvanopmerkingChar"/>
    <w:unhideWhenUsed/>
    <w:rsid w:val="00B619E8"/>
    <w:rPr>
      <w:b/>
      <w:bCs/>
    </w:rPr>
  </w:style>
  <w:style w:type="character" w:customStyle="1" w:styleId="OnderwerpvanopmerkingChar">
    <w:name w:val="Onderwerp van opmerking Char"/>
    <w:basedOn w:val="TekstopmerkingChar"/>
    <w:link w:val="Onderwerpvanopmerking"/>
    <w:rsid w:val="00B619E8"/>
    <w:rPr>
      <w:b/>
      <w:bCs/>
      <w:sz w:val="20"/>
      <w:szCs w:val="20"/>
    </w:rPr>
  </w:style>
  <w:style w:type="paragraph" w:customStyle="1" w:styleId="Default">
    <w:name w:val="Default"/>
    <w:rsid w:val="00F2519D"/>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customStyle="1" w:styleId="Lijstalinea1">
    <w:name w:val="Lijstalinea1"/>
    <w:basedOn w:val="Standaard"/>
    <w:rsid w:val="00F2519D"/>
    <w:pPr>
      <w:numPr>
        <w:numId w:val="16"/>
      </w:numPr>
      <w:spacing w:after="0" w:line="240" w:lineRule="auto"/>
    </w:pPr>
    <w:rPr>
      <w:rFonts w:ascii="Times New Roman" w:eastAsia="Times New Roman" w:hAnsi="Times New Roman" w:cs="Times New Roman"/>
      <w:b/>
      <w:szCs w:val="20"/>
      <w:lang w:eastAsia="nl-NL"/>
    </w:rPr>
  </w:style>
  <w:style w:type="paragraph" w:customStyle="1" w:styleId="broodtekst">
    <w:name w:val="broodtekst"/>
    <w:basedOn w:val="Standaard"/>
    <w:link w:val="broodtekstChar"/>
    <w:rsid w:val="00F2519D"/>
    <w:pPr>
      <w:spacing w:after="0" w:line="280" w:lineRule="atLeast"/>
    </w:pPr>
    <w:rPr>
      <w:rFonts w:ascii="Palatino Linotype" w:eastAsia="Times New Roman" w:hAnsi="Palatino Linotype" w:cs="Times New Roman"/>
      <w:sz w:val="18"/>
      <w:szCs w:val="24"/>
    </w:rPr>
  </w:style>
  <w:style w:type="paragraph" w:customStyle="1" w:styleId="broodtekst-vet">
    <w:name w:val="broodtekst-vet"/>
    <w:basedOn w:val="broodtekst"/>
    <w:next w:val="Standaard"/>
    <w:uiPriority w:val="6"/>
    <w:rsid w:val="00F2519D"/>
    <w:rPr>
      <w:b/>
    </w:rPr>
  </w:style>
  <w:style w:type="paragraph" w:customStyle="1" w:styleId="adres">
    <w:name w:val="adres"/>
    <w:basedOn w:val="broodtekst"/>
    <w:rsid w:val="00F2519D"/>
  </w:style>
  <w:style w:type="paragraph" w:customStyle="1" w:styleId="kix">
    <w:name w:val="kix"/>
    <w:basedOn w:val="broodtekst"/>
    <w:rsid w:val="00F2519D"/>
    <w:rPr>
      <w:rFonts w:ascii="KIX Barcode" w:hAnsi="KIX Barcode"/>
      <w:sz w:val="16"/>
    </w:rPr>
  </w:style>
  <w:style w:type="paragraph" w:customStyle="1" w:styleId="referentiekopjes">
    <w:name w:val="referentiekopjes"/>
    <w:basedOn w:val="broodtekst"/>
    <w:rsid w:val="00F2519D"/>
    <w:rPr>
      <w:rFonts w:ascii="Arial" w:hAnsi="Arial"/>
      <w:sz w:val="15"/>
    </w:rPr>
  </w:style>
  <w:style w:type="paragraph" w:customStyle="1" w:styleId="referentiegegevens">
    <w:name w:val="referentiegegevens"/>
    <w:basedOn w:val="broodtekst"/>
    <w:rsid w:val="00F2519D"/>
  </w:style>
  <w:style w:type="paragraph" w:customStyle="1" w:styleId="aanhef">
    <w:name w:val="aanhef"/>
    <w:basedOn w:val="broodtekst"/>
    <w:rsid w:val="00F2519D"/>
    <w:pPr>
      <w:spacing w:after="254"/>
    </w:pPr>
  </w:style>
  <w:style w:type="paragraph" w:customStyle="1" w:styleId="afzendgegevens">
    <w:name w:val="afzendgegevens"/>
    <w:basedOn w:val="broodtekst"/>
    <w:rsid w:val="00F2519D"/>
    <w:pPr>
      <w:spacing w:line="240" w:lineRule="atLeast"/>
    </w:pPr>
    <w:rPr>
      <w:rFonts w:ascii="Arial" w:hAnsi="Arial"/>
      <w:sz w:val="14"/>
    </w:rPr>
  </w:style>
  <w:style w:type="paragraph" w:customStyle="1" w:styleId="divisienaam">
    <w:name w:val="divisienaam"/>
    <w:basedOn w:val="broodtekst"/>
    <w:rsid w:val="00F2519D"/>
    <w:rPr>
      <w:rFonts w:ascii="Arial" w:hAnsi="Arial"/>
      <w:sz w:val="15"/>
    </w:rPr>
  </w:style>
  <w:style w:type="paragraph" w:customStyle="1" w:styleId="commercieleinfo">
    <w:name w:val="commercieleinfo"/>
    <w:basedOn w:val="broodtekst"/>
    <w:rsid w:val="00F2519D"/>
    <w:pPr>
      <w:spacing w:line="200" w:lineRule="atLeast"/>
    </w:pPr>
    <w:rPr>
      <w:rFonts w:ascii="Arial" w:hAnsi="Arial"/>
      <w:sz w:val="15"/>
    </w:rPr>
  </w:style>
  <w:style w:type="paragraph" w:customStyle="1" w:styleId="bullet2">
    <w:name w:val="bullet2"/>
    <w:basedOn w:val="broodtekst"/>
    <w:rsid w:val="00F2519D"/>
    <w:pPr>
      <w:keepLines/>
      <w:framePr w:wrap="around" w:vAnchor="text" w:hAnchor="text" w:y="1"/>
      <w:tabs>
        <w:tab w:val="num" w:pos="284"/>
      </w:tabs>
      <w:ind w:left="284" w:hanging="284"/>
    </w:pPr>
  </w:style>
  <w:style w:type="paragraph" w:customStyle="1" w:styleId="list-number">
    <w:name w:val="list-number"/>
    <w:basedOn w:val="broodtekst"/>
    <w:uiPriority w:val="8"/>
    <w:qFormat/>
    <w:rsid w:val="00F2519D"/>
    <w:pPr>
      <w:keepLines/>
      <w:numPr>
        <w:numId w:val="24"/>
      </w:numPr>
      <w:tabs>
        <w:tab w:val="clear" w:pos="1078"/>
        <w:tab w:val="num" w:pos="360"/>
      </w:tabs>
      <w:ind w:left="360" w:hanging="360"/>
    </w:pPr>
  </w:style>
  <w:style w:type="paragraph" w:customStyle="1" w:styleId="intable">
    <w:name w:val="intable"/>
    <w:basedOn w:val="broodtekst"/>
    <w:rsid w:val="00F2519D"/>
    <w:pPr>
      <w:spacing w:line="14" w:lineRule="exact"/>
    </w:pPr>
    <w:rPr>
      <w:sz w:val="2"/>
    </w:rPr>
  </w:style>
  <w:style w:type="paragraph" w:customStyle="1" w:styleId="titel0">
    <w:name w:val="titel"/>
    <w:basedOn w:val="broodtekst"/>
    <w:next w:val="subtitel"/>
    <w:rsid w:val="00F2519D"/>
    <w:rPr>
      <w:rFonts w:ascii="Arial" w:hAnsi="Arial"/>
      <w:b/>
      <w:caps/>
      <w:sz w:val="22"/>
    </w:rPr>
  </w:style>
  <w:style w:type="paragraph" w:customStyle="1" w:styleId="subtitel">
    <w:name w:val="subtitel"/>
    <w:basedOn w:val="broodtekst"/>
    <w:rsid w:val="00F2519D"/>
    <w:rPr>
      <w:rFonts w:ascii="Arial" w:hAnsi="Arial"/>
      <w:caps/>
    </w:rPr>
  </w:style>
  <w:style w:type="paragraph" w:customStyle="1" w:styleId="inhoud">
    <w:name w:val="inhoud"/>
    <w:basedOn w:val="broodtekst"/>
    <w:next w:val="voorinhoud"/>
    <w:rsid w:val="00F2519D"/>
    <w:rPr>
      <w:rFonts w:ascii="Arial" w:hAnsi="Arial"/>
      <w:color w:val="006487"/>
      <w:sz w:val="44"/>
    </w:rPr>
  </w:style>
  <w:style w:type="paragraph" w:customStyle="1" w:styleId="kopblauw">
    <w:name w:val="kopblauw"/>
    <w:basedOn w:val="broodtekst"/>
    <w:next w:val="Standaard"/>
    <w:qFormat/>
    <w:rsid w:val="00F2519D"/>
    <w:pPr>
      <w:keepNext/>
      <w:keepLines/>
      <w:pageBreakBefore/>
      <w:spacing w:after="840" w:line="560" w:lineRule="atLeast"/>
      <w:outlineLvl w:val="0"/>
    </w:pPr>
    <w:rPr>
      <w:rFonts w:ascii="Arial" w:hAnsi="Arial"/>
      <w:color w:val="006487"/>
      <w:sz w:val="44"/>
    </w:rPr>
  </w:style>
  <w:style w:type="paragraph" w:customStyle="1" w:styleId="boventitel">
    <w:name w:val="boventitel"/>
    <w:basedOn w:val="broodtekst"/>
    <w:rsid w:val="00F2519D"/>
    <w:pPr>
      <w:spacing w:line="240" w:lineRule="auto"/>
      <w:ind w:left="74" w:right="74"/>
      <w:jc w:val="both"/>
    </w:pPr>
    <w:rPr>
      <w:rFonts w:ascii="Arial Narrow" w:hAnsi="Arial Narrow"/>
      <w:color w:val="006487"/>
      <w:sz w:val="12"/>
    </w:rPr>
  </w:style>
  <w:style w:type="paragraph" w:customStyle="1" w:styleId="kenmerk">
    <w:name w:val="kenmerk"/>
    <w:basedOn w:val="broodtekst"/>
    <w:rsid w:val="00F2519D"/>
    <w:pPr>
      <w:keepLines/>
      <w:spacing w:before="164"/>
      <w:ind w:left="57" w:right="57"/>
      <w:jc w:val="both"/>
    </w:pPr>
    <w:rPr>
      <w:rFonts w:ascii="Arial Narrow" w:hAnsi="Arial Narrow"/>
      <w:color w:val="BE8314"/>
      <w:position w:val="4"/>
      <w:sz w:val="12"/>
    </w:rPr>
  </w:style>
  <w:style w:type="paragraph" w:customStyle="1" w:styleId="bedrijfsnaam">
    <w:name w:val="bedrijfsnaam"/>
    <w:basedOn w:val="broodtekst"/>
    <w:rsid w:val="00F2519D"/>
    <w:pPr>
      <w:spacing w:before="164"/>
      <w:ind w:left="57" w:right="57"/>
      <w:jc w:val="both"/>
    </w:pPr>
    <w:rPr>
      <w:rFonts w:ascii="Arial" w:hAnsi="Arial"/>
      <w:b/>
      <w:color w:val="006487"/>
      <w:position w:val="4"/>
      <w:sz w:val="12"/>
    </w:rPr>
  </w:style>
  <w:style w:type="paragraph" w:customStyle="1" w:styleId="paginanummering">
    <w:name w:val="paginanummering"/>
    <w:basedOn w:val="broodtekst"/>
    <w:rsid w:val="00F2519D"/>
    <w:pPr>
      <w:ind w:left="57" w:right="57"/>
      <w:jc w:val="both"/>
    </w:pPr>
    <w:rPr>
      <w:rFonts w:ascii="Arial" w:hAnsi="Arial"/>
      <w:b/>
      <w:color w:val="006487"/>
    </w:rPr>
  </w:style>
  <w:style w:type="paragraph" w:customStyle="1" w:styleId="bijlage-woord">
    <w:name w:val="bijlage-woord"/>
    <w:basedOn w:val="broodtekst"/>
    <w:rsid w:val="00F2519D"/>
    <w:pPr>
      <w:pageBreakBefore/>
      <w:spacing w:before="368"/>
      <w:ind w:left="1134"/>
    </w:pPr>
    <w:rPr>
      <w:rFonts w:ascii="Arial" w:hAnsi="Arial"/>
      <w:caps/>
      <w:color w:val="BE8314"/>
      <w:sz w:val="28"/>
    </w:rPr>
  </w:style>
  <w:style w:type="paragraph" w:customStyle="1" w:styleId="nakopblauw">
    <w:name w:val="nakopblauw"/>
    <w:basedOn w:val="broodtekst"/>
    <w:rsid w:val="00F2519D"/>
    <w:pPr>
      <w:spacing w:after="440" w:line="14" w:lineRule="exact"/>
    </w:pPr>
    <w:rPr>
      <w:sz w:val="2"/>
    </w:rPr>
  </w:style>
  <w:style w:type="paragraph" w:customStyle="1" w:styleId="kop21">
    <w:name w:val="kop2"/>
    <w:basedOn w:val="Kop10"/>
    <w:next w:val="broodtekst"/>
    <w:rsid w:val="00F2519D"/>
    <w:pPr>
      <w:keepNext/>
      <w:keepLines/>
      <w:numPr>
        <w:numId w:val="0"/>
      </w:numPr>
      <w:tabs>
        <w:tab w:val="left" w:pos="1134"/>
      </w:tabs>
      <w:autoSpaceDE/>
      <w:autoSpaceDN/>
      <w:adjustRightInd/>
      <w:spacing w:before="390" w:after="160" w:line="560" w:lineRule="atLeast"/>
      <w:ind w:left="3119"/>
      <w:contextualSpacing/>
      <w:outlineLvl w:val="1"/>
    </w:pPr>
    <w:rPr>
      <w:rFonts w:ascii="Arial" w:hAnsi="Arial" w:cs="Times New Roman"/>
      <w:caps/>
      <w:color w:val="006487"/>
      <w:kern w:val="32"/>
      <w:sz w:val="18"/>
      <w:szCs w:val="24"/>
      <w:u w:color="BE8314"/>
    </w:rPr>
  </w:style>
  <w:style w:type="paragraph" w:customStyle="1" w:styleId="kop30">
    <w:name w:val="kop3"/>
    <w:basedOn w:val="kop21"/>
    <w:next w:val="broodtekst"/>
    <w:rsid w:val="00F2519D"/>
    <w:pPr>
      <w:spacing w:before="240"/>
      <w:ind w:left="1134" w:hanging="1134"/>
      <w:outlineLvl w:val="2"/>
    </w:pPr>
    <w:rPr>
      <w:b w:val="0"/>
    </w:rPr>
  </w:style>
  <w:style w:type="paragraph" w:customStyle="1" w:styleId="tussenkopje">
    <w:name w:val="tussenkopje"/>
    <w:basedOn w:val="broodtekst"/>
    <w:next w:val="Standaard"/>
    <w:uiPriority w:val="10"/>
    <w:qFormat/>
    <w:rsid w:val="00F2519D"/>
    <w:pPr>
      <w:keepNext/>
      <w:keepLines/>
    </w:pPr>
    <w:rPr>
      <w:b/>
      <w:i/>
    </w:rPr>
  </w:style>
  <w:style w:type="paragraph" w:customStyle="1" w:styleId="subtussenkop">
    <w:name w:val="subtussenkop"/>
    <w:basedOn w:val="broodtekst"/>
    <w:next w:val="Standaard"/>
    <w:uiPriority w:val="11"/>
    <w:qFormat/>
    <w:rsid w:val="00F2519D"/>
    <w:pPr>
      <w:keepNext/>
      <w:keepLines/>
    </w:pPr>
    <w:rPr>
      <w:i/>
    </w:rPr>
  </w:style>
  <w:style w:type="paragraph" w:customStyle="1" w:styleId="tabelkop">
    <w:name w:val="tabelkop"/>
    <w:basedOn w:val="broodtekst"/>
    <w:rsid w:val="00F2519D"/>
    <w:pPr>
      <w:spacing w:before="40" w:after="40" w:line="200" w:lineRule="atLeast"/>
    </w:pPr>
    <w:rPr>
      <w:rFonts w:ascii="Arial" w:hAnsi="Arial"/>
      <w:b/>
      <w:color w:val="FFFFFF"/>
      <w:sz w:val="16"/>
    </w:rPr>
  </w:style>
  <w:style w:type="paragraph" w:customStyle="1" w:styleId="tabeltekst">
    <w:name w:val="tabeltekst"/>
    <w:basedOn w:val="broodtekst"/>
    <w:rsid w:val="00F2519D"/>
    <w:pPr>
      <w:spacing w:before="40" w:after="40" w:line="200" w:lineRule="atLeast"/>
    </w:pPr>
    <w:rPr>
      <w:rFonts w:ascii="Arial" w:hAnsi="Arial"/>
      <w:sz w:val="16"/>
    </w:rPr>
  </w:style>
  <w:style w:type="paragraph" w:customStyle="1" w:styleId="sidetekst">
    <w:name w:val="sidetekst"/>
    <w:basedOn w:val="broodtekst"/>
    <w:rsid w:val="00F2519D"/>
    <w:rPr>
      <w:rFonts w:ascii="Arial" w:hAnsi="Arial"/>
      <w:color w:val="006487"/>
      <w:sz w:val="16"/>
    </w:rPr>
  </w:style>
  <w:style w:type="paragraph" w:customStyle="1" w:styleId="sidetekst-kopje">
    <w:name w:val="sidetekst-kopje"/>
    <w:basedOn w:val="broodtekst"/>
    <w:next w:val="sidetekst"/>
    <w:rsid w:val="00F2519D"/>
    <w:rPr>
      <w:rFonts w:ascii="Arial" w:hAnsi="Arial"/>
      <w:b/>
      <w:color w:val="006487"/>
      <w:sz w:val="16"/>
    </w:rPr>
  </w:style>
  <w:style w:type="paragraph" w:customStyle="1" w:styleId="aandachtstekst">
    <w:name w:val="aandachtstekst"/>
    <w:basedOn w:val="broodtekst"/>
    <w:uiPriority w:val="9"/>
    <w:qFormat/>
    <w:rsid w:val="00F2519D"/>
    <w:pPr>
      <w:pBdr>
        <w:left w:val="single" w:sz="4" w:space="5" w:color="006487"/>
      </w:pBdr>
      <w:ind w:left="113"/>
    </w:pPr>
    <w:rPr>
      <w:rFonts w:ascii="Arial" w:hAnsi="Arial"/>
      <w:color w:val="006487"/>
      <w:sz w:val="16"/>
    </w:rPr>
  </w:style>
  <w:style w:type="paragraph" w:customStyle="1" w:styleId="bijlage">
    <w:name w:val="bijlage"/>
    <w:basedOn w:val="broodtekst"/>
    <w:next w:val="Standaard"/>
    <w:uiPriority w:val="12"/>
    <w:qFormat/>
    <w:rsid w:val="00F2519D"/>
    <w:pPr>
      <w:keepNext/>
      <w:keepLines/>
      <w:pageBreakBefore/>
      <w:numPr>
        <w:numId w:val="21"/>
      </w:numPr>
      <w:tabs>
        <w:tab w:val="num" w:pos="360"/>
        <w:tab w:val="left" w:pos="2835"/>
      </w:tabs>
      <w:spacing w:after="240" w:line="252" w:lineRule="auto"/>
      <w:ind w:left="2835" w:hanging="2835"/>
      <w:contextualSpacing/>
      <w:outlineLvl w:val="0"/>
    </w:pPr>
    <w:rPr>
      <w:rFonts w:ascii="Arial" w:hAnsi="Arial"/>
      <w:color w:val="006487"/>
      <w:sz w:val="44"/>
    </w:rPr>
  </w:style>
  <w:style w:type="paragraph" w:customStyle="1" w:styleId="bijschrift">
    <w:name w:val="bijschrift"/>
    <w:basedOn w:val="broodtekst"/>
    <w:rsid w:val="00F2519D"/>
    <w:rPr>
      <w:rFonts w:ascii="Arial" w:hAnsi="Arial"/>
      <w:color w:val="006487"/>
      <w:sz w:val="16"/>
    </w:rPr>
  </w:style>
  <w:style w:type="paragraph" w:customStyle="1" w:styleId="bijschrift-kopje">
    <w:name w:val="bijschrift-kopje"/>
    <w:basedOn w:val="broodtekst"/>
    <w:next w:val="bijschrift"/>
    <w:rsid w:val="00F2519D"/>
    <w:pPr>
      <w:pBdr>
        <w:bottom w:val="single" w:sz="4" w:space="1" w:color="BE8314"/>
      </w:pBdr>
    </w:pPr>
    <w:rPr>
      <w:rFonts w:ascii="Arial" w:hAnsi="Arial"/>
      <w:b/>
      <w:color w:val="006487"/>
      <w:sz w:val="16"/>
    </w:rPr>
  </w:style>
  <w:style w:type="paragraph" w:customStyle="1" w:styleId="colofon">
    <w:name w:val="colofon"/>
    <w:basedOn w:val="colofon-titel"/>
    <w:rsid w:val="00F2519D"/>
    <w:pPr>
      <w:numPr>
        <w:numId w:val="0"/>
      </w:numPr>
    </w:pPr>
  </w:style>
  <w:style w:type="paragraph" w:customStyle="1" w:styleId="colofon-kopje">
    <w:name w:val="colofon-kopje"/>
    <w:basedOn w:val="broodtekst"/>
    <w:next w:val="broodtekst"/>
    <w:rsid w:val="00F2519D"/>
    <w:pPr>
      <w:spacing w:before="140" w:after="140"/>
    </w:pPr>
    <w:rPr>
      <w:rFonts w:ascii="Arial" w:hAnsi="Arial"/>
      <w:b/>
      <w:caps/>
      <w:u w:val="single" w:color="BE8314"/>
    </w:rPr>
  </w:style>
  <w:style w:type="paragraph" w:customStyle="1" w:styleId="colofon-subtitel">
    <w:name w:val="colofon-subtitel"/>
    <w:basedOn w:val="broodtekst"/>
    <w:next w:val="broodtekst"/>
    <w:rsid w:val="00F2519D"/>
    <w:rPr>
      <w:rFonts w:ascii="Arial" w:hAnsi="Arial"/>
      <w:color w:val="006487"/>
      <w:sz w:val="28"/>
    </w:rPr>
  </w:style>
  <w:style w:type="paragraph" w:customStyle="1" w:styleId="colofon-titel">
    <w:name w:val="colofon-titel"/>
    <w:basedOn w:val="broodtekst"/>
    <w:next w:val="broodtekst"/>
    <w:rsid w:val="00F2519D"/>
    <w:pPr>
      <w:numPr>
        <w:numId w:val="22"/>
      </w:numPr>
      <w:tabs>
        <w:tab w:val="num" w:pos="360"/>
        <w:tab w:val="left" w:pos="2268"/>
      </w:tabs>
      <w:spacing w:after="480"/>
      <w:ind w:left="2268" w:hanging="2268"/>
      <w:contextualSpacing/>
    </w:pPr>
    <w:rPr>
      <w:rFonts w:ascii="Arial" w:hAnsi="Arial"/>
      <w:caps/>
      <w:color w:val="006487"/>
      <w:sz w:val="30"/>
    </w:rPr>
  </w:style>
  <w:style w:type="paragraph" w:customStyle="1" w:styleId="copyright">
    <w:name w:val="copyright"/>
    <w:basedOn w:val="broodtekst"/>
    <w:rsid w:val="00F2519D"/>
    <w:pPr>
      <w:spacing w:line="200" w:lineRule="atLeast"/>
    </w:pPr>
    <w:rPr>
      <w:rFonts w:ascii="Arial" w:hAnsi="Arial"/>
      <w:sz w:val="12"/>
    </w:rPr>
  </w:style>
  <w:style w:type="paragraph" w:customStyle="1" w:styleId="hoofdstuk">
    <w:name w:val="hoofdstuk"/>
    <w:basedOn w:val="broodtekst"/>
    <w:next w:val="broodtekst"/>
    <w:rsid w:val="00F2519D"/>
    <w:rPr>
      <w:rFonts w:ascii="Arial" w:hAnsi="Arial"/>
      <w:color w:val="BE8314"/>
      <w:sz w:val="24"/>
    </w:rPr>
  </w:style>
  <w:style w:type="paragraph" w:customStyle="1" w:styleId="voorinhoud">
    <w:name w:val="voorinhoud"/>
    <w:basedOn w:val="broodtekst"/>
    <w:rsid w:val="00F2519D"/>
    <w:pPr>
      <w:spacing w:line="446" w:lineRule="exact"/>
    </w:pPr>
  </w:style>
  <w:style w:type="paragraph" w:styleId="Bijschrift0">
    <w:name w:val="caption"/>
    <w:basedOn w:val="Standaard"/>
    <w:next w:val="Standaard"/>
    <w:rsid w:val="00F2519D"/>
    <w:pPr>
      <w:spacing w:before="100" w:after="160" w:line="280" w:lineRule="atLeast"/>
    </w:pPr>
    <w:rPr>
      <w:rFonts w:ascii="Palatino Linotype" w:eastAsia="Times New Roman" w:hAnsi="Palatino Linotype" w:cs="Times New Roman"/>
      <w:bCs/>
      <w:color w:val="006487"/>
      <w:sz w:val="16"/>
      <w:szCs w:val="20"/>
    </w:rPr>
  </w:style>
  <w:style w:type="character" w:customStyle="1" w:styleId="broodtekstChar">
    <w:name w:val="broodtekst Char"/>
    <w:link w:val="broodtekst"/>
    <w:rsid w:val="00F2519D"/>
    <w:rPr>
      <w:rFonts w:ascii="Palatino Linotype" w:eastAsia="Times New Roman" w:hAnsi="Palatino Linotype" w:cs="Times New Roman"/>
      <w:sz w:val="18"/>
      <w:szCs w:val="24"/>
    </w:rPr>
  </w:style>
  <w:style w:type="character" w:customStyle="1" w:styleId="Kop1CharChar">
    <w:name w:val="Kop1 Char Char"/>
    <w:link w:val="Kop10"/>
    <w:rsid w:val="00F2519D"/>
    <w:rPr>
      <w:rFonts w:ascii="Lucida Sans Unicode" w:eastAsia="Times New Roman" w:hAnsi="Lucida Sans Unicode" w:cs="Lucida Sans Unicode"/>
      <w:b/>
      <w:szCs w:val="20"/>
    </w:rPr>
  </w:style>
  <w:style w:type="paragraph" w:customStyle="1" w:styleId="bijschrift-kopje-foto">
    <w:name w:val="bijschrift-kopje-foto"/>
    <w:basedOn w:val="bijschrift-kopje"/>
    <w:rsid w:val="00F2519D"/>
    <w:pPr>
      <w:tabs>
        <w:tab w:val="num" w:pos="0"/>
      </w:tabs>
    </w:pPr>
  </w:style>
  <w:style w:type="paragraph" w:customStyle="1" w:styleId="bijschrift-kopje-tabel">
    <w:name w:val="bijschrift-kopje-tabel"/>
    <w:basedOn w:val="bijschrift-kopje"/>
    <w:rsid w:val="00F2519D"/>
    <w:pPr>
      <w:tabs>
        <w:tab w:val="num" w:pos="0"/>
      </w:tabs>
    </w:pPr>
  </w:style>
  <w:style w:type="paragraph" w:customStyle="1" w:styleId="Testhoofdstuk1">
    <w:name w:val="Testhoofdstuk1"/>
    <w:basedOn w:val="broodtekst"/>
    <w:next w:val="broodtekst"/>
    <w:rsid w:val="00F2519D"/>
    <w:pPr>
      <w:pageBreakBefore/>
      <w:framePr w:wrap="notBeside" w:vAnchor="page" w:hAnchor="margin" w:y="1566"/>
      <w:tabs>
        <w:tab w:val="num" w:pos="0"/>
        <w:tab w:val="left" w:pos="2625"/>
      </w:tabs>
      <w:spacing w:after="840" w:line="560" w:lineRule="atLeast"/>
      <w:ind w:firstLine="1576"/>
    </w:pPr>
    <w:rPr>
      <w:rFonts w:ascii="Arial" w:hAnsi="Arial"/>
      <w:color w:val="006487"/>
      <w:sz w:val="44"/>
    </w:rPr>
  </w:style>
  <w:style w:type="numbering" w:customStyle="1" w:styleId="listnumber">
    <w:name w:val="listnumber"/>
    <w:basedOn w:val="Geenlijst"/>
    <w:rsid w:val="00F2519D"/>
    <w:pPr>
      <w:numPr>
        <w:numId w:val="17"/>
      </w:numPr>
    </w:pPr>
  </w:style>
  <w:style w:type="paragraph" w:customStyle="1" w:styleId="aandachtstekstkop">
    <w:name w:val="aandachtstekstkop"/>
    <w:basedOn w:val="aandachtstekst"/>
    <w:next w:val="aandachtstekst"/>
    <w:rsid w:val="00F2519D"/>
    <w:rPr>
      <w:b/>
      <w:caps/>
    </w:rPr>
  </w:style>
  <w:style w:type="paragraph" w:styleId="Bronvermelding">
    <w:name w:val="table of authorities"/>
    <w:basedOn w:val="Standaard"/>
    <w:next w:val="Standaard"/>
    <w:rsid w:val="00F2519D"/>
    <w:pPr>
      <w:numPr>
        <w:numId w:val="20"/>
      </w:numPr>
      <w:spacing w:after="0" w:line="280" w:lineRule="atLeast"/>
      <w:ind w:left="284" w:hanging="284"/>
    </w:pPr>
    <w:rPr>
      <w:rFonts w:ascii="Palatino Linotype" w:eastAsia="Times New Roman" w:hAnsi="Palatino Linotype" w:cs="Times New Roman"/>
      <w:sz w:val="18"/>
      <w:szCs w:val="24"/>
    </w:rPr>
  </w:style>
  <w:style w:type="paragraph" w:styleId="Documentstructuur">
    <w:name w:val="Document Map"/>
    <w:basedOn w:val="Standaard"/>
    <w:link w:val="DocumentstructuurChar"/>
    <w:rsid w:val="00F2519D"/>
    <w:pPr>
      <w:shd w:val="clear" w:color="auto" w:fill="000080"/>
      <w:spacing w:after="0" w:line="280" w:lineRule="atLeast"/>
    </w:pPr>
    <w:rPr>
      <w:rFonts w:ascii="Tahoma" w:eastAsia="Times New Roman" w:hAnsi="Tahoma" w:cs="Tahoma"/>
      <w:sz w:val="18"/>
      <w:szCs w:val="20"/>
    </w:rPr>
  </w:style>
  <w:style w:type="character" w:customStyle="1" w:styleId="DocumentstructuurChar">
    <w:name w:val="Documentstructuur Char"/>
    <w:basedOn w:val="Standaardalinea-lettertype"/>
    <w:link w:val="Documentstructuur"/>
    <w:rsid w:val="00F2519D"/>
    <w:rPr>
      <w:rFonts w:ascii="Tahoma" w:eastAsia="Times New Roman" w:hAnsi="Tahoma" w:cs="Tahoma"/>
      <w:sz w:val="18"/>
      <w:szCs w:val="20"/>
      <w:shd w:val="clear" w:color="auto" w:fill="000080"/>
    </w:rPr>
  </w:style>
  <w:style w:type="character" w:styleId="Eindnootmarkering">
    <w:name w:val="endnote reference"/>
    <w:rsid w:val="00F2519D"/>
    <w:rPr>
      <w:vertAlign w:val="superscript"/>
    </w:rPr>
  </w:style>
  <w:style w:type="paragraph" w:styleId="Eindnoottekst">
    <w:name w:val="endnote text"/>
    <w:basedOn w:val="Standaard"/>
    <w:link w:val="EindnoottekstChar"/>
    <w:rsid w:val="00F2519D"/>
    <w:pPr>
      <w:spacing w:after="0" w:line="280" w:lineRule="atLeast"/>
    </w:pPr>
    <w:rPr>
      <w:rFonts w:ascii="Palatino Linotype" w:eastAsia="Times New Roman" w:hAnsi="Palatino Linotype" w:cs="Times New Roman"/>
      <w:sz w:val="18"/>
      <w:szCs w:val="20"/>
    </w:rPr>
  </w:style>
  <w:style w:type="character" w:customStyle="1" w:styleId="EindnoottekstChar">
    <w:name w:val="Eindnoottekst Char"/>
    <w:basedOn w:val="Standaardalinea-lettertype"/>
    <w:link w:val="Eindnoottekst"/>
    <w:rsid w:val="00F2519D"/>
    <w:rPr>
      <w:rFonts w:ascii="Palatino Linotype" w:eastAsia="Times New Roman" w:hAnsi="Palatino Linotype" w:cs="Times New Roman"/>
      <w:sz w:val="18"/>
      <w:szCs w:val="20"/>
    </w:rPr>
  </w:style>
  <w:style w:type="paragraph" w:styleId="Index1">
    <w:name w:val="index 1"/>
    <w:basedOn w:val="Standaard"/>
    <w:next w:val="Standaard"/>
    <w:autoRedefine/>
    <w:rsid w:val="00F2519D"/>
    <w:pPr>
      <w:spacing w:after="0" w:line="280" w:lineRule="atLeast"/>
      <w:ind w:left="200" w:hanging="200"/>
    </w:pPr>
    <w:rPr>
      <w:rFonts w:ascii="Palatino Linotype" w:eastAsia="Times New Roman" w:hAnsi="Palatino Linotype" w:cs="Times New Roman"/>
      <w:sz w:val="18"/>
      <w:szCs w:val="24"/>
    </w:rPr>
  </w:style>
  <w:style w:type="paragraph" w:styleId="Index2">
    <w:name w:val="index 2"/>
    <w:basedOn w:val="Standaard"/>
    <w:next w:val="Standaard"/>
    <w:autoRedefine/>
    <w:rsid w:val="00F2519D"/>
    <w:pPr>
      <w:spacing w:after="0" w:line="280" w:lineRule="atLeast"/>
      <w:ind w:left="400" w:hanging="200"/>
    </w:pPr>
    <w:rPr>
      <w:rFonts w:ascii="Palatino Linotype" w:eastAsia="Times New Roman" w:hAnsi="Palatino Linotype" w:cs="Times New Roman"/>
      <w:sz w:val="18"/>
      <w:szCs w:val="24"/>
    </w:rPr>
  </w:style>
  <w:style w:type="paragraph" w:styleId="Index3">
    <w:name w:val="index 3"/>
    <w:basedOn w:val="Standaard"/>
    <w:next w:val="Standaard"/>
    <w:autoRedefine/>
    <w:rsid w:val="00F2519D"/>
    <w:pPr>
      <w:spacing w:after="0" w:line="280" w:lineRule="atLeast"/>
      <w:ind w:left="600" w:hanging="200"/>
    </w:pPr>
    <w:rPr>
      <w:rFonts w:ascii="Palatino Linotype" w:eastAsia="Times New Roman" w:hAnsi="Palatino Linotype" w:cs="Times New Roman"/>
      <w:sz w:val="18"/>
      <w:szCs w:val="24"/>
    </w:rPr>
  </w:style>
  <w:style w:type="paragraph" w:styleId="Index4">
    <w:name w:val="index 4"/>
    <w:basedOn w:val="Standaard"/>
    <w:next w:val="Standaard"/>
    <w:autoRedefine/>
    <w:rsid w:val="00F2519D"/>
    <w:pPr>
      <w:spacing w:after="0" w:line="280" w:lineRule="atLeast"/>
      <w:ind w:left="800" w:hanging="200"/>
    </w:pPr>
    <w:rPr>
      <w:rFonts w:ascii="Palatino Linotype" w:eastAsia="Times New Roman" w:hAnsi="Palatino Linotype" w:cs="Times New Roman"/>
      <w:sz w:val="18"/>
      <w:szCs w:val="24"/>
    </w:rPr>
  </w:style>
  <w:style w:type="paragraph" w:styleId="Index5">
    <w:name w:val="index 5"/>
    <w:basedOn w:val="Standaard"/>
    <w:next w:val="Standaard"/>
    <w:autoRedefine/>
    <w:rsid w:val="00F2519D"/>
    <w:pPr>
      <w:spacing w:after="0" w:line="280" w:lineRule="atLeast"/>
      <w:ind w:left="1000" w:hanging="200"/>
    </w:pPr>
    <w:rPr>
      <w:rFonts w:ascii="Palatino Linotype" w:eastAsia="Times New Roman" w:hAnsi="Palatino Linotype" w:cs="Times New Roman"/>
      <w:sz w:val="18"/>
      <w:szCs w:val="24"/>
    </w:rPr>
  </w:style>
  <w:style w:type="paragraph" w:styleId="Index6">
    <w:name w:val="index 6"/>
    <w:basedOn w:val="Standaard"/>
    <w:next w:val="Standaard"/>
    <w:autoRedefine/>
    <w:rsid w:val="00F2519D"/>
    <w:pPr>
      <w:spacing w:after="0" w:line="280" w:lineRule="atLeast"/>
      <w:ind w:left="1200" w:hanging="200"/>
    </w:pPr>
    <w:rPr>
      <w:rFonts w:ascii="Palatino Linotype" w:eastAsia="Times New Roman" w:hAnsi="Palatino Linotype" w:cs="Times New Roman"/>
      <w:sz w:val="18"/>
      <w:szCs w:val="24"/>
    </w:rPr>
  </w:style>
  <w:style w:type="paragraph" w:styleId="Index7">
    <w:name w:val="index 7"/>
    <w:basedOn w:val="Standaard"/>
    <w:next w:val="Standaard"/>
    <w:autoRedefine/>
    <w:rsid w:val="00F2519D"/>
    <w:pPr>
      <w:spacing w:after="0" w:line="280" w:lineRule="atLeast"/>
      <w:ind w:left="1400" w:hanging="200"/>
    </w:pPr>
    <w:rPr>
      <w:rFonts w:ascii="Palatino Linotype" w:eastAsia="Times New Roman" w:hAnsi="Palatino Linotype" w:cs="Times New Roman"/>
      <w:sz w:val="18"/>
      <w:szCs w:val="24"/>
    </w:rPr>
  </w:style>
  <w:style w:type="paragraph" w:styleId="Index8">
    <w:name w:val="index 8"/>
    <w:basedOn w:val="Standaard"/>
    <w:next w:val="Standaard"/>
    <w:autoRedefine/>
    <w:rsid w:val="00F2519D"/>
    <w:pPr>
      <w:spacing w:after="0" w:line="280" w:lineRule="atLeast"/>
      <w:ind w:left="1600" w:hanging="200"/>
    </w:pPr>
    <w:rPr>
      <w:rFonts w:ascii="Palatino Linotype" w:eastAsia="Times New Roman" w:hAnsi="Palatino Linotype" w:cs="Times New Roman"/>
      <w:sz w:val="18"/>
      <w:szCs w:val="24"/>
    </w:rPr>
  </w:style>
  <w:style w:type="paragraph" w:styleId="Index9">
    <w:name w:val="index 9"/>
    <w:basedOn w:val="Standaard"/>
    <w:next w:val="Standaard"/>
    <w:autoRedefine/>
    <w:rsid w:val="00F2519D"/>
    <w:pPr>
      <w:spacing w:after="0" w:line="280" w:lineRule="atLeast"/>
      <w:ind w:left="1800" w:hanging="200"/>
    </w:pPr>
    <w:rPr>
      <w:rFonts w:ascii="Palatino Linotype" w:eastAsia="Times New Roman" w:hAnsi="Palatino Linotype" w:cs="Times New Roman"/>
      <w:sz w:val="18"/>
      <w:szCs w:val="24"/>
    </w:rPr>
  </w:style>
  <w:style w:type="paragraph" w:styleId="Indexkop">
    <w:name w:val="index heading"/>
    <w:basedOn w:val="Standaard"/>
    <w:next w:val="Index1"/>
    <w:rsid w:val="00F2519D"/>
    <w:pPr>
      <w:spacing w:after="0" w:line="280" w:lineRule="atLeast"/>
    </w:pPr>
    <w:rPr>
      <w:rFonts w:ascii="Arial" w:eastAsia="Times New Roman" w:hAnsi="Arial" w:cs="Arial"/>
      <w:b/>
      <w:bCs/>
      <w:sz w:val="18"/>
      <w:szCs w:val="24"/>
    </w:rPr>
  </w:style>
  <w:style w:type="paragraph" w:styleId="Kopbronvermelding">
    <w:name w:val="toa heading"/>
    <w:basedOn w:val="Standaard"/>
    <w:next w:val="Standaard"/>
    <w:rsid w:val="00F2519D"/>
    <w:pPr>
      <w:spacing w:before="120" w:after="0" w:line="280" w:lineRule="atLeast"/>
    </w:pPr>
    <w:rPr>
      <w:rFonts w:ascii="Arial" w:eastAsia="Times New Roman" w:hAnsi="Arial" w:cs="Arial"/>
      <w:b/>
      <w:bCs/>
      <w:sz w:val="24"/>
      <w:szCs w:val="24"/>
    </w:rPr>
  </w:style>
  <w:style w:type="paragraph" w:styleId="Lijstmetafbeeldingen">
    <w:name w:val="table of figures"/>
    <w:basedOn w:val="Standaard"/>
    <w:next w:val="Standaard"/>
    <w:uiPriority w:val="99"/>
    <w:rsid w:val="00F2519D"/>
    <w:pPr>
      <w:numPr>
        <w:numId w:val="19"/>
      </w:numPr>
      <w:spacing w:after="0" w:line="280" w:lineRule="atLeast"/>
    </w:pPr>
    <w:rPr>
      <w:rFonts w:ascii="Palatino Linotype" w:eastAsia="Times New Roman" w:hAnsi="Palatino Linotype" w:cs="Times New Roman"/>
      <w:sz w:val="18"/>
      <w:szCs w:val="24"/>
    </w:rPr>
  </w:style>
  <w:style w:type="paragraph" w:styleId="Macrotekst">
    <w:name w:val="macro"/>
    <w:link w:val="MacrotekstChar"/>
    <w:rsid w:val="00F2519D"/>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urier New" w:eastAsia="Times New Roman" w:hAnsi="Courier New" w:cs="Courier New"/>
      <w:sz w:val="20"/>
      <w:szCs w:val="20"/>
    </w:rPr>
  </w:style>
  <w:style w:type="character" w:customStyle="1" w:styleId="MacrotekstChar">
    <w:name w:val="Macrotekst Char"/>
    <w:basedOn w:val="Standaardalinea-lettertype"/>
    <w:link w:val="Macrotekst"/>
    <w:rsid w:val="00F2519D"/>
    <w:rPr>
      <w:rFonts w:ascii="Courier New" w:eastAsia="Times New Roman" w:hAnsi="Courier New" w:cs="Courier New"/>
      <w:sz w:val="20"/>
      <w:szCs w:val="20"/>
    </w:rPr>
  </w:style>
  <w:style w:type="paragraph" w:customStyle="1" w:styleId="bijschrift-kop">
    <w:name w:val="bijschrift-kop"/>
    <w:basedOn w:val="bijschrift"/>
    <w:rsid w:val="00F2519D"/>
    <w:rPr>
      <w:b/>
    </w:rPr>
  </w:style>
  <w:style w:type="character" w:customStyle="1" w:styleId="bijschrifthidden">
    <w:name w:val="bijschrifthidden"/>
    <w:rsid w:val="00F2519D"/>
    <w:rPr>
      <w:vanish/>
    </w:rPr>
  </w:style>
  <w:style w:type="paragraph" w:customStyle="1" w:styleId="tockopje">
    <w:name w:val="tockopje"/>
    <w:basedOn w:val="broodtekst"/>
    <w:next w:val="Inhopg1"/>
    <w:rsid w:val="00F2519D"/>
    <w:pPr>
      <w:keepNext/>
      <w:keepLines/>
      <w:spacing w:before="280" w:after="280"/>
    </w:pPr>
    <w:rPr>
      <w:rFonts w:ascii="Arial" w:hAnsi="Arial"/>
      <w:b/>
    </w:rPr>
  </w:style>
  <w:style w:type="paragraph" w:customStyle="1" w:styleId="bijschrift-afbeelding">
    <w:name w:val="bijschrift-afbeelding"/>
    <w:basedOn w:val="bijschrift"/>
    <w:rsid w:val="00F2519D"/>
  </w:style>
  <w:style w:type="paragraph" w:customStyle="1" w:styleId="bijschrift-figuur">
    <w:name w:val="bijschrift-figuur"/>
    <w:basedOn w:val="bijschrift"/>
    <w:rsid w:val="00F2519D"/>
  </w:style>
  <w:style w:type="paragraph" w:customStyle="1" w:styleId="bijschrift-foto">
    <w:name w:val="bijschrift-foto"/>
    <w:basedOn w:val="bijschrift"/>
    <w:rsid w:val="00F2519D"/>
  </w:style>
  <w:style w:type="paragraph" w:customStyle="1" w:styleId="bijschrift-tabel">
    <w:name w:val="bijschrift-tabel"/>
    <w:basedOn w:val="bijschrift"/>
    <w:rsid w:val="00F2519D"/>
  </w:style>
  <w:style w:type="paragraph" w:customStyle="1" w:styleId="bijschrift-vergelijking">
    <w:name w:val="bijschrift-vergelijking"/>
    <w:basedOn w:val="bijschrift"/>
    <w:rsid w:val="00F2519D"/>
  </w:style>
  <w:style w:type="paragraph" w:customStyle="1" w:styleId="extreemklein">
    <w:name w:val="extreemklein"/>
    <w:basedOn w:val="broodtekst"/>
    <w:next w:val="broodtekst"/>
    <w:rsid w:val="00F2519D"/>
    <w:pPr>
      <w:spacing w:line="14" w:lineRule="exact"/>
    </w:pPr>
    <w:rPr>
      <w:vanish/>
      <w:sz w:val="2"/>
    </w:rPr>
  </w:style>
  <w:style w:type="paragraph" w:customStyle="1" w:styleId="list-bullet">
    <w:name w:val="list-bullet"/>
    <w:basedOn w:val="broodtekst"/>
    <w:uiPriority w:val="99"/>
    <w:qFormat/>
    <w:rsid w:val="00F2519D"/>
    <w:pPr>
      <w:keepLines/>
      <w:numPr>
        <w:numId w:val="18"/>
      </w:numPr>
      <w:tabs>
        <w:tab w:val="num" w:pos="360"/>
        <w:tab w:val="num" w:pos="520"/>
        <w:tab w:val="num" w:pos="720"/>
      </w:tabs>
      <w:ind w:left="747" w:hanging="227"/>
    </w:pPr>
  </w:style>
  <w:style w:type="character" w:styleId="Tekstvantijdelijkeaanduiding">
    <w:name w:val="Placeholder Text"/>
    <w:basedOn w:val="Standaardalinea-lettertype"/>
    <w:uiPriority w:val="99"/>
    <w:semiHidden/>
    <w:rsid w:val="00F2519D"/>
    <w:rPr>
      <w:color w:val="808080"/>
    </w:rPr>
  </w:style>
  <w:style w:type="paragraph" w:customStyle="1" w:styleId="kop40">
    <w:name w:val="kop4"/>
    <w:basedOn w:val="kop30"/>
    <w:next w:val="broodtekst"/>
    <w:link w:val="kop4Char0"/>
    <w:rsid w:val="00F2519D"/>
    <w:pPr>
      <w:spacing w:before="0" w:after="0" w:line="480" w:lineRule="auto"/>
      <w:outlineLvl w:val="3"/>
    </w:pPr>
    <w:rPr>
      <w:i/>
    </w:rPr>
  </w:style>
  <w:style w:type="character" w:customStyle="1" w:styleId="kop4Char0">
    <w:name w:val="kop4 Char"/>
    <w:basedOn w:val="broodtekstChar"/>
    <w:link w:val="kop40"/>
    <w:rsid w:val="00F2519D"/>
    <w:rPr>
      <w:rFonts w:ascii="Arial" w:eastAsia="Times New Roman" w:hAnsi="Arial" w:cs="Times New Roman"/>
      <w:i/>
      <w:caps/>
      <w:color w:val="006487"/>
      <w:kern w:val="32"/>
      <w:sz w:val="18"/>
      <w:szCs w:val="24"/>
      <w:u w:color="BE8314"/>
    </w:rPr>
  </w:style>
  <w:style w:type="paragraph" w:customStyle="1" w:styleId="bijlage-sub">
    <w:name w:val="bijlage-sub"/>
    <w:basedOn w:val="bijlage"/>
    <w:next w:val="Standaard"/>
    <w:uiPriority w:val="13"/>
    <w:qFormat/>
    <w:rsid w:val="00F2519D"/>
    <w:pPr>
      <w:pageBreakBefore w:val="0"/>
      <w:numPr>
        <w:ilvl w:val="1"/>
      </w:numPr>
      <w:tabs>
        <w:tab w:val="clear" w:pos="1440"/>
        <w:tab w:val="num" w:pos="1079"/>
      </w:tabs>
      <w:ind w:left="2835" w:hanging="2835"/>
    </w:pPr>
  </w:style>
  <w:style w:type="paragraph" w:customStyle="1" w:styleId="bijlage-woord-sub">
    <w:name w:val="bijlage-woord-sub"/>
    <w:basedOn w:val="bijlage-woord"/>
    <w:next w:val="broodtekst"/>
    <w:rsid w:val="00F2519D"/>
    <w:pPr>
      <w:pageBreakBefore w:val="0"/>
    </w:pPr>
  </w:style>
  <w:style w:type="table" w:customStyle="1" w:styleId="tabel2">
    <w:name w:val="tabel2"/>
    <w:basedOn w:val="Standaardtabel"/>
    <w:uiPriority w:val="99"/>
    <w:rsid w:val="00F2519D"/>
    <w:pPr>
      <w:spacing w:after="0" w:line="240" w:lineRule="auto"/>
    </w:pPr>
    <w:rPr>
      <w:rFonts w:ascii="Times New Roman" w:eastAsia="Times New Roman" w:hAnsi="Times New Roman" w:cs="Times New Roman"/>
      <w:sz w:val="20"/>
      <w:szCs w:val="20"/>
      <w:lang w:eastAsia="nl-NL"/>
    </w:rPr>
    <w:tblPr>
      <w:tblStyleRowBandSize w:val="1"/>
      <w:tblStyleColBandSize w:val="1"/>
    </w:tblPr>
    <w:tcPr>
      <w:shd w:val="clear" w:color="auto" w:fill="E5EFF3"/>
    </w:tcPr>
    <w:tblStylePr w:type="firstRow">
      <w:tblPr/>
      <w:tcPr>
        <w:shd w:val="clear" w:color="auto" w:fill="006487"/>
      </w:tcPr>
    </w:tblStylePr>
    <w:tblStylePr w:type="firstCol">
      <w:tblPr/>
      <w:tcPr>
        <w:shd w:val="clear" w:color="auto" w:fill="BFBFBF" w:themeFill="background1" w:themeFillShade="BF"/>
      </w:tcPr>
    </w:tblStylePr>
    <w:tblStylePr w:type="band1Vert">
      <w:tblPr/>
      <w:tcPr>
        <w:tcBorders>
          <w:top w:val="nil"/>
          <w:left w:val="single" w:sz="24" w:space="0" w:color="FFFFFF" w:themeColor="background1"/>
          <w:bottom w:val="nil"/>
          <w:right w:val="single" w:sz="24" w:space="0" w:color="FFFFFF" w:themeColor="background1"/>
          <w:insideH w:val="nil"/>
          <w:insideV w:val="nil"/>
          <w:tl2br w:val="nil"/>
          <w:tr2bl w:val="nil"/>
        </w:tcBorders>
      </w:tcPr>
    </w:tblStylePr>
    <w:tblStylePr w:type="band2Vert">
      <w:tblPr/>
      <w:tcPr>
        <w:tcBorders>
          <w:top w:val="nil"/>
          <w:left w:val="nil"/>
          <w:bottom w:val="nil"/>
          <w:right w:val="single" w:sz="24" w:space="0" w:color="FFFFFF" w:themeColor="background1"/>
          <w:insideH w:val="nil"/>
          <w:insideV w:val="nil"/>
          <w:tl2br w:val="nil"/>
          <w:tr2bl w:val="nil"/>
        </w:tcBorders>
      </w:tcPr>
    </w:tblStylePr>
  </w:style>
  <w:style w:type="table" w:customStyle="1" w:styleId="tabel1">
    <w:name w:val="tabel1"/>
    <w:basedOn w:val="Standaardtabel"/>
    <w:uiPriority w:val="99"/>
    <w:rsid w:val="00F2519D"/>
    <w:pPr>
      <w:keepNext/>
      <w:spacing w:after="0" w:line="240" w:lineRule="auto"/>
    </w:pPr>
    <w:rPr>
      <w:rFonts w:ascii="Times New Roman" w:eastAsia="Times New Roman" w:hAnsi="Times New Roman" w:cs="Times New Roman"/>
      <w:sz w:val="20"/>
      <w:szCs w:val="20"/>
      <w:lang w:eastAsia="nl-NL"/>
    </w:rPr>
    <w:tblPr>
      <w:tblBorders>
        <w:top w:val="single" w:sz="4" w:space="0" w:color="006487"/>
        <w:left w:val="single" w:sz="4" w:space="0" w:color="006487"/>
        <w:bottom w:val="single" w:sz="4" w:space="0" w:color="006487"/>
        <w:right w:val="single" w:sz="4" w:space="0" w:color="006487"/>
        <w:insideH w:val="single" w:sz="4" w:space="0" w:color="006487"/>
        <w:insideV w:val="single" w:sz="4" w:space="0" w:color="006487"/>
      </w:tblBorders>
    </w:tblPr>
    <w:tcPr>
      <w:shd w:val="clear" w:color="auto" w:fill="E5EFF3"/>
    </w:tcPr>
    <w:tblStylePr w:type="firstRow">
      <w:rPr>
        <w:rFonts w:ascii="Arial" w:hAnsi="Arial"/>
        <w:b/>
        <w:color w:val="FFFFFF" w:themeColor="background1"/>
        <w:sz w:val="16"/>
        <w:u w:val="none"/>
      </w:rPr>
      <w:tblPr/>
      <w:tcPr>
        <w:shd w:val="clear" w:color="auto" w:fill="006487"/>
      </w:tcPr>
    </w:tblStylePr>
  </w:style>
  <w:style w:type="paragraph" w:customStyle="1" w:styleId="Annex">
    <w:name w:val="Annex"/>
    <w:basedOn w:val="bijlage"/>
    <w:next w:val="Standaard"/>
    <w:uiPriority w:val="14"/>
    <w:qFormat/>
    <w:rsid w:val="00F2519D"/>
    <w:pPr>
      <w:numPr>
        <w:numId w:val="23"/>
      </w:numPr>
      <w:tabs>
        <w:tab w:val="num" w:pos="360"/>
        <w:tab w:val="left" w:pos="2835"/>
      </w:tabs>
      <w:ind w:left="2835" w:hanging="2835"/>
    </w:pPr>
  </w:style>
  <w:style w:type="paragraph" w:customStyle="1" w:styleId="keepwithnext">
    <w:name w:val="keepwithnext"/>
    <w:basedOn w:val="Standaard"/>
    <w:next w:val="Standaard"/>
    <w:uiPriority w:val="5"/>
    <w:qFormat/>
    <w:rsid w:val="00F2519D"/>
    <w:pPr>
      <w:keepNext/>
      <w:spacing w:after="0" w:line="280" w:lineRule="atLeast"/>
    </w:pPr>
    <w:rPr>
      <w:rFonts w:ascii="Palatino Linotype" w:eastAsia="Times New Roman" w:hAnsi="Palatino Linotype" w:cs="Times New Roman"/>
      <w:sz w:val="18"/>
      <w:szCs w:val="24"/>
    </w:rPr>
  </w:style>
  <w:style w:type="paragraph" w:customStyle="1" w:styleId="tekst">
    <w:name w:val="tekst"/>
    <w:basedOn w:val="Standaard"/>
    <w:uiPriority w:val="99"/>
    <w:rsid w:val="00F2519D"/>
    <w:pPr>
      <w:spacing w:after="0" w:line="288" w:lineRule="auto"/>
      <w:ind w:left="851"/>
      <w:jc w:val="both"/>
    </w:pPr>
    <w:rPr>
      <w:rFonts w:ascii="Arial" w:eastAsia="Times New Roman" w:hAnsi="Arial" w:cs="Arial"/>
      <w:kern w:val="28"/>
      <w:sz w:val="20"/>
      <w:szCs w:val="20"/>
      <w:lang w:eastAsia="nl-NL"/>
    </w:rPr>
  </w:style>
  <w:style w:type="paragraph" w:styleId="Ondertitel">
    <w:name w:val="Subtitle"/>
    <w:basedOn w:val="Standaard"/>
    <w:next w:val="Standaard"/>
    <w:link w:val="OndertitelChar"/>
    <w:uiPriority w:val="11"/>
    <w:qFormat/>
    <w:rsid w:val="00F2519D"/>
    <w:pPr>
      <w:numPr>
        <w:ilvl w:val="1"/>
      </w:numPr>
      <w:spacing w:after="0" w:line="280" w:lineRule="atLeast"/>
    </w:pPr>
    <w:rPr>
      <w:rFonts w:ascii="Cambria" w:eastAsia="Times New Roman" w:hAnsi="Cambria" w:cs="Times New Roman"/>
      <w:i/>
      <w:iCs/>
      <w:color w:val="4F81BD"/>
      <w:spacing w:val="15"/>
      <w:sz w:val="24"/>
      <w:szCs w:val="24"/>
    </w:rPr>
  </w:style>
  <w:style w:type="character" w:customStyle="1" w:styleId="OndertitelChar">
    <w:name w:val="Ondertitel Char"/>
    <w:basedOn w:val="Standaardalinea-lettertype"/>
    <w:link w:val="Ondertitel"/>
    <w:uiPriority w:val="11"/>
    <w:rsid w:val="00F2519D"/>
    <w:rPr>
      <w:rFonts w:ascii="Cambria" w:eastAsia="Times New Roman" w:hAnsi="Cambria" w:cs="Times New Roman"/>
      <w:i/>
      <w:iCs/>
      <w:color w:val="4F81BD"/>
      <w:spacing w:val="15"/>
      <w:sz w:val="24"/>
      <w:szCs w:val="24"/>
    </w:rPr>
  </w:style>
  <w:style w:type="paragraph" w:customStyle="1" w:styleId="3CBD5A742C28424DA5172AD252E32316">
    <w:name w:val="3CBD5A742C28424DA5172AD252E32316"/>
    <w:rsid w:val="00F2519D"/>
    <w:rPr>
      <w:rFonts w:ascii="Calibri" w:eastAsia="Times New Roman" w:hAnsi="Calibri" w:cs="Times New Roman"/>
      <w:lang w:eastAsia="nl-NL"/>
    </w:rPr>
  </w:style>
  <w:style w:type="paragraph" w:customStyle="1" w:styleId="B2E092F9785A484FA3FE7227E5CD88F4">
    <w:name w:val="B2E092F9785A484FA3FE7227E5CD88F4"/>
    <w:rsid w:val="00F2519D"/>
    <w:rPr>
      <w:rFonts w:ascii="Calibri" w:eastAsia="Times New Roman" w:hAnsi="Calibri" w:cs="Times New Roman"/>
      <w:lang w:eastAsia="nl-NL"/>
    </w:rPr>
  </w:style>
  <w:style w:type="paragraph" w:customStyle="1" w:styleId="font5">
    <w:name w:val="font5"/>
    <w:basedOn w:val="Standaard"/>
    <w:rsid w:val="00F2519D"/>
    <w:pPr>
      <w:spacing w:before="100" w:beforeAutospacing="1" w:after="100" w:afterAutospacing="1" w:line="240" w:lineRule="auto"/>
    </w:pPr>
    <w:rPr>
      <w:rFonts w:ascii="Arial" w:eastAsia="Times New Roman" w:hAnsi="Arial" w:cs="Arial"/>
      <w:sz w:val="20"/>
      <w:szCs w:val="20"/>
      <w:lang w:eastAsia="nl-NL"/>
    </w:rPr>
  </w:style>
  <w:style w:type="paragraph" w:customStyle="1" w:styleId="font6">
    <w:name w:val="font6"/>
    <w:basedOn w:val="Standaard"/>
    <w:rsid w:val="00F2519D"/>
    <w:pPr>
      <w:spacing w:before="100" w:beforeAutospacing="1" w:after="100" w:afterAutospacing="1" w:line="240" w:lineRule="auto"/>
    </w:pPr>
    <w:rPr>
      <w:rFonts w:ascii="Arial" w:eastAsia="Times New Roman" w:hAnsi="Arial" w:cs="Arial"/>
      <w:color w:val="FF0000"/>
      <w:sz w:val="20"/>
      <w:szCs w:val="20"/>
      <w:lang w:eastAsia="nl-NL"/>
    </w:rPr>
  </w:style>
  <w:style w:type="paragraph" w:customStyle="1" w:styleId="font7">
    <w:name w:val="font7"/>
    <w:basedOn w:val="Standaard"/>
    <w:rsid w:val="00F2519D"/>
    <w:pPr>
      <w:spacing w:before="100" w:beforeAutospacing="1" w:after="100" w:afterAutospacing="1" w:line="240" w:lineRule="auto"/>
    </w:pPr>
    <w:rPr>
      <w:rFonts w:ascii="Arial" w:eastAsia="Times New Roman" w:hAnsi="Arial" w:cs="Arial"/>
      <w:sz w:val="20"/>
      <w:szCs w:val="20"/>
      <w:lang w:eastAsia="nl-NL"/>
    </w:rPr>
  </w:style>
  <w:style w:type="paragraph" w:customStyle="1" w:styleId="xl68">
    <w:name w:val="xl68"/>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69">
    <w:name w:val="xl69"/>
    <w:basedOn w:val="Standaard"/>
    <w:rsid w:val="00F2519D"/>
    <w:pP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nl-NL"/>
    </w:rPr>
  </w:style>
  <w:style w:type="paragraph" w:customStyle="1" w:styleId="xl70">
    <w:name w:val="xl70"/>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i/>
      <w:iCs/>
      <w:sz w:val="18"/>
      <w:szCs w:val="18"/>
      <w:lang w:eastAsia="nl-NL"/>
    </w:rPr>
  </w:style>
  <w:style w:type="paragraph" w:customStyle="1" w:styleId="xl71">
    <w:name w:val="xl71"/>
    <w:basedOn w:val="Standaard"/>
    <w:rsid w:val="00F2519D"/>
    <w:pP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u w:val="single"/>
      <w:lang w:eastAsia="nl-NL"/>
    </w:rPr>
  </w:style>
  <w:style w:type="paragraph" w:customStyle="1" w:styleId="xl72">
    <w:name w:val="xl72"/>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73">
    <w:name w:val="xl73"/>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i/>
      <w:iCs/>
      <w:color w:val="FF0000"/>
      <w:sz w:val="24"/>
      <w:szCs w:val="24"/>
      <w:lang w:eastAsia="nl-NL"/>
    </w:rPr>
  </w:style>
  <w:style w:type="paragraph" w:customStyle="1" w:styleId="xl74">
    <w:name w:val="xl74"/>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i/>
      <w:iCs/>
      <w:color w:val="FF0000"/>
      <w:sz w:val="24"/>
      <w:szCs w:val="24"/>
      <w:lang w:eastAsia="nl-NL"/>
    </w:rPr>
  </w:style>
  <w:style w:type="paragraph" w:customStyle="1" w:styleId="xl75">
    <w:name w:val="xl75"/>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76">
    <w:name w:val="xl76"/>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77">
    <w:name w:val="xl77"/>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78">
    <w:name w:val="xl78"/>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79">
    <w:name w:val="xl79"/>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80">
    <w:name w:val="xl80"/>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b/>
      <w:bCs/>
      <w:color w:val="FF0000"/>
      <w:sz w:val="24"/>
      <w:szCs w:val="24"/>
      <w:u w:val="single"/>
      <w:lang w:eastAsia="nl-NL"/>
    </w:rPr>
  </w:style>
  <w:style w:type="paragraph" w:customStyle="1" w:styleId="xl81">
    <w:name w:val="xl81"/>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82">
    <w:name w:val="xl82"/>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b/>
      <w:bCs/>
      <w:color w:val="E26B0A"/>
      <w:sz w:val="24"/>
      <w:szCs w:val="24"/>
      <w:lang w:eastAsia="nl-NL"/>
    </w:rPr>
  </w:style>
  <w:style w:type="paragraph" w:customStyle="1" w:styleId="xl83">
    <w:name w:val="xl83"/>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84">
    <w:name w:val="xl84"/>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85">
    <w:name w:val="xl85"/>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86">
    <w:name w:val="xl86"/>
    <w:basedOn w:val="Standaard"/>
    <w:rsid w:val="00F2519D"/>
    <w:pPr>
      <w:pBdr>
        <w:top w:val="single" w:sz="4" w:space="0" w:color="974706"/>
        <w:left w:val="single" w:sz="12" w:space="0" w:color="974706"/>
        <w:bottom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87">
    <w:name w:val="xl87"/>
    <w:basedOn w:val="Standaard"/>
    <w:rsid w:val="00F2519D"/>
    <w:pPr>
      <w:pBdr>
        <w:top w:val="single" w:sz="4" w:space="0" w:color="974706"/>
        <w:left w:val="single" w:sz="4" w:space="0" w:color="974706"/>
        <w:bottom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88">
    <w:name w:val="xl88"/>
    <w:basedOn w:val="Standaard"/>
    <w:rsid w:val="00F2519D"/>
    <w:pPr>
      <w:pBdr>
        <w:top w:val="single" w:sz="4" w:space="0" w:color="974706"/>
        <w:left w:val="single" w:sz="12" w:space="0" w:color="974706"/>
        <w:bottom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color w:val="E26B0A"/>
      <w:sz w:val="24"/>
      <w:szCs w:val="24"/>
      <w:lang w:eastAsia="nl-NL"/>
    </w:rPr>
  </w:style>
  <w:style w:type="paragraph" w:customStyle="1" w:styleId="xl89">
    <w:name w:val="xl89"/>
    <w:basedOn w:val="Standaard"/>
    <w:rsid w:val="00F2519D"/>
    <w:pPr>
      <w:pBdr>
        <w:top w:val="single" w:sz="4" w:space="0" w:color="974706"/>
        <w:left w:val="single" w:sz="4" w:space="0" w:color="974706"/>
        <w:bottom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color w:val="E26B0A"/>
      <w:sz w:val="24"/>
      <w:szCs w:val="24"/>
      <w:lang w:eastAsia="nl-NL"/>
    </w:rPr>
  </w:style>
  <w:style w:type="paragraph" w:customStyle="1" w:styleId="xl90">
    <w:name w:val="xl90"/>
    <w:basedOn w:val="Standaard"/>
    <w:rsid w:val="00F2519D"/>
    <w:pPr>
      <w:pBdr>
        <w:top w:val="single" w:sz="4" w:space="0" w:color="974706"/>
        <w:left w:val="single" w:sz="12" w:space="0" w:color="974706"/>
        <w:bottom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91">
    <w:name w:val="xl91"/>
    <w:basedOn w:val="Standaard"/>
    <w:rsid w:val="00F2519D"/>
    <w:pPr>
      <w:pBdr>
        <w:top w:val="single" w:sz="4" w:space="0" w:color="974706"/>
        <w:left w:val="single" w:sz="4" w:space="0" w:color="974706"/>
        <w:bottom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92">
    <w:name w:val="xl92"/>
    <w:basedOn w:val="Standaard"/>
    <w:rsid w:val="00F2519D"/>
    <w:pPr>
      <w:pBdr>
        <w:top w:val="single" w:sz="4" w:space="0" w:color="974706"/>
        <w:left w:val="single" w:sz="12" w:space="0" w:color="974706"/>
        <w:bottom w:val="single" w:sz="12" w:space="0" w:color="974706"/>
        <w:right w:val="single" w:sz="4"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93">
    <w:name w:val="xl93"/>
    <w:basedOn w:val="Standaard"/>
    <w:rsid w:val="00F2519D"/>
    <w:pPr>
      <w:pBdr>
        <w:top w:val="single" w:sz="4" w:space="0" w:color="974706"/>
        <w:left w:val="single" w:sz="4" w:space="0" w:color="974706"/>
        <w:bottom w:val="single" w:sz="12" w:space="0" w:color="974706"/>
        <w:right w:val="single" w:sz="4"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94">
    <w:name w:val="xl94"/>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sz w:val="18"/>
      <w:szCs w:val="18"/>
      <w:lang w:eastAsia="nl-NL"/>
    </w:rPr>
  </w:style>
  <w:style w:type="paragraph" w:customStyle="1" w:styleId="xl95">
    <w:name w:val="xl95"/>
    <w:basedOn w:val="Standaard"/>
    <w:rsid w:val="00F2519D"/>
    <w:pPr>
      <w:pBdr>
        <w:left w:val="single" w:sz="12" w:space="0" w:color="974706"/>
        <w:bottom w:val="single" w:sz="4" w:space="0" w:color="974706"/>
        <w:right w:val="single" w:sz="4"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96">
    <w:name w:val="xl96"/>
    <w:basedOn w:val="Standaard"/>
    <w:rsid w:val="00F2519D"/>
    <w:pPr>
      <w:pBdr>
        <w:left w:val="single" w:sz="4" w:space="0" w:color="974706"/>
        <w:bottom w:val="single" w:sz="4" w:space="0" w:color="974706"/>
        <w:right w:val="single" w:sz="4"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97">
    <w:name w:val="xl97"/>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98">
    <w:name w:val="xl98"/>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99">
    <w:name w:val="xl99"/>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100">
    <w:name w:val="xl100"/>
    <w:basedOn w:val="Standaard"/>
    <w:rsid w:val="00F2519D"/>
    <w:pPr>
      <w:pBdr>
        <w:top w:val="single" w:sz="4" w:space="0" w:color="974706"/>
        <w:left w:val="single" w:sz="12" w:space="0" w:color="974706"/>
        <w:bottom w:val="single" w:sz="4" w:space="0" w:color="974706"/>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101">
    <w:name w:val="xl101"/>
    <w:basedOn w:val="Standaard"/>
    <w:rsid w:val="00F2519D"/>
    <w:pPr>
      <w:pBdr>
        <w:top w:val="single" w:sz="4" w:space="0" w:color="974706"/>
        <w:left w:val="single" w:sz="12" w:space="0" w:color="974706"/>
        <w:bottom w:val="single" w:sz="12" w:space="0" w:color="974706"/>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102">
    <w:name w:val="xl102"/>
    <w:basedOn w:val="Standaard"/>
    <w:rsid w:val="00F2519D"/>
    <w:pPr>
      <w:pBdr>
        <w:left w:val="single" w:sz="12" w:space="0" w:color="974706"/>
        <w:right w:val="single" w:sz="12"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nl-NL"/>
    </w:rPr>
  </w:style>
  <w:style w:type="paragraph" w:customStyle="1" w:styleId="xl103">
    <w:name w:val="xl103"/>
    <w:basedOn w:val="Standaard"/>
    <w:rsid w:val="00F2519D"/>
    <w:pPr>
      <w:pBdr>
        <w:top w:val="single" w:sz="12" w:space="0" w:color="974706"/>
        <w:left w:val="single" w:sz="12" w:space="0" w:color="974706"/>
        <w:bottom w:val="single" w:sz="12" w:space="0" w:color="974706"/>
        <w:right w:val="single" w:sz="4" w:space="0" w:color="974706"/>
      </w:pBdr>
      <w:shd w:val="clear" w:color="000000" w:fill="C0C0C0"/>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04">
    <w:name w:val="xl104"/>
    <w:basedOn w:val="Standaard"/>
    <w:rsid w:val="00F2519D"/>
    <w:pPr>
      <w:pBdr>
        <w:top w:val="single" w:sz="12" w:space="0" w:color="974706"/>
        <w:left w:val="single" w:sz="4" w:space="0" w:color="974706"/>
        <w:bottom w:val="single" w:sz="12" w:space="0" w:color="974706"/>
        <w:right w:val="single" w:sz="4" w:space="0" w:color="974706"/>
      </w:pBdr>
      <w:shd w:val="clear" w:color="000000" w:fill="C0C0C0"/>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05">
    <w:name w:val="xl105"/>
    <w:basedOn w:val="Standaard"/>
    <w:rsid w:val="00F2519D"/>
    <w:pPr>
      <w:pBdr>
        <w:top w:val="single" w:sz="12" w:space="0" w:color="974706"/>
        <w:left w:val="single" w:sz="12" w:space="0" w:color="974706"/>
        <w:bottom w:val="single" w:sz="12" w:space="0" w:color="974706"/>
        <w:right w:val="single" w:sz="12" w:space="0" w:color="974706"/>
      </w:pBdr>
      <w:shd w:val="clear" w:color="000000" w:fill="C0C0C0"/>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06">
    <w:name w:val="xl106"/>
    <w:basedOn w:val="Standaard"/>
    <w:rsid w:val="00F2519D"/>
    <w:pPr>
      <w:pBdr>
        <w:top w:val="single" w:sz="12" w:space="0" w:color="244062"/>
        <w:left w:val="single" w:sz="12" w:space="0" w:color="244062"/>
        <w:bottom w:val="single" w:sz="12" w:space="0" w:color="244062"/>
        <w:right w:val="single" w:sz="4" w:space="0" w:color="244062"/>
      </w:pBdr>
      <w:shd w:val="clear" w:color="000000" w:fill="C0C0C0"/>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07">
    <w:name w:val="xl107"/>
    <w:basedOn w:val="Standaard"/>
    <w:rsid w:val="00F2519D"/>
    <w:pPr>
      <w:pBdr>
        <w:top w:val="single" w:sz="12" w:space="0" w:color="244062"/>
        <w:left w:val="single" w:sz="4" w:space="0" w:color="244062"/>
        <w:bottom w:val="single" w:sz="12" w:space="0" w:color="244062"/>
        <w:right w:val="single" w:sz="4" w:space="0" w:color="244062"/>
      </w:pBdr>
      <w:shd w:val="clear" w:color="000000" w:fill="C0C0C0"/>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08">
    <w:name w:val="xl108"/>
    <w:basedOn w:val="Standaard"/>
    <w:rsid w:val="00F2519D"/>
    <w:pPr>
      <w:pBdr>
        <w:top w:val="single" w:sz="12" w:space="0" w:color="244062"/>
        <w:left w:val="single" w:sz="4" w:space="0" w:color="244062"/>
        <w:bottom w:val="single" w:sz="12" w:space="0" w:color="244062"/>
      </w:pBdr>
      <w:shd w:val="clear" w:color="000000" w:fill="C0C0C0"/>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09">
    <w:name w:val="xl109"/>
    <w:basedOn w:val="Standaard"/>
    <w:rsid w:val="00F2519D"/>
    <w:pPr>
      <w:pBdr>
        <w:top w:val="single" w:sz="12" w:space="0" w:color="244062"/>
        <w:left w:val="single" w:sz="12" w:space="0" w:color="244062"/>
        <w:bottom w:val="single" w:sz="12" w:space="0" w:color="244062"/>
        <w:right w:val="single" w:sz="12" w:space="0" w:color="974706"/>
      </w:pBdr>
      <w:shd w:val="clear" w:color="000000" w:fill="C0C0C0"/>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10">
    <w:name w:val="xl110"/>
    <w:basedOn w:val="Standaard"/>
    <w:rsid w:val="00F2519D"/>
    <w:pPr>
      <w:pBdr>
        <w:top w:val="single" w:sz="12" w:space="0" w:color="244062"/>
        <w:left w:val="single" w:sz="12" w:space="0" w:color="244062"/>
        <w:bottom w:val="single" w:sz="4" w:space="0" w:color="244062"/>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11">
    <w:name w:val="xl111"/>
    <w:basedOn w:val="Standaard"/>
    <w:rsid w:val="00F2519D"/>
    <w:pPr>
      <w:pBdr>
        <w:top w:val="single" w:sz="4" w:space="0" w:color="244062"/>
        <w:left w:val="single" w:sz="12" w:space="0" w:color="244062"/>
        <w:bottom w:val="single" w:sz="4" w:space="0" w:color="244062"/>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12">
    <w:name w:val="xl112"/>
    <w:basedOn w:val="Standaard"/>
    <w:rsid w:val="00F2519D"/>
    <w:pPr>
      <w:pBdr>
        <w:top w:val="single" w:sz="4" w:space="0" w:color="244062"/>
        <w:left w:val="single" w:sz="12" w:space="0" w:color="244062"/>
        <w:bottom w:val="single" w:sz="12" w:space="0" w:color="244062"/>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13">
    <w:name w:val="xl113"/>
    <w:basedOn w:val="Standaard"/>
    <w:rsid w:val="00F2519D"/>
    <w:pPr>
      <w:pBdr>
        <w:top w:val="single" w:sz="12"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u w:val="single"/>
      <w:lang w:eastAsia="nl-NL"/>
    </w:rPr>
  </w:style>
  <w:style w:type="paragraph" w:customStyle="1" w:styleId="xl114">
    <w:name w:val="xl114"/>
    <w:basedOn w:val="Standaard"/>
    <w:rsid w:val="00F2519D"/>
    <w:pPr>
      <w:pBdr>
        <w:top w:val="single" w:sz="12"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15">
    <w:name w:val="xl115"/>
    <w:basedOn w:val="Standaard"/>
    <w:rsid w:val="00F2519D"/>
    <w:pPr>
      <w:pBdr>
        <w:top w:val="single" w:sz="12"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nl-NL"/>
    </w:rPr>
  </w:style>
  <w:style w:type="paragraph" w:customStyle="1" w:styleId="xl116">
    <w:name w:val="xl116"/>
    <w:basedOn w:val="Standaard"/>
    <w:rsid w:val="00F2519D"/>
    <w:pPr>
      <w:pBdr>
        <w:top w:val="single" w:sz="12"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nl-NL"/>
    </w:rPr>
  </w:style>
  <w:style w:type="paragraph" w:customStyle="1" w:styleId="xl117">
    <w:name w:val="xl117"/>
    <w:basedOn w:val="Standaard"/>
    <w:rsid w:val="00F2519D"/>
    <w:pPr>
      <w:pBdr>
        <w:top w:val="single" w:sz="12" w:space="0" w:color="244062"/>
        <w:left w:val="single" w:sz="4" w:space="0" w:color="244062"/>
        <w:bottom w:val="single" w:sz="4" w:space="0" w:color="244062"/>
        <w:right w:val="single" w:sz="12" w:space="0" w:color="244062"/>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18">
    <w:name w:val="xl118"/>
    <w:basedOn w:val="Standaard"/>
    <w:rsid w:val="00F2519D"/>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19">
    <w:name w:val="xl119"/>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0">
    <w:name w:val="xl120"/>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1">
    <w:name w:val="xl121"/>
    <w:basedOn w:val="Standaard"/>
    <w:rsid w:val="00F2519D"/>
    <w:pPr>
      <w:pBdr>
        <w:top w:val="single" w:sz="4" w:space="0" w:color="244062"/>
        <w:left w:val="single" w:sz="4" w:space="0" w:color="244062"/>
        <w:bottom w:val="single" w:sz="4" w:space="0" w:color="244062"/>
        <w:right w:val="single" w:sz="12"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2">
    <w:name w:val="xl122"/>
    <w:basedOn w:val="Standaard"/>
    <w:rsid w:val="00F2519D"/>
    <w:pPr>
      <w:pBdr>
        <w:top w:val="single" w:sz="4" w:space="0" w:color="244062"/>
        <w:left w:val="single" w:sz="12" w:space="0" w:color="244062"/>
        <w:bottom w:val="single" w:sz="4" w:space="0" w:color="244062"/>
        <w:right w:val="single" w:sz="4" w:space="0" w:color="244062"/>
      </w:pBdr>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3">
    <w:name w:val="xl123"/>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4">
    <w:name w:val="xl124"/>
    <w:basedOn w:val="Standaard"/>
    <w:rsid w:val="00F2519D"/>
    <w:pPr>
      <w:pBdr>
        <w:top w:val="single" w:sz="4" w:space="0" w:color="244062"/>
        <w:left w:val="single" w:sz="4" w:space="0" w:color="244062"/>
        <w:bottom w:val="single" w:sz="4" w:space="0" w:color="244062"/>
        <w:right w:val="single" w:sz="4" w:space="0" w:color="244062"/>
      </w:pBdr>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5">
    <w:name w:val="xl125"/>
    <w:basedOn w:val="Standaard"/>
    <w:rsid w:val="00F2519D"/>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6">
    <w:name w:val="xl126"/>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7">
    <w:name w:val="xl127"/>
    <w:basedOn w:val="Standaard"/>
    <w:rsid w:val="00F2519D"/>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8">
    <w:name w:val="xl128"/>
    <w:basedOn w:val="Standaard"/>
    <w:rsid w:val="00F2519D"/>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color w:val="0070C0"/>
      <w:sz w:val="24"/>
      <w:szCs w:val="24"/>
      <w:lang w:eastAsia="nl-NL"/>
    </w:rPr>
  </w:style>
  <w:style w:type="paragraph" w:customStyle="1" w:styleId="xl129">
    <w:name w:val="xl129"/>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color w:val="0070C0"/>
      <w:sz w:val="24"/>
      <w:szCs w:val="24"/>
      <w:lang w:eastAsia="nl-NL"/>
    </w:rPr>
  </w:style>
  <w:style w:type="paragraph" w:customStyle="1" w:styleId="xl130">
    <w:name w:val="xl130"/>
    <w:basedOn w:val="Standaard"/>
    <w:rsid w:val="00F2519D"/>
    <w:pPr>
      <w:pBdr>
        <w:top w:val="single" w:sz="4" w:space="0" w:color="244062"/>
        <w:left w:val="single" w:sz="4" w:space="0" w:color="244062"/>
        <w:bottom w:val="single" w:sz="4" w:space="0" w:color="244062"/>
        <w:right w:val="single" w:sz="12" w:space="0" w:color="244062"/>
      </w:pBdr>
      <w:shd w:val="clear" w:color="000000" w:fill="FFFFFF"/>
      <w:spacing w:before="100" w:beforeAutospacing="1" w:after="100" w:afterAutospacing="1" w:line="240" w:lineRule="auto"/>
      <w:jc w:val="center"/>
      <w:textAlignment w:val="center"/>
    </w:pPr>
    <w:rPr>
      <w:rFonts w:ascii="Arial" w:eastAsia="Times New Roman" w:hAnsi="Arial" w:cs="Arial"/>
      <w:color w:val="0070C0"/>
      <w:sz w:val="24"/>
      <w:szCs w:val="24"/>
      <w:lang w:eastAsia="nl-NL"/>
    </w:rPr>
  </w:style>
  <w:style w:type="paragraph" w:customStyle="1" w:styleId="xl131">
    <w:name w:val="xl131"/>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32">
    <w:name w:val="xl132"/>
    <w:basedOn w:val="Standaard"/>
    <w:rsid w:val="00F2519D"/>
    <w:pPr>
      <w:pBdr>
        <w:top w:val="single" w:sz="4" w:space="0" w:color="244062"/>
        <w:left w:val="single" w:sz="4" w:space="0" w:color="244062"/>
        <w:bottom w:val="single" w:sz="4" w:space="0" w:color="244062"/>
        <w:right w:val="single" w:sz="12"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33">
    <w:name w:val="xl133"/>
    <w:basedOn w:val="Standaard"/>
    <w:rsid w:val="00F2519D"/>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34">
    <w:name w:val="xl134"/>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35">
    <w:name w:val="xl135"/>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36">
    <w:name w:val="xl136"/>
    <w:basedOn w:val="Standaard"/>
    <w:rsid w:val="00F2519D"/>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37">
    <w:name w:val="xl137"/>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38">
    <w:name w:val="xl138"/>
    <w:basedOn w:val="Standaard"/>
    <w:rsid w:val="00F2519D"/>
    <w:pPr>
      <w:pBdr>
        <w:top w:val="single" w:sz="4" w:space="0" w:color="244062"/>
        <w:left w:val="single" w:sz="12" w:space="0" w:color="244062"/>
        <w:bottom w:val="single" w:sz="12" w:space="0" w:color="244062"/>
        <w:right w:val="single" w:sz="4" w:space="0" w:color="244062"/>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39">
    <w:name w:val="xl139"/>
    <w:basedOn w:val="Standaard"/>
    <w:rsid w:val="00F2519D"/>
    <w:pPr>
      <w:pBdr>
        <w:top w:val="single" w:sz="4" w:space="0" w:color="244062"/>
        <w:left w:val="single" w:sz="4" w:space="0" w:color="244062"/>
        <w:bottom w:val="single" w:sz="12" w:space="0" w:color="244062"/>
        <w:right w:val="single" w:sz="4" w:space="0" w:color="244062"/>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40">
    <w:name w:val="xl140"/>
    <w:basedOn w:val="Standaard"/>
    <w:rsid w:val="00F2519D"/>
    <w:pPr>
      <w:pBdr>
        <w:top w:val="single" w:sz="4" w:space="0" w:color="244062"/>
        <w:left w:val="single" w:sz="4" w:space="0" w:color="244062"/>
        <w:bottom w:val="single" w:sz="12" w:space="0" w:color="244062"/>
        <w:right w:val="single" w:sz="4" w:space="0" w:color="244062"/>
      </w:pBdr>
      <w:shd w:val="clear" w:color="000000" w:fill="FFFFFF"/>
      <w:spacing w:before="100" w:beforeAutospacing="1" w:after="100" w:afterAutospacing="1" w:line="240" w:lineRule="auto"/>
      <w:jc w:val="right"/>
      <w:textAlignment w:val="center"/>
    </w:pPr>
    <w:rPr>
      <w:rFonts w:ascii="Arial" w:eastAsia="Times New Roman" w:hAnsi="Arial" w:cs="Arial"/>
      <w:color w:val="0070C0"/>
      <w:sz w:val="24"/>
      <w:szCs w:val="24"/>
      <w:lang w:eastAsia="nl-NL"/>
    </w:rPr>
  </w:style>
  <w:style w:type="paragraph" w:customStyle="1" w:styleId="xl141">
    <w:name w:val="xl141"/>
    <w:basedOn w:val="Standaard"/>
    <w:rsid w:val="00F2519D"/>
    <w:pPr>
      <w:pBdr>
        <w:top w:val="single" w:sz="4" w:space="0" w:color="244062"/>
        <w:left w:val="single" w:sz="4" w:space="0" w:color="244062"/>
        <w:bottom w:val="single" w:sz="12" w:space="0" w:color="244062"/>
        <w:right w:val="single" w:sz="12" w:space="0" w:color="244062"/>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42">
    <w:name w:val="xl142"/>
    <w:basedOn w:val="Standaard"/>
    <w:rsid w:val="00F2519D"/>
    <w:pPr>
      <w:pBdr>
        <w:top w:val="single" w:sz="12" w:space="0" w:color="auto"/>
        <w:left w:val="single" w:sz="12" w:space="0" w:color="auto"/>
        <w:bottom w:val="single" w:sz="12"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43">
    <w:name w:val="xl143"/>
    <w:basedOn w:val="Standaard"/>
    <w:rsid w:val="00F2519D"/>
    <w:pPr>
      <w:pBdr>
        <w:bottom w:val="single" w:sz="4" w:space="0" w:color="974706"/>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44">
    <w:name w:val="xl144"/>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45">
    <w:name w:val="xl145"/>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146">
    <w:name w:val="xl146"/>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nl-NL"/>
    </w:rPr>
  </w:style>
  <w:style w:type="paragraph" w:customStyle="1" w:styleId="xl147">
    <w:name w:val="xl147"/>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nl-NL"/>
    </w:rPr>
  </w:style>
  <w:style w:type="paragraph" w:customStyle="1" w:styleId="xl148">
    <w:name w:val="xl148"/>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FF0000"/>
      <w:sz w:val="24"/>
      <w:szCs w:val="24"/>
      <w:lang w:eastAsia="nl-NL"/>
    </w:rPr>
  </w:style>
  <w:style w:type="paragraph" w:customStyle="1" w:styleId="xl149">
    <w:name w:val="xl149"/>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24"/>
      <w:szCs w:val="24"/>
      <w:lang w:eastAsia="nl-NL"/>
    </w:rPr>
  </w:style>
  <w:style w:type="paragraph" w:customStyle="1" w:styleId="xl150">
    <w:name w:val="xl150"/>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nl-NL"/>
    </w:rPr>
  </w:style>
  <w:style w:type="paragraph" w:customStyle="1" w:styleId="xl151">
    <w:name w:val="xl151"/>
    <w:basedOn w:val="Standaard"/>
    <w:rsid w:val="00F2519D"/>
    <w:pPr>
      <w:pBdr>
        <w:top w:val="single" w:sz="4" w:space="0" w:color="974706"/>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52">
    <w:name w:val="xl152"/>
    <w:basedOn w:val="Standaard"/>
    <w:rsid w:val="00F2519D"/>
    <w:pPr>
      <w:pBdr>
        <w:top w:val="single" w:sz="4"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53">
    <w:name w:val="xl153"/>
    <w:basedOn w:val="Standaard"/>
    <w:rsid w:val="00F251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54">
    <w:name w:val="xl154"/>
    <w:basedOn w:val="Standaard"/>
    <w:rsid w:val="00F2519D"/>
    <w:pPr>
      <w:pBdr>
        <w:top w:val="single" w:sz="4" w:space="0" w:color="974706"/>
        <w:bottom w:val="single" w:sz="4" w:space="0" w:color="974706"/>
      </w:pBdr>
      <w:spacing w:before="100" w:beforeAutospacing="1" w:after="100" w:afterAutospacing="1" w:line="240" w:lineRule="auto"/>
      <w:jc w:val="center"/>
      <w:textAlignment w:val="center"/>
    </w:pPr>
    <w:rPr>
      <w:rFonts w:ascii="Arial" w:eastAsia="Times New Roman" w:hAnsi="Arial" w:cs="Arial"/>
      <w:sz w:val="24"/>
      <w:szCs w:val="24"/>
      <w:lang w:eastAsia="nl-NL"/>
    </w:rPr>
  </w:style>
  <w:style w:type="paragraph" w:customStyle="1" w:styleId="xl155">
    <w:name w:val="xl155"/>
    <w:basedOn w:val="Standaard"/>
    <w:rsid w:val="00F2519D"/>
    <w:pPr>
      <w:pBdr>
        <w:top w:val="single" w:sz="4" w:space="0" w:color="244062"/>
        <w:left w:val="single" w:sz="12" w:space="0" w:color="244062"/>
        <w:bottom w:val="single" w:sz="4" w:space="0" w:color="244062"/>
        <w:right w:val="single" w:sz="4" w:space="0" w:color="244062"/>
      </w:pBdr>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56">
    <w:name w:val="xl156"/>
    <w:basedOn w:val="Standaard"/>
    <w:rsid w:val="00F2519D"/>
    <w:pPr>
      <w:pBdr>
        <w:top w:val="single" w:sz="4" w:space="0" w:color="244062"/>
        <w:left w:val="single" w:sz="4" w:space="0" w:color="244062"/>
        <w:bottom w:val="single" w:sz="4" w:space="0" w:color="244062"/>
        <w:right w:val="single" w:sz="4" w:space="0" w:color="244062"/>
      </w:pBdr>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57">
    <w:name w:val="xl157"/>
    <w:basedOn w:val="Standaard"/>
    <w:rsid w:val="00F2519D"/>
    <w:pPr>
      <w:pBdr>
        <w:top w:val="single" w:sz="4" w:space="0" w:color="244062"/>
        <w:left w:val="single" w:sz="4" w:space="0" w:color="244062"/>
        <w:bottom w:val="single" w:sz="4" w:space="0" w:color="244062"/>
        <w:right w:val="single" w:sz="4" w:space="0" w:color="244062"/>
      </w:pBdr>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58">
    <w:name w:val="xl158"/>
    <w:basedOn w:val="Standaard"/>
    <w:rsid w:val="00F2519D"/>
    <w:pPr>
      <w:pBdr>
        <w:top w:val="single" w:sz="4" w:space="0" w:color="244062"/>
        <w:left w:val="single" w:sz="4" w:space="0" w:color="244062"/>
        <w:bottom w:val="single" w:sz="4" w:space="0" w:color="244062"/>
        <w:right w:val="single" w:sz="12" w:space="0" w:color="244062"/>
      </w:pBdr>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59">
    <w:name w:val="xl159"/>
    <w:basedOn w:val="Standaard"/>
    <w:rsid w:val="00F2519D"/>
    <w:pPr>
      <w:pBdr>
        <w:top w:val="single" w:sz="4" w:space="0" w:color="244062"/>
        <w:left w:val="single" w:sz="12" w:space="0" w:color="244062"/>
        <w:bottom w:val="single" w:sz="4" w:space="0" w:color="244062"/>
        <w:right w:val="single" w:sz="12" w:space="0" w:color="974706"/>
      </w:pBdr>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60">
    <w:name w:val="xl160"/>
    <w:basedOn w:val="Standaard"/>
    <w:rsid w:val="00F2519D"/>
    <w:pPr>
      <w:pBdr>
        <w:top w:val="single" w:sz="4" w:space="0" w:color="974706"/>
        <w:left w:val="single" w:sz="12" w:space="0" w:color="974706"/>
        <w:bottom w:val="single" w:sz="4" w:space="0" w:color="974706"/>
        <w:right w:val="single" w:sz="4" w:space="0" w:color="974706"/>
      </w:pBdr>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61">
    <w:name w:val="xl161"/>
    <w:basedOn w:val="Standaard"/>
    <w:rsid w:val="00F2519D"/>
    <w:pPr>
      <w:pBdr>
        <w:top w:val="single" w:sz="4" w:space="0" w:color="974706"/>
        <w:left w:val="single" w:sz="4" w:space="0" w:color="974706"/>
        <w:bottom w:val="single" w:sz="4" w:space="0" w:color="974706"/>
        <w:right w:val="single" w:sz="4" w:space="0" w:color="974706"/>
      </w:pBdr>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62">
    <w:name w:val="xl162"/>
    <w:basedOn w:val="Standaard"/>
    <w:rsid w:val="00F2519D"/>
    <w:pPr>
      <w:pBdr>
        <w:top w:val="single" w:sz="4" w:space="0" w:color="974706"/>
        <w:left w:val="single" w:sz="12" w:space="0" w:color="974706"/>
        <w:bottom w:val="single" w:sz="4" w:space="0" w:color="974706"/>
        <w:right w:val="single" w:sz="12" w:space="0" w:color="974706"/>
      </w:pBdr>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163">
    <w:name w:val="xl163"/>
    <w:basedOn w:val="Standaard"/>
    <w:rsid w:val="00F2519D"/>
    <w:pP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64">
    <w:name w:val="xl164"/>
    <w:basedOn w:val="Standaard"/>
    <w:rsid w:val="00F2519D"/>
    <w:pPr>
      <w:pBdr>
        <w:top w:val="single" w:sz="4"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65">
    <w:name w:val="xl165"/>
    <w:basedOn w:val="Standaard"/>
    <w:rsid w:val="00F251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66">
    <w:name w:val="xl166"/>
    <w:basedOn w:val="Standaard"/>
    <w:rsid w:val="00F2519D"/>
    <w:pPr>
      <w:pBdr>
        <w:top w:val="single" w:sz="4" w:space="0" w:color="244062"/>
        <w:left w:val="single" w:sz="4" w:space="0" w:color="244062"/>
        <w:bottom w:val="single" w:sz="4" w:space="0" w:color="244062"/>
        <w:right w:val="single" w:sz="4" w:space="0" w:color="244062"/>
      </w:pBdr>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67">
    <w:name w:val="xl167"/>
    <w:basedOn w:val="Standaard"/>
    <w:rsid w:val="00F2519D"/>
    <w:pPr>
      <w:pBdr>
        <w:top w:val="single" w:sz="12" w:space="0" w:color="auto"/>
        <w:bottom w:val="single" w:sz="12"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68">
    <w:name w:val="xl168"/>
    <w:basedOn w:val="Standaard"/>
    <w:rsid w:val="00F2519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69">
    <w:name w:val="xl169"/>
    <w:basedOn w:val="Standaard"/>
    <w:rsid w:val="00F2519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70">
    <w:name w:val="xl170"/>
    <w:basedOn w:val="Standaard"/>
    <w:rsid w:val="00F2519D"/>
    <w:pPr>
      <w:pBdr>
        <w:top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nl-NL"/>
    </w:rPr>
  </w:style>
  <w:style w:type="paragraph" w:customStyle="1" w:styleId="xl171">
    <w:name w:val="xl171"/>
    <w:basedOn w:val="Standaard"/>
    <w:rsid w:val="00F2519D"/>
    <w:pPr>
      <w:pBdr>
        <w:top w:val="single" w:sz="4" w:space="0" w:color="244062"/>
        <w:left w:val="single" w:sz="12"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72">
    <w:name w:val="xl172"/>
    <w:basedOn w:val="Standaard"/>
    <w:rsid w:val="00F2519D"/>
    <w:pPr>
      <w:pBdr>
        <w:top w:val="single" w:sz="4" w:space="0" w:color="244062"/>
        <w:left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73">
    <w:name w:val="xl173"/>
    <w:basedOn w:val="Standaard"/>
    <w:rsid w:val="00F2519D"/>
    <w:pPr>
      <w:pBdr>
        <w:top w:val="single" w:sz="4" w:space="0" w:color="244062"/>
        <w:left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74">
    <w:name w:val="xl174"/>
    <w:basedOn w:val="Standaard"/>
    <w:rsid w:val="00F2519D"/>
    <w:pPr>
      <w:pBdr>
        <w:top w:val="single" w:sz="4" w:space="0" w:color="244062"/>
        <w:left w:val="single" w:sz="4" w:space="0" w:color="244062"/>
        <w:right w:val="single" w:sz="12"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75">
    <w:name w:val="xl175"/>
    <w:basedOn w:val="Standaard"/>
    <w:rsid w:val="00F2519D"/>
    <w:pPr>
      <w:pBdr>
        <w:top w:val="single" w:sz="4" w:space="0" w:color="244062"/>
        <w:left w:val="single" w:sz="12" w:space="0" w:color="244062"/>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76">
    <w:name w:val="xl176"/>
    <w:basedOn w:val="Standaard"/>
    <w:rsid w:val="00F2519D"/>
    <w:pPr>
      <w:pBdr>
        <w:top w:val="single" w:sz="4" w:space="0" w:color="974706"/>
        <w:left w:val="single" w:sz="12"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77">
    <w:name w:val="xl177"/>
    <w:basedOn w:val="Standaard"/>
    <w:rsid w:val="00F2519D"/>
    <w:pPr>
      <w:pBdr>
        <w:top w:val="single" w:sz="4" w:space="0" w:color="974706"/>
        <w:left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78">
    <w:name w:val="xl178"/>
    <w:basedOn w:val="Standaard"/>
    <w:rsid w:val="00F2519D"/>
    <w:pPr>
      <w:pBdr>
        <w:top w:val="single" w:sz="4" w:space="0" w:color="974706"/>
        <w:left w:val="single" w:sz="12" w:space="0" w:color="974706"/>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179">
    <w:name w:val="xl179"/>
    <w:basedOn w:val="Standaard"/>
    <w:rsid w:val="00F2519D"/>
    <w:pPr>
      <w:pBdr>
        <w:top w:val="single" w:sz="12"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80">
    <w:name w:val="xl180"/>
    <w:basedOn w:val="Standaard"/>
    <w:rsid w:val="00F2519D"/>
    <w:pPr>
      <w:pBdr>
        <w:top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81">
    <w:name w:val="xl181"/>
    <w:basedOn w:val="Standaard"/>
    <w:rsid w:val="00F2519D"/>
    <w:pPr>
      <w:pBdr>
        <w:top w:val="single" w:sz="12"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82">
    <w:name w:val="xl182"/>
    <w:basedOn w:val="Standaard"/>
    <w:rsid w:val="00F2519D"/>
    <w:pPr>
      <w:pBdr>
        <w:top w:val="single" w:sz="4" w:space="0" w:color="auto"/>
        <w:left w:val="single" w:sz="12"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nl-NL"/>
    </w:rPr>
  </w:style>
  <w:style w:type="paragraph" w:customStyle="1" w:styleId="xl183">
    <w:name w:val="xl183"/>
    <w:basedOn w:val="Standaard"/>
    <w:rsid w:val="00F2519D"/>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nl-NL"/>
    </w:rPr>
  </w:style>
  <w:style w:type="paragraph" w:customStyle="1" w:styleId="xl184">
    <w:name w:val="xl184"/>
    <w:basedOn w:val="Standaard"/>
    <w:rsid w:val="00F2519D"/>
    <w:pPr>
      <w:pBdr>
        <w:top w:val="single" w:sz="4"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4"/>
      <w:szCs w:val="24"/>
      <w:lang w:eastAsia="nl-NL"/>
    </w:rPr>
  </w:style>
  <w:style w:type="paragraph" w:customStyle="1" w:styleId="xl185">
    <w:name w:val="xl185"/>
    <w:basedOn w:val="Standaard"/>
    <w:rsid w:val="00F2519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4"/>
      <w:szCs w:val="24"/>
      <w:lang w:eastAsia="nl-NL"/>
    </w:rPr>
  </w:style>
  <w:style w:type="paragraph" w:customStyle="1" w:styleId="xl186">
    <w:name w:val="xl186"/>
    <w:basedOn w:val="Standaard"/>
    <w:rsid w:val="00F251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eastAsia="nl-NL"/>
    </w:rPr>
  </w:style>
  <w:style w:type="paragraph" w:customStyle="1" w:styleId="xl187">
    <w:name w:val="xl187"/>
    <w:basedOn w:val="Standaard"/>
    <w:rsid w:val="00F2519D"/>
    <w:pPr>
      <w:pBdr>
        <w:top w:val="single" w:sz="4"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188">
    <w:name w:val="xl188"/>
    <w:basedOn w:val="Standaard"/>
    <w:rsid w:val="00F2519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189">
    <w:name w:val="xl189"/>
    <w:basedOn w:val="Standaard"/>
    <w:rsid w:val="00F2519D"/>
    <w:pPr>
      <w:pBdr>
        <w:top w:val="single" w:sz="4"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00"/>
      <w:sz w:val="24"/>
      <w:szCs w:val="24"/>
      <w:lang w:eastAsia="nl-NL"/>
    </w:rPr>
  </w:style>
  <w:style w:type="paragraph" w:customStyle="1" w:styleId="xl190">
    <w:name w:val="xl190"/>
    <w:basedOn w:val="Standaard"/>
    <w:rsid w:val="00F2519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00"/>
      <w:sz w:val="24"/>
      <w:szCs w:val="24"/>
      <w:lang w:eastAsia="nl-NL"/>
    </w:rPr>
  </w:style>
  <w:style w:type="paragraph" w:customStyle="1" w:styleId="xl191">
    <w:name w:val="xl191"/>
    <w:basedOn w:val="Standaard"/>
    <w:rsid w:val="00F2519D"/>
    <w:pPr>
      <w:pBdr>
        <w:top w:val="single" w:sz="4" w:space="0" w:color="auto"/>
        <w:left w:val="single" w:sz="4" w:space="18"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Arial" w:eastAsia="Times New Roman" w:hAnsi="Arial" w:cs="Arial"/>
      <w:sz w:val="24"/>
      <w:szCs w:val="24"/>
      <w:lang w:eastAsia="nl-NL"/>
    </w:rPr>
  </w:style>
  <w:style w:type="paragraph" w:customStyle="1" w:styleId="xl192">
    <w:name w:val="xl192"/>
    <w:basedOn w:val="Standaard"/>
    <w:rsid w:val="00F2519D"/>
    <w:pPr>
      <w:pBdr>
        <w:top w:val="single" w:sz="4" w:space="0" w:color="auto"/>
        <w:left w:val="single" w:sz="12"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93">
    <w:name w:val="xl193"/>
    <w:basedOn w:val="Standaard"/>
    <w:rsid w:val="00F2519D"/>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94">
    <w:name w:val="xl194"/>
    <w:basedOn w:val="Standaard"/>
    <w:rsid w:val="00F2519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95">
    <w:name w:val="xl195"/>
    <w:basedOn w:val="Standaard"/>
    <w:rsid w:val="00F2519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96">
    <w:name w:val="xl196"/>
    <w:basedOn w:val="Standaard"/>
    <w:rsid w:val="00F2519D"/>
    <w:pPr>
      <w:pBdr>
        <w:top w:val="single" w:sz="4" w:space="0" w:color="auto"/>
        <w:left w:val="single" w:sz="12" w:space="0" w:color="auto"/>
        <w:bottom w:val="single" w:sz="12"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97">
    <w:name w:val="xl197"/>
    <w:basedOn w:val="Standaard"/>
    <w:rsid w:val="00F2519D"/>
    <w:pPr>
      <w:pBdr>
        <w:top w:val="single" w:sz="4" w:space="0" w:color="auto"/>
        <w:bottom w:val="single" w:sz="12"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98">
    <w:name w:val="xl198"/>
    <w:basedOn w:val="Standaard"/>
    <w:rsid w:val="00F2519D"/>
    <w:pPr>
      <w:pBdr>
        <w:top w:val="single" w:sz="4" w:space="0" w:color="auto"/>
        <w:left w:val="single" w:sz="4" w:space="0" w:color="auto"/>
        <w:bottom w:val="single" w:sz="12"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99">
    <w:name w:val="xl199"/>
    <w:basedOn w:val="Standaard"/>
    <w:rsid w:val="00F2519D"/>
    <w:pPr>
      <w:pBdr>
        <w:top w:val="single" w:sz="4" w:space="0" w:color="974706"/>
        <w:left w:val="single" w:sz="12" w:space="0" w:color="974706"/>
        <w:right w:val="single" w:sz="4" w:space="0" w:color="974706"/>
      </w:pBdr>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200">
    <w:name w:val="xl200"/>
    <w:basedOn w:val="Standaard"/>
    <w:rsid w:val="00F2519D"/>
    <w:pPr>
      <w:pBdr>
        <w:top w:val="single" w:sz="4" w:space="0" w:color="974706"/>
        <w:left w:val="single" w:sz="4" w:space="0" w:color="974706"/>
        <w:right w:val="single" w:sz="4" w:space="0" w:color="974706"/>
      </w:pBdr>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201">
    <w:name w:val="xl201"/>
    <w:basedOn w:val="Standaard"/>
    <w:rsid w:val="00F2519D"/>
    <w:pP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202">
    <w:name w:val="xl202"/>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b/>
      <w:bCs/>
      <w:color w:val="E26B0A"/>
      <w:sz w:val="24"/>
      <w:szCs w:val="24"/>
      <w:lang w:eastAsia="nl-NL"/>
    </w:rPr>
  </w:style>
  <w:style w:type="paragraph" w:customStyle="1" w:styleId="xl203">
    <w:name w:val="xl203"/>
    <w:basedOn w:val="Standaard"/>
    <w:rsid w:val="00F2519D"/>
    <w:pPr>
      <w:spacing w:before="100" w:beforeAutospacing="1" w:after="100" w:afterAutospacing="1" w:line="240" w:lineRule="auto"/>
      <w:textAlignment w:val="center"/>
    </w:pPr>
    <w:rPr>
      <w:rFonts w:ascii="Univers" w:eastAsia="Times New Roman" w:hAnsi="Univers" w:cs="Times New Roman"/>
      <w:b/>
      <w:bCs/>
      <w:color w:val="E26B0A"/>
      <w:sz w:val="24"/>
      <w:szCs w:val="24"/>
      <w:lang w:eastAsia="nl-NL"/>
    </w:rPr>
  </w:style>
  <w:style w:type="paragraph" w:customStyle="1" w:styleId="xl204">
    <w:name w:val="xl204"/>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205">
    <w:name w:val="xl205"/>
    <w:basedOn w:val="Standaard"/>
    <w:rsid w:val="00F2519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8"/>
      <w:szCs w:val="28"/>
      <w:lang w:eastAsia="nl-NL"/>
    </w:rPr>
  </w:style>
  <w:style w:type="paragraph" w:customStyle="1" w:styleId="xl206">
    <w:name w:val="xl206"/>
    <w:basedOn w:val="Standaard"/>
    <w:rsid w:val="00F2519D"/>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8"/>
      <w:szCs w:val="28"/>
      <w:lang w:eastAsia="nl-NL"/>
    </w:rPr>
  </w:style>
  <w:style w:type="paragraph" w:customStyle="1" w:styleId="xl207">
    <w:name w:val="xl207"/>
    <w:basedOn w:val="Standaard"/>
    <w:rsid w:val="00F2519D"/>
    <w:pPr>
      <w:pBdr>
        <w:top w:val="single" w:sz="12" w:space="0" w:color="auto"/>
        <w:bottom w:val="single" w:sz="12"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eastAsia="nl-NL"/>
    </w:rPr>
  </w:style>
  <w:style w:type="paragraph" w:customStyle="1" w:styleId="xl208">
    <w:name w:val="xl208"/>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209">
    <w:name w:val="xl209"/>
    <w:basedOn w:val="Standaard"/>
    <w:rsid w:val="00F2519D"/>
    <w:pPr>
      <w:spacing w:before="100" w:beforeAutospacing="1" w:after="100" w:afterAutospacing="1" w:line="240" w:lineRule="auto"/>
      <w:textAlignment w:val="center"/>
    </w:pPr>
    <w:rPr>
      <w:rFonts w:ascii="Univers" w:eastAsia="Times New Roman" w:hAnsi="Univers" w:cs="Times New Roman"/>
      <w:sz w:val="24"/>
      <w:szCs w:val="24"/>
      <w:lang w:eastAsia="nl-NL"/>
    </w:rPr>
  </w:style>
  <w:style w:type="paragraph" w:customStyle="1" w:styleId="xl210">
    <w:name w:val="xl210"/>
    <w:basedOn w:val="Standaard"/>
    <w:rsid w:val="00F2519D"/>
    <w:pP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211">
    <w:name w:val="xl211"/>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b/>
      <w:bCs/>
      <w:color w:val="0070C0"/>
      <w:sz w:val="24"/>
      <w:szCs w:val="24"/>
      <w:lang w:eastAsia="nl-NL"/>
    </w:rPr>
  </w:style>
  <w:style w:type="paragraph" w:customStyle="1" w:styleId="xl212">
    <w:name w:val="xl212"/>
    <w:basedOn w:val="Standaard"/>
    <w:rsid w:val="00F2519D"/>
    <w:pPr>
      <w:spacing w:before="100" w:beforeAutospacing="1" w:after="100" w:afterAutospacing="1" w:line="240" w:lineRule="auto"/>
      <w:textAlignment w:val="center"/>
    </w:pPr>
    <w:rPr>
      <w:rFonts w:ascii="Univers" w:eastAsia="Times New Roman" w:hAnsi="Univers" w:cs="Times New Roman"/>
      <w:b/>
      <w:bCs/>
      <w:color w:val="0070C0"/>
      <w:sz w:val="24"/>
      <w:szCs w:val="24"/>
      <w:lang w:eastAsia="nl-NL"/>
    </w:rPr>
  </w:style>
  <w:style w:type="paragraph" w:customStyle="1" w:styleId="xl213">
    <w:name w:val="xl213"/>
    <w:basedOn w:val="Standaard"/>
    <w:rsid w:val="00F2519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8"/>
      <w:szCs w:val="28"/>
      <w:lang w:eastAsia="nl-NL"/>
    </w:rPr>
  </w:style>
  <w:style w:type="paragraph" w:styleId="Revisie">
    <w:name w:val="Revision"/>
    <w:uiPriority w:val="71"/>
    <w:semiHidden/>
    <w:rsid w:val="00F2519D"/>
    <w:pPr>
      <w:spacing w:after="0" w:line="240" w:lineRule="auto"/>
    </w:pPr>
    <w:rPr>
      <w:rFonts w:ascii="New York" w:eastAsia="Times New Roman" w:hAnsi="New York" w:cs="Times New Roman"/>
      <w:sz w:val="24"/>
      <w:szCs w:val="20"/>
      <w:lang w:eastAsia="nl-NL"/>
    </w:rPr>
  </w:style>
  <w:style w:type="paragraph" w:customStyle="1" w:styleId="Inleiding">
    <w:name w:val="Inleiding"/>
    <w:basedOn w:val="Kop1"/>
    <w:uiPriority w:val="99"/>
    <w:rsid w:val="00F2519D"/>
    <w:pPr>
      <w:numPr>
        <w:numId w:val="0"/>
      </w:numPr>
      <w:spacing w:line="240" w:lineRule="auto"/>
    </w:pPr>
    <w:rPr>
      <w:rFonts w:ascii="Schiphol Frutiger" w:hAnsi="Schiphol Frutiger"/>
      <w:sz w:val="20"/>
      <w:szCs w:val="20"/>
      <w:lang w:val="en-US" w:eastAsia="en-US"/>
    </w:rPr>
  </w:style>
  <w:style w:type="character" w:customStyle="1" w:styleId="apple-converted-space">
    <w:name w:val="apple-converted-space"/>
    <w:basedOn w:val="Standaardalinea-lettertype"/>
    <w:rsid w:val="00F2519D"/>
  </w:style>
  <w:style w:type="character" w:customStyle="1" w:styleId="apple-style-span">
    <w:name w:val="apple-style-span"/>
    <w:basedOn w:val="Standaardalinea-lettertype"/>
    <w:rsid w:val="00F2519D"/>
  </w:style>
  <w:style w:type="character" w:customStyle="1" w:styleId="ol">
    <w:name w:val="ol"/>
    <w:basedOn w:val="Standaardalinea-lettertype"/>
    <w:rsid w:val="00B776E2"/>
  </w:style>
  <w:style w:type="paragraph" w:customStyle="1" w:styleId="pzonderwitruimte1">
    <w:name w:val="pzonderwitruimte1"/>
    <w:basedOn w:val="Standaard"/>
    <w:rsid w:val="00B776E2"/>
    <w:pPr>
      <w:spacing w:after="0" w:line="240" w:lineRule="auto"/>
    </w:pPr>
    <w:rPr>
      <w:rFonts w:ascii="Times New Roman" w:eastAsia="Times New Roman" w:hAnsi="Times New Roman" w:cs="Times New Roman"/>
      <w:sz w:val="24"/>
      <w:szCs w:val="24"/>
      <w:lang w:eastAsia="nl-NL"/>
    </w:rPr>
  </w:style>
  <w:style w:type="character" w:customStyle="1" w:styleId="underline1">
    <w:name w:val="underline1"/>
    <w:basedOn w:val="Standaardalinea-lettertype"/>
    <w:rsid w:val="00B776E2"/>
    <w:rPr>
      <w:u w:val="single"/>
    </w:rPr>
  </w:style>
  <w:style w:type="character" w:styleId="Nadruk">
    <w:name w:val="Emphasis"/>
    <w:basedOn w:val="Standaardalinea-lettertype"/>
    <w:qFormat/>
    <w:rsid w:val="00D727A5"/>
    <w:rPr>
      <w:rFonts w:ascii="Calibri" w:hAnsi="Calibri" w:hint="default"/>
      <w:i/>
      <w:iCs/>
    </w:rPr>
  </w:style>
  <w:style w:type="paragraph" w:customStyle="1" w:styleId="Snela">
    <w:name w:val="Snel a."/>
    <w:basedOn w:val="Standaard"/>
    <w:rsid w:val="0000203D"/>
    <w:pPr>
      <w:widowControl w:val="0"/>
      <w:numPr>
        <w:numId w:val="33"/>
      </w:numPr>
      <w:autoSpaceDE w:val="0"/>
      <w:autoSpaceDN w:val="0"/>
      <w:adjustRightInd w:val="0"/>
      <w:spacing w:after="0" w:line="240" w:lineRule="auto"/>
    </w:pPr>
    <w:rPr>
      <w:rFonts w:ascii="Times New Roman" w:eastAsia="Times New Roman" w:hAnsi="Times New Roman" w:cs="Times New Roman"/>
      <w:sz w:val="20"/>
      <w:szCs w:val="24"/>
      <w:lang w:val="en-US" w:eastAsia="nl-NL"/>
    </w:rPr>
  </w:style>
  <w:style w:type="table" w:customStyle="1" w:styleId="TableNormal1">
    <w:name w:val="Table Normal1"/>
    <w:uiPriority w:val="2"/>
    <w:semiHidden/>
    <w:unhideWhenUsed/>
    <w:qFormat/>
    <w:rsid w:val="006134A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6134A1"/>
    <w:pPr>
      <w:widowControl w:val="0"/>
      <w:autoSpaceDE w:val="0"/>
      <w:autoSpaceDN w:val="0"/>
      <w:spacing w:after="0" w:line="208" w:lineRule="exact"/>
    </w:pPr>
    <w:rPr>
      <w:rFonts w:ascii="LucidaSansEF" w:eastAsia="LucidaSansEF" w:hAnsi="LucidaSansEF" w:cs="LucidaSansEF"/>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0230">
      <w:bodyDiv w:val="1"/>
      <w:marLeft w:val="0"/>
      <w:marRight w:val="0"/>
      <w:marTop w:val="0"/>
      <w:marBottom w:val="0"/>
      <w:divBdr>
        <w:top w:val="none" w:sz="0" w:space="0" w:color="auto"/>
        <w:left w:val="none" w:sz="0" w:space="0" w:color="auto"/>
        <w:bottom w:val="none" w:sz="0" w:space="0" w:color="auto"/>
        <w:right w:val="none" w:sz="0" w:space="0" w:color="auto"/>
      </w:divBdr>
      <w:divsChild>
        <w:div w:id="935750935">
          <w:marLeft w:val="0"/>
          <w:marRight w:val="0"/>
          <w:marTop w:val="0"/>
          <w:marBottom w:val="0"/>
          <w:divBdr>
            <w:top w:val="none" w:sz="0" w:space="0" w:color="auto"/>
            <w:left w:val="none" w:sz="0" w:space="0" w:color="auto"/>
            <w:bottom w:val="none" w:sz="0" w:space="0" w:color="auto"/>
            <w:right w:val="none" w:sz="0" w:space="0" w:color="auto"/>
          </w:divBdr>
        </w:div>
      </w:divsChild>
    </w:div>
    <w:div w:id="181819539">
      <w:bodyDiv w:val="1"/>
      <w:marLeft w:val="0"/>
      <w:marRight w:val="0"/>
      <w:marTop w:val="0"/>
      <w:marBottom w:val="0"/>
      <w:divBdr>
        <w:top w:val="none" w:sz="0" w:space="0" w:color="auto"/>
        <w:left w:val="none" w:sz="0" w:space="0" w:color="auto"/>
        <w:bottom w:val="none" w:sz="0" w:space="0" w:color="auto"/>
        <w:right w:val="none" w:sz="0" w:space="0" w:color="auto"/>
      </w:divBdr>
    </w:div>
    <w:div w:id="309553393">
      <w:bodyDiv w:val="1"/>
      <w:marLeft w:val="0"/>
      <w:marRight w:val="0"/>
      <w:marTop w:val="0"/>
      <w:marBottom w:val="0"/>
      <w:divBdr>
        <w:top w:val="none" w:sz="0" w:space="0" w:color="auto"/>
        <w:left w:val="none" w:sz="0" w:space="0" w:color="auto"/>
        <w:bottom w:val="none" w:sz="0" w:space="0" w:color="auto"/>
        <w:right w:val="none" w:sz="0" w:space="0" w:color="auto"/>
      </w:divBdr>
    </w:div>
    <w:div w:id="430855058">
      <w:bodyDiv w:val="1"/>
      <w:marLeft w:val="0"/>
      <w:marRight w:val="0"/>
      <w:marTop w:val="0"/>
      <w:marBottom w:val="0"/>
      <w:divBdr>
        <w:top w:val="none" w:sz="0" w:space="0" w:color="auto"/>
        <w:left w:val="none" w:sz="0" w:space="0" w:color="auto"/>
        <w:bottom w:val="none" w:sz="0" w:space="0" w:color="auto"/>
        <w:right w:val="none" w:sz="0" w:space="0" w:color="auto"/>
      </w:divBdr>
    </w:div>
    <w:div w:id="562954643">
      <w:bodyDiv w:val="1"/>
      <w:marLeft w:val="0"/>
      <w:marRight w:val="0"/>
      <w:marTop w:val="0"/>
      <w:marBottom w:val="0"/>
      <w:divBdr>
        <w:top w:val="none" w:sz="0" w:space="0" w:color="auto"/>
        <w:left w:val="none" w:sz="0" w:space="0" w:color="auto"/>
        <w:bottom w:val="none" w:sz="0" w:space="0" w:color="auto"/>
        <w:right w:val="none" w:sz="0" w:space="0" w:color="auto"/>
      </w:divBdr>
      <w:divsChild>
        <w:div w:id="481847050">
          <w:marLeft w:val="0"/>
          <w:marRight w:val="0"/>
          <w:marTop w:val="0"/>
          <w:marBottom w:val="0"/>
          <w:divBdr>
            <w:top w:val="none" w:sz="0" w:space="0" w:color="auto"/>
            <w:left w:val="none" w:sz="0" w:space="0" w:color="auto"/>
            <w:bottom w:val="none" w:sz="0" w:space="0" w:color="auto"/>
            <w:right w:val="none" w:sz="0" w:space="0" w:color="auto"/>
          </w:divBdr>
          <w:divsChild>
            <w:div w:id="1812167209">
              <w:marLeft w:val="0"/>
              <w:marRight w:val="0"/>
              <w:marTop w:val="0"/>
              <w:marBottom w:val="0"/>
              <w:divBdr>
                <w:top w:val="none" w:sz="0" w:space="0" w:color="auto"/>
                <w:left w:val="none" w:sz="0" w:space="0" w:color="auto"/>
                <w:bottom w:val="none" w:sz="0" w:space="0" w:color="auto"/>
                <w:right w:val="none" w:sz="0" w:space="0" w:color="auto"/>
              </w:divBdr>
              <w:divsChild>
                <w:div w:id="1294018902">
                  <w:marLeft w:val="0"/>
                  <w:marRight w:val="0"/>
                  <w:marTop w:val="0"/>
                  <w:marBottom w:val="0"/>
                  <w:divBdr>
                    <w:top w:val="none" w:sz="0" w:space="0" w:color="auto"/>
                    <w:left w:val="none" w:sz="0" w:space="0" w:color="auto"/>
                    <w:bottom w:val="none" w:sz="0" w:space="0" w:color="auto"/>
                    <w:right w:val="none" w:sz="0" w:space="0" w:color="auto"/>
                  </w:divBdr>
                  <w:divsChild>
                    <w:div w:id="37612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829904">
      <w:bodyDiv w:val="1"/>
      <w:marLeft w:val="0"/>
      <w:marRight w:val="0"/>
      <w:marTop w:val="0"/>
      <w:marBottom w:val="0"/>
      <w:divBdr>
        <w:top w:val="none" w:sz="0" w:space="0" w:color="auto"/>
        <w:left w:val="none" w:sz="0" w:space="0" w:color="auto"/>
        <w:bottom w:val="none" w:sz="0" w:space="0" w:color="auto"/>
        <w:right w:val="none" w:sz="0" w:space="0" w:color="auto"/>
      </w:divBdr>
    </w:div>
    <w:div w:id="969364807">
      <w:bodyDiv w:val="1"/>
      <w:marLeft w:val="0"/>
      <w:marRight w:val="0"/>
      <w:marTop w:val="0"/>
      <w:marBottom w:val="0"/>
      <w:divBdr>
        <w:top w:val="none" w:sz="0" w:space="0" w:color="auto"/>
        <w:left w:val="none" w:sz="0" w:space="0" w:color="auto"/>
        <w:bottom w:val="none" w:sz="0" w:space="0" w:color="auto"/>
        <w:right w:val="none" w:sz="0" w:space="0" w:color="auto"/>
      </w:divBdr>
    </w:div>
    <w:div w:id="987511223">
      <w:bodyDiv w:val="1"/>
      <w:marLeft w:val="0"/>
      <w:marRight w:val="0"/>
      <w:marTop w:val="0"/>
      <w:marBottom w:val="0"/>
      <w:divBdr>
        <w:top w:val="none" w:sz="0" w:space="0" w:color="auto"/>
        <w:left w:val="none" w:sz="0" w:space="0" w:color="auto"/>
        <w:bottom w:val="none" w:sz="0" w:space="0" w:color="auto"/>
        <w:right w:val="none" w:sz="0" w:space="0" w:color="auto"/>
      </w:divBdr>
    </w:div>
    <w:div w:id="1026366522">
      <w:bodyDiv w:val="1"/>
      <w:marLeft w:val="0"/>
      <w:marRight w:val="0"/>
      <w:marTop w:val="0"/>
      <w:marBottom w:val="0"/>
      <w:divBdr>
        <w:top w:val="none" w:sz="0" w:space="0" w:color="auto"/>
        <w:left w:val="none" w:sz="0" w:space="0" w:color="auto"/>
        <w:bottom w:val="none" w:sz="0" w:space="0" w:color="auto"/>
        <w:right w:val="none" w:sz="0" w:space="0" w:color="auto"/>
      </w:divBdr>
      <w:divsChild>
        <w:div w:id="243102853">
          <w:marLeft w:val="0"/>
          <w:marRight w:val="0"/>
          <w:marTop w:val="0"/>
          <w:marBottom w:val="0"/>
          <w:divBdr>
            <w:top w:val="none" w:sz="0" w:space="0" w:color="auto"/>
            <w:left w:val="none" w:sz="0" w:space="0" w:color="auto"/>
            <w:bottom w:val="none" w:sz="0" w:space="0" w:color="auto"/>
            <w:right w:val="none" w:sz="0" w:space="0" w:color="auto"/>
          </w:divBdr>
          <w:divsChild>
            <w:div w:id="1706103976">
              <w:marLeft w:val="0"/>
              <w:marRight w:val="0"/>
              <w:marTop w:val="0"/>
              <w:marBottom w:val="0"/>
              <w:divBdr>
                <w:top w:val="none" w:sz="0" w:space="0" w:color="auto"/>
                <w:left w:val="none" w:sz="0" w:space="0" w:color="auto"/>
                <w:bottom w:val="none" w:sz="0" w:space="0" w:color="auto"/>
                <w:right w:val="none" w:sz="0" w:space="0" w:color="auto"/>
              </w:divBdr>
              <w:divsChild>
                <w:div w:id="1246958593">
                  <w:marLeft w:val="0"/>
                  <w:marRight w:val="0"/>
                  <w:marTop w:val="0"/>
                  <w:marBottom w:val="0"/>
                  <w:divBdr>
                    <w:top w:val="none" w:sz="0" w:space="0" w:color="auto"/>
                    <w:left w:val="none" w:sz="0" w:space="0" w:color="auto"/>
                    <w:bottom w:val="none" w:sz="0" w:space="0" w:color="auto"/>
                    <w:right w:val="none" w:sz="0" w:space="0" w:color="auto"/>
                  </w:divBdr>
                  <w:divsChild>
                    <w:div w:id="1728645549">
                      <w:marLeft w:val="0"/>
                      <w:marRight w:val="0"/>
                      <w:marTop w:val="0"/>
                      <w:marBottom w:val="0"/>
                      <w:divBdr>
                        <w:top w:val="none" w:sz="0" w:space="0" w:color="auto"/>
                        <w:left w:val="none" w:sz="0" w:space="0" w:color="auto"/>
                        <w:bottom w:val="none" w:sz="0" w:space="0" w:color="auto"/>
                        <w:right w:val="none" w:sz="0" w:space="0" w:color="auto"/>
                      </w:divBdr>
                      <w:divsChild>
                        <w:div w:id="659163673">
                          <w:marLeft w:val="0"/>
                          <w:marRight w:val="0"/>
                          <w:marTop w:val="0"/>
                          <w:marBottom w:val="0"/>
                          <w:divBdr>
                            <w:top w:val="none" w:sz="0" w:space="0" w:color="auto"/>
                            <w:left w:val="none" w:sz="0" w:space="0" w:color="auto"/>
                            <w:bottom w:val="none" w:sz="0" w:space="0" w:color="auto"/>
                            <w:right w:val="none" w:sz="0" w:space="0" w:color="auto"/>
                          </w:divBdr>
                          <w:divsChild>
                            <w:div w:id="460072363">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4762123">
      <w:bodyDiv w:val="1"/>
      <w:marLeft w:val="0"/>
      <w:marRight w:val="0"/>
      <w:marTop w:val="0"/>
      <w:marBottom w:val="0"/>
      <w:divBdr>
        <w:top w:val="none" w:sz="0" w:space="0" w:color="auto"/>
        <w:left w:val="none" w:sz="0" w:space="0" w:color="auto"/>
        <w:bottom w:val="none" w:sz="0" w:space="0" w:color="auto"/>
        <w:right w:val="none" w:sz="0" w:space="0" w:color="auto"/>
      </w:divBdr>
    </w:div>
    <w:div w:id="1275668322">
      <w:bodyDiv w:val="1"/>
      <w:marLeft w:val="0"/>
      <w:marRight w:val="0"/>
      <w:marTop w:val="0"/>
      <w:marBottom w:val="0"/>
      <w:divBdr>
        <w:top w:val="none" w:sz="0" w:space="0" w:color="auto"/>
        <w:left w:val="none" w:sz="0" w:space="0" w:color="auto"/>
        <w:bottom w:val="none" w:sz="0" w:space="0" w:color="auto"/>
        <w:right w:val="none" w:sz="0" w:space="0" w:color="auto"/>
      </w:divBdr>
    </w:div>
    <w:div w:id="1276592857">
      <w:bodyDiv w:val="1"/>
      <w:marLeft w:val="0"/>
      <w:marRight w:val="0"/>
      <w:marTop w:val="0"/>
      <w:marBottom w:val="0"/>
      <w:divBdr>
        <w:top w:val="none" w:sz="0" w:space="0" w:color="auto"/>
        <w:left w:val="none" w:sz="0" w:space="0" w:color="auto"/>
        <w:bottom w:val="none" w:sz="0" w:space="0" w:color="auto"/>
        <w:right w:val="none" w:sz="0" w:space="0" w:color="auto"/>
      </w:divBdr>
    </w:div>
    <w:div w:id="1322348708">
      <w:bodyDiv w:val="1"/>
      <w:marLeft w:val="0"/>
      <w:marRight w:val="0"/>
      <w:marTop w:val="0"/>
      <w:marBottom w:val="0"/>
      <w:divBdr>
        <w:top w:val="none" w:sz="0" w:space="0" w:color="auto"/>
        <w:left w:val="none" w:sz="0" w:space="0" w:color="auto"/>
        <w:bottom w:val="none" w:sz="0" w:space="0" w:color="auto"/>
        <w:right w:val="none" w:sz="0" w:space="0" w:color="auto"/>
      </w:divBdr>
    </w:div>
    <w:div w:id="1322544976">
      <w:bodyDiv w:val="1"/>
      <w:marLeft w:val="0"/>
      <w:marRight w:val="0"/>
      <w:marTop w:val="0"/>
      <w:marBottom w:val="0"/>
      <w:divBdr>
        <w:top w:val="none" w:sz="0" w:space="0" w:color="auto"/>
        <w:left w:val="none" w:sz="0" w:space="0" w:color="auto"/>
        <w:bottom w:val="none" w:sz="0" w:space="0" w:color="auto"/>
        <w:right w:val="none" w:sz="0" w:space="0" w:color="auto"/>
      </w:divBdr>
    </w:div>
    <w:div w:id="1635018564">
      <w:bodyDiv w:val="1"/>
      <w:marLeft w:val="0"/>
      <w:marRight w:val="0"/>
      <w:marTop w:val="0"/>
      <w:marBottom w:val="0"/>
      <w:divBdr>
        <w:top w:val="none" w:sz="0" w:space="0" w:color="auto"/>
        <w:left w:val="none" w:sz="0" w:space="0" w:color="auto"/>
        <w:bottom w:val="none" w:sz="0" w:space="0" w:color="auto"/>
        <w:right w:val="none" w:sz="0" w:space="0" w:color="auto"/>
      </w:divBdr>
    </w:div>
    <w:div w:id="186636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vu.nl/" TargetMode="External"/><Relationship Id="rId18" Type="http://schemas.openxmlformats.org/officeDocument/2006/relationships/hyperlink" Target="https://vunet.login.vu.nl/_layouts/SharePoint.Tridion.WebParts/redirect.aspx?cid=tcm:164-381462-16" TargetMode="External"/><Relationship Id="rId26" Type="http://schemas.openxmlformats.org/officeDocument/2006/relationships/hyperlink" Target="mailto:servicedesk@TenderNed.nl" TargetMode="External"/><Relationship Id="rId3" Type="http://schemas.openxmlformats.org/officeDocument/2006/relationships/styles" Target="styles.xml"/><Relationship Id="rId21" Type="http://schemas.openxmlformats.org/officeDocument/2006/relationships/hyperlink" Target="http://www.TenderNed.nl"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recruitment.nl/detachering/" TargetMode="External"/><Relationship Id="rId17" Type="http://schemas.openxmlformats.org/officeDocument/2006/relationships/hyperlink" Target="https://vunet.login.vu.nl/_layouts/SharePoint.Tridion.WebParts/redirect.aspx?cid=tcm:164-381456-16" TargetMode="External"/><Relationship Id="rId25" Type="http://schemas.openxmlformats.org/officeDocument/2006/relationships/hyperlink" Target="http://www.tenderned.n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vunet.login.vu.nl/_layouts/SharePoint.Tridion.WebParts/redirect.aspx?cid=tcm:164-381460-16" TargetMode="External"/><Relationship Id="rId20" Type="http://schemas.openxmlformats.org/officeDocument/2006/relationships/hyperlink" Target="http://www.pianoo.nl/duurzaaminkopen/criteria" TargetMode="External"/><Relationship Id="rId29"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tenderned.nl/sites/default/files/In%20zes%20stappen%20digitaal%20inschrijven%20op%20overheidsopdrachten%20via%20TenderNed_0.pdf" TargetMode="Externa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vunet.login.vu.nl/_layouts/SharePoint.Tridion.WebParts/redirect.aspx?cid=tcm:164-381461-16" TargetMode="External"/><Relationship Id="rId23" Type="http://schemas.openxmlformats.org/officeDocument/2006/relationships/hyperlink" Target="http://www.TenderNed.nl" TargetMode="External"/><Relationship Id="rId28" Type="http://schemas.openxmlformats.org/officeDocument/2006/relationships/hyperlink" Target="https://www.justis.nl/producten/gva/gva-aanvragen/" TargetMode="External"/><Relationship Id="rId36" Type="http://schemas.microsoft.com/office/2016/09/relationships/commentsIds" Target="commentsIds.xml"/><Relationship Id="rId10" Type="http://schemas.openxmlformats.org/officeDocument/2006/relationships/header" Target="header1.xml"/><Relationship Id="rId19" Type="http://schemas.openxmlformats.org/officeDocument/2006/relationships/hyperlink" Target="https://vunet.login.vu.nl/_layouts/SharePoint.Tridion.WebParts/redirect.aspx?cid=tcm:164-381463-16"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vunet.login.vu.nl/_layouts/SharePoint.Tridion.WebParts/redirect.aspx?cid=tcm:164-381455-16" TargetMode="External"/><Relationship Id="rId22" Type="http://schemas.openxmlformats.org/officeDocument/2006/relationships/hyperlink" Target="http://www.TenderNed.nl" TargetMode="External"/><Relationship Id="rId27" Type="http://schemas.openxmlformats.org/officeDocument/2006/relationships/hyperlink" Target="mailto:r.stel@vu.nl" TargetMode="External"/><Relationship Id="rId30" Type="http://schemas.openxmlformats.org/officeDocument/2006/relationships/header" Target="header2.xml"/><Relationship Id="rId8"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CD2886-77C3-4106-A193-4ADC10FA8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38</Pages>
  <Words>12628</Words>
  <Characters>69460</Characters>
  <Application>Microsoft Office Word</Application>
  <DocSecurity>0</DocSecurity>
  <Lines>578</Lines>
  <Paragraphs>163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Vrije Universiteit Amsterdam</Company>
  <LinksUpToDate>false</LinksUpToDate>
  <CharactersWithSpaces>81925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Rietveld, D.T.</dc:creator>
  <cp:lastModifiedBy>Stel, R.</cp:lastModifiedBy>
  <cp:revision>4</cp:revision>
  <cp:lastPrinted>2018-10-24T10:48:00Z</cp:lastPrinted>
  <dcterms:created xsi:type="dcterms:W3CDTF">2021-09-16T08:06:00Z</dcterms:created>
  <dcterms:modified xsi:type="dcterms:W3CDTF">2021-09-17T06:30:00Z</dcterms:modified>
</cp:coreProperties>
</file>