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52B8" w14:textId="60EE236A" w:rsidR="00AB2BEE" w:rsidRPr="00105C11" w:rsidRDefault="00FD0F79" w:rsidP="003F2DD0">
      <w:pPr>
        <w:pStyle w:val="Normaal"/>
        <w:ind w:right="-8"/>
      </w:pPr>
      <w:bookmarkStart w:id="0" w:name="_Toc305517968"/>
      <w:r w:rsidRPr="00105C11">
        <w:rPr>
          <w:noProof/>
        </w:rPr>
        <w:drawing>
          <wp:anchor distT="0" distB="0" distL="114300" distR="114300" simplePos="0" relativeHeight="251658240" behindDoc="0" locked="0" layoutInCell="1" allowOverlap="1" wp14:anchorId="1A46B674" wp14:editId="71808989">
            <wp:simplePos x="0" y="0"/>
            <wp:positionH relativeFrom="column">
              <wp:posOffset>-351495</wp:posOffset>
            </wp:positionH>
            <wp:positionV relativeFrom="paragraph">
              <wp:posOffset>205740</wp:posOffset>
            </wp:positionV>
            <wp:extent cx="3471747" cy="853009"/>
            <wp:effectExtent l="0" t="0" r="0" b="0"/>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1747" cy="853009"/>
                    </a:xfrm>
                    <a:prstGeom prst="rect">
                      <a:avLst/>
                    </a:prstGeom>
                    <a:noFill/>
                    <a:ln>
                      <a:noFill/>
                    </a:ln>
                  </pic:spPr>
                </pic:pic>
              </a:graphicData>
            </a:graphic>
            <wp14:sizeRelH relativeFrom="page">
              <wp14:pctWidth>0</wp14:pctWidth>
            </wp14:sizeRelH>
            <wp14:sizeRelV relativeFrom="page">
              <wp14:pctHeight>0</wp14:pctHeight>
            </wp14:sizeRelV>
          </wp:anchor>
        </w:drawing>
      </w:r>
      <w:r w:rsidR="00AF4DB9" w:rsidRPr="00105C11">
        <w:rPr>
          <w:noProof/>
        </w:rPr>
        <mc:AlternateContent>
          <mc:Choice Requires="wpg">
            <w:drawing>
              <wp:anchor distT="0" distB="0" distL="114300" distR="114300" simplePos="0" relativeHeight="251658242" behindDoc="0" locked="0" layoutInCell="1" allowOverlap="1" wp14:anchorId="0F79FEE3" wp14:editId="1D315D34">
                <wp:simplePos x="0" y="0"/>
                <wp:positionH relativeFrom="page">
                  <wp:posOffset>4521200</wp:posOffset>
                </wp:positionH>
                <wp:positionV relativeFrom="paragraph">
                  <wp:posOffset>-897530</wp:posOffset>
                </wp:positionV>
                <wp:extent cx="3114040" cy="10746740"/>
                <wp:effectExtent l="0" t="0" r="1016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40" cy="10746740"/>
                          <a:chOff x="7560" y="0"/>
                          <a:chExt cx="4700" cy="15840"/>
                        </a:xfrm>
                      </wpg:grpSpPr>
                      <wps:wsp>
                        <wps:cNvPr id="365" name="Rectangle 365"/>
                        <wps:cNvSpPr>
                          <a:spLocks noChangeArrowheads="1"/>
                        </wps:cNvSpPr>
                        <wps:spPr bwMode="auto">
                          <a:xfrm>
                            <a:off x="7755" y="0"/>
                            <a:ext cx="4505" cy="15840"/>
                          </a:xfrm>
                          <a:prstGeom prst="rect">
                            <a:avLst/>
                          </a:prstGeom>
                          <a:solidFill>
                            <a:srgbClr val="44546A">
                              <a:lumMod val="20000"/>
                              <a:lumOff val="80000"/>
                            </a:srgb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rgbClr val="A5A5A5">
                                <a:alpha val="80000"/>
                              </a:srgbClr>
                            </a:fgClr>
                            <a:bgClr>
                              <a:sysClr val="window" lastClr="FFFFFF">
                                <a:alpha val="80000"/>
                              </a:sys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08DA1DF" id="Group 364" o:spid="_x0000_s1026" style="position:absolute;margin-left:356pt;margin-top:-70.65pt;width:245.2pt;height:846.2pt;z-index:251658240;mso-position-horizont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">
                <v:rect id="Rectangle 365" o:spid="_x0000_s1027"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" fillcolor="#d6dce5" stroked="f" strokecolor="#d8d8d8"/>
                <v:rect id="Rectangle 366" o:spid="_x0000_s1028"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" fillcolor="#a5a5a5" stroked="f" strokecolor="white" strokeweight="1pt">
                  <v:fill r:id="rId12" o:title="" opacity="52428f" color2="window" o:opacity2="52428f" type="pattern"/>
                  <v:shadow color="#d8d8d8" offset="3pt,3pt"/>
                </v:rect>
                <w10:wrap anchorx="page"/>
              </v:group>
            </w:pict>
          </mc:Fallback>
        </mc:AlternateContent>
      </w:r>
    </w:p>
    <w:p w14:paraId="644535C8" w14:textId="77777777" w:rsidR="00AB2BEE" w:rsidRPr="00105C11" w:rsidRDefault="00AB2BEE" w:rsidP="003F2DD0">
      <w:pPr>
        <w:pStyle w:val="Normaal"/>
        <w:ind w:right="-8"/>
      </w:pPr>
    </w:p>
    <w:p w14:paraId="4E2D2ACC" w14:textId="77777777" w:rsidR="00AB2BEE" w:rsidRPr="00105C11" w:rsidRDefault="00AB2BEE" w:rsidP="003F2DD0">
      <w:pPr>
        <w:pStyle w:val="Normaal"/>
        <w:ind w:right="-8"/>
      </w:pPr>
    </w:p>
    <w:p w14:paraId="35CFB897" w14:textId="77777777" w:rsidR="00AB2BEE" w:rsidRPr="00105C11" w:rsidRDefault="00AB2BEE" w:rsidP="003F2DD0">
      <w:pPr>
        <w:pStyle w:val="Normaal"/>
        <w:ind w:right="-8"/>
      </w:pPr>
    </w:p>
    <w:p w14:paraId="7CE94295" w14:textId="77777777" w:rsidR="00AB2BEE" w:rsidRPr="00105C11" w:rsidRDefault="00AB2BEE" w:rsidP="003F2DD0">
      <w:pPr>
        <w:pStyle w:val="Normaal"/>
        <w:ind w:right="-8"/>
      </w:pPr>
    </w:p>
    <w:p w14:paraId="1BAC4425" w14:textId="77777777" w:rsidR="00AB2BEE" w:rsidRPr="00105C11" w:rsidRDefault="00AB2BEE" w:rsidP="003F2DD0">
      <w:pPr>
        <w:pStyle w:val="Normaal"/>
        <w:ind w:right="-8"/>
      </w:pPr>
    </w:p>
    <w:p w14:paraId="3ABEF637" w14:textId="77777777" w:rsidR="00AB2BEE" w:rsidRPr="00105C11" w:rsidRDefault="00AB2BEE" w:rsidP="003F2DD0">
      <w:pPr>
        <w:pStyle w:val="Normaal"/>
        <w:ind w:right="-8"/>
      </w:pPr>
    </w:p>
    <w:p w14:paraId="4AF86D5A" w14:textId="77777777" w:rsidR="00AB2BEE" w:rsidRPr="00105C11" w:rsidRDefault="00AB2BEE" w:rsidP="003F2DD0">
      <w:pPr>
        <w:pStyle w:val="Normaal"/>
        <w:ind w:right="-8"/>
      </w:pPr>
    </w:p>
    <w:p w14:paraId="3787F993" w14:textId="77777777" w:rsidR="00AB2BEE" w:rsidRPr="00105C11" w:rsidRDefault="00AB2BEE" w:rsidP="003F2DD0">
      <w:pPr>
        <w:pStyle w:val="Normaal"/>
        <w:ind w:right="-8"/>
      </w:pPr>
    </w:p>
    <w:p w14:paraId="767E5B1C" w14:textId="77777777" w:rsidR="00AB2BEE" w:rsidRPr="00105C11" w:rsidRDefault="00AB2BEE" w:rsidP="003F2DD0">
      <w:pPr>
        <w:pStyle w:val="Normaal"/>
        <w:ind w:right="-8"/>
      </w:pPr>
    </w:p>
    <w:p w14:paraId="687A31C9" w14:textId="77777777" w:rsidR="00AB2BEE" w:rsidRPr="00105C11" w:rsidRDefault="00AB2BEE" w:rsidP="003F2DD0">
      <w:pPr>
        <w:pStyle w:val="Normaal"/>
        <w:ind w:right="-8"/>
      </w:pPr>
    </w:p>
    <w:p w14:paraId="32D4EC86" w14:textId="2ACF9198" w:rsidR="00AB2BEE" w:rsidRPr="00105C11" w:rsidRDefault="00AB2BEE" w:rsidP="003F2DD0">
      <w:pPr>
        <w:pStyle w:val="Normaal"/>
        <w:ind w:right="-8"/>
      </w:pPr>
    </w:p>
    <w:p w14:paraId="2D8297DD" w14:textId="77777777" w:rsidR="00AB2BEE" w:rsidRPr="00105C11" w:rsidRDefault="00AB2BEE" w:rsidP="003F2DD0">
      <w:pPr>
        <w:pStyle w:val="Normaal"/>
        <w:ind w:right="-8"/>
      </w:pPr>
    </w:p>
    <w:p w14:paraId="0608C232" w14:textId="44731EC4" w:rsidR="00AB2BEE" w:rsidRPr="00105C11" w:rsidRDefault="000276B3" w:rsidP="003F2DD0">
      <w:pPr>
        <w:pStyle w:val="Normaal"/>
        <w:ind w:right="-8"/>
      </w:pPr>
      <w:r w:rsidRPr="00105C11">
        <w:rPr>
          <w:noProof/>
        </w:rPr>
        <mc:AlternateContent>
          <mc:Choice Requires="wps">
            <w:drawing>
              <wp:anchor distT="0" distB="0" distL="114300" distR="114300" simplePos="0" relativeHeight="251658244" behindDoc="0" locked="0" layoutInCell="0" allowOverlap="1" wp14:anchorId="26289B20" wp14:editId="44CC79C1">
                <wp:simplePos x="0" y="0"/>
                <wp:positionH relativeFrom="page">
                  <wp:posOffset>-36000</wp:posOffset>
                </wp:positionH>
                <wp:positionV relativeFrom="page">
                  <wp:posOffset>3297600</wp:posOffset>
                </wp:positionV>
                <wp:extent cx="7603200" cy="1390015"/>
                <wp:effectExtent l="0" t="0" r="17145" b="6985"/>
                <wp:wrapNone/>
                <wp:docPr id="362" name="Rechthoek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03200" cy="1390015"/>
                        </a:xfrm>
                        <a:prstGeom prst="rect">
                          <a:avLst/>
                        </a:prstGeom>
                        <a:solidFill>
                          <a:srgbClr val="4472C4"/>
                        </a:solidFill>
                        <a:ln w="12700">
                          <a:solidFill>
                            <a:sysClr val="window" lastClr="FFFFFF"/>
                          </a:solidFill>
                          <a:miter lim="800000"/>
                          <a:headEnd/>
                          <a:tailEnd/>
                        </a:ln>
                      </wps:spPr>
                      <wps:txbx>
                        <w:txbxContent>
                          <w:p w14:paraId="12765F9F" w14:textId="56304FC6" w:rsidR="00F41C30" w:rsidRPr="00C0500C" w:rsidRDefault="00F41C30" w:rsidP="00647F04">
                            <w:pPr>
                              <w:pStyle w:val="Geenafstand"/>
                              <w:jc w:val="center"/>
                              <w:rPr>
                                <w:color w:val="FFFFFF"/>
                                <w:sz w:val="56"/>
                                <w:szCs w:val="56"/>
                              </w:rPr>
                            </w:pPr>
                            <w:r>
                              <w:rPr>
                                <w:color w:val="FFFFFF"/>
                                <w:sz w:val="56"/>
                                <w:szCs w:val="56"/>
                              </w:rPr>
                              <w:t>Beschrijvend document</w:t>
                            </w:r>
                            <w:r w:rsidRPr="00C0500C">
                              <w:rPr>
                                <w:color w:val="FFFFFF"/>
                                <w:sz w:val="56"/>
                                <w:szCs w:val="56"/>
                              </w:rPr>
                              <w:br/>
                            </w:r>
                            <w:r w:rsidR="007C06B5">
                              <w:rPr>
                                <w:color w:val="FFFFFF"/>
                                <w:sz w:val="56"/>
                                <w:szCs w:val="56"/>
                              </w:rPr>
                              <w:t>Europese a</w:t>
                            </w:r>
                            <w:r>
                              <w:rPr>
                                <w:color w:val="FFFFFF"/>
                                <w:sz w:val="56"/>
                                <w:szCs w:val="56"/>
                              </w:rPr>
                              <w:t>anbesteding Leermiddelen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289B20" id="Rechthoek 16" o:spid="_x0000_s1026" style="position:absolute;margin-left:-2.85pt;margin-top:259.65pt;width:598.7pt;height:109.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" o:allowincell="f" fillcolor="#4472c4" strokecolor="window" strokeweight="1pt">
                <o:lock v:ext="edit" aspectratio="t"/>
                <v:textbox inset="14.4pt,,14.4pt">
                  <w:txbxContent>
                    <w:p w14:paraId="12765F9F" w14:textId="56304FC6" w:rsidR="00F41C30" w:rsidRPr="00C0500C" w:rsidRDefault="00F41C30" w:rsidP="00647F04">
                      <w:pPr>
                        <w:pStyle w:val="Geenafstand"/>
                        <w:jc w:val="center"/>
                        <w:rPr>
                          <w:color w:val="FFFFFF"/>
                          <w:sz w:val="56"/>
                          <w:szCs w:val="56"/>
                        </w:rPr>
                      </w:pPr>
                      <w:r>
                        <w:rPr>
                          <w:color w:val="FFFFFF"/>
                          <w:sz w:val="56"/>
                          <w:szCs w:val="56"/>
                        </w:rPr>
                        <w:t>Beschrijvend document</w:t>
                      </w:r>
                      <w:r w:rsidRPr="00C0500C">
                        <w:rPr>
                          <w:color w:val="FFFFFF"/>
                          <w:sz w:val="56"/>
                          <w:szCs w:val="56"/>
                        </w:rPr>
                        <w:br/>
                      </w:r>
                      <w:r w:rsidR="007C06B5">
                        <w:rPr>
                          <w:color w:val="FFFFFF"/>
                          <w:sz w:val="56"/>
                          <w:szCs w:val="56"/>
                        </w:rPr>
                        <w:t>Europese a</w:t>
                      </w:r>
                      <w:r>
                        <w:rPr>
                          <w:color w:val="FFFFFF"/>
                          <w:sz w:val="56"/>
                          <w:szCs w:val="56"/>
                        </w:rPr>
                        <w:t>anbesteding Leermiddelen</w:t>
                      </w:r>
                    </w:p>
                  </w:txbxContent>
                </v:textbox>
                <w10:wrap anchorx="page" anchory="page"/>
              </v:rect>
            </w:pict>
          </mc:Fallback>
        </mc:AlternateContent>
      </w:r>
    </w:p>
    <w:p w14:paraId="190EA187" w14:textId="77777777" w:rsidR="00AB2BEE" w:rsidRPr="00105C11" w:rsidRDefault="00AB2BEE" w:rsidP="003F2DD0">
      <w:pPr>
        <w:pStyle w:val="Normaal"/>
        <w:ind w:right="-8"/>
      </w:pPr>
    </w:p>
    <w:p w14:paraId="615775B5" w14:textId="77777777" w:rsidR="00AB2BEE" w:rsidRPr="00105C11" w:rsidRDefault="00AB2BEE" w:rsidP="003F2DD0">
      <w:pPr>
        <w:pStyle w:val="Normaal"/>
        <w:ind w:right="-8"/>
      </w:pPr>
    </w:p>
    <w:p w14:paraId="734B8D66" w14:textId="77777777" w:rsidR="00AB2BEE" w:rsidRPr="00105C11" w:rsidRDefault="00AB2BEE" w:rsidP="003F2DD0">
      <w:pPr>
        <w:pStyle w:val="Normaal"/>
        <w:ind w:right="-8"/>
      </w:pPr>
    </w:p>
    <w:p w14:paraId="347C6A6E" w14:textId="77777777" w:rsidR="00AB2BEE" w:rsidRPr="00105C11" w:rsidRDefault="00AB2BEE" w:rsidP="003F2DD0">
      <w:pPr>
        <w:pStyle w:val="Normaal"/>
        <w:ind w:right="-8"/>
      </w:pPr>
    </w:p>
    <w:p w14:paraId="240BD8DA" w14:textId="1AB37FE5" w:rsidR="00AB2BEE" w:rsidRPr="00105C11" w:rsidRDefault="00AB2BEE" w:rsidP="003F2DD0">
      <w:pPr>
        <w:pStyle w:val="Normaal"/>
        <w:ind w:right="-8"/>
      </w:pPr>
    </w:p>
    <w:p w14:paraId="758AE355" w14:textId="69214657" w:rsidR="00AB2BEE" w:rsidRPr="00105C11" w:rsidRDefault="00AB2BEE" w:rsidP="003F2DD0">
      <w:pPr>
        <w:pStyle w:val="Normaal"/>
        <w:ind w:right="-8"/>
      </w:pPr>
    </w:p>
    <w:p w14:paraId="6C40204C" w14:textId="1C7A46C0" w:rsidR="00AB2BEE" w:rsidRPr="00105C11" w:rsidRDefault="00AB2BEE" w:rsidP="003F2DD0">
      <w:pPr>
        <w:pStyle w:val="Normaal"/>
        <w:ind w:right="-8"/>
      </w:pPr>
    </w:p>
    <w:p w14:paraId="7323FD84" w14:textId="0B6B18AF" w:rsidR="00AB2BEE" w:rsidRPr="00105C11" w:rsidRDefault="00AB2BEE" w:rsidP="003F2DD0">
      <w:pPr>
        <w:pStyle w:val="Normaal"/>
        <w:ind w:right="-8"/>
      </w:pPr>
    </w:p>
    <w:p w14:paraId="46C19F2C" w14:textId="33252646" w:rsidR="00AB2BEE" w:rsidRPr="00105C11" w:rsidRDefault="00AB2BEE" w:rsidP="003F2DD0">
      <w:pPr>
        <w:pStyle w:val="Normaal"/>
        <w:ind w:right="-8"/>
      </w:pPr>
    </w:p>
    <w:p w14:paraId="0D043C52" w14:textId="337AA1BB" w:rsidR="00AB2BEE" w:rsidRPr="00105C11" w:rsidRDefault="00AB2BEE" w:rsidP="003F2DD0">
      <w:pPr>
        <w:pStyle w:val="Normaal"/>
        <w:ind w:right="-8"/>
      </w:pPr>
    </w:p>
    <w:p w14:paraId="768AC763" w14:textId="1E62BCD2" w:rsidR="00AB2BEE" w:rsidRPr="00105C11" w:rsidRDefault="00AB2BEE" w:rsidP="003F2DD0">
      <w:pPr>
        <w:pStyle w:val="Normaal"/>
        <w:ind w:right="-8"/>
      </w:pPr>
    </w:p>
    <w:p w14:paraId="45102A9C" w14:textId="2DEADA86" w:rsidR="00AB2BEE" w:rsidRPr="00105C11" w:rsidRDefault="00AB2BEE" w:rsidP="003F2DD0">
      <w:pPr>
        <w:pStyle w:val="Normaal"/>
        <w:ind w:right="-8"/>
      </w:pPr>
    </w:p>
    <w:p w14:paraId="183F7013" w14:textId="7D3AF5F3" w:rsidR="00AB2BEE" w:rsidRPr="00105C11" w:rsidRDefault="00904D0A" w:rsidP="003F2DD0">
      <w:pPr>
        <w:pStyle w:val="Normaal"/>
        <w:ind w:right="-8"/>
      </w:pPr>
      <w:r w:rsidRPr="00105C11">
        <w:rPr>
          <w:noProof/>
        </w:rPr>
        <mc:AlternateContent>
          <mc:Choice Requires="wps">
            <w:drawing>
              <wp:anchor distT="0" distB="0" distL="114300" distR="114300" simplePos="0" relativeHeight="251658243" behindDoc="0" locked="0" layoutInCell="1" allowOverlap="1" wp14:anchorId="234AF6EF" wp14:editId="74CF5876">
                <wp:simplePos x="0" y="0"/>
                <wp:positionH relativeFrom="column">
                  <wp:posOffset>3928745</wp:posOffset>
                </wp:positionH>
                <wp:positionV relativeFrom="paragraph">
                  <wp:posOffset>72274</wp:posOffset>
                </wp:positionV>
                <wp:extent cx="2366010" cy="2422525"/>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010" cy="2422525"/>
                        </a:xfrm>
                        <a:prstGeom prst="rect">
                          <a:avLst/>
                        </a:prstGeom>
                        <a:noFill/>
                        <a:ln>
                          <a:noFill/>
                        </a:ln>
                        <a:effectLst/>
                      </wps:spPr>
                      <wps:txbx>
                        <w:txbxContent>
                          <w:p w14:paraId="263C660F" w14:textId="4408EFD1" w:rsidR="00F41C30" w:rsidRPr="005453F6" w:rsidRDefault="00F41C30" w:rsidP="00C1399A">
                            <w:pPr>
                              <w:pStyle w:val="Normaal"/>
                            </w:pPr>
                            <w:r w:rsidRPr="005453F6">
                              <w:t>Deelnemende scholen:</w:t>
                            </w:r>
                          </w:p>
                          <w:p w14:paraId="25E4F986" w14:textId="77777777" w:rsidR="00F41C30" w:rsidRPr="005453F6" w:rsidRDefault="00F41C30" w:rsidP="00C1399A">
                            <w:pPr>
                              <w:pStyle w:val="Normaal"/>
                            </w:pPr>
                          </w:p>
                          <w:p w14:paraId="76241FCB" w14:textId="1014F5BF" w:rsidR="00F41C30" w:rsidRPr="005453F6" w:rsidRDefault="00F41C30" w:rsidP="00C1399A">
                            <w:pPr>
                              <w:pStyle w:val="Normaal"/>
                            </w:pPr>
                            <w:r w:rsidRPr="005453F6">
                              <w:t>Burgemeester Harmsma school</w:t>
                            </w:r>
                          </w:p>
                          <w:p w14:paraId="0F2456CA" w14:textId="655A048D" w:rsidR="00F41C30" w:rsidRPr="005453F6" w:rsidRDefault="00F41C30" w:rsidP="00C1399A">
                            <w:pPr>
                              <w:pStyle w:val="Normaal"/>
                            </w:pPr>
                            <w:r w:rsidRPr="005453F6">
                              <w:t>Burgemeester Walda school (Ameland)</w:t>
                            </w:r>
                          </w:p>
                          <w:p w14:paraId="77EDAB0E" w14:textId="77777777" w:rsidR="00F41C30" w:rsidRPr="005453F6" w:rsidRDefault="00F41C30" w:rsidP="00C1399A">
                            <w:pPr>
                              <w:pStyle w:val="Normaal"/>
                            </w:pPr>
                            <w:r w:rsidRPr="005453F6">
                              <w:t>OSG Singelland</w:t>
                            </w:r>
                          </w:p>
                          <w:p w14:paraId="73C83B82" w14:textId="77777777" w:rsidR="00F41C30" w:rsidRPr="005453F6" w:rsidRDefault="00F41C30" w:rsidP="00C1399A">
                            <w:pPr>
                              <w:pStyle w:val="Normaal"/>
                            </w:pPr>
                            <w:r w:rsidRPr="005453F6">
                              <w:t>RSG Magister Alvinus</w:t>
                            </w:r>
                          </w:p>
                          <w:p w14:paraId="639FDB24" w14:textId="77777777" w:rsidR="00F41C30" w:rsidRPr="005453F6" w:rsidRDefault="00F41C30" w:rsidP="00C1399A">
                            <w:pPr>
                              <w:pStyle w:val="Normaal"/>
                            </w:pPr>
                            <w:r w:rsidRPr="005453F6">
                              <w:t>Stellingwerf college</w:t>
                            </w:r>
                          </w:p>
                          <w:p w14:paraId="53777365" w14:textId="77777777" w:rsidR="00F41C30" w:rsidRDefault="00F41C30" w:rsidP="00C1399A">
                            <w:pPr>
                              <w:pStyle w:val="Normaal"/>
                            </w:pPr>
                            <w:r w:rsidRPr="005453F6">
                              <w:t>Stichting Openbaar Voortgezet Onderwijs</w:t>
                            </w:r>
                          </w:p>
                          <w:p w14:paraId="1CCD6418" w14:textId="5EDA59A9" w:rsidR="00F41C30" w:rsidRDefault="00F41C30" w:rsidP="00C1399A">
                            <w:pPr>
                              <w:pStyle w:val="Normaal"/>
                            </w:pPr>
                            <w:r w:rsidRPr="005453F6">
                              <w:t xml:space="preserve">Fryslân-noord </w:t>
                            </w:r>
                            <w:r>
                              <w:t>(</w:t>
                            </w:r>
                            <w:r w:rsidRPr="005453F6">
                              <w:t xml:space="preserve">OSG Piter Jelles en </w:t>
                            </w:r>
                          </w:p>
                          <w:p w14:paraId="4C6F516A" w14:textId="00A032E6" w:rsidR="00F41C30" w:rsidRPr="005453F6" w:rsidRDefault="00F41C30" w:rsidP="00C1399A">
                            <w:pPr>
                              <w:pStyle w:val="Normaal"/>
                            </w:pPr>
                            <w:r w:rsidRPr="005453F6">
                              <w:t>RSG Simon Vestdijk)</w:t>
                            </w:r>
                          </w:p>
                          <w:p w14:paraId="070841F4" w14:textId="758A0957" w:rsidR="00F41C30" w:rsidRPr="005453F6" w:rsidRDefault="00F41C30" w:rsidP="00C1399A">
                            <w:pPr>
                              <w:pStyle w:val="Normaal"/>
                            </w:pPr>
                            <w:r w:rsidRPr="005453F6">
                              <w:t>’t Schylger Jouw (Terschelling)</w:t>
                            </w:r>
                          </w:p>
                          <w:p w14:paraId="65934046" w14:textId="77777777" w:rsidR="00F41C30" w:rsidRPr="005453F6" w:rsidRDefault="00F41C30" w:rsidP="00C1399A">
                            <w:pPr>
                              <w:pStyle w:val="Normaal"/>
                            </w:pPr>
                          </w:p>
                          <w:p w14:paraId="5D15A56E" w14:textId="77777777" w:rsidR="00F41C30" w:rsidRPr="005453F6" w:rsidRDefault="00F41C30" w:rsidP="00C1399A">
                            <w:pPr>
                              <w:pStyle w:val="Normaal"/>
                            </w:pPr>
                          </w:p>
                          <w:p w14:paraId="22784B4C" w14:textId="77777777" w:rsidR="00F41C30" w:rsidRPr="00D776BF" w:rsidRDefault="00F41C30" w:rsidP="00C1399A">
                            <w:pPr>
                              <w:pStyle w:val="Normaal"/>
                            </w:pPr>
                          </w:p>
                          <w:p w14:paraId="7BED7062" w14:textId="77777777" w:rsidR="00F41C30" w:rsidRPr="00D776BF" w:rsidRDefault="00F41C30" w:rsidP="00C1399A">
                            <w:pPr>
                              <w:pStyle w:val="Normaal"/>
                            </w:pPr>
                          </w:p>
                          <w:p w14:paraId="02BBBB37" w14:textId="77777777" w:rsidR="00F41C30" w:rsidRDefault="00F4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34AF6EF" id="_x0000_t202" coordsize="21600,21600" o:spt="202" path="m,l,21600r21600,l21600,xe">
                <v:stroke joinstyle="miter"/>
                <v:path gradientshapeok="t" o:connecttype="rect"/>
              </v:shapetype>
              <v:shape id="Tekstvak 6" o:spid="_x0000_s1027" type="#_x0000_t202" style="position:absolute;margin-left:309.35pt;margin-top:5.7pt;width:186.3pt;height:1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" filled="f" stroked="f">
                <v:textbox>
                  <w:txbxContent>
                    <w:p w14:paraId="263C660F" w14:textId="4408EFD1" w:rsidR="00F41C30" w:rsidRPr="005453F6" w:rsidRDefault="00F41C30" w:rsidP="00C1399A">
                      <w:pPr>
                        <w:pStyle w:val="Normaal"/>
                      </w:pPr>
                      <w:r w:rsidRPr="005453F6">
                        <w:t>Deelnemende scholen:</w:t>
                      </w:r>
                    </w:p>
                    <w:p w14:paraId="25E4F986" w14:textId="77777777" w:rsidR="00F41C30" w:rsidRPr="005453F6" w:rsidRDefault="00F41C30" w:rsidP="00C1399A">
                      <w:pPr>
                        <w:pStyle w:val="Normaal"/>
                      </w:pPr>
                    </w:p>
                    <w:p w14:paraId="76241FCB" w14:textId="1014F5BF" w:rsidR="00F41C30" w:rsidRPr="005453F6" w:rsidRDefault="00F41C30" w:rsidP="00C1399A">
                      <w:pPr>
                        <w:pStyle w:val="Normaal"/>
                      </w:pPr>
                      <w:r w:rsidRPr="005453F6">
                        <w:t>Burgemeester Harmsma school</w:t>
                      </w:r>
                    </w:p>
                    <w:p w14:paraId="0F2456CA" w14:textId="655A048D" w:rsidR="00F41C30" w:rsidRPr="005453F6" w:rsidRDefault="00F41C30" w:rsidP="00C1399A">
                      <w:pPr>
                        <w:pStyle w:val="Normaal"/>
                      </w:pPr>
                      <w:r w:rsidRPr="005453F6">
                        <w:t>Burgemeester Walda school (Ameland)</w:t>
                      </w:r>
                    </w:p>
                    <w:p w14:paraId="77EDAB0E" w14:textId="77777777" w:rsidR="00F41C30" w:rsidRPr="005453F6" w:rsidRDefault="00F41C30" w:rsidP="00C1399A">
                      <w:pPr>
                        <w:pStyle w:val="Normaal"/>
                      </w:pPr>
                      <w:r w:rsidRPr="005453F6">
                        <w:t>OSG Singelland</w:t>
                      </w:r>
                    </w:p>
                    <w:p w14:paraId="73C83B82" w14:textId="77777777" w:rsidR="00F41C30" w:rsidRPr="005453F6" w:rsidRDefault="00F41C30" w:rsidP="00C1399A">
                      <w:pPr>
                        <w:pStyle w:val="Normaal"/>
                      </w:pPr>
                      <w:r w:rsidRPr="005453F6">
                        <w:t>RSG Magister Alvinus</w:t>
                      </w:r>
                    </w:p>
                    <w:p w14:paraId="639FDB24" w14:textId="77777777" w:rsidR="00F41C30" w:rsidRPr="005453F6" w:rsidRDefault="00F41C30" w:rsidP="00C1399A">
                      <w:pPr>
                        <w:pStyle w:val="Normaal"/>
                      </w:pPr>
                      <w:r w:rsidRPr="005453F6">
                        <w:t>Stellingwerf college</w:t>
                      </w:r>
                    </w:p>
                    <w:p w14:paraId="53777365" w14:textId="77777777" w:rsidR="00F41C30" w:rsidRDefault="00F41C30" w:rsidP="00C1399A">
                      <w:pPr>
                        <w:pStyle w:val="Normaal"/>
                      </w:pPr>
                      <w:r w:rsidRPr="005453F6">
                        <w:t>Stichting Openbaar Voortgezet Onderwijs</w:t>
                      </w:r>
                    </w:p>
                    <w:p w14:paraId="1CCD6418" w14:textId="5EDA59A9" w:rsidR="00F41C30" w:rsidRDefault="00F41C30" w:rsidP="00C1399A">
                      <w:pPr>
                        <w:pStyle w:val="Normaal"/>
                      </w:pPr>
                      <w:r w:rsidRPr="005453F6">
                        <w:t xml:space="preserve">Fryslân-noord </w:t>
                      </w:r>
                      <w:r>
                        <w:t>(</w:t>
                      </w:r>
                      <w:r w:rsidRPr="005453F6">
                        <w:t xml:space="preserve">OSG Piter Jelles en </w:t>
                      </w:r>
                    </w:p>
                    <w:p w14:paraId="4C6F516A" w14:textId="00A032E6" w:rsidR="00F41C30" w:rsidRPr="005453F6" w:rsidRDefault="00F41C30" w:rsidP="00C1399A">
                      <w:pPr>
                        <w:pStyle w:val="Normaal"/>
                      </w:pPr>
                      <w:r w:rsidRPr="005453F6">
                        <w:t>RSG Simon Vestdijk)</w:t>
                      </w:r>
                    </w:p>
                    <w:p w14:paraId="070841F4" w14:textId="758A0957" w:rsidR="00F41C30" w:rsidRPr="005453F6" w:rsidRDefault="00F41C30" w:rsidP="00C1399A">
                      <w:pPr>
                        <w:pStyle w:val="Normaal"/>
                      </w:pPr>
                      <w:r w:rsidRPr="005453F6">
                        <w:t>’t Schylger Jouw (Terschelling)</w:t>
                      </w:r>
                    </w:p>
                    <w:p w14:paraId="65934046" w14:textId="77777777" w:rsidR="00F41C30" w:rsidRPr="005453F6" w:rsidRDefault="00F41C30" w:rsidP="00C1399A">
                      <w:pPr>
                        <w:pStyle w:val="Normaal"/>
                      </w:pPr>
                    </w:p>
                    <w:p w14:paraId="5D15A56E" w14:textId="77777777" w:rsidR="00F41C30" w:rsidRPr="005453F6" w:rsidRDefault="00F41C30" w:rsidP="00C1399A">
                      <w:pPr>
                        <w:pStyle w:val="Normaal"/>
                      </w:pPr>
                    </w:p>
                    <w:p w14:paraId="22784B4C" w14:textId="77777777" w:rsidR="00F41C30" w:rsidRPr="00D776BF" w:rsidRDefault="00F41C30" w:rsidP="00C1399A">
                      <w:pPr>
                        <w:pStyle w:val="Normaal"/>
                      </w:pPr>
                    </w:p>
                    <w:p w14:paraId="7BED7062" w14:textId="77777777" w:rsidR="00F41C30" w:rsidRPr="00D776BF" w:rsidRDefault="00F41C30" w:rsidP="00C1399A">
                      <w:pPr>
                        <w:pStyle w:val="Normaal"/>
                      </w:pPr>
                    </w:p>
                    <w:p w14:paraId="02BBBB37" w14:textId="77777777" w:rsidR="00F41C30" w:rsidRDefault="00F41C30"/>
                  </w:txbxContent>
                </v:textbox>
                <w10:wrap type="square"/>
              </v:shape>
            </w:pict>
          </mc:Fallback>
        </mc:AlternateContent>
      </w:r>
    </w:p>
    <w:p w14:paraId="54BB54BB" w14:textId="2576C2AA" w:rsidR="00AB2BEE" w:rsidRPr="00105C11" w:rsidRDefault="00AB2BEE" w:rsidP="003F2DD0">
      <w:pPr>
        <w:pStyle w:val="Normaal"/>
        <w:ind w:right="-8"/>
      </w:pPr>
    </w:p>
    <w:p w14:paraId="31AE5CE1" w14:textId="571FE257" w:rsidR="00AB2BEE" w:rsidRPr="00105C11" w:rsidRDefault="00AB2BEE" w:rsidP="003F2DD0">
      <w:pPr>
        <w:pStyle w:val="Normaal"/>
        <w:ind w:right="-8"/>
      </w:pPr>
    </w:p>
    <w:p w14:paraId="092E0081" w14:textId="6FC88B61" w:rsidR="00AB2BEE" w:rsidRPr="00105C11" w:rsidRDefault="00AB2BEE" w:rsidP="003F2DD0">
      <w:pPr>
        <w:pStyle w:val="Normaal"/>
        <w:ind w:right="-8"/>
      </w:pPr>
    </w:p>
    <w:p w14:paraId="44D60365" w14:textId="4024CD2F" w:rsidR="00AB2BEE" w:rsidRPr="00105C11" w:rsidRDefault="00AB2BEE" w:rsidP="003F2DD0">
      <w:pPr>
        <w:pStyle w:val="Normaal"/>
        <w:ind w:right="-8"/>
      </w:pPr>
    </w:p>
    <w:p w14:paraId="614D0BD0" w14:textId="56984B64" w:rsidR="00AB2BEE" w:rsidRPr="00105C11" w:rsidRDefault="00AB2BEE" w:rsidP="003F2DD0">
      <w:pPr>
        <w:pStyle w:val="Normaal"/>
        <w:ind w:right="-8"/>
      </w:pPr>
    </w:p>
    <w:p w14:paraId="63CB0766" w14:textId="358F4A80" w:rsidR="00AB2BEE" w:rsidRPr="00105C11" w:rsidRDefault="00AB2BEE" w:rsidP="003F2DD0">
      <w:pPr>
        <w:pStyle w:val="Normaal"/>
        <w:ind w:right="-8"/>
      </w:pPr>
    </w:p>
    <w:p w14:paraId="7EE7AFEA" w14:textId="2A48786A" w:rsidR="00AB2BEE" w:rsidRPr="00105C11" w:rsidRDefault="00AB2BEE" w:rsidP="003F2DD0">
      <w:pPr>
        <w:pStyle w:val="Normaal"/>
        <w:ind w:right="-8"/>
      </w:pPr>
    </w:p>
    <w:p w14:paraId="19549860" w14:textId="68FCE18F" w:rsidR="00AB2BEE" w:rsidRPr="00105C11" w:rsidRDefault="00AB2BEE" w:rsidP="003F2DD0">
      <w:pPr>
        <w:pStyle w:val="Normaal"/>
        <w:ind w:right="-8"/>
      </w:pPr>
    </w:p>
    <w:p w14:paraId="5D6651CC" w14:textId="24FA114E" w:rsidR="00AB2BEE" w:rsidRPr="00105C11" w:rsidRDefault="00AB2BEE" w:rsidP="003F2DD0">
      <w:pPr>
        <w:pStyle w:val="Normaal"/>
        <w:ind w:right="-8"/>
      </w:pPr>
    </w:p>
    <w:p w14:paraId="395CDE6B" w14:textId="1B8C568B" w:rsidR="00AB2BEE" w:rsidRPr="00105C11" w:rsidRDefault="00AB2BEE" w:rsidP="003F2DD0">
      <w:pPr>
        <w:pStyle w:val="Normaal"/>
        <w:ind w:right="-8"/>
      </w:pPr>
    </w:p>
    <w:p w14:paraId="3ACD8A82" w14:textId="590E21A3" w:rsidR="00AB2BEE" w:rsidRPr="00105C11" w:rsidRDefault="00AB2BEE" w:rsidP="003F2DD0">
      <w:pPr>
        <w:pStyle w:val="Normaal"/>
        <w:ind w:right="-8"/>
      </w:pPr>
    </w:p>
    <w:p w14:paraId="7A477CAF" w14:textId="709F7D32" w:rsidR="00AB2BEE" w:rsidRPr="00105C11" w:rsidRDefault="00AB2BEE" w:rsidP="003F2DD0">
      <w:pPr>
        <w:pStyle w:val="Normaal"/>
        <w:ind w:right="-8"/>
      </w:pPr>
    </w:p>
    <w:p w14:paraId="23872F26" w14:textId="30D6D96F" w:rsidR="00AB2BEE" w:rsidRPr="00105C11" w:rsidRDefault="00AB2BEE" w:rsidP="003F2DD0">
      <w:pPr>
        <w:pStyle w:val="Normaal"/>
        <w:ind w:right="-8"/>
      </w:pPr>
    </w:p>
    <w:p w14:paraId="74F93602" w14:textId="19DEC419" w:rsidR="00AB2BEE" w:rsidRPr="00105C11" w:rsidRDefault="00AB2BEE" w:rsidP="003F2DD0">
      <w:pPr>
        <w:pStyle w:val="Normaal"/>
        <w:ind w:right="-8"/>
      </w:pPr>
    </w:p>
    <w:p w14:paraId="2500291F" w14:textId="1215C0C9" w:rsidR="00221892" w:rsidRPr="00105C11" w:rsidRDefault="00105C11" w:rsidP="003F2DD0">
      <w:pPr>
        <w:ind w:right="-8"/>
        <w:rPr>
          <w:rFonts w:cstheme="minorHAnsi"/>
          <w:color w:val="000000" w:themeColor="text1"/>
          <w:szCs w:val="24"/>
        </w:rPr>
      </w:pPr>
      <w:r w:rsidRPr="00105C11">
        <w:rPr>
          <w:rFonts w:cstheme="minorHAnsi"/>
          <w:noProof/>
        </w:rPr>
        <mc:AlternateContent>
          <mc:Choice Requires="wps">
            <w:drawing>
              <wp:anchor distT="0" distB="0" distL="114300" distR="114300" simplePos="0" relativeHeight="251658241" behindDoc="0" locked="0" layoutInCell="1" allowOverlap="1" wp14:anchorId="46ACB6F0" wp14:editId="7F87A870">
                <wp:simplePos x="0" y="0"/>
                <wp:positionH relativeFrom="column">
                  <wp:posOffset>-161348</wp:posOffset>
                </wp:positionH>
                <wp:positionV relativeFrom="paragraph">
                  <wp:posOffset>880572</wp:posOffset>
                </wp:positionV>
                <wp:extent cx="3880485" cy="1749425"/>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0485" cy="1749425"/>
                        </a:xfrm>
                        <a:prstGeom prst="rect">
                          <a:avLst/>
                        </a:prstGeom>
                        <a:noFill/>
                        <a:ln>
                          <a:noFill/>
                        </a:ln>
                        <a:effectLst/>
                      </wps:spPr>
                      <wps:txbx>
                        <w:txbxContent>
                          <w:p w14:paraId="5F1E6997" w14:textId="359079F0" w:rsidR="00F41C30" w:rsidRDefault="00F41C30" w:rsidP="00C1399A">
                            <w:pPr>
                              <w:pStyle w:val="Normaal"/>
                            </w:pPr>
                            <w:r>
                              <w:t>Kenmerk:</w:t>
                            </w:r>
                            <w:r>
                              <w:tab/>
                            </w:r>
                            <w:r>
                              <w:tab/>
                              <w:t>SP-EAL2</w:t>
                            </w:r>
                          </w:p>
                          <w:p w14:paraId="673908FD" w14:textId="5775D94E" w:rsidR="00F41C30" w:rsidRDefault="00F41C30" w:rsidP="00C1399A">
                            <w:pPr>
                              <w:pStyle w:val="Normaal"/>
                            </w:pPr>
                            <w:r>
                              <w:t>Procedure</w:t>
                            </w:r>
                            <w:r w:rsidRPr="000276B3">
                              <w:t>:</w:t>
                            </w:r>
                            <w:r w:rsidRPr="000276B3">
                              <w:tab/>
                            </w:r>
                            <w:r w:rsidRPr="000276B3">
                              <w:tab/>
                            </w:r>
                            <w:r>
                              <w:t>Openbare procedure</w:t>
                            </w:r>
                            <w:r w:rsidRPr="000276B3">
                              <w:br/>
                            </w:r>
                            <w:r>
                              <w:t>Aanbestedende dienst</w:t>
                            </w:r>
                            <w:r w:rsidRPr="000276B3">
                              <w:t>:</w:t>
                            </w:r>
                            <w:r>
                              <w:tab/>
                              <w:t xml:space="preserve">Coöperatie Scholengroep </w:t>
                            </w:r>
                            <w:r w:rsidRPr="000276B3">
                              <w:t>Pompeblêd</w:t>
                            </w:r>
                            <w:r>
                              <w:t xml:space="preserve"> UA</w:t>
                            </w:r>
                          </w:p>
                          <w:p w14:paraId="2ED7F113" w14:textId="5AB6C165" w:rsidR="00F41C30" w:rsidRPr="007165B0" w:rsidRDefault="00F41C30" w:rsidP="00413227">
                            <w:pPr>
                              <w:pStyle w:val="Normaal"/>
                              <w:rPr>
                                <w:lang w:val="en-US"/>
                              </w:rPr>
                            </w:pPr>
                            <w:r w:rsidRPr="007165B0">
                              <w:rPr>
                                <w:lang w:val="en-US"/>
                              </w:rPr>
                              <w:t>Datum:</w:t>
                            </w:r>
                            <w:r w:rsidRPr="007165B0">
                              <w:rPr>
                                <w:lang w:val="en-US"/>
                              </w:rPr>
                              <w:tab/>
                            </w:r>
                            <w:r w:rsidRPr="007165B0">
                              <w:rPr>
                                <w:lang w:val="en-US"/>
                              </w:rPr>
                              <w:tab/>
                            </w:r>
                            <w:r w:rsidRPr="007165B0">
                              <w:rPr>
                                <w:lang w:val="en-US"/>
                              </w:rPr>
                              <w:tab/>
                            </w:r>
                            <w:r w:rsidR="00821847">
                              <w:rPr>
                                <w:lang w:val="en-US"/>
                              </w:rPr>
                              <w:t>16</w:t>
                            </w:r>
                            <w:r w:rsidR="004F1C64" w:rsidRPr="007165B0">
                              <w:rPr>
                                <w:lang w:val="en-US"/>
                              </w:rPr>
                              <w:t xml:space="preserve"> </w:t>
                            </w:r>
                            <w:r w:rsidR="007165B0" w:rsidRPr="007165B0">
                              <w:rPr>
                                <w:lang w:val="en-US"/>
                              </w:rPr>
                              <w:t>S</w:t>
                            </w:r>
                            <w:r w:rsidR="004F1C64" w:rsidRPr="007165B0">
                              <w:rPr>
                                <w:lang w:val="en-US"/>
                              </w:rPr>
                              <w:t>eptember 2021</w:t>
                            </w:r>
                            <w:r w:rsidRPr="007165B0">
                              <w:rPr>
                                <w:lang w:val="en-US"/>
                              </w:rPr>
                              <w:tab/>
                            </w:r>
                            <w:r w:rsidRPr="007165B0">
                              <w:rPr>
                                <w:lang w:val="en-US"/>
                              </w:rPr>
                              <w:br/>
                            </w:r>
                          </w:p>
                          <w:p w14:paraId="2D482512" w14:textId="468BC6A7" w:rsidR="00F41C30" w:rsidRPr="007165B0" w:rsidRDefault="00F41C30" w:rsidP="00413227">
                            <w:pPr>
                              <w:pStyle w:val="Normaal"/>
                              <w:rPr>
                                <w:lang w:val="en-US"/>
                              </w:rPr>
                            </w:pPr>
                            <w:r w:rsidRPr="007165B0">
                              <w:rPr>
                                <w:lang w:val="en-US"/>
                              </w:rPr>
                              <w:t>Copyright 2021</w:t>
                            </w:r>
                          </w:p>
                          <w:p w14:paraId="45B308C5" w14:textId="77777777" w:rsidR="00F41C30" w:rsidRPr="007165B0" w:rsidRDefault="00F41C30" w:rsidP="00C1399A">
                            <w:pPr>
                              <w:pStyle w:val="Normaal"/>
                              <w:rPr>
                                <w:lang w:val="en-US"/>
                              </w:rPr>
                            </w:pPr>
                          </w:p>
                          <w:p w14:paraId="6F60ACD6" w14:textId="30A58F03" w:rsidR="00F41C30" w:rsidRPr="007165B0" w:rsidRDefault="00F41C30" w:rsidP="00C1399A">
                            <w:pPr>
                              <w:pStyle w:val="Normaal"/>
                              <w:rPr>
                                <w:lang w:val="en-US"/>
                              </w:rPr>
                            </w:pPr>
                            <w:r w:rsidRPr="007165B0">
                              <w:rPr>
                                <w:lang w:val="en-US"/>
                              </w:rPr>
                              <w:t>Scholengroep Pompeblêd</w:t>
                            </w:r>
                            <w:r w:rsidRPr="007165B0">
                              <w:rPr>
                                <w:lang w:val="en-US"/>
                              </w:rPr>
                              <w:tab/>
                            </w:r>
                          </w:p>
                          <w:p w14:paraId="25749DFB" w14:textId="1E38D22D" w:rsidR="00F41C30" w:rsidRPr="007165B0" w:rsidRDefault="00817380" w:rsidP="00413227">
                            <w:pPr>
                              <w:pStyle w:val="Normaal"/>
                              <w:rPr>
                                <w:szCs w:val="22"/>
                                <w:lang w:val="en-US"/>
                              </w:rPr>
                            </w:pPr>
                            <w:r>
                              <w:fldChar w:fldCharType="begin"/>
                            </w:r>
                            <w:r w:rsidRPr="007D5EAD">
                              <w:rPr>
                                <w:lang w:val="en-US"/>
                              </w:rPr>
                              <w:instrText xml:space="preserve"> HYPERLINK "http://www.pompebled.nl" </w:instrText>
                            </w:r>
                            <w:r>
                              <w:fldChar w:fldCharType="separate"/>
                            </w:r>
                            <w:r w:rsidR="00F41C30" w:rsidRPr="007165B0">
                              <w:rPr>
                                <w:rStyle w:val="Hyperlink"/>
                                <w:rFonts w:cstheme="minorHAnsi"/>
                                <w:szCs w:val="22"/>
                                <w:lang w:val="en-US"/>
                              </w:rPr>
                              <w:t>www.pompebled.nl</w:t>
                            </w:r>
                            <w:r>
                              <w:rPr>
                                <w:rStyle w:val="Hyperlink"/>
                                <w:rFonts w:cstheme="minorHAnsi"/>
                                <w:szCs w:val="22"/>
                                <w:lang w:val="en-US"/>
                              </w:rPr>
                              <w:fldChar w:fldCharType="end"/>
                            </w:r>
                          </w:p>
                          <w:p w14:paraId="05DD6221" w14:textId="77777777" w:rsidR="00F41C30" w:rsidRPr="007165B0" w:rsidRDefault="00F41C30" w:rsidP="00413227">
                            <w:pPr>
                              <w:pStyle w:val="Normaal"/>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ACB6F0" id="_x0000_t202" coordsize="21600,21600" o:spt="202" path="m,l,21600r21600,l21600,xe">
                <v:stroke joinstyle="miter"/>
                <v:path gradientshapeok="t" o:connecttype="rect"/>
              </v:shapetype>
              <v:shape id="Tekstvak 5" o:spid="_x0000_s1028" type="#_x0000_t202" style="position:absolute;margin-left:-12.7pt;margin-top:69.35pt;width:305.55pt;height:13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" filled="f" stroked="f">
                <v:textbox>
                  <w:txbxContent>
                    <w:p w14:paraId="5F1E6997" w14:textId="359079F0" w:rsidR="00F41C30" w:rsidRDefault="00F41C30" w:rsidP="00C1399A">
                      <w:pPr>
                        <w:pStyle w:val="Normaal"/>
                      </w:pPr>
                      <w:r>
                        <w:t>Kenmerk:</w:t>
                      </w:r>
                      <w:r>
                        <w:tab/>
                      </w:r>
                      <w:r>
                        <w:tab/>
                        <w:t>SP-EAL2</w:t>
                      </w:r>
                    </w:p>
                    <w:p w14:paraId="673908FD" w14:textId="5775D94E" w:rsidR="00F41C30" w:rsidRDefault="00F41C30" w:rsidP="00C1399A">
                      <w:pPr>
                        <w:pStyle w:val="Normaal"/>
                      </w:pPr>
                      <w:r>
                        <w:t>Procedure</w:t>
                      </w:r>
                      <w:r w:rsidRPr="000276B3">
                        <w:t>:</w:t>
                      </w:r>
                      <w:r w:rsidRPr="000276B3">
                        <w:tab/>
                      </w:r>
                      <w:r w:rsidRPr="000276B3">
                        <w:tab/>
                      </w:r>
                      <w:r>
                        <w:t>Openbare procedure</w:t>
                      </w:r>
                      <w:r w:rsidRPr="000276B3">
                        <w:br/>
                      </w:r>
                      <w:r>
                        <w:t>Aanbestedende dienst</w:t>
                      </w:r>
                      <w:r w:rsidRPr="000276B3">
                        <w:t>:</w:t>
                      </w:r>
                      <w:r>
                        <w:tab/>
                        <w:t xml:space="preserve">Coöperatie Scholengroep </w:t>
                      </w:r>
                      <w:r w:rsidRPr="000276B3">
                        <w:t>Pompeblêd</w:t>
                      </w:r>
                      <w:r>
                        <w:t xml:space="preserve"> UA</w:t>
                      </w:r>
                    </w:p>
                    <w:p w14:paraId="2ED7F113" w14:textId="5AB6C165" w:rsidR="00F41C30" w:rsidRPr="007165B0" w:rsidRDefault="00F41C30" w:rsidP="00413227">
                      <w:pPr>
                        <w:pStyle w:val="Normaal"/>
                        <w:rPr>
                          <w:lang w:val="en-US"/>
                        </w:rPr>
                      </w:pPr>
                      <w:r w:rsidRPr="007165B0">
                        <w:rPr>
                          <w:lang w:val="en-US"/>
                        </w:rPr>
                        <w:t>Datum:</w:t>
                      </w:r>
                      <w:r w:rsidRPr="007165B0">
                        <w:rPr>
                          <w:lang w:val="en-US"/>
                        </w:rPr>
                        <w:tab/>
                      </w:r>
                      <w:r w:rsidRPr="007165B0">
                        <w:rPr>
                          <w:lang w:val="en-US"/>
                        </w:rPr>
                        <w:tab/>
                      </w:r>
                      <w:r w:rsidRPr="007165B0">
                        <w:rPr>
                          <w:lang w:val="en-US"/>
                        </w:rPr>
                        <w:tab/>
                      </w:r>
                      <w:r w:rsidR="00821847">
                        <w:rPr>
                          <w:lang w:val="en-US"/>
                        </w:rPr>
                        <w:t>16</w:t>
                      </w:r>
                      <w:r w:rsidR="004F1C64" w:rsidRPr="007165B0">
                        <w:rPr>
                          <w:lang w:val="en-US"/>
                        </w:rPr>
                        <w:t xml:space="preserve"> </w:t>
                      </w:r>
                      <w:r w:rsidR="007165B0" w:rsidRPr="007165B0">
                        <w:rPr>
                          <w:lang w:val="en-US"/>
                        </w:rPr>
                        <w:t>S</w:t>
                      </w:r>
                      <w:r w:rsidR="004F1C64" w:rsidRPr="007165B0">
                        <w:rPr>
                          <w:lang w:val="en-US"/>
                        </w:rPr>
                        <w:t>eptember 2021</w:t>
                      </w:r>
                      <w:r w:rsidRPr="007165B0">
                        <w:rPr>
                          <w:lang w:val="en-US"/>
                        </w:rPr>
                        <w:tab/>
                      </w:r>
                      <w:r w:rsidRPr="007165B0">
                        <w:rPr>
                          <w:lang w:val="en-US"/>
                        </w:rPr>
                        <w:br/>
                      </w:r>
                    </w:p>
                    <w:p w14:paraId="2D482512" w14:textId="468BC6A7" w:rsidR="00F41C30" w:rsidRPr="007165B0" w:rsidRDefault="00F41C30" w:rsidP="00413227">
                      <w:pPr>
                        <w:pStyle w:val="Normaal"/>
                        <w:rPr>
                          <w:lang w:val="en-US"/>
                        </w:rPr>
                      </w:pPr>
                      <w:r w:rsidRPr="007165B0">
                        <w:rPr>
                          <w:lang w:val="en-US"/>
                        </w:rPr>
                        <w:t>Copyright 2021</w:t>
                      </w:r>
                    </w:p>
                    <w:p w14:paraId="45B308C5" w14:textId="77777777" w:rsidR="00F41C30" w:rsidRPr="007165B0" w:rsidRDefault="00F41C30" w:rsidP="00C1399A">
                      <w:pPr>
                        <w:pStyle w:val="Normaal"/>
                        <w:rPr>
                          <w:lang w:val="en-US"/>
                        </w:rPr>
                      </w:pPr>
                    </w:p>
                    <w:p w14:paraId="6F60ACD6" w14:textId="30A58F03" w:rsidR="00F41C30" w:rsidRPr="007165B0" w:rsidRDefault="00F41C30" w:rsidP="00C1399A">
                      <w:pPr>
                        <w:pStyle w:val="Normaal"/>
                        <w:rPr>
                          <w:lang w:val="en-US"/>
                        </w:rPr>
                      </w:pPr>
                      <w:r w:rsidRPr="007165B0">
                        <w:rPr>
                          <w:lang w:val="en-US"/>
                        </w:rPr>
                        <w:t>Scholengroep Pompeblêd</w:t>
                      </w:r>
                      <w:r w:rsidRPr="007165B0">
                        <w:rPr>
                          <w:lang w:val="en-US"/>
                        </w:rPr>
                        <w:tab/>
                      </w:r>
                    </w:p>
                    <w:p w14:paraId="25749DFB" w14:textId="1E38D22D" w:rsidR="00F41C30" w:rsidRPr="007165B0" w:rsidRDefault="00817380" w:rsidP="00413227">
                      <w:pPr>
                        <w:pStyle w:val="Normaal"/>
                        <w:rPr>
                          <w:szCs w:val="22"/>
                          <w:lang w:val="en-US"/>
                        </w:rPr>
                      </w:pPr>
                      <w:r>
                        <w:fldChar w:fldCharType="begin"/>
                      </w:r>
                      <w:r w:rsidRPr="007D5EAD">
                        <w:rPr>
                          <w:lang w:val="en-US"/>
                        </w:rPr>
                        <w:instrText xml:space="preserve"> HYPERLINK "http://www.pompebled.nl" </w:instrText>
                      </w:r>
                      <w:r>
                        <w:fldChar w:fldCharType="separate"/>
                      </w:r>
                      <w:r w:rsidR="00F41C30" w:rsidRPr="007165B0">
                        <w:rPr>
                          <w:rStyle w:val="Hyperlink"/>
                          <w:rFonts w:cstheme="minorHAnsi"/>
                          <w:szCs w:val="22"/>
                          <w:lang w:val="en-US"/>
                        </w:rPr>
                        <w:t>www.pompebled.nl</w:t>
                      </w:r>
                      <w:r>
                        <w:rPr>
                          <w:rStyle w:val="Hyperlink"/>
                          <w:rFonts w:cstheme="minorHAnsi"/>
                          <w:szCs w:val="22"/>
                          <w:lang w:val="en-US"/>
                        </w:rPr>
                        <w:fldChar w:fldCharType="end"/>
                      </w:r>
                    </w:p>
                    <w:p w14:paraId="05DD6221" w14:textId="77777777" w:rsidR="00F41C30" w:rsidRPr="007165B0" w:rsidRDefault="00F41C30" w:rsidP="00413227">
                      <w:pPr>
                        <w:pStyle w:val="Normaal"/>
                        <w:rPr>
                          <w:lang w:val="en-US"/>
                        </w:rPr>
                      </w:pPr>
                    </w:p>
                  </w:txbxContent>
                </v:textbox>
                <w10:wrap type="square"/>
              </v:shape>
            </w:pict>
          </mc:Fallback>
        </mc:AlternateContent>
      </w:r>
      <w:r w:rsidR="00221892" w:rsidRPr="00105C11">
        <w:rPr>
          <w:rFonts w:cstheme="minorHAnsi"/>
        </w:rPr>
        <w:br w:type="page"/>
      </w:r>
    </w:p>
    <w:p w14:paraId="0E807B14" w14:textId="4B762E4F" w:rsidR="00B20B26" w:rsidRPr="00105C11" w:rsidRDefault="00495A54" w:rsidP="003F2DD0">
      <w:pPr>
        <w:pStyle w:val="Ondertitel"/>
        <w:spacing w:after="0"/>
        <w:ind w:right="-8"/>
        <w:rPr>
          <w:rStyle w:val="Zwaar"/>
          <w:rFonts w:cstheme="minorHAnsi"/>
          <w:sz w:val="28"/>
          <w:szCs w:val="28"/>
        </w:rPr>
      </w:pPr>
      <w:r w:rsidRPr="00105C11">
        <w:rPr>
          <w:rStyle w:val="Zwaar"/>
          <w:rFonts w:cstheme="minorHAnsi"/>
          <w:sz w:val="28"/>
          <w:szCs w:val="28"/>
        </w:rPr>
        <w:lastRenderedPageBreak/>
        <w:t>Inhoudsopgave</w:t>
      </w:r>
    </w:p>
    <w:p w14:paraId="0FDB7A79" w14:textId="71F62B67" w:rsidR="00495A54" w:rsidRPr="00105C11" w:rsidRDefault="00495A54" w:rsidP="003F2DD0">
      <w:pPr>
        <w:ind w:right="-8"/>
        <w:rPr>
          <w:rFonts w:cstheme="minorHAnsi"/>
        </w:rPr>
      </w:pPr>
    </w:p>
    <w:bookmarkStart w:id="1" w:name="_Toc58953550"/>
    <w:bookmarkStart w:id="2" w:name="_Toc58953608"/>
    <w:bookmarkStart w:id="3" w:name="_Toc62037422"/>
    <w:bookmarkStart w:id="4" w:name="_Toc62037495"/>
    <w:bookmarkStart w:id="5" w:name="_Toc63841434"/>
    <w:bookmarkEnd w:id="0"/>
    <w:p w14:paraId="6E6C0E5A" w14:textId="396CB2C4" w:rsidR="00D82FCE" w:rsidRDefault="007D6371">
      <w:pPr>
        <w:pStyle w:val="Inhopg1"/>
        <w:tabs>
          <w:tab w:val="left" w:pos="440"/>
          <w:tab w:val="right" w:leader="dot" w:pos="9905"/>
        </w:tabs>
        <w:rPr>
          <w:rFonts w:eastAsiaTheme="minorEastAsia" w:cstheme="minorBidi"/>
          <w:b w:val="0"/>
          <w:bCs w:val="0"/>
          <w:caps w:val="0"/>
          <w:noProof/>
          <w:sz w:val="24"/>
          <w:szCs w:val="24"/>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74207471" w:history="1">
        <w:r w:rsidR="00D82FCE" w:rsidRPr="00D37526">
          <w:rPr>
            <w:rStyle w:val="Hyperlink"/>
            <w:noProof/>
          </w:rPr>
          <w:t>1</w:t>
        </w:r>
        <w:r w:rsidR="00D82FCE">
          <w:rPr>
            <w:rFonts w:eastAsiaTheme="minorEastAsia" w:cstheme="minorBidi"/>
            <w:b w:val="0"/>
            <w:bCs w:val="0"/>
            <w:caps w:val="0"/>
            <w:noProof/>
            <w:sz w:val="24"/>
            <w:szCs w:val="24"/>
          </w:rPr>
          <w:tab/>
        </w:r>
        <w:r w:rsidR="00D82FCE" w:rsidRPr="00D37526">
          <w:rPr>
            <w:rStyle w:val="Hyperlink"/>
            <w:rFonts w:cstheme="minorHAnsi"/>
            <w:noProof/>
          </w:rPr>
          <w:t>Inleiding</w:t>
        </w:r>
        <w:r w:rsidR="00D82FCE">
          <w:rPr>
            <w:noProof/>
            <w:webHidden/>
          </w:rPr>
          <w:tab/>
        </w:r>
        <w:r w:rsidR="00D82FCE">
          <w:rPr>
            <w:noProof/>
            <w:webHidden/>
          </w:rPr>
          <w:fldChar w:fldCharType="begin"/>
        </w:r>
        <w:r w:rsidR="00D82FCE">
          <w:rPr>
            <w:noProof/>
            <w:webHidden/>
          </w:rPr>
          <w:instrText xml:space="preserve"> PAGEREF _Toc74207471 \h </w:instrText>
        </w:r>
        <w:r w:rsidR="00D82FCE">
          <w:rPr>
            <w:noProof/>
            <w:webHidden/>
          </w:rPr>
        </w:r>
        <w:r w:rsidR="00D82FCE">
          <w:rPr>
            <w:noProof/>
            <w:webHidden/>
          </w:rPr>
          <w:fldChar w:fldCharType="separate"/>
        </w:r>
        <w:r w:rsidR="00D82FCE">
          <w:rPr>
            <w:noProof/>
            <w:webHidden/>
          </w:rPr>
          <w:t>5</w:t>
        </w:r>
        <w:r w:rsidR="00D82FCE">
          <w:rPr>
            <w:noProof/>
            <w:webHidden/>
          </w:rPr>
          <w:fldChar w:fldCharType="end"/>
        </w:r>
      </w:hyperlink>
    </w:p>
    <w:p w14:paraId="426F8F00" w14:textId="21409211" w:rsidR="00D82FCE" w:rsidRDefault="00817380">
      <w:pPr>
        <w:pStyle w:val="Inhopg1"/>
        <w:tabs>
          <w:tab w:val="left" w:pos="440"/>
          <w:tab w:val="right" w:leader="dot" w:pos="9905"/>
        </w:tabs>
        <w:rPr>
          <w:rFonts w:eastAsiaTheme="minorEastAsia" w:cstheme="minorBidi"/>
          <w:b w:val="0"/>
          <w:bCs w:val="0"/>
          <w:caps w:val="0"/>
          <w:noProof/>
          <w:sz w:val="24"/>
          <w:szCs w:val="24"/>
        </w:rPr>
      </w:pPr>
      <w:hyperlink w:anchor="_Toc74207472" w:history="1">
        <w:r w:rsidR="00D82FCE" w:rsidRPr="00D37526">
          <w:rPr>
            <w:rStyle w:val="Hyperlink"/>
            <w:noProof/>
          </w:rPr>
          <w:t>2</w:t>
        </w:r>
        <w:r w:rsidR="00D82FCE">
          <w:rPr>
            <w:rFonts w:eastAsiaTheme="minorEastAsia" w:cstheme="minorBidi"/>
            <w:b w:val="0"/>
            <w:bCs w:val="0"/>
            <w:caps w:val="0"/>
            <w:noProof/>
            <w:sz w:val="24"/>
            <w:szCs w:val="24"/>
          </w:rPr>
          <w:tab/>
        </w:r>
        <w:r w:rsidR="00D82FCE" w:rsidRPr="00D37526">
          <w:rPr>
            <w:rStyle w:val="Hyperlink"/>
            <w:rFonts w:cstheme="minorHAnsi"/>
            <w:noProof/>
          </w:rPr>
          <w:t>Aanbestedende dienst</w:t>
        </w:r>
        <w:r w:rsidR="00D82FCE">
          <w:rPr>
            <w:noProof/>
            <w:webHidden/>
          </w:rPr>
          <w:tab/>
        </w:r>
        <w:r w:rsidR="00D82FCE">
          <w:rPr>
            <w:noProof/>
            <w:webHidden/>
          </w:rPr>
          <w:fldChar w:fldCharType="begin"/>
        </w:r>
        <w:r w:rsidR="00D82FCE">
          <w:rPr>
            <w:noProof/>
            <w:webHidden/>
          </w:rPr>
          <w:instrText xml:space="preserve"> PAGEREF _Toc74207472 \h </w:instrText>
        </w:r>
        <w:r w:rsidR="00D82FCE">
          <w:rPr>
            <w:noProof/>
            <w:webHidden/>
          </w:rPr>
        </w:r>
        <w:r w:rsidR="00D82FCE">
          <w:rPr>
            <w:noProof/>
            <w:webHidden/>
          </w:rPr>
          <w:fldChar w:fldCharType="separate"/>
        </w:r>
        <w:r w:rsidR="00D82FCE">
          <w:rPr>
            <w:noProof/>
            <w:webHidden/>
          </w:rPr>
          <w:t>5</w:t>
        </w:r>
        <w:r w:rsidR="00D82FCE">
          <w:rPr>
            <w:noProof/>
            <w:webHidden/>
          </w:rPr>
          <w:fldChar w:fldCharType="end"/>
        </w:r>
      </w:hyperlink>
    </w:p>
    <w:p w14:paraId="4CCDDA07" w14:textId="577CD764" w:rsidR="00D82FCE" w:rsidRDefault="00817380">
      <w:pPr>
        <w:pStyle w:val="Inhopg1"/>
        <w:tabs>
          <w:tab w:val="left" w:pos="440"/>
          <w:tab w:val="right" w:leader="dot" w:pos="9905"/>
        </w:tabs>
        <w:rPr>
          <w:rFonts w:eastAsiaTheme="minorEastAsia" w:cstheme="minorBidi"/>
          <w:b w:val="0"/>
          <w:bCs w:val="0"/>
          <w:caps w:val="0"/>
          <w:noProof/>
          <w:sz w:val="24"/>
          <w:szCs w:val="24"/>
        </w:rPr>
      </w:pPr>
      <w:hyperlink w:anchor="_Toc74207473" w:history="1">
        <w:r w:rsidR="00D82FCE" w:rsidRPr="00D37526">
          <w:rPr>
            <w:rStyle w:val="Hyperlink"/>
            <w:noProof/>
          </w:rPr>
          <w:t>3</w:t>
        </w:r>
        <w:r w:rsidR="00D82FCE">
          <w:rPr>
            <w:rFonts w:eastAsiaTheme="minorEastAsia" w:cstheme="minorBidi"/>
            <w:b w:val="0"/>
            <w:bCs w:val="0"/>
            <w:caps w:val="0"/>
            <w:noProof/>
            <w:sz w:val="24"/>
            <w:szCs w:val="24"/>
          </w:rPr>
          <w:tab/>
        </w:r>
        <w:r w:rsidR="00D82FCE" w:rsidRPr="00D37526">
          <w:rPr>
            <w:rStyle w:val="Hyperlink"/>
            <w:rFonts w:cstheme="minorHAnsi"/>
            <w:noProof/>
          </w:rPr>
          <w:t>De Opdracht</w:t>
        </w:r>
        <w:r w:rsidR="00D82FCE">
          <w:rPr>
            <w:noProof/>
            <w:webHidden/>
          </w:rPr>
          <w:tab/>
        </w:r>
        <w:r w:rsidR="00D82FCE">
          <w:rPr>
            <w:noProof/>
            <w:webHidden/>
          </w:rPr>
          <w:fldChar w:fldCharType="begin"/>
        </w:r>
        <w:r w:rsidR="00D82FCE">
          <w:rPr>
            <w:noProof/>
            <w:webHidden/>
          </w:rPr>
          <w:instrText xml:space="preserve"> PAGEREF _Toc74207473 \h </w:instrText>
        </w:r>
        <w:r w:rsidR="00D82FCE">
          <w:rPr>
            <w:noProof/>
            <w:webHidden/>
          </w:rPr>
        </w:r>
        <w:r w:rsidR="00D82FCE">
          <w:rPr>
            <w:noProof/>
            <w:webHidden/>
          </w:rPr>
          <w:fldChar w:fldCharType="separate"/>
        </w:r>
        <w:r w:rsidR="00D82FCE">
          <w:rPr>
            <w:noProof/>
            <w:webHidden/>
          </w:rPr>
          <w:t>6</w:t>
        </w:r>
        <w:r w:rsidR="00D82FCE">
          <w:rPr>
            <w:noProof/>
            <w:webHidden/>
          </w:rPr>
          <w:fldChar w:fldCharType="end"/>
        </w:r>
      </w:hyperlink>
    </w:p>
    <w:p w14:paraId="10320F05" w14:textId="625C0724" w:rsidR="00D82FCE" w:rsidRDefault="00817380">
      <w:pPr>
        <w:pStyle w:val="Inhopg2"/>
        <w:tabs>
          <w:tab w:val="right" w:leader="dot" w:pos="9905"/>
        </w:tabs>
        <w:rPr>
          <w:rFonts w:eastAsiaTheme="minorEastAsia" w:cstheme="minorBidi"/>
          <w:smallCaps w:val="0"/>
          <w:noProof/>
          <w:sz w:val="24"/>
          <w:szCs w:val="24"/>
        </w:rPr>
      </w:pPr>
      <w:hyperlink w:anchor="_Toc74207474" w:history="1">
        <w:r w:rsidR="00D82FCE" w:rsidRPr="00D37526">
          <w:rPr>
            <w:rStyle w:val="Hyperlink"/>
            <w:noProof/>
          </w:rPr>
          <w:t>3.1 Aanleiding</w:t>
        </w:r>
        <w:r w:rsidR="00D82FCE">
          <w:rPr>
            <w:noProof/>
            <w:webHidden/>
          </w:rPr>
          <w:tab/>
        </w:r>
        <w:r w:rsidR="00D82FCE">
          <w:rPr>
            <w:noProof/>
            <w:webHidden/>
          </w:rPr>
          <w:fldChar w:fldCharType="begin"/>
        </w:r>
        <w:r w:rsidR="00D82FCE">
          <w:rPr>
            <w:noProof/>
            <w:webHidden/>
          </w:rPr>
          <w:instrText xml:space="preserve"> PAGEREF _Toc74207474 \h </w:instrText>
        </w:r>
        <w:r w:rsidR="00D82FCE">
          <w:rPr>
            <w:noProof/>
            <w:webHidden/>
          </w:rPr>
        </w:r>
        <w:r w:rsidR="00D82FCE">
          <w:rPr>
            <w:noProof/>
            <w:webHidden/>
          </w:rPr>
          <w:fldChar w:fldCharType="separate"/>
        </w:r>
        <w:r w:rsidR="00D82FCE">
          <w:rPr>
            <w:noProof/>
            <w:webHidden/>
          </w:rPr>
          <w:t>6</w:t>
        </w:r>
        <w:r w:rsidR="00D82FCE">
          <w:rPr>
            <w:noProof/>
            <w:webHidden/>
          </w:rPr>
          <w:fldChar w:fldCharType="end"/>
        </w:r>
      </w:hyperlink>
    </w:p>
    <w:p w14:paraId="6B76E970" w14:textId="5C9007E4" w:rsidR="00D82FCE" w:rsidRDefault="00817380">
      <w:pPr>
        <w:pStyle w:val="Inhopg2"/>
        <w:tabs>
          <w:tab w:val="right" w:leader="dot" w:pos="9905"/>
        </w:tabs>
        <w:rPr>
          <w:rFonts w:eastAsiaTheme="minorEastAsia" w:cstheme="minorBidi"/>
          <w:smallCaps w:val="0"/>
          <w:noProof/>
          <w:sz w:val="24"/>
          <w:szCs w:val="24"/>
        </w:rPr>
      </w:pPr>
      <w:hyperlink w:anchor="_Toc74207475" w:history="1">
        <w:r w:rsidR="00D82FCE" w:rsidRPr="00D37526">
          <w:rPr>
            <w:rStyle w:val="Hyperlink"/>
            <w:noProof/>
          </w:rPr>
          <w:t>3.2 Doelstelling</w:t>
        </w:r>
        <w:r w:rsidR="00D82FCE">
          <w:rPr>
            <w:noProof/>
            <w:webHidden/>
          </w:rPr>
          <w:tab/>
        </w:r>
        <w:r w:rsidR="00D82FCE">
          <w:rPr>
            <w:noProof/>
            <w:webHidden/>
          </w:rPr>
          <w:fldChar w:fldCharType="begin"/>
        </w:r>
        <w:r w:rsidR="00D82FCE">
          <w:rPr>
            <w:noProof/>
            <w:webHidden/>
          </w:rPr>
          <w:instrText xml:space="preserve"> PAGEREF _Toc74207475 \h </w:instrText>
        </w:r>
        <w:r w:rsidR="00D82FCE">
          <w:rPr>
            <w:noProof/>
            <w:webHidden/>
          </w:rPr>
        </w:r>
        <w:r w:rsidR="00D82FCE">
          <w:rPr>
            <w:noProof/>
            <w:webHidden/>
          </w:rPr>
          <w:fldChar w:fldCharType="separate"/>
        </w:r>
        <w:r w:rsidR="00D82FCE">
          <w:rPr>
            <w:noProof/>
            <w:webHidden/>
          </w:rPr>
          <w:t>6</w:t>
        </w:r>
        <w:r w:rsidR="00D82FCE">
          <w:rPr>
            <w:noProof/>
            <w:webHidden/>
          </w:rPr>
          <w:fldChar w:fldCharType="end"/>
        </w:r>
      </w:hyperlink>
    </w:p>
    <w:p w14:paraId="4BE6577C" w14:textId="40514F1C" w:rsidR="00D82FCE" w:rsidRDefault="00817380">
      <w:pPr>
        <w:pStyle w:val="Inhopg2"/>
        <w:tabs>
          <w:tab w:val="right" w:leader="dot" w:pos="9905"/>
        </w:tabs>
        <w:rPr>
          <w:rFonts w:eastAsiaTheme="minorEastAsia" w:cstheme="minorBidi"/>
          <w:smallCaps w:val="0"/>
          <w:noProof/>
          <w:sz w:val="24"/>
          <w:szCs w:val="24"/>
        </w:rPr>
      </w:pPr>
      <w:hyperlink w:anchor="_Toc74207476" w:history="1">
        <w:r w:rsidR="00D82FCE" w:rsidRPr="00D37526">
          <w:rPr>
            <w:rStyle w:val="Hyperlink"/>
            <w:noProof/>
          </w:rPr>
          <w:t>3.3 Percelen</w:t>
        </w:r>
        <w:r w:rsidR="00D82FCE">
          <w:rPr>
            <w:noProof/>
            <w:webHidden/>
          </w:rPr>
          <w:tab/>
        </w:r>
        <w:r w:rsidR="00D82FCE">
          <w:rPr>
            <w:noProof/>
            <w:webHidden/>
          </w:rPr>
          <w:fldChar w:fldCharType="begin"/>
        </w:r>
        <w:r w:rsidR="00D82FCE">
          <w:rPr>
            <w:noProof/>
            <w:webHidden/>
          </w:rPr>
          <w:instrText xml:space="preserve"> PAGEREF _Toc74207476 \h </w:instrText>
        </w:r>
        <w:r w:rsidR="00D82FCE">
          <w:rPr>
            <w:noProof/>
            <w:webHidden/>
          </w:rPr>
        </w:r>
        <w:r w:rsidR="00D82FCE">
          <w:rPr>
            <w:noProof/>
            <w:webHidden/>
          </w:rPr>
          <w:fldChar w:fldCharType="separate"/>
        </w:r>
        <w:r w:rsidR="00D82FCE">
          <w:rPr>
            <w:noProof/>
            <w:webHidden/>
          </w:rPr>
          <w:t>7</w:t>
        </w:r>
        <w:r w:rsidR="00D82FCE">
          <w:rPr>
            <w:noProof/>
            <w:webHidden/>
          </w:rPr>
          <w:fldChar w:fldCharType="end"/>
        </w:r>
      </w:hyperlink>
    </w:p>
    <w:p w14:paraId="5EB71C2B" w14:textId="6C53E717" w:rsidR="00D82FCE" w:rsidRDefault="00817380">
      <w:pPr>
        <w:pStyle w:val="Inhopg2"/>
        <w:tabs>
          <w:tab w:val="right" w:leader="dot" w:pos="9905"/>
        </w:tabs>
        <w:rPr>
          <w:rFonts w:eastAsiaTheme="minorEastAsia" w:cstheme="minorBidi"/>
          <w:smallCaps w:val="0"/>
          <w:noProof/>
          <w:sz w:val="24"/>
          <w:szCs w:val="24"/>
        </w:rPr>
      </w:pPr>
      <w:hyperlink w:anchor="_Toc74207477" w:history="1">
        <w:r w:rsidR="00D82FCE" w:rsidRPr="00D37526">
          <w:rPr>
            <w:rStyle w:val="Hyperlink"/>
            <w:noProof/>
          </w:rPr>
          <w:t>3.4 Duur van de Overeenkomst</w:t>
        </w:r>
        <w:r w:rsidR="00D82FCE">
          <w:rPr>
            <w:noProof/>
            <w:webHidden/>
          </w:rPr>
          <w:tab/>
        </w:r>
        <w:r w:rsidR="00D82FCE">
          <w:rPr>
            <w:noProof/>
            <w:webHidden/>
          </w:rPr>
          <w:fldChar w:fldCharType="begin"/>
        </w:r>
        <w:r w:rsidR="00D82FCE">
          <w:rPr>
            <w:noProof/>
            <w:webHidden/>
          </w:rPr>
          <w:instrText xml:space="preserve"> PAGEREF _Toc74207477 \h </w:instrText>
        </w:r>
        <w:r w:rsidR="00D82FCE">
          <w:rPr>
            <w:noProof/>
            <w:webHidden/>
          </w:rPr>
        </w:r>
        <w:r w:rsidR="00D82FCE">
          <w:rPr>
            <w:noProof/>
            <w:webHidden/>
          </w:rPr>
          <w:fldChar w:fldCharType="separate"/>
        </w:r>
        <w:r w:rsidR="00D82FCE">
          <w:rPr>
            <w:noProof/>
            <w:webHidden/>
          </w:rPr>
          <w:t>8</w:t>
        </w:r>
        <w:r w:rsidR="00D82FCE">
          <w:rPr>
            <w:noProof/>
            <w:webHidden/>
          </w:rPr>
          <w:fldChar w:fldCharType="end"/>
        </w:r>
      </w:hyperlink>
    </w:p>
    <w:p w14:paraId="31C07B95" w14:textId="1B4E4FD4" w:rsidR="00D82FCE" w:rsidRDefault="00817380">
      <w:pPr>
        <w:pStyle w:val="Inhopg1"/>
        <w:tabs>
          <w:tab w:val="left" w:pos="440"/>
          <w:tab w:val="right" w:leader="dot" w:pos="9905"/>
        </w:tabs>
        <w:rPr>
          <w:rFonts w:eastAsiaTheme="minorEastAsia" w:cstheme="minorBidi"/>
          <w:b w:val="0"/>
          <w:bCs w:val="0"/>
          <w:caps w:val="0"/>
          <w:noProof/>
          <w:sz w:val="24"/>
          <w:szCs w:val="24"/>
        </w:rPr>
      </w:pPr>
      <w:hyperlink w:anchor="_Toc74207478" w:history="1">
        <w:r w:rsidR="00D82FCE" w:rsidRPr="00D37526">
          <w:rPr>
            <w:rStyle w:val="Hyperlink"/>
            <w:noProof/>
          </w:rPr>
          <w:t>4</w:t>
        </w:r>
        <w:r w:rsidR="00D82FCE">
          <w:rPr>
            <w:rFonts w:eastAsiaTheme="minorEastAsia" w:cstheme="minorBidi"/>
            <w:b w:val="0"/>
            <w:bCs w:val="0"/>
            <w:caps w:val="0"/>
            <w:noProof/>
            <w:sz w:val="24"/>
            <w:szCs w:val="24"/>
          </w:rPr>
          <w:tab/>
        </w:r>
        <w:r w:rsidR="00D82FCE" w:rsidRPr="00D37526">
          <w:rPr>
            <w:rStyle w:val="Hyperlink"/>
            <w:rFonts w:cstheme="minorHAnsi"/>
            <w:noProof/>
          </w:rPr>
          <w:t>Informatieverstrekking en planning</w:t>
        </w:r>
        <w:r w:rsidR="00D82FCE">
          <w:rPr>
            <w:noProof/>
            <w:webHidden/>
          </w:rPr>
          <w:tab/>
        </w:r>
        <w:r w:rsidR="00D82FCE">
          <w:rPr>
            <w:noProof/>
            <w:webHidden/>
          </w:rPr>
          <w:fldChar w:fldCharType="begin"/>
        </w:r>
        <w:r w:rsidR="00D82FCE">
          <w:rPr>
            <w:noProof/>
            <w:webHidden/>
          </w:rPr>
          <w:instrText xml:space="preserve"> PAGEREF _Toc74207478 \h </w:instrText>
        </w:r>
        <w:r w:rsidR="00D82FCE">
          <w:rPr>
            <w:noProof/>
            <w:webHidden/>
          </w:rPr>
        </w:r>
        <w:r w:rsidR="00D82FCE">
          <w:rPr>
            <w:noProof/>
            <w:webHidden/>
          </w:rPr>
          <w:fldChar w:fldCharType="separate"/>
        </w:r>
        <w:r w:rsidR="00D82FCE">
          <w:rPr>
            <w:noProof/>
            <w:webHidden/>
          </w:rPr>
          <w:t>8</w:t>
        </w:r>
        <w:r w:rsidR="00D82FCE">
          <w:rPr>
            <w:noProof/>
            <w:webHidden/>
          </w:rPr>
          <w:fldChar w:fldCharType="end"/>
        </w:r>
      </w:hyperlink>
    </w:p>
    <w:p w14:paraId="4051D46D" w14:textId="5443B826" w:rsidR="00D82FCE" w:rsidRDefault="00817380">
      <w:pPr>
        <w:pStyle w:val="Inhopg2"/>
        <w:tabs>
          <w:tab w:val="right" w:leader="dot" w:pos="9905"/>
        </w:tabs>
        <w:rPr>
          <w:rFonts w:eastAsiaTheme="minorEastAsia" w:cstheme="minorBidi"/>
          <w:smallCaps w:val="0"/>
          <w:noProof/>
          <w:sz w:val="24"/>
          <w:szCs w:val="24"/>
        </w:rPr>
      </w:pPr>
      <w:hyperlink w:anchor="_Toc74207479" w:history="1">
        <w:r w:rsidR="00D82FCE" w:rsidRPr="00D37526">
          <w:rPr>
            <w:rStyle w:val="Hyperlink"/>
            <w:noProof/>
          </w:rPr>
          <w:t>4.1 Keuze procedure</w:t>
        </w:r>
        <w:r w:rsidR="00D82FCE">
          <w:rPr>
            <w:noProof/>
            <w:webHidden/>
          </w:rPr>
          <w:tab/>
        </w:r>
        <w:r w:rsidR="00D82FCE">
          <w:rPr>
            <w:noProof/>
            <w:webHidden/>
          </w:rPr>
          <w:fldChar w:fldCharType="begin"/>
        </w:r>
        <w:r w:rsidR="00D82FCE">
          <w:rPr>
            <w:noProof/>
            <w:webHidden/>
          </w:rPr>
          <w:instrText xml:space="preserve"> PAGEREF _Toc74207479 \h </w:instrText>
        </w:r>
        <w:r w:rsidR="00D82FCE">
          <w:rPr>
            <w:noProof/>
            <w:webHidden/>
          </w:rPr>
        </w:r>
        <w:r w:rsidR="00D82FCE">
          <w:rPr>
            <w:noProof/>
            <w:webHidden/>
          </w:rPr>
          <w:fldChar w:fldCharType="separate"/>
        </w:r>
        <w:r w:rsidR="00D82FCE">
          <w:rPr>
            <w:noProof/>
            <w:webHidden/>
          </w:rPr>
          <w:t>9</w:t>
        </w:r>
        <w:r w:rsidR="00D82FCE">
          <w:rPr>
            <w:noProof/>
            <w:webHidden/>
          </w:rPr>
          <w:fldChar w:fldCharType="end"/>
        </w:r>
      </w:hyperlink>
    </w:p>
    <w:p w14:paraId="1E4F3683" w14:textId="09924475" w:rsidR="00D82FCE" w:rsidRDefault="00817380">
      <w:pPr>
        <w:pStyle w:val="Inhopg2"/>
        <w:tabs>
          <w:tab w:val="right" w:leader="dot" w:pos="9905"/>
        </w:tabs>
        <w:rPr>
          <w:rFonts w:eastAsiaTheme="minorEastAsia" w:cstheme="minorBidi"/>
          <w:smallCaps w:val="0"/>
          <w:noProof/>
          <w:sz w:val="24"/>
          <w:szCs w:val="24"/>
        </w:rPr>
      </w:pPr>
      <w:hyperlink w:anchor="_Toc74207480" w:history="1">
        <w:r w:rsidR="00D82FCE" w:rsidRPr="00D37526">
          <w:rPr>
            <w:rStyle w:val="Hyperlink"/>
            <w:noProof/>
          </w:rPr>
          <w:t>4.2 Klachtenmeldpunt</w:t>
        </w:r>
        <w:r w:rsidR="00D82FCE">
          <w:rPr>
            <w:noProof/>
            <w:webHidden/>
          </w:rPr>
          <w:tab/>
        </w:r>
        <w:r w:rsidR="00D82FCE">
          <w:rPr>
            <w:noProof/>
            <w:webHidden/>
          </w:rPr>
          <w:fldChar w:fldCharType="begin"/>
        </w:r>
        <w:r w:rsidR="00D82FCE">
          <w:rPr>
            <w:noProof/>
            <w:webHidden/>
          </w:rPr>
          <w:instrText xml:space="preserve"> PAGEREF _Toc74207480 \h </w:instrText>
        </w:r>
        <w:r w:rsidR="00D82FCE">
          <w:rPr>
            <w:noProof/>
            <w:webHidden/>
          </w:rPr>
        </w:r>
        <w:r w:rsidR="00D82FCE">
          <w:rPr>
            <w:noProof/>
            <w:webHidden/>
          </w:rPr>
          <w:fldChar w:fldCharType="separate"/>
        </w:r>
        <w:r w:rsidR="00D82FCE">
          <w:rPr>
            <w:noProof/>
            <w:webHidden/>
          </w:rPr>
          <w:t>9</w:t>
        </w:r>
        <w:r w:rsidR="00D82FCE">
          <w:rPr>
            <w:noProof/>
            <w:webHidden/>
          </w:rPr>
          <w:fldChar w:fldCharType="end"/>
        </w:r>
      </w:hyperlink>
    </w:p>
    <w:p w14:paraId="5FEAFC0E" w14:textId="0D100248" w:rsidR="00D82FCE" w:rsidRDefault="00817380">
      <w:pPr>
        <w:pStyle w:val="Inhopg2"/>
        <w:tabs>
          <w:tab w:val="right" w:leader="dot" w:pos="9905"/>
        </w:tabs>
        <w:rPr>
          <w:rFonts w:eastAsiaTheme="minorEastAsia" w:cstheme="minorBidi"/>
          <w:smallCaps w:val="0"/>
          <w:noProof/>
          <w:sz w:val="24"/>
          <w:szCs w:val="24"/>
        </w:rPr>
      </w:pPr>
      <w:hyperlink w:anchor="_Toc74207481" w:history="1">
        <w:r w:rsidR="00D82FCE" w:rsidRPr="00D37526">
          <w:rPr>
            <w:rStyle w:val="Hyperlink"/>
            <w:noProof/>
          </w:rPr>
          <w:t>4.3 Uitvoering</w:t>
        </w:r>
        <w:r w:rsidR="00D82FCE">
          <w:rPr>
            <w:noProof/>
            <w:webHidden/>
          </w:rPr>
          <w:tab/>
        </w:r>
        <w:r w:rsidR="00D82FCE">
          <w:rPr>
            <w:noProof/>
            <w:webHidden/>
          </w:rPr>
          <w:fldChar w:fldCharType="begin"/>
        </w:r>
        <w:r w:rsidR="00D82FCE">
          <w:rPr>
            <w:noProof/>
            <w:webHidden/>
          </w:rPr>
          <w:instrText xml:space="preserve"> PAGEREF _Toc74207481 \h </w:instrText>
        </w:r>
        <w:r w:rsidR="00D82FCE">
          <w:rPr>
            <w:noProof/>
            <w:webHidden/>
          </w:rPr>
        </w:r>
        <w:r w:rsidR="00D82FCE">
          <w:rPr>
            <w:noProof/>
            <w:webHidden/>
          </w:rPr>
          <w:fldChar w:fldCharType="separate"/>
        </w:r>
        <w:r w:rsidR="00D82FCE">
          <w:rPr>
            <w:noProof/>
            <w:webHidden/>
          </w:rPr>
          <w:t>9</w:t>
        </w:r>
        <w:r w:rsidR="00D82FCE">
          <w:rPr>
            <w:noProof/>
            <w:webHidden/>
          </w:rPr>
          <w:fldChar w:fldCharType="end"/>
        </w:r>
      </w:hyperlink>
    </w:p>
    <w:p w14:paraId="54D49554" w14:textId="1C97F658" w:rsidR="00D82FCE" w:rsidRDefault="00817380">
      <w:pPr>
        <w:pStyle w:val="Inhopg2"/>
        <w:tabs>
          <w:tab w:val="right" w:leader="dot" w:pos="9905"/>
        </w:tabs>
        <w:rPr>
          <w:rFonts w:eastAsiaTheme="minorEastAsia" w:cstheme="minorBidi"/>
          <w:smallCaps w:val="0"/>
          <w:noProof/>
          <w:sz w:val="24"/>
          <w:szCs w:val="24"/>
        </w:rPr>
      </w:pPr>
      <w:hyperlink w:anchor="_Toc74207482" w:history="1">
        <w:r w:rsidR="00D82FCE" w:rsidRPr="00D37526">
          <w:rPr>
            <w:rStyle w:val="Hyperlink"/>
            <w:noProof/>
          </w:rPr>
          <w:t>4.4 Coördinatie en communicatie aanbesteding</w:t>
        </w:r>
        <w:r w:rsidR="00D82FCE">
          <w:rPr>
            <w:noProof/>
            <w:webHidden/>
          </w:rPr>
          <w:tab/>
        </w:r>
        <w:r w:rsidR="00D82FCE">
          <w:rPr>
            <w:noProof/>
            <w:webHidden/>
          </w:rPr>
          <w:fldChar w:fldCharType="begin"/>
        </w:r>
        <w:r w:rsidR="00D82FCE">
          <w:rPr>
            <w:noProof/>
            <w:webHidden/>
          </w:rPr>
          <w:instrText xml:space="preserve"> PAGEREF _Toc74207482 \h </w:instrText>
        </w:r>
        <w:r w:rsidR="00D82FCE">
          <w:rPr>
            <w:noProof/>
            <w:webHidden/>
          </w:rPr>
        </w:r>
        <w:r w:rsidR="00D82FCE">
          <w:rPr>
            <w:noProof/>
            <w:webHidden/>
          </w:rPr>
          <w:fldChar w:fldCharType="separate"/>
        </w:r>
        <w:r w:rsidR="00D82FCE">
          <w:rPr>
            <w:noProof/>
            <w:webHidden/>
          </w:rPr>
          <w:t>9</w:t>
        </w:r>
        <w:r w:rsidR="00D82FCE">
          <w:rPr>
            <w:noProof/>
            <w:webHidden/>
          </w:rPr>
          <w:fldChar w:fldCharType="end"/>
        </w:r>
      </w:hyperlink>
    </w:p>
    <w:p w14:paraId="7A719519" w14:textId="16CDDCE4" w:rsidR="00D82FCE" w:rsidRDefault="00817380">
      <w:pPr>
        <w:pStyle w:val="Inhopg2"/>
        <w:tabs>
          <w:tab w:val="right" w:leader="dot" w:pos="9905"/>
        </w:tabs>
        <w:rPr>
          <w:rFonts w:eastAsiaTheme="minorEastAsia" w:cstheme="minorBidi"/>
          <w:smallCaps w:val="0"/>
          <w:noProof/>
          <w:sz w:val="24"/>
          <w:szCs w:val="24"/>
        </w:rPr>
      </w:pPr>
      <w:hyperlink w:anchor="_Toc74207483" w:history="1">
        <w:r w:rsidR="00D82FCE" w:rsidRPr="00D37526">
          <w:rPr>
            <w:rStyle w:val="Hyperlink"/>
            <w:noProof/>
          </w:rPr>
          <w:t>4.5 Inlichtingen en Nota van Inlichtingen</w:t>
        </w:r>
        <w:r w:rsidR="00D82FCE">
          <w:rPr>
            <w:noProof/>
            <w:webHidden/>
          </w:rPr>
          <w:tab/>
        </w:r>
        <w:r w:rsidR="00D82FCE">
          <w:rPr>
            <w:noProof/>
            <w:webHidden/>
          </w:rPr>
          <w:fldChar w:fldCharType="begin"/>
        </w:r>
        <w:r w:rsidR="00D82FCE">
          <w:rPr>
            <w:noProof/>
            <w:webHidden/>
          </w:rPr>
          <w:instrText xml:space="preserve"> PAGEREF _Toc74207483 \h </w:instrText>
        </w:r>
        <w:r w:rsidR="00D82FCE">
          <w:rPr>
            <w:noProof/>
            <w:webHidden/>
          </w:rPr>
        </w:r>
        <w:r w:rsidR="00D82FCE">
          <w:rPr>
            <w:noProof/>
            <w:webHidden/>
          </w:rPr>
          <w:fldChar w:fldCharType="separate"/>
        </w:r>
        <w:r w:rsidR="00D82FCE">
          <w:rPr>
            <w:noProof/>
            <w:webHidden/>
          </w:rPr>
          <w:t>10</w:t>
        </w:r>
        <w:r w:rsidR="00D82FCE">
          <w:rPr>
            <w:noProof/>
            <w:webHidden/>
          </w:rPr>
          <w:fldChar w:fldCharType="end"/>
        </w:r>
      </w:hyperlink>
    </w:p>
    <w:p w14:paraId="7271DB43" w14:textId="1C88970B" w:rsidR="00D82FCE" w:rsidRDefault="00817380">
      <w:pPr>
        <w:pStyle w:val="Inhopg2"/>
        <w:tabs>
          <w:tab w:val="right" w:leader="dot" w:pos="9905"/>
        </w:tabs>
        <w:rPr>
          <w:rFonts w:eastAsiaTheme="minorEastAsia" w:cstheme="minorBidi"/>
          <w:smallCaps w:val="0"/>
          <w:noProof/>
          <w:sz w:val="24"/>
          <w:szCs w:val="24"/>
        </w:rPr>
      </w:pPr>
      <w:hyperlink w:anchor="_Toc74207484" w:history="1">
        <w:r w:rsidR="00D82FCE" w:rsidRPr="00D37526">
          <w:rPr>
            <w:rStyle w:val="Hyperlink"/>
            <w:noProof/>
          </w:rPr>
          <w:t>4.6 Tijdsplanning</w:t>
        </w:r>
        <w:r w:rsidR="00D82FCE">
          <w:rPr>
            <w:noProof/>
            <w:webHidden/>
          </w:rPr>
          <w:tab/>
        </w:r>
        <w:r w:rsidR="00D82FCE">
          <w:rPr>
            <w:noProof/>
            <w:webHidden/>
          </w:rPr>
          <w:fldChar w:fldCharType="begin"/>
        </w:r>
        <w:r w:rsidR="00D82FCE">
          <w:rPr>
            <w:noProof/>
            <w:webHidden/>
          </w:rPr>
          <w:instrText xml:space="preserve"> PAGEREF _Toc74207484 \h </w:instrText>
        </w:r>
        <w:r w:rsidR="00D82FCE">
          <w:rPr>
            <w:noProof/>
            <w:webHidden/>
          </w:rPr>
        </w:r>
        <w:r w:rsidR="00D82FCE">
          <w:rPr>
            <w:noProof/>
            <w:webHidden/>
          </w:rPr>
          <w:fldChar w:fldCharType="separate"/>
        </w:r>
        <w:r w:rsidR="00D82FCE">
          <w:rPr>
            <w:noProof/>
            <w:webHidden/>
          </w:rPr>
          <w:t>10</w:t>
        </w:r>
        <w:r w:rsidR="00D82FCE">
          <w:rPr>
            <w:noProof/>
            <w:webHidden/>
          </w:rPr>
          <w:fldChar w:fldCharType="end"/>
        </w:r>
      </w:hyperlink>
    </w:p>
    <w:p w14:paraId="14F58ADC" w14:textId="3E2F4488" w:rsidR="00D82FCE" w:rsidRDefault="00817380">
      <w:pPr>
        <w:pStyle w:val="Inhopg1"/>
        <w:tabs>
          <w:tab w:val="left" w:pos="440"/>
          <w:tab w:val="right" w:leader="dot" w:pos="9905"/>
        </w:tabs>
        <w:rPr>
          <w:rFonts w:eastAsiaTheme="minorEastAsia" w:cstheme="minorBidi"/>
          <w:b w:val="0"/>
          <w:bCs w:val="0"/>
          <w:caps w:val="0"/>
          <w:noProof/>
          <w:sz w:val="24"/>
          <w:szCs w:val="24"/>
        </w:rPr>
      </w:pPr>
      <w:hyperlink w:anchor="_Toc74207485" w:history="1">
        <w:r w:rsidR="00D82FCE" w:rsidRPr="00D37526">
          <w:rPr>
            <w:rStyle w:val="Hyperlink"/>
            <w:noProof/>
          </w:rPr>
          <w:t>5</w:t>
        </w:r>
        <w:r w:rsidR="00D82FCE">
          <w:rPr>
            <w:rFonts w:eastAsiaTheme="minorEastAsia" w:cstheme="minorBidi"/>
            <w:b w:val="0"/>
            <w:bCs w:val="0"/>
            <w:caps w:val="0"/>
            <w:noProof/>
            <w:sz w:val="24"/>
            <w:szCs w:val="24"/>
          </w:rPr>
          <w:tab/>
        </w:r>
        <w:r w:rsidR="00D82FCE" w:rsidRPr="00D37526">
          <w:rPr>
            <w:rStyle w:val="Hyperlink"/>
            <w:rFonts w:cstheme="minorHAnsi"/>
            <w:noProof/>
          </w:rPr>
          <w:t>Algemene bepalingen en voorwaarden</w:t>
        </w:r>
        <w:r w:rsidR="00D82FCE">
          <w:rPr>
            <w:noProof/>
            <w:webHidden/>
          </w:rPr>
          <w:tab/>
        </w:r>
        <w:r w:rsidR="00D82FCE">
          <w:rPr>
            <w:noProof/>
            <w:webHidden/>
          </w:rPr>
          <w:fldChar w:fldCharType="begin"/>
        </w:r>
        <w:r w:rsidR="00D82FCE">
          <w:rPr>
            <w:noProof/>
            <w:webHidden/>
          </w:rPr>
          <w:instrText xml:space="preserve"> PAGEREF _Toc74207485 \h </w:instrText>
        </w:r>
        <w:r w:rsidR="00D82FCE">
          <w:rPr>
            <w:noProof/>
            <w:webHidden/>
          </w:rPr>
        </w:r>
        <w:r w:rsidR="00D82FCE">
          <w:rPr>
            <w:noProof/>
            <w:webHidden/>
          </w:rPr>
          <w:fldChar w:fldCharType="separate"/>
        </w:r>
        <w:r w:rsidR="00D82FCE">
          <w:rPr>
            <w:noProof/>
            <w:webHidden/>
          </w:rPr>
          <w:t>11</w:t>
        </w:r>
        <w:r w:rsidR="00D82FCE">
          <w:rPr>
            <w:noProof/>
            <w:webHidden/>
          </w:rPr>
          <w:fldChar w:fldCharType="end"/>
        </w:r>
      </w:hyperlink>
    </w:p>
    <w:p w14:paraId="2ADCD498" w14:textId="18EECD84" w:rsidR="00D82FCE" w:rsidRDefault="00817380">
      <w:pPr>
        <w:pStyle w:val="Inhopg2"/>
        <w:tabs>
          <w:tab w:val="right" w:leader="dot" w:pos="9905"/>
        </w:tabs>
        <w:rPr>
          <w:rFonts w:eastAsiaTheme="minorEastAsia" w:cstheme="minorBidi"/>
          <w:smallCaps w:val="0"/>
          <w:noProof/>
          <w:sz w:val="24"/>
          <w:szCs w:val="24"/>
        </w:rPr>
      </w:pPr>
      <w:hyperlink w:anchor="_Toc74207486" w:history="1">
        <w:r w:rsidR="00D82FCE" w:rsidRPr="00D37526">
          <w:rPr>
            <w:rStyle w:val="Hyperlink"/>
            <w:noProof/>
          </w:rPr>
          <w:t>5.1 Voorwaarden</w:t>
        </w:r>
        <w:r w:rsidR="00D82FCE">
          <w:rPr>
            <w:noProof/>
            <w:webHidden/>
          </w:rPr>
          <w:tab/>
        </w:r>
        <w:r w:rsidR="00D82FCE">
          <w:rPr>
            <w:noProof/>
            <w:webHidden/>
          </w:rPr>
          <w:fldChar w:fldCharType="begin"/>
        </w:r>
        <w:r w:rsidR="00D82FCE">
          <w:rPr>
            <w:noProof/>
            <w:webHidden/>
          </w:rPr>
          <w:instrText xml:space="preserve"> PAGEREF _Toc74207486 \h </w:instrText>
        </w:r>
        <w:r w:rsidR="00D82FCE">
          <w:rPr>
            <w:noProof/>
            <w:webHidden/>
          </w:rPr>
        </w:r>
        <w:r w:rsidR="00D82FCE">
          <w:rPr>
            <w:noProof/>
            <w:webHidden/>
          </w:rPr>
          <w:fldChar w:fldCharType="separate"/>
        </w:r>
        <w:r w:rsidR="00D82FCE">
          <w:rPr>
            <w:noProof/>
            <w:webHidden/>
          </w:rPr>
          <w:t>12</w:t>
        </w:r>
        <w:r w:rsidR="00D82FCE">
          <w:rPr>
            <w:noProof/>
            <w:webHidden/>
          </w:rPr>
          <w:fldChar w:fldCharType="end"/>
        </w:r>
      </w:hyperlink>
    </w:p>
    <w:p w14:paraId="74D4874F" w14:textId="369587F2" w:rsidR="00D82FCE" w:rsidRDefault="00817380">
      <w:pPr>
        <w:pStyle w:val="Inhopg2"/>
        <w:tabs>
          <w:tab w:val="right" w:leader="dot" w:pos="9905"/>
        </w:tabs>
        <w:rPr>
          <w:rFonts w:eastAsiaTheme="minorEastAsia" w:cstheme="minorBidi"/>
          <w:smallCaps w:val="0"/>
          <w:noProof/>
          <w:sz w:val="24"/>
          <w:szCs w:val="24"/>
        </w:rPr>
      </w:pPr>
      <w:hyperlink w:anchor="_Toc74207487" w:history="1">
        <w:r w:rsidR="00D82FCE" w:rsidRPr="00D37526">
          <w:rPr>
            <w:rStyle w:val="Hyperlink"/>
            <w:noProof/>
          </w:rPr>
          <w:t>5.2 Minimumeisen betreffende technische en/of beroepsbekwaamheid</w:t>
        </w:r>
        <w:r w:rsidR="00D82FCE">
          <w:rPr>
            <w:noProof/>
            <w:webHidden/>
          </w:rPr>
          <w:tab/>
        </w:r>
        <w:r w:rsidR="00D82FCE">
          <w:rPr>
            <w:noProof/>
            <w:webHidden/>
          </w:rPr>
          <w:fldChar w:fldCharType="begin"/>
        </w:r>
        <w:r w:rsidR="00D82FCE">
          <w:rPr>
            <w:noProof/>
            <w:webHidden/>
          </w:rPr>
          <w:instrText xml:space="preserve"> PAGEREF _Toc74207487 \h </w:instrText>
        </w:r>
        <w:r w:rsidR="00D82FCE">
          <w:rPr>
            <w:noProof/>
            <w:webHidden/>
          </w:rPr>
        </w:r>
        <w:r w:rsidR="00D82FCE">
          <w:rPr>
            <w:noProof/>
            <w:webHidden/>
          </w:rPr>
          <w:fldChar w:fldCharType="separate"/>
        </w:r>
        <w:r w:rsidR="00D82FCE">
          <w:rPr>
            <w:noProof/>
            <w:webHidden/>
          </w:rPr>
          <w:t>14</w:t>
        </w:r>
        <w:r w:rsidR="00D82FCE">
          <w:rPr>
            <w:noProof/>
            <w:webHidden/>
          </w:rPr>
          <w:fldChar w:fldCharType="end"/>
        </w:r>
      </w:hyperlink>
    </w:p>
    <w:p w14:paraId="1857D577" w14:textId="3B09D771" w:rsidR="00D82FCE" w:rsidRDefault="00817380">
      <w:pPr>
        <w:pStyle w:val="Inhopg2"/>
        <w:tabs>
          <w:tab w:val="right" w:leader="dot" w:pos="9905"/>
        </w:tabs>
        <w:rPr>
          <w:rFonts w:eastAsiaTheme="minorEastAsia" w:cstheme="minorBidi"/>
          <w:smallCaps w:val="0"/>
          <w:noProof/>
          <w:sz w:val="24"/>
          <w:szCs w:val="24"/>
        </w:rPr>
      </w:pPr>
      <w:hyperlink w:anchor="_Toc74207488" w:history="1">
        <w:r w:rsidR="00D82FCE" w:rsidRPr="00D37526">
          <w:rPr>
            <w:rStyle w:val="Hyperlink"/>
            <w:noProof/>
            <w:lang w:eastAsia="ja-JP"/>
          </w:rPr>
          <w:t>5.3 Inschrijving als combinatie/ samenwerkingsverband</w:t>
        </w:r>
        <w:r w:rsidR="00D82FCE">
          <w:rPr>
            <w:noProof/>
            <w:webHidden/>
          </w:rPr>
          <w:tab/>
        </w:r>
        <w:r w:rsidR="00D82FCE">
          <w:rPr>
            <w:noProof/>
            <w:webHidden/>
          </w:rPr>
          <w:fldChar w:fldCharType="begin"/>
        </w:r>
        <w:r w:rsidR="00D82FCE">
          <w:rPr>
            <w:noProof/>
            <w:webHidden/>
          </w:rPr>
          <w:instrText xml:space="preserve"> PAGEREF _Toc74207488 \h </w:instrText>
        </w:r>
        <w:r w:rsidR="00D82FCE">
          <w:rPr>
            <w:noProof/>
            <w:webHidden/>
          </w:rPr>
        </w:r>
        <w:r w:rsidR="00D82FCE">
          <w:rPr>
            <w:noProof/>
            <w:webHidden/>
          </w:rPr>
          <w:fldChar w:fldCharType="separate"/>
        </w:r>
        <w:r w:rsidR="00D82FCE">
          <w:rPr>
            <w:noProof/>
            <w:webHidden/>
          </w:rPr>
          <w:t>15</w:t>
        </w:r>
        <w:r w:rsidR="00D82FCE">
          <w:rPr>
            <w:noProof/>
            <w:webHidden/>
          </w:rPr>
          <w:fldChar w:fldCharType="end"/>
        </w:r>
      </w:hyperlink>
    </w:p>
    <w:p w14:paraId="7CA50221" w14:textId="720D8884" w:rsidR="00D82FCE" w:rsidRDefault="00817380">
      <w:pPr>
        <w:pStyle w:val="Inhopg2"/>
        <w:tabs>
          <w:tab w:val="right" w:leader="dot" w:pos="9905"/>
        </w:tabs>
        <w:rPr>
          <w:rFonts w:eastAsiaTheme="minorEastAsia" w:cstheme="minorBidi"/>
          <w:smallCaps w:val="0"/>
          <w:noProof/>
          <w:sz w:val="24"/>
          <w:szCs w:val="24"/>
        </w:rPr>
      </w:pPr>
      <w:hyperlink w:anchor="_Toc74207489" w:history="1">
        <w:r w:rsidR="00D82FCE" w:rsidRPr="00D37526">
          <w:rPr>
            <w:rStyle w:val="Hyperlink"/>
            <w:noProof/>
          </w:rPr>
          <w:t>5.4 Beroep op een derde</w:t>
        </w:r>
        <w:r w:rsidR="00D82FCE">
          <w:rPr>
            <w:noProof/>
            <w:webHidden/>
          </w:rPr>
          <w:tab/>
        </w:r>
        <w:r w:rsidR="00D82FCE">
          <w:rPr>
            <w:noProof/>
            <w:webHidden/>
          </w:rPr>
          <w:fldChar w:fldCharType="begin"/>
        </w:r>
        <w:r w:rsidR="00D82FCE">
          <w:rPr>
            <w:noProof/>
            <w:webHidden/>
          </w:rPr>
          <w:instrText xml:space="preserve"> PAGEREF _Toc74207489 \h </w:instrText>
        </w:r>
        <w:r w:rsidR="00D82FCE">
          <w:rPr>
            <w:noProof/>
            <w:webHidden/>
          </w:rPr>
        </w:r>
        <w:r w:rsidR="00D82FCE">
          <w:rPr>
            <w:noProof/>
            <w:webHidden/>
          </w:rPr>
          <w:fldChar w:fldCharType="separate"/>
        </w:r>
        <w:r w:rsidR="00D82FCE">
          <w:rPr>
            <w:noProof/>
            <w:webHidden/>
          </w:rPr>
          <w:t>15</w:t>
        </w:r>
        <w:r w:rsidR="00D82FCE">
          <w:rPr>
            <w:noProof/>
            <w:webHidden/>
          </w:rPr>
          <w:fldChar w:fldCharType="end"/>
        </w:r>
      </w:hyperlink>
    </w:p>
    <w:p w14:paraId="614FAC44" w14:textId="300BF64C" w:rsidR="00D82FCE" w:rsidRDefault="00817380">
      <w:pPr>
        <w:pStyle w:val="Inhopg2"/>
        <w:tabs>
          <w:tab w:val="right" w:leader="dot" w:pos="9905"/>
        </w:tabs>
        <w:rPr>
          <w:rFonts w:eastAsiaTheme="minorEastAsia" w:cstheme="minorBidi"/>
          <w:smallCaps w:val="0"/>
          <w:noProof/>
          <w:sz w:val="24"/>
          <w:szCs w:val="24"/>
        </w:rPr>
      </w:pPr>
      <w:hyperlink w:anchor="_Toc74207490" w:history="1">
        <w:r w:rsidR="00D82FCE" w:rsidRPr="00D37526">
          <w:rPr>
            <w:rStyle w:val="Hyperlink"/>
            <w:noProof/>
          </w:rPr>
          <w:t>5.5 Rechtsgeldige ondertekening</w:t>
        </w:r>
        <w:r w:rsidR="00D82FCE">
          <w:rPr>
            <w:noProof/>
            <w:webHidden/>
          </w:rPr>
          <w:tab/>
        </w:r>
        <w:r w:rsidR="00D82FCE">
          <w:rPr>
            <w:noProof/>
            <w:webHidden/>
          </w:rPr>
          <w:fldChar w:fldCharType="begin"/>
        </w:r>
        <w:r w:rsidR="00D82FCE">
          <w:rPr>
            <w:noProof/>
            <w:webHidden/>
          </w:rPr>
          <w:instrText xml:space="preserve"> PAGEREF _Toc74207490 \h </w:instrText>
        </w:r>
        <w:r w:rsidR="00D82FCE">
          <w:rPr>
            <w:noProof/>
            <w:webHidden/>
          </w:rPr>
        </w:r>
        <w:r w:rsidR="00D82FCE">
          <w:rPr>
            <w:noProof/>
            <w:webHidden/>
          </w:rPr>
          <w:fldChar w:fldCharType="separate"/>
        </w:r>
        <w:r w:rsidR="00D82FCE">
          <w:rPr>
            <w:noProof/>
            <w:webHidden/>
          </w:rPr>
          <w:t>15</w:t>
        </w:r>
        <w:r w:rsidR="00D82FCE">
          <w:rPr>
            <w:noProof/>
            <w:webHidden/>
          </w:rPr>
          <w:fldChar w:fldCharType="end"/>
        </w:r>
      </w:hyperlink>
    </w:p>
    <w:p w14:paraId="48908558" w14:textId="2DEF5EEF" w:rsidR="00D82FCE" w:rsidRDefault="00817380">
      <w:pPr>
        <w:pStyle w:val="Inhopg2"/>
        <w:tabs>
          <w:tab w:val="right" w:leader="dot" w:pos="9905"/>
        </w:tabs>
        <w:rPr>
          <w:rFonts w:eastAsiaTheme="minorEastAsia" w:cstheme="minorBidi"/>
          <w:smallCaps w:val="0"/>
          <w:noProof/>
          <w:sz w:val="24"/>
          <w:szCs w:val="24"/>
        </w:rPr>
      </w:pPr>
      <w:hyperlink w:anchor="_Toc74207491" w:history="1">
        <w:r w:rsidR="00D82FCE" w:rsidRPr="00D37526">
          <w:rPr>
            <w:rStyle w:val="Hyperlink"/>
            <w:noProof/>
          </w:rPr>
          <w:t>5.6 Verificatie en bewijsstukken</w:t>
        </w:r>
        <w:r w:rsidR="00D82FCE">
          <w:rPr>
            <w:noProof/>
            <w:webHidden/>
          </w:rPr>
          <w:tab/>
        </w:r>
        <w:r w:rsidR="00D82FCE">
          <w:rPr>
            <w:noProof/>
            <w:webHidden/>
          </w:rPr>
          <w:fldChar w:fldCharType="begin"/>
        </w:r>
        <w:r w:rsidR="00D82FCE">
          <w:rPr>
            <w:noProof/>
            <w:webHidden/>
          </w:rPr>
          <w:instrText xml:space="preserve"> PAGEREF _Toc74207491 \h </w:instrText>
        </w:r>
        <w:r w:rsidR="00D82FCE">
          <w:rPr>
            <w:noProof/>
            <w:webHidden/>
          </w:rPr>
        </w:r>
        <w:r w:rsidR="00D82FCE">
          <w:rPr>
            <w:noProof/>
            <w:webHidden/>
          </w:rPr>
          <w:fldChar w:fldCharType="separate"/>
        </w:r>
        <w:r w:rsidR="00D82FCE">
          <w:rPr>
            <w:noProof/>
            <w:webHidden/>
          </w:rPr>
          <w:t>16</w:t>
        </w:r>
        <w:r w:rsidR="00D82FCE">
          <w:rPr>
            <w:noProof/>
            <w:webHidden/>
          </w:rPr>
          <w:fldChar w:fldCharType="end"/>
        </w:r>
      </w:hyperlink>
    </w:p>
    <w:p w14:paraId="6B58563C" w14:textId="1D998167" w:rsidR="00D82FCE" w:rsidRDefault="00817380">
      <w:pPr>
        <w:pStyle w:val="Inhopg1"/>
        <w:tabs>
          <w:tab w:val="left" w:pos="440"/>
          <w:tab w:val="right" w:leader="dot" w:pos="9905"/>
        </w:tabs>
        <w:rPr>
          <w:rFonts w:eastAsiaTheme="minorEastAsia" w:cstheme="minorBidi"/>
          <w:b w:val="0"/>
          <w:bCs w:val="0"/>
          <w:caps w:val="0"/>
          <w:noProof/>
          <w:sz w:val="24"/>
          <w:szCs w:val="24"/>
        </w:rPr>
      </w:pPr>
      <w:hyperlink w:anchor="_Toc74207492" w:history="1">
        <w:r w:rsidR="00D82FCE" w:rsidRPr="00D37526">
          <w:rPr>
            <w:rStyle w:val="Hyperlink"/>
            <w:noProof/>
          </w:rPr>
          <w:t>6</w:t>
        </w:r>
        <w:r w:rsidR="00D82FCE">
          <w:rPr>
            <w:rFonts w:eastAsiaTheme="minorEastAsia" w:cstheme="minorBidi"/>
            <w:b w:val="0"/>
            <w:bCs w:val="0"/>
            <w:caps w:val="0"/>
            <w:noProof/>
            <w:sz w:val="24"/>
            <w:szCs w:val="24"/>
          </w:rPr>
          <w:tab/>
        </w:r>
        <w:r w:rsidR="00D82FCE" w:rsidRPr="00D37526">
          <w:rPr>
            <w:rStyle w:val="Hyperlink"/>
            <w:rFonts w:cstheme="minorHAnsi"/>
            <w:noProof/>
          </w:rPr>
          <w:t>Kwaliteitsaspecten</w:t>
        </w:r>
        <w:r w:rsidR="00D82FCE">
          <w:rPr>
            <w:noProof/>
            <w:webHidden/>
          </w:rPr>
          <w:tab/>
        </w:r>
        <w:r w:rsidR="00D82FCE">
          <w:rPr>
            <w:noProof/>
            <w:webHidden/>
          </w:rPr>
          <w:fldChar w:fldCharType="begin"/>
        </w:r>
        <w:r w:rsidR="00D82FCE">
          <w:rPr>
            <w:noProof/>
            <w:webHidden/>
          </w:rPr>
          <w:instrText xml:space="preserve"> PAGEREF _Toc74207492 \h </w:instrText>
        </w:r>
        <w:r w:rsidR="00D82FCE">
          <w:rPr>
            <w:noProof/>
            <w:webHidden/>
          </w:rPr>
        </w:r>
        <w:r w:rsidR="00D82FCE">
          <w:rPr>
            <w:noProof/>
            <w:webHidden/>
          </w:rPr>
          <w:fldChar w:fldCharType="separate"/>
        </w:r>
        <w:r w:rsidR="00D82FCE">
          <w:rPr>
            <w:noProof/>
            <w:webHidden/>
          </w:rPr>
          <w:t>16</w:t>
        </w:r>
        <w:r w:rsidR="00D82FCE">
          <w:rPr>
            <w:noProof/>
            <w:webHidden/>
          </w:rPr>
          <w:fldChar w:fldCharType="end"/>
        </w:r>
      </w:hyperlink>
    </w:p>
    <w:p w14:paraId="36F130C3" w14:textId="4D7BFC45" w:rsidR="00D82FCE" w:rsidRDefault="00817380">
      <w:pPr>
        <w:pStyle w:val="Inhopg2"/>
        <w:tabs>
          <w:tab w:val="right" w:leader="dot" w:pos="9905"/>
        </w:tabs>
        <w:rPr>
          <w:rFonts w:eastAsiaTheme="minorEastAsia" w:cstheme="minorBidi"/>
          <w:smallCaps w:val="0"/>
          <w:noProof/>
          <w:sz w:val="24"/>
          <w:szCs w:val="24"/>
        </w:rPr>
      </w:pPr>
      <w:hyperlink w:anchor="_Toc74207493" w:history="1">
        <w:r w:rsidR="00D82FCE" w:rsidRPr="00D37526">
          <w:rPr>
            <w:rStyle w:val="Hyperlink"/>
            <w:noProof/>
          </w:rPr>
          <w:t>6.1 Programma van Eisen</w:t>
        </w:r>
        <w:r w:rsidR="00D82FCE">
          <w:rPr>
            <w:noProof/>
            <w:webHidden/>
          </w:rPr>
          <w:tab/>
        </w:r>
        <w:r w:rsidR="00D82FCE">
          <w:rPr>
            <w:noProof/>
            <w:webHidden/>
          </w:rPr>
          <w:fldChar w:fldCharType="begin"/>
        </w:r>
        <w:r w:rsidR="00D82FCE">
          <w:rPr>
            <w:noProof/>
            <w:webHidden/>
          </w:rPr>
          <w:instrText xml:space="preserve"> PAGEREF _Toc74207493 \h </w:instrText>
        </w:r>
        <w:r w:rsidR="00D82FCE">
          <w:rPr>
            <w:noProof/>
            <w:webHidden/>
          </w:rPr>
        </w:r>
        <w:r w:rsidR="00D82FCE">
          <w:rPr>
            <w:noProof/>
            <w:webHidden/>
          </w:rPr>
          <w:fldChar w:fldCharType="separate"/>
        </w:r>
        <w:r w:rsidR="00D82FCE">
          <w:rPr>
            <w:noProof/>
            <w:webHidden/>
          </w:rPr>
          <w:t>16</w:t>
        </w:r>
        <w:r w:rsidR="00D82FCE">
          <w:rPr>
            <w:noProof/>
            <w:webHidden/>
          </w:rPr>
          <w:fldChar w:fldCharType="end"/>
        </w:r>
      </w:hyperlink>
    </w:p>
    <w:p w14:paraId="5DE87125" w14:textId="3EE08E59" w:rsidR="00D82FCE" w:rsidRDefault="00817380">
      <w:pPr>
        <w:pStyle w:val="Inhopg2"/>
        <w:tabs>
          <w:tab w:val="right" w:leader="dot" w:pos="9905"/>
        </w:tabs>
        <w:rPr>
          <w:rFonts w:eastAsiaTheme="minorEastAsia" w:cstheme="minorBidi"/>
          <w:smallCaps w:val="0"/>
          <w:noProof/>
          <w:sz w:val="24"/>
          <w:szCs w:val="24"/>
        </w:rPr>
      </w:pPr>
      <w:hyperlink w:anchor="_Toc74207494" w:history="1">
        <w:r w:rsidR="00D82FCE" w:rsidRPr="00D37526">
          <w:rPr>
            <w:rStyle w:val="Hyperlink"/>
            <w:noProof/>
          </w:rPr>
          <w:t>6.2 Kwaliteitsdocument</w:t>
        </w:r>
        <w:r w:rsidR="00D82FCE">
          <w:rPr>
            <w:noProof/>
            <w:webHidden/>
          </w:rPr>
          <w:tab/>
        </w:r>
        <w:r w:rsidR="00D82FCE">
          <w:rPr>
            <w:noProof/>
            <w:webHidden/>
          </w:rPr>
          <w:fldChar w:fldCharType="begin"/>
        </w:r>
        <w:r w:rsidR="00D82FCE">
          <w:rPr>
            <w:noProof/>
            <w:webHidden/>
          </w:rPr>
          <w:instrText xml:space="preserve"> PAGEREF _Toc74207494 \h </w:instrText>
        </w:r>
        <w:r w:rsidR="00D82FCE">
          <w:rPr>
            <w:noProof/>
            <w:webHidden/>
          </w:rPr>
        </w:r>
        <w:r w:rsidR="00D82FCE">
          <w:rPr>
            <w:noProof/>
            <w:webHidden/>
          </w:rPr>
          <w:fldChar w:fldCharType="separate"/>
        </w:r>
        <w:r w:rsidR="00D82FCE">
          <w:rPr>
            <w:noProof/>
            <w:webHidden/>
          </w:rPr>
          <w:t>17</w:t>
        </w:r>
        <w:r w:rsidR="00D82FCE">
          <w:rPr>
            <w:noProof/>
            <w:webHidden/>
          </w:rPr>
          <w:fldChar w:fldCharType="end"/>
        </w:r>
      </w:hyperlink>
    </w:p>
    <w:p w14:paraId="39497D25" w14:textId="570A4714" w:rsidR="00D82FCE" w:rsidRDefault="00817380">
      <w:pPr>
        <w:pStyle w:val="Inhopg2"/>
        <w:tabs>
          <w:tab w:val="right" w:leader="dot" w:pos="9905"/>
        </w:tabs>
        <w:rPr>
          <w:rFonts w:eastAsiaTheme="minorEastAsia" w:cstheme="minorBidi"/>
          <w:smallCaps w:val="0"/>
          <w:noProof/>
          <w:sz w:val="24"/>
          <w:szCs w:val="24"/>
        </w:rPr>
      </w:pPr>
      <w:hyperlink w:anchor="_Toc74207495" w:history="1">
        <w:r w:rsidR="00D82FCE" w:rsidRPr="00D37526">
          <w:rPr>
            <w:rStyle w:val="Hyperlink"/>
            <w:noProof/>
          </w:rPr>
          <w:t>6.3 Beoordeling Kwaliteitsdocument</w:t>
        </w:r>
        <w:r w:rsidR="00D82FCE">
          <w:rPr>
            <w:noProof/>
            <w:webHidden/>
          </w:rPr>
          <w:tab/>
        </w:r>
        <w:r w:rsidR="00D82FCE">
          <w:rPr>
            <w:noProof/>
            <w:webHidden/>
          </w:rPr>
          <w:fldChar w:fldCharType="begin"/>
        </w:r>
        <w:r w:rsidR="00D82FCE">
          <w:rPr>
            <w:noProof/>
            <w:webHidden/>
          </w:rPr>
          <w:instrText xml:space="preserve"> PAGEREF _Toc74207495 \h </w:instrText>
        </w:r>
        <w:r w:rsidR="00D82FCE">
          <w:rPr>
            <w:noProof/>
            <w:webHidden/>
          </w:rPr>
        </w:r>
        <w:r w:rsidR="00D82FCE">
          <w:rPr>
            <w:noProof/>
            <w:webHidden/>
          </w:rPr>
          <w:fldChar w:fldCharType="separate"/>
        </w:r>
        <w:r w:rsidR="00D82FCE">
          <w:rPr>
            <w:noProof/>
            <w:webHidden/>
          </w:rPr>
          <w:t>19</w:t>
        </w:r>
        <w:r w:rsidR="00D82FCE">
          <w:rPr>
            <w:noProof/>
            <w:webHidden/>
          </w:rPr>
          <w:fldChar w:fldCharType="end"/>
        </w:r>
      </w:hyperlink>
    </w:p>
    <w:p w14:paraId="5352D313" w14:textId="394BB98B" w:rsidR="00D82FCE" w:rsidRDefault="00817380">
      <w:pPr>
        <w:pStyle w:val="Inhopg2"/>
        <w:tabs>
          <w:tab w:val="right" w:leader="dot" w:pos="9905"/>
        </w:tabs>
        <w:rPr>
          <w:rFonts w:eastAsiaTheme="minorEastAsia" w:cstheme="minorBidi"/>
          <w:smallCaps w:val="0"/>
          <w:noProof/>
          <w:sz w:val="24"/>
          <w:szCs w:val="24"/>
        </w:rPr>
      </w:pPr>
      <w:hyperlink w:anchor="_Toc74207496" w:history="1">
        <w:r w:rsidR="00D82FCE" w:rsidRPr="00D37526">
          <w:rPr>
            <w:rStyle w:val="Hyperlink"/>
            <w:noProof/>
          </w:rPr>
          <w:t>6.4 Prijswensen</w:t>
        </w:r>
        <w:r w:rsidR="00D82FCE">
          <w:rPr>
            <w:noProof/>
            <w:webHidden/>
          </w:rPr>
          <w:tab/>
        </w:r>
        <w:r w:rsidR="00D82FCE">
          <w:rPr>
            <w:noProof/>
            <w:webHidden/>
          </w:rPr>
          <w:fldChar w:fldCharType="begin"/>
        </w:r>
        <w:r w:rsidR="00D82FCE">
          <w:rPr>
            <w:noProof/>
            <w:webHidden/>
          </w:rPr>
          <w:instrText xml:space="preserve"> PAGEREF _Toc74207496 \h </w:instrText>
        </w:r>
        <w:r w:rsidR="00D82FCE">
          <w:rPr>
            <w:noProof/>
            <w:webHidden/>
          </w:rPr>
        </w:r>
        <w:r w:rsidR="00D82FCE">
          <w:rPr>
            <w:noProof/>
            <w:webHidden/>
          </w:rPr>
          <w:fldChar w:fldCharType="separate"/>
        </w:r>
        <w:r w:rsidR="00D82FCE">
          <w:rPr>
            <w:noProof/>
            <w:webHidden/>
          </w:rPr>
          <w:t>20</w:t>
        </w:r>
        <w:r w:rsidR="00D82FCE">
          <w:rPr>
            <w:noProof/>
            <w:webHidden/>
          </w:rPr>
          <w:fldChar w:fldCharType="end"/>
        </w:r>
      </w:hyperlink>
    </w:p>
    <w:p w14:paraId="2B78698E" w14:textId="3F92C82B" w:rsidR="00D82FCE" w:rsidRDefault="00817380">
      <w:pPr>
        <w:pStyle w:val="Inhopg2"/>
        <w:tabs>
          <w:tab w:val="right" w:leader="dot" w:pos="9905"/>
        </w:tabs>
        <w:rPr>
          <w:rFonts w:eastAsiaTheme="minorEastAsia" w:cstheme="minorBidi"/>
          <w:smallCaps w:val="0"/>
          <w:noProof/>
          <w:sz w:val="24"/>
          <w:szCs w:val="24"/>
        </w:rPr>
      </w:pPr>
      <w:hyperlink w:anchor="_Toc74207497" w:history="1">
        <w:r w:rsidR="00D82FCE" w:rsidRPr="00D37526">
          <w:rPr>
            <w:rStyle w:val="Hyperlink"/>
            <w:noProof/>
          </w:rPr>
          <w:t>6.5 Gunning</w:t>
        </w:r>
        <w:r w:rsidR="00D82FCE">
          <w:rPr>
            <w:noProof/>
            <w:webHidden/>
          </w:rPr>
          <w:tab/>
        </w:r>
        <w:r w:rsidR="00D82FCE">
          <w:rPr>
            <w:noProof/>
            <w:webHidden/>
          </w:rPr>
          <w:fldChar w:fldCharType="begin"/>
        </w:r>
        <w:r w:rsidR="00D82FCE">
          <w:rPr>
            <w:noProof/>
            <w:webHidden/>
          </w:rPr>
          <w:instrText xml:space="preserve"> PAGEREF _Toc74207497 \h </w:instrText>
        </w:r>
        <w:r w:rsidR="00D82FCE">
          <w:rPr>
            <w:noProof/>
            <w:webHidden/>
          </w:rPr>
        </w:r>
        <w:r w:rsidR="00D82FCE">
          <w:rPr>
            <w:noProof/>
            <w:webHidden/>
          </w:rPr>
          <w:fldChar w:fldCharType="separate"/>
        </w:r>
        <w:r w:rsidR="00D82FCE">
          <w:rPr>
            <w:noProof/>
            <w:webHidden/>
          </w:rPr>
          <w:t>20</w:t>
        </w:r>
        <w:r w:rsidR="00D82FCE">
          <w:rPr>
            <w:noProof/>
            <w:webHidden/>
          </w:rPr>
          <w:fldChar w:fldCharType="end"/>
        </w:r>
      </w:hyperlink>
    </w:p>
    <w:p w14:paraId="45762468" w14:textId="00229835" w:rsidR="00D82FCE" w:rsidRDefault="00817380">
      <w:pPr>
        <w:pStyle w:val="Inhopg1"/>
        <w:tabs>
          <w:tab w:val="left" w:pos="440"/>
          <w:tab w:val="right" w:leader="dot" w:pos="9905"/>
        </w:tabs>
        <w:rPr>
          <w:rFonts w:eastAsiaTheme="minorEastAsia" w:cstheme="minorBidi"/>
          <w:b w:val="0"/>
          <w:bCs w:val="0"/>
          <w:caps w:val="0"/>
          <w:noProof/>
          <w:sz w:val="24"/>
          <w:szCs w:val="24"/>
        </w:rPr>
      </w:pPr>
      <w:hyperlink w:anchor="_Toc74207498" w:history="1">
        <w:r w:rsidR="00D82FCE" w:rsidRPr="00D37526">
          <w:rPr>
            <w:rStyle w:val="Hyperlink"/>
            <w:noProof/>
          </w:rPr>
          <w:t>7</w:t>
        </w:r>
        <w:r w:rsidR="00D82FCE">
          <w:rPr>
            <w:rFonts w:eastAsiaTheme="minorEastAsia" w:cstheme="minorBidi"/>
            <w:b w:val="0"/>
            <w:bCs w:val="0"/>
            <w:caps w:val="0"/>
            <w:noProof/>
            <w:sz w:val="24"/>
            <w:szCs w:val="24"/>
          </w:rPr>
          <w:tab/>
        </w:r>
        <w:r w:rsidR="00D82FCE" w:rsidRPr="00D37526">
          <w:rPr>
            <w:rStyle w:val="Hyperlink"/>
            <w:rFonts w:cstheme="minorHAnsi"/>
            <w:noProof/>
          </w:rPr>
          <w:t>Beoordelingsprocedure</w:t>
        </w:r>
        <w:r w:rsidR="00D82FCE">
          <w:rPr>
            <w:noProof/>
            <w:webHidden/>
          </w:rPr>
          <w:tab/>
        </w:r>
        <w:r w:rsidR="00D82FCE">
          <w:rPr>
            <w:noProof/>
            <w:webHidden/>
          </w:rPr>
          <w:fldChar w:fldCharType="begin"/>
        </w:r>
        <w:r w:rsidR="00D82FCE">
          <w:rPr>
            <w:noProof/>
            <w:webHidden/>
          </w:rPr>
          <w:instrText xml:space="preserve"> PAGEREF _Toc74207498 \h </w:instrText>
        </w:r>
        <w:r w:rsidR="00D82FCE">
          <w:rPr>
            <w:noProof/>
            <w:webHidden/>
          </w:rPr>
        </w:r>
        <w:r w:rsidR="00D82FCE">
          <w:rPr>
            <w:noProof/>
            <w:webHidden/>
          </w:rPr>
          <w:fldChar w:fldCharType="separate"/>
        </w:r>
        <w:r w:rsidR="00D82FCE">
          <w:rPr>
            <w:noProof/>
            <w:webHidden/>
          </w:rPr>
          <w:t>22</w:t>
        </w:r>
        <w:r w:rsidR="00D82FCE">
          <w:rPr>
            <w:noProof/>
            <w:webHidden/>
          </w:rPr>
          <w:fldChar w:fldCharType="end"/>
        </w:r>
      </w:hyperlink>
    </w:p>
    <w:p w14:paraId="3D20E845" w14:textId="605F8FFB" w:rsidR="007D6371" w:rsidRDefault="007D6371" w:rsidP="003F2DD0">
      <w:pPr>
        <w:pStyle w:val="Normaal"/>
        <w:ind w:right="-8"/>
        <w:rPr>
          <w:b/>
          <w:bCs/>
          <w:caps/>
          <w:szCs w:val="20"/>
          <w:lang w:eastAsia="nl-NL"/>
        </w:rPr>
      </w:pPr>
      <w:r>
        <w:rPr>
          <w:b/>
          <w:bCs/>
          <w:caps/>
          <w:szCs w:val="20"/>
          <w:lang w:eastAsia="nl-NL"/>
        </w:rPr>
        <w:fldChar w:fldCharType="end"/>
      </w:r>
    </w:p>
    <w:p w14:paraId="47F97583" w14:textId="77777777" w:rsidR="007D6371" w:rsidRDefault="007D6371" w:rsidP="007D6371">
      <w:pPr>
        <w:pStyle w:val="Normaal"/>
      </w:pPr>
      <w:r>
        <w:br w:type="page"/>
      </w:r>
    </w:p>
    <w:p w14:paraId="466E8DE7" w14:textId="4BCCCCDD" w:rsidR="00B20B26" w:rsidRPr="00105C11" w:rsidRDefault="00495A54" w:rsidP="003F2DD0">
      <w:pPr>
        <w:pStyle w:val="Normaal"/>
        <w:ind w:right="-8"/>
        <w:rPr>
          <w:rStyle w:val="Zwaar"/>
          <w:b w:val="0"/>
          <w:bCs w:val="0"/>
        </w:rPr>
      </w:pPr>
      <w:r w:rsidRPr="00105C11">
        <w:rPr>
          <w:rStyle w:val="Zwaar"/>
          <w:bCs w:val="0"/>
        </w:rPr>
        <w:lastRenderedPageBreak/>
        <w:t>Begrippenlijst</w:t>
      </w:r>
      <w:r w:rsidR="00F507F1" w:rsidRPr="00105C11">
        <w:rPr>
          <w:rStyle w:val="Zwaar"/>
          <w:bCs w:val="0"/>
        </w:rPr>
        <w:t xml:space="preserve"> </w:t>
      </w:r>
      <w:r w:rsidR="0039645D" w:rsidRPr="00105C11">
        <w:rPr>
          <w:rStyle w:val="Zwaar"/>
          <w:bCs w:val="0"/>
        </w:rPr>
        <w:t>Leermiddelen</w:t>
      </w:r>
      <w:bookmarkEnd w:id="1"/>
      <w:bookmarkEnd w:id="2"/>
      <w:bookmarkEnd w:id="3"/>
      <w:bookmarkEnd w:id="4"/>
      <w:bookmarkEnd w:id="5"/>
    </w:p>
    <w:p w14:paraId="59DF3E66" w14:textId="77777777" w:rsidR="00456ED3" w:rsidRPr="00105C11" w:rsidRDefault="00456ED3" w:rsidP="003F2DD0">
      <w:pPr>
        <w:pStyle w:val="Normaal"/>
        <w:ind w:right="-8"/>
        <w:rPr>
          <w:lang w:eastAsia="nl-NL"/>
        </w:rPr>
      </w:pPr>
    </w:p>
    <w:tbl>
      <w:tblPr>
        <w:tblStyle w:val="Tabelraster"/>
        <w:tblW w:w="9781" w:type="dxa"/>
        <w:tblBorders>
          <w:top w:val="single" w:sz="8" w:space="0" w:color="2E74B5" w:themeColor="accent5" w:themeShade="BF"/>
          <w:left w:val="none" w:sz="0" w:space="0" w:color="auto"/>
          <w:bottom w:val="single" w:sz="8" w:space="0" w:color="2E74B5" w:themeColor="accent5" w:themeShade="BF"/>
          <w:right w:val="none" w:sz="0" w:space="0" w:color="auto"/>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2616"/>
        <w:gridCol w:w="7165"/>
      </w:tblGrid>
      <w:tr w:rsidR="00B059AB" w:rsidRPr="00105C11" w14:paraId="4B99921F" w14:textId="77777777" w:rsidTr="00B91D4F">
        <w:tc>
          <w:tcPr>
            <w:tcW w:w="2616" w:type="dxa"/>
          </w:tcPr>
          <w:p w14:paraId="7A148DE8" w14:textId="77777777" w:rsidR="00B059AB" w:rsidRPr="00105C11" w:rsidRDefault="00B059AB" w:rsidP="003F2DD0">
            <w:pPr>
              <w:pStyle w:val="Lijstalinea"/>
              <w:ind w:right="-8"/>
              <w:rPr>
                <w:rFonts w:eastAsia="Calibri" w:cstheme="minorHAnsi"/>
                <w:sz w:val="18"/>
                <w:szCs w:val="18"/>
              </w:rPr>
            </w:pPr>
            <w:r w:rsidRPr="00105C11">
              <w:rPr>
                <w:rFonts w:eastAsia="Calibri" w:cstheme="minorHAnsi"/>
                <w:sz w:val="18"/>
                <w:szCs w:val="18"/>
              </w:rPr>
              <w:t>Begrip</w:t>
            </w:r>
          </w:p>
        </w:tc>
        <w:tc>
          <w:tcPr>
            <w:tcW w:w="7165" w:type="dxa"/>
          </w:tcPr>
          <w:p w14:paraId="0194FC24" w14:textId="77777777" w:rsidR="00B059AB" w:rsidRPr="00105C11" w:rsidRDefault="00B059AB" w:rsidP="003F2DD0">
            <w:pPr>
              <w:pStyle w:val="Lijstalinea"/>
              <w:ind w:right="-8"/>
              <w:rPr>
                <w:rFonts w:eastAsia="Calibri" w:cstheme="minorHAnsi"/>
                <w:sz w:val="18"/>
                <w:szCs w:val="18"/>
              </w:rPr>
            </w:pPr>
            <w:r w:rsidRPr="00105C11">
              <w:rPr>
                <w:rFonts w:eastAsia="Calibri" w:cstheme="minorHAnsi"/>
                <w:sz w:val="18"/>
                <w:szCs w:val="18"/>
              </w:rPr>
              <w:t>Omschrijving</w:t>
            </w:r>
          </w:p>
        </w:tc>
      </w:tr>
      <w:tr w:rsidR="00B059AB" w:rsidRPr="00105C11" w14:paraId="78291CB4" w14:textId="77777777" w:rsidTr="00B91D4F">
        <w:tc>
          <w:tcPr>
            <w:tcW w:w="2616" w:type="dxa"/>
          </w:tcPr>
          <w:p w14:paraId="5D878D12" w14:textId="77777777" w:rsidR="00B059AB" w:rsidRPr="00105C11" w:rsidRDefault="00B059AB" w:rsidP="003F2DD0">
            <w:pPr>
              <w:ind w:right="-8"/>
              <w:rPr>
                <w:rFonts w:cstheme="minorHAnsi"/>
                <w:sz w:val="18"/>
                <w:szCs w:val="18"/>
              </w:rPr>
            </w:pPr>
            <w:r w:rsidRPr="00105C11">
              <w:rPr>
                <w:rFonts w:eastAsia="Calibri" w:cstheme="minorHAnsi"/>
                <w:sz w:val="18"/>
                <w:szCs w:val="18"/>
              </w:rPr>
              <w:t>Aanbestedende dienst</w:t>
            </w:r>
          </w:p>
        </w:tc>
        <w:tc>
          <w:tcPr>
            <w:tcW w:w="7165" w:type="dxa"/>
          </w:tcPr>
          <w:p w14:paraId="554B5A28" w14:textId="42152B54" w:rsidR="00B059AB" w:rsidRPr="00105C11" w:rsidRDefault="00177801" w:rsidP="003F2DD0">
            <w:pPr>
              <w:ind w:right="-8"/>
              <w:rPr>
                <w:rFonts w:cstheme="minorHAnsi"/>
                <w:sz w:val="18"/>
                <w:szCs w:val="18"/>
              </w:rPr>
            </w:pPr>
            <w:r w:rsidRPr="00105C11">
              <w:rPr>
                <w:rFonts w:cstheme="minorHAnsi"/>
                <w:sz w:val="18"/>
                <w:szCs w:val="18"/>
              </w:rPr>
              <w:t xml:space="preserve">Coöperatie </w:t>
            </w:r>
            <w:r w:rsidR="00B059AB" w:rsidRPr="00105C11">
              <w:rPr>
                <w:rFonts w:cstheme="minorHAnsi"/>
                <w:sz w:val="18"/>
                <w:szCs w:val="18"/>
              </w:rPr>
              <w:t>Scholengroep</w:t>
            </w:r>
            <w:r w:rsidRPr="00105C11">
              <w:rPr>
                <w:rFonts w:cstheme="minorHAnsi"/>
                <w:sz w:val="18"/>
                <w:szCs w:val="18"/>
              </w:rPr>
              <w:t xml:space="preserve"> </w:t>
            </w:r>
            <w:r w:rsidR="00527336" w:rsidRPr="00105C11">
              <w:rPr>
                <w:rFonts w:cstheme="minorHAnsi"/>
                <w:sz w:val="18"/>
                <w:szCs w:val="18"/>
              </w:rPr>
              <w:t>Pompeblêd</w:t>
            </w:r>
            <w:r w:rsidRPr="00105C11">
              <w:rPr>
                <w:rFonts w:cstheme="minorHAnsi"/>
                <w:sz w:val="18"/>
                <w:szCs w:val="18"/>
              </w:rPr>
              <w:t xml:space="preserve"> </w:t>
            </w:r>
            <w:r w:rsidR="000B51A0" w:rsidRPr="00105C11">
              <w:rPr>
                <w:rFonts w:cstheme="minorHAnsi"/>
                <w:sz w:val="18"/>
                <w:szCs w:val="18"/>
              </w:rPr>
              <w:t>namens</w:t>
            </w:r>
            <w:r w:rsidR="00D32D8E" w:rsidRPr="00105C11">
              <w:rPr>
                <w:rFonts w:cstheme="minorHAnsi"/>
                <w:sz w:val="18"/>
                <w:szCs w:val="18"/>
              </w:rPr>
              <w:t xml:space="preserve"> de </w:t>
            </w:r>
            <w:r w:rsidR="00C1399A" w:rsidRPr="00105C11">
              <w:rPr>
                <w:rFonts w:cstheme="minorHAnsi"/>
                <w:sz w:val="18"/>
                <w:szCs w:val="18"/>
              </w:rPr>
              <w:t xml:space="preserve">volgende </w:t>
            </w:r>
            <w:r w:rsidR="00D32D8E" w:rsidRPr="00105C11">
              <w:rPr>
                <w:rFonts w:cstheme="minorHAnsi"/>
                <w:sz w:val="18"/>
                <w:szCs w:val="18"/>
              </w:rPr>
              <w:t>schoolbesturen</w:t>
            </w:r>
            <w:r w:rsidR="000B51A0" w:rsidRPr="00105C11">
              <w:rPr>
                <w:rFonts w:cstheme="minorHAnsi"/>
                <w:sz w:val="18"/>
                <w:szCs w:val="18"/>
              </w:rPr>
              <w:t>:</w:t>
            </w:r>
          </w:p>
          <w:p w14:paraId="552C0BFB" w14:textId="07E68086" w:rsidR="000B51A0" w:rsidRPr="00105C11" w:rsidRDefault="000B51A0" w:rsidP="002B087F">
            <w:pPr>
              <w:pStyle w:val="Opsommingslijst"/>
              <w:spacing w:before="0"/>
              <w:ind w:left="714" w:right="-6" w:hanging="357"/>
            </w:pPr>
            <w:r w:rsidRPr="00105C11">
              <w:t xml:space="preserve">Burgemeester Harmsma </w:t>
            </w:r>
            <w:r w:rsidR="00A040CD">
              <w:t>S</w:t>
            </w:r>
            <w:r w:rsidRPr="00105C11">
              <w:t>chool</w:t>
            </w:r>
          </w:p>
          <w:p w14:paraId="16C2C7AF" w14:textId="59FDACE4" w:rsidR="000B51A0" w:rsidRPr="00800471" w:rsidRDefault="000B51A0" w:rsidP="002B087F">
            <w:pPr>
              <w:pStyle w:val="Opsommingslijst"/>
              <w:spacing w:before="0"/>
              <w:ind w:left="714" w:right="-6" w:hanging="357"/>
            </w:pPr>
            <w:r w:rsidRPr="00105C11">
              <w:t>Burgemeester Walda school (Ameland)</w:t>
            </w:r>
          </w:p>
          <w:p w14:paraId="4973508D" w14:textId="77777777" w:rsidR="000B51A0" w:rsidRPr="00105C11" w:rsidRDefault="000B51A0" w:rsidP="002B087F">
            <w:pPr>
              <w:pStyle w:val="Opsommingslijst"/>
              <w:spacing w:before="0"/>
              <w:ind w:left="714" w:right="-6" w:hanging="357"/>
            </w:pPr>
            <w:r w:rsidRPr="00105C11">
              <w:t>OSG Singelland</w:t>
            </w:r>
          </w:p>
          <w:p w14:paraId="67E6121A" w14:textId="77777777" w:rsidR="000B51A0" w:rsidRPr="00105C11" w:rsidRDefault="000B51A0" w:rsidP="002B087F">
            <w:pPr>
              <w:pStyle w:val="Opsommingslijst"/>
              <w:spacing w:before="0"/>
              <w:ind w:left="714" w:right="-6" w:hanging="357"/>
            </w:pPr>
            <w:r w:rsidRPr="00105C11">
              <w:t>RSG Magister Alvinus</w:t>
            </w:r>
          </w:p>
          <w:p w14:paraId="00516A55" w14:textId="5AA4D113" w:rsidR="000B51A0" w:rsidRPr="00105C11" w:rsidRDefault="000B51A0" w:rsidP="002B087F">
            <w:pPr>
              <w:pStyle w:val="Opsommingslijst"/>
              <w:spacing w:before="0"/>
              <w:ind w:left="714" w:right="-6" w:hanging="357"/>
            </w:pPr>
            <w:r w:rsidRPr="00105C11">
              <w:t xml:space="preserve">Stellingwerf </w:t>
            </w:r>
            <w:r w:rsidR="00A040CD">
              <w:t>C</w:t>
            </w:r>
            <w:r w:rsidRPr="00105C11">
              <w:t>ollege</w:t>
            </w:r>
          </w:p>
          <w:p w14:paraId="4E68EE28" w14:textId="77777777" w:rsidR="000B51A0" w:rsidRPr="00105C11" w:rsidRDefault="000B51A0" w:rsidP="002B087F">
            <w:pPr>
              <w:pStyle w:val="Opsommingslijst"/>
              <w:spacing w:before="0"/>
              <w:ind w:left="714" w:right="-6" w:hanging="357"/>
            </w:pPr>
            <w:r w:rsidRPr="00105C11">
              <w:t>Stichting Openbaar Voortgezet Onderwijs Fryslân-noord</w:t>
            </w:r>
          </w:p>
          <w:p w14:paraId="2A8565FA" w14:textId="77777777" w:rsidR="000B51A0" w:rsidRPr="00105C11" w:rsidRDefault="000B51A0" w:rsidP="002B087F">
            <w:pPr>
              <w:pStyle w:val="Opsommingslijst"/>
              <w:spacing w:before="0"/>
              <w:ind w:left="714" w:right="-6" w:hanging="357"/>
            </w:pPr>
            <w:r w:rsidRPr="00105C11">
              <w:t>(OSG Piter Jelles en RSG Simon Vestdijk)</w:t>
            </w:r>
          </w:p>
          <w:p w14:paraId="50C906A7" w14:textId="77777777" w:rsidR="000B51A0" w:rsidRPr="00105C11" w:rsidRDefault="000B51A0" w:rsidP="002B087F">
            <w:pPr>
              <w:pStyle w:val="Opsommingslijst"/>
              <w:spacing w:before="0"/>
              <w:ind w:left="714" w:right="-6" w:hanging="357"/>
            </w:pPr>
            <w:r w:rsidRPr="00105C11">
              <w:t xml:space="preserve">’t </w:t>
            </w:r>
            <w:proofErr w:type="spellStart"/>
            <w:r w:rsidRPr="00105C11">
              <w:t>Schylger</w:t>
            </w:r>
            <w:proofErr w:type="spellEnd"/>
            <w:r w:rsidRPr="00105C11">
              <w:t xml:space="preserve"> Jouw (Terschelling)</w:t>
            </w:r>
          </w:p>
          <w:p w14:paraId="343BE0BA" w14:textId="6C74215D" w:rsidR="007233B0" w:rsidRPr="00105C11" w:rsidRDefault="007233B0" w:rsidP="003F2DD0">
            <w:pPr>
              <w:ind w:right="-8"/>
              <w:rPr>
                <w:rFonts w:cstheme="minorHAnsi"/>
                <w:sz w:val="18"/>
                <w:szCs w:val="18"/>
              </w:rPr>
            </w:pPr>
            <w:r w:rsidRPr="00105C11">
              <w:rPr>
                <w:rFonts w:cstheme="minorHAnsi"/>
                <w:sz w:val="18"/>
                <w:szCs w:val="18"/>
              </w:rPr>
              <w:t>Hierna gezamenlijk te noemen Scholengroep Pompeblêd.</w:t>
            </w:r>
          </w:p>
        </w:tc>
      </w:tr>
      <w:tr w:rsidR="00B059AB" w:rsidRPr="00105C11" w14:paraId="39834B51" w14:textId="77777777" w:rsidTr="00B91D4F">
        <w:tc>
          <w:tcPr>
            <w:tcW w:w="2616" w:type="dxa"/>
          </w:tcPr>
          <w:p w14:paraId="5C3F1D20" w14:textId="12E4FC49" w:rsidR="00B059AB" w:rsidRPr="00105C11" w:rsidRDefault="00B059AB" w:rsidP="003F2DD0">
            <w:pPr>
              <w:ind w:right="-8"/>
              <w:rPr>
                <w:rFonts w:cstheme="minorHAnsi"/>
                <w:sz w:val="18"/>
                <w:szCs w:val="18"/>
              </w:rPr>
            </w:pPr>
            <w:r w:rsidRPr="00105C11">
              <w:rPr>
                <w:rFonts w:cstheme="minorHAnsi"/>
                <w:sz w:val="18"/>
                <w:szCs w:val="18"/>
              </w:rPr>
              <w:t>Aanvullende bestelling</w:t>
            </w:r>
            <w:r w:rsidR="0045014C" w:rsidRPr="00105C11">
              <w:rPr>
                <w:rFonts w:cstheme="minorHAnsi"/>
                <w:sz w:val="18"/>
                <w:szCs w:val="18"/>
              </w:rPr>
              <w:t xml:space="preserve">/ </w:t>
            </w:r>
            <w:r w:rsidR="00BB06C5" w:rsidRPr="00105C11">
              <w:rPr>
                <w:rFonts w:cstheme="minorHAnsi"/>
                <w:b/>
                <w:sz w:val="18"/>
                <w:szCs w:val="18"/>
              </w:rPr>
              <w:br/>
            </w:r>
            <w:r w:rsidR="0045014C" w:rsidRPr="00105C11">
              <w:rPr>
                <w:rFonts w:cstheme="minorHAnsi"/>
                <w:sz w:val="18"/>
                <w:szCs w:val="18"/>
              </w:rPr>
              <w:t>nadere opdrachten</w:t>
            </w:r>
          </w:p>
        </w:tc>
        <w:tc>
          <w:tcPr>
            <w:tcW w:w="7165" w:type="dxa"/>
          </w:tcPr>
          <w:p w14:paraId="7C4D38A7" w14:textId="72998794" w:rsidR="00B059AB" w:rsidRPr="00105C11" w:rsidRDefault="00B059AB" w:rsidP="003F2DD0">
            <w:pPr>
              <w:ind w:right="-8"/>
              <w:rPr>
                <w:rFonts w:cstheme="minorHAnsi"/>
                <w:sz w:val="18"/>
                <w:szCs w:val="18"/>
              </w:rPr>
            </w:pPr>
            <w:r w:rsidRPr="00105C11">
              <w:rPr>
                <w:rFonts w:cstheme="minorHAnsi"/>
                <w:sz w:val="18"/>
                <w:szCs w:val="18"/>
              </w:rPr>
              <w:t xml:space="preserve">Bestelling </w:t>
            </w:r>
            <w:r w:rsidR="007D1983" w:rsidRPr="00105C11">
              <w:rPr>
                <w:rFonts w:cstheme="minorHAnsi"/>
                <w:sz w:val="18"/>
                <w:szCs w:val="18"/>
              </w:rPr>
              <w:t xml:space="preserve">van Leermiddelen </w:t>
            </w:r>
            <w:r w:rsidRPr="00105C11">
              <w:rPr>
                <w:rFonts w:cstheme="minorHAnsi"/>
                <w:sz w:val="18"/>
                <w:szCs w:val="18"/>
              </w:rPr>
              <w:t>niet zijnde de bulkbestelling.</w:t>
            </w:r>
            <w:r w:rsidR="007D1983" w:rsidRPr="00105C11">
              <w:rPr>
                <w:rFonts w:cstheme="minorHAnsi"/>
                <w:sz w:val="18"/>
                <w:szCs w:val="18"/>
              </w:rPr>
              <w:t xml:space="preserve"> </w:t>
            </w:r>
          </w:p>
        </w:tc>
      </w:tr>
      <w:tr w:rsidR="001343F0" w:rsidRPr="00105C11" w14:paraId="401011D0" w14:textId="77777777" w:rsidTr="00B91D4F">
        <w:tc>
          <w:tcPr>
            <w:tcW w:w="2616" w:type="dxa"/>
          </w:tcPr>
          <w:p w14:paraId="0871F0FA" w14:textId="5943B71C" w:rsidR="001343F0" w:rsidRPr="00105C11" w:rsidRDefault="00AD06E7" w:rsidP="003F2DD0">
            <w:pPr>
              <w:ind w:right="-8"/>
              <w:rPr>
                <w:rFonts w:cstheme="minorHAnsi"/>
                <w:sz w:val="18"/>
                <w:szCs w:val="18"/>
              </w:rPr>
            </w:pPr>
            <w:r w:rsidRPr="00105C11">
              <w:rPr>
                <w:rFonts w:cstheme="minorHAnsi"/>
                <w:sz w:val="18"/>
                <w:szCs w:val="18"/>
              </w:rPr>
              <w:t>Abonnement</w:t>
            </w:r>
            <w:r w:rsidR="0074537D" w:rsidRPr="00105C11">
              <w:rPr>
                <w:rFonts w:cstheme="minorHAnsi"/>
                <w:sz w:val="18"/>
                <w:szCs w:val="18"/>
              </w:rPr>
              <w:t>/ Abonnement</w:t>
            </w:r>
            <w:r w:rsidR="0018035C" w:rsidRPr="00105C11">
              <w:rPr>
                <w:rFonts w:cstheme="minorHAnsi"/>
                <w:sz w:val="18"/>
                <w:szCs w:val="18"/>
              </w:rPr>
              <w:t>s</w:t>
            </w:r>
            <w:r w:rsidR="0074537D" w:rsidRPr="00105C11">
              <w:rPr>
                <w:rFonts w:cstheme="minorHAnsi"/>
                <w:sz w:val="18"/>
                <w:szCs w:val="18"/>
              </w:rPr>
              <w:t>model/</w:t>
            </w:r>
            <w:r w:rsidR="0018035C" w:rsidRPr="00105C11">
              <w:rPr>
                <w:rFonts w:cstheme="minorHAnsi"/>
                <w:sz w:val="18"/>
                <w:szCs w:val="18"/>
              </w:rPr>
              <w:t xml:space="preserve"> Methodelicentie/ </w:t>
            </w:r>
            <w:r w:rsidR="00BB06C5" w:rsidRPr="00105C11">
              <w:rPr>
                <w:rFonts w:cstheme="minorHAnsi"/>
                <w:b/>
                <w:sz w:val="18"/>
                <w:szCs w:val="18"/>
              </w:rPr>
              <w:br/>
            </w:r>
            <w:r w:rsidR="0018035C" w:rsidRPr="00105C11">
              <w:rPr>
                <w:rFonts w:cstheme="minorHAnsi"/>
                <w:sz w:val="18"/>
                <w:szCs w:val="18"/>
              </w:rPr>
              <w:t>Methode</w:t>
            </w:r>
            <w:r w:rsidR="007D237D" w:rsidRPr="00105C11">
              <w:rPr>
                <w:rFonts w:cstheme="minorHAnsi"/>
                <w:sz w:val="18"/>
                <w:szCs w:val="18"/>
              </w:rPr>
              <w:t>-</w:t>
            </w:r>
            <w:r w:rsidR="0018035C" w:rsidRPr="00105C11">
              <w:rPr>
                <w:rFonts w:cstheme="minorHAnsi"/>
                <w:sz w:val="18"/>
                <w:szCs w:val="18"/>
              </w:rPr>
              <w:t>abonnement</w:t>
            </w:r>
          </w:p>
        </w:tc>
        <w:tc>
          <w:tcPr>
            <w:tcW w:w="7165" w:type="dxa"/>
          </w:tcPr>
          <w:p w14:paraId="163666BD" w14:textId="322A42ED" w:rsidR="001343F0" w:rsidRPr="00105C11" w:rsidRDefault="00B412A1" w:rsidP="003F2DD0">
            <w:pPr>
              <w:ind w:right="-8"/>
              <w:rPr>
                <w:rFonts w:cstheme="minorHAnsi"/>
                <w:sz w:val="18"/>
                <w:szCs w:val="18"/>
              </w:rPr>
            </w:pPr>
            <w:r w:rsidRPr="00105C11">
              <w:rPr>
                <w:rFonts w:cstheme="minorHAnsi"/>
                <w:sz w:val="18"/>
                <w:szCs w:val="18"/>
              </w:rPr>
              <w:t xml:space="preserve">Het gebruiksrecht van </w:t>
            </w:r>
            <w:r w:rsidR="004F2E3A" w:rsidRPr="00105C11">
              <w:rPr>
                <w:rFonts w:cstheme="minorHAnsi"/>
                <w:sz w:val="18"/>
                <w:szCs w:val="18"/>
              </w:rPr>
              <w:t>L</w:t>
            </w:r>
            <w:r w:rsidRPr="00105C11">
              <w:rPr>
                <w:rFonts w:cstheme="minorHAnsi"/>
                <w:sz w:val="18"/>
                <w:szCs w:val="18"/>
              </w:rPr>
              <w:t xml:space="preserve">eermiddelen </w:t>
            </w:r>
            <w:r w:rsidR="002C2884" w:rsidRPr="00105C11">
              <w:rPr>
                <w:rFonts w:cstheme="minorHAnsi"/>
                <w:sz w:val="18"/>
                <w:szCs w:val="18"/>
              </w:rPr>
              <w:t>voor een overeengekomen periode op een door de uitgever samengesteld pakket van Leermiddelen</w:t>
            </w:r>
            <w:r w:rsidR="00F91A00" w:rsidRPr="00105C11">
              <w:rPr>
                <w:rFonts w:cstheme="minorHAnsi"/>
                <w:sz w:val="18"/>
                <w:szCs w:val="18"/>
              </w:rPr>
              <w:t xml:space="preserve">. </w:t>
            </w:r>
            <w:r w:rsidR="00A24D7A" w:rsidRPr="00105C11">
              <w:rPr>
                <w:rFonts w:cstheme="minorHAnsi"/>
                <w:sz w:val="18"/>
                <w:szCs w:val="18"/>
              </w:rPr>
              <w:t xml:space="preserve">Waarbij </w:t>
            </w:r>
            <w:r w:rsidRPr="00105C11">
              <w:rPr>
                <w:rFonts w:cstheme="minorHAnsi"/>
                <w:sz w:val="18"/>
                <w:szCs w:val="18"/>
              </w:rPr>
              <w:t xml:space="preserve">de uitgever </w:t>
            </w:r>
            <w:r w:rsidR="00044843" w:rsidRPr="00105C11">
              <w:rPr>
                <w:rFonts w:cstheme="minorHAnsi"/>
                <w:sz w:val="18"/>
                <w:szCs w:val="18"/>
              </w:rPr>
              <w:t xml:space="preserve">verhuur </w:t>
            </w:r>
            <w:r w:rsidRPr="00105C11">
              <w:rPr>
                <w:rFonts w:cstheme="minorHAnsi"/>
                <w:sz w:val="18"/>
                <w:szCs w:val="18"/>
              </w:rPr>
              <w:t xml:space="preserve">toestaat (met name lesboeken) en het verbruiksrecht van </w:t>
            </w:r>
            <w:r w:rsidR="00F354B2" w:rsidRPr="00105C11">
              <w:rPr>
                <w:rFonts w:cstheme="minorHAnsi"/>
                <w:sz w:val="18"/>
                <w:szCs w:val="18"/>
              </w:rPr>
              <w:t>L</w:t>
            </w:r>
            <w:r w:rsidRPr="00105C11">
              <w:rPr>
                <w:rFonts w:cstheme="minorHAnsi"/>
                <w:sz w:val="18"/>
                <w:szCs w:val="18"/>
              </w:rPr>
              <w:t xml:space="preserve">eermiddelen </w:t>
            </w:r>
            <w:r w:rsidR="00466653" w:rsidRPr="00105C11">
              <w:rPr>
                <w:rFonts w:cstheme="minorHAnsi"/>
                <w:sz w:val="18"/>
                <w:szCs w:val="18"/>
              </w:rPr>
              <w:t xml:space="preserve">waarbij </w:t>
            </w:r>
            <w:r w:rsidRPr="00105C11">
              <w:rPr>
                <w:rFonts w:cstheme="minorHAnsi"/>
                <w:sz w:val="18"/>
                <w:szCs w:val="18"/>
              </w:rPr>
              <w:t xml:space="preserve">de uitgever </w:t>
            </w:r>
            <w:r w:rsidR="00466653" w:rsidRPr="00105C11">
              <w:rPr>
                <w:rFonts w:cstheme="minorHAnsi"/>
                <w:sz w:val="18"/>
                <w:szCs w:val="18"/>
              </w:rPr>
              <w:t xml:space="preserve">verhuur niet </w:t>
            </w:r>
            <w:r w:rsidRPr="00105C11">
              <w:rPr>
                <w:rFonts w:cstheme="minorHAnsi"/>
                <w:sz w:val="18"/>
                <w:szCs w:val="18"/>
              </w:rPr>
              <w:t>toestaat</w:t>
            </w:r>
            <w:r w:rsidR="00466653" w:rsidRPr="00105C11">
              <w:rPr>
                <w:rFonts w:cstheme="minorHAnsi"/>
                <w:sz w:val="18"/>
                <w:szCs w:val="18"/>
              </w:rPr>
              <w:t xml:space="preserve"> </w:t>
            </w:r>
            <w:r w:rsidRPr="00105C11">
              <w:rPr>
                <w:rFonts w:cstheme="minorHAnsi"/>
                <w:sz w:val="18"/>
                <w:szCs w:val="18"/>
              </w:rPr>
              <w:t xml:space="preserve">(met name </w:t>
            </w:r>
            <w:r w:rsidR="002B21F5" w:rsidRPr="00105C11">
              <w:rPr>
                <w:rFonts w:cstheme="minorHAnsi"/>
                <w:sz w:val="18"/>
                <w:szCs w:val="18"/>
              </w:rPr>
              <w:t>W</w:t>
            </w:r>
            <w:r w:rsidRPr="00105C11">
              <w:rPr>
                <w:rFonts w:cstheme="minorHAnsi"/>
                <w:sz w:val="18"/>
                <w:szCs w:val="18"/>
              </w:rPr>
              <w:t>erkboeken en licenties)</w:t>
            </w:r>
            <w:r w:rsidR="003548BF" w:rsidRPr="00105C11">
              <w:rPr>
                <w:rFonts w:cstheme="minorHAnsi"/>
                <w:sz w:val="18"/>
                <w:szCs w:val="18"/>
              </w:rPr>
              <w:t>.</w:t>
            </w:r>
          </w:p>
        </w:tc>
      </w:tr>
      <w:tr w:rsidR="00B059AB" w:rsidRPr="00105C11" w14:paraId="3D38E363" w14:textId="77777777" w:rsidTr="00B91D4F">
        <w:tc>
          <w:tcPr>
            <w:tcW w:w="2616" w:type="dxa"/>
          </w:tcPr>
          <w:p w14:paraId="3EEDA8D1" w14:textId="77777777" w:rsidR="00B059AB" w:rsidRPr="00105C11" w:rsidRDefault="00B059AB" w:rsidP="003F2DD0">
            <w:pPr>
              <w:ind w:right="-8"/>
              <w:rPr>
                <w:rFonts w:cstheme="minorHAnsi"/>
                <w:sz w:val="18"/>
                <w:szCs w:val="18"/>
              </w:rPr>
            </w:pPr>
            <w:r w:rsidRPr="00105C11">
              <w:rPr>
                <w:rFonts w:cstheme="minorHAnsi"/>
                <w:sz w:val="18"/>
                <w:szCs w:val="18"/>
              </w:rPr>
              <w:t>Abonnementstarief</w:t>
            </w:r>
          </w:p>
        </w:tc>
        <w:tc>
          <w:tcPr>
            <w:tcW w:w="7165" w:type="dxa"/>
          </w:tcPr>
          <w:p w14:paraId="3E722D19" w14:textId="77777777" w:rsidR="00B059AB" w:rsidRPr="00105C11" w:rsidRDefault="00B059AB" w:rsidP="003F2DD0">
            <w:pPr>
              <w:ind w:right="-8"/>
              <w:rPr>
                <w:rFonts w:cstheme="minorHAnsi"/>
                <w:sz w:val="18"/>
                <w:szCs w:val="18"/>
              </w:rPr>
            </w:pPr>
            <w:r w:rsidRPr="00105C11">
              <w:rPr>
                <w:rFonts w:cstheme="minorHAnsi"/>
                <w:sz w:val="18"/>
                <w:szCs w:val="18"/>
              </w:rPr>
              <w:t>Het tarief dat inschrijver in rekening brengt voor een abonnement.</w:t>
            </w:r>
          </w:p>
        </w:tc>
      </w:tr>
      <w:tr w:rsidR="00B059AB" w:rsidRPr="00105C11" w14:paraId="7AF98DDF" w14:textId="77777777" w:rsidTr="00B91D4F">
        <w:tc>
          <w:tcPr>
            <w:tcW w:w="2616" w:type="dxa"/>
          </w:tcPr>
          <w:p w14:paraId="4A78157F" w14:textId="77777777" w:rsidR="00B059AB" w:rsidRPr="00105C11" w:rsidRDefault="00B059AB" w:rsidP="003F2DD0">
            <w:pPr>
              <w:ind w:right="-8"/>
              <w:rPr>
                <w:rFonts w:cstheme="minorHAnsi"/>
                <w:sz w:val="18"/>
                <w:szCs w:val="18"/>
              </w:rPr>
            </w:pPr>
            <w:r w:rsidRPr="00105C11">
              <w:rPr>
                <w:rFonts w:cstheme="minorHAnsi"/>
                <w:sz w:val="18"/>
                <w:szCs w:val="18"/>
              </w:rPr>
              <w:t>Arrangeren</w:t>
            </w:r>
          </w:p>
        </w:tc>
        <w:tc>
          <w:tcPr>
            <w:tcW w:w="7165" w:type="dxa"/>
          </w:tcPr>
          <w:p w14:paraId="7BDD7C61" w14:textId="602BC234" w:rsidR="00B059AB" w:rsidRPr="00105C11" w:rsidRDefault="00B059AB" w:rsidP="003F2DD0">
            <w:pPr>
              <w:ind w:right="-8"/>
              <w:rPr>
                <w:rFonts w:cstheme="minorHAnsi"/>
                <w:sz w:val="18"/>
                <w:szCs w:val="18"/>
              </w:rPr>
            </w:pPr>
            <w:r w:rsidRPr="00105C11">
              <w:rPr>
                <w:rFonts w:cstheme="minorHAnsi"/>
                <w:sz w:val="18"/>
                <w:szCs w:val="18"/>
              </w:rPr>
              <w:t xml:space="preserve">Het aanvullen van de </w:t>
            </w:r>
            <w:r w:rsidR="004D43F7" w:rsidRPr="00105C11">
              <w:rPr>
                <w:rFonts w:cstheme="minorHAnsi"/>
                <w:sz w:val="18"/>
                <w:szCs w:val="18"/>
              </w:rPr>
              <w:t>L</w:t>
            </w:r>
            <w:r w:rsidRPr="00105C11">
              <w:rPr>
                <w:rFonts w:cstheme="minorHAnsi"/>
                <w:sz w:val="18"/>
                <w:szCs w:val="18"/>
              </w:rPr>
              <w:t>eermiddelen door vakdocenten en vaksecties binnen de kaders van het auteursrecht en de van toepassing zijnde licentievoorwaarden met content afkomstig uit open sources om deze te delen met elkaar en te gebruiken met bronvermelding (bijvoorbeeld YouTube), VO- content en/of eigen ontwikkelde content</w:t>
            </w:r>
            <w:r w:rsidR="0045014C" w:rsidRPr="00105C11">
              <w:rPr>
                <w:rFonts w:cstheme="minorHAnsi"/>
                <w:sz w:val="18"/>
                <w:szCs w:val="18"/>
              </w:rPr>
              <w:t>/ methode</w:t>
            </w:r>
            <w:r w:rsidRPr="00105C11">
              <w:rPr>
                <w:rFonts w:cstheme="minorHAnsi"/>
                <w:sz w:val="18"/>
                <w:szCs w:val="18"/>
              </w:rPr>
              <w:t xml:space="preserve">, dan wel het aanpassen van de </w:t>
            </w:r>
            <w:r w:rsidR="005F6399" w:rsidRPr="00105C11">
              <w:rPr>
                <w:rFonts w:cstheme="minorHAnsi"/>
                <w:sz w:val="18"/>
                <w:szCs w:val="18"/>
              </w:rPr>
              <w:t>L</w:t>
            </w:r>
            <w:r w:rsidRPr="00105C11">
              <w:rPr>
                <w:rFonts w:cstheme="minorHAnsi"/>
                <w:sz w:val="18"/>
                <w:szCs w:val="18"/>
              </w:rPr>
              <w:t>eermiddelen aan de individuele behoeften van de leerlingen.</w:t>
            </w:r>
          </w:p>
        </w:tc>
      </w:tr>
      <w:tr w:rsidR="00D032DD" w:rsidRPr="00105C11" w14:paraId="5F620E7C" w14:textId="77777777" w:rsidTr="00B91D4F">
        <w:tc>
          <w:tcPr>
            <w:tcW w:w="2616" w:type="dxa"/>
          </w:tcPr>
          <w:p w14:paraId="6B365488" w14:textId="1B43607E" w:rsidR="00D032DD" w:rsidRPr="00105C11" w:rsidRDefault="00D032DD" w:rsidP="003F2DD0">
            <w:pPr>
              <w:ind w:right="-8"/>
              <w:rPr>
                <w:rFonts w:cstheme="minorHAnsi"/>
                <w:sz w:val="18"/>
                <w:szCs w:val="18"/>
              </w:rPr>
            </w:pPr>
            <w:r w:rsidRPr="00105C11">
              <w:rPr>
                <w:rFonts w:cstheme="minorHAnsi"/>
                <w:sz w:val="18"/>
                <w:szCs w:val="18"/>
              </w:rPr>
              <w:t>Beschrijvend document</w:t>
            </w:r>
          </w:p>
        </w:tc>
        <w:tc>
          <w:tcPr>
            <w:tcW w:w="7165" w:type="dxa"/>
          </w:tcPr>
          <w:p w14:paraId="1E55DF3E" w14:textId="314A4DAD" w:rsidR="00D032DD" w:rsidRPr="00105C11" w:rsidRDefault="001558DC" w:rsidP="003F2DD0">
            <w:pPr>
              <w:ind w:right="-8"/>
              <w:rPr>
                <w:rFonts w:cstheme="minorHAnsi"/>
                <w:sz w:val="18"/>
                <w:szCs w:val="18"/>
              </w:rPr>
            </w:pPr>
            <w:r w:rsidRPr="00105C11">
              <w:rPr>
                <w:rFonts w:cstheme="minorHAnsi"/>
                <w:sz w:val="18"/>
                <w:szCs w:val="18"/>
              </w:rPr>
              <w:t>Dit document inclusief</w:t>
            </w:r>
            <w:r w:rsidR="001A1F2E" w:rsidRPr="00105C11">
              <w:rPr>
                <w:rFonts w:cstheme="minorHAnsi"/>
                <w:sz w:val="18"/>
                <w:szCs w:val="18"/>
              </w:rPr>
              <w:t xml:space="preserve"> </w:t>
            </w:r>
            <w:r w:rsidR="00C02B72" w:rsidRPr="00105C11">
              <w:rPr>
                <w:rFonts w:cstheme="minorHAnsi"/>
                <w:sz w:val="18"/>
                <w:szCs w:val="18"/>
              </w:rPr>
              <w:t>B</w:t>
            </w:r>
            <w:r w:rsidRPr="00105C11">
              <w:rPr>
                <w:rFonts w:cstheme="minorHAnsi"/>
                <w:sz w:val="18"/>
                <w:szCs w:val="18"/>
              </w:rPr>
              <w:t xml:space="preserve">ijlagen </w:t>
            </w:r>
            <w:r w:rsidR="001A1F2E" w:rsidRPr="00105C11">
              <w:rPr>
                <w:rFonts w:cstheme="minorHAnsi"/>
                <w:sz w:val="18"/>
                <w:szCs w:val="18"/>
              </w:rPr>
              <w:t>die hier integraal en onlosmakelijk onderdeel</w:t>
            </w:r>
            <w:r w:rsidR="00292DD0" w:rsidRPr="00105C11">
              <w:rPr>
                <w:rFonts w:cstheme="minorHAnsi"/>
                <w:sz w:val="18"/>
                <w:szCs w:val="18"/>
              </w:rPr>
              <w:t xml:space="preserve"> van uitmaken.</w:t>
            </w:r>
          </w:p>
        </w:tc>
      </w:tr>
      <w:tr w:rsidR="00707DBB" w:rsidRPr="00105C11" w14:paraId="5CC5EB4A" w14:textId="77777777" w:rsidTr="00B91D4F">
        <w:tc>
          <w:tcPr>
            <w:tcW w:w="2616" w:type="dxa"/>
          </w:tcPr>
          <w:p w14:paraId="4962C864" w14:textId="4BA481F1" w:rsidR="00707DBB" w:rsidRPr="00105C11" w:rsidRDefault="00E37359" w:rsidP="003F2DD0">
            <w:pPr>
              <w:ind w:right="-8"/>
              <w:rPr>
                <w:rFonts w:cstheme="minorHAnsi"/>
                <w:sz w:val="18"/>
                <w:szCs w:val="18"/>
              </w:rPr>
            </w:pPr>
            <w:r w:rsidRPr="00105C11">
              <w:rPr>
                <w:rFonts w:cstheme="minorHAnsi"/>
                <w:sz w:val="18"/>
                <w:szCs w:val="18"/>
              </w:rPr>
              <w:t>Beste PKV</w:t>
            </w:r>
          </w:p>
        </w:tc>
        <w:tc>
          <w:tcPr>
            <w:tcW w:w="7165" w:type="dxa"/>
          </w:tcPr>
          <w:p w14:paraId="6DAE8F8C" w14:textId="1E467823" w:rsidR="00707DBB" w:rsidRPr="00105C11" w:rsidRDefault="00E37359" w:rsidP="003F2DD0">
            <w:pPr>
              <w:ind w:right="-8"/>
              <w:rPr>
                <w:rFonts w:cstheme="minorHAnsi"/>
                <w:sz w:val="18"/>
                <w:szCs w:val="18"/>
              </w:rPr>
            </w:pPr>
            <w:r w:rsidRPr="00105C11">
              <w:rPr>
                <w:rFonts w:cstheme="minorHAnsi"/>
                <w:sz w:val="18"/>
                <w:szCs w:val="18"/>
              </w:rPr>
              <w:t>Beste Prijs</w:t>
            </w:r>
            <w:r w:rsidR="0078234F" w:rsidRPr="00105C11">
              <w:rPr>
                <w:rFonts w:cstheme="minorHAnsi"/>
                <w:sz w:val="18"/>
                <w:szCs w:val="18"/>
              </w:rPr>
              <w:t xml:space="preserve">-kwaliteitverhouding, </w:t>
            </w:r>
            <w:r w:rsidR="00DF4636" w:rsidRPr="00105C11">
              <w:rPr>
                <w:rFonts w:cstheme="minorHAnsi"/>
                <w:sz w:val="18"/>
                <w:szCs w:val="18"/>
              </w:rPr>
              <w:t>h</w:t>
            </w:r>
            <w:r w:rsidR="0078234F" w:rsidRPr="00105C11">
              <w:rPr>
                <w:rFonts w:cstheme="minorHAnsi"/>
                <w:sz w:val="18"/>
                <w:szCs w:val="18"/>
              </w:rPr>
              <w:t xml:space="preserve">et gunningscriterium op basis waarvan de Opdracht door de Aanbestedende dienst wordt gegund. De beste prijs-kwaliteitverhouding wordt per perceel vastgesteld zoals bedoeld in artikel 2.114 lid 2 sub a Aw2012. De Inschrijving die de hoogste puntenscore heeft behaald op basis van de door de Aanbestedende dienst in het </w:t>
            </w:r>
            <w:r w:rsidR="003917A2" w:rsidRPr="00105C11">
              <w:rPr>
                <w:rFonts w:cstheme="minorHAnsi"/>
                <w:sz w:val="18"/>
                <w:szCs w:val="18"/>
              </w:rPr>
              <w:t>beschrijvend document</w:t>
            </w:r>
            <w:r w:rsidR="0078234F" w:rsidRPr="00105C11">
              <w:rPr>
                <w:rFonts w:cstheme="minorHAnsi"/>
                <w:sz w:val="18"/>
                <w:szCs w:val="18"/>
              </w:rPr>
              <w:t xml:space="preserve"> gespecificeerde Gunningscriteria, heeft de beste prijs-kwaliteitverhouding. </w:t>
            </w:r>
          </w:p>
        </w:tc>
      </w:tr>
      <w:tr w:rsidR="00B059AB" w:rsidRPr="00105C11" w14:paraId="41647DFB" w14:textId="77777777" w:rsidTr="00B91D4F">
        <w:tc>
          <w:tcPr>
            <w:tcW w:w="2616" w:type="dxa"/>
          </w:tcPr>
          <w:p w14:paraId="52C48EEF" w14:textId="77777777" w:rsidR="00B059AB" w:rsidRPr="00105C11" w:rsidRDefault="00B059AB" w:rsidP="003F2DD0">
            <w:pPr>
              <w:ind w:right="-8"/>
              <w:rPr>
                <w:rFonts w:cstheme="minorHAnsi"/>
                <w:sz w:val="18"/>
                <w:szCs w:val="18"/>
              </w:rPr>
            </w:pPr>
            <w:r w:rsidRPr="00105C11">
              <w:rPr>
                <w:rFonts w:cstheme="minorHAnsi"/>
                <w:sz w:val="18"/>
                <w:szCs w:val="18"/>
              </w:rPr>
              <w:t>Bijlage</w:t>
            </w:r>
          </w:p>
        </w:tc>
        <w:tc>
          <w:tcPr>
            <w:tcW w:w="7165" w:type="dxa"/>
          </w:tcPr>
          <w:p w14:paraId="59AC4874" w14:textId="36F3C119" w:rsidR="00B059AB" w:rsidRPr="00105C11" w:rsidRDefault="00B059AB" w:rsidP="003F2DD0">
            <w:pPr>
              <w:ind w:right="-8"/>
              <w:rPr>
                <w:rFonts w:cstheme="minorHAnsi"/>
                <w:sz w:val="18"/>
                <w:szCs w:val="18"/>
              </w:rPr>
            </w:pPr>
            <w:r w:rsidRPr="00105C11">
              <w:rPr>
                <w:rFonts w:cstheme="minorHAnsi"/>
                <w:sz w:val="18"/>
                <w:szCs w:val="18"/>
              </w:rPr>
              <w:t xml:space="preserve">Een van de </w:t>
            </w:r>
            <w:r w:rsidR="00C02B72" w:rsidRPr="00105C11">
              <w:rPr>
                <w:rFonts w:cstheme="minorHAnsi"/>
                <w:sz w:val="18"/>
                <w:szCs w:val="18"/>
              </w:rPr>
              <w:t>B</w:t>
            </w:r>
            <w:r w:rsidRPr="00105C11">
              <w:rPr>
                <w:rFonts w:cstheme="minorHAnsi"/>
                <w:sz w:val="18"/>
                <w:szCs w:val="18"/>
              </w:rPr>
              <w:t xml:space="preserve">ijlagen </w:t>
            </w:r>
            <w:r w:rsidR="00F36C3A" w:rsidRPr="00105C11">
              <w:rPr>
                <w:rFonts w:cstheme="minorHAnsi"/>
                <w:sz w:val="18"/>
                <w:szCs w:val="18"/>
              </w:rPr>
              <w:t>onderdeel uitmaken</w:t>
            </w:r>
            <w:r w:rsidR="00707DBB" w:rsidRPr="00105C11">
              <w:rPr>
                <w:rFonts w:cstheme="minorHAnsi"/>
                <w:sz w:val="18"/>
                <w:szCs w:val="18"/>
              </w:rPr>
              <w:t>d van het Beschrijvend document EA Leermiddelen.</w:t>
            </w:r>
          </w:p>
        </w:tc>
      </w:tr>
      <w:tr w:rsidR="00B059AB" w:rsidRPr="00105C11" w14:paraId="2F90FDDD" w14:textId="77777777" w:rsidTr="00B91D4F">
        <w:tc>
          <w:tcPr>
            <w:tcW w:w="2616" w:type="dxa"/>
          </w:tcPr>
          <w:p w14:paraId="4741D8FB" w14:textId="10ACA306" w:rsidR="00B059AB" w:rsidRPr="00105C11" w:rsidRDefault="00B059AB" w:rsidP="003F2DD0">
            <w:pPr>
              <w:ind w:right="-8"/>
              <w:rPr>
                <w:rFonts w:cstheme="minorHAnsi"/>
                <w:sz w:val="18"/>
                <w:szCs w:val="18"/>
              </w:rPr>
            </w:pPr>
            <w:r w:rsidRPr="00105C11">
              <w:rPr>
                <w:rFonts w:cstheme="minorHAnsi"/>
                <w:sz w:val="18"/>
                <w:szCs w:val="18"/>
              </w:rPr>
              <w:t>Boekenlijst</w:t>
            </w:r>
            <w:r w:rsidR="00880A24" w:rsidRPr="00105C11">
              <w:rPr>
                <w:rFonts w:cstheme="minorHAnsi"/>
                <w:sz w:val="18"/>
                <w:szCs w:val="18"/>
              </w:rPr>
              <w:t>/ Leermiddelenlijst</w:t>
            </w:r>
          </w:p>
        </w:tc>
        <w:tc>
          <w:tcPr>
            <w:tcW w:w="7165" w:type="dxa"/>
          </w:tcPr>
          <w:p w14:paraId="442DE402" w14:textId="7CCECB7C" w:rsidR="00B059AB" w:rsidRPr="00105C11" w:rsidRDefault="007E4D5A" w:rsidP="003F2DD0">
            <w:pPr>
              <w:ind w:right="-8"/>
              <w:rPr>
                <w:rFonts w:cstheme="minorHAnsi"/>
                <w:sz w:val="18"/>
                <w:szCs w:val="18"/>
              </w:rPr>
            </w:pPr>
            <w:r w:rsidRPr="00105C11">
              <w:rPr>
                <w:rFonts w:cstheme="minorHAnsi"/>
                <w:sz w:val="18"/>
                <w:szCs w:val="18"/>
              </w:rPr>
              <w:t>De lijst</w:t>
            </w:r>
            <w:r w:rsidR="00FC54DE" w:rsidRPr="00105C11">
              <w:rPr>
                <w:rFonts w:cstheme="minorHAnsi"/>
                <w:sz w:val="18"/>
                <w:szCs w:val="18"/>
              </w:rPr>
              <w:t xml:space="preserve"> met voor leerlingen voorgeschreven Leermiddelen</w:t>
            </w:r>
            <w:r w:rsidR="00792A8D" w:rsidRPr="00105C11">
              <w:rPr>
                <w:rFonts w:cstheme="minorHAnsi"/>
                <w:sz w:val="18"/>
                <w:szCs w:val="18"/>
              </w:rPr>
              <w:t xml:space="preserve">/ </w:t>
            </w:r>
            <w:r w:rsidR="00657D4E" w:rsidRPr="00105C11">
              <w:rPr>
                <w:rFonts w:cstheme="minorHAnsi"/>
                <w:sz w:val="18"/>
                <w:szCs w:val="18"/>
              </w:rPr>
              <w:t>L</w:t>
            </w:r>
            <w:r w:rsidR="00B059AB" w:rsidRPr="00105C11">
              <w:rPr>
                <w:rFonts w:cstheme="minorHAnsi"/>
                <w:sz w:val="18"/>
                <w:szCs w:val="18"/>
              </w:rPr>
              <w:t>esmethoden</w:t>
            </w:r>
            <w:r w:rsidR="00A51832" w:rsidRPr="00105C11">
              <w:rPr>
                <w:rFonts w:cstheme="minorHAnsi"/>
                <w:sz w:val="18"/>
                <w:szCs w:val="18"/>
              </w:rPr>
              <w:t>/ Lesboeken</w:t>
            </w:r>
            <w:r w:rsidR="00CA0A62" w:rsidRPr="00105C11">
              <w:rPr>
                <w:rFonts w:cstheme="minorHAnsi"/>
                <w:sz w:val="18"/>
                <w:szCs w:val="18"/>
              </w:rPr>
              <w:t>/ Leer-</w:t>
            </w:r>
            <w:r w:rsidR="002B21F5" w:rsidRPr="00105C11">
              <w:rPr>
                <w:rFonts w:cstheme="minorHAnsi"/>
                <w:sz w:val="18"/>
                <w:szCs w:val="18"/>
              </w:rPr>
              <w:t>W</w:t>
            </w:r>
            <w:r w:rsidR="00CA0A62" w:rsidRPr="00105C11">
              <w:rPr>
                <w:rFonts w:cstheme="minorHAnsi"/>
                <w:sz w:val="18"/>
                <w:szCs w:val="18"/>
              </w:rPr>
              <w:t>erkboeken</w:t>
            </w:r>
            <w:r w:rsidR="00740DF4" w:rsidRPr="00105C11">
              <w:rPr>
                <w:rFonts w:cstheme="minorHAnsi"/>
                <w:sz w:val="18"/>
                <w:szCs w:val="18"/>
              </w:rPr>
              <w:t>;</w:t>
            </w:r>
            <w:r w:rsidR="00B059AB" w:rsidRPr="00105C11">
              <w:rPr>
                <w:rFonts w:cstheme="minorHAnsi"/>
                <w:sz w:val="18"/>
                <w:szCs w:val="18"/>
              </w:rPr>
              <w:t xml:space="preserve"> onderscheiden naar klas, leerjaar en onderwijsrichting, </w:t>
            </w:r>
            <w:r w:rsidR="00792A8D" w:rsidRPr="00105C11">
              <w:rPr>
                <w:rFonts w:cstheme="minorHAnsi"/>
                <w:sz w:val="18"/>
                <w:szCs w:val="18"/>
              </w:rPr>
              <w:t xml:space="preserve">die jaarlijks door </w:t>
            </w:r>
            <w:r w:rsidR="00B349F0" w:rsidRPr="00105C11">
              <w:rPr>
                <w:rFonts w:cstheme="minorHAnsi"/>
                <w:sz w:val="18"/>
                <w:szCs w:val="18"/>
              </w:rPr>
              <w:t>Opdrachtgever</w:t>
            </w:r>
            <w:r w:rsidR="00792A8D" w:rsidRPr="00105C11">
              <w:rPr>
                <w:rFonts w:cstheme="minorHAnsi"/>
                <w:sz w:val="18"/>
                <w:szCs w:val="18"/>
              </w:rPr>
              <w:t xml:space="preserve"> wordt vastgesteld.</w:t>
            </w:r>
          </w:p>
        </w:tc>
      </w:tr>
      <w:tr w:rsidR="00C43C76" w:rsidRPr="00105C11" w14:paraId="6A7982F0" w14:textId="77777777" w:rsidTr="00B91D4F">
        <w:tc>
          <w:tcPr>
            <w:tcW w:w="2616" w:type="dxa"/>
          </w:tcPr>
          <w:p w14:paraId="76B6197B" w14:textId="7F2787DD" w:rsidR="00C43C76" w:rsidRPr="00105C11" w:rsidRDefault="00C43C76" w:rsidP="003F2DD0">
            <w:pPr>
              <w:ind w:right="-8"/>
              <w:rPr>
                <w:rFonts w:cstheme="minorHAnsi"/>
                <w:sz w:val="18"/>
                <w:szCs w:val="18"/>
              </w:rPr>
            </w:pPr>
            <w:r w:rsidRPr="00105C11">
              <w:rPr>
                <w:rFonts w:cstheme="minorHAnsi"/>
                <w:sz w:val="18"/>
                <w:szCs w:val="18"/>
              </w:rPr>
              <w:t>Combinatie</w:t>
            </w:r>
          </w:p>
        </w:tc>
        <w:tc>
          <w:tcPr>
            <w:tcW w:w="7165" w:type="dxa"/>
          </w:tcPr>
          <w:p w14:paraId="42FC774C" w14:textId="3C3B815B" w:rsidR="00C43C76" w:rsidRPr="00105C11" w:rsidRDefault="00C43C76" w:rsidP="003F2DD0">
            <w:pPr>
              <w:ind w:right="-8"/>
              <w:rPr>
                <w:rFonts w:cstheme="minorHAnsi"/>
                <w:sz w:val="18"/>
                <w:szCs w:val="18"/>
              </w:rPr>
            </w:pPr>
            <w:r w:rsidRPr="00105C11">
              <w:rPr>
                <w:rFonts w:cstheme="minorHAnsi"/>
                <w:sz w:val="18"/>
                <w:szCs w:val="18"/>
              </w:rPr>
              <w:t>Een samenwerkingsverband van ondernemingen</w:t>
            </w:r>
            <w:r w:rsidR="003168B8" w:rsidRPr="00105C11">
              <w:rPr>
                <w:rFonts w:cstheme="minorHAnsi"/>
                <w:sz w:val="18"/>
                <w:szCs w:val="18"/>
              </w:rPr>
              <w:t xml:space="preserve"> als bedoeld in artikel 2.52 lid 3 Aw 2012 dat inschrijft op onderhavige aanbesteding.</w:t>
            </w:r>
          </w:p>
        </w:tc>
      </w:tr>
      <w:tr w:rsidR="00B059AB" w:rsidRPr="00105C11" w14:paraId="7D775733" w14:textId="77777777" w:rsidTr="00B91D4F">
        <w:tc>
          <w:tcPr>
            <w:tcW w:w="2616" w:type="dxa"/>
          </w:tcPr>
          <w:p w14:paraId="20C63A51" w14:textId="77777777" w:rsidR="00B059AB" w:rsidRPr="00105C11" w:rsidRDefault="00B059AB" w:rsidP="003F2DD0">
            <w:pPr>
              <w:ind w:right="-8"/>
              <w:rPr>
                <w:rFonts w:cstheme="minorHAnsi"/>
                <w:sz w:val="18"/>
                <w:szCs w:val="18"/>
              </w:rPr>
            </w:pPr>
            <w:r w:rsidRPr="00105C11">
              <w:rPr>
                <w:rFonts w:cstheme="minorHAnsi"/>
                <w:sz w:val="18"/>
                <w:szCs w:val="18"/>
              </w:rPr>
              <w:t>Consumentenprijs</w:t>
            </w:r>
          </w:p>
        </w:tc>
        <w:tc>
          <w:tcPr>
            <w:tcW w:w="7165" w:type="dxa"/>
          </w:tcPr>
          <w:p w14:paraId="6FB7E920" w14:textId="11828627" w:rsidR="00B059AB" w:rsidRPr="00105C11" w:rsidRDefault="00B059AB" w:rsidP="003F2DD0">
            <w:pPr>
              <w:ind w:right="-8"/>
              <w:rPr>
                <w:rFonts w:cstheme="minorHAnsi"/>
                <w:color w:val="FF0000"/>
                <w:sz w:val="18"/>
                <w:szCs w:val="18"/>
              </w:rPr>
            </w:pPr>
            <w:r w:rsidRPr="00105C11">
              <w:rPr>
                <w:rFonts w:cstheme="minorHAnsi"/>
                <w:sz w:val="18"/>
                <w:szCs w:val="18"/>
              </w:rPr>
              <w:t>De actuele prijs van het betreffende leermiddel, zoals vastgesteld en vervolgens gepubliceerd door de betreffende uitgever</w:t>
            </w:r>
            <w:r w:rsidR="00140FCE" w:rsidRPr="00105C11">
              <w:rPr>
                <w:rFonts w:cstheme="minorHAnsi"/>
                <w:sz w:val="18"/>
                <w:szCs w:val="18"/>
              </w:rPr>
              <w:t>/ uitgeverij</w:t>
            </w:r>
            <w:r w:rsidRPr="00105C11">
              <w:rPr>
                <w:rFonts w:cstheme="minorHAnsi"/>
                <w:sz w:val="18"/>
                <w:szCs w:val="18"/>
              </w:rPr>
              <w:t xml:space="preserve">. </w:t>
            </w:r>
            <w:r w:rsidR="004A1411">
              <w:rPr>
                <w:rFonts w:cstheme="minorHAnsi"/>
                <w:sz w:val="18"/>
                <w:szCs w:val="18"/>
              </w:rPr>
              <w:t>Zie ook peildatum.</w:t>
            </w:r>
          </w:p>
        </w:tc>
      </w:tr>
      <w:tr w:rsidR="002662F2" w:rsidRPr="00105C11" w14:paraId="442714FB" w14:textId="77777777" w:rsidTr="00B91D4F">
        <w:tc>
          <w:tcPr>
            <w:tcW w:w="2616" w:type="dxa"/>
          </w:tcPr>
          <w:p w14:paraId="59721DD6" w14:textId="174239E9" w:rsidR="002662F2" w:rsidRPr="00105C11" w:rsidRDefault="002662F2" w:rsidP="002662F2">
            <w:pPr>
              <w:ind w:right="-8"/>
              <w:rPr>
                <w:rFonts w:cstheme="minorHAnsi"/>
                <w:sz w:val="18"/>
                <w:szCs w:val="18"/>
              </w:rPr>
            </w:pPr>
            <w:r>
              <w:rPr>
                <w:rFonts w:cstheme="minorHAnsi"/>
                <w:sz w:val="18"/>
                <w:szCs w:val="18"/>
              </w:rPr>
              <w:t>Digitaal leermiddel</w:t>
            </w:r>
            <w:r w:rsidR="00C8241E">
              <w:rPr>
                <w:rFonts w:cstheme="minorHAnsi"/>
                <w:sz w:val="18"/>
                <w:szCs w:val="18"/>
              </w:rPr>
              <w:t>/ lesmateriaal</w:t>
            </w:r>
          </w:p>
        </w:tc>
        <w:tc>
          <w:tcPr>
            <w:tcW w:w="7165" w:type="dxa"/>
          </w:tcPr>
          <w:p w14:paraId="09EF80A6" w14:textId="47196936" w:rsidR="002662F2" w:rsidRPr="00105C11" w:rsidRDefault="002662F2" w:rsidP="002662F2">
            <w:pPr>
              <w:ind w:right="-8"/>
              <w:rPr>
                <w:rFonts w:cstheme="minorHAnsi"/>
                <w:sz w:val="18"/>
                <w:szCs w:val="18"/>
              </w:rPr>
            </w:pPr>
            <w:r w:rsidRPr="00105C11">
              <w:rPr>
                <w:rFonts w:cstheme="minorHAnsi"/>
                <w:sz w:val="18"/>
                <w:szCs w:val="18"/>
              </w:rPr>
              <w:t xml:space="preserve">Digitaal Leermiddel </w:t>
            </w:r>
            <w:r>
              <w:rPr>
                <w:rFonts w:cstheme="minorHAnsi"/>
                <w:sz w:val="18"/>
                <w:szCs w:val="18"/>
              </w:rPr>
              <w:t xml:space="preserve">is lesmateriaal </w:t>
            </w:r>
            <w:r w:rsidRPr="00105C11">
              <w:rPr>
                <w:rFonts w:cstheme="minorHAnsi"/>
                <w:sz w:val="18"/>
                <w:szCs w:val="18"/>
              </w:rPr>
              <w:t>waarbij Opdrachtgever toestemming krijgt om voor een bepaalde periode met een toegangscode</w:t>
            </w:r>
            <w:r w:rsidR="00A22DBA">
              <w:rPr>
                <w:rFonts w:cstheme="minorHAnsi"/>
                <w:sz w:val="18"/>
                <w:szCs w:val="18"/>
              </w:rPr>
              <w:t>/ licentie</w:t>
            </w:r>
            <w:r w:rsidRPr="00105C11">
              <w:rPr>
                <w:rFonts w:cstheme="minorHAnsi"/>
                <w:sz w:val="18"/>
                <w:szCs w:val="18"/>
              </w:rPr>
              <w:t xml:space="preserve">, dan wel een toegangslink, gebruik te maken van de software van de betreffende Lesmethode. </w:t>
            </w:r>
          </w:p>
        </w:tc>
      </w:tr>
      <w:tr w:rsidR="002662F2" w:rsidRPr="00105C11" w14:paraId="06091452" w14:textId="77777777" w:rsidTr="00B91D4F">
        <w:tc>
          <w:tcPr>
            <w:tcW w:w="2616" w:type="dxa"/>
          </w:tcPr>
          <w:p w14:paraId="6C46C529" w14:textId="19812D7D" w:rsidR="002662F2" w:rsidRPr="00105C11" w:rsidRDefault="002662F2" w:rsidP="002662F2">
            <w:pPr>
              <w:ind w:right="-8"/>
              <w:rPr>
                <w:rFonts w:cstheme="minorHAnsi"/>
                <w:sz w:val="18"/>
                <w:szCs w:val="18"/>
              </w:rPr>
            </w:pPr>
            <w:r w:rsidRPr="00105C11">
              <w:rPr>
                <w:rFonts w:cstheme="minorHAnsi"/>
                <w:sz w:val="18"/>
                <w:szCs w:val="18"/>
              </w:rPr>
              <w:t>Eigen methodes</w:t>
            </w:r>
          </w:p>
        </w:tc>
        <w:tc>
          <w:tcPr>
            <w:tcW w:w="7165" w:type="dxa"/>
          </w:tcPr>
          <w:p w14:paraId="7206B2DF" w14:textId="6C45D0BA" w:rsidR="002662F2" w:rsidRPr="00105C11" w:rsidRDefault="002662F2" w:rsidP="002662F2">
            <w:pPr>
              <w:ind w:right="-8"/>
              <w:rPr>
                <w:rFonts w:cstheme="minorHAnsi"/>
                <w:sz w:val="18"/>
                <w:szCs w:val="18"/>
              </w:rPr>
            </w:pPr>
            <w:r w:rsidRPr="00105C11">
              <w:rPr>
                <w:rFonts w:cstheme="minorHAnsi"/>
                <w:sz w:val="18"/>
                <w:szCs w:val="18"/>
              </w:rPr>
              <w:t>Door of namens de Opdrachtgever vervaardigd lesmateriaal.</w:t>
            </w:r>
          </w:p>
        </w:tc>
      </w:tr>
      <w:tr w:rsidR="002662F2" w:rsidRPr="00105C11" w14:paraId="28596F01" w14:textId="77777777" w:rsidTr="00B91D4F">
        <w:tc>
          <w:tcPr>
            <w:tcW w:w="2616" w:type="dxa"/>
          </w:tcPr>
          <w:p w14:paraId="1FC9E84C" w14:textId="221B8F20" w:rsidR="002662F2" w:rsidRPr="00105C11" w:rsidRDefault="002662F2" w:rsidP="002662F2">
            <w:pPr>
              <w:ind w:right="-8"/>
              <w:rPr>
                <w:rFonts w:cstheme="minorHAnsi"/>
                <w:sz w:val="18"/>
                <w:szCs w:val="18"/>
              </w:rPr>
            </w:pPr>
            <w:r w:rsidRPr="00105C11">
              <w:rPr>
                <w:rFonts w:cstheme="minorHAnsi"/>
                <w:sz w:val="18"/>
                <w:szCs w:val="18"/>
              </w:rPr>
              <w:t>Extern leermiddelen Fonds (ELF)</w:t>
            </w:r>
          </w:p>
        </w:tc>
        <w:tc>
          <w:tcPr>
            <w:tcW w:w="7165" w:type="dxa"/>
          </w:tcPr>
          <w:p w14:paraId="1FE17BDC" w14:textId="164E898E" w:rsidR="002662F2" w:rsidRPr="00105C11" w:rsidRDefault="002662F2" w:rsidP="002662F2">
            <w:pPr>
              <w:ind w:right="-8"/>
              <w:rPr>
                <w:rFonts w:cstheme="minorHAnsi"/>
                <w:sz w:val="18"/>
                <w:szCs w:val="18"/>
              </w:rPr>
            </w:pPr>
            <w:r w:rsidRPr="00105C11">
              <w:rPr>
                <w:rFonts w:cstheme="minorHAnsi"/>
                <w:sz w:val="18"/>
                <w:szCs w:val="18"/>
              </w:rPr>
              <w:t>De Opdrachtgever is huurder van Leermiddelen en heeft het gebruiksrecht van de licenties. De Opdrachtnemer is eigenaar van de leermiddelen (Leerboeken).</w:t>
            </w:r>
          </w:p>
        </w:tc>
      </w:tr>
      <w:tr w:rsidR="002662F2" w:rsidRPr="00105C11" w14:paraId="02F6C941" w14:textId="77777777" w:rsidTr="00B91D4F">
        <w:tc>
          <w:tcPr>
            <w:tcW w:w="2616" w:type="dxa"/>
          </w:tcPr>
          <w:p w14:paraId="65F9AE2A" w14:textId="27B81B5A" w:rsidR="002662F2" w:rsidRPr="00105C11" w:rsidRDefault="002662F2" w:rsidP="002662F2">
            <w:pPr>
              <w:ind w:right="-8"/>
              <w:rPr>
                <w:rFonts w:cstheme="minorHAnsi"/>
                <w:sz w:val="18"/>
                <w:szCs w:val="18"/>
              </w:rPr>
            </w:pPr>
            <w:r w:rsidRPr="00105C11">
              <w:rPr>
                <w:rFonts w:cstheme="minorHAnsi"/>
                <w:sz w:val="18"/>
                <w:szCs w:val="18"/>
              </w:rPr>
              <w:t>Foutpercentage</w:t>
            </w:r>
          </w:p>
        </w:tc>
        <w:tc>
          <w:tcPr>
            <w:tcW w:w="7165" w:type="dxa"/>
          </w:tcPr>
          <w:p w14:paraId="369B6823" w14:textId="13F783A1" w:rsidR="002662F2" w:rsidRPr="00105C11" w:rsidRDefault="002662F2" w:rsidP="002662F2">
            <w:pPr>
              <w:ind w:right="-8"/>
              <w:rPr>
                <w:rFonts w:cstheme="minorHAnsi"/>
                <w:sz w:val="18"/>
                <w:szCs w:val="18"/>
              </w:rPr>
            </w:pPr>
            <w:r w:rsidRPr="00105C11">
              <w:rPr>
                <w:rFonts w:cstheme="minorHAnsi"/>
                <w:sz w:val="18"/>
                <w:szCs w:val="18"/>
              </w:rPr>
              <w:t>Het aantal door inschrijver foutief geleverde leermiddelen, gedeeld door het aantal bestelde leermiddelen door Opdrachtgever in enig schooljaar en vermenigvuldigd met 100.</w:t>
            </w:r>
          </w:p>
        </w:tc>
      </w:tr>
      <w:tr w:rsidR="002662F2" w:rsidRPr="00105C11" w14:paraId="73837D3E" w14:textId="77777777" w:rsidTr="00B91D4F">
        <w:tc>
          <w:tcPr>
            <w:tcW w:w="2616" w:type="dxa"/>
          </w:tcPr>
          <w:p w14:paraId="3EDFA623" w14:textId="60A8F9C0" w:rsidR="002662F2" w:rsidRPr="00105C11" w:rsidRDefault="002662F2" w:rsidP="002662F2">
            <w:pPr>
              <w:ind w:right="-8"/>
              <w:rPr>
                <w:rFonts w:cstheme="minorHAnsi"/>
                <w:sz w:val="18"/>
                <w:szCs w:val="18"/>
              </w:rPr>
            </w:pPr>
            <w:r w:rsidRPr="00105C11">
              <w:rPr>
                <w:rFonts w:cstheme="minorHAnsi"/>
                <w:sz w:val="18"/>
                <w:szCs w:val="18"/>
              </w:rPr>
              <w:t>Gebruiksduur lesmethode</w:t>
            </w:r>
          </w:p>
        </w:tc>
        <w:tc>
          <w:tcPr>
            <w:tcW w:w="7165" w:type="dxa"/>
          </w:tcPr>
          <w:p w14:paraId="24F559D1" w14:textId="73E3708E" w:rsidR="002662F2" w:rsidRPr="00105C11" w:rsidRDefault="002662F2" w:rsidP="002662F2">
            <w:pPr>
              <w:ind w:right="-8"/>
              <w:rPr>
                <w:rFonts w:cstheme="minorHAnsi"/>
                <w:sz w:val="18"/>
                <w:szCs w:val="18"/>
              </w:rPr>
            </w:pPr>
            <w:r w:rsidRPr="00105C11">
              <w:rPr>
                <w:rFonts w:cstheme="minorHAnsi"/>
                <w:sz w:val="18"/>
                <w:szCs w:val="18"/>
              </w:rPr>
              <w:t>De periode dat een lesmethode op de leermiddelenlijst staat.</w:t>
            </w:r>
          </w:p>
        </w:tc>
      </w:tr>
      <w:tr w:rsidR="002662F2" w:rsidRPr="00105C11" w14:paraId="2A1EFA02" w14:textId="77777777" w:rsidTr="00B91D4F">
        <w:tc>
          <w:tcPr>
            <w:tcW w:w="2616" w:type="dxa"/>
          </w:tcPr>
          <w:p w14:paraId="2BFFC40A" w14:textId="4A26F160" w:rsidR="002662F2" w:rsidRPr="00105C11" w:rsidRDefault="002662F2" w:rsidP="002662F2">
            <w:pPr>
              <w:ind w:right="-8"/>
              <w:rPr>
                <w:rFonts w:cstheme="minorHAnsi"/>
                <w:sz w:val="18"/>
                <w:szCs w:val="18"/>
              </w:rPr>
            </w:pPr>
            <w:r w:rsidRPr="00105C11">
              <w:rPr>
                <w:rFonts w:cstheme="minorHAnsi"/>
                <w:sz w:val="18"/>
                <w:szCs w:val="18"/>
              </w:rPr>
              <w:t>Gebruikersrecht</w:t>
            </w:r>
          </w:p>
        </w:tc>
        <w:tc>
          <w:tcPr>
            <w:tcW w:w="7165" w:type="dxa"/>
          </w:tcPr>
          <w:p w14:paraId="0E108084" w14:textId="2C539B3E" w:rsidR="002662F2" w:rsidRPr="00105C11" w:rsidRDefault="002662F2" w:rsidP="002662F2">
            <w:pPr>
              <w:ind w:right="-8"/>
              <w:rPr>
                <w:rFonts w:cstheme="minorHAnsi"/>
                <w:sz w:val="18"/>
                <w:szCs w:val="18"/>
              </w:rPr>
            </w:pPr>
            <w:r w:rsidRPr="00105C11">
              <w:rPr>
                <w:rFonts w:cstheme="minorHAnsi"/>
                <w:sz w:val="18"/>
                <w:szCs w:val="18"/>
              </w:rPr>
              <w:t>Het zakelijke recht voor de Opdrachtgever om gedurende een overeengekomen periode, leermiddelen die niet in het eigendom van Opdrachtgever vallen, te gebruiken.</w:t>
            </w:r>
            <w:r w:rsidR="004A1411">
              <w:rPr>
                <w:rFonts w:cstheme="minorHAnsi"/>
                <w:sz w:val="18"/>
                <w:szCs w:val="18"/>
              </w:rPr>
              <w:t xml:space="preserve"> </w:t>
            </w:r>
            <w:r w:rsidR="004A1411" w:rsidRPr="004A1411">
              <w:rPr>
                <w:rFonts w:cstheme="minorHAnsi"/>
                <w:sz w:val="18"/>
                <w:szCs w:val="18"/>
              </w:rPr>
              <w:t> </w:t>
            </w:r>
            <w:r w:rsidR="004A1411">
              <w:rPr>
                <w:rFonts w:cstheme="minorHAnsi"/>
                <w:sz w:val="18"/>
                <w:szCs w:val="18"/>
              </w:rPr>
              <w:t xml:space="preserve">Dit houdt in dat </w:t>
            </w:r>
            <w:r w:rsidR="004A1411" w:rsidRPr="004A1411">
              <w:rPr>
                <w:rFonts w:cstheme="minorHAnsi"/>
                <w:sz w:val="18"/>
                <w:szCs w:val="18"/>
              </w:rPr>
              <w:t xml:space="preserve">leerlingen en docenten het lesmateriaal kunnen gebruiken gedurende de tijd dat de </w:t>
            </w:r>
            <w:r w:rsidR="004A1411">
              <w:rPr>
                <w:rFonts w:cstheme="minorHAnsi"/>
                <w:sz w:val="18"/>
                <w:szCs w:val="18"/>
              </w:rPr>
              <w:t>Opdrachtgever het lesmateriaal</w:t>
            </w:r>
            <w:r w:rsidR="004A1411" w:rsidRPr="004A1411">
              <w:rPr>
                <w:rFonts w:cstheme="minorHAnsi"/>
                <w:sz w:val="18"/>
                <w:szCs w:val="18"/>
              </w:rPr>
              <w:t xml:space="preserve"> afneemt.</w:t>
            </w:r>
          </w:p>
        </w:tc>
      </w:tr>
      <w:tr w:rsidR="002662F2" w:rsidRPr="00105C11" w14:paraId="1BBBBABD" w14:textId="77777777" w:rsidTr="00B91D4F">
        <w:tc>
          <w:tcPr>
            <w:tcW w:w="2616" w:type="dxa"/>
          </w:tcPr>
          <w:p w14:paraId="6FF1F5F2" w14:textId="77777777" w:rsidR="002662F2" w:rsidRPr="00105C11" w:rsidRDefault="002662F2" w:rsidP="002662F2">
            <w:pPr>
              <w:ind w:right="-8"/>
              <w:rPr>
                <w:rFonts w:cstheme="minorHAnsi"/>
                <w:sz w:val="18"/>
                <w:szCs w:val="18"/>
              </w:rPr>
            </w:pPr>
            <w:r w:rsidRPr="00105C11">
              <w:rPr>
                <w:rFonts w:cstheme="minorHAnsi"/>
                <w:sz w:val="18"/>
                <w:szCs w:val="18"/>
              </w:rPr>
              <w:t>Huurpercentage</w:t>
            </w:r>
          </w:p>
        </w:tc>
        <w:tc>
          <w:tcPr>
            <w:tcW w:w="7165" w:type="dxa"/>
          </w:tcPr>
          <w:p w14:paraId="30753695" w14:textId="77777777" w:rsidR="002662F2" w:rsidRPr="00105C11" w:rsidRDefault="002662F2" w:rsidP="002662F2">
            <w:pPr>
              <w:ind w:right="-8"/>
              <w:rPr>
                <w:rFonts w:cstheme="minorHAnsi"/>
                <w:sz w:val="18"/>
                <w:szCs w:val="18"/>
              </w:rPr>
            </w:pPr>
            <w:r w:rsidRPr="00105C11">
              <w:rPr>
                <w:rFonts w:cstheme="minorHAnsi"/>
                <w:sz w:val="18"/>
                <w:szCs w:val="18"/>
              </w:rPr>
              <w:t>Percentage van de consumentenprijs waarvoor het betreffende leermiddel jaarlijks wordt gehuurd.</w:t>
            </w:r>
          </w:p>
        </w:tc>
      </w:tr>
      <w:tr w:rsidR="002662F2" w:rsidRPr="00105C11" w14:paraId="1DFB087A" w14:textId="77777777" w:rsidTr="00B91D4F">
        <w:tc>
          <w:tcPr>
            <w:tcW w:w="2616" w:type="dxa"/>
          </w:tcPr>
          <w:p w14:paraId="5C2A957D" w14:textId="109EC48F" w:rsidR="002662F2" w:rsidRPr="00105C11" w:rsidRDefault="002662F2" w:rsidP="002662F2">
            <w:pPr>
              <w:ind w:right="-8"/>
              <w:rPr>
                <w:rFonts w:cstheme="minorHAnsi"/>
                <w:sz w:val="18"/>
                <w:szCs w:val="18"/>
              </w:rPr>
            </w:pPr>
            <w:r w:rsidRPr="00105C11">
              <w:rPr>
                <w:rFonts w:cstheme="minorHAnsi"/>
                <w:sz w:val="18"/>
                <w:szCs w:val="18"/>
              </w:rPr>
              <w:t xml:space="preserve">Inkooporganisatie Pompeblêd </w:t>
            </w:r>
          </w:p>
        </w:tc>
        <w:tc>
          <w:tcPr>
            <w:tcW w:w="7165" w:type="dxa"/>
          </w:tcPr>
          <w:p w14:paraId="68B5B559" w14:textId="57AB6F0D" w:rsidR="002662F2" w:rsidRPr="00105C11" w:rsidRDefault="002662F2" w:rsidP="002662F2">
            <w:pPr>
              <w:ind w:right="-8"/>
              <w:rPr>
                <w:rFonts w:cstheme="minorHAnsi"/>
                <w:sz w:val="18"/>
                <w:szCs w:val="18"/>
              </w:rPr>
            </w:pPr>
            <w:r w:rsidRPr="00105C11">
              <w:rPr>
                <w:rFonts w:cstheme="minorHAnsi"/>
                <w:sz w:val="18"/>
                <w:szCs w:val="18"/>
              </w:rPr>
              <w:t>De gezamenlijke inkoopafdeling van de Scholengroep Pompeblêd die namens de schoolbesturen van de Scholengroep Pompeblêd de Europese aanbestedingsprocedure uitvoert.</w:t>
            </w:r>
          </w:p>
        </w:tc>
      </w:tr>
      <w:tr w:rsidR="002662F2" w:rsidRPr="00105C11" w14:paraId="60A77775" w14:textId="77777777" w:rsidTr="00B91D4F">
        <w:tc>
          <w:tcPr>
            <w:tcW w:w="2616" w:type="dxa"/>
          </w:tcPr>
          <w:p w14:paraId="5AE8B90E" w14:textId="045A2F31" w:rsidR="002662F2" w:rsidRPr="00105C11" w:rsidRDefault="002662F2" w:rsidP="002662F2">
            <w:pPr>
              <w:ind w:right="-8"/>
              <w:rPr>
                <w:rFonts w:cstheme="minorHAnsi"/>
                <w:sz w:val="18"/>
                <w:szCs w:val="18"/>
              </w:rPr>
            </w:pPr>
            <w:r w:rsidRPr="00105C11">
              <w:rPr>
                <w:rFonts w:cstheme="minorHAnsi"/>
                <w:sz w:val="18"/>
                <w:szCs w:val="18"/>
              </w:rPr>
              <w:t>Inkoop voorwaarden</w:t>
            </w:r>
          </w:p>
        </w:tc>
        <w:tc>
          <w:tcPr>
            <w:tcW w:w="7165" w:type="dxa"/>
          </w:tcPr>
          <w:p w14:paraId="2D102D52" w14:textId="6091E52B" w:rsidR="002662F2" w:rsidRPr="00105C11" w:rsidRDefault="002662F2" w:rsidP="002662F2">
            <w:pPr>
              <w:ind w:right="-8"/>
              <w:rPr>
                <w:rFonts w:cstheme="minorHAnsi"/>
                <w:sz w:val="18"/>
                <w:szCs w:val="18"/>
              </w:rPr>
            </w:pPr>
            <w:r w:rsidRPr="00105C11">
              <w:rPr>
                <w:rFonts w:cstheme="minorHAnsi"/>
                <w:sz w:val="18"/>
                <w:szCs w:val="18"/>
              </w:rPr>
              <w:t xml:space="preserve">De algemene Inkoopvoorwaarden </w:t>
            </w:r>
            <w:r>
              <w:rPr>
                <w:rFonts w:cstheme="minorHAnsi"/>
                <w:sz w:val="18"/>
                <w:szCs w:val="18"/>
              </w:rPr>
              <w:t xml:space="preserve">Scholengroep </w:t>
            </w:r>
            <w:r w:rsidRPr="00105C11">
              <w:rPr>
                <w:rFonts w:cstheme="minorHAnsi"/>
                <w:sz w:val="18"/>
                <w:szCs w:val="18"/>
              </w:rPr>
              <w:t xml:space="preserve">Pompeblêd die van toepassing zijn op </w:t>
            </w:r>
            <w:r>
              <w:rPr>
                <w:rFonts w:cstheme="minorHAnsi"/>
                <w:sz w:val="18"/>
                <w:szCs w:val="18"/>
              </w:rPr>
              <w:t>de t</w:t>
            </w:r>
            <w:r w:rsidRPr="00105C11">
              <w:rPr>
                <w:rFonts w:cstheme="minorHAnsi"/>
                <w:sz w:val="18"/>
                <w:szCs w:val="18"/>
              </w:rPr>
              <w:t xml:space="preserve">e sluiten </w:t>
            </w:r>
            <w:r>
              <w:rPr>
                <w:rFonts w:cstheme="minorHAnsi"/>
                <w:sz w:val="18"/>
                <w:szCs w:val="18"/>
              </w:rPr>
              <w:t>o</w:t>
            </w:r>
            <w:r w:rsidRPr="00105C11">
              <w:rPr>
                <w:rFonts w:cstheme="minorHAnsi"/>
                <w:sz w:val="18"/>
                <w:szCs w:val="18"/>
              </w:rPr>
              <w:t>vereenkomst, zie Bijlage</w:t>
            </w:r>
            <w:r>
              <w:rPr>
                <w:rFonts w:cstheme="minorHAnsi"/>
                <w:sz w:val="18"/>
                <w:szCs w:val="18"/>
              </w:rPr>
              <w:t xml:space="preserve"> 6</w:t>
            </w:r>
            <w:r w:rsidRPr="00105C11">
              <w:rPr>
                <w:rFonts w:cstheme="minorHAnsi"/>
                <w:sz w:val="18"/>
                <w:szCs w:val="18"/>
              </w:rPr>
              <w:t>: Inkoopvoorwaarden</w:t>
            </w:r>
            <w:r>
              <w:rPr>
                <w:rFonts w:cstheme="minorHAnsi"/>
                <w:sz w:val="18"/>
                <w:szCs w:val="18"/>
              </w:rPr>
              <w:t xml:space="preserve"> Scholengroep Pompeblêd</w:t>
            </w:r>
            <w:r w:rsidRPr="00105C11">
              <w:rPr>
                <w:rFonts w:cstheme="minorHAnsi"/>
                <w:sz w:val="18"/>
                <w:szCs w:val="18"/>
              </w:rPr>
              <w:t>.</w:t>
            </w:r>
          </w:p>
        </w:tc>
      </w:tr>
      <w:tr w:rsidR="002662F2" w:rsidRPr="00105C11" w14:paraId="5F09E8CE" w14:textId="77777777" w:rsidTr="00B91D4F">
        <w:tc>
          <w:tcPr>
            <w:tcW w:w="2616" w:type="dxa"/>
          </w:tcPr>
          <w:p w14:paraId="0BF79884" w14:textId="77777777" w:rsidR="002662F2" w:rsidRPr="00105C11" w:rsidRDefault="002662F2" w:rsidP="002662F2">
            <w:pPr>
              <w:ind w:right="-8"/>
              <w:rPr>
                <w:rFonts w:cstheme="minorHAnsi"/>
                <w:sz w:val="18"/>
                <w:szCs w:val="18"/>
              </w:rPr>
            </w:pPr>
            <w:r w:rsidRPr="00105C11">
              <w:rPr>
                <w:rFonts w:cstheme="minorHAnsi"/>
                <w:sz w:val="18"/>
                <w:szCs w:val="18"/>
              </w:rPr>
              <w:t>Inschrijver</w:t>
            </w:r>
          </w:p>
        </w:tc>
        <w:tc>
          <w:tcPr>
            <w:tcW w:w="7165" w:type="dxa"/>
          </w:tcPr>
          <w:p w14:paraId="34A2A7BE" w14:textId="77777777" w:rsidR="002662F2" w:rsidRPr="00105C11" w:rsidRDefault="002662F2" w:rsidP="002662F2">
            <w:pPr>
              <w:ind w:right="-8"/>
              <w:rPr>
                <w:rFonts w:cstheme="minorHAnsi"/>
                <w:sz w:val="18"/>
                <w:szCs w:val="18"/>
              </w:rPr>
            </w:pPr>
            <w:r w:rsidRPr="00105C11">
              <w:rPr>
                <w:rFonts w:cstheme="minorHAnsi"/>
                <w:sz w:val="18"/>
                <w:szCs w:val="18"/>
              </w:rPr>
              <w:t>Het bedrijf of de combinatie van bedrijven die inschrijft op deze aanbesteding.</w:t>
            </w:r>
          </w:p>
        </w:tc>
      </w:tr>
      <w:tr w:rsidR="002662F2" w:rsidRPr="00105C11" w14:paraId="7A16CFF0" w14:textId="77777777" w:rsidTr="00B91D4F">
        <w:tc>
          <w:tcPr>
            <w:tcW w:w="2616" w:type="dxa"/>
          </w:tcPr>
          <w:p w14:paraId="1A351D4D" w14:textId="40456D7F" w:rsidR="002662F2" w:rsidRPr="00105C11" w:rsidRDefault="002662F2" w:rsidP="002662F2">
            <w:pPr>
              <w:ind w:right="-8"/>
              <w:rPr>
                <w:rFonts w:cstheme="minorHAnsi"/>
                <w:sz w:val="18"/>
                <w:szCs w:val="18"/>
              </w:rPr>
            </w:pPr>
            <w:r w:rsidRPr="00105C11">
              <w:rPr>
                <w:rFonts w:cstheme="minorHAnsi"/>
                <w:sz w:val="18"/>
                <w:szCs w:val="18"/>
              </w:rPr>
              <w:lastRenderedPageBreak/>
              <w:t>Intern Leermiddelen Fonds. (ILF)</w:t>
            </w:r>
          </w:p>
        </w:tc>
        <w:tc>
          <w:tcPr>
            <w:tcW w:w="7165" w:type="dxa"/>
          </w:tcPr>
          <w:p w14:paraId="02B1CD1F" w14:textId="083DC4C4" w:rsidR="002662F2" w:rsidRPr="00105C11" w:rsidRDefault="002662F2" w:rsidP="002662F2">
            <w:pPr>
              <w:ind w:right="-8"/>
              <w:rPr>
                <w:rFonts w:cstheme="minorHAnsi"/>
                <w:sz w:val="18"/>
                <w:szCs w:val="18"/>
              </w:rPr>
            </w:pPr>
            <w:r w:rsidRPr="00105C11">
              <w:rPr>
                <w:rFonts w:cstheme="minorHAnsi"/>
                <w:sz w:val="18"/>
                <w:szCs w:val="18"/>
              </w:rPr>
              <w:t>De Opdrachtgever is eigenaar van de Leermiddelen en heeft het gebruiksrecht van de licenties. De Opdrachtgever verzorg</w:t>
            </w:r>
            <w:r>
              <w:rPr>
                <w:rFonts w:cstheme="minorHAnsi"/>
                <w:sz w:val="18"/>
                <w:szCs w:val="18"/>
              </w:rPr>
              <w:t>t</w:t>
            </w:r>
            <w:r w:rsidRPr="00105C11">
              <w:rPr>
                <w:rFonts w:cstheme="minorHAnsi"/>
                <w:sz w:val="18"/>
                <w:szCs w:val="18"/>
              </w:rPr>
              <w:t xml:space="preserve"> zelf de distributie naar de leerlingen.</w:t>
            </w:r>
          </w:p>
        </w:tc>
      </w:tr>
      <w:tr w:rsidR="002662F2" w:rsidRPr="00105C11" w14:paraId="253C0D85" w14:textId="77777777" w:rsidTr="00B91D4F">
        <w:tc>
          <w:tcPr>
            <w:tcW w:w="2616" w:type="dxa"/>
          </w:tcPr>
          <w:p w14:paraId="571BCA77" w14:textId="77777777" w:rsidR="002662F2" w:rsidRPr="00105C11" w:rsidRDefault="002662F2" w:rsidP="002662F2">
            <w:pPr>
              <w:ind w:right="-8"/>
              <w:rPr>
                <w:rFonts w:cstheme="minorHAnsi"/>
                <w:sz w:val="18"/>
                <w:szCs w:val="18"/>
              </w:rPr>
            </w:pPr>
            <w:r w:rsidRPr="00105C11">
              <w:rPr>
                <w:rFonts w:cstheme="minorHAnsi"/>
                <w:sz w:val="18"/>
                <w:szCs w:val="18"/>
              </w:rPr>
              <w:t>Leerboeken</w:t>
            </w:r>
          </w:p>
        </w:tc>
        <w:tc>
          <w:tcPr>
            <w:tcW w:w="7165" w:type="dxa"/>
          </w:tcPr>
          <w:p w14:paraId="603325C0" w14:textId="6B419668" w:rsidR="002662F2" w:rsidRPr="00105C11" w:rsidRDefault="002662F2" w:rsidP="002662F2">
            <w:pPr>
              <w:ind w:right="-8"/>
              <w:rPr>
                <w:rFonts w:cstheme="minorHAnsi"/>
                <w:sz w:val="18"/>
                <w:szCs w:val="18"/>
              </w:rPr>
            </w:pPr>
            <w:r w:rsidRPr="00105C11">
              <w:rPr>
                <w:rFonts w:cstheme="minorHAnsi"/>
                <w:sz w:val="18"/>
                <w:szCs w:val="18"/>
              </w:rPr>
              <w:t>Het folio leermiddel voor de leerling.</w:t>
            </w:r>
          </w:p>
        </w:tc>
      </w:tr>
      <w:tr w:rsidR="002662F2" w:rsidRPr="00105C11" w14:paraId="368BAE3D" w14:textId="77777777" w:rsidTr="00B91D4F">
        <w:tc>
          <w:tcPr>
            <w:tcW w:w="2616" w:type="dxa"/>
          </w:tcPr>
          <w:p w14:paraId="0BDF67D5" w14:textId="77777777" w:rsidR="002662F2" w:rsidRPr="00105C11" w:rsidRDefault="002662F2" w:rsidP="002662F2">
            <w:pPr>
              <w:ind w:right="-8"/>
              <w:rPr>
                <w:rFonts w:cstheme="minorHAnsi"/>
                <w:sz w:val="18"/>
                <w:szCs w:val="18"/>
              </w:rPr>
            </w:pPr>
            <w:r w:rsidRPr="00105C11">
              <w:rPr>
                <w:rFonts w:cstheme="minorHAnsi"/>
                <w:sz w:val="18"/>
                <w:szCs w:val="18"/>
              </w:rPr>
              <w:t>Leerling</w:t>
            </w:r>
          </w:p>
        </w:tc>
        <w:tc>
          <w:tcPr>
            <w:tcW w:w="7165" w:type="dxa"/>
          </w:tcPr>
          <w:p w14:paraId="149F18EB" w14:textId="00DD1F7B" w:rsidR="002662F2" w:rsidRPr="00105C11" w:rsidRDefault="002662F2" w:rsidP="002662F2">
            <w:pPr>
              <w:ind w:right="-8"/>
              <w:rPr>
                <w:rFonts w:cstheme="minorHAnsi"/>
                <w:sz w:val="18"/>
                <w:szCs w:val="18"/>
              </w:rPr>
            </w:pPr>
            <w:r w:rsidRPr="00105C11">
              <w:rPr>
                <w:rFonts w:cstheme="minorHAnsi"/>
                <w:sz w:val="18"/>
                <w:szCs w:val="18"/>
              </w:rPr>
              <w:t xml:space="preserve">De natuurlijke persoon die ingeschreven staat bij Opdrachtgever voor het volgen van onderwijs. </w:t>
            </w:r>
          </w:p>
        </w:tc>
      </w:tr>
      <w:tr w:rsidR="002662F2" w:rsidRPr="00105C11" w14:paraId="0ED556EB" w14:textId="77777777" w:rsidTr="00B91D4F">
        <w:tc>
          <w:tcPr>
            <w:tcW w:w="2616" w:type="dxa"/>
          </w:tcPr>
          <w:p w14:paraId="65F970F1" w14:textId="77777777" w:rsidR="002662F2" w:rsidRPr="00105C11" w:rsidRDefault="002662F2" w:rsidP="002662F2">
            <w:pPr>
              <w:ind w:right="-8"/>
              <w:rPr>
                <w:rFonts w:cstheme="minorHAnsi"/>
                <w:sz w:val="18"/>
                <w:szCs w:val="18"/>
              </w:rPr>
            </w:pPr>
            <w:r w:rsidRPr="00105C11">
              <w:rPr>
                <w:rFonts w:cstheme="minorHAnsi"/>
                <w:sz w:val="18"/>
                <w:szCs w:val="18"/>
              </w:rPr>
              <w:t>Leermiddelen</w:t>
            </w:r>
          </w:p>
        </w:tc>
        <w:tc>
          <w:tcPr>
            <w:tcW w:w="7165" w:type="dxa"/>
          </w:tcPr>
          <w:p w14:paraId="2D6ECDAE" w14:textId="2C9E8AC0" w:rsidR="002662F2" w:rsidRPr="00105C11" w:rsidRDefault="002662F2" w:rsidP="002662F2">
            <w:pPr>
              <w:ind w:right="-8"/>
              <w:rPr>
                <w:rFonts w:cstheme="minorHAnsi"/>
                <w:sz w:val="18"/>
                <w:szCs w:val="18"/>
              </w:rPr>
            </w:pPr>
            <w:r w:rsidRPr="00105C11">
              <w:rPr>
                <w:rFonts w:cstheme="minorHAnsi"/>
                <w:sz w:val="18"/>
                <w:szCs w:val="18"/>
              </w:rPr>
              <w:t>Lesmateriaal voor het voortgezet onderwijs, zowel folio als digitaal; Abonnementen, Licenties, Licentie-folio, Leerboeken, Readers, Werkboeken/ Leerwerkboeken die door de overheid worden bekostigd vanuit de lumpsum aan Opdrachtgever en door Opdrachtgever aan zijn leerlingen ter beschikking worden gesteld.</w:t>
            </w:r>
          </w:p>
        </w:tc>
      </w:tr>
      <w:tr w:rsidR="002662F2" w:rsidRPr="00105C11" w14:paraId="769218E4" w14:textId="77777777" w:rsidTr="00B91D4F">
        <w:tc>
          <w:tcPr>
            <w:tcW w:w="2616" w:type="dxa"/>
          </w:tcPr>
          <w:p w14:paraId="29742C85" w14:textId="77777777" w:rsidR="002662F2" w:rsidRPr="00105C11" w:rsidRDefault="002662F2" w:rsidP="002662F2">
            <w:pPr>
              <w:ind w:right="-8"/>
              <w:rPr>
                <w:rFonts w:cstheme="minorHAnsi"/>
                <w:sz w:val="18"/>
                <w:szCs w:val="18"/>
              </w:rPr>
            </w:pPr>
            <w:r w:rsidRPr="00105C11">
              <w:rPr>
                <w:rFonts w:cstheme="minorHAnsi"/>
                <w:sz w:val="18"/>
                <w:szCs w:val="18"/>
              </w:rPr>
              <w:t>Lesmethode</w:t>
            </w:r>
          </w:p>
        </w:tc>
        <w:tc>
          <w:tcPr>
            <w:tcW w:w="7165" w:type="dxa"/>
          </w:tcPr>
          <w:p w14:paraId="68DCB82A" w14:textId="4BA64F58" w:rsidR="002662F2" w:rsidRPr="00105C11" w:rsidRDefault="002662F2" w:rsidP="002662F2">
            <w:pPr>
              <w:ind w:right="-8"/>
              <w:rPr>
                <w:rFonts w:cstheme="minorHAnsi"/>
                <w:sz w:val="18"/>
                <w:szCs w:val="18"/>
              </w:rPr>
            </w:pPr>
            <w:r w:rsidRPr="00105C11">
              <w:rPr>
                <w:rFonts w:cstheme="minorHAnsi"/>
                <w:sz w:val="18"/>
                <w:szCs w:val="18"/>
              </w:rPr>
              <w:t xml:space="preserve">Al het materiaal dat het verplichte lesprogramma volledig dekt (het door school vastgestelde curriculum) onder één merknaam, voor één vak in één leerjaar, zoals de uitgever dit aan de commerciële markt aanbiedt inclusief toebehoren (onder andere docentenmateriaal) en opties (bijvoorbeeld materiaal dat niet behoort tot het materiaal voor het verplichte lesprogramma). </w:t>
            </w:r>
          </w:p>
        </w:tc>
      </w:tr>
      <w:tr w:rsidR="002662F2" w:rsidRPr="00105C11" w14:paraId="43F8D02F" w14:textId="77777777" w:rsidTr="00B91D4F">
        <w:tc>
          <w:tcPr>
            <w:tcW w:w="2616" w:type="dxa"/>
          </w:tcPr>
          <w:p w14:paraId="5DD1E9C6" w14:textId="77777777" w:rsidR="002662F2" w:rsidRPr="00105C11" w:rsidRDefault="002662F2" w:rsidP="002662F2">
            <w:pPr>
              <w:ind w:right="-8"/>
              <w:rPr>
                <w:rFonts w:cstheme="minorHAnsi"/>
                <w:sz w:val="18"/>
                <w:szCs w:val="18"/>
              </w:rPr>
            </w:pPr>
            <w:r w:rsidRPr="00105C11">
              <w:rPr>
                <w:rFonts w:cstheme="minorHAnsi"/>
                <w:sz w:val="18"/>
                <w:szCs w:val="18"/>
              </w:rPr>
              <w:t>Licentie</w:t>
            </w:r>
          </w:p>
        </w:tc>
        <w:tc>
          <w:tcPr>
            <w:tcW w:w="7165" w:type="dxa"/>
          </w:tcPr>
          <w:p w14:paraId="59023003" w14:textId="60790562" w:rsidR="002662F2" w:rsidRPr="00105C11" w:rsidRDefault="002662F2" w:rsidP="002662F2">
            <w:pPr>
              <w:ind w:right="-8"/>
              <w:rPr>
                <w:rFonts w:cstheme="minorHAnsi"/>
                <w:sz w:val="18"/>
                <w:szCs w:val="18"/>
              </w:rPr>
            </w:pPr>
            <w:r w:rsidRPr="00105C11">
              <w:rPr>
                <w:rFonts w:cstheme="minorHAnsi"/>
                <w:sz w:val="18"/>
                <w:szCs w:val="18"/>
              </w:rPr>
              <w:t>Het gebruiksrecht van digitaal lesmateriaal</w:t>
            </w:r>
            <w:r w:rsidR="00A22DBA">
              <w:rPr>
                <w:rFonts w:cstheme="minorHAnsi"/>
                <w:sz w:val="18"/>
                <w:szCs w:val="18"/>
              </w:rPr>
              <w:t xml:space="preserve"> op user niveau.</w:t>
            </w:r>
          </w:p>
        </w:tc>
      </w:tr>
      <w:tr w:rsidR="002662F2" w:rsidRPr="00105C11" w14:paraId="2DECBB4A" w14:textId="77777777" w:rsidTr="00B91D4F">
        <w:tc>
          <w:tcPr>
            <w:tcW w:w="2616" w:type="dxa"/>
          </w:tcPr>
          <w:p w14:paraId="34B4E624" w14:textId="1C099780" w:rsidR="002662F2" w:rsidRPr="00105C11" w:rsidRDefault="002662F2" w:rsidP="002662F2">
            <w:pPr>
              <w:ind w:right="-8"/>
              <w:rPr>
                <w:rFonts w:cstheme="minorHAnsi"/>
                <w:sz w:val="18"/>
                <w:szCs w:val="18"/>
              </w:rPr>
            </w:pPr>
            <w:r w:rsidRPr="00105C11">
              <w:rPr>
                <w:rFonts w:cstheme="minorHAnsi"/>
                <w:sz w:val="18"/>
                <w:szCs w:val="18"/>
              </w:rPr>
              <w:t>Licentie-Folio</w:t>
            </w:r>
          </w:p>
        </w:tc>
        <w:tc>
          <w:tcPr>
            <w:tcW w:w="7165" w:type="dxa"/>
          </w:tcPr>
          <w:p w14:paraId="1AEDC008" w14:textId="1067E301" w:rsidR="002662F2" w:rsidRPr="00105C11" w:rsidRDefault="002662F2" w:rsidP="002662F2">
            <w:pPr>
              <w:ind w:right="-8"/>
              <w:rPr>
                <w:rFonts w:cstheme="minorHAnsi"/>
                <w:sz w:val="18"/>
                <w:szCs w:val="18"/>
              </w:rPr>
            </w:pPr>
            <w:r w:rsidRPr="00105C11">
              <w:rPr>
                <w:rFonts w:cstheme="minorHAnsi"/>
                <w:sz w:val="18"/>
                <w:szCs w:val="18"/>
              </w:rPr>
              <w:t xml:space="preserve">Digitaal Leermiddel waarbij Opdrachtgever toestemming krijgt om voor een bepaalde periode </w:t>
            </w:r>
            <w:proofErr w:type="gramStart"/>
            <w:r w:rsidRPr="00105C11">
              <w:rPr>
                <w:rFonts w:cstheme="minorHAnsi"/>
                <w:sz w:val="18"/>
                <w:szCs w:val="18"/>
              </w:rPr>
              <w:t>middels</w:t>
            </w:r>
            <w:proofErr w:type="gramEnd"/>
            <w:r w:rsidRPr="00105C11">
              <w:rPr>
                <w:rFonts w:cstheme="minorHAnsi"/>
                <w:sz w:val="18"/>
                <w:szCs w:val="18"/>
              </w:rPr>
              <w:t xml:space="preserve"> een toegangscode, dan wel een toegangslink, gebruik te maken van de software van de betreffende Lesmethode. Het digitale Leermiddel kan aangevuld worden met een bijbehorend (Leer)Werkboek. </w:t>
            </w:r>
          </w:p>
        </w:tc>
      </w:tr>
      <w:tr w:rsidR="002662F2" w:rsidRPr="00105C11" w14:paraId="2D69605C" w14:textId="77777777" w:rsidTr="00B91D4F">
        <w:tc>
          <w:tcPr>
            <w:tcW w:w="2616" w:type="dxa"/>
          </w:tcPr>
          <w:p w14:paraId="3B5786E6" w14:textId="77777777" w:rsidR="002662F2" w:rsidRPr="00105C11" w:rsidRDefault="002662F2" w:rsidP="002662F2">
            <w:pPr>
              <w:ind w:right="-8"/>
              <w:rPr>
                <w:rFonts w:cstheme="minorHAnsi"/>
                <w:sz w:val="18"/>
                <w:szCs w:val="18"/>
              </w:rPr>
            </w:pPr>
            <w:r w:rsidRPr="00105C11">
              <w:rPr>
                <w:rFonts w:cstheme="minorHAnsi"/>
                <w:sz w:val="18"/>
                <w:szCs w:val="18"/>
              </w:rPr>
              <w:t>Nieuwe lesmethode</w:t>
            </w:r>
          </w:p>
        </w:tc>
        <w:tc>
          <w:tcPr>
            <w:tcW w:w="7165" w:type="dxa"/>
          </w:tcPr>
          <w:p w14:paraId="27DEE7A5" w14:textId="77777777" w:rsidR="002662F2" w:rsidRPr="00105C11" w:rsidRDefault="002662F2" w:rsidP="002662F2">
            <w:pPr>
              <w:ind w:right="-8"/>
              <w:rPr>
                <w:rFonts w:cstheme="minorHAnsi"/>
                <w:sz w:val="18"/>
                <w:szCs w:val="18"/>
              </w:rPr>
            </w:pPr>
            <w:r w:rsidRPr="00105C11">
              <w:rPr>
                <w:rFonts w:cstheme="minorHAnsi"/>
                <w:sz w:val="18"/>
                <w:szCs w:val="18"/>
              </w:rPr>
              <w:t>Van een nieuwe lesmethode is sprake zodra de uitgever in opvolging van een bestaande lesmethode een nieuwe lesmethode op de markt brengt hetgeen onder andere blijkt uit een nieuw ISB-nummer.</w:t>
            </w:r>
          </w:p>
        </w:tc>
      </w:tr>
      <w:tr w:rsidR="002662F2" w:rsidRPr="00105C11" w14:paraId="4819C32F" w14:textId="77777777" w:rsidTr="00B91D4F">
        <w:tc>
          <w:tcPr>
            <w:tcW w:w="2616" w:type="dxa"/>
          </w:tcPr>
          <w:p w14:paraId="3EA284D6" w14:textId="77777777" w:rsidR="002662F2" w:rsidRPr="00105C11" w:rsidRDefault="002662F2" w:rsidP="002662F2">
            <w:pPr>
              <w:ind w:right="-8"/>
              <w:rPr>
                <w:rFonts w:cstheme="minorHAnsi"/>
                <w:sz w:val="18"/>
                <w:szCs w:val="18"/>
              </w:rPr>
            </w:pPr>
            <w:r w:rsidRPr="00105C11">
              <w:rPr>
                <w:rFonts w:cstheme="minorHAnsi"/>
                <w:sz w:val="18"/>
                <w:szCs w:val="18"/>
              </w:rPr>
              <w:t>Offerte</w:t>
            </w:r>
          </w:p>
        </w:tc>
        <w:tc>
          <w:tcPr>
            <w:tcW w:w="7165" w:type="dxa"/>
          </w:tcPr>
          <w:p w14:paraId="7BCED04B" w14:textId="35D17F26" w:rsidR="002662F2" w:rsidRPr="00105C11" w:rsidRDefault="002662F2" w:rsidP="002662F2">
            <w:pPr>
              <w:ind w:right="-8"/>
              <w:rPr>
                <w:rFonts w:cstheme="minorHAnsi"/>
                <w:sz w:val="18"/>
                <w:szCs w:val="18"/>
              </w:rPr>
            </w:pPr>
            <w:r w:rsidRPr="00105C11">
              <w:rPr>
                <w:rFonts w:cstheme="minorHAnsi"/>
                <w:sz w:val="18"/>
                <w:szCs w:val="18"/>
              </w:rPr>
              <w:t>Het schriftelijke aanbod van inschrijver naar aanleiding van deze offerte</w:t>
            </w:r>
            <w:r>
              <w:rPr>
                <w:rFonts w:cstheme="minorHAnsi"/>
                <w:sz w:val="18"/>
                <w:szCs w:val="18"/>
              </w:rPr>
              <w:t>-</w:t>
            </w:r>
            <w:r w:rsidRPr="00105C11">
              <w:rPr>
                <w:rFonts w:cstheme="minorHAnsi"/>
                <w:sz w:val="18"/>
                <w:szCs w:val="18"/>
              </w:rPr>
              <w:t>uitvraag /aanbesteding.</w:t>
            </w:r>
          </w:p>
        </w:tc>
      </w:tr>
      <w:tr w:rsidR="002662F2" w:rsidRPr="00105C11" w14:paraId="4428B16D" w14:textId="77777777" w:rsidTr="00B91D4F">
        <w:tc>
          <w:tcPr>
            <w:tcW w:w="2616" w:type="dxa"/>
          </w:tcPr>
          <w:p w14:paraId="0973AD72" w14:textId="77777777" w:rsidR="002662F2" w:rsidRPr="00105C11" w:rsidRDefault="002662F2" w:rsidP="002662F2">
            <w:pPr>
              <w:ind w:right="-8"/>
              <w:rPr>
                <w:rFonts w:cstheme="minorHAnsi"/>
                <w:sz w:val="18"/>
                <w:szCs w:val="18"/>
              </w:rPr>
            </w:pPr>
            <w:r w:rsidRPr="00105C11">
              <w:rPr>
                <w:rFonts w:cstheme="minorHAnsi"/>
                <w:sz w:val="18"/>
                <w:szCs w:val="18"/>
              </w:rPr>
              <w:t>Onderwijsdiensten</w:t>
            </w:r>
          </w:p>
        </w:tc>
        <w:tc>
          <w:tcPr>
            <w:tcW w:w="7165" w:type="dxa"/>
          </w:tcPr>
          <w:p w14:paraId="35D19407" w14:textId="7D98CCD1" w:rsidR="002662F2" w:rsidRPr="00105C11" w:rsidRDefault="002662F2" w:rsidP="002662F2">
            <w:pPr>
              <w:ind w:right="-8"/>
              <w:rPr>
                <w:rFonts w:cstheme="minorHAnsi"/>
                <w:sz w:val="18"/>
                <w:szCs w:val="18"/>
              </w:rPr>
            </w:pPr>
            <w:r w:rsidRPr="00105C11">
              <w:rPr>
                <w:rFonts w:cstheme="minorHAnsi"/>
                <w:sz w:val="18"/>
                <w:szCs w:val="18"/>
              </w:rPr>
              <w:t xml:space="preserve">Dienstverlening welke gericht is op de verdere doorontwikkeling van Leermiddelen en het personaliseren van Leermiddelen. </w:t>
            </w:r>
          </w:p>
        </w:tc>
      </w:tr>
      <w:tr w:rsidR="002662F2" w:rsidRPr="00105C11" w14:paraId="2CE09293" w14:textId="77777777" w:rsidTr="00B91D4F">
        <w:tc>
          <w:tcPr>
            <w:tcW w:w="2616" w:type="dxa"/>
          </w:tcPr>
          <w:p w14:paraId="682B771D" w14:textId="2389E096" w:rsidR="002662F2" w:rsidRPr="00105C11" w:rsidRDefault="002662F2" w:rsidP="002662F2">
            <w:pPr>
              <w:ind w:right="-8"/>
              <w:rPr>
                <w:rFonts w:cstheme="minorHAnsi"/>
                <w:sz w:val="18"/>
                <w:szCs w:val="18"/>
              </w:rPr>
            </w:pPr>
            <w:r w:rsidRPr="00105C11">
              <w:rPr>
                <w:rFonts w:cstheme="minorHAnsi"/>
                <w:sz w:val="18"/>
                <w:szCs w:val="18"/>
              </w:rPr>
              <w:t>Opdrachtgever</w:t>
            </w:r>
          </w:p>
        </w:tc>
        <w:tc>
          <w:tcPr>
            <w:tcW w:w="7165" w:type="dxa"/>
          </w:tcPr>
          <w:p w14:paraId="66858F8A" w14:textId="0E879E31" w:rsidR="002662F2" w:rsidRPr="00105C11" w:rsidRDefault="002662F2" w:rsidP="002662F2">
            <w:pPr>
              <w:ind w:right="-8"/>
              <w:rPr>
                <w:rFonts w:cstheme="minorHAnsi"/>
                <w:sz w:val="18"/>
                <w:szCs w:val="18"/>
              </w:rPr>
            </w:pPr>
            <w:r w:rsidRPr="00105C11">
              <w:rPr>
                <w:rFonts w:cstheme="minorHAnsi"/>
                <w:sz w:val="18"/>
                <w:szCs w:val="18"/>
              </w:rPr>
              <w:t>Scholengroep Pompeblêd.</w:t>
            </w:r>
          </w:p>
        </w:tc>
      </w:tr>
      <w:tr w:rsidR="002662F2" w:rsidRPr="00105C11" w14:paraId="2CC3DA56" w14:textId="77777777" w:rsidTr="00B91D4F">
        <w:tc>
          <w:tcPr>
            <w:tcW w:w="2616" w:type="dxa"/>
          </w:tcPr>
          <w:p w14:paraId="3E63EB64" w14:textId="6BBDD544" w:rsidR="002662F2" w:rsidRPr="00105C11" w:rsidRDefault="002662F2" w:rsidP="002662F2">
            <w:pPr>
              <w:ind w:right="-8"/>
              <w:rPr>
                <w:rFonts w:cstheme="minorHAnsi"/>
                <w:sz w:val="18"/>
                <w:szCs w:val="18"/>
              </w:rPr>
            </w:pPr>
            <w:r w:rsidRPr="00105C11">
              <w:rPr>
                <w:rFonts w:cstheme="minorHAnsi"/>
                <w:sz w:val="18"/>
                <w:szCs w:val="18"/>
              </w:rPr>
              <w:t>Opdrachtnemer</w:t>
            </w:r>
          </w:p>
        </w:tc>
        <w:tc>
          <w:tcPr>
            <w:tcW w:w="7165" w:type="dxa"/>
          </w:tcPr>
          <w:p w14:paraId="1A4A3AF0" w14:textId="3F95A966" w:rsidR="002662F2" w:rsidRPr="00105C11" w:rsidRDefault="002662F2" w:rsidP="002662F2">
            <w:pPr>
              <w:ind w:right="-8"/>
              <w:rPr>
                <w:rFonts w:cstheme="minorHAnsi"/>
                <w:sz w:val="18"/>
                <w:szCs w:val="18"/>
              </w:rPr>
            </w:pPr>
            <w:r w:rsidRPr="00105C11">
              <w:rPr>
                <w:rFonts w:cstheme="minorHAnsi"/>
                <w:sz w:val="18"/>
                <w:szCs w:val="18"/>
              </w:rPr>
              <w:t xml:space="preserve">De inschrijver die voor het betreffende perceel de aanbesteding wint en waarmee Opdrachtgever de </w:t>
            </w:r>
            <w:r>
              <w:rPr>
                <w:rFonts w:cstheme="minorHAnsi"/>
                <w:sz w:val="18"/>
                <w:szCs w:val="18"/>
              </w:rPr>
              <w:t>O</w:t>
            </w:r>
            <w:r w:rsidRPr="00105C11">
              <w:rPr>
                <w:rFonts w:cstheme="minorHAnsi"/>
                <w:sz w:val="18"/>
                <w:szCs w:val="18"/>
              </w:rPr>
              <w:t>vereenkomst voor het betreffende perceel sluit.</w:t>
            </w:r>
          </w:p>
        </w:tc>
      </w:tr>
      <w:tr w:rsidR="002662F2" w:rsidRPr="00105C11" w14:paraId="338ECB4B" w14:textId="77777777" w:rsidTr="00B91D4F">
        <w:tc>
          <w:tcPr>
            <w:tcW w:w="2616" w:type="dxa"/>
          </w:tcPr>
          <w:p w14:paraId="709BE437" w14:textId="77777777" w:rsidR="002662F2" w:rsidRPr="00105C11" w:rsidRDefault="002662F2" w:rsidP="002662F2">
            <w:pPr>
              <w:ind w:right="-8"/>
              <w:rPr>
                <w:rFonts w:cstheme="minorHAnsi"/>
                <w:sz w:val="18"/>
                <w:szCs w:val="18"/>
              </w:rPr>
            </w:pPr>
            <w:r w:rsidRPr="00105C11">
              <w:rPr>
                <w:rFonts w:cstheme="minorHAnsi"/>
                <w:sz w:val="18"/>
                <w:szCs w:val="18"/>
              </w:rPr>
              <w:t>Originele staat</w:t>
            </w:r>
          </w:p>
        </w:tc>
        <w:tc>
          <w:tcPr>
            <w:tcW w:w="7165" w:type="dxa"/>
          </w:tcPr>
          <w:p w14:paraId="278EFD0E" w14:textId="6C0F90EC" w:rsidR="002662F2" w:rsidRPr="00105C11" w:rsidRDefault="002662F2" w:rsidP="002662F2">
            <w:pPr>
              <w:ind w:right="-8"/>
              <w:rPr>
                <w:rFonts w:cstheme="minorHAnsi"/>
                <w:sz w:val="18"/>
                <w:szCs w:val="18"/>
              </w:rPr>
            </w:pPr>
            <w:r w:rsidRPr="00105C11">
              <w:rPr>
                <w:rFonts w:cstheme="minorHAnsi"/>
                <w:sz w:val="18"/>
                <w:szCs w:val="18"/>
              </w:rPr>
              <w:t>Staat waarin het leermiddel door Opdrachtgever is aangeboden.</w:t>
            </w:r>
          </w:p>
        </w:tc>
      </w:tr>
      <w:tr w:rsidR="004A1411" w:rsidRPr="00105C11" w14:paraId="10A35B37" w14:textId="77777777" w:rsidTr="00B91D4F">
        <w:tc>
          <w:tcPr>
            <w:tcW w:w="2616" w:type="dxa"/>
          </w:tcPr>
          <w:p w14:paraId="2F328360" w14:textId="037C003C" w:rsidR="004A1411" w:rsidRPr="00105C11" w:rsidRDefault="004A1411" w:rsidP="002662F2">
            <w:pPr>
              <w:ind w:right="-8"/>
              <w:rPr>
                <w:rFonts w:cstheme="minorHAnsi"/>
                <w:sz w:val="18"/>
                <w:szCs w:val="18"/>
              </w:rPr>
            </w:pPr>
            <w:r>
              <w:rPr>
                <w:rFonts w:cstheme="minorHAnsi"/>
                <w:sz w:val="18"/>
                <w:szCs w:val="18"/>
              </w:rPr>
              <w:t>Peildatum/ moment</w:t>
            </w:r>
          </w:p>
        </w:tc>
        <w:tc>
          <w:tcPr>
            <w:tcW w:w="7165" w:type="dxa"/>
          </w:tcPr>
          <w:p w14:paraId="3FE6B465" w14:textId="6E68DC33" w:rsidR="004A1411" w:rsidRPr="00105C11" w:rsidRDefault="004A1411" w:rsidP="004A1411">
            <w:pPr>
              <w:ind w:right="-8"/>
              <w:rPr>
                <w:rFonts w:cstheme="minorHAnsi"/>
                <w:sz w:val="18"/>
                <w:szCs w:val="18"/>
              </w:rPr>
            </w:pPr>
            <w:r>
              <w:rPr>
                <w:rFonts w:cstheme="minorHAnsi"/>
                <w:sz w:val="18"/>
                <w:szCs w:val="18"/>
              </w:rPr>
              <w:t>H</w:t>
            </w:r>
            <w:r w:rsidRPr="004A1411">
              <w:rPr>
                <w:rFonts w:cstheme="minorHAnsi"/>
                <w:sz w:val="18"/>
                <w:szCs w:val="18"/>
              </w:rPr>
              <w:t xml:space="preserve">et peilmoment voor de actuele consumentenprijs </w:t>
            </w:r>
            <w:r>
              <w:rPr>
                <w:rFonts w:cstheme="minorHAnsi"/>
                <w:sz w:val="18"/>
                <w:szCs w:val="18"/>
              </w:rPr>
              <w:t xml:space="preserve">is </w:t>
            </w:r>
            <w:r w:rsidRPr="004A1411">
              <w:rPr>
                <w:rFonts w:cstheme="minorHAnsi"/>
                <w:sz w:val="18"/>
                <w:szCs w:val="18"/>
              </w:rPr>
              <w:t xml:space="preserve">het moment van bestellen bij de uitgever door de </w:t>
            </w:r>
            <w:r>
              <w:rPr>
                <w:rFonts w:cstheme="minorHAnsi"/>
                <w:sz w:val="18"/>
                <w:szCs w:val="18"/>
              </w:rPr>
              <w:t>Opdrachtgeve</w:t>
            </w:r>
            <w:r w:rsidRPr="004A1411">
              <w:rPr>
                <w:rFonts w:cstheme="minorHAnsi"/>
                <w:sz w:val="18"/>
                <w:szCs w:val="18"/>
              </w:rPr>
              <w:t xml:space="preserve">r of zijn </w:t>
            </w:r>
            <w:r>
              <w:rPr>
                <w:rFonts w:cstheme="minorHAnsi"/>
                <w:sz w:val="18"/>
                <w:szCs w:val="18"/>
              </w:rPr>
              <w:t>O</w:t>
            </w:r>
            <w:r w:rsidRPr="004A1411">
              <w:rPr>
                <w:rFonts w:cstheme="minorHAnsi"/>
                <w:sz w:val="18"/>
                <w:szCs w:val="18"/>
              </w:rPr>
              <w:t>pdrachtnemer</w:t>
            </w:r>
            <w:r>
              <w:rPr>
                <w:rFonts w:cstheme="minorHAnsi"/>
                <w:sz w:val="18"/>
                <w:szCs w:val="18"/>
              </w:rPr>
              <w:t>.</w:t>
            </w:r>
          </w:p>
        </w:tc>
      </w:tr>
      <w:tr w:rsidR="002662F2" w:rsidRPr="00105C11" w14:paraId="20DA16A9" w14:textId="77777777" w:rsidTr="00B91D4F">
        <w:tc>
          <w:tcPr>
            <w:tcW w:w="2616" w:type="dxa"/>
          </w:tcPr>
          <w:p w14:paraId="46AA59B8" w14:textId="61DF508F" w:rsidR="002662F2" w:rsidRPr="00105C11" w:rsidRDefault="002662F2" w:rsidP="002662F2">
            <w:pPr>
              <w:ind w:right="-8"/>
              <w:rPr>
                <w:rFonts w:cstheme="minorHAnsi"/>
                <w:sz w:val="18"/>
                <w:szCs w:val="18"/>
              </w:rPr>
            </w:pPr>
            <w:r w:rsidRPr="00105C11">
              <w:rPr>
                <w:rFonts w:cstheme="minorHAnsi"/>
                <w:sz w:val="18"/>
                <w:szCs w:val="18"/>
              </w:rPr>
              <w:t>Prijzenblad</w:t>
            </w:r>
          </w:p>
        </w:tc>
        <w:tc>
          <w:tcPr>
            <w:tcW w:w="7165" w:type="dxa"/>
          </w:tcPr>
          <w:p w14:paraId="1040CBE0" w14:textId="0050B44A" w:rsidR="002662F2" w:rsidRPr="00105C11" w:rsidRDefault="002662F2" w:rsidP="002662F2">
            <w:pPr>
              <w:ind w:right="-8"/>
              <w:rPr>
                <w:rFonts w:cstheme="minorHAnsi"/>
                <w:sz w:val="18"/>
                <w:szCs w:val="18"/>
              </w:rPr>
            </w:pPr>
            <w:r w:rsidRPr="00105C11">
              <w:rPr>
                <w:rFonts w:cstheme="minorHAnsi"/>
                <w:sz w:val="18"/>
                <w:szCs w:val="18"/>
              </w:rPr>
              <w:t>De Bijlage Prijzenblad welke de Inschrijver moet gebruiken voor het indienen van zijn prijsopgave.</w:t>
            </w:r>
          </w:p>
        </w:tc>
      </w:tr>
      <w:tr w:rsidR="002662F2" w:rsidRPr="00105C11" w14:paraId="22944122" w14:textId="77777777" w:rsidTr="00B91D4F">
        <w:tc>
          <w:tcPr>
            <w:tcW w:w="2616" w:type="dxa"/>
          </w:tcPr>
          <w:p w14:paraId="6019A6CA" w14:textId="4B578648" w:rsidR="002662F2" w:rsidRPr="00105C11" w:rsidRDefault="002662F2" w:rsidP="002662F2">
            <w:pPr>
              <w:ind w:right="-8"/>
              <w:rPr>
                <w:rFonts w:cstheme="minorHAnsi"/>
                <w:sz w:val="18"/>
                <w:szCs w:val="18"/>
              </w:rPr>
            </w:pPr>
            <w:r>
              <w:rPr>
                <w:rFonts w:cstheme="minorHAnsi"/>
                <w:sz w:val="18"/>
                <w:szCs w:val="18"/>
              </w:rPr>
              <w:t>(</w:t>
            </w:r>
            <w:r w:rsidRPr="00105C11">
              <w:rPr>
                <w:rFonts w:cstheme="minorHAnsi"/>
                <w:sz w:val="18"/>
                <w:szCs w:val="18"/>
              </w:rPr>
              <w:t>Raam</w:t>
            </w:r>
            <w:r>
              <w:rPr>
                <w:rFonts w:cstheme="minorHAnsi"/>
                <w:sz w:val="18"/>
                <w:szCs w:val="18"/>
              </w:rPr>
              <w:t>) O</w:t>
            </w:r>
            <w:r w:rsidRPr="00105C11">
              <w:rPr>
                <w:rFonts w:cstheme="minorHAnsi"/>
                <w:sz w:val="18"/>
                <w:szCs w:val="18"/>
              </w:rPr>
              <w:t>vereenkomst</w:t>
            </w:r>
          </w:p>
        </w:tc>
        <w:tc>
          <w:tcPr>
            <w:tcW w:w="7165" w:type="dxa"/>
          </w:tcPr>
          <w:p w14:paraId="53208B7E" w14:textId="36987EAD" w:rsidR="002662F2" w:rsidRPr="00105C11" w:rsidRDefault="002662F2" w:rsidP="002662F2">
            <w:pPr>
              <w:ind w:right="-8"/>
              <w:rPr>
                <w:rFonts w:cstheme="minorHAnsi"/>
                <w:sz w:val="18"/>
                <w:szCs w:val="18"/>
              </w:rPr>
            </w:pPr>
            <w:r w:rsidRPr="00105C11">
              <w:rPr>
                <w:rFonts w:cstheme="minorHAnsi"/>
                <w:sz w:val="18"/>
                <w:szCs w:val="18"/>
              </w:rPr>
              <w:t xml:space="preserve">De schriftelijk vastgelegde afspraken tussen Opdrachtgever en Opdrachtnemer, die als Bijlage </w:t>
            </w:r>
            <w:r>
              <w:rPr>
                <w:rFonts w:cstheme="minorHAnsi"/>
                <w:sz w:val="18"/>
                <w:szCs w:val="18"/>
              </w:rPr>
              <w:t xml:space="preserve">4 </w:t>
            </w:r>
            <w:r w:rsidRPr="00105C11">
              <w:rPr>
                <w:rFonts w:cstheme="minorHAnsi"/>
                <w:sz w:val="18"/>
                <w:szCs w:val="18"/>
              </w:rPr>
              <w:t>bij deze offerteaanvraag in concept zijn bijgevoegd.</w:t>
            </w:r>
          </w:p>
        </w:tc>
      </w:tr>
      <w:tr w:rsidR="002662F2" w:rsidRPr="00105C11" w14:paraId="1326DDF9" w14:textId="77777777" w:rsidTr="00B91D4F">
        <w:tc>
          <w:tcPr>
            <w:tcW w:w="2616" w:type="dxa"/>
          </w:tcPr>
          <w:p w14:paraId="0736803C" w14:textId="539EACEB" w:rsidR="002662F2" w:rsidRPr="00105C11" w:rsidRDefault="002662F2" w:rsidP="002662F2">
            <w:pPr>
              <w:ind w:right="-8"/>
              <w:rPr>
                <w:rFonts w:cstheme="minorHAnsi"/>
                <w:sz w:val="18"/>
                <w:szCs w:val="18"/>
              </w:rPr>
            </w:pPr>
            <w:r w:rsidRPr="00105C11">
              <w:rPr>
                <w:rFonts w:cstheme="minorHAnsi"/>
                <w:sz w:val="18"/>
                <w:szCs w:val="18"/>
              </w:rPr>
              <w:t>Scholengemeenschap</w:t>
            </w:r>
          </w:p>
        </w:tc>
        <w:tc>
          <w:tcPr>
            <w:tcW w:w="7165" w:type="dxa"/>
          </w:tcPr>
          <w:p w14:paraId="50E242BB" w14:textId="5BF2B6F6" w:rsidR="002662F2" w:rsidRPr="00105C11" w:rsidRDefault="002662F2" w:rsidP="002662F2">
            <w:pPr>
              <w:ind w:right="-8"/>
              <w:rPr>
                <w:rFonts w:cstheme="minorHAnsi"/>
                <w:sz w:val="18"/>
                <w:szCs w:val="18"/>
              </w:rPr>
            </w:pPr>
            <w:r w:rsidRPr="00105C11">
              <w:rPr>
                <w:rFonts w:cstheme="minorHAnsi"/>
                <w:sz w:val="18"/>
                <w:szCs w:val="18"/>
              </w:rPr>
              <w:t>Groep van scholen vallend onder een (1) schoolbestuur.</w:t>
            </w:r>
          </w:p>
        </w:tc>
      </w:tr>
      <w:tr w:rsidR="002662F2" w:rsidRPr="00105C11" w14:paraId="68A93A18" w14:textId="77777777" w:rsidTr="00B91D4F">
        <w:tc>
          <w:tcPr>
            <w:tcW w:w="2616" w:type="dxa"/>
          </w:tcPr>
          <w:p w14:paraId="2BB980EC" w14:textId="7E28DAEE" w:rsidR="002662F2" w:rsidRPr="00105C11" w:rsidRDefault="002662F2" w:rsidP="002662F2">
            <w:pPr>
              <w:ind w:right="-8"/>
              <w:rPr>
                <w:rFonts w:cstheme="minorHAnsi"/>
                <w:sz w:val="18"/>
                <w:szCs w:val="18"/>
              </w:rPr>
            </w:pPr>
            <w:r w:rsidRPr="00105C11">
              <w:rPr>
                <w:rFonts w:cstheme="minorHAnsi"/>
                <w:sz w:val="18"/>
                <w:szCs w:val="18"/>
              </w:rPr>
              <w:t>Schoollocatie</w:t>
            </w:r>
          </w:p>
        </w:tc>
        <w:tc>
          <w:tcPr>
            <w:tcW w:w="7165" w:type="dxa"/>
          </w:tcPr>
          <w:p w14:paraId="0693A18C" w14:textId="0EC2D056" w:rsidR="002662F2" w:rsidRPr="00105C11" w:rsidRDefault="002662F2" w:rsidP="002662F2">
            <w:pPr>
              <w:ind w:right="-8"/>
              <w:rPr>
                <w:rFonts w:cstheme="minorHAnsi"/>
                <w:sz w:val="18"/>
                <w:szCs w:val="18"/>
              </w:rPr>
            </w:pPr>
            <w:r w:rsidRPr="00105C11">
              <w:rPr>
                <w:rFonts w:cstheme="minorHAnsi"/>
                <w:sz w:val="18"/>
                <w:szCs w:val="18"/>
              </w:rPr>
              <w:t>Een school</w:t>
            </w:r>
            <w:r w:rsidR="000B1765">
              <w:rPr>
                <w:rFonts w:cstheme="minorHAnsi"/>
                <w:sz w:val="18"/>
                <w:szCs w:val="18"/>
              </w:rPr>
              <w:t xml:space="preserve"> </w:t>
            </w:r>
            <w:r w:rsidRPr="00105C11">
              <w:rPr>
                <w:rFonts w:cstheme="minorHAnsi"/>
                <w:sz w:val="18"/>
                <w:szCs w:val="18"/>
              </w:rPr>
              <w:t>als onderdeel van een Scholengemeenschap.</w:t>
            </w:r>
          </w:p>
        </w:tc>
      </w:tr>
      <w:tr w:rsidR="002662F2" w:rsidRPr="00105C11" w14:paraId="06662C2B" w14:textId="77777777" w:rsidTr="00B91D4F">
        <w:tc>
          <w:tcPr>
            <w:tcW w:w="2616" w:type="dxa"/>
          </w:tcPr>
          <w:p w14:paraId="19F6DD4A" w14:textId="5915550A" w:rsidR="002662F2" w:rsidRPr="00105C11" w:rsidRDefault="002662F2" w:rsidP="002662F2">
            <w:pPr>
              <w:ind w:right="-8"/>
              <w:rPr>
                <w:rFonts w:cstheme="minorHAnsi"/>
                <w:sz w:val="18"/>
                <w:szCs w:val="18"/>
              </w:rPr>
            </w:pPr>
            <w:r w:rsidRPr="00105C11">
              <w:rPr>
                <w:rFonts w:cstheme="minorHAnsi"/>
                <w:sz w:val="18"/>
                <w:szCs w:val="18"/>
              </w:rPr>
              <w:t>Schooljaar</w:t>
            </w:r>
          </w:p>
        </w:tc>
        <w:tc>
          <w:tcPr>
            <w:tcW w:w="7165" w:type="dxa"/>
          </w:tcPr>
          <w:p w14:paraId="2E94329B" w14:textId="64FB693C" w:rsidR="002662F2" w:rsidRPr="00105C11" w:rsidRDefault="002662F2" w:rsidP="002662F2">
            <w:pPr>
              <w:ind w:right="-8"/>
              <w:rPr>
                <w:rFonts w:cstheme="minorHAnsi"/>
                <w:sz w:val="18"/>
                <w:szCs w:val="18"/>
              </w:rPr>
            </w:pPr>
            <w:r w:rsidRPr="00105C11">
              <w:rPr>
                <w:rFonts w:cstheme="minorHAnsi"/>
                <w:sz w:val="18"/>
                <w:szCs w:val="18"/>
              </w:rPr>
              <w:t>Periode zoals vastgesteld door het Ministerie van Onderwijs, Cultuur &amp; Wetenschappen voor Opdrachtgever.</w:t>
            </w:r>
          </w:p>
        </w:tc>
      </w:tr>
      <w:tr w:rsidR="002662F2" w:rsidRPr="00105C11" w14:paraId="45620958" w14:textId="77777777" w:rsidTr="00B91D4F">
        <w:tc>
          <w:tcPr>
            <w:tcW w:w="2616" w:type="dxa"/>
          </w:tcPr>
          <w:p w14:paraId="4AF96189" w14:textId="481DA65D" w:rsidR="002662F2" w:rsidRPr="00105C11" w:rsidRDefault="002662F2" w:rsidP="002662F2">
            <w:pPr>
              <w:ind w:right="-8"/>
              <w:rPr>
                <w:rFonts w:cstheme="minorHAnsi"/>
                <w:sz w:val="18"/>
                <w:szCs w:val="18"/>
              </w:rPr>
            </w:pPr>
            <w:r w:rsidRPr="00105C11">
              <w:rPr>
                <w:rFonts w:cstheme="minorHAnsi"/>
                <w:sz w:val="18"/>
                <w:szCs w:val="18"/>
              </w:rPr>
              <w:t>Vestiging</w:t>
            </w:r>
          </w:p>
        </w:tc>
        <w:tc>
          <w:tcPr>
            <w:tcW w:w="7165" w:type="dxa"/>
          </w:tcPr>
          <w:p w14:paraId="5C1FA74D" w14:textId="19A57686" w:rsidR="002662F2" w:rsidRPr="00105C11" w:rsidRDefault="002662F2" w:rsidP="002662F2">
            <w:pPr>
              <w:ind w:right="-8"/>
              <w:rPr>
                <w:rFonts w:cstheme="minorHAnsi"/>
                <w:sz w:val="18"/>
                <w:szCs w:val="18"/>
              </w:rPr>
            </w:pPr>
            <w:r w:rsidRPr="00105C11">
              <w:rPr>
                <w:rFonts w:cstheme="minorHAnsi"/>
                <w:sz w:val="18"/>
                <w:szCs w:val="18"/>
              </w:rPr>
              <w:t xml:space="preserve">Een </w:t>
            </w:r>
            <w:r w:rsidR="000B1765">
              <w:rPr>
                <w:rFonts w:cstheme="minorHAnsi"/>
                <w:sz w:val="18"/>
                <w:szCs w:val="18"/>
              </w:rPr>
              <w:t>school</w:t>
            </w:r>
            <w:r w:rsidRPr="00105C11">
              <w:rPr>
                <w:rFonts w:cstheme="minorHAnsi"/>
                <w:sz w:val="18"/>
                <w:szCs w:val="18"/>
              </w:rPr>
              <w:t xml:space="preserve"> van Opdrachtgever waar onderwijs wordt aangeboden en deel uitmaakt van de Scholengroep Pompeblêd.</w:t>
            </w:r>
          </w:p>
        </w:tc>
      </w:tr>
      <w:tr w:rsidR="002662F2" w:rsidRPr="00105C11" w14:paraId="52489055" w14:textId="77777777" w:rsidTr="00B91D4F">
        <w:tc>
          <w:tcPr>
            <w:tcW w:w="2616" w:type="dxa"/>
          </w:tcPr>
          <w:p w14:paraId="16662EFC" w14:textId="5260F804" w:rsidR="002662F2" w:rsidRPr="00105C11" w:rsidRDefault="002662F2" w:rsidP="002662F2">
            <w:pPr>
              <w:ind w:right="-8"/>
              <w:rPr>
                <w:rFonts w:cstheme="minorHAnsi"/>
                <w:sz w:val="18"/>
                <w:szCs w:val="18"/>
              </w:rPr>
            </w:pPr>
            <w:r w:rsidRPr="00105C11">
              <w:rPr>
                <w:rFonts w:cstheme="minorHAnsi"/>
                <w:sz w:val="18"/>
                <w:szCs w:val="18"/>
              </w:rPr>
              <w:t>Weeknummering</w:t>
            </w:r>
          </w:p>
        </w:tc>
        <w:tc>
          <w:tcPr>
            <w:tcW w:w="7165" w:type="dxa"/>
          </w:tcPr>
          <w:p w14:paraId="69252D52" w14:textId="13C6E3D4" w:rsidR="002662F2" w:rsidRPr="00105C11" w:rsidRDefault="002662F2" w:rsidP="002662F2">
            <w:pPr>
              <w:ind w:right="-8"/>
              <w:rPr>
                <w:rFonts w:cstheme="minorHAnsi"/>
                <w:sz w:val="18"/>
                <w:szCs w:val="18"/>
              </w:rPr>
            </w:pPr>
            <w:r w:rsidRPr="00105C11">
              <w:rPr>
                <w:rFonts w:cstheme="minorHAnsi"/>
                <w:sz w:val="18"/>
                <w:szCs w:val="18"/>
              </w:rPr>
              <w:t>Week 1 is de week waarin het schooljaar officieel start voor leerlingen van Opdrachtgever. Weken daaropvolgend worden overeenkomstig doorgenummerd. De week voorafgaand aan week 1, wordt aangeduid als week 0. Weken daaraan voorafgaand worden overeenkomstig doorgenummerd.</w:t>
            </w:r>
          </w:p>
        </w:tc>
      </w:tr>
      <w:tr w:rsidR="002662F2" w:rsidRPr="00105C11" w14:paraId="7C03E8C4" w14:textId="77777777" w:rsidTr="00B91D4F">
        <w:tc>
          <w:tcPr>
            <w:tcW w:w="2616" w:type="dxa"/>
          </w:tcPr>
          <w:p w14:paraId="2DCC95C8" w14:textId="33583002" w:rsidR="002662F2" w:rsidRPr="00105C11" w:rsidRDefault="002662F2" w:rsidP="002662F2">
            <w:pPr>
              <w:ind w:right="-8"/>
              <w:rPr>
                <w:rFonts w:cstheme="minorHAnsi"/>
                <w:sz w:val="18"/>
                <w:szCs w:val="18"/>
              </w:rPr>
            </w:pPr>
            <w:r w:rsidRPr="00105C11">
              <w:rPr>
                <w:rFonts w:cstheme="minorHAnsi"/>
                <w:sz w:val="18"/>
                <w:szCs w:val="18"/>
              </w:rPr>
              <w:t>UEA</w:t>
            </w:r>
          </w:p>
        </w:tc>
        <w:tc>
          <w:tcPr>
            <w:tcW w:w="7165" w:type="dxa"/>
          </w:tcPr>
          <w:p w14:paraId="1C9ADC58" w14:textId="6000B3A3" w:rsidR="002662F2" w:rsidRPr="00105C11" w:rsidRDefault="002662F2" w:rsidP="002662F2">
            <w:pPr>
              <w:ind w:right="-8"/>
              <w:rPr>
                <w:rFonts w:cstheme="minorHAnsi"/>
                <w:sz w:val="18"/>
                <w:szCs w:val="18"/>
              </w:rPr>
            </w:pPr>
            <w:r w:rsidRPr="00105C11">
              <w:rPr>
                <w:rFonts w:cstheme="minorHAnsi"/>
                <w:sz w:val="18"/>
                <w:szCs w:val="18"/>
              </w:rPr>
              <w:t xml:space="preserve">Uniform Europees Aanbestedingsdocument. Het </w:t>
            </w:r>
            <w:proofErr w:type="gramStart"/>
            <w:r w:rsidRPr="00105C11">
              <w:rPr>
                <w:rFonts w:cstheme="minorHAnsi"/>
                <w:sz w:val="18"/>
                <w:szCs w:val="18"/>
              </w:rPr>
              <w:t>krachtens</w:t>
            </w:r>
            <w:proofErr w:type="gramEnd"/>
            <w:r w:rsidRPr="00105C11">
              <w:rPr>
                <w:rFonts w:cstheme="minorHAnsi"/>
                <w:sz w:val="18"/>
                <w:szCs w:val="18"/>
              </w:rPr>
              <w:t xml:space="preserve"> het Aanbestedingsbesluit, bij ministeriële regeling vastgestelde model Uniform Europees Aanbestedingsdocument voor aanbestedingsprocedures van aanbestedende diensten.</w:t>
            </w:r>
          </w:p>
        </w:tc>
      </w:tr>
      <w:tr w:rsidR="002662F2" w:rsidRPr="00105C11" w14:paraId="7395377A" w14:textId="77777777" w:rsidTr="00B91D4F">
        <w:tc>
          <w:tcPr>
            <w:tcW w:w="2616" w:type="dxa"/>
          </w:tcPr>
          <w:p w14:paraId="15243F22" w14:textId="2B854942" w:rsidR="002662F2" w:rsidRPr="00105C11" w:rsidRDefault="002662F2" w:rsidP="002662F2">
            <w:pPr>
              <w:ind w:right="-8"/>
              <w:rPr>
                <w:rFonts w:cstheme="minorHAnsi"/>
                <w:sz w:val="18"/>
                <w:szCs w:val="18"/>
              </w:rPr>
            </w:pPr>
          </w:p>
        </w:tc>
        <w:tc>
          <w:tcPr>
            <w:tcW w:w="7165" w:type="dxa"/>
          </w:tcPr>
          <w:p w14:paraId="78D415B0" w14:textId="4D2918AA" w:rsidR="002662F2" w:rsidRPr="00105C11" w:rsidRDefault="002662F2" w:rsidP="002662F2">
            <w:pPr>
              <w:ind w:right="-8"/>
              <w:rPr>
                <w:rFonts w:cstheme="minorHAnsi"/>
                <w:sz w:val="18"/>
                <w:szCs w:val="18"/>
              </w:rPr>
            </w:pPr>
            <w:r w:rsidRPr="00105C11">
              <w:rPr>
                <w:rFonts w:cstheme="minorHAnsi"/>
                <w:sz w:val="18"/>
                <w:szCs w:val="18"/>
              </w:rPr>
              <w:t xml:space="preserve">Zie Bijlage UEA. Dit Uniform Europees Aanbestedingsdocument dient ondertekend te zijn door een rechtsgeldige vertegenwoordiger van Inschrijver. </w:t>
            </w:r>
          </w:p>
          <w:p w14:paraId="2A96BB1E" w14:textId="2D46997E" w:rsidR="002662F2" w:rsidRPr="00105C11" w:rsidRDefault="002662F2" w:rsidP="002662F2">
            <w:pPr>
              <w:ind w:right="-8"/>
              <w:rPr>
                <w:rFonts w:cstheme="minorHAnsi"/>
                <w:sz w:val="18"/>
                <w:szCs w:val="18"/>
              </w:rPr>
            </w:pPr>
            <w:r w:rsidRPr="00105C11">
              <w:rPr>
                <w:rFonts w:cstheme="minorHAnsi"/>
                <w:sz w:val="18"/>
                <w:szCs w:val="18"/>
              </w:rPr>
              <w:t xml:space="preserve">Door middel van het Uniform Europees Aanbestedingsdocument verklaart Inschrijver dat de Uitsluitingsgronden niet op hem van toepassing zijn en dat hij voldoet aan de Geschiktheidseisen. </w:t>
            </w:r>
          </w:p>
        </w:tc>
      </w:tr>
    </w:tbl>
    <w:p w14:paraId="3AE20A43" w14:textId="77777777" w:rsidR="00752610" w:rsidRPr="00105C11" w:rsidRDefault="00752610" w:rsidP="003F2DD0">
      <w:pPr>
        <w:ind w:right="-8"/>
        <w:rPr>
          <w:rFonts w:cstheme="minorHAnsi"/>
        </w:rPr>
      </w:pPr>
      <w:r w:rsidRPr="00105C11">
        <w:rPr>
          <w:rFonts w:cstheme="minorHAnsi"/>
        </w:rPr>
        <w:br w:type="page"/>
      </w:r>
    </w:p>
    <w:p w14:paraId="4296ACEB" w14:textId="6B6E48C0" w:rsidR="00647F04" w:rsidRPr="00105C11" w:rsidRDefault="00612762" w:rsidP="003F2DD0">
      <w:pPr>
        <w:pStyle w:val="Kop1"/>
        <w:rPr>
          <w:rFonts w:cstheme="minorHAnsi"/>
        </w:rPr>
      </w:pPr>
      <w:bookmarkStart w:id="6" w:name="_Toc58953551"/>
      <w:bookmarkStart w:id="7" w:name="_Toc58953609"/>
      <w:bookmarkStart w:id="8" w:name="_Toc63841435"/>
      <w:bookmarkStart w:id="9" w:name="_Toc67922613"/>
      <w:bookmarkStart w:id="10" w:name="_Toc74207471"/>
      <w:r w:rsidRPr="00105C11">
        <w:rPr>
          <w:rFonts w:cstheme="minorHAnsi"/>
        </w:rPr>
        <w:lastRenderedPageBreak/>
        <w:t>Inleiding</w:t>
      </w:r>
      <w:bookmarkEnd w:id="6"/>
      <w:bookmarkEnd w:id="7"/>
      <w:bookmarkEnd w:id="8"/>
      <w:bookmarkEnd w:id="9"/>
      <w:bookmarkEnd w:id="10"/>
    </w:p>
    <w:p w14:paraId="076DCF6F" w14:textId="499613B1" w:rsidR="00921749" w:rsidRPr="00105C11" w:rsidRDefault="00921749" w:rsidP="003F2DD0">
      <w:pPr>
        <w:ind w:right="-8"/>
        <w:rPr>
          <w:rFonts w:cstheme="minorHAnsi"/>
        </w:rPr>
      </w:pPr>
      <w:r w:rsidRPr="00105C11">
        <w:rPr>
          <w:rFonts w:cstheme="minorHAnsi"/>
        </w:rPr>
        <w:t xml:space="preserve">Dit document beschrijft de Europese </w:t>
      </w:r>
      <w:r w:rsidR="0036482F" w:rsidRPr="00105C11">
        <w:rPr>
          <w:rFonts w:cstheme="minorHAnsi"/>
        </w:rPr>
        <w:t>O</w:t>
      </w:r>
      <w:r w:rsidRPr="00105C11">
        <w:rPr>
          <w:rFonts w:cstheme="minorHAnsi"/>
        </w:rPr>
        <w:t xml:space="preserve">penbare </w:t>
      </w:r>
      <w:r w:rsidR="0036482F" w:rsidRPr="00105C11">
        <w:rPr>
          <w:rFonts w:cstheme="minorHAnsi"/>
        </w:rPr>
        <w:t>A</w:t>
      </w:r>
      <w:r w:rsidRPr="00105C11">
        <w:rPr>
          <w:rFonts w:cstheme="minorHAnsi"/>
        </w:rPr>
        <w:t xml:space="preserve">anbesteding voor de levering van </w:t>
      </w:r>
      <w:r w:rsidR="00AB49E5" w:rsidRPr="00105C11">
        <w:rPr>
          <w:rFonts w:cstheme="minorHAnsi"/>
        </w:rPr>
        <w:t>Leermiddelen</w:t>
      </w:r>
      <w:r w:rsidR="007C06B5">
        <w:rPr>
          <w:rFonts w:cstheme="minorHAnsi"/>
        </w:rPr>
        <w:t>, CPV-code 39162100-6</w:t>
      </w:r>
      <w:r w:rsidRPr="00105C11">
        <w:rPr>
          <w:rFonts w:cstheme="minorHAnsi"/>
        </w:rPr>
        <w:t xml:space="preserve"> met de daarbij behorende dienstverlening ten behoeve van de Scholengroep Pompeblêd, hierna te noemen Aanbestedende dienst.</w:t>
      </w:r>
    </w:p>
    <w:p w14:paraId="618647C7" w14:textId="77777777" w:rsidR="000C3E6F" w:rsidRPr="00105C11" w:rsidRDefault="000C3E6F" w:rsidP="003F2DD0">
      <w:pPr>
        <w:pStyle w:val="Normaal"/>
        <w:ind w:right="-8"/>
      </w:pPr>
    </w:p>
    <w:p w14:paraId="4009C995" w14:textId="2B285AA8" w:rsidR="00854C6A" w:rsidRPr="00105C11" w:rsidRDefault="00921749" w:rsidP="003F2DD0">
      <w:pPr>
        <w:ind w:right="-8"/>
        <w:rPr>
          <w:rFonts w:cstheme="minorHAnsi"/>
        </w:rPr>
      </w:pPr>
      <w:r w:rsidRPr="00105C11">
        <w:rPr>
          <w:rFonts w:cstheme="minorHAnsi"/>
        </w:rPr>
        <w:t xml:space="preserve">Dit document is opgedeeld in </w:t>
      </w:r>
      <w:r w:rsidR="00761BF1" w:rsidRPr="00105C11">
        <w:rPr>
          <w:rFonts w:cstheme="minorHAnsi"/>
        </w:rPr>
        <w:t xml:space="preserve">zes (6) </w:t>
      </w:r>
      <w:r w:rsidR="003950B0" w:rsidRPr="00105C11">
        <w:rPr>
          <w:rFonts w:cstheme="minorHAnsi"/>
        </w:rPr>
        <w:t>delen</w:t>
      </w:r>
      <w:r w:rsidRPr="00105C11">
        <w:rPr>
          <w:rFonts w:cstheme="minorHAnsi"/>
        </w:rPr>
        <w:t>, te weten:</w:t>
      </w:r>
    </w:p>
    <w:p w14:paraId="2745549B" w14:textId="78D36B7D" w:rsidR="00921749" w:rsidRPr="00105C11" w:rsidRDefault="007527FC" w:rsidP="006142E5">
      <w:pPr>
        <w:pStyle w:val="Opsommingslijst"/>
        <w:spacing w:before="0"/>
        <w:ind w:left="714" w:right="-6" w:hanging="357"/>
      </w:pPr>
      <w:r w:rsidRPr="00105C11">
        <w:t>Aanbestedende dienst</w:t>
      </w:r>
      <w:r w:rsidR="00056C9F" w:rsidRPr="00105C11">
        <w:tab/>
      </w:r>
      <w:r w:rsidR="00056C9F" w:rsidRPr="00105C11">
        <w:tab/>
      </w:r>
      <w:r w:rsidR="0029745F" w:rsidRPr="00105C11">
        <w:tab/>
      </w:r>
      <w:r w:rsidR="00921749" w:rsidRPr="00105C11">
        <w:t>geeft een beschrijving van de</w:t>
      </w:r>
      <w:r w:rsidR="00761BF1" w:rsidRPr="00105C11">
        <w:t xml:space="preserve"> </w:t>
      </w:r>
      <w:r w:rsidR="00921749" w:rsidRPr="00105C11">
        <w:t>Aanbestedende dienst;</w:t>
      </w:r>
    </w:p>
    <w:p w14:paraId="6A695870" w14:textId="61CF809C" w:rsidR="007527FC" w:rsidRPr="00105C11" w:rsidRDefault="00593755" w:rsidP="006142E5">
      <w:pPr>
        <w:pStyle w:val="Opsommingslijst"/>
        <w:spacing w:before="0"/>
        <w:ind w:left="714" w:right="-6" w:hanging="357"/>
      </w:pPr>
      <w:r w:rsidRPr="00105C11">
        <w:t xml:space="preserve">De </w:t>
      </w:r>
      <w:r w:rsidR="007527FC" w:rsidRPr="00105C11">
        <w:t>Opdracht</w:t>
      </w:r>
      <w:r w:rsidR="007527FC" w:rsidRPr="00105C11">
        <w:tab/>
      </w:r>
      <w:r w:rsidR="007527FC" w:rsidRPr="00105C11">
        <w:tab/>
      </w:r>
      <w:r w:rsidR="007527FC" w:rsidRPr="00105C11">
        <w:tab/>
      </w:r>
      <w:r w:rsidR="0029745F" w:rsidRPr="00105C11">
        <w:tab/>
      </w:r>
      <w:r w:rsidR="007527FC" w:rsidRPr="00105C11">
        <w:t>geeft een beschrijving van de opdracht;</w:t>
      </w:r>
    </w:p>
    <w:p w14:paraId="29CB72E9" w14:textId="7683DDD5" w:rsidR="00921749" w:rsidRPr="00105C11" w:rsidRDefault="0029745F" w:rsidP="006142E5">
      <w:pPr>
        <w:pStyle w:val="Opsommingslijst"/>
        <w:spacing w:before="0"/>
        <w:ind w:left="714" w:right="-6" w:hanging="357"/>
      </w:pPr>
      <w:r w:rsidRPr="00105C11">
        <w:t>Informatieverstrekking en planning</w:t>
      </w:r>
      <w:r w:rsidR="00056C9F" w:rsidRPr="00105C11">
        <w:tab/>
      </w:r>
      <w:r w:rsidR="00921749" w:rsidRPr="00105C11">
        <w:t>bevat alle informatie die u nodig</w:t>
      </w:r>
      <w:r w:rsidR="00761BF1" w:rsidRPr="00105C11">
        <w:t xml:space="preserve"> </w:t>
      </w:r>
      <w:r w:rsidR="00921749" w:rsidRPr="00105C11">
        <w:t>heeft voor het indienen van</w:t>
      </w:r>
      <w:r w:rsidR="00DF2651" w:rsidRPr="00105C11">
        <w:br/>
      </w:r>
      <w:r w:rsidR="00921749" w:rsidRPr="00105C11">
        <w:t xml:space="preserve"> </w:t>
      </w:r>
      <w:r w:rsidR="00DF2651" w:rsidRPr="00105C11">
        <w:tab/>
      </w:r>
      <w:r w:rsidR="00DF2651" w:rsidRPr="00105C11">
        <w:tab/>
      </w:r>
      <w:r w:rsidR="00DF2651" w:rsidRPr="00105C11">
        <w:tab/>
      </w:r>
      <w:r w:rsidR="00DF2651" w:rsidRPr="00105C11">
        <w:tab/>
      </w:r>
      <w:r w:rsidR="00DF2651" w:rsidRPr="00105C11">
        <w:tab/>
      </w:r>
      <w:r w:rsidR="00921749" w:rsidRPr="00105C11">
        <w:t>een</w:t>
      </w:r>
      <w:r w:rsidR="00DF2651" w:rsidRPr="00105C11">
        <w:t xml:space="preserve"> </w:t>
      </w:r>
      <w:r w:rsidR="00921749" w:rsidRPr="00105C11">
        <w:t>inschrijving,</w:t>
      </w:r>
      <w:r w:rsidR="00056C9F" w:rsidRPr="00105C11">
        <w:t xml:space="preserve"> </w:t>
      </w:r>
      <w:r w:rsidR="00921749" w:rsidRPr="00105C11">
        <w:t>waaron</w:t>
      </w:r>
      <w:r w:rsidR="00112C26" w:rsidRPr="00105C11">
        <w:t>der d</w:t>
      </w:r>
      <w:r w:rsidR="00A743D5" w:rsidRPr="00105C11">
        <w:t xml:space="preserve">e </w:t>
      </w:r>
      <w:r w:rsidR="009D5339" w:rsidRPr="00105C11">
        <w:t>planning</w:t>
      </w:r>
      <w:r w:rsidR="00921749" w:rsidRPr="00105C11">
        <w:t>;</w:t>
      </w:r>
    </w:p>
    <w:p w14:paraId="7D041BC0" w14:textId="3BE2211A" w:rsidR="00921749" w:rsidRPr="00105C11" w:rsidRDefault="0029745F" w:rsidP="006142E5">
      <w:pPr>
        <w:pStyle w:val="Opsommingslijst"/>
        <w:spacing w:before="0"/>
        <w:ind w:left="714" w:right="-6" w:hanging="357"/>
      </w:pPr>
      <w:r w:rsidRPr="00105C11">
        <w:t>Algemene bepalingen</w:t>
      </w:r>
      <w:r w:rsidR="005A2820" w:rsidRPr="00105C11">
        <w:t xml:space="preserve"> en voorwaarden</w:t>
      </w:r>
      <w:r w:rsidR="00056C9F" w:rsidRPr="00105C11">
        <w:tab/>
      </w:r>
      <w:r w:rsidR="00921749" w:rsidRPr="00105C11">
        <w:t xml:space="preserve">beschrijft de </w:t>
      </w:r>
      <w:r w:rsidR="00435D45" w:rsidRPr="00105C11">
        <w:t>algemene bepalingen en de voorschriften voor</w:t>
      </w:r>
      <w:r w:rsidR="00DF2651" w:rsidRPr="00105C11">
        <w:br/>
      </w:r>
      <w:r w:rsidR="00435D45" w:rsidRPr="00105C11">
        <w:t xml:space="preserve"> </w:t>
      </w:r>
      <w:r w:rsidR="00DF2651" w:rsidRPr="00105C11">
        <w:tab/>
      </w:r>
      <w:r w:rsidR="00DF2651" w:rsidRPr="00105C11">
        <w:tab/>
      </w:r>
      <w:r w:rsidR="00DF2651" w:rsidRPr="00105C11">
        <w:tab/>
      </w:r>
      <w:r w:rsidR="00DF2651" w:rsidRPr="00105C11">
        <w:tab/>
      </w:r>
      <w:r w:rsidR="00DF2651" w:rsidRPr="00105C11">
        <w:tab/>
      </w:r>
      <w:r w:rsidR="00435D45" w:rsidRPr="00105C11">
        <w:t>het</w:t>
      </w:r>
      <w:r w:rsidR="00DF2651" w:rsidRPr="00105C11">
        <w:t xml:space="preserve"> </w:t>
      </w:r>
      <w:r w:rsidR="00435D45" w:rsidRPr="00105C11">
        <w:t>indienen van de Inschrijving;</w:t>
      </w:r>
    </w:p>
    <w:p w14:paraId="7E2F2F90" w14:textId="37459F57" w:rsidR="00921749" w:rsidRPr="00105C11" w:rsidRDefault="00921749" w:rsidP="006142E5">
      <w:pPr>
        <w:pStyle w:val="Opsommingslijst"/>
        <w:spacing w:before="0"/>
        <w:ind w:left="714" w:right="-6" w:hanging="357"/>
      </w:pPr>
      <w:r w:rsidRPr="00105C11">
        <w:t>Kwaliteitsaspecten</w:t>
      </w:r>
      <w:r w:rsidR="00056C9F" w:rsidRPr="00105C11">
        <w:tab/>
      </w:r>
      <w:r w:rsidR="00056C9F" w:rsidRPr="00105C11">
        <w:tab/>
      </w:r>
      <w:r w:rsidR="0029745F" w:rsidRPr="00105C11">
        <w:tab/>
      </w:r>
      <w:r w:rsidRPr="00105C11">
        <w:t xml:space="preserve">beschrijft </w:t>
      </w:r>
      <w:r w:rsidR="00854C6A" w:rsidRPr="00105C11">
        <w:t>de kwaliteits</w:t>
      </w:r>
      <w:r w:rsidR="00435D45" w:rsidRPr="00105C11">
        <w:t>aspecten</w:t>
      </w:r>
      <w:r w:rsidR="00854C6A" w:rsidRPr="00105C11">
        <w:t xml:space="preserve"> en het </w:t>
      </w:r>
      <w:r w:rsidR="00DF2651" w:rsidRPr="00105C11">
        <w:t>P</w:t>
      </w:r>
      <w:r w:rsidR="00854C6A" w:rsidRPr="00105C11">
        <w:t xml:space="preserve">rogramma van </w:t>
      </w:r>
      <w:r w:rsidR="00DF2651" w:rsidRPr="00105C11">
        <w:t>E</w:t>
      </w:r>
      <w:r w:rsidR="00854C6A" w:rsidRPr="00105C11">
        <w:t>isen</w:t>
      </w:r>
      <w:r w:rsidRPr="00105C11">
        <w:t xml:space="preserve">; </w:t>
      </w:r>
    </w:p>
    <w:p w14:paraId="7340B154" w14:textId="0DBF879A" w:rsidR="00921749" w:rsidRPr="00105C11" w:rsidRDefault="00921749" w:rsidP="006142E5">
      <w:pPr>
        <w:pStyle w:val="Opsommingslijst"/>
        <w:spacing w:before="0"/>
        <w:ind w:left="714" w:right="-6" w:hanging="357"/>
      </w:pPr>
      <w:r w:rsidRPr="00105C11">
        <w:t>Beoordeling</w:t>
      </w:r>
      <w:r w:rsidR="00854C6A" w:rsidRPr="00105C11">
        <w:t>sprocedure</w:t>
      </w:r>
      <w:r w:rsidR="00056C9F" w:rsidRPr="00105C11">
        <w:tab/>
      </w:r>
      <w:r w:rsidR="00854C6A" w:rsidRPr="00105C11">
        <w:tab/>
      </w:r>
      <w:r w:rsidR="0029745F" w:rsidRPr="00105C11">
        <w:tab/>
      </w:r>
      <w:r w:rsidRPr="00105C11">
        <w:t>beschrijft de wijze waarop inschrijvin</w:t>
      </w:r>
      <w:r w:rsidR="00833E10" w:rsidRPr="00105C11">
        <w:t xml:space="preserve">gen </w:t>
      </w:r>
      <w:r w:rsidRPr="00105C11">
        <w:t>beoordeeld word</w:t>
      </w:r>
      <w:r w:rsidR="00833E10" w:rsidRPr="00105C11">
        <w:t>en</w:t>
      </w:r>
      <w:r w:rsidRPr="00105C11">
        <w:t xml:space="preserve">. </w:t>
      </w:r>
    </w:p>
    <w:p w14:paraId="0D373441" w14:textId="77777777" w:rsidR="00D029F3" w:rsidRPr="00105C11" w:rsidRDefault="00D029F3" w:rsidP="003F2DD0">
      <w:pPr>
        <w:ind w:right="-8"/>
        <w:rPr>
          <w:rFonts w:cstheme="minorHAnsi"/>
        </w:rPr>
      </w:pPr>
    </w:p>
    <w:p w14:paraId="30080607" w14:textId="45388D94" w:rsidR="00854C6A" w:rsidRPr="00105C11" w:rsidRDefault="00450D8C" w:rsidP="003F2DD0">
      <w:pPr>
        <w:ind w:right="-8"/>
        <w:rPr>
          <w:rFonts w:cstheme="minorHAnsi"/>
        </w:rPr>
      </w:pPr>
      <w:r w:rsidRPr="00105C11">
        <w:rPr>
          <w:rFonts w:cstheme="minorHAnsi"/>
        </w:rPr>
        <w:t>De bijlagen die integraal en onlosmakelijk deel uitmaken</w:t>
      </w:r>
      <w:r w:rsidR="00FC3DE7" w:rsidRPr="00105C11">
        <w:rPr>
          <w:rFonts w:cstheme="minorHAnsi"/>
        </w:rPr>
        <w:t xml:space="preserve"> van dit Beschrijvend documen</w:t>
      </w:r>
      <w:r w:rsidR="0036482F" w:rsidRPr="00105C11">
        <w:rPr>
          <w:rFonts w:cstheme="minorHAnsi"/>
        </w:rPr>
        <w:t>t</w:t>
      </w:r>
      <w:r w:rsidR="007C06B5">
        <w:rPr>
          <w:rFonts w:cstheme="minorHAnsi"/>
        </w:rPr>
        <w:t xml:space="preserve"> zijn</w:t>
      </w:r>
      <w:r w:rsidR="00FC3DE7" w:rsidRPr="00105C11">
        <w:rPr>
          <w:rFonts w:cstheme="minorHAnsi"/>
        </w:rPr>
        <w:t>:</w:t>
      </w:r>
    </w:p>
    <w:p w14:paraId="4A7EF388" w14:textId="163BEF93" w:rsidR="00FC3DE7" w:rsidRPr="00105C11" w:rsidRDefault="00E210BC" w:rsidP="006142E5">
      <w:pPr>
        <w:pStyle w:val="Opsommingslijst"/>
        <w:spacing w:before="0"/>
        <w:ind w:left="714" w:right="-6" w:hanging="357"/>
      </w:pPr>
      <w:r>
        <w:t xml:space="preserve">Bijlage 1: </w:t>
      </w:r>
      <w:r w:rsidR="000D4DC9">
        <w:tab/>
      </w:r>
      <w:r w:rsidR="004A43BA" w:rsidRPr="00105C11">
        <w:t>Matrix</w:t>
      </w:r>
      <w:r w:rsidR="008118E6" w:rsidRPr="00105C11">
        <w:t xml:space="preserve"> Leermiddelen Scholengroep Pompeblêd</w:t>
      </w:r>
      <w:r>
        <w:t xml:space="preserve"> </w:t>
      </w:r>
    </w:p>
    <w:p w14:paraId="25D1219E" w14:textId="14629E4A" w:rsidR="00E210BC" w:rsidRDefault="00E210BC" w:rsidP="006142E5">
      <w:pPr>
        <w:pStyle w:val="Opsommingslijst"/>
        <w:spacing w:before="0"/>
        <w:ind w:left="714" w:right="-6" w:hanging="357"/>
      </w:pPr>
      <w:r>
        <w:t xml:space="preserve">Bijlage 2: </w:t>
      </w:r>
      <w:r w:rsidR="000D4DC9">
        <w:tab/>
      </w:r>
      <w:r>
        <w:t>Programma van Eisen</w:t>
      </w:r>
    </w:p>
    <w:p w14:paraId="2F726CB0" w14:textId="3BCE4CB0" w:rsidR="008118E6" w:rsidRPr="00105C11" w:rsidRDefault="00E210BC" w:rsidP="006142E5">
      <w:pPr>
        <w:pStyle w:val="Opsommingslijst"/>
        <w:spacing w:before="0"/>
        <w:ind w:left="714" w:right="-6" w:hanging="357"/>
      </w:pPr>
      <w:r>
        <w:t xml:space="preserve">Bijlage 3: </w:t>
      </w:r>
      <w:r w:rsidR="000D4DC9">
        <w:tab/>
      </w:r>
      <w:r w:rsidR="004D1F48" w:rsidRPr="00105C11">
        <w:t>Prijzenb</w:t>
      </w:r>
      <w:r w:rsidR="005F757F" w:rsidRPr="00105C11">
        <w:t xml:space="preserve">lad </w:t>
      </w:r>
    </w:p>
    <w:p w14:paraId="1CAE34B2" w14:textId="3010A597" w:rsidR="00F25F4D" w:rsidRPr="00105C11" w:rsidRDefault="00E210BC" w:rsidP="006142E5">
      <w:pPr>
        <w:pStyle w:val="Opsommingslijst"/>
        <w:spacing w:before="0"/>
        <w:ind w:left="714" w:right="-6" w:hanging="357"/>
      </w:pPr>
      <w:r>
        <w:t xml:space="preserve">Bijlage 4: </w:t>
      </w:r>
      <w:r w:rsidR="000D4DC9">
        <w:tab/>
      </w:r>
      <w:r>
        <w:t xml:space="preserve">(Concept) </w:t>
      </w:r>
      <w:r w:rsidR="0036482F" w:rsidRPr="00105C11">
        <w:t>O</w:t>
      </w:r>
      <w:r w:rsidR="00F25F4D" w:rsidRPr="00105C11">
        <w:t>vereenkomst</w:t>
      </w:r>
    </w:p>
    <w:p w14:paraId="47A49333" w14:textId="20373CA0" w:rsidR="000D4DC9" w:rsidRDefault="000D4DC9" w:rsidP="006142E5">
      <w:pPr>
        <w:pStyle w:val="Opsommingslijst"/>
        <w:spacing w:before="0"/>
        <w:ind w:left="714" w:right="-6" w:hanging="357"/>
      </w:pPr>
      <w:r>
        <w:t xml:space="preserve">Bijlage 5: </w:t>
      </w:r>
      <w:r>
        <w:tab/>
        <w:t xml:space="preserve">Acceptatie </w:t>
      </w:r>
      <w:r w:rsidR="00644D7F">
        <w:t>C</w:t>
      </w:r>
      <w:r>
        <w:t>oncept Overeenkomst</w:t>
      </w:r>
    </w:p>
    <w:p w14:paraId="461F60AB" w14:textId="67F82754" w:rsidR="004001CE" w:rsidRPr="00105C11" w:rsidRDefault="00E210BC" w:rsidP="006142E5">
      <w:pPr>
        <w:pStyle w:val="Opsommingslijst"/>
        <w:spacing w:before="0"/>
        <w:ind w:left="714" w:right="-6" w:hanging="357"/>
      </w:pPr>
      <w:r>
        <w:t xml:space="preserve">Bijlage </w:t>
      </w:r>
      <w:r w:rsidR="000D4DC9">
        <w:t>6</w:t>
      </w:r>
      <w:r>
        <w:t xml:space="preserve">: </w:t>
      </w:r>
      <w:r w:rsidR="000D4DC9">
        <w:tab/>
      </w:r>
      <w:r w:rsidR="00421D67" w:rsidRPr="00105C11">
        <w:t xml:space="preserve">Inkoopvoorwaarden </w:t>
      </w:r>
      <w:r w:rsidR="00D71BF4">
        <w:t xml:space="preserve">Scholengroep </w:t>
      </w:r>
      <w:r w:rsidR="00421D67" w:rsidRPr="00105C11">
        <w:t>Pompeblêd</w:t>
      </w:r>
    </w:p>
    <w:p w14:paraId="6CA1CE4C" w14:textId="1DDB1AF0" w:rsidR="00397506" w:rsidRPr="00105C11" w:rsidRDefault="00E210BC" w:rsidP="006142E5">
      <w:pPr>
        <w:pStyle w:val="Opsommingslijst"/>
        <w:spacing w:before="0"/>
        <w:ind w:left="714" w:right="-6" w:hanging="357"/>
      </w:pPr>
      <w:r>
        <w:t xml:space="preserve">Bijlage </w:t>
      </w:r>
      <w:r w:rsidR="000D4DC9">
        <w:t>7</w:t>
      </w:r>
      <w:r>
        <w:t xml:space="preserve">: </w:t>
      </w:r>
      <w:r w:rsidR="000D4DC9">
        <w:tab/>
      </w:r>
      <w:r w:rsidR="004001CE" w:rsidRPr="00105C11">
        <w:t>Verwerkersovereenkomst</w:t>
      </w:r>
      <w:r w:rsidR="00421D67" w:rsidRPr="00105C11">
        <w:t xml:space="preserve"> </w:t>
      </w:r>
    </w:p>
    <w:p w14:paraId="2F925BEA" w14:textId="4F8B68F2" w:rsidR="00E210BC" w:rsidRPr="00105C11" w:rsidRDefault="00E210BC" w:rsidP="006142E5">
      <w:pPr>
        <w:pStyle w:val="Opsommingslijst"/>
        <w:spacing w:before="0"/>
        <w:ind w:left="714" w:right="-6" w:hanging="357"/>
      </w:pPr>
      <w:r>
        <w:t xml:space="preserve">Bijlage </w:t>
      </w:r>
      <w:r w:rsidR="000D4DC9">
        <w:t>8</w:t>
      </w:r>
      <w:r>
        <w:t xml:space="preserve">: </w:t>
      </w:r>
      <w:r w:rsidR="000D4DC9">
        <w:tab/>
      </w:r>
      <w:r>
        <w:t>Referentieverklaring</w:t>
      </w:r>
    </w:p>
    <w:p w14:paraId="7684A475" w14:textId="1FB72E06" w:rsidR="00666B67" w:rsidRDefault="00E210BC" w:rsidP="006142E5">
      <w:pPr>
        <w:pStyle w:val="Opsommingslijst"/>
        <w:spacing w:before="0"/>
        <w:ind w:left="714" w:right="-6" w:hanging="357"/>
      </w:pPr>
      <w:r>
        <w:t xml:space="preserve">Bijlage 9: </w:t>
      </w:r>
      <w:r w:rsidR="000D4DC9">
        <w:tab/>
      </w:r>
      <w:r w:rsidR="000D0211" w:rsidRPr="00105C11">
        <w:t>Beroep op draagkracht/bekwaamheid derden</w:t>
      </w:r>
      <w:r w:rsidR="00CF29A3" w:rsidRPr="00105C11">
        <w:t xml:space="preserve"> (indien van toepassing)</w:t>
      </w:r>
    </w:p>
    <w:p w14:paraId="1CECCCFA" w14:textId="63B939E2" w:rsidR="000D4DC9" w:rsidRDefault="000D4DC9" w:rsidP="006142E5">
      <w:pPr>
        <w:pStyle w:val="Opsommingslijst"/>
        <w:spacing w:before="0"/>
        <w:ind w:left="714" w:right="-6" w:hanging="357"/>
      </w:pPr>
      <w:r>
        <w:t xml:space="preserve">Bijlage 10: </w:t>
      </w:r>
      <w:r w:rsidR="006142E5">
        <w:tab/>
      </w:r>
      <w:r>
        <w:t>Verklaring aansprakelijkheid (indien van toepassing)</w:t>
      </w:r>
    </w:p>
    <w:p w14:paraId="0453FE2E" w14:textId="03096B38" w:rsidR="00FE1441" w:rsidRPr="00105C11" w:rsidRDefault="00361D42" w:rsidP="003F2DD0">
      <w:pPr>
        <w:pStyle w:val="Kop1"/>
        <w:rPr>
          <w:rFonts w:cstheme="minorHAnsi"/>
        </w:rPr>
      </w:pPr>
      <w:bookmarkStart w:id="11" w:name="_Toc63841436"/>
      <w:bookmarkStart w:id="12" w:name="_Toc67922614"/>
      <w:bookmarkStart w:id="13" w:name="_Toc74207472"/>
      <w:r w:rsidRPr="00105C11">
        <w:rPr>
          <w:rFonts w:cstheme="minorHAnsi"/>
        </w:rPr>
        <w:t>Aanbestedende dienst</w:t>
      </w:r>
      <w:bookmarkEnd w:id="11"/>
      <w:bookmarkEnd w:id="12"/>
      <w:bookmarkEnd w:id="13"/>
    </w:p>
    <w:p w14:paraId="1C4FE181" w14:textId="6CBDB7C8" w:rsidR="00056C9F" w:rsidRPr="00105C11" w:rsidRDefault="00FC12C9" w:rsidP="003F2DD0">
      <w:pPr>
        <w:ind w:right="-8"/>
        <w:rPr>
          <w:rFonts w:cstheme="minorHAnsi"/>
        </w:rPr>
      </w:pPr>
      <w:r w:rsidRPr="00105C11">
        <w:rPr>
          <w:rFonts w:cstheme="minorHAnsi"/>
        </w:rPr>
        <w:t xml:space="preserve">De </w:t>
      </w:r>
      <w:r w:rsidR="00DF2651" w:rsidRPr="00105C11">
        <w:rPr>
          <w:rFonts w:cstheme="minorHAnsi"/>
        </w:rPr>
        <w:t>schoolbesturen</w:t>
      </w:r>
      <w:r w:rsidRPr="00105C11">
        <w:rPr>
          <w:rFonts w:cstheme="minorHAnsi"/>
        </w:rPr>
        <w:t xml:space="preserve"> die aangesloten zijn bij de Scholengroep Pompeblêd hebben hun krachten gebundeld door het inrichten van de gezamenlijke inkooporganisatie Pompeblêd. </w:t>
      </w:r>
      <w:r w:rsidRPr="00105C11">
        <w:rPr>
          <w:rFonts w:cstheme="minorHAnsi"/>
        </w:rPr>
        <w:br/>
        <w:t>Hiermee willen zij een professionele inkoop binnen de scholen realiseren onder het motto: </w:t>
      </w:r>
      <w:r w:rsidRPr="00105C11">
        <w:rPr>
          <w:rFonts w:cstheme="minorHAnsi"/>
          <w:i/>
        </w:rPr>
        <w:t>samen sterk in de markt</w:t>
      </w:r>
      <w:r w:rsidRPr="00105C11">
        <w:rPr>
          <w:rFonts w:cstheme="minorHAnsi"/>
        </w:rPr>
        <w:t xml:space="preserve">. </w:t>
      </w:r>
    </w:p>
    <w:p w14:paraId="01344A7F" w14:textId="38C8E944" w:rsidR="00FC12C9" w:rsidRPr="00105C11" w:rsidRDefault="00FC12C9" w:rsidP="003F2DD0">
      <w:pPr>
        <w:ind w:right="-8"/>
        <w:rPr>
          <w:rFonts w:cstheme="minorHAnsi"/>
        </w:rPr>
      </w:pPr>
      <w:r w:rsidRPr="00105C11">
        <w:rPr>
          <w:rFonts w:cstheme="minorHAnsi"/>
        </w:rPr>
        <w:t>De opzet is om scherp in te kopen met oog voor kwaliteit en duurzaamheid, ten gunste van het onderwijs.</w:t>
      </w:r>
    </w:p>
    <w:p w14:paraId="4E1AA5DB" w14:textId="77777777" w:rsidR="00FC12C9" w:rsidRPr="00105C11" w:rsidRDefault="00FC12C9" w:rsidP="003F2DD0">
      <w:pPr>
        <w:ind w:right="-8"/>
        <w:rPr>
          <w:rFonts w:cstheme="minorHAnsi"/>
        </w:rPr>
      </w:pPr>
      <w:r w:rsidRPr="00105C11">
        <w:rPr>
          <w:rFonts w:cstheme="minorHAnsi"/>
        </w:rPr>
        <w:t>De volgende doelstellingen horen hierbij:</w:t>
      </w:r>
    </w:p>
    <w:p w14:paraId="6F59937B" w14:textId="77777777" w:rsidR="00FC12C9" w:rsidRPr="00105C11" w:rsidRDefault="00FC12C9" w:rsidP="006142E5">
      <w:pPr>
        <w:pStyle w:val="Opsommingslijst"/>
        <w:spacing w:before="0"/>
        <w:ind w:left="714" w:right="-6" w:hanging="357"/>
      </w:pPr>
      <w:r w:rsidRPr="00105C11">
        <w:t>Inkoopafspraken die uitgaan van de behoefte van de organisatie;</w:t>
      </w:r>
    </w:p>
    <w:p w14:paraId="5A7BC194" w14:textId="77777777" w:rsidR="00FC12C9" w:rsidRPr="00105C11" w:rsidRDefault="00FC12C9" w:rsidP="006142E5">
      <w:pPr>
        <w:pStyle w:val="Opsommingslijst"/>
        <w:spacing w:before="0"/>
        <w:ind w:left="714" w:right="-6" w:hanging="357"/>
      </w:pPr>
      <w:r w:rsidRPr="00105C11">
        <w:t>Verhoging van de efficiency;</w:t>
      </w:r>
    </w:p>
    <w:p w14:paraId="58BE3A2F" w14:textId="01556E3D" w:rsidR="00FC12C9" w:rsidRPr="00105C11" w:rsidRDefault="00FC12C9" w:rsidP="006142E5">
      <w:pPr>
        <w:pStyle w:val="Opsommingslijst"/>
        <w:spacing w:before="0"/>
        <w:ind w:left="714" w:right="-6" w:hanging="357"/>
      </w:pPr>
      <w:r w:rsidRPr="00105C11">
        <w:t>Betere prijs/</w:t>
      </w:r>
      <w:r w:rsidR="00DF2651" w:rsidRPr="00105C11">
        <w:t xml:space="preserve"> </w:t>
      </w:r>
      <w:r w:rsidRPr="00105C11">
        <w:t>kwaliteit verhouding;</w:t>
      </w:r>
    </w:p>
    <w:p w14:paraId="14CAFABD" w14:textId="77777777" w:rsidR="00FC12C9" w:rsidRPr="00105C11" w:rsidRDefault="00FC12C9" w:rsidP="006142E5">
      <w:pPr>
        <w:pStyle w:val="Opsommingslijst"/>
        <w:spacing w:before="0"/>
        <w:ind w:left="714" w:right="-6" w:hanging="357"/>
      </w:pPr>
      <w:r w:rsidRPr="00105C11">
        <w:t>Transparant werken en inkopen;</w:t>
      </w:r>
    </w:p>
    <w:p w14:paraId="18CDCA65" w14:textId="223E9F66" w:rsidR="00854C6A" w:rsidRPr="00105C11" w:rsidRDefault="00FC12C9" w:rsidP="006142E5">
      <w:pPr>
        <w:pStyle w:val="Opsommingslijst"/>
        <w:spacing w:before="0"/>
        <w:ind w:left="714" w:right="-6" w:hanging="357"/>
      </w:pPr>
      <w:r w:rsidRPr="00105C11">
        <w:t>Werken binnen de wettelijke kaders.</w:t>
      </w:r>
      <w:r w:rsidR="00840D9C" w:rsidRPr="00105C11">
        <w:br/>
      </w:r>
    </w:p>
    <w:p w14:paraId="39D90FF9" w14:textId="7739B051" w:rsidR="00854C6A" w:rsidRPr="00105C11" w:rsidRDefault="00FC12C9" w:rsidP="003F2DD0">
      <w:pPr>
        <w:ind w:right="-8"/>
        <w:rPr>
          <w:rFonts w:cstheme="minorHAnsi"/>
        </w:rPr>
      </w:pPr>
      <w:r w:rsidRPr="00105C11">
        <w:rPr>
          <w:rFonts w:cstheme="minorHAnsi"/>
        </w:rPr>
        <w:t xml:space="preserve">De inkooporganisatie van de Scholengroep Pompeblêd treedt voor de onderhavige aanbesteding op als aanbestedende dienst namens de volgende </w:t>
      </w:r>
      <w:r w:rsidR="00DF2651" w:rsidRPr="00105C11">
        <w:rPr>
          <w:rFonts w:cstheme="minorHAnsi"/>
        </w:rPr>
        <w:t>schoolbesturen</w:t>
      </w:r>
      <w:r w:rsidRPr="00105C11">
        <w:rPr>
          <w:rFonts w:cstheme="minorHAnsi"/>
        </w:rPr>
        <w:t>:</w:t>
      </w:r>
    </w:p>
    <w:p w14:paraId="721CD882" w14:textId="0F5C9269" w:rsidR="00FC12C9" w:rsidRPr="00105C11" w:rsidRDefault="00FC12C9" w:rsidP="006142E5">
      <w:pPr>
        <w:pStyle w:val="Opsommingslijst"/>
        <w:spacing w:before="0"/>
        <w:ind w:left="714" w:right="-6" w:hanging="357"/>
      </w:pPr>
      <w:r w:rsidRPr="00105C11">
        <w:t xml:space="preserve">Burgemeester Harmsma </w:t>
      </w:r>
      <w:r w:rsidR="00A040CD">
        <w:t>S</w:t>
      </w:r>
      <w:r w:rsidRPr="00105C11">
        <w:t>chool</w:t>
      </w:r>
    </w:p>
    <w:p w14:paraId="5401B804" w14:textId="2B101191" w:rsidR="00FC12C9" w:rsidRPr="00800471" w:rsidRDefault="00FC12C9" w:rsidP="006142E5">
      <w:pPr>
        <w:pStyle w:val="Opsommingslijst"/>
        <w:spacing w:before="0"/>
        <w:ind w:left="714" w:right="-6" w:hanging="357"/>
      </w:pPr>
      <w:r w:rsidRPr="00105C11">
        <w:t>Burgemeester Walda school (Ameland)</w:t>
      </w:r>
    </w:p>
    <w:p w14:paraId="60FD4CB7" w14:textId="77777777" w:rsidR="00FC12C9" w:rsidRPr="00105C11" w:rsidRDefault="00FC12C9" w:rsidP="006142E5">
      <w:pPr>
        <w:pStyle w:val="Opsommingslijst"/>
        <w:spacing w:before="0"/>
        <w:ind w:left="714" w:right="-6" w:hanging="357"/>
      </w:pPr>
      <w:r w:rsidRPr="00105C11">
        <w:t>OSG Singelland</w:t>
      </w:r>
    </w:p>
    <w:p w14:paraId="5079E5AF" w14:textId="77777777" w:rsidR="00FC12C9" w:rsidRPr="00105C11" w:rsidRDefault="00FC12C9" w:rsidP="006142E5">
      <w:pPr>
        <w:pStyle w:val="Opsommingslijst"/>
        <w:spacing w:before="0"/>
        <w:ind w:left="714" w:right="-6" w:hanging="357"/>
      </w:pPr>
      <w:r w:rsidRPr="00105C11">
        <w:t>RSG Magister Alvinus</w:t>
      </w:r>
    </w:p>
    <w:p w14:paraId="6F6D3FEA" w14:textId="3CF214FE" w:rsidR="00FC12C9" w:rsidRPr="00105C11" w:rsidRDefault="00E52724" w:rsidP="006142E5">
      <w:pPr>
        <w:pStyle w:val="Opsommingslijst"/>
        <w:spacing w:before="0"/>
        <w:ind w:left="714" w:right="-6" w:hanging="357"/>
      </w:pPr>
      <w:r w:rsidRPr="00105C11">
        <w:t>Stichting Openbaar Voortgezet Onderwijs Fryslân-noord</w:t>
      </w:r>
    </w:p>
    <w:p w14:paraId="4D39EFF0" w14:textId="51C3E4CC" w:rsidR="00FC12C9" w:rsidRPr="00105C11" w:rsidRDefault="00FC12C9" w:rsidP="006142E5">
      <w:pPr>
        <w:pStyle w:val="Opsommingslijst"/>
        <w:spacing w:before="0"/>
        <w:ind w:left="714" w:right="-6" w:hanging="357"/>
      </w:pPr>
      <w:r w:rsidRPr="00105C11">
        <w:t>Stellingwerf College</w:t>
      </w:r>
    </w:p>
    <w:p w14:paraId="36BE8DC0" w14:textId="5961FA17" w:rsidR="00162706" w:rsidRPr="00105C11" w:rsidRDefault="00A040CD" w:rsidP="006142E5">
      <w:pPr>
        <w:pStyle w:val="Opsommingslijst"/>
        <w:spacing w:before="0"/>
        <w:ind w:left="714" w:right="-6" w:hanging="357"/>
      </w:pPr>
      <w:r>
        <w:t>‘</w:t>
      </w:r>
      <w:r w:rsidR="00090AFB" w:rsidRPr="00105C11">
        <w:t xml:space="preserve">t </w:t>
      </w:r>
      <w:proofErr w:type="spellStart"/>
      <w:r w:rsidR="005A2051" w:rsidRPr="00105C11">
        <w:t>Schylger</w:t>
      </w:r>
      <w:proofErr w:type="spellEnd"/>
      <w:r w:rsidR="005A2051" w:rsidRPr="00105C11">
        <w:t xml:space="preserve"> Jouw</w:t>
      </w:r>
      <w:r w:rsidR="00D92F84" w:rsidRPr="00105C11">
        <w:t xml:space="preserve"> (Terschelling)</w:t>
      </w:r>
    </w:p>
    <w:p w14:paraId="7F5C358F" w14:textId="77777777" w:rsidR="006142E5" w:rsidRDefault="006142E5" w:rsidP="003F2DD0">
      <w:pPr>
        <w:ind w:right="-8"/>
        <w:rPr>
          <w:rFonts w:cstheme="minorHAnsi"/>
        </w:rPr>
      </w:pPr>
    </w:p>
    <w:p w14:paraId="1EFA6E58" w14:textId="7E578A29" w:rsidR="00D67C2A" w:rsidRPr="00105C11" w:rsidRDefault="00FC12C9" w:rsidP="003F2DD0">
      <w:pPr>
        <w:ind w:right="-8"/>
        <w:rPr>
          <w:rFonts w:cstheme="minorHAnsi"/>
        </w:rPr>
      </w:pPr>
      <w:r w:rsidRPr="00105C11">
        <w:rPr>
          <w:rFonts w:cstheme="minorHAnsi"/>
        </w:rPr>
        <w:t xml:space="preserve">De voortgezet onderwijsinstellingen bevinden zich in de provincie Friesland en bieden een breed scala aan opleidingen aan. Bestaande uit praktijkonderwijs, vmbo, </w:t>
      </w:r>
      <w:r w:rsidR="00CB5762" w:rsidRPr="00105C11">
        <w:rPr>
          <w:rFonts w:cstheme="minorHAnsi"/>
        </w:rPr>
        <w:t xml:space="preserve">Mavo, </w:t>
      </w:r>
      <w:r w:rsidRPr="00105C11">
        <w:rPr>
          <w:rFonts w:cstheme="minorHAnsi"/>
        </w:rPr>
        <w:t xml:space="preserve">Havo, </w:t>
      </w:r>
      <w:r w:rsidR="004F06A9" w:rsidRPr="00105C11">
        <w:rPr>
          <w:rFonts w:cstheme="minorHAnsi"/>
        </w:rPr>
        <w:t xml:space="preserve">Vwo, </w:t>
      </w:r>
      <w:r w:rsidRPr="00105C11">
        <w:rPr>
          <w:rFonts w:cstheme="minorHAnsi"/>
        </w:rPr>
        <w:t>Atheneum en Gymnasium.</w:t>
      </w:r>
      <w:r w:rsidRPr="00105C11">
        <w:rPr>
          <w:rFonts w:cstheme="minorHAnsi"/>
        </w:rPr>
        <w:br/>
      </w:r>
    </w:p>
    <w:p w14:paraId="43861A29" w14:textId="6D3CBA0D" w:rsidR="00FC12C9" w:rsidRPr="00105C11" w:rsidRDefault="00FC12C9" w:rsidP="003F2DD0">
      <w:pPr>
        <w:ind w:right="-8"/>
        <w:rPr>
          <w:rFonts w:cstheme="minorHAnsi"/>
        </w:rPr>
      </w:pPr>
      <w:r w:rsidRPr="00105C11">
        <w:rPr>
          <w:rFonts w:cstheme="minorHAnsi"/>
        </w:rPr>
        <w:lastRenderedPageBreak/>
        <w:t xml:space="preserve">De aan deze aanbesteding deelnemende scholen telt in totaal ca. </w:t>
      </w:r>
      <w:r w:rsidR="00840D9C" w:rsidRPr="00105C11">
        <w:rPr>
          <w:rFonts w:cstheme="minorHAnsi"/>
        </w:rPr>
        <w:t>1</w:t>
      </w:r>
      <w:r w:rsidR="00800471">
        <w:rPr>
          <w:rFonts w:cstheme="minorHAnsi"/>
        </w:rPr>
        <w:t>2</w:t>
      </w:r>
      <w:r w:rsidR="007C06B5">
        <w:rPr>
          <w:rFonts w:cstheme="minorHAnsi"/>
        </w:rPr>
        <w:t>.25</w:t>
      </w:r>
      <w:r w:rsidR="00840D9C" w:rsidRPr="00105C11">
        <w:rPr>
          <w:rFonts w:cstheme="minorHAnsi"/>
        </w:rPr>
        <w:t>0</w:t>
      </w:r>
      <w:r w:rsidRPr="00105C11">
        <w:rPr>
          <w:rFonts w:cstheme="minorHAnsi"/>
        </w:rPr>
        <w:t xml:space="preserve"> leerlingen die in hun leerproces worden begeleid door ca.</w:t>
      </w:r>
      <w:r w:rsidR="00840D9C" w:rsidRPr="00105C11">
        <w:rPr>
          <w:rFonts w:cstheme="minorHAnsi"/>
        </w:rPr>
        <w:t xml:space="preserve"> 1</w:t>
      </w:r>
      <w:r w:rsidR="007C06B5">
        <w:rPr>
          <w:rFonts w:cstheme="minorHAnsi"/>
        </w:rPr>
        <w:t>.12</w:t>
      </w:r>
      <w:r w:rsidR="00800471">
        <w:rPr>
          <w:rFonts w:cstheme="minorHAnsi"/>
        </w:rPr>
        <w:t>0</w:t>
      </w:r>
      <w:r w:rsidRPr="00105C11">
        <w:rPr>
          <w:rFonts w:cstheme="minorHAnsi"/>
        </w:rPr>
        <w:t xml:space="preserve"> </w:t>
      </w:r>
      <w:r w:rsidR="00840D9C" w:rsidRPr="00105C11">
        <w:rPr>
          <w:rFonts w:cstheme="minorHAnsi"/>
        </w:rPr>
        <w:t>docenten</w:t>
      </w:r>
      <w:r w:rsidRPr="00105C11">
        <w:rPr>
          <w:rFonts w:cstheme="minorHAnsi"/>
        </w:rPr>
        <w:t>.</w:t>
      </w:r>
      <w:r w:rsidRPr="00105C11">
        <w:rPr>
          <w:rFonts w:cstheme="minorHAnsi"/>
        </w:rPr>
        <w:br/>
        <w:t xml:space="preserve">Meer informatie over de scholen is te vinden op: </w:t>
      </w:r>
      <w:hyperlink r:id="rId13" w:history="1">
        <w:r w:rsidRPr="00105C11">
          <w:rPr>
            <w:rStyle w:val="Hyperlink"/>
            <w:rFonts w:cstheme="minorHAnsi"/>
            <w:szCs w:val="22"/>
          </w:rPr>
          <w:t>www.pompebled.nl.</w:t>
        </w:r>
      </w:hyperlink>
      <w:r w:rsidRPr="00105C11">
        <w:rPr>
          <w:rStyle w:val="Hyperlink"/>
          <w:rFonts w:cstheme="minorHAnsi"/>
          <w:szCs w:val="22"/>
        </w:rPr>
        <w:br/>
      </w:r>
      <w:r w:rsidRPr="00105C11">
        <w:rPr>
          <w:rFonts w:cstheme="minorHAnsi"/>
        </w:rPr>
        <w:t xml:space="preserve">Voor overige relevante informatie van de scholen </w:t>
      </w:r>
      <w:r w:rsidR="002E7A26" w:rsidRPr="00105C11">
        <w:rPr>
          <w:rFonts w:cstheme="minorHAnsi"/>
        </w:rPr>
        <w:t xml:space="preserve">in relatie tot deze aanbesteding </w:t>
      </w:r>
      <w:r w:rsidRPr="00105C11">
        <w:rPr>
          <w:rFonts w:cstheme="minorHAnsi"/>
        </w:rPr>
        <w:t xml:space="preserve">wordt verwezen naar de </w:t>
      </w:r>
      <w:r w:rsidR="002E7A26" w:rsidRPr="00105C11">
        <w:rPr>
          <w:rFonts w:cstheme="minorHAnsi"/>
        </w:rPr>
        <w:t>B</w:t>
      </w:r>
      <w:r w:rsidRPr="00105C11">
        <w:rPr>
          <w:rFonts w:cstheme="minorHAnsi"/>
        </w:rPr>
        <w:t>ijlage</w:t>
      </w:r>
      <w:r w:rsidR="00644D7F">
        <w:rPr>
          <w:rFonts w:cstheme="minorHAnsi"/>
        </w:rPr>
        <w:t xml:space="preserve"> 1</w:t>
      </w:r>
      <w:r w:rsidRPr="00105C11">
        <w:rPr>
          <w:rFonts w:cstheme="minorHAnsi"/>
        </w:rPr>
        <w:t xml:space="preserve">: </w:t>
      </w:r>
      <w:r w:rsidR="002A465F" w:rsidRPr="00105C11">
        <w:rPr>
          <w:rFonts w:cstheme="minorHAnsi"/>
        </w:rPr>
        <w:t xml:space="preserve">Matrix </w:t>
      </w:r>
      <w:r w:rsidR="004108BF" w:rsidRPr="00105C11">
        <w:rPr>
          <w:rFonts w:cstheme="minorHAnsi"/>
        </w:rPr>
        <w:t>Leermiddelen Scholengroep Pompeblêd</w:t>
      </w:r>
      <w:r w:rsidRPr="00105C11">
        <w:rPr>
          <w:rFonts w:cstheme="minorHAnsi"/>
        </w:rPr>
        <w:t>.</w:t>
      </w:r>
    </w:p>
    <w:p w14:paraId="30C20AD0" w14:textId="084D2A7A" w:rsidR="00DC36B0" w:rsidRPr="00105C11" w:rsidRDefault="00593755" w:rsidP="003F2DD0">
      <w:pPr>
        <w:pStyle w:val="Kop1"/>
        <w:rPr>
          <w:rFonts w:cstheme="minorHAnsi"/>
        </w:rPr>
      </w:pPr>
      <w:bookmarkStart w:id="14" w:name="_Toc63841437"/>
      <w:bookmarkStart w:id="15" w:name="_Toc67922615"/>
      <w:bookmarkStart w:id="16" w:name="_Toc74207473"/>
      <w:r w:rsidRPr="00105C11">
        <w:rPr>
          <w:rFonts w:cstheme="minorHAnsi"/>
        </w:rPr>
        <w:t xml:space="preserve">De </w:t>
      </w:r>
      <w:r w:rsidR="007527FC" w:rsidRPr="00105C11">
        <w:rPr>
          <w:rFonts w:cstheme="minorHAnsi"/>
        </w:rPr>
        <w:t>Opdracht</w:t>
      </w:r>
      <w:bookmarkEnd w:id="14"/>
      <w:bookmarkEnd w:id="15"/>
      <w:bookmarkEnd w:id="16"/>
    </w:p>
    <w:p w14:paraId="4EBA5723" w14:textId="5172FC53" w:rsidR="00DC36B0" w:rsidRPr="00105C11" w:rsidRDefault="00E354B9" w:rsidP="003F2DD0">
      <w:pPr>
        <w:pStyle w:val="Kop2"/>
      </w:pPr>
      <w:bookmarkStart w:id="17" w:name="_Toc67922616"/>
      <w:bookmarkStart w:id="18" w:name="_Toc74207474"/>
      <w:r>
        <w:t>3</w:t>
      </w:r>
      <w:r w:rsidR="00DC36B0" w:rsidRPr="00105C11">
        <w:t xml:space="preserve">.1 </w:t>
      </w:r>
      <w:bookmarkStart w:id="19" w:name="_Toc63841438"/>
      <w:bookmarkStart w:id="20" w:name="_Toc63930811"/>
      <w:r w:rsidR="00183620" w:rsidRPr="00105C11">
        <w:t>Aan</w:t>
      </w:r>
      <w:r w:rsidR="00DC36B0" w:rsidRPr="00105C11">
        <w:t>leiding</w:t>
      </w:r>
      <w:bookmarkEnd w:id="17"/>
      <w:bookmarkEnd w:id="18"/>
      <w:bookmarkEnd w:id="19"/>
      <w:bookmarkEnd w:id="20"/>
    </w:p>
    <w:p w14:paraId="345E6C1D" w14:textId="659D965E" w:rsidR="00BE62CF" w:rsidRPr="00105C11" w:rsidRDefault="00440C95" w:rsidP="003F2DD0">
      <w:pPr>
        <w:ind w:right="-8"/>
        <w:rPr>
          <w:rFonts w:cstheme="minorHAnsi"/>
        </w:rPr>
      </w:pPr>
      <w:r w:rsidRPr="00105C11">
        <w:rPr>
          <w:rFonts w:cstheme="minorHAnsi"/>
        </w:rPr>
        <w:t xml:space="preserve">In </w:t>
      </w:r>
      <w:r w:rsidR="00F73695" w:rsidRPr="00105C11">
        <w:rPr>
          <w:rFonts w:cstheme="minorHAnsi"/>
        </w:rPr>
        <w:t>2018</w:t>
      </w:r>
      <w:r w:rsidRPr="00105C11">
        <w:rPr>
          <w:rFonts w:cstheme="minorHAnsi"/>
        </w:rPr>
        <w:t xml:space="preserve"> hebben de scholen van Scholengroep </w:t>
      </w:r>
      <w:r w:rsidR="00C66210" w:rsidRPr="00105C11">
        <w:rPr>
          <w:rFonts w:cstheme="minorHAnsi"/>
        </w:rPr>
        <w:t xml:space="preserve">Pompeblêd een </w:t>
      </w:r>
      <w:r w:rsidR="00D71BF4">
        <w:rPr>
          <w:rFonts w:cstheme="minorHAnsi"/>
        </w:rPr>
        <w:t>O</w:t>
      </w:r>
      <w:r w:rsidR="00C66210" w:rsidRPr="00105C11">
        <w:rPr>
          <w:rFonts w:cstheme="minorHAnsi"/>
        </w:rPr>
        <w:t xml:space="preserve">vereenkomst afgesloten </w:t>
      </w:r>
      <w:r w:rsidR="009A0678" w:rsidRPr="00105C11">
        <w:rPr>
          <w:rFonts w:cstheme="minorHAnsi"/>
        </w:rPr>
        <w:t xml:space="preserve">voor </w:t>
      </w:r>
      <w:r w:rsidR="00ED7CF5" w:rsidRPr="00105C11">
        <w:rPr>
          <w:rFonts w:cstheme="minorHAnsi"/>
        </w:rPr>
        <w:t xml:space="preserve">zowel </w:t>
      </w:r>
      <w:r w:rsidR="002723CD" w:rsidRPr="00105C11">
        <w:rPr>
          <w:rFonts w:cstheme="minorHAnsi"/>
        </w:rPr>
        <w:t>een</w:t>
      </w:r>
      <w:r w:rsidR="009A0678" w:rsidRPr="00105C11">
        <w:rPr>
          <w:rFonts w:cstheme="minorHAnsi"/>
        </w:rPr>
        <w:t xml:space="preserve"> </w:t>
      </w:r>
      <w:r w:rsidR="0019232E" w:rsidRPr="00105C11">
        <w:rPr>
          <w:rFonts w:cstheme="minorHAnsi"/>
        </w:rPr>
        <w:t>In</w:t>
      </w:r>
      <w:r w:rsidR="009A0678" w:rsidRPr="00105C11">
        <w:rPr>
          <w:rFonts w:cstheme="minorHAnsi"/>
        </w:rPr>
        <w:t>tern</w:t>
      </w:r>
      <w:r w:rsidR="00ED7CF5" w:rsidRPr="00105C11">
        <w:rPr>
          <w:rFonts w:cstheme="minorHAnsi"/>
        </w:rPr>
        <w:t xml:space="preserve"> als </w:t>
      </w:r>
      <w:r w:rsidR="003E64FB" w:rsidRPr="00105C11">
        <w:rPr>
          <w:rFonts w:cstheme="minorHAnsi"/>
        </w:rPr>
        <w:t>het</w:t>
      </w:r>
      <w:r w:rsidR="009A0678" w:rsidRPr="00105C11">
        <w:rPr>
          <w:rFonts w:cstheme="minorHAnsi"/>
        </w:rPr>
        <w:t xml:space="preserve"> </w:t>
      </w:r>
      <w:r w:rsidR="0019232E" w:rsidRPr="00105C11">
        <w:rPr>
          <w:rFonts w:cstheme="minorHAnsi"/>
        </w:rPr>
        <w:t>Extern</w:t>
      </w:r>
      <w:r w:rsidR="009A0678" w:rsidRPr="00105C11">
        <w:rPr>
          <w:rFonts w:cstheme="minorHAnsi"/>
        </w:rPr>
        <w:t xml:space="preserve"> </w:t>
      </w:r>
      <w:r w:rsidR="0019232E" w:rsidRPr="00105C11">
        <w:rPr>
          <w:rFonts w:cstheme="minorHAnsi"/>
        </w:rPr>
        <w:t>Leermiddelen</w:t>
      </w:r>
      <w:r w:rsidR="009A0678" w:rsidRPr="00105C11">
        <w:rPr>
          <w:rFonts w:cstheme="minorHAnsi"/>
        </w:rPr>
        <w:t>fonds</w:t>
      </w:r>
      <w:r w:rsidR="003B756B" w:rsidRPr="00105C11">
        <w:rPr>
          <w:rFonts w:cstheme="minorHAnsi"/>
        </w:rPr>
        <w:t xml:space="preserve"> bij </w:t>
      </w:r>
      <w:proofErr w:type="spellStart"/>
      <w:r w:rsidR="003B756B" w:rsidRPr="00105C11">
        <w:rPr>
          <w:rFonts w:cstheme="minorHAnsi"/>
        </w:rPr>
        <w:t>VanDijk</w:t>
      </w:r>
      <w:proofErr w:type="spellEnd"/>
      <w:r w:rsidR="003B756B" w:rsidRPr="00105C11">
        <w:rPr>
          <w:rFonts w:cstheme="minorHAnsi"/>
        </w:rPr>
        <w:t xml:space="preserve"> Educatie. Deze </w:t>
      </w:r>
      <w:r w:rsidR="00D71BF4">
        <w:rPr>
          <w:rFonts w:cstheme="minorHAnsi"/>
        </w:rPr>
        <w:t>O</w:t>
      </w:r>
      <w:r w:rsidR="003B756B" w:rsidRPr="00105C11">
        <w:rPr>
          <w:rFonts w:cstheme="minorHAnsi"/>
        </w:rPr>
        <w:t xml:space="preserve">vereenkomst loopt af </w:t>
      </w:r>
      <w:r w:rsidR="00F61112" w:rsidRPr="00105C11">
        <w:rPr>
          <w:rFonts w:cstheme="minorHAnsi"/>
        </w:rPr>
        <w:t xml:space="preserve">in januari 2022. De Scholengroep </w:t>
      </w:r>
      <w:r w:rsidR="00EA1BB7" w:rsidRPr="00105C11">
        <w:rPr>
          <w:rFonts w:cstheme="minorHAnsi"/>
        </w:rPr>
        <w:t>Pompeblêd</w:t>
      </w:r>
      <w:r w:rsidR="00307698" w:rsidRPr="00105C11">
        <w:rPr>
          <w:rFonts w:cstheme="minorHAnsi"/>
        </w:rPr>
        <w:t xml:space="preserve"> heeft besloten om de Leermiddelen wederom gezamenlijk aan te besteden. De nieuwe </w:t>
      </w:r>
      <w:r w:rsidR="00D71BF4">
        <w:rPr>
          <w:rFonts w:cstheme="minorHAnsi"/>
        </w:rPr>
        <w:t>O</w:t>
      </w:r>
      <w:r w:rsidR="00307698" w:rsidRPr="00105C11">
        <w:rPr>
          <w:rFonts w:cstheme="minorHAnsi"/>
        </w:rPr>
        <w:t>vereenkomst</w:t>
      </w:r>
      <w:r w:rsidR="00112D32" w:rsidRPr="00105C11">
        <w:rPr>
          <w:rFonts w:cstheme="minorHAnsi"/>
        </w:rPr>
        <w:t xml:space="preserve"> start met de levering van Leermiddelen voor schooljaar 2022-2023. </w:t>
      </w:r>
    </w:p>
    <w:p w14:paraId="3F368EC8" w14:textId="6AE53C9F" w:rsidR="00254028" w:rsidRPr="00105C11" w:rsidRDefault="00E354B9" w:rsidP="003F2DD0">
      <w:pPr>
        <w:pStyle w:val="Kop2"/>
      </w:pPr>
      <w:bookmarkStart w:id="21" w:name="_Toc63841439"/>
      <w:bookmarkStart w:id="22" w:name="_Toc63930812"/>
      <w:bookmarkStart w:id="23" w:name="_Toc67922617"/>
      <w:bookmarkStart w:id="24" w:name="_Toc74207475"/>
      <w:r>
        <w:t>3</w:t>
      </w:r>
      <w:r w:rsidR="00DC36B0" w:rsidRPr="00105C11">
        <w:t>.2 Doelstelling</w:t>
      </w:r>
      <w:bookmarkEnd w:id="21"/>
      <w:bookmarkEnd w:id="22"/>
      <w:bookmarkEnd w:id="23"/>
      <w:bookmarkEnd w:id="24"/>
    </w:p>
    <w:p w14:paraId="351EBBE9" w14:textId="29E73583" w:rsidR="008A6BE2" w:rsidRPr="00105C11" w:rsidRDefault="006D3804" w:rsidP="003F2DD0">
      <w:pPr>
        <w:ind w:right="-8"/>
        <w:rPr>
          <w:rFonts w:cstheme="minorHAnsi"/>
        </w:rPr>
      </w:pPr>
      <w:r w:rsidRPr="00105C11">
        <w:rPr>
          <w:rFonts w:cstheme="minorHAnsi"/>
        </w:rPr>
        <w:t>Het p</w:t>
      </w:r>
      <w:r w:rsidR="00F25AAD" w:rsidRPr="00105C11">
        <w:rPr>
          <w:rFonts w:cstheme="minorHAnsi"/>
        </w:rPr>
        <w:t>rimair</w:t>
      </w:r>
      <w:r w:rsidRPr="00105C11">
        <w:rPr>
          <w:rFonts w:cstheme="minorHAnsi"/>
        </w:rPr>
        <w:t>e</w:t>
      </w:r>
      <w:r w:rsidR="00F25AAD" w:rsidRPr="00105C11">
        <w:rPr>
          <w:rFonts w:cstheme="minorHAnsi"/>
        </w:rPr>
        <w:t xml:space="preserve"> belang van de Scholengroep </w:t>
      </w:r>
      <w:r w:rsidRPr="00105C11">
        <w:rPr>
          <w:rFonts w:cstheme="minorHAnsi"/>
        </w:rPr>
        <w:t>Pompeblêd</w:t>
      </w:r>
      <w:r w:rsidR="00F25AAD" w:rsidRPr="00105C11">
        <w:rPr>
          <w:rFonts w:cstheme="minorHAnsi"/>
        </w:rPr>
        <w:t xml:space="preserve"> is dat alle leerlingen</w:t>
      </w:r>
      <w:r w:rsidR="005A1CA5" w:rsidRPr="00105C11">
        <w:rPr>
          <w:rFonts w:cstheme="minorHAnsi"/>
        </w:rPr>
        <w:t xml:space="preserve"> bij de start van het schooljaar 2022-2023 en de </w:t>
      </w:r>
      <w:r w:rsidR="002E2294" w:rsidRPr="00105C11">
        <w:rPr>
          <w:rFonts w:cstheme="minorHAnsi"/>
        </w:rPr>
        <w:t>daaropvolgende</w:t>
      </w:r>
      <w:r w:rsidR="005A1CA5" w:rsidRPr="00105C11">
        <w:rPr>
          <w:rFonts w:cstheme="minorHAnsi"/>
        </w:rPr>
        <w:t xml:space="preserve"> contractjaren beschikken over de benodigde Leermiddelen.</w:t>
      </w:r>
      <w:r w:rsidR="002723CD" w:rsidRPr="00105C11">
        <w:rPr>
          <w:rFonts w:cstheme="minorHAnsi"/>
        </w:rPr>
        <w:t xml:space="preserve"> Dit houdt in dat de eerste bestelronde in het voorjaar van 2022 zal plaatsvinden.</w:t>
      </w:r>
    </w:p>
    <w:p w14:paraId="57670175" w14:textId="684B8AF5" w:rsidR="00162F70" w:rsidRPr="00105C11" w:rsidRDefault="002723CD" w:rsidP="003F2DD0">
      <w:pPr>
        <w:ind w:right="-8"/>
        <w:rPr>
          <w:rFonts w:cstheme="minorHAnsi"/>
        </w:rPr>
      </w:pPr>
      <w:r w:rsidRPr="00105C11">
        <w:rPr>
          <w:rFonts w:cstheme="minorHAnsi"/>
        </w:rPr>
        <w:t xml:space="preserve">Het doel van deze aanbesteding is het sluiten van een Overeenkomst met (een) leverancier(s) voor de </w:t>
      </w:r>
      <w:r w:rsidR="00DA4F26" w:rsidRPr="00105C11">
        <w:rPr>
          <w:rFonts w:cstheme="minorHAnsi"/>
        </w:rPr>
        <w:t>efficiënte</w:t>
      </w:r>
      <w:r w:rsidRPr="00105C11">
        <w:rPr>
          <w:rFonts w:cstheme="minorHAnsi"/>
        </w:rPr>
        <w:t xml:space="preserve"> levering en ontsluiting van Leermiddelen </w:t>
      </w:r>
      <w:r w:rsidR="00DA4F26" w:rsidRPr="00105C11">
        <w:rPr>
          <w:rFonts w:cstheme="minorHAnsi"/>
        </w:rPr>
        <w:t>die voldoen aan de door de Scholengroep Pompeblêd gestelde eisen en</w:t>
      </w:r>
      <w:r w:rsidRPr="00105C11">
        <w:rPr>
          <w:rFonts w:cstheme="minorHAnsi"/>
        </w:rPr>
        <w:t xml:space="preserve"> die passen bij de onderwijsambitie van de </w:t>
      </w:r>
      <w:r w:rsidR="00DA4F26" w:rsidRPr="00105C11">
        <w:rPr>
          <w:rFonts w:cstheme="minorHAnsi"/>
        </w:rPr>
        <w:t>Scholengroep Pompeblêd</w:t>
      </w:r>
      <w:r w:rsidRPr="00105C11">
        <w:rPr>
          <w:rFonts w:cstheme="minorHAnsi"/>
        </w:rPr>
        <w:t xml:space="preserve"> en aansluiten bij de ontwikkeling van de individuele scholen. </w:t>
      </w:r>
    </w:p>
    <w:p w14:paraId="352FF541" w14:textId="77777777" w:rsidR="00254028" w:rsidRPr="00105C11" w:rsidRDefault="00254028" w:rsidP="003F2DD0">
      <w:pPr>
        <w:ind w:right="-8"/>
        <w:rPr>
          <w:rFonts w:cstheme="minorHAnsi"/>
        </w:rPr>
      </w:pPr>
    </w:p>
    <w:p w14:paraId="7A7453F2" w14:textId="73CF0AD9" w:rsidR="00C87DD6" w:rsidRPr="00105C11" w:rsidRDefault="008A6BE2" w:rsidP="003F2DD0">
      <w:pPr>
        <w:ind w:right="-8"/>
        <w:rPr>
          <w:rFonts w:cstheme="minorHAnsi"/>
        </w:rPr>
      </w:pPr>
      <w:r w:rsidRPr="00105C11">
        <w:rPr>
          <w:rFonts w:cstheme="minorHAnsi"/>
        </w:rPr>
        <w:t xml:space="preserve">Om de onderwijsambitie vast te stellen is </w:t>
      </w:r>
      <w:r w:rsidR="00934AFD" w:rsidRPr="00105C11">
        <w:rPr>
          <w:rFonts w:cstheme="minorHAnsi"/>
        </w:rPr>
        <w:t xml:space="preserve">er </w:t>
      </w:r>
      <w:r w:rsidR="00CA5B0A">
        <w:rPr>
          <w:rFonts w:cstheme="minorHAnsi"/>
        </w:rPr>
        <w:t xml:space="preserve">de afgelopen twee jaar op verschillende </w:t>
      </w:r>
      <w:r w:rsidR="009A6525">
        <w:rPr>
          <w:rFonts w:cstheme="minorHAnsi"/>
        </w:rPr>
        <w:t xml:space="preserve">Pompeblêd </w:t>
      </w:r>
      <w:r w:rsidR="00CA5B0A">
        <w:rPr>
          <w:rFonts w:cstheme="minorHAnsi"/>
        </w:rPr>
        <w:t>scho</w:t>
      </w:r>
      <w:r w:rsidR="009A6525">
        <w:rPr>
          <w:rFonts w:cstheme="minorHAnsi"/>
        </w:rPr>
        <w:t>len</w:t>
      </w:r>
      <w:r w:rsidR="00CA5B0A">
        <w:rPr>
          <w:rFonts w:cstheme="minorHAnsi"/>
        </w:rPr>
        <w:t xml:space="preserve"> </w:t>
      </w:r>
      <w:r w:rsidR="00C87DD6" w:rsidRPr="00105C11">
        <w:rPr>
          <w:rFonts w:cstheme="minorHAnsi"/>
        </w:rPr>
        <w:t>onderzoek gedaan naar de leermiddelenvraag van de scho</w:t>
      </w:r>
      <w:r w:rsidR="00CA5B0A">
        <w:rPr>
          <w:rFonts w:cstheme="minorHAnsi"/>
        </w:rPr>
        <w:t>ol</w:t>
      </w:r>
      <w:r w:rsidR="00C87DD6" w:rsidRPr="00105C11">
        <w:rPr>
          <w:rFonts w:cstheme="minorHAnsi"/>
        </w:rPr>
        <w:t xml:space="preserve">. De onderwijskundige eisen en wensen ten aanzien van de leermiddelen zijn in kaart gebracht. </w:t>
      </w:r>
      <w:r w:rsidR="00CA5B0A">
        <w:rPr>
          <w:rFonts w:cstheme="minorHAnsi"/>
        </w:rPr>
        <w:t xml:space="preserve">Daarbij is ook rekening gehouden met </w:t>
      </w:r>
      <w:r w:rsidR="007E7DD5">
        <w:rPr>
          <w:rFonts w:cstheme="minorHAnsi"/>
        </w:rPr>
        <w:t>de intensivering</w:t>
      </w:r>
      <w:r w:rsidR="00CA5B0A">
        <w:rPr>
          <w:rFonts w:cstheme="minorHAnsi"/>
        </w:rPr>
        <w:t xml:space="preserve"> van digitaal onderwijs als gevolg van het </w:t>
      </w:r>
      <w:r w:rsidR="003F2DD0">
        <w:rPr>
          <w:rFonts w:cstheme="minorHAnsi"/>
        </w:rPr>
        <w:t xml:space="preserve">(tijdelijk </w:t>
      </w:r>
      <w:r w:rsidR="00CA5B0A">
        <w:rPr>
          <w:rFonts w:cstheme="minorHAnsi"/>
        </w:rPr>
        <w:t>verplicht</w:t>
      </w:r>
      <w:r w:rsidR="002A5191">
        <w:rPr>
          <w:rFonts w:cstheme="minorHAnsi"/>
        </w:rPr>
        <w:t>)</w:t>
      </w:r>
      <w:r w:rsidR="00CA5B0A">
        <w:rPr>
          <w:rFonts w:cstheme="minorHAnsi"/>
        </w:rPr>
        <w:t xml:space="preserve"> geven van onderwijs op afstand. </w:t>
      </w:r>
      <w:r w:rsidR="00C87DD6" w:rsidRPr="00105C11">
        <w:rPr>
          <w:rFonts w:cstheme="minorHAnsi"/>
        </w:rPr>
        <w:t xml:space="preserve">Deze opgehaalde eisen en wensen zijn vertaald </w:t>
      </w:r>
      <w:r w:rsidR="00CA5B0A">
        <w:rPr>
          <w:rFonts w:cstheme="minorHAnsi"/>
        </w:rPr>
        <w:t>in deze uitvraag.</w:t>
      </w:r>
    </w:p>
    <w:p w14:paraId="41179964" w14:textId="77777777" w:rsidR="00254028" w:rsidRPr="00105C11" w:rsidRDefault="00254028" w:rsidP="003F2DD0">
      <w:pPr>
        <w:ind w:right="-8"/>
        <w:rPr>
          <w:rFonts w:cstheme="minorHAnsi"/>
        </w:rPr>
      </w:pPr>
    </w:p>
    <w:p w14:paraId="70B7EE56" w14:textId="70A3E22C" w:rsidR="00462ABC" w:rsidRPr="00105C11" w:rsidRDefault="00462ABC" w:rsidP="003F2DD0">
      <w:pPr>
        <w:ind w:right="-8"/>
        <w:rPr>
          <w:rFonts w:cstheme="minorHAnsi"/>
        </w:rPr>
      </w:pPr>
      <w:r w:rsidRPr="00105C11">
        <w:rPr>
          <w:rFonts w:cstheme="minorHAnsi"/>
        </w:rPr>
        <w:t xml:space="preserve">De schoolbesturen hebben ieder vastgesteld dat </w:t>
      </w:r>
      <w:r w:rsidR="001750B0" w:rsidRPr="00105C11">
        <w:rPr>
          <w:rFonts w:cstheme="minorHAnsi"/>
        </w:rPr>
        <w:t>er een toenemende vraag is naar leermiddelen die aansluiten bij de leerbehoefte en belevingswereld van de leerling. H</w:t>
      </w:r>
      <w:r w:rsidRPr="00105C11">
        <w:rPr>
          <w:rFonts w:cstheme="minorHAnsi"/>
        </w:rPr>
        <w:t xml:space="preserve">et thema wendbaarheid voor de docent realistisch is en tegemoetkomt aan de diversiteit binnen de schoollocaties en binnen de vakgroepen met betrekking tot leermiddelenbehoeften. Het thema wendbaarheid is een overkoepelend thema met de volgende criteria die bij elke </w:t>
      </w:r>
      <w:r w:rsidR="003F2DD0">
        <w:rPr>
          <w:rFonts w:cstheme="minorHAnsi"/>
        </w:rPr>
        <w:t>uitvraag</w:t>
      </w:r>
      <w:r w:rsidRPr="00105C11">
        <w:rPr>
          <w:rFonts w:cstheme="minorHAnsi"/>
        </w:rPr>
        <w:t xml:space="preserve"> terug moet</w:t>
      </w:r>
      <w:r w:rsidR="00193776">
        <w:rPr>
          <w:rFonts w:cstheme="minorHAnsi"/>
        </w:rPr>
        <w:t>en</w:t>
      </w:r>
      <w:r w:rsidRPr="00105C11">
        <w:rPr>
          <w:rFonts w:cstheme="minorHAnsi"/>
        </w:rPr>
        <w:t xml:space="preserve"> komen:</w:t>
      </w:r>
    </w:p>
    <w:p w14:paraId="5B3F5180" w14:textId="5152EB2C" w:rsidR="00462ABC" w:rsidRPr="00105C11" w:rsidRDefault="00462ABC" w:rsidP="006142E5">
      <w:pPr>
        <w:pStyle w:val="Opsommingslijst"/>
      </w:pPr>
      <w:r w:rsidRPr="00105C11">
        <w:t xml:space="preserve">De leermiddelen bieden optimale vrijheid aan de docent om (een mix of combinatie van) leermiddelen te kiezen. Een leermiddel is eenvoudig te combineren met lesmateriaal </w:t>
      </w:r>
      <w:r w:rsidR="004F06A9" w:rsidRPr="00105C11">
        <w:t>van</w:t>
      </w:r>
      <w:r w:rsidRPr="00105C11">
        <w:t xml:space="preserve"> de docent of is eenvoudig te combineren met lesmateriaal van een andere methode</w:t>
      </w:r>
      <w:r w:rsidR="004F06A9" w:rsidRPr="00105C11">
        <w:t>/ uitgever</w:t>
      </w:r>
      <w:r w:rsidRPr="00105C11">
        <w:t>.</w:t>
      </w:r>
    </w:p>
    <w:p w14:paraId="272689DF" w14:textId="6A9D097B" w:rsidR="00462ABC" w:rsidRPr="00105C11" w:rsidRDefault="00462ABC" w:rsidP="006142E5">
      <w:pPr>
        <w:pStyle w:val="Opsommingslijst"/>
      </w:pPr>
      <w:r w:rsidRPr="00105C11">
        <w:t xml:space="preserve">De docent beschikt over de mogelijkheid om begeleiding te krijgen bij het adequaat implementeren van een nieuw </w:t>
      </w:r>
      <w:r w:rsidR="008A6BE2" w:rsidRPr="00105C11">
        <w:t xml:space="preserve">(digitaal) </w:t>
      </w:r>
      <w:r w:rsidRPr="00105C11">
        <w:t>leermiddel.</w:t>
      </w:r>
    </w:p>
    <w:p w14:paraId="0C83F8D8" w14:textId="77777777" w:rsidR="00462ABC" w:rsidRPr="00105C11" w:rsidRDefault="00462ABC" w:rsidP="006142E5">
      <w:pPr>
        <w:pStyle w:val="Opsommingslijst"/>
      </w:pPr>
      <w:r w:rsidRPr="00105C11">
        <w:t xml:space="preserve">Er is ruimte voor de docent om te experimenteren en kennis te maken met nieuwe leermiddelen voordat tot aanschaf wordt overgegaan. </w:t>
      </w:r>
    </w:p>
    <w:p w14:paraId="3DEE3F39" w14:textId="77777777" w:rsidR="00462ABC" w:rsidRPr="00105C11" w:rsidRDefault="00462ABC" w:rsidP="006142E5">
      <w:pPr>
        <w:pStyle w:val="Opsommingslijst"/>
      </w:pPr>
      <w:r w:rsidRPr="00105C11">
        <w:t xml:space="preserve">Alleen die leermiddelen worden aangeschaft die de docent daadwerkelijk wil en gaat gebruiken (geen </w:t>
      </w:r>
      <w:proofErr w:type="spellStart"/>
      <w:r w:rsidRPr="00105C11">
        <w:t>all-you-can-eat</w:t>
      </w:r>
      <w:proofErr w:type="spellEnd"/>
      <w:r w:rsidRPr="00105C11">
        <w:t xml:space="preserve"> concept).</w:t>
      </w:r>
    </w:p>
    <w:p w14:paraId="63FA1EE2" w14:textId="4CDA9F28" w:rsidR="00DA4F26" w:rsidRDefault="00462ABC" w:rsidP="006142E5">
      <w:pPr>
        <w:pStyle w:val="Opsommingslijst"/>
      </w:pPr>
      <w:r w:rsidRPr="00105C11">
        <w:t xml:space="preserve">Tussendoor switchen en andere keuzen maken voor leermiddelen op basis van nieuwe inzichten </w:t>
      </w:r>
      <w:r w:rsidR="002D6B04">
        <w:t>e</w:t>
      </w:r>
      <w:r w:rsidRPr="00105C11">
        <w:t xml:space="preserve">n marktontwikkelingen </w:t>
      </w:r>
      <w:r w:rsidR="003F2DD0">
        <w:t xml:space="preserve">dient </w:t>
      </w:r>
      <w:r w:rsidRPr="00105C11">
        <w:t>gefaciliteerd</w:t>
      </w:r>
      <w:r w:rsidR="003F2DD0">
        <w:t xml:space="preserve"> te worden</w:t>
      </w:r>
      <w:r w:rsidRPr="00105C11">
        <w:t xml:space="preserve">. </w:t>
      </w:r>
    </w:p>
    <w:p w14:paraId="06EA8F2C" w14:textId="77777777" w:rsidR="00D82FCE" w:rsidRDefault="00D82FCE">
      <w:bookmarkStart w:id="25" w:name="_Toc62037423"/>
      <w:bookmarkStart w:id="26" w:name="_Toc62037496"/>
      <w:bookmarkStart w:id="27" w:name="_Toc63841440"/>
      <w:bookmarkStart w:id="28" w:name="_Toc63930813"/>
      <w:bookmarkStart w:id="29" w:name="_Toc67922618"/>
    </w:p>
    <w:p w14:paraId="2AAD1EF9" w14:textId="77777777" w:rsidR="00D82FCE" w:rsidRDefault="00D82FCE">
      <w:pPr>
        <w:rPr>
          <w:rFonts w:cstheme="minorHAnsi"/>
          <w:i/>
          <w:iCs/>
          <w:color w:val="4472C4" w:themeColor="accent1"/>
          <w:sz w:val="24"/>
          <w:szCs w:val="28"/>
        </w:rPr>
      </w:pPr>
      <w:r>
        <w:br w:type="page"/>
      </w:r>
    </w:p>
    <w:p w14:paraId="1CF9F4D2" w14:textId="0994C097" w:rsidR="0089733B" w:rsidRPr="00105C11" w:rsidRDefault="00E354B9" w:rsidP="003F2DD0">
      <w:pPr>
        <w:pStyle w:val="Kop2"/>
      </w:pPr>
      <w:bookmarkStart w:id="30" w:name="_Toc74207476"/>
      <w:r>
        <w:lastRenderedPageBreak/>
        <w:t>3</w:t>
      </w:r>
      <w:r w:rsidR="000C3E6F" w:rsidRPr="00105C11">
        <w:t>.</w:t>
      </w:r>
      <w:r w:rsidR="00DC36B0" w:rsidRPr="00105C11">
        <w:t>3</w:t>
      </w:r>
      <w:r w:rsidR="000C3E6F" w:rsidRPr="00105C11">
        <w:t xml:space="preserve"> </w:t>
      </w:r>
      <w:r w:rsidR="0089733B" w:rsidRPr="00105C11">
        <w:t>Percelen</w:t>
      </w:r>
      <w:bookmarkEnd w:id="25"/>
      <w:bookmarkEnd w:id="26"/>
      <w:bookmarkEnd w:id="27"/>
      <w:bookmarkEnd w:id="28"/>
      <w:bookmarkEnd w:id="29"/>
      <w:bookmarkEnd w:id="30"/>
      <w:r w:rsidR="0089733B" w:rsidRPr="00105C11">
        <w:t xml:space="preserve"> </w:t>
      </w:r>
    </w:p>
    <w:p w14:paraId="69DBD644" w14:textId="5E695EBB" w:rsidR="002A5745" w:rsidRPr="00105C11" w:rsidRDefault="008E4BFF" w:rsidP="003F2DD0">
      <w:pPr>
        <w:ind w:right="-8"/>
        <w:rPr>
          <w:rFonts w:cstheme="minorHAnsi"/>
        </w:rPr>
      </w:pPr>
      <w:r w:rsidRPr="00105C11">
        <w:rPr>
          <w:rFonts w:cstheme="minorHAnsi"/>
        </w:rPr>
        <w:t xml:space="preserve">De leermiddelenmarkt is in ontwikkeling, de digitalisering van leermiddelen heeft een vlucht genomen en de vraag naar leermiddelen die aansluiten op de individuele leerbehoefte van de leerling is </w:t>
      </w:r>
      <w:r w:rsidR="00092155" w:rsidRPr="00105C11">
        <w:rPr>
          <w:rFonts w:cstheme="minorHAnsi"/>
        </w:rPr>
        <w:t xml:space="preserve">sterk </w:t>
      </w:r>
      <w:r w:rsidRPr="00105C11">
        <w:rPr>
          <w:rFonts w:cstheme="minorHAnsi"/>
        </w:rPr>
        <w:t xml:space="preserve">toegenomen. </w:t>
      </w:r>
      <w:r w:rsidR="00092155" w:rsidRPr="00105C11">
        <w:rPr>
          <w:rFonts w:cstheme="minorHAnsi"/>
        </w:rPr>
        <w:t xml:space="preserve">Gelet deze ontwikkeling </w:t>
      </w:r>
      <w:r w:rsidR="00DA4F26" w:rsidRPr="00105C11">
        <w:rPr>
          <w:rFonts w:cstheme="minorHAnsi"/>
        </w:rPr>
        <w:t xml:space="preserve">en vanuit de resultaten van </w:t>
      </w:r>
      <w:r w:rsidR="00C77B07">
        <w:rPr>
          <w:rFonts w:cstheme="minorHAnsi"/>
        </w:rPr>
        <w:t>de</w:t>
      </w:r>
      <w:r w:rsidR="00DA4F26" w:rsidRPr="00105C11">
        <w:rPr>
          <w:rFonts w:cstheme="minorHAnsi"/>
        </w:rPr>
        <w:t xml:space="preserve"> onderzoek</w:t>
      </w:r>
      <w:r w:rsidR="00C77B07">
        <w:rPr>
          <w:rFonts w:cstheme="minorHAnsi"/>
        </w:rPr>
        <w:t>en</w:t>
      </w:r>
      <w:r w:rsidR="00DA4F26" w:rsidRPr="00105C11">
        <w:rPr>
          <w:rFonts w:cstheme="minorHAnsi"/>
        </w:rPr>
        <w:t xml:space="preserve">, zoals beschreven in paragraaf </w:t>
      </w:r>
      <w:r w:rsidR="00E354B9">
        <w:rPr>
          <w:rFonts w:cstheme="minorHAnsi"/>
        </w:rPr>
        <w:t>3</w:t>
      </w:r>
      <w:r w:rsidR="003B779C" w:rsidRPr="00105C11">
        <w:rPr>
          <w:rFonts w:cstheme="minorHAnsi"/>
        </w:rPr>
        <w:t>.2</w:t>
      </w:r>
      <w:r w:rsidR="00DA4F26" w:rsidRPr="00105C11">
        <w:rPr>
          <w:rFonts w:cstheme="minorHAnsi"/>
        </w:rPr>
        <w:t xml:space="preserve">, </w:t>
      </w:r>
      <w:r w:rsidR="002A5745" w:rsidRPr="00105C11">
        <w:rPr>
          <w:rFonts w:cstheme="minorHAnsi"/>
        </w:rPr>
        <w:t xml:space="preserve">is de aanbesteding onderverdeeld in </w:t>
      </w:r>
      <w:r w:rsidR="00966368" w:rsidRPr="00105C11">
        <w:rPr>
          <w:rFonts w:cstheme="minorHAnsi"/>
        </w:rPr>
        <w:t>twee</w:t>
      </w:r>
      <w:r w:rsidR="00DD426B" w:rsidRPr="00105C11">
        <w:rPr>
          <w:rFonts w:cstheme="minorHAnsi"/>
        </w:rPr>
        <w:t xml:space="preserve"> hoofd</w:t>
      </w:r>
      <w:r w:rsidR="002A5745" w:rsidRPr="00105C11">
        <w:rPr>
          <w:rFonts w:cstheme="minorHAnsi"/>
        </w:rPr>
        <w:t xml:space="preserve"> percelen: </w:t>
      </w:r>
    </w:p>
    <w:p w14:paraId="12D22A2A" w14:textId="1B7C6902" w:rsidR="002A5745" w:rsidRDefault="002A5745" w:rsidP="003F2DD0">
      <w:pPr>
        <w:pStyle w:val="Lijstalinea"/>
        <w:numPr>
          <w:ilvl w:val="0"/>
          <w:numId w:val="28"/>
        </w:numPr>
        <w:ind w:left="567" w:right="-8" w:hanging="283"/>
        <w:rPr>
          <w:rFonts w:cstheme="minorHAnsi"/>
        </w:rPr>
      </w:pPr>
      <w:r w:rsidRPr="00105C11">
        <w:rPr>
          <w:rFonts w:cstheme="minorHAnsi"/>
        </w:rPr>
        <w:t>Perceel</w:t>
      </w:r>
      <w:r w:rsidR="00365BAB" w:rsidRPr="00105C11">
        <w:rPr>
          <w:rFonts w:cstheme="minorHAnsi"/>
        </w:rPr>
        <w:t xml:space="preserve"> 1</w:t>
      </w:r>
      <w:r w:rsidRPr="00105C11">
        <w:rPr>
          <w:rFonts w:cstheme="minorHAnsi"/>
        </w:rPr>
        <w:t xml:space="preserve">: </w:t>
      </w:r>
      <w:r w:rsidR="00342CDD">
        <w:rPr>
          <w:rFonts w:cstheme="minorHAnsi"/>
        </w:rPr>
        <w:t>Traditioneel</w:t>
      </w:r>
      <w:r w:rsidRPr="00105C11">
        <w:rPr>
          <w:rFonts w:cstheme="minorHAnsi"/>
        </w:rPr>
        <w:t xml:space="preserve"> Leermiddelenfonds</w:t>
      </w:r>
      <w:r w:rsidR="00F41C30">
        <w:rPr>
          <w:rFonts w:cstheme="minorHAnsi"/>
        </w:rPr>
        <w:t>; onderverdeeld in twee sub-percelen:</w:t>
      </w:r>
    </w:p>
    <w:p w14:paraId="0ED54068" w14:textId="700BF3BB" w:rsidR="00F41C30" w:rsidRPr="00204231" w:rsidRDefault="00F41C30" w:rsidP="00F41C30">
      <w:pPr>
        <w:ind w:left="1800" w:right="-8" w:firstLine="324"/>
        <w:rPr>
          <w:rFonts w:cstheme="minorHAnsi"/>
          <w:color w:val="000000" w:themeColor="text1"/>
        </w:rPr>
      </w:pPr>
      <w:r w:rsidRPr="00204231">
        <w:rPr>
          <w:rFonts w:cstheme="minorHAnsi"/>
          <w:color w:val="000000" w:themeColor="text1"/>
        </w:rPr>
        <w:t>Sub-perceel: Extern leermiddelenfonds (ELF)</w:t>
      </w:r>
    </w:p>
    <w:p w14:paraId="5C5F4D51" w14:textId="282A6EF3" w:rsidR="00F41C30" w:rsidRPr="00204231" w:rsidRDefault="00F41C30" w:rsidP="00F41C30">
      <w:pPr>
        <w:pStyle w:val="Normaal"/>
        <w:rPr>
          <w:color w:val="000000" w:themeColor="text1"/>
          <w:lang w:eastAsia="nl-NL"/>
        </w:rPr>
      </w:pPr>
      <w:r w:rsidRPr="00204231">
        <w:rPr>
          <w:color w:val="000000" w:themeColor="text1"/>
          <w:lang w:eastAsia="nl-NL"/>
        </w:rPr>
        <w:tab/>
      </w:r>
      <w:r w:rsidRPr="00204231">
        <w:rPr>
          <w:color w:val="000000" w:themeColor="text1"/>
          <w:lang w:eastAsia="nl-NL"/>
        </w:rPr>
        <w:tab/>
      </w:r>
      <w:r w:rsidRPr="00204231">
        <w:rPr>
          <w:color w:val="000000" w:themeColor="text1"/>
          <w:lang w:eastAsia="nl-NL"/>
        </w:rPr>
        <w:tab/>
        <w:t>Sub-perceel: Intern leermiddelenfonds (ILF)</w:t>
      </w:r>
    </w:p>
    <w:p w14:paraId="31B7D2CF" w14:textId="74DABC42" w:rsidR="002A5745" w:rsidRPr="00105C11" w:rsidRDefault="002A5745" w:rsidP="003F2DD0">
      <w:pPr>
        <w:pStyle w:val="Lijstalinea"/>
        <w:numPr>
          <w:ilvl w:val="0"/>
          <w:numId w:val="28"/>
        </w:numPr>
        <w:ind w:left="567" w:right="-8" w:hanging="283"/>
        <w:rPr>
          <w:rFonts w:cstheme="minorHAnsi"/>
        </w:rPr>
      </w:pPr>
      <w:r w:rsidRPr="00105C11">
        <w:rPr>
          <w:rFonts w:cstheme="minorHAnsi"/>
        </w:rPr>
        <w:t>Perceel</w:t>
      </w:r>
      <w:r w:rsidR="00365BAB" w:rsidRPr="00105C11">
        <w:rPr>
          <w:rFonts w:cstheme="minorHAnsi"/>
        </w:rPr>
        <w:t xml:space="preserve"> 2</w:t>
      </w:r>
      <w:r w:rsidRPr="00105C11">
        <w:rPr>
          <w:rFonts w:cstheme="minorHAnsi"/>
        </w:rPr>
        <w:t xml:space="preserve">: Licentie-Folio </w:t>
      </w:r>
      <w:r w:rsidR="00AB20AD" w:rsidRPr="00105C11">
        <w:rPr>
          <w:rFonts w:cstheme="minorHAnsi"/>
        </w:rPr>
        <w:t>les</w:t>
      </w:r>
      <w:r w:rsidRPr="00105C11">
        <w:rPr>
          <w:rFonts w:cstheme="minorHAnsi"/>
        </w:rPr>
        <w:t>materiaal</w:t>
      </w:r>
      <w:r w:rsidR="00966368" w:rsidRPr="00105C11">
        <w:rPr>
          <w:rFonts w:cstheme="minorHAnsi"/>
        </w:rPr>
        <w:t>;</w:t>
      </w:r>
      <w:r w:rsidRPr="00105C11">
        <w:rPr>
          <w:rFonts w:cstheme="minorHAnsi"/>
        </w:rPr>
        <w:t xml:space="preserve"> </w:t>
      </w:r>
      <w:r w:rsidR="00DD426B" w:rsidRPr="00105C11">
        <w:rPr>
          <w:rFonts w:cstheme="minorHAnsi"/>
        </w:rPr>
        <w:t>onderverdeeld in drie sub-percelen:</w:t>
      </w:r>
    </w:p>
    <w:p w14:paraId="57D3599B" w14:textId="1EC82126" w:rsidR="00DD426B" w:rsidRPr="00105C11" w:rsidRDefault="00DD426B" w:rsidP="003F2DD0">
      <w:pPr>
        <w:tabs>
          <w:tab w:val="left" w:pos="1418"/>
        </w:tabs>
        <w:ind w:right="-8"/>
        <w:rPr>
          <w:rFonts w:cstheme="minorHAnsi"/>
        </w:rPr>
      </w:pPr>
      <w:r w:rsidRPr="00105C11">
        <w:rPr>
          <w:rFonts w:cstheme="minorHAnsi"/>
        </w:rPr>
        <w:tab/>
      </w:r>
      <w:r w:rsidRPr="00105C11">
        <w:rPr>
          <w:rFonts w:cstheme="minorHAnsi"/>
        </w:rPr>
        <w:tab/>
        <w:t xml:space="preserve">Sub-perceel A: Ontsluiten en leveren van Licentie-Folio </w:t>
      </w:r>
      <w:r w:rsidR="00AB20AD" w:rsidRPr="00105C11">
        <w:rPr>
          <w:rFonts w:cstheme="minorHAnsi"/>
        </w:rPr>
        <w:t>les</w:t>
      </w:r>
      <w:r w:rsidRPr="00105C11">
        <w:rPr>
          <w:rFonts w:cstheme="minorHAnsi"/>
        </w:rPr>
        <w:t xml:space="preserve">materiaal </w:t>
      </w:r>
    </w:p>
    <w:p w14:paraId="1A14917E" w14:textId="35C4BB85" w:rsidR="00DD426B" w:rsidRPr="00105C11" w:rsidRDefault="00163499" w:rsidP="003F2DD0">
      <w:pPr>
        <w:tabs>
          <w:tab w:val="left" w:pos="1418"/>
        </w:tabs>
        <w:ind w:right="-8"/>
        <w:rPr>
          <w:rFonts w:cstheme="minorHAnsi"/>
        </w:rPr>
      </w:pPr>
      <w:r w:rsidRPr="00105C11">
        <w:rPr>
          <w:rFonts w:cstheme="minorHAnsi"/>
        </w:rPr>
        <w:tab/>
      </w:r>
      <w:r w:rsidRPr="00105C11">
        <w:rPr>
          <w:rFonts w:cstheme="minorHAnsi"/>
        </w:rPr>
        <w:tab/>
      </w:r>
      <w:r w:rsidR="00DD426B" w:rsidRPr="00105C11">
        <w:rPr>
          <w:rFonts w:cstheme="minorHAnsi"/>
        </w:rPr>
        <w:t xml:space="preserve">Sub-perceel B: Ontsluiten en leveren van Licentie-Folio </w:t>
      </w:r>
      <w:r w:rsidR="00AB20AD" w:rsidRPr="00105C11">
        <w:rPr>
          <w:rFonts w:cstheme="minorHAnsi"/>
        </w:rPr>
        <w:t>les</w:t>
      </w:r>
      <w:r w:rsidR="00DD426B" w:rsidRPr="00105C11">
        <w:rPr>
          <w:rFonts w:cstheme="minorHAnsi"/>
        </w:rPr>
        <w:t>materiaal</w:t>
      </w:r>
    </w:p>
    <w:p w14:paraId="74D97673" w14:textId="4C935DD3" w:rsidR="00DD426B" w:rsidRPr="00105C11" w:rsidRDefault="00DD426B" w:rsidP="003F2DD0">
      <w:pPr>
        <w:pStyle w:val="Normaal"/>
        <w:tabs>
          <w:tab w:val="left" w:pos="1418"/>
        </w:tabs>
        <w:ind w:right="-8"/>
      </w:pPr>
      <w:r w:rsidRPr="00105C11">
        <w:tab/>
      </w:r>
      <w:r w:rsidRPr="00105C11">
        <w:tab/>
        <w:t xml:space="preserve">Sub-perceel C: Ontsluiten en leveren van Licentie-Folio </w:t>
      </w:r>
      <w:r w:rsidR="00AB20AD" w:rsidRPr="00105C11">
        <w:t>les</w:t>
      </w:r>
      <w:r w:rsidRPr="00105C11">
        <w:t>materiaal</w:t>
      </w:r>
    </w:p>
    <w:p w14:paraId="02C52DB5" w14:textId="75BCD138" w:rsidR="002A5745" w:rsidRPr="00105C11" w:rsidRDefault="002A5745" w:rsidP="003F2DD0">
      <w:pPr>
        <w:ind w:right="-8"/>
        <w:rPr>
          <w:rFonts w:cstheme="minorHAnsi"/>
        </w:rPr>
      </w:pPr>
    </w:p>
    <w:p w14:paraId="03F0BA33" w14:textId="78CC9767" w:rsidR="001B73CE" w:rsidRPr="00105C11" w:rsidRDefault="002A5745" w:rsidP="003F2DD0">
      <w:pPr>
        <w:ind w:right="-8"/>
        <w:rPr>
          <w:rFonts w:cstheme="minorHAnsi"/>
        </w:rPr>
      </w:pPr>
      <w:r w:rsidRPr="00105C11">
        <w:rPr>
          <w:rFonts w:cstheme="minorHAnsi"/>
        </w:rPr>
        <w:t xml:space="preserve">De Scholengroep Pompeblêd </w:t>
      </w:r>
      <w:r w:rsidR="00DD426B" w:rsidRPr="00105C11">
        <w:rPr>
          <w:rFonts w:cstheme="minorHAnsi"/>
        </w:rPr>
        <w:t xml:space="preserve">wil met deze aanbesteding en bovenstaande perceel indeling inspelen op de </w:t>
      </w:r>
      <w:r w:rsidR="001B73CE" w:rsidRPr="00105C11">
        <w:rPr>
          <w:rFonts w:cstheme="minorHAnsi"/>
        </w:rPr>
        <w:t>individuele leer</w:t>
      </w:r>
      <w:r w:rsidR="00DD426B" w:rsidRPr="00105C11">
        <w:rPr>
          <w:rFonts w:cstheme="minorHAnsi"/>
        </w:rPr>
        <w:t xml:space="preserve">behoefte </w:t>
      </w:r>
      <w:r w:rsidR="001B73CE" w:rsidRPr="00105C11">
        <w:rPr>
          <w:rFonts w:cstheme="minorHAnsi"/>
        </w:rPr>
        <w:t xml:space="preserve">van de leerling en de behoefte van docenten in het bieden van maatwerk middels betere en slimmere leermiddelen, waarbij stabiliteit en zicht op een helder perspectief op doorlopende leerlijnen en leerjaren een vereiste is. </w:t>
      </w:r>
    </w:p>
    <w:p w14:paraId="1F667B53" w14:textId="53D6C81F" w:rsidR="002A5745" w:rsidRPr="00105C11" w:rsidRDefault="002A5745" w:rsidP="003F2DD0">
      <w:pPr>
        <w:ind w:right="-8"/>
        <w:rPr>
          <w:rFonts w:cstheme="minorHAnsi"/>
          <w:szCs w:val="22"/>
        </w:rPr>
      </w:pPr>
      <w:r w:rsidRPr="00105C11">
        <w:rPr>
          <w:rFonts w:cstheme="minorHAnsi"/>
          <w:szCs w:val="22"/>
        </w:rPr>
        <w:t xml:space="preserve">De Scholengroep Pompeblêd </w:t>
      </w:r>
      <w:r w:rsidR="001234B2" w:rsidRPr="00105C11">
        <w:rPr>
          <w:rFonts w:cstheme="minorHAnsi"/>
          <w:szCs w:val="22"/>
        </w:rPr>
        <w:t xml:space="preserve">verwacht gelet op bovenstaande </w:t>
      </w:r>
      <w:r w:rsidRPr="00105C11">
        <w:rPr>
          <w:rFonts w:cstheme="minorHAnsi"/>
          <w:szCs w:val="22"/>
        </w:rPr>
        <w:t xml:space="preserve">een </w:t>
      </w:r>
      <w:r w:rsidR="00A35A47" w:rsidRPr="00105C11">
        <w:rPr>
          <w:rFonts w:cstheme="minorHAnsi"/>
          <w:szCs w:val="22"/>
        </w:rPr>
        <w:t xml:space="preserve">verdergaande </w:t>
      </w:r>
      <w:r w:rsidRPr="00105C11">
        <w:rPr>
          <w:rFonts w:cstheme="minorHAnsi"/>
          <w:szCs w:val="22"/>
        </w:rPr>
        <w:t xml:space="preserve">verschuiving van de “traditionele” Leermiddelen </w:t>
      </w:r>
      <w:r w:rsidR="00365BAB" w:rsidRPr="00105C11">
        <w:rPr>
          <w:rFonts w:cstheme="minorHAnsi"/>
          <w:szCs w:val="22"/>
        </w:rPr>
        <w:t xml:space="preserve">(Perceel 1) </w:t>
      </w:r>
      <w:r w:rsidRPr="00105C11">
        <w:rPr>
          <w:rFonts w:cstheme="minorHAnsi"/>
          <w:szCs w:val="22"/>
        </w:rPr>
        <w:t xml:space="preserve">naar </w:t>
      </w:r>
      <w:r w:rsidR="00A22DBA">
        <w:rPr>
          <w:rFonts w:cstheme="minorHAnsi"/>
          <w:szCs w:val="22"/>
        </w:rPr>
        <w:t>de digitale</w:t>
      </w:r>
      <w:r w:rsidR="00232F8D">
        <w:rPr>
          <w:rFonts w:cstheme="minorHAnsi"/>
          <w:szCs w:val="22"/>
        </w:rPr>
        <w:t xml:space="preserve"> leermiddelen </w:t>
      </w:r>
      <w:r w:rsidR="001234B2" w:rsidRPr="00105C11">
        <w:rPr>
          <w:rFonts w:cstheme="minorHAnsi"/>
          <w:szCs w:val="22"/>
        </w:rPr>
        <w:t xml:space="preserve">het </w:t>
      </w:r>
      <w:r w:rsidRPr="00105C11">
        <w:rPr>
          <w:rFonts w:cstheme="minorHAnsi"/>
          <w:szCs w:val="22"/>
        </w:rPr>
        <w:t xml:space="preserve">Licentie-Folio </w:t>
      </w:r>
      <w:r w:rsidR="00EE797A">
        <w:rPr>
          <w:rFonts w:cstheme="minorHAnsi"/>
          <w:szCs w:val="22"/>
        </w:rPr>
        <w:t>les</w:t>
      </w:r>
      <w:r w:rsidRPr="00105C11">
        <w:rPr>
          <w:rFonts w:cstheme="minorHAnsi"/>
          <w:szCs w:val="22"/>
        </w:rPr>
        <w:t>materiaal</w:t>
      </w:r>
      <w:r w:rsidR="00365BAB" w:rsidRPr="00105C11">
        <w:rPr>
          <w:rFonts w:cstheme="minorHAnsi"/>
          <w:szCs w:val="22"/>
        </w:rPr>
        <w:t xml:space="preserve"> (Perceel 2)</w:t>
      </w:r>
      <w:r w:rsidRPr="00105C11">
        <w:rPr>
          <w:rFonts w:cstheme="minorHAnsi"/>
          <w:szCs w:val="22"/>
        </w:rPr>
        <w:t xml:space="preserve">. </w:t>
      </w:r>
    </w:p>
    <w:p w14:paraId="2D24D738" w14:textId="148B5E9C" w:rsidR="00254028" w:rsidRPr="00105C11" w:rsidRDefault="002A5745" w:rsidP="003F2DD0">
      <w:pPr>
        <w:ind w:right="-8"/>
        <w:rPr>
          <w:rFonts w:cstheme="minorHAnsi"/>
          <w:szCs w:val="22"/>
        </w:rPr>
      </w:pPr>
      <w:r w:rsidRPr="00105C11">
        <w:rPr>
          <w:rFonts w:cstheme="minorHAnsi"/>
          <w:szCs w:val="22"/>
        </w:rPr>
        <w:t xml:space="preserve">Omdat de Scholengroep Pompeblêd naast het gebruik van </w:t>
      </w:r>
      <w:r w:rsidR="00232F8D">
        <w:rPr>
          <w:rFonts w:cstheme="minorHAnsi"/>
          <w:szCs w:val="22"/>
        </w:rPr>
        <w:t>digitaal</w:t>
      </w:r>
      <w:r w:rsidRPr="00105C11">
        <w:rPr>
          <w:rFonts w:cstheme="minorHAnsi"/>
          <w:szCs w:val="22"/>
        </w:rPr>
        <w:t xml:space="preserve"> </w:t>
      </w:r>
      <w:r w:rsidR="00EE797A">
        <w:rPr>
          <w:rFonts w:cstheme="minorHAnsi"/>
          <w:szCs w:val="22"/>
        </w:rPr>
        <w:t>les</w:t>
      </w:r>
      <w:r w:rsidRPr="00105C11">
        <w:rPr>
          <w:rFonts w:cstheme="minorHAnsi"/>
          <w:szCs w:val="22"/>
        </w:rPr>
        <w:t xml:space="preserve">materiaal ook de onderwijskundige ondersteuning bij het gebruik van </w:t>
      </w:r>
      <w:r w:rsidR="00232F8D">
        <w:rPr>
          <w:rFonts w:cstheme="minorHAnsi"/>
          <w:szCs w:val="22"/>
        </w:rPr>
        <w:t>digitaal</w:t>
      </w:r>
      <w:r w:rsidRPr="00105C11">
        <w:rPr>
          <w:rFonts w:cstheme="minorHAnsi"/>
          <w:szCs w:val="22"/>
        </w:rPr>
        <w:t xml:space="preserve"> </w:t>
      </w:r>
      <w:r w:rsidR="00EE797A">
        <w:rPr>
          <w:rFonts w:cstheme="minorHAnsi"/>
          <w:szCs w:val="22"/>
        </w:rPr>
        <w:t>les</w:t>
      </w:r>
      <w:r w:rsidRPr="00105C11">
        <w:rPr>
          <w:rFonts w:cstheme="minorHAnsi"/>
          <w:szCs w:val="22"/>
        </w:rPr>
        <w:t xml:space="preserve">materiaal belangrijk vindt is gekozen voor </w:t>
      </w:r>
      <w:r w:rsidR="00365BAB" w:rsidRPr="00105C11">
        <w:rPr>
          <w:rFonts w:cstheme="minorHAnsi"/>
          <w:szCs w:val="22"/>
        </w:rPr>
        <w:t>een</w:t>
      </w:r>
      <w:r w:rsidRPr="00105C11">
        <w:rPr>
          <w:rFonts w:cstheme="minorHAnsi"/>
          <w:szCs w:val="22"/>
        </w:rPr>
        <w:t xml:space="preserve"> </w:t>
      </w:r>
      <w:r w:rsidR="00365BAB" w:rsidRPr="00105C11">
        <w:rPr>
          <w:rFonts w:cstheme="minorHAnsi"/>
          <w:szCs w:val="22"/>
        </w:rPr>
        <w:t>onderverdeling in sub-</w:t>
      </w:r>
      <w:r w:rsidRPr="00105C11">
        <w:rPr>
          <w:rFonts w:cstheme="minorHAnsi"/>
          <w:szCs w:val="22"/>
        </w:rPr>
        <w:t>perce</w:t>
      </w:r>
      <w:r w:rsidR="00365BAB" w:rsidRPr="00105C11">
        <w:rPr>
          <w:rFonts w:cstheme="minorHAnsi"/>
          <w:szCs w:val="22"/>
        </w:rPr>
        <w:t>len</w:t>
      </w:r>
      <w:r w:rsidRPr="00105C11">
        <w:rPr>
          <w:rFonts w:cstheme="minorHAnsi"/>
          <w:szCs w:val="22"/>
        </w:rPr>
        <w:t>.</w:t>
      </w:r>
    </w:p>
    <w:p w14:paraId="0D872C46" w14:textId="6BF151D6" w:rsidR="00DA4F26" w:rsidRDefault="002A5745" w:rsidP="003F2DD0">
      <w:pPr>
        <w:ind w:right="-8"/>
        <w:rPr>
          <w:rFonts w:cstheme="minorHAnsi"/>
          <w:szCs w:val="22"/>
        </w:rPr>
      </w:pPr>
      <w:r w:rsidRPr="00105C11">
        <w:rPr>
          <w:rFonts w:cstheme="minorHAnsi"/>
          <w:szCs w:val="22"/>
        </w:rPr>
        <w:t xml:space="preserve">Daarnaast wil de Scholengroep Pompeblêd </w:t>
      </w:r>
      <w:r w:rsidR="001234B2" w:rsidRPr="00105C11">
        <w:rPr>
          <w:rFonts w:cstheme="minorHAnsi"/>
          <w:szCs w:val="22"/>
        </w:rPr>
        <w:t xml:space="preserve">gedurende de looptijd van deze </w:t>
      </w:r>
      <w:r w:rsidR="00D71BF4">
        <w:rPr>
          <w:rFonts w:cstheme="minorHAnsi"/>
          <w:szCs w:val="22"/>
        </w:rPr>
        <w:t>O</w:t>
      </w:r>
      <w:r w:rsidR="001234B2" w:rsidRPr="00105C11">
        <w:rPr>
          <w:rFonts w:cstheme="minorHAnsi"/>
          <w:szCs w:val="22"/>
        </w:rPr>
        <w:t xml:space="preserve">vereenkomst </w:t>
      </w:r>
      <w:r w:rsidRPr="00105C11">
        <w:rPr>
          <w:rFonts w:cstheme="minorHAnsi"/>
          <w:szCs w:val="22"/>
        </w:rPr>
        <w:t>met deze perceel indeling zoveel mogelijk</w:t>
      </w:r>
      <w:r w:rsidR="00163499" w:rsidRPr="00105C11">
        <w:rPr>
          <w:rFonts w:cstheme="minorHAnsi"/>
          <w:szCs w:val="22"/>
        </w:rPr>
        <w:t xml:space="preserve"> in kunnen spelen op een veranderende behoefte van leerlingen en docenten</w:t>
      </w:r>
      <w:r w:rsidRPr="00105C11">
        <w:rPr>
          <w:rFonts w:cstheme="minorHAnsi"/>
          <w:szCs w:val="22"/>
        </w:rPr>
        <w:t xml:space="preserve"> </w:t>
      </w:r>
      <w:r w:rsidR="00163499" w:rsidRPr="00105C11">
        <w:rPr>
          <w:rFonts w:cstheme="minorHAnsi"/>
          <w:szCs w:val="22"/>
        </w:rPr>
        <w:t xml:space="preserve">en </w:t>
      </w:r>
      <w:r w:rsidRPr="00105C11">
        <w:rPr>
          <w:rFonts w:cstheme="minorHAnsi"/>
          <w:szCs w:val="22"/>
        </w:rPr>
        <w:t>concurrentie in de markt stimuleren. Het aanbod</w:t>
      </w:r>
      <w:r w:rsidR="00433A2A" w:rsidRPr="00105C11">
        <w:rPr>
          <w:rFonts w:cstheme="minorHAnsi"/>
          <w:szCs w:val="22"/>
        </w:rPr>
        <w:t xml:space="preserve"> </w:t>
      </w:r>
      <w:r w:rsidRPr="00105C11">
        <w:rPr>
          <w:rFonts w:cstheme="minorHAnsi"/>
          <w:szCs w:val="22"/>
        </w:rPr>
        <w:t xml:space="preserve">van Inschrijvers kan bij iedere keuze van een vaksectie voor een nieuw </w:t>
      </w:r>
      <w:r w:rsidR="00342CDD">
        <w:rPr>
          <w:rFonts w:cstheme="minorHAnsi"/>
          <w:szCs w:val="22"/>
        </w:rPr>
        <w:t>leermiddel</w:t>
      </w:r>
      <w:r w:rsidRPr="00105C11">
        <w:rPr>
          <w:rFonts w:cstheme="minorHAnsi"/>
          <w:szCs w:val="22"/>
        </w:rPr>
        <w:t xml:space="preserve"> meespelen in de afweging en beslissing voor een bepaalde methode</w:t>
      </w:r>
      <w:r w:rsidR="00163499" w:rsidRPr="00105C11">
        <w:rPr>
          <w:rFonts w:cstheme="minorHAnsi"/>
          <w:szCs w:val="22"/>
        </w:rPr>
        <w:t>/ leermiddel</w:t>
      </w:r>
      <w:r w:rsidR="00D548E5">
        <w:rPr>
          <w:rFonts w:cstheme="minorHAnsi"/>
          <w:szCs w:val="22"/>
        </w:rPr>
        <w:t xml:space="preserve">, waarbij de leermiddelen coördinator het beschikbare budget per leerling bewaakt. </w:t>
      </w:r>
      <w:r w:rsidR="00867925">
        <w:rPr>
          <w:rFonts w:cstheme="minorHAnsi"/>
          <w:szCs w:val="22"/>
        </w:rPr>
        <w:t xml:space="preserve">Het inschrijven op een deel van een </w:t>
      </w:r>
      <w:r w:rsidR="0055109E">
        <w:rPr>
          <w:rFonts w:cstheme="minorHAnsi"/>
          <w:szCs w:val="22"/>
        </w:rPr>
        <w:t xml:space="preserve">(sub-) </w:t>
      </w:r>
      <w:r w:rsidR="00867925">
        <w:rPr>
          <w:rFonts w:cstheme="minorHAnsi"/>
          <w:szCs w:val="22"/>
        </w:rPr>
        <w:t>perceel is toegestaan</w:t>
      </w:r>
      <w:r w:rsidR="00D82A65">
        <w:rPr>
          <w:rFonts w:cstheme="minorHAnsi"/>
          <w:szCs w:val="22"/>
        </w:rPr>
        <w:t>, evenals het inschrijven op meerdere percelen</w:t>
      </w:r>
      <w:r w:rsidR="00867925">
        <w:rPr>
          <w:rFonts w:cstheme="minorHAnsi"/>
          <w:szCs w:val="22"/>
        </w:rPr>
        <w:t>.</w:t>
      </w:r>
    </w:p>
    <w:p w14:paraId="396AAD6D" w14:textId="4DE54967" w:rsidR="00433A2A" w:rsidRPr="007D0843" w:rsidRDefault="00433A2A" w:rsidP="007D0843">
      <w:pPr>
        <w:pStyle w:val="Kop3"/>
      </w:pPr>
      <w:bookmarkStart w:id="31" w:name="_Toc62037424"/>
      <w:bookmarkStart w:id="32" w:name="_Toc62037497"/>
      <w:bookmarkStart w:id="33" w:name="_Toc63841441"/>
      <w:bookmarkStart w:id="34" w:name="_Toc63930814"/>
      <w:bookmarkStart w:id="35" w:name="_Toc67922619"/>
      <w:r w:rsidRPr="007D0843">
        <w:t>Perceel</w:t>
      </w:r>
      <w:r w:rsidR="00365BAB" w:rsidRPr="007D0843">
        <w:t xml:space="preserve"> 1</w:t>
      </w:r>
      <w:r w:rsidRPr="007D0843">
        <w:t xml:space="preserve">: </w:t>
      </w:r>
      <w:r w:rsidR="00342CDD" w:rsidRPr="007D0843">
        <w:t>Traditioneel</w:t>
      </w:r>
      <w:r w:rsidR="00966368" w:rsidRPr="007D0843">
        <w:t xml:space="preserve"> </w:t>
      </w:r>
      <w:r w:rsidRPr="007D0843">
        <w:t>Leermiddelen Fonds</w:t>
      </w:r>
      <w:bookmarkEnd w:id="31"/>
      <w:bookmarkEnd w:id="32"/>
      <w:bookmarkEnd w:id="33"/>
      <w:bookmarkEnd w:id="34"/>
      <w:bookmarkEnd w:id="35"/>
      <w:r w:rsidR="00D871D9" w:rsidRPr="007D0843">
        <w:t xml:space="preserve"> onderverdeeld in twee sub-percelen</w:t>
      </w:r>
    </w:p>
    <w:p w14:paraId="3E470F31" w14:textId="1B25F6CD" w:rsidR="00966368" w:rsidRPr="00105C11" w:rsidRDefault="00966368" w:rsidP="003F2DD0">
      <w:pPr>
        <w:ind w:right="-8"/>
        <w:rPr>
          <w:rFonts w:cstheme="minorHAnsi"/>
          <w:szCs w:val="22"/>
        </w:rPr>
      </w:pPr>
      <w:r w:rsidRPr="00105C11">
        <w:rPr>
          <w:rFonts w:cstheme="minorHAnsi"/>
          <w:szCs w:val="22"/>
        </w:rPr>
        <w:t>De verschillende scholen maken in de regel gebruik van de lesmethoden die de uitgevers op de commerciële markt aanbieden. Hierbij vindt naast het gebruik van folio een gestage groei plaats van digitaal lesmateriaal. De snelheid en wijze waarmee digitale leermiddelen worden geïntroduceerd, verschilt van scho</w:t>
      </w:r>
      <w:r w:rsidR="0057714D" w:rsidRPr="00105C11">
        <w:rPr>
          <w:rFonts w:cstheme="minorHAnsi"/>
          <w:szCs w:val="22"/>
        </w:rPr>
        <w:t>lengemeenschap</w:t>
      </w:r>
      <w:r w:rsidRPr="00105C11">
        <w:rPr>
          <w:rFonts w:cstheme="minorHAnsi"/>
          <w:szCs w:val="22"/>
        </w:rPr>
        <w:t xml:space="preserve"> tot s</w:t>
      </w:r>
      <w:r w:rsidR="0057714D" w:rsidRPr="00105C11">
        <w:rPr>
          <w:rFonts w:cstheme="minorHAnsi"/>
          <w:szCs w:val="22"/>
        </w:rPr>
        <w:t>cholengemeenschap</w:t>
      </w:r>
      <w:r w:rsidRPr="00105C11">
        <w:rPr>
          <w:rFonts w:cstheme="minorHAnsi"/>
          <w:szCs w:val="22"/>
        </w:rPr>
        <w:t xml:space="preserve"> en binnen deze scholen</w:t>
      </w:r>
      <w:r w:rsidR="0057714D" w:rsidRPr="00105C11">
        <w:rPr>
          <w:rFonts w:cstheme="minorHAnsi"/>
          <w:szCs w:val="22"/>
        </w:rPr>
        <w:t>gemeenschappen</w:t>
      </w:r>
      <w:r w:rsidRPr="00105C11">
        <w:rPr>
          <w:rFonts w:cstheme="minorHAnsi"/>
          <w:szCs w:val="22"/>
        </w:rPr>
        <w:t xml:space="preserve"> veelal ook nog van </w:t>
      </w:r>
      <w:r w:rsidR="0057714D" w:rsidRPr="00105C11">
        <w:rPr>
          <w:rFonts w:cstheme="minorHAnsi"/>
          <w:szCs w:val="22"/>
        </w:rPr>
        <w:t>school</w:t>
      </w:r>
      <w:r w:rsidRPr="00105C11">
        <w:rPr>
          <w:rFonts w:cstheme="minorHAnsi"/>
          <w:szCs w:val="22"/>
        </w:rPr>
        <w:t xml:space="preserve"> tot </w:t>
      </w:r>
      <w:r w:rsidR="0057714D" w:rsidRPr="00105C11">
        <w:rPr>
          <w:rFonts w:cstheme="minorHAnsi"/>
          <w:szCs w:val="22"/>
        </w:rPr>
        <w:t>school</w:t>
      </w:r>
      <w:r w:rsidRPr="00105C11">
        <w:rPr>
          <w:rFonts w:cstheme="minorHAnsi"/>
          <w:szCs w:val="22"/>
        </w:rPr>
        <w:t xml:space="preserve"> en van vaksectie tot vaksectie. </w:t>
      </w:r>
    </w:p>
    <w:p w14:paraId="7CD2E26E" w14:textId="77777777" w:rsidR="00966368" w:rsidRPr="00105C11" w:rsidRDefault="00966368" w:rsidP="003F2DD0">
      <w:pPr>
        <w:ind w:right="-8"/>
        <w:rPr>
          <w:rFonts w:cstheme="minorHAnsi"/>
          <w:szCs w:val="22"/>
        </w:rPr>
      </w:pPr>
      <w:r w:rsidRPr="00105C11">
        <w:rPr>
          <w:rFonts w:cstheme="minorHAnsi"/>
          <w:szCs w:val="22"/>
        </w:rPr>
        <w:t xml:space="preserve">Hierbij bespeuren scholen de behoefte van docenten om bij de introductie van digitaal lesmateriaal ook nog (tijdelijk) terug te kunnen vallen op folio lesmateriaal. Voor deze situaties wensen de scholen gebruik te maken van het abonnementsmodel, waarbij de school het gebruiksrecht heeft van de volledige lesmethode. </w:t>
      </w:r>
    </w:p>
    <w:p w14:paraId="02B2A4AD" w14:textId="4F1D81A5" w:rsidR="00D871D9" w:rsidRDefault="00966368" w:rsidP="003F2DD0">
      <w:pPr>
        <w:ind w:right="-8"/>
        <w:rPr>
          <w:rFonts w:cstheme="minorHAnsi"/>
          <w:szCs w:val="22"/>
        </w:rPr>
      </w:pPr>
      <w:r w:rsidRPr="00105C11">
        <w:rPr>
          <w:rFonts w:cstheme="minorHAnsi"/>
          <w:szCs w:val="22"/>
        </w:rPr>
        <w:br/>
        <w:t>Keuze voor het abonnementsmodel is afhankelijk van de wensen van de school en de vaksecties. Het geven van cijfers voor wat betreft de verdeling abonnementen/</w:t>
      </w:r>
      <w:r w:rsidR="000D2E7A" w:rsidRPr="00105C11">
        <w:rPr>
          <w:rFonts w:cstheme="minorHAnsi"/>
          <w:szCs w:val="22"/>
        </w:rPr>
        <w:t xml:space="preserve"> </w:t>
      </w:r>
      <w:r w:rsidRPr="00105C11">
        <w:rPr>
          <w:rFonts w:cstheme="minorHAnsi"/>
          <w:szCs w:val="22"/>
        </w:rPr>
        <w:t>kopen</w:t>
      </w:r>
      <w:r w:rsidR="00280772">
        <w:rPr>
          <w:rFonts w:cstheme="minorHAnsi"/>
          <w:szCs w:val="22"/>
        </w:rPr>
        <w:t xml:space="preserve">/ </w:t>
      </w:r>
      <w:r w:rsidR="00280772" w:rsidRPr="00F41C30">
        <w:rPr>
          <w:rFonts w:cstheme="minorHAnsi"/>
          <w:szCs w:val="22"/>
        </w:rPr>
        <w:t>huren</w:t>
      </w:r>
      <w:r w:rsidRPr="00105C11">
        <w:rPr>
          <w:rFonts w:cstheme="minorHAnsi"/>
          <w:szCs w:val="22"/>
        </w:rPr>
        <w:t xml:space="preserve"> zijn dan ook in de aanbestedingsfase niet te geven. </w:t>
      </w:r>
      <w:r w:rsidR="00D871D9">
        <w:rPr>
          <w:rFonts w:cstheme="minorHAnsi"/>
          <w:szCs w:val="22"/>
        </w:rPr>
        <w:t xml:space="preserve">Om deze reden is het perceel onderverdeeld in twee sub-percelen het Extern leermiddelenfonds (ELF) en het Intern Leermiddelenfonds (ILF). </w:t>
      </w:r>
    </w:p>
    <w:p w14:paraId="175BB2CF" w14:textId="4644DABC" w:rsidR="007D0843" w:rsidRDefault="00FD54FC" w:rsidP="007D0843">
      <w:pPr>
        <w:ind w:right="-8"/>
        <w:rPr>
          <w:rFonts w:cstheme="minorHAnsi"/>
          <w:szCs w:val="22"/>
        </w:rPr>
      </w:pPr>
      <w:r w:rsidRPr="00105C11">
        <w:rPr>
          <w:rFonts w:cstheme="minorHAnsi"/>
          <w:szCs w:val="22"/>
        </w:rPr>
        <w:t xml:space="preserve">Om een transparante uitvraag te kunnen doen, is het noodzakelijk dat alle leermiddelen een eigen </w:t>
      </w:r>
      <w:r w:rsidR="00CC67A6">
        <w:rPr>
          <w:rFonts w:cstheme="minorHAnsi"/>
          <w:szCs w:val="22"/>
        </w:rPr>
        <w:t xml:space="preserve">ISB-nummer en </w:t>
      </w:r>
      <w:r w:rsidRPr="00105C11">
        <w:rPr>
          <w:rFonts w:cstheme="minorHAnsi"/>
          <w:szCs w:val="22"/>
        </w:rPr>
        <w:t>consumentenprijs hebben.</w:t>
      </w:r>
    </w:p>
    <w:p w14:paraId="424399E5" w14:textId="33E778C8" w:rsidR="00966368" w:rsidRPr="007D0843" w:rsidRDefault="00365BAB" w:rsidP="007D0843">
      <w:pPr>
        <w:pStyle w:val="Kop3"/>
      </w:pPr>
      <w:bookmarkStart w:id="36" w:name="_Toc62037425"/>
      <w:bookmarkStart w:id="37" w:name="_Toc62037498"/>
      <w:bookmarkStart w:id="38" w:name="_Toc63841442"/>
      <w:bookmarkStart w:id="39" w:name="_Toc63930815"/>
      <w:bookmarkStart w:id="40" w:name="_Toc67922620"/>
      <w:r w:rsidRPr="007D0843">
        <w:t xml:space="preserve">Perceel 2: Licentie-Folio </w:t>
      </w:r>
      <w:r w:rsidR="00FF1C32" w:rsidRPr="007D0843">
        <w:t>les</w:t>
      </w:r>
      <w:r w:rsidRPr="007D0843">
        <w:t>materiaal</w:t>
      </w:r>
      <w:bookmarkEnd w:id="36"/>
      <w:bookmarkEnd w:id="37"/>
      <w:bookmarkEnd w:id="38"/>
      <w:bookmarkEnd w:id="39"/>
      <w:r w:rsidR="00C70750" w:rsidRPr="007D0843">
        <w:t xml:space="preserve"> onderverdeeld in drie sub-percelen</w:t>
      </w:r>
      <w:bookmarkEnd w:id="40"/>
    </w:p>
    <w:p w14:paraId="170A3A84" w14:textId="37D37BAA" w:rsidR="00FF1C32" w:rsidRPr="00105C11" w:rsidRDefault="00AB20AD" w:rsidP="003F2DD0">
      <w:pPr>
        <w:ind w:right="-8"/>
        <w:rPr>
          <w:rFonts w:cstheme="minorHAnsi"/>
        </w:rPr>
      </w:pPr>
      <w:r w:rsidRPr="00105C11">
        <w:rPr>
          <w:rFonts w:cstheme="minorHAnsi"/>
          <w:szCs w:val="22"/>
        </w:rPr>
        <w:t xml:space="preserve">Het Licentie-Folio </w:t>
      </w:r>
      <w:r w:rsidR="00FF1C32" w:rsidRPr="00105C11">
        <w:rPr>
          <w:rFonts w:cstheme="minorHAnsi"/>
          <w:szCs w:val="22"/>
        </w:rPr>
        <w:t>les</w:t>
      </w:r>
      <w:r w:rsidRPr="00105C11">
        <w:rPr>
          <w:rFonts w:cstheme="minorHAnsi"/>
          <w:szCs w:val="22"/>
        </w:rPr>
        <w:t xml:space="preserve">materiaal </w:t>
      </w:r>
      <w:r w:rsidR="00FF1C32" w:rsidRPr="00105C11">
        <w:rPr>
          <w:rFonts w:cstheme="minorHAnsi"/>
          <w:szCs w:val="22"/>
        </w:rPr>
        <w:t xml:space="preserve">omvat het </w:t>
      </w:r>
      <w:r w:rsidR="00FF1C32" w:rsidRPr="00105C11">
        <w:rPr>
          <w:rFonts w:cstheme="minorHAnsi"/>
        </w:rPr>
        <w:t xml:space="preserve">ontsluiten en leveren van </w:t>
      </w:r>
      <w:r w:rsidR="0055109E">
        <w:rPr>
          <w:rFonts w:cstheme="minorHAnsi"/>
        </w:rPr>
        <w:t>Digitaal</w:t>
      </w:r>
      <w:r w:rsidR="00FF1C32" w:rsidRPr="00105C11">
        <w:rPr>
          <w:rFonts w:cstheme="minorHAnsi"/>
        </w:rPr>
        <w:t xml:space="preserve"> lesmateriaal</w:t>
      </w:r>
      <w:r w:rsidR="0055109E">
        <w:rPr>
          <w:rFonts w:cstheme="minorHAnsi"/>
        </w:rPr>
        <w:t>, afhankelijk van de wens, aangevuld met Folio-lesmateriaal</w:t>
      </w:r>
      <w:r w:rsidR="00FF1C32" w:rsidRPr="00105C11">
        <w:rPr>
          <w:rFonts w:cstheme="minorHAnsi"/>
        </w:rPr>
        <w:t xml:space="preserve">. Deze bestaat uit twee componenten: </w:t>
      </w:r>
    </w:p>
    <w:p w14:paraId="4FFF5786" w14:textId="04FE8D40" w:rsidR="00FF1C32" w:rsidRPr="00105C11" w:rsidRDefault="00FF1C32" w:rsidP="003F2DD0">
      <w:pPr>
        <w:ind w:left="567" w:right="-8"/>
        <w:rPr>
          <w:rFonts w:cstheme="minorHAnsi"/>
        </w:rPr>
      </w:pPr>
      <w:r w:rsidRPr="00105C11">
        <w:rPr>
          <w:rFonts w:cstheme="minorHAnsi"/>
        </w:rPr>
        <w:t>1. De licentie</w:t>
      </w:r>
      <w:r w:rsidR="0055109E">
        <w:rPr>
          <w:rFonts w:cstheme="minorHAnsi"/>
        </w:rPr>
        <w:t xml:space="preserve"> op het digitale lesmateriaal</w:t>
      </w:r>
      <w:r w:rsidRPr="00105C11">
        <w:rPr>
          <w:rFonts w:cstheme="minorHAnsi"/>
        </w:rPr>
        <w:t>;</w:t>
      </w:r>
    </w:p>
    <w:p w14:paraId="2964E823" w14:textId="74AE69CE" w:rsidR="00FF1C32" w:rsidRPr="00105C11" w:rsidRDefault="00FF1C32" w:rsidP="003F2DD0">
      <w:pPr>
        <w:ind w:left="567" w:right="-8"/>
        <w:rPr>
          <w:rFonts w:cstheme="minorHAnsi"/>
          <w:szCs w:val="22"/>
        </w:rPr>
      </w:pPr>
      <w:r w:rsidRPr="00105C11">
        <w:rPr>
          <w:rFonts w:cstheme="minorHAnsi"/>
          <w:szCs w:val="22"/>
        </w:rPr>
        <w:t xml:space="preserve">2. </w:t>
      </w:r>
      <w:r w:rsidR="00B20DED" w:rsidRPr="00105C11">
        <w:rPr>
          <w:rFonts w:cstheme="minorHAnsi"/>
          <w:szCs w:val="22"/>
        </w:rPr>
        <w:t>Aanvullend</w:t>
      </w:r>
      <w:r w:rsidRPr="00105C11">
        <w:rPr>
          <w:rFonts w:cstheme="minorHAnsi"/>
          <w:szCs w:val="22"/>
        </w:rPr>
        <w:t xml:space="preserve"> folio-</w:t>
      </w:r>
      <w:r w:rsidR="0055109E">
        <w:rPr>
          <w:rFonts w:cstheme="minorHAnsi"/>
          <w:szCs w:val="22"/>
        </w:rPr>
        <w:t>les</w:t>
      </w:r>
      <w:r w:rsidRPr="00105C11">
        <w:rPr>
          <w:rFonts w:cstheme="minorHAnsi"/>
          <w:szCs w:val="22"/>
        </w:rPr>
        <w:t>materiaal.</w:t>
      </w:r>
    </w:p>
    <w:p w14:paraId="567C4EC3" w14:textId="7FC273B4" w:rsidR="00FF1C32" w:rsidRPr="00105C11" w:rsidRDefault="00FF1C32" w:rsidP="003F2DD0">
      <w:pPr>
        <w:ind w:right="-8"/>
        <w:rPr>
          <w:rFonts w:cstheme="minorHAnsi"/>
          <w:szCs w:val="22"/>
        </w:rPr>
      </w:pPr>
      <w:r w:rsidRPr="00105C11">
        <w:rPr>
          <w:rFonts w:cstheme="minorHAnsi"/>
          <w:szCs w:val="22"/>
        </w:rPr>
        <w:t xml:space="preserve">De </w:t>
      </w:r>
      <w:r w:rsidR="00AB20AD" w:rsidRPr="00105C11">
        <w:rPr>
          <w:rFonts w:cstheme="minorHAnsi"/>
          <w:szCs w:val="22"/>
        </w:rPr>
        <w:t xml:space="preserve">licentie op het digitale lesmateriaal </w:t>
      </w:r>
      <w:r w:rsidR="00743F93" w:rsidRPr="00105C11">
        <w:rPr>
          <w:rFonts w:cstheme="minorHAnsi"/>
          <w:szCs w:val="22"/>
        </w:rPr>
        <w:t>w</w:t>
      </w:r>
      <w:r w:rsidRPr="00105C11">
        <w:rPr>
          <w:rFonts w:cstheme="minorHAnsi"/>
          <w:szCs w:val="22"/>
        </w:rPr>
        <w:t xml:space="preserve">ordt </w:t>
      </w:r>
      <w:r w:rsidR="00743F93" w:rsidRPr="00105C11">
        <w:rPr>
          <w:rFonts w:cstheme="minorHAnsi"/>
          <w:szCs w:val="22"/>
        </w:rPr>
        <w:t xml:space="preserve">rechtstreeks aan de leerling geleverd. </w:t>
      </w:r>
      <w:r w:rsidR="006A3410" w:rsidRPr="00105C11">
        <w:rPr>
          <w:rFonts w:cstheme="minorHAnsi"/>
          <w:szCs w:val="22"/>
        </w:rPr>
        <w:t>De licentie geeft toegang tot al het lesmateriaal van een lesmethode ongeacht leerjaar en/of niveau.</w:t>
      </w:r>
    </w:p>
    <w:p w14:paraId="5AFE5764" w14:textId="77777777" w:rsidR="00D871D9" w:rsidRDefault="00B20DED" w:rsidP="003F2DD0">
      <w:pPr>
        <w:ind w:right="-8"/>
        <w:rPr>
          <w:rFonts w:cstheme="minorHAnsi"/>
          <w:szCs w:val="22"/>
        </w:rPr>
      </w:pPr>
      <w:r w:rsidRPr="00105C11">
        <w:rPr>
          <w:rFonts w:cstheme="minorHAnsi"/>
          <w:szCs w:val="22"/>
        </w:rPr>
        <w:t>De</w:t>
      </w:r>
      <w:r w:rsidR="00743F93" w:rsidRPr="00105C11">
        <w:rPr>
          <w:rFonts w:cstheme="minorHAnsi"/>
          <w:szCs w:val="22"/>
        </w:rPr>
        <w:t xml:space="preserve"> vakdocenten maken de keuze of er al dan niet gebruik wordt gemaakt van aanvullend folio lesmateriaal, dit </w:t>
      </w:r>
      <w:r w:rsidRPr="00105C11">
        <w:rPr>
          <w:rFonts w:cstheme="minorHAnsi"/>
          <w:szCs w:val="22"/>
        </w:rPr>
        <w:t xml:space="preserve">kan </w:t>
      </w:r>
      <w:r w:rsidR="00743F93" w:rsidRPr="00105C11">
        <w:rPr>
          <w:rFonts w:cstheme="minorHAnsi"/>
          <w:szCs w:val="22"/>
        </w:rPr>
        <w:t>per vaksectie</w:t>
      </w:r>
      <w:r w:rsidR="00AB20AD" w:rsidRPr="00105C11">
        <w:rPr>
          <w:rFonts w:cstheme="minorHAnsi"/>
          <w:szCs w:val="22"/>
        </w:rPr>
        <w:t xml:space="preserve"> verschillen</w:t>
      </w:r>
      <w:r w:rsidR="00743F93" w:rsidRPr="00105C11">
        <w:rPr>
          <w:rFonts w:cstheme="minorHAnsi"/>
          <w:szCs w:val="22"/>
        </w:rPr>
        <w:t xml:space="preserve">. </w:t>
      </w:r>
      <w:r w:rsidR="00462ABC" w:rsidRPr="00105C11">
        <w:rPr>
          <w:rFonts w:cstheme="minorHAnsi"/>
          <w:szCs w:val="22"/>
        </w:rPr>
        <w:t xml:space="preserve">Het aanvullend lesmateriaal betreft verbruiksmateriaal in de laatste versie/druk bestemd voor </w:t>
      </w:r>
      <w:r w:rsidR="00743F93" w:rsidRPr="00105C11">
        <w:rPr>
          <w:rFonts w:cstheme="minorHAnsi"/>
          <w:szCs w:val="22"/>
        </w:rPr>
        <w:t xml:space="preserve">éénjarig gebruik. </w:t>
      </w:r>
      <w:r w:rsidR="00462ABC" w:rsidRPr="00105C11">
        <w:rPr>
          <w:rFonts w:cstheme="minorHAnsi"/>
          <w:szCs w:val="22"/>
        </w:rPr>
        <w:t>D</w:t>
      </w:r>
      <w:r w:rsidR="00743F93" w:rsidRPr="00105C11">
        <w:rPr>
          <w:rFonts w:cstheme="minorHAnsi"/>
          <w:szCs w:val="22"/>
        </w:rPr>
        <w:t xml:space="preserve">e prijs </w:t>
      </w:r>
      <w:r w:rsidR="00462ABC" w:rsidRPr="00105C11">
        <w:rPr>
          <w:rFonts w:cstheme="minorHAnsi"/>
          <w:szCs w:val="22"/>
        </w:rPr>
        <w:t xml:space="preserve">van het aanvullend folio lesmateriaal is </w:t>
      </w:r>
      <w:r w:rsidR="00743F93" w:rsidRPr="00105C11">
        <w:rPr>
          <w:rFonts w:cstheme="minorHAnsi"/>
          <w:szCs w:val="22"/>
        </w:rPr>
        <w:t xml:space="preserve">gebaseerd op de productieprijs van het materiaal. </w:t>
      </w:r>
    </w:p>
    <w:p w14:paraId="56904733" w14:textId="4CB80326" w:rsidR="00743F93" w:rsidRPr="00105C11" w:rsidRDefault="00743F93" w:rsidP="003F2DD0">
      <w:pPr>
        <w:ind w:right="-8"/>
        <w:rPr>
          <w:rFonts w:cstheme="minorHAnsi"/>
          <w:szCs w:val="22"/>
        </w:rPr>
      </w:pPr>
      <w:r w:rsidRPr="00105C11">
        <w:rPr>
          <w:rFonts w:cstheme="minorHAnsi"/>
          <w:szCs w:val="22"/>
        </w:rPr>
        <w:t xml:space="preserve">Om een transparante uitvraag te kunnen doen, is het daarom noodzakelijk dat alle leermiddelen (zowel digitaal als folio) een eigen </w:t>
      </w:r>
      <w:r w:rsidR="00EA4B28">
        <w:rPr>
          <w:rFonts w:cstheme="minorHAnsi"/>
          <w:szCs w:val="22"/>
        </w:rPr>
        <w:t xml:space="preserve">ISB-nummer en </w:t>
      </w:r>
      <w:r w:rsidRPr="00105C11">
        <w:rPr>
          <w:rFonts w:cstheme="minorHAnsi"/>
          <w:szCs w:val="22"/>
        </w:rPr>
        <w:t xml:space="preserve">consumentenprijs hebben. Omdat het folio lesmateriaal verbruiksmateriaal is hoeft het aan het einde van het schooljaar niet ingenomen te worden van de leerling. </w:t>
      </w:r>
    </w:p>
    <w:tbl>
      <w:tblPr>
        <w:tblStyle w:val="Tabelraster"/>
        <w:tblpPr w:leftFromText="141" w:rightFromText="141" w:vertAnchor="page" w:horzAnchor="margin" w:tblpY="3526"/>
        <w:tblW w:w="0" w:type="auto"/>
        <w:tblLook w:val="04A0" w:firstRow="1" w:lastRow="0" w:firstColumn="1" w:lastColumn="0" w:noHBand="0" w:noVBand="1"/>
      </w:tblPr>
      <w:tblGrid>
        <w:gridCol w:w="3301"/>
        <w:gridCol w:w="3302"/>
        <w:gridCol w:w="3302"/>
      </w:tblGrid>
      <w:tr w:rsidR="007D0843" w:rsidRPr="00105C11" w14:paraId="06B04A10" w14:textId="77777777" w:rsidTr="00F204B4">
        <w:tc>
          <w:tcPr>
            <w:tcW w:w="9905" w:type="dxa"/>
            <w:gridSpan w:val="3"/>
            <w:shd w:val="clear" w:color="auto" w:fill="9CC2E5" w:themeFill="accent5" w:themeFillTint="99"/>
          </w:tcPr>
          <w:p w14:paraId="602BAD9D" w14:textId="77777777" w:rsidR="007D0843" w:rsidRPr="00105C11" w:rsidRDefault="007D0843" w:rsidP="00F204B4">
            <w:pPr>
              <w:ind w:right="-8"/>
              <w:jc w:val="center"/>
              <w:rPr>
                <w:rFonts w:cstheme="minorHAnsi"/>
              </w:rPr>
            </w:pPr>
            <w:r w:rsidRPr="00105C11">
              <w:rPr>
                <w:rFonts w:cstheme="minorHAnsi"/>
              </w:rPr>
              <w:lastRenderedPageBreak/>
              <w:t>Perceel 2 Licentie-Folio lesmateriaal</w:t>
            </w:r>
          </w:p>
        </w:tc>
      </w:tr>
      <w:tr w:rsidR="007D0843" w:rsidRPr="00105C11" w14:paraId="41326647" w14:textId="77777777" w:rsidTr="00F204B4">
        <w:tc>
          <w:tcPr>
            <w:tcW w:w="3301" w:type="dxa"/>
          </w:tcPr>
          <w:p w14:paraId="3415FC1D" w14:textId="77777777" w:rsidR="007D0843" w:rsidRPr="00105C11" w:rsidRDefault="007D0843" w:rsidP="00F204B4">
            <w:pPr>
              <w:ind w:right="-8"/>
              <w:rPr>
                <w:rFonts w:cstheme="minorHAnsi"/>
              </w:rPr>
            </w:pPr>
            <w:r w:rsidRPr="00105C11">
              <w:rPr>
                <w:rFonts w:cstheme="minorHAnsi"/>
              </w:rPr>
              <w:t>Sub-perceel A</w:t>
            </w:r>
          </w:p>
        </w:tc>
        <w:tc>
          <w:tcPr>
            <w:tcW w:w="3302" w:type="dxa"/>
          </w:tcPr>
          <w:p w14:paraId="4A75B622" w14:textId="77777777" w:rsidR="007D0843" w:rsidRPr="00105C11" w:rsidRDefault="007D0843" w:rsidP="00F204B4">
            <w:pPr>
              <w:ind w:right="-8"/>
              <w:rPr>
                <w:rFonts w:cstheme="minorHAnsi"/>
              </w:rPr>
            </w:pPr>
            <w:r w:rsidRPr="00105C11">
              <w:rPr>
                <w:rFonts w:cstheme="minorHAnsi"/>
              </w:rPr>
              <w:t>Sub-perceel B</w:t>
            </w:r>
          </w:p>
        </w:tc>
        <w:tc>
          <w:tcPr>
            <w:tcW w:w="3302" w:type="dxa"/>
          </w:tcPr>
          <w:p w14:paraId="20D908C6" w14:textId="77777777" w:rsidR="007D0843" w:rsidRPr="00105C11" w:rsidRDefault="007D0843" w:rsidP="00F204B4">
            <w:pPr>
              <w:ind w:right="-8"/>
              <w:rPr>
                <w:rFonts w:cstheme="minorHAnsi"/>
              </w:rPr>
            </w:pPr>
            <w:r w:rsidRPr="00105C11">
              <w:rPr>
                <w:rFonts w:cstheme="minorHAnsi"/>
              </w:rPr>
              <w:t>Sub-perceel C</w:t>
            </w:r>
          </w:p>
        </w:tc>
      </w:tr>
      <w:tr w:rsidR="007D0843" w:rsidRPr="00105C11" w14:paraId="4383A411" w14:textId="77777777" w:rsidTr="00F204B4">
        <w:tc>
          <w:tcPr>
            <w:tcW w:w="3301" w:type="dxa"/>
          </w:tcPr>
          <w:p w14:paraId="458A7D2C"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proofErr w:type="gramStart"/>
            <w:r w:rsidRPr="00105C11">
              <w:rPr>
                <w:rFonts w:asciiTheme="minorHAnsi" w:hAnsiTheme="minorHAnsi"/>
                <w:sz w:val="20"/>
                <w:szCs w:val="20"/>
              </w:rPr>
              <w:t>buiteNLand</w:t>
            </w:r>
            <w:proofErr w:type="gramEnd"/>
            <w:r w:rsidRPr="00105C11">
              <w:rPr>
                <w:rFonts w:asciiTheme="minorHAnsi" w:hAnsiTheme="minorHAnsi"/>
                <w:sz w:val="20"/>
                <w:szCs w:val="20"/>
              </w:rPr>
              <w:t xml:space="preserve"> </w:t>
            </w:r>
          </w:p>
          <w:p w14:paraId="6CF0D07B"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Chemie </w:t>
            </w:r>
          </w:p>
          <w:p w14:paraId="6D7AF42B"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Chemie Overal </w:t>
            </w:r>
          </w:p>
          <w:p w14:paraId="20F60EA2"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proofErr w:type="spellStart"/>
            <w:r w:rsidRPr="00105C11">
              <w:rPr>
                <w:rFonts w:asciiTheme="minorHAnsi" w:hAnsiTheme="minorHAnsi"/>
                <w:sz w:val="20"/>
                <w:szCs w:val="20"/>
              </w:rPr>
              <w:t>Explora</w:t>
            </w:r>
            <w:proofErr w:type="spellEnd"/>
            <w:r w:rsidRPr="00105C11">
              <w:rPr>
                <w:rFonts w:asciiTheme="minorHAnsi" w:hAnsiTheme="minorHAnsi"/>
                <w:sz w:val="20"/>
                <w:szCs w:val="20"/>
              </w:rPr>
              <w:t xml:space="preserve"> - Biologie-</w:t>
            </w:r>
            <w:proofErr w:type="spellStart"/>
            <w:r w:rsidRPr="00105C11">
              <w:rPr>
                <w:rFonts w:asciiTheme="minorHAnsi" w:hAnsiTheme="minorHAnsi"/>
                <w:sz w:val="20"/>
                <w:szCs w:val="20"/>
              </w:rPr>
              <w:t>NaSk</w:t>
            </w:r>
            <w:proofErr w:type="spellEnd"/>
            <w:r w:rsidRPr="00105C11">
              <w:rPr>
                <w:rFonts w:asciiTheme="minorHAnsi" w:hAnsiTheme="minorHAnsi"/>
                <w:sz w:val="20"/>
                <w:szCs w:val="20"/>
              </w:rPr>
              <w:t xml:space="preserve"> </w:t>
            </w:r>
          </w:p>
          <w:p w14:paraId="1A9C1DD1"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proofErr w:type="spellStart"/>
            <w:r w:rsidRPr="00105C11">
              <w:rPr>
                <w:rFonts w:asciiTheme="minorHAnsi" w:hAnsiTheme="minorHAnsi"/>
                <w:sz w:val="20"/>
                <w:szCs w:val="20"/>
              </w:rPr>
              <w:t>Explora</w:t>
            </w:r>
            <w:proofErr w:type="spellEnd"/>
            <w:r w:rsidRPr="00105C11">
              <w:rPr>
                <w:rFonts w:asciiTheme="minorHAnsi" w:hAnsiTheme="minorHAnsi"/>
                <w:sz w:val="20"/>
                <w:szCs w:val="20"/>
              </w:rPr>
              <w:t xml:space="preserve"> - Biologie-Verzorging </w:t>
            </w:r>
          </w:p>
          <w:p w14:paraId="7230A0E8"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proofErr w:type="spellStart"/>
            <w:r w:rsidRPr="00105C11">
              <w:rPr>
                <w:rFonts w:asciiTheme="minorHAnsi" w:hAnsiTheme="minorHAnsi"/>
                <w:sz w:val="20"/>
                <w:szCs w:val="20"/>
              </w:rPr>
              <w:t>Explora</w:t>
            </w:r>
            <w:proofErr w:type="spellEnd"/>
            <w:r w:rsidRPr="00105C11">
              <w:rPr>
                <w:rFonts w:asciiTheme="minorHAnsi" w:hAnsiTheme="minorHAnsi"/>
                <w:sz w:val="20"/>
                <w:szCs w:val="20"/>
              </w:rPr>
              <w:t xml:space="preserve"> - </w:t>
            </w:r>
            <w:proofErr w:type="spellStart"/>
            <w:r w:rsidRPr="00105C11">
              <w:rPr>
                <w:rFonts w:asciiTheme="minorHAnsi" w:hAnsiTheme="minorHAnsi"/>
                <w:sz w:val="20"/>
                <w:szCs w:val="20"/>
              </w:rPr>
              <w:t>NaSk</w:t>
            </w:r>
            <w:proofErr w:type="spellEnd"/>
            <w:r w:rsidRPr="00105C11">
              <w:rPr>
                <w:rFonts w:asciiTheme="minorHAnsi" w:hAnsiTheme="minorHAnsi"/>
                <w:sz w:val="20"/>
                <w:szCs w:val="20"/>
              </w:rPr>
              <w:t xml:space="preserve">-Techniek </w:t>
            </w:r>
          </w:p>
          <w:p w14:paraId="4E99D725"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Geschiedeniswerkplaats </w:t>
            </w:r>
          </w:p>
          <w:p w14:paraId="7EDF91CF"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Getal &amp; Ruimte </w:t>
            </w:r>
          </w:p>
          <w:p w14:paraId="61E9BD90"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Grandes Lignes </w:t>
            </w:r>
          </w:p>
          <w:p w14:paraId="5F1A37D2"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Moderne Wiskunde </w:t>
            </w:r>
          </w:p>
          <w:p w14:paraId="0BDC4C75"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NaSk Overal 2 </w:t>
            </w:r>
          </w:p>
          <w:p w14:paraId="1D6DDDD4"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Natuurkunde Overal </w:t>
            </w:r>
          </w:p>
          <w:p w14:paraId="1AE3BFC5"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Nectar </w:t>
            </w:r>
          </w:p>
          <w:p w14:paraId="2E40B36C"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proofErr w:type="spellStart"/>
            <w:r w:rsidRPr="00105C11">
              <w:rPr>
                <w:rFonts w:asciiTheme="minorHAnsi" w:hAnsiTheme="minorHAnsi"/>
                <w:sz w:val="20"/>
                <w:szCs w:val="20"/>
              </w:rPr>
              <w:t>Neue</w:t>
            </w:r>
            <w:proofErr w:type="spellEnd"/>
            <w:r w:rsidRPr="00105C11">
              <w:rPr>
                <w:rFonts w:asciiTheme="minorHAnsi" w:hAnsiTheme="minorHAnsi"/>
                <w:sz w:val="20"/>
                <w:szCs w:val="20"/>
              </w:rPr>
              <w:t xml:space="preserve"> Kontakte </w:t>
            </w:r>
          </w:p>
          <w:p w14:paraId="032FFB53"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NU Rekenen </w:t>
            </w:r>
          </w:p>
          <w:p w14:paraId="62C93E65" w14:textId="77777777" w:rsidR="007D0843" w:rsidRPr="00105C11" w:rsidRDefault="007D0843" w:rsidP="00F204B4">
            <w:pPr>
              <w:pStyle w:val="Normaalweb"/>
              <w:numPr>
                <w:ilvl w:val="0"/>
                <w:numId w:val="33"/>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Overal NaSk </w:t>
            </w:r>
          </w:p>
          <w:p w14:paraId="5D6B9F14"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Overal Natuurkunde </w:t>
            </w:r>
          </w:p>
          <w:p w14:paraId="04C2B2D0"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Pincode </w:t>
            </w:r>
          </w:p>
          <w:p w14:paraId="3C52824C"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Plein M </w:t>
            </w:r>
          </w:p>
          <w:p w14:paraId="445D61F2"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Pulsar NaSk </w:t>
            </w:r>
          </w:p>
          <w:p w14:paraId="4D834D91"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Pulsar NaSk1 </w:t>
            </w:r>
          </w:p>
          <w:p w14:paraId="4143868C"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Pulsar NaSk2 </w:t>
            </w:r>
          </w:p>
          <w:p w14:paraId="568D7EA7"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Pulsar Natuurkunde </w:t>
            </w:r>
          </w:p>
          <w:p w14:paraId="0D40A5B0" w14:textId="77777777" w:rsidR="007D0843"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Stepping </w:t>
            </w:r>
            <w:proofErr w:type="spellStart"/>
            <w:r w:rsidRPr="00105C11">
              <w:rPr>
                <w:rFonts w:asciiTheme="minorHAnsi" w:hAnsiTheme="minorHAnsi"/>
                <w:sz w:val="20"/>
                <w:szCs w:val="20"/>
              </w:rPr>
              <w:t>Stones</w:t>
            </w:r>
            <w:proofErr w:type="spellEnd"/>
          </w:p>
          <w:p w14:paraId="0420FC53" w14:textId="77777777" w:rsidR="007D0843" w:rsidRPr="00105C11" w:rsidRDefault="007D0843" w:rsidP="00F204B4">
            <w:pPr>
              <w:pStyle w:val="Normaalweb"/>
              <w:numPr>
                <w:ilvl w:val="0"/>
                <w:numId w:val="33"/>
              </w:numPr>
              <w:ind w:right="-8"/>
              <w:rPr>
                <w:rFonts w:asciiTheme="minorHAnsi" w:hAnsiTheme="minorHAnsi"/>
                <w:sz w:val="20"/>
                <w:szCs w:val="20"/>
              </w:rPr>
            </w:pPr>
            <w:r>
              <w:rPr>
                <w:rFonts w:asciiTheme="minorHAnsi" w:hAnsiTheme="minorHAnsi"/>
                <w:sz w:val="20"/>
                <w:szCs w:val="20"/>
              </w:rPr>
              <w:t>Nieuw Nederlands</w:t>
            </w:r>
          </w:p>
          <w:p w14:paraId="007CB627" w14:textId="77777777" w:rsidR="007D0843" w:rsidRPr="00105C11" w:rsidRDefault="007D0843" w:rsidP="00F204B4">
            <w:pPr>
              <w:pStyle w:val="Normaalweb"/>
              <w:numPr>
                <w:ilvl w:val="0"/>
                <w:numId w:val="33"/>
              </w:numPr>
              <w:ind w:right="-8"/>
              <w:rPr>
                <w:rFonts w:asciiTheme="minorHAnsi" w:hAnsiTheme="minorHAnsi"/>
                <w:sz w:val="20"/>
                <w:szCs w:val="20"/>
              </w:rPr>
            </w:pPr>
            <w:r w:rsidRPr="00105C11">
              <w:rPr>
                <w:rFonts w:asciiTheme="minorHAnsi" w:hAnsiTheme="minorHAnsi"/>
                <w:sz w:val="20"/>
                <w:szCs w:val="20"/>
              </w:rPr>
              <w:t xml:space="preserve">Technologisch </w:t>
            </w:r>
          </w:p>
          <w:p w14:paraId="7492C4E7" w14:textId="77777777" w:rsidR="007D0843" w:rsidRDefault="007D0843" w:rsidP="00F204B4">
            <w:pPr>
              <w:pStyle w:val="Normaalweb"/>
              <w:numPr>
                <w:ilvl w:val="0"/>
                <w:numId w:val="33"/>
              </w:numPr>
              <w:ind w:right="-8"/>
              <w:rPr>
                <w:rFonts w:asciiTheme="minorHAnsi" w:hAnsiTheme="minorHAnsi"/>
                <w:sz w:val="20"/>
                <w:szCs w:val="20"/>
              </w:rPr>
            </w:pPr>
            <w:proofErr w:type="spellStart"/>
            <w:r w:rsidRPr="00105C11">
              <w:rPr>
                <w:rFonts w:asciiTheme="minorHAnsi" w:hAnsiTheme="minorHAnsi"/>
                <w:sz w:val="20"/>
                <w:szCs w:val="20"/>
              </w:rPr>
              <w:t>TrabiTour</w:t>
            </w:r>
            <w:proofErr w:type="spellEnd"/>
            <w:r w:rsidRPr="00105C11">
              <w:rPr>
                <w:rFonts w:asciiTheme="minorHAnsi" w:hAnsiTheme="minorHAnsi"/>
                <w:sz w:val="20"/>
                <w:szCs w:val="20"/>
              </w:rPr>
              <w:t xml:space="preserve"> </w:t>
            </w:r>
          </w:p>
          <w:p w14:paraId="4B6499E9" w14:textId="20F866F7" w:rsidR="00F204B4" w:rsidRPr="00105C11" w:rsidRDefault="00F204B4" w:rsidP="00F204B4">
            <w:pPr>
              <w:pStyle w:val="Normaalweb"/>
              <w:numPr>
                <w:ilvl w:val="0"/>
                <w:numId w:val="33"/>
              </w:numPr>
              <w:ind w:right="-8"/>
              <w:rPr>
                <w:rFonts w:asciiTheme="minorHAnsi" w:hAnsiTheme="minorHAnsi"/>
                <w:sz w:val="20"/>
                <w:szCs w:val="20"/>
              </w:rPr>
            </w:pPr>
          </w:p>
        </w:tc>
        <w:tc>
          <w:tcPr>
            <w:tcW w:w="3302" w:type="dxa"/>
          </w:tcPr>
          <w:p w14:paraId="6D714BC5"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De Geo </w:t>
            </w:r>
          </w:p>
          <w:p w14:paraId="2E74BEDA"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The Geo (TTO) </w:t>
            </w:r>
          </w:p>
          <w:p w14:paraId="4FCA7574"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Feniks </w:t>
            </w:r>
          </w:p>
          <w:p w14:paraId="2508CF30"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Phoenix (TTO) </w:t>
            </w:r>
          </w:p>
          <w:p w14:paraId="5E013B6E"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Got </w:t>
            </w:r>
            <w:proofErr w:type="spellStart"/>
            <w:r w:rsidRPr="00105C11">
              <w:rPr>
                <w:rFonts w:asciiTheme="minorHAnsi" w:hAnsiTheme="minorHAnsi"/>
                <w:sz w:val="20"/>
                <w:szCs w:val="20"/>
              </w:rPr>
              <w:t>it</w:t>
            </w:r>
            <w:proofErr w:type="spellEnd"/>
            <w:r w:rsidRPr="00105C11">
              <w:rPr>
                <w:rFonts w:asciiTheme="minorHAnsi" w:hAnsiTheme="minorHAnsi"/>
                <w:sz w:val="20"/>
                <w:szCs w:val="20"/>
              </w:rPr>
              <w:t xml:space="preserve"> rekenen </w:t>
            </w:r>
          </w:p>
          <w:p w14:paraId="7051C060"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Intro </w:t>
            </w:r>
          </w:p>
          <w:p w14:paraId="0B4E25C7"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Intro English </w:t>
            </w:r>
            <w:proofErr w:type="spellStart"/>
            <w:r w:rsidRPr="00105C11">
              <w:rPr>
                <w:rFonts w:asciiTheme="minorHAnsi" w:hAnsiTheme="minorHAnsi"/>
                <w:sz w:val="20"/>
                <w:szCs w:val="20"/>
              </w:rPr>
              <w:t>edition</w:t>
            </w:r>
            <w:proofErr w:type="spellEnd"/>
            <w:r w:rsidRPr="00105C11">
              <w:rPr>
                <w:rFonts w:asciiTheme="minorHAnsi" w:hAnsiTheme="minorHAnsi"/>
                <w:sz w:val="20"/>
                <w:szCs w:val="20"/>
              </w:rPr>
              <w:t xml:space="preserve"> (TTO) </w:t>
            </w:r>
          </w:p>
          <w:p w14:paraId="500C035B"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Laagland, literatuur &amp; lezer </w:t>
            </w:r>
          </w:p>
          <w:p w14:paraId="77E99F82"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Libre Service (</w:t>
            </w:r>
            <w:proofErr w:type="spellStart"/>
            <w:r w:rsidRPr="00105C11">
              <w:rPr>
                <w:rFonts w:asciiTheme="minorHAnsi" w:hAnsiTheme="minorHAnsi"/>
                <w:sz w:val="20"/>
                <w:szCs w:val="20"/>
              </w:rPr>
              <w:t>jr</w:t>
            </w:r>
            <w:proofErr w:type="spellEnd"/>
            <w:r w:rsidRPr="00105C11">
              <w:rPr>
                <w:rFonts w:asciiTheme="minorHAnsi" w:hAnsiTheme="minorHAnsi"/>
                <w:sz w:val="20"/>
                <w:szCs w:val="20"/>
              </w:rPr>
              <w:t xml:space="preserve">) </w:t>
            </w:r>
          </w:p>
          <w:p w14:paraId="58993C2E"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MIXED </w:t>
            </w:r>
          </w:p>
          <w:p w14:paraId="09A69797"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proofErr w:type="spellStart"/>
            <w:r w:rsidRPr="00105C11">
              <w:rPr>
                <w:rFonts w:asciiTheme="minorHAnsi" w:hAnsiTheme="minorHAnsi"/>
                <w:sz w:val="20"/>
                <w:szCs w:val="20"/>
              </w:rPr>
              <w:t>Mundo</w:t>
            </w:r>
            <w:proofErr w:type="spellEnd"/>
            <w:r w:rsidRPr="00105C11">
              <w:rPr>
                <w:rFonts w:asciiTheme="minorHAnsi" w:hAnsiTheme="minorHAnsi"/>
                <w:sz w:val="20"/>
                <w:szCs w:val="20"/>
              </w:rPr>
              <w:t xml:space="preserve"> </w:t>
            </w:r>
          </w:p>
          <w:p w14:paraId="57123E64"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New Interface </w:t>
            </w:r>
          </w:p>
          <w:p w14:paraId="71F0678E"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Newton </w:t>
            </w:r>
          </w:p>
          <w:p w14:paraId="2EC19BA3"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Newton NaSk </w:t>
            </w:r>
          </w:p>
          <w:p w14:paraId="547C892A"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Op niveau </w:t>
            </w:r>
          </w:p>
          <w:p w14:paraId="48A6FF00"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Systematische natuurkunde </w:t>
            </w:r>
          </w:p>
          <w:p w14:paraId="49918EAC" w14:textId="77777777" w:rsidR="007D0843" w:rsidRPr="00105C11"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Van horen zeggen/ Op verhaal komen </w:t>
            </w:r>
          </w:p>
          <w:p w14:paraId="701B36FF" w14:textId="3D98D472" w:rsidR="007D0843" w:rsidRDefault="007D0843" w:rsidP="00F204B4">
            <w:pPr>
              <w:pStyle w:val="Normaalweb"/>
              <w:numPr>
                <w:ilvl w:val="0"/>
                <w:numId w:val="34"/>
              </w:numPr>
              <w:spacing w:before="100" w:beforeAutospacing="1" w:after="100" w:afterAutospacing="1"/>
              <w:ind w:right="-8"/>
              <w:rPr>
                <w:rFonts w:asciiTheme="minorHAnsi" w:hAnsiTheme="minorHAnsi"/>
                <w:sz w:val="20"/>
                <w:szCs w:val="20"/>
              </w:rPr>
            </w:pPr>
            <w:proofErr w:type="spellStart"/>
            <w:r w:rsidRPr="00105C11">
              <w:rPr>
                <w:rFonts w:asciiTheme="minorHAnsi" w:hAnsiTheme="minorHAnsi"/>
                <w:sz w:val="20"/>
                <w:szCs w:val="20"/>
              </w:rPr>
              <w:t>Zugspitze</w:t>
            </w:r>
            <w:proofErr w:type="spellEnd"/>
            <w:r w:rsidRPr="00105C11">
              <w:rPr>
                <w:rFonts w:asciiTheme="minorHAnsi" w:hAnsiTheme="minorHAnsi"/>
                <w:sz w:val="20"/>
                <w:szCs w:val="20"/>
              </w:rPr>
              <w:t xml:space="preserve"> </w:t>
            </w:r>
          </w:p>
          <w:p w14:paraId="2B1ADD13" w14:textId="77777777" w:rsidR="00F204B4" w:rsidRPr="00105C11" w:rsidRDefault="00F204B4" w:rsidP="00F204B4">
            <w:pPr>
              <w:pStyle w:val="Normaalweb"/>
              <w:numPr>
                <w:ilvl w:val="0"/>
                <w:numId w:val="34"/>
              </w:numPr>
              <w:spacing w:before="100" w:beforeAutospacing="1" w:after="100" w:afterAutospacing="1"/>
              <w:ind w:right="-8"/>
              <w:rPr>
                <w:rFonts w:asciiTheme="minorHAnsi" w:hAnsiTheme="minorHAnsi"/>
                <w:sz w:val="20"/>
                <w:szCs w:val="20"/>
              </w:rPr>
            </w:pPr>
          </w:p>
          <w:p w14:paraId="5F19BEA9" w14:textId="77777777" w:rsidR="007D0843" w:rsidRPr="00105C11" w:rsidRDefault="007D0843" w:rsidP="00F204B4">
            <w:pPr>
              <w:ind w:right="-8"/>
              <w:rPr>
                <w:rFonts w:cstheme="minorHAnsi"/>
              </w:rPr>
            </w:pPr>
          </w:p>
        </w:tc>
        <w:tc>
          <w:tcPr>
            <w:tcW w:w="3302" w:type="dxa"/>
          </w:tcPr>
          <w:p w14:paraId="79B43421"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Biologie voor Jou </w:t>
            </w:r>
          </w:p>
          <w:p w14:paraId="1140D4EC"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Vita </w:t>
            </w:r>
          </w:p>
          <w:p w14:paraId="7F3509D1"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NOVA (NaSk) </w:t>
            </w:r>
          </w:p>
          <w:p w14:paraId="30C69DF3"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NOVA (NaSk 1) </w:t>
            </w:r>
          </w:p>
          <w:p w14:paraId="4EA6330A"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NOVA (Natuurkunde) </w:t>
            </w:r>
          </w:p>
          <w:p w14:paraId="5900F693"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NOVA (Scheikunde) </w:t>
            </w:r>
          </w:p>
          <w:p w14:paraId="15004D7B"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NOVA (NaSk 2) </w:t>
            </w:r>
          </w:p>
          <w:p w14:paraId="47A926A0"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SENSOR </w:t>
            </w:r>
          </w:p>
          <w:p w14:paraId="3F3B91C8"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Biologie en Verzorging voor Jou </w:t>
            </w:r>
          </w:p>
          <w:p w14:paraId="6B546E56"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Verzorging voor Jou </w:t>
            </w:r>
          </w:p>
          <w:p w14:paraId="2119BA6D"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Economisch Bekeken </w:t>
            </w:r>
          </w:p>
          <w:p w14:paraId="7311B1B3"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Praktische Economie </w:t>
            </w:r>
          </w:p>
          <w:p w14:paraId="08DB1285"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De Wereld van... </w:t>
            </w:r>
          </w:p>
          <w:p w14:paraId="576240C5"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Memo </w:t>
            </w:r>
          </w:p>
          <w:p w14:paraId="6F5BB834"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Dilemma </w:t>
            </w:r>
          </w:p>
          <w:p w14:paraId="2CB69FA6"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Gamma </w:t>
            </w:r>
          </w:p>
          <w:p w14:paraId="75176769"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Talent </w:t>
            </w:r>
          </w:p>
          <w:p w14:paraId="1DE72B9F"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Na Klar! </w:t>
            </w:r>
          </w:p>
          <w:p w14:paraId="48812BA2"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All Right! </w:t>
            </w:r>
          </w:p>
          <w:p w14:paraId="1E73BA86" w14:textId="77777777"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proofErr w:type="spellStart"/>
            <w:r w:rsidRPr="00105C11">
              <w:rPr>
                <w:rFonts w:asciiTheme="minorHAnsi" w:hAnsiTheme="minorHAnsi"/>
                <w:sz w:val="20"/>
                <w:szCs w:val="20"/>
              </w:rPr>
              <w:t>D'accord</w:t>
            </w:r>
            <w:proofErr w:type="spellEnd"/>
            <w:r w:rsidRPr="00105C11">
              <w:rPr>
                <w:rFonts w:asciiTheme="minorHAnsi" w:hAnsiTheme="minorHAnsi"/>
                <w:sz w:val="20"/>
                <w:szCs w:val="20"/>
              </w:rPr>
              <w:t xml:space="preserve">! </w:t>
            </w:r>
          </w:p>
          <w:p w14:paraId="54A91846" w14:textId="77777777" w:rsidR="00F204B4"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Of Course</w:t>
            </w:r>
          </w:p>
          <w:p w14:paraId="58C763E5" w14:textId="409FFC91" w:rsidR="007D0843" w:rsidRPr="00105C11" w:rsidRDefault="007D0843" w:rsidP="00F204B4">
            <w:pPr>
              <w:pStyle w:val="Normaalweb"/>
              <w:numPr>
                <w:ilvl w:val="0"/>
                <w:numId w:val="35"/>
              </w:numPr>
              <w:spacing w:before="100" w:beforeAutospacing="1" w:after="100" w:afterAutospacing="1"/>
              <w:ind w:right="-8"/>
              <w:rPr>
                <w:rFonts w:asciiTheme="minorHAnsi" w:hAnsiTheme="minorHAnsi"/>
                <w:sz w:val="20"/>
                <w:szCs w:val="20"/>
              </w:rPr>
            </w:pPr>
            <w:r w:rsidRPr="00105C11">
              <w:rPr>
                <w:rFonts w:asciiTheme="minorHAnsi" w:hAnsiTheme="minorHAnsi"/>
                <w:sz w:val="20"/>
                <w:szCs w:val="20"/>
              </w:rPr>
              <w:t xml:space="preserve"> </w:t>
            </w:r>
          </w:p>
          <w:p w14:paraId="74503163" w14:textId="77777777" w:rsidR="007D0843" w:rsidRPr="00105C11" w:rsidRDefault="007D0843" w:rsidP="00F204B4">
            <w:pPr>
              <w:ind w:right="-8"/>
              <w:rPr>
                <w:rFonts w:cstheme="minorHAnsi"/>
              </w:rPr>
            </w:pPr>
          </w:p>
        </w:tc>
      </w:tr>
    </w:tbl>
    <w:p w14:paraId="4B209A25" w14:textId="36F542F2" w:rsidR="00FD54FC" w:rsidRDefault="00743F93" w:rsidP="003F2DD0">
      <w:pPr>
        <w:ind w:right="-8"/>
        <w:rPr>
          <w:rFonts w:cstheme="minorHAnsi"/>
          <w:szCs w:val="22"/>
        </w:rPr>
      </w:pPr>
      <w:r w:rsidRPr="00105C11">
        <w:rPr>
          <w:rFonts w:cstheme="minorHAnsi"/>
          <w:szCs w:val="22"/>
        </w:rPr>
        <w:t xml:space="preserve">Om gepersonaliseerd leren mogelijk te maken is het van belang dat </w:t>
      </w:r>
      <w:r w:rsidR="00163499" w:rsidRPr="00105C11">
        <w:rPr>
          <w:rFonts w:cstheme="minorHAnsi"/>
          <w:szCs w:val="22"/>
        </w:rPr>
        <w:t>O</w:t>
      </w:r>
      <w:r w:rsidRPr="00105C11">
        <w:rPr>
          <w:rFonts w:cstheme="minorHAnsi"/>
          <w:szCs w:val="22"/>
        </w:rPr>
        <w:t xml:space="preserve">pdrachtnemer de docenten van </w:t>
      </w:r>
      <w:r w:rsidR="00163499" w:rsidRPr="00105C11">
        <w:rPr>
          <w:rFonts w:cstheme="minorHAnsi"/>
          <w:szCs w:val="22"/>
        </w:rPr>
        <w:t>O</w:t>
      </w:r>
      <w:r w:rsidRPr="00105C11">
        <w:rPr>
          <w:rFonts w:cstheme="minorHAnsi"/>
          <w:szCs w:val="22"/>
        </w:rPr>
        <w:t xml:space="preserve">pdrachtgever kan ondersteunen bij het arrangeren en verder door ontwikkelen van gepersonaliseerd leren. Met name </w:t>
      </w:r>
      <w:r w:rsidR="0055109E">
        <w:rPr>
          <w:rFonts w:cstheme="minorHAnsi"/>
          <w:szCs w:val="22"/>
        </w:rPr>
        <w:t>het digitale lesmateriaal/ licentie</w:t>
      </w:r>
      <w:r w:rsidRPr="00105C11">
        <w:rPr>
          <w:rFonts w:cstheme="minorHAnsi"/>
          <w:szCs w:val="22"/>
        </w:rPr>
        <w:t xml:space="preserve"> kan niet langer gezien worden als alleen de levering van een content. </w:t>
      </w:r>
      <w:r w:rsidR="00D871D9" w:rsidRPr="00105C11">
        <w:rPr>
          <w:rFonts w:cstheme="minorHAnsi"/>
          <w:szCs w:val="22"/>
        </w:rPr>
        <w:t>Het is zaak dat deze content bewerkt kan worden met daarbij de ondersteuning van de Opdrachtnemer. Vandaar dat Opdrachtgever er nadrukkelijk voor kiest om de levering van content te combineren met de vraag naar onderwijsdiensten.</w:t>
      </w:r>
    </w:p>
    <w:p w14:paraId="1FDB088B" w14:textId="77777777" w:rsidR="00F204B4" w:rsidRDefault="00F204B4" w:rsidP="00D871D9">
      <w:pPr>
        <w:pStyle w:val="Normaal"/>
        <w:rPr>
          <w:lang w:eastAsia="nl-NL"/>
        </w:rPr>
      </w:pPr>
    </w:p>
    <w:p w14:paraId="653B80A9" w14:textId="761507D9" w:rsidR="00D871D9" w:rsidRPr="006142E5" w:rsidRDefault="00D871D9" w:rsidP="00D871D9">
      <w:pPr>
        <w:pStyle w:val="Normaal"/>
        <w:rPr>
          <w:b/>
          <w:bCs/>
          <w:lang w:eastAsia="nl-NL"/>
        </w:rPr>
      </w:pPr>
      <w:r w:rsidRPr="006142E5">
        <w:rPr>
          <w:b/>
          <w:bCs/>
          <w:lang w:eastAsia="nl-NL"/>
        </w:rPr>
        <w:t>Onderverdeling Sub-percelen</w:t>
      </w:r>
    </w:p>
    <w:p w14:paraId="4C8EC5FD" w14:textId="77777777" w:rsidR="00D871D9" w:rsidRDefault="00D871D9" w:rsidP="00F41C30">
      <w:pPr>
        <w:pStyle w:val="Normaal"/>
        <w:ind w:right="-8"/>
        <w:rPr>
          <w:lang w:eastAsia="nl-NL"/>
        </w:rPr>
      </w:pPr>
    </w:p>
    <w:p w14:paraId="0A8CF1A8" w14:textId="77777777" w:rsidR="006142E5" w:rsidRDefault="006142E5" w:rsidP="003F2DD0">
      <w:pPr>
        <w:ind w:right="-8" w:firstLine="708"/>
        <w:rPr>
          <w:rStyle w:val="Kop2Char"/>
        </w:rPr>
      </w:pPr>
      <w:bookmarkStart w:id="41" w:name="_Toc63841443"/>
      <w:bookmarkStart w:id="42" w:name="_Toc63930816"/>
      <w:bookmarkStart w:id="43" w:name="_Toc67922621"/>
    </w:p>
    <w:p w14:paraId="0FCD6306" w14:textId="1F2326FC" w:rsidR="004559AD" w:rsidRPr="00105C11" w:rsidRDefault="00E354B9" w:rsidP="003F2DD0">
      <w:pPr>
        <w:ind w:right="-8" w:firstLine="708"/>
        <w:rPr>
          <w:rFonts w:cstheme="minorHAnsi"/>
        </w:rPr>
      </w:pPr>
      <w:bookmarkStart w:id="44" w:name="_Toc74207477"/>
      <w:r>
        <w:rPr>
          <w:rStyle w:val="Kop2Char"/>
        </w:rPr>
        <w:t>3</w:t>
      </w:r>
      <w:r w:rsidR="0000511B" w:rsidRPr="00105C11">
        <w:rPr>
          <w:rStyle w:val="Kop2Char"/>
        </w:rPr>
        <w:t xml:space="preserve">.4 Duur van de </w:t>
      </w:r>
      <w:r w:rsidR="00D71BF4">
        <w:rPr>
          <w:rStyle w:val="Kop2Char"/>
        </w:rPr>
        <w:t>O</w:t>
      </w:r>
      <w:r w:rsidR="0000511B" w:rsidRPr="00105C11">
        <w:rPr>
          <w:rStyle w:val="Kop2Char"/>
        </w:rPr>
        <w:t>vereenkomst</w:t>
      </w:r>
      <w:bookmarkEnd w:id="41"/>
      <w:bookmarkEnd w:id="42"/>
      <w:bookmarkEnd w:id="43"/>
      <w:bookmarkEnd w:id="44"/>
      <w:r w:rsidR="0000511B" w:rsidRPr="00105C11">
        <w:rPr>
          <w:rStyle w:val="Kop2Char"/>
        </w:rPr>
        <w:br/>
      </w:r>
      <w:r w:rsidR="004559AD" w:rsidRPr="00105C11">
        <w:rPr>
          <w:rFonts w:cstheme="minorHAnsi"/>
        </w:rPr>
        <w:t xml:space="preserve">De </w:t>
      </w:r>
      <w:r w:rsidR="00D71BF4">
        <w:rPr>
          <w:rFonts w:cstheme="minorHAnsi"/>
        </w:rPr>
        <w:t>O</w:t>
      </w:r>
      <w:r w:rsidR="004559AD" w:rsidRPr="00105C11">
        <w:rPr>
          <w:rFonts w:cstheme="minorHAnsi"/>
        </w:rPr>
        <w:t>vereenkomst</w:t>
      </w:r>
      <w:r w:rsidR="00232F8D">
        <w:rPr>
          <w:rFonts w:cstheme="minorHAnsi"/>
        </w:rPr>
        <w:t>en</w:t>
      </w:r>
      <w:r w:rsidR="004559AD" w:rsidRPr="00105C11">
        <w:rPr>
          <w:rFonts w:cstheme="minorHAnsi"/>
        </w:rPr>
        <w:t xml:space="preserve"> nemen een aanvang op 1 januari 2022. Het eerste schooljaar waarvoor levering plaatsvindt, is het schooljaar 2022/2023. De </w:t>
      </w:r>
      <w:r w:rsidR="00D71BF4">
        <w:rPr>
          <w:rFonts w:cstheme="minorHAnsi"/>
        </w:rPr>
        <w:t>O</w:t>
      </w:r>
      <w:r w:rsidR="004559AD" w:rsidRPr="00105C11">
        <w:rPr>
          <w:rFonts w:cstheme="minorHAnsi"/>
        </w:rPr>
        <w:t>vereenkomst</w:t>
      </w:r>
      <w:r w:rsidR="00232F8D">
        <w:rPr>
          <w:rFonts w:cstheme="minorHAnsi"/>
        </w:rPr>
        <w:t>en</w:t>
      </w:r>
      <w:r w:rsidR="004559AD" w:rsidRPr="00105C11">
        <w:rPr>
          <w:rFonts w:cstheme="minorHAnsi"/>
        </w:rPr>
        <w:t xml:space="preserve"> kennen een looptijd van 4 jaar en eindigen op 31 december 2025. Opdrachtgever heeft de optie om de </w:t>
      </w:r>
      <w:r w:rsidR="00D71BF4">
        <w:rPr>
          <w:rFonts w:cstheme="minorHAnsi"/>
        </w:rPr>
        <w:t>O</w:t>
      </w:r>
      <w:r w:rsidR="004559AD" w:rsidRPr="00105C11">
        <w:rPr>
          <w:rFonts w:cstheme="minorHAnsi"/>
        </w:rPr>
        <w:t xml:space="preserve">vereenkomst jaarlijks tussentijds op te zeggen, </w:t>
      </w:r>
      <w:r w:rsidR="002709FA" w:rsidRPr="00105C11">
        <w:rPr>
          <w:rFonts w:cstheme="minorHAnsi"/>
        </w:rPr>
        <w:t>rekening houdend</w:t>
      </w:r>
      <w:r w:rsidR="004559AD" w:rsidRPr="00105C11">
        <w:rPr>
          <w:rFonts w:cstheme="minorHAnsi"/>
        </w:rPr>
        <w:t xml:space="preserve"> met een opzegtermijn van 6 maanden. Opzegging dient schriftelijk te gebeuren. </w:t>
      </w:r>
    </w:p>
    <w:p w14:paraId="088CEA55" w14:textId="229B5403" w:rsidR="0000511B" w:rsidRPr="00105C11" w:rsidRDefault="0000511B" w:rsidP="003F2DD0">
      <w:pPr>
        <w:ind w:right="-8"/>
        <w:rPr>
          <w:rFonts w:cstheme="minorHAnsi"/>
          <w:sz w:val="24"/>
          <w:szCs w:val="24"/>
        </w:rPr>
      </w:pPr>
      <w:r w:rsidRPr="00105C11">
        <w:rPr>
          <w:rFonts w:cstheme="minorHAnsi"/>
        </w:rPr>
        <w:t xml:space="preserve">Optiejaren: drie (3) maal </w:t>
      </w:r>
      <w:r w:rsidR="00554A04" w:rsidRPr="00105C11">
        <w:rPr>
          <w:rFonts w:cstheme="minorHAnsi"/>
        </w:rPr>
        <w:t>een</w:t>
      </w:r>
      <w:r w:rsidRPr="00105C11">
        <w:rPr>
          <w:rFonts w:cstheme="minorHAnsi"/>
        </w:rPr>
        <w:t xml:space="preserve"> (1) jaar</w:t>
      </w:r>
      <w:r w:rsidR="00232F8D">
        <w:rPr>
          <w:rFonts w:cstheme="minorHAnsi"/>
        </w:rPr>
        <w:t>.</w:t>
      </w:r>
      <w:r w:rsidRPr="00105C11">
        <w:rPr>
          <w:rFonts w:cstheme="minorHAnsi"/>
        </w:rPr>
        <w:t xml:space="preserve"> </w:t>
      </w:r>
    </w:p>
    <w:p w14:paraId="69FEBF23" w14:textId="105535A0" w:rsidR="0000511B" w:rsidRDefault="0000511B" w:rsidP="003F2DD0">
      <w:pPr>
        <w:ind w:right="-8"/>
        <w:rPr>
          <w:rFonts w:cstheme="minorHAnsi"/>
        </w:rPr>
      </w:pPr>
      <w:r w:rsidRPr="00105C11">
        <w:rPr>
          <w:rFonts w:cstheme="minorHAnsi"/>
        </w:rPr>
        <w:t xml:space="preserve">Bovengenoemde optiejaren worden onder gelijkblijvende condities en voorwaarden uitsluitend op initiatief van Opdrachtgever </w:t>
      </w:r>
      <w:r w:rsidR="00554A04" w:rsidRPr="00105C11">
        <w:rPr>
          <w:rFonts w:cstheme="minorHAnsi"/>
        </w:rPr>
        <w:t>geëffectueerd</w:t>
      </w:r>
      <w:r w:rsidRPr="00105C11">
        <w:rPr>
          <w:rFonts w:cstheme="minorHAnsi"/>
        </w:rPr>
        <w:t xml:space="preserve">. Opdrachtgever kan </w:t>
      </w:r>
      <w:proofErr w:type="gramStart"/>
      <w:r w:rsidRPr="00105C11">
        <w:rPr>
          <w:rFonts w:cstheme="minorHAnsi"/>
        </w:rPr>
        <w:t>derhalve</w:t>
      </w:r>
      <w:proofErr w:type="gramEnd"/>
      <w:r w:rsidRPr="00105C11">
        <w:rPr>
          <w:rFonts w:cstheme="minorHAnsi"/>
        </w:rPr>
        <w:t xml:space="preserve"> (per</w:t>
      </w:r>
      <w:r w:rsidR="00867925">
        <w:rPr>
          <w:rFonts w:cstheme="minorHAnsi"/>
        </w:rPr>
        <w:t xml:space="preserve"> </w:t>
      </w:r>
      <w:r w:rsidRPr="00105C11">
        <w:rPr>
          <w:rFonts w:cstheme="minorHAnsi"/>
        </w:rPr>
        <w:t>perceel</w:t>
      </w:r>
      <w:r w:rsidR="00867925">
        <w:rPr>
          <w:rFonts w:cstheme="minorHAnsi"/>
        </w:rPr>
        <w:t xml:space="preserve"> of deel van een perceel</w:t>
      </w:r>
      <w:r w:rsidRPr="00105C11">
        <w:rPr>
          <w:rFonts w:cstheme="minorHAnsi"/>
        </w:rPr>
        <w:t xml:space="preserve">) eenzijdig besluiten de Overeenkomst al dan niet te verlengen. </w:t>
      </w:r>
    </w:p>
    <w:p w14:paraId="5C20323B" w14:textId="7E6B626B" w:rsidR="007D2991" w:rsidRPr="00105C11" w:rsidRDefault="00435D45" w:rsidP="003F2DD0">
      <w:pPr>
        <w:pStyle w:val="Kop1"/>
        <w:rPr>
          <w:rFonts w:cstheme="minorHAnsi"/>
        </w:rPr>
      </w:pPr>
      <w:bookmarkStart w:id="45" w:name="_Toc63841444"/>
      <w:bookmarkStart w:id="46" w:name="_Toc67922622"/>
      <w:bookmarkStart w:id="47" w:name="_Toc74207478"/>
      <w:r w:rsidRPr="00105C11">
        <w:rPr>
          <w:rFonts w:cstheme="minorHAnsi"/>
        </w:rPr>
        <w:t>Informatieverstrekking en planning</w:t>
      </w:r>
      <w:bookmarkEnd w:id="45"/>
      <w:bookmarkEnd w:id="46"/>
      <w:bookmarkEnd w:id="47"/>
    </w:p>
    <w:p w14:paraId="640A1FDA" w14:textId="68012446" w:rsidR="009864D1" w:rsidRPr="00105C11" w:rsidRDefault="009864D1" w:rsidP="003F2DD0">
      <w:pPr>
        <w:ind w:right="-8"/>
        <w:rPr>
          <w:rFonts w:cstheme="minorHAnsi"/>
        </w:rPr>
      </w:pPr>
      <w:r w:rsidRPr="00105C11">
        <w:rPr>
          <w:rFonts w:cstheme="minorHAnsi"/>
        </w:rPr>
        <w:t>Dit hoofdstuk beschrijft de procedure</w:t>
      </w:r>
      <w:r w:rsidR="009C3AEC" w:rsidRPr="00105C11">
        <w:rPr>
          <w:rFonts w:cstheme="minorHAnsi"/>
        </w:rPr>
        <w:t xml:space="preserve">, uitvoering, </w:t>
      </w:r>
      <w:r w:rsidR="0029745F" w:rsidRPr="00105C11">
        <w:rPr>
          <w:rFonts w:cstheme="minorHAnsi"/>
        </w:rPr>
        <w:t>communicatie</w:t>
      </w:r>
      <w:r w:rsidR="0062040C" w:rsidRPr="00105C11">
        <w:rPr>
          <w:rFonts w:cstheme="minorHAnsi"/>
        </w:rPr>
        <w:t xml:space="preserve"> en planning van de aanbesteding.</w:t>
      </w:r>
    </w:p>
    <w:p w14:paraId="1FD93FD4" w14:textId="2BCF7611" w:rsidR="00CB32C1" w:rsidRPr="00105C11" w:rsidRDefault="00E354B9" w:rsidP="003F2DD0">
      <w:pPr>
        <w:pStyle w:val="Kop2"/>
      </w:pPr>
      <w:bookmarkStart w:id="48" w:name="_Toc62037426"/>
      <w:bookmarkStart w:id="49" w:name="_Toc62037499"/>
      <w:bookmarkStart w:id="50" w:name="_Toc63841445"/>
      <w:bookmarkStart w:id="51" w:name="_Toc63930817"/>
      <w:bookmarkStart w:id="52" w:name="_Toc67922623"/>
      <w:bookmarkStart w:id="53" w:name="_Toc74207479"/>
      <w:r>
        <w:lastRenderedPageBreak/>
        <w:t>4</w:t>
      </w:r>
      <w:r w:rsidR="00E82DAA" w:rsidRPr="00105C11">
        <w:t xml:space="preserve">.1 </w:t>
      </w:r>
      <w:r w:rsidR="00CB32C1" w:rsidRPr="00105C11">
        <w:t>Keuze procedure</w:t>
      </w:r>
      <w:bookmarkEnd w:id="48"/>
      <w:bookmarkEnd w:id="49"/>
      <w:bookmarkEnd w:id="50"/>
      <w:bookmarkEnd w:id="51"/>
      <w:bookmarkEnd w:id="52"/>
      <w:bookmarkEnd w:id="53"/>
    </w:p>
    <w:p w14:paraId="0E3F0E5B" w14:textId="77777777" w:rsidR="006534F0" w:rsidRPr="00105C11" w:rsidRDefault="006534F0" w:rsidP="003F2DD0">
      <w:pPr>
        <w:ind w:right="-8"/>
        <w:rPr>
          <w:rFonts w:cstheme="minorHAnsi"/>
        </w:rPr>
      </w:pPr>
      <w:r w:rsidRPr="00105C11">
        <w:rPr>
          <w:rFonts w:cstheme="minorHAnsi"/>
        </w:rPr>
        <w:t xml:space="preserve">De aanbesteding wordt uitgevoerd </w:t>
      </w:r>
      <w:proofErr w:type="gramStart"/>
      <w:r w:rsidRPr="00105C11">
        <w:rPr>
          <w:rFonts w:cstheme="minorHAnsi"/>
        </w:rPr>
        <w:t>conform</w:t>
      </w:r>
      <w:proofErr w:type="gramEnd"/>
      <w:r w:rsidRPr="00105C11">
        <w:rPr>
          <w:rFonts w:cstheme="minorHAnsi"/>
        </w:rPr>
        <w:t xml:space="preserve"> de </w:t>
      </w:r>
      <w:r w:rsidRPr="00105C11">
        <w:rPr>
          <w:rFonts w:eastAsia="MS Mincho" w:cstheme="minorHAnsi"/>
        </w:rPr>
        <w:t>herziende</w:t>
      </w:r>
      <w:r w:rsidRPr="00105C11">
        <w:rPr>
          <w:rFonts w:cstheme="minorHAnsi"/>
        </w:rPr>
        <w:t xml:space="preserve"> aanbestedingswet 2012 (Stb. 2012, 542) van het Europees Parlement en de Raad van de Europese Unie welke vanaf 1 juli 2016 van kracht is. </w:t>
      </w:r>
    </w:p>
    <w:p w14:paraId="48C6D0A4" w14:textId="19B97D12" w:rsidR="006534F0" w:rsidRPr="00105C11" w:rsidRDefault="006534F0" w:rsidP="003F2DD0">
      <w:pPr>
        <w:ind w:right="-8"/>
        <w:rPr>
          <w:rFonts w:cstheme="minorHAnsi"/>
        </w:rPr>
      </w:pPr>
      <w:r w:rsidRPr="00105C11">
        <w:rPr>
          <w:rFonts w:eastAsiaTheme="minorHAnsi" w:cstheme="minorHAnsi"/>
          <w:lang w:eastAsia="en-US"/>
        </w:rPr>
        <w:t xml:space="preserve">Gelet op het beperkt aantal te verwachten inschrijvingen wordt deze aanbesteding uitgevoerd </w:t>
      </w:r>
      <w:proofErr w:type="gramStart"/>
      <w:r w:rsidRPr="00105C11">
        <w:rPr>
          <w:rFonts w:eastAsiaTheme="minorHAnsi" w:cstheme="minorHAnsi"/>
          <w:lang w:eastAsia="en-US"/>
        </w:rPr>
        <w:t>middels</w:t>
      </w:r>
      <w:proofErr w:type="gramEnd"/>
      <w:r w:rsidRPr="00105C11">
        <w:rPr>
          <w:rFonts w:eastAsiaTheme="minorHAnsi" w:cstheme="minorHAnsi"/>
          <w:lang w:eastAsia="en-US"/>
        </w:rPr>
        <w:t xml:space="preserve"> de </w:t>
      </w:r>
      <w:r w:rsidR="00886761">
        <w:rPr>
          <w:rFonts w:eastAsiaTheme="minorHAnsi" w:cstheme="minorHAnsi"/>
          <w:lang w:eastAsia="en-US"/>
        </w:rPr>
        <w:t>O</w:t>
      </w:r>
      <w:r w:rsidRPr="00105C11">
        <w:rPr>
          <w:rFonts w:eastAsiaTheme="minorHAnsi" w:cstheme="minorHAnsi"/>
          <w:lang w:eastAsia="en-US"/>
        </w:rPr>
        <w:t xml:space="preserve">penbare procedure. Bij de beoordeling geldt het gunningcriterium ‘Beste Prijs-kwaliteitverhouding’ oftewel de inschrijver die de meeste waarde kan toevoegen in de ogen van de </w:t>
      </w:r>
      <w:r w:rsidR="00840F04" w:rsidRPr="00105C11">
        <w:rPr>
          <w:rFonts w:eastAsiaTheme="minorHAnsi" w:cstheme="minorHAnsi"/>
          <w:lang w:eastAsia="en-US"/>
        </w:rPr>
        <w:t>Scholengroep</w:t>
      </w:r>
      <w:r w:rsidRPr="00105C11">
        <w:rPr>
          <w:rFonts w:eastAsiaTheme="minorHAnsi" w:cstheme="minorHAnsi"/>
          <w:lang w:eastAsia="en-US"/>
        </w:rPr>
        <w:t xml:space="preserve"> Pompeblêd </w:t>
      </w:r>
      <w:r w:rsidRPr="00105C11">
        <w:rPr>
          <w:rFonts w:cstheme="minorHAnsi"/>
        </w:rPr>
        <w:t>(hierna te noemen: Beste PKV).</w:t>
      </w:r>
    </w:p>
    <w:p w14:paraId="6C725D23" w14:textId="5D1AC585" w:rsidR="00CB32C1" w:rsidRPr="00105C11" w:rsidRDefault="00CB32C1" w:rsidP="003F2DD0">
      <w:pPr>
        <w:ind w:right="-8"/>
        <w:rPr>
          <w:rFonts w:cstheme="minorHAnsi"/>
        </w:rPr>
      </w:pPr>
      <w:r w:rsidRPr="00105C11">
        <w:rPr>
          <w:rFonts w:cstheme="minorHAnsi"/>
        </w:rPr>
        <w:t xml:space="preserve">De aankondiging van deze aanbesteding is ter publicatie verzonden naar TenderNed. De opdracht wordt </w:t>
      </w:r>
      <w:r w:rsidR="00BE5467">
        <w:rPr>
          <w:rFonts w:cstheme="minorHAnsi"/>
        </w:rPr>
        <w:t xml:space="preserve">per perceel </w:t>
      </w:r>
      <w:r w:rsidRPr="00105C11">
        <w:rPr>
          <w:rFonts w:cstheme="minorHAnsi"/>
        </w:rPr>
        <w:t>gegund aan de inschrijver</w:t>
      </w:r>
      <w:r w:rsidR="009908EB">
        <w:rPr>
          <w:rFonts w:cstheme="minorHAnsi"/>
        </w:rPr>
        <w:t>(s)</w:t>
      </w:r>
      <w:r w:rsidRPr="00105C11">
        <w:rPr>
          <w:rFonts w:cstheme="minorHAnsi"/>
        </w:rPr>
        <w:t xml:space="preserve"> die de inschrijving met de Beste PKV indient, op basis van gunnen op waarde</w:t>
      </w:r>
      <w:r w:rsidR="00731649">
        <w:rPr>
          <w:rFonts w:cstheme="minorHAnsi"/>
        </w:rPr>
        <w:t xml:space="preserve">, in de verhouding </w:t>
      </w:r>
      <w:r w:rsidR="00731649" w:rsidRPr="003B5FD1">
        <w:rPr>
          <w:rFonts w:cstheme="minorHAnsi"/>
        </w:rPr>
        <w:t xml:space="preserve">40% Prijs en 60% </w:t>
      </w:r>
      <w:r w:rsidR="00BE5467" w:rsidRPr="003B5FD1">
        <w:rPr>
          <w:rFonts w:cstheme="minorHAnsi"/>
        </w:rPr>
        <w:t>K</w:t>
      </w:r>
      <w:r w:rsidR="00731649" w:rsidRPr="003B5FD1">
        <w:rPr>
          <w:rFonts w:cstheme="minorHAnsi"/>
        </w:rPr>
        <w:t>waliteit</w:t>
      </w:r>
      <w:r w:rsidRPr="003B5FD1">
        <w:rPr>
          <w:rFonts w:cstheme="minorHAnsi"/>
        </w:rPr>
        <w:t>.</w:t>
      </w:r>
      <w:r w:rsidRPr="00105C11">
        <w:rPr>
          <w:rFonts w:cstheme="minorHAnsi"/>
        </w:rPr>
        <w:t xml:space="preserve"> </w:t>
      </w:r>
    </w:p>
    <w:p w14:paraId="131F5A7D" w14:textId="735A1856" w:rsidR="00CB32C1" w:rsidRPr="00105C11" w:rsidRDefault="00CB32C1" w:rsidP="003F2DD0">
      <w:pPr>
        <w:ind w:right="-8"/>
        <w:rPr>
          <w:rFonts w:cstheme="minorHAnsi"/>
        </w:rPr>
      </w:pPr>
      <w:r w:rsidRPr="00105C11">
        <w:rPr>
          <w:rFonts w:cstheme="minorHAnsi"/>
        </w:rPr>
        <w:t xml:space="preserve">TenderNed heeft een brochure en een uitgebreide handleiding ter beschikking gesteld waarin nadere informatie is opgenomen over hoe u dient te werken met TenderNed en hoe u digitaal dient in te schrijven via TenderNed. </w:t>
      </w:r>
      <w:r w:rsidR="009751E2" w:rsidRPr="00105C11">
        <w:rPr>
          <w:rFonts w:cstheme="minorHAnsi"/>
        </w:rPr>
        <w:br/>
      </w:r>
      <w:r w:rsidRPr="00105C11">
        <w:rPr>
          <w:rFonts w:cstheme="minorHAnsi"/>
        </w:rPr>
        <w:t>U kunt deze documenten vinden via de hieronder weergegeven hyperlink:</w:t>
      </w:r>
      <w:r w:rsidR="002A7B29" w:rsidRPr="00105C11">
        <w:rPr>
          <w:rFonts w:cstheme="minorHAnsi"/>
        </w:rPr>
        <w:t xml:space="preserve"> </w:t>
      </w:r>
      <w:hyperlink r:id="rId14" w:history="1">
        <w:r w:rsidR="002A7B29" w:rsidRPr="00105C11">
          <w:rPr>
            <w:rStyle w:val="Hyperlink"/>
            <w:rFonts w:cstheme="minorHAnsi"/>
          </w:rPr>
          <w:t>https://www.tenderned.nl/cms/voor-ondernemingen/6-stappen-digitaal-inschrijven</w:t>
        </w:r>
      </w:hyperlink>
    </w:p>
    <w:p w14:paraId="053BBCED" w14:textId="38049F89" w:rsidR="00EA3380" w:rsidRPr="00105C11" w:rsidRDefault="000339C9" w:rsidP="003F2DD0">
      <w:pPr>
        <w:ind w:right="-8"/>
        <w:rPr>
          <w:rFonts w:cstheme="minorHAnsi"/>
        </w:rPr>
      </w:pPr>
      <w:r w:rsidRPr="00105C11">
        <w:rPr>
          <w:rFonts w:cstheme="minorHAnsi"/>
        </w:rPr>
        <w:br/>
      </w:r>
      <w:r w:rsidR="00CB32C1" w:rsidRPr="00105C11">
        <w:rPr>
          <w:rFonts w:cstheme="minorHAnsi"/>
        </w:rPr>
        <w:t xml:space="preserve">Er wordt door de Aanbestedende dienst gebruik gemaakt van de vraag-antwoord module in TenderNed. Vragen die Inschrijver op een andere wijze indient, neemt de Aanbestedende dienst in beginsel niet in behandeling. Telefonische vragen of vragen die geen verband houden met het kunnen doen van een Inschrijving ten behoeve van de aanbesteding worden niet beantwoord. </w:t>
      </w:r>
    </w:p>
    <w:p w14:paraId="332A23F7" w14:textId="533E19F3" w:rsidR="00CB32C1" w:rsidRPr="00105C11" w:rsidRDefault="00E354B9" w:rsidP="003F2DD0">
      <w:pPr>
        <w:pStyle w:val="Kop2"/>
      </w:pPr>
      <w:bookmarkStart w:id="54" w:name="_Toc62037427"/>
      <w:bookmarkStart w:id="55" w:name="_Toc62037500"/>
      <w:bookmarkStart w:id="56" w:name="_Toc63841446"/>
      <w:bookmarkStart w:id="57" w:name="_Toc63930818"/>
      <w:bookmarkStart w:id="58" w:name="_Toc67922624"/>
      <w:bookmarkStart w:id="59" w:name="_Toc74207480"/>
      <w:r>
        <w:t>4</w:t>
      </w:r>
      <w:r w:rsidR="00E82DAA" w:rsidRPr="00105C11">
        <w:t xml:space="preserve">.2 </w:t>
      </w:r>
      <w:r w:rsidR="00CB32C1" w:rsidRPr="00105C11">
        <w:t>Klachtenmeldpunt</w:t>
      </w:r>
      <w:bookmarkEnd w:id="54"/>
      <w:bookmarkEnd w:id="55"/>
      <w:bookmarkEnd w:id="56"/>
      <w:bookmarkEnd w:id="57"/>
      <w:bookmarkEnd w:id="58"/>
      <w:bookmarkEnd w:id="59"/>
      <w:r w:rsidR="00CB32C1" w:rsidRPr="00105C11">
        <w:t xml:space="preserve"> </w:t>
      </w:r>
    </w:p>
    <w:p w14:paraId="72B27E50" w14:textId="462456A6" w:rsidR="00CB32C1" w:rsidRPr="00105C11" w:rsidRDefault="00CB32C1" w:rsidP="003F2DD0">
      <w:pPr>
        <w:ind w:right="-8"/>
        <w:rPr>
          <w:rFonts w:cstheme="minorHAnsi"/>
        </w:rPr>
      </w:pPr>
      <w:r w:rsidRPr="00105C11">
        <w:rPr>
          <w:rFonts w:cstheme="minorHAnsi"/>
        </w:rPr>
        <w:t>Het is mogelijk om een klacht in te dienen per e-mail (</w:t>
      </w:r>
      <w:proofErr w:type="gramStart"/>
      <w:r w:rsidRPr="00105C11">
        <w:rPr>
          <w:rFonts w:cstheme="minorHAnsi"/>
        </w:rPr>
        <w:t>conform</w:t>
      </w:r>
      <w:proofErr w:type="gramEnd"/>
      <w:r w:rsidRPr="00105C11">
        <w:rPr>
          <w:rFonts w:cstheme="minorHAnsi"/>
        </w:rPr>
        <w:t xml:space="preserve"> Bijlage</w:t>
      </w:r>
      <w:r w:rsidR="00886761">
        <w:rPr>
          <w:rFonts w:cstheme="minorHAnsi"/>
        </w:rPr>
        <w:t xml:space="preserve"> 11</w:t>
      </w:r>
      <w:r w:rsidRPr="00105C11">
        <w:rPr>
          <w:rFonts w:cstheme="minorHAnsi"/>
        </w:rPr>
        <w:t xml:space="preserve">: Model Klachtenformulier) via </w:t>
      </w:r>
      <w:hyperlink r:id="rId15" w:history="1">
        <w:r w:rsidRPr="00105C11">
          <w:rPr>
            <w:rStyle w:val="Hyperlink"/>
            <w:rFonts w:cstheme="minorHAnsi"/>
          </w:rPr>
          <w:t>secretariaat@pompebled.nl</w:t>
        </w:r>
      </w:hyperlink>
      <w:r w:rsidRPr="00105C11">
        <w:rPr>
          <w:rFonts w:cstheme="minorHAnsi"/>
        </w:rPr>
        <w:t xml:space="preserve">. </w:t>
      </w:r>
    </w:p>
    <w:p w14:paraId="44A4BD1F" w14:textId="6B9E4C1C" w:rsidR="00CB32C1" w:rsidRPr="00105C11" w:rsidRDefault="00CB32C1" w:rsidP="003F2DD0">
      <w:pPr>
        <w:ind w:right="-8"/>
        <w:rPr>
          <w:rFonts w:cstheme="minorHAnsi"/>
        </w:rPr>
      </w:pPr>
      <w:r w:rsidRPr="00105C11">
        <w:rPr>
          <w:rFonts w:cstheme="minorHAnsi"/>
        </w:rPr>
        <w:t>Klachten hebben betrekking op aspecten van aanbestedingen die binnen de werking van de Aanbestedingswet 2012, laatst gewijzigd bij besluit 24 juni 2016 (Staatsblad 2016, 242) vallen. Klachten kunnen niet gaan over het aanbestedingsbeleid van de aanbestedende dienst. Het indienen van een klacht zet de</w:t>
      </w:r>
      <w:r w:rsidR="000339C9" w:rsidRPr="00105C11">
        <w:rPr>
          <w:rFonts w:cstheme="minorHAnsi"/>
        </w:rPr>
        <w:t xml:space="preserve"> </w:t>
      </w:r>
      <w:r w:rsidR="00840F04" w:rsidRPr="00105C11">
        <w:rPr>
          <w:rFonts w:cstheme="minorHAnsi"/>
        </w:rPr>
        <w:t>aanbestedingsprocedure</w:t>
      </w:r>
      <w:r w:rsidRPr="00105C11">
        <w:rPr>
          <w:rFonts w:cstheme="minorHAnsi"/>
        </w:rPr>
        <w:t xml:space="preserve"> niet stil. </w:t>
      </w:r>
    </w:p>
    <w:p w14:paraId="609A7076" w14:textId="668C5FC5" w:rsidR="00CB32C1" w:rsidRPr="00105C11" w:rsidRDefault="00CB32C1" w:rsidP="003F2DD0">
      <w:pPr>
        <w:ind w:right="-8"/>
        <w:rPr>
          <w:rFonts w:cstheme="minorHAnsi"/>
        </w:rPr>
      </w:pPr>
      <w:r w:rsidRPr="00105C11">
        <w:rPr>
          <w:rFonts w:cstheme="minorHAnsi"/>
        </w:rPr>
        <w:t xml:space="preserve">Het verschil met een vraag voor de Nota van Inlichtingen is dat een vraag betrekking heeft op de inhoud van de procedure of van het aanbestedingsdocument. </w:t>
      </w:r>
    </w:p>
    <w:p w14:paraId="6EE5610E" w14:textId="2B3F37CA" w:rsidR="008B3C6D" w:rsidRPr="00105C11" w:rsidRDefault="00E354B9" w:rsidP="003F2DD0">
      <w:pPr>
        <w:pStyle w:val="Kop2"/>
      </w:pPr>
      <w:bookmarkStart w:id="60" w:name="_Toc62037428"/>
      <w:bookmarkStart w:id="61" w:name="_Toc62037501"/>
      <w:bookmarkStart w:id="62" w:name="_Toc63841447"/>
      <w:bookmarkStart w:id="63" w:name="_Toc63930819"/>
      <w:bookmarkStart w:id="64" w:name="_Toc67922625"/>
      <w:bookmarkStart w:id="65" w:name="_Toc74207481"/>
      <w:r>
        <w:t>4</w:t>
      </w:r>
      <w:r w:rsidR="00E82DAA" w:rsidRPr="00105C11">
        <w:t xml:space="preserve">.3 </w:t>
      </w:r>
      <w:r w:rsidR="008B3C6D" w:rsidRPr="00105C11">
        <w:t>Uitvoering</w:t>
      </w:r>
      <w:bookmarkEnd w:id="60"/>
      <w:bookmarkEnd w:id="61"/>
      <w:bookmarkEnd w:id="62"/>
      <w:bookmarkEnd w:id="63"/>
      <w:bookmarkEnd w:id="64"/>
      <w:bookmarkEnd w:id="65"/>
    </w:p>
    <w:p w14:paraId="419D03EA" w14:textId="586CAC70" w:rsidR="005A181A" w:rsidRPr="00105C11" w:rsidRDefault="005A181A" w:rsidP="003F2DD0">
      <w:pPr>
        <w:ind w:right="-8"/>
        <w:rPr>
          <w:rFonts w:cstheme="minorHAnsi"/>
        </w:rPr>
      </w:pPr>
      <w:r w:rsidRPr="00105C11">
        <w:rPr>
          <w:rFonts w:cstheme="minorHAnsi"/>
        </w:rPr>
        <w:t>De aanbesteding wordt elektronisch uitgevoerd via TenderNed (</w:t>
      </w:r>
      <w:r w:rsidRPr="00105C11">
        <w:rPr>
          <w:rFonts w:cstheme="minorHAnsi"/>
          <w:color w:val="0000FF"/>
        </w:rPr>
        <w:t>http://www.tenderned.nl/</w:t>
      </w:r>
      <w:r w:rsidRPr="00105C11">
        <w:rPr>
          <w:rFonts w:cstheme="minorHAnsi"/>
        </w:rPr>
        <w:t xml:space="preserve">). </w:t>
      </w:r>
      <w:r w:rsidRPr="00105C11">
        <w:rPr>
          <w:rFonts w:cstheme="minorHAnsi"/>
        </w:rPr>
        <w:br/>
        <w:t xml:space="preserve">Dit betekent dat: </w:t>
      </w:r>
    </w:p>
    <w:p w14:paraId="3FABFD81" w14:textId="77777777" w:rsidR="005A181A" w:rsidRPr="00105C11" w:rsidRDefault="005A181A" w:rsidP="006142E5">
      <w:pPr>
        <w:pStyle w:val="Opsommingslijst"/>
      </w:pPr>
      <w:r w:rsidRPr="00105C11">
        <w:t xml:space="preserve">De aanbestedingsdocumenten via TenderNed ter beschikking worden gesteld; </w:t>
      </w:r>
    </w:p>
    <w:p w14:paraId="44290678" w14:textId="77777777" w:rsidR="005A181A" w:rsidRPr="00105C11" w:rsidRDefault="005A181A" w:rsidP="006142E5">
      <w:pPr>
        <w:pStyle w:val="Opsommingslijst"/>
      </w:pPr>
      <w:r w:rsidRPr="00105C11">
        <w:t xml:space="preserve">Opdrachtnemers via TenderNed nadere inlichtingen kunnen verkrijgen; </w:t>
      </w:r>
    </w:p>
    <w:p w14:paraId="74EA03CE" w14:textId="77777777" w:rsidR="005A181A" w:rsidRPr="00105C11" w:rsidRDefault="005A181A" w:rsidP="006142E5">
      <w:pPr>
        <w:pStyle w:val="Opsommingslijst"/>
      </w:pPr>
      <w:r w:rsidRPr="00105C11">
        <w:t>De aanbiedingen van de inschrijvers via TenderNed ingediend worden;</w:t>
      </w:r>
    </w:p>
    <w:p w14:paraId="42A17364" w14:textId="23845DFA" w:rsidR="00582319" w:rsidRPr="00105C11" w:rsidRDefault="005A181A" w:rsidP="006142E5">
      <w:pPr>
        <w:pStyle w:val="Opsommingslijst"/>
      </w:pPr>
      <w:r w:rsidRPr="00105C11">
        <w:t>De correspondentie ten aanzien van de gunning van de opdracht via TenderNed plaats zal vinden.</w:t>
      </w:r>
    </w:p>
    <w:p w14:paraId="7643553E" w14:textId="04FDBE85" w:rsidR="00FC12C9" w:rsidRPr="00105C11" w:rsidRDefault="00E354B9" w:rsidP="003F2DD0">
      <w:pPr>
        <w:pStyle w:val="Kop2"/>
      </w:pPr>
      <w:bookmarkStart w:id="66" w:name="_Toc58953553"/>
      <w:bookmarkStart w:id="67" w:name="_Toc58953611"/>
      <w:bookmarkStart w:id="68" w:name="_Toc62037429"/>
      <w:bookmarkStart w:id="69" w:name="_Toc62037502"/>
      <w:bookmarkStart w:id="70" w:name="_Toc63841448"/>
      <w:bookmarkStart w:id="71" w:name="_Toc63930820"/>
      <w:bookmarkStart w:id="72" w:name="_Toc67922626"/>
      <w:bookmarkStart w:id="73" w:name="_Toc74207482"/>
      <w:r>
        <w:t>4</w:t>
      </w:r>
      <w:r w:rsidR="00E82DAA" w:rsidRPr="00105C11">
        <w:t xml:space="preserve">.4 </w:t>
      </w:r>
      <w:r w:rsidR="00FC12C9" w:rsidRPr="00105C11">
        <w:t xml:space="preserve">Coördinatie </w:t>
      </w:r>
      <w:r w:rsidR="009A03F4" w:rsidRPr="00105C11">
        <w:t xml:space="preserve">en communicatie </w:t>
      </w:r>
      <w:r w:rsidR="00FC12C9" w:rsidRPr="00105C11">
        <w:t>aanbesteding</w:t>
      </w:r>
      <w:bookmarkEnd w:id="66"/>
      <w:bookmarkEnd w:id="67"/>
      <w:bookmarkEnd w:id="68"/>
      <w:bookmarkEnd w:id="69"/>
      <w:bookmarkEnd w:id="70"/>
      <w:bookmarkEnd w:id="71"/>
      <w:bookmarkEnd w:id="72"/>
      <w:bookmarkEnd w:id="73"/>
    </w:p>
    <w:p w14:paraId="1ECE6F53" w14:textId="310316EE" w:rsidR="001D180C" w:rsidRPr="00105C11" w:rsidRDefault="00FC12C9" w:rsidP="003F2DD0">
      <w:pPr>
        <w:ind w:right="-8"/>
        <w:rPr>
          <w:rFonts w:cstheme="minorHAnsi"/>
        </w:rPr>
      </w:pPr>
      <w:r w:rsidRPr="00105C11">
        <w:rPr>
          <w:rFonts w:cstheme="minorHAnsi"/>
        </w:rPr>
        <w:t xml:space="preserve">Voor deze aanbesteding is een team van materiedeskundigen </w:t>
      </w:r>
      <w:r w:rsidR="00B060AD" w:rsidRPr="00105C11">
        <w:rPr>
          <w:rFonts w:cstheme="minorHAnsi"/>
        </w:rPr>
        <w:t>bestaande uit</w:t>
      </w:r>
      <w:r w:rsidR="00AA7C46">
        <w:rPr>
          <w:rFonts w:cstheme="minorHAnsi"/>
        </w:rPr>
        <w:t xml:space="preserve"> een</w:t>
      </w:r>
      <w:r w:rsidR="00B060AD" w:rsidRPr="00105C11">
        <w:rPr>
          <w:rFonts w:cstheme="minorHAnsi"/>
        </w:rPr>
        <w:t xml:space="preserve">; </w:t>
      </w:r>
      <w:r w:rsidR="00B060AD" w:rsidRPr="00105C11">
        <w:rPr>
          <w:rFonts w:cstheme="minorHAnsi"/>
          <w:szCs w:val="22"/>
        </w:rPr>
        <w:t xml:space="preserve">onderwijsgevende, beleidsmaker, </w:t>
      </w:r>
      <w:r w:rsidR="00AA7C46">
        <w:rPr>
          <w:rFonts w:cstheme="minorHAnsi"/>
          <w:szCs w:val="22"/>
        </w:rPr>
        <w:t xml:space="preserve">onderwijskundige, </w:t>
      </w:r>
      <w:r w:rsidR="00B060AD" w:rsidRPr="00105C11">
        <w:rPr>
          <w:rFonts w:cstheme="minorHAnsi"/>
          <w:szCs w:val="22"/>
        </w:rPr>
        <w:t>financieel deskundige en een uitvoerende besteller</w:t>
      </w:r>
      <w:r w:rsidR="00B060AD" w:rsidRPr="00105C11">
        <w:rPr>
          <w:rFonts w:cstheme="minorHAnsi"/>
        </w:rPr>
        <w:t xml:space="preserve">, </w:t>
      </w:r>
      <w:r w:rsidRPr="00105C11">
        <w:rPr>
          <w:rFonts w:cstheme="minorHAnsi"/>
        </w:rPr>
        <w:t>vanuit de scholen samengesteld.</w:t>
      </w:r>
      <w:r w:rsidRPr="00105C11">
        <w:rPr>
          <w:rFonts w:cstheme="minorHAnsi"/>
        </w:rPr>
        <w:br/>
        <w:t>De coördinatie van de aanbesteding ligt bij de inkooporganisatie van de Scholengroep Pompeblêd. Contactpersoon voor de aanbesteding is de heer H. Schlingmann.</w:t>
      </w:r>
    </w:p>
    <w:p w14:paraId="247396F3" w14:textId="77777777" w:rsidR="00E82DAA" w:rsidRPr="00105C11" w:rsidRDefault="00E82DAA" w:rsidP="003F2DD0">
      <w:pPr>
        <w:pStyle w:val="Normaal"/>
        <w:ind w:right="-8"/>
      </w:pPr>
    </w:p>
    <w:tbl>
      <w:tblPr>
        <w:tblStyle w:val="Onopgemaaktetabel3"/>
        <w:tblW w:w="0" w:type="auto"/>
        <w:tblLook w:val="04A0" w:firstRow="1" w:lastRow="0" w:firstColumn="1" w:lastColumn="0" w:noHBand="0" w:noVBand="1"/>
      </w:tblPr>
      <w:tblGrid>
        <w:gridCol w:w="3256"/>
        <w:gridCol w:w="5675"/>
      </w:tblGrid>
      <w:tr w:rsidR="0022534E" w:rsidRPr="00105C11" w14:paraId="4C216961" w14:textId="77777777" w:rsidTr="00F54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Borders>
              <w:bottom w:val="none" w:sz="0" w:space="0" w:color="auto"/>
              <w:right w:val="none" w:sz="0" w:space="0" w:color="auto"/>
            </w:tcBorders>
            <w:shd w:val="clear" w:color="auto" w:fill="auto"/>
          </w:tcPr>
          <w:p w14:paraId="738B0AFA" w14:textId="709175BA" w:rsidR="0022534E" w:rsidRPr="00105C11" w:rsidRDefault="0022534E" w:rsidP="003F2DD0">
            <w:pPr>
              <w:ind w:right="-8"/>
              <w:rPr>
                <w:rFonts w:cstheme="minorHAnsi"/>
                <w:b w:val="0"/>
                <w:sz w:val="20"/>
                <w:szCs w:val="20"/>
              </w:rPr>
            </w:pPr>
            <w:r w:rsidRPr="00105C11">
              <w:rPr>
                <w:rFonts w:cstheme="minorHAnsi"/>
                <w:b w:val="0"/>
                <w:caps w:val="0"/>
                <w:sz w:val="20"/>
                <w:szCs w:val="20"/>
              </w:rPr>
              <w:t>Naam aanbestedende dienst</w:t>
            </w:r>
            <w:r w:rsidR="001D180C" w:rsidRPr="00105C11">
              <w:rPr>
                <w:rFonts w:cstheme="minorHAnsi"/>
                <w:b w:val="0"/>
                <w:caps w:val="0"/>
                <w:sz w:val="20"/>
                <w:szCs w:val="20"/>
              </w:rPr>
              <w:t>:</w:t>
            </w:r>
          </w:p>
        </w:tc>
        <w:tc>
          <w:tcPr>
            <w:tcW w:w="5675" w:type="dxa"/>
            <w:tcBorders>
              <w:bottom w:val="none" w:sz="0" w:space="0" w:color="auto"/>
            </w:tcBorders>
            <w:shd w:val="clear" w:color="auto" w:fill="auto"/>
          </w:tcPr>
          <w:p w14:paraId="3831088A" w14:textId="0B40D7D6" w:rsidR="0022534E" w:rsidRPr="00105C11" w:rsidRDefault="0022534E" w:rsidP="003F2DD0">
            <w:pPr>
              <w:ind w:right="-8"/>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05C11">
              <w:rPr>
                <w:rFonts w:cstheme="minorHAnsi"/>
                <w:b w:val="0"/>
                <w:caps w:val="0"/>
                <w:sz w:val="20"/>
                <w:szCs w:val="20"/>
              </w:rPr>
              <w:t xml:space="preserve">Coöperatie </w:t>
            </w:r>
            <w:r w:rsidR="00840F04" w:rsidRPr="00105C11">
              <w:rPr>
                <w:rFonts w:cstheme="minorHAnsi"/>
                <w:b w:val="0"/>
                <w:bCs w:val="0"/>
                <w:caps w:val="0"/>
                <w:sz w:val="20"/>
                <w:szCs w:val="20"/>
              </w:rPr>
              <w:t>S</w:t>
            </w:r>
            <w:r w:rsidRPr="00105C11">
              <w:rPr>
                <w:rFonts w:cstheme="minorHAnsi"/>
                <w:b w:val="0"/>
                <w:bCs w:val="0"/>
                <w:caps w:val="0"/>
                <w:sz w:val="20"/>
                <w:szCs w:val="20"/>
              </w:rPr>
              <w:t>cholengroep</w:t>
            </w:r>
            <w:r w:rsidRPr="00105C11">
              <w:rPr>
                <w:rFonts w:cstheme="minorHAnsi"/>
                <w:b w:val="0"/>
                <w:caps w:val="0"/>
                <w:sz w:val="20"/>
                <w:szCs w:val="20"/>
              </w:rPr>
              <w:t xml:space="preserve"> Pompeblêd UA</w:t>
            </w:r>
          </w:p>
        </w:tc>
      </w:tr>
      <w:tr w:rsidR="0022534E" w:rsidRPr="00105C11" w14:paraId="464E619F" w14:textId="77777777" w:rsidTr="00F54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38D48083" w14:textId="187197C0" w:rsidR="0022534E" w:rsidRPr="00105C11" w:rsidRDefault="0022534E" w:rsidP="003F2DD0">
            <w:pPr>
              <w:ind w:right="-8"/>
              <w:rPr>
                <w:rFonts w:cstheme="minorHAnsi"/>
                <w:b w:val="0"/>
                <w:sz w:val="20"/>
                <w:szCs w:val="20"/>
              </w:rPr>
            </w:pPr>
            <w:r w:rsidRPr="00105C11">
              <w:rPr>
                <w:rFonts w:cstheme="minorHAnsi"/>
                <w:b w:val="0"/>
                <w:caps w:val="0"/>
                <w:sz w:val="20"/>
                <w:szCs w:val="20"/>
              </w:rPr>
              <w:t>Bezoekadres</w:t>
            </w:r>
            <w:r w:rsidR="001D180C" w:rsidRPr="00105C11">
              <w:rPr>
                <w:rFonts w:cstheme="minorHAnsi"/>
                <w:b w:val="0"/>
                <w:caps w:val="0"/>
                <w:sz w:val="20"/>
                <w:szCs w:val="20"/>
              </w:rPr>
              <w:t>:</w:t>
            </w:r>
            <w:r w:rsidRPr="00105C11">
              <w:rPr>
                <w:rFonts w:cstheme="minorHAnsi"/>
                <w:b w:val="0"/>
                <w:caps w:val="0"/>
                <w:sz w:val="20"/>
                <w:szCs w:val="20"/>
              </w:rPr>
              <w:br/>
              <w:t>Vestigingsplaats</w:t>
            </w:r>
            <w:r w:rsidR="001D180C" w:rsidRPr="00105C11">
              <w:rPr>
                <w:rFonts w:cstheme="minorHAnsi"/>
                <w:b w:val="0"/>
                <w:caps w:val="0"/>
                <w:sz w:val="20"/>
                <w:szCs w:val="20"/>
              </w:rPr>
              <w:t>:</w:t>
            </w:r>
          </w:p>
        </w:tc>
        <w:tc>
          <w:tcPr>
            <w:tcW w:w="5675" w:type="dxa"/>
            <w:shd w:val="clear" w:color="auto" w:fill="auto"/>
          </w:tcPr>
          <w:p w14:paraId="4B52E600" w14:textId="77777777" w:rsidR="0022534E" w:rsidRPr="00105C11" w:rsidRDefault="0022534E" w:rsidP="003F2DD0">
            <w:pPr>
              <w:ind w:right="-8"/>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05C11">
              <w:rPr>
                <w:rFonts w:cstheme="minorHAnsi"/>
                <w:sz w:val="20"/>
                <w:szCs w:val="20"/>
              </w:rPr>
              <w:t>Hendrik Ringenoldusstrjitte 3 8401 PV</w:t>
            </w:r>
            <w:r w:rsidRPr="00105C11">
              <w:rPr>
                <w:rFonts w:cstheme="minorHAnsi"/>
                <w:sz w:val="20"/>
                <w:szCs w:val="20"/>
              </w:rPr>
              <w:br/>
              <w:t>Gorredijk</w:t>
            </w:r>
          </w:p>
        </w:tc>
      </w:tr>
      <w:tr w:rsidR="0022534E" w:rsidRPr="00105C11" w14:paraId="0F4C39F9" w14:textId="77777777" w:rsidTr="00F54F55">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4803DF83" w14:textId="5773AA7E" w:rsidR="0022534E" w:rsidRPr="00105C11" w:rsidRDefault="0022534E" w:rsidP="003F2DD0">
            <w:pPr>
              <w:ind w:right="-8"/>
              <w:rPr>
                <w:rFonts w:cstheme="minorHAnsi"/>
                <w:b w:val="0"/>
                <w:sz w:val="20"/>
                <w:szCs w:val="20"/>
              </w:rPr>
            </w:pPr>
            <w:r w:rsidRPr="00105C11">
              <w:rPr>
                <w:rFonts w:cstheme="minorHAnsi"/>
                <w:b w:val="0"/>
                <w:caps w:val="0"/>
                <w:sz w:val="20"/>
                <w:szCs w:val="20"/>
              </w:rPr>
              <w:t>Postadres</w:t>
            </w:r>
            <w:r w:rsidR="001D180C" w:rsidRPr="00105C11">
              <w:rPr>
                <w:rFonts w:cstheme="minorHAnsi"/>
                <w:b w:val="0"/>
                <w:caps w:val="0"/>
                <w:sz w:val="20"/>
                <w:szCs w:val="20"/>
              </w:rPr>
              <w:t>:</w:t>
            </w:r>
            <w:r w:rsidRPr="00105C11">
              <w:rPr>
                <w:rFonts w:cstheme="minorHAnsi"/>
                <w:b w:val="0"/>
                <w:caps w:val="0"/>
                <w:sz w:val="20"/>
                <w:szCs w:val="20"/>
              </w:rPr>
              <w:br/>
              <w:t>Vestigingsplaats</w:t>
            </w:r>
            <w:r w:rsidR="001D180C" w:rsidRPr="00105C11">
              <w:rPr>
                <w:rFonts w:cstheme="minorHAnsi"/>
                <w:b w:val="0"/>
                <w:caps w:val="0"/>
                <w:sz w:val="20"/>
                <w:szCs w:val="20"/>
              </w:rPr>
              <w:t>:</w:t>
            </w:r>
          </w:p>
        </w:tc>
        <w:tc>
          <w:tcPr>
            <w:tcW w:w="5675" w:type="dxa"/>
            <w:shd w:val="clear" w:color="auto" w:fill="auto"/>
          </w:tcPr>
          <w:p w14:paraId="57A27AC2" w14:textId="77777777" w:rsidR="0022534E" w:rsidRPr="00105C11" w:rsidRDefault="0022534E" w:rsidP="003F2DD0">
            <w:pPr>
              <w:ind w:right="-8"/>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05C11">
              <w:rPr>
                <w:rFonts w:cstheme="minorHAnsi"/>
                <w:sz w:val="20"/>
                <w:szCs w:val="20"/>
              </w:rPr>
              <w:t>Postbus 32 8400 AA</w:t>
            </w:r>
            <w:r w:rsidRPr="00105C11">
              <w:rPr>
                <w:rFonts w:cstheme="minorHAnsi"/>
                <w:sz w:val="20"/>
                <w:szCs w:val="20"/>
              </w:rPr>
              <w:br/>
              <w:t>Gorredijk</w:t>
            </w:r>
          </w:p>
        </w:tc>
      </w:tr>
      <w:tr w:rsidR="0022534E" w:rsidRPr="00105C11" w14:paraId="1CD28F80" w14:textId="77777777" w:rsidTr="00F54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shd w:val="clear" w:color="auto" w:fill="auto"/>
          </w:tcPr>
          <w:p w14:paraId="7A58C298" w14:textId="77777777" w:rsidR="0022534E" w:rsidRPr="00105C11" w:rsidRDefault="0022534E" w:rsidP="003F2DD0">
            <w:pPr>
              <w:ind w:right="-8"/>
              <w:rPr>
                <w:rFonts w:cstheme="minorHAnsi"/>
                <w:b w:val="0"/>
                <w:sz w:val="20"/>
                <w:szCs w:val="20"/>
              </w:rPr>
            </w:pPr>
            <w:r w:rsidRPr="00105C11">
              <w:rPr>
                <w:rFonts w:cstheme="minorHAnsi"/>
                <w:b w:val="0"/>
                <w:caps w:val="0"/>
                <w:sz w:val="20"/>
                <w:szCs w:val="20"/>
              </w:rPr>
              <w:t>Contact voor deze aanbesteding verloopt uitsluitend via:</w:t>
            </w:r>
          </w:p>
        </w:tc>
        <w:tc>
          <w:tcPr>
            <w:tcW w:w="5675" w:type="dxa"/>
            <w:shd w:val="clear" w:color="auto" w:fill="auto"/>
          </w:tcPr>
          <w:p w14:paraId="300F37F1" w14:textId="77777777" w:rsidR="009908EB" w:rsidRDefault="009908EB" w:rsidP="003F2DD0">
            <w:pPr>
              <w:ind w:right="-8"/>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A2E49D0" w14:textId="67187361" w:rsidR="0022534E" w:rsidRPr="00105C11" w:rsidRDefault="0022534E" w:rsidP="003F2DD0">
            <w:pPr>
              <w:ind w:right="-8"/>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05C11">
              <w:rPr>
                <w:rFonts w:cstheme="minorHAnsi"/>
                <w:sz w:val="20"/>
                <w:szCs w:val="20"/>
              </w:rPr>
              <w:t>TenderNed (berichtenmodule)</w:t>
            </w:r>
            <w:r w:rsidRPr="00105C11">
              <w:rPr>
                <w:rFonts w:cstheme="minorHAnsi"/>
                <w:sz w:val="20"/>
                <w:szCs w:val="20"/>
              </w:rPr>
              <w:br/>
              <w:t>of indien niet bereikbaar via: h.schlingmann@pompebled.nl</w:t>
            </w:r>
          </w:p>
        </w:tc>
      </w:tr>
    </w:tbl>
    <w:p w14:paraId="78552558" w14:textId="2C6C5953" w:rsidR="000E4EB2" w:rsidRPr="00105C11" w:rsidRDefault="00FC12C9" w:rsidP="003F2DD0">
      <w:pPr>
        <w:ind w:right="-8"/>
        <w:rPr>
          <w:rFonts w:cstheme="minorHAnsi"/>
        </w:rPr>
      </w:pPr>
      <w:r w:rsidRPr="00105C11">
        <w:rPr>
          <w:rFonts w:cstheme="minorHAnsi"/>
        </w:rPr>
        <w:br/>
        <w:t xml:space="preserve">Rechtstreeks benaderen van bovenstaande contactpersoon is alleen toegestaan </w:t>
      </w:r>
      <w:proofErr w:type="gramStart"/>
      <w:r w:rsidRPr="00105C11">
        <w:rPr>
          <w:rFonts w:cstheme="minorHAnsi"/>
        </w:rPr>
        <w:t>indien</w:t>
      </w:r>
      <w:proofErr w:type="gramEnd"/>
      <w:r w:rsidRPr="00105C11">
        <w:rPr>
          <w:rFonts w:cstheme="minorHAnsi"/>
        </w:rPr>
        <w:t xml:space="preserve"> de berichtenmodule van TenderNed niet beschikbaar is of niet naar behoren functioneert.</w:t>
      </w:r>
    </w:p>
    <w:p w14:paraId="79CAF665" w14:textId="522B02A8" w:rsidR="00593755" w:rsidRPr="00105C11" w:rsidRDefault="00E354B9" w:rsidP="003F2DD0">
      <w:pPr>
        <w:pStyle w:val="Kop2"/>
      </w:pPr>
      <w:bookmarkStart w:id="74" w:name="_Toc1045849"/>
      <w:bookmarkStart w:id="75" w:name="_Toc4767118"/>
      <w:bookmarkStart w:id="76" w:name="_Toc62037435"/>
      <w:bookmarkStart w:id="77" w:name="_Toc62037508"/>
      <w:bookmarkStart w:id="78" w:name="_Toc63841449"/>
      <w:bookmarkStart w:id="79" w:name="_Toc63930821"/>
      <w:bookmarkStart w:id="80" w:name="_Toc67922627"/>
      <w:bookmarkStart w:id="81" w:name="_Toc74207483"/>
      <w:r>
        <w:lastRenderedPageBreak/>
        <w:t>4</w:t>
      </w:r>
      <w:r w:rsidR="00593755" w:rsidRPr="00105C11">
        <w:t>.5 Inlichtingen en Nota van Inlichtingen</w:t>
      </w:r>
      <w:bookmarkEnd w:id="74"/>
      <w:bookmarkEnd w:id="75"/>
      <w:bookmarkEnd w:id="76"/>
      <w:bookmarkEnd w:id="77"/>
      <w:bookmarkEnd w:id="78"/>
      <w:bookmarkEnd w:id="79"/>
      <w:bookmarkEnd w:id="80"/>
      <w:bookmarkEnd w:id="81"/>
    </w:p>
    <w:p w14:paraId="7A5B6C5C" w14:textId="20C23842" w:rsidR="00593755" w:rsidRPr="00105C11" w:rsidRDefault="00593755" w:rsidP="003F2DD0">
      <w:pPr>
        <w:ind w:right="-8"/>
        <w:rPr>
          <w:rFonts w:cstheme="minorHAnsi"/>
        </w:rPr>
      </w:pPr>
      <w:bookmarkStart w:id="82" w:name="_Toc513446490"/>
      <w:r w:rsidRPr="00105C11">
        <w:rPr>
          <w:rFonts w:cstheme="minorHAnsi"/>
        </w:rPr>
        <w:t xml:space="preserve">Inschrijver wijst ten behoeve van deze aanbesteding een (1) contactpersoon en een (1) vervangend contactpersoon aan. </w:t>
      </w:r>
      <w:bookmarkEnd w:id="82"/>
      <w:r w:rsidRPr="00105C11">
        <w:rPr>
          <w:rFonts w:cstheme="minorHAnsi"/>
        </w:rPr>
        <w:t>Het is niet toegestaan dat Inschrijver zich in contact stelt met Aanbestedende dienst over deze aanbesteding, anders dan hier beschreven</w:t>
      </w:r>
      <w:r w:rsidR="00840F04" w:rsidRPr="00105C11">
        <w:rPr>
          <w:rFonts w:cstheme="minorHAnsi"/>
        </w:rPr>
        <w:t xml:space="preserve"> staat</w:t>
      </w:r>
      <w:r w:rsidRPr="00105C11">
        <w:rPr>
          <w:rFonts w:cstheme="minorHAnsi"/>
        </w:rPr>
        <w:t>.</w:t>
      </w:r>
    </w:p>
    <w:p w14:paraId="20590660" w14:textId="77777777" w:rsidR="00593755" w:rsidRPr="00105C11" w:rsidRDefault="00593755" w:rsidP="003F2DD0">
      <w:pPr>
        <w:ind w:right="-8"/>
        <w:rPr>
          <w:rFonts w:cstheme="minorHAnsi"/>
        </w:rPr>
      </w:pPr>
    </w:p>
    <w:p w14:paraId="60C2CF68" w14:textId="17F36675" w:rsidR="00CD5E02" w:rsidRPr="00105C11" w:rsidRDefault="00593755" w:rsidP="003F2DD0">
      <w:pPr>
        <w:ind w:right="-8"/>
        <w:rPr>
          <w:rFonts w:cstheme="minorHAnsi"/>
        </w:rPr>
      </w:pPr>
      <w:r w:rsidRPr="00105C11">
        <w:rPr>
          <w:rFonts w:cstheme="minorHAnsi"/>
        </w:rPr>
        <w:t xml:space="preserve">Vragen voor de Nota van inlichtingen kunnen </w:t>
      </w:r>
      <w:proofErr w:type="gramStart"/>
      <w:r w:rsidRPr="00105C11">
        <w:rPr>
          <w:rFonts w:cstheme="minorHAnsi"/>
        </w:rPr>
        <w:t>conform</w:t>
      </w:r>
      <w:proofErr w:type="gramEnd"/>
      <w:r w:rsidRPr="00105C11">
        <w:rPr>
          <w:rFonts w:cstheme="minorHAnsi"/>
        </w:rPr>
        <w:t xml:space="preserve"> de planning uit paragraaf </w:t>
      </w:r>
      <w:r w:rsidR="00E354B9">
        <w:rPr>
          <w:rFonts w:cstheme="minorHAnsi"/>
        </w:rPr>
        <w:t>4</w:t>
      </w:r>
      <w:r w:rsidRPr="00105C11">
        <w:rPr>
          <w:rFonts w:cstheme="minorHAnsi"/>
        </w:rPr>
        <w:t>.</w:t>
      </w:r>
      <w:r w:rsidR="00435D45" w:rsidRPr="00105C11">
        <w:rPr>
          <w:rFonts w:cstheme="minorHAnsi"/>
        </w:rPr>
        <w:t>6</w:t>
      </w:r>
      <w:r w:rsidRPr="00105C11">
        <w:rPr>
          <w:rFonts w:cstheme="minorHAnsi"/>
        </w:rPr>
        <w:t xml:space="preserve"> uitsluitend via TenderNed, </w:t>
      </w:r>
      <w:r w:rsidR="00D71093" w:rsidRPr="00105C11">
        <w:rPr>
          <w:rFonts w:cstheme="minorHAnsi"/>
        </w:rPr>
        <w:t>(</w:t>
      </w:r>
      <w:r w:rsidR="00AA7C46">
        <w:rPr>
          <w:rFonts w:cstheme="minorHAnsi"/>
        </w:rPr>
        <w:t>v</w:t>
      </w:r>
      <w:r w:rsidR="00D71093" w:rsidRPr="00105C11">
        <w:rPr>
          <w:rFonts w:cstheme="minorHAnsi"/>
        </w:rPr>
        <w:t xml:space="preserve">ragen over de aanbesteding) </w:t>
      </w:r>
      <w:r w:rsidRPr="00105C11">
        <w:rPr>
          <w:rFonts w:cstheme="minorHAnsi"/>
        </w:rPr>
        <w:t xml:space="preserve">in de Nederlandse taal </w:t>
      </w:r>
      <w:r w:rsidR="00D71093" w:rsidRPr="00105C11">
        <w:rPr>
          <w:rFonts w:cstheme="minorHAnsi"/>
        </w:rPr>
        <w:t>ingediend worden</w:t>
      </w:r>
      <w:r w:rsidRPr="00105C11">
        <w:rPr>
          <w:rFonts w:cstheme="minorHAnsi"/>
        </w:rPr>
        <w:t>.</w:t>
      </w:r>
    </w:p>
    <w:p w14:paraId="0DFE5FFC" w14:textId="267726B3" w:rsidR="00CD5E02" w:rsidRPr="00105C11" w:rsidRDefault="00CD5E02" w:rsidP="003F2DD0">
      <w:pPr>
        <w:ind w:right="-8"/>
        <w:rPr>
          <w:rFonts w:cstheme="minorHAnsi"/>
        </w:rPr>
      </w:pPr>
      <w:r w:rsidRPr="00105C11">
        <w:rPr>
          <w:rFonts w:cstheme="minorHAnsi"/>
        </w:rPr>
        <w:t xml:space="preserve">Zie hiervoor: </w:t>
      </w:r>
      <w:hyperlink r:id="rId16" w:history="1">
        <w:r w:rsidRPr="00105C11">
          <w:rPr>
            <w:rStyle w:val="Hyperlink"/>
            <w:rFonts w:cstheme="minorHAnsi"/>
          </w:rPr>
          <w:t>https://www.tenderned.nl/cms/voor-ondernemingen-aanmelden-en-inschrijven/vragen-stellen-een-aanbesteding</w:t>
        </w:r>
      </w:hyperlink>
      <w:r w:rsidRPr="00105C11">
        <w:rPr>
          <w:rFonts w:cstheme="minorHAnsi"/>
        </w:rPr>
        <w:t>.</w:t>
      </w:r>
    </w:p>
    <w:p w14:paraId="29E7DE35" w14:textId="77777777" w:rsidR="00BE5467" w:rsidRDefault="0000511B" w:rsidP="003F2DD0">
      <w:pPr>
        <w:ind w:right="-8"/>
        <w:rPr>
          <w:rFonts w:cstheme="minorHAnsi"/>
        </w:rPr>
      </w:pPr>
      <w:r w:rsidRPr="00105C11">
        <w:rPr>
          <w:rFonts w:cstheme="minorHAnsi"/>
        </w:rPr>
        <w:t xml:space="preserve">Vragen dienen voorzien te zijn van een verwijzing naar de bron van de vraag. Inschrijvers worden geacht met de inhoud van de Nota van Inlichtingen bekend te zijn. </w:t>
      </w:r>
    </w:p>
    <w:p w14:paraId="07F23143" w14:textId="0D9DC53F" w:rsidR="0000511B" w:rsidRPr="00105C11" w:rsidRDefault="0000511B" w:rsidP="003F2DD0">
      <w:pPr>
        <w:ind w:right="-8"/>
        <w:rPr>
          <w:rFonts w:cstheme="minorHAnsi"/>
        </w:rPr>
      </w:pPr>
      <w:r w:rsidRPr="00105C11">
        <w:rPr>
          <w:rFonts w:cstheme="minorHAnsi"/>
        </w:rPr>
        <w:t xml:space="preserve">Vragen die tijdig zijn ingediend worden beantwoord in de Nota van </w:t>
      </w:r>
      <w:r w:rsidR="00840F04" w:rsidRPr="00105C11">
        <w:rPr>
          <w:rFonts w:cstheme="minorHAnsi"/>
        </w:rPr>
        <w:t>I</w:t>
      </w:r>
      <w:r w:rsidRPr="00105C11">
        <w:rPr>
          <w:rFonts w:cstheme="minorHAnsi"/>
        </w:rPr>
        <w:t xml:space="preserve">nlichtingen. Als Inschrijver bent u er zelf verantwoordelijk voor dat uw vragen tijdig </w:t>
      </w:r>
      <w:proofErr w:type="gramStart"/>
      <w:r w:rsidRPr="00105C11">
        <w:rPr>
          <w:rFonts w:cstheme="minorHAnsi"/>
        </w:rPr>
        <w:t>conform</w:t>
      </w:r>
      <w:proofErr w:type="gramEnd"/>
      <w:r w:rsidRPr="00105C11">
        <w:rPr>
          <w:rFonts w:cstheme="minorHAnsi"/>
        </w:rPr>
        <w:t xml:space="preserve"> planning in </w:t>
      </w:r>
      <w:r w:rsidR="00840F04" w:rsidRPr="00105C11">
        <w:rPr>
          <w:rFonts w:cstheme="minorHAnsi"/>
        </w:rPr>
        <w:t>paragraaf</w:t>
      </w:r>
      <w:r w:rsidRPr="00105C11">
        <w:rPr>
          <w:rFonts w:cstheme="minorHAnsi"/>
        </w:rPr>
        <w:t xml:space="preserve"> </w:t>
      </w:r>
      <w:r w:rsidR="00E354B9">
        <w:rPr>
          <w:rFonts w:cstheme="minorHAnsi"/>
        </w:rPr>
        <w:t>4</w:t>
      </w:r>
      <w:r w:rsidRPr="00105C11">
        <w:rPr>
          <w:rFonts w:cstheme="minorHAnsi"/>
        </w:rPr>
        <w:t xml:space="preserve">.6 ingediend zijn. De Nota van Inlichtingen wordt gepubliceerd op </w:t>
      </w:r>
      <w:hyperlink r:id="rId17" w:history="1">
        <w:r w:rsidRPr="00105C11">
          <w:rPr>
            <w:rFonts w:cstheme="minorHAnsi"/>
          </w:rPr>
          <w:t>www.tenderned.nl</w:t>
        </w:r>
      </w:hyperlink>
      <w:r w:rsidRPr="00105C11">
        <w:rPr>
          <w:rFonts w:cstheme="minorHAnsi"/>
        </w:rPr>
        <w:t xml:space="preserve">. </w:t>
      </w:r>
    </w:p>
    <w:p w14:paraId="71588485" w14:textId="78786CC5" w:rsidR="0000511B" w:rsidRPr="00105C11" w:rsidRDefault="0000511B" w:rsidP="003F2DD0">
      <w:pPr>
        <w:ind w:right="-8"/>
        <w:rPr>
          <w:rFonts w:cstheme="minorHAnsi"/>
        </w:rPr>
      </w:pPr>
      <w:r w:rsidRPr="00105C11">
        <w:rPr>
          <w:rFonts w:cstheme="minorHAnsi"/>
        </w:rPr>
        <w:t xml:space="preserve">Uitsluitend in de eerste Nota van Inlichtingen kunnen vragen gesteld worden met betrekking tot dit Beschrijvend document </w:t>
      </w:r>
      <w:r w:rsidR="00840F04" w:rsidRPr="00105C11">
        <w:rPr>
          <w:rFonts w:cstheme="minorHAnsi"/>
        </w:rPr>
        <w:t>en de bijbehorende</w:t>
      </w:r>
      <w:r w:rsidRPr="00105C11">
        <w:rPr>
          <w:rFonts w:cstheme="minorHAnsi"/>
        </w:rPr>
        <w:t xml:space="preserve"> bijlagen, waaronder de Algemene Inkoopvoorwaarden </w:t>
      </w:r>
      <w:r w:rsidR="00D71BF4">
        <w:rPr>
          <w:rFonts w:cstheme="minorHAnsi"/>
        </w:rPr>
        <w:t xml:space="preserve">Scholengroep </w:t>
      </w:r>
      <w:r w:rsidRPr="00105C11">
        <w:rPr>
          <w:rFonts w:cstheme="minorHAnsi"/>
        </w:rPr>
        <w:t>Pompeblêd. In de eventuele tweede Nota van Inlichtingen kunnen uitsluitend verduidelijkingsvragen gesteld worden over de antwoorden gegeven in de eerste Nota van Inlichtingen.</w:t>
      </w:r>
    </w:p>
    <w:p w14:paraId="6BE0D075" w14:textId="77777777" w:rsidR="0000511B" w:rsidRPr="00105C11" w:rsidRDefault="0000511B" w:rsidP="003F2DD0">
      <w:pPr>
        <w:ind w:right="-8"/>
        <w:rPr>
          <w:rFonts w:cstheme="minorHAnsi"/>
        </w:rPr>
      </w:pPr>
    </w:p>
    <w:p w14:paraId="2AAA194F" w14:textId="77777777" w:rsidR="0000511B" w:rsidRPr="00105C11" w:rsidRDefault="0000511B" w:rsidP="003F2DD0">
      <w:pPr>
        <w:ind w:right="-8"/>
        <w:rPr>
          <w:rFonts w:cstheme="minorHAnsi"/>
        </w:rPr>
      </w:pPr>
      <w:r w:rsidRPr="00105C11">
        <w:rPr>
          <w:rFonts w:cstheme="minorHAnsi"/>
        </w:rPr>
        <w:t xml:space="preserve">De Nota van Inlichtingen staat hiërarchisch boven </w:t>
      </w:r>
      <w:proofErr w:type="gramStart"/>
      <w:r w:rsidRPr="00105C11">
        <w:rPr>
          <w:rFonts w:cstheme="minorHAnsi"/>
        </w:rPr>
        <w:t>reeds</w:t>
      </w:r>
      <w:proofErr w:type="gramEnd"/>
      <w:r w:rsidRPr="00105C11">
        <w:rPr>
          <w:rFonts w:cstheme="minorHAnsi"/>
        </w:rPr>
        <w:t xml:space="preserve"> verstrekte documenten, omdat hierin alle wijzigingen ten opzichte van die documenten staan vermeld. </w:t>
      </w:r>
    </w:p>
    <w:p w14:paraId="5A99A877" w14:textId="77777777" w:rsidR="0000511B" w:rsidRPr="00105C11" w:rsidRDefault="0000511B" w:rsidP="003F2DD0">
      <w:pPr>
        <w:ind w:right="-8"/>
        <w:rPr>
          <w:rFonts w:cstheme="minorHAnsi"/>
        </w:rPr>
      </w:pPr>
      <w:r w:rsidRPr="00105C11">
        <w:rPr>
          <w:rFonts w:cstheme="minorHAnsi"/>
        </w:rPr>
        <w:t xml:space="preserve">Voor ondersteuning bij het digitaal inschrijven via TenderNed, kunt u contact opnemen met de servicedesk van TenderNed, bereikbaar op telefoonnummer 0800-836 33 76 of per e-mail: </w:t>
      </w:r>
      <w:hyperlink r:id="rId18" w:history="1">
        <w:r w:rsidRPr="00105C11">
          <w:rPr>
            <w:rStyle w:val="Hyperlink"/>
            <w:rFonts w:cstheme="minorHAnsi"/>
          </w:rPr>
          <w:t>servicedesk@TenderNed.nl</w:t>
        </w:r>
      </w:hyperlink>
      <w:r w:rsidRPr="00105C11">
        <w:rPr>
          <w:rFonts w:cstheme="minorHAnsi"/>
        </w:rPr>
        <w:t xml:space="preserve">. </w:t>
      </w:r>
    </w:p>
    <w:p w14:paraId="30D1A4EB" w14:textId="61D2DDA5" w:rsidR="00E82DAA" w:rsidRPr="00105C11" w:rsidRDefault="00E354B9" w:rsidP="003F2DD0">
      <w:pPr>
        <w:pStyle w:val="Kop2"/>
      </w:pPr>
      <w:bookmarkStart w:id="83" w:name="_Toc1045848"/>
      <w:bookmarkStart w:id="84" w:name="_Toc4767116"/>
      <w:bookmarkStart w:id="85" w:name="_Toc62037434"/>
      <w:bookmarkStart w:id="86" w:name="_Toc62037507"/>
      <w:bookmarkStart w:id="87" w:name="_Toc63841450"/>
      <w:bookmarkStart w:id="88" w:name="_Toc63930822"/>
      <w:bookmarkStart w:id="89" w:name="_Toc67922628"/>
      <w:bookmarkStart w:id="90" w:name="_Toc74207484"/>
      <w:r>
        <w:t>4</w:t>
      </w:r>
      <w:r w:rsidR="00E82DAA" w:rsidRPr="00105C11">
        <w:t>.</w:t>
      </w:r>
      <w:r w:rsidR="00435D45" w:rsidRPr="00105C11">
        <w:t>6</w:t>
      </w:r>
      <w:r w:rsidR="00E82DAA" w:rsidRPr="00105C11">
        <w:t xml:space="preserve"> Tijdsplanning</w:t>
      </w:r>
      <w:bookmarkEnd w:id="83"/>
      <w:bookmarkEnd w:id="84"/>
      <w:bookmarkEnd w:id="85"/>
      <w:bookmarkEnd w:id="86"/>
      <w:bookmarkEnd w:id="87"/>
      <w:bookmarkEnd w:id="88"/>
      <w:bookmarkEnd w:id="89"/>
      <w:bookmarkEnd w:id="90"/>
    </w:p>
    <w:p w14:paraId="75B08A9C" w14:textId="720FF602" w:rsidR="0000511B" w:rsidRPr="00105C11" w:rsidRDefault="00E82DAA" w:rsidP="003F2DD0">
      <w:pPr>
        <w:ind w:right="-8"/>
        <w:rPr>
          <w:rFonts w:cstheme="minorHAnsi"/>
        </w:rPr>
      </w:pPr>
      <w:r w:rsidRPr="00105C11">
        <w:rPr>
          <w:rFonts w:cstheme="minorHAnsi"/>
        </w:rPr>
        <w:t xml:space="preserve">Hieronder is de planning van de aanbesteding opgenomen. De </w:t>
      </w:r>
      <w:r w:rsidRPr="00105C11">
        <w:rPr>
          <w:rFonts w:cstheme="minorHAnsi"/>
          <w:b/>
          <w:i/>
        </w:rPr>
        <w:t>dik en cursief</w:t>
      </w:r>
      <w:r w:rsidRPr="00105C11">
        <w:rPr>
          <w:rFonts w:cstheme="minorHAnsi"/>
        </w:rPr>
        <w:t xml:space="preserve"> weergegeven data zijn definitief en </w:t>
      </w:r>
      <w:proofErr w:type="gramStart"/>
      <w:r w:rsidRPr="00105C11">
        <w:rPr>
          <w:rFonts w:cstheme="minorHAnsi"/>
        </w:rPr>
        <w:t>derhalve</w:t>
      </w:r>
      <w:proofErr w:type="gramEnd"/>
      <w:r w:rsidRPr="00105C11">
        <w:rPr>
          <w:rFonts w:cstheme="minorHAnsi"/>
        </w:rPr>
        <w:t xml:space="preserve"> fatale data behoudens een andersluidend schriftelijk bericht van de Aanbestedende dienst. De overige data zijn indicatief en niet bindend. Deze planning is gebaseerd op Nederlandse tijden.</w:t>
      </w:r>
    </w:p>
    <w:p w14:paraId="10C26834" w14:textId="77777777" w:rsidR="00E82DAA" w:rsidRPr="00105C11" w:rsidRDefault="00E82DAA" w:rsidP="003F2DD0">
      <w:pPr>
        <w:ind w:right="-8"/>
        <w:rPr>
          <w:rFonts w:cstheme="minorHAnsi"/>
        </w:rPr>
      </w:pPr>
    </w:p>
    <w:tbl>
      <w:tblPr>
        <w:tblW w:w="8787" w:type="dxa"/>
        <w:tblCellMar>
          <w:left w:w="70" w:type="dxa"/>
          <w:right w:w="70" w:type="dxa"/>
        </w:tblCellMar>
        <w:tblLook w:val="04A0" w:firstRow="1" w:lastRow="0" w:firstColumn="1" w:lastColumn="0" w:noHBand="0" w:noVBand="1"/>
      </w:tblPr>
      <w:tblGrid>
        <w:gridCol w:w="5856"/>
        <w:gridCol w:w="1515"/>
        <w:gridCol w:w="1416"/>
      </w:tblGrid>
      <w:tr w:rsidR="00E82DAA" w:rsidRPr="00105C11" w14:paraId="296A186A" w14:textId="77777777" w:rsidTr="00081743">
        <w:trPr>
          <w:trHeight w:val="620"/>
        </w:trPr>
        <w:tc>
          <w:tcPr>
            <w:tcW w:w="5856" w:type="dxa"/>
            <w:tcBorders>
              <w:top w:val="double" w:sz="6" w:space="0" w:color="auto"/>
              <w:left w:val="nil"/>
              <w:bottom w:val="nil"/>
              <w:right w:val="nil"/>
            </w:tcBorders>
            <w:shd w:val="clear" w:color="auto" w:fill="8EA9DB"/>
            <w:noWrap/>
            <w:vAlign w:val="center"/>
            <w:hideMark/>
          </w:tcPr>
          <w:p w14:paraId="0D244B2A" w14:textId="77777777" w:rsidR="00E82DAA" w:rsidRPr="00105C11" w:rsidRDefault="00E82DAA" w:rsidP="003F2DD0">
            <w:pPr>
              <w:ind w:right="-8"/>
              <w:rPr>
                <w:rFonts w:cstheme="minorHAnsi"/>
              </w:rPr>
            </w:pPr>
            <w:r w:rsidRPr="00105C11">
              <w:rPr>
                <w:rFonts w:cstheme="minorHAnsi"/>
              </w:rPr>
              <w:t>Stadium van het aanbestedingsproces</w:t>
            </w:r>
          </w:p>
        </w:tc>
        <w:tc>
          <w:tcPr>
            <w:tcW w:w="1515" w:type="dxa"/>
            <w:tcBorders>
              <w:top w:val="double" w:sz="6" w:space="0" w:color="auto"/>
              <w:left w:val="nil"/>
              <w:bottom w:val="nil"/>
              <w:right w:val="nil"/>
            </w:tcBorders>
            <w:shd w:val="clear" w:color="auto" w:fill="8EA9DB"/>
            <w:noWrap/>
            <w:vAlign w:val="center"/>
            <w:hideMark/>
          </w:tcPr>
          <w:p w14:paraId="44644D8B" w14:textId="77777777" w:rsidR="00E82DAA" w:rsidRPr="00105C11" w:rsidRDefault="00E82DAA" w:rsidP="003F2DD0">
            <w:pPr>
              <w:ind w:right="-8"/>
              <w:rPr>
                <w:rFonts w:cstheme="minorHAnsi"/>
              </w:rPr>
            </w:pPr>
            <w:r w:rsidRPr="00105C11">
              <w:rPr>
                <w:rFonts w:cstheme="minorHAnsi"/>
              </w:rPr>
              <w:t>Data</w:t>
            </w:r>
          </w:p>
        </w:tc>
        <w:tc>
          <w:tcPr>
            <w:tcW w:w="1416" w:type="dxa"/>
            <w:tcBorders>
              <w:top w:val="double" w:sz="6" w:space="0" w:color="auto"/>
              <w:left w:val="nil"/>
              <w:bottom w:val="nil"/>
              <w:right w:val="nil"/>
            </w:tcBorders>
            <w:shd w:val="clear" w:color="auto" w:fill="8EA9DB"/>
            <w:noWrap/>
            <w:vAlign w:val="center"/>
            <w:hideMark/>
          </w:tcPr>
          <w:p w14:paraId="56FFABAE" w14:textId="77777777" w:rsidR="00E82DAA" w:rsidRPr="00105C11" w:rsidRDefault="00E82DAA" w:rsidP="003F2DD0">
            <w:pPr>
              <w:ind w:right="-8"/>
              <w:rPr>
                <w:rFonts w:cstheme="minorHAnsi"/>
              </w:rPr>
            </w:pPr>
            <w:r w:rsidRPr="00105C11">
              <w:rPr>
                <w:rFonts w:cstheme="minorHAnsi"/>
              </w:rPr>
              <w:t>Tijdstip</w:t>
            </w:r>
          </w:p>
        </w:tc>
      </w:tr>
      <w:tr w:rsidR="00E82DAA" w:rsidRPr="00105C11" w14:paraId="208C3046" w14:textId="77777777" w:rsidTr="00081743">
        <w:trPr>
          <w:trHeight w:val="360"/>
        </w:trPr>
        <w:tc>
          <w:tcPr>
            <w:tcW w:w="5856" w:type="dxa"/>
            <w:tcBorders>
              <w:top w:val="nil"/>
              <w:left w:val="nil"/>
              <w:bottom w:val="single" w:sz="4" w:space="0" w:color="auto"/>
              <w:right w:val="nil"/>
            </w:tcBorders>
            <w:shd w:val="clear" w:color="auto" w:fill="auto"/>
            <w:noWrap/>
            <w:vAlign w:val="center"/>
            <w:hideMark/>
          </w:tcPr>
          <w:p w14:paraId="66376B0E" w14:textId="59B30F9C" w:rsidR="00E82DAA" w:rsidRPr="00105C11" w:rsidRDefault="00E82DAA" w:rsidP="003F2DD0">
            <w:pPr>
              <w:ind w:right="-8"/>
              <w:rPr>
                <w:rFonts w:cstheme="minorHAnsi"/>
              </w:rPr>
            </w:pPr>
            <w:r w:rsidRPr="00105C11">
              <w:rPr>
                <w:rFonts w:cstheme="minorHAnsi"/>
              </w:rPr>
              <w:t xml:space="preserve">Beschrijvend document </w:t>
            </w:r>
            <w:r w:rsidR="00C05F80">
              <w:rPr>
                <w:rFonts w:cstheme="minorHAnsi"/>
              </w:rPr>
              <w:t xml:space="preserve">publiceren </w:t>
            </w:r>
            <w:r w:rsidRPr="00105C11">
              <w:rPr>
                <w:rFonts w:cstheme="minorHAnsi"/>
              </w:rPr>
              <w:t>op TenderNed</w:t>
            </w:r>
          </w:p>
        </w:tc>
        <w:tc>
          <w:tcPr>
            <w:tcW w:w="1515" w:type="dxa"/>
            <w:tcBorders>
              <w:top w:val="nil"/>
              <w:left w:val="nil"/>
              <w:bottom w:val="single" w:sz="4" w:space="0" w:color="auto"/>
              <w:right w:val="nil"/>
            </w:tcBorders>
            <w:shd w:val="clear" w:color="auto" w:fill="auto"/>
            <w:noWrap/>
            <w:vAlign w:val="center"/>
            <w:hideMark/>
          </w:tcPr>
          <w:p w14:paraId="7712DC0A" w14:textId="7F02E70F" w:rsidR="00E82DAA" w:rsidRPr="00105C11" w:rsidRDefault="00821847" w:rsidP="003F2DD0">
            <w:pPr>
              <w:ind w:right="-8"/>
              <w:rPr>
                <w:rFonts w:cstheme="minorHAnsi"/>
              </w:rPr>
            </w:pPr>
            <w:r>
              <w:rPr>
                <w:rFonts w:cstheme="minorHAnsi"/>
              </w:rPr>
              <w:t>16</w:t>
            </w:r>
            <w:r w:rsidR="00A56786" w:rsidRPr="00105C11">
              <w:rPr>
                <w:rFonts w:cstheme="minorHAnsi"/>
              </w:rPr>
              <w:t xml:space="preserve"> </w:t>
            </w:r>
            <w:r w:rsidR="00081743" w:rsidRPr="00105C11">
              <w:rPr>
                <w:rFonts w:cstheme="minorHAnsi"/>
              </w:rPr>
              <w:t>-</w:t>
            </w:r>
            <w:r w:rsidR="00A56786" w:rsidRPr="00105C11">
              <w:rPr>
                <w:rFonts w:cstheme="minorHAnsi"/>
              </w:rPr>
              <w:t xml:space="preserve"> 09</w:t>
            </w:r>
            <w:r w:rsidR="00081743" w:rsidRPr="00105C11">
              <w:rPr>
                <w:rFonts w:cstheme="minorHAnsi"/>
              </w:rPr>
              <w:t xml:space="preserve"> - 2021</w:t>
            </w:r>
          </w:p>
        </w:tc>
        <w:tc>
          <w:tcPr>
            <w:tcW w:w="1416" w:type="dxa"/>
            <w:tcBorders>
              <w:top w:val="nil"/>
              <w:left w:val="nil"/>
              <w:bottom w:val="single" w:sz="4" w:space="0" w:color="auto"/>
              <w:right w:val="nil"/>
            </w:tcBorders>
            <w:shd w:val="clear" w:color="auto" w:fill="auto"/>
            <w:noWrap/>
            <w:vAlign w:val="center"/>
            <w:hideMark/>
          </w:tcPr>
          <w:p w14:paraId="29905150" w14:textId="77777777" w:rsidR="00E82DAA" w:rsidRPr="00105C11" w:rsidRDefault="00E82DAA" w:rsidP="003F2DD0">
            <w:pPr>
              <w:ind w:right="-8"/>
              <w:rPr>
                <w:rFonts w:cstheme="minorHAnsi"/>
              </w:rPr>
            </w:pPr>
            <w:r w:rsidRPr="00105C11">
              <w:rPr>
                <w:rFonts w:cstheme="minorHAnsi"/>
              </w:rPr>
              <w:t> </w:t>
            </w:r>
          </w:p>
        </w:tc>
      </w:tr>
      <w:tr w:rsidR="00E82DAA" w:rsidRPr="00105C11" w14:paraId="71ED449C" w14:textId="77777777" w:rsidTr="00081743">
        <w:trPr>
          <w:trHeight w:val="800"/>
        </w:trPr>
        <w:tc>
          <w:tcPr>
            <w:tcW w:w="5856" w:type="dxa"/>
            <w:tcBorders>
              <w:top w:val="single" w:sz="4" w:space="0" w:color="auto"/>
              <w:left w:val="nil"/>
              <w:bottom w:val="single" w:sz="4" w:space="0" w:color="auto"/>
              <w:right w:val="nil"/>
            </w:tcBorders>
            <w:shd w:val="clear" w:color="auto" w:fill="auto"/>
            <w:vAlign w:val="center"/>
            <w:hideMark/>
          </w:tcPr>
          <w:p w14:paraId="3D24A879" w14:textId="254EEEE5" w:rsidR="00E82DAA" w:rsidRPr="00105C11" w:rsidRDefault="00E82DAA" w:rsidP="003F2DD0">
            <w:pPr>
              <w:ind w:right="-8"/>
              <w:rPr>
                <w:rFonts w:cstheme="minorHAnsi"/>
              </w:rPr>
            </w:pPr>
            <w:r w:rsidRPr="00105C11">
              <w:rPr>
                <w:rFonts w:cstheme="minorHAnsi"/>
              </w:rPr>
              <w:t xml:space="preserve">Sluiting indienen vragen en opmerkingen naar aanleiding van het Beschrijvend document en de daarbij horende bijlagen. </w:t>
            </w:r>
            <w:r w:rsidR="008F1524" w:rsidRPr="00105C11">
              <w:rPr>
                <w:rFonts w:cstheme="minorHAnsi"/>
              </w:rPr>
              <w:br/>
            </w:r>
            <w:r w:rsidRPr="00105C11">
              <w:rPr>
                <w:rFonts w:cstheme="minorHAnsi"/>
              </w:rPr>
              <w:t>Nota van Inlichtingen 1</w:t>
            </w:r>
          </w:p>
        </w:tc>
        <w:tc>
          <w:tcPr>
            <w:tcW w:w="1515" w:type="dxa"/>
            <w:tcBorders>
              <w:top w:val="nil"/>
              <w:left w:val="nil"/>
              <w:bottom w:val="single" w:sz="4" w:space="0" w:color="auto"/>
              <w:right w:val="nil"/>
            </w:tcBorders>
            <w:shd w:val="clear" w:color="auto" w:fill="auto"/>
            <w:noWrap/>
            <w:vAlign w:val="center"/>
            <w:hideMark/>
          </w:tcPr>
          <w:p w14:paraId="426008E4" w14:textId="29198225" w:rsidR="00E82DAA" w:rsidRPr="00105C11" w:rsidRDefault="00821847" w:rsidP="003F2DD0">
            <w:pPr>
              <w:ind w:right="-8"/>
              <w:rPr>
                <w:rFonts w:cstheme="minorHAnsi"/>
              </w:rPr>
            </w:pPr>
            <w:r>
              <w:rPr>
                <w:rFonts w:cstheme="minorHAnsi"/>
              </w:rPr>
              <w:t>29</w:t>
            </w:r>
            <w:r w:rsidR="00A56786" w:rsidRPr="00105C11">
              <w:rPr>
                <w:rFonts w:cstheme="minorHAnsi"/>
              </w:rPr>
              <w:t xml:space="preserve"> </w:t>
            </w:r>
            <w:r w:rsidR="00081743" w:rsidRPr="00105C11">
              <w:rPr>
                <w:rFonts w:cstheme="minorHAnsi"/>
              </w:rPr>
              <w:t xml:space="preserve">- </w:t>
            </w:r>
            <w:r>
              <w:rPr>
                <w:rFonts w:cstheme="minorHAnsi"/>
              </w:rPr>
              <w:t>09</w:t>
            </w:r>
            <w:r w:rsidR="00081743" w:rsidRPr="00105C11">
              <w:rPr>
                <w:rFonts w:cstheme="minorHAnsi"/>
              </w:rPr>
              <w:t xml:space="preserve"> - 2021</w:t>
            </w:r>
          </w:p>
        </w:tc>
        <w:tc>
          <w:tcPr>
            <w:tcW w:w="1416" w:type="dxa"/>
            <w:tcBorders>
              <w:top w:val="nil"/>
              <w:left w:val="nil"/>
              <w:bottom w:val="single" w:sz="4" w:space="0" w:color="auto"/>
              <w:right w:val="nil"/>
            </w:tcBorders>
            <w:shd w:val="clear" w:color="auto" w:fill="auto"/>
            <w:noWrap/>
            <w:vAlign w:val="center"/>
            <w:hideMark/>
          </w:tcPr>
          <w:p w14:paraId="7941F1FC" w14:textId="77777777" w:rsidR="00E82DAA" w:rsidRPr="00105C11" w:rsidRDefault="00E82DAA" w:rsidP="003F2DD0">
            <w:pPr>
              <w:ind w:right="-8"/>
              <w:rPr>
                <w:rFonts w:cstheme="minorHAnsi"/>
              </w:rPr>
            </w:pPr>
            <w:r w:rsidRPr="00105C11">
              <w:rPr>
                <w:rFonts w:cstheme="minorHAnsi"/>
              </w:rPr>
              <w:t>0m 12:00 uur</w:t>
            </w:r>
          </w:p>
        </w:tc>
      </w:tr>
      <w:tr w:rsidR="00E82DAA" w:rsidRPr="00105C11" w14:paraId="565AEBC3"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366DFC73" w14:textId="77777777" w:rsidR="00E82DAA" w:rsidRPr="00105C11" w:rsidRDefault="00E82DAA" w:rsidP="003F2DD0">
            <w:pPr>
              <w:ind w:right="-8"/>
              <w:rPr>
                <w:rFonts w:cstheme="minorHAnsi"/>
              </w:rPr>
            </w:pPr>
            <w:r w:rsidRPr="00105C11">
              <w:rPr>
                <w:rFonts w:cstheme="minorHAnsi"/>
              </w:rPr>
              <w:t>Publicatie nota van Inlichtingen 1</w:t>
            </w:r>
          </w:p>
        </w:tc>
        <w:tc>
          <w:tcPr>
            <w:tcW w:w="1515" w:type="dxa"/>
            <w:tcBorders>
              <w:top w:val="nil"/>
              <w:left w:val="nil"/>
              <w:bottom w:val="single" w:sz="4" w:space="0" w:color="auto"/>
              <w:right w:val="nil"/>
            </w:tcBorders>
            <w:shd w:val="clear" w:color="auto" w:fill="auto"/>
            <w:noWrap/>
            <w:vAlign w:val="center"/>
            <w:hideMark/>
          </w:tcPr>
          <w:p w14:paraId="347A9148" w14:textId="72EDF8DF" w:rsidR="00E82DAA" w:rsidRPr="00105C11" w:rsidRDefault="00821847" w:rsidP="003F2DD0">
            <w:pPr>
              <w:ind w:right="-8"/>
              <w:rPr>
                <w:rFonts w:cstheme="minorHAnsi"/>
              </w:rPr>
            </w:pPr>
            <w:r>
              <w:rPr>
                <w:rFonts w:cstheme="minorHAnsi"/>
              </w:rPr>
              <w:t>07</w:t>
            </w:r>
            <w:r w:rsidR="00A56786" w:rsidRPr="00105C11">
              <w:rPr>
                <w:rFonts w:cstheme="minorHAnsi"/>
              </w:rPr>
              <w:t xml:space="preserve"> - 10</w:t>
            </w:r>
            <w:r w:rsidR="00081743" w:rsidRPr="00105C11">
              <w:rPr>
                <w:rFonts w:cstheme="minorHAnsi"/>
              </w:rPr>
              <w:t xml:space="preserve"> - 2021</w:t>
            </w:r>
          </w:p>
        </w:tc>
        <w:tc>
          <w:tcPr>
            <w:tcW w:w="1416" w:type="dxa"/>
            <w:tcBorders>
              <w:top w:val="nil"/>
              <w:left w:val="nil"/>
              <w:bottom w:val="single" w:sz="4" w:space="0" w:color="auto"/>
              <w:right w:val="nil"/>
            </w:tcBorders>
            <w:shd w:val="clear" w:color="auto" w:fill="auto"/>
            <w:noWrap/>
            <w:vAlign w:val="center"/>
            <w:hideMark/>
          </w:tcPr>
          <w:p w14:paraId="5D245843" w14:textId="77777777" w:rsidR="00E82DAA" w:rsidRPr="00105C11" w:rsidRDefault="00E82DAA" w:rsidP="003F2DD0">
            <w:pPr>
              <w:ind w:right="-8"/>
              <w:rPr>
                <w:rFonts w:cstheme="minorHAnsi"/>
              </w:rPr>
            </w:pPr>
            <w:r w:rsidRPr="00105C11">
              <w:rPr>
                <w:rFonts w:cstheme="minorHAnsi"/>
              </w:rPr>
              <w:t> </w:t>
            </w:r>
          </w:p>
        </w:tc>
      </w:tr>
      <w:tr w:rsidR="00E82DAA" w:rsidRPr="00105C11" w14:paraId="1FCF39E5" w14:textId="77777777" w:rsidTr="00081743">
        <w:trPr>
          <w:trHeight w:val="800"/>
        </w:trPr>
        <w:tc>
          <w:tcPr>
            <w:tcW w:w="5856" w:type="dxa"/>
            <w:tcBorders>
              <w:top w:val="single" w:sz="4" w:space="0" w:color="auto"/>
              <w:left w:val="nil"/>
              <w:bottom w:val="single" w:sz="4" w:space="0" w:color="auto"/>
              <w:right w:val="nil"/>
            </w:tcBorders>
            <w:shd w:val="clear" w:color="auto" w:fill="auto"/>
            <w:vAlign w:val="center"/>
            <w:hideMark/>
          </w:tcPr>
          <w:p w14:paraId="7913877B" w14:textId="77777777" w:rsidR="00E82DAA" w:rsidRPr="00105C11" w:rsidRDefault="00E82DAA" w:rsidP="003F2DD0">
            <w:pPr>
              <w:ind w:right="-8"/>
              <w:rPr>
                <w:rFonts w:cstheme="minorHAnsi"/>
              </w:rPr>
            </w:pPr>
            <w:r w:rsidRPr="00105C11">
              <w:rPr>
                <w:rFonts w:cstheme="minorHAnsi"/>
              </w:rPr>
              <w:t xml:space="preserve">Sluiting indienen vragen en opmerkingen naar aanleiding van de gegeven antwoorden eerste nota van inlichtingen. </w:t>
            </w:r>
          </w:p>
          <w:p w14:paraId="7D416C3F" w14:textId="77777777" w:rsidR="00E82DAA" w:rsidRPr="00105C11" w:rsidRDefault="00E82DAA" w:rsidP="003F2DD0">
            <w:pPr>
              <w:ind w:right="-8"/>
              <w:rPr>
                <w:rFonts w:cstheme="minorHAnsi"/>
              </w:rPr>
            </w:pPr>
            <w:r w:rsidRPr="00105C11">
              <w:rPr>
                <w:rFonts w:cstheme="minorHAnsi"/>
              </w:rPr>
              <w:t>Nota van Inlichtingen 2</w:t>
            </w:r>
          </w:p>
        </w:tc>
        <w:tc>
          <w:tcPr>
            <w:tcW w:w="1515" w:type="dxa"/>
            <w:tcBorders>
              <w:top w:val="nil"/>
              <w:left w:val="nil"/>
              <w:bottom w:val="single" w:sz="4" w:space="0" w:color="auto"/>
              <w:right w:val="nil"/>
            </w:tcBorders>
            <w:shd w:val="clear" w:color="auto" w:fill="auto"/>
            <w:noWrap/>
            <w:vAlign w:val="center"/>
            <w:hideMark/>
          </w:tcPr>
          <w:p w14:paraId="51E2A2C0" w14:textId="5128C4BB" w:rsidR="00E82DAA" w:rsidRPr="00105C11" w:rsidRDefault="00081743" w:rsidP="003F2DD0">
            <w:pPr>
              <w:ind w:right="-8"/>
              <w:rPr>
                <w:rFonts w:cstheme="minorHAnsi"/>
              </w:rPr>
            </w:pPr>
            <w:r w:rsidRPr="00105C11">
              <w:rPr>
                <w:rFonts w:cstheme="minorHAnsi"/>
              </w:rPr>
              <w:t>1</w:t>
            </w:r>
            <w:r w:rsidR="00821847">
              <w:rPr>
                <w:rFonts w:cstheme="minorHAnsi"/>
              </w:rPr>
              <w:t>3</w:t>
            </w:r>
            <w:r w:rsidR="00A56786" w:rsidRPr="00105C11">
              <w:rPr>
                <w:rFonts w:cstheme="minorHAnsi"/>
              </w:rPr>
              <w:t xml:space="preserve"> - 10</w:t>
            </w:r>
            <w:r w:rsidRPr="00105C11">
              <w:rPr>
                <w:rFonts w:cstheme="minorHAnsi"/>
              </w:rPr>
              <w:t xml:space="preserve"> - 2021</w:t>
            </w:r>
          </w:p>
        </w:tc>
        <w:tc>
          <w:tcPr>
            <w:tcW w:w="1416" w:type="dxa"/>
            <w:tcBorders>
              <w:top w:val="nil"/>
              <w:left w:val="nil"/>
              <w:bottom w:val="single" w:sz="4" w:space="0" w:color="auto"/>
              <w:right w:val="nil"/>
            </w:tcBorders>
            <w:shd w:val="clear" w:color="auto" w:fill="auto"/>
            <w:noWrap/>
            <w:vAlign w:val="center"/>
            <w:hideMark/>
          </w:tcPr>
          <w:p w14:paraId="7E8A6EF2" w14:textId="77777777" w:rsidR="00E82DAA" w:rsidRPr="00105C11" w:rsidRDefault="00E82DAA" w:rsidP="003F2DD0">
            <w:pPr>
              <w:ind w:right="-8"/>
              <w:rPr>
                <w:rFonts w:cstheme="minorHAnsi"/>
              </w:rPr>
            </w:pPr>
            <w:r w:rsidRPr="00105C11">
              <w:rPr>
                <w:rFonts w:cstheme="minorHAnsi"/>
              </w:rPr>
              <w:t>Om 12:00 uur</w:t>
            </w:r>
          </w:p>
        </w:tc>
      </w:tr>
      <w:tr w:rsidR="00E82DAA" w:rsidRPr="00105C11" w14:paraId="07C80CE7"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6BECC2F5" w14:textId="77777777" w:rsidR="00E82DAA" w:rsidRPr="00105C11" w:rsidRDefault="00E82DAA" w:rsidP="003F2DD0">
            <w:pPr>
              <w:ind w:right="-8"/>
              <w:rPr>
                <w:rFonts w:cstheme="minorHAnsi"/>
              </w:rPr>
            </w:pPr>
            <w:r w:rsidRPr="00105C11">
              <w:rPr>
                <w:rFonts w:cstheme="minorHAnsi"/>
              </w:rPr>
              <w:t>Publicatie nota van Inlichtingen 2</w:t>
            </w:r>
          </w:p>
        </w:tc>
        <w:tc>
          <w:tcPr>
            <w:tcW w:w="1515" w:type="dxa"/>
            <w:tcBorders>
              <w:top w:val="nil"/>
              <w:left w:val="nil"/>
              <w:bottom w:val="single" w:sz="4" w:space="0" w:color="auto"/>
              <w:right w:val="nil"/>
            </w:tcBorders>
            <w:shd w:val="clear" w:color="auto" w:fill="auto"/>
            <w:noWrap/>
            <w:vAlign w:val="center"/>
            <w:hideMark/>
          </w:tcPr>
          <w:p w14:paraId="750016C1" w14:textId="62B4B232" w:rsidR="00E82DAA" w:rsidRPr="00105C11" w:rsidRDefault="00821847" w:rsidP="003F2DD0">
            <w:pPr>
              <w:ind w:right="-8"/>
              <w:rPr>
                <w:rFonts w:cstheme="minorHAnsi"/>
              </w:rPr>
            </w:pPr>
            <w:r>
              <w:rPr>
                <w:rFonts w:cstheme="minorHAnsi"/>
              </w:rPr>
              <w:t>19</w:t>
            </w:r>
            <w:r w:rsidR="00A56786" w:rsidRPr="00105C11">
              <w:rPr>
                <w:rFonts w:cstheme="minorHAnsi"/>
              </w:rPr>
              <w:t xml:space="preserve"> - 1</w:t>
            </w:r>
            <w:r w:rsidR="00081743" w:rsidRPr="00105C11">
              <w:rPr>
                <w:rFonts w:cstheme="minorHAnsi"/>
              </w:rPr>
              <w:t>0 - 2021</w:t>
            </w:r>
          </w:p>
        </w:tc>
        <w:tc>
          <w:tcPr>
            <w:tcW w:w="1416" w:type="dxa"/>
            <w:tcBorders>
              <w:top w:val="nil"/>
              <w:left w:val="nil"/>
              <w:bottom w:val="single" w:sz="4" w:space="0" w:color="auto"/>
              <w:right w:val="nil"/>
            </w:tcBorders>
            <w:shd w:val="clear" w:color="auto" w:fill="auto"/>
            <w:noWrap/>
            <w:vAlign w:val="center"/>
            <w:hideMark/>
          </w:tcPr>
          <w:p w14:paraId="1F75DDBB" w14:textId="77777777" w:rsidR="00E82DAA" w:rsidRPr="00105C11" w:rsidRDefault="00E82DAA" w:rsidP="003F2DD0">
            <w:pPr>
              <w:ind w:right="-8"/>
              <w:rPr>
                <w:rFonts w:cstheme="minorHAnsi"/>
              </w:rPr>
            </w:pPr>
            <w:r w:rsidRPr="00105C11">
              <w:rPr>
                <w:rFonts w:cstheme="minorHAnsi"/>
              </w:rPr>
              <w:t> </w:t>
            </w:r>
          </w:p>
        </w:tc>
      </w:tr>
      <w:tr w:rsidR="00E82DAA" w:rsidRPr="00105C11" w14:paraId="6D2C4D14"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20A3B5B7" w14:textId="77777777" w:rsidR="00E82DAA" w:rsidRPr="00105C11" w:rsidRDefault="00E82DAA" w:rsidP="003F2DD0">
            <w:pPr>
              <w:ind w:right="-8"/>
              <w:rPr>
                <w:rFonts w:cstheme="minorHAnsi"/>
                <w:color w:val="FF0000"/>
              </w:rPr>
            </w:pPr>
            <w:r w:rsidRPr="00105C11">
              <w:rPr>
                <w:rFonts w:cstheme="minorHAnsi"/>
                <w:color w:val="FF0000"/>
              </w:rPr>
              <w:t>Sluiting inschrijving</w:t>
            </w:r>
          </w:p>
        </w:tc>
        <w:tc>
          <w:tcPr>
            <w:tcW w:w="1515" w:type="dxa"/>
            <w:tcBorders>
              <w:top w:val="nil"/>
              <w:left w:val="nil"/>
              <w:bottom w:val="single" w:sz="4" w:space="0" w:color="auto"/>
              <w:right w:val="nil"/>
            </w:tcBorders>
            <w:shd w:val="clear" w:color="auto" w:fill="auto"/>
            <w:noWrap/>
            <w:vAlign w:val="center"/>
            <w:hideMark/>
          </w:tcPr>
          <w:p w14:paraId="437EDF02" w14:textId="159BA934" w:rsidR="00E82DAA" w:rsidRPr="00105C11" w:rsidRDefault="00081743" w:rsidP="003F2DD0">
            <w:pPr>
              <w:ind w:right="-8"/>
              <w:rPr>
                <w:rFonts w:cstheme="minorHAnsi"/>
                <w:b/>
                <w:bCs/>
              </w:rPr>
            </w:pPr>
            <w:r w:rsidRPr="00105C11">
              <w:rPr>
                <w:rFonts w:cstheme="minorHAnsi"/>
                <w:b/>
                <w:bCs/>
              </w:rPr>
              <w:t>0</w:t>
            </w:r>
            <w:r w:rsidR="00A56786" w:rsidRPr="00105C11">
              <w:rPr>
                <w:rFonts w:cstheme="minorHAnsi"/>
                <w:b/>
                <w:bCs/>
              </w:rPr>
              <w:t>2 - 11</w:t>
            </w:r>
            <w:r w:rsidRPr="00105C11">
              <w:rPr>
                <w:rFonts w:cstheme="minorHAnsi"/>
                <w:b/>
                <w:bCs/>
              </w:rPr>
              <w:t xml:space="preserve"> - 2021</w:t>
            </w:r>
          </w:p>
        </w:tc>
        <w:tc>
          <w:tcPr>
            <w:tcW w:w="1416" w:type="dxa"/>
            <w:tcBorders>
              <w:top w:val="nil"/>
              <w:left w:val="nil"/>
              <w:bottom w:val="single" w:sz="4" w:space="0" w:color="auto"/>
              <w:right w:val="nil"/>
            </w:tcBorders>
            <w:shd w:val="clear" w:color="auto" w:fill="auto"/>
            <w:noWrap/>
            <w:vAlign w:val="center"/>
            <w:hideMark/>
          </w:tcPr>
          <w:p w14:paraId="753E2C09" w14:textId="77777777" w:rsidR="00E82DAA" w:rsidRPr="00105C11" w:rsidRDefault="00E82DAA" w:rsidP="003F2DD0">
            <w:pPr>
              <w:ind w:right="-8"/>
              <w:rPr>
                <w:rFonts w:cstheme="minorHAnsi"/>
                <w:b/>
                <w:bCs/>
              </w:rPr>
            </w:pPr>
            <w:r w:rsidRPr="00105C11">
              <w:rPr>
                <w:rFonts w:cstheme="minorHAnsi"/>
                <w:b/>
                <w:bCs/>
              </w:rPr>
              <w:t>Om 12:00 uur</w:t>
            </w:r>
          </w:p>
        </w:tc>
      </w:tr>
      <w:tr w:rsidR="00E82DAA" w:rsidRPr="00105C11" w14:paraId="66BE463F"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5795E330" w14:textId="77777777" w:rsidR="00E82DAA" w:rsidRPr="00105C11" w:rsidRDefault="00E82DAA" w:rsidP="003F2DD0">
            <w:pPr>
              <w:ind w:right="-8"/>
              <w:rPr>
                <w:rFonts w:cstheme="minorHAnsi"/>
              </w:rPr>
            </w:pPr>
            <w:r w:rsidRPr="00105C11">
              <w:rPr>
                <w:rFonts w:cstheme="minorHAnsi"/>
              </w:rPr>
              <w:t>Beoordelingsperiode ingediende documenten</w:t>
            </w:r>
          </w:p>
        </w:tc>
        <w:tc>
          <w:tcPr>
            <w:tcW w:w="1515" w:type="dxa"/>
            <w:tcBorders>
              <w:top w:val="nil"/>
              <w:left w:val="nil"/>
              <w:bottom w:val="single" w:sz="4" w:space="0" w:color="auto"/>
              <w:right w:val="nil"/>
            </w:tcBorders>
            <w:shd w:val="clear" w:color="auto" w:fill="auto"/>
            <w:noWrap/>
            <w:vAlign w:val="center"/>
            <w:hideMark/>
          </w:tcPr>
          <w:p w14:paraId="2C398A12" w14:textId="5C40D569" w:rsidR="00E82DAA" w:rsidRPr="00105C11" w:rsidRDefault="00A56786" w:rsidP="003F2DD0">
            <w:pPr>
              <w:ind w:right="-8"/>
              <w:rPr>
                <w:rFonts w:cstheme="minorHAnsi"/>
              </w:rPr>
            </w:pPr>
            <w:r w:rsidRPr="00105C11">
              <w:rPr>
                <w:rFonts w:cstheme="minorHAnsi"/>
              </w:rPr>
              <w:t>Week 4</w:t>
            </w:r>
            <w:r w:rsidR="00081743" w:rsidRPr="00105C11">
              <w:rPr>
                <w:rFonts w:cstheme="minorHAnsi"/>
              </w:rPr>
              <w:t>4</w:t>
            </w:r>
            <w:r w:rsidRPr="00105C11">
              <w:rPr>
                <w:rFonts w:cstheme="minorHAnsi"/>
              </w:rPr>
              <w:t xml:space="preserve"> t/m week 4</w:t>
            </w:r>
            <w:r w:rsidR="00081743" w:rsidRPr="00105C11">
              <w:rPr>
                <w:rFonts w:cstheme="minorHAnsi"/>
              </w:rPr>
              <w:t>6</w:t>
            </w:r>
          </w:p>
        </w:tc>
        <w:tc>
          <w:tcPr>
            <w:tcW w:w="1416" w:type="dxa"/>
            <w:tcBorders>
              <w:top w:val="nil"/>
              <w:left w:val="nil"/>
              <w:bottom w:val="single" w:sz="4" w:space="0" w:color="auto"/>
              <w:right w:val="nil"/>
            </w:tcBorders>
            <w:shd w:val="clear" w:color="auto" w:fill="auto"/>
            <w:noWrap/>
            <w:vAlign w:val="center"/>
            <w:hideMark/>
          </w:tcPr>
          <w:p w14:paraId="3672A204" w14:textId="77777777" w:rsidR="00E82DAA" w:rsidRPr="00105C11" w:rsidRDefault="00E82DAA" w:rsidP="003F2DD0">
            <w:pPr>
              <w:ind w:right="-8"/>
              <w:rPr>
                <w:rFonts w:cstheme="minorHAnsi"/>
              </w:rPr>
            </w:pPr>
          </w:p>
        </w:tc>
      </w:tr>
      <w:tr w:rsidR="00E82DAA" w:rsidRPr="00105C11" w14:paraId="7A9B813D"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2C99D413" w14:textId="77777777" w:rsidR="00E82DAA" w:rsidRPr="00105C11" w:rsidRDefault="00E82DAA" w:rsidP="003F2DD0">
            <w:pPr>
              <w:ind w:right="-8"/>
              <w:rPr>
                <w:rFonts w:cstheme="minorHAnsi"/>
              </w:rPr>
            </w:pPr>
            <w:r w:rsidRPr="00105C11">
              <w:rPr>
                <w:rFonts w:cstheme="minorHAnsi"/>
              </w:rPr>
              <w:t>Bekendmaking voorlopige gunning</w:t>
            </w:r>
          </w:p>
        </w:tc>
        <w:tc>
          <w:tcPr>
            <w:tcW w:w="1515" w:type="dxa"/>
            <w:tcBorders>
              <w:top w:val="nil"/>
              <w:left w:val="nil"/>
              <w:bottom w:val="single" w:sz="4" w:space="0" w:color="auto"/>
              <w:right w:val="nil"/>
            </w:tcBorders>
            <w:shd w:val="clear" w:color="auto" w:fill="auto"/>
            <w:noWrap/>
            <w:vAlign w:val="center"/>
            <w:hideMark/>
          </w:tcPr>
          <w:p w14:paraId="2469BA0A" w14:textId="2E67042C" w:rsidR="00E82DAA" w:rsidRPr="00105C11" w:rsidRDefault="00081743" w:rsidP="003F2DD0">
            <w:pPr>
              <w:ind w:right="-8"/>
              <w:rPr>
                <w:rFonts w:cstheme="minorHAnsi"/>
              </w:rPr>
            </w:pPr>
            <w:r w:rsidRPr="00105C11">
              <w:rPr>
                <w:rFonts w:cstheme="minorHAnsi"/>
              </w:rPr>
              <w:t>22</w:t>
            </w:r>
            <w:r w:rsidR="00A56786" w:rsidRPr="00105C11">
              <w:rPr>
                <w:rFonts w:cstheme="minorHAnsi"/>
              </w:rPr>
              <w:t xml:space="preserve"> - 1</w:t>
            </w:r>
            <w:r w:rsidRPr="00105C11">
              <w:rPr>
                <w:rFonts w:cstheme="minorHAnsi"/>
              </w:rPr>
              <w:t>1</w:t>
            </w:r>
            <w:r w:rsidR="00A56786" w:rsidRPr="00105C11">
              <w:rPr>
                <w:rFonts w:cstheme="minorHAnsi"/>
              </w:rPr>
              <w:t xml:space="preserve"> </w:t>
            </w:r>
            <w:r w:rsidRPr="00105C11">
              <w:rPr>
                <w:rFonts w:cstheme="minorHAnsi"/>
              </w:rPr>
              <w:t>- 2021</w:t>
            </w:r>
          </w:p>
        </w:tc>
        <w:tc>
          <w:tcPr>
            <w:tcW w:w="1416" w:type="dxa"/>
            <w:tcBorders>
              <w:top w:val="nil"/>
              <w:left w:val="nil"/>
              <w:bottom w:val="single" w:sz="4" w:space="0" w:color="auto"/>
              <w:right w:val="nil"/>
            </w:tcBorders>
            <w:shd w:val="clear" w:color="auto" w:fill="auto"/>
            <w:noWrap/>
            <w:vAlign w:val="center"/>
            <w:hideMark/>
          </w:tcPr>
          <w:p w14:paraId="0712E302" w14:textId="77777777" w:rsidR="00E82DAA" w:rsidRPr="00105C11" w:rsidRDefault="00E82DAA" w:rsidP="003F2DD0">
            <w:pPr>
              <w:ind w:right="-8"/>
              <w:rPr>
                <w:rFonts w:cstheme="minorHAnsi"/>
              </w:rPr>
            </w:pPr>
            <w:r w:rsidRPr="00105C11">
              <w:rPr>
                <w:rFonts w:cstheme="minorHAnsi"/>
              </w:rPr>
              <w:t> </w:t>
            </w:r>
          </w:p>
        </w:tc>
      </w:tr>
      <w:tr w:rsidR="00E82DAA" w:rsidRPr="00105C11" w14:paraId="1EE74799"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3ABA063C" w14:textId="77777777" w:rsidR="00E82DAA" w:rsidRPr="00105C11" w:rsidRDefault="00E82DAA" w:rsidP="003F2DD0">
            <w:pPr>
              <w:ind w:right="-8"/>
              <w:rPr>
                <w:rFonts w:cstheme="minorHAnsi"/>
              </w:rPr>
            </w:pPr>
            <w:proofErr w:type="spellStart"/>
            <w:r w:rsidRPr="00105C11">
              <w:rPr>
                <w:rFonts w:cstheme="minorHAnsi"/>
              </w:rPr>
              <w:t>Standstill</w:t>
            </w:r>
            <w:proofErr w:type="spellEnd"/>
            <w:r w:rsidRPr="00105C11">
              <w:rPr>
                <w:rFonts w:cstheme="minorHAnsi"/>
              </w:rPr>
              <w:t>-termijn/ Verificatiefase (20 kalenderdagen)</w:t>
            </w:r>
          </w:p>
        </w:tc>
        <w:tc>
          <w:tcPr>
            <w:tcW w:w="1515" w:type="dxa"/>
            <w:tcBorders>
              <w:top w:val="nil"/>
              <w:left w:val="nil"/>
              <w:bottom w:val="single" w:sz="4" w:space="0" w:color="auto"/>
              <w:right w:val="nil"/>
            </w:tcBorders>
            <w:shd w:val="clear" w:color="auto" w:fill="auto"/>
            <w:noWrap/>
            <w:vAlign w:val="center"/>
            <w:hideMark/>
          </w:tcPr>
          <w:p w14:paraId="0D8DF60E" w14:textId="4ACD78DC" w:rsidR="00E82DAA" w:rsidRPr="00105C11" w:rsidRDefault="00081743" w:rsidP="003F2DD0">
            <w:pPr>
              <w:ind w:right="-8"/>
              <w:rPr>
                <w:rFonts w:cstheme="minorHAnsi"/>
              </w:rPr>
            </w:pPr>
            <w:r w:rsidRPr="00105C11">
              <w:rPr>
                <w:rFonts w:cstheme="minorHAnsi"/>
              </w:rPr>
              <w:t>1</w:t>
            </w:r>
            <w:r w:rsidR="00A56786" w:rsidRPr="00105C11">
              <w:rPr>
                <w:rFonts w:cstheme="minorHAnsi"/>
              </w:rPr>
              <w:t>3 - 12</w:t>
            </w:r>
            <w:r w:rsidRPr="00105C11">
              <w:rPr>
                <w:rFonts w:cstheme="minorHAnsi"/>
              </w:rPr>
              <w:t xml:space="preserve"> - 2021</w:t>
            </w:r>
          </w:p>
        </w:tc>
        <w:tc>
          <w:tcPr>
            <w:tcW w:w="1416" w:type="dxa"/>
            <w:tcBorders>
              <w:top w:val="nil"/>
              <w:left w:val="nil"/>
              <w:bottom w:val="single" w:sz="4" w:space="0" w:color="auto"/>
              <w:right w:val="nil"/>
            </w:tcBorders>
            <w:shd w:val="clear" w:color="auto" w:fill="auto"/>
            <w:noWrap/>
            <w:vAlign w:val="center"/>
            <w:hideMark/>
          </w:tcPr>
          <w:p w14:paraId="1A252ACA" w14:textId="77777777" w:rsidR="00E82DAA" w:rsidRPr="00105C11" w:rsidRDefault="00E82DAA" w:rsidP="003F2DD0">
            <w:pPr>
              <w:ind w:right="-8"/>
              <w:rPr>
                <w:rFonts w:cstheme="minorHAnsi"/>
              </w:rPr>
            </w:pPr>
          </w:p>
        </w:tc>
      </w:tr>
      <w:tr w:rsidR="00E82DAA" w:rsidRPr="00105C11" w14:paraId="3418E50A"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29B2859C" w14:textId="77777777" w:rsidR="00E82DAA" w:rsidRPr="00105C11" w:rsidRDefault="00E82DAA" w:rsidP="003F2DD0">
            <w:pPr>
              <w:ind w:right="-8"/>
              <w:rPr>
                <w:rFonts w:cstheme="minorHAnsi"/>
              </w:rPr>
            </w:pPr>
            <w:r w:rsidRPr="00105C11">
              <w:rPr>
                <w:rFonts w:cstheme="minorHAnsi"/>
              </w:rPr>
              <w:t>Definitieve gunning</w:t>
            </w:r>
          </w:p>
        </w:tc>
        <w:tc>
          <w:tcPr>
            <w:tcW w:w="1515" w:type="dxa"/>
            <w:tcBorders>
              <w:top w:val="nil"/>
              <w:left w:val="nil"/>
              <w:bottom w:val="single" w:sz="4" w:space="0" w:color="auto"/>
              <w:right w:val="nil"/>
            </w:tcBorders>
            <w:shd w:val="clear" w:color="auto" w:fill="auto"/>
            <w:noWrap/>
            <w:vAlign w:val="center"/>
            <w:hideMark/>
          </w:tcPr>
          <w:p w14:paraId="40BC8105" w14:textId="682D34C8" w:rsidR="00E82DAA" w:rsidRPr="00105C11" w:rsidRDefault="00081743" w:rsidP="003F2DD0">
            <w:pPr>
              <w:ind w:right="-8"/>
              <w:rPr>
                <w:rFonts w:cstheme="minorHAnsi"/>
              </w:rPr>
            </w:pPr>
            <w:r w:rsidRPr="00105C11">
              <w:rPr>
                <w:rFonts w:cstheme="minorHAnsi"/>
              </w:rPr>
              <w:t>14</w:t>
            </w:r>
            <w:r w:rsidR="00A56786" w:rsidRPr="00105C11">
              <w:rPr>
                <w:rFonts w:cstheme="minorHAnsi"/>
              </w:rPr>
              <w:t xml:space="preserve"> - </w:t>
            </w:r>
            <w:r w:rsidRPr="00105C11">
              <w:rPr>
                <w:rFonts w:cstheme="minorHAnsi"/>
              </w:rPr>
              <w:t>12</w:t>
            </w:r>
            <w:r w:rsidR="00A56786" w:rsidRPr="00105C11">
              <w:rPr>
                <w:rFonts w:cstheme="minorHAnsi"/>
              </w:rPr>
              <w:t xml:space="preserve"> - 2022</w:t>
            </w:r>
          </w:p>
        </w:tc>
        <w:tc>
          <w:tcPr>
            <w:tcW w:w="1416" w:type="dxa"/>
            <w:tcBorders>
              <w:top w:val="nil"/>
              <w:left w:val="nil"/>
              <w:bottom w:val="single" w:sz="4" w:space="0" w:color="auto"/>
              <w:right w:val="nil"/>
            </w:tcBorders>
            <w:shd w:val="clear" w:color="auto" w:fill="auto"/>
            <w:noWrap/>
            <w:vAlign w:val="center"/>
            <w:hideMark/>
          </w:tcPr>
          <w:p w14:paraId="1AAE845F" w14:textId="77777777" w:rsidR="00E82DAA" w:rsidRPr="00105C11" w:rsidRDefault="00E82DAA" w:rsidP="003F2DD0">
            <w:pPr>
              <w:ind w:right="-8"/>
              <w:rPr>
                <w:rFonts w:cstheme="minorHAnsi"/>
              </w:rPr>
            </w:pPr>
            <w:r w:rsidRPr="00105C11">
              <w:rPr>
                <w:rFonts w:cstheme="minorHAnsi"/>
              </w:rPr>
              <w:t> </w:t>
            </w:r>
          </w:p>
        </w:tc>
      </w:tr>
      <w:tr w:rsidR="00E82DAA" w:rsidRPr="00105C11" w14:paraId="3F4D026A" w14:textId="77777777" w:rsidTr="00081743">
        <w:trPr>
          <w:trHeight w:val="360"/>
        </w:trPr>
        <w:tc>
          <w:tcPr>
            <w:tcW w:w="5856" w:type="dxa"/>
            <w:tcBorders>
              <w:top w:val="single" w:sz="4" w:space="0" w:color="auto"/>
              <w:left w:val="nil"/>
              <w:bottom w:val="single" w:sz="4" w:space="0" w:color="auto"/>
              <w:right w:val="nil"/>
            </w:tcBorders>
            <w:shd w:val="clear" w:color="auto" w:fill="auto"/>
            <w:vAlign w:val="center"/>
            <w:hideMark/>
          </w:tcPr>
          <w:p w14:paraId="3A1770C6" w14:textId="77777777" w:rsidR="00E82DAA" w:rsidRPr="00105C11" w:rsidRDefault="00E82DAA" w:rsidP="003F2DD0">
            <w:pPr>
              <w:ind w:right="-8"/>
              <w:rPr>
                <w:rFonts w:cstheme="minorHAnsi"/>
              </w:rPr>
            </w:pPr>
            <w:r w:rsidRPr="00105C11">
              <w:rPr>
                <w:rFonts w:cstheme="minorHAnsi"/>
              </w:rPr>
              <w:t>Ondertekening overeenkomst</w:t>
            </w:r>
          </w:p>
        </w:tc>
        <w:tc>
          <w:tcPr>
            <w:tcW w:w="1515" w:type="dxa"/>
            <w:tcBorders>
              <w:top w:val="nil"/>
              <w:left w:val="nil"/>
              <w:bottom w:val="single" w:sz="4" w:space="0" w:color="auto"/>
              <w:right w:val="nil"/>
            </w:tcBorders>
            <w:shd w:val="clear" w:color="auto" w:fill="auto"/>
            <w:noWrap/>
            <w:vAlign w:val="center"/>
            <w:hideMark/>
          </w:tcPr>
          <w:p w14:paraId="304E21FD" w14:textId="6C3918E2" w:rsidR="00E82DAA" w:rsidRPr="00105C11" w:rsidRDefault="00E82DAA" w:rsidP="003F2DD0">
            <w:pPr>
              <w:ind w:right="-8"/>
              <w:rPr>
                <w:rFonts w:cstheme="minorHAnsi"/>
              </w:rPr>
            </w:pPr>
            <w:r w:rsidRPr="00105C11">
              <w:rPr>
                <w:rFonts w:cstheme="minorHAnsi"/>
              </w:rPr>
              <w:t>Week</w:t>
            </w:r>
            <w:r w:rsidR="00A56786" w:rsidRPr="00105C11">
              <w:rPr>
                <w:rFonts w:cstheme="minorHAnsi"/>
              </w:rPr>
              <w:t xml:space="preserve"> 2</w:t>
            </w:r>
          </w:p>
        </w:tc>
        <w:tc>
          <w:tcPr>
            <w:tcW w:w="1416" w:type="dxa"/>
            <w:tcBorders>
              <w:top w:val="nil"/>
              <w:left w:val="nil"/>
              <w:bottom w:val="single" w:sz="4" w:space="0" w:color="auto"/>
              <w:right w:val="nil"/>
            </w:tcBorders>
            <w:shd w:val="clear" w:color="auto" w:fill="auto"/>
            <w:noWrap/>
            <w:vAlign w:val="center"/>
            <w:hideMark/>
          </w:tcPr>
          <w:p w14:paraId="407ABA61" w14:textId="77777777" w:rsidR="00E82DAA" w:rsidRPr="00105C11" w:rsidRDefault="00E82DAA" w:rsidP="003F2DD0">
            <w:pPr>
              <w:ind w:right="-8"/>
              <w:rPr>
                <w:rFonts w:cstheme="minorHAnsi"/>
              </w:rPr>
            </w:pPr>
            <w:r w:rsidRPr="00105C11">
              <w:rPr>
                <w:rFonts w:cstheme="minorHAnsi"/>
              </w:rPr>
              <w:t> </w:t>
            </w:r>
          </w:p>
        </w:tc>
      </w:tr>
      <w:tr w:rsidR="00E82DAA" w:rsidRPr="00105C11" w14:paraId="6D192FB4" w14:textId="77777777" w:rsidTr="00081743">
        <w:trPr>
          <w:trHeight w:val="360"/>
        </w:trPr>
        <w:tc>
          <w:tcPr>
            <w:tcW w:w="5856" w:type="dxa"/>
            <w:tcBorders>
              <w:top w:val="single" w:sz="4" w:space="0" w:color="auto"/>
              <w:left w:val="nil"/>
              <w:bottom w:val="double" w:sz="6" w:space="0" w:color="auto"/>
              <w:right w:val="nil"/>
            </w:tcBorders>
            <w:shd w:val="clear" w:color="auto" w:fill="auto"/>
            <w:vAlign w:val="center"/>
            <w:hideMark/>
          </w:tcPr>
          <w:p w14:paraId="08627AEC" w14:textId="77777777" w:rsidR="00E82DAA" w:rsidRPr="00105C11" w:rsidRDefault="00E82DAA" w:rsidP="003F2DD0">
            <w:pPr>
              <w:ind w:right="-8"/>
              <w:rPr>
                <w:rFonts w:cstheme="minorHAnsi"/>
              </w:rPr>
            </w:pPr>
            <w:r w:rsidRPr="00105C11">
              <w:rPr>
                <w:rFonts w:cstheme="minorHAnsi"/>
              </w:rPr>
              <w:t>Ingangsdatum overeenkomst</w:t>
            </w:r>
          </w:p>
        </w:tc>
        <w:tc>
          <w:tcPr>
            <w:tcW w:w="1515" w:type="dxa"/>
            <w:tcBorders>
              <w:top w:val="nil"/>
              <w:left w:val="nil"/>
              <w:bottom w:val="double" w:sz="6" w:space="0" w:color="auto"/>
              <w:right w:val="nil"/>
            </w:tcBorders>
            <w:shd w:val="clear" w:color="auto" w:fill="auto"/>
            <w:noWrap/>
            <w:vAlign w:val="center"/>
            <w:hideMark/>
          </w:tcPr>
          <w:p w14:paraId="45125E1D" w14:textId="6390E185" w:rsidR="00E82DAA" w:rsidRPr="00105C11" w:rsidRDefault="00E82DAA" w:rsidP="003F2DD0">
            <w:pPr>
              <w:ind w:right="-8"/>
              <w:rPr>
                <w:rFonts w:cstheme="minorHAnsi"/>
              </w:rPr>
            </w:pPr>
            <w:r w:rsidRPr="00105C11">
              <w:rPr>
                <w:rFonts w:cstheme="minorHAnsi"/>
              </w:rPr>
              <w:t>1</w:t>
            </w:r>
            <w:r w:rsidR="00A56786" w:rsidRPr="00105C11">
              <w:rPr>
                <w:rFonts w:cstheme="minorHAnsi"/>
              </w:rPr>
              <w:t xml:space="preserve">7 </w:t>
            </w:r>
            <w:r w:rsidRPr="00105C11">
              <w:rPr>
                <w:rFonts w:cstheme="minorHAnsi"/>
              </w:rPr>
              <w:t>-</w:t>
            </w:r>
            <w:r w:rsidR="00A56786" w:rsidRPr="00105C11">
              <w:rPr>
                <w:rFonts w:cstheme="minorHAnsi"/>
              </w:rPr>
              <w:t xml:space="preserve"> </w:t>
            </w:r>
            <w:r w:rsidRPr="00105C11">
              <w:rPr>
                <w:rFonts w:cstheme="minorHAnsi"/>
              </w:rPr>
              <w:t>01</w:t>
            </w:r>
            <w:r w:rsidR="00A56786" w:rsidRPr="00105C11">
              <w:rPr>
                <w:rFonts w:cstheme="minorHAnsi"/>
              </w:rPr>
              <w:t xml:space="preserve"> </w:t>
            </w:r>
            <w:r w:rsidRPr="00105C11">
              <w:rPr>
                <w:rFonts w:cstheme="minorHAnsi"/>
              </w:rPr>
              <w:t>-</w:t>
            </w:r>
            <w:r w:rsidR="00A56786" w:rsidRPr="00105C11">
              <w:rPr>
                <w:rFonts w:cstheme="minorHAnsi"/>
              </w:rPr>
              <w:t xml:space="preserve"> </w:t>
            </w:r>
            <w:r w:rsidRPr="00105C11">
              <w:rPr>
                <w:rFonts w:cstheme="minorHAnsi"/>
              </w:rPr>
              <w:t>2022</w:t>
            </w:r>
          </w:p>
        </w:tc>
        <w:tc>
          <w:tcPr>
            <w:tcW w:w="1416" w:type="dxa"/>
            <w:tcBorders>
              <w:top w:val="nil"/>
              <w:left w:val="nil"/>
              <w:bottom w:val="double" w:sz="6" w:space="0" w:color="auto"/>
              <w:right w:val="nil"/>
            </w:tcBorders>
            <w:shd w:val="clear" w:color="auto" w:fill="auto"/>
            <w:noWrap/>
            <w:vAlign w:val="center"/>
            <w:hideMark/>
          </w:tcPr>
          <w:p w14:paraId="6CB16915" w14:textId="77777777" w:rsidR="00E82DAA" w:rsidRPr="00105C11" w:rsidRDefault="00E82DAA" w:rsidP="003F2DD0">
            <w:pPr>
              <w:ind w:right="-8"/>
              <w:rPr>
                <w:rFonts w:cstheme="minorHAnsi"/>
              </w:rPr>
            </w:pPr>
            <w:r w:rsidRPr="00105C11">
              <w:rPr>
                <w:rFonts w:cstheme="minorHAnsi"/>
              </w:rPr>
              <w:t> </w:t>
            </w:r>
          </w:p>
        </w:tc>
      </w:tr>
    </w:tbl>
    <w:p w14:paraId="4D240F53" w14:textId="77777777" w:rsidR="00840F04" w:rsidRPr="00105C11" w:rsidRDefault="00840F04" w:rsidP="003F2DD0">
      <w:pPr>
        <w:pStyle w:val="Normaal"/>
        <w:ind w:right="-8"/>
        <w:rPr>
          <w:color w:val="4472C4" w:themeColor="accent1"/>
          <w:kern w:val="32"/>
          <w:sz w:val="28"/>
          <w:szCs w:val="32"/>
          <w:lang w:val="x-none"/>
        </w:rPr>
      </w:pPr>
      <w:bookmarkStart w:id="91" w:name="_Toc63841451"/>
      <w:r w:rsidRPr="00105C11">
        <w:br w:type="page"/>
      </w:r>
    </w:p>
    <w:p w14:paraId="583D55E1" w14:textId="227FD320" w:rsidR="00E82DAA" w:rsidRPr="00105C11" w:rsidRDefault="00E82DAA" w:rsidP="003F2DD0">
      <w:pPr>
        <w:pStyle w:val="Kop1"/>
        <w:rPr>
          <w:rFonts w:cstheme="minorHAnsi"/>
        </w:rPr>
      </w:pPr>
      <w:bookmarkStart w:id="92" w:name="_Toc67922629"/>
      <w:bookmarkStart w:id="93" w:name="_Toc74207485"/>
      <w:r w:rsidRPr="00105C11">
        <w:rPr>
          <w:rFonts w:cstheme="minorHAnsi"/>
        </w:rPr>
        <w:lastRenderedPageBreak/>
        <w:t>Algemene bepalingen</w:t>
      </w:r>
      <w:r w:rsidR="005A2820" w:rsidRPr="00105C11">
        <w:rPr>
          <w:rFonts w:cstheme="minorHAnsi"/>
        </w:rPr>
        <w:t xml:space="preserve"> en voorwaarden</w:t>
      </w:r>
      <w:bookmarkEnd w:id="91"/>
      <w:bookmarkEnd w:id="92"/>
      <w:bookmarkEnd w:id="93"/>
    </w:p>
    <w:p w14:paraId="1DBF4264" w14:textId="73B102FA" w:rsidR="008A105B" w:rsidRPr="00105C11" w:rsidRDefault="008A105B" w:rsidP="003F2DD0">
      <w:pPr>
        <w:pStyle w:val="Kop3"/>
      </w:pPr>
      <w:bookmarkStart w:id="94" w:name="_Toc1045843"/>
      <w:bookmarkStart w:id="95" w:name="_Toc4767111"/>
      <w:bookmarkStart w:id="96" w:name="_Toc62037430"/>
      <w:bookmarkStart w:id="97" w:name="_Toc62037503"/>
      <w:bookmarkStart w:id="98" w:name="_Toc63841452"/>
      <w:bookmarkStart w:id="99" w:name="_Toc63930823"/>
      <w:bookmarkStart w:id="100" w:name="_Toc67922630"/>
      <w:r w:rsidRPr="00105C11">
        <w:t xml:space="preserve">Afnameverplichting </w:t>
      </w:r>
      <w:r w:rsidR="00D71BF4">
        <w:t>O</w:t>
      </w:r>
      <w:r w:rsidRPr="00105C11">
        <w:t>vereenkomst</w:t>
      </w:r>
      <w:bookmarkEnd w:id="94"/>
      <w:bookmarkEnd w:id="95"/>
      <w:bookmarkEnd w:id="96"/>
      <w:bookmarkEnd w:id="97"/>
      <w:bookmarkEnd w:id="98"/>
      <w:bookmarkEnd w:id="99"/>
      <w:bookmarkEnd w:id="100"/>
    </w:p>
    <w:p w14:paraId="4D62B352" w14:textId="77777777" w:rsidR="008A105B" w:rsidRPr="00105C11" w:rsidRDefault="008A105B" w:rsidP="003F2DD0">
      <w:pPr>
        <w:ind w:right="-8"/>
        <w:rPr>
          <w:rFonts w:cstheme="minorHAnsi"/>
        </w:rPr>
      </w:pPr>
      <w:r w:rsidRPr="00105C11">
        <w:rPr>
          <w:rFonts w:cstheme="minorHAnsi"/>
        </w:rPr>
        <w:t xml:space="preserve">De Overeenkomst heeft tot gevolg dat er voor Aanbestedende dienst geen afnameverplichting geldt. </w:t>
      </w:r>
      <w:r w:rsidRPr="00105C11">
        <w:rPr>
          <w:rFonts w:cstheme="minorHAnsi"/>
        </w:rPr>
        <w:br/>
        <w:t>Dit houdt in:</w:t>
      </w:r>
    </w:p>
    <w:p w14:paraId="5E862515" w14:textId="77777777" w:rsidR="008A105B" w:rsidRPr="00105C11" w:rsidRDefault="008A105B" w:rsidP="006142E5">
      <w:pPr>
        <w:pStyle w:val="Opsommingslijst"/>
      </w:pPr>
      <w:r w:rsidRPr="00105C11">
        <w:t>Dat Aanbestedende dienst zich het recht voorbehoudt om op basis van de Overeenkomst geen nadere opdrachten te verstrekken;</w:t>
      </w:r>
    </w:p>
    <w:p w14:paraId="6C2E7E30" w14:textId="77777777" w:rsidR="000339C9" w:rsidRPr="00105C11" w:rsidRDefault="008A105B" w:rsidP="006142E5">
      <w:pPr>
        <w:pStyle w:val="Opsommingslijst"/>
      </w:pPr>
      <w:r w:rsidRPr="00105C11">
        <w:t>Dat het Aanbestedende dienst vrij staat een opdracht te gunnen aan een derde die geen partij is bij de Overeenkomst in de volgende gevallen:</w:t>
      </w:r>
    </w:p>
    <w:p w14:paraId="5DC7E2FB" w14:textId="2610A107" w:rsidR="00C570A8" w:rsidRPr="00105C11" w:rsidRDefault="001A6971" w:rsidP="00655CA7">
      <w:pPr>
        <w:pStyle w:val="Opsommingslijst"/>
        <w:numPr>
          <w:ilvl w:val="1"/>
          <w:numId w:val="45"/>
        </w:numPr>
      </w:pPr>
      <w:r w:rsidRPr="00105C11">
        <w:t>Het</w:t>
      </w:r>
      <w:r w:rsidR="00BE5467">
        <w:t>/De</w:t>
      </w:r>
      <w:r w:rsidR="00DB617C" w:rsidRPr="00105C11">
        <w:t xml:space="preserve"> aangeboden leermiddel</w:t>
      </w:r>
      <w:r w:rsidRPr="00105C11">
        <w:t>(</w:t>
      </w:r>
      <w:r w:rsidR="00DB617C" w:rsidRPr="00105C11">
        <w:t>en</w:t>
      </w:r>
      <w:r w:rsidRPr="00105C11">
        <w:t>)</w:t>
      </w:r>
      <w:r w:rsidR="00DB617C" w:rsidRPr="00105C11">
        <w:t xml:space="preserve"> niet aansluit</w:t>
      </w:r>
      <w:r w:rsidR="0013703B" w:rsidRPr="00105C11">
        <w:t>(</w:t>
      </w:r>
      <w:r w:rsidR="00DB617C" w:rsidRPr="00105C11">
        <w:t>en</w:t>
      </w:r>
      <w:r w:rsidR="0013703B" w:rsidRPr="00105C11">
        <w:t>)</w:t>
      </w:r>
      <w:r w:rsidR="00DB617C" w:rsidRPr="00105C11">
        <w:t xml:space="preserve"> bij het onderwijsconcept</w:t>
      </w:r>
      <w:r w:rsidR="008C2C3B" w:rsidRPr="00105C11">
        <w:t xml:space="preserve">/ visie op onderwijs </w:t>
      </w:r>
      <w:r w:rsidR="00DB617C" w:rsidRPr="00105C11">
        <w:t xml:space="preserve">van </w:t>
      </w:r>
      <w:r w:rsidR="00D239F4" w:rsidRPr="00105C11">
        <w:t>de school;</w:t>
      </w:r>
    </w:p>
    <w:p w14:paraId="7BB7357B" w14:textId="4CB487DA" w:rsidR="000339C9" w:rsidRPr="00105C11" w:rsidRDefault="00166575" w:rsidP="00655CA7">
      <w:pPr>
        <w:pStyle w:val="Opsommingslijst"/>
        <w:numPr>
          <w:ilvl w:val="1"/>
          <w:numId w:val="45"/>
        </w:numPr>
      </w:pPr>
      <w:r w:rsidRPr="00105C11">
        <w:t>Het</w:t>
      </w:r>
      <w:r w:rsidR="00BE5467">
        <w:t>/ De</w:t>
      </w:r>
      <w:r w:rsidRPr="00105C11">
        <w:t xml:space="preserve"> aangeboden leermiddel(en) om pedagogische- en/of didactische redenen niet aansluit(en) bij</w:t>
      </w:r>
      <w:r w:rsidR="00934AFD" w:rsidRPr="00105C11">
        <w:t xml:space="preserve"> de leerling(en) en/of vakdocent(en)</w:t>
      </w:r>
      <w:r w:rsidRPr="00105C11">
        <w:t>;</w:t>
      </w:r>
    </w:p>
    <w:p w14:paraId="45DEC2CF" w14:textId="7211095C" w:rsidR="00D67C2A" w:rsidRPr="00105C11" w:rsidRDefault="00135AE6" w:rsidP="00655CA7">
      <w:pPr>
        <w:pStyle w:val="Opsommingslijst"/>
        <w:numPr>
          <w:ilvl w:val="1"/>
          <w:numId w:val="45"/>
        </w:numPr>
      </w:pPr>
      <w:r w:rsidRPr="00105C11">
        <w:t>Het</w:t>
      </w:r>
      <w:r w:rsidR="00BE5467">
        <w:t>/ De</w:t>
      </w:r>
      <w:r w:rsidRPr="00105C11">
        <w:t xml:space="preserve"> aangeboden leermiddel(en) onvoldoende aansluit bij de leerbehoefte en belevingswereld van de leerling</w:t>
      </w:r>
      <w:r w:rsidR="00D67C2A" w:rsidRPr="00105C11">
        <w:t>.</w:t>
      </w:r>
    </w:p>
    <w:p w14:paraId="7DD1AC5D" w14:textId="69BC16A4" w:rsidR="00C570A8" w:rsidRPr="00105C11" w:rsidRDefault="008A105B" w:rsidP="003F2DD0">
      <w:pPr>
        <w:ind w:right="-8"/>
        <w:rPr>
          <w:rFonts w:cstheme="minorHAnsi"/>
        </w:rPr>
      </w:pPr>
      <w:r w:rsidRPr="00105C11">
        <w:rPr>
          <w:rFonts w:cstheme="minorHAnsi"/>
        </w:rPr>
        <w:t>Een en ander zonder enig recht op schadevergoeding.</w:t>
      </w:r>
    </w:p>
    <w:p w14:paraId="53BE50FA" w14:textId="6C77DABD" w:rsidR="008A105B" w:rsidRPr="00105C11" w:rsidRDefault="008A105B" w:rsidP="003F2DD0">
      <w:pPr>
        <w:pStyle w:val="Kop3"/>
      </w:pPr>
      <w:bookmarkStart w:id="101" w:name="_Toc380011657"/>
      <w:bookmarkStart w:id="102" w:name="_Toc1045844"/>
      <w:bookmarkStart w:id="103" w:name="_Toc4767112"/>
      <w:bookmarkStart w:id="104" w:name="_Toc62037431"/>
      <w:bookmarkStart w:id="105" w:name="_Toc62037504"/>
      <w:bookmarkStart w:id="106" w:name="_Toc63841453"/>
      <w:bookmarkStart w:id="107" w:name="_Toc63930824"/>
      <w:bookmarkStart w:id="108" w:name="_Toc67922631"/>
      <w:r w:rsidRPr="00105C11">
        <w:t>Gelijkwaardigheid</w:t>
      </w:r>
      <w:bookmarkEnd w:id="101"/>
      <w:bookmarkEnd w:id="102"/>
      <w:bookmarkEnd w:id="103"/>
      <w:bookmarkEnd w:id="104"/>
      <w:bookmarkEnd w:id="105"/>
      <w:bookmarkEnd w:id="106"/>
      <w:bookmarkEnd w:id="107"/>
      <w:bookmarkEnd w:id="108"/>
    </w:p>
    <w:p w14:paraId="6BE312BC" w14:textId="4F3BEC7A" w:rsidR="002154F4" w:rsidRPr="00105C11" w:rsidRDefault="002154F4" w:rsidP="003F2DD0">
      <w:pPr>
        <w:ind w:right="-8"/>
        <w:rPr>
          <w:rFonts w:cstheme="minorHAnsi"/>
        </w:rPr>
      </w:pPr>
      <w:r w:rsidRPr="00105C11">
        <w:rPr>
          <w:rFonts w:cstheme="minorHAnsi"/>
        </w:rPr>
        <w:t>Bij de inwerkingtreding van de wet Gratis Schoolboeken is door de Europese Commissie de term “of gelijkwaardig” niet van toepassing verklaart</w:t>
      </w:r>
      <w:r w:rsidR="00166575" w:rsidRPr="00105C11">
        <w:rPr>
          <w:rFonts w:cstheme="minorHAnsi"/>
        </w:rPr>
        <w:t>.</w:t>
      </w:r>
    </w:p>
    <w:p w14:paraId="4D0F68D7" w14:textId="072D9651" w:rsidR="00882022" w:rsidRPr="00105C11" w:rsidRDefault="00166575" w:rsidP="003F2DD0">
      <w:pPr>
        <w:ind w:right="-8"/>
        <w:rPr>
          <w:rFonts w:cstheme="minorHAnsi"/>
        </w:rPr>
      </w:pPr>
      <w:r w:rsidRPr="00105C11">
        <w:rPr>
          <w:rFonts w:cstheme="minorHAnsi"/>
        </w:rPr>
        <w:t xml:space="preserve">De </w:t>
      </w:r>
      <w:r w:rsidR="00882022" w:rsidRPr="00105C11">
        <w:rPr>
          <w:rFonts w:cstheme="minorHAnsi"/>
        </w:rPr>
        <w:t xml:space="preserve">Opdrachtgever </w:t>
      </w:r>
      <w:r w:rsidRPr="00105C11">
        <w:rPr>
          <w:rFonts w:cstheme="minorHAnsi"/>
        </w:rPr>
        <w:t xml:space="preserve">is vrij in de keuze </w:t>
      </w:r>
      <w:r w:rsidR="00882022" w:rsidRPr="00105C11">
        <w:rPr>
          <w:rFonts w:cstheme="minorHAnsi"/>
        </w:rPr>
        <w:t>om de titels van lesmethoden te vermelden die geleverd moeten kunnen worden door de Opdrachtnemer. De keuze in het gebruik van lesmethoden en lesmateriaal is voorbehouden aan de vakdocenten van de Opdrachtgever.</w:t>
      </w:r>
      <w:r w:rsidR="002154F4" w:rsidRPr="00105C11">
        <w:rPr>
          <w:rFonts w:cstheme="minorHAnsi"/>
        </w:rPr>
        <w:t xml:space="preserve"> </w:t>
      </w:r>
      <w:r w:rsidRPr="00105C11">
        <w:rPr>
          <w:rFonts w:cstheme="minorHAnsi"/>
        </w:rPr>
        <w:t>Vakdocenten</w:t>
      </w:r>
      <w:r w:rsidR="002154F4" w:rsidRPr="00105C11">
        <w:rPr>
          <w:rFonts w:cstheme="minorHAnsi"/>
        </w:rPr>
        <w:t xml:space="preserve"> zijn vrij om </w:t>
      </w:r>
      <w:r w:rsidRPr="00105C11">
        <w:rPr>
          <w:rFonts w:cstheme="minorHAnsi"/>
        </w:rPr>
        <w:t xml:space="preserve">op basis </w:t>
      </w:r>
      <w:r w:rsidR="002154F4" w:rsidRPr="00105C11">
        <w:rPr>
          <w:rFonts w:cstheme="minorHAnsi"/>
        </w:rPr>
        <w:t>van pedagogische</w:t>
      </w:r>
      <w:r w:rsidRPr="00105C11">
        <w:rPr>
          <w:rFonts w:cstheme="minorHAnsi"/>
        </w:rPr>
        <w:t>- en</w:t>
      </w:r>
      <w:r w:rsidR="001A6DDC" w:rsidRPr="00105C11">
        <w:rPr>
          <w:rFonts w:cstheme="minorHAnsi"/>
        </w:rPr>
        <w:t>/of</w:t>
      </w:r>
      <w:r w:rsidRPr="00105C11">
        <w:rPr>
          <w:rFonts w:cstheme="minorHAnsi"/>
        </w:rPr>
        <w:t xml:space="preserve"> didactische</w:t>
      </w:r>
      <w:r w:rsidR="002154F4" w:rsidRPr="00105C11">
        <w:rPr>
          <w:rFonts w:cstheme="minorHAnsi"/>
        </w:rPr>
        <w:t xml:space="preserve"> redenen een keuze voor een lesmethode te </w:t>
      </w:r>
      <w:r w:rsidRPr="00105C11">
        <w:rPr>
          <w:rFonts w:cstheme="minorHAnsi"/>
        </w:rPr>
        <w:t>maken</w:t>
      </w:r>
      <w:r w:rsidR="002154F4" w:rsidRPr="00105C11">
        <w:rPr>
          <w:rFonts w:cstheme="minorHAnsi"/>
        </w:rPr>
        <w:t xml:space="preserve">.  </w:t>
      </w:r>
    </w:p>
    <w:p w14:paraId="1F187FA3" w14:textId="3845FE19" w:rsidR="00135AE6" w:rsidRPr="00105C11" w:rsidRDefault="008A105B" w:rsidP="003F2DD0">
      <w:pPr>
        <w:pStyle w:val="Kop3"/>
      </w:pPr>
      <w:bookmarkStart w:id="109" w:name="_Toc248567341"/>
      <w:bookmarkStart w:id="110" w:name="_Toc254788639"/>
      <w:bookmarkStart w:id="111" w:name="_Toc380011658"/>
      <w:bookmarkStart w:id="112" w:name="_Toc1045845"/>
      <w:bookmarkStart w:id="113" w:name="_Toc4767113"/>
      <w:bookmarkStart w:id="114" w:name="_Toc62037432"/>
      <w:bookmarkStart w:id="115" w:name="_Toc62037505"/>
      <w:bookmarkStart w:id="116" w:name="_Toc63841454"/>
      <w:bookmarkStart w:id="117" w:name="_Toc63930825"/>
      <w:bookmarkStart w:id="118" w:name="_Toc67922632"/>
      <w:r w:rsidRPr="00105C11">
        <w:t>Varianten</w:t>
      </w:r>
      <w:bookmarkEnd w:id="109"/>
      <w:bookmarkEnd w:id="110"/>
      <w:bookmarkEnd w:id="111"/>
      <w:bookmarkEnd w:id="112"/>
      <w:bookmarkEnd w:id="113"/>
      <w:bookmarkEnd w:id="114"/>
      <w:bookmarkEnd w:id="115"/>
      <w:bookmarkEnd w:id="116"/>
      <w:bookmarkEnd w:id="117"/>
      <w:bookmarkEnd w:id="118"/>
    </w:p>
    <w:p w14:paraId="5A81FEA3" w14:textId="5E03CA72" w:rsidR="008A105B" w:rsidRPr="00105C11" w:rsidRDefault="008A105B" w:rsidP="003F2DD0">
      <w:pPr>
        <w:ind w:right="-8"/>
        <w:rPr>
          <w:rFonts w:cstheme="minorHAnsi"/>
        </w:rPr>
      </w:pPr>
      <w:r w:rsidRPr="00105C11">
        <w:rPr>
          <w:rFonts w:cstheme="minorHAnsi"/>
        </w:rPr>
        <w:t xml:space="preserve">In het kader van deze aanbesteding zijn varianten, </w:t>
      </w:r>
      <w:proofErr w:type="gramStart"/>
      <w:r w:rsidRPr="00105C11">
        <w:rPr>
          <w:rFonts w:cstheme="minorHAnsi"/>
        </w:rPr>
        <w:t>conform</w:t>
      </w:r>
      <w:proofErr w:type="gramEnd"/>
      <w:r w:rsidRPr="00105C11">
        <w:rPr>
          <w:rFonts w:cstheme="minorHAnsi"/>
        </w:rPr>
        <w:t xml:space="preserve"> artikel 2.83 lid 2 Aanbestedingswet niet toegestaan.</w:t>
      </w:r>
    </w:p>
    <w:p w14:paraId="4812A21C" w14:textId="14E242C0" w:rsidR="008A105B" w:rsidRPr="00105C11" w:rsidRDefault="008A105B" w:rsidP="003F2DD0">
      <w:pPr>
        <w:pStyle w:val="Kop3"/>
      </w:pPr>
      <w:bookmarkStart w:id="119" w:name="_Toc132689464"/>
      <w:bookmarkStart w:id="120" w:name="_Toc248567342"/>
      <w:bookmarkStart w:id="121" w:name="_Toc254788640"/>
      <w:bookmarkStart w:id="122" w:name="_Toc380011659"/>
      <w:bookmarkStart w:id="123" w:name="_Toc1045846"/>
      <w:bookmarkStart w:id="124" w:name="_Toc4767114"/>
      <w:bookmarkStart w:id="125" w:name="_Toc62037433"/>
      <w:bookmarkStart w:id="126" w:name="_Toc62037506"/>
      <w:bookmarkStart w:id="127" w:name="_Toc63841455"/>
      <w:bookmarkStart w:id="128" w:name="_Toc63930826"/>
      <w:bookmarkStart w:id="129" w:name="_Toc67922633"/>
      <w:r w:rsidRPr="00105C11">
        <w:t>Inschrijven op een gedeelte van de opdracht</w:t>
      </w:r>
      <w:bookmarkEnd w:id="119"/>
      <w:bookmarkEnd w:id="120"/>
      <w:bookmarkEnd w:id="121"/>
      <w:bookmarkEnd w:id="122"/>
      <w:bookmarkEnd w:id="123"/>
      <w:bookmarkEnd w:id="124"/>
      <w:bookmarkEnd w:id="125"/>
      <w:bookmarkEnd w:id="126"/>
      <w:bookmarkEnd w:id="127"/>
      <w:bookmarkEnd w:id="128"/>
      <w:bookmarkEnd w:id="129"/>
    </w:p>
    <w:p w14:paraId="796CB719" w14:textId="3397E04F" w:rsidR="008D5910" w:rsidRPr="00105C11" w:rsidRDefault="008A105B" w:rsidP="003F2DD0">
      <w:pPr>
        <w:ind w:right="-8"/>
        <w:rPr>
          <w:rFonts w:cstheme="minorHAnsi"/>
        </w:rPr>
      </w:pPr>
      <w:r w:rsidRPr="00105C11">
        <w:rPr>
          <w:rFonts w:cstheme="minorHAnsi"/>
        </w:rPr>
        <w:t xml:space="preserve">Deze opdracht is onderverdeeld in percelen. </w:t>
      </w:r>
      <w:r w:rsidR="00333274" w:rsidRPr="00105C11">
        <w:rPr>
          <w:rFonts w:cstheme="minorHAnsi"/>
        </w:rPr>
        <w:t xml:space="preserve">Waarbij het </w:t>
      </w:r>
      <w:r w:rsidRPr="00105C11">
        <w:rPr>
          <w:rFonts w:cstheme="minorHAnsi"/>
        </w:rPr>
        <w:t xml:space="preserve">Inschrijven </w:t>
      </w:r>
      <w:r w:rsidR="00886761">
        <w:rPr>
          <w:rFonts w:cstheme="minorHAnsi"/>
        </w:rPr>
        <w:t xml:space="preserve">op meerdere percelen evenals het Inschrijven </w:t>
      </w:r>
      <w:r w:rsidRPr="00105C11">
        <w:rPr>
          <w:rFonts w:cstheme="minorHAnsi"/>
        </w:rPr>
        <w:t xml:space="preserve">op een gedeelte van </w:t>
      </w:r>
      <w:r w:rsidR="00002B86" w:rsidRPr="00105C11">
        <w:rPr>
          <w:rFonts w:cstheme="minorHAnsi"/>
        </w:rPr>
        <w:t xml:space="preserve">een </w:t>
      </w:r>
      <w:r w:rsidR="004C132E">
        <w:rPr>
          <w:rFonts w:cstheme="minorHAnsi"/>
        </w:rPr>
        <w:t>(sub)</w:t>
      </w:r>
      <w:r w:rsidR="00002B86" w:rsidRPr="00105C11">
        <w:rPr>
          <w:rFonts w:cstheme="minorHAnsi"/>
        </w:rPr>
        <w:t xml:space="preserve">perceel </w:t>
      </w:r>
      <w:r w:rsidR="00F83810" w:rsidRPr="00105C11">
        <w:rPr>
          <w:rFonts w:cstheme="minorHAnsi"/>
        </w:rPr>
        <w:t>is toegestaan.</w:t>
      </w:r>
    </w:p>
    <w:p w14:paraId="42D7C1DE" w14:textId="7319094F" w:rsidR="00847D42" w:rsidRPr="00105C11" w:rsidRDefault="00847D42" w:rsidP="003F2DD0">
      <w:pPr>
        <w:pStyle w:val="Kop3"/>
      </w:pPr>
      <w:bookmarkStart w:id="130" w:name="_Toc1045850"/>
      <w:bookmarkStart w:id="131" w:name="_Toc4767119"/>
      <w:bookmarkStart w:id="132" w:name="_Toc62037436"/>
      <w:bookmarkStart w:id="133" w:name="_Toc62037509"/>
      <w:bookmarkStart w:id="134" w:name="_Toc63841456"/>
      <w:bookmarkStart w:id="135" w:name="_Toc63930827"/>
      <w:bookmarkStart w:id="136" w:name="_Toc67922634"/>
      <w:r w:rsidRPr="00105C11">
        <w:t>Individuele inlichtingen met gerechtvaardigd economisch belang</w:t>
      </w:r>
      <w:bookmarkEnd w:id="130"/>
      <w:bookmarkEnd w:id="131"/>
      <w:bookmarkEnd w:id="132"/>
      <w:bookmarkEnd w:id="133"/>
      <w:bookmarkEnd w:id="134"/>
      <w:bookmarkEnd w:id="135"/>
      <w:bookmarkEnd w:id="136"/>
      <w:r w:rsidRPr="00105C11">
        <w:t xml:space="preserve"> </w:t>
      </w:r>
    </w:p>
    <w:p w14:paraId="6A354753" w14:textId="19DF0C0C" w:rsidR="00847D42" w:rsidRPr="00105C11" w:rsidRDefault="00847D42" w:rsidP="003F2DD0">
      <w:pPr>
        <w:ind w:right="-8"/>
        <w:rPr>
          <w:rFonts w:cstheme="minorHAnsi"/>
        </w:rPr>
      </w:pPr>
      <w:r w:rsidRPr="00105C11">
        <w:rPr>
          <w:rFonts w:cstheme="minorHAnsi"/>
        </w:rPr>
        <w:t xml:space="preserve">Wanneer inschrijver in het kader van paragraaf </w:t>
      </w:r>
      <w:r w:rsidR="00E354B9">
        <w:rPr>
          <w:rFonts w:cstheme="minorHAnsi"/>
        </w:rPr>
        <w:t>4</w:t>
      </w:r>
      <w:r w:rsidR="00435D45" w:rsidRPr="00105C11">
        <w:rPr>
          <w:rFonts w:cstheme="minorHAnsi"/>
        </w:rPr>
        <w:t>.5</w:t>
      </w:r>
      <w:r w:rsidRPr="00105C11">
        <w:rPr>
          <w:rFonts w:cstheme="minorHAnsi"/>
        </w:rPr>
        <w:t xml:space="preserve"> een vraag heeft waarvan hij om redenen van een gerechtvaardigd economisch belang niet wil dat die vraag beantwoord wordt in de Algemene Nota van Inlichtingen als bedoeld in paragraaf </w:t>
      </w:r>
      <w:r w:rsidR="00E354B9">
        <w:rPr>
          <w:rFonts w:cstheme="minorHAnsi"/>
        </w:rPr>
        <w:t>4</w:t>
      </w:r>
      <w:r w:rsidR="00435D45" w:rsidRPr="00105C11">
        <w:rPr>
          <w:rFonts w:cstheme="minorHAnsi"/>
        </w:rPr>
        <w:t>.5</w:t>
      </w:r>
      <w:r w:rsidRPr="00105C11">
        <w:rPr>
          <w:rFonts w:cstheme="minorHAnsi"/>
        </w:rPr>
        <w:t>, handelt hij als volgt</w:t>
      </w:r>
      <w:r w:rsidR="00655CA7">
        <w:rPr>
          <w:rFonts w:cstheme="minorHAnsi"/>
        </w:rPr>
        <w:t>:</w:t>
      </w:r>
      <w:r w:rsidRPr="00105C11">
        <w:rPr>
          <w:rFonts w:cstheme="minorHAnsi"/>
        </w:rPr>
        <w:t xml:space="preserve"> Inschrijver dient dan bij indiening van die vraag duidelijk kenbaar te maken dat het een "individuele vraag met gerechtvaardigd economisch belang" betreft. </w:t>
      </w:r>
    </w:p>
    <w:p w14:paraId="18FE27A7" w14:textId="6D7AEB9E" w:rsidR="00847D42" w:rsidRPr="00105C11" w:rsidRDefault="00847D42" w:rsidP="003F2DD0">
      <w:pPr>
        <w:ind w:right="-8"/>
        <w:rPr>
          <w:rFonts w:cstheme="minorHAnsi"/>
        </w:rPr>
      </w:pPr>
      <w:r w:rsidRPr="00105C11">
        <w:rPr>
          <w:rFonts w:cstheme="minorHAnsi"/>
        </w:rPr>
        <w:t xml:space="preserve">Daarmee doet inschrijver automatisch op voet van artikel 2.53 lid 3 Aanbestedingswet aan de aanbestedende dienst het verzoek om de vraag niet te beantwoorden in de Algemene Nota van Inlichtingen als bedoeld in paragraaf </w:t>
      </w:r>
      <w:r w:rsidR="00E354B9">
        <w:rPr>
          <w:rFonts w:cstheme="minorHAnsi"/>
        </w:rPr>
        <w:t>4</w:t>
      </w:r>
      <w:r w:rsidR="00435D45" w:rsidRPr="00105C11">
        <w:rPr>
          <w:rFonts w:cstheme="minorHAnsi"/>
        </w:rPr>
        <w:t>.5</w:t>
      </w:r>
      <w:r w:rsidRPr="00105C11">
        <w:rPr>
          <w:rFonts w:cstheme="minorHAnsi"/>
        </w:rPr>
        <w:t xml:space="preserve">. Inschrijver dient daarbij een motivering te voegen waarom hij van oordeel is dat beantwoording van die vraag in de Algemene Nota van Inlichtingen schade zal toebrengen aan zijn gerechtvaardigde economische belangen. Aanbestedende dienst zal vervolgens naar eigen inzicht en op basis van de door inschrijver verstrekte motivering beoordelen of het verzoek van inschrijver gerechtvaardigd is. </w:t>
      </w:r>
    </w:p>
    <w:p w14:paraId="3CA3840C" w14:textId="77777777" w:rsidR="00435D45" w:rsidRPr="00105C11" w:rsidRDefault="00847D42" w:rsidP="003F2DD0">
      <w:pPr>
        <w:ind w:right="-8"/>
        <w:rPr>
          <w:rFonts w:cstheme="minorHAnsi"/>
        </w:rPr>
      </w:pPr>
      <w:proofErr w:type="gramStart"/>
      <w:r w:rsidRPr="00105C11">
        <w:rPr>
          <w:rFonts w:cstheme="minorHAnsi"/>
        </w:rPr>
        <w:t>Indien</w:t>
      </w:r>
      <w:proofErr w:type="gramEnd"/>
      <w:r w:rsidRPr="00105C11">
        <w:rPr>
          <w:rFonts w:cstheme="minorHAnsi"/>
        </w:rPr>
        <w:t xml:space="preserve"> aanbestedende dienst het verzoek van inschrijver honoreert, beantwoordt aanbestedende dienst de betreffende vraag in een Individuele Nota van Inlichtingen uitsluitend richting de desbetreffende inschrijver. </w:t>
      </w:r>
    </w:p>
    <w:p w14:paraId="11251829" w14:textId="7D6F9491" w:rsidR="00E82DAA" w:rsidRPr="00105C11" w:rsidRDefault="00847D42" w:rsidP="003F2DD0">
      <w:pPr>
        <w:ind w:right="-8"/>
        <w:rPr>
          <w:rFonts w:cstheme="minorHAnsi"/>
        </w:rPr>
      </w:pPr>
      <w:proofErr w:type="gramStart"/>
      <w:r w:rsidRPr="00105C11">
        <w:rPr>
          <w:rFonts w:cstheme="minorHAnsi"/>
        </w:rPr>
        <w:t>Indien</w:t>
      </w:r>
      <w:proofErr w:type="gramEnd"/>
      <w:r w:rsidRPr="00105C11">
        <w:rPr>
          <w:rFonts w:cstheme="minorHAnsi"/>
        </w:rPr>
        <w:t xml:space="preserve"> aanbestedende dienst evenwel van oordeel is dat beantwoording van die vraag in redelijkheid geen schade toebrengt aan de gerechtvaardigde economische belangen en beantwoording van die vraag thuishoort in de Algemene Nota van Inlichtingen, zal aanbestedende dienst de desbetreffende vraag afwijzen. De inschrijver heeft dan de keus de vraag nogmaals in te dienen zonder verzoek tot “individueel behandelen”. </w:t>
      </w:r>
      <w:bookmarkStart w:id="137" w:name="_Toc1045851"/>
      <w:bookmarkStart w:id="138" w:name="_Toc4767120"/>
      <w:bookmarkStart w:id="139" w:name="_Toc62037437"/>
      <w:bookmarkStart w:id="140" w:name="_Toc62037510"/>
    </w:p>
    <w:p w14:paraId="3E1E170D" w14:textId="374C9CB8" w:rsidR="00847D42" w:rsidRPr="00105C11" w:rsidRDefault="00847D42" w:rsidP="003F2DD0">
      <w:pPr>
        <w:pStyle w:val="Kop3"/>
      </w:pPr>
      <w:bookmarkStart w:id="141" w:name="_Toc63841457"/>
      <w:bookmarkStart w:id="142" w:name="_Toc63930828"/>
      <w:bookmarkStart w:id="143" w:name="_Toc67922635"/>
      <w:r w:rsidRPr="00105C11">
        <w:t>Wijze van aanbieden inschrijving</w:t>
      </w:r>
      <w:bookmarkEnd w:id="137"/>
      <w:bookmarkEnd w:id="138"/>
      <w:bookmarkEnd w:id="139"/>
      <w:bookmarkEnd w:id="140"/>
      <w:bookmarkEnd w:id="141"/>
      <w:bookmarkEnd w:id="142"/>
      <w:bookmarkEnd w:id="143"/>
    </w:p>
    <w:p w14:paraId="057C61DD" w14:textId="6B8C689E" w:rsidR="00ED7664" w:rsidRPr="00105C11" w:rsidRDefault="00847D42" w:rsidP="003F2DD0">
      <w:pPr>
        <w:ind w:right="-8"/>
        <w:rPr>
          <w:rFonts w:cstheme="minorHAnsi"/>
        </w:rPr>
      </w:pPr>
      <w:r w:rsidRPr="00105C11">
        <w:rPr>
          <w:rFonts w:cstheme="minorHAnsi"/>
        </w:rPr>
        <w:t xml:space="preserve">Inschrijvingen dienen met volledige inachtneming van onderstaande voorschriften te zijn opgemaakt en te worden ingediend. </w:t>
      </w:r>
      <w:r w:rsidRPr="00105C11">
        <w:rPr>
          <w:rFonts w:cstheme="minorHAnsi"/>
        </w:rPr>
        <w:br/>
        <w:t xml:space="preserve">De inschrijvingstermijn sluit op de datum en het tijdstip als aangegeven in paragraaf </w:t>
      </w:r>
      <w:r w:rsidR="00E354B9">
        <w:rPr>
          <w:rFonts w:cstheme="minorHAnsi"/>
        </w:rPr>
        <w:t>4</w:t>
      </w:r>
      <w:r w:rsidR="00803073" w:rsidRPr="00105C11">
        <w:rPr>
          <w:rFonts w:cstheme="minorHAnsi"/>
        </w:rPr>
        <w:t>.6</w:t>
      </w:r>
      <w:r w:rsidRPr="00105C11">
        <w:rPr>
          <w:rFonts w:cstheme="minorHAnsi"/>
        </w:rPr>
        <w:t xml:space="preserve"> Tijdsplanning bij</w:t>
      </w:r>
      <w:r w:rsidR="000339C9" w:rsidRPr="00105C11">
        <w:rPr>
          <w:rFonts w:cstheme="minorHAnsi"/>
        </w:rPr>
        <w:br/>
      </w:r>
      <w:r w:rsidRPr="00105C11">
        <w:rPr>
          <w:rFonts w:cstheme="minorHAnsi"/>
        </w:rPr>
        <w:t xml:space="preserve">“ Sluiting </w:t>
      </w:r>
      <w:r w:rsidR="0013703B" w:rsidRPr="00105C11">
        <w:rPr>
          <w:rFonts w:cstheme="minorHAnsi"/>
        </w:rPr>
        <w:t>inschrijvingen “</w:t>
      </w:r>
      <w:r w:rsidRPr="00105C11">
        <w:rPr>
          <w:rFonts w:cstheme="minorHAnsi"/>
        </w:rPr>
        <w:t xml:space="preserve">. </w:t>
      </w:r>
      <w:r w:rsidR="00B824C7" w:rsidRPr="00105C11">
        <w:rPr>
          <w:rFonts w:cstheme="minorHAnsi"/>
        </w:rPr>
        <w:br/>
      </w:r>
    </w:p>
    <w:p w14:paraId="6E12B54C" w14:textId="77777777" w:rsidR="007D0843" w:rsidRDefault="00ED7664" w:rsidP="003F2DD0">
      <w:pPr>
        <w:ind w:right="-8"/>
        <w:rPr>
          <w:rFonts w:cstheme="minorHAnsi"/>
        </w:rPr>
      </w:pPr>
      <w:r w:rsidRPr="00105C11">
        <w:rPr>
          <w:rFonts w:cstheme="minorHAnsi"/>
        </w:rPr>
        <w:lastRenderedPageBreak/>
        <w:t xml:space="preserve">U dient rekening te houden met de benodigde tijd voor het uploaden van de aanbestedingsstukken. Het wordt geadviseerd </w:t>
      </w:r>
      <w:r w:rsidRPr="00105C11">
        <w:rPr>
          <w:rFonts w:cstheme="minorHAnsi"/>
          <w:u w:val="single"/>
        </w:rPr>
        <w:t>uiterlijk 2 uur</w:t>
      </w:r>
      <w:r w:rsidRPr="00105C11">
        <w:rPr>
          <w:rFonts w:cstheme="minorHAnsi"/>
        </w:rPr>
        <w:t xml:space="preserve"> vóór sluiting de offerte in te dienen. </w:t>
      </w:r>
    </w:p>
    <w:p w14:paraId="2504CE76" w14:textId="7AAA307A" w:rsidR="000339C9" w:rsidRPr="00105C11" w:rsidRDefault="00ED7664" w:rsidP="003F2DD0">
      <w:pPr>
        <w:ind w:right="-8"/>
        <w:rPr>
          <w:rFonts w:cstheme="minorHAnsi"/>
        </w:rPr>
      </w:pPr>
      <w:r w:rsidRPr="00105C11">
        <w:rPr>
          <w:rFonts w:cstheme="minorHAnsi"/>
        </w:rPr>
        <w:t xml:space="preserve">De verantwoordelijkheid voor het tijdig uploaden van de documenten ligt bij de </w:t>
      </w:r>
      <w:r w:rsidRPr="00105C11">
        <w:rPr>
          <w:rFonts w:cstheme="minorHAnsi"/>
          <w:i/>
        </w:rPr>
        <w:t>Inschrijver</w:t>
      </w:r>
      <w:r w:rsidRPr="00105C11">
        <w:rPr>
          <w:rFonts w:cstheme="minorHAnsi"/>
        </w:rPr>
        <w:t>. Inschrijvingen die worden ingediend nadat de inschrijvingstermijn is gesloten, worden niet in behandeling genomen.</w:t>
      </w:r>
      <w:r w:rsidR="00847D42" w:rsidRPr="00105C11">
        <w:rPr>
          <w:rFonts w:cstheme="minorHAnsi"/>
        </w:rPr>
        <w:br/>
        <w:t xml:space="preserve">U vindt de modellen die ingevuld moeten worden separaat op het aanbestedingsplatvorm TenderNed. </w:t>
      </w:r>
    </w:p>
    <w:p w14:paraId="23671F06" w14:textId="4D00713B" w:rsidR="00847D42" w:rsidRPr="00105C11" w:rsidRDefault="00847D42" w:rsidP="003F2DD0">
      <w:pPr>
        <w:ind w:right="-8"/>
        <w:rPr>
          <w:rFonts w:cstheme="minorHAnsi"/>
        </w:rPr>
      </w:pPr>
      <w:r w:rsidRPr="00105C11">
        <w:rPr>
          <w:rFonts w:cstheme="minorHAnsi"/>
        </w:rPr>
        <w:t>Alleen digitale inschrijvingen via het aanbestedingsplatform worden door de Aanbestedende dienst in behandeling genomen.</w:t>
      </w:r>
      <w:r w:rsidRPr="00105C11">
        <w:rPr>
          <w:rFonts w:cstheme="minorHAnsi"/>
        </w:rPr>
        <w:br/>
      </w:r>
      <w:r w:rsidR="00B824C7" w:rsidRPr="00105C11">
        <w:rPr>
          <w:rFonts w:cstheme="minorHAnsi"/>
        </w:rPr>
        <w:br/>
      </w:r>
      <w:r w:rsidRPr="00105C11">
        <w:rPr>
          <w:rFonts w:cstheme="minorHAnsi"/>
        </w:rPr>
        <w:t>Uw inschrijving dient de volgende (ingevulde) en rechtsgeldig ondertekende stukken te bevatten:</w:t>
      </w:r>
    </w:p>
    <w:p w14:paraId="6217A593" w14:textId="2387C91E" w:rsidR="004F1C64" w:rsidRPr="004F1C64" w:rsidRDefault="00847D42" w:rsidP="006142E5">
      <w:pPr>
        <w:pStyle w:val="Opsommingslijst"/>
      </w:pPr>
      <w:r w:rsidRPr="004F1C64">
        <w:t>Aanbiedingsbrief</w:t>
      </w:r>
      <w:r w:rsidR="004F1C64" w:rsidRPr="004F1C64">
        <w:t xml:space="preserve"> </w:t>
      </w:r>
      <w:r w:rsidR="004C132E">
        <w:t xml:space="preserve">(met daarin vermeld de contactgegevens van de contact- en </w:t>
      </w:r>
      <w:r w:rsidR="004C132E" w:rsidRPr="00105C11">
        <w:rPr>
          <w:rFonts w:cstheme="minorHAnsi"/>
        </w:rPr>
        <w:t>vervangend contactpersoon</w:t>
      </w:r>
      <w:r w:rsidR="004C132E">
        <w:rPr>
          <w:rFonts w:cstheme="minorHAnsi"/>
        </w:rPr>
        <w:t>)</w:t>
      </w:r>
    </w:p>
    <w:p w14:paraId="461DDFBA" w14:textId="19D7BC8B" w:rsidR="00847D42" w:rsidRPr="004F1C64" w:rsidRDefault="004F1C64" w:rsidP="006142E5">
      <w:pPr>
        <w:pStyle w:val="Opsommingslijst"/>
      </w:pPr>
      <w:r w:rsidRPr="004F1C64">
        <w:t xml:space="preserve">Kwaliteitsdocument (door inschrijver op te stellen aan de hand van de kwaliteitscriteria </w:t>
      </w:r>
      <w:proofErr w:type="spellStart"/>
      <w:r w:rsidRPr="004F1C64">
        <w:t>hfd</w:t>
      </w:r>
      <w:proofErr w:type="spellEnd"/>
      <w:r w:rsidRPr="004F1C64">
        <w:t xml:space="preserve">. </w:t>
      </w:r>
      <w:proofErr w:type="gramStart"/>
      <w:r w:rsidRPr="004F1C64">
        <w:t>stuk</w:t>
      </w:r>
      <w:proofErr w:type="gramEnd"/>
      <w:r w:rsidRPr="004F1C64">
        <w:t xml:space="preserve"> </w:t>
      </w:r>
      <w:r w:rsidR="00F27B39">
        <w:t>6</w:t>
      </w:r>
      <w:r w:rsidRPr="004F1C64">
        <w:t>.2)</w:t>
      </w:r>
    </w:p>
    <w:p w14:paraId="031CC568" w14:textId="2240BFE9" w:rsidR="00847D42" w:rsidRPr="004F1C64" w:rsidRDefault="00847D42" w:rsidP="006142E5">
      <w:pPr>
        <w:pStyle w:val="Opsommingslijst"/>
      </w:pPr>
      <w:r w:rsidRPr="004F1C64">
        <w:t>UEA (Uniform Europees Aanbestedingsdocument)</w:t>
      </w:r>
    </w:p>
    <w:p w14:paraId="1721160A" w14:textId="64869923" w:rsidR="00644D7F" w:rsidRPr="004F1C64" w:rsidRDefault="00644D7F" w:rsidP="006142E5">
      <w:pPr>
        <w:pStyle w:val="Opsommingslijst"/>
      </w:pPr>
      <w:r w:rsidRPr="004F1C64">
        <w:t>Programma van Eisen</w:t>
      </w:r>
      <w:r w:rsidR="00F27B39">
        <w:t xml:space="preserve"> (Bijlage</w:t>
      </w:r>
      <w:r w:rsidR="00040A51">
        <w:t xml:space="preserve"> 2)</w:t>
      </w:r>
    </w:p>
    <w:p w14:paraId="686FA46F" w14:textId="33E1A1DB" w:rsidR="00644D7F" w:rsidRPr="004F1C64" w:rsidRDefault="00644D7F" w:rsidP="006142E5">
      <w:pPr>
        <w:pStyle w:val="Opsommingslijst"/>
      </w:pPr>
      <w:r w:rsidRPr="004F1C64">
        <w:t>Prijzenblad</w:t>
      </w:r>
      <w:r w:rsidR="00040A51">
        <w:t xml:space="preserve"> (Bijlage 3)</w:t>
      </w:r>
    </w:p>
    <w:p w14:paraId="6E5D774A" w14:textId="7CDF0D0E" w:rsidR="00D71BF4" w:rsidRPr="004F1C64" w:rsidRDefault="00D71BF4" w:rsidP="006142E5">
      <w:pPr>
        <w:pStyle w:val="Opsommingslijst"/>
      </w:pPr>
      <w:r w:rsidRPr="004F1C64">
        <w:t xml:space="preserve">Acceptatie </w:t>
      </w:r>
      <w:r w:rsidR="004F1C64" w:rsidRPr="004F1C64">
        <w:t>C</w:t>
      </w:r>
      <w:r w:rsidRPr="004F1C64">
        <w:t>oncept Overeenkomst</w:t>
      </w:r>
      <w:r w:rsidR="00040A51">
        <w:t xml:space="preserve"> (Bijlage 5)</w:t>
      </w:r>
    </w:p>
    <w:p w14:paraId="539305C6" w14:textId="33C83872" w:rsidR="004F1C64" w:rsidRPr="004F1C64" w:rsidRDefault="004F1C64" w:rsidP="006142E5">
      <w:pPr>
        <w:pStyle w:val="Opsommingslijst"/>
      </w:pPr>
      <w:r w:rsidRPr="004F1C64">
        <w:t xml:space="preserve">Verwerkersovereenkomst </w:t>
      </w:r>
      <w:r w:rsidR="00040A51">
        <w:t>(Bijlage 7)</w:t>
      </w:r>
    </w:p>
    <w:p w14:paraId="165D4219" w14:textId="706037F8" w:rsidR="00531C36" w:rsidRPr="004F1C64" w:rsidRDefault="00531C36" w:rsidP="006142E5">
      <w:pPr>
        <w:pStyle w:val="Opsommingslijst"/>
      </w:pPr>
      <w:r w:rsidRPr="004F1C64">
        <w:t>Referentie</w:t>
      </w:r>
      <w:r w:rsidR="001A6DDC" w:rsidRPr="004F1C64">
        <w:t>verklaring</w:t>
      </w:r>
      <w:r w:rsidR="00040A51">
        <w:t xml:space="preserve"> (Bijlage 8)</w:t>
      </w:r>
    </w:p>
    <w:p w14:paraId="059E845E" w14:textId="638A1475" w:rsidR="004F1C64" w:rsidRPr="004F1C64" w:rsidRDefault="004F1C64" w:rsidP="006142E5">
      <w:pPr>
        <w:pStyle w:val="Opsommingslijst"/>
      </w:pPr>
      <w:r w:rsidRPr="004F1C64">
        <w:t>Beroep op draagkracht/bekwaamheid derden (indien van toepassing)</w:t>
      </w:r>
      <w:r w:rsidR="00040A51">
        <w:t xml:space="preserve"> (Bijlage 9)</w:t>
      </w:r>
    </w:p>
    <w:p w14:paraId="2D48B10A" w14:textId="5D9432DA" w:rsidR="004F1C64" w:rsidRPr="004F1C64" w:rsidRDefault="004F1C64" w:rsidP="006142E5">
      <w:pPr>
        <w:pStyle w:val="Opsommingslijst"/>
      </w:pPr>
      <w:r w:rsidRPr="004F1C64">
        <w:t>Verklaring aansprakelijkheid (indien van toepassing)</w:t>
      </w:r>
      <w:r w:rsidR="00040A51">
        <w:t xml:space="preserve"> (Bijlage 10)</w:t>
      </w:r>
    </w:p>
    <w:p w14:paraId="540350F2" w14:textId="516DD5AE" w:rsidR="00ED7664" w:rsidRPr="00105C11" w:rsidRDefault="00ED7664" w:rsidP="003F2DD0">
      <w:pPr>
        <w:pStyle w:val="Kop3"/>
      </w:pPr>
      <w:bookmarkStart w:id="144" w:name="_Toc63841458"/>
      <w:bookmarkStart w:id="145" w:name="_Toc63930829"/>
      <w:bookmarkStart w:id="146" w:name="_Toc67922636"/>
      <w:r w:rsidRPr="00105C11">
        <w:t>Proces verbaal</w:t>
      </w:r>
      <w:bookmarkEnd w:id="144"/>
      <w:bookmarkEnd w:id="145"/>
      <w:bookmarkEnd w:id="146"/>
    </w:p>
    <w:p w14:paraId="1E452ECE" w14:textId="77777777" w:rsidR="00ED7664" w:rsidRPr="00105C11" w:rsidRDefault="00ED7664" w:rsidP="003F2DD0">
      <w:pPr>
        <w:ind w:right="-8"/>
        <w:rPr>
          <w:rFonts w:cstheme="minorHAnsi"/>
        </w:rPr>
      </w:pPr>
      <w:r w:rsidRPr="00105C11">
        <w:rPr>
          <w:rFonts w:cstheme="minorHAnsi"/>
        </w:rPr>
        <w:t xml:space="preserve">Van de inschrijving zal een Proces-Verbaal van Inschrijving worden gemaakt. Het Proces-Verbaal is niet openbaar. Tijdens het openen van de aanbiedingen wordt de volledigheid van indiening gecontroleerd. </w:t>
      </w:r>
      <w:proofErr w:type="gramStart"/>
      <w:r w:rsidRPr="00105C11">
        <w:rPr>
          <w:rFonts w:cstheme="minorHAnsi"/>
        </w:rPr>
        <w:t>Indien</w:t>
      </w:r>
      <w:proofErr w:type="gramEnd"/>
      <w:r w:rsidRPr="00105C11">
        <w:rPr>
          <w:rFonts w:cstheme="minorHAnsi"/>
        </w:rPr>
        <w:t xml:space="preserve"> een aanbieding niet volledig is, wordt deze verder niet in behandeling genomen (knock-out criterium). De betreffende Inschrijver ontvangt hiervan een bericht via TenderNed.</w:t>
      </w:r>
    </w:p>
    <w:p w14:paraId="0AA0067F" w14:textId="18E00114" w:rsidR="00847D42" w:rsidRPr="00105C11" w:rsidRDefault="00E354B9" w:rsidP="003F2DD0">
      <w:pPr>
        <w:pStyle w:val="Kop2"/>
      </w:pPr>
      <w:bookmarkStart w:id="147" w:name="_Toc1045852"/>
      <w:bookmarkStart w:id="148" w:name="_Toc4767121"/>
      <w:bookmarkStart w:id="149" w:name="_Toc62037438"/>
      <w:bookmarkStart w:id="150" w:name="_Toc62037511"/>
      <w:bookmarkStart w:id="151" w:name="_Toc63841459"/>
      <w:bookmarkStart w:id="152" w:name="_Toc63930830"/>
      <w:bookmarkStart w:id="153" w:name="_Toc67922637"/>
      <w:bookmarkStart w:id="154" w:name="_Toc74207486"/>
      <w:r>
        <w:t>5</w:t>
      </w:r>
      <w:r w:rsidR="00CC4D56" w:rsidRPr="00105C11">
        <w:t>.</w:t>
      </w:r>
      <w:r w:rsidR="00803073" w:rsidRPr="00105C11">
        <w:t>1</w:t>
      </w:r>
      <w:r w:rsidR="00CC4D56" w:rsidRPr="00105C11">
        <w:t xml:space="preserve"> </w:t>
      </w:r>
      <w:r w:rsidR="00847D42" w:rsidRPr="00105C11">
        <w:t>Voorwaarden</w:t>
      </w:r>
      <w:bookmarkEnd w:id="147"/>
      <w:bookmarkEnd w:id="148"/>
      <w:bookmarkEnd w:id="149"/>
      <w:bookmarkEnd w:id="150"/>
      <w:bookmarkEnd w:id="151"/>
      <w:bookmarkEnd w:id="152"/>
      <w:bookmarkEnd w:id="153"/>
      <w:bookmarkEnd w:id="154"/>
    </w:p>
    <w:p w14:paraId="3F202B51" w14:textId="07F0DF47" w:rsidR="007C7FB6" w:rsidRPr="00105C11" w:rsidRDefault="00847D42" w:rsidP="003F2DD0">
      <w:pPr>
        <w:ind w:right="-8"/>
        <w:rPr>
          <w:rFonts w:cstheme="minorHAnsi"/>
        </w:rPr>
      </w:pPr>
      <w:r w:rsidRPr="00105C11">
        <w:rPr>
          <w:rFonts w:cstheme="minorHAnsi"/>
        </w:rPr>
        <w:t>Op deze aanbesteding zijn onderstaande voorwaarden van toepassing</w:t>
      </w:r>
      <w:r w:rsidR="00655CA7">
        <w:rPr>
          <w:rFonts w:cstheme="minorHAnsi"/>
        </w:rPr>
        <w:t>:</w:t>
      </w:r>
      <w:r w:rsidRPr="00105C11">
        <w:rPr>
          <w:rFonts w:cstheme="minorHAnsi"/>
        </w:rPr>
        <w:t xml:space="preserve"> Door in te schrijven stemt </w:t>
      </w:r>
      <w:r w:rsidR="001A6DDC" w:rsidRPr="00105C11">
        <w:rPr>
          <w:rFonts w:cstheme="minorHAnsi"/>
        </w:rPr>
        <w:t>I</w:t>
      </w:r>
      <w:r w:rsidRPr="00105C11">
        <w:rPr>
          <w:rFonts w:cstheme="minorHAnsi"/>
        </w:rPr>
        <w:t xml:space="preserve">nschrijver in met de procedure, </w:t>
      </w:r>
      <w:proofErr w:type="gramStart"/>
      <w:r w:rsidRPr="00105C11">
        <w:rPr>
          <w:rFonts w:cstheme="minorHAnsi"/>
        </w:rPr>
        <w:t>alsmede</w:t>
      </w:r>
      <w:proofErr w:type="gramEnd"/>
      <w:r w:rsidRPr="00105C11">
        <w:rPr>
          <w:rFonts w:cstheme="minorHAnsi"/>
        </w:rPr>
        <w:t xml:space="preserve"> met de inhoud, bepalingen, technische specificaties en uitvoeringsvoorwaarden zoals neergelegd in de aanbesteding- en contractdocumenten.</w:t>
      </w:r>
    </w:p>
    <w:p w14:paraId="392AE5AE" w14:textId="160B005D" w:rsidR="00822D08" w:rsidRPr="00105C11" w:rsidRDefault="00822D08" w:rsidP="003F2DD0">
      <w:pPr>
        <w:spacing w:after="120"/>
        <w:ind w:right="-8"/>
        <w:rPr>
          <w:rFonts w:cstheme="minorHAnsi"/>
        </w:rPr>
      </w:pPr>
      <w:r w:rsidRPr="00105C11">
        <w:rPr>
          <w:rFonts w:cstheme="minorHAnsi"/>
        </w:rPr>
        <w:t xml:space="preserve">Het betreft een dynamische Overeenkomst waarin de flexibiliteit, en de ontwikkeling van de dienstverlening gedurende de contractperiode geborgd zal worden. Het contract dient </w:t>
      </w:r>
      <w:proofErr w:type="gramStart"/>
      <w:r w:rsidRPr="00105C11">
        <w:rPr>
          <w:rFonts w:cstheme="minorHAnsi"/>
        </w:rPr>
        <w:t>tevens</w:t>
      </w:r>
      <w:proofErr w:type="gramEnd"/>
      <w:r w:rsidRPr="00105C11">
        <w:rPr>
          <w:rFonts w:cstheme="minorHAnsi"/>
        </w:rPr>
        <w:t xml:space="preserve"> mee te groeien met de veranderingen die gedurende de looptijd van het contract plaatsvinden. Hierbij kan gedacht worden aan het afstoten van organisatieonderdelen, het samenvoegen van </w:t>
      </w:r>
      <w:r w:rsidR="009F1352">
        <w:rPr>
          <w:rFonts w:cstheme="minorHAnsi"/>
        </w:rPr>
        <w:t>scholen</w:t>
      </w:r>
      <w:r w:rsidR="003608D7">
        <w:rPr>
          <w:rFonts w:cstheme="minorHAnsi"/>
        </w:rPr>
        <w:t>, fusie</w:t>
      </w:r>
      <w:r w:rsidRPr="00105C11">
        <w:rPr>
          <w:rFonts w:cstheme="minorHAnsi"/>
        </w:rPr>
        <w:t xml:space="preserve"> of een veranderende behoefte die Opdrachtgever nu nog niet overziet.</w:t>
      </w:r>
    </w:p>
    <w:p w14:paraId="266D04C5" w14:textId="7665F72A" w:rsidR="00E823E8" w:rsidRPr="00105C11" w:rsidRDefault="00E823E8" w:rsidP="003F2DD0">
      <w:pPr>
        <w:spacing w:before="100" w:beforeAutospacing="1" w:after="100" w:afterAutospacing="1"/>
        <w:ind w:right="-8"/>
        <w:rPr>
          <w:rFonts w:cstheme="minorHAnsi"/>
        </w:rPr>
      </w:pPr>
      <w:r w:rsidRPr="00105C11">
        <w:rPr>
          <w:rFonts w:cstheme="minorHAnsi"/>
        </w:rPr>
        <w:t>Tussen Opdrachtgever en Opdrachtnemer komt na definitieve gunning per perceel de Overeenkomst (Bijlage</w:t>
      </w:r>
      <w:r w:rsidR="00644D7F">
        <w:rPr>
          <w:rFonts w:cstheme="minorHAnsi"/>
        </w:rPr>
        <w:t xml:space="preserve"> 4:</w:t>
      </w:r>
      <w:r w:rsidRPr="00105C11">
        <w:rPr>
          <w:rFonts w:cstheme="minorHAnsi"/>
        </w:rPr>
        <w:t xml:space="preserve"> (Concept) </w:t>
      </w:r>
      <w:r w:rsidR="00D71BF4">
        <w:rPr>
          <w:rFonts w:cstheme="minorHAnsi"/>
        </w:rPr>
        <w:t>O</w:t>
      </w:r>
      <w:r w:rsidRPr="00105C11">
        <w:rPr>
          <w:rFonts w:cstheme="minorHAnsi"/>
        </w:rPr>
        <w:t xml:space="preserve">vereenkomst) tot stand aangevuld met eventuele aanvullingen en/of wijzigingen uit de Nota van Inlichtingen. </w:t>
      </w:r>
    </w:p>
    <w:p w14:paraId="7A0FAF90" w14:textId="36B08874" w:rsidR="0024455E" w:rsidRPr="00105C11" w:rsidRDefault="0024455E" w:rsidP="003F2DD0">
      <w:pPr>
        <w:pStyle w:val="Kop3"/>
      </w:pPr>
      <w:bookmarkStart w:id="155" w:name="_Toc62037439"/>
      <w:bookmarkStart w:id="156" w:name="_Toc62037512"/>
      <w:bookmarkStart w:id="157" w:name="_Toc63841460"/>
      <w:bookmarkStart w:id="158" w:name="_Toc63930831"/>
      <w:bookmarkStart w:id="159" w:name="_Toc67922638"/>
      <w:r w:rsidRPr="00105C11">
        <w:t>Documenten</w:t>
      </w:r>
      <w:bookmarkEnd w:id="155"/>
      <w:bookmarkEnd w:id="156"/>
      <w:bookmarkEnd w:id="157"/>
      <w:bookmarkEnd w:id="158"/>
      <w:bookmarkEnd w:id="159"/>
    </w:p>
    <w:p w14:paraId="2046ABCE" w14:textId="2EF47285" w:rsidR="00847D42" w:rsidRPr="00105C11" w:rsidRDefault="00847D42" w:rsidP="003F2DD0">
      <w:pPr>
        <w:ind w:right="-8"/>
        <w:rPr>
          <w:rFonts w:cstheme="minorHAnsi"/>
          <w:szCs w:val="22"/>
        </w:rPr>
      </w:pPr>
      <w:r w:rsidRPr="00105C11">
        <w:rPr>
          <w:rFonts w:cstheme="minorHAnsi"/>
          <w:szCs w:val="22"/>
        </w:rPr>
        <w:t>De volgende documenten maken integraal onderdeel uit van deze aanbesteding. Voor zover deze documenten onderling tegenstrijdig zijn prevaleert het eerdergenoemde document boven het later genoemde:</w:t>
      </w:r>
    </w:p>
    <w:p w14:paraId="09F71F6D" w14:textId="28FC11E8" w:rsidR="0047121D" w:rsidRPr="00105C11" w:rsidRDefault="00D71BF4" w:rsidP="006142E5">
      <w:pPr>
        <w:pStyle w:val="Opsommingslijst"/>
      </w:pPr>
      <w:r>
        <w:t>O</w:t>
      </w:r>
      <w:r w:rsidR="00D431C1" w:rsidRPr="00105C11">
        <w:t>vereenkomst;</w:t>
      </w:r>
      <w:r w:rsidR="0047121D" w:rsidRPr="00105C11">
        <w:t xml:space="preserve"> </w:t>
      </w:r>
    </w:p>
    <w:p w14:paraId="0712419E" w14:textId="190F290B" w:rsidR="00D431C1" w:rsidRPr="00105C11" w:rsidRDefault="0047121D" w:rsidP="006142E5">
      <w:pPr>
        <w:pStyle w:val="Opsommingslijst"/>
      </w:pPr>
      <w:r w:rsidRPr="00105C11">
        <w:t xml:space="preserve">Algemene Inkoopvoorwaarden </w:t>
      </w:r>
      <w:r w:rsidR="00D71BF4">
        <w:t xml:space="preserve">Scholengroep </w:t>
      </w:r>
      <w:r w:rsidRPr="00105C11">
        <w:t>Pompeblêd;</w:t>
      </w:r>
    </w:p>
    <w:p w14:paraId="5E636A2D" w14:textId="77777777" w:rsidR="00264181" w:rsidRPr="00105C11" w:rsidRDefault="00847D42" w:rsidP="006142E5">
      <w:pPr>
        <w:pStyle w:val="Opsommingslijst"/>
      </w:pPr>
      <w:r w:rsidRPr="00105C11">
        <w:t>De nota’s van Inlichtingen</w:t>
      </w:r>
      <w:r w:rsidR="002A0B9B" w:rsidRPr="00105C11">
        <w:t xml:space="preserve"> (waarbij de laatste Nota van Inlichtingen prevaleert)</w:t>
      </w:r>
      <w:r w:rsidR="00367CD3" w:rsidRPr="00105C11">
        <w:t>;</w:t>
      </w:r>
    </w:p>
    <w:p w14:paraId="0E564D92" w14:textId="074B1705" w:rsidR="00847D42" w:rsidRPr="00105C11" w:rsidRDefault="00264181" w:rsidP="006142E5">
      <w:pPr>
        <w:pStyle w:val="Opsommingslijst"/>
      </w:pPr>
      <w:r w:rsidRPr="00105C11">
        <w:t xml:space="preserve">Beschrijvend document </w:t>
      </w:r>
      <w:r w:rsidR="00B61A1C">
        <w:t xml:space="preserve">d.d. </w:t>
      </w:r>
      <w:r w:rsidR="004F1C64">
        <w:t>19 september 2021</w:t>
      </w:r>
      <w:r w:rsidRPr="00105C11">
        <w:t>;</w:t>
      </w:r>
    </w:p>
    <w:p w14:paraId="1FEA7FA8" w14:textId="7BBEEC96" w:rsidR="00847D42" w:rsidRPr="00105C11" w:rsidRDefault="00847D42" w:rsidP="006142E5">
      <w:pPr>
        <w:pStyle w:val="Opsommingslijst"/>
      </w:pPr>
      <w:r w:rsidRPr="00105C11">
        <w:t>Programma van Eisen;</w:t>
      </w:r>
    </w:p>
    <w:p w14:paraId="02300A8E" w14:textId="77777777" w:rsidR="00847D42" w:rsidRPr="00105C11" w:rsidRDefault="00847D42" w:rsidP="006142E5">
      <w:pPr>
        <w:pStyle w:val="Opsommingslijst"/>
      </w:pPr>
      <w:r w:rsidRPr="00105C11">
        <w:t>Kwaliteitsdocument;</w:t>
      </w:r>
    </w:p>
    <w:p w14:paraId="4C95B57A" w14:textId="682F43CB" w:rsidR="008C6A22" w:rsidRPr="00105C11" w:rsidRDefault="00847D42" w:rsidP="006142E5">
      <w:pPr>
        <w:pStyle w:val="Opsommingslijst"/>
      </w:pPr>
      <w:r w:rsidRPr="00105C11">
        <w:t>De inschrijving van Inschrijver.</w:t>
      </w:r>
    </w:p>
    <w:p w14:paraId="3867AE72" w14:textId="27ED532F" w:rsidR="0024455E" w:rsidRPr="00105C11" w:rsidRDefault="00847D42" w:rsidP="003F2DD0">
      <w:pPr>
        <w:pStyle w:val="Kop3"/>
      </w:pPr>
      <w:bookmarkStart w:id="160" w:name="_Toc62037440"/>
      <w:bookmarkStart w:id="161" w:name="_Toc62037513"/>
      <w:bookmarkStart w:id="162" w:name="_Toc63841461"/>
      <w:bookmarkStart w:id="163" w:name="_Toc63930832"/>
      <w:bookmarkStart w:id="164" w:name="_Toc67922639"/>
      <w:r w:rsidRPr="00105C11">
        <w:t>Tegenstrijdigheden</w:t>
      </w:r>
      <w:bookmarkEnd w:id="160"/>
      <w:bookmarkEnd w:id="161"/>
      <w:bookmarkEnd w:id="162"/>
      <w:bookmarkEnd w:id="163"/>
      <w:bookmarkEnd w:id="164"/>
    </w:p>
    <w:p w14:paraId="04EC9FBD" w14:textId="6C625822" w:rsidR="0021435B" w:rsidRPr="00105C11" w:rsidRDefault="00847D42" w:rsidP="003F2DD0">
      <w:pPr>
        <w:ind w:right="-8"/>
        <w:rPr>
          <w:rFonts w:cstheme="minorHAnsi"/>
          <w:szCs w:val="22"/>
        </w:rPr>
      </w:pPr>
      <w:r w:rsidRPr="00105C11">
        <w:rPr>
          <w:rFonts w:cstheme="minorHAnsi"/>
          <w:szCs w:val="22"/>
        </w:rPr>
        <w:t xml:space="preserve">Het beschrijvend document met bijbehorende documenten zijn met de grootste zorg samengesteld. </w:t>
      </w:r>
      <w:proofErr w:type="gramStart"/>
      <w:r w:rsidRPr="00105C11">
        <w:rPr>
          <w:rFonts w:cstheme="minorHAnsi"/>
          <w:szCs w:val="22"/>
        </w:rPr>
        <w:t>Indien</w:t>
      </w:r>
      <w:proofErr w:type="gramEnd"/>
      <w:r w:rsidRPr="00105C11">
        <w:rPr>
          <w:rFonts w:cstheme="minorHAnsi"/>
          <w:szCs w:val="22"/>
        </w:rPr>
        <w:t xml:space="preserve"> een inschrijver hierin desondanks onduidelijkheden en/of onvolkomenheden en/of tegenstrijdigheden aantreffen, dan wel </w:t>
      </w:r>
      <w:r w:rsidRPr="00105C11">
        <w:rPr>
          <w:rFonts w:cstheme="minorHAnsi"/>
          <w:szCs w:val="22"/>
        </w:rPr>
        <w:lastRenderedPageBreak/>
        <w:t xml:space="preserve">anderszins bezwaren hebben tegen de opdracht, de procedure, de bepalingen en/of de eisen, dan dient de </w:t>
      </w:r>
      <w:r w:rsidR="001A6DDC" w:rsidRPr="00105C11">
        <w:rPr>
          <w:rFonts w:cstheme="minorHAnsi"/>
          <w:szCs w:val="22"/>
        </w:rPr>
        <w:t>I</w:t>
      </w:r>
      <w:r w:rsidRPr="00105C11">
        <w:rPr>
          <w:rFonts w:cstheme="minorHAnsi"/>
          <w:szCs w:val="22"/>
        </w:rPr>
        <w:t xml:space="preserve">nschrijver de Aanbestedende dienst daarvan via TenderNed op de hoogte te stellen, ter gelegenheid van de inlichtingenronde, zoals in paragraaf </w:t>
      </w:r>
      <w:r w:rsidR="00E354B9">
        <w:rPr>
          <w:rFonts w:cstheme="minorHAnsi"/>
          <w:szCs w:val="22"/>
        </w:rPr>
        <w:t>4</w:t>
      </w:r>
      <w:r w:rsidRPr="00105C11">
        <w:rPr>
          <w:rFonts w:cstheme="minorHAnsi"/>
          <w:szCs w:val="22"/>
        </w:rPr>
        <w:t>.</w:t>
      </w:r>
      <w:r w:rsidR="00803073" w:rsidRPr="00105C11">
        <w:rPr>
          <w:rFonts w:cstheme="minorHAnsi"/>
          <w:szCs w:val="22"/>
        </w:rPr>
        <w:t>5</w:t>
      </w:r>
      <w:r w:rsidRPr="00105C11">
        <w:rPr>
          <w:rFonts w:cstheme="minorHAnsi"/>
          <w:szCs w:val="22"/>
        </w:rPr>
        <w:t xml:space="preserve"> bedoeld. </w:t>
      </w:r>
    </w:p>
    <w:p w14:paraId="16066732" w14:textId="78D37307" w:rsidR="00847D42" w:rsidRPr="00105C11" w:rsidRDefault="0021435B" w:rsidP="003F2DD0">
      <w:pPr>
        <w:ind w:right="-8"/>
        <w:rPr>
          <w:rFonts w:cstheme="minorHAnsi"/>
          <w:szCs w:val="22"/>
        </w:rPr>
      </w:pPr>
      <w:r w:rsidRPr="00105C11">
        <w:rPr>
          <w:rFonts w:cstheme="minorHAnsi"/>
          <w:szCs w:val="22"/>
        </w:rPr>
        <w:t xml:space="preserve">Wanneer </w:t>
      </w:r>
      <w:r w:rsidR="00847D42" w:rsidRPr="00105C11">
        <w:rPr>
          <w:rFonts w:cstheme="minorHAnsi"/>
          <w:szCs w:val="22"/>
        </w:rPr>
        <w:t>een inschrijver nog bezwaren he</w:t>
      </w:r>
      <w:r w:rsidRPr="00105C11">
        <w:rPr>
          <w:rFonts w:cstheme="minorHAnsi"/>
          <w:szCs w:val="22"/>
        </w:rPr>
        <w:t>eft</w:t>
      </w:r>
      <w:r w:rsidR="00847D42" w:rsidRPr="00105C11">
        <w:rPr>
          <w:rFonts w:cstheme="minorHAnsi"/>
          <w:szCs w:val="22"/>
        </w:rPr>
        <w:t xml:space="preserve"> tegen de inhoud van de Nota van Inlichtingen zoals hierboven bedoeld en/of onduidelijkheden etc. daarin aantref</w:t>
      </w:r>
      <w:r w:rsidRPr="00105C11">
        <w:rPr>
          <w:rFonts w:cstheme="minorHAnsi"/>
          <w:szCs w:val="22"/>
        </w:rPr>
        <w:t>t</w:t>
      </w:r>
      <w:r w:rsidR="00847D42" w:rsidRPr="00105C11">
        <w:rPr>
          <w:rFonts w:cstheme="minorHAnsi"/>
          <w:szCs w:val="22"/>
        </w:rPr>
        <w:t xml:space="preserve">, dan kan de inschrijver (uitsluitend) deze vragen </w:t>
      </w:r>
      <w:proofErr w:type="gramStart"/>
      <w:r w:rsidR="00847D42" w:rsidRPr="00105C11">
        <w:rPr>
          <w:rFonts w:cstheme="minorHAnsi"/>
          <w:szCs w:val="22"/>
        </w:rPr>
        <w:t>conform</w:t>
      </w:r>
      <w:proofErr w:type="gramEnd"/>
      <w:r w:rsidR="00847D42" w:rsidRPr="00105C11">
        <w:rPr>
          <w:rFonts w:cstheme="minorHAnsi"/>
          <w:szCs w:val="22"/>
        </w:rPr>
        <w:t xml:space="preserve"> de planning uit paragraaf </w:t>
      </w:r>
      <w:r w:rsidR="00E354B9">
        <w:rPr>
          <w:rFonts w:cstheme="minorHAnsi"/>
          <w:szCs w:val="22"/>
        </w:rPr>
        <w:t>4</w:t>
      </w:r>
      <w:r w:rsidR="00803073" w:rsidRPr="00105C11">
        <w:rPr>
          <w:rFonts w:cstheme="minorHAnsi"/>
          <w:szCs w:val="22"/>
        </w:rPr>
        <w:t>.6</w:t>
      </w:r>
      <w:r w:rsidR="00847D42" w:rsidRPr="00105C11">
        <w:rPr>
          <w:rFonts w:cstheme="minorHAnsi"/>
          <w:szCs w:val="22"/>
        </w:rPr>
        <w:t xml:space="preserve"> uiterlijk </w:t>
      </w:r>
      <w:r w:rsidR="0013703B" w:rsidRPr="00105C11">
        <w:rPr>
          <w:rFonts w:cstheme="minorHAnsi"/>
          <w:szCs w:val="22"/>
        </w:rPr>
        <w:t>10</w:t>
      </w:r>
      <w:r w:rsidR="00847D42" w:rsidRPr="00105C11">
        <w:rPr>
          <w:rFonts w:cstheme="minorHAnsi"/>
          <w:szCs w:val="22"/>
        </w:rPr>
        <w:t xml:space="preserve"> kalenderdagen voor het indienen van de inschrijving schriftelijk bij de Aanbestedende dienst aan de orde stellen via TenderNed. </w:t>
      </w:r>
    </w:p>
    <w:p w14:paraId="0EB1AAD8" w14:textId="7BE2E9B5" w:rsidR="00847D42" w:rsidRPr="00105C11" w:rsidRDefault="00847D42" w:rsidP="003F2DD0">
      <w:pPr>
        <w:ind w:right="-8"/>
        <w:rPr>
          <w:rFonts w:cstheme="minorHAnsi"/>
          <w:szCs w:val="22"/>
        </w:rPr>
      </w:pPr>
      <w:r w:rsidRPr="00105C11">
        <w:rPr>
          <w:rFonts w:cstheme="minorHAnsi"/>
          <w:szCs w:val="22"/>
        </w:rPr>
        <w:t xml:space="preserve">Maakt de </w:t>
      </w:r>
      <w:r w:rsidR="001A6DDC" w:rsidRPr="00105C11">
        <w:rPr>
          <w:rFonts w:cstheme="minorHAnsi"/>
          <w:szCs w:val="22"/>
        </w:rPr>
        <w:t>I</w:t>
      </w:r>
      <w:r w:rsidRPr="00105C11">
        <w:rPr>
          <w:rFonts w:cstheme="minorHAnsi"/>
          <w:szCs w:val="22"/>
        </w:rPr>
        <w:t xml:space="preserve">nschrijver van de geboden mogelijkheden geen gebruik, dan komt dit voor risico van </w:t>
      </w:r>
      <w:r w:rsidR="001A6DDC" w:rsidRPr="00105C11">
        <w:rPr>
          <w:rFonts w:cstheme="minorHAnsi"/>
          <w:szCs w:val="22"/>
        </w:rPr>
        <w:t>I</w:t>
      </w:r>
      <w:r w:rsidRPr="00105C11">
        <w:rPr>
          <w:rFonts w:cstheme="minorHAnsi"/>
          <w:szCs w:val="22"/>
        </w:rPr>
        <w:t xml:space="preserve">nschrijver en mogen zowel de </w:t>
      </w:r>
      <w:r w:rsidR="001A6DDC" w:rsidRPr="00105C11">
        <w:rPr>
          <w:rFonts w:cstheme="minorHAnsi"/>
          <w:szCs w:val="22"/>
        </w:rPr>
        <w:t>A</w:t>
      </w:r>
      <w:r w:rsidRPr="00105C11">
        <w:rPr>
          <w:rFonts w:cstheme="minorHAnsi"/>
          <w:szCs w:val="22"/>
        </w:rPr>
        <w:t xml:space="preserve">anbestedende dienst als de overige inschrijvers er gerechtvaardigd van uitgaan dat de inschrijver tegen de procedure van de aanbesteding, de bepalingen, eisen en de overige inhoud van de aanbesteding- en contractdocumenten geen bezwaar heeft. </w:t>
      </w:r>
    </w:p>
    <w:p w14:paraId="7D907640" w14:textId="77777777" w:rsidR="001709E8" w:rsidRPr="00105C11" w:rsidRDefault="00847D42" w:rsidP="003F2DD0">
      <w:pPr>
        <w:pStyle w:val="Kop3"/>
      </w:pPr>
      <w:bookmarkStart w:id="165" w:name="_Toc62037441"/>
      <w:bookmarkStart w:id="166" w:name="_Toc62037514"/>
      <w:bookmarkStart w:id="167" w:name="_Toc63841462"/>
      <w:bookmarkStart w:id="168" w:name="_Toc63930833"/>
      <w:bookmarkStart w:id="169" w:name="_Toc67922640"/>
      <w:r w:rsidRPr="00105C11">
        <w:t>Voorbehoud</w:t>
      </w:r>
      <w:bookmarkEnd w:id="165"/>
      <w:bookmarkEnd w:id="166"/>
      <w:bookmarkEnd w:id="167"/>
      <w:bookmarkEnd w:id="168"/>
      <w:bookmarkEnd w:id="169"/>
    </w:p>
    <w:p w14:paraId="1996EFD8" w14:textId="4B767329" w:rsidR="001C0138" w:rsidRPr="00105C11" w:rsidRDefault="008D729C" w:rsidP="003F2DD0">
      <w:pPr>
        <w:ind w:right="-8"/>
        <w:rPr>
          <w:rFonts w:cstheme="minorHAnsi"/>
        </w:rPr>
      </w:pPr>
      <w:r w:rsidRPr="00105C11">
        <w:rPr>
          <w:rFonts w:cstheme="minorHAnsi"/>
        </w:rPr>
        <w:t>De</w:t>
      </w:r>
      <w:r w:rsidR="00DD7160" w:rsidRPr="00105C11">
        <w:rPr>
          <w:rFonts w:cstheme="minorHAnsi"/>
        </w:rPr>
        <w:t xml:space="preserve"> in dit Beschrijvend document gestelde eisen, voorwaarden en criteria zijn gebaseerd </w:t>
      </w:r>
      <w:r w:rsidR="00CB1839" w:rsidRPr="00105C11">
        <w:rPr>
          <w:rFonts w:cstheme="minorHAnsi"/>
        </w:rPr>
        <w:t xml:space="preserve">op de op dit moment </w:t>
      </w:r>
      <w:r w:rsidR="00D15D63" w:rsidRPr="00105C11">
        <w:rPr>
          <w:rFonts w:cstheme="minorHAnsi"/>
        </w:rPr>
        <w:t xml:space="preserve">bekende </w:t>
      </w:r>
      <w:r w:rsidR="00CB1839" w:rsidRPr="00105C11">
        <w:rPr>
          <w:rFonts w:cstheme="minorHAnsi"/>
        </w:rPr>
        <w:t xml:space="preserve">huidige en toekomstige situatie van de </w:t>
      </w:r>
      <w:r w:rsidR="009F6DF9" w:rsidRPr="00105C11">
        <w:rPr>
          <w:rFonts w:cstheme="minorHAnsi"/>
        </w:rPr>
        <w:t>Aanbestedende dienst</w:t>
      </w:r>
      <w:r w:rsidR="002F4534" w:rsidRPr="00105C11">
        <w:rPr>
          <w:rFonts w:cstheme="minorHAnsi"/>
        </w:rPr>
        <w:t xml:space="preserve">. </w:t>
      </w:r>
      <w:r w:rsidR="00E72046" w:rsidRPr="00105C11">
        <w:rPr>
          <w:rFonts w:cstheme="minorHAnsi"/>
        </w:rPr>
        <w:t xml:space="preserve">Inschrijvers kunnen geen enkel recht ontlenen aan de in dit Beschrijvend document </w:t>
      </w:r>
      <w:r w:rsidR="00B61A1C">
        <w:rPr>
          <w:rFonts w:cstheme="minorHAnsi"/>
        </w:rPr>
        <w:t xml:space="preserve">en Bijlagen </w:t>
      </w:r>
      <w:r w:rsidR="00E72046" w:rsidRPr="00105C11">
        <w:rPr>
          <w:rFonts w:cstheme="minorHAnsi"/>
        </w:rPr>
        <w:t xml:space="preserve">genoemde aantallen of specificaties. Deze dienen slechts ter indicatie en om Inschrijvers op gelijke basis te laten calculeren. </w:t>
      </w:r>
      <w:r w:rsidR="00E61521" w:rsidRPr="00105C11">
        <w:rPr>
          <w:rFonts w:cstheme="minorHAnsi"/>
        </w:rPr>
        <w:br/>
      </w:r>
      <w:r w:rsidR="00847D42" w:rsidRPr="00105C11">
        <w:rPr>
          <w:rFonts w:cstheme="minorHAnsi"/>
        </w:rPr>
        <w:t xml:space="preserve">Aanbestedende dienst behoudt zich het recht voor om zonder opgaaf van reden de </w:t>
      </w:r>
      <w:r w:rsidR="002C6637" w:rsidRPr="00105C11">
        <w:rPr>
          <w:rFonts w:cstheme="minorHAnsi"/>
        </w:rPr>
        <w:t>A</w:t>
      </w:r>
      <w:r w:rsidR="00847D42" w:rsidRPr="00105C11">
        <w:rPr>
          <w:rFonts w:cstheme="minorHAnsi"/>
        </w:rPr>
        <w:t xml:space="preserve">anbesteding geheel of gedeeltelijk, tijdelijk of definitief stop te zetten. Een reden van een gehele of gedeeltelijke stopzetting zou kunnen zijn; het niet halen van de beoogde doelstelling(en) van de </w:t>
      </w:r>
      <w:r w:rsidR="002C6637" w:rsidRPr="00105C11">
        <w:rPr>
          <w:rFonts w:cstheme="minorHAnsi"/>
        </w:rPr>
        <w:t>A</w:t>
      </w:r>
      <w:r w:rsidR="00847D42" w:rsidRPr="00105C11">
        <w:rPr>
          <w:rFonts w:cstheme="minorHAnsi"/>
        </w:rPr>
        <w:t>anbestedende dienst</w:t>
      </w:r>
      <w:r w:rsidR="00B915CF" w:rsidRPr="00105C11">
        <w:rPr>
          <w:rFonts w:cstheme="minorHAnsi"/>
        </w:rPr>
        <w:t xml:space="preserve">, mogelijke </w:t>
      </w:r>
      <w:r w:rsidR="00943154" w:rsidRPr="00105C11">
        <w:rPr>
          <w:rFonts w:cstheme="minorHAnsi"/>
        </w:rPr>
        <w:t>“koerswijzigingen”</w:t>
      </w:r>
      <w:r w:rsidR="007341D1" w:rsidRPr="00105C11">
        <w:rPr>
          <w:rFonts w:cstheme="minorHAnsi"/>
        </w:rPr>
        <w:t xml:space="preserve"> of anderszins</w:t>
      </w:r>
      <w:r w:rsidR="00847D42" w:rsidRPr="00105C11">
        <w:rPr>
          <w:rFonts w:cstheme="minorHAnsi"/>
        </w:rPr>
        <w:t xml:space="preserve">.  </w:t>
      </w:r>
    </w:p>
    <w:p w14:paraId="3BB1C8DA" w14:textId="77777777" w:rsidR="001709E8" w:rsidRPr="00105C11" w:rsidRDefault="00847D42" w:rsidP="003F2DD0">
      <w:pPr>
        <w:pStyle w:val="Kop3"/>
      </w:pPr>
      <w:bookmarkStart w:id="170" w:name="_Toc62037442"/>
      <w:bookmarkStart w:id="171" w:name="_Toc62037515"/>
      <w:bookmarkStart w:id="172" w:name="_Toc63841463"/>
      <w:bookmarkStart w:id="173" w:name="_Toc63930834"/>
      <w:bookmarkStart w:id="174" w:name="_Toc67922641"/>
      <w:r w:rsidRPr="00105C11">
        <w:t>Kostenvergoeding</w:t>
      </w:r>
      <w:bookmarkEnd w:id="170"/>
      <w:bookmarkEnd w:id="171"/>
      <w:bookmarkEnd w:id="172"/>
      <w:bookmarkEnd w:id="173"/>
      <w:bookmarkEnd w:id="174"/>
    </w:p>
    <w:p w14:paraId="0449CFBA" w14:textId="67E091AC" w:rsidR="001C0138" w:rsidRPr="00105C11" w:rsidRDefault="00847D42" w:rsidP="003F2DD0">
      <w:pPr>
        <w:ind w:right="-8"/>
        <w:rPr>
          <w:rFonts w:cstheme="minorHAnsi"/>
          <w:szCs w:val="22"/>
        </w:rPr>
      </w:pPr>
      <w:r w:rsidRPr="00105C11">
        <w:rPr>
          <w:rFonts w:cstheme="minorHAnsi"/>
          <w:szCs w:val="22"/>
        </w:rPr>
        <w:t>Het vervaardigen en uitbrengen van een Inschrijving geeft Inschrijver geen recht op vergoeding van de gemaakte kosten, ook niet in het geval Aanbestedende dienst de gehele aanbesteding stopzet.</w:t>
      </w:r>
    </w:p>
    <w:p w14:paraId="43EC08F3" w14:textId="4E7BF3EE" w:rsidR="00847D42" w:rsidRPr="00105C11" w:rsidRDefault="00847D42" w:rsidP="003F2DD0">
      <w:pPr>
        <w:pStyle w:val="Kop3"/>
      </w:pPr>
      <w:bookmarkStart w:id="175" w:name="_Toc62037443"/>
      <w:bookmarkStart w:id="176" w:name="_Toc62037516"/>
      <w:bookmarkStart w:id="177" w:name="_Toc63841464"/>
      <w:bookmarkStart w:id="178" w:name="_Toc63930835"/>
      <w:bookmarkStart w:id="179" w:name="_Toc67922642"/>
      <w:r w:rsidRPr="00105C11">
        <w:t>Termijn van gestanddoening</w:t>
      </w:r>
      <w:bookmarkEnd w:id="175"/>
      <w:bookmarkEnd w:id="176"/>
      <w:bookmarkEnd w:id="177"/>
      <w:bookmarkEnd w:id="178"/>
      <w:bookmarkEnd w:id="179"/>
    </w:p>
    <w:p w14:paraId="488A6CE1" w14:textId="5B8DE8A5" w:rsidR="001C0138" w:rsidRPr="00105C11" w:rsidRDefault="00847D42" w:rsidP="003F2DD0">
      <w:pPr>
        <w:ind w:right="-8"/>
        <w:rPr>
          <w:rFonts w:cstheme="minorHAnsi"/>
          <w:szCs w:val="22"/>
        </w:rPr>
      </w:pPr>
      <w:r w:rsidRPr="00105C11">
        <w:rPr>
          <w:rFonts w:cstheme="minorHAnsi"/>
          <w:szCs w:val="22"/>
        </w:rPr>
        <w:t xml:space="preserve">Inschrijver doet zijn inschrijving gestand gedurende </w:t>
      </w:r>
      <w:r w:rsidR="006D4C98">
        <w:rPr>
          <w:rFonts w:cstheme="minorHAnsi"/>
          <w:szCs w:val="22"/>
        </w:rPr>
        <w:t>3 maanden</w:t>
      </w:r>
      <w:r w:rsidRPr="00105C11">
        <w:rPr>
          <w:rFonts w:cstheme="minorHAnsi"/>
          <w:szCs w:val="22"/>
        </w:rPr>
        <w:t xml:space="preserve"> na de dag waarop de uiterste termijn voor het indienen van inschrijvingen is verstreken. </w:t>
      </w:r>
      <w:proofErr w:type="gramStart"/>
      <w:r w:rsidRPr="00105C11">
        <w:rPr>
          <w:rFonts w:cstheme="minorHAnsi"/>
          <w:szCs w:val="22"/>
        </w:rPr>
        <w:t>Indien</w:t>
      </w:r>
      <w:proofErr w:type="gramEnd"/>
      <w:r w:rsidRPr="00105C11">
        <w:rPr>
          <w:rFonts w:cstheme="minorHAnsi"/>
          <w:szCs w:val="22"/>
        </w:rPr>
        <w:t xml:space="preserve"> een kort geding aanhangig is gemaakt tegen de gunningsbeslissing van Aanbestedende dienst, eindigt de termijn van gestanddoening 8 dagen na de dag waarop in kort geding vonnis is gewezen.</w:t>
      </w:r>
    </w:p>
    <w:p w14:paraId="7E5799AB" w14:textId="77777777" w:rsidR="001709E8" w:rsidRPr="00105C11" w:rsidRDefault="00847D42" w:rsidP="003F2DD0">
      <w:pPr>
        <w:pStyle w:val="Kop3"/>
      </w:pPr>
      <w:bookmarkStart w:id="180" w:name="_Toc62037444"/>
      <w:bookmarkStart w:id="181" w:name="_Toc62037517"/>
      <w:bookmarkStart w:id="182" w:name="_Toc63841465"/>
      <w:bookmarkStart w:id="183" w:name="_Toc63930836"/>
      <w:bookmarkStart w:id="184" w:name="_Toc67922643"/>
      <w:r w:rsidRPr="00105C11">
        <w:t>Mededeling gunningsbeslissing</w:t>
      </w:r>
      <w:bookmarkEnd w:id="180"/>
      <w:bookmarkEnd w:id="181"/>
      <w:bookmarkEnd w:id="182"/>
      <w:bookmarkEnd w:id="183"/>
      <w:bookmarkEnd w:id="184"/>
    </w:p>
    <w:p w14:paraId="0DD8D960" w14:textId="00996E88" w:rsidR="007B3FAA" w:rsidRPr="00105C11" w:rsidRDefault="00847D42" w:rsidP="003F2DD0">
      <w:pPr>
        <w:ind w:right="-8"/>
        <w:rPr>
          <w:rFonts w:cstheme="minorHAnsi"/>
          <w:szCs w:val="22"/>
        </w:rPr>
      </w:pPr>
      <w:proofErr w:type="gramStart"/>
      <w:r w:rsidRPr="00105C11">
        <w:rPr>
          <w:rFonts w:cstheme="minorHAnsi"/>
          <w:szCs w:val="22"/>
        </w:rPr>
        <w:t>Conform</w:t>
      </w:r>
      <w:proofErr w:type="gramEnd"/>
      <w:r w:rsidRPr="00105C11">
        <w:rPr>
          <w:rFonts w:cstheme="minorHAnsi"/>
          <w:szCs w:val="22"/>
        </w:rPr>
        <w:t xml:space="preserve"> artikel 2.127 Aanbestedingswet houdt Aanbestedende dienst een opschortende termijn van twintig (20) kalenderdagen, vanaf het moment van mededeling van de voorlopige gunningsbeslissing in acht voordat over wordt gegaan tot ondertekening van de beoogde Overeenkomst. </w:t>
      </w:r>
      <w:r w:rsidRPr="00105C11">
        <w:rPr>
          <w:rFonts w:cstheme="minorHAnsi"/>
          <w:szCs w:val="22"/>
        </w:rPr>
        <w:br/>
        <w:t xml:space="preserve">De mededeling van de gunningsbeslissing houdt geen aanvaarding in, als bedoeld in artikel 6:217 lid 1 BW (artikel 2.129 Aanbestedingswet). </w:t>
      </w:r>
      <w:proofErr w:type="gramStart"/>
      <w:r w:rsidRPr="00105C11">
        <w:rPr>
          <w:rFonts w:cstheme="minorHAnsi"/>
          <w:szCs w:val="22"/>
        </w:rPr>
        <w:t>Indien</w:t>
      </w:r>
      <w:proofErr w:type="gramEnd"/>
      <w:r w:rsidRPr="00105C11">
        <w:rPr>
          <w:rFonts w:cstheme="minorHAnsi"/>
          <w:szCs w:val="22"/>
        </w:rPr>
        <w:t xml:space="preserve"> wordt besloten om niet over te gaan tot gunning van de opdracht, is Aanbestedende dienst niet gehouden aan vergoeding van eventueel tevergeefs gemaakte kosten en/of gederfde winst. </w:t>
      </w:r>
    </w:p>
    <w:p w14:paraId="47438F79" w14:textId="00D6CF09" w:rsidR="00847D42" w:rsidRPr="00105C11" w:rsidRDefault="00847D42" w:rsidP="003F2DD0">
      <w:pPr>
        <w:pStyle w:val="Kop3"/>
      </w:pPr>
      <w:bookmarkStart w:id="185" w:name="_Toc62037445"/>
      <w:bookmarkStart w:id="186" w:name="_Toc62037518"/>
      <w:bookmarkStart w:id="187" w:name="_Toc63841466"/>
      <w:bookmarkStart w:id="188" w:name="_Toc63930837"/>
      <w:bookmarkStart w:id="189" w:name="_Toc67922644"/>
      <w:r w:rsidRPr="00105C11">
        <w:t>Rechtsverwerking Inschrijver</w:t>
      </w:r>
      <w:bookmarkEnd w:id="185"/>
      <w:bookmarkEnd w:id="186"/>
      <w:bookmarkEnd w:id="187"/>
      <w:bookmarkEnd w:id="188"/>
      <w:bookmarkEnd w:id="189"/>
    </w:p>
    <w:p w14:paraId="58BDC114" w14:textId="2894523F" w:rsidR="007B3FAA" w:rsidRPr="00105C11" w:rsidRDefault="00847D42" w:rsidP="003F2DD0">
      <w:pPr>
        <w:ind w:right="-8"/>
        <w:rPr>
          <w:rFonts w:cstheme="minorHAnsi"/>
          <w:szCs w:val="22"/>
        </w:rPr>
      </w:pPr>
      <w:r w:rsidRPr="00105C11">
        <w:rPr>
          <w:rFonts w:cstheme="minorHAnsi"/>
          <w:szCs w:val="22"/>
        </w:rPr>
        <w:t xml:space="preserve">Inschrijver verwerkt zijn rechten wanneer deze niet binnen de opschortende termijn van twintig (20) kalenderdagen, nadat de voorlopige gunningsbeslissing kenbaar is gemaakt, een kortgedingprocedure aanhangig heeft gemaakt bij de voorzieningenrechter. Inschrijver wordt geacht in strijd te handelen met de redelijkheid en billijkheid </w:t>
      </w:r>
      <w:proofErr w:type="gramStart"/>
      <w:r w:rsidRPr="00105C11">
        <w:rPr>
          <w:rFonts w:cstheme="minorHAnsi"/>
          <w:szCs w:val="22"/>
        </w:rPr>
        <w:t>indien</w:t>
      </w:r>
      <w:proofErr w:type="gramEnd"/>
      <w:r w:rsidRPr="00105C11">
        <w:rPr>
          <w:rFonts w:cstheme="minorHAnsi"/>
          <w:szCs w:val="22"/>
        </w:rPr>
        <w:t xml:space="preserve"> hij een kortgedingprocedure aanhangig maakt na het verstrijken van de opschortende termijn.</w:t>
      </w:r>
    </w:p>
    <w:p w14:paraId="2C90F78A" w14:textId="77777777" w:rsidR="001709E8" w:rsidRPr="00105C11" w:rsidRDefault="00847D42" w:rsidP="003F2DD0">
      <w:pPr>
        <w:pStyle w:val="Kop3"/>
      </w:pPr>
      <w:bookmarkStart w:id="190" w:name="_Toc62037446"/>
      <w:bookmarkStart w:id="191" w:name="_Toc62037519"/>
      <w:bookmarkStart w:id="192" w:name="_Toc63841467"/>
      <w:bookmarkStart w:id="193" w:name="_Toc63930838"/>
      <w:bookmarkStart w:id="194" w:name="_Toc67922645"/>
      <w:r w:rsidRPr="00105C11">
        <w:t>Vertrouwelijkheid</w:t>
      </w:r>
      <w:bookmarkEnd w:id="190"/>
      <w:bookmarkEnd w:id="191"/>
      <w:bookmarkEnd w:id="192"/>
      <w:bookmarkEnd w:id="193"/>
      <w:bookmarkEnd w:id="194"/>
    </w:p>
    <w:p w14:paraId="1202E7A0" w14:textId="4B338124" w:rsidR="007B3FAA" w:rsidRPr="00105C11" w:rsidRDefault="00847D42" w:rsidP="003F2DD0">
      <w:pPr>
        <w:ind w:right="-8"/>
        <w:rPr>
          <w:rFonts w:cstheme="minorHAnsi"/>
          <w:szCs w:val="22"/>
        </w:rPr>
      </w:pPr>
      <w:r w:rsidRPr="00105C11">
        <w:rPr>
          <w:rFonts w:cstheme="minorHAnsi"/>
          <w:szCs w:val="22"/>
        </w:rPr>
        <w:t>De inhoud van de Uitnodiging tot Inschrijving dient vertrouwelijk te worden behandeld. Aanbestedende dienst zal de door Inschrijver ingediende documenten vertrouwelijk behandelen. Slechts de leden van het Inkoopteam hebben inzage in de Inschrijving. De vertrouwelijkheid wordt gewaarborgd, ongeacht of een Inschrijving zal leiden tot een Overeenkomst voor Opdrachtnemer.</w:t>
      </w:r>
    </w:p>
    <w:p w14:paraId="6192F5A3" w14:textId="77777777" w:rsidR="001709E8" w:rsidRPr="00105C11" w:rsidRDefault="00847D42" w:rsidP="003F2DD0">
      <w:pPr>
        <w:pStyle w:val="Kop3"/>
      </w:pPr>
      <w:bookmarkStart w:id="195" w:name="_Toc62037447"/>
      <w:bookmarkStart w:id="196" w:name="_Toc62037520"/>
      <w:bookmarkStart w:id="197" w:name="_Toc63841468"/>
      <w:bookmarkStart w:id="198" w:name="_Toc63930839"/>
      <w:bookmarkStart w:id="199" w:name="_Toc67922646"/>
      <w:r w:rsidRPr="00105C11">
        <w:t>Wijzigingen</w:t>
      </w:r>
      <w:bookmarkEnd w:id="195"/>
      <w:bookmarkEnd w:id="196"/>
      <w:bookmarkEnd w:id="197"/>
      <w:bookmarkEnd w:id="198"/>
      <w:bookmarkEnd w:id="199"/>
    </w:p>
    <w:p w14:paraId="651105B4" w14:textId="06C381E8" w:rsidR="00E14DAC" w:rsidRPr="00105C11" w:rsidRDefault="00847D42" w:rsidP="003F2DD0">
      <w:pPr>
        <w:ind w:right="-8"/>
        <w:rPr>
          <w:rFonts w:cstheme="minorHAnsi"/>
          <w:szCs w:val="22"/>
        </w:rPr>
      </w:pPr>
      <w:r w:rsidRPr="00105C11">
        <w:rPr>
          <w:rFonts w:cstheme="minorHAnsi"/>
          <w:szCs w:val="22"/>
        </w:rPr>
        <w:t>De Aanbestedende dienst behoudt zich het recht voor om wijzigingen aan te brengen in de Uitnodiging tot Inschrijving en bijbehorende annexen. Een en ander binnen de grenzen van de daarvoor bestemde regelgeving.</w:t>
      </w:r>
      <w:bookmarkStart w:id="200" w:name="_Toc1045853"/>
      <w:bookmarkStart w:id="201" w:name="_Toc4767122"/>
    </w:p>
    <w:p w14:paraId="744729B6" w14:textId="29140D5F" w:rsidR="00847D42" w:rsidRPr="00105C11" w:rsidRDefault="00847D42" w:rsidP="003F2DD0">
      <w:pPr>
        <w:pStyle w:val="Kop3"/>
      </w:pPr>
      <w:bookmarkStart w:id="202" w:name="_Toc62037448"/>
      <w:bookmarkStart w:id="203" w:name="_Toc62037521"/>
      <w:bookmarkStart w:id="204" w:name="_Toc63841469"/>
      <w:bookmarkStart w:id="205" w:name="_Toc63930840"/>
      <w:bookmarkStart w:id="206" w:name="_Toc67922647"/>
      <w:r w:rsidRPr="00105C11">
        <w:t>Overige voorwaarden</w:t>
      </w:r>
      <w:bookmarkEnd w:id="200"/>
      <w:bookmarkEnd w:id="201"/>
      <w:bookmarkEnd w:id="202"/>
      <w:bookmarkEnd w:id="203"/>
      <w:bookmarkEnd w:id="204"/>
      <w:bookmarkEnd w:id="205"/>
      <w:bookmarkEnd w:id="206"/>
    </w:p>
    <w:p w14:paraId="691811B1" w14:textId="52F4E8F4" w:rsidR="00847D42" w:rsidRPr="00105C11" w:rsidRDefault="00847D42" w:rsidP="006142E5">
      <w:pPr>
        <w:pStyle w:val="Opsommingslijst"/>
        <w:numPr>
          <w:ilvl w:val="0"/>
          <w:numId w:val="11"/>
        </w:numPr>
      </w:pPr>
      <w:r w:rsidRPr="00105C11">
        <w:t xml:space="preserve">Met het indienen van een inschrijving gaat de inschrijver </w:t>
      </w:r>
      <w:r w:rsidR="001B2AB1" w:rsidRPr="00105C11">
        <w:t xml:space="preserve">onvoorwaardelijk </w:t>
      </w:r>
      <w:r w:rsidR="004021F2" w:rsidRPr="00105C11">
        <w:t xml:space="preserve">en volledig met alle eisen, voorwaarden, criteria en voorbehouden zoals opgenomen in </w:t>
      </w:r>
      <w:r w:rsidRPr="00105C11">
        <w:t xml:space="preserve">deze Europese Aanbesteding </w:t>
      </w:r>
      <w:r w:rsidR="00E14DAC" w:rsidRPr="00105C11">
        <w:t>Leermid</w:t>
      </w:r>
      <w:r w:rsidR="00EB09E6" w:rsidRPr="00105C11">
        <w:t>delen</w:t>
      </w:r>
      <w:r w:rsidR="0021435B" w:rsidRPr="00105C11">
        <w:t xml:space="preserve"> akkoord</w:t>
      </w:r>
      <w:r w:rsidRPr="00105C11">
        <w:t>.</w:t>
      </w:r>
    </w:p>
    <w:p w14:paraId="2A7919FF" w14:textId="77777777" w:rsidR="00117B21" w:rsidRDefault="00847D42" w:rsidP="006142E5">
      <w:pPr>
        <w:pStyle w:val="Opsommingslijst"/>
        <w:numPr>
          <w:ilvl w:val="0"/>
          <w:numId w:val="11"/>
        </w:numPr>
      </w:pPr>
      <w:r w:rsidRPr="00105C11">
        <w:lastRenderedPageBreak/>
        <w:t xml:space="preserve">Een </w:t>
      </w:r>
      <w:r w:rsidR="002C6637" w:rsidRPr="00105C11">
        <w:t>Opdrachtnemer</w:t>
      </w:r>
      <w:r w:rsidRPr="00105C11">
        <w:t xml:space="preserve"> </w:t>
      </w:r>
      <w:r w:rsidR="004C3552" w:rsidRPr="00105C11">
        <w:t>mag per</w:t>
      </w:r>
      <w:r w:rsidR="00675AA3" w:rsidRPr="00105C11">
        <w:t xml:space="preserve"> perceel </w:t>
      </w:r>
      <w:r w:rsidRPr="00105C11">
        <w:t xml:space="preserve">slechts eenmaal inschrijven. Hetzij als zelfstandig </w:t>
      </w:r>
      <w:r w:rsidR="002C6637" w:rsidRPr="00105C11">
        <w:t>I</w:t>
      </w:r>
      <w:r w:rsidRPr="00105C11">
        <w:t>nschrijver, hetzij als lid van een samenwerkingsverband</w:t>
      </w:r>
      <w:r w:rsidR="00221F39" w:rsidRPr="00105C11">
        <w:t>, hetzij als</w:t>
      </w:r>
      <w:r w:rsidR="00A8161A" w:rsidRPr="00105C11">
        <w:t xml:space="preserve"> </w:t>
      </w:r>
      <w:r w:rsidR="00813934" w:rsidRPr="00105C11">
        <w:t>Hoofdaannemer</w:t>
      </w:r>
      <w:r w:rsidR="00A8161A" w:rsidRPr="00105C11">
        <w:t xml:space="preserve"> in een hoofd-/onderaannemer constructie.</w:t>
      </w:r>
      <w:r w:rsidRPr="00105C11">
        <w:t xml:space="preserve"> </w:t>
      </w:r>
    </w:p>
    <w:p w14:paraId="5B6BA6C4" w14:textId="0197753B" w:rsidR="00847D42" w:rsidRDefault="00847D42" w:rsidP="006142E5">
      <w:pPr>
        <w:pStyle w:val="Opsommingslijst"/>
        <w:numPr>
          <w:ilvl w:val="0"/>
          <w:numId w:val="0"/>
        </w:numPr>
        <w:ind w:left="720"/>
      </w:pPr>
      <w:r w:rsidRPr="00105C11">
        <w:t>Voor een onderaannemer gelden geen inschrijvingsbeperkingen, zolang de onderaannemer maar niet zelfstandig of in combinatie meedoet.</w:t>
      </w:r>
    </w:p>
    <w:p w14:paraId="4BE98385" w14:textId="6D20C5AA" w:rsidR="00847D42" w:rsidRPr="00105C11" w:rsidRDefault="00847D42" w:rsidP="006142E5">
      <w:pPr>
        <w:pStyle w:val="Opsommingslijst"/>
        <w:numPr>
          <w:ilvl w:val="0"/>
          <w:numId w:val="11"/>
        </w:numPr>
      </w:pPr>
      <w:r w:rsidRPr="00105C11">
        <w:t>Het bepaalde in voorwaarde 2 geldt eveneens voor ondernemingen die deel uitmaken van een groep als bedoeld in artikel 2:24b BW. Slechts één onderneming uit die groep kan inschrijven als zelfstandig inschrijver, als lid van een samenwerkingsverband of als onderaannemer, tenzij die ondernemingen uit dezelfde groep aantonen dat zij zelfstandig, dat wil zeggen volledig onafhankelijk en zonder wetenschap van het ter zake relevante marktgedrag van de ander, inschrijven. Verschillende ondernemingen uit een groep mogen uiteraard wel gezamenlijk inschrijven als samenwerkingsverband.</w:t>
      </w:r>
    </w:p>
    <w:p w14:paraId="62234CBC" w14:textId="63B1490B" w:rsidR="00234762" w:rsidRPr="00105C11" w:rsidRDefault="002E71EB" w:rsidP="006142E5">
      <w:pPr>
        <w:pStyle w:val="Opsommingslijst"/>
        <w:numPr>
          <w:ilvl w:val="0"/>
          <w:numId w:val="11"/>
        </w:numPr>
      </w:pPr>
      <w:r w:rsidRPr="00105C11">
        <w:t xml:space="preserve">Wanneer </w:t>
      </w:r>
      <w:r w:rsidR="00234762" w:rsidRPr="00105C11">
        <w:t>gedurende de aanbestedingsprocedure bekend word</w:t>
      </w:r>
      <w:r w:rsidRPr="00105C11">
        <w:t>t</w:t>
      </w:r>
      <w:r w:rsidR="00234762" w:rsidRPr="00105C11">
        <w:t xml:space="preserve"> dat een Inschrijver of een combinatie van ondernemingen die een Inschrijver vormt, failliet wordt verklaard, of daaraan surseance van betaling wordt verleend, zijn voor deze aanbesteding relevante bedrijfsactiviteit(en) staakt, op zijn vermogen beslag wordt gelegd of anderszins zijn vermogen verliest, dan zal Inschrijver de Aanbestedende dienst daarover meteen via TenderNed informeren. In dat geval behoudt de Aanbestedende dienst zich het recht voor Inschrijver uit te sluiten van (verdere) deelname aan de aanbestedingsprocedure. </w:t>
      </w:r>
    </w:p>
    <w:p w14:paraId="586768BF" w14:textId="3228573A" w:rsidR="00847D42" w:rsidRPr="00105C11" w:rsidRDefault="00847D42" w:rsidP="006142E5">
      <w:pPr>
        <w:pStyle w:val="Opsommingslijst"/>
        <w:numPr>
          <w:ilvl w:val="0"/>
          <w:numId w:val="11"/>
        </w:numPr>
      </w:pPr>
      <w:r w:rsidRPr="00105C11">
        <w:t xml:space="preserve">De </w:t>
      </w:r>
      <w:r w:rsidR="00226DFC" w:rsidRPr="00105C11">
        <w:t>voertaal tijdens deze aanbestedingsprocedure en tijdens de uitvoering van de Over</w:t>
      </w:r>
      <w:r w:rsidR="00AF6DF4" w:rsidRPr="00105C11">
        <w:t xml:space="preserve">eenkomst is Nederlands. Alle </w:t>
      </w:r>
      <w:r w:rsidRPr="00105C11">
        <w:t xml:space="preserve">in te dienen documenten dienen te zijn opgesteld in de Nederlandse taal. </w:t>
      </w:r>
    </w:p>
    <w:p w14:paraId="122A42A7" w14:textId="77777777" w:rsidR="00847D42" w:rsidRPr="00105C11" w:rsidRDefault="00847D42" w:rsidP="006142E5">
      <w:pPr>
        <w:pStyle w:val="Opsommingslijst"/>
        <w:numPr>
          <w:ilvl w:val="0"/>
          <w:numId w:val="11"/>
        </w:numPr>
      </w:pPr>
      <w:r w:rsidRPr="00105C11">
        <w:t xml:space="preserve">Alle formulieren die in het kader van deze aanbesteding door inschrijver digitaal ondertekend moeten worden, dienen rechtsgeldig te zijn ondertekend. </w:t>
      </w:r>
    </w:p>
    <w:p w14:paraId="7A4BBD48" w14:textId="4B9905B1" w:rsidR="00847D42" w:rsidRPr="00105C11" w:rsidRDefault="00847D42" w:rsidP="006142E5">
      <w:pPr>
        <w:pStyle w:val="Opsommingslijst"/>
        <w:numPr>
          <w:ilvl w:val="0"/>
          <w:numId w:val="11"/>
        </w:numPr>
      </w:pPr>
      <w:r w:rsidRPr="00105C11">
        <w:t xml:space="preserve">Inschrijver dient de verstrekte aanbesteding- en contractdocumenten vertrouwelijk te behandelen en mag deze uitsluitend aan derden ter inzage geven voor zover zulks voor het doen van een inschrijving noodzakelijk is. </w:t>
      </w:r>
      <w:r w:rsidRPr="00105C11">
        <w:br/>
        <w:t>Alle door de inschrijver als onderdeel van de inschrijving aangeboden informatie en documentatie wordt eigendom van de aanbestedende dienst en wordt niet geretourneerd.</w:t>
      </w:r>
    </w:p>
    <w:p w14:paraId="46A97156" w14:textId="77777777" w:rsidR="00847D42" w:rsidRPr="00105C11" w:rsidRDefault="00847D42" w:rsidP="006142E5">
      <w:pPr>
        <w:pStyle w:val="Opsommingslijst"/>
        <w:numPr>
          <w:ilvl w:val="0"/>
          <w:numId w:val="11"/>
        </w:numPr>
      </w:pPr>
      <w:r w:rsidRPr="00105C11">
        <w:t xml:space="preserve">Op de opdracht zijn uitsluitend de algemene inkoopvoorwaarden van de aanbestedende dienst van toepassing. Door het indienen van een inschrijving verklaart inschrijver dat geen (eigen) voorwaarden van toepassing zijn; deze worden </w:t>
      </w:r>
      <w:proofErr w:type="gramStart"/>
      <w:r w:rsidRPr="00105C11">
        <w:t>reeds</w:t>
      </w:r>
      <w:proofErr w:type="gramEnd"/>
      <w:r w:rsidRPr="00105C11">
        <w:t xml:space="preserve"> hierbij voor in dat geval uitdrukkelijk van de hand gewezen. </w:t>
      </w:r>
      <w:proofErr w:type="gramStart"/>
      <w:r w:rsidRPr="00105C11">
        <w:t>Indien</w:t>
      </w:r>
      <w:proofErr w:type="gramEnd"/>
      <w:r w:rsidRPr="00105C11">
        <w:t xml:space="preserve"> dergelijke voorwaarden toch zijn toegevoegd aan een Inschrijving resulteert dit automatisch in ongeldigheid van de betreffende Inschrijving. </w:t>
      </w:r>
    </w:p>
    <w:p w14:paraId="6D6DC595" w14:textId="77777777" w:rsidR="00847D42" w:rsidRPr="00105C11" w:rsidRDefault="00847D42" w:rsidP="006142E5">
      <w:pPr>
        <w:pStyle w:val="Opsommingslijst"/>
        <w:numPr>
          <w:ilvl w:val="0"/>
          <w:numId w:val="11"/>
        </w:numPr>
      </w:pPr>
      <w:r w:rsidRPr="00105C11">
        <w:t xml:space="preserve">Inschrijver mag geen voorbehoud (in welke vorm dan ook) maken in haar inschrijving. Indien inschrijver een voorbehoud maakt, zal de aanbestedende dienst genoodzaakt zijn deze inschrijving terzijde te leggen. </w:t>
      </w:r>
      <w:r w:rsidRPr="00105C11">
        <w:rPr>
          <w:rFonts w:ascii="MS Gothic" w:eastAsia="MS Gothic" w:hAnsi="MS Gothic" w:cs="MS Gothic" w:hint="eastAsia"/>
        </w:rPr>
        <w:t> </w:t>
      </w:r>
    </w:p>
    <w:p w14:paraId="00AD718C" w14:textId="4D1B59D4" w:rsidR="00495A54" w:rsidRPr="00105C11" w:rsidRDefault="00847D42" w:rsidP="006142E5">
      <w:pPr>
        <w:pStyle w:val="Opsommingslijst"/>
        <w:numPr>
          <w:ilvl w:val="0"/>
          <w:numId w:val="11"/>
        </w:numPr>
      </w:pPr>
      <w:r w:rsidRPr="00105C11">
        <w:t xml:space="preserve">Aanbestedende dienst zal geen onderhandelingen voeren. Dit houdt in dat de gunning volledig wordt bepaald door het uitbrengen van de inschrijving. Dit betekent dat de inschrijver slechts een (1) gelegenheid krijgt om een concurrerend aanbod te doen. Voor uw prijsopgave dient u uitsluitend gebruik te maken van de </w:t>
      </w:r>
      <w:r w:rsidR="00644D7F">
        <w:t>B</w:t>
      </w:r>
      <w:r w:rsidRPr="00105C11">
        <w:t>ijlage</w:t>
      </w:r>
      <w:r w:rsidR="00644D7F">
        <w:t xml:space="preserve"> 3</w:t>
      </w:r>
      <w:r w:rsidRPr="00105C11">
        <w:t xml:space="preserve">: Prijzenblad (Excel-bestand). </w:t>
      </w:r>
    </w:p>
    <w:p w14:paraId="12D4BE23" w14:textId="4A294D08" w:rsidR="00F32558" w:rsidRPr="00105C11" w:rsidRDefault="00E354B9" w:rsidP="003F2DD0">
      <w:pPr>
        <w:pStyle w:val="Kop2"/>
      </w:pPr>
      <w:bookmarkStart w:id="207" w:name="_Toc58243778"/>
      <w:bookmarkStart w:id="208" w:name="_Toc63930841"/>
      <w:bookmarkStart w:id="209" w:name="_Toc67922648"/>
      <w:bookmarkStart w:id="210" w:name="_Toc74207487"/>
      <w:bookmarkStart w:id="211" w:name="_Toc62037449"/>
      <w:bookmarkStart w:id="212" w:name="_Toc62037522"/>
      <w:bookmarkStart w:id="213" w:name="_Toc63841470"/>
      <w:r>
        <w:t>5</w:t>
      </w:r>
      <w:r w:rsidR="00F32558" w:rsidRPr="00105C11">
        <w:t xml:space="preserve">.2 Minimumeisen </w:t>
      </w:r>
      <w:proofErr w:type="gramStart"/>
      <w:r w:rsidR="00F32558" w:rsidRPr="00105C11">
        <w:t>betreffende</w:t>
      </w:r>
      <w:proofErr w:type="gramEnd"/>
      <w:r w:rsidR="00F32558" w:rsidRPr="00105C11">
        <w:t xml:space="preserve"> technische en/of beroepsbekwaamheid</w:t>
      </w:r>
      <w:bookmarkEnd w:id="207"/>
      <w:bookmarkEnd w:id="208"/>
      <w:bookmarkEnd w:id="209"/>
      <w:bookmarkEnd w:id="210"/>
    </w:p>
    <w:p w14:paraId="068F0AC7" w14:textId="448B522F" w:rsidR="00F32558" w:rsidRPr="00105C11" w:rsidRDefault="00F32558" w:rsidP="003F2DD0">
      <w:pPr>
        <w:spacing w:after="120"/>
        <w:ind w:right="-8"/>
        <w:rPr>
          <w:rFonts w:cstheme="minorHAnsi"/>
          <w:b/>
          <w:szCs w:val="22"/>
        </w:rPr>
      </w:pPr>
      <w:r w:rsidRPr="00105C11">
        <w:rPr>
          <w:rFonts w:eastAsia="MS Mincho" w:cstheme="minorHAnsi"/>
          <w:szCs w:val="22"/>
        </w:rPr>
        <w:t xml:space="preserve">U dient een </w:t>
      </w:r>
      <w:r w:rsidR="005D0101" w:rsidRPr="00105C11">
        <w:rPr>
          <w:rFonts w:eastAsia="MS Mincho" w:cstheme="minorHAnsi"/>
          <w:szCs w:val="22"/>
        </w:rPr>
        <w:t xml:space="preserve">door de referent ondertekende </w:t>
      </w:r>
      <w:r w:rsidR="00D71BF4">
        <w:rPr>
          <w:rFonts w:eastAsia="MS Mincho" w:cstheme="minorHAnsi"/>
          <w:szCs w:val="22"/>
        </w:rPr>
        <w:t>R</w:t>
      </w:r>
      <w:r w:rsidR="005D0101" w:rsidRPr="00105C11">
        <w:rPr>
          <w:rFonts w:eastAsia="MS Mincho" w:cstheme="minorHAnsi"/>
          <w:szCs w:val="22"/>
        </w:rPr>
        <w:t>eferentieverklaring (Bijlage</w:t>
      </w:r>
      <w:r w:rsidR="00D71BF4">
        <w:rPr>
          <w:rFonts w:eastAsia="MS Mincho" w:cstheme="minorHAnsi"/>
          <w:szCs w:val="22"/>
        </w:rPr>
        <w:t xml:space="preserve"> 8</w:t>
      </w:r>
      <w:r w:rsidR="005D0101" w:rsidRPr="00105C11">
        <w:rPr>
          <w:rFonts w:eastAsia="MS Mincho" w:cstheme="minorHAnsi"/>
          <w:szCs w:val="22"/>
        </w:rPr>
        <w:t>: Referentieverklaring) bij u</w:t>
      </w:r>
      <w:r w:rsidR="00655CA7">
        <w:rPr>
          <w:rFonts w:eastAsia="MS Mincho" w:cstheme="minorHAnsi"/>
          <w:szCs w:val="22"/>
        </w:rPr>
        <w:t>w</w:t>
      </w:r>
      <w:r w:rsidR="005D0101" w:rsidRPr="00105C11">
        <w:rPr>
          <w:rFonts w:eastAsia="MS Mincho" w:cstheme="minorHAnsi"/>
          <w:szCs w:val="22"/>
        </w:rPr>
        <w:t xml:space="preserve"> inschrijving te overleggen. Het betreft </w:t>
      </w:r>
      <w:r w:rsidRPr="00105C11">
        <w:rPr>
          <w:rFonts w:eastAsia="MS Mincho" w:cstheme="minorHAnsi"/>
          <w:szCs w:val="22"/>
        </w:rPr>
        <w:t>leveringen en diensten</w:t>
      </w:r>
      <w:r w:rsidR="005D0101" w:rsidRPr="00105C11">
        <w:rPr>
          <w:rFonts w:eastAsia="MS Mincho" w:cstheme="minorHAnsi"/>
          <w:szCs w:val="22"/>
        </w:rPr>
        <w:t xml:space="preserve"> zoals beschreven in paragraaf </w:t>
      </w:r>
      <w:r w:rsidR="00B87F33">
        <w:rPr>
          <w:rFonts w:eastAsia="MS Mincho" w:cstheme="minorHAnsi"/>
          <w:szCs w:val="22"/>
        </w:rPr>
        <w:t>3</w:t>
      </w:r>
      <w:r w:rsidR="005D0101" w:rsidRPr="00105C11">
        <w:rPr>
          <w:rFonts w:eastAsia="MS Mincho" w:cstheme="minorHAnsi"/>
          <w:szCs w:val="22"/>
        </w:rPr>
        <w:t xml:space="preserve">.2 voor een (1) schoolbestuur/ rechtspersoon en voor minstens drie </w:t>
      </w:r>
      <w:r w:rsidR="006863F0">
        <w:rPr>
          <w:rFonts w:eastAsia="MS Mincho" w:cstheme="minorHAnsi"/>
          <w:szCs w:val="22"/>
        </w:rPr>
        <w:t>school</w:t>
      </w:r>
      <w:r w:rsidR="005D0101" w:rsidRPr="00105C11">
        <w:rPr>
          <w:rFonts w:eastAsia="MS Mincho" w:cstheme="minorHAnsi"/>
          <w:szCs w:val="22"/>
        </w:rPr>
        <w:t>locaties</w:t>
      </w:r>
      <w:r w:rsidRPr="00105C11">
        <w:rPr>
          <w:rFonts w:eastAsia="MS Mincho" w:cstheme="minorHAnsi"/>
          <w:szCs w:val="22"/>
        </w:rPr>
        <w:t xml:space="preserve">, die zijn uitgevoerd binnen drie (3) jaren voorafgaande aan de sluitingsdatum </w:t>
      </w:r>
      <w:r w:rsidR="000F4EB2" w:rsidRPr="00105C11">
        <w:rPr>
          <w:rFonts w:eastAsia="MS Mincho" w:cstheme="minorHAnsi"/>
          <w:szCs w:val="22"/>
        </w:rPr>
        <w:t>van de</w:t>
      </w:r>
      <w:r w:rsidRPr="00105C11">
        <w:rPr>
          <w:rFonts w:eastAsia="MS Mincho" w:cstheme="minorHAnsi"/>
          <w:szCs w:val="22"/>
        </w:rPr>
        <w:t xml:space="preserve"> Inschrijving. </w:t>
      </w:r>
    </w:p>
    <w:p w14:paraId="389D2167" w14:textId="2BBDD463" w:rsidR="00F32558" w:rsidRPr="00105C11" w:rsidRDefault="00F32558" w:rsidP="003F2DD0">
      <w:pPr>
        <w:spacing w:after="120"/>
        <w:ind w:right="-8" w:firstLine="1418"/>
        <w:rPr>
          <w:rFonts w:eastAsia="MS ????" w:cstheme="minorHAnsi"/>
          <w:i/>
          <w:color w:val="4F81BD"/>
          <w:szCs w:val="22"/>
          <w:lang w:eastAsia="x-none"/>
        </w:rPr>
      </w:pPr>
      <w:bookmarkStart w:id="214" w:name="_Toc67922649"/>
      <w:r w:rsidRPr="00105C11">
        <w:rPr>
          <w:rStyle w:val="Kop3Char"/>
        </w:rPr>
        <w:t>Voorwaarden aan de referentie</w:t>
      </w:r>
      <w:bookmarkEnd w:id="214"/>
      <w:r w:rsidR="002C6637" w:rsidRPr="00105C11">
        <w:rPr>
          <w:rFonts w:cstheme="minorHAnsi"/>
          <w:b/>
          <w:szCs w:val="22"/>
        </w:rPr>
        <w:br/>
      </w:r>
      <w:r w:rsidRPr="00105C11">
        <w:rPr>
          <w:rFonts w:eastAsia="MS Mincho" w:cstheme="minorHAnsi"/>
        </w:rPr>
        <w:t xml:space="preserve">Inschrijver toont de gevraagde competenties aan door het overleggen van </w:t>
      </w:r>
      <w:r w:rsidR="00BD4E03" w:rsidRPr="00105C11">
        <w:rPr>
          <w:rFonts w:eastAsia="MS Mincho" w:cstheme="minorHAnsi"/>
        </w:rPr>
        <w:t xml:space="preserve">een </w:t>
      </w:r>
      <w:r w:rsidRPr="00105C11">
        <w:rPr>
          <w:rFonts w:eastAsia="MS Mincho" w:cstheme="minorHAnsi"/>
        </w:rPr>
        <w:t xml:space="preserve">referentie, waaruit ondubbelzinnig blijkt dat </w:t>
      </w:r>
      <w:r w:rsidR="00BD4E03" w:rsidRPr="00105C11">
        <w:rPr>
          <w:rFonts w:eastAsia="MS Mincho" w:cstheme="minorHAnsi"/>
        </w:rPr>
        <w:t>de I</w:t>
      </w:r>
      <w:r w:rsidRPr="00105C11">
        <w:rPr>
          <w:rFonts w:eastAsia="MS Mincho" w:cstheme="minorHAnsi"/>
        </w:rPr>
        <w:t xml:space="preserve">nschrijver </w:t>
      </w:r>
      <w:r w:rsidR="00BD4E03" w:rsidRPr="00105C11">
        <w:rPr>
          <w:rFonts w:eastAsia="MS Mincho" w:cstheme="minorHAnsi"/>
        </w:rPr>
        <w:t>beschikt over de ervaring die de Aanbestedende dienst noodzakelijk acht voor het uitvoeren van de opdracht</w:t>
      </w:r>
      <w:r w:rsidRPr="00105C11">
        <w:rPr>
          <w:rFonts w:eastAsia="MS Mincho" w:cstheme="minorHAnsi"/>
        </w:rPr>
        <w:t>. De Inschrijver gebruikt hiervoor Bijlage</w:t>
      </w:r>
      <w:r w:rsidR="001B3647">
        <w:rPr>
          <w:rFonts w:eastAsia="MS Mincho" w:cstheme="minorHAnsi"/>
        </w:rPr>
        <w:t xml:space="preserve"> 8</w:t>
      </w:r>
      <w:r w:rsidRPr="00105C11">
        <w:rPr>
          <w:rFonts w:eastAsia="MS Mincho" w:cstheme="minorHAnsi"/>
        </w:rPr>
        <w:t>: Referentie</w:t>
      </w:r>
      <w:r w:rsidR="005D0101" w:rsidRPr="00105C11">
        <w:rPr>
          <w:rFonts w:eastAsia="MS Mincho" w:cstheme="minorHAnsi"/>
        </w:rPr>
        <w:t>verklaring</w:t>
      </w:r>
      <w:r w:rsidRPr="00105C11">
        <w:rPr>
          <w:rFonts w:eastAsia="MS Mincho" w:cstheme="minorHAnsi"/>
        </w:rPr>
        <w:t xml:space="preserve">. </w:t>
      </w:r>
      <w:r w:rsidRPr="00105C11">
        <w:rPr>
          <w:rFonts w:eastAsia="MS Mincho" w:cstheme="minorHAnsi"/>
        </w:rPr>
        <w:br/>
        <w:t xml:space="preserve">Deze dient volledig en waarheidsgetrouw ingevuld te worden. </w:t>
      </w:r>
      <w:r w:rsidR="00531C36" w:rsidRPr="00105C11">
        <w:rPr>
          <w:rFonts w:eastAsia="MS Mincho" w:cstheme="minorHAnsi"/>
        </w:rPr>
        <w:t xml:space="preserve">Het is toegestaan om </w:t>
      </w:r>
      <w:proofErr w:type="gramStart"/>
      <w:r w:rsidR="00531C36" w:rsidRPr="00105C11">
        <w:rPr>
          <w:rFonts w:eastAsia="MS Mincho" w:cstheme="minorHAnsi"/>
        </w:rPr>
        <w:t>middels</w:t>
      </w:r>
      <w:proofErr w:type="gramEnd"/>
      <w:r w:rsidR="00531C36" w:rsidRPr="00105C11">
        <w:rPr>
          <w:rFonts w:eastAsia="MS Mincho" w:cstheme="minorHAnsi"/>
        </w:rPr>
        <w:t xml:space="preserve"> een (1) referentie beide kerncompetities aan te tonen.</w:t>
      </w:r>
      <w:r w:rsidRPr="00105C11">
        <w:rPr>
          <w:rFonts w:eastAsia="MS Mincho" w:cstheme="minorHAnsi"/>
        </w:rPr>
        <w:br/>
      </w:r>
      <w:r w:rsidRPr="00105C11">
        <w:rPr>
          <w:rFonts w:cstheme="minorHAnsi"/>
        </w:rPr>
        <w:t>U dient middels een (1) referentie minimaal het volgende aan te tonen:</w:t>
      </w:r>
    </w:p>
    <w:p w14:paraId="40553A03" w14:textId="04C15B3E" w:rsidR="00531C36" w:rsidRPr="00105C11" w:rsidRDefault="00F32558" w:rsidP="003F2DD0">
      <w:pPr>
        <w:pStyle w:val="Normaalweb"/>
        <w:ind w:right="-8"/>
        <w:rPr>
          <w:rFonts w:asciiTheme="minorHAnsi" w:hAnsiTheme="minorHAnsi"/>
          <w:sz w:val="20"/>
          <w:szCs w:val="20"/>
        </w:rPr>
      </w:pPr>
      <w:r w:rsidRPr="00105C11">
        <w:rPr>
          <w:rFonts w:asciiTheme="minorHAnsi" w:hAnsiTheme="minorHAnsi"/>
          <w:sz w:val="20"/>
          <w:szCs w:val="20"/>
        </w:rPr>
        <w:t>Kerncompetentie</w:t>
      </w:r>
      <w:r w:rsidR="00531C36" w:rsidRPr="00105C11">
        <w:rPr>
          <w:rFonts w:asciiTheme="minorHAnsi" w:hAnsiTheme="minorHAnsi"/>
          <w:sz w:val="20"/>
          <w:szCs w:val="20"/>
        </w:rPr>
        <w:t>s</w:t>
      </w:r>
      <w:r w:rsidRPr="00105C11">
        <w:rPr>
          <w:rFonts w:asciiTheme="minorHAnsi" w:hAnsiTheme="minorHAnsi"/>
          <w:sz w:val="20"/>
          <w:szCs w:val="20"/>
        </w:rPr>
        <w:t xml:space="preserve"> </w:t>
      </w:r>
      <w:r w:rsidR="00531C36" w:rsidRPr="00105C11">
        <w:rPr>
          <w:rFonts w:asciiTheme="minorHAnsi" w:hAnsiTheme="minorHAnsi"/>
          <w:sz w:val="20"/>
          <w:szCs w:val="20"/>
        </w:rPr>
        <w:t>perceel 1</w:t>
      </w:r>
      <w:r w:rsidR="007D0843">
        <w:rPr>
          <w:rFonts w:asciiTheme="minorHAnsi" w:hAnsiTheme="minorHAnsi"/>
          <w:sz w:val="20"/>
          <w:szCs w:val="20"/>
        </w:rPr>
        <w:t xml:space="preserve"> (sub ELF en sub ILF)</w:t>
      </w:r>
    </w:p>
    <w:p w14:paraId="098D65F3" w14:textId="1B0EE480" w:rsidR="00531C36" w:rsidRPr="00105C11" w:rsidRDefault="00531C36" w:rsidP="003F2DD0">
      <w:pPr>
        <w:pStyle w:val="Normaalweb"/>
        <w:numPr>
          <w:ilvl w:val="0"/>
          <w:numId w:val="23"/>
        </w:numPr>
        <w:ind w:right="-8"/>
        <w:rPr>
          <w:rFonts w:asciiTheme="minorHAnsi" w:hAnsiTheme="minorHAnsi"/>
          <w:sz w:val="20"/>
          <w:szCs w:val="20"/>
        </w:rPr>
      </w:pPr>
      <w:r w:rsidRPr="00105C11">
        <w:rPr>
          <w:rFonts w:asciiTheme="minorHAnsi" w:hAnsiTheme="minorHAnsi"/>
          <w:sz w:val="20"/>
          <w:szCs w:val="20"/>
        </w:rPr>
        <w:t xml:space="preserve">Het rechtstreeks leveren van Leermiddelen in bulkverpakking </w:t>
      </w:r>
      <w:r w:rsidR="00040A51">
        <w:rPr>
          <w:rFonts w:asciiTheme="minorHAnsi" w:hAnsiTheme="minorHAnsi"/>
          <w:sz w:val="20"/>
          <w:szCs w:val="20"/>
        </w:rPr>
        <w:t xml:space="preserve">(ILF) dan wel </w:t>
      </w:r>
      <w:r w:rsidR="00F721CF">
        <w:rPr>
          <w:rFonts w:asciiTheme="minorHAnsi" w:hAnsiTheme="minorHAnsi"/>
          <w:sz w:val="20"/>
          <w:szCs w:val="20"/>
        </w:rPr>
        <w:t>Fijn distributie</w:t>
      </w:r>
      <w:r w:rsidR="00040A51">
        <w:rPr>
          <w:rFonts w:asciiTheme="minorHAnsi" w:hAnsiTheme="minorHAnsi"/>
          <w:sz w:val="20"/>
          <w:szCs w:val="20"/>
        </w:rPr>
        <w:t xml:space="preserve"> (ELF) </w:t>
      </w:r>
      <w:r w:rsidRPr="00105C11">
        <w:rPr>
          <w:rFonts w:asciiTheme="minorHAnsi" w:hAnsiTheme="minorHAnsi"/>
          <w:sz w:val="20"/>
          <w:szCs w:val="20"/>
        </w:rPr>
        <w:t>aan een opdrachtgever in het</w:t>
      </w:r>
      <w:r w:rsidR="00040A51">
        <w:rPr>
          <w:rFonts w:asciiTheme="minorHAnsi" w:hAnsiTheme="minorHAnsi"/>
          <w:sz w:val="20"/>
          <w:szCs w:val="20"/>
        </w:rPr>
        <w:t xml:space="preserve"> </w:t>
      </w:r>
      <w:r w:rsidRPr="00105C11">
        <w:rPr>
          <w:rFonts w:asciiTheme="minorHAnsi" w:hAnsiTheme="minorHAnsi"/>
          <w:sz w:val="20"/>
          <w:szCs w:val="20"/>
        </w:rPr>
        <w:t xml:space="preserve">voortgezet onderwijs. </w:t>
      </w:r>
    </w:p>
    <w:p w14:paraId="05A80AFF" w14:textId="6AB7F4A6" w:rsidR="00531C36" w:rsidRPr="00105C11" w:rsidRDefault="00531C36" w:rsidP="003F2DD0">
      <w:pPr>
        <w:numPr>
          <w:ilvl w:val="0"/>
          <w:numId w:val="23"/>
        </w:numPr>
        <w:spacing w:before="100" w:beforeAutospacing="1" w:after="100" w:afterAutospacing="1"/>
        <w:ind w:right="-8"/>
        <w:rPr>
          <w:rFonts w:cstheme="minorHAnsi"/>
        </w:rPr>
      </w:pPr>
      <w:r w:rsidRPr="00105C11">
        <w:rPr>
          <w:rFonts w:cstheme="minorHAnsi"/>
        </w:rPr>
        <w:t xml:space="preserve">Het rechtstreeks leveren van nabestellingen van Leermiddelen gedurende het schooljaar aan een opdrachtgever in het voortgezet onderwijs. </w:t>
      </w:r>
    </w:p>
    <w:p w14:paraId="49A03FFE" w14:textId="18E851B7" w:rsidR="00531C36" w:rsidRPr="00105C11" w:rsidRDefault="00F32558" w:rsidP="003F2DD0">
      <w:pPr>
        <w:pStyle w:val="Normaalweb"/>
        <w:ind w:right="-8"/>
        <w:rPr>
          <w:rFonts w:asciiTheme="minorHAnsi" w:hAnsiTheme="minorHAnsi"/>
          <w:sz w:val="20"/>
          <w:szCs w:val="20"/>
          <w:lang w:val="en-US"/>
        </w:rPr>
      </w:pPr>
      <w:proofErr w:type="spellStart"/>
      <w:r w:rsidRPr="00105C11">
        <w:rPr>
          <w:rFonts w:asciiTheme="minorHAnsi" w:hAnsiTheme="minorHAnsi"/>
          <w:sz w:val="20"/>
          <w:szCs w:val="20"/>
          <w:lang w:val="en-US"/>
        </w:rPr>
        <w:lastRenderedPageBreak/>
        <w:t>Kerncompetentie</w:t>
      </w:r>
      <w:proofErr w:type="spellEnd"/>
      <w:r w:rsidRPr="00105C11">
        <w:rPr>
          <w:rFonts w:asciiTheme="minorHAnsi" w:hAnsiTheme="minorHAnsi"/>
          <w:sz w:val="20"/>
          <w:szCs w:val="20"/>
          <w:lang w:val="en-US"/>
        </w:rPr>
        <w:t xml:space="preserve"> </w:t>
      </w:r>
      <w:proofErr w:type="spellStart"/>
      <w:r w:rsidR="00531C36" w:rsidRPr="00105C11">
        <w:rPr>
          <w:rFonts w:asciiTheme="minorHAnsi" w:hAnsiTheme="minorHAnsi"/>
          <w:sz w:val="20"/>
          <w:szCs w:val="20"/>
          <w:lang w:val="en-US"/>
        </w:rPr>
        <w:t>perceel</w:t>
      </w:r>
      <w:proofErr w:type="spellEnd"/>
      <w:r w:rsidR="00531C36" w:rsidRPr="00105C11">
        <w:rPr>
          <w:rFonts w:asciiTheme="minorHAnsi" w:hAnsiTheme="minorHAnsi"/>
          <w:sz w:val="20"/>
          <w:szCs w:val="20"/>
          <w:lang w:val="en-US"/>
        </w:rPr>
        <w:t xml:space="preserve"> </w:t>
      </w:r>
      <w:r w:rsidRPr="00105C11">
        <w:rPr>
          <w:rFonts w:asciiTheme="minorHAnsi" w:hAnsiTheme="minorHAnsi"/>
          <w:sz w:val="20"/>
          <w:szCs w:val="20"/>
          <w:lang w:val="en-US"/>
        </w:rPr>
        <w:t>2</w:t>
      </w:r>
      <w:r w:rsidR="000F4EB2" w:rsidRPr="00105C11">
        <w:rPr>
          <w:rFonts w:asciiTheme="minorHAnsi" w:hAnsiTheme="minorHAnsi"/>
          <w:sz w:val="20"/>
          <w:szCs w:val="20"/>
          <w:lang w:val="en-US"/>
        </w:rPr>
        <w:t xml:space="preserve"> (</w:t>
      </w:r>
      <w:proofErr w:type="gramStart"/>
      <w:r w:rsidR="000F4EB2" w:rsidRPr="00105C11">
        <w:rPr>
          <w:rFonts w:asciiTheme="minorHAnsi" w:hAnsiTheme="minorHAnsi"/>
          <w:sz w:val="20"/>
          <w:szCs w:val="20"/>
          <w:lang w:val="en-US"/>
        </w:rPr>
        <w:t>sub A</w:t>
      </w:r>
      <w:proofErr w:type="gramEnd"/>
      <w:r w:rsidR="000F4EB2" w:rsidRPr="00105C11">
        <w:rPr>
          <w:rFonts w:asciiTheme="minorHAnsi" w:hAnsiTheme="minorHAnsi"/>
          <w:sz w:val="20"/>
          <w:szCs w:val="20"/>
          <w:lang w:val="en-US"/>
        </w:rPr>
        <w:t xml:space="preserve">, sub B of </w:t>
      </w:r>
      <w:r w:rsidR="007D0843">
        <w:rPr>
          <w:rFonts w:asciiTheme="minorHAnsi" w:hAnsiTheme="minorHAnsi"/>
          <w:sz w:val="20"/>
          <w:szCs w:val="20"/>
          <w:lang w:val="en-US"/>
        </w:rPr>
        <w:t>s</w:t>
      </w:r>
      <w:r w:rsidR="000F4EB2" w:rsidRPr="00105C11">
        <w:rPr>
          <w:rFonts w:asciiTheme="minorHAnsi" w:hAnsiTheme="minorHAnsi"/>
          <w:sz w:val="20"/>
          <w:szCs w:val="20"/>
          <w:lang w:val="en-US"/>
        </w:rPr>
        <w:t>ub C)</w:t>
      </w:r>
    </w:p>
    <w:p w14:paraId="1AABB758" w14:textId="764F34B9" w:rsidR="000F4EB2" w:rsidRPr="00105C11" w:rsidRDefault="000F4EB2" w:rsidP="003F2DD0">
      <w:pPr>
        <w:pStyle w:val="Normaalweb"/>
        <w:numPr>
          <w:ilvl w:val="0"/>
          <w:numId w:val="26"/>
        </w:numPr>
        <w:ind w:right="-8"/>
        <w:rPr>
          <w:rFonts w:asciiTheme="minorHAnsi" w:hAnsiTheme="minorHAnsi"/>
          <w:sz w:val="20"/>
          <w:szCs w:val="20"/>
        </w:rPr>
      </w:pPr>
      <w:r w:rsidRPr="00105C11">
        <w:rPr>
          <w:rFonts w:asciiTheme="minorHAnsi" w:hAnsiTheme="minorHAnsi"/>
          <w:sz w:val="20"/>
          <w:szCs w:val="20"/>
        </w:rPr>
        <w:t xml:space="preserve">Het rechtstreeks leveren van folio materiaal in bulkverpakking aan een opdrachtgever in het voortgezet onderwijs. </w:t>
      </w:r>
    </w:p>
    <w:p w14:paraId="4E43E009" w14:textId="77777777" w:rsidR="00C346F3" w:rsidRPr="00105C11" w:rsidRDefault="000F4EB2" w:rsidP="003F2DD0">
      <w:pPr>
        <w:pStyle w:val="Normaalweb"/>
        <w:numPr>
          <w:ilvl w:val="0"/>
          <w:numId w:val="26"/>
        </w:numPr>
        <w:ind w:right="-8"/>
        <w:rPr>
          <w:rFonts w:asciiTheme="minorHAnsi" w:hAnsiTheme="minorHAnsi"/>
          <w:sz w:val="20"/>
          <w:szCs w:val="20"/>
        </w:rPr>
      </w:pPr>
      <w:r w:rsidRPr="00105C11">
        <w:rPr>
          <w:rFonts w:asciiTheme="minorHAnsi" w:hAnsiTheme="minorHAnsi"/>
          <w:sz w:val="20"/>
          <w:szCs w:val="20"/>
        </w:rPr>
        <w:t>Het rechtstreeks leveren van nabestellingen van folio materiaal gedurende het schooljaar aan een opdrachtgever in het voortgezet onderwijs.</w:t>
      </w:r>
    </w:p>
    <w:p w14:paraId="2B7C7A65" w14:textId="34297017" w:rsidR="00254028" w:rsidRDefault="00C346F3" w:rsidP="003F2DD0">
      <w:pPr>
        <w:pStyle w:val="Normaalweb"/>
        <w:ind w:right="-8"/>
        <w:rPr>
          <w:rFonts w:asciiTheme="minorHAnsi" w:hAnsiTheme="minorHAnsi"/>
          <w:sz w:val="20"/>
          <w:szCs w:val="20"/>
        </w:rPr>
      </w:pPr>
      <w:r w:rsidRPr="00105C11">
        <w:rPr>
          <w:rFonts w:asciiTheme="minorHAnsi" w:hAnsiTheme="minorHAnsi"/>
          <w:sz w:val="20"/>
          <w:szCs w:val="20"/>
        </w:rPr>
        <w:br/>
      </w:r>
      <w:bookmarkStart w:id="215" w:name="_Toc63930842"/>
      <w:r w:rsidRPr="00105C11">
        <w:rPr>
          <w:rFonts w:asciiTheme="minorHAnsi" w:hAnsiTheme="minorHAnsi"/>
          <w:sz w:val="20"/>
          <w:szCs w:val="20"/>
        </w:rPr>
        <w:t xml:space="preserve">De opdrachten naar tevredenheid van desbetreffende opdrachtgever </w:t>
      </w:r>
      <w:r w:rsidR="00655CA7">
        <w:rPr>
          <w:rFonts w:asciiTheme="minorHAnsi" w:hAnsiTheme="minorHAnsi"/>
          <w:sz w:val="20"/>
          <w:szCs w:val="20"/>
        </w:rPr>
        <w:t>zijn</w:t>
      </w:r>
      <w:r w:rsidRPr="00105C11">
        <w:rPr>
          <w:rFonts w:asciiTheme="minorHAnsi" w:hAnsiTheme="minorHAnsi"/>
          <w:sz w:val="20"/>
          <w:szCs w:val="20"/>
        </w:rPr>
        <w:t xml:space="preserve"> uitgevoerd.</w:t>
      </w:r>
    </w:p>
    <w:p w14:paraId="62973F7F" w14:textId="678A05E4" w:rsidR="005A5D19" w:rsidRPr="00105C11" w:rsidRDefault="00E354B9" w:rsidP="003F2DD0">
      <w:pPr>
        <w:pStyle w:val="Normaalweb"/>
        <w:spacing w:before="240" w:after="120"/>
        <w:ind w:right="-8" w:firstLine="708"/>
        <w:rPr>
          <w:rStyle w:val="Kop2Char"/>
          <w:i w:val="0"/>
          <w:iCs w:val="0"/>
          <w:color w:val="auto"/>
          <w:sz w:val="20"/>
          <w:szCs w:val="20"/>
        </w:rPr>
      </w:pPr>
      <w:bookmarkStart w:id="216" w:name="_Toc63930843"/>
      <w:bookmarkStart w:id="217" w:name="_Toc67922650"/>
      <w:bookmarkStart w:id="218" w:name="_Toc74207488"/>
      <w:bookmarkEnd w:id="215"/>
      <w:r>
        <w:rPr>
          <w:rStyle w:val="Kop2Char"/>
        </w:rPr>
        <w:t>5</w:t>
      </w:r>
      <w:r w:rsidR="005A2820" w:rsidRPr="00105C11">
        <w:rPr>
          <w:rStyle w:val="Kop2Char"/>
        </w:rPr>
        <w:t>.</w:t>
      </w:r>
      <w:r w:rsidR="00F32558" w:rsidRPr="00105C11">
        <w:rPr>
          <w:rStyle w:val="Kop2Char"/>
        </w:rPr>
        <w:t>3</w:t>
      </w:r>
      <w:r w:rsidR="005A2820" w:rsidRPr="00105C11">
        <w:rPr>
          <w:rStyle w:val="Kop2Char"/>
        </w:rPr>
        <w:t xml:space="preserve"> </w:t>
      </w:r>
      <w:r w:rsidR="005A5D19" w:rsidRPr="00105C11">
        <w:rPr>
          <w:rStyle w:val="Kop2Char"/>
        </w:rPr>
        <w:t>Inschrijving als combinatie</w:t>
      </w:r>
      <w:r w:rsidR="00E8604D" w:rsidRPr="00105C11">
        <w:rPr>
          <w:rStyle w:val="Kop2Char"/>
        </w:rPr>
        <w:t>/ samenwerkingsverband</w:t>
      </w:r>
      <w:bookmarkEnd w:id="211"/>
      <w:bookmarkEnd w:id="212"/>
      <w:bookmarkEnd w:id="213"/>
      <w:bookmarkEnd w:id="216"/>
      <w:bookmarkEnd w:id="217"/>
      <w:bookmarkEnd w:id="218"/>
    </w:p>
    <w:p w14:paraId="5F6BE98A" w14:textId="14031E3D" w:rsidR="005A5D19" w:rsidRPr="00105C11" w:rsidRDefault="005A5D19" w:rsidP="003F2DD0">
      <w:pPr>
        <w:ind w:right="-8"/>
        <w:rPr>
          <w:rFonts w:cstheme="minorHAnsi"/>
        </w:rPr>
      </w:pPr>
      <w:r w:rsidRPr="00105C11">
        <w:rPr>
          <w:rFonts w:cstheme="minorHAnsi"/>
        </w:rPr>
        <w:t xml:space="preserve">Gegadigden kunnen zelfstandig of als combinatie een inschrijving indienen. </w:t>
      </w:r>
      <w:r w:rsidRPr="00105C11">
        <w:rPr>
          <w:rFonts w:cstheme="minorHAnsi"/>
        </w:rPr>
        <w:br/>
        <w:t>Indien Inschrijver een Inschrijving indient als combinatie, dient ieder combinatie</w:t>
      </w:r>
      <w:r w:rsidR="00655CA7">
        <w:rPr>
          <w:rFonts w:cstheme="minorHAnsi"/>
        </w:rPr>
        <w:t xml:space="preserve"> </w:t>
      </w:r>
      <w:r w:rsidRPr="00105C11">
        <w:rPr>
          <w:rFonts w:cstheme="minorHAnsi"/>
        </w:rPr>
        <w:t xml:space="preserve">lid </w:t>
      </w:r>
      <w:r w:rsidRPr="00105C11">
        <w:rPr>
          <w:rFonts w:cstheme="minorHAnsi"/>
          <w:u w:val="single"/>
        </w:rPr>
        <w:t>bij Inschrijving</w:t>
      </w:r>
      <w:r w:rsidRPr="00105C11">
        <w:rPr>
          <w:rFonts w:cstheme="minorHAnsi"/>
        </w:rPr>
        <w:t xml:space="preserve"> een rechtsgeldig ondertekende verklaring te over leggen waarin is verklaard dat alle tot de combinatie behorende ondernemingen zich gezamenlijk en hoofdelijk aansprakelijk stellen voor de uitvoering van de te gunnen opdracht inclusief nakoming van garantie en onderhoud en bijbehorende diensten</w:t>
      </w:r>
      <w:r w:rsidR="00911EC2" w:rsidRPr="00105C11">
        <w:rPr>
          <w:rFonts w:cstheme="minorHAnsi"/>
        </w:rPr>
        <w:t>,</w:t>
      </w:r>
      <w:r w:rsidRPr="00105C11">
        <w:rPr>
          <w:rFonts w:cstheme="minorHAnsi"/>
        </w:rPr>
        <w:t xml:space="preserve"> </w:t>
      </w:r>
      <w:proofErr w:type="gramStart"/>
      <w:r w:rsidRPr="00105C11">
        <w:rPr>
          <w:rFonts w:cstheme="minorHAnsi"/>
        </w:rPr>
        <w:t>conform</w:t>
      </w:r>
      <w:proofErr w:type="gramEnd"/>
      <w:r w:rsidRPr="00105C11">
        <w:rPr>
          <w:rFonts w:cstheme="minorHAnsi"/>
        </w:rPr>
        <w:t xml:space="preserve"> Bijlage</w:t>
      </w:r>
      <w:r w:rsidR="001B3647">
        <w:rPr>
          <w:rFonts w:cstheme="minorHAnsi"/>
        </w:rPr>
        <w:t xml:space="preserve"> 10</w:t>
      </w:r>
      <w:r w:rsidRPr="00105C11">
        <w:rPr>
          <w:rFonts w:cstheme="minorHAnsi"/>
        </w:rPr>
        <w:t xml:space="preserve">: Verklaring aansprakelijkheid. </w:t>
      </w:r>
    </w:p>
    <w:p w14:paraId="2666BAAA" w14:textId="37AD0F90" w:rsidR="00CF29A3" w:rsidRPr="00105C11" w:rsidRDefault="005A5D19" w:rsidP="003F2DD0">
      <w:pPr>
        <w:ind w:right="-8"/>
        <w:rPr>
          <w:rFonts w:eastAsia="MS Mincho" w:cstheme="minorHAnsi"/>
        </w:rPr>
      </w:pPr>
      <w:r w:rsidRPr="00105C11">
        <w:rPr>
          <w:rFonts w:cstheme="minorHAnsi"/>
        </w:rPr>
        <w:t xml:space="preserve">Indien Inschrijver zich beroept op de bekwaamheid van (een (1) van) de deelnemers aan de combinatie, moet Inschrijver </w:t>
      </w:r>
      <w:r w:rsidRPr="00105C11">
        <w:rPr>
          <w:rFonts w:cstheme="minorHAnsi"/>
          <w:u w:val="single"/>
        </w:rPr>
        <w:t>bij Inschrijving</w:t>
      </w:r>
      <w:r w:rsidRPr="00105C11">
        <w:rPr>
          <w:rFonts w:cstheme="minorHAnsi"/>
        </w:rPr>
        <w:t xml:space="preserve"> door middel van een schriftelijke verklaring van die deelnemer(s) aantonen dat hij daadwerkelijk kan beschikken over de voor de uitvoering van de opdracht noodzakelijke middelen van die natuurlijke personen of rechtspersonen</w:t>
      </w:r>
      <w:r w:rsidR="00911EC2" w:rsidRPr="00105C11">
        <w:rPr>
          <w:rFonts w:eastAsia="MS Mincho" w:cstheme="minorHAnsi"/>
        </w:rPr>
        <w:t xml:space="preserve">, </w:t>
      </w:r>
      <w:proofErr w:type="gramStart"/>
      <w:r w:rsidRPr="00105C11">
        <w:rPr>
          <w:rFonts w:eastAsia="MS Mincho" w:cstheme="minorHAnsi"/>
        </w:rPr>
        <w:t>conform</w:t>
      </w:r>
      <w:proofErr w:type="gramEnd"/>
      <w:r w:rsidRPr="00105C11">
        <w:rPr>
          <w:rFonts w:eastAsia="MS Mincho" w:cstheme="minorHAnsi"/>
        </w:rPr>
        <w:t xml:space="preserve"> </w:t>
      </w:r>
      <w:r w:rsidR="00C02B72" w:rsidRPr="00105C11">
        <w:rPr>
          <w:rFonts w:eastAsia="MS Mincho" w:cstheme="minorHAnsi"/>
        </w:rPr>
        <w:t>B</w:t>
      </w:r>
      <w:r w:rsidRPr="00105C11">
        <w:rPr>
          <w:rFonts w:eastAsia="MS Mincho" w:cstheme="minorHAnsi"/>
        </w:rPr>
        <w:t>ijlage</w:t>
      </w:r>
      <w:r w:rsidR="001B3647">
        <w:rPr>
          <w:rFonts w:eastAsia="MS Mincho" w:cstheme="minorHAnsi"/>
        </w:rPr>
        <w:t xml:space="preserve"> 9</w:t>
      </w:r>
      <w:r w:rsidRPr="00105C11">
        <w:rPr>
          <w:rFonts w:eastAsia="MS Mincho" w:cstheme="minorHAnsi"/>
        </w:rPr>
        <w:t xml:space="preserve">: Beroep op draagkracht/bekwaamheid derden. In dit formulier dient Inschrijver onder meer aan te geven met betrekking tot welke eis(en) hij zich op de bekwaamheid van de derde beroept, </w:t>
      </w:r>
      <w:proofErr w:type="gramStart"/>
      <w:r w:rsidRPr="00105C11">
        <w:rPr>
          <w:rFonts w:eastAsia="MS Mincho" w:cstheme="minorHAnsi"/>
        </w:rPr>
        <w:t>alsmede</w:t>
      </w:r>
      <w:proofErr w:type="gramEnd"/>
      <w:r w:rsidRPr="00105C11">
        <w:rPr>
          <w:rFonts w:eastAsia="MS Mincho" w:cstheme="minorHAnsi"/>
        </w:rPr>
        <w:t xml:space="preserve"> tot welk deel (of welke delen) van de Opdracht.</w:t>
      </w:r>
    </w:p>
    <w:p w14:paraId="609EA1CE" w14:textId="7458C5BD" w:rsidR="005A5D19" w:rsidRPr="00105C11" w:rsidRDefault="005A5D19" w:rsidP="003F2DD0">
      <w:pPr>
        <w:ind w:right="-8"/>
        <w:rPr>
          <w:rFonts w:cstheme="minorHAnsi"/>
        </w:rPr>
      </w:pPr>
      <w:r w:rsidRPr="00105C11">
        <w:rPr>
          <w:rFonts w:cstheme="minorHAnsi"/>
        </w:rPr>
        <w:t>Op het moment van inschrijving kan Inschrijver volstaan met het ondertekenen van het “Uniform Europees Aanbestedingsdocument” (</w:t>
      </w:r>
      <w:r w:rsidR="00C02B72" w:rsidRPr="00105C11">
        <w:rPr>
          <w:rFonts w:cstheme="minorHAnsi"/>
        </w:rPr>
        <w:t>B</w:t>
      </w:r>
      <w:r w:rsidRPr="00105C11">
        <w:rPr>
          <w:rFonts w:cstheme="minorHAnsi"/>
        </w:rPr>
        <w:t xml:space="preserve">ijlage: UEA). Door het ondertekenen van deze UEA geeft Inschrijver aan dat hij voldoet aan al het gestelde ten aanzien van de gestelde minimumeisen </w:t>
      </w:r>
      <w:proofErr w:type="gramStart"/>
      <w:r w:rsidRPr="00105C11">
        <w:rPr>
          <w:rFonts w:cstheme="minorHAnsi"/>
        </w:rPr>
        <w:t>betreffende</w:t>
      </w:r>
      <w:proofErr w:type="gramEnd"/>
      <w:r w:rsidRPr="00105C11">
        <w:rPr>
          <w:rFonts w:cstheme="minorHAnsi"/>
        </w:rPr>
        <w:t xml:space="preserve"> de geschiktheidseisen en dat Inschrijver in de verificatiefase de eventueel verlangde bewijsstukken/verklaringen binnen zeven (7) kalenderdagen kan verstrekken. </w:t>
      </w:r>
    </w:p>
    <w:p w14:paraId="759556B2" w14:textId="4193DBA1" w:rsidR="00AA5473" w:rsidRPr="00105C11" w:rsidRDefault="00E354B9" w:rsidP="003F2DD0">
      <w:pPr>
        <w:pStyle w:val="Kop2"/>
      </w:pPr>
      <w:bookmarkStart w:id="219" w:name="_Toc63841472"/>
      <w:bookmarkStart w:id="220" w:name="_Toc63930845"/>
      <w:bookmarkStart w:id="221" w:name="_Toc67922651"/>
      <w:bookmarkStart w:id="222" w:name="_Toc74207489"/>
      <w:r>
        <w:t>5</w:t>
      </w:r>
      <w:r w:rsidR="005A2820" w:rsidRPr="00105C11">
        <w:t>.</w:t>
      </w:r>
      <w:r w:rsidR="00F32558" w:rsidRPr="00105C11">
        <w:t>4</w:t>
      </w:r>
      <w:r w:rsidR="005A2820" w:rsidRPr="00105C11">
        <w:t xml:space="preserve"> </w:t>
      </w:r>
      <w:r w:rsidR="005A5D19" w:rsidRPr="00105C11">
        <w:t>Beroep op een derde</w:t>
      </w:r>
      <w:bookmarkEnd w:id="219"/>
      <w:bookmarkEnd w:id="220"/>
      <w:bookmarkEnd w:id="221"/>
      <w:bookmarkEnd w:id="222"/>
    </w:p>
    <w:p w14:paraId="30220E60" w14:textId="438CE893" w:rsidR="005A5D19" w:rsidRPr="00105C11" w:rsidRDefault="005A5D19" w:rsidP="003F2DD0">
      <w:pPr>
        <w:ind w:right="-8"/>
        <w:rPr>
          <w:rFonts w:cstheme="minorHAnsi"/>
        </w:rPr>
      </w:pPr>
      <w:r w:rsidRPr="00105C11">
        <w:rPr>
          <w:rFonts w:cstheme="minorHAnsi"/>
        </w:rPr>
        <w:t xml:space="preserve">Inschrijver kan zich zo nodig beroepen op de draagkracht van derden, ongeacht de juridische aard van de banden met die derden, om aan de minimumeisen op het gebied van de technische en/of beroepsbekwaamheid te voldoen. Deze derden dienen te voldoen aan de gestelde eisen </w:t>
      </w:r>
      <w:proofErr w:type="gramStart"/>
      <w:r w:rsidRPr="00105C11">
        <w:rPr>
          <w:rFonts w:cstheme="minorHAnsi"/>
        </w:rPr>
        <w:t>inzake</w:t>
      </w:r>
      <w:proofErr w:type="gramEnd"/>
      <w:r w:rsidRPr="00105C11">
        <w:rPr>
          <w:rFonts w:cstheme="minorHAnsi"/>
        </w:rPr>
        <w:t xml:space="preserve"> de uitsluitingsgronden. </w:t>
      </w:r>
      <w:r w:rsidRPr="00105C11">
        <w:rPr>
          <w:rFonts w:cstheme="minorHAnsi"/>
        </w:rPr>
        <w:br/>
        <w:t>Indien Inschrijver zich beroept op de technische bekwaamheid en/of beroepsbekwaamheid van een derde dan kan Inschrijver op het moment van Inschrijving volstaan met een melding maken van de onder aanneming in de “UEA” (</w:t>
      </w:r>
      <w:r w:rsidR="00911EC2" w:rsidRPr="00105C11">
        <w:rPr>
          <w:rFonts w:cstheme="minorHAnsi"/>
        </w:rPr>
        <w:t>B</w:t>
      </w:r>
      <w:r w:rsidRPr="00105C11">
        <w:rPr>
          <w:rFonts w:cstheme="minorHAnsi"/>
        </w:rPr>
        <w:t xml:space="preserve">ijlage: UEA) in de daarvoor bestemde velden. </w:t>
      </w:r>
    </w:p>
    <w:p w14:paraId="06091189" w14:textId="77777777" w:rsidR="00B27B2C" w:rsidRPr="00105C11" w:rsidRDefault="00B27B2C" w:rsidP="003F2DD0">
      <w:pPr>
        <w:ind w:right="-8"/>
        <w:rPr>
          <w:rFonts w:cstheme="minorHAnsi"/>
        </w:rPr>
      </w:pPr>
    </w:p>
    <w:p w14:paraId="258E3C63" w14:textId="77777777" w:rsidR="005A5D19" w:rsidRPr="00105C11" w:rsidRDefault="005A5D19" w:rsidP="003F2DD0">
      <w:pPr>
        <w:ind w:right="-8"/>
        <w:rPr>
          <w:rFonts w:cstheme="minorHAnsi"/>
        </w:rPr>
      </w:pPr>
      <w:r w:rsidRPr="00105C11">
        <w:rPr>
          <w:rFonts w:cstheme="minorHAnsi"/>
        </w:rPr>
        <w:t>Door het ondertekenen van deze eigen verklaring geeft Inschrijver aan dat hij daadwerkelijk kan beschikken over de noodzakelijke middelen van deze derde en dat deze derde daadwerkelijk zal worden ingezet bij de uitvoering van de Opdracht, voor zover het de onderdelen betreft waarop de bekwaamheid betrekking heeft.</w:t>
      </w:r>
    </w:p>
    <w:p w14:paraId="5CAF6EB1" w14:textId="40E799FF" w:rsidR="005A5D19" w:rsidRPr="00105C11" w:rsidRDefault="005A5D19" w:rsidP="003F2DD0">
      <w:pPr>
        <w:ind w:right="-8"/>
        <w:rPr>
          <w:rFonts w:cstheme="minorHAnsi"/>
        </w:rPr>
      </w:pPr>
      <w:r w:rsidRPr="00105C11">
        <w:rPr>
          <w:rFonts w:cstheme="minorHAnsi"/>
        </w:rPr>
        <w:t xml:space="preserve">Een onderaannemer, op wiens technische bekwaamheid </w:t>
      </w:r>
      <w:r w:rsidR="009A4783" w:rsidRPr="00105C11">
        <w:rPr>
          <w:rFonts w:cstheme="minorHAnsi"/>
        </w:rPr>
        <w:t>Inschrijver</w:t>
      </w:r>
      <w:r w:rsidRPr="00105C11">
        <w:rPr>
          <w:rFonts w:cstheme="minorHAnsi"/>
        </w:rPr>
        <w:t xml:space="preserve"> zich beroept om aan de minimumeisen te voldoen moet daadwerkelijk worden ingezet bij de uitvoering van de Opdracht, voor zover het de onderdelen betreft waarop de bekwaamheid betrekking heeft. </w:t>
      </w:r>
      <w:proofErr w:type="gramStart"/>
      <w:r w:rsidRPr="00105C11">
        <w:rPr>
          <w:rFonts w:cstheme="minorHAnsi"/>
        </w:rPr>
        <w:t>Indien</w:t>
      </w:r>
      <w:proofErr w:type="gramEnd"/>
      <w:r w:rsidRPr="00105C11">
        <w:rPr>
          <w:rFonts w:cstheme="minorHAnsi"/>
        </w:rPr>
        <w:t xml:space="preserve"> de Opdracht aan de Inschrijver wordt opgedragen is de Inschrijver tot deze inzet van de Onderaannemer verplicht.</w:t>
      </w:r>
    </w:p>
    <w:p w14:paraId="2956646F" w14:textId="45E0F577" w:rsidR="00911EC2" w:rsidRPr="00105C11" w:rsidRDefault="005A5D19" w:rsidP="003F2DD0">
      <w:pPr>
        <w:ind w:right="-8"/>
        <w:rPr>
          <w:rFonts w:cstheme="minorHAnsi"/>
        </w:rPr>
      </w:pPr>
      <w:r w:rsidRPr="00105C11">
        <w:rPr>
          <w:rFonts w:cstheme="minorHAnsi"/>
        </w:rPr>
        <w:t xml:space="preserve">Inschrijver dient </w:t>
      </w:r>
      <w:proofErr w:type="gramStart"/>
      <w:r w:rsidRPr="00105C11">
        <w:rPr>
          <w:rFonts w:cstheme="minorHAnsi"/>
        </w:rPr>
        <w:t>tevens</w:t>
      </w:r>
      <w:proofErr w:type="gramEnd"/>
      <w:r w:rsidRPr="00105C11">
        <w:rPr>
          <w:rFonts w:cstheme="minorHAnsi"/>
        </w:rPr>
        <w:t xml:space="preserve"> een verklaring te overleggen conform </w:t>
      </w:r>
      <w:r w:rsidR="00C02B72" w:rsidRPr="00105C11">
        <w:rPr>
          <w:rFonts w:cstheme="minorHAnsi"/>
        </w:rPr>
        <w:t>B</w:t>
      </w:r>
      <w:r w:rsidRPr="00105C11">
        <w:rPr>
          <w:rFonts w:cstheme="minorHAnsi"/>
        </w:rPr>
        <w:t>ijlage</w:t>
      </w:r>
      <w:r w:rsidR="001B3647">
        <w:rPr>
          <w:rFonts w:cstheme="minorHAnsi"/>
        </w:rPr>
        <w:t xml:space="preserve"> 9</w:t>
      </w:r>
      <w:r w:rsidRPr="00105C11">
        <w:rPr>
          <w:rFonts w:cstheme="minorHAnsi"/>
        </w:rPr>
        <w:t xml:space="preserve">: Beroep op draagkracht of bekwaamheid van Derden. In dit formulier dient Inschrijver onder meer aan te geven met betrekking tot welke eis(en) hij zich op de bekwaamheid van de derde beroept, </w:t>
      </w:r>
      <w:proofErr w:type="gramStart"/>
      <w:r w:rsidRPr="00105C11">
        <w:rPr>
          <w:rFonts w:cstheme="minorHAnsi"/>
        </w:rPr>
        <w:t>alsmede</w:t>
      </w:r>
      <w:proofErr w:type="gramEnd"/>
      <w:r w:rsidRPr="00105C11">
        <w:rPr>
          <w:rFonts w:cstheme="minorHAnsi"/>
        </w:rPr>
        <w:t xml:space="preserve"> tot welk deel (of welke delen) van de Opdracht. De derde verklaart met het ondertekenen van dit formulier dat de uitsluitingsgronden zoals vermeld in paragraaf </w:t>
      </w:r>
      <w:r w:rsidR="00B87F33">
        <w:rPr>
          <w:rFonts w:cstheme="minorHAnsi"/>
        </w:rPr>
        <w:t>5</w:t>
      </w:r>
      <w:r w:rsidR="0016505A" w:rsidRPr="00105C11">
        <w:rPr>
          <w:rFonts w:cstheme="minorHAnsi"/>
        </w:rPr>
        <w:t>.2</w:t>
      </w:r>
      <w:r w:rsidRPr="00105C11">
        <w:rPr>
          <w:rFonts w:cstheme="minorHAnsi"/>
        </w:rPr>
        <w:t xml:space="preserve"> van het Beschrijvend document niet op hem van toepassing zijn.</w:t>
      </w:r>
    </w:p>
    <w:p w14:paraId="2FF2C324" w14:textId="7D31E976" w:rsidR="005A5D19" w:rsidRPr="00105C11" w:rsidRDefault="005A5D19" w:rsidP="003F2DD0">
      <w:pPr>
        <w:ind w:right="-8"/>
        <w:rPr>
          <w:rFonts w:cstheme="minorHAnsi"/>
        </w:rPr>
      </w:pPr>
      <w:r w:rsidRPr="00105C11">
        <w:rPr>
          <w:rFonts w:cstheme="minorHAnsi"/>
        </w:rPr>
        <w:t>Op het moment van inschrijving kan Inschrijver volstaan met het ondertekenen van het “Uniform Europees Aanbestedingsdocument ” (</w:t>
      </w:r>
      <w:r w:rsidR="00C02B72" w:rsidRPr="00105C11">
        <w:rPr>
          <w:rFonts w:cstheme="minorHAnsi"/>
        </w:rPr>
        <w:t>B</w:t>
      </w:r>
      <w:r w:rsidRPr="00105C11">
        <w:rPr>
          <w:rFonts w:cstheme="minorHAnsi"/>
        </w:rPr>
        <w:t xml:space="preserve">ijlage: UEA). Door het ondertekenen van deze UEA geeft Inschrijver aan dat hij voldoet aan al het gestelde ten aanzien van de uitsluitingsgronden en de gestelde minimumeisen </w:t>
      </w:r>
      <w:proofErr w:type="gramStart"/>
      <w:r w:rsidRPr="00105C11">
        <w:rPr>
          <w:rFonts w:cstheme="minorHAnsi"/>
        </w:rPr>
        <w:t>betreffende</w:t>
      </w:r>
      <w:proofErr w:type="gramEnd"/>
      <w:r w:rsidRPr="00105C11">
        <w:rPr>
          <w:rFonts w:cstheme="minorHAnsi"/>
        </w:rPr>
        <w:t xml:space="preserve"> de technische en beroepsbekwaamheid en dat hij in de verificatiefase de eventueel verlangde bewijsstukken/verklaringen kan verstrekken.</w:t>
      </w:r>
    </w:p>
    <w:p w14:paraId="76513374" w14:textId="00D73CC4" w:rsidR="00C15772" w:rsidRPr="00105C11" w:rsidRDefault="00E354B9" w:rsidP="003F2DD0">
      <w:pPr>
        <w:pStyle w:val="Kop2"/>
      </w:pPr>
      <w:bookmarkStart w:id="223" w:name="_Toc63841474"/>
      <w:bookmarkStart w:id="224" w:name="_Toc63930847"/>
      <w:bookmarkStart w:id="225" w:name="_Toc67922652"/>
      <w:bookmarkStart w:id="226" w:name="_Toc74207490"/>
      <w:r>
        <w:t>5</w:t>
      </w:r>
      <w:r w:rsidR="005A2820" w:rsidRPr="00105C11">
        <w:t>.</w:t>
      </w:r>
      <w:r w:rsidR="00456ED3" w:rsidRPr="00105C11">
        <w:t>5</w:t>
      </w:r>
      <w:r w:rsidR="005A2820" w:rsidRPr="00105C11">
        <w:t xml:space="preserve"> </w:t>
      </w:r>
      <w:r w:rsidR="003D3AE9" w:rsidRPr="00105C11">
        <w:t>Rechtsgeldige ondertekening</w:t>
      </w:r>
      <w:bookmarkEnd w:id="223"/>
      <w:bookmarkEnd w:id="224"/>
      <w:bookmarkEnd w:id="225"/>
      <w:bookmarkEnd w:id="226"/>
    </w:p>
    <w:p w14:paraId="242FD6EA" w14:textId="56ABCE6B" w:rsidR="00C15772" w:rsidRPr="00105C11" w:rsidRDefault="00C15772" w:rsidP="003F2DD0">
      <w:pPr>
        <w:ind w:right="-8"/>
        <w:rPr>
          <w:rFonts w:cstheme="minorHAnsi"/>
          <w:sz w:val="24"/>
          <w:szCs w:val="24"/>
        </w:rPr>
      </w:pPr>
      <w:r w:rsidRPr="00105C11">
        <w:rPr>
          <w:rFonts w:cstheme="minorHAnsi"/>
        </w:rPr>
        <w:t>De Inschrijving moet - op straffe van uitsluiting - ondertekend worden door een rechtsgeldig</w:t>
      </w:r>
      <w:r w:rsidR="00655CA7">
        <w:rPr>
          <w:rFonts w:cstheme="minorHAnsi"/>
        </w:rPr>
        <w:t>e</w:t>
      </w:r>
      <w:r w:rsidRPr="00105C11">
        <w:rPr>
          <w:rFonts w:cstheme="minorHAnsi"/>
        </w:rPr>
        <w:t xml:space="preserve"> vertegenwoordiger van Inschrijver. </w:t>
      </w:r>
      <w:proofErr w:type="gramStart"/>
      <w:r w:rsidRPr="00105C11">
        <w:rPr>
          <w:rFonts w:cstheme="minorHAnsi"/>
        </w:rPr>
        <w:t>Indien</w:t>
      </w:r>
      <w:proofErr w:type="gramEnd"/>
      <w:r w:rsidRPr="00105C11">
        <w:rPr>
          <w:rFonts w:cstheme="minorHAnsi"/>
        </w:rPr>
        <w:t xml:space="preserve"> vertegenwoordigers van een Inschrijver alleen gezamenlijk vertegenwoordigingsbevoegd zijn, dienen al deze vertegenwoordigers de Inschrijving te ondertekenen. Deze rechtsgeldigheid moet blijken uit een uittreksel van het handelsregister van de Kamer van Koophandel, dan wel een rechtsgeldig ondertekende machtiging dan wel uit gegevens en bescheiden uit een andere lidstaat, uit het land van herkomst van Inschrijver of het land waar Inschrijver is gevestigd, </w:t>
      </w:r>
      <w:r w:rsidRPr="00105C11">
        <w:rPr>
          <w:rFonts w:cstheme="minorHAnsi"/>
        </w:rPr>
        <w:lastRenderedPageBreak/>
        <w:t xml:space="preserve">die een gelijkwaardig doel dienen. Dit uittreksel moet na voorlopige gunning binnen </w:t>
      </w:r>
      <w:r w:rsidR="00545187">
        <w:rPr>
          <w:rFonts w:cstheme="minorHAnsi"/>
        </w:rPr>
        <w:t>zeven (7)</w:t>
      </w:r>
      <w:r w:rsidRPr="00105C11">
        <w:rPr>
          <w:rFonts w:cstheme="minorHAnsi"/>
        </w:rPr>
        <w:t xml:space="preserve"> kalenderdagen door de </w:t>
      </w:r>
      <w:r w:rsidR="009A56F9" w:rsidRPr="00105C11">
        <w:rPr>
          <w:rFonts w:cstheme="minorHAnsi"/>
        </w:rPr>
        <w:t>beoogde contractant(en)</w:t>
      </w:r>
      <w:r w:rsidRPr="00105C11">
        <w:rPr>
          <w:rFonts w:cstheme="minorHAnsi"/>
        </w:rPr>
        <w:t xml:space="preserve"> worden overlegd. </w:t>
      </w:r>
    </w:p>
    <w:p w14:paraId="2790F82B" w14:textId="77777777" w:rsidR="003D3AE9" w:rsidRPr="00105C11" w:rsidRDefault="003D3AE9" w:rsidP="003F2DD0">
      <w:pPr>
        <w:ind w:right="-8"/>
        <w:rPr>
          <w:rFonts w:cstheme="minorHAnsi"/>
        </w:rPr>
      </w:pPr>
    </w:p>
    <w:p w14:paraId="5A548687" w14:textId="191E2833" w:rsidR="00C15772" w:rsidRPr="00105C11" w:rsidRDefault="00C15772" w:rsidP="003F2DD0">
      <w:pPr>
        <w:ind w:right="-8"/>
        <w:rPr>
          <w:rFonts w:cstheme="minorHAnsi"/>
        </w:rPr>
      </w:pPr>
      <w:r w:rsidRPr="00105C11">
        <w:rPr>
          <w:rFonts w:cstheme="minorHAnsi"/>
        </w:rPr>
        <w:t xml:space="preserve">De Inschrijving bevat de na(a)m(en) en functie(s) van degene(n) die Inschrijver rechtsgeldig zal/zullen vertegenwoordigen. De Inschrijving is </w:t>
      </w:r>
      <w:proofErr w:type="gramStart"/>
      <w:r w:rsidRPr="00105C11">
        <w:rPr>
          <w:rFonts w:cstheme="minorHAnsi"/>
        </w:rPr>
        <w:t>tevens</w:t>
      </w:r>
      <w:proofErr w:type="gramEnd"/>
      <w:r w:rsidRPr="00105C11">
        <w:rPr>
          <w:rFonts w:cstheme="minorHAnsi"/>
        </w:rPr>
        <w:t xml:space="preserve"> voorzien van naam, telefoonnummer en adresgegevens van een contactpersoon, die op verzoek van Aanbestedende dienst (telefonisch) toelichting kan geven op de Inschrijving. Deze gegevens dienen ingevuld te worden in de Bijlage: Uniform Europees Aanbestedingsdocument</w:t>
      </w:r>
      <w:r w:rsidR="00517B9C">
        <w:rPr>
          <w:rFonts w:cstheme="minorHAnsi"/>
        </w:rPr>
        <w:t xml:space="preserve"> en vermeld te worden in </w:t>
      </w:r>
      <w:r w:rsidR="00626144">
        <w:rPr>
          <w:rFonts w:cstheme="minorHAnsi"/>
        </w:rPr>
        <w:t>de Aanbiedingsbrief.</w:t>
      </w:r>
    </w:p>
    <w:p w14:paraId="2FA968E7" w14:textId="0E6253FF" w:rsidR="006B74A1" w:rsidRPr="00105C11" w:rsidRDefault="00E354B9" w:rsidP="003F2DD0">
      <w:pPr>
        <w:pStyle w:val="Kop2"/>
      </w:pPr>
      <w:bookmarkStart w:id="227" w:name="_Toc67922653"/>
      <w:bookmarkStart w:id="228" w:name="_Toc74207491"/>
      <w:r>
        <w:t>5</w:t>
      </w:r>
      <w:r w:rsidR="00456ED3" w:rsidRPr="00105C11">
        <w:t>.6 Verificatie en bewijsstukken</w:t>
      </w:r>
      <w:bookmarkEnd w:id="227"/>
      <w:bookmarkEnd w:id="228"/>
    </w:p>
    <w:p w14:paraId="60ED2C55" w14:textId="77777777" w:rsidR="00456ED3" w:rsidRPr="00105C11" w:rsidRDefault="00456ED3" w:rsidP="003F2DD0">
      <w:pPr>
        <w:ind w:right="-8"/>
        <w:rPr>
          <w:rFonts w:cstheme="minorHAnsi"/>
        </w:rPr>
      </w:pPr>
      <w:r w:rsidRPr="00105C11">
        <w:rPr>
          <w:rFonts w:cstheme="minorHAnsi"/>
        </w:rPr>
        <w:t xml:space="preserve">Op het moment van inschrijving kan Inschrijver volstaan met het ondertekenen van het “Uniform Europees Aanbestedingsdocument” (Bijlage: UEA). Door het ondertekenen van deze UEA geeft Inschrijver aan dat hij voldoet aan al de gestelde eisen en dat Inschrijver in de verificatiefase de eventueel verlangde bewijsstukken/verklaringen zoals hieronder in de tabel weergegeven op het eerste verzoek van Opdrachtgever binnen zeven (7) kalenderdagen kan verstrekken. </w:t>
      </w:r>
    </w:p>
    <w:p w14:paraId="4A4EDCB1" w14:textId="77777777" w:rsidR="00626144" w:rsidRDefault="00626144" w:rsidP="003F2DD0">
      <w:pPr>
        <w:ind w:right="-8"/>
        <w:rPr>
          <w:rFonts w:cstheme="minorHAnsi"/>
        </w:rPr>
      </w:pPr>
    </w:p>
    <w:p w14:paraId="05CAA634" w14:textId="5872AAA0" w:rsidR="00456ED3" w:rsidRPr="00105C11" w:rsidRDefault="00456ED3" w:rsidP="003F2DD0">
      <w:pPr>
        <w:ind w:right="-8"/>
        <w:rPr>
          <w:rFonts w:cstheme="minorHAnsi"/>
        </w:rPr>
      </w:pPr>
      <w:r w:rsidRPr="00105C11">
        <w:rPr>
          <w:rFonts w:cstheme="minorHAnsi"/>
        </w:rPr>
        <w:t xml:space="preserve">Bewijsstukken </w:t>
      </w:r>
      <w:r w:rsidR="00626144">
        <w:rPr>
          <w:rFonts w:cstheme="minorHAnsi"/>
        </w:rPr>
        <w:t xml:space="preserve">tijdens de </w:t>
      </w:r>
      <w:r w:rsidR="00626144" w:rsidRPr="00105C11">
        <w:rPr>
          <w:rFonts w:cstheme="minorHAnsi"/>
        </w:rPr>
        <w:t xml:space="preserve">verificatiefase per perceel </w:t>
      </w:r>
      <w:r w:rsidRPr="00105C11">
        <w:rPr>
          <w:rFonts w:cstheme="minorHAnsi"/>
        </w:rPr>
        <w:t xml:space="preserve">in te leveren </w:t>
      </w:r>
      <w:r w:rsidR="00626144">
        <w:rPr>
          <w:rFonts w:cstheme="minorHAnsi"/>
        </w:rPr>
        <w:t>door de Inschrijver(s) waaraan de Scholengroep Pompeblêd voornemens is de opdracht te gunnen:</w:t>
      </w:r>
    </w:p>
    <w:p w14:paraId="072AD0F3" w14:textId="77777777" w:rsidR="00456ED3" w:rsidRPr="00105C11" w:rsidRDefault="00456ED3" w:rsidP="003F2DD0">
      <w:pPr>
        <w:pStyle w:val="Normaal"/>
        <w:ind w:right="-8"/>
        <w:rPr>
          <w:lang w:eastAsia="nl-N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381"/>
      </w:tblGrid>
      <w:tr w:rsidR="00456ED3" w:rsidRPr="00105C11" w14:paraId="1EAF5066" w14:textId="77777777" w:rsidTr="00C70750">
        <w:tc>
          <w:tcPr>
            <w:tcW w:w="4395" w:type="dxa"/>
            <w:shd w:val="clear" w:color="auto" w:fill="BDD6EE" w:themeFill="accent5" w:themeFillTint="66"/>
          </w:tcPr>
          <w:p w14:paraId="0E179C12" w14:textId="77777777" w:rsidR="00456ED3" w:rsidRPr="00105C11" w:rsidRDefault="00456ED3" w:rsidP="003F2DD0">
            <w:pPr>
              <w:ind w:right="-8"/>
              <w:rPr>
                <w:rFonts w:cstheme="minorHAnsi"/>
              </w:rPr>
            </w:pPr>
            <w:r w:rsidRPr="00105C11">
              <w:rPr>
                <w:rFonts w:cstheme="minorHAnsi"/>
              </w:rPr>
              <w:t>Omschrijving</w:t>
            </w:r>
          </w:p>
        </w:tc>
        <w:tc>
          <w:tcPr>
            <w:tcW w:w="5381" w:type="dxa"/>
            <w:shd w:val="clear" w:color="auto" w:fill="BDD6EE" w:themeFill="accent5" w:themeFillTint="66"/>
          </w:tcPr>
          <w:p w14:paraId="3ACB274C" w14:textId="77777777" w:rsidR="00456ED3" w:rsidRPr="00105C11" w:rsidRDefault="00456ED3" w:rsidP="003F2DD0">
            <w:pPr>
              <w:ind w:right="-8"/>
              <w:rPr>
                <w:rFonts w:cstheme="minorHAnsi"/>
              </w:rPr>
            </w:pPr>
            <w:r w:rsidRPr="00105C11">
              <w:rPr>
                <w:rFonts w:cstheme="minorHAnsi"/>
              </w:rPr>
              <w:t>Aanleveren in format</w:t>
            </w:r>
          </w:p>
        </w:tc>
      </w:tr>
      <w:tr w:rsidR="00456ED3" w:rsidRPr="00105C11" w14:paraId="00C0CC24" w14:textId="77777777" w:rsidTr="00C70750">
        <w:trPr>
          <w:trHeight w:val="494"/>
        </w:trPr>
        <w:tc>
          <w:tcPr>
            <w:tcW w:w="4395" w:type="dxa"/>
          </w:tcPr>
          <w:p w14:paraId="46AC1EF6" w14:textId="09C9D526" w:rsidR="00456ED3" w:rsidRPr="00105C11" w:rsidRDefault="00456ED3" w:rsidP="003F2DD0">
            <w:pPr>
              <w:ind w:right="-8"/>
              <w:rPr>
                <w:rFonts w:eastAsia="MS Mincho" w:cstheme="minorHAnsi"/>
              </w:rPr>
            </w:pPr>
            <w:r w:rsidRPr="00105C11">
              <w:rPr>
                <w:rFonts w:eastAsia="MS Mincho" w:cstheme="minorHAnsi"/>
              </w:rPr>
              <w:t xml:space="preserve">Beroep op </w:t>
            </w:r>
            <w:proofErr w:type="spellStart"/>
            <w:r w:rsidRPr="00105C11">
              <w:rPr>
                <w:rFonts w:eastAsia="MS Mincho" w:cstheme="minorHAnsi"/>
              </w:rPr>
              <w:t>combinant</w:t>
            </w:r>
            <w:proofErr w:type="spellEnd"/>
            <w:r w:rsidRPr="00105C11">
              <w:rPr>
                <w:rFonts w:eastAsia="MS Mincho" w:cstheme="minorHAnsi"/>
              </w:rPr>
              <w:t>(en) (indien van toepassing)</w:t>
            </w:r>
          </w:p>
          <w:p w14:paraId="542CAF43" w14:textId="77777777" w:rsidR="00456ED3" w:rsidRPr="00105C11" w:rsidRDefault="00456ED3" w:rsidP="003F2DD0">
            <w:pPr>
              <w:ind w:right="-8"/>
              <w:rPr>
                <w:rFonts w:cstheme="minorHAnsi"/>
                <w:i/>
                <w:lang w:val="nl"/>
              </w:rPr>
            </w:pPr>
          </w:p>
        </w:tc>
        <w:tc>
          <w:tcPr>
            <w:tcW w:w="5381" w:type="dxa"/>
          </w:tcPr>
          <w:p w14:paraId="514C8CC2" w14:textId="60A995A4" w:rsidR="00456ED3" w:rsidRPr="00105C11" w:rsidRDefault="00456ED3" w:rsidP="003F2DD0">
            <w:pPr>
              <w:ind w:right="-8"/>
              <w:rPr>
                <w:rFonts w:cstheme="minorHAnsi"/>
              </w:rPr>
            </w:pPr>
            <w:r w:rsidRPr="00105C11">
              <w:rPr>
                <w:rFonts w:cstheme="minorHAnsi"/>
              </w:rPr>
              <w:t>Bijlage</w:t>
            </w:r>
            <w:r w:rsidR="001B3647">
              <w:rPr>
                <w:rFonts w:cstheme="minorHAnsi"/>
              </w:rPr>
              <w:t xml:space="preserve"> 10</w:t>
            </w:r>
            <w:r w:rsidRPr="00105C11">
              <w:rPr>
                <w:rFonts w:cstheme="minorHAnsi"/>
              </w:rPr>
              <w:t xml:space="preserve">: Verklaring aansprakelijkheid </w:t>
            </w:r>
            <w:r w:rsidRPr="00105C11">
              <w:rPr>
                <w:rFonts w:cstheme="minorHAnsi"/>
              </w:rPr>
              <w:br/>
              <w:t>Bijlage</w:t>
            </w:r>
            <w:r w:rsidR="001B3647">
              <w:rPr>
                <w:rFonts w:cstheme="minorHAnsi"/>
              </w:rPr>
              <w:t xml:space="preserve"> 9</w:t>
            </w:r>
            <w:r w:rsidRPr="00105C11">
              <w:rPr>
                <w:rFonts w:cstheme="minorHAnsi"/>
              </w:rPr>
              <w:t>: Beroep op draagkracht of bekwaamheid van Derden</w:t>
            </w:r>
          </w:p>
        </w:tc>
      </w:tr>
      <w:tr w:rsidR="00456ED3" w:rsidRPr="00105C11" w14:paraId="05677311" w14:textId="77777777" w:rsidTr="00C70750">
        <w:trPr>
          <w:trHeight w:val="494"/>
        </w:trPr>
        <w:tc>
          <w:tcPr>
            <w:tcW w:w="4395" w:type="dxa"/>
          </w:tcPr>
          <w:p w14:paraId="7F643680" w14:textId="77777777" w:rsidR="00456ED3" w:rsidRPr="00105C11" w:rsidRDefault="00456ED3" w:rsidP="003F2DD0">
            <w:pPr>
              <w:ind w:right="-8"/>
              <w:rPr>
                <w:rFonts w:cstheme="minorHAnsi"/>
                <w:i/>
                <w:lang w:val="nl"/>
              </w:rPr>
            </w:pPr>
            <w:r w:rsidRPr="00105C11">
              <w:rPr>
                <w:rFonts w:cstheme="minorHAnsi"/>
                <w:i/>
                <w:lang w:val="nl"/>
              </w:rPr>
              <w:t>Beroep op een derde (indien van toepassing)</w:t>
            </w:r>
          </w:p>
        </w:tc>
        <w:tc>
          <w:tcPr>
            <w:tcW w:w="5381" w:type="dxa"/>
          </w:tcPr>
          <w:p w14:paraId="428BB9E6" w14:textId="6179B295" w:rsidR="00456ED3" w:rsidRPr="00105C11" w:rsidRDefault="00456ED3" w:rsidP="003F2DD0">
            <w:pPr>
              <w:ind w:right="-8"/>
              <w:rPr>
                <w:rFonts w:cstheme="minorHAnsi"/>
              </w:rPr>
            </w:pPr>
            <w:r w:rsidRPr="00105C11">
              <w:rPr>
                <w:rFonts w:cstheme="minorHAnsi"/>
              </w:rPr>
              <w:t>Bijlage</w:t>
            </w:r>
            <w:r w:rsidR="001B3647">
              <w:rPr>
                <w:rFonts w:cstheme="minorHAnsi"/>
              </w:rPr>
              <w:t xml:space="preserve"> 9</w:t>
            </w:r>
            <w:r w:rsidRPr="00105C11">
              <w:rPr>
                <w:rFonts w:cstheme="minorHAnsi"/>
              </w:rPr>
              <w:t>: Beroep op draagkracht of bekwaamheid van Derden</w:t>
            </w:r>
          </w:p>
        </w:tc>
      </w:tr>
      <w:tr w:rsidR="00456ED3" w:rsidRPr="00105C11" w14:paraId="0087EF57" w14:textId="77777777" w:rsidTr="00C70750">
        <w:trPr>
          <w:trHeight w:val="494"/>
        </w:trPr>
        <w:tc>
          <w:tcPr>
            <w:tcW w:w="4395" w:type="dxa"/>
          </w:tcPr>
          <w:p w14:paraId="6CB603BA" w14:textId="77777777" w:rsidR="00456ED3" w:rsidRPr="00105C11" w:rsidRDefault="00456ED3" w:rsidP="003F2DD0">
            <w:pPr>
              <w:ind w:right="-8"/>
              <w:rPr>
                <w:rFonts w:cstheme="minorHAnsi"/>
                <w:i/>
                <w:lang w:val="nl"/>
              </w:rPr>
            </w:pPr>
            <w:r w:rsidRPr="00105C11">
              <w:rPr>
                <w:rFonts w:cstheme="minorHAnsi"/>
                <w:i/>
                <w:lang w:val="nl"/>
              </w:rPr>
              <w:t>Bewijs afdracht Sociale zekerheidspremies en belastingen</w:t>
            </w:r>
          </w:p>
        </w:tc>
        <w:tc>
          <w:tcPr>
            <w:tcW w:w="5381" w:type="dxa"/>
          </w:tcPr>
          <w:p w14:paraId="1DB9EB63" w14:textId="77777777" w:rsidR="00456ED3" w:rsidRPr="00105C11" w:rsidRDefault="00456ED3" w:rsidP="003F2DD0">
            <w:pPr>
              <w:ind w:right="-8"/>
              <w:rPr>
                <w:rFonts w:cstheme="minorHAnsi"/>
                <w:lang w:val="nl"/>
              </w:rPr>
            </w:pPr>
            <w:r w:rsidRPr="00105C11">
              <w:rPr>
                <w:rFonts w:cstheme="minorHAnsi"/>
                <w:lang w:val="nl"/>
              </w:rPr>
              <w:t>Format: Belastingdienst</w:t>
            </w:r>
          </w:p>
        </w:tc>
      </w:tr>
      <w:tr w:rsidR="00456ED3" w:rsidRPr="00105C11" w14:paraId="7FF97BDA" w14:textId="77777777" w:rsidTr="00C70750">
        <w:tc>
          <w:tcPr>
            <w:tcW w:w="4395" w:type="dxa"/>
          </w:tcPr>
          <w:p w14:paraId="79F57CD2" w14:textId="77777777" w:rsidR="00456ED3" w:rsidRPr="00105C11" w:rsidRDefault="00456ED3" w:rsidP="003F2DD0">
            <w:pPr>
              <w:ind w:right="-8"/>
              <w:rPr>
                <w:rFonts w:cstheme="minorHAnsi"/>
                <w:i/>
                <w:lang w:val="nl"/>
              </w:rPr>
            </w:pPr>
            <w:r w:rsidRPr="00105C11">
              <w:rPr>
                <w:rFonts w:cstheme="minorHAnsi"/>
                <w:i/>
                <w:lang w:val="nl"/>
              </w:rPr>
              <w:t>Controleverklaring</w:t>
            </w:r>
          </w:p>
          <w:p w14:paraId="59C2888A" w14:textId="77777777" w:rsidR="00456ED3" w:rsidRPr="00105C11" w:rsidRDefault="00456ED3" w:rsidP="003F2DD0">
            <w:pPr>
              <w:ind w:right="-8"/>
              <w:rPr>
                <w:rFonts w:cstheme="minorHAnsi"/>
                <w:i/>
                <w:lang w:val="nl"/>
              </w:rPr>
            </w:pPr>
          </w:p>
        </w:tc>
        <w:tc>
          <w:tcPr>
            <w:tcW w:w="5381" w:type="dxa"/>
          </w:tcPr>
          <w:p w14:paraId="16FCEC14" w14:textId="77777777" w:rsidR="00456ED3" w:rsidRPr="00105C11" w:rsidRDefault="00456ED3" w:rsidP="003F2DD0">
            <w:pPr>
              <w:ind w:right="-8"/>
              <w:rPr>
                <w:rFonts w:cstheme="minorHAnsi"/>
                <w:lang w:val="nl"/>
              </w:rPr>
            </w:pPr>
            <w:r w:rsidRPr="00105C11">
              <w:rPr>
                <w:rFonts w:cstheme="minorHAnsi"/>
                <w:lang w:val="nl"/>
              </w:rPr>
              <w:t>Format: Accountant</w:t>
            </w:r>
          </w:p>
        </w:tc>
      </w:tr>
      <w:tr w:rsidR="00456ED3" w:rsidRPr="00105C11" w14:paraId="737FCD47" w14:textId="77777777" w:rsidTr="00C70750">
        <w:tc>
          <w:tcPr>
            <w:tcW w:w="4395" w:type="dxa"/>
          </w:tcPr>
          <w:p w14:paraId="21114A11" w14:textId="77777777" w:rsidR="00456ED3" w:rsidRPr="00105C11" w:rsidRDefault="00456ED3" w:rsidP="003F2DD0">
            <w:pPr>
              <w:ind w:right="-8"/>
              <w:rPr>
                <w:rFonts w:cstheme="minorHAnsi"/>
                <w:i/>
                <w:lang w:val="nl"/>
              </w:rPr>
            </w:pPr>
            <w:r w:rsidRPr="00105C11">
              <w:rPr>
                <w:rFonts w:cstheme="minorHAnsi"/>
                <w:i/>
                <w:lang w:val="nl"/>
              </w:rPr>
              <w:t>Gedragsverklaring aanbesteden</w:t>
            </w:r>
          </w:p>
          <w:p w14:paraId="2F5328FF" w14:textId="77777777" w:rsidR="00456ED3" w:rsidRPr="00105C11" w:rsidRDefault="00456ED3" w:rsidP="003F2DD0">
            <w:pPr>
              <w:pStyle w:val="Normaal"/>
              <w:ind w:right="-8"/>
              <w:rPr>
                <w:lang w:val="nl" w:eastAsia="nl-NL"/>
              </w:rPr>
            </w:pPr>
          </w:p>
        </w:tc>
        <w:tc>
          <w:tcPr>
            <w:tcW w:w="5381" w:type="dxa"/>
          </w:tcPr>
          <w:p w14:paraId="245888AB" w14:textId="77777777" w:rsidR="00456ED3" w:rsidRPr="00105C11" w:rsidRDefault="00456ED3" w:rsidP="003F2DD0">
            <w:pPr>
              <w:ind w:right="-8"/>
              <w:rPr>
                <w:rFonts w:cstheme="minorHAnsi"/>
                <w:lang w:val="nl"/>
              </w:rPr>
            </w:pPr>
            <w:r w:rsidRPr="00105C11">
              <w:rPr>
                <w:rFonts w:cstheme="minorHAnsi"/>
                <w:lang w:val="nl"/>
              </w:rPr>
              <w:t>Format: Ministerie van Justitie</w:t>
            </w:r>
          </w:p>
        </w:tc>
      </w:tr>
      <w:tr w:rsidR="00456ED3" w:rsidRPr="00105C11" w14:paraId="608A649F" w14:textId="77777777" w:rsidTr="00C70750">
        <w:tc>
          <w:tcPr>
            <w:tcW w:w="4395" w:type="dxa"/>
          </w:tcPr>
          <w:p w14:paraId="08F30FBD" w14:textId="77777777" w:rsidR="00456ED3" w:rsidRPr="00105C11" w:rsidRDefault="00456ED3" w:rsidP="003F2DD0">
            <w:pPr>
              <w:ind w:right="-8"/>
              <w:rPr>
                <w:rFonts w:cstheme="minorHAnsi"/>
                <w:i/>
                <w:lang w:val="nl"/>
              </w:rPr>
            </w:pPr>
            <w:r w:rsidRPr="00105C11">
              <w:rPr>
                <w:rFonts w:cstheme="minorHAnsi"/>
                <w:i/>
                <w:lang w:val="nl"/>
              </w:rPr>
              <w:t>Kopie verzekeringspolis / certificaat</w:t>
            </w:r>
          </w:p>
          <w:p w14:paraId="6FAF6B59" w14:textId="77777777" w:rsidR="00456ED3" w:rsidRPr="00105C11" w:rsidRDefault="00456ED3" w:rsidP="003F2DD0">
            <w:pPr>
              <w:pStyle w:val="Normaal"/>
              <w:ind w:right="-8"/>
              <w:rPr>
                <w:lang w:val="nl" w:eastAsia="nl-NL"/>
              </w:rPr>
            </w:pPr>
          </w:p>
        </w:tc>
        <w:tc>
          <w:tcPr>
            <w:tcW w:w="5381" w:type="dxa"/>
          </w:tcPr>
          <w:p w14:paraId="37B61D2F" w14:textId="77777777" w:rsidR="00456ED3" w:rsidRPr="00105C11" w:rsidRDefault="00456ED3" w:rsidP="003F2DD0">
            <w:pPr>
              <w:ind w:right="-8"/>
              <w:rPr>
                <w:rFonts w:cstheme="minorHAnsi"/>
                <w:lang w:val="nl"/>
              </w:rPr>
            </w:pPr>
            <w:r w:rsidRPr="00105C11">
              <w:rPr>
                <w:rFonts w:cstheme="minorHAnsi"/>
                <w:lang w:val="nl"/>
              </w:rPr>
              <w:t>Format: Verzekeraar</w:t>
            </w:r>
          </w:p>
        </w:tc>
      </w:tr>
      <w:tr w:rsidR="00456ED3" w:rsidRPr="00105C11" w14:paraId="0FE8DEFC" w14:textId="77777777" w:rsidTr="00C70750">
        <w:tc>
          <w:tcPr>
            <w:tcW w:w="4395" w:type="dxa"/>
          </w:tcPr>
          <w:p w14:paraId="38430BB8" w14:textId="77777777" w:rsidR="00456ED3" w:rsidRPr="00105C11" w:rsidRDefault="00456ED3" w:rsidP="003F2DD0">
            <w:pPr>
              <w:ind w:right="-8"/>
              <w:rPr>
                <w:rFonts w:cstheme="minorHAnsi"/>
                <w:i/>
                <w:lang w:val="nl"/>
              </w:rPr>
            </w:pPr>
            <w:r w:rsidRPr="00105C11">
              <w:rPr>
                <w:rFonts w:cstheme="minorHAnsi"/>
                <w:i/>
                <w:lang w:val="nl"/>
              </w:rPr>
              <w:t>Uitreksel handelsregister</w:t>
            </w:r>
          </w:p>
          <w:p w14:paraId="7F255128" w14:textId="77777777" w:rsidR="00456ED3" w:rsidRPr="00105C11" w:rsidRDefault="00456ED3" w:rsidP="003F2DD0">
            <w:pPr>
              <w:pStyle w:val="Normaal"/>
              <w:ind w:right="-8"/>
              <w:rPr>
                <w:lang w:val="nl" w:eastAsia="nl-NL"/>
              </w:rPr>
            </w:pPr>
          </w:p>
        </w:tc>
        <w:tc>
          <w:tcPr>
            <w:tcW w:w="5381" w:type="dxa"/>
          </w:tcPr>
          <w:p w14:paraId="55A75807" w14:textId="77777777" w:rsidR="00456ED3" w:rsidRPr="00105C11" w:rsidRDefault="00456ED3" w:rsidP="003F2DD0">
            <w:pPr>
              <w:ind w:right="-8"/>
              <w:rPr>
                <w:rFonts w:cstheme="minorHAnsi"/>
                <w:lang w:val="nl"/>
              </w:rPr>
            </w:pPr>
            <w:r w:rsidRPr="00105C11">
              <w:rPr>
                <w:rFonts w:cstheme="minorHAnsi"/>
                <w:lang w:val="nl"/>
              </w:rPr>
              <w:t>Format: Handelsregister (KvK)</w:t>
            </w:r>
          </w:p>
        </w:tc>
      </w:tr>
    </w:tbl>
    <w:p w14:paraId="7742EB2D" w14:textId="6E8B5B74" w:rsidR="009D5339" w:rsidRDefault="009D5339" w:rsidP="00E354B9">
      <w:pPr>
        <w:pStyle w:val="Kop1"/>
        <w:rPr>
          <w:rFonts w:cstheme="minorHAnsi"/>
        </w:rPr>
      </w:pPr>
      <w:bookmarkStart w:id="229" w:name="_Toc63841475"/>
      <w:bookmarkStart w:id="230" w:name="_Toc67922654"/>
      <w:bookmarkStart w:id="231" w:name="_Toc74207492"/>
      <w:r w:rsidRPr="00105C11">
        <w:rPr>
          <w:rFonts w:cstheme="minorHAnsi"/>
        </w:rPr>
        <w:t>Kwaliteitsaspecten</w:t>
      </w:r>
      <w:bookmarkEnd w:id="229"/>
      <w:bookmarkEnd w:id="230"/>
      <w:bookmarkEnd w:id="231"/>
    </w:p>
    <w:p w14:paraId="5B2A4AC9" w14:textId="4714BE33" w:rsidR="00CC2A7C" w:rsidRPr="00E76528" w:rsidRDefault="00CC2A7C" w:rsidP="00CC2A7C">
      <w:pPr>
        <w:spacing w:after="120"/>
        <w:ind w:right="-8"/>
        <w:rPr>
          <w:rFonts w:cstheme="minorHAnsi"/>
        </w:rPr>
      </w:pPr>
      <w:r w:rsidRPr="00E76528">
        <w:rPr>
          <w:rFonts w:cstheme="minorHAnsi"/>
        </w:rPr>
        <w:t xml:space="preserve">Van de Opdrachtnemer wordt verwacht, dat hij de individuele scholen zoveel mogelijk </w:t>
      </w:r>
      <w:proofErr w:type="spellStart"/>
      <w:r w:rsidRPr="00E76528">
        <w:rPr>
          <w:rFonts w:cstheme="minorHAnsi"/>
        </w:rPr>
        <w:t>ontzorgt</w:t>
      </w:r>
      <w:proofErr w:type="spellEnd"/>
      <w:r w:rsidRPr="00E76528">
        <w:rPr>
          <w:rFonts w:cstheme="minorHAnsi"/>
        </w:rPr>
        <w:t xml:space="preserve"> en toegevoegde waarde levert ten gunste van </w:t>
      </w:r>
      <w:r>
        <w:rPr>
          <w:rFonts w:cstheme="minorHAnsi"/>
        </w:rPr>
        <w:t>het onderwijs</w:t>
      </w:r>
      <w:r w:rsidRPr="00E76528">
        <w:rPr>
          <w:rFonts w:cstheme="minorHAnsi"/>
        </w:rPr>
        <w:t>. De Scholengroep Pompeblêd is daarvoor op zoek naar een Opdrachtnemer</w:t>
      </w:r>
      <w:r>
        <w:rPr>
          <w:rFonts w:cstheme="minorHAnsi"/>
        </w:rPr>
        <w:t>(s)/</w:t>
      </w:r>
      <w:r w:rsidRPr="00E76528">
        <w:rPr>
          <w:rFonts w:cstheme="minorHAnsi"/>
        </w:rPr>
        <w:t xml:space="preserve"> (sparring)Partner</w:t>
      </w:r>
      <w:r>
        <w:rPr>
          <w:rFonts w:cstheme="minorHAnsi"/>
        </w:rPr>
        <w:t>(s)</w:t>
      </w:r>
      <w:r w:rsidRPr="00E76528">
        <w:rPr>
          <w:rFonts w:cstheme="minorHAnsi"/>
        </w:rPr>
        <w:t xml:space="preserve"> die flexibel, proactief, adviserend, meedenkend, toekomstgericht en pragmatisch is</w:t>
      </w:r>
      <w:r>
        <w:rPr>
          <w:rFonts w:cstheme="minorHAnsi"/>
        </w:rPr>
        <w:t>/ zijn</w:t>
      </w:r>
      <w:r w:rsidRPr="00E76528">
        <w:rPr>
          <w:rFonts w:cstheme="minorHAnsi"/>
        </w:rPr>
        <w:t xml:space="preserve"> en </w:t>
      </w:r>
      <w:r>
        <w:rPr>
          <w:rFonts w:cstheme="minorHAnsi"/>
        </w:rPr>
        <w:t xml:space="preserve">de </w:t>
      </w:r>
      <w:r w:rsidRPr="00E76528">
        <w:rPr>
          <w:rFonts w:cstheme="minorHAnsi"/>
        </w:rPr>
        <w:t>kwaliteit en dienstverlening hoog in het vaandel heeft</w:t>
      </w:r>
      <w:r>
        <w:rPr>
          <w:rFonts w:cstheme="minorHAnsi"/>
        </w:rPr>
        <w:t>/ hebben</w:t>
      </w:r>
      <w:r w:rsidRPr="00E76528">
        <w:rPr>
          <w:rFonts w:cstheme="minorHAnsi"/>
        </w:rPr>
        <w:t xml:space="preserve"> staan. </w:t>
      </w:r>
    </w:p>
    <w:p w14:paraId="5C22778E" w14:textId="71CF5FA0" w:rsidR="0029621C" w:rsidRPr="00105C11" w:rsidRDefault="00E354B9" w:rsidP="003F2DD0">
      <w:pPr>
        <w:pStyle w:val="Kop2"/>
      </w:pPr>
      <w:bookmarkStart w:id="232" w:name="_Toc58243784"/>
      <w:bookmarkStart w:id="233" w:name="_Toc63841476"/>
      <w:bookmarkStart w:id="234" w:name="_Toc63930848"/>
      <w:bookmarkStart w:id="235" w:name="_Toc67922655"/>
      <w:bookmarkStart w:id="236" w:name="_Toc74207493"/>
      <w:r>
        <w:t>6</w:t>
      </w:r>
      <w:r w:rsidR="0029621C" w:rsidRPr="00105C11">
        <w:t>.1 Programma van Eisen</w:t>
      </w:r>
      <w:bookmarkEnd w:id="232"/>
      <w:bookmarkEnd w:id="233"/>
      <w:bookmarkEnd w:id="234"/>
      <w:bookmarkEnd w:id="235"/>
      <w:bookmarkEnd w:id="236"/>
      <w:r w:rsidR="0029621C" w:rsidRPr="00105C11">
        <w:t xml:space="preserve"> </w:t>
      </w:r>
    </w:p>
    <w:p w14:paraId="315166B1" w14:textId="061D9D77" w:rsidR="0029621C" w:rsidRPr="00105C11" w:rsidRDefault="0029621C" w:rsidP="003F2DD0">
      <w:pPr>
        <w:spacing w:after="120"/>
        <w:ind w:right="-8"/>
        <w:rPr>
          <w:rFonts w:cstheme="minorHAnsi"/>
        </w:rPr>
      </w:pPr>
      <w:r w:rsidRPr="00105C11">
        <w:rPr>
          <w:rFonts w:cstheme="minorHAnsi"/>
        </w:rPr>
        <w:t xml:space="preserve">De Eisen betrekking hebbende op deze aanbesteding staan verwoord in de </w:t>
      </w:r>
      <w:r w:rsidR="00644D7F">
        <w:rPr>
          <w:rFonts w:cstheme="minorHAnsi"/>
        </w:rPr>
        <w:t>B</w:t>
      </w:r>
      <w:r w:rsidRPr="00105C11">
        <w:rPr>
          <w:rFonts w:cstheme="minorHAnsi"/>
        </w:rPr>
        <w:t>ijlage</w:t>
      </w:r>
      <w:r w:rsidR="00644D7F">
        <w:rPr>
          <w:rFonts w:cstheme="minorHAnsi"/>
        </w:rPr>
        <w:t xml:space="preserve"> 2</w:t>
      </w:r>
      <w:r w:rsidRPr="00105C11">
        <w:rPr>
          <w:rFonts w:cstheme="minorHAnsi"/>
        </w:rPr>
        <w:t xml:space="preserve">: Programma van Eisen. De Inschrijver dient in de </w:t>
      </w:r>
      <w:r w:rsidR="00644D7F">
        <w:rPr>
          <w:rFonts w:cstheme="minorHAnsi"/>
        </w:rPr>
        <w:t>B</w:t>
      </w:r>
      <w:r w:rsidRPr="00105C11">
        <w:rPr>
          <w:rFonts w:cstheme="minorHAnsi"/>
        </w:rPr>
        <w:t>ijlage</w:t>
      </w:r>
      <w:r w:rsidR="00644D7F">
        <w:rPr>
          <w:rFonts w:cstheme="minorHAnsi"/>
        </w:rPr>
        <w:t xml:space="preserve"> 2</w:t>
      </w:r>
      <w:r w:rsidRPr="00105C11">
        <w:rPr>
          <w:rFonts w:cstheme="minorHAnsi"/>
        </w:rPr>
        <w:t>: Programma van Eisen door middel van het plaatsen van een X in de desbetreffende kolom aan te geven aan welke eisen de Inschrijver gaat voldoen.</w:t>
      </w:r>
    </w:p>
    <w:p w14:paraId="1ADD618E" w14:textId="676008B8" w:rsidR="0029621C" w:rsidRPr="00105C11" w:rsidRDefault="0029621C" w:rsidP="003F2DD0">
      <w:pPr>
        <w:spacing w:after="120"/>
        <w:ind w:right="-8"/>
        <w:rPr>
          <w:rFonts w:cstheme="minorHAnsi"/>
        </w:rPr>
      </w:pPr>
      <w:r w:rsidRPr="00105C11">
        <w:rPr>
          <w:rFonts w:cstheme="minorHAnsi"/>
        </w:rPr>
        <w:t xml:space="preserve">Om in aanmerking te komen voor gunning moet de Inschrijver met </w:t>
      </w:r>
      <w:r w:rsidRPr="00105C11">
        <w:rPr>
          <w:rFonts w:cstheme="minorHAnsi"/>
          <w:b/>
        </w:rPr>
        <w:t>alle</w:t>
      </w:r>
      <w:r w:rsidRPr="00105C11">
        <w:rPr>
          <w:rFonts w:cstheme="minorHAnsi"/>
        </w:rPr>
        <w:t xml:space="preserve"> gestelde Eisen akkoord gaan. Voor een rechtsgeldige inschrijving moet iedere pagina van de </w:t>
      </w:r>
      <w:r w:rsidR="00644D7F">
        <w:rPr>
          <w:rFonts w:cstheme="minorHAnsi"/>
        </w:rPr>
        <w:t>B</w:t>
      </w:r>
      <w:r w:rsidRPr="00105C11">
        <w:rPr>
          <w:rFonts w:cstheme="minorHAnsi"/>
        </w:rPr>
        <w:t>ijlage</w:t>
      </w:r>
      <w:r w:rsidR="00644D7F">
        <w:rPr>
          <w:rFonts w:cstheme="minorHAnsi"/>
        </w:rPr>
        <w:t xml:space="preserve"> 2</w:t>
      </w:r>
      <w:r w:rsidRPr="00105C11">
        <w:rPr>
          <w:rFonts w:cstheme="minorHAnsi"/>
        </w:rPr>
        <w:t xml:space="preserve">: Programma van Eisen worden voorzien van een paraaf en moet het document ondertekend worden door een daartoe tekenbevoegd persoon met inachtneming van het gestelde in paragraaf </w:t>
      </w:r>
      <w:r w:rsidR="00E354B9">
        <w:rPr>
          <w:rFonts w:cstheme="minorHAnsi"/>
        </w:rPr>
        <w:t>5</w:t>
      </w:r>
      <w:r w:rsidRPr="00105C11">
        <w:rPr>
          <w:rFonts w:cstheme="minorHAnsi"/>
        </w:rPr>
        <w:t>.</w:t>
      </w:r>
      <w:r w:rsidR="00FB238C">
        <w:rPr>
          <w:rFonts w:cstheme="minorHAnsi"/>
        </w:rPr>
        <w:t>5</w:t>
      </w:r>
      <w:r w:rsidRPr="00105C11">
        <w:rPr>
          <w:rFonts w:cstheme="minorHAnsi"/>
        </w:rPr>
        <w:t>.</w:t>
      </w:r>
    </w:p>
    <w:p w14:paraId="20E37903" w14:textId="77777777" w:rsidR="00F721CF" w:rsidRDefault="00F721CF">
      <w:pPr>
        <w:rPr>
          <w:rFonts w:cstheme="minorHAnsi"/>
          <w:i/>
          <w:iCs/>
          <w:color w:val="4472C4" w:themeColor="accent1"/>
          <w:sz w:val="24"/>
          <w:szCs w:val="28"/>
        </w:rPr>
      </w:pPr>
      <w:bookmarkStart w:id="237" w:name="_Toc63841477"/>
      <w:bookmarkStart w:id="238" w:name="_Toc63930849"/>
      <w:bookmarkStart w:id="239" w:name="_Toc67922656"/>
      <w:bookmarkStart w:id="240" w:name="_Toc74207494"/>
      <w:r>
        <w:br w:type="page"/>
      </w:r>
    </w:p>
    <w:p w14:paraId="7984CC04" w14:textId="18C035FA" w:rsidR="009A56F9" w:rsidRPr="00105C11" w:rsidRDefault="00E354B9" w:rsidP="003F2DD0">
      <w:pPr>
        <w:pStyle w:val="Kop2"/>
      </w:pPr>
      <w:r>
        <w:lastRenderedPageBreak/>
        <w:t>6</w:t>
      </w:r>
      <w:r w:rsidR="009A56F9" w:rsidRPr="00105C11">
        <w:t xml:space="preserve">.2 </w:t>
      </w:r>
      <w:bookmarkEnd w:id="237"/>
      <w:bookmarkEnd w:id="238"/>
      <w:r w:rsidR="00FB238C" w:rsidRPr="00105C11">
        <w:t>Kwaliteit</w:t>
      </w:r>
      <w:r w:rsidR="00FB238C">
        <w:t>s</w:t>
      </w:r>
      <w:r w:rsidR="00FB238C" w:rsidRPr="00105C11">
        <w:t>document</w:t>
      </w:r>
      <w:bookmarkEnd w:id="239"/>
      <w:bookmarkEnd w:id="240"/>
    </w:p>
    <w:p w14:paraId="35C42448" w14:textId="04CE1FED" w:rsidR="00677129" w:rsidRDefault="000560E8" w:rsidP="003F2DD0">
      <w:pPr>
        <w:spacing w:after="120"/>
        <w:ind w:right="-8"/>
        <w:rPr>
          <w:rFonts w:cstheme="minorHAnsi"/>
        </w:rPr>
      </w:pPr>
      <w:r w:rsidRPr="00677129">
        <w:rPr>
          <w:rFonts w:cstheme="minorHAnsi"/>
        </w:rPr>
        <w:t xml:space="preserve">De kwaliteit zal per perceel worden beoordeeld aan de hand van </w:t>
      </w:r>
      <w:r w:rsidR="00275224">
        <w:rPr>
          <w:rFonts w:cstheme="minorHAnsi"/>
        </w:rPr>
        <w:t>vijf</w:t>
      </w:r>
      <w:r w:rsidRPr="00677129">
        <w:rPr>
          <w:rFonts w:cstheme="minorHAnsi"/>
        </w:rPr>
        <w:t xml:space="preserve"> (</w:t>
      </w:r>
      <w:r w:rsidR="00275224">
        <w:rPr>
          <w:rFonts w:cstheme="minorHAnsi"/>
        </w:rPr>
        <w:t>5</w:t>
      </w:r>
      <w:r w:rsidRPr="00677129">
        <w:rPr>
          <w:rFonts w:cstheme="minorHAnsi"/>
        </w:rPr>
        <w:t xml:space="preserve">) resultaatgebieden welke beschreven dienen te worden in een door de Inschrijver in te dienen </w:t>
      </w:r>
      <w:r w:rsidR="00D44011" w:rsidRPr="008C51B5">
        <w:rPr>
          <w:rFonts w:cstheme="minorHAnsi"/>
          <w:b/>
          <w:bCs/>
        </w:rPr>
        <w:t>geanonimiseerd</w:t>
      </w:r>
      <w:r w:rsidR="00D44011">
        <w:rPr>
          <w:rFonts w:cstheme="minorHAnsi"/>
        </w:rPr>
        <w:t xml:space="preserve"> </w:t>
      </w:r>
      <w:r w:rsidRPr="00677129">
        <w:rPr>
          <w:rFonts w:cstheme="minorHAnsi"/>
        </w:rPr>
        <w:t>Kwaliteitsdocument</w:t>
      </w:r>
      <w:r w:rsidR="00677129" w:rsidRPr="00677129">
        <w:rPr>
          <w:rFonts w:cstheme="minorHAnsi"/>
        </w:rPr>
        <w:t xml:space="preserve">. Eventuele kosten, </w:t>
      </w:r>
      <w:r w:rsidR="00EF66E1">
        <w:rPr>
          <w:rFonts w:cstheme="minorHAnsi"/>
        </w:rPr>
        <w:t>voortvloeiend aan de</w:t>
      </w:r>
      <w:r w:rsidR="00677129" w:rsidRPr="00677129">
        <w:rPr>
          <w:rFonts w:cstheme="minorHAnsi"/>
        </w:rPr>
        <w:t xml:space="preserve"> gegeven antwoorden, dient Inschrijver in zijn prijsopgave mee te nemen. </w:t>
      </w:r>
      <w:r w:rsidR="008F000C">
        <w:rPr>
          <w:rFonts w:cstheme="minorHAnsi"/>
        </w:rPr>
        <w:t>Er kunnen geen extra kosten in rekening worden gebracht, tenzij hier nadrukkelijk om wordt gevraagd.</w:t>
      </w:r>
    </w:p>
    <w:p w14:paraId="186E9FD8" w14:textId="22CC11B5" w:rsidR="000560E8" w:rsidRPr="00677129" w:rsidRDefault="00C71C7D" w:rsidP="003F2DD0">
      <w:pPr>
        <w:spacing w:after="120"/>
        <w:ind w:right="-8"/>
        <w:rPr>
          <w:rFonts w:cstheme="minorHAnsi"/>
        </w:rPr>
      </w:pPr>
      <w:r>
        <w:rPr>
          <w:rFonts w:cstheme="minorHAnsi"/>
        </w:rPr>
        <w:t>D</w:t>
      </w:r>
      <w:r w:rsidR="000560E8" w:rsidRPr="00677129">
        <w:rPr>
          <w:rFonts w:cstheme="minorHAnsi"/>
        </w:rPr>
        <w:t>e volgende resultaatgebieden zijn hierin vastgesteld: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0560E8" w:rsidRPr="00105C11" w14:paraId="2FF3216E" w14:textId="77777777" w:rsidTr="000560E8">
        <w:tc>
          <w:tcPr>
            <w:tcW w:w="4952" w:type="dxa"/>
          </w:tcPr>
          <w:p w14:paraId="161AA0B1" w14:textId="6D7ADBCC" w:rsidR="000560E8" w:rsidRPr="00105C11" w:rsidRDefault="00AF3AB2" w:rsidP="003F2DD0">
            <w:pPr>
              <w:pStyle w:val="Normaal"/>
              <w:ind w:right="-8"/>
              <w:rPr>
                <w:szCs w:val="20"/>
                <w:lang w:eastAsia="nl-NL"/>
              </w:rPr>
            </w:pPr>
            <w:r w:rsidRPr="00105C11">
              <w:rPr>
                <w:szCs w:val="20"/>
                <w:lang w:eastAsia="nl-NL"/>
              </w:rPr>
              <w:t xml:space="preserve">Inschrijvers </w:t>
            </w:r>
            <w:r w:rsidR="000560E8" w:rsidRPr="00105C11">
              <w:rPr>
                <w:szCs w:val="20"/>
                <w:lang w:eastAsia="nl-NL"/>
              </w:rPr>
              <w:t xml:space="preserve">Perceel 1: </w:t>
            </w:r>
          </w:p>
        </w:tc>
        <w:tc>
          <w:tcPr>
            <w:tcW w:w="4953" w:type="dxa"/>
          </w:tcPr>
          <w:p w14:paraId="1693676B" w14:textId="5C5EE4B1" w:rsidR="000560E8" w:rsidRPr="00105C11" w:rsidRDefault="00AF3AB2" w:rsidP="003F2DD0">
            <w:pPr>
              <w:pStyle w:val="Normaal"/>
              <w:ind w:right="-8"/>
              <w:rPr>
                <w:szCs w:val="20"/>
                <w:lang w:eastAsia="nl-NL"/>
              </w:rPr>
            </w:pPr>
            <w:r w:rsidRPr="00105C11">
              <w:rPr>
                <w:szCs w:val="20"/>
                <w:lang w:eastAsia="nl-NL"/>
              </w:rPr>
              <w:t xml:space="preserve">Inschrijvers </w:t>
            </w:r>
            <w:r w:rsidR="000560E8" w:rsidRPr="00105C11">
              <w:rPr>
                <w:szCs w:val="20"/>
                <w:lang w:eastAsia="nl-NL"/>
              </w:rPr>
              <w:t>Perceel 2:</w:t>
            </w:r>
          </w:p>
        </w:tc>
      </w:tr>
      <w:tr w:rsidR="000560E8" w:rsidRPr="00105C11" w14:paraId="5278C852" w14:textId="77777777" w:rsidTr="00AF5BFB">
        <w:trPr>
          <w:trHeight w:val="1036"/>
        </w:trPr>
        <w:tc>
          <w:tcPr>
            <w:tcW w:w="4952" w:type="dxa"/>
          </w:tcPr>
          <w:p w14:paraId="0653E18E" w14:textId="0F7573D6" w:rsidR="00275224" w:rsidRDefault="00275224" w:rsidP="003F2DD0">
            <w:pPr>
              <w:pStyle w:val="Standaard-normaal"/>
              <w:numPr>
                <w:ilvl w:val="1"/>
                <w:numId w:val="37"/>
              </w:numPr>
              <w:ind w:right="-8"/>
              <w:rPr>
                <w:rFonts w:asciiTheme="minorHAnsi" w:hAnsiTheme="minorHAnsi" w:cstheme="minorHAnsi"/>
                <w:sz w:val="20"/>
                <w:szCs w:val="20"/>
              </w:rPr>
            </w:pPr>
            <w:r>
              <w:rPr>
                <w:rFonts w:asciiTheme="minorHAnsi" w:hAnsiTheme="minorHAnsi" w:cstheme="minorHAnsi"/>
                <w:sz w:val="20"/>
                <w:szCs w:val="20"/>
              </w:rPr>
              <w:t>Leermiddel</w:t>
            </w:r>
          </w:p>
          <w:p w14:paraId="6124D2EE" w14:textId="797B32AC" w:rsidR="00847A7E" w:rsidRPr="00105C11" w:rsidRDefault="00847A7E" w:rsidP="003F2DD0">
            <w:pPr>
              <w:pStyle w:val="Standaard-normaal"/>
              <w:numPr>
                <w:ilvl w:val="1"/>
                <w:numId w:val="37"/>
              </w:numPr>
              <w:ind w:right="-8"/>
              <w:rPr>
                <w:rFonts w:asciiTheme="minorHAnsi" w:hAnsiTheme="minorHAnsi" w:cstheme="minorHAnsi"/>
                <w:sz w:val="20"/>
                <w:szCs w:val="20"/>
              </w:rPr>
            </w:pPr>
            <w:r w:rsidRPr="00105C11">
              <w:rPr>
                <w:rFonts w:asciiTheme="minorHAnsi" w:hAnsiTheme="minorHAnsi" w:cstheme="minorHAnsi"/>
                <w:sz w:val="20"/>
                <w:szCs w:val="20"/>
              </w:rPr>
              <w:t xml:space="preserve">Distributie </w:t>
            </w:r>
          </w:p>
          <w:p w14:paraId="5262D039" w14:textId="14B5D00F" w:rsidR="00847A7E" w:rsidRPr="00105C11" w:rsidRDefault="00847A7E" w:rsidP="003F2DD0">
            <w:pPr>
              <w:pStyle w:val="Standaard-normaal"/>
              <w:numPr>
                <w:ilvl w:val="1"/>
                <w:numId w:val="37"/>
              </w:numPr>
              <w:ind w:right="-8"/>
              <w:rPr>
                <w:rFonts w:asciiTheme="minorHAnsi" w:hAnsiTheme="minorHAnsi" w:cstheme="minorHAnsi"/>
                <w:sz w:val="20"/>
                <w:szCs w:val="20"/>
              </w:rPr>
            </w:pPr>
            <w:r w:rsidRPr="00105C11">
              <w:rPr>
                <w:rFonts w:asciiTheme="minorHAnsi" w:hAnsiTheme="minorHAnsi" w:cstheme="minorHAnsi"/>
                <w:sz w:val="20"/>
                <w:szCs w:val="20"/>
              </w:rPr>
              <w:t>Licenties</w:t>
            </w:r>
          </w:p>
          <w:p w14:paraId="457B3661" w14:textId="19838D31" w:rsidR="00C71C7D" w:rsidRDefault="00C71C7D" w:rsidP="003F2DD0">
            <w:pPr>
              <w:pStyle w:val="Standaard-normaal"/>
              <w:numPr>
                <w:ilvl w:val="1"/>
                <w:numId w:val="37"/>
              </w:numPr>
              <w:ind w:right="-8"/>
              <w:rPr>
                <w:rFonts w:asciiTheme="minorHAnsi" w:hAnsiTheme="minorHAnsi" w:cstheme="minorHAnsi"/>
                <w:sz w:val="20"/>
                <w:szCs w:val="20"/>
              </w:rPr>
            </w:pPr>
            <w:r w:rsidRPr="00105C11">
              <w:rPr>
                <w:rFonts w:asciiTheme="minorHAnsi" w:hAnsiTheme="minorHAnsi" w:cstheme="minorHAnsi"/>
                <w:sz w:val="20"/>
                <w:szCs w:val="20"/>
              </w:rPr>
              <w:t>Ketensamenwerking</w:t>
            </w:r>
          </w:p>
          <w:p w14:paraId="23A48F64" w14:textId="4798A192" w:rsidR="000560E8" w:rsidRPr="006843E1" w:rsidRDefault="000560E8" w:rsidP="003F2DD0">
            <w:pPr>
              <w:pStyle w:val="Standaard-normaal"/>
              <w:numPr>
                <w:ilvl w:val="1"/>
                <w:numId w:val="37"/>
              </w:numPr>
              <w:ind w:right="-8"/>
              <w:rPr>
                <w:rFonts w:asciiTheme="minorHAnsi" w:hAnsiTheme="minorHAnsi" w:cstheme="minorHAnsi"/>
                <w:sz w:val="20"/>
                <w:szCs w:val="20"/>
              </w:rPr>
            </w:pPr>
            <w:r w:rsidRPr="006843E1">
              <w:rPr>
                <w:rFonts w:asciiTheme="minorHAnsi" w:hAnsiTheme="minorHAnsi" w:cstheme="minorHAnsi"/>
                <w:sz w:val="20"/>
                <w:szCs w:val="20"/>
              </w:rPr>
              <w:t>Koop en terugkoop gebruikte Leerboeken</w:t>
            </w:r>
          </w:p>
          <w:p w14:paraId="1D563D39" w14:textId="4CBD6975" w:rsidR="000560E8" w:rsidRPr="00AF5BFB" w:rsidRDefault="000560E8" w:rsidP="00C71C7D">
            <w:pPr>
              <w:pStyle w:val="Standaard-normaal"/>
              <w:ind w:left="360" w:right="-8"/>
              <w:rPr>
                <w:rFonts w:asciiTheme="minorHAnsi" w:hAnsiTheme="minorHAnsi" w:cstheme="minorHAnsi"/>
                <w:sz w:val="20"/>
                <w:szCs w:val="20"/>
              </w:rPr>
            </w:pPr>
          </w:p>
        </w:tc>
        <w:tc>
          <w:tcPr>
            <w:tcW w:w="4953" w:type="dxa"/>
          </w:tcPr>
          <w:p w14:paraId="473097F3" w14:textId="7D09AD1D" w:rsidR="00275224" w:rsidRDefault="00275224" w:rsidP="003F2DD0">
            <w:pPr>
              <w:pStyle w:val="Standaard-normaal"/>
              <w:numPr>
                <w:ilvl w:val="1"/>
                <w:numId w:val="37"/>
              </w:numPr>
              <w:ind w:right="-8"/>
              <w:rPr>
                <w:rFonts w:asciiTheme="minorHAnsi" w:hAnsiTheme="minorHAnsi" w:cstheme="minorHAnsi"/>
                <w:sz w:val="20"/>
                <w:szCs w:val="20"/>
              </w:rPr>
            </w:pPr>
            <w:r>
              <w:rPr>
                <w:rFonts w:asciiTheme="minorHAnsi" w:hAnsiTheme="minorHAnsi" w:cstheme="minorHAnsi"/>
                <w:sz w:val="20"/>
                <w:szCs w:val="20"/>
              </w:rPr>
              <w:t>Leermiddel</w:t>
            </w:r>
          </w:p>
          <w:p w14:paraId="12293EBE" w14:textId="27E9961D" w:rsidR="00847A7E" w:rsidRPr="00105C11" w:rsidRDefault="00847A7E" w:rsidP="003F2DD0">
            <w:pPr>
              <w:pStyle w:val="Standaard-normaal"/>
              <w:numPr>
                <w:ilvl w:val="1"/>
                <w:numId w:val="37"/>
              </w:numPr>
              <w:ind w:right="-8"/>
              <w:rPr>
                <w:rFonts w:asciiTheme="minorHAnsi" w:hAnsiTheme="minorHAnsi" w:cstheme="minorHAnsi"/>
                <w:sz w:val="20"/>
                <w:szCs w:val="20"/>
              </w:rPr>
            </w:pPr>
            <w:r w:rsidRPr="00105C11">
              <w:rPr>
                <w:rFonts w:asciiTheme="minorHAnsi" w:hAnsiTheme="minorHAnsi" w:cstheme="minorHAnsi"/>
                <w:sz w:val="20"/>
                <w:szCs w:val="20"/>
              </w:rPr>
              <w:t>Distributie</w:t>
            </w:r>
          </w:p>
          <w:p w14:paraId="06E372A3" w14:textId="66CC428D" w:rsidR="00847A7E" w:rsidRDefault="00847A7E" w:rsidP="003F2DD0">
            <w:pPr>
              <w:pStyle w:val="Standaard-normaal"/>
              <w:numPr>
                <w:ilvl w:val="1"/>
                <w:numId w:val="37"/>
              </w:numPr>
              <w:ind w:right="-8"/>
              <w:rPr>
                <w:rFonts w:asciiTheme="minorHAnsi" w:hAnsiTheme="minorHAnsi" w:cstheme="minorHAnsi"/>
                <w:sz w:val="20"/>
                <w:szCs w:val="20"/>
              </w:rPr>
            </w:pPr>
            <w:r w:rsidRPr="00105C11">
              <w:rPr>
                <w:rFonts w:asciiTheme="minorHAnsi" w:hAnsiTheme="minorHAnsi" w:cstheme="minorHAnsi"/>
                <w:sz w:val="20"/>
                <w:szCs w:val="20"/>
              </w:rPr>
              <w:t xml:space="preserve">Licenties </w:t>
            </w:r>
          </w:p>
          <w:p w14:paraId="45220C70" w14:textId="6774C391" w:rsidR="00C71C7D" w:rsidRPr="00105C11" w:rsidRDefault="00C71C7D" w:rsidP="003F2DD0">
            <w:pPr>
              <w:pStyle w:val="Standaard-normaal"/>
              <w:numPr>
                <w:ilvl w:val="1"/>
                <w:numId w:val="37"/>
              </w:numPr>
              <w:ind w:right="-8"/>
              <w:rPr>
                <w:rFonts w:asciiTheme="minorHAnsi" w:hAnsiTheme="minorHAnsi" w:cstheme="minorHAnsi"/>
                <w:sz w:val="20"/>
                <w:szCs w:val="20"/>
              </w:rPr>
            </w:pPr>
            <w:r w:rsidRPr="00105C11">
              <w:rPr>
                <w:rFonts w:asciiTheme="minorHAnsi" w:hAnsiTheme="minorHAnsi" w:cstheme="minorHAnsi"/>
                <w:sz w:val="20"/>
                <w:szCs w:val="20"/>
              </w:rPr>
              <w:t>Ketensamenwerking</w:t>
            </w:r>
          </w:p>
          <w:p w14:paraId="230929D5" w14:textId="20534EEB" w:rsidR="000560E8" w:rsidRPr="00105C11" w:rsidRDefault="000560E8" w:rsidP="003F2DD0">
            <w:pPr>
              <w:pStyle w:val="Standaard-normaal"/>
              <w:numPr>
                <w:ilvl w:val="1"/>
                <w:numId w:val="37"/>
              </w:numPr>
              <w:ind w:right="-8"/>
              <w:rPr>
                <w:rFonts w:asciiTheme="minorHAnsi" w:hAnsiTheme="minorHAnsi" w:cstheme="minorHAnsi"/>
                <w:sz w:val="20"/>
                <w:szCs w:val="20"/>
              </w:rPr>
            </w:pPr>
            <w:r w:rsidRPr="00105C11">
              <w:rPr>
                <w:rFonts w:asciiTheme="minorHAnsi" w:hAnsiTheme="minorHAnsi" w:cstheme="minorHAnsi"/>
                <w:sz w:val="20"/>
                <w:szCs w:val="20"/>
              </w:rPr>
              <w:t>Onderwijskundige dienstverlening</w:t>
            </w:r>
          </w:p>
          <w:p w14:paraId="10777965" w14:textId="3F52D2FB" w:rsidR="000560E8" w:rsidRPr="00AF5BFB" w:rsidRDefault="000560E8" w:rsidP="00C71C7D">
            <w:pPr>
              <w:pStyle w:val="Standaard-normaal"/>
              <w:ind w:right="-8"/>
              <w:rPr>
                <w:rFonts w:asciiTheme="minorHAnsi" w:hAnsiTheme="minorHAnsi" w:cstheme="minorHAnsi"/>
                <w:sz w:val="20"/>
                <w:szCs w:val="20"/>
              </w:rPr>
            </w:pPr>
          </w:p>
        </w:tc>
      </w:tr>
    </w:tbl>
    <w:p w14:paraId="7703306E" w14:textId="77777777" w:rsidR="000560E8" w:rsidRPr="00105C11" w:rsidRDefault="000560E8" w:rsidP="003F2DD0">
      <w:pPr>
        <w:pStyle w:val="Standaard-normaal"/>
        <w:ind w:right="-8"/>
        <w:rPr>
          <w:rFonts w:asciiTheme="minorHAnsi" w:hAnsiTheme="minorHAnsi" w:cstheme="minorHAnsi"/>
          <w:b/>
          <w:sz w:val="20"/>
          <w:szCs w:val="20"/>
        </w:rPr>
      </w:pPr>
      <w:r w:rsidRPr="00105C11">
        <w:rPr>
          <w:rFonts w:asciiTheme="minorHAnsi" w:hAnsiTheme="minorHAnsi" w:cstheme="minorHAnsi"/>
          <w:b/>
          <w:sz w:val="20"/>
          <w:szCs w:val="20"/>
        </w:rPr>
        <w:t>Toelichting resultaatgebieden</w:t>
      </w:r>
    </w:p>
    <w:p w14:paraId="5065D78F" w14:textId="26561F87" w:rsidR="000560E8" w:rsidRPr="00105C11" w:rsidRDefault="000560E8" w:rsidP="003F2DD0">
      <w:pPr>
        <w:pStyle w:val="Standaard-normaal"/>
        <w:ind w:right="-8"/>
        <w:rPr>
          <w:rFonts w:asciiTheme="minorHAnsi" w:hAnsiTheme="minorHAnsi" w:cstheme="minorHAnsi"/>
          <w:sz w:val="20"/>
          <w:szCs w:val="20"/>
        </w:rPr>
      </w:pPr>
      <w:r w:rsidRPr="00105C11">
        <w:rPr>
          <w:rFonts w:asciiTheme="minorHAnsi" w:hAnsiTheme="minorHAnsi" w:cstheme="minorHAnsi"/>
          <w:sz w:val="20"/>
          <w:szCs w:val="20"/>
        </w:rPr>
        <w:t xml:space="preserve">Voor een juiste beoordeling van de resultaatgebieden dient de inschrijver de beschreven aspecten, in de volgende opsomming per gebied, in het Kwaliteitsdocument </w:t>
      </w:r>
      <w:r w:rsidR="00AF3AB2" w:rsidRPr="00105C11">
        <w:rPr>
          <w:rFonts w:asciiTheme="minorHAnsi" w:hAnsiTheme="minorHAnsi" w:cstheme="minorHAnsi"/>
          <w:sz w:val="20"/>
          <w:szCs w:val="20"/>
        </w:rPr>
        <w:t xml:space="preserve">SMART te formuleren </w:t>
      </w:r>
      <w:r w:rsidR="007A037C" w:rsidRPr="00105C11">
        <w:rPr>
          <w:rFonts w:asciiTheme="minorHAnsi" w:hAnsiTheme="minorHAnsi" w:cstheme="minorHAnsi"/>
          <w:sz w:val="20"/>
          <w:szCs w:val="20"/>
        </w:rPr>
        <w:t xml:space="preserve">en </w:t>
      </w:r>
      <w:r w:rsidRPr="00105C11">
        <w:rPr>
          <w:rFonts w:asciiTheme="minorHAnsi" w:hAnsiTheme="minorHAnsi" w:cstheme="minorHAnsi"/>
          <w:sz w:val="20"/>
          <w:szCs w:val="20"/>
        </w:rPr>
        <w:t xml:space="preserve">zo goed mogelijk toe te lichten. </w:t>
      </w:r>
    </w:p>
    <w:p w14:paraId="6E0B5C7E" w14:textId="131591B1" w:rsidR="000560E8" w:rsidRDefault="000560E8" w:rsidP="003F2DD0">
      <w:pPr>
        <w:pStyle w:val="Standaard-normaal"/>
        <w:ind w:right="-8"/>
        <w:rPr>
          <w:rFonts w:asciiTheme="minorHAnsi" w:hAnsiTheme="minorHAnsi" w:cstheme="minorHAnsi"/>
          <w:b/>
          <w:sz w:val="20"/>
          <w:szCs w:val="20"/>
        </w:rPr>
      </w:pPr>
    </w:p>
    <w:p w14:paraId="3D82E0C8" w14:textId="638FD0F4" w:rsidR="0087133B" w:rsidRPr="0087133B" w:rsidRDefault="0087133B" w:rsidP="003F2DD0">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87133B">
        <w:rPr>
          <w:rFonts w:asciiTheme="minorHAnsi" w:eastAsiaTheme="minorHAnsi" w:hAnsiTheme="minorHAnsi" w:cstheme="minorHAnsi"/>
          <w:b/>
          <w:bCs w:val="0"/>
          <w:color w:val="2F5496" w:themeColor="accent1" w:themeShade="BF"/>
          <w:sz w:val="20"/>
          <w:szCs w:val="20"/>
          <w:lang w:eastAsia="en-US"/>
        </w:rPr>
        <w:t xml:space="preserve">Resultaatgebied 1 </w:t>
      </w:r>
      <w:r>
        <w:rPr>
          <w:rFonts w:asciiTheme="minorHAnsi" w:eastAsiaTheme="minorHAnsi" w:hAnsiTheme="minorHAnsi" w:cstheme="minorHAnsi"/>
          <w:b/>
          <w:bCs w:val="0"/>
          <w:color w:val="2F5496" w:themeColor="accent1" w:themeShade="BF"/>
          <w:sz w:val="20"/>
          <w:szCs w:val="20"/>
          <w:lang w:eastAsia="en-US"/>
        </w:rPr>
        <w:t>(Inschrijvers perceel 1)</w:t>
      </w:r>
    </w:p>
    <w:p w14:paraId="0C01A722" w14:textId="1D04575B" w:rsidR="0087133B" w:rsidRDefault="0087133B" w:rsidP="003F2DD0">
      <w:pPr>
        <w:pStyle w:val="Standaard-normaal"/>
        <w:ind w:right="-8"/>
        <w:rPr>
          <w:rFonts w:asciiTheme="minorHAnsi" w:hAnsiTheme="minorHAnsi" w:cstheme="minorHAnsi"/>
          <w:b/>
          <w:sz w:val="20"/>
          <w:szCs w:val="20"/>
        </w:rPr>
      </w:pPr>
      <w:r>
        <w:rPr>
          <w:rFonts w:asciiTheme="minorHAnsi" w:hAnsiTheme="minorHAnsi" w:cstheme="minorHAnsi"/>
          <w:b/>
          <w:sz w:val="20"/>
          <w:szCs w:val="20"/>
        </w:rPr>
        <w:t>Leermiddel</w:t>
      </w:r>
      <w:r w:rsidR="001C02B6">
        <w:rPr>
          <w:rFonts w:asciiTheme="minorHAnsi" w:hAnsiTheme="minorHAnsi" w:cstheme="minorHAnsi"/>
          <w:b/>
          <w:sz w:val="20"/>
          <w:szCs w:val="20"/>
        </w:rPr>
        <w:t xml:space="preserve"> </w:t>
      </w:r>
    </w:p>
    <w:p w14:paraId="6837F4EE" w14:textId="62914B14" w:rsidR="0087133B" w:rsidRDefault="0087133B" w:rsidP="0087133B">
      <w:pPr>
        <w:pStyle w:val="Standaard-normaal"/>
        <w:numPr>
          <w:ilvl w:val="1"/>
          <w:numId w:val="38"/>
        </w:numPr>
        <w:ind w:right="-8"/>
        <w:rPr>
          <w:rFonts w:asciiTheme="minorHAnsi" w:hAnsiTheme="minorHAnsi" w:cstheme="minorHAnsi"/>
          <w:sz w:val="20"/>
          <w:szCs w:val="20"/>
        </w:rPr>
      </w:pPr>
      <w:r w:rsidRPr="0087133B">
        <w:rPr>
          <w:rFonts w:asciiTheme="minorHAnsi" w:hAnsiTheme="minorHAnsi" w:cstheme="minorHAnsi"/>
          <w:sz w:val="20"/>
          <w:szCs w:val="20"/>
        </w:rPr>
        <w:t xml:space="preserve">Beschrijf de mogelijkheden </w:t>
      </w:r>
      <w:r w:rsidR="00C676DB">
        <w:rPr>
          <w:rFonts w:asciiTheme="minorHAnsi" w:hAnsiTheme="minorHAnsi" w:cstheme="minorHAnsi"/>
          <w:sz w:val="20"/>
          <w:szCs w:val="20"/>
        </w:rPr>
        <w:t xml:space="preserve">die u biedt m.b.t. </w:t>
      </w:r>
      <w:r w:rsidRPr="0087133B">
        <w:rPr>
          <w:rFonts w:asciiTheme="minorHAnsi" w:hAnsiTheme="minorHAnsi" w:cstheme="minorHAnsi"/>
          <w:sz w:val="20"/>
          <w:szCs w:val="20"/>
        </w:rPr>
        <w:t xml:space="preserve">actualisatie </w:t>
      </w:r>
      <w:r w:rsidR="00C676DB">
        <w:rPr>
          <w:rFonts w:asciiTheme="minorHAnsi" w:hAnsiTheme="minorHAnsi" w:cstheme="minorHAnsi"/>
          <w:sz w:val="20"/>
          <w:szCs w:val="20"/>
        </w:rPr>
        <w:t xml:space="preserve">tijdens het gebruik </w:t>
      </w:r>
      <w:r w:rsidRPr="0087133B">
        <w:rPr>
          <w:rFonts w:asciiTheme="minorHAnsi" w:hAnsiTheme="minorHAnsi" w:cstheme="minorHAnsi"/>
          <w:sz w:val="20"/>
          <w:szCs w:val="20"/>
        </w:rPr>
        <w:t xml:space="preserve">van </w:t>
      </w:r>
      <w:r w:rsidR="00A4082F">
        <w:rPr>
          <w:rFonts w:asciiTheme="minorHAnsi" w:hAnsiTheme="minorHAnsi" w:cstheme="minorHAnsi"/>
          <w:sz w:val="20"/>
          <w:szCs w:val="20"/>
        </w:rPr>
        <w:t>een</w:t>
      </w:r>
      <w:r w:rsidR="00C676DB">
        <w:rPr>
          <w:rFonts w:asciiTheme="minorHAnsi" w:hAnsiTheme="minorHAnsi" w:cstheme="minorHAnsi"/>
          <w:sz w:val="20"/>
          <w:szCs w:val="20"/>
        </w:rPr>
        <w:t xml:space="preserve"> </w:t>
      </w:r>
      <w:r w:rsidRPr="0087133B">
        <w:rPr>
          <w:rFonts w:asciiTheme="minorHAnsi" w:hAnsiTheme="minorHAnsi" w:cstheme="minorHAnsi"/>
          <w:sz w:val="20"/>
          <w:szCs w:val="20"/>
        </w:rPr>
        <w:t>leermiddel</w:t>
      </w:r>
      <w:r w:rsidR="001C02B6">
        <w:rPr>
          <w:rFonts w:asciiTheme="minorHAnsi" w:hAnsiTheme="minorHAnsi" w:cstheme="minorHAnsi"/>
          <w:sz w:val="20"/>
          <w:szCs w:val="20"/>
        </w:rPr>
        <w:t>;</w:t>
      </w:r>
    </w:p>
    <w:p w14:paraId="3E24B2BC" w14:textId="5E09F1EC" w:rsidR="001C02B6" w:rsidRDefault="001C02B6" w:rsidP="00275224">
      <w:pPr>
        <w:pStyle w:val="Standaard-normaal"/>
        <w:numPr>
          <w:ilvl w:val="1"/>
          <w:numId w:val="38"/>
        </w:numPr>
        <w:ind w:right="-8"/>
        <w:rPr>
          <w:rFonts w:asciiTheme="minorHAnsi" w:hAnsiTheme="minorHAnsi" w:cstheme="minorHAnsi"/>
          <w:sz w:val="20"/>
          <w:szCs w:val="20"/>
        </w:rPr>
      </w:pPr>
      <w:r>
        <w:rPr>
          <w:rFonts w:asciiTheme="minorHAnsi" w:hAnsiTheme="minorHAnsi" w:cstheme="minorHAnsi"/>
          <w:sz w:val="20"/>
          <w:szCs w:val="20"/>
        </w:rPr>
        <w:t>Beschrijf de mogelijkheden die docenten hebben</w:t>
      </w:r>
      <w:r w:rsidR="00B80C8D">
        <w:rPr>
          <w:rFonts w:asciiTheme="minorHAnsi" w:hAnsiTheme="minorHAnsi" w:cstheme="minorHAnsi"/>
          <w:sz w:val="20"/>
          <w:szCs w:val="20"/>
        </w:rPr>
        <w:t xml:space="preserve"> </w:t>
      </w:r>
      <w:r>
        <w:rPr>
          <w:rFonts w:asciiTheme="minorHAnsi" w:hAnsiTheme="minorHAnsi" w:cstheme="minorHAnsi"/>
          <w:sz w:val="20"/>
          <w:szCs w:val="20"/>
        </w:rPr>
        <w:t>ten aanzien van de doorontwikkeling van een leermiddel</w:t>
      </w:r>
      <w:r w:rsidR="00C52F5C">
        <w:rPr>
          <w:rFonts w:asciiTheme="minorHAnsi" w:hAnsiTheme="minorHAnsi" w:cstheme="minorHAnsi"/>
          <w:sz w:val="20"/>
          <w:szCs w:val="20"/>
        </w:rPr>
        <w:t>;</w:t>
      </w:r>
    </w:p>
    <w:p w14:paraId="3E92DECC" w14:textId="3C7AC0A9" w:rsidR="00C52F5C" w:rsidRPr="00275224" w:rsidRDefault="00C52F5C" w:rsidP="00275224">
      <w:pPr>
        <w:pStyle w:val="Standaard-normaal"/>
        <w:numPr>
          <w:ilvl w:val="1"/>
          <w:numId w:val="38"/>
        </w:numPr>
        <w:ind w:right="-8"/>
        <w:rPr>
          <w:rFonts w:asciiTheme="minorHAnsi" w:hAnsiTheme="minorHAnsi" w:cstheme="minorHAnsi"/>
          <w:sz w:val="20"/>
          <w:szCs w:val="20"/>
        </w:rPr>
      </w:pPr>
      <w:r>
        <w:rPr>
          <w:rFonts w:asciiTheme="minorHAnsi" w:hAnsiTheme="minorHAnsi" w:cstheme="minorHAnsi"/>
          <w:sz w:val="20"/>
          <w:szCs w:val="20"/>
        </w:rPr>
        <w:t xml:space="preserve">Beschrijf de mogelijkheden die geboden worden m.b.t </w:t>
      </w:r>
      <w:r w:rsidR="00F2514F">
        <w:rPr>
          <w:rFonts w:asciiTheme="minorHAnsi" w:hAnsiTheme="minorHAnsi" w:cstheme="minorHAnsi"/>
          <w:sz w:val="20"/>
          <w:szCs w:val="20"/>
        </w:rPr>
        <w:t>de</w:t>
      </w:r>
      <w:r>
        <w:rPr>
          <w:rFonts w:asciiTheme="minorHAnsi" w:hAnsiTheme="minorHAnsi" w:cstheme="minorHAnsi"/>
          <w:sz w:val="20"/>
          <w:szCs w:val="20"/>
        </w:rPr>
        <w:t xml:space="preserve"> uitfaser</w:t>
      </w:r>
      <w:r w:rsidR="00DC028C">
        <w:rPr>
          <w:rFonts w:asciiTheme="minorHAnsi" w:hAnsiTheme="minorHAnsi" w:cstheme="minorHAnsi"/>
          <w:sz w:val="20"/>
          <w:szCs w:val="20"/>
        </w:rPr>
        <w:t>i</w:t>
      </w:r>
      <w:r>
        <w:rPr>
          <w:rFonts w:asciiTheme="minorHAnsi" w:hAnsiTheme="minorHAnsi" w:cstheme="minorHAnsi"/>
          <w:sz w:val="20"/>
          <w:szCs w:val="20"/>
        </w:rPr>
        <w:t>n</w:t>
      </w:r>
      <w:r w:rsidR="00DC028C">
        <w:rPr>
          <w:rFonts w:asciiTheme="minorHAnsi" w:hAnsiTheme="minorHAnsi" w:cstheme="minorHAnsi"/>
          <w:sz w:val="20"/>
          <w:szCs w:val="20"/>
        </w:rPr>
        <w:t>g</w:t>
      </w:r>
      <w:r>
        <w:rPr>
          <w:rFonts w:asciiTheme="minorHAnsi" w:hAnsiTheme="minorHAnsi" w:cstheme="minorHAnsi"/>
          <w:sz w:val="20"/>
          <w:szCs w:val="20"/>
        </w:rPr>
        <w:t xml:space="preserve"> van leermiddelen vanwege overstap naar perceel 2.</w:t>
      </w:r>
    </w:p>
    <w:p w14:paraId="1FBA6CC5" w14:textId="77777777" w:rsidR="001C02B6" w:rsidRDefault="001C02B6" w:rsidP="001C02B6">
      <w:pPr>
        <w:pStyle w:val="Standaard-normaal"/>
        <w:ind w:right="-8"/>
        <w:rPr>
          <w:rFonts w:asciiTheme="minorHAnsi" w:eastAsiaTheme="minorHAnsi" w:hAnsiTheme="minorHAnsi" w:cstheme="minorHAnsi"/>
          <w:b/>
          <w:bCs w:val="0"/>
          <w:color w:val="2F5496" w:themeColor="accent1" w:themeShade="BF"/>
          <w:sz w:val="20"/>
          <w:szCs w:val="20"/>
          <w:lang w:eastAsia="en-US"/>
        </w:rPr>
      </w:pPr>
    </w:p>
    <w:p w14:paraId="78D3DD44" w14:textId="5D0EE6D5" w:rsidR="001C02B6" w:rsidRPr="0087133B" w:rsidRDefault="001C02B6" w:rsidP="001C02B6">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87133B">
        <w:rPr>
          <w:rFonts w:asciiTheme="minorHAnsi" w:eastAsiaTheme="minorHAnsi" w:hAnsiTheme="minorHAnsi" w:cstheme="minorHAnsi"/>
          <w:b/>
          <w:bCs w:val="0"/>
          <w:color w:val="2F5496" w:themeColor="accent1" w:themeShade="BF"/>
          <w:sz w:val="20"/>
          <w:szCs w:val="20"/>
          <w:lang w:eastAsia="en-US"/>
        </w:rPr>
        <w:t xml:space="preserve">Resultaatgebied 1 </w:t>
      </w:r>
      <w:r>
        <w:rPr>
          <w:rFonts w:asciiTheme="minorHAnsi" w:eastAsiaTheme="minorHAnsi" w:hAnsiTheme="minorHAnsi" w:cstheme="minorHAnsi"/>
          <w:b/>
          <w:bCs w:val="0"/>
          <w:color w:val="2F5496" w:themeColor="accent1" w:themeShade="BF"/>
          <w:sz w:val="20"/>
          <w:szCs w:val="20"/>
          <w:lang w:eastAsia="en-US"/>
        </w:rPr>
        <w:t>(Inschrijvers perceel 2)</w:t>
      </w:r>
    </w:p>
    <w:p w14:paraId="3B169546" w14:textId="3B6F4270" w:rsidR="00A4082F" w:rsidRPr="00A871F6" w:rsidRDefault="001C02B6" w:rsidP="00A871F6">
      <w:pPr>
        <w:pStyle w:val="Standaard-normaal"/>
        <w:ind w:right="-8"/>
        <w:rPr>
          <w:rFonts w:asciiTheme="minorHAnsi" w:hAnsiTheme="minorHAnsi" w:cstheme="minorHAnsi"/>
          <w:b/>
          <w:sz w:val="20"/>
          <w:szCs w:val="20"/>
        </w:rPr>
      </w:pPr>
      <w:r>
        <w:rPr>
          <w:rFonts w:asciiTheme="minorHAnsi" w:hAnsiTheme="minorHAnsi" w:cstheme="minorHAnsi"/>
          <w:b/>
          <w:sz w:val="20"/>
          <w:szCs w:val="20"/>
        </w:rPr>
        <w:t xml:space="preserve">Leermiddel </w:t>
      </w:r>
    </w:p>
    <w:p w14:paraId="0F1B0C95" w14:textId="6FF576CD" w:rsidR="001C02B6" w:rsidRDefault="001C02B6" w:rsidP="001C02B6">
      <w:pPr>
        <w:pStyle w:val="Standaard-normaal"/>
        <w:numPr>
          <w:ilvl w:val="1"/>
          <w:numId w:val="38"/>
        </w:numPr>
        <w:ind w:right="-8"/>
        <w:rPr>
          <w:rFonts w:asciiTheme="minorHAnsi" w:hAnsiTheme="minorHAnsi" w:cstheme="minorHAnsi"/>
          <w:sz w:val="20"/>
          <w:szCs w:val="20"/>
        </w:rPr>
      </w:pPr>
      <w:r w:rsidRPr="0087133B">
        <w:rPr>
          <w:rFonts w:asciiTheme="minorHAnsi" w:hAnsiTheme="minorHAnsi" w:cstheme="minorHAnsi"/>
          <w:sz w:val="20"/>
          <w:szCs w:val="20"/>
        </w:rPr>
        <w:t xml:space="preserve">Beschrijf de mogelijkheden </w:t>
      </w:r>
      <w:r>
        <w:rPr>
          <w:rFonts w:asciiTheme="minorHAnsi" w:hAnsiTheme="minorHAnsi" w:cstheme="minorHAnsi"/>
          <w:sz w:val="20"/>
          <w:szCs w:val="20"/>
        </w:rPr>
        <w:t>van</w:t>
      </w:r>
      <w:r w:rsidRPr="0087133B">
        <w:rPr>
          <w:rFonts w:asciiTheme="minorHAnsi" w:hAnsiTheme="minorHAnsi" w:cstheme="minorHAnsi"/>
          <w:sz w:val="20"/>
          <w:szCs w:val="20"/>
        </w:rPr>
        <w:t xml:space="preserve"> </w:t>
      </w:r>
      <w:r w:rsidR="00A4082F">
        <w:rPr>
          <w:rFonts w:asciiTheme="minorHAnsi" w:hAnsiTheme="minorHAnsi" w:cstheme="minorHAnsi"/>
          <w:sz w:val="20"/>
          <w:szCs w:val="20"/>
        </w:rPr>
        <w:t>actualisatie en niveau-aanpassing</w:t>
      </w:r>
      <w:r w:rsidRPr="0087133B">
        <w:rPr>
          <w:rFonts w:asciiTheme="minorHAnsi" w:hAnsiTheme="minorHAnsi" w:cstheme="minorHAnsi"/>
          <w:sz w:val="20"/>
          <w:szCs w:val="20"/>
        </w:rPr>
        <w:t xml:space="preserve"> </w:t>
      </w:r>
      <w:r w:rsidR="00B65B7A">
        <w:rPr>
          <w:rFonts w:asciiTheme="minorHAnsi" w:hAnsiTheme="minorHAnsi" w:cstheme="minorHAnsi"/>
          <w:sz w:val="20"/>
          <w:szCs w:val="20"/>
        </w:rPr>
        <w:t xml:space="preserve">tijdens het gebruik </w:t>
      </w:r>
      <w:r w:rsidRPr="0087133B">
        <w:rPr>
          <w:rFonts w:asciiTheme="minorHAnsi" w:hAnsiTheme="minorHAnsi" w:cstheme="minorHAnsi"/>
          <w:sz w:val="20"/>
          <w:szCs w:val="20"/>
        </w:rPr>
        <w:t xml:space="preserve">van </w:t>
      </w:r>
      <w:r w:rsidR="00B80C8D">
        <w:rPr>
          <w:rFonts w:asciiTheme="minorHAnsi" w:hAnsiTheme="minorHAnsi" w:cstheme="minorHAnsi"/>
          <w:sz w:val="20"/>
          <w:szCs w:val="20"/>
        </w:rPr>
        <w:t xml:space="preserve">het </w:t>
      </w:r>
      <w:r w:rsidR="00A4082F">
        <w:rPr>
          <w:rFonts w:asciiTheme="minorHAnsi" w:hAnsiTheme="minorHAnsi" w:cstheme="minorHAnsi"/>
          <w:sz w:val="20"/>
          <w:szCs w:val="20"/>
        </w:rPr>
        <w:t xml:space="preserve">digitale </w:t>
      </w:r>
      <w:r w:rsidRPr="0087133B">
        <w:rPr>
          <w:rFonts w:asciiTheme="minorHAnsi" w:hAnsiTheme="minorHAnsi" w:cstheme="minorHAnsi"/>
          <w:sz w:val="20"/>
          <w:szCs w:val="20"/>
        </w:rPr>
        <w:t>le</w:t>
      </w:r>
      <w:r>
        <w:rPr>
          <w:rFonts w:asciiTheme="minorHAnsi" w:hAnsiTheme="minorHAnsi" w:cstheme="minorHAnsi"/>
          <w:sz w:val="20"/>
          <w:szCs w:val="20"/>
        </w:rPr>
        <w:t>smateriaal;</w:t>
      </w:r>
    </w:p>
    <w:p w14:paraId="36DB830B" w14:textId="78DE6D4F" w:rsidR="005D461B" w:rsidRDefault="005D461B" w:rsidP="001C02B6">
      <w:pPr>
        <w:pStyle w:val="Standaard-normaal"/>
        <w:numPr>
          <w:ilvl w:val="1"/>
          <w:numId w:val="38"/>
        </w:numPr>
        <w:ind w:right="-8"/>
        <w:rPr>
          <w:rFonts w:asciiTheme="minorHAnsi" w:hAnsiTheme="minorHAnsi" w:cstheme="minorHAnsi"/>
          <w:sz w:val="20"/>
          <w:szCs w:val="20"/>
        </w:rPr>
      </w:pPr>
      <w:r>
        <w:rPr>
          <w:rFonts w:asciiTheme="minorHAnsi" w:hAnsiTheme="minorHAnsi" w:cstheme="minorHAnsi"/>
          <w:sz w:val="20"/>
          <w:szCs w:val="20"/>
        </w:rPr>
        <w:t>Beschrijf de mogelijkheden die u biedt t.a.v. het geven van inhoudelijke feedback vanuit docenten c.q vaksecties en hoe u daarmee omgaat;</w:t>
      </w:r>
    </w:p>
    <w:p w14:paraId="1BBE754A" w14:textId="42D0722E" w:rsidR="001C02B6" w:rsidRDefault="001C02B6" w:rsidP="001C02B6">
      <w:pPr>
        <w:pStyle w:val="Standaard-normaal"/>
        <w:numPr>
          <w:ilvl w:val="1"/>
          <w:numId w:val="38"/>
        </w:numPr>
        <w:ind w:right="-8"/>
        <w:rPr>
          <w:rFonts w:asciiTheme="minorHAnsi" w:hAnsiTheme="minorHAnsi" w:cstheme="minorHAnsi"/>
          <w:sz w:val="20"/>
          <w:szCs w:val="20"/>
        </w:rPr>
      </w:pPr>
      <w:r>
        <w:rPr>
          <w:rFonts w:asciiTheme="minorHAnsi" w:hAnsiTheme="minorHAnsi" w:cstheme="minorHAnsi"/>
          <w:sz w:val="20"/>
          <w:szCs w:val="20"/>
        </w:rPr>
        <w:t xml:space="preserve">Beschrijf de mogelijkheden van </w:t>
      </w:r>
      <w:r w:rsidR="00A4082F">
        <w:rPr>
          <w:rFonts w:asciiTheme="minorHAnsi" w:hAnsiTheme="minorHAnsi" w:cstheme="minorHAnsi"/>
          <w:sz w:val="20"/>
          <w:szCs w:val="20"/>
        </w:rPr>
        <w:t xml:space="preserve">arrangeren, </w:t>
      </w:r>
      <w:r w:rsidR="00C676DB">
        <w:rPr>
          <w:rFonts w:asciiTheme="minorHAnsi" w:hAnsiTheme="minorHAnsi" w:cstheme="minorHAnsi"/>
          <w:sz w:val="20"/>
          <w:szCs w:val="20"/>
        </w:rPr>
        <w:t xml:space="preserve">interactiviteit, </w:t>
      </w:r>
      <w:proofErr w:type="spellStart"/>
      <w:r w:rsidR="00C676DB">
        <w:rPr>
          <w:rFonts w:asciiTheme="minorHAnsi" w:hAnsiTheme="minorHAnsi" w:cstheme="minorHAnsi"/>
          <w:sz w:val="20"/>
          <w:szCs w:val="20"/>
        </w:rPr>
        <w:t>adaptiviteit</w:t>
      </w:r>
      <w:proofErr w:type="spellEnd"/>
      <w:r w:rsidR="00C676DB">
        <w:rPr>
          <w:rFonts w:asciiTheme="minorHAnsi" w:hAnsiTheme="minorHAnsi" w:cstheme="minorHAnsi"/>
          <w:sz w:val="20"/>
          <w:szCs w:val="20"/>
        </w:rPr>
        <w:t xml:space="preserve"> van het digitale </w:t>
      </w:r>
      <w:r>
        <w:rPr>
          <w:rFonts w:asciiTheme="minorHAnsi" w:hAnsiTheme="minorHAnsi" w:cstheme="minorHAnsi"/>
          <w:sz w:val="20"/>
          <w:szCs w:val="20"/>
        </w:rPr>
        <w:t>leermiddel;</w:t>
      </w:r>
    </w:p>
    <w:p w14:paraId="74A66475" w14:textId="40CD32EB" w:rsidR="001C02B6" w:rsidRPr="0087133B" w:rsidRDefault="00A871F6" w:rsidP="001C02B6">
      <w:pPr>
        <w:pStyle w:val="Standaard-normaal"/>
        <w:numPr>
          <w:ilvl w:val="1"/>
          <w:numId w:val="38"/>
        </w:numPr>
        <w:ind w:right="-8"/>
        <w:rPr>
          <w:rFonts w:asciiTheme="minorHAnsi" w:hAnsiTheme="minorHAnsi" w:cstheme="minorHAnsi"/>
          <w:sz w:val="20"/>
          <w:szCs w:val="20"/>
        </w:rPr>
      </w:pPr>
      <w:r>
        <w:rPr>
          <w:rFonts w:asciiTheme="minorHAnsi" w:hAnsiTheme="minorHAnsi" w:cstheme="minorHAnsi"/>
          <w:sz w:val="20"/>
          <w:szCs w:val="20"/>
        </w:rPr>
        <w:t>Beschrijf op welke wijze de digitale leermiddelen tegemoet komen aan het thema Wendbaarheid van de docent</w:t>
      </w:r>
      <w:r>
        <w:rPr>
          <w:rFonts w:asciiTheme="minorHAnsi" w:hAnsiTheme="minorHAnsi" w:cstheme="minorHAnsi"/>
          <w:sz w:val="20"/>
          <w:szCs w:val="20"/>
        </w:rPr>
        <w:br/>
        <w:t xml:space="preserve">zoals beschreven in paragraaf </w:t>
      </w:r>
      <w:r w:rsidR="00B87F33">
        <w:rPr>
          <w:rFonts w:asciiTheme="minorHAnsi" w:hAnsiTheme="minorHAnsi" w:cstheme="minorHAnsi"/>
          <w:sz w:val="20"/>
          <w:szCs w:val="20"/>
        </w:rPr>
        <w:t>3</w:t>
      </w:r>
      <w:r>
        <w:rPr>
          <w:rFonts w:asciiTheme="minorHAnsi" w:hAnsiTheme="minorHAnsi" w:cstheme="minorHAnsi"/>
          <w:sz w:val="20"/>
          <w:szCs w:val="20"/>
        </w:rPr>
        <w:t>.2.</w:t>
      </w:r>
    </w:p>
    <w:p w14:paraId="0CB93AE5" w14:textId="77777777" w:rsidR="0087133B" w:rsidRDefault="0087133B" w:rsidP="003F2DD0">
      <w:pPr>
        <w:pStyle w:val="Standaard-normaal"/>
        <w:ind w:right="-8"/>
        <w:rPr>
          <w:rFonts w:asciiTheme="minorHAnsi" w:hAnsiTheme="minorHAnsi" w:cstheme="minorHAnsi"/>
          <w:b/>
          <w:sz w:val="20"/>
          <w:szCs w:val="20"/>
        </w:rPr>
      </w:pPr>
    </w:p>
    <w:p w14:paraId="310D6841" w14:textId="02C1F011" w:rsidR="000560E8" w:rsidRPr="00105C11" w:rsidRDefault="000560E8" w:rsidP="003F2DD0">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105C11">
        <w:rPr>
          <w:rFonts w:asciiTheme="minorHAnsi" w:eastAsiaTheme="minorHAnsi" w:hAnsiTheme="minorHAnsi" w:cstheme="minorHAnsi"/>
          <w:b/>
          <w:bCs w:val="0"/>
          <w:color w:val="2F5496" w:themeColor="accent1" w:themeShade="BF"/>
          <w:sz w:val="20"/>
          <w:szCs w:val="20"/>
          <w:lang w:eastAsia="en-US"/>
        </w:rPr>
        <w:t xml:space="preserve">Resultaatgebied </w:t>
      </w:r>
      <w:r w:rsidR="00FC7DBB">
        <w:rPr>
          <w:rFonts w:asciiTheme="minorHAnsi" w:eastAsiaTheme="minorHAnsi" w:hAnsiTheme="minorHAnsi" w:cstheme="minorHAnsi"/>
          <w:b/>
          <w:bCs w:val="0"/>
          <w:color w:val="2F5496" w:themeColor="accent1" w:themeShade="BF"/>
          <w:sz w:val="20"/>
          <w:szCs w:val="20"/>
          <w:lang w:eastAsia="en-US"/>
        </w:rPr>
        <w:t>2</w:t>
      </w:r>
      <w:r w:rsidR="00AF3AB2" w:rsidRPr="00105C11">
        <w:rPr>
          <w:rFonts w:asciiTheme="minorHAnsi" w:eastAsiaTheme="minorHAnsi" w:hAnsiTheme="minorHAnsi" w:cstheme="minorHAnsi"/>
          <w:b/>
          <w:bCs w:val="0"/>
          <w:color w:val="2F5496" w:themeColor="accent1" w:themeShade="BF"/>
          <w:sz w:val="20"/>
          <w:szCs w:val="20"/>
          <w:lang w:eastAsia="en-US"/>
        </w:rPr>
        <w:t xml:space="preserve"> (</w:t>
      </w:r>
      <w:r w:rsidR="007A037C" w:rsidRPr="00105C11">
        <w:rPr>
          <w:rFonts w:asciiTheme="minorHAnsi" w:eastAsiaTheme="minorHAnsi" w:hAnsiTheme="minorHAnsi" w:cstheme="minorHAnsi"/>
          <w:b/>
          <w:bCs w:val="0"/>
          <w:color w:val="2F5496" w:themeColor="accent1" w:themeShade="BF"/>
          <w:sz w:val="20"/>
          <w:szCs w:val="20"/>
          <w:lang w:eastAsia="en-US"/>
        </w:rPr>
        <w:t xml:space="preserve">Inschrijvers </w:t>
      </w:r>
      <w:r w:rsidR="00AF3AB2" w:rsidRPr="00105C11">
        <w:rPr>
          <w:rFonts w:asciiTheme="minorHAnsi" w:eastAsiaTheme="minorHAnsi" w:hAnsiTheme="minorHAnsi" w:cstheme="minorHAnsi"/>
          <w:b/>
          <w:bCs w:val="0"/>
          <w:color w:val="2F5496" w:themeColor="accent1" w:themeShade="BF"/>
          <w:sz w:val="20"/>
          <w:szCs w:val="20"/>
          <w:lang w:eastAsia="en-US"/>
        </w:rPr>
        <w:t>perceel 1 en</w:t>
      </w:r>
      <w:r w:rsidR="001F19D2" w:rsidRPr="00105C11">
        <w:rPr>
          <w:rFonts w:asciiTheme="minorHAnsi" w:eastAsiaTheme="minorHAnsi" w:hAnsiTheme="minorHAnsi" w:cstheme="minorHAnsi"/>
          <w:b/>
          <w:bCs w:val="0"/>
          <w:color w:val="2F5496" w:themeColor="accent1" w:themeShade="BF"/>
          <w:sz w:val="20"/>
          <w:szCs w:val="20"/>
          <w:lang w:eastAsia="en-US"/>
        </w:rPr>
        <w:t>/of</w:t>
      </w:r>
      <w:r w:rsidR="00AF3AB2" w:rsidRPr="00105C11">
        <w:rPr>
          <w:rFonts w:asciiTheme="minorHAnsi" w:eastAsiaTheme="minorHAnsi" w:hAnsiTheme="minorHAnsi" w:cstheme="minorHAnsi"/>
          <w:b/>
          <w:bCs w:val="0"/>
          <w:color w:val="2F5496" w:themeColor="accent1" w:themeShade="BF"/>
          <w:sz w:val="20"/>
          <w:szCs w:val="20"/>
          <w:lang w:eastAsia="en-US"/>
        </w:rPr>
        <w:t xml:space="preserve"> 2)</w:t>
      </w:r>
    </w:p>
    <w:p w14:paraId="6A656465" w14:textId="5221E0EC" w:rsidR="000560E8" w:rsidRPr="00105C11" w:rsidRDefault="00847A7E" w:rsidP="003F2DD0">
      <w:pPr>
        <w:pStyle w:val="Standaard-normaal"/>
        <w:ind w:right="-8"/>
        <w:rPr>
          <w:rFonts w:asciiTheme="minorHAnsi" w:hAnsiTheme="minorHAnsi" w:cstheme="minorHAnsi"/>
          <w:sz w:val="20"/>
          <w:szCs w:val="20"/>
        </w:rPr>
      </w:pPr>
      <w:r w:rsidRPr="00105C11">
        <w:rPr>
          <w:rFonts w:asciiTheme="minorHAnsi" w:hAnsiTheme="minorHAnsi" w:cstheme="minorHAnsi"/>
          <w:b/>
          <w:sz w:val="20"/>
          <w:szCs w:val="20"/>
        </w:rPr>
        <w:t>Distributie</w:t>
      </w:r>
      <w:r w:rsidR="000560E8" w:rsidRPr="00105C11">
        <w:rPr>
          <w:rFonts w:asciiTheme="minorHAnsi" w:hAnsiTheme="minorHAnsi" w:cstheme="minorHAnsi"/>
          <w:sz w:val="20"/>
          <w:szCs w:val="20"/>
        </w:rPr>
        <w:tab/>
      </w:r>
    </w:p>
    <w:p w14:paraId="4EC96E47" w14:textId="315BF5C5" w:rsidR="000560E8" w:rsidRPr="00105C11" w:rsidRDefault="000560E8" w:rsidP="003F2DD0">
      <w:pPr>
        <w:pStyle w:val="Standaard-normaal"/>
        <w:numPr>
          <w:ilvl w:val="1"/>
          <w:numId w:val="38"/>
        </w:numPr>
        <w:ind w:right="-8"/>
        <w:rPr>
          <w:rFonts w:asciiTheme="minorHAnsi" w:hAnsiTheme="minorHAnsi" w:cstheme="minorHAnsi"/>
          <w:sz w:val="20"/>
          <w:szCs w:val="20"/>
        </w:rPr>
      </w:pPr>
      <w:r w:rsidRPr="00105C11">
        <w:rPr>
          <w:rFonts w:asciiTheme="minorHAnsi" w:hAnsiTheme="minorHAnsi" w:cstheme="minorHAnsi"/>
          <w:sz w:val="20"/>
          <w:szCs w:val="20"/>
        </w:rPr>
        <w:t>Inrichting van de organisatie naar Opdrachtgever</w:t>
      </w:r>
      <w:r w:rsidR="00847A7E" w:rsidRPr="00105C11">
        <w:rPr>
          <w:rFonts w:asciiTheme="minorHAnsi" w:hAnsiTheme="minorHAnsi" w:cstheme="minorHAnsi"/>
          <w:sz w:val="20"/>
          <w:szCs w:val="20"/>
        </w:rPr>
        <w:t xml:space="preserve"> (van bestelling tot aan levering en ontsluiting)</w:t>
      </w:r>
      <w:r w:rsidR="007076AA" w:rsidRPr="00105C11">
        <w:rPr>
          <w:rFonts w:asciiTheme="minorHAnsi" w:hAnsiTheme="minorHAnsi" w:cstheme="minorHAnsi"/>
          <w:sz w:val="20"/>
          <w:szCs w:val="20"/>
        </w:rPr>
        <w:t>;</w:t>
      </w:r>
    </w:p>
    <w:p w14:paraId="13036640" w14:textId="44D80474" w:rsidR="000560E8" w:rsidRPr="00105C11" w:rsidRDefault="000560E8" w:rsidP="003F2DD0">
      <w:pPr>
        <w:pStyle w:val="Standaard-normaal"/>
        <w:numPr>
          <w:ilvl w:val="1"/>
          <w:numId w:val="38"/>
        </w:numPr>
        <w:ind w:right="-8"/>
        <w:rPr>
          <w:rFonts w:asciiTheme="minorHAnsi" w:hAnsiTheme="minorHAnsi" w:cstheme="minorHAnsi"/>
          <w:sz w:val="20"/>
          <w:szCs w:val="20"/>
        </w:rPr>
      </w:pPr>
      <w:r w:rsidRPr="00105C11">
        <w:rPr>
          <w:rFonts w:asciiTheme="minorHAnsi" w:hAnsiTheme="minorHAnsi" w:cstheme="minorHAnsi"/>
          <w:sz w:val="20"/>
          <w:szCs w:val="20"/>
        </w:rPr>
        <w:t>Rolverdeling overzicht taken, inzet personeel waaruit duidelijk is wie waar verantwoordelijk voor is</w:t>
      </w:r>
      <w:r w:rsidR="007076AA" w:rsidRPr="00105C11">
        <w:rPr>
          <w:rFonts w:asciiTheme="minorHAnsi" w:hAnsiTheme="minorHAnsi" w:cstheme="minorHAnsi"/>
          <w:sz w:val="20"/>
          <w:szCs w:val="20"/>
        </w:rPr>
        <w:t>;</w:t>
      </w:r>
    </w:p>
    <w:p w14:paraId="04766EC2" w14:textId="2E2F9DB3" w:rsidR="000560E8" w:rsidRPr="00105C11" w:rsidRDefault="000560E8" w:rsidP="003F2DD0">
      <w:pPr>
        <w:pStyle w:val="Standaard-normaal"/>
        <w:numPr>
          <w:ilvl w:val="0"/>
          <w:numId w:val="39"/>
        </w:numPr>
        <w:ind w:right="-8"/>
        <w:rPr>
          <w:rFonts w:asciiTheme="minorHAnsi" w:hAnsiTheme="minorHAnsi" w:cstheme="minorHAnsi"/>
          <w:sz w:val="20"/>
          <w:szCs w:val="20"/>
        </w:rPr>
      </w:pPr>
      <w:r w:rsidRPr="00105C11">
        <w:rPr>
          <w:rFonts w:asciiTheme="minorHAnsi" w:hAnsiTheme="minorHAnsi" w:cstheme="minorHAnsi"/>
          <w:sz w:val="20"/>
          <w:szCs w:val="20"/>
        </w:rPr>
        <w:t>Planning (</w:t>
      </w:r>
      <w:r w:rsidR="007076AA" w:rsidRPr="00105C11">
        <w:rPr>
          <w:rFonts w:asciiTheme="minorHAnsi" w:hAnsiTheme="minorHAnsi" w:cstheme="minorHAnsi"/>
          <w:sz w:val="20"/>
          <w:szCs w:val="20"/>
        </w:rPr>
        <w:t xml:space="preserve">wijze waarop tijdigheid van levering gegarandeerd wordt, </w:t>
      </w:r>
      <w:r w:rsidRPr="00105C11">
        <w:rPr>
          <w:rFonts w:asciiTheme="minorHAnsi" w:hAnsiTheme="minorHAnsi" w:cstheme="minorHAnsi"/>
          <w:sz w:val="20"/>
          <w:szCs w:val="20"/>
        </w:rPr>
        <w:t>doorlooptijd, escalatiemogelijkheden)</w:t>
      </w:r>
      <w:r w:rsidR="007076AA" w:rsidRPr="00105C11">
        <w:rPr>
          <w:rFonts w:asciiTheme="minorHAnsi" w:hAnsiTheme="minorHAnsi" w:cstheme="minorHAnsi"/>
          <w:sz w:val="20"/>
          <w:szCs w:val="20"/>
        </w:rPr>
        <w:t>;</w:t>
      </w:r>
    </w:p>
    <w:p w14:paraId="4E83C338" w14:textId="2E2A9B9C" w:rsidR="000560E8" w:rsidRPr="00105C11" w:rsidRDefault="000560E8" w:rsidP="003F2DD0">
      <w:pPr>
        <w:pStyle w:val="Standaard-normaal"/>
        <w:numPr>
          <w:ilvl w:val="1"/>
          <w:numId w:val="38"/>
        </w:numPr>
        <w:ind w:right="-8"/>
        <w:rPr>
          <w:rFonts w:asciiTheme="minorHAnsi" w:hAnsiTheme="minorHAnsi" w:cstheme="minorHAnsi"/>
          <w:sz w:val="20"/>
          <w:szCs w:val="20"/>
        </w:rPr>
      </w:pPr>
      <w:r w:rsidRPr="00105C11">
        <w:rPr>
          <w:rFonts w:asciiTheme="minorHAnsi" w:hAnsiTheme="minorHAnsi" w:cstheme="minorHAnsi"/>
          <w:sz w:val="20"/>
          <w:szCs w:val="20"/>
        </w:rPr>
        <w:t>Risico’s en kansen (welke de opdrachtnemer ziet en hoe wij hier mee omgaan)</w:t>
      </w:r>
      <w:r w:rsidR="00FB238C">
        <w:rPr>
          <w:rFonts w:asciiTheme="minorHAnsi" w:hAnsiTheme="minorHAnsi" w:cstheme="minorHAnsi"/>
          <w:sz w:val="20"/>
          <w:szCs w:val="20"/>
        </w:rPr>
        <w:t>.</w:t>
      </w:r>
    </w:p>
    <w:p w14:paraId="04C062DA" w14:textId="77777777" w:rsidR="000560E8" w:rsidRPr="00105C11" w:rsidRDefault="000560E8" w:rsidP="003F2DD0">
      <w:pPr>
        <w:pStyle w:val="Standaard-normaal"/>
        <w:ind w:right="-8"/>
        <w:rPr>
          <w:rFonts w:asciiTheme="minorHAnsi" w:hAnsiTheme="minorHAnsi" w:cstheme="minorHAnsi"/>
          <w:sz w:val="20"/>
          <w:szCs w:val="20"/>
        </w:rPr>
      </w:pPr>
    </w:p>
    <w:p w14:paraId="1C6CD2B4" w14:textId="589493F6" w:rsidR="00377450" w:rsidRPr="00105C11" w:rsidRDefault="000560E8" w:rsidP="003F2DD0">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105C11">
        <w:rPr>
          <w:rFonts w:asciiTheme="minorHAnsi" w:hAnsiTheme="minorHAnsi" w:cstheme="minorHAnsi"/>
          <w:sz w:val="20"/>
          <w:szCs w:val="20"/>
        </w:rPr>
        <w:t>Scholengroep Pompeblêd hecht grote waarde aan een goed voorbereide</w:t>
      </w:r>
      <w:r w:rsidR="007076AA" w:rsidRPr="00105C11">
        <w:rPr>
          <w:rFonts w:asciiTheme="minorHAnsi" w:hAnsiTheme="minorHAnsi" w:cstheme="minorHAnsi"/>
          <w:sz w:val="20"/>
          <w:szCs w:val="20"/>
        </w:rPr>
        <w:t xml:space="preserve">, </w:t>
      </w:r>
      <w:r w:rsidRPr="00105C11">
        <w:rPr>
          <w:rFonts w:asciiTheme="minorHAnsi" w:hAnsiTheme="minorHAnsi" w:cstheme="minorHAnsi"/>
          <w:sz w:val="20"/>
          <w:szCs w:val="20"/>
        </w:rPr>
        <w:t xml:space="preserve">kortstondige </w:t>
      </w:r>
      <w:r w:rsidR="00847A7E" w:rsidRPr="00105C11">
        <w:rPr>
          <w:rFonts w:asciiTheme="minorHAnsi" w:hAnsiTheme="minorHAnsi" w:cstheme="minorHAnsi"/>
          <w:sz w:val="20"/>
          <w:szCs w:val="20"/>
        </w:rPr>
        <w:t>distributie</w:t>
      </w:r>
      <w:r w:rsidR="00377450" w:rsidRPr="00105C11">
        <w:rPr>
          <w:rFonts w:asciiTheme="minorHAnsi" w:hAnsiTheme="minorHAnsi" w:cstheme="minorHAnsi"/>
          <w:sz w:val="20"/>
          <w:szCs w:val="20"/>
        </w:rPr>
        <w:t>. Daarnaast wordt er veel waarde gehecht aan correcte en tijdige leveringen. Afstemming tussen Opdrachtnemer en Opdrachtgever is hierin een belangrijk aspect.</w:t>
      </w:r>
    </w:p>
    <w:p w14:paraId="639CEB08" w14:textId="4973B24B" w:rsidR="000560E8" w:rsidRPr="00105C11" w:rsidRDefault="000560E8" w:rsidP="003F2DD0">
      <w:pPr>
        <w:pStyle w:val="Standaard-normaal"/>
        <w:ind w:right="-8"/>
        <w:rPr>
          <w:rFonts w:asciiTheme="minorHAnsi" w:hAnsiTheme="minorHAnsi" w:cstheme="minorHAnsi"/>
          <w:sz w:val="20"/>
          <w:szCs w:val="20"/>
        </w:rPr>
      </w:pPr>
    </w:p>
    <w:p w14:paraId="2961C4F8" w14:textId="1B59CD07" w:rsidR="00847A7E" w:rsidRPr="00105C11" w:rsidRDefault="00847A7E" w:rsidP="003F2DD0">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105C11">
        <w:rPr>
          <w:rFonts w:asciiTheme="minorHAnsi" w:eastAsiaTheme="minorHAnsi" w:hAnsiTheme="minorHAnsi" w:cstheme="minorHAnsi"/>
          <w:b/>
          <w:bCs w:val="0"/>
          <w:color w:val="2F5496" w:themeColor="accent1" w:themeShade="BF"/>
          <w:sz w:val="20"/>
          <w:szCs w:val="20"/>
          <w:lang w:eastAsia="en-US"/>
        </w:rPr>
        <w:t xml:space="preserve">Resultaatgebied </w:t>
      </w:r>
      <w:r w:rsidR="00FC7DBB">
        <w:rPr>
          <w:rFonts w:asciiTheme="minorHAnsi" w:eastAsiaTheme="minorHAnsi" w:hAnsiTheme="minorHAnsi" w:cstheme="minorHAnsi"/>
          <w:b/>
          <w:bCs w:val="0"/>
          <w:color w:val="2F5496" w:themeColor="accent1" w:themeShade="BF"/>
          <w:sz w:val="20"/>
          <w:szCs w:val="20"/>
          <w:lang w:eastAsia="en-US"/>
        </w:rPr>
        <w:t>3</w:t>
      </w:r>
      <w:r w:rsidR="00AF3AB2" w:rsidRPr="00105C11">
        <w:rPr>
          <w:rFonts w:asciiTheme="minorHAnsi" w:eastAsiaTheme="minorHAnsi" w:hAnsiTheme="minorHAnsi" w:cstheme="minorHAnsi"/>
          <w:b/>
          <w:bCs w:val="0"/>
          <w:color w:val="2F5496" w:themeColor="accent1" w:themeShade="BF"/>
          <w:sz w:val="20"/>
          <w:szCs w:val="20"/>
          <w:lang w:eastAsia="en-US"/>
        </w:rPr>
        <w:t xml:space="preserve"> (</w:t>
      </w:r>
      <w:r w:rsidR="001F19D2" w:rsidRPr="00105C11">
        <w:rPr>
          <w:rFonts w:asciiTheme="minorHAnsi" w:eastAsiaTheme="minorHAnsi" w:hAnsiTheme="minorHAnsi" w:cstheme="minorHAnsi"/>
          <w:b/>
          <w:bCs w:val="0"/>
          <w:color w:val="2F5496" w:themeColor="accent1" w:themeShade="BF"/>
          <w:sz w:val="20"/>
          <w:szCs w:val="20"/>
          <w:lang w:eastAsia="en-US"/>
        </w:rPr>
        <w:t xml:space="preserve">Inschrijvers </w:t>
      </w:r>
      <w:r w:rsidR="00AF3AB2" w:rsidRPr="00105C11">
        <w:rPr>
          <w:rFonts w:asciiTheme="minorHAnsi" w:eastAsiaTheme="minorHAnsi" w:hAnsiTheme="minorHAnsi" w:cstheme="minorHAnsi"/>
          <w:b/>
          <w:bCs w:val="0"/>
          <w:color w:val="2F5496" w:themeColor="accent1" w:themeShade="BF"/>
          <w:sz w:val="20"/>
          <w:szCs w:val="20"/>
          <w:lang w:eastAsia="en-US"/>
        </w:rPr>
        <w:t>perceel 1 en</w:t>
      </w:r>
      <w:r w:rsidR="001F19D2" w:rsidRPr="00105C11">
        <w:rPr>
          <w:rFonts w:asciiTheme="minorHAnsi" w:eastAsiaTheme="minorHAnsi" w:hAnsiTheme="minorHAnsi" w:cstheme="minorHAnsi"/>
          <w:b/>
          <w:bCs w:val="0"/>
          <w:color w:val="2F5496" w:themeColor="accent1" w:themeShade="BF"/>
          <w:sz w:val="20"/>
          <w:szCs w:val="20"/>
          <w:lang w:eastAsia="en-US"/>
        </w:rPr>
        <w:t>/of</w:t>
      </w:r>
      <w:r w:rsidR="00AF3AB2" w:rsidRPr="00105C11">
        <w:rPr>
          <w:rFonts w:asciiTheme="minorHAnsi" w:eastAsiaTheme="minorHAnsi" w:hAnsiTheme="minorHAnsi" w:cstheme="minorHAnsi"/>
          <w:b/>
          <w:bCs w:val="0"/>
          <w:color w:val="2F5496" w:themeColor="accent1" w:themeShade="BF"/>
          <w:sz w:val="20"/>
          <w:szCs w:val="20"/>
          <w:lang w:eastAsia="en-US"/>
        </w:rPr>
        <w:t xml:space="preserve"> 2)</w:t>
      </w:r>
    </w:p>
    <w:p w14:paraId="26CE1551" w14:textId="30C2B096" w:rsidR="00847A7E" w:rsidRPr="00105C11" w:rsidRDefault="00847A7E" w:rsidP="003F2DD0">
      <w:pPr>
        <w:pStyle w:val="Standaard-normaal"/>
        <w:ind w:right="-8"/>
        <w:rPr>
          <w:rFonts w:asciiTheme="minorHAnsi" w:hAnsiTheme="minorHAnsi" w:cstheme="minorHAnsi"/>
          <w:sz w:val="20"/>
          <w:szCs w:val="20"/>
        </w:rPr>
      </w:pPr>
      <w:r w:rsidRPr="00105C11">
        <w:rPr>
          <w:rFonts w:asciiTheme="minorHAnsi" w:hAnsiTheme="minorHAnsi" w:cstheme="minorHAnsi"/>
          <w:b/>
          <w:sz w:val="20"/>
          <w:szCs w:val="20"/>
        </w:rPr>
        <w:t>Licenties</w:t>
      </w:r>
      <w:r w:rsidRPr="00105C11">
        <w:rPr>
          <w:rFonts w:asciiTheme="minorHAnsi" w:hAnsiTheme="minorHAnsi" w:cstheme="minorHAnsi"/>
          <w:sz w:val="20"/>
          <w:szCs w:val="20"/>
        </w:rPr>
        <w:tab/>
      </w:r>
      <w:r w:rsidRPr="00105C11">
        <w:rPr>
          <w:rFonts w:asciiTheme="minorHAnsi" w:hAnsiTheme="minorHAnsi" w:cstheme="minorHAnsi"/>
          <w:sz w:val="20"/>
          <w:szCs w:val="20"/>
        </w:rPr>
        <w:tab/>
      </w:r>
      <w:r w:rsidRPr="00105C11">
        <w:rPr>
          <w:rFonts w:asciiTheme="minorHAnsi" w:hAnsiTheme="minorHAnsi" w:cstheme="minorHAnsi"/>
          <w:sz w:val="20"/>
          <w:szCs w:val="20"/>
        </w:rPr>
        <w:tab/>
      </w:r>
    </w:p>
    <w:p w14:paraId="2BD5AF59" w14:textId="67780516" w:rsidR="00AF3AB2" w:rsidRPr="00105C11" w:rsidRDefault="00AF3AB2" w:rsidP="003F2DD0">
      <w:pPr>
        <w:pStyle w:val="Standaard-normaal"/>
        <w:numPr>
          <w:ilvl w:val="1"/>
          <w:numId w:val="40"/>
        </w:numPr>
        <w:ind w:right="-8"/>
        <w:rPr>
          <w:rFonts w:asciiTheme="minorHAnsi" w:hAnsiTheme="minorHAnsi" w:cstheme="minorHAnsi"/>
          <w:sz w:val="20"/>
          <w:szCs w:val="20"/>
        </w:rPr>
      </w:pPr>
      <w:r w:rsidRPr="00105C11">
        <w:rPr>
          <w:rFonts w:asciiTheme="minorHAnsi" w:hAnsiTheme="minorHAnsi" w:cstheme="minorHAnsi"/>
          <w:sz w:val="20"/>
          <w:szCs w:val="20"/>
        </w:rPr>
        <w:t>Inrichting van de koppeling</w:t>
      </w:r>
      <w:r w:rsidR="007076AA" w:rsidRPr="00105C11">
        <w:rPr>
          <w:rFonts w:asciiTheme="minorHAnsi" w:hAnsiTheme="minorHAnsi" w:cstheme="minorHAnsi"/>
          <w:sz w:val="20"/>
          <w:szCs w:val="20"/>
        </w:rPr>
        <w:t>, waarbij duidelijk is wie waar verantwoordelijk voor is;</w:t>
      </w:r>
    </w:p>
    <w:p w14:paraId="2FD6E296" w14:textId="12DBBC64" w:rsidR="007076AA" w:rsidRDefault="007076AA" w:rsidP="003F2DD0">
      <w:pPr>
        <w:pStyle w:val="Standaard-normaal"/>
        <w:numPr>
          <w:ilvl w:val="0"/>
          <w:numId w:val="39"/>
        </w:numPr>
        <w:ind w:right="-8"/>
        <w:rPr>
          <w:rFonts w:asciiTheme="minorHAnsi" w:hAnsiTheme="minorHAnsi" w:cstheme="minorHAnsi"/>
          <w:sz w:val="20"/>
          <w:szCs w:val="20"/>
        </w:rPr>
      </w:pPr>
      <w:r w:rsidRPr="00105C11">
        <w:rPr>
          <w:rFonts w:asciiTheme="minorHAnsi" w:hAnsiTheme="minorHAnsi" w:cstheme="minorHAnsi"/>
          <w:sz w:val="20"/>
          <w:szCs w:val="20"/>
        </w:rPr>
        <w:t xml:space="preserve">Borging response/ </w:t>
      </w:r>
      <w:proofErr w:type="spellStart"/>
      <w:r w:rsidRPr="008F5D5F">
        <w:rPr>
          <w:rFonts w:asciiTheme="minorHAnsi" w:hAnsiTheme="minorHAnsi" w:cstheme="minorHAnsi"/>
          <w:sz w:val="20"/>
          <w:szCs w:val="20"/>
        </w:rPr>
        <w:t>resolve</w:t>
      </w:r>
      <w:proofErr w:type="spellEnd"/>
      <w:r w:rsidRPr="008F5D5F">
        <w:rPr>
          <w:rFonts w:asciiTheme="minorHAnsi" w:hAnsiTheme="minorHAnsi" w:cstheme="minorHAnsi"/>
          <w:sz w:val="20"/>
          <w:szCs w:val="20"/>
        </w:rPr>
        <w:t xml:space="preserve"> </w:t>
      </w:r>
      <w:r w:rsidRPr="00105C11">
        <w:rPr>
          <w:rFonts w:asciiTheme="minorHAnsi" w:hAnsiTheme="minorHAnsi" w:cstheme="minorHAnsi"/>
          <w:sz w:val="20"/>
          <w:szCs w:val="20"/>
        </w:rPr>
        <w:t>tijden</w:t>
      </w:r>
      <w:r w:rsidR="008F5D5F">
        <w:rPr>
          <w:rFonts w:asciiTheme="minorHAnsi" w:hAnsiTheme="minorHAnsi" w:cstheme="minorHAnsi"/>
          <w:sz w:val="20"/>
          <w:szCs w:val="20"/>
        </w:rPr>
        <w:t>, i</w:t>
      </w:r>
      <w:r w:rsidRPr="008F5D5F">
        <w:rPr>
          <w:rFonts w:asciiTheme="minorHAnsi" w:hAnsiTheme="minorHAnsi" w:cstheme="minorHAnsi"/>
          <w:sz w:val="20"/>
          <w:szCs w:val="20"/>
        </w:rPr>
        <w:t xml:space="preserve">nzet deskundigheid </w:t>
      </w:r>
      <w:r w:rsidR="00512B4F">
        <w:rPr>
          <w:rFonts w:asciiTheme="minorHAnsi" w:hAnsiTheme="minorHAnsi" w:cstheme="minorHAnsi"/>
          <w:sz w:val="20"/>
          <w:szCs w:val="20"/>
        </w:rPr>
        <w:t xml:space="preserve">en wijze van feedback </w:t>
      </w:r>
      <w:r w:rsidRPr="008F5D5F">
        <w:rPr>
          <w:rFonts w:asciiTheme="minorHAnsi" w:hAnsiTheme="minorHAnsi" w:cstheme="minorHAnsi"/>
          <w:sz w:val="20"/>
          <w:szCs w:val="20"/>
        </w:rPr>
        <w:t>bij storingen</w:t>
      </w:r>
      <w:r w:rsidR="00512B4F">
        <w:rPr>
          <w:rFonts w:asciiTheme="minorHAnsi" w:hAnsiTheme="minorHAnsi" w:cstheme="minorHAnsi"/>
          <w:sz w:val="20"/>
          <w:szCs w:val="20"/>
        </w:rPr>
        <w:t xml:space="preserve">/ </w:t>
      </w:r>
      <w:r w:rsidRPr="008F5D5F">
        <w:rPr>
          <w:rFonts w:asciiTheme="minorHAnsi" w:hAnsiTheme="minorHAnsi" w:cstheme="minorHAnsi"/>
          <w:sz w:val="20"/>
          <w:szCs w:val="20"/>
        </w:rPr>
        <w:t>oplossing;</w:t>
      </w:r>
    </w:p>
    <w:p w14:paraId="5688F263" w14:textId="73C30E45" w:rsidR="008F5D5F" w:rsidRPr="008F5D5F" w:rsidRDefault="008F5D5F" w:rsidP="003F2DD0">
      <w:pPr>
        <w:pStyle w:val="Standaard-normaal"/>
        <w:numPr>
          <w:ilvl w:val="0"/>
          <w:numId w:val="39"/>
        </w:numPr>
        <w:ind w:right="-8"/>
        <w:rPr>
          <w:rFonts w:asciiTheme="minorHAnsi" w:hAnsiTheme="minorHAnsi" w:cstheme="minorHAnsi"/>
          <w:sz w:val="20"/>
          <w:szCs w:val="20"/>
        </w:rPr>
      </w:pPr>
      <w:r w:rsidRPr="00105C11">
        <w:rPr>
          <w:rFonts w:asciiTheme="minorHAnsi" w:hAnsiTheme="minorHAnsi" w:cstheme="minorHAnsi"/>
          <w:sz w:val="20"/>
          <w:szCs w:val="20"/>
        </w:rPr>
        <w:t>Wijze waarop de management</w:t>
      </w:r>
      <w:r>
        <w:rPr>
          <w:rFonts w:asciiTheme="minorHAnsi" w:hAnsiTheme="minorHAnsi" w:cstheme="minorHAnsi"/>
          <w:sz w:val="20"/>
          <w:szCs w:val="20"/>
        </w:rPr>
        <w:t xml:space="preserve">informatie </w:t>
      </w:r>
      <w:r w:rsidRPr="00105C11">
        <w:rPr>
          <w:rFonts w:asciiTheme="minorHAnsi" w:hAnsiTheme="minorHAnsi" w:cstheme="minorHAnsi"/>
          <w:sz w:val="20"/>
          <w:szCs w:val="20"/>
        </w:rPr>
        <w:t>is ingericht</w:t>
      </w:r>
      <w:r>
        <w:rPr>
          <w:rFonts w:asciiTheme="minorHAnsi" w:hAnsiTheme="minorHAnsi" w:cstheme="minorHAnsi"/>
          <w:sz w:val="20"/>
          <w:szCs w:val="20"/>
        </w:rPr>
        <w:t>, bijvoorbeeld het daadwerkelijke gebruik van de licenties;</w:t>
      </w:r>
    </w:p>
    <w:p w14:paraId="0E2B4D98" w14:textId="33A06CBD" w:rsidR="00847A7E" w:rsidRPr="00105C11" w:rsidRDefault="00847A7E" w:rsidP="003F2DD0">
      <w:pPr>
        <w:pStyle w:val="Standaard-normaal"/>
        <w:numPr>
          <w:ilvl w:val="1"/>
          <w:numId w:val="38"/>
        </w:numPr>
        <w:ind w:right="-8"/>
        <w:rPr>
          <w:rFonts w:asciiTheme="minorHAnsi" w:hAnsiTheme="minorHAnsi" w:cstheme="minorHAnsi"/>
          <w:sz w:val="20"/>
          <w:szCs w:val="20"/>
        </w:rPr>
      </w:pPr>
      <w:r w:rsidRPr="00105C11">
        <w:rPr>
          <w:rFonts w:asciiTheme="minorHAnsi" w:hAnsiTheme="minorHAnsi" w:cstheme="minorHAnsi"/>
          <w:sz w:val="20"/>
          <w:szCs w:val="20"/>
        </w:rPr>
        <w:t>Innovatie en onderscheid bedrijf op dit resultaatgebied</w:t>
      </w:r>
      <w:r w:rsidR="00FB238C">
        <w:rPr>
          <w:rFonts w:asciiTheme="minorHAnsi" w:hAnsiTheme="minorHAnsi" w:cstheme="minorHAnsi"/>
          <w:sz w:val="20"/>
          <w:szCs w:val="20"/>
        </w:rPr>
        <w:t>.</w:t>
      </w:r>
    </w:p>
    <w:p w14:paraId="646C4A0D" w14:textId="77777777" w:rsidR="00847A7E" w:rsidRPr="00105C11" w:rsidRDefault="00847A7E" w:rsidP="003F2DD0">
      <w:pPr>
        <w:pStyle w:val="Standaard-normaal"/>
        <w:ind w:right="-8"/>
        <w:rPr>
          <w:rFonts w:asciiTheme="minorHAnsi" w:eastAsiaTheme="minorHAnsi" w:hAnsiTheme="minorHAnsi" w:cstheme="minorHAnsi"/>
          <w:b/>
          <w:bCs w:val="0"/>
          <w:color w:val="2F5496" w:themeColor="accent1" w:themeShade="BF"/>
          <w:sz w:val="20"/>
          <w:szCs w:val="20"/>
          <w:lang w:eastAsia="en-US"/>
        </w:rPr>
      </w:pPr>
    </w:p>
    <w:p w14:paraId="6C428C3A" w14:textId="77777777" w:rsidR="002872C0" w:rsidRDefault="00B736C0" w:rsidP="003F2DD0">
      <w:pPr>
        <w:pStyle w:val="Standaard-normaal"/>
        <w:ind w:right="-8"/>
        <w:rPr>
          <w:rFonts w:asciiTheme="minorHAnsi" w:hAnsiTheme="minorHAnsi" w:cstheme="minorHAnsi"/>
          <w:sz w:val="20"/>
          <w:szCs w:val="20"/>
        </w:rPr>
      </w:pPr>
      <w:r>
        <w:rPr>
          <w:rFonts w:asciiTheme="minorHAnsi" w:hAnsiTheme="minorHAnsi" w:cstheme="minorHAnsi"/>
          <w:sz w:val="20"/>
          <w:szCs w:val="20"/>
        </w:rPr>
        <w:t xml:space="preserve">Scholengroep Pompeblêd </w:t>
      </w:r>
      <w:r w:rsidR="00377450" w:rsidRPr="00105C11">
        <w:rPr>
          <w:rFonts w:asciiTheme="minorHAnsi" w:hAnsiTheme="minorHAnsi" w:cstheme="minorHAnsi"/>
          <w:sz w:val="20"/>
          <w:szCs w:val="20"/>
        </w:rPr>
        <w:t>heeft als doel de klanttevredenheid bij de gebruiker op een zo hoog mogelijk niveau te behouden. Het tijdig en kundig afhandelen van storingen en meldingen is een essentieel onderdeel hierin.</w:t>
      </w:r>
      <w:r w:rsidR="008F5D5F">
        <w:rPr>
          <w:rFonts w:asciiTheme="minorHAnsi" w:hAnsiTheme="minorHAnsi" w:cstheme="minorHAnsi"/>
          <w:sz w:val="20"/>
          <w:szCs w:val="20"/>
        </w:rPr>
        <w:t xml:space="preserve"> </w:t>
      </w:r>
    </w:p>
    <w:p w14:paraId="1E1D5376" w14:textId="0E584B04" w:rsidR="00377450" w:rsidRPr="00105C11" w:rsidRDefault="00512B4F" w:rsidP="003F2DD0">
      <w:pPr>
        <w:pStyle w:val="Standaard-normaal"/>
        <w:ind w:right="-8"/>
        <w:rPr>
          <w:rFonts w:asciiTheme="minorHAnsi" w:hAnsiTheme="minorHAnsi" w:cstheme="minorHAnsi"/>
          <w:sz w:val="20"/>
          <w:szCs w:val="20"/>
        </w:rPr>
      </w:pPr>
      <w:r>
        <w:rPr>
          <w:rFonts w:asciiTheme="minorHAnsi" w:hAnsiTheme="minorHAnsi" w:cstheme="minorHAnsi"/>
          <w:sz w:val="20"/>
          <w:szCs w:val="20"/>
        </w:rPr>
        <w:lastRenderedPageBreak/>
        <w:t xml:space="preserve">Daarnaast </w:t>
      </w:r>
      <w:r w:rsidR="00203FF5">
        <w:rPr>
          <w:rFonts w:asciiTheme="minorHAnsi" w:hAnsiTheme="minorHAnsi" w:cstheme="minorHAnsi"/>
          <w:sz w:val="20"/>
          <w:szCs w:val="20"/>
        </w:rPr>
        <w:t xml:space="preserve">vindt </w:t>
      </w:r>
      <w:r>
        <w:rPr>
          <w:rFonts w:asciiTheme="minorHAnsi" w:hAnsiTheme="minorHAnsi" w:cstheme="minorHAnsi"/>
          <w:sz w:val="20"/>
          <w:szCs w:val="20"/>
        </w:rPr>
        <w:t xml:space="preserve">de </w:t>
      </w:r>
      <w:r w:rsidR="008F5D5F">
        <w:rPr>
          <w:rFonts w:asciiTheme="minorHAnsi" w:hAnsiTheme="minorHAnsi" w:cstheme="minorHAnsi"/>
          <w:sz w:val="20"/>
          <w:szCs w:val="20"/>
        </w:rPr>
        <w:t>Opdrachtgever</w:t>
      </w:r>
      <w:r>
        <w:rPr>
          <w:rFonts w:asciiTheme="minorHAnsi" w:hAnsiTheme="minorHAnsi" w:cstheme="minorHAnsi"/>
          <w:sz w:val="20"/>
          <w:szCs w:val="20"/>
        </w:rPr>
        <w:t xml:space="preserve"> </w:t>
      </w:r>
      <w:r w:rsidR="00203FF5">
        <w:rPr>
          <w:rFonts w:asciiTheme="minorHAnsi" w:hAnsiTheme="minorHAnsi" w:cstheme="minorHAnsi"/>
          <w:sz w:val="20"/>
          <w:szCs w:val="20"/>
        </w:rPr>
        <w:t xml:space="preserve">het belangrijk om </w:t>
      </w:r>
      <w:r w:rsidR="008F5D5F">
        <w:rPr>
          <w:rFonts w:asciiTheme="minorHAnsi" w:hAnsiTheme="minorHAnsi" w:cstheme="minorHAnsi"/>
          <w:sz w:val="20"/>
          <w:szCs w:val="20"/>
        </w:rPr>
        <w:t xml:space="preserve">op </w:t>
      </w:r>
      <w:r w:rsidR="004C547A">
        <w:rPr>
          <w:rFonts w:asciiTheme="minorHAnsi" w:hAnsiTheme="minorHAnsi" w:cstheme="minorHAnsi"/>
          <w:sz w:val="20"/>
          <w:szCs w:val="20"/>
        </w:rPr>
        <w:t xml:space="preserve">vaksectieniveau op </w:t>
      </w:r>
      <w:r w:rsidR="008F5D5F">
        <w:rPr>
          <w:rFonts w:asciiTheme="minorHAnsi" w:hAnsiTheme="minorHAnsi" w:cstheme="minorHAnsi"/>
          <w:sz w:val="20"/>
          <w:szCs w:val="20"/>
        </w:rPr>
        <w:t xml:space="preserve">ieder gewenst moment </w:t>
      </w:r>
      <w:r>
        <w:rPr>
          <w:rFonts w:asciiTheme="minorHAnsi" w:hAnsiTheme="minorHAnsi" w:cstheme="minorHAnsi"/>
          <w:sz w:val="20"/>
          <w:szCs w:val="20"/>
        </w:rPr>
        <w:t xml:space="preserve">toegang </w:t>
      </w:r>
      <w:r w:rsidR="00203FF5">
        <w:rPr>
          <w:rFonts w:asciiTheme="minorHAnsi" w:hAnsiTheme="minorHAnsi" w:cstheme="minorHAnsi"/>
          <w:sz w:val="20"/>
          <w:szCs w:val="20"/>
        </w:rPr>
        <w:t>te hebben</w:t>
      </w:r>
      <w:r>
        <w:rPr>
          <w:rFonts w:asciiTheme="minorHAnsi" w:hAnsiTheme="minorHAnsi" w:cstheme="minorHAnsi"/>
          <w:sz w:val="20"/>
          <w:szCs w:val="20"/>
        </w:rPr>
        <w:t xml:space="preserve"> tot </w:t>
      </w:r>
      <w:r w:rsidR="00203FF5">
        <w:rPr>
          <w:rFonts w:asciiTheme="minorHAnsi" w:hAnsiTheme="minorHAnsi" w:cstheme="minorHAnsi"/>
          <w:sz w:val="20"/>
          <w:szCs w:val="20"/>
        </w:rPr>
        <w:t>een</w:t>
      </w:r>
      <w:r>
        <w:rPr>
          <w:rFonts w:asciiTheme="minorHAnsi" w:hAnsiTheme="minorHAnsi" w:cstheme="minorHAnsi"/>
          <w:sz w:val="20"/>
          <w:szCs w:val="20"/>
        </w:rPr>
        <w:t xml:space="preserve"> geanonimiseerde database voor het verkrijgen van inzicht in het daadwerkelijke gebruik, kwaliteit en de doelmatigheid van de geleverde licenties.</w:t>
      </w:r>
    </w:p>
    <w:p w14:paraId="25696D58" w14:textId="77777777" w:rsidR="00C71C7D" w:rsidRDefault="00C71C7D" w:rsidP="00C71C7D">
      <w:pPr>
        <w:pStyle w:val="Standaard-normaal"/>
        <w:ind w:right="-8"/>
        <w:rPr>
          <w:rFonts w:asciiTheme="minorHAnsi" w:eastAsiaTheme="minorHAnsi" w:hAnsiTheme="minorHAnsi" w:cstheme="minorHAnsi"/>
          <w:b/>
          <w:bCs w:val="0"/>
          <w:color w:val="2F5496" w:themeColor="accent1" w:themeShade="BF"/>
          <w:sz w:val="20"/>
          <w:szCs w:val="20"/>
          <w:lang w:eastAsia="en-US"/>
        </w:rPr>
      </w:pPr>
    </w:p>
    <w:p w14:paraId="3FF4031C" w14:textId="7419D247" w:rsidR="00C71C7D" w:rsidRPr="00105C11" w:rsidRDefault="00C71C7D" w:rsidP="00C71C7D">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105C11">
        <w:rPr>
          <w:rFonts w:asciiTheme="minorHAnsi" w:eastAsiaTheme="minorHAnsi" w:hAnsiTheme="minorHAnsi" w:cstheme="minorHAnsi"/>
          <w:b/>
          <w:bCs w:val="0"/>
          <w:color w:val="2F5496" w:themeColor="accent1" w:themeShade="BF"/>
          <w:sz w:val="20"/>
          <w:szCs w:val="20"/>
          <w:lang w:eastAsia="en-US"/>
        </w:rPr>
        <w:t xml:space="preserve">Resultaatgebied </w:t>
      </w:r>
      <w:r w:rsidR="00FC7DBB">
        <w:rPr>
          <w:rFonts w:asciiTheme="minorHAnsi" w:eastAsiaTheme="minorHAnsi" w:hAnsiTheme="minorHAnsi" w:cstheme="minorHAnsi"/>
          <w:b/>
          <w:bCs w:val="0"/>
          <w:color w:val="2F5496" w:themeColor="accent1" w:themeShade="BF"/>
          <w:sz w:val="20"/>
          <w:szCs w:val="20"/>
          <w:lang w:eastAsia="en-US"/>
        </w:rPr>
        <w:t>4</w:t>
      </w:r>
      <w:r w:rsidRPr="00105C11">
        <w:rPr>
          <w:rFonts w:asciiTheme="minorHAnsi" w:eastAsiaTheme="minorHAnsi" w:hAnsiTheme="minorHAnsi" w:cstheme="minorHAnsi"/>
          <w:b/>
          <w:bCs w:val="0"/>
          <w:color w:val="2F5496" w:themeColor="accent1" w:themeShade="BF"/>
          <w:sz w:val="20"/>
          <w:szCs w:val="20"/>
          <w:lang w:eastAsia="en-US"/>
        </w:rPr>
        <w:t xml:space="preserve"> (Inschrijvers perceel </w:t>
      </w:r>
      <w:r>
        <w:rPr>
          <w:rFonts w:asciiTheme="minorHAnsi" w:eastAsiaTheme="minorHAnsi" w:hAnsiTheme="minorHAnsi" w:cstheme="minorHAnsi"/>
          <w:b/>
          <w:bCs w:val="0"/>
          <w:color w:val="2F5496" w:themeColor="accent1" w:themeShade="BF"/>
          <w:sz w:val="20"/>
          <w:szCs w:val="20"/>
          <w:lang w:eastAsia="en-US"/>
        </w:rPr>
        <w:t>1 en/of 2</w:t>
      </w:r>
      <w:r w:rsidRPr="00105C11">
        <w:rPr>
          <w:rFonts w:asciiTheme="minorHAnsi" w:eastAsiaTheme="minorHAnsi" w:hAnsiTheme="minorHAnsi" w:cstheme="minorHAnsi"/>
          <w:b/>
          <w:bCs w:val="0"/>
          <w:color w:val="2F5496" w:themeColor="accent1" w:themeShade="BF"/>
          <w:sz w:val="20"/>
          <w:szCs w:val="20"/>
          <w:lang w:eastAsia="en-US"/>
        </w:rPr>
        <w:t>)</w:t>
      </w:r>
    </w:p>
    <w:p w14:paraId="0F281B85" w14:textId="77777777" w:rsidR="00C71C7D" w:rsidRPr="00105C11" w:rsidRDefault="00C71C7D" w:rsidP="00C71C7D">
      <w:pPr>
        <w:pStyle w:val="Standaard-normaal"/>
        <w:ind w:right="-8"/>
        <w:rPr>
          <w:rFonts w:asciiTheme="minorHAnsi" w:hAnsiTheme="minorHAnsi" w:cstheme="minorHAnsi"/>
          <w:b/>
          <w:sz w:val="20"/>
          <w:szCs w:val="20"/>
        </w:rPr>
      </w:pPr>
      <w:r w:rsidRPr="00105C11">
        <w:rPr>
          <w:rFonts w:asciiTheme="minorHAnsi" w:hAnsiTheme="minorHAnsi" w:cstheme="minorHAnsi"/>
          <w:b/>
          <w:sz w:val="20"/>
          <w:szCs w:val="20"/>
        </w:rPr>
        <w:t>Ketensamenwerking</w:t>
      </w:r>
    </w:p>
    <w:p w14:paraId="10B488B3" w14:textId="77777777" w:rsidR="00C71C7D" w:rsidRPr="00105C11" w:rsidRDefault="00C71C7D" w:rsidP="00C71C7D">
      <w:pPr>
        <w:pStyle w:val="Standaard-normaal"/>
        <w:ind w:right="-8"/>
        <w:rPr>
          <w:rFonts w:asciiTheme="minorHAnsi" w:hAnsiTheme="minorHAnsi" w:cstheme="minorHAnsi"/>
          <w:sz w:val="20"/>
          <w:szCs w:val="20"/>
        </w:rPr>
      </w:pPr>
      <w:r w:rsidRPr="00105C11">
        <w:rPr>
          <w:rFonts w:asciiTheme="minorHAnsi" w:hAnsiTheme="minorHAnsi" w:cstheme="minorHAnsi"/>
          <w:sz w:val="20"/>
          <w:szCs w:val="20"/>
        </w:rPr>
        <w:t xml:space="preserve">Borging </w:t>
      </w:r>
      <w:r>
        <w:rPr>
          <w:rFonts w:asciiTheme="minorHAnsi" w:hAnsiTheme="minorHAnsi" w:cstheme="minorHAnsi"/>
          <w:sz w:val="20"/>
          <w:szCs w:val="20"/>
        </w:rPr>
        <w:t xml:space="preserve">van de ketensamenwerking </w:t>
      </w:r>
      <w:r w:rsidRPr="00105C11">
        <w:rPr>
          <w:rFonts w:asciiTheme="minorHAnsi" w:hAnsiTheme="minorHAnsi" w:cstheme="minorHAnsi"/>
          <w:sz w:val="20"/>
          <w:szCs w:val="20"/>
        </w:rPr>
        <w:t>gedurende contractlooptijd, rekening houdend met:</w:t>
      </w:r>
    </w:p>
    <w:p w14:paraId="78ECE429" w14:textId="16DA1498" w:rsidR="00C71C7D" w:rsidRPr="00105C11" w:rsidRDefault="00C71C7D" w:rsidP="00C71C7D">
      <w:pPr>
        <w:pStyle w:val="Standaard-normaal"/>
        <w:numPr>
          <w:ilvl w:val="0"/>
          <w:numId w:val="41"/>
        </w:numPr>
        <w:ind w:right="-8"/>
        <w:rPr>
          <w:rFonts w:asciiTheme="minorHAnsi" w:hAnsiTheme="minorHAnsi" w:cstheme="minorHAnsi"/>
          <w:sz w:val="20"/>
          <w:szCs w:val="20"/>
        </w:rPr>
      </w:pPr>
      <w:r>
        <w:rPr>
          <w:rFonts w:asciiTheme="minorHAnsi" w:hAnsiTheme="minorHAnsi" w:cstheme="minorHAnsi"/>
          <w:sz w:val="20"/>
          <w:szCs w:val="20"/>
        </w:rPr>
        <w:t xml:space="preserve">Wijze waarop de Inschrijver staat ten aanzien van </w:t>
      </w:r>
      <w:r w:rsidRPr="00105C11">
        <w:rPr>
          <w:rFonts w:asciiTheme="minorHAnsi" w:hAnsiTheme="minorHAnsi" w:cstheme="minorHAnsi"/>
          <w:sz w:val="20"/>
          <w:szCs w:val="20"/>
        </w:rPr>
        <w:t xml:space="preserve">partnership </w:t>
      </w:r>
      <w:r>
        <w:rPr>
          <w:rFonts w:asciiTheme="minorHAnsi" w:hAnsiTheme="minorHAnsi" w:cstheme="minorHAnsi"/>
          <w:sz w:val="20"/>
          <w:szCs w:val="20"/>
        </w:rPr>
        <w:t>binnen de keten en op welke wijze dit zichtbaar</w:t>
      </w:r>
      <w:r w:rsidR="00545187">
        <w:rPr>
          <w:rFonts w:asciiTheme="minorHAnsi" w:hAnsiTheme="minorHAnsi" w:cstheme="minorHAnsi"/>
          <w:sz w:val="20"/>
          <w:szCs w:val="20"/>
        </w:rPr>
        <w:t xml:space="preserve"> is</w:t>
      </w:r>
      <w:r w:rsidRPr="00105C11">
        <w:rPr>
          <w:rFonts w:asciiTheme="minorHAnsi" w:hAnsiTheme="minorHAnsi" w:cstheme="minorHAnsi"/>
          <w:sz w:val="20"/>
          <w:szCs w:val="20"/>
        </w:rPr>
        <w:t>;</w:t>
      </w:r>
    </w:p>
    <w:p w14:paraId="32F9EE62" w14:textId="77777777" w:rsidR="00C71C7D" w:rsidRPr="00105C11" w:rsidRDefault="00C71C7D" w:rsidP="00C71C7D">
      <w:pPr>
        <w:pStyle w:val="Standaard-normaal"/>
        <w:numPr>
          <w:ilvl w:val="0"/>
          <w:numId w:val="41"/>
        </w:numPr>
        <w:ind w:right="-8"/>
        <w:rPr>
          <w:rFonts w:asciiTheme="minorHAnsi" w:hAnsiTheme="minorHAnsi" w:cstheme="minorHAnsi"/>
          <w:sz w:val="20"/>
          <w:szCs w:val="20"/>
        </w:rPr>
      </w:pPr>
      <w:r>
        <w:rPr>
          <w:rFonts w:asciiTheme="minorHAnsi" w:hAnsiTheme="minorHAnsi" w:cstheme="minorHAnsi"/>
          <w:sz w:val="20"/>
          <w:szCs w:val="20"/>
        </w:rPr>
        <w:t>Wijze van samenwerking met andere uitgeverijen en distributeurs</w:t>
      </w:r>
      <w:r w:rsidRPr="00105C11">
        <w:rPr>
          <w:rFonts w:asciiTheme="minorHAnsi" w:hAnsiTheme="minorHAnsi" w:cstheme="minorHAnsi"/>
          <w:sz w:val="20"/>
          <w:szCs w:val="20"/>
        </w:rPr>
        <w:t xml:space="preserve"> in combinatie met product/ marktkennis;</w:t>
      </w:r>
    </w:p>
    <w:p w14:paraId="393AF840" w14:textId="77777777" w:rsidR="00C71C7D" w:rsidRDefault="00C71C7D" w:rsidP="00C71C7D">
      <w:pPr>
        <w:pStyle w:val="Standaard-normaal"/>
        <w:numPr>
          <w:ilvl w:val="0"/>
          <w:numId w:val="41"/>
        </w:numPr>
        <w:ind w:right="-8"/>
        <w:rPr>
          <w:rFonts w:asciiTheme="minorHAnsi" w:hAnsiTheme="minorHAnsi" w:cstheme="minorHAnsi"/>
          <w:sz w:val="20"/>
          <w:szCs w:val="20"/>
        </w:rPr>
      </w:pPr>
      <w:r w:rsidRPr="00105C11">
        <w:rPr>
          <w:rFonts w:asciiTheme="minorHAnsi" w:hAnsiTheme="minorHAnsi" w:cstheme="minorHAnsi"/>
          <w:sz w:val="20"/>
          <w:szCs w:val="20"/>
        </w:rPr>
        <w:t xml:space="preserve">Hoe gaat u om met het bieden van transparantie </w:t>
      </w:r>
      <w:r>
        <w:rPr>
          <w:rFonts w:asciiTheme="minorHAnsi" w:hAnsiTheme="minorHAnsi" w:cstheme="minorHAnsi"/>
          <w:sz w:val="20"/>
          <w:szCs w:val="20"/>
        </w:rPr>
        <w:t>in het delen van technische informatie met betrekking tot nieuwe ontwikkelingen tussen ketenpartners;</w:t>
      </w:r>
    </w:p>
    <w:p w14:paraId="26527024" w14:textId="77777777" w:rsidR="00C71C7D" w:rsidRDefault="00C71C7D" w:rsidP="00C71C7D">
      <w:pPr>
        <w:pStyle w:val="Standaard-normaal"/>
        <w:numPr>
          <w:ilvl w:val="0"/>
          <w:numId w:val="41"/>
        </w:numPr>
        <w:ind w:right="-8"/>
        <w:rPr>
          <w:rFonts w:asciiTheme="minorHAnsi" w:hAnsiTheme="minorHAnsi" w:cstheme="minorHAnsi"/>
          <w:sz w:val="20"/>
          <w:szCs w:val="20"/>
        </w:rPr>
      </w:pPr>
      <w:r w:rsidRPr="00105C11">
        <w:rPr>
          <w:rFonts w:asciiTheme="minorHAnsi" w:hAnsiTheme="minorHAnsi" w:cstheme="minorHAnsi"/>
          <w:sz w:val="20"/>
          <w:szCs w:val="20"/>
        </w:rPr>
        <w:t xml:space="preserve">Innovatie en onderscheid </w:t>
      </w:r>
      <w:r>
        <w:rPr>
          <w:rFonts w:asciiTheme="minorHAnsi" w:hAnsiTheme="minorHAnsi" w:cstheme="minorHAnsi"/>
          <w:sz w:val="20"/>
          <w:szCs w:val="20"/>
        </w:rPr>
        <w:t>Inschrijver</w:t>
      </w:r>
      <w:r w:rsidRPr="00105C11">
        <w:rPr>
          <w:rFonts w:asciiTheme="minorHAnsi" w:hAnsiTheme="minorHAnsi" w:cstheme="minorHAnsi"/>
          <w:sz w:val="20"/>
          <w:szCs w:val="20"/>
        </w:rPr>
        <w:t xml:space="preserve"> op dit resultaatgebied</w:t>
      </w:r>
      <w:r>
        <w:rPr>
          <w:rFonts w:asciiTheme="minorHAnsi" w:hAnsiTheme="minorHAnsi" w:cstheme="minorHAnsi"/>
          <w:sz w:val="20"/>
          <w:szCs w:val="20"/>
        </w:rPr>
        <w:t xml:space="preserve">, beschrijf hierbij de </w:t>
      </w:r>
      <w:r w:rsidRPr="00105C11">
        <w:rPr>
          <w:rFonts w:asciiTheme="minorHAnsi" w:hAnsiTheme="minorHAnsi" w:cstheme="minorHAnsi"/>
          <w:sz w:val="20"/>
          <w:szCs w:val="20"/>
        </w:rPr>
        <w:t xml:space="preserve">toegevoegde waarde voor </w:t>
      </w:r>
      <w:r>
        <w:rPr>
          <w:rFonts w:asciiTheme="minorHAnsi" w:hAnsiTheme="minorHAnsi" w:cstheme="minorHAnsi"/>
          <w:sz w:val="20"/>
          <w:szCs w:val="20"/>
        </w:rPr>
        <w:t xml:space="preserve">de </w:t>
      </w:r>
      <w:r w:rsidRPr="00105C11">
        <w:rPr>
          <w:rFonts w:asciiTheme="minorHAnsi" w:hAnsiTheme="minorHAnsi" w:cstheme="minorHAnsi"/>
          <w:sz w:val="20"/>
          <w:szCs w:val="20"/>
        </w:rPr>
        <w:t>opdrachtgever</w:t>
      </w:r>
      <w:r>
        <w:rPr>
          <w:rFonts w:asciiTheme="minorHAnsi" w:hAnsiTheme="minorHAnsi" w:cstheme="minorHAnsi"/>
          <w:sz w:val="20"/>
          <w:szCs w:val="20"/>
        </w:rPr>
        <w:t>.</w:t>
      </w:r>
    </w:p>
    <w:p w14:paraId="7AA5A691" w14:textId="0E1F95E7" w:rsidR="00C71C7D" w:rsidRPr="00C71C7D" w:rsidRDefault="00C71C7D" w:rsidP="003F2DD0">
      <w:pPr>
        <w:pStyle w:val="Standaard-normaal"/>
        <w:ind w:right="-8"/>
        <w:rPr>
          <w:rFonts w:asciiTheme="minorHAnsi" w:hAnsiTheme="minorHAnsi" w:cstheme="minorHAnsi"/>
          <w:sz w:val="20"/>
          <w:szCs w:val="20"/>
        </w:rPr>
      </w:pPr>
    </w:p>
    <w:p w14:paraId="6CC67949" w14:textId="56E7705D" w:rsidR="00C71C7D" w:rsidRPr="00C71C7D" w:rsidRDefault="00C71C7D" w:rsidP="003F2DD0">
      <w:pPr>
        <w:pStyle w:val="Standaard-normaal"/>
        <w:ind w:right="-8"/>
        <w:rPr>
          <w:rFonts w:asciiTheme="minorHAnsi" w:hAnsiTheme="minorHAnsi" w:cstheme="minorHAnsi"/>
          <w:sz w:val="20"/>
          <w:szCs w:val="20"/>
        </w:rPr>
      </w:pPr>
      <w:r w:rsidRPr="00C71C7D">
        <w:rPr>
          <w:rFonts w:asciiTheme="minorHAnsi" w:hAnsiTheme="minorHAnsi" w:cstheme="minorHAnsi"/>
          <w:sz w:val="20"/>
          <w:szCs w:val="20"/>
        </w:rPr>
        <w:t xml:space="preserve">Scholengroep Pompeblêd </w:t>
      </w:r>
      <w:r>
        <w:rPr>
          <w:rFonts w:asciiTheme="minorHAnsi" w:hAnsiTheme="minorHAnsi" w:cstheme="minorHAnsi"/>
          <w:sz w:val="20"/>
          <w:szCs w:val="20"/>
        </w:rPr>
        <w:t>is van mening dat de kwaliteit van onderwijs gebaa</w:t>
      </w:r>
      <w:r w:rsidR="00655CA7">
        <w:rPr>
          <w:rFonts w:asciiTheme="minorHAnsi" w:hAnsiTheme="minorHAnsi" w:cstheme="minorHAnsi"/>
          <w:sz w:val="20"/>
          <w:szCs w:val="20"/>
        </w:rPr>
        <w:t>t</w:t>
      </w:r>
      <w:r>
        <w:rPr>
          <w:rFonts w:asciiTheme="minorHAnsi" w:hAnsiTheme="minorHAnsi" w:cstheme="minorHAnsi"/>
          <w:sz w:val="20"/>
          <w:szCs w:val="20"/>
        </w:rPr>
        <w:t xml:space="preserve"> is bij een goede samenwerking en communicatie binnen de keten.</w:t>
      </w:r>
    </w:p>
    <w:p w14:paraId="6C3A280E" w14:textId="77777777" w:rsidR="00C71C7D" w:rsidRPr="00C71C7D" w:rsidRDefault="00C71C7D" w:rsidP="003F2DD0">
      <w:pPr>
        <w:pStyle w:val="Standaard-normaal"/>
        <w:ind w:right="-8"/>
        <w:rPr>
          <w:rFonts w:asciiTheme="minorHAnsi" w:hAnsiTheme="minorHAnsi" w:cstheme="minorHAnsi"/>
          <w:sz w:val="20"/>
          <w:szCs w:val="20"/>
        </w:rPr>
      </w:pPr>
    </w:p>
    <w:p w14:paraId="15F187B2" w14:textId="16FDBF14" w:rsidR="000560E8" w:rsidRPr="00CA6EF9" w:rsidRDefault="000560E8" w:rsidP="003F2DD0">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CA6EF9">
        <w:rPr>
          <w:rFonts w:asciiTheme="minorHAnsi" w:eastAsiaTheme="minorHAnsi" w:hAnsiTheme="minorHAnsi" w:cstheme="minorHAnsi"/>
          <w:b/>
          <w:bCs w:val="0"/>
          <w:color w:val="2F5496" w:themeColor="accent1" w:themeShade="BF"/>
          <w:sz w:val="20"/>
          <w:szCs w:val="20"/>
          <w:lang w:eastAsia="en-US"/>
        </w:rPr>
        <w:t xml:space="preserve">Resultaatgebied </w:t>
      </w:r>
      <w:r w:rsidR="00FC7DBB" w:rsidRPr="00CA6EF9">
        <w:rPr>
          <w:rFonts w:asciiTheme="minorHAnsi" w:eastAsiaTheme="minorHAnsi" w:hAnsiTheme="minorHAnsi" w:cstheme="minorHAnsi"/>
          <w:b/>
          <w:bCs w:val="0"/>
          <w:color w:val="2F5496" w:themeColor="accent1" w:themeShade="BF"/>
          <w:sz w:val="20"/>
          <w:szCs w:val="20"/>
          <w:lang w:eastAsia="en-US"/>
        </w:rPr>
        <w:t>5</w:t>
      </w:r>
      <w:r w:rsidR="00AF3AB2" w:rsidRPr="00CA6EF9">
        <w:rPr>
          <w:rFonts w:asciiTheme="minorHAnsi" w:eastAsiaTheme="minorHAnsi" w:hAnsiTheme="minorHAnsi" w:cstheme="minorHAnsi"/>
          <w:b/>
          <w:bCs w:val="0"/>
          <w:color w:val="2F5496" w:themeColor="accent1" w:themeShade="BF"/>
          <w:sz w:val="20"/>
          <w:szCs w:val="20"/>
          <w:lang w:eastAsia="en-US"/>
        </w:rPr>
        <w:t xml:space="preserve"> (</w:t>
      </w:r>
      <w:r w:rsidR="001F19D2" w:rsidRPr="00CA6EF9">
        <w:rPr>
          <w:rFonts w:asciiTheme="minorHAnsi" w:eastAsiaTheme="minorHAnsi" w:hAnsiTheme="minorHAnsi" w:cstheme="minorHAnsi"/>
          <w:b/>
          <w:bCs w:val="0"/>
          <w:color w:val="2F5496" w:themeColor="accent1" w:themeShade="BF"/>
          <w:sz w:val="20"/>
          <w:szCs w:val="20"/>
          <w:lang w:eastAsia="en-US"/>
        </w:rPr>
        <w:t xml:space="preserve">Inschrijvers </w:t>
      </w:r>
      <w:r w:rsidR="00AF3AB2" w:rsidRPr="00CA6EF9">
        <w:rPr>
          <w:rFonts w:asciiTheme="minorHAnsi" w:eastAsiaTheme="minorHAnsi" w:hAnsiTheme="minorHAnsi" w:cstheme="minorHAnsi"/>
          <w:b/>
          <w:bCs w:val="0"/>
          <w:color w:val="2F5496" w:themeColor="accent1" w:themeShade="BF"/>
          <w:sz w:val="20"/>
          <w:szCs w:val="20"/>
          <w:lang w:eastAsia="en-US"/>
        </w:rPr>
        <w:t>perceel 1)</w:t>
      </w:r>
    </w:p>
    <w:p w14:paraId="6DEF7FD1" w14:textId="15FA4C8B" w:rsidR="000560E8" w:rsidRPr="00CA6EF9" w:rsidRDefault="00AF3AB2" w:rsidP="003F2DD0">
      <w:pPr>
        <w:pStyle w:val="Standaard-normaal"/>
        <w:ind w:right="-8"/>
        <w:rPr>
          <w:rFonts w:asciiTheme="minorHAnsi" w:hAnsiTheme="minorHAnsi" w:cstheme="minorHAnsi"/>
          <w:b/>
          <w:sz w:val="20"/>
          <w:szCs w:val="20"/>
        </w:rPr>
      </w:pPr>
      <w:r w:rsidRPr="00CA6EF9">
        <w:rPr>
          <w:rFonts w:asciiTheme="minorHAnsi" w:hAnsiTheme="minorHAnsi" w:cstheme="minorHAnsi"/>
          <w:b/>
          <w:sz w:val="20"/>
          <w:szCs w:val="20"/>
        </w:rPr>
        <w:t>Koop en terugkoop gebruikte leerboeken</w:t>
      </w:r>
    </w:p>
    <w:p w14:paraId="41FDE8A4" w14:textId="54F87678" w:rsidR="008F5D5F" w:rsidRPr="00CA6EF9" w:rsidRDefault="005D13BC" w:rsidP="003F2DD0">
      <w:pPr>
        <w:pStyle w:val="Standaard-normaal"/>
        <w:numPr>
          <w:ilvl w:val="0"/>
          <w:numId w:val="39"/>
        </w:numPr>
        <w:ind w:right="-8"/>
        <w:rPr>
          <w:rFonts w:asciiTheme="minorHAnsi" w:hAnsiTheme="minorHAnsi" w:cstheme="minorHAnsi"/>
          <w:sz w:val="20"/>
          <w:szCs w:val="20"/>
        </w:rPr>
      </w:pPr>
      <w:r w:rsidRPr="00CA6EF9">
        <w:rPr>
          <w:rFonts w:asciiTheme="minorHAnsi" w:hAnsiTheme="minorHAnsi" w:cstheme="minorHAnsi"/>
          <w:sz w:val="20"/>
          <w:szCs w:val="20"/>
        </w:rPr>
        <w:t>Beschrijf de mogelijkheden die de Inschrijver heeft met betrekking op het terugkopen van gebruikte leerboeken;</w:t>
      </w:r>
    </w:p>
    <w:p w14:paraId="7723269B" w14:textId="10931652" w:rsidR="005D13BC" w:rsidRPr="00CA6EF9" w:rsidRDefault="005D13BC" w:rsidP="003F2DD0">
      <w:pPr>
        <w:pStyle w:val="Standaard-normaal"/>
        <w:numPr>
          <w:ilvl w:val="0"/>
          <w:numId w:val="39"/>
        </w:numPr>
        <w:ind w:right="-8"/>
        <w:rPr>
          <w:rFonts w:asciiTheme="minorHAnsi" w:hAnsiTheme="minorHAnsi" w:cstheme="minorHAnsi"/>
          <w:sz w:val="20"/>
          <w:szCs w:val="20"/>
        </w:rPr>
      </w:pPr>
      <w:r w:rsidRPr="00CA6EF9">
        <w:rPr>
          <w:rFonts w:asciiTheme="minorHAnsi" w:hAnsiTheme="minorHAnsi" w:cstheme="minorHAnsi"/>
          <w:sz w:val="20"/>
          <w:szCs w:val="20"/>
        </w:rPr>
        <w:t>Onder welke voorwaarden en condities is Inschrijver bereid tot het terugkopen van gebruikte leerboeken;</w:t>
      </w:r>
    </w:p>
    <w:p w14:paraId="529CB1EC" w14:textId="3F048DA6" w:rsidR="005D13BC" w:rsidRPr="00CA6EF9" w:rsidRDefault="005D13BC" w:rsidP="003F2DD0">
      <w:pPr>
        <w:pStyle w:val="Standaard-normaal"/>
        <w:numPr>
          <w:ilvl w:val="0"/>
          <w:numId w:val="39"/>
        </w:numPr>
        <w:ind w:right="-8"/>
        <w:rPr>
          <w:rFonts w:asciiTheme="minorHAnsi" w:hAnsiTheme="minorHAnsi" w:cstheme="minorHAnsi"/>
          <w:sz w:val="20"/>
          <w:szCs w:val="20"/>
        </w:rPr>
      </w:pPr>
      <w:r w:rsidRPr="00CA6EF9">
        <w:rPr>
          <w:rFonts w:asciiTheme="minorHAnsi" w:hAnsiTheme="minorHAnsi" w:cstheme="minorHAnsi"/>
          <w:sz w:val="20"/>
          <w:szCs w:val="20"/>
        </w:rPr>
        <w:t xml:space="preserve">Welke mogelijkheden biedt de Inschrijver </w:t>
      </w:r>
      <w:r w:rsidR="00677129" w:rsidRPr="00CA6EF9">
        <w:rPr>
          <w:rFonts w:asciiTheme="minorHAnsi" w:hAnsiTheme="minorHAnsi" w:cstheme="minorHAnsi"/>
          <w:sz w:val="20"/>
          <w:szCs w:val="20"/>
        </w:rPr>
        <w:t xml:space="preserve">ten aanzien van de </w:t>
      </w:r>
      <w:r w:rsidRPr="00CA6EF9">
        <w:rPr>
          <w:rFonts w:asciiTheme="minorHAnsi" w:hAnsiTheme="minorHAnsi" w:cstheme="minorHAnsi"/>
          <w:sz w:val="20"/>
          <w:szCs w:val="20"/>
        </w:rPr>
        <w:t xml:space="preserve">levering van gebruikte Leerboeken ter aanvulling op </w:t>
      </w:r>
      <w:r w:rsidR="00677129" w:rsidRPr="00CA6EF9">
        <w:rPr>
          <w:rFonts w:asciiTheme="minorHAnsi" w:hAnsiTheme="minorHAnsi" w:cstheme="minorHAnsi"/>
          <w:sz w:val="20"/>
          <w:szCs w:val="20"/>
        </w:rPr>
        <w:t xml:space="preserve">een </w:t>
      </w:r>
      <w:r w:rsidRPr="00CA6EF9">
        <w:rPr>
          <w:rFonts w:asciiTheme="minorHAnsi" w:hAnsiTheme="minorHAnsi" w:cstheme="minorHAnsi"/>
          <w:sz w:val="20"/>
          <w:szCs w:val="20"/>
        </w:rPr>
        <w:t>bestaande leermethode</w:t>
      </w:r>
      <w:r w:rsidR="00677129" w:rsidRPr="00CA6EF9">
        <w:rPr>
          <w:rFonts w:asciiTheme="minorHAnsi" w:hAnsiTheme="minorHAnsi" w:cstheme="minorHAnsi"/>
          <w:sz w:val="20"/>
          <w:szCs w:val="20"/>
        </w:rPr>
        <w:t xml:space="preserve"> en tegen welke condities</w:t>
      </w:r>
      <w:r w:rsidR="008F000C" w:rsidRPr="00CA6EF9">
        <w:rPr>
          <w:rFonts w:asciiTheme="minorHAnsi" w:hAnsiTheme="minorHAnsi" w:cstheme="minorHAnsi"/>
          <w:sz w:val="20"/>
          <w:szCs w:val="20"/>
        </w:rPr>
        <w:t>.</w:t>
      </w:r>
      <w:r w:rsidRPr="00CA6EF9">
        <w:rPr>
          <w:rFonts w:asciiTheme="minorHAnsi" w:hAnsiTheme="minorHAnsi" w:cstheme="minorHAnsi"/>
          <w:sz w:val="20"/>
          <w:szCs w:val="20"/>
        </w:rPr>
        <w:t xml:space="preserve"> </w:t>
      </w:r>
    </w:p>
    <w:p w14:paraId="2CBAFE3C" w14:textId="77777777" w:rsidR="00F7525D" w:rsidRPr="00CA6EF9" w:rsidRDefault="00F7525D" w:rsidP="00F7525D">
      <w:pPr>
        <w:pStyle w:val="Standaard-normaal"/>
        <w:ind w:right="-8"/>
        <w:rPr>
          <w:rFonts w:asciiTheme="minorHAnsi" w:hAnsiTheme="minorHAnsi" w:cstheme="minorHAnsi"/>
          <w:sz w:val="20"/>
          <w:szCs w:val="20"/>
        </w:rPr>
      </w:pPr>
    </w:p>
    <w:p w14:paraId="799D6809" w14:textId="6EFEC626" w:rsidR="000560E8" w:rsidRDefault="00F7525D" w:rsidP="003F2DD0">
      <w:pPr>
        <w:pStyle w:val="Standaard-normaal"/>
        <w:ind w:right="-8"/>
        <w:rPr>
          <w:rFonts w:asciiTheme="minorHAnsi" w:hAnsiTheme="minorHAnsi" w:cstheme="minorHAnsi"/>
          <w:sz w:val="20"/>
          <w:szCs w:val="20"/>
        </w:rPr>
      </w:pPr>
      <w:r w:rsidRPr="00CA6EF9">
        <w:rPr>
          <w:rFonts w:asciiTheme="minorHAnsi" w:hAnsiTheme="minorHAnsi" w:cstheme="minorHAnsi"/>
          <w:sz w:val="20"/>
          <w:szCs w:val="20"/>
        </w:rPr>
        <w:t>Verwerk (indien van toepassing) in uw beschrijving op bovengenoemde onderdelen ook een overzicht prijzen/ tarieven.</w:t>
      </w:r>
    </w:p>
    <w:p w14:paraId="0CCEE8FF" w14:textId="77777777" w:rsidR="00F7525D" w:rsidRDefault="00F7525D" w:rsidP="003F2DD0">
      <w:pPr>
        <w:pStyle w:val="Standaard-normaal"/>
        <w:ind w:right="-8"/>
        <w:rPr>
          <w:rFonts w:asciiTheme="minorHAnsi" w:hAnsiTheme="minorHAnsi" w:cstheme="minorHAnsi"/>
          <w:sz w:val="20"/>
          <w:szCs w:val="20"/>
        </w:rPr>
      </w:pPr>
    </w:p>
    <w:p w14:paraId="78446D1E" w14:textId="6A112B8C" w:rsidR="00306DF6" w:rsidRDefault="000560E8" w:rsidP="003F2DD0">
      <w:pPr>
        <w:pStyle w:val="Standaard-normaal"/>
        <w:ind w:right="-8"/>
        <w:rPr>
          <w:rFonts w:asciiTheme="minorHAnsi" w:eastAsiaTheme="minorHAnsi" w:hAnsiTheme="minorHAnsi" w:cstheme="minorHAnsi"/>
          <w:b/>
          <w:bCs w:val="0"/>
          <w:color w:val="2F5496" w:themeColor="accent1" w:themeShade="BF"/>
          <w:sz w:val="20"/>
          <w:szCs w:val="20"/>
          <w:lang w:eastAsia="en-US"/>
        </w:rPr>
      </w:pPr>
      <w:r w:rsidRPr="00105C11">
        <w:rPr>
          <w:rFonts w:asciiTheme="minorHAnsi" w:eastAsiaTheme="minorHAnsi" w:hAnsiTheme="minorHAnsi" w:cstheme="minorHAnsi"/>
          <w:b/>
          <w:bCs w:val="0"/>
          <w:color w:val="2F5496" w:themeColor="accent1" w:themeShade="BF"/>
          <w:sz w:val="20"/>
          <w:szCs w:val="20"/>
          <w:lang w:eastAsia="en-US"/>
        </w:rPr>
        <w:t xml:space="preserve">Resultaatgebied </w:t>
      </w:r>
      <w:r w:rsidR="00FC7DBB">
        <w:rPr>
          <w:rFonts w:asciiTheme="minorHAnsi" w:eastAsiaTheme="minorHAnsi" w:hAnsiTheme="minorHAnsi" w:cstheme="minorHAnsi"/>
          <w:b/>
          <w:bCs w:val="0"/>
          <w:color w:val="2F5496" w:themeColor="accent1" w:themeShade="BF"/>
          <w:sz w:val="20"/>
          <w:szCs w:val="20"/>
          <w:lang w:eastAsia="en-US"/>
        </w:rPr>
        <w:t>5</w:t>
      </w:r>
      <w:r w:rsidR="00AF3AB2" w:rsidRPr="00105C11">
        <w:rPr>
          <w:rFonts w:asciiTheme="minorHAnsi" w:eastAsiaTheme="minorHAnsi" w:hAnsiTheme="minorHAnsi" w:cstheme="minorHAnsi"/>
          <w:b/>
          <w:bCs w:val="0"/>
          <w:color w:val="2F5496" w:themeColor="accent1" w:themeShade="BF"/>
          <w:sz w:val="20"/>
          <w:szCs w:val="20"/>
          <w:lang w:eastAsia="en-US"/>
        </w:rPr>
        <w:t xml:space="preserve"> </w:t>
      </w:r>
      <w:r w:rsidR="00AF3AB2" w:rsidRPr="00306DF6">
        <w:rPr>
          <w:rFonts w:asciiTheme="minorHAnsi" w:eastAsiaTheme="minorHAnsi" w:hAnsiTheme="minorHAnsi" w:cstheme="minorHAnsi"/>
          <w:b/>
          <w:bCs w:val="0"/>
          <w:color w:val="2F5496" w:themeColor="accent1" w:themeShade="BF"/>
          <w:sz w:val="20"/>
          <w:szCs w:val="20"/>
          <w:lang w:eastAsia="en-US"/>
        </w:rPr>
        <w:t>(</w:t>
      </w:r>
      <w:r w:rsidR="001F19D2" w:rsidRPr="00306DF6">
        <w:rPr>
          <w:rFonts w:asciiTheme="minorHAnsi" w:eastAsiaTheme="minorHAnsi" w:hAnsiTheme="minorHAnsi" w:cstheme="minorHAnsi"/>
          <w:b/>
          <w:bCs w:val="0"/>
          <w:color w:val="2F5496" w:themeColor="accent1" w:themeShade="BF"/>
          <w:sz w:val="20"/>
          <w:szCs w:val="20"/>
          <w:lang w:eastAsia="en-US"/>
        </w:rPr>
        <w:t xml:space="preserve">Inschrijvers </w:t>
      </w:r>
      <w:r w:rsidR="00AF3AB2" w:rsidRPr="00306DF6">
        <w:rPr>
          <w:rFonts w:asciiTheme="minorHAnsi" w:eastAsiaTheme="minorHAnsi" w:hAnsiTheme="minorHAnsi" w:cstheme="minorHAnsi"/>
          <w:b/>
          <w:bCs w:val="0"/>
          <w:color w:val="2F5496" w:themeColor="accent1" w:themeShade="BF"/>
          <w:sz w:val="20"/>
          <w:szCs w:val="20"/>
          <w:lang w:eastAsia="en-US"/>
        </w:rPr>
        <w:t xml:space="preserve">perceel </w:t>
      </w:r>
      <w:r w:rsidR="00306DF6" w:rsidRPr="00306DF6">
        <w:rPr>
          <w:rFonts w:asciiTheme="minorHAnsi" w:eastAsiaTheme="minorHAnsi" w:hAnsiTheme="minorHAnsi" w:cstheme="minorHAnsi"/>
          <w:b/>
          <w:bCs w:val="0"/>
          <w:color w:val="2F5496" w:themeColor="accent1" w:themeShade="BF"/>
          <w:sz w:val="20"/>
          <w:szCs w:val="20"/>
          <w:lang w:eastAsia="en-US"/>
        </w:rPr>
        <w:t>2)</w:t>
      </w:r>
    </w:p>
    <w:p w14:paraId="5D0C6056" w14:textId="40C247AC" w:rsidR="000560E8" w:rsidRPr="00105C11" w:rsidRDefault="00AF3AB2" w:rsidP="003F2DD0">
      <w:pPr>
        <w:pStyle w:val="Standaard-normaal"/>
        <w:ind w:right="-8"/>
        <w:rPr>
          <w:rFonts w:asciiTheme="minorHAnsi" w:hAnsiTheme="minorHAnsi" w:cstheme="minorHAnsi"/>
          <w:b/>
          <w:sz w:val="20"/>
          <w:szCs w:val="20"/>
        </w:rPr>
      </w:pPr>
      <w:r w:rsidRPr="00105C11">
        <w:rPr>
          <w:rFonts w:asciiTheme="minorHAnsi" w:hAnsiTheme="minorHAnsi" w:cstheme="minorHAnsi"/>
          <w:b/>
          <w:sz w:val="20"/>
          <w:szCs w:val="20"/>
        </w:rPr>
        <w:t>Onderwijskundige dienstverlening</w:t>
      </w:r>
    </w:p>
    <w:p w14:paraId="3ED8B37C" w14:textId="387BF833" w:rsidR="000560E8" w:rsidRPr="00105C11" w:rsidRDefault="000560E8" w:rsidP="003F2DD0">
      <w:pPr>
        <w:pStyle w:val="Standaard-normaal"/>
        <w:ind w:right="-8"/>
        <w:rPr>
          <w:rFonts w:asciiTheme="minorHAnsi" w:hAnsiTheme="minorHAnsi" w:cstheme="minorHAnsi"/>
          <w:sz w:val="20"/>
          <w:szCs w:val="20"/>
        </w:rPr>
      </w:pPr>
      <w:r w:rsidRPr="00105C11">
        <w:rPr>
          <w:rFonts w:asciiTheme="minorHAnsi" w:hAnsiTheme="minorHAnsi" w:cstheme="minorHAnsi"/>
          <w:sz w:val="20"/>
          <w:szCs w:val="20"/>
        </w:rPr>
        <w:t xml:space="preserve">Borging </w:t>
      </w:r>
      <w:r w:rsidR="00431C42">
        <w:rPr>
          <w:rFonts w:asciiTheme="minorHAnsi" w:hAnsiTheme="minorHAnsi" w:cstheme="minorHAnsi"/>
          <w:sz w:val="20"/>
          <w:szCs w:val="20"/>
        </w:rPr>
        <w:t xml:space="preserve">van de </w:t>
      </w:r>
      <w:r w:rsidR="00AB1427">
        <w:rPr>
          <w:rFonts w:asciiTheme="minorHAnsi" w:hAnsiTheme="minorHAnsi" w:cstheme="minorHAnsi"/>
          <w:sz w:val="20"/>
          <w:szCs w:val="20"/>
        </w:rPr>
        <w:t>onderwijskundige dienstverlening</w:t>
      </w:r>
      <w:r w:rsidRPr="00105C11">
        <w:rPr>
          <w:rFonts w:asciiTheme="minorHAnsi" w:hAnsiTheme="minorHAnsi" w:cstheme="minorHAnsi"/>
          <w:sz w:val="20"/>
          <w:szCs w:val="20"/>
        </w:rPr>
        <w:t xml:space="preserve"> gedurende contractlooptijd, rekening houdend met:</w:t>
      </w:r>
    </w:p>
    <w:p w14:paraId="1A6A79A3" w14:textId="5D6B315C" w:rsidR="000560E8" w:rsidRPr="00105C11" w:rsidRDefault="00AB1427" w:rsidP="003F2DD0">
      <w:pPr>
        <w:pStyle w:val="Standaard-normaal"/>
        <w:numPr>
          <w:ilvl w:val="0"/>
          <w:numId w:val="41"/>
        </w:numPr>
        <w:ind w:right="-8"/>
        <w:rPr>
          <w:rFonts w:asciiTheme="minorHAnsi" w:hAnsiTheme="minorHAnsi" w:cstheme="minorHAnsi"/>
          <w:sz w:val="20"/>
          <w:szCs w:val="20"/>
        </w:rPr>
      </w:pPr>
      <w:r>
        <w:rPr>
          <w:rFonts w:asciiTheme="minorHAnsi" w:hAnsiTheme="minorHAnsi" w:cstheme="minorHAnsi"/>
          <w:sz w:val="20"/>
          <w:szCs w:val="20"/>
        </w:rPr>
        <w:t xml:space="preserve">Wijze waarop de adoptie van </w:t>
      </w:r>
      <w:r w:rsidR="00655CA7">
        <w:rPr>
          <w:rFonts w:asciiTheme="minorHAnsi" w:hAnsiTheme="minorHAnsi" w:cstheme="minorHAnsi"/>
          <w:sz w:val="20"/>
          <w:szCs w:val="20"/>
        </w:rPr>
        <w:t xml:space="preserve">een </w:t>
      </w:r>
      <w:r>
        <w:rPr>
          <w:rFonts w:asciiTheme="minorHAnsi" w:hAnsiTheme="minorHAnsi" w:cstheme="minorHAnsi"/>
          <w:sz w:val="20"/>
          <w:szCs w:val="20"/>
        </w:rPr>
        <w:t xml:space="preserve">nieuwe </w:t>
      </w:r>
      <w:r w:rsidR="00770CF3">
        <w:rPr>
          <w:rFonts w:asciiTheme="minorHAnsi" w:hAnsiTheme="minorHAnsi" w:cstheme="minorHAnsi"/>
          <w:sz w:val="20"/>
          <w:szCs w:val="20"/>
        </w:rPr>
        <w:t>digitale</w:t>
      </w:r>
      <w:r w:rsidR="00F7525D">
        <w:rPr>
          <w:rFonts w:asciiTheme="minorHAnsi" w:hAnsiTheme="minorHAnsi" w:cstheme="minorHAnsi"/>
          <w:sz w:val="20"/>
          <w:szCs w:val="20"/>
        </w:rPr>
        <w:t xml:space="preserve"> </w:t>
      </w:r>
      <w:r>
        <w:rPr>
          <w:rFonts w:asciiTheme="minorHAnsi" w:hAnsiTheme="minorHAnsi" w:cstheme="minorHAnsi"/>
          <w:sz w:val="20"/>
          <w:szCs w:val="20"/>
        </w:rPr>
        <w:t>lesmethode wordt ingericht</w:t>
      </w:r>
      <w:r w:rsidR="000560E8" w:rsidRPr="00105C11">
        <w:rPr>
          <w:rFonts w:asciiTheme="minorHAnsi" w:hAnsiTheme="minorHAnsi" w:cstheme="minorHAnsi"/>
          <w:sz w:val="20"/>
          <w:szCs w:val="20"/>
        </w:rPr>
        <w:t>;</w:t>
      </w:r>
    </w:p>
    <w:p w14:paraId="01C910AD" w14:textId="49C692DD" w:rsidR="000560E8" w:rsidRPr="00105C11" w:rsidRDefault="00AB1427" w:rsidP="003F2DD0">
      <w:pPr>
        <w:pStyle w:val="Standaard-normaal"/>
        <w:numPr>
          <w:ilvl w:val="0"/>
          <w:numId w:val="41"/>
        </w:numPr>
        <w:ind w:right="-8"/>
        <w:rPr>
          <w:rFonts w:asciiTheme="minorHAnsi" w:hAnsiTheme="minorHAnsi" w:cstheme="minorHAnsi"/>
          <w:sz w:val="20"/>
          <w:szCs w:val="20"/>
        </w:rPr>
      </w:pPr>
      <w:r>
        <w:rPr>
          <w:rFonts w:asciiTheme="minorHAnsi" w:hAnsiTheme="minorHAnsi" w:cstheme="minorHAnsi"/>
          <w:sz w:val="20"/>
          <w:szCs w:val="20"/>
        </w:rPr>
        <w:t xml:space="preserve">Wijze van </w:t>
      </w:r>
      <w:r w:rsidR="009A5E84">
        <w:rPr>
          <w:rFonts w:asciiTheme="minorHAnsi" w:hAnsiTheme="minorHAnsi" w:cstheme="minorHAnsi"/>
          <w:sz w:val="20"/>
          <w:szCs w:val="20"/>
        </w:rPr>
        <w:t>o</w:t>
      </w:r>
      <w:r>
        <w:rPr>
          <w:rFonts w:asciiTheme="minorHAnsi" w:hAnsiTheme="minorHAnsi" w:cstheme="minorHAnsi"/>
          <w:sz w:val="20"/>
          <w:szCs w:val="20"/>
        </w:rPr>
        <w:t>ndersteuning en training van docenten in het optimaal</w:t>
      </w:r>
      <w:r w:rsidR="009A5E84">
        <w:rPr>
          <w:rFonts w:asciiTheme="minorHAnsi" w:hAnsiTheme="minorHAnsi" w:cstheme="minorHAnsi"/>
          <w:sz w:val="20"/>
          <w:szCs w:val="20"/>
        </w:rPr>
        <w:t xml:space="preserve"> (blijven)</w:t>
      </w:r>
      <w:r>
        <w:rPr>
          <w:rFonts w:asciiTheme="minorHAnsi" w:hAnsiTheme="minorHAnsi" w:cstheme="minorHAnsi"/>
          <w:sz w:val="20"/>
          <w:szCs w:val="20"/>
        </w:rPr>
        <w:t xml:space="preserve"> </w:t>
      </w:r>
      <w:r w:rsidR="00431C42">
        <w:rPr>
          <w:rFonts w:asciiTheme="minorHAnsi" w:hAnsiTheme="minorHAnsi" w:cstheme="minorHAnsi"/>
          <w:sz w:val="20"/>
          <w:szCs w:val="20"/>
        </w:rPr>
        <w:t xml:space="preserve">inzetten van </w:t>
      </w:r>
      <w:r w:rsidR="00770CF3">
        <w:rPr>
          <w:rFonts w:asciiTheme="minorHAnsi" w:hAnsiTheme="minorHAnsi" w:cstheme="minorHAnsi"/>
          <w:sz w:val="20"/>
          <w:szCs w:val="20"/>
        </w:rPr>
        <w:t>digitaal</w:t>
      </w:r>
      <w:r w:rsidR="00F7525D">
        <w:rPr>
          <w:rFonts w:asciiTheme="minorHAnsi" w:hAnsiTheme="minorHAnsi" w:cstheme="minorHAnsi"/>
          <w:sz w:val="20"/>
          <w:szCs w:val="20"/>
        </w:rPr>
        <w:t>-</w:t>
      </w:r>
      <w:r w:rsidR="00431C42">
        <w:rPr>
          <w:rFonts w:asciiTheme="minorHAnsi" w:hAnsiTheme="minorHAnsi" w:cstheme="minorHAnsi"/>
          <w:sz w:val="20"/>
          <w:szCs w:val="20"/>
        </w:rPr>
        <w:t>lesmateriaal</w:t>
      </w:r>
      <w:r w:rsidR="000560E8" w:rsidRPr="00105C11">
        <w:rPr>
          <w:rFonts w:asciiTheme="minorHAnsi" w:hAnsiTheme="minorHAnsi" w:cstheme="minorHAnsi"/>
          <w:sz w:val="20"/>
          <w:szCs w:val="20"/>
        </w:rPr>
        <w:t>;</w:t>
      </w:r>
    </w:p>
    <w:p w14:paraId="199161A4" w14:textId="5402A2A6" w:rsidR="000560E8" w:rsidRDefault="00431C42" w:rsidP="003F2DD0">
      <w:pPr>
        <w:pStyle w:val="Standaard-normaal"/>
        <w:numPr>
          <w:ilvl w:val="0"/>
          <w:numId w:val="41"/>
        </w:numPr>
        <w:ind w:right="-8"/>
        <w:rPr>
          <w:rFonts w:asciiTheme="minorHAnsi" w:hAnsiTheme="minorHAnsi" w:cstheme="minorHAnsi"/>
          <w:sz w:val="20"/>
          <w:szCs w:val="20"/>
        </w:rPr>
      </w:pPr>
      <w:r>
        <w:rPr>
          <w:rFonts w:asciiTheme="minorHAnsi" w:hAnsiTheme="minorHAnsi" w:cstheme="minorHAnsi"/>
          <w:sz w:val="20"/>
          <w:szCs w:val="20"/>
        </w:rPr>
        <w:t>Specifiek training</w:t>
      </w:r>
      <w:r w:rsidR="00655CA7">
        <w:rPr>
          <w:rFonts w:asciiTheme="minorHAnsi" w:hAnsiTheme="minorHAnsi" w:cstheme="minorHAnsi"/>
          <w:sz w:val="20"/>
          <w:szCs w:val="20"/>
        </w:rPr>
        <w:t>-,</w:t>
      </w:r>
      <w:r>
        <w:rPr>
          <w:rFonts w:asciiTheme="minorHAnsi" w:hAnsiTheme="minorHAnsi" w:cstheme="minorHAnsi"/>
          <w:sz w:val="20"/>
          <w:szCs w:val="20"/>
        </w:rPr>
        <w:t xml:space="preserve"> en opleidingsmateriaal voor docenten m.b.t “Train the Trainer” concept nieuwe/ tijdelijke docenten;</w:t>
      </w:r>
    </w:p>
    <w:p w14:paraId="6727F7E4" w14:textId="4418ACA8" w:rsidR="009A5E84" w:rsidRDefault="009A5E84" w:rsidP="003F2DD0">
      <w:pPr>
        <w:pStyle w:val="Standaard-normaal"/>
        <w:numPr>
          <w:ilvl w:val="0"/>
          <w:numId w:val="41"/>
        </w:numPr>
        <w:ind w:right="-8"/>
        <w:rPr>
          <w:rFonts w:asciiTheme="minorHAnsi" w:hAnsiTheme="minorHAnsi" w:cstheme="minorHAnsi"/>
          <w:sz w:val="20"/>
          <w:szCs w:val="20"/>
        </w:rPr>
      </w:pPr>
      <w:r>
        <w:rPr>
          <w:rFonts w:asciiTheme="minorHAnsi" w:hAnsiTheme="minorHAnsi" w:cstheme="minorHAnsi"/>
          <w:sz w:val="20"/>
          <w:szCs w:val="20"/>
        </w:rPr>
        <w:t>Inrichtingsmogelijkheden van een doorlopend scholingsplan;</w:t>
      </w:r>
    </w:p>
    <w:p w14:paraId="228F2BC1" w14:textId="6D3BDBFF" w:rsidR="00431C42" w:rsidRDefault="009A5E84" w:rsidP="003F2DD0">
      <w:pPr>
        <w:pStyle w:val="Standaard-normaal"/>
        <w:numPr>
          <w:ilvl w:val="0"/>
          <w:numId w:val="41"/>
        </w:numPr>
        <w:ind w:right="-8"/>
        <w:rPr>
          <w:rFonts w:asciiTheme="minorHAnsi" w:hAnsiTheme="minorHAnsi" w:cstheme="minorHAnsi"/>
          <w:sz w:val="20"/>
          <w:szCs w:val="20"/>
        </w:rPr>
      </w:pPr>
      <w:r w:rsidRPr="00105C11">
        <w:rPr>
          <w:rFonts w:asciiTheme="minorHAnsi" w:hAnsiTheme="minorHAnsi" w:cstheme="minorHAnsi"/>
          <w:sz w:val="20"/>
          <w:szCs w:val="20"/>
        </w:rPr>
        <w:t xml:space="preserve">Innovatie en onderscheid </w:t>
      </w:r>
      <w:r>
        <w:rPr>
          <w:rFonts w:asciiTheme="minorHAnsi" w:hAnsiTheme="minorHAnsi" w:cstheme="minorHAnsi"/>
          <w:sz w:val="20"/>
          <w:szCs w:val="20"/>
        </w:rPr>
        <w:t>Inschrijver</w:t>
      </w:r>
      <w:r w:rsidRPr="00105C11">
        <w:rPr>
          <w:rFonts w:asciiTheme="minorHAnsi" w:hAnsiTheme="minorHAnsi" w:cstheme="minorHAnsi"/>
          <w:sz w:val="20"/>
          <w:szCs w:val="20"/>
        </w:rPr>
        <w:t xml:space="preserve"> op dit resultaatgebied (toegevoegde waarde voor opdrachtgever)</w:t>
      </w:r>
      <w:r>
        <w:rPr>
          <w:rFonts w:asciiTheme="minorHAnsi" w:hAnsiTheme="minorHAnsi" w:cstheme="minorHAnsi"/>
          <w:sz w:val="20"/>
          <w:szCs w:val="20"/>
        </w:rPr>
        <w:t>.</w:t>
      </w:r>
    </w:p>
    <w:p w14:paraId="2C73C385" w14:textId="70207EC9" w:rsidR="009A5E84" w:rsidRDefault="009A5E84" w:rsidP="003F2DD0">
      <w:pPr>
        <w:pStyle w:val="Standaard-normaal"/>
        <w:ind w:right="-8"/>
        <w:rPr>
          <w:rFonts w:asciiTheme="minorHAnsi" w:hAnsiTheme="minorHAnsi" w:cstheme="minorHAnsi"/>
          <w:sz w:val="20"/>
          <w:szCs w:val="20"/>
        </w:rPr>
      </w:pPr>
    </w:p>
    <w:p w14:paraId="0036AC59" w14:textId="190DBD2D" w:rsidR="000560E8" w:rsidRDefault="009A5E84" w:rsidP="003F2DD0">
      <w:pPr>
        <w:pStyle w:val="Standaard-normaal"/>
        <w:ind w:right="-8"/>
        <w:rPr>
          <w:rFonts w:asciiTheme="minorHAnsi" w:hAnsiTheme="minorHAnsi" w:cstheme="minorHAnsi"/>
          <w:sz w:val="20"/>
          <w:szCs w:val="20"/>
        </w:rPr>
      </w:pPr>
      <w:r w:rsidRPr="00105C11">
        <w:rPr>
          <w:rFonts w:asciiTheme="minorHAnsi" w:hAnsiTheme="minorHAnsi" w:cstheme="minorHAnsi"/>
          <w:sz w:val="20"/>
          <w:szCs w:val="20"/>
        </w:rPr>
        <w:t xml:space="preserve">Scholengroep Pompeblêd hecht grote waarde aan </w:t>
      </w:r>
      <w:r>
        <w:rPr>
          <w:rFonts w:asciiTheme="minorHAnsi" w:hAnsiTheme="minorHAnsi" w:cstheme="minorHAnsi"/>
          <w:sz w:val="20"/>
          <w:szCs w:val="20"/>
        </w:rPr>
        <w:t>de optimale inzet en gebruik van leermiddelen</w:t>
      </w:r>
      <w:r w:rsidR="00A008E4">
        <w:rPr>
          <w:rFonts w:asciiTheme="minorHAnsi" w:hAnsiTheme="minorHAnsi" w:cstheme="minorHAnsi"/>
          <w:sz w:val="20"/>
          <w:szCs w:val="20"/>
        </w:rPr>
        <w:t>. S</w:t>
      </w:r>
      <w:r>
        <w:rPr>
          <w:rFonts w:asciiTheme="minorHAnsi" w:hAnsiTheme="minorHAnsi" w:cstheme="minorHAnsi"/>
          <w:sz w:val="20"/>
          <w:szCs w:val="20"/>
        </w:rPr>
        <w:t>choling van docenten wordt hierbij gezien als een essentieel onderdeel</w:t>
      </w:r>
      <w:r w:rsidR="00A008E4">
        <w:rPr>
          <w:rFonts w:asciiTheme="minorHAnsi" w:hAnsiTheme="minorHAnsi" w:cstheme="minorHAnsi"/>
          <w:sz w:val="20"/>
          <w:szCs w:val="20"/>
        </w:rPr>
        <w:t xml:space="preserve">, evenals de </w:t>
      </w:r>
      <w:r>
        <w:rPr>
          <w:rFonts w:asciiTheme="minorHAnsi" w:hAnsiTheme="minorHAnsi" w:cstheme="minorHAnsi"/>
          <w:sz w:val="20"/>
          <w:szCs w:val="20"/>
        </w:rPr>
        <w:t>a</w:t>
      </w:r>
      <w:r w:rsidRPr="00105C11">
        <w:rPr>
          <w:rFonts w:asciiTheme="minorHAnsi" w:hAnsiTheme="minorHAnsi" w:cstheme="minorHAnsi"/>
          <w:sz w:val="20"/>
          <w:szCs w:val="20"/>
        </w:rPr>
        <w:t>fstemming tussen Opdrachtnemer en Opdrachtgever</w:t>
      </w:r>
      <w:r w:rsidR="00A008E4">
        <w:rPr>
          <w:rFonts w:asciiTheme="minorHAnsi" w:hAnsiTheme="minorHAnsi" w:cstheme="minorHAnsi"/>
          <w:sz w:val="20"/>
          <w:szCs w:val="20"/>
        </w:rPr>
        <w:t xml:space="preserve"> hierover</w:t>
      </w:r>
      <w:r w:rsidRPr="00105C11">
        <w:rPr>
          <w:rFonts w:asciiTheme="minorHAnsi" w:hAnsiTheme="minorHAnsi" w:cstheme="minorHAnsi"/>
          <w:sz w:val="20"/>
          <w:szCs w:val="20"/>
        </w:rPr>
        <w:t>.</w:t>
      </w:r>
      <w:r w:rsidR="00C71C7D">
        <w:rPr>
          <w:rFonts w:asciiTheme="minorHAnsi" w:hAnsiTheme="minorHAnsi" w:cstheme="minorHAnsi"/>
          <w:sz w:val="20"/>
          <w:szCs w:val="20"/>
        </w:rPr>
        <w:br/>
      </w:r>
    </w:p>
    <w:p w14:paraId="321528CF" w14:textId="485141A2" w:rsidR="000560E8" w:rsidRPr="00105C11" w:rsidRDefault="000560E8" w:rsidP="003F2DD0">
      <w:pPr>
        <w:pStyle w:val="Standaard-normaal"/>
        <w:ind w:right="-8"/>
        <w:rPr>
          <w:rFonts w:asciiTheme="minorHAnsi" w:hAnsiTheme="minorHAnsi" w:cstheme="minorHAnsi"/>
          <w:sz w:val="20"/>
          <w:szCs w:val="20"/>
        </w:rPr>
      </w:pPr>
      <w:r w:rsidRPr="00105C11">
        <w:rPr>
          <w:rFonts w:asciiTheme="minorHAnsi" w:hAnsiTheme="minorHAnsi" w:cstheme="minorHAnsi"/>
          <w:sz w:val="20"/>
          <w:szCs w:val="20"/>
        </w:rPr>
        <w:t xml:space="preserve">Het Kwaliteitsdocument dient als één samengesteld document als bijlage </w:t>
      </w:r>
      <w:r w:rsidR="0009237C">
        <w:rPr>
          <w:rFonts w:asciiTheme="minorHAnsi" w:hAnsiTheme="minorHAnsi" w:cstheme="minorHAnsi"/>
          <w:sz w:val="20"/>
          <w:szCs w:val="20"/>
        </w:rPr>
        <w:t xml:space="preserve">onder de naam Kwaliteitsdocument </w:t>
      </w:r>
      <w:r w:rsidRPr="00105C11">
        <w:rPr>
          <w:rFonts w:asciiTheme="minorHAnsi" w:hAnsiTheme="minorHAnsi" w:cstheme="minorHAnsi"/>
          <w:sz w:val="20"/>
          <w:szCs w:val="20"/>
        </w:rPr>
        <w:t xml:space="preserve">toegevoegd te worden bij de aanbestedingsdocumenten. </w:t>
      </w:r>
    </w:p>
    <w:p w14:paraId="70CB6397" w14:textId="77777777" w:rsidR="000560E8" w:rsidRPr="00105C11" w:rsidRDefault="000560E8" w:rsidP="003F2DD0">
      <w:pPr>
        <w:pStyle w:val="Standaard-normaal"/>
        <w:ind w:right="-8"/>
        <w:rPr>
          <w:rFonts w:asciiTheme="minorHAnsi" w:hAnsiTheme="minorHAnsi" w:cstheme="minorHAnsi"/>
          <w:sz w:val="20"/>
          <w:szCs w:val="20"/>
        </w:rPr>
      </w:pPr>
      <w:r w:rsidRPr="00105C11">
        <w:rPr>
          <w:rFonts w:asciiTheme="minorHAnsi" w:hAnsiTheme="minorHAnsi" w:cstheme="minorHAnsi"/>
          <w:sz w:val="20"/>
          <w:szCs w:val="20"/>
        </w:rPr>
        <w:t>De resultaatgebieden dienen daarbij herkenbaar als hoofdstukkop gebruikt te worden.</w:t>
      </w:r>
    </w:p>
    <w:p w14:paraId="66A7688C" w14:textId="77777777" w:rsidR="005771D0" w:rsidRDefault="005771D0" w:rsidP="005771D0">
      <w:pPr>
        <w:pStyle w:val="Standaard-normaal"/>
        <w:spacing w:after="120"/>
        <w:rPr>
          <w:rFonts w:asciiTheme="minorHAnsi" w:hAnsiTheme="minorHAnsi" w:cstheme="minorHAnsi"/>
          <w:b/>
          <w:color w:val="FF0000"/>
          <w:sz w:val="20"/>
          <w:szCs w:val="20"/>
        </w:rPr>
      </w:pPr>
    </w:p>
    <w:p w14:paraId="073DD5DA" w14:textId="624AB24F" w:rsidR="005771D0" w:rsidRPr="004D739B" w:rsidRDefault="005771D0" w:rsidP="005771D0">
      <w:pPr>
        <w:pStyle w:val="Standaard-normaal"/>
        <w:spacing w:after="120"/>
        <w:rPr>
          <w:rFonts w:asciiTheme="minorHAnsi" w:hAnsiTheme="minorHAnsi" w:cstheme="minorHAnsi"/>
          <w:sz w:val="20"/>
          <w:szCs w:val="20"/>
        </w:rPr>
      </w:pPr>
      <w:r w:rsidRPr="00E76528">
        <w:rPr>
          <w:rFonts w:asciiTheme="minorHAnsi" w:hAnsiTheme="minorHAnsi" w:cstheme="minorHAnsi"/>
          <w:b/>
          <w:color w:val="FF0000"/>
          <w:sz w:val="20"/>
          <w:szCs w:val="20"/>
        </w:rPr>
        <w:t xml:space="preserve">Let op: Het Kwaliteitsdocument dient volledig geanonimiseerd te zijn! </w:t>
      </w:r>
    </w:p>
    <w:p w14:paraId="47428E45" w14:textId="1DC65E31" w:rsidR="00AF3AB2" w:rsidRPr="00105C11" w:rsidRDefault="000560E8" w:rsidP="003F2DD0">
      <w:pPr>
        <w:pStyle w:val="Normaalweb"/>
        <w:ind w:right="-8"/>
        <w:rPr>
          <w:rFonts w:asciiTheme="minorHAnsi" w:eastAsiaTheme="minorEastAsia" w:hAnsiTheme="minorHAnsi"/>
          <w:bCs/>
          <w:color w:val="262626" w:themeColor="text1" w:themeTint="D9"/>
          <w:sz w:val="20"/>
          <w:szCs w:val="20"/>
        </w:rPr>
      </w:pPr>
      <w:r w:rsidRPr="00105C11">
        <w:rPr>
          <w:rFonts w:asciiTheme="minorHAnsi" w:eastAsiaTheme="minorEastAsia" w:hAnsiTheme="minorHAnsi"/>
          <w:bCs/>
          <w:color w:val="262626" w:themeColor="text1" w:themeTint="D9"/>
          <w:sz w:val="20"/>
          <w:szCs w:val="20"/>
        </w:rPr>
        <w:t xml:space="preserve">NB. Het Kwaliteitsdocument mag maximaal </w:t>
      </w:r>
      <w:r w:rsidR="00FC7DBB">
        <w:rPr>
          <w:rFonts w:asciiTheme="minorHAnsi" w:eastAsiaTheme="minorEastAsia" w:hAnsiTheme="minorHAnsi"/>
          <w:bCs/>
          <w:color w:val="262626" w:themeColor="text1" w:themeTint="D9"/>
          <w:sz w:val="20"/>
          <w:szCs w:val="20"/>
        </w:rPr>
        <w:t>twaalf</w:t>
      </w:r>
      <w:r w:rsidRPr="00105C11">
        <w:rPr>
          <w:rFonts w:asciiTheme="minorHAnsi" w:eastAsiaTheme="minorEastAsia" w:hAnsiTheme="minorHAnsi"/>
          <w:bCs/>
          <w:color w:val="262626" w:themeColor="text1" w:themeTint="D9"/>
          <w:sz w:val="20"/>
          <w:szCs w:val="20"/>
        </w:rPr>
        <w:t xml:space="preserve"> (1</w:t>
      </w:r>
      <w:r w:rsidR="00FC7DBB">
        <w:rPr>
          <w:rFonts w:asciiTheme="minorHAnsi" w:eastAsiaTheme="minorEastAsia" w:hAnsiTheme="minorHAnsi"/>
          <w:bCs/>
          <w:color w:val="262626" w:themeColor="text1" w:themeTint="D9"/>
          <w:sz w:val="20"/>
          <w:szCs w:val="20"/>
        </w:rPr>
        <w:t>2</w:t>
      </w:r>
      <w:r w:rsidRPr="00105C11">
        <w:rPr>
          <w:rFonts w:asciiTheme="minorHAnsi" w:eastAsiaTheme="minorEastAsia" w:hAnsiTheme="minorHAnsi"/>
          <w:bCs/>
          <w:color w:val="262626" w:themeColor="text1" w:themeTint="D9"/>
          <w:sz w:val="20"/>
          <w:szCs w:val="20"/>
        </w:rPr>
        <w:t>) A-4tje</w:t>
      </w:r>
      <w:r w:rsidR="00655CA7">
        <w:rPr>
          <w:rFonts w:asciiTheme="minorHAnsi" w:eastAsiaTheme="minorEastAsia" w:hAnsiTheme="minorHAnsi"/>
          <w:bCs/>
          <w:color w:val="262626" w:themeColor="text1" w:themeTint="D9"/>
          <w:sz w:val="20"/>
          <w:szCs w:val="20"/>
        </w:rPr>
        <w:t>s</w:t>
      </w:r>
      <w:r w:rsidRPr="00105C11">
        <w:rPr>
          <w:rFonts w:asciiTheme="minorHAnsi" w:eastAsiaTheme="minorEastAsia" w:hAnsiTheme="minorHAnsi"/>
          <w:bCs/>
          <w:color w:val="262626" w:themeColor="text1" w:themeTint="D9"/>
          <w:sz w:val="20"/>
          <w:szCs w:val="20"/>
        </w:rPr>
        <w:t xml:space="preserve"> bevatten, lettertype Arial 10, </w:t>
      </w:r>
      <w:r w:rsidRPr="00FC7DBB">
        <w:rPr>
          <w:rFonts w:asciiTheme="minorHAnsi" w:eastAsiaTheme="minorEastAsia" w:hAnsiTheme="minorHAnsi"/>
          <w:bCs/>
          <w:color w:val="262626" w:themeColor="text1" w:themeTint="D9"/>
          <w:sz w:val="20"/>
          <w:szCs w:val="20"/>
          <w:u w:val="single"/>
        </w:rPr>
        <w:t>enkelzijdig</w:t>
      </w:r>
      <w:r w:rsidRPr="00105C11">
        <w:rPr>
          <w:rFonts w:asciiTheme="minorHAnsi" w:eastAsiaTheme="minorEastAsia" w:hAnsiTheme="minorHAnsi"/>
          <w:bCs/>
          <w:color w:val="262626" w:themeColor="text1" w:themeTint="D9"/>
          <w:sz w:val="20"/>
          <w:szCs w:val="20"/>
        </w:rPr>
        <w:t xml:space="preserve"> bedrukt</w:t>
      </w:r>
      <w:r w:rsidR="005771D0">
        <w:rPr>
          <w:rFonts w:asciiTheme="minorHAnsi" w:eastAsiaTheme="minorEastAsia" w:hAnsiTheme="minorHAnsi"/>
          <w:bCs/>
          <w:color w:val="262626" w:themeColor="text1" w:themeTint="D9"/>
          <w:sz w:val="20"/>
          <w:szCs w:val="20"/>
        </w:rPr>
        <w:t>, uitsluitend zwart/wit</w:t>
      </w:r>
      <w:r w:rsidRPr="00105C11">
        <w:rPr>
          <w:rFonts w:asciiTheme="minorHAnsi" w:eastAsiaTheme="minorEastAsia" w:hAnsiTheme="minorHAnsi"/>
          <w:bCs/>
          <w:color w:val="262626" w:themeColor="text1" w:themeTint="D9"/>
          <w:sz w:val="20"/>
          <w:szCs w:val="20"/>
        </w:rPr>
        <w:t xml:space="preserve">. </w:t>
      </w:r>
      <w:proofErr w:type="gramStart"/>
      <w:r w:rsidRPr="00105C11">
        <w:rPr>
          <w:rFonts w:asciiTheme="minorHAnsi" w:eastAsiaTheme="minorEastAsia" w:hAnsiTheme="minorHAnsi"/>
          <w:bCs/>
          <w:color w:val="262626" w:themeColor="text1" w:themeTint="D9"/>
          <w:sz w:val="20"/>
          <w:szCs w:val="20"/>
        </w:rPr>
        <w:t>Indien</w:t>
      </w:r>
      <w:proofErr w:type="gramEnd"/>
      <w:r w:rsidRPr="00105C11">
        <w:rPr>
          <w:rFonts w:asciiTheme="minorHAnsi" w:eastAsiaTheme="minorEastAsia" w:hAnsiTheme="minorHAnsi"/>
          <w:bCs/>
          <w:color w:val="262626" w:themeColor="text1" w:themeTint="D9"/>
          <w:sz w:val="20"/>
          <w:szCs w:val="20"/>
        </w:rPr>
        <w:t xml:space="preserve"> Inschrijvers meer pagina’s dan het maximaal gestelde aantal pagina’s inlevert, zal de beoordeling plaats vinden tot het maximaal gestelde aantal pagina’s. </w:t>
      </w:r>
    </w:p>
    <w:p w14:paraId="2915AF2E" w14:textId="77777777" w:rsidR="005771D0" w:rsidRDefault="000560E8" w:rsidP="003F2DD0">
      <w:pPr>
        <w:pStyle w:val="Normaalweb"/>
        <w:spacing w:after="120"/>
        <w:ind w:right="-8"/>
        <w:rPr>
          <w:rFonts w:asciiTheme="minorHAnsi" w:eastAsiaTheme="minorEastAsia" w:hAnsiTheme="minorHAnsi"/>
          <w:bCs/>
          <w:color w:val="262626" w:themeColor="text1" w:themeTint="D9"/>
          <w:sz w:val="20"/>
          <w:szCs w:val="20"/>
        </w:rPr>
      </w:pPr>
      <w:r w:rsidRPr="00105C11">
        <w:rPr>
          <w:rFonts w:asciiTheme="minorHAnsi" w:eastAsiaTheme="minorEastAsia" w:hAnsiTheme="minorHAnsi"/>
          <w:bCs/>
          <w:color w:val="262626" w:themeColor="text1" w:themeTint="D9"/>
          <w:sz w:val="20"/>
          <w:szCs w:val="20"/>
        </w:rPr>
        <w:t xml:space="preserve">De overige pagina’s worden niet beoordeeld. </w:t>
      </w:r>
    </w:p>
    <w:p w14:paraId="2917AB0D" w14:textId="5CFADBE9" w:rsidR="007A037C" w:rsidRPr="00105C11" w:rsidRDefault="005771D0" w:rsidP="003F2DD0">
      <w:pPr>
        <w:pStyle w:val="Normaalweb"/>
        <w:spacing w:after="120"/>
        <w:ind w:right="-8"/>
        <w:rPr>
          <w:rFonts w:asciiTheme="minorHAnsi" w:eastAsiaTheme="minorEastAsia" w:hAnsiTheme="minorHAnsi"/>
          <w:bCs/>
          <w:color w:val="262626" w:themeColor="text1" w:themeTint="D9"/>
          <w:sz w:val="20"/>
          <w:szCs w:val="20"/>
        </w:rPr>
      </w:pPr>
      <w:r>
        <w:rPr>
          <w:rFonts w:asciiTheme="minorHAnsi" w:eastAsiaTheme="minorEastAsia" w:hAnsiTheme="minorHAnsi"/>
          <w:bCs/>
          <w:color w:val="262626" w:themeColor="text1" w:themeTint="D9"/>
          <w:sz w:val="20"/>
          <w:szCs w:val="20"/>
        </w:rPr>
        <w:t xml:space="preserve">Het document bevat geen kleur, logo’s, </w:t>
      </w:r>
      <w:r w:rsidR="00C111BC">
        <w:rPr>
          <w:rFonts w:asciiTheme="minorHAnsi" w:eastAsiaTheme="minorEastAsia" w:hAnsiTheme="minorHAnsi"/>
          <w:bCs/>
          <w:color w:val="262626" w:themeColor="text1" w:themeTint="D9"/>
          <w:sz w:val="20"/>
          <w:szCs w:val="20"/>
        </w:rPr>
        <w:t xml:space="preserve">merknamen, titels, </w:t>
      </w:r>
      <w:r>
        <w:rPr>
          <w:rFonts w:asciiTheme="minorHAnsi" w:eastAsiaTheme="minorEastAsia" w:hAnsiTheme="minorHAnsi"/>
          <w:bCs/>
          <w:color w:val="262626" w:themeColor="text1" w:themeTint="D9"/>
          <w:sz w:val="20"/>
          <w:szCs w:val="20"/>
        </w:rPr>
        <w:t>v</w:t>
      </w:r>
      <w:r w:rsidR="007A037C" w:rsidRPr="00105C11">
        <w:rPr>
          <w:rFonts w:asciiTheme="minorHAnsi" w:eastAsiaTheme="minorEastAsia" w:hAnsiTheme="minorHAnsi"/>
          <w:bCs/>
          <w:color w:val="262626" w:themeColor="text1" w:themeTint="D9"/>
          <w:sz w:val="20"/>
          <w:szCs w:val="20"/>
        </w:rPr>
        <w:t xml:space="preserve">erwijzingen naar bijlagen, websites, brochures etc. </w:t>
      </w:r>
      <w:r w:rsidR="00C111BC">
        <w:rPr>
          <w:rFonts w:asciiTheme="minorHAnsi" w:eastAsiaTheme="minorEastAsia" w:hAnsiTheme="minorHAnsi"/>
          <w:bCs/>
          <w:color w:val="262626" w:themeColor="text1" w:themeTint="D9"/>
          <w:sz w:val="20"/>
          <w:szCs w:val="20"/>
        </w:rPr>
        <w:t>Wanneer geconstateerd wordt dat het document niet volledig gea</w:t>
      </w:r>
      <w:r w:rsidR="0009237C">
        <w:rPr>
          <w:rFonts w:asciiTheme="minorHAnsi" w:eastAsiaTheme="minorEastAsia" w:hAnsiTheme="minorHAnsi"/>
          <w:bCs/>
          <w:color w:val="262626" w:themeColor="text1" w:themeTint="D9"/>
          <w:sz w:val="20"/>
          <w:szCs w:val="20"/>
        </w:rPr>
        <w:t>no</w:t>
      </w:r>
      <w:r w:rsidR="00C111BC">
        <w:rPr>
          <w:rFonts w:asciiTheme="minorHAnsi" w:eastAsiaTheme="minorEastAsia" w:hAnsiTheme="minorHAnsi"/>
          <w:bCs/>
          <w:color w:val="262626" w:themeColor="text1" w:themeTint="D9"/>
          <w:sz w:val="20"/>
          <w:szCs w:val="20"/>
        </w:rPr>
        <w:t>nimiseerd is leidt dit tot uitsluiting.</w:t>
      </w:r>
    </w:p>
    <w:p w14:paraId="3519C976" w14:textId="77777777" w:rsidR="00B65B7A" w:rsidRDefault="00B65B7A">
      <w:pPr>
        <w:rPr>
          <w:rFonts w:cstheme="minorHAnsi"/>
          <w:i/>
          <w:iCs/>
          <w:color w:val="4472C4" w:themeColor="accent1"/>
          <w:sz w:val="24"/>
          <w:szCs w:val="28"/>
        </w:rPr>
      </w:pPr>
      <w:bookmarkStart w:id="241" w:name="_Toc67922657"/>
      <w:r>
        <w:br w:type="page"/>
      </w:r>
    </w:p>
    <w:p w14:paraId="60C8F83D" w14:textId="296605C4" w:rsidR="00EF66E1" w:rsidRDefault="00E354B9" w:rsidP="003F2DD0">
      <w:pPr>
        <w:pStyle w:val="Kop2"/>
      </w:pPr>
      <w:bookmarkStart w:id="242" w:name="_Toc74207495"/>
      <w:r>
        <w:lastRenderedPageBreak/>
        <w:t>6</w:t>
      </w:r>
      <w:r w:rsidR="00EF66E1">
        <w:t>.</w:t>
      </w:r>
      <w:r w:rsidR="00194E2C">
        <w:t>3</w:t>
      </w:r>
      <w:r w:rsidR="00EF66E1">
        <w:t xml:space="preserve"> </w:t>
      </w:r>
      <w:r w:rsidR="00A4082F">
        <w:t xml:space="preserve">Beoordeling </w:t>
      </w:r>
      <w:r w:rsidR="00EF66E1">
        <w:t>Kwaliteits</w:t>
      </w:r>
      <w:r w:rsidR="00E938FE">
        <w:t>document</w:t>
      </w:r>
      <w:bookmarkEnd w:id="241"/>
      <w:bookmarkEnd w:id="242"/>
    </w:p>
    <w:p w14:paraId="2F2E83E7" w14:textId="0388A6F4" w:rsidR="00E938FE" w:rsidRPr="0086343C" w:rsidRDefault="00E938FE" w:rsidP="003F2DD0">
      <w:pPr>
        <w:pStyle w:val="Normaalweb"/>
        <w:spacing w:after="120"/>
        <w:ind w:right="-8"/>
        <w:rPr>
          <w:rFonts w:asciiTheme="minorHAnsi" w:hAnsiTheme="minorHAnsi"/>
          <w:sz w:val="20"/>
          <w:szCs w:val="20"/>
        </w:rPr>
      </w:pPr>
      <w:r w:rsidRPr="00E76528">
        <w:rPr>
          <w:rFonts w:asciiTheme="minorHAnsi" w:hAnsiTheme="minorHAnsi"/>
          <w:sz w:val="20"/>
          <w:szCs w:val="20"/>
        </w:rPr>
        <w:t xml:space="preserve">Per resultaatgebied wordt een score toegekend </w:t>
      </w:r>
      <w:proofErr w:type="gramStart"/>
      <w:r w:rsidRPr="00E76528">
        <w:rPr>
          <w:rFonts w:asciiTheme="minorHAnsi" w:hAnsiTheme="minorHAnsi"/>
          <w:sz w:val="20"/>
          <w:szCs w:val="20"/>
        </w:rPr>
        <w:t>conform</w:t>
      </w:r>
      <w:proofErr w:type="gramEnd"/>
      <w:r w:rsidRPr="00E76528">
        <w:rPr>
          <w:rFonts w:asciiTheme="minorHAnsi" w:hAnsiTheme="minorHAnsi"/>
          <w:sz w:val="20"/>
          <w:szCs w:val="20"/>
        </w:rPr>
        <w:t xml:space="preserve"> onderstaande tabel. Deze scores zijn uitgedrukt in euro</w:t>
      </w:r>
      <w:r w:rsidR="00207420">
        <w:rPr>
          <w:rFonts w:asciiTheme="minorHAnsi" w:hAnsiTheme="minorHAnsi"/>
          <w:sz w:val="20"/>
          <w:szCs w:val="20"/>
        </w:rPr>
        <w:t>’</w:t>
      </w:r>
      <w:r w:rsidRPr="00E76528">
        <w:rPr>
          <w:rFonts w:asciiTheme="minorHAnsi" w:hAnsiTheme="minorHAnsi"/>
          <w:sz w:val="20"/>
          <w:szCs w:val="20"/>
        </w:rPr>
        <w:t xml:space="preserve">s </w:t>
      </w:r>
      <w:r w:rsidR="00207420">
        <w:rPr>
          <w:rFonts w:asciiTheme="minorHAnsi" w:hAnsiTheme="minorHAnsi"/>
          <w:sz w:val="20"/>
          <w:szCs w:val="20"/>
        </w:rPr>
        <w:t xml:space="preserve">zoals hieronder vermeld. </w:t>
      </w:r>
    </w:p>
    <w:tbl>
      <w:tblPr>
        <w:tblStyle w:val="Rastertabel5donker-Accent11"/>
        <w:tblpPr w:leftFromText="141" w:rightFromText="141" w:vertAnchor="text" w:horzAnchor="margin" w:tblpY="-49"/>
        <w:tblW w:w="9918" w:type="dxa"/>
        <w:tblLook w:val="04A0" w:firstRow="1" w:lastRow="0" w:firstColumn="1" w:lastColumn="0" w:noHBand="0" w:noVBand="1"/>
      </w:tblPr>
      <w:tblGrid>
        <w:gridCol w:w="318"/>
        <w:gridCol w:w="1378"/>
        <w:gridCol w:w="1701"/>
        <w:gridCol w:w="6521"/>
      </w:tblGrid>
      <w:tr w:rsidR="00E938FE" w:rsidRPr="00DE7960" w14:paraId="5F0D1A14" w14:textId="77777777" w:rsidTr="00DE7960">
        <w:trPr>
          <w:cnfStyle w:val="100000000000" w:firstRow="1" w:lastRow="0" w:firstColumn="0" w:lastColumn="0" w:oddVBand="0" w:evenVBand="0" w:oddHBand="0"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0" w:type="auto"/>
          </w:tcPr>
          <w:p w14:paraId="1001608B" w14:textId="77777777" w:rsidR="00E938FE" w:rsidRPr="00DE7960" w:rsidRDefault="00E938FE" w:rsidP="003F2DD0">
            <w:pPr>
              <w:ind w:right="-8"/>
              <w:rPr>
                <w:rFonts w:cstheme="minorHAnsi"/>
              </w:rPr>
            </w:pPr>
          </w:p>
        </w:tc>
        <w:tc>
          <w:tcPr>
            <w:tcW w:w="1378" w:type="dxa"/>
          </w:tcPr>
          <w:p w14:paraId="1FE1734A" w14:textId="77777777" w:rsidR="00E938FE" w:rsidRPr="00DE7960" w:rsidRDefault="00E938FE" w:rsidP="003F2DD0">
            <w:pPr>
              <w:ind w:right="-8"/>
              <w:cnfStyle w:val="100000000000" w:firstRow="1" w:lastRow="0" w:firstColumn="0" w:lastColumn="0" w:oddVBand="0" w:evenVBand="0" w:oddHBand="0" w:evenHBand="0" w:firstRowFirstColumn="0" w:firstRowLastColumn="0" w:lastRowFirstColumn="0" w:lastRowLastColumn="0"/>
              <w:rPr>
                <w:rFonts w:cstheme="minorHAnsi"/>
              </w:rPr>
            </w:pPr>
            <w:r w:rsidRPr="00DE7960">
              <w:rPr>
                <w:rFonts w:cstheme="minorHAnsi"/>
              </w:rPr>
              <w:t>Score</w:t>
            </w:r>
          </w:p>
        </w:tc>
        <w:tc>
          <w:tcPr>
            <w:tcW w:w="1701" w:type="dxa"/>
          </w:tcPr>
          <w:p w14:paraId="2710999A" w14:textId="77777777" w:rsidR="00E938FE" w:rsidRPr="00DE7960" w:rsidRDefault="00E938FE" w:rsidP="003F2DD0">
            <w:pPr>
              <w:ind w:right="-8"/>
              <w:cnfStyle w:val="100000000000" w:firstRow="1" w:lastRow="0" w:firstColumn="0" w:lastColumn="0" w:oddVBand="0" w:evenVBand="0" w:oddHBand="0" w:evenHBand="0" w:firstRowFirstColumn="0" w:firstRowLastColumn="0" w:lastRowFirstColumn="0" w:lastRowLastColumn="0"/>
              <w:rPr>
                <w:rFonts w:cstheme="minorHAnsi"/>
              </w:rPr>
            </w:pPr>
            <w:r w:rsidRPr="00DE7960">
              <w:rPr>
                <w:rFonts w:cstheme="minorHAnsi"/>
              </w:rPr>
              <w:t>Behaalde waarde in euro’s</w:t>
            </w:r>
          </w:p>
        </w:tc>
        <w:tc>
          <w:tcPr>
            <w:tcW w:w="6521" w:type="dxa"/>
          </w:tcPr>
          <w:p w14:paraId="42E179DE" w14:textId="77777777" w:rsidR="00E938FE" w:rsidRPr="00DE7960" w:rsidRDefault="00E938FE" w:rsidP="003F2DD0">
            <w:pPr>
              <w:ind w:right="-8"/>
              <w:jc w:val="both"/>
              <w:cnfStyle w:val="100000000000" w:firstRow="1" w:lastRow="0" w:firstColumn="0" w:lastColumn="0" w:oddVBand="0" w:evenVBand="0" w:oddHBand="0" w:evenHBand="0" w:firstRowFirstColumn="0" w:firstRowLastColumn="0" w:lastRowFirstColumn="0" w:lastRowLastColumn="0"/>
              <w:rPr>
                <w:rFonts w:cstheme="minorHAnsi"/>
              </w:rPr>
            </w:pPr>
            <w:r w:rsidRPr="00DE7960">
              <w:rPr>
                <w:rFonts w:cstheme="minorHAnsi"/>
              </w:rPr>
              <w:t>Omschrijving</w:t>
            </w:r>
          </w:p>
        </w:tc>
      </w:tr>
      <w:tr w:rsidR="00E938FE" w:rsidRPr="00DE7960" w14:paraId="55E3E27F" w14:textId="77777777" w:rsidTr="00DE7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AE68B4" w14:textId="77777777" w:rsidR="00E938FE" w:rsidRPr="00DE7960" w:rsidRDefault="00E938FE" w:rsidP="003F2DD0">
            <w:pPr>
              <w:ind w:right="-8"/>
              <w:rPr>
                <w:rFonts w:cstheme="minorHAnsi"/>
              </w:rPr>
            </w:pPr>
            <w:r w:rsidRPr="00DE7960">
              <w:rPr>
                <w:rFonts w:cstheme="minorHAnsi"/>
              </w:rPr>
              <w:t>5</w:t>
            </w:r>
          </w:p>
        </w:tc>
        <w:tc>
          <w:tcPr>
            <w:tcW w:w="1378" w:type="dxa"/>
          </w:tcPr>
          <w:p w14:paraId="01F38967" w14:textId="77777777" w:rsidR="00E938FE" w:rsidRPr="00DE7960" w:rsidRDefault="00E938FE" w:rsidP="003F2DD0">
            <w:pPr>
              <w:ind w:right="-8"/>
              <w:cnfStyle w:val="000000100000" w:firstRow="0" w:lastRow="0" w:firstColumn="0" w:lastColumn="0" w:oddVBand="0" w:evenVBand="0" w:oddHBand="1" w:evenHBand="0" w:firstRowFirstColumn="0" w:firstRowLastColumn="0" w:lastRowFirstColumn="0" w:lastRowLastColumn="0"/>
              <w:rPr>
                <w:rFonts w:cstheme="minorHAnsi"/>
              </w:rPr>
            </w:pPr>
            <w:r w:rsidRPr="00DE7960">
              <w:rPr>
                <w:rFonts w:cstheme="minorHAnsi"/>
              </w:rPr>
              <w:t>Uitmuntend</w:t>
            </w:r>
          </w:p>
        </w:tc>
        <w:tc>
          <w:tcPr>
            <w:tcW w:w="1701" w:type="dxa"/>
          </w:tcPr>
          <w:p w14:paraId="76EAD6E2" w14:textId="77777777" w:rsidR="00E938FE" w:rsidRPr="00DE7960" w:rsidRDefault="00E938FE" w:rsidP="003F2DD0">
            <w:pPr>
              <w:spacing w:line="480" w:lineRule="auto"/>
              <w:ind w:right="-8"/>
              <w:cnfStyle w:val="000000100000" w:firstRow="0" w:lastRow="0" w:firstColumn="0" w:lastColumn="0" w:oddVBand="0" w:evenVBand="0" w:oddHBand="1" w:evenHBand="0" w:firstRowFirstColumn="0" w:firstRowLastColumn="0" w:lastRowFirstColumn="0" w:lastRowLastColumn="0"/>
              <w:rPr>
                <w:rFonts w:cstheme="minorHAnsi"/>
              </w:rPr>
            </w:pPr>
            <w:r w:rsidRPr="00DE7960">
              <w:rPr>
                <w:rFonts w:cstheme="minorHAnsi"/>
              </w:rPr>
              <w:t>€ 2.500,00</w:t>
            </w:r>
          </w:p>
        </w:tc>
        <w:tc>
          <w:tcPr>
            <w:tcW w:w="6521" w:type="dxa"/>
          </w:tcPr>
          <w:p w14:paraId="2A428B39" w14:textId="5E093897" w:rsidR="00E938FE" w:rsidRPr="00DE7960" w:rsidRDefault="00E938FE" w:rsidP="003F2DD0">
            <w:pPr>
              <w:pStyle w:val="Normaalweb"/>
              <w:ind w:right="-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E7960">
              <w:rPr>
                <w:rFonts w:asciiTheme="minorHAnsi" w:hAnsiTheme="minorHAnsi"/>
                <w:sz w:val="20"/>
                <w:szCs w:val="20"/>
              </w:rPr>
              <w:t xml:space="preserve">De beantwoording van de inschrijver wekt zeer veel vertrouwen, de </w:t>
            </w:r>
            <w:r w:rsidR="00DE7960">
              <w:rPr>
                <w:rFonts w:asciiTheme="minorHAnsi" w:hAnsiTheme="minorHAnsi"/>
                <w:sz w:val="20"/>
                <w:szCs w:val="20"/>
              </w:rPr>
              <w:br/>
            </w:r>
            <w:r w:rsidRPr="00DE7960">
              <w:rPr>
                <w:rFonts w:asciiTheme="minorHAnsi" w:hAnsiTheme="minorHAnsi"/>
                <w:sz w:val="20"/>
                <w:szCs w:val="20"/>
              </w:rPr>
              <w:t>antwoorden zijn helder en begrijpelijk geformuleerd. De beoordelings</w:t>
            </w:r>
            <w:r w:rsidR="00DE7960">
              <w:rPr>
                <w:rFonts w:asciiTheme="minorHAnsi" w:hAnsiTheme="minorHAnsi"/>
                <w:sz w:val="20"/>
                <w:szCs w:val="20"/>
              </w:rPr>
              <w:t>-</w:t>
            </w:r>
            <w:r w:rsidR="00DE7960">
              <w:rPr>
                <w:rFonts w:asciiTheme="minorHAnsi" w:hAnsiTheme="minorHAnsi"/>
                <w:sz w:val="20"/>
                <w:szCs w:val="20"/>
              </w:rPr>
              <w:br/>
            </w:r>
            <w:r w:rsidRPr="00DE7960">
              <w:rPr>
                <w:rFonts w:asciiTheme="minorHAnsi" w:hAnsiTheme="minorHAnsi"/>
                <w:sz w:val="20"/>
                <w:szCs w:val="20"/>
              </w:rPr>
              <w:t>commissie</w:t>
            </w:r>
            <w:r w:rsidR="00DE7960">
              <w:rPr>
                <w:rFonts w:asciiTheme="minorHAnsi" w:hAnsiTheme="minorHAnsi"/>
                <w:sz w:val="20"/>
                <w:szCs w:val="20"/>
              </w:rPr>
              <w:t xml:space="preserve"> </w:t>
            </w:r>
            <w:r w:rsidRPr="00DE7960">
              <w:rPr>
                <w:rFonts w:asciiTheme="minorHAnsi" w:hAnsiTheme="minorHAnsi"/>
                <w:sz w:val="20"/>
                <w:szCs w:val="20"/>
              </w:rPr>
              <w:t xml:space="preserve">is van mening dat dit zal leiden tot een uitmuntend resultaat en de beantwoording overstijgt de verwachtingen. </w:t>
            </w:r>
          </w:p>
        </w:tc>
      </w:tr>
      <w:tr w:rsidR="00E938FE" w:rsidRPr="00DE7960" w14:paraId="7C0684BD" w14:textId="77777777" w:rsidTr="00DE7960">
        <w:tc>
          <w:tcPr>
            <w:cnfStyle w:val="001000000000" w:firstRow="0" w:lastRow="0" w:firstColumn="1" w:lastColumn="0" w:oddVBand="0" w:evenVBand="0" w:oddHBand="0" w:evenHBand="0" w:firstRowFirstColumn="0" w:firstRowLastColumn="0" w:lastRowFirstColumn="0" w:lastRowLastColumn="0"/>
            <w:tcW w:w="0" w:type="auto"/>
          </w:tcPr>
          <w:p w14:paraId="22750558" w14:textId="77777777" w:rsidR="00E938FE" w:rsidRPr="00DE7960" w:rsidRDefault="00E938FE" w:rsidP="003F2DD0">
            <w:pPr>
              <w:ind w:right="-8"/>
              <w:rPr>
                <w:rFonts w:cstheme="minorHAnsi"/>
              </w:rPr>
            </w:pPr>
            <w:r w:rsidRPr="00DE7960">
              <w:rPr>
                <w:rFonts w:cstheme="minorHAnsi"/>
              </w:rPr>
              <w:t>4</w:t>
            </w:r>
          </w:p>
        </w:tc>
        <w:tc>
          <w:tcPr>
            <w:tcW w:w="1378" w:type="dxa"/>
          </w:tcPr>
          <w:p w14:paraId="7E5AC753" w14:textId="77777777" w:rsidR="00E938FE" w:rsidRPr="00DE7960" w:rsidRDefault="00E938FE" w:rsidP="003F2DD0">
            <w:pPr>
              <w:pStyle w:val="Standaard-normaal"/>
              <w:ind w:right="-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E7960">
              <w:rPr>
                <w:rFonts w:asciiTheme="minorHAnsi" w:hAnsiTheme="minorHAnsi" w:cstheme="minorHAnsi"/>
                <w:sz w:val="20"/>
                <w:szCs w:val="20"/>
              </w:rPr>
              <w:t>Goed</w:t>
            </w:r>
          </w:p>
        </w:tc>
        <w:tc>
          <w:tcPr>
            <w:tcW w:w="1701" w:type="dxa"/>
          </w:tcPr>
          <w:p w14:paraId="7B9DAA7E" w14:textId="77777777" w:rsidR="00E938FE" w:rsidRPr="00DE7960" w:rsidRDefault="00E938FE" w:rsidP="003F2DD0">
            <w:pPr>
              <w:ind w:right="-8"/>
              <w:cnfStyle w:val="000000000000" w:firstRow="0" w:lastRow="0" w:firstColumn="0" w:lastColumn="0" w:oddVBand="0" w:evenVBand="0" w:oddHBand="0" w:evenHBand="0" w:firstRowFirstColumn="0" w:firstRowLastColumn="0" w:lastRowFirstColumn="0" w:lastRowLastColumn="0"/>
              <w:rPr>
                <w:rFonts w:cstheme="minorHAnsi"/>
              </w:rPr>
            </w:pPr>
            <w:r w:rsidRPr="00DE7960">
              <w:rPr>
                <w:rFonts w:cstheme="minorHAnsi"/>
              </w:rPr>
              <w:t>€ 1.750,00</w:t>
            </w:r>
          </w:p>
        </w:tc>
        <w:tc>
          <w:tcPr>
            <w:tcW w:w="6521" w:type="dxa"/>
          </w:tcPr>
          <w:p w14:paraId="6AA2A0FA" w14:textId="2B1CD5E7" w:rsidR="00E938FE" w:rsidRPr="00DE7960" w:rsidRDefault="00E938FE" w:rsidP="003F2DD0">
            <w:pPr>
              <w:pStyle w:val="Normaalweb"/>
              <w:ind w:right="-8"/>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E7960">
              <w:rPr>
                <w:rFonts w:asciiTheme="minorHAnsi" w:hAnsiTheme="minorHAnsi"/>
                <w:sz w:val="20"/>
                <w:szCs w:val="20"/>
              </w:rPr>
              <w:t xml:space="preserve">De beantwoording van de inschrijver wekt vertrouwen, de antwoorden zijn </w:t>
            </w:r>
            <w:r w:rsidR="00DE7960">
              <w:rPr>
                <w:rFonts w:asciiTheme="minorHAnsi" w:hAnsiTheme="minorHAnsi"/>
                <w:sz w:val="20"/>
                <w:szCs w:val="20"/>
              </w:rPr>
              <w:br/>
            </w:r>
            <w:r w:rsidRPr="00DE7960">
              <w:rPr>
                <w:rFonts w:asciiTheme="minorHAnsi" w:hAnsiTheme="minorHAnsi"/>
                <w:sz w:val="20"/>
                <w:szCs w:val="20"/>
              </w:rPr>
              <w:t>helder en begrijpelijk geformuleerd. De beoordelingscommissie is van mening</w:t>
            </w:r>
            <w:r w:rsidR="00B70AD2">
              <w:rPr>
                <w:rFonts w:asciiTheme="minorHAnsi" w:hAnsiTheme="minorHAnsi"/>
                <w:sz w:val="20"/>
                <w:szCs w:val="20"/>
              </w:rPr>
              <w:t xml:space="preserve"> </w:t>
            </w:r>
            <w:r w:rsidRPr="00DE7960">
              <w:rPr>
                <w:rFonts w:asciiTheme="minorHAnsi" w:hAnsiTheme="minorHAnsi"/>
                <w:sz w:val="20"/>
                <w:szCs w:val="20"/>
              </w:rPr>
              <w:t xml:space="preserve">dat dit zal leiden tot een goed resultaat en de beantwoording overstijgt de verwachtingen niet, maar voldoet hieraan. </w:t>
            </w:r>
          </w:p>
        </w:tc>
      </w:tr>
      <w:tr w:rsidR="00E938FE" w:rsidRPr="00DE7960" w14:paraId="379308CB" w14:textId="77777777" w:rsidTr="00DE7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1F3269" w14:textId="77777777" w:rsidR="00E938FE" w:rsidRPr="00DE7960" w:rsidRDefault="00E938FE" w:rsidP="003F2DD0">
            <w:pPr>
              <w:ind w:right="-8"/>
              <w:rPr>
                <w:rFonts w:cstheme="minorHAnsi"/>
              </w:rPr>
            </w:pPr>
            <w:r w:rsidRPr="00DE7960">
              <w:rPr>
                <w:rFonts w:cstheme="minorHAnsi"/>
              </w:rPr>
              <w:t>3</w:t>
            </w:r>
          </w:p>
        </w:tc>
        <w:tc>
          <w:tcPr>
            <w:tcW w:w="1378" w:type="dxa"/>
          </w:tcPr>
          <w:p w14:paraId="44DDA16A" w14:textId="77777777" w:rsidR="00E938FE" w:rsidRPr="00DE7960" w:rsidRDefault="00E938FE" w:rsidP="003F2DD0">
            <w:pPr>
              <w:ind w:right="-8"/>
              <w:cnfStyle w:val="000000100000" w:firstRow="0" w:lastRow="0" w:firstColumn="0" w:lastColumn="0" w:oddVBand="0" w:evenVBand="0" w:oddHBand="1" w:evenHBand="0" w:firstRowFirstColumn="0" w:firstRowLastColumn="0" w:lastRowFirstColumn="0" w:lastRowLastColumn="0"/>
              <w:rPr>
                <w:rFonts w:cstheme="minorHAnsi"/>
              </w:rPr>
            </w:pPr>
            <w:r w:rsidRPr="00DE7960">
              <w:rPr>
                <w:rFonts w:cstheme="minorHAnsi"/>
              </w:rPr>
              <w:t>Voldoende</w:t>
            </w:r>
          </w:p>
        </w:tc>
        <w:tc>
          <w:tcPr>
            <w:tcW w:w="1701" w:type="dxa"/>
          </w:tcPr>
          <w:p w14:paraId="05862CFD" w14:textId="327BA94F" w:rsidR="00E938FE" w:rsidRPr="00DE7960" w:rsidRDefault="00E938FE" w:rsidP="003F2DD0">
            <w:pPr>
              <w:ind w:right="-8"/>
              <w:cnfStyle w:val="000000100000" w:firstRow="0" w:lastRow="0" w:firstColumn="0" w:lastColumn="0" w:oddVBand="0" w:evenVBand="0" w:oddHBand="1" w:evenHBand="0" w:firstRowFirstColumn="0" w:firstRowLastColumn="0" w:lastRowFirstColumn="0" w:lastRowLastColumn="0"/>
              <w:rPr>
                <w:rFonts w:cstheme="minorHAnsi"/>
              </w:rPr>
            </w:pPr>
            <w:r w:rsidRPr="00DE7960">
              <w:rPr>
                <w:rFonts w:cstheme="minorHAnsi"/>
              </w:rPr>
              <w:t>€ 1.</w:t>
            </w:r>
            <w:r w:rsidR="00B70AD2">
              <w:rPr>
                <w:rFonts w:cstheme="minorHAnsi"/>
              </w:rPr>
              <w:t>00</w:t>
            </w:r>
            <w:r w:rsidRPr="00DE7960">
              <w:rPr>
                <w:rFonts w:cstheme="minorHAnsi"/>
              </w:rPr>
              <w:t>0,00</w:t>
            </w:r>
          </w:p>
        </w:tc>
        <w:tc>
          <w:tcPr>
            <w:tcW w:w="6521" w:type="dxa"/>
          </w:tcPr>
          <w:p w14:paraId="07789259" w14:textId="36EF286E" w:rsidR="00E938FE" w:rsidRPr="00DE7960" w:rsidRDefault="00E938FE" w:rsidP="003F2DD0">
            <w:pPr>
              <w:pStyle w:val="Normaalweb"/>
              <w:ind w:right="-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E7960">
              <w:rPr>
                <w:rFonts w:asciiTheme="minorHAnsi" w:hAnsiTheme="minorHAnsi"/>
                <w:sz w:val="20"/>
                <w:szCs w:val="20"/>
              </w:rPr>
              <w:t xml:space="preserve">De beantwoording van de inschrijver wekt niet meer dan voldoende </w:t>
            </w:r>
            <w:r w:rsidR="00DE7960">
              <w:rPr>
                <w:rFonts w:asciiTheme="minorHAnsi" w:hAnsiTheme="minorHAnsi"/>
                <w:sz w:val="20"/>
                <w:szCs w:val="20"/>
              </w:rPr>
              <w:br/>
            </w:r>
            <w:r w:rsidRPr="00DE7960">
              <w:rPr>
                <w:rFonts w:asciiTheme="minorHAnsi" w:hAnsiTheme="minorHAnsi"/>
                <w:sz w:val="20"/>
                <w:szCs w:val="20"/>
              </w:rPr>
              <w:t xml:space="preserve">vertrouwen, de antwoorden zijn minder helder en begrijpelijk geformuleerd. </w:t>
            </w:r>
            <w:r w:rsidR="00DE7960">
              <w:rPr>
                <w:rFonts w:asciiTheme="minorHAnsi" w:hAnsiTheme="minorHAnsi"/>
                <w:sz w:val="20"/>
                <w:szCs w:val="20"/>
              </w:rPr>
              <w:br/>
            </w:r>
            <w:r w:rsidRPr="00DE7960">
              <w:rPr>
                <w:rFonts w:asciiTheme="minorHAnsi" w:hAnsiTheme="minorHAnsi"/>
                <w:sz w:val="20"/>
                <w:szCs w:val="20"/>
              </w:rPr>
              <w:t xml:space="preserve">De beoordelingscommissie is van mening dat dit zal leiden tot een voldoende resultaat, maar de beantwoording kent enige punten van verbetering. </w:t>
            </w:r>
          </w:p>
        </w:tc>
      </w:tr>
      <w:tr w:rsidR="00E938FE" w:rsidRPr="00DE7960" w14:paraId="460AE465" w14:textId="77777777" w:rsidTr="00DE7960">
        <w:tc>
          <w:tcPr>
            <w:cnfStyle w:val="001000000000" w:firstRow="0" w:lastRow="0" w:firstColumn="1" w:lastColumn="0" w:oddVBand="0" w:evenVBand="0" w:oddHBand="0" w:evenHBand="0" w:firstRowFirstColumn="0" w:firstRowLastColumn="0" w:lastRowFirstColumn="0" w:lastRowLastColumn="0"/>
            <w:tcW w:w="0" w:type="auto"/>
          </w:tcPr>
          <w:p w14:paraId="1EC530E2" w14:textId="77777777" w:rsidR="00E938FE" w:rsidRPr="00DE7960" w:rsidRDefault="00E938FE" w:rsidP="003F2DD0">
            <w:pPr>
              <w:ind w:right="-8"/>
              <w:rPr>
                <w:rFonts w:cstheme="minorHAnsi"/>
              </w:rPr>
            </w:pPr>
            <w:r w:rsidRPr="00DE7960">
              <w:rPr>
                <w:rFonts w:cstheme="minorHAnsi"/>
              </w:rPr>
              <w:t>2</w:t>
            </w:r>
          </w:p>
        </w:tc>
        <w:tc>
          <w:tcPr>
            <w:tcW w:w="1378" w:type="dxa"/>
          </w:tcPr>
          <w:p w14:paraId="0DF11F7A" w14:textId="77777777" w:rsidR="00E938FE" w:rsidRPr="00DE7960" w:rsidRDefault="00E938FE" w:rsidP="003F2DD0">
            <w:pPr>
              <w:ind w:right="-8"/>
              <w:cnfStyle w:val="000000000000" w:firstRow="0" w:lastRow="0" w:firstColumn="0" w:lastColumn="0" w:oddVBand="0" w:evenVBand="0" w:oddHBand="0" w:evenHBand="0" w:firstRowFirstColumn="0" w:firstRowLastColumn="0" w:lastRowFirstColumn="0" w:lastRowLastColumn="0"/>
              <w:rPr>
                <w:rFonts w:cstheme="minorHAnsi"/>
              </w:rPr>
            </w:pPr>
            <w:r w:rsidRPr="00DE7960">
              <w:rPr>
                <w:rFonts w:cstheme="minorHAnsi"/>
              </w:rPr>
              <w:t>Matig</w:t>
            </w:r>
          </w:p>
        </w:tc>
        <w:tc>
          <w:tcPr>
            <w:tcW w:w="1701" w:type="dxa"/>
          </w:tcPr>
          <w:p w14:paraId="765148D5" w14:textId="1F3A6701" w:rsidR="00E938FE" w:rsidRPr="00DE7960" w:rsidRDefault="00E938FE" w:rsidP="003F2DD0">
            <w:pPr>
              <w:ind w:right="-8"/>
              <w:cnfStyle w:val="000000000000" w:firstRow="0" w:lastRow="0" w:firstColumn="0" w:lastColumn="0" w:oddVBand="0" w:evenVBand="0" w:oddHBand="0" w:evenHBand="0" w:firstRowFirstColumn="0" w:firstRowLastColumn="0" w:lastRowFirstColumn="0" w:lastRowLastColumn="0"/>
              <w:rPr>
                <w:rFonts w:cstheme="minorHAnsi"/>
              </w:rPr>
            </w:pPr>
            <w:r w:rsidRPr="00DE7960">
              <w:rPr>
                <w:rFonts w:cstheme="minorHAnsi"/>
              </w:rPr>
              <w:t xml:space="preserve">€    </w:t>
            </w:r>
            <w:r w:rsidR="00B70AD2">
              <w:rPr>
                <w:rFonts w:cstheme="minorHAnsi"/>
              </w:rPr>
              <w:t>25</w:t>
            </w:r>
            <w:r w:rsidRPr="00DE7960">
              <w:rPr>
                <w:rFonts w:cstheme="minorHAnsi"/>
              </w:rPr>
              <w:t>0,00</w:t>
            </w:r>
          </w:p>
        </w:tc>
        <w:tc>
          <w:tcPr>
            <w:tcW w:w="6521" w:type="dxa"/>
          </w:tcPr>
          <w:p w14:paraId="27641874" w14:textId="0FEED33D" w:rsidR="00E938FE" w:rsidRPr="00DE7960" w:rsidRDefault="00E938FE" w:rsidP="003F2DD0">
            <w:pPr>
              <w:pStyle w:val="Normaalweb"/>
              <w:ind w:right="-8"/>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E7960">
              <w:rPr>
                <w:rFonts w:asciiTheme="minorHAnsi" w:hAnsiTheme="minorHAnsi"/>
                <w:sz w:val="20"/>
                <w:szCs w:val="20"/>
              </w:rPr>
              <w:t xml:space="preserve">De beantwoording van de inschrijver wekt maar een matig vertrouwen, de antwoorden zijn matig concreet geformuleerd. De beoordelingscommissie </w:t>
            </w:r>
            <w:r w:rsidR="00DE7960">
              <w:rPr>
                <w:rFonts w:asciiTheme="minorHAnsi" w:hAnsiTheme="minorHAnsi"/>
                <w:sz w:val="20"/>
                <w:szCs w:val="20"/>
              </w:rPr>
              <w:br/>
            </w:r>
            <w:r w:rsidRPr="00DE7960">
              <w:rPr>
                <w:rFonts w:asciiTheme="minorHAnsi" w:hAnsiTheme="minorHAnsi"/>
                <w:sz w:val="20"/>
                <w:szCs w:val="20"/>
              </w:rPr>
              <w:t xml:space="preserve">is van mening dat dit zal leiden tot een matig resultaat. </w:t>
            </w:r>
          </w:p>
        </w:tc>
      </w:tr>
      <w:tr w:rsidR="00E938FE" w:rsidRPr="00DE7960" w14:paraId="7D2FCBE8" w14:textId="77777777" w:rsidTr="00B65B7A">
        <w:trPr>
          <w:cnfStyle w:val="000000100000" w:firstRow="0" w:lastRow="0" w:firstColumn="0" w:lastColumn="0" w:oddVBand="0" w:evenVBand="0" w:oddHBand="1" w:evenHBand="0" w:firstRowFirstColumn="0" w:firstRowLastColumn="0" w:lastRowFirstColumn="0" w:lastRowLastColumn="0"/>
          <w:trHeight w:val="1300"/>
        </w:trPr>
        <w:tc>
          <w:tcPr>
            <w:cnfStyle w:val="001000000000" w:firstRow="0" w:lastRow="0" w:firstColumn="1" w:lastColumn="0" w:oddVBand="0" w:evenVBand="0" w:oddHBand="0" w:evenHBand="0" w:firstRowFirstColumn="0" w:firstRowLastColumn="0" w:lastRowFirstColumn="0" w:lastRowLastColumn="0"/>
            <w:tcW w:w="0" w:type="auto"/>
          </w:tcPr>
          <w:p w14:paraId="2AE8D0C2" w14:textId="77777777" w:rsidR="00E938FE" w:rsidRPr="00DE7960" w:rsidRDefault="00E938FE" w:rsidP="003F2DD0">
            <w:pPr>
              <w:ind w:right="-8"/>
              <w:rPr>
                <w:rFonts w:cstheme="minorHAnsi"/>
              </w:rPr>
            </w:pPr>
            <w:r w:rsidRPr="00DE7960">
              <w:rPr>
                <w:rFonts w:cstheme="minorHAnsi"/>
              </w:rPr>
              <w:t>1</w:t>
            </w:r>
          </w:p>
        </w:tc>
        <w:tc>
          <w:tcPr>
            <w:tcW w:w="1378" w:type="dxa"/>
          </w:tcPr>
          <w:p w14:paraId="409D62B1" w14:textId="77777777" w:rsidR="00E938FE" w:rsidRPr="00DE7960" w:rsidRDefault="00E938FE" w:rsidP="003F2DD0">
            <w:pPr>
              <w:ind w:right="-8"/>
              <w:cnfStyle w:val="000000100000" w:firstRow="0" w:lastRow="0" w:firstColumn="0" w:lastColumn="0" w:oddVBand="0" w:evenVBand="0" w:oddHBand="1" w:evenHBand="0" w:firstRowFirstColumn="0" w:firstRowLastColumn="0" w:lastRowFirstColumn="0" w:lastRowLastColumn="0"/>
              <w:rPr>
                <w:rFonts w:cstheme="minorHAnsi"/>
              </w:rPr>
            </w:pPr>
            <w:r w:rsidRPr="00DE7960">
              <w:rPr>
                <w:rFonts w:cstheme="minorHAnsi"/>
              </w:rPr>
              <w:t>Onvoldoende</w:t>
            </w:r>
          </w:p>
        </w:tc>
        <w:tc>
          <w:tcPr>
            <w:tcW w:w="1701" w:type="dxa"/>
          </w:tcPr>
          <w:p w14:paraId="70DFED53" w14:textId="77777777" w:rsidR="00E938FE" w:rsidRPr="00DE7960" w:rsidRDefault="00E938FE" w:rsidP="003F2DD0">
            <w:pPr>
              <w:tabs>
                <w:tab w:val="left" w:pos="240"/>
              </w:tabs>
              <w:ind w:right="-8"/>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DE7960">
              <w:rPr>
                <w:rFonts w:eastAsiaTheme="minorEastAsia" w:cstheme="minorHAnsi"/>
              </w:rPr>
              <w:t>€        0,00</w:t>
            </w:r>
          </w:p>
        </w:tc>
        <w:tc>
          <w:tcPr>
            <w:tcW w:w="6521" w:type="dxa"/>
          </w:tcPr>
          <w:p w14:paraId="59A07EDD" w14:textId="5E0E8C03" w:rsidR="00E938FE" w:rsidRPr="00DE7960" w:rsidRDefault="00E938FE" w:rsidP="003F2DD0">
            <w:pPr>
              <w:pStyle w:val="Normaalweb"/>
              <w:ind w:right="-8"/>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E7960">
              <w:rPr>
                <w:rFonts w:asciiTheme="minorHAnsi" w:hAnsiTheme="minorHAnsi"/>
                <w:sz w:val="20"/>
                <w:szCs w:val="20"/>
              </w:rPr>
              <w:t xml:space="preserve">De beantwoording van de inschrijver geeft onvoldoende vertrouwen, </w:t>
            </w:r>
            <w:r w:rsidR="00DE7960">
              <w:rPr>
                <w:rFonts w:asciiTheme="minorHAnsi" w:hAnsiTheme="minorHAnsi"/>
                <w:sz w:val="20"/>
                <w:szCs w:val="20"/>
              </w:rPr>
              <w:br/>
            </w:r>
            <w:r w:rsidRPr="00DE7960">
              <w:rPr>
                <w:rFonts w:asciiTheme="minorHAnsi" w:hAnsiTheme="minorHAnsi"/>
                <w:sz w:val="20"/>
                <w:szCs w:val="20"/>
              </w:rPr>
              <w:t xml:space="preserve">de antwoorden zijn onvoldoende helder, onvoldoende concreet en is </w:t>
            </w:r>
            <w:r w:rsidR="00DE7960">
              <w:rPr>
                <w:rFonts w:asciiTheme="minorHAnsi" w:hAnsiTheme="minorHAnsi"/>
                <w:sz w:val="20"/>
                <w:szCs w:val="20"/>
              </w:rPr>
              <w:br/>
            </w:r>
            <w:r w:rsidRPr="00DE7960">
              <w:rPr>
                <w:rFonts w:asciiTheme="minorHAnsi" w:hAnsiTheme="minorHAnsi"/>
                <w:sz w:val="20"/>
                <w:szCs w:val="20"/>
              </w:rPr>
              <w:t>onvoldoende begrijpelijk geformuleerd. De beoordelingscommissie is</w:t>
            </w:r>
            <w:r w:rsidRPr="00DE7960">
              <w:rPr>
                <w:rFonts w:asciiTheme="minorHAnsi" w:hAnsiTheme="minorHAnsi"/>
                <w:sz w:val="20"/>
                <w:szCs w:val="20"/>
              </w:rPr>
              <w:br/>
              <w:t xml:space="preserve">van mening dat dit zal leiden tot een onvoldoende resultaat en de </w:t>
            </w:r>
            <w:r w:rsidR="00DE7960">
              <w:rPr>
                <w:rFonts w:asciiTheme="minorHAnsi" w:hAnsiTheme="minorHAnsi"/>
                <w:sz w:val="20"/>
                <w:szCs w:val="20"/>
              </w:rPr>
              <w:br/>
            </w:r>
            <w:r w:rsidRPr="00DE7960">
              <w:rPr>
                <w:rFonts w:asciiTheme="minorHAnsi" w:hAnsiTheme="minorHAnsi"/>
                <w:sz w:val="20"/>
                <w:szCs w:val="20"/>
              </w:rPr>
              <w:t xml:space="preserve">beantwoording slaat hier overduidelijk 'de plank mis'. </w:t>
            </w:r>
          </w:p>
        </w:tc>
      </w:tr>
    </w:tbl>
    <w:p w14:paraId="2C92C438" w14:textId="41E0BAED" w:rsidR="00E938FE" w:rsidRDefault="00E938FE" w:rsidP="003F2DD0">
      <w:pPr>
        <w:pStyle w:val="Normaal"/>
        <w:ind w:right="-8"/>
        <w:rPr>
          <w:lang w:eastAsia="nl-NL"/>
        </w:rPr>
      </w:pPr>
    </w:p>
    <w:p w14:paraId="629B11C5" w14:textId="77777777" w:rsidR="00B65B7A" w:rsidRDefault="00E938FE" w:rsidP="00B65B7A">
      <w:pPr>
        <w:spacing w:after="120"/>
        <w:ind w:right="-8"/>
        <w:rPr>
          <w:rFonts w:eastAsia="MS ????" w:cstheme="minorHAnsi"/>
          <w:b/>
          <w:bCs/>
          <w:i/>
          <w:color w:val="4F81BD"/>
          <w:szCs w:val="22"/>
          <w:lang w:eastAsia="x-none"/>
        </w:rPr>
      </w:pPr>
      <w:r w:rsidRPr="00E76528">
        <w:rPr>
          <w:rFonts w:cstheme="minorHAnsi"/>
          <w:lang w:val="nl"/>
        </w:rPr>
        <w:t>De maximale score bedraagt per resultaatgebied € 2.500,0</w:t>
      </w:r>
      <w:r>
        <w:rPr>
          <w:rFonts w:cstheme="minorHAnsi"/>
          <w:lang w:val="nl"/>
        </w:rPr>
        <w:t>0</w:t>
      </w:r>
      <w:r w:rsidR="00194E2C">
        <w:rPr>
          <w:rFonts w:cstheme="minorHAnsi"/>
          <w:lang w:val="nl"/>
        </w:rPr>
        <w:t xml:space="preserve"> en wordt vermenigvuldigd met de wegingsfactor conform </w:t>
      </w:r>
      <w:r w:rsidR="00267874">
        <w:rPr>
          <w:rFonts w:cstheme="minorHAnsi"/>
          <w:lang w:val="nl"/>
        </w:rPr>
        <w:t>bijbehorende</w:t>
      </w:r>
      <w:r w:rsidR="00194E2C">
        <w:rPr>
          <w:rFonts w:cstheme="minorHAnsi"/>
          <w:lang w:val="nl"/>
        </w:rPr>
        <w:t xml:space="preserve"> tabel.</w:t>
      </w:r>
      <w:r>
        <w:rPr>
          <w:rFonts w:cstheme="minorHAnsi"/>
          <w:lang w:val="nl"/>
        </w:rPr>
        <w:br/>
      </w:r>
      <w:bookmarkStart w:id="243" w:name="_Toc67922658"/>
    </w:p>
    <w:p w14:paraId="1D5DDAB9" w14:textId="68ED92DE" w:rsidR="00182517" w:rsidRPr="00105C11" w:rsidRDefault="00182517" w:rsidP="00B65B7A">
      <w:pPr>
        <w:spacing w:after="120"/>
        <w:ind w:left="708" w:right="-8" w:firstLine="708"/>
      </w:pPr>
      <w:r w:rsidRPr="00B65B7A">
        <w:rPr>
          <w:rFonts w:eastAsia="MS ????" w:cstheme="minorHAnsi"/>
          <w:b/>
          <w:bCs/>
          <w:i/>
          <w:color w:val="4F81BD"/>
          <w:szCs w:val="22"/>
          <w:lang w:eastAsia="x-none"/>
        </w:rPr>
        <w:t>Weging</w:t>
      </w:r>
      <w:r w:rsidR="00A008E4" w:rsidRPr="00B65B7A">
        <w:rPr>
          <w:rFonts w:eastAsia="MS ????" w:cstheme="minorHAnsi"/>
          <w:b/>
          <w:bCs/>
          <w:i/>
          <w:color w:val="4F81BD"/>
          <w:szCs w:val="22"/>
          <w:lang w:eastAsia="x-none"/>
        </w:rPr>
        <w:t>en</w:t>
      </w:r>
      <w:r w:rsidRPr="00B65B7A">
        <w:rPr>
          <w:rFonts w:eastAsia="MS ????" w:cstheme="minorHAnsi"/>
          <w:b/>
          <w:bCs/>
          <w:i/>
          <w:color w:val="4F81BD"/>
          <w:szCs w:val="22"/>
          <w:lang w:eastAsia="x-none"/>
        </w:rPr>
        <w:t xml:space="preserve"> Kwaliteitsdocument Perceel 1</w:t>
      </w:r>
      <w:bookmarkEnd w:id="243"/>
      <w:r w:rsidRPr="00D82A65">
        <w:rPr>
          <w:rFonts w:eastAsia="MS ????" w:cstheme="minorHAnsi"/>
          <w:b/>
          <w:bCs/>
          <w:i/>
          <w:color w:val="4F81BD"/>
          <w:szCs w:val="22"/>
          <w:lang w:eastAsia="x-none"/>
        </w:rPr>
        <w:t xml:space="preserve"> </w:t>
      </w:r>
      <w:r w:rsidR="00D82A65" w:rsidRPr="00D82A65">
        <w:rPr>
          <w:rFonts w:eastAsia="MS ????" w:cstheme="minorHAnsi"/>
          <w:b/>
          <w:bCs/>
          <w:i/>
          <w:color w:val="4F81BD"/>
          <w:szCs w:val="22"/>
          <w:lang w:eastAsia="x-none"/>
        </w:rPr>
        <w:t>(sub ILF en ELF)</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843"/>
      </w:tblGrid>
      <w:tr w:rsidR="00182517" w:rsidRPr="00105C11" w14:paraId="3C9FB7B4" w14:textId="77777777" w:rsidTr="00182517">
        <w:tc>
          <w:tcPr>
            <w:tcW w:w="1701" w:type="dxa"/>
            <w:shd w:val="clear" w:color="auto" w:fill="BDD6EE" w:themeFill="accent5" w:themeFillTint="66"/>
          </w:tcPr>
          <w:p w14:paraId="5D6E131B" w14:textId="545EC868" w:rsidR="00182517" w:rsidRPr="00105C11" w:rsidRDefault="00182517" w:rsidP="007D6371">
            <w:pPr>
              <w:ind w:right="-8"/>
              <w:rPr>
                <w:rFonts w:cstheme="minorHAnsi"/>
              </w:rPr>
            </w:pPr>
            <w:r>
              <w:rPr>
                <w:rFonts w:cstheme="minorHAnsi"/>
              </w:rPr>
              <w:t>Resultaatgebied</w:t>
            </w:r>
          </w:p>
        </w:tc>
        <w:tc>
          <w:tcPr>
            <w:tcW w:w="5387" w:type="dxa"/>
            <w:shd w:val="clear" w:color="auto" w:fill="BDD6EE" w:themeFill="accent5" w:themeFillTint="66"/>
          </w:tcPr>
          <w:p w14:paraId="62DFDCC1" w14:textId="77777777" w:rsidR="00182517" w:rsidRPr="00105C11" w:rsidRDefault="00182517" w:rsidP="007D6371">
            <w:pPr>
              <w:ind w:right="-8"/>
              <w:rPr>
                <w:rFonts w:cstheme="minorHAnsi"/>
              </w:rPr>
            </w:pPr>
            <w:r w:rsidRPr="00105C11">
              <w:rPr>
                <w:rFonts w:cstheme="minorHAnsi"/>
              </w:rPr>
              <w:t>Omschrijving</w:t>
            </w:r>
          </w:p>
        </w:tc>
        <w:tc>
          <w:tcPr>
            <w:tcW w:w="1843" w:type="dxa"/>
            <w:shd w:val="clear" w:color="auto" w:fill="BDD6EE" w:themeFill="accent5" w:themeFillTint="66"/>
          </w:tcPr>
          <w:p w14:paraId="4124D22C" w14:textId="77777777" w:rsidR="00182517" w:rsidRPr="00105C11" w:rsidRDefault="00182517" w:rsidP="007D6371">
            <w:pPr>
              <w:ind w:right="-8"/>
              <w:rPr>
                <w:rFonts w:cstheme="minorHAnsi"/>
              </w:rPr>
            </w:pPr>
            <w:r w:rsidRPr="00105C11">
              <w:rPr>
                <w:rFonts w:cstheme="minorHAnsi"/>
              </w:rPr>
              <w:t>Wegingsfactor</w:t>
            </w:r>
          </w:p>
        </w:tc>
      </w:tr>
      <w:tr w:rsidR="00182517" w:rsidRPr="00105C11" w14:paraId="1577F140" w14:textId="77777777" w:rsidTr="00182517">
        <w:trPr>
          <w:trHeight w:val="494"/>
        </w:trPr>
        <w:tc>
          <w:tcPr>
            <w:tcW w:w="1701" w:type="dxa"/>
          </w:tcPr>
          <w:p w14:paraId="2CA735CF" w14:textId="77777777" w:rsidR="00194E2C" w:rsidRDefault="00194E2C" w:rsidP="00194E2C">
            <w:pPr>
              <w:pStyle w:val="Normaal"/>
              <w:rPr>
                <w:lang w:eastAsia="nl-NL"/>
              </w:rPr>
            </w:pPr>
          </w:p>
          <w:p w14:paraId="56574670" w14:textId="29BAEA9A" w:rsidR="00194E2C" w:rsidRPr="00194E2C" w:rsidRDefault="00194E2C" w:rsidP="00194E2C">
            <w:pPr>
              <w:pStyle w:val="Normaal"/>
              <w:rPr>
                <w:lang w:eastAsia="nl-NL"/>
              </w:rPr>
            </w:pPr>
            <w:r>
              <w:rPr>
                <w:lang w:eastAsia="nl-NL"/>
              </w:rPr>
              <w:t xml:space="preserve">               1</w:t>
            </w:r>
          </w:p>
        </w:tc>
        <w:tc>
          <w:tcPr>
            <w:tcW w:w="5387" w:type="dxa"/>
          </w:tcPr>
          <w:p w14:paraId="6D360C8E" w14:textId="77777777" w:rsidR="00182517" w:rsidRPr="00105C11" w:rsidRDefault="00182517" w:rsidP="007D6371">
            <w:pPr>
              <w:ind w:right="-8"/>
              <w:rPr>
                <w:rFonts w:cstheme="minorHAnsi"/>
              </w:rPr>
            </w:pPr>
          </w:p>
          <w:p w14:paraId="4D8C8392" w14:textId="50F8A97F" w:rsidR="00182517" w:rsidRPr="00105C11" w:rsidRDefault="00B65B7A" w:rsidP="007D6371">
            <w:pPr>
              <w:ind w:right="-8"/>
              <w:rPr>
                <w:rFonts w:cstheme="minorHAnsi"/>
                <w:i/>
                <w:lang w:val="nl"/>
              </w:rPr>
            </w:pPr>
            <w:r>
              <w:rPr>
                <w:rFonts w:cstheme="minorHAnsi"/>
                <w:i/>
                <w:lang w:val="nl"/>
              </w:rPr>
              <w:t>Leermiddelen</w:t>
            </w:r>
          </w:p>
        </w:tc>
        <w:tc>
          <w:tcPr>
            <w:tcW w:w="1843" w:type="dxa"/>
          </w:tcPr>
          <w:p w14:paraId="22A045BE" w14:textId="77777777" w:rsidR="00182517" w:rsidRPr="00105C11" w:rsidRDefault="00182517" w:rsidP="007D6371">
            <w:pPr>
              <w:ind w:right="-8"/>
              <w:jc w:val="center"/>
              <w:rPr>
                <w:rFonts w:cstheme="minorHAnsi"/>
                <w:lang w:val="nl"/>
              </w:rPr>
            </w:pPr>
          </w:p>
          <w:p w14:paraId="79A04B5C" w14:textId="7B658F57" w:rsidR="00182517" w:rsidRPr="00105C11" w:rsidRDefault="00B65B7A" w:rsidP="007D6371">
            <w:pPr>
              <w:ind w:right="-8"/>
              <w:jc w:val="center"/>
              <w:rPr>
                <w:rFonts w:cstheme="minorHAnsi"/>
                <w:lang w:val="nl"/>
              </w:rPr>
            </w:pPr>
            <w:r>
              <w:rPr>
                <w:rFonts w:cstheme="minorHAnsi"/>
                <w:lang w:val="nl"/>
              </w:rPr>
              <w:t>30</w:t>
            </w:r>
          </w:p>
        </w:tc>
      </w:tr>
      <w:tr w:rsidR="00B65B7A" w:rsidRPr="00105C11" w14:paraId="20650019" w14:textId="77777777" w:rsidTr="00182517">
        <w:trPr>
          <w:trHeight w:val="494"/>
        </w:trPr>
        <w:tc>
          <w:tcPr>
            <w:tcW w:w="1701" w:type="dxa"/>
          </w:tcPr>
          <w:p w14:paraId="1C7A5DFE" w14:textId="77777777" w:rsidR="00B65B7A" w:rsidRDefault="00B65B7A" w:rsidP="00194E2C">
            <w:pPr>
              <w:pStyle w:val="Normaal"/>
            </w:pPr>
          </w:p>
          <w:p w14:paraId="5985680A" w14:textId="70A59CB9" w:rsidR="00B65B7A" w:rsidRDefault="00B65B7A" w:rsidP="00B65B7A">
            <w:pPr>
              <w:ind w:right="-8"/>
              <w:jc w:val="center"/>
            </w:pPr>
            <w:r w:rsidRPr="00105C11">
              <w:rPr>
                <w:rFonts w:cstheme="minorHAnsi"/>
              </w:rPr>
              <w:t>2</w:t>
            </w:r>
          </w:p>
        </w:tc>
        <w:tc>
          <w:tcPr>
            <w:tcW w:w="5387" w:type="dxa"/>
          </w:tcPr>
          <w:p w14:paraId="06A592F3" w14:textId="77777777" w:rsidR="00B65B7A" w:rsidRPr="00B65B7A" w:rsidRDefault="00B65B7A" w:rsidP="007D6371">
            <w:pPr>
              <w:ind w:right="-8"/>
              <w:rPr>
                <w:rFonts w:cstheme="minorHAnsi"/>
                <w:i/>
                <w:iCs/>
              </w:rPr>
            </w:pPr>
          </w:p>
          <w:p w14:paraId="6DF52DC2" w14:textId="238028AF" w:rsidR="00B65B7A" w:rsidRPr="00B65B7A" w:rsidRDefault="00B65B7A" w:rsidP="007D6371">
            <w:pPr>
              <w:ind w:right="-8"/>
              <w:rPr>
                <w:rFonts w:cstheme="minorHAnsi"/>
                <w:i/>
                <w:iCs/>
              </w:rPr>
            </w:pPr>
            <w:r w:rsidRPr="00B65B7A">
              <w:rPr>
                <w:rFonts w:cstheme="minorHAnsi"/>
                <w:i/>
                <w:iCs/>
              </w:rPr>
              <w:t>Distributie</w:t>
            </w:r>
          </w:p>
        </w:tc>
        <w:tc>
          <w:tcPr>
            <w:tcW w:w="1843" w:type="dxa"/>
          </w:tcPr>
          <w:p w14:paraId="0B6D3962" w14:textId="77777777" w:rsidR="00B65B7A" w:rsidRDefault="00B65B7A" w:rsidP="007D6371">
            <w:pPr>
              <w:ind w:right="-8"/>
              <w:jc w:val="center"/>
              <w:rPr>
                <w:rFonts w:cstheme="minorHAnsi"/>
                <w:lang w:val="nl"/>
              </w:rPr>
            </w:pPr>
          </w:p>
          <w:p w14:paraId="71E95B6B" w14:textId="4282208F" w:rsidR="00B65B7A" w:rsidRPr="00B65B7A" w:rsidRDefault="00C52F5C" w:rsidP="00B65B7A">
            <w:pPr>
              <w:jc w:val="center"/>
              <w:rPr>
                <w:rFonts w:cstheme="minorHAnsi"/>
                <w:lang w:val="nl"/>
              </w:rPr>
            </w:pPr>
            <w:r>
              <w:rPr>
                <w:rFonts w:cstheme="minorHAnsi"/>
                <w:lang w:val="nl"/>
              </w:rPr>
              <w:t>20</w:t>
            </w:r>
          </w:p>
        </w:tc>
      </w:tr>
      <w:tr w:rsidR="00182517" w:rsidRPr="00105C11" w14:paraId="7C105C79" w14:textId="77777777" w:rsidTr="00182517">
        <w:tc>
          <w:tcPr>
            <w:tcW w:w="1701" w:type="dxa"/>
          </w:tcPr>
          <w:p w14:paraId="5799CE0F" w14:textId="77777777" w:rsidR="00194E2C" w:rsidRDefault="00194E2C" w:rsidP="00182517">
            <w:pPr>
              <w:ind w:right="-8"/>
              <w:jc w:val="center"/>
              <w:rPr>
                <w:rFonts w:cstheme="minorHAnsi"/>
              </w:rPr>
            </w:pPr>
          </w:p>
          <w:p w14:paraId="356EDC39" w14:textId="701A9765" w:rsidR="00182517" w:rsidRPr="00105C11" w:rsidRDefault="00B65B7A" w:rsidP="00182517">
            <w:pPr>
              <w:ind w:right="-8"/>
              <w:jc w:val="center"/>
              <w:rPr>
                <w:rFonts w:cstheme="minorHAnsi"/>
              </w:rPr>
            </w:pPr>
            <w:r>
              <w:rPr>
                <w:rFonts w:cstheme="minorHAnsi"/>
              </w:rPr>
              <w:t>3</w:t>
            </w:r>
          </w:p>
        </w:tc>
        <w:tc>
          <w:tcPr>
            <w:tcW w:w="5387" w:type="dxa"/>
          </w:tcPr>
          <w:p w14:paraId="7903447B" w14:textId="77777777" w:rsidR="00182517" w:rsidRPr="00B65B7A" w:rsidRDefault="00182517" w:rsidP="007D6371">
            <w:pPr>
              <w:ind w:right="-8"/>
              <w:rPr>
                <w:rFonts w:cstheme="minorHAnsi"/>
                <w:i/>
                <w:iCs/>
                <w:lang w:val="nl"/>
              </w:rPr>
            </w:pPr>
          </w:p>
          <w:p w14:paraId="0D67115B" w14:textId="599FFB5B" w:rsidR="00182517" w:rsidRPr="00B65B7A" w:rsidRDefault="00182517" w:rsidP="007D6371">
            <w:pPr>
              <w:ind w:right="-8"/>
              <w:rPr>
                <w:rFonts w:cstheme="minorHAnsi"/>
                <w:i/>
                <w:iCs/>
                <w:lang w:val="nl"/>
              </w:rPr>
            </w:pPr>
            <w:r w:rsidRPr="00B65B7A">
              <w:rPr>
                <w:rFonts w:cstheme="minorHAnsi"/>
                <w:i/>
                <w:iCs/>
                <w:lang w:val="nl"/>
              </w:rPr>
              <w:t>Licenties</w:t>
            </w:r>
          </w:p>
        </w:tc>
        <w:tc>
          <w:tcPr>
            <w:tcW w:w="1843" w:type="dxa"/>
          </w:tcPr>
          <w:p w14:paraId="46118E79" w14:textId="77777777" w:rsidR="00182517" w:rsidRPr="00105C11" w:rsidRDefault="00182517" w:rsidP="007D6371">
            <w:pPr>
              <w:ind w:right="-8"/>
              <w:jc w:val="center"/>
              <w:rPr>
                <w:rFonts w:cstheme="minorHAnsi"/>
                <w:lang w:val="nl"/>
              </w:rPr>
            </w:pPr>
          </w:p>
          <w:p w14:paraId="2A939D90" w14:textId="6226751B" w:rsidR="00182517" w:rsidRPr="00105C11" w:rsidRDefault="00C52F5C" w:rsidP="007D6371">
            <w:pPr>
              <w:ind w:right="-8"/>
              <w:jc w:val="center"/>
              <w:rPr>
                <w:rFonts w:cstheme="minorHAnsi"/>
                <w:lang w:val="nl"/>
              </w:rPr>
            </w:pPr>
            <w:r>
              <w:rPr>
                <w:rFonts w:cstheme="minorHAnsi"/>
                <w:lang w:val="nl"/>
              </w:rPr>
              <w:t>15</w:t>
            </w:r>
          </w:p>
        </w:tc>
      </w:tr>
      <w:tr w:rsidR="00182517" w:rsidRPr="00105C11" w14:paraId="09E7D2CF" w14:textId="77777777" w:rsidTr="00182517">
        <w:tc>
          <w:tcPr>
            <w:tcW w:w="1701" w:type="dxa"/>
          </w:tcPr>
          <w:p w14:paraId="3616E50E" w14:textId="77777777" w:rsidR="00194E2C" w:rsidRDefault="00194E2C" w:rsidP="00182517">
            <w:pPr>
              <w:ind w:right="-8"/>
              <w:jc w:val="center"/>
              <w:rPr>
                <w:rFonts w:cstheme="minorHAnsi"/>
              </w:rPr>
            </w:pPr>
          </w:p>
          <w:p w14:paraId="1AB892E2" w14:textId="6F539D02" w:rsidR="00182517" w:rsidRPr="00105C11" w:rsidRDefault="00B65B7A" w:rsidP="00182517">
            <w:pPr>
              <w:ind w:right="-8"/>
              <w:jc w:val="center"/>
              <w:rPr>
                <w:rFonts w:cstheme="minorHAnsi"/>
              </w:rPr>
            </w:pPr>
            <w:r>
              <w:rPr>
                <w:rFonts w:cstheme="minorHAnsi"/>
              </w:rPr>
              <w:t>4</w:t>
            </w:r>
          </w:p>
        </w:tc>
        <w:tc>
          <w:tcPr>
            <w:tcW w:w="5387" w:type="dxa"/>
          </w:tcPr>
          <w:p w14:paraId="35E7A492" w14:textId="77777777" w:rsidR="00182517" w:rsidRPr="00B65B7A" w:rsidRDefault="00182517" w:rsidP="007D6371">
            <w:pPr>
              <w:ind w:right="-8"/>
              <w:rPr>
                <w:rFonts w:cstheme="minorHAnsi"/>
                <w:i/>
                <w:iCs/>
                <w:lang w:val="nl"/>
              </w:rPr>
            </w:pPr>
          </w:p>
          <w:p w14:paraId="12A13EEC" w14:textId="183308E6" w:rsidR="00182517" w:rsidRPr="00B65B7A" w:rsidRDefault="00182517" w:rsidP="007D6371">
            <w:pPr>
              <w:ind w:right="-8"/>
              <w:rPr>
                <w:rFonts w:cstheme="minorHAnsi"/>
                <w:i/>
                <w:iCs/>
                <w:lang w:val="nl"/>
              </w:rPr>
            </w:pPr>
            <w:r w:rsidRPr="00B65B7A">
              <w:rPr>
                <w:rFonts w:cstheme="minorHAnsi"/>
                <w:i/>
                <w:iCs/>
                <w:lang w:val="nl"/>
              </w:rPr>
              <w:t>Ketensamenwerking</w:t>
            </w:r>
          </w:p>
        </w:tc>
        <w:tc>
          <w:tcPr>
            <w:tcW w:w="1843" w:type="dxa"/>
          </w:tcPr>
          <w:p w14:paraId="4EF79AF5" w14:textId="77777777" w:rsidR="00182517" w:rsidRPr="00105C11" w:rsidRDefault="00182517" w:rsidP="007D6371">
            <w:pPr>
              <w:ind w:right="-8"/>
              <w:jc w:val="center"/>
              <w:rPr>
                <w:rFonts w:cstheme="minorHAnsi"/>
                <w:lang w:val="nl"/>
              </w:rPr>
            </w:pPr>
          </w:p>
          <w:p w14:paraId="0C007DD4" w14:textId="70198C73" w:rsidR="00182517" w:rsidRPr="00105C11" w:rsidRDefault="00DC76D0" w:rsidP="007D6371">
            <w:pPr>
              <w:ind w:right="-8"/>
              <w:jc w:val="center"/>
              <w:rPr>
                <w:rFonts w:cstheme="minorHAnsi"/>
                <w:lang w:val="nl"/>
              </w:rPr>
            </w:pPr>
            <w:r>
              <w:rPr>
                <w:rFonts w:cstheme="minorHAnsi"/>
                <w:lang w:val="nl"/>
              </w:rPr>
              <w:t>2</w:t>
            </w:r>
            <w:r w:rsidR="00B65B7A">
              <w:rPr>
                <w:rFonts w:cstheme="minorHAnsi"/>
                <w:lang w:val="nl"/>
              </w:rPr>
              <w:t>0</w:t>
            </w:r>
          </w:p>
        </w:tc>
      </w:tr>
      <w:tr w:rsidR="00182517" w:rsidRPr="00105C11" w14:paraId="5D442F25" w14:textId="77777777" w:rsidTr="00182517">
        <w:tc>
          <w:tcPr>
            <w:tcW w:w="1701" w:type="dxa"/>
          </w:tcPr>
          <w:p w14:paraId="5D8A3B53" w14:textId="77777777" w:rsidR="00194E2C" w:rsidRDefault="00194E2C" w:rsidP="00182517">
            <w:pPr>
              <w:ind w:right="-8"/>
              <w:jc w:val="center"/>
              <w:rPr>
                <w:rFonts w:cstheme="minorHAnsi"/>
              </w:rPr>
            </w:pPr>
          </w:p>
          <w:p w14:paraId="1D8F09CC" w14:textId="2B1F285A" w:rsidR="00182517" w:rsidRPr="00105C11" w:rsidRDefault="00B65B7A" w:rsidP="00182517">
            <w:pPr>
              <w:ind w:right="-8"/>
              <w:jc w:val="center"/>
              <w:rPr>
                <w:rFonts w:cstheme="minorHAnsi"/>
              </w:rPr>
            </w:pPr>
            <w:r>
              <w:rPr>
                <w:rFonts w:cstheme="minorHAnsi"/>
              </w:rPr>
              <w:t>5</w:t>
            </w:r>
          </w:p>
        </w:tc>
        <w:tc>
          <w:tcPr>
            <w:tcW w:w="5387" w:type="dxa"/>
          </w:tcPr>
          <w:p w14:paraId="13778C3D" w14:textId="77777777" w:rsidR="00182517" w:rsidRPr="00B65B7A" w:rsidRDefault="00182517" w:rsidP="007D6371">
            <w:pPr>
              <w:ind w:right="-8"/>
              <w:rPr>
                <w:rFonts w:cstheme="minorHAnsi"/>
                <w:i/>
                <w:iCs/>
                <w:lang w:val="nl"/>
              </w:rPr>
            </w:pPr>
          </w:p>
          <w:p w14:paraId="6C4BAB51" w14:textId="427FCE8B" w:rsidR="00182517" w:rsidRPr="00B65B7A" w:rsidRDefault="00182517" w:rsidP="007D6371">
            <w:pPr>
              <w:ind w:right="-8"/>
              <w:rPr>
                <w:rFonts w:cstheme="minorHAnsi"/>
                <w:i/>
                <w:iCs/>
                <w:lang w:val="nl"/>
              </w:rPr>
            </w:pPr>
            <w:r w:rsidRPr="00CA6EF9">
              <w:rPr>
                <w:rFonts w:cstheme="minorHAnsi"/>
                <w:i/>
                <w:iCs/>
                <w:lang w:val="nl"/>
              </w:rPr>
              <w:t>Koop en terugkoop gebruikte boeken</w:t>
            </w:r>
          </w:p>
        </w:tc>
        <w:tc>
          <w:tcPr>
            <w:tcW w:w="1843" w:type="dxa"/>
          </w:tcPr>
          <w:p w14:paraId="2DF8343E" w14:textId="77777777" w:rsidR="00182517" w:rsidRPr="00105C11" w:rsidRDefault="00182517" w:rsidP="007D6371">
            <w:pPr>
              <w:ind w:right="-8"/>
              <w:jc w:val="center"/>
              <w:rPr>
                <w:rFonts w:cstheme="minorHAnsi"/>
                <w:lang w:val="nl"/>
              </w:rPr>
            </w:pPr>
          </w:p>
          <w:p w14:paraId="25F90511" w14:textId="1527E804" w:rsidR="00182517" w:rsidRPr="00105C11" w:rsidRDefault="00C52F5C" w:rsidP="007D6371">
            <w:pPr>
              <w:ind w:right="-8"/>
              <w:jc w:val="center"/>
              <w:rPr>
                <w:rFonts w:cstheme="minorHAnsi"/>
                <w:lang w:val="nl"/>
              </w:rPr>
            </w:pPr>
            <w:r>
              <w:rPr>
                <w:rFonts w:cstheme="minorHAnsi"/>
                <w:lang w:val="nl"/>
              </w:rPr>
              <w:t>1</w:t>
            </w:r>
            <w:r w:rsidR="00DC76D0">
              <w:rPr>
                <w:rFonts w:cstheme="minorHAnsi"/>
                <w:lang w:val="nl"/>
              </w:rPr>
              <w:t>5</w:t>
            </w:r>
          </w:p>
        </w:tc>
      </w:tr>
    </w:tbl>
    <w:p w14:paraId="308B3DA0" w14:textId="36C56F6B" w:rsidR="00194E2C" w:rsidRPr="00105C11" w:rsidRDefault="00194E2C" w:rsidP="00194E2C">
      <w:pPr>
        <w:pStyle w:val="Kop3"/>
      </w:pPr>
      <w:bookmarkStart w:id="244" w:name="_Toc67922659"/>
      <w:r>
        <w:t>Weging</w:t>
      </w:r>
      <w:r w:rsidR="00A008E4">
        <w:t>en</w:t>
      </w:r>
      <w:r>
        <w:t xml:space="preserve"> Kwaliteitsdocument</w:t>
      </w:r>
      <w:r w:rsidRPr="00105C11">
        <w:t xml:space="preserve"> Perceel </w:t>
      </w:r>
      <w:r>
        <w:t>2</w:t>
      </w:r>
      <w:r w:rsidRPr="00105C11">
        <w:t xml:space="preserve"> </w:t>
      </w:r>
      <w:r w:rsidR="00A008E4">
        <w:t>(</w:t>
      </w:r>
      <w:r w:rsidR="00A008E4" w:rsidRPr="00105C11">
        <w:t>sub A</w:t>
      </w:r>
      <w:r w:rsidR="00A008E4">
        <w:t>, B en C)</w:t>
      </w:r>
      <w:bookmarkEnd w:id="244"/>
      <w:r w:rsidR="00B65B7A">
        <w:br/>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87"/>
        <w:gridCol w:w="1843"/>
      </w:tblGrid>
      <w:tr w:rsidR="00194E2C" w:rsidRPr="00105C11" w14:paraId="699EDF1C" w14:textId="77777777" w:rsidTr="007D6371">
        <w:tc>
          <w:tcPr>
            <w:tcW w:w="1701" w:type="dxa"/>
            <w:shd w:val="clear" w:color="auto" w:fill="BDD6EE" w:themeFill="accent5" w:themeFillTint="66"/>
          </w:tcPr>
          <w:p w14:paraId="58A85F47" w14:textId="77777777" w:rsidR="00194E2C" w:rsidRPr="00105C11" w:rsidRDefault="00194E2C" w:rsidP="007D6371">
            <w:pPr>
              <w:ind w:right="-8"/>
              <w:rPr>
                <w:rFonts w:cstheme="minorHAnsi"/>
              </w:rPr>
            </w:pPr>
            <w:r>
              <w:rPr>
                <w:rFonts w:cstheme="minorHAnsi"/>
              </w:rPr>
              <w:t>Resultaatgebied</w:t>
            </w:r>
          </w:p>
        </w:tc>
        <w:tc>
          <w:tcPr>
            <w:tcW w:w="5387" w:type="dxa"/>
            <w:shd w:val="clear" w:color="auto" w:fill="BDD6EE" w:themeFill="accent5" w:themeFillTint="66"/>
          </w:tcPr>
          <w:p w14:paraId="4E5BF910" w14:textId="77777777" w:rsidR="00194E2C" w:rsidRPr="00105C11" w:rsidRDefault="00194E2C" w:rsidP="007D6371">
            <w:pPr>
              <w:ind w:right="-8"/>
              <w:rPr>
                <w:rFonts w:cstheme="minorHAnsi"/>
              </w:rPr>
            </w:pPr>
            <w:r w:rsidRPr="00105C11">
              <w:rPr>
                <w:rFonts w:cstheme="minorHAnsi"/>
              </w:rPr>
              <w:t>Omschrijving</w:t>
            </w:r>
          </w:p>
        </w:tc>
        <w:tc>
          <w:tcPr>
            <w:tcW w:w="1843" w:type="dxa"/>
            <w:shd w:val="clear" w:color="auto" w:fill="BDD6EE" w:themeFill="accent5" w:themeFillTint="66"/>
          </w:tcPr>
          <w:p w14:paraId="396EC596" w14:textId="77777777" w:rsidR="00194E2C" w:rsidRPr="00105C11" w:rsidRDefault="00194E2C" w:rsidP="007D6371">
            <w:pPr>
              <w:ind w:right="-8"/>
              <w:rPr>
                <w:rFonts w:cstheme="minorHAnsi"/>
              </w:rPr>
            </w:pPr>
            <w:r w:rsidRPr="00105C11">
              <w:rPr>
                <w:rFonts w:cstheme="minorHAnsi"/>
              </w:rPr>
              <w:t>Wegingsfactor</w:t>
            </w:r>
          </w:p>
        </w:tc>
      </w:tr>
      <w:tr w:rsidR="00194E2C" w:rsidRPr="00105C11" w14:paraId="101B30CE" w14:textId="77777777" w:rsidTr="007D6371">
        <w:trPr>
          <w:trHeight w:val="494"/>
        </w:trPr>
        <w:tc>
          <w:tcPr>
            <w:tcW w:w="1701" w:type="dxa"/>
          </w:tcPr>
          <w:p w14:paraId="226020EC" w14:textId="77777777" w:rsidR="00194E2C" w:rsidRDefault="00194E2C" w:rsidP="007D6371">
            <w:pPr>
              <w:ind w:right="-8"/>
              <w:jc w:val="center"/>
              <w:rPr>
                <w:rFonts w:cstheme="minorHAnsi"/>
              </w:rPr>
            </w:pPr>
          </w:p>
          <w:p w14:paraId="0EE22A4A" w14:textId="02C6DEDB" w:rsidR="00194E2C" w:rsidRPr="00105C11" w:rsidRDefault="00194E2C" w:rsidP="007D6371">
            <w:pPr>
              <w:ind w:right="-8"/>
              <w:jc w:val="center"/>
              <w:rPr>
                <w:rFonts w:cstheme="minorHAnsi"/>
              </w:rPr>
            </w:pPr>
            <w:r>
              <w:rPr>
                <w:rFonts w:cstheme="minorHAnsi"/>
              </w:rPr>
              <w:t>1</w:t>
            </w:r>
          </w:p>
        </w:tc>
        <w:tc>
          <w:tcPr>
            <w:tcW w:w="5387" w:type="dxa"/>
          </w:tcPr>
          <w:p w14:paraId="157D08B1" w14:textId="77777777" w:rsidR="00194E2C" w:rsidRPr="00B65B7A" w:rsidRDefault="00194E2C" w:rsidP="007D6371">
            <w:pPr>
              <w:ind w:right="-8"/>
              <w:rPr>
                <w:rFonts w:cstheme="minorHAnsi"/>
                <w:i/>
                <w:iCs/>
              </w:rPr>
            </w:pPr>
          </w:p>
          <w:p w14:paraId="78C31D6D" w14:textId="755B3F84" w:rsidR="00194E2C" w:rsidRPr="00B65B7A" w:rsidRDefault="00B65B7A" w:rsidP="007D6371">
            <w:pPr>
              <w:ind w:right="-8"/>
              <w:rPr>
                <w:rFonts w:cstheme="minorHAnsi"/>
                <w:i/>
                <w:iCs/>
                <w:lang w:val="nl"/>
              </w:rPr>
            </w:pPr>
            <w:r w:rsidRPr="00B65B7A">
              <w:rPr>
                <w:rFonts w:cstheme="minorHAnsi"/>
                <w:i/>
                <w:iCs/>
                <w:lang w:val="nl"/>
              </w:rPr>
              <w:t>Leermiddelen</w:t>
            </w:r>
          </w:p>
        </w:tc>
        <w:tc>
          <w:tcPr>
            <w:tcW w:w="1843" w:type="dxa"/>
          </w:tcPr>
          <w:p w14:paraId="704CE877" w14:textId="77777777" w:rsidR="00194E2C" w:rsidRPr="00105C11" w:rsidRDefault="00194E2C" w:rsidP="007D6371">
            <w:pPr>
              <w:ind w:right="-8"/>
              <w:jc w:val="center"/>
              <w:rPr>
                <w:rFonts w:cstheme="minorHAnsi"/>
                <w:lang w:val="nl"/>
              </w:rPr>
            </w:pPr>
          </w:p>
          <w:p w14:paraId="517EFF76" w14:textId="566AB700" w:rsidR="00194E2C" w:rsidRPr="00105C11" w:rsidRDefault="00DC76D0" w:rsidP="007D6371">
            <w:pPr>
              <w:ind w:right="-8"/>
              <w:jc w:val="center"/>
              <w:rPr>
                <w:rFonts w:cstheme="minorHAnsi"/>
                <w:lang w:val="nl"/>
              </w:rPr>
            </w:pPr>
            <w:r>
              <w:rPr>
                <w:rFonts w:cstheme="minorHAnsi"/>
                <w:lang w:val="nl"/>
              </w:rPr>
              <w:t>3</w:t>
            </w:r>
            <w:r w:rsidR="00194E2C">
              <w:rPr>
                <w:rFonts w:cstheme="minorHAnsi"/>
                <w:lang w:val="nl"/>
              </w:rPr>
              <w:t>0</w:t>
            </w:r>
          </w:p>
        </w:tc>
      </w:tr>
      <w:tr w:rsidR="00194E2C" w:rsidRPr="00105C11" w14:paraId="661C2184" w14:textId="77777777" w:rsidTr="007D6371">
        <w:tc>
          <w:tcPr>
            <w:tcW w:w="1701" w:type="dxa"/>
          </w:tcPr>
          <w:p w14:paraId="74B13BB3" w14:textId="77777777" w:rsidR="00194E2C" w:rsidRDefault="00194E2C" w:rsidP="007D6371">
            <w:pPr>
              <w:ind w:right="-8"/>
              <w:jc w:val="center"/>
              <w:rPr>
                <w:rFonts w:cstheme="minorHAnsi"/>
              </w:rPr>
            </w:pPr>
          </w:p>
          <w:p w14:paraId="7E2C07A1" w14:textId="5CDBBB67" w:rsidR="00194E2C" w:rsidRPr="00105C11" w:rsidRDefault="00194E2C" w:rsidP="007D6371">
            <w:pPr>
              <w:ind w:right="-8"/>
              <w:jc w:val="center"/>
              <w:rPr>
                <w:rFonts w:cstheme="minorHAnsi"/>
              </w:rPr>
            </w:pPr>
            <w:r w:rsidRPr="00105C11">
              <w:rPr>
                <w:rFonts w:cstheme="minorHAnsi"/>
              </w:rPr>
              <w:t>2</w:t>
            </w:r>
          </w:p>
        </w:tc>
        <w:tc>
          <w:tcPr>
            <w:tcW w:w="5387" w:type="dxa"/>
          </w:tcPr>
          <w:p w14:paraId="7A2D9F8D" w14:textId="77777777" w:rsidR="00194E2C" w:rsidRPr="00B65B7A" w:rsidRDefault="00194E2C" w:rsidP="007D6371">
            <w:pPr>
              <w:ind w:right="-8"/>
              <w:rPr>
                <w:rFonts w:cstheme="minorHAnsi"/>
                <w:i/>
                <w:iCs/>
                <w:lang w:val="nl"/>
              </w:rPr>
            </w:pPr>
          </w:p>
          <w:p w14:paraId="434ECC00" w14:textId="783A2D4B" w:rsidR="00194E2C" w:rsidRPr="00B65B7A" w:rsidRDefault="00B65B7A" w:rsidP="007D6371">
            <w:pPr>
              <w:ind w:right="-8"/>
              <w:rPr>
                <w:rFonts w:cstheme="minorHAnsi"/>
                <w:i/>
                <w:iCs/>
                <w:lang w:val="nl"/>
              </w:rPr>
            </w:pPr>
            <w:r w:rsidRPr="00B65B7A">
              <w:rPr>
                <w:rFonts w:cstheme="minorHAnsi"/>
                <w:i/>
                <w:iCs/>
              </w:rPr>
              <w:t>Distributie</w:t>
            </w:r>
          </w:p>
        </w:tc>
        <w:tc>
          <w:tcPr>
            <w:tcW w:w="1843" w:type="dxa"/>
          </w:tcPr>
          <w:p w14:paraId="40F4E581" w14:textId="77777777" w:rsidR="00194E2C" w:rsidRPr="00105C11" w:rsidRDefault="00194E2C" w:rsidP="007D6371">
            <w:pPr>
              <w:ind w:right="-8"/>
              <w:jc w:val="center"/>
              <w:rPr>
                <w:rFonts w:cstheme="minorHAnsi"/>
                <w:lang w:val="nl"/>
              </w:rPr>
            </w:pPr>
          </w:p>
          <w:p w14:paraId="0E1566F9" w14:textId="275FB7B3" w:rsidR="00194E2C" w:rsidRPr="00105C11" w:rsidRDefault="00DC76D0" w:rsidP="007D6371">
            <w:pPr>
              <w:ind w:right="-8"/>
              <w:jc w:val="center"/>
              <w:rPr>
                <w:rFonts w:cstheme="minorHAnsi"/>
                <w:lang w:val="nl"/>
              </w:rPr>
            </w:pPr>
            <w:r>
              <w:rPr>
                <w:rFonts w:cstheme="minorHAnsi"/>
                <w:lang w:val="nl"/>
              </w:rPr>
              <w:t>15</w:t>
            </w:r>
          </w:p>
        </w:tc>
      </w:tr>
      <w:tr w:rsidR="00B65B7A" w:rsidRPr="00105C11" w14:paraId="54A1C1CD" w14:textId="77777777" w:rsidTr="007D6371">
        <w:tc>
          <w:tcPr>
            <w:tcW w:w="1701" w:type="dxa"/>
          </w:tcPr>
          <w:p w14:paraId="7B5C76E8" w14:textId="77777777" w:rsidR="00B65B7A" w:rsidRDefault="00B65B7A" w:rsidP="007D6371">
            <w:pPr>
              <w:ind w:right="-8"/>
              <w:jc w:val="center"/>
              <w:rPr>
                <w:rFonts w:cstheme="minorHAnsi"/>
              </w:rPr>
            </w:pPr>
          </w:p>
          <w:p w14:paraId="1B639B5A" w14:textId="1B53DD46" w:rsidR="00B65B7A" w:rsidRDefault="00B65B7A" w:rsidP="007D6371">
            <w:pPr>
              <w:ind w:right="-8"/>
              <w:jc w:val="center"/>
              <w:rPr>
                <w:rFonts w:cstheme="minorHAnsi"/>
              </w:rPr>
            </w:pPr>
            <w:r>
              <w:rPr>
                <w:rFonts w:cstheme="minorHAnsi"/>
              </w:rPr>
              <w:t>3</w:t>
            </w:r>
          </w:p>
        </w:tc>
        <w:tc>
          <w:tcPr>
            <w:tcW w:w="5387" w:type="dxa"/>
          </w:tcPr>
          <w:p w14:paraId="53F03097" w14:textId="77777777" w:rsidR="00B65B7A" w:rsidRPr="00B65B7A" w:rsidRDefault="00B65B7A" w:rsidP="007D6371">
            <w:pPr>
              <w:ind w:right="-8"/>
              <w:rPr>
                <w:rFonts w:cstheme="minorHAnsi"/>
                <w:i/>
                <w:iCs/>
                <w:lang w:val="nl"/>
              </w:rPr>
            </w:pPr>
          </w:p>
          <w:p w14:paraId="574B8A8F" w14:textId="4084E91F" w:rsidR="00B65B7A" w:rsidRPr="00B65B7A" w:rsidRDefault="00B65B7A" w:rsidP="007D6371">
            <w:pPr>
              <w:ind w:right="-8"/>
              <w:rPr>
                <w:rFonts w:cstheme="minorHAnsi"/>
                <w:i/>
                <w:iCs/>
                <w:lang w:val="nl"/>
              </w:rPr>
            </w:pPr>
            <w:r w:rsidRPr="00B65B7A">
              <w:rPr>
                <w:rFonts w:cstheme="minorHAnsi"/>
                <w:i/>
                <w:iCs/>
                <w:lang w:val="nl"/>
              </w:rPr>
              <w:t>Licenties</w:t>
            </w:r>
          </w:p>
        </w:tc>
        <w:tc>
          <w:tcPr>
            <w:tcW w:w="1843" w:type="dxa"/>
          </w:tcPr>
          <w:p w14:paraId="48DDFA9F" w14:textId="77777777" w:rsidR="00DC76D0" w:rsidRDefault="00DC76D0" w:rsidP="007D6371">
            <w:pPr>
              <w:ind w:right="-8"/>
              <w:jc w:val="center"/>
              <w:rPr>
                <w:rFonts w:cstheme="minorHAnsi"/>
                <w:lang w:val="nl"/>
              </w:rPr>
            </w:pPr>
          </w:p>
          <w:p w14:paraId="080F7901" w14:textId="54EF2ECE" w:rsidR="00B65B7A" w:rsidRPr="00105C11" w:rsidRDefault="00DC76D0" w:rsidP="007D6371">
            <w:pPr>
              <w:ind w:right="-8"/>
              <w:jc w:val="center"/>
              <w:rPr>
                <w:rFonts w:cstheme="minorHAnsi"/>
                <w:lang w:val="nl"/>
              </w:rPr>
            </w:pPr>
            <w:r>
              <w:rPr>
                <w:rFonts w:cstheme="minorHAnsi"/>
                <w:lang w:val="nl"/>
              </w:rPr>
              <w:t>15</w:t>
            </w:r>
          </w:p>
        </w:tc>
      </w:tr>
      <w:tr w:rsidR="00194E2C" w:rsidRPr="00105C11" w14:paraId="392CF895" w14:textId="77777777" w:rsidTr="007D6371">
        <w:tc>
          <w:tcPr>
            <w:tcW w:w="1701" w:type="dxa"/>
          </w:tcPr>
          <w:p w14:paraId="5F6779AA" w14:textId="77777777" w:rsidR="00194E2C" w:rsidRDefault="00194E2C" w:rsidP="007D6371">
            <w:pPr>
              <w:ind w:right="-8"/>
              <w:jc w:val="center"/>
              <w:rPr>
                <w:rFonts w:cstheme="minorHAnsi"/>
              </w:rPr>
            </w:pPr>
          </w:p>
          <w:p w14:paraId="603EB498" w14:textId="3844BA85" w:rsidR="00194E2C" w:rsidRPr="00105C11" w:rsidRDefault="00B65B7A" w:rsidP="007D6371">
            <w:pPr>
              <w:ind w:right="-8"/>
              <w:jc w:val="center"/>
              <w:rPr>
                <w:rFonts w:cstheme="minorHAnsi"/>
              </w:rPr>
            </w:pPr>
            <w:r>
              <w:rPr>
                <w:rFonts w:cstheme="minorHAnsi"/>
              </w:rPr>
              <w:t>4</w:t>
            </w:r>
          </w:p>
        </w:tc>
        <w:tc>
          <w:tcPr>
            <w:tcW w:w="5387" w:type="dxa"/>
          </w:tcPr>
          <w:p w14:paraId="60A31DC8" w14:textId="77777777" w:rsidR="00194E2C" w:rsidRPr="00B65B7A" w:rsidRDefault="00194E2C" w:rsidP="007D6371">
            <w:pPr>
              <w:ind w:right="-8"/>
              <w:rPr>
                <w:rFonts w:cstheme="minorHAnsi"/>
                <w:i/>
                <w:iCs/>
                <w:lang w:val="nl"/>
              </w:rPr>
            </w:pPr>
          </w:p>
          <w:p w14:paraId="6CBA7771" w14:textId="77777777" w:rsidR="00194E2C" w:rsidRPr="00B65B7A" w:rsidRDefault="00194E2C" w:rsidP="007D6371">
            <w:pPr>
              <w:ind w:right="-8"/>
              <w:rPr>
                <w:rFonts w:cstheme="minorHAnsi"/>
                <w:i/>
                <w:iCs/>
                <w:lang w:val="nl"/>
              </w:rPr>
            </w:pPr>
            <w:r w:rsidRPr="00B65B7A">
              <w:rPr>
                <w:rFonts w:cstheme="minorHAnsi"/>
                <w:i/>
                <w:iCs/>
                <w:lang w:val="nl"/>
              </w:rPr>
              <w:t>Ketensamenwerking</w:t>
            </w:r>
          </w:p>
        </w:tc>
        <w:tc>
          <w:tcPr>
            <w:tcW w:w="1843" w:type="dxa"/>
          </w:tcPr>
          <w:p w14:paraId="48851892" w14:textId="77777777" w:rsidR="00194E2C" w:rsidRPr="00105C11" w:rsidRDefault="00194E2C" w:rsidP="007D6371">
            <w:pPr>
              <w:ind w:right="-8"/>
              <w:jc w:val="center"/>
              <w:rPr>
                <w:rFonts w:cstheme="minorHAnsi"/>
                <w:lang w:val="nl"/>
              </w:rPr>
            </w:pPr>
          </w:p>
          <w:p w14:paraId="350C6FE2" w14:textId="10921812" w:rsidR="00194E2C" w:rsidRPr="00105C11" w:rsidRDefault="00DC76D0" w:rsidP="007D6371">
            <w:pPr>
              <w:ind w:right="-8"/>
              <w:jc w:val="center"/>
              <w:rPr>
                <w:rFonts w:cstheme="minorHAnsi"/>
                <w:lang w:val="nl"/>
              </w:rPr>
            </w:pPr>
            <w:r>
              <w:rPr>
                <w:rFonts w:cstheme="minorHAnsi"/>
                <w:lang w:val="nl"/>
              </w:rPr>
              <w:t>2</w:t>
            </w:r>
            <w:r w:rsidR="00194E2C">
              <w:rPr>
                <w:rFonts w:cstheme="minorHAnsi"/>
                <w:lang w:val="nl"/>
              </w:rPr>
              <w:t>0</w:t>
            </w:r>
          </w:p>
        </w:tc>
      </w:tr>
      <w:tr w:rsidR="00194E2C" w:rsidRPr="00105C11" w14:paraId="4A7603F0" w14:textId="77777777" w:rsidTr="007D6371">
        <w:tc>
          <w:tcPr>
            <w:tcW w:w="1701" w:type="dxa"/>
          </w:tcPr>
          <w:p w14:paraId="3CCC7D8E" w14:textId="77777777" w:rsidR="00194E2C" w:rsidRDefault="00194E2C" w:rsidP="007D6371">
            <w:pPr>
              <w:ind w:right="-8"/>
              <w:jc w:val="center"/>
              <w:rPr>
                <w:rFonts w:cstheme="minorHAnsi"/>
              </w:rPr>
            </w:pPr>
          </w:p>
          <w:p w14:paraId="0D4950E9" w14:textId="02AEDC55" w:rsidR="00194E2C" w:rsidRPr="00105C11" w:rsidRDefault="00B65B7A" w:rsidP="007D6371">
            <w:pPr>
              <w:ind w:right="-8"/>
              <w:jc w:val="center"/>
              <w:rPr>
                <w:rFonts w:cstheme="minorHAnsi"/>
              </w:rPr>
            </w:pPr>
            <w:r>
              <w:rPr>
                <w:rFonts w:cstheme="minorHAnsi"/>
              </w:rPr>
              <w:t>5</w:t>
            </w:r>
          </w:p>
        </w:tc>
        <w:tc>
          <w:tcPr>
            <w:tcW w:w="5387" w:type="dxa"/>
          </w:tcPr>
          <w:p w14:paraId="50B1B9E2" w14:textId="77777777" w:rsidR="00194E2C" w:rsidRPr="00B65B7A" w:rsidRDefault="00194E2C" w:rsidP="007D6371">
            <w:pPr>
              <w:ind w:right="-8"/>
              <w:rPr>
                <w:rFonts w:cstheme="minorHAnsi"/>
                <w:i/>
                <w:iCs/>
                <w:lang w:val="nl"/>
              </w:rPr>
            </w:pPr>
          </w:p>
          <w:p w14:paraId="4D34F8A1" w14:textId="4C9FFAF5" w:rsidR="00194E2C" w:rsidRPr="00B65B7A" w:rsidRDefault="00194E2C" w:rsidP="007D6371">
            <w:pPr>
              <w:ind w:right="-8"/>
              <w:rPr>
                <w:rFonts w:cstheme="minorHAnsi"/>
                <w:i/>
                <w:iCs/>
                <w:lang w:val="nl"/>
              </w:rPr>
            </w:pPr>
            <w:r w:rsidRPr="00B65B7A">
              <w:rPr>
                <w:rFonts w:cstheme="minorHAnsi"/>
                <w:i/>
                <w:iCs/>
                <w:lang w:val="nl"/>
              </w:rPr>
              <w:t>Onderwijskundige dienstverlening</w:t>
            </w:r>
          </w:p>
        </w:tc>
        <w:tc>
          <w:tcPr>
            <w:tcW w:w="1843" w:type="dxa"/>
          </w:tcPr>
          <w:p w14:paraId="0433170D" w14:textId="77777777" w:rsidR="00194E2C" w:rsidRPr="00105C11" w:rsidRDefault="00194E2C" w:rsidP="007D6371">
            <w:pPr>
              <w:ind w:right="-8"/>
              <w:jc w:val="center"/>
              <w:rPr>
                <w:rFonts w:cstheme="minorHAnsi"/>
                <w:lang w:val="nl"/>
              </w:rPr>
            </w:pPr>
          </w:p>
          <w:p w14:paraId="37080A0A" w14:textId="56A90B61" w:rsidR="00194E2C" w:rsidRPr="00105C11" w:rsidRDefault="00194E2C" w:rsidP="007D6371">
            <w:pPr>
              <w:ind w:right="-8"/>
              <w:jc w:val="center"/>
              <w:rPr>
                <w:rFonts w:cstheme="minorHAnsi"/>
                <w:lang w:val="nl"/>
              </w:rPr>
            </w:pPr>
            <w:r>
              <w:rPr>
                <w:rFonts w:cstheme="minorHAnsi"/>
                <w:lang w:val="nl"/>
              </w:rPr>
              <w:t>20</w:t>
            </w:r>
          </w:p>
        </w:tc>
      </w:tr>
    </w:tbl>
    <w:p w14:paraId="04D9B759" w14:textId="00A37512" w:rsidR="00194E2C" w:rsidRPr="00105C11" w:rsidRDefault="00E354B9" w:rsidP="00194E2C">
      <w:pPr>
        <w:pStyle w:val="Kop2"/>
      </w:pPr>
      <w:bookmarkStart w:id="245" w:name="_Toc67922660"/>
      <w:bookmarkStart w:id="246" w:name="_Toc74207496"/>
      <w:r>
        <w:lastRenderedPageBreak/>
        <w:t>6</w:t>
      </w:r>
      <w:r w:rsidR="00194E2C" w:rsidRPr="00105C11">
        <w:t>.</w:t>
      </w:r>
      <w:r w:rsidR="00194E2C">
        <w:t>4</w:t>
      </w:r>
      <w:r w:rsidR="00194E2C" w:rsidRPr="00105C11">
        <w:t xml:space="preserve"> Prijswensen</w:t>
      </w:r>
      <w:bookmarkEnd w:id="245"/>
      <w:bookmarkEnd w:id="246"/>
    </w:p>
    <w:p w14:paraId="2F5B8E1A" w14:textId="1B5A7BE7" w:rsidR="00194E2C" w:rsidRPr="00105C11" w:rsidRDefault="00194E2C" w:rsidP="00194E2C">
      <w:pPr>
        <w:pStyle w:val="Kop3"/>
      </w:pPr>
      <w:bookmarkStart w:id="247" w:name="_Toc67922661"/>
      <w:r w:rsidRPr="00105C11">
        <w:t>Prijswensen perceel 1</w:t>
      </w:r>
      <w:bookmarkEnd w:id="247"/>
      <w:r w:rsidR="00D82A65">
        <w:t xml:space="preserve"> (sub </w:t>
      </w:r>
      <w:r w:rsidR="00F27B39">
        <w:t>E</w:t>
      </w:r>
      <w:r w:rsidR="00D82A65">
        <w:t>LF)</w:t>
      </w:r>
    </w:p>
    <w:p w14:paraId="66673AD5" w14:textId="77777777" w:rsidR="00194E2C" w:rsidRPr="00105C11" w:rsidRDefault="00194E2C" w:rsidP="00194E2C">
      <w:pPr>
        <w:pStyle w:val="Normaal"/>
        <w:ind w:right="-8"/>
        <w:rPr>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954"/>
        <w:gridCol w:w="1843"/>
      </w:tblGrid>
      <w:tr w:rsidR="00194E2C" w:rsidRPr="00105C11" w14:paraId="4FD8550A" w14:textId="77777777" w:rsidTr="007D6371">
        <w:tc>
          <w:tcPr>
            <w:tcW w:w="1134" w:type="dxa"/>
            <w:shd w:val="clear" w:color="auto" w:fill="BDD6EE" w:themeFill="accent5" w:themeFillTint="66"/>
          </w:tcPr>
          <w:p w14:paraId="2148F0D8" w14:textId="77777777" w:rsidR="00194E2C" w:rsidRPr="00105C11" w:rsidRDefault="00194E2C" w:rsidP="007D6371">
            <w:pPr>
              <w:ind w:right="-8"/>
              <w:rPr>
                <w:rFonts w:cstheme="minorHAnsi"/>
              </w:rPr>
            </w:pPr>
            <w:r w:rsidRPr="00105C11">
              <w:rPr>
                <w:rFonts w:cstheme="minorHAnsi"/>
              </w:rPr>
              <w:t>Nummer</w:t>
            </w:r>
          </w:p>
        </w:tc>
        <w:tc>
          <w:tcPr>
            <w:tcW w:w="5954" w:type="dxa"/>
            <w:shd w:val="clear" w:color="auto" w:fill="BDD6EE" w:themeFill="accent5" w:themeFillTint="66"/>
          </w:tcPr>
          <w:p w14:paraId="064C64CA" w14:textId="77777777" w:rsidR="00194E2C" w:rsidRPr="00105C11" w:rsidRDefault="00194E2C" w:rsidP="007D6371">
            <w:pPr>
              <w:ind w:right="-8"/>
              <w:rPr>
                <w:rFonts w:cstheme="minorHAnsi"/>
              </w:rPr>
            </w:pPr>
            <w:r w:rsidRPr="00105C11">
              <w:rPr>
                <w:rFonts w:cstheme="minorHAnsi"/>
              </w:rPr>
              <w:t>Omschrijving</w:t>
            </w:r>
          </w:p>
        </w:tc>
        <w:tc>
          <w:tcPr>
            <w:tcW w:w="1843" w:type="dxa"/>
            <w:shd w:val="clear" w:color="auto" w:fill="BDD6EE" w:themeFill="accent5" w:themeFillTint="66"/>
          </w:tcPr>
          <w:p w14:paraId="3BC35673" w14:textId="77777777" w:rsidR="00194E2C" w:rsidRPr="00105C11" w:rsidRDefault="00194E2C" w:rsidP="007D6371">
            <w:pPr>
              <w:ind w:right="-8"/>
              <w:rPr>
                <w:rFonts w:cstheme="minorHAnsi"/>
              </w:rPr>
            </w:pPr>
            <w:r w:rsidRPr="00105C11">
              <w:rPr>
                <w:rFonts w:cstheme="minorHAnsi"/>
              </w:rPr>
              <w:t>Wegingsfactor</w:t>
            </w:r>
          </w:p>
        </w:tc>
      </w:tr>
      <w:tr w:rsidR="00194E2C" w:rsidRPr="00105C11" w14:paraId="79045DA6" w14:textId="77777777" w:rsidTr="007D6371">
        <w:trPr>
          <w:trHeight w:val="494"/>
        </w:trPr>
        <w:tc>
          <w:tcPr>
            <w:tcW w:w="1134" w:type="dxa"/>
          </w:tcPr>
          <w:p w14:paraId="2337A3D7" w14:textId="77777777" w:rsidR="00267874" w:rsidRDefault="00267874" w:rsidP="007D6371">
            <w:pPr>
              <w:ind w:right="-8"/>
              <w:rPr>
                <w:rFonts w:cstheme="minorHAnsi"/>
              </w:rPr>
            </w:pPr>
          </w:p>
          <w:p w14:paraId="3943439D" w14:textId="5ACA7000" w:rsidR="00194E2C" w:rsidRPr="00105C11" w:rsidRDefault="00194E2C" w:rsidP="007D6371">
            <w:pPr>
              <w:ind w:right="-8"/>
              <w:rPr>
                <w:rFonts w:cstheme="minorHAnsi"/>
              </w:rPr>
            </w:pPr>
            <w:r w:rsidRPr="00105C11">
              <w:rPr>
                <w:rFonts w:cstheme="minorHAnsi"/>
              </w:rPr>
              <w:t>Prijswens 1</w:t>
            </w:r>
          </w:p>
        </w:tc>
        <w:tc>
          <w:tcPr>
            <w:tcW w:w="5954" w:type="dxa"/>
          </w:tcPr>
          <w:p w14:paraId="03CADFFE" w14:textId="77777777" w:rsidR="00267874" w:rsidRDefault="00267874" w:rsidP="007D6371">
            <w:pPr>
              <w:ind w:right="-8"/>
              <w:rPr>
                <w:rFonts w:cstheme="minorHAnsi"/>
                <w:i/>
                <w:lang w:val="nl"/>
              </w:rPr>
            </w:pPr>
          </w:p>
          <w:p w14:paraId="6485B5D9" w14:textId="2ABF3116" w:rsidR="00194E2C" w:rsidRPr="00105C11" w:rsidRDefault="00267874" w:rsidP="007D6371">
            <w:pPr>
              <w:ind w:right="-8"/>
              <w:rPr>
                <w:rFonts w:cstheme="minorHAnsi"/>
                <w:i/>
                <w:lang w:val="nl"/>
              </w:rPr>
            </w:pPr>
            <w:r>
              <w:rPr>
                <w:rFonts w:cstheme="minorHAnsi"/>
                <w:i/>
                <w:lang w:val="nl"/>
              </w:rPr>
              <w:t>Abonnementstarief leermethode per leerling per jaar</w:t>
            </w:r>
          </w:p>
        </w:tc>
        <w:tc>
          <w:tcPr>
            <w:tcW w:w="1843" w:type="dxa"/>
          </w:tcPr>
          <w:p w14:paraId="789E4189" w14:textId="77777777" w:rsidR="00194E2C" w:rsidRPr="00105C11" w:rsidRDefault="00194E2C" w:rsidP="007D6371">
            <w:pPr>
              <w:ind w:right="-8"/>
              <w:jc w:val="center"/>
              <w:rPr>
                <w:rFonts w:cstheme="minorHAnsi"/>
                <w:lang w:val="nl"/>
              </w:rPr>
            </w:pPr>
          </w:p>
          <w:p w14:paraId="6A4520B3" w14:textId="65875276" w:rsidR="00194E2C" w:rsidRPr="00105C11" w:rsidRDefault="006B002E" w:rsidP="007D6371">
            <w:pPr>
              <w:ind w:right="-8"/>
              <w:jc w:val="center"/>
              <w:rPr>
                <w:rFonts w:cstheme="minorHAnsi"/>
                <w:lang w:val="nl"/>
              </w:rPr>
            </w:pPr>
            <w:r>
              <w:rPr>
                <w:rFonts w:cstheme="minorHAnsi"/>
                <w:lang w:val="nl"/>
              </w:rPr>
              <w:t>3</w:t>
            </w:r>
            <w:r w:rsidR="00194E2C" w:rsidRPr="00105C11">
              <w:rPr>
                <w:rFonts w:cstheme="minorHAnsi"/>
                <w:lang w:val="nl"/>
              </w:rPr>
              <w:t>0</w:t>
            </w:r>
          </w:p>
        </w:tc>
      </w:tr>
      <w:tr w:rsidR="00194E2C" w:rsidRPr="00105C11" w14:paraId="0BC151FB" w14:textId="77777777" w:rsidTr="007D6371">
        <w:tc>
          <w:tcPr>
            <w:tcW w:w="1134" w:type="dxa"/>
          </w:tcPr>
          <w:p w14:paraId="010E09BF" w14:textId="77777777" w:rsidR="00267874" w:rsidRDefault="00267874" w:rsidP="007D6371">
            <w:pPr>
              <w:ind w:right="-8"/>
              <w:rPr>
                <w:rFonts w:cstheme="minorHAnsi"/>
              </w:rPr>
            </w:pPr>
          </w:p>
          <w:p w14:paraId="3789955A" w14:textId="289541E7" w:rsidR="00194E2C" w:rsidRPr="00105C11" w:rsidRDefault="00194E2C" w:rsidP="007D6371">
            <w:pPr>
              <w:ind w:right="-8"/>
              <w:rPr>
                <w:rFonts w:cstheme="minorHAnsi"/>
              </w:rPr>
            </w:pPr>
            <w:r w:rsidRPr="00105C11">
              <w:rPr>
                <w:rFonts w:cstheme="minorHAnsi"/>
              </w:rPr>
              <w:t>Prijswens 2</w:t>
            </w:r>
          </w:p>
        </w:tc>
        <w:tc>
          <w:tcPr>
            <w:tcW w:w="5954" w:type="dxa"/>
          </w:tcPr>
          <w:p w14:paraId="3CA0F5E3" w14:textId="77777777" w:rsidR="00267874" w:rsidRDefault="00267874" w:rsidP="007D6371">
            <w:pPr>
              <w:ind w:right="-8"/>
              <w:rPr>
                <w:rFonts w:cstheme="minorHAnsi"/>
                <w:i/>
                <w:lang w:val="nl"/>
              </w:rPr>
            </w:pPr>
          </w:p>
          <w:p w14:paraId="343374D7" w14:textId="76815F03" w:rsidR="00194E2C" w:rsidRPr="00105C11" w:rsidRDefault="00267874" w:rsidP="007D6371">
            <w:pPr>
              <w:ind w:right="-8"/>
              <w:rPr>
                <w:rFonts w:cstheme="minorHAnsi"/>
                <w:i/>
                <w:lang w:val="nl"/>
              </w:rPr>
            </w:pPr>
            <w:r>
              <w:rPr>
                <w:rFonts w:cstheme="minorHAnsi"/>
                <w:i/>
                <w:lang w:val="nl"/>
              </w:rPr>
              <w:t>Kortingspercentage leerboek</w:t>
            </w:r>
            <w:r w:rsidR="00F27B39">
              <w:rPr>
                <w:rFonts w:cstheme="minorHAnsi"/>
                <w:i/>
                <w:lang w:val="nl"/>
              </w:rPr>
              <w:t xml:space="preserve"> huur</w:t>
            </w:r>
          </w:p>
        </w:tc>
        <w:tc>
          <w:tcPr>
            <w:tcW w:w="1843" w:type="dxa"/>
          </w:tcPr>
          <w:p w14:paraId="35161919" w14:textId="77777777" w:rsidR="00194E2C" w:rsidRPr="00105C11" w:rsidRDefault="00194E2C" w:rsidP="007D6371">
            <w:pPr>
              <w:ind w:right="-8"/>
              <w:rPr>
                <w:rFonts w:cstheme="minorHAnsi"/>
                <w:lang w:val="nl"/>
              </w:rPr>
            </w:pPr>
          </w:p>
          <w:p w14:paraId="2BCDA861" w14:textId="4F93DDBD" w:rsidR="00194E2C" w:rsidRPr="00105C11" w:rsidRDefault="006B002E" w:rsidP="007D6371">
            <w:pPr>
              <w:ind w:right="-8"/>
              <w:jc w:val="center"/>
              <w:rPr>
                <w:rFonts w:cstheme="minorHAnsi"/>
                <w:lang w:val="nl"/>
              </w:rPr>
            </w:pPr>
            <w:r>
              <w:rPr>
                <w:rFonts w:cstheme="minorHAnsi"/>
                <w:lang w:val="nl"/>
              </w:rPr>
              <w:t>2</w:t>
            </w:r>
            <w:r w:rsidR="00194E2C" w:rsidRPr="00105C11">
              <w:rPr>
                <w:rFonts w:cstheme="minorHAnsi"/>
                <w:lang w:val="nl"/>
              </w:rPr>
              <w:t>0</w:t>
            </w:r>
          </w:p>
        </w:tc>
      </w:tr>
      <w:tr w:rsidR="00194E2C" w:rsidRPr="00105C11" w14:paraId="67D538DC" w14:textId="77777777" w:rsidTr="007D6371">
        <w:tc>
          <w:tcPr>
            <w:tcW w:w="1134" w:type="dxa"/>
          </w:tcPr>
          <w:p w14:paraId="03854546" w14:textId="77777777" w:rsidR="00267874" w:rsidRDefault="00267874" w:rsidP="007D6371">
            <w:pPr>
              <w:ind w:right="-8"/>
              <w:rPr>
                <w:rFonts w:cstheme="minorHAnsi"/>
              </w:rPr>
            </w:pPr>
          </w:p>
          <w:p w14:paraId="1272BB44" w14:textId="12989B2A" w:rsidR="00194E2C" w:rsidRPr="00105C11" w:rsidRDefault="00194E2C" w:rsidP="007D6371">
            <w:pPr>
              <w:ind w:right="-8"/>
              <w:rPr>
                <w:rFonts w:cstheme="minorHAnsi"/>
              </w:rPr>
            </w:pPr>
            <w:r w:rsidRPr="00105C11">
              <w:rPr>
                <w:rFonts w:cstheme="minorHAnsi"/>
              </w:rPr>
              <w:t>Prijswens 3</w:t>
            </w:r>
          </w:p>
        </w:tc>
        <w:tc>
          <w:tcPr>
            <w:tcW w:w="5954" w:type="dxa"/>
          </w:tcPr>
          <w:p w14:paraId="6374823F" w14:textId="77777777" w:rsidR="00267874" w:rsidRDefault="00267874" w:rsidP="007D6371">
            <w:pPr>
              <w:ind w:right="-8"/>
              <w:rPr>
                <w:rFonts w:cstheme="minorHAnsi"/>
                <w:i/>
                <w:lang w:val="nl"/>
              </w:rPr>
            </w:pPr>
          </w:p>
          <w:p w14:paraId="5686D234" w14:textId="4FF66251" w:rsidR="00267874" w:rsidRPr="00267874" w:rsidRDefault="00267874" w:rsidP="00267874">
            <w:pPr>
              <w:ind w:right="-8"/>
              <w:rPr>
                <w:lang w:val="nl"/>
              </w:rPr>
            </w:pPr>
            <w:r>
              <w:rPr>
                <w:rFonts w:cstheme="minorHAnsi"/>
                <w:i/>
                <w:lang w:val="nl"/>
              </w:rPr>
              <w:t>Kortingspercentage werkboek</w:t>
            </w:r>
            <w:r w:rsidR="00F27B39">
              <w:rPr>
                <w:rFonts w:cstheme="minorHAnsi"/>
                <w:i/>
                <w:lang w:val="nl"/>
              </w:rPr>
              <w:t xml:space="preserve"> huur</w:t>
            </w:r>
          </w:p>
        </w:tc>
        <w:tc>
          <w:tcPr>
            <w:tcW w:w="1843" w:type="dxa"/>
          </w:tcPr>
          <w:p w14:paraId="0D3AFF11" w14:textId="77777777" w:rsidR="00194E2C" w:rsidRPr="00105C11" w:rsidRDefault="00194E2C" w:rsidP="007D6371">
            <w:pPr>
              <w:ind w:right="-8"/>
              <w:rPr>
                <w:rFonts w:cstheme="minorHAnsi"/>
                <w:lang w:val="nl"/>
              </w:rPr>
            </w:pPr>
          </w:p>
          <w:p w14:paraId="2B57F16A" w14:textId="7C691874" w:rsidR="00194E2C" w:rsidRPr="00105C11" w:rsidRDefault="006B002E" w:rsidP="007D6371">
            <w:pPr>
              <w:ind w:right="-8"/>
              <w:jc w:val="center"/>
              <w:rPr>
                <w:rFonts w:cstheme="minorHAnsi"/>
                <w:lang w:val="nl"/>
              </w:rPr>
            </w:pPr>
            <w:r>
              <w:rPr>
                <w:rFonts w:cstheme="minorHAnsi"/>
                <w:lang w:val="nl"/>
              </w:rPr>
              <w:t>2</w:t>
            </w:r>
            <w:r w:rsidR="00194E2C" w:rsidRPr="00105C11">
              <w:rPr>
                <w:rFonts w:cstheme="minorHAnsi"/>
                <w:lang w:val="nl"/>
              </w:rPr>
              <w:t>0</w:t>
            </w:r>
          </w:p>
        </w:tc>
      </w:tr>
      <w:tr w:rsidR="00267874" w:rsidRPr="00105C11" w14:paraId="040BB6C0" w14:textId="77777777" w:rsidTr="007D6371">
        <w:tc>
          <w:tcPr>
            <w:tcW w:w="1134" w:type="dxa"/>
          </w:tcPr>
          <w:p w14:paraId="3F1C4D30" w14:textId="77777777" w:rsidR="00267874" w:rsidRDefault="00267874" w:rsidP="007D6371">
            <w:pPr>
              <w:ind w:right="-8"/>
              <w:rPr>
                <w:rFonts w:cstheme="minorHAnsi"/>
              </w:rPr>
            </w:pPr>
          </w:p>
          <w:p w14:paraId="13C68818" w14:textId="5C9FD824" w:rsidR="00267874" w:rsidRPr="00267874" w:rsidRDefault="00267874" w:rsidP="00267874">
            <w:pPr>
              <w:pStyle w:val="Normaal"/>
              <w:rPr>
                <w:lang w:eastAsia="nl-NL"/>
              </w:rPr>
            </w:pPr>
            <w:r>
              <w:rPr>
                <w:lang w:eastAsia="nl-NL"/>
              </w:rPr>
              <w:t>Prijswens 4</w:t>
            </w:r>
          </w:p>
        </w:tc>
        <w:tc>
          <w:tcPr>
            <w:tcW w:w="5954" w:type="dxa"/>
          </w:tcPr>
          <w:p w14:paraId="186AB924" w14:textId="77777777" w:rsidR="00267874" w:rsidRDefault="00267874" w:rsidP="007D6371">
            <w:pPr>
              <w:ind w:right="-8"/>
              <w:rPr>
                <w:rFonts w:cstheme="minorHAnsi"/>
                <w:i/>
                <w:lang w:val="nl"/>
              </w:rPr>
            </w:pPr>
          </w:p>
          <w:p w14:paraId="425FC01C" w14:textId="6874F4BA" w:rsidR="00267874" w:rsidRPr="00267874" w:rsidRDefault="00267874" w:rsidP="00267874">
            <w:pPr>
              <w:ind w:right="-8"/>
              <w:rPr>
                <w:lang w:val="nl"/>
              </w:rPr>
            </w:pPr>
            <w:r>
              <w:rPr>
                <w:rFonts w:cstheme="minorHAnsi"/>
                <w:i/>
                <w:lang w:val="nl"/>
              </w:rPr>
              <w:t>Netto setprijs leermiddel</w:t>
            </w:r>
          </w:p>
        </w:tc>
        <w:tc>
          <w:tcPr>
            <w:tcW w:w="1843" w:type="dxa"/>
          </w:tcPr>
          <w:p w14:paraId="220B94D3" w14:textId="77777777" w:rsidR="00267874" w:rsidRDefault="00267874" w:rsidP="007D6371">
            <w:pPr>
              <w:ind w:right="-8"/>
              <w:rPr>
                <w:rFonts w:cstheme="minorHAnsi"/>
                <w:lang w:val="nl"/>
              </w:rPr>
            </w:pPr>
          </w:p>
          <w:p w14:paraId="6E59BF45" w14:textId="793F039B" w:rsidR="006B002E" w:rsidRPr="006B002E" w:rsidRDefault="006B002E" w:rsidP="006B002E">
            <w:pPr>
              <w:ind w:right="-8"/>
              <w:jc w:val="center"/>
              <w:rPr>
                <w:lang w:val="nl"/>
              </w:rPr>
            </w:pPr>
            <w:r>
              <w:rPr>
                <w:rFonts w:cstheme="minorHAnsi"/>
                <w:lang w:val="nl"/>
              </w:rPr>
              <w:t>3</w:t>
            </w:r>
            <w:r w:rsidRPr="006B002E">
              <w:rPr>
                <w:rFonts w:cstheme="minorHAnsi"/>
                <w:lang w:val="nl"/>
              </w:rPr>
              <w:t>0</w:t>
            </w:r>
          </w:p>
        </w:tc>
      </w:tr>
    </w:tbl>
    <w:p w14:paraId="794FFF0B" w14:textId="77777777" w:rsidR="00F27B39" w:rsidRPr="00105C11" w:rsidRDefault="00F27B39" w:rsidP="00F27B39">
      <w:pPr>
        <w:pStyle w:val="Kop3"/>
      </w:pPr>
      <w:r w:rsidRPr="00105C11">
        <w:t>Prijswensen perceel 1</w:t>
      </w:r>
      <w:r>
        <w:t xml:space="preserve"> (sub ILF)</w:t>
      </w:r>
    </w:p>
    <w:p w14:paraId="6A2AFC0D" w14:textId="77777777" w:rsidR="00F27B39" w:rsidRPr="00F27B39" w:rsidRDefault="00F27B39" w:rsidP="00F27B39">
      <w:pPr>
        <w:pStyle w:val="Normaal"/>
        <w:rPr>
          <w:lang w:eastAsia="nl-N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954"/>
        <w:gridCol w:w="1843"/>
      </w:tblGrid>
      <w:tr w:rsidR="00F27B39" w:rsidRPr="00105C11" w14:paraId="737E8DE1" w14:textId="77777777" w:rsidTr="006E02EA">
        <w:tc>
          <w:tcPr>
            <w:tcW w:w="1134" w:type="dxa"/>
            <w:shd w:val="clear" w:color="auto" w:fill="BDD6EE" w:themeFill="accent5" w:themeFillTint="66"/>
          </w:tcPr>
          <w:p w14:paraId="7452B69F" w14:textId="77777777" w:rsidR="00F27B39" w:rsidRPr="00105C11" w:rsidRDefault="00F27B39" w:rsidP="006E02EA">
            <w:pPr>
              <w:ind w:right="-8"/>
              <w:rPr>
                <w:rFonts w:cstheme="minorHAnsi"/>
              </w:rPr>
            </w:pPr>
            <w:r w:rsidRPr="00105C11">
              <w:rPr>
                <w:rFonts w:cstheme="minorHAnsi"/>
              </w:rPr>
              <w:t>Nummer</w:t>
            </w:r>
          </w:p>
        </w:tc>
        <w:tc>
          <w:tcPr>
            <w:tcW w:w="5954" w:type="dxa"/>
            <w:shd w:val="clear" w:color="auto" w:fill="BDD6EE" w:themeFill="accent5" w:themeFillTint="66"/>
          </w:tcPr>
          <w:p w14:paraId="2434EBBF" w14:textId="77777777" w:rsidR="00F27B39" w:rsidRPr="00105C11" w:rsidRDefault="00F27B39" w:rsidP="006E02EA">
            <w:pPr>
              <w:ind w:right="-8"/>
              <w:rPr>
                <w:rFonts w:cstheme="minorHAnsi"/>
              </w:rPr>
            </w:pPr>
            <w:r w:rsidRPr="00105C11">
              <w:rPr>
                <w:rFonts w:cstheme="minorHAnsi"/>
              </w:rPr>
              <w:t>Omschrijving</w:t>
            </w:r>
          </w:p>
        </w:tc>
        <w:tc>
          <w:tcPr>
            <w:tcW w:w="1843" w:type="dxa"/>
            <w:shd w:val="clear" w:color="auto" w:fill="BDD6EE" w:themeFill="accent5" w:themeFillTint="66"/>
          </w:tcPr>
          <w:p w14:paraId="1D44CD24" w14:textId="77777777" w:rsidR="00F27B39" w:rsidRPr="00105C11" w:rsidRDefault="00F27B39" w:rsidP="006E02EA">
            <w:pPr>
              <w:ind w:right="-8"/>
              <w:rPr>
                <w:rFonts w:cstheme="minorHAnsi"/>
              </w:rPr>
            </w:pPr>
            <w:r w:rsidRPr="00105C11">
              <w:rPr>
                <w:rFonts w:cstheme="minorHAnsi"/>
              </w:rPr>
              <w:t>Wegingsfactor</w:t>
            </w:r>
          </w:p>
        </w:tc>
      </w:tr>
      <w:tr w:rsidR="00F27B39" w:rsidRPr="00105C11" w14:paraId="3FE9839F" w14:textId="77777777" w:rsidTr="006E02EA">
        <w:trPr>
          <w:trHeight w:val="494"/>
        </w:trPr>
        <w:tc>
          <w:tcPr>
            <w:tcW w:w="1134" w:type="dxa"/>
          </w:tcPr>
          <w:p w14:paraId="5915EC98" w14:textId="77777777" w:rsidR="00F27B39" w:rsidRDefault="00F27B39" w:rsidP="006E02EA">
            <w:pPr>
              <w:ind w:right="-8"/>
              <w:rPr>
                <w:rFonts w:cstheme="minorHAnsi"/>
              </w:rPr>
            </w:pPr>
          </w:p>
          <w:p w14:paraId="392266CD" w14:textId="77777777" w:rsidR="00F27B39" w:rsidRPr="00105C11" w:rsidRDefault="00F27B39" w:rsidP="006E02EA">
            <w:pPr>
              <w:ind w:right="-8"/>
              <w:rPr>
                <w:rFonts w:cstheme="minorHAnsi"/>
              </w:rPr>
            </w:pPr>
            <w:r w:rsidRPr="00105C11">
              <w:rPr>
                <w:rFonts w:cstheme="minorHAnsi"/>
              </w:rPr>
              <w:t>Prijswens 1</w:t>
            </w:r>
          </w:p>
        </w:tc>
        <w:tc>
          <w:tcPr>
            <w:tcW w:w="5954" w:type="dxa"/>
          </w:tcPr>
          <w:p w14:paraId="77CE894E" w14:textId="77777777" w:rsidR="00F27B39" w:rsidRDefault="00F27B39" w:rsidP="006E02EA">
            <w:pPr>
              <w:ind w:right="-8"/>
              <w:rPr>
                <w:rFonts w:cstheme="minorHAnsi"/>
                <w:i/>
                <w:lang w:val="nl"/>
              </w:rPr>
            </w:pPr>
          </w:p>
          <w:p w14:paraId="49767670" w14:textId="77777777" w:rsidR="00F27B39" w:rsidRPr="00105C11" w:rsidRDefault="00F27B39" w:rsidP="006E02EA">
            <w:pPr>
              <w:ind w:right="-8"/>
              <w:rPr>
                <w:rFonts w:cstheme="minorHAnsi"/>
                <w:i/>
                <w:lang w:val="nl"/>
              </w:rPr>
            </w:pPr>
            <w:r>
              <w:rPr>
                <w:rFonts w:cstheme="minorHAnsi"/>
                <w:i/>
                <w:lang w:val="nl"/>
              </w:rPr>
              <w:t>Abonnementstarief leermethode per leerling per jaar</w:t>
            </w:r>
          </w:p>
        </w:tc>
        <w:tc>
          <w:tcPr>
            <w:tcW w:w="1843" w:type="dxa"/>
          </w:tcPr>
          <w:p w14:paraId="60AA7F53" w14:textId="77777777" w:rsidR="00F27B39" w:rsidRPr="00105C11" w:rsidRDefault="00F27B39" w:rsidP="006E02EA">
            <w:pPr>
              <w:ind w:right="-8"/>
              <w:jc w:val="center"/>
              <w:rPr>
                <w:rFonts w:cstheme="minorHAnsi"/>
                <w:lang w:val="nl"/>
              </w:rPr>
            </w:pPr>
          </w:p>
          <w:p w14:paraId="07E38ECA" w14:textId="77777777" w:rsidR="00F27B39" w:rsidRPr="00105C11" w:rsidRDefault="00F27B39" w:rsidP="006E02EA">
            <w:pPr>
              <w:ind w:right="-8"/>
              <w:jc w:val="center"/>
              <w:rPr>
                <w:rFonts w:cstheme="minorHAnsi"/>
                <w:lang w:val="nl"/>
              </w:rPr>
            </w:pPr>
            <w:r>
              <w:rPr>
                <w:rFonts w:cstheme="minorHAnsi"/>
                <w:lang w:val="nl"/>
              </w:rPr>
              <w:t>3</w:t>
            </w:r>
            <w:r w:rsidRPr="00105C11">
              <w:rPr>
                <w:rFonts w:cstheme="minorHAnsi"/>
                <w:lang w:val="nl"/>
              </w:rPr>
              <w:t>0</w:t>
            </w:r>
          </w:p>
        </w:tc>
      </w:tr>
      <w:tr w:rsidR="00F27B39" w:rsidRPr="00105C11" w14:paraId="60A04E5B" w14:textId="77777777" w:rsidTr="006E02EA">
        <w:tc>
          <w:tcPr>
            <w:tcW w:w="1134" w:type="dxa"/>
          </w:tcPr>
          <w:p w14:paraId="7C6B32FD" w14:textId="77777777" w:rsidR="00F27B39" w:rsidRDefault="00F27B39" w:rsidP="006E02EA">
            <w:pPr>
              <w:ind w:right="-8"/>
              <w:rPr>
                <w:rFonts w:cstheme="minorHAnsi"/>
              </w:rPr>
            </w:pPr>
          </w:p>
          <w:p w14:paraId="37901802" w14:textId="77777777" w:rsidR="00F27B39" w:rsidRPr="00105C11" w:rsidRDefault="00F27B39" w:rsidP="006E02EA">
            <w:pPr>
              <w:ind w:right="-8"/>
              <w:rPr>
                <w:rFonts w:cstheme="minorHAnsi"/>
              </w:rPr>
            </w:pPr>
            <w:r w:rsidRPr="00105C11">
              <w:rPr>
                <w:rFonts w:cstheme="minorHAnsi"/>
              </w:rPr>
              <w:t>Prijswens 2</w:t>
            </w:r>
          </w:p>
        </w:tc>
        <w:tc>
          <w:tcPr>
            <w:tcW w:w="5954" w:type="dxa"/>
          </w:tcPr>
          <w:p w14:paraId="2DF5E78F" w14:textId="77777777" w:rsidR="00F27B39" w:rsidRDefault="00F27B39" w:rsidP="006E02EA">
            <w:pPr>
              <w:ind w:right="-8"/>
              <w:rPr>
                <w:rFonts w:cstheme="minorHAnsi"/>
                <w:i/>
                <w:lang w:val="nl"/>
              </w:rPr>
            </w:pPr>
          </w:p>
          <w:p w14:paraId="4DC122D4" w14:textId="087145F1" w:rsidR="00F27B39" w:rsidRPr="00105C11" w:rsidRDefault="00F27B39" w:rsidP="006E02EA">
            <w:pPr>
              <w:ind w:right="-8"/>
              <w:rPr>
                <w:rFonts w:cstheme="minorHAnsi"/>
                <w:i/>
                <w:lang w:val="nl"/>
              </w:rPr>
            </w:pPr>
            <w:r>
              <w:rPr>
                <w:rFonts w:cstheme="minorHAnsi"/>
                <w:i/>
                <w:lang w:val="nl"/>
              </w:rPr>
              <w:t>Kortingspercentage leerboek koop</w:t>
            </w:r>
          </w:p>
        </w:tc>
        <w:tc>
          <w:tcPr>
            <w:tcW w:w="1843" w:type="dxa"/>
          </w:tcPr>
          <w:p w14:paraId="0561FC9B" w14:textId="77777777" w:rsidR="00F27B39" w:rsidRPr="00105C11" w:rsidRDefault="00F27B39" w:rsidP="006E02EA">
            <w:pPr>
              <w:ind w:right="-8"/>
              <w:rPr>
                <w:rFonts w:cstheme="minorHAnsi"/>
                <w:lang w:val="nl"/>
              </w:rPr>
            </w:pPr>
          </w:p>
          <w:p w14:paraId="1B2474C4" w14:textId="77777777" w:rsidR="00F27B39" w:rsidRPr="00105C11" w:rsidRDefault="00F27B39" w:rsidP="006E02EA">
            <w:pPr>
              <w:ind w:right="-8"/>
              <w:jc w:val="center"/>
              <w:rPr>
                <w:rFonts w:cstheme="minorHAnsi"/>
                <w:lang w:val="nl"/>
              </w:rPr>
            </w:pPr>
            <w:r>
              <w:rPr>
                <w:rFonts w:cstheme="minorHAnsi"/>
                <w:lang w:val="nl"/>
              </w:rPr>
              <w:t>2</w:t>
            </w:r>
            <w:r w:rsidRPr="00105C11">
              <w:rPr>
                <w:rFonts w:cstheme="minorHAnsi"/>
                <w:lang w:val="nl"/>
              </w:rPr>
              <w:t>0</w:t>
            </w:r>
          </w:p>
        </w:tc>
      </w:tr>
      <w:tr w:rsidR="00F27B39" w:rsidRPr="00105C11" w14:paraId="0CE9BE68" w14:textId="77777777" w:rsidTr="006E02EA">
        <w:tc>
          <w:tcPr>
            <w:tcW w:w="1134" w:type="dxa"/>
          </w:tcPr>
          <w:p w14:paraId="00EADA05" w14:textId="77777777" w:rsidR="00F27B39" w:rsidRDefault="00F27B39" w:rsidP="006E02EA">
            <w:pPr>
              <w:ind w:right="-8"/>
              <w:rPr>
                <w:rFonts w:cstheme="minorHAnsi"/>
              </w:rPr>
            </w:pPr>
          </w:p>
          <w:p w14:paraId="4CBAA6F1" w14:textId="77777777" w:rsidR="00F27B39" w:rsidRPr="00105C11" w:rsidRDefault="00F27B39" w:rsidP="006E02EA">
            <w:pPr>
              <w:ind w:right="-8"/>
              <w:rPr>
                <w:rFonts w:cstheme="minorHAnsi"/>
              </w:rPr>
            </w:pPr>
            <w:r w:rsidRPr="00105C11">
              <w:rPr>
                <w:rFonts w:cstheme="minorHAnsi"/>
              </w:rPr>
              <w:t>Prijswens 3</w:t>
            </w:r>
          </w:p>
        </w:tc>
        <w:tc>
          <w:tcPr>
            <w:tcW w:w="5954" w:type="dxa"/>
          </w:tcPr>
          <w:p w14:paraId="2FA33D13" w14:textId="77777777" w:rsidR="00F27B39" w:rsidRDefault="00F27B39" w:rsidP="006E02EA">
            <w:pPr>
              <w:ind w:right="-8"/>
              <w:rPr>
                <w:rFonts w:cstheme="minorHAnsi"/>
                <w:i/>
                <w:lang w:val="nl"/>
              </w:rPr>
            </w:pPr>
          </w:p>
          <w:p w14:paraId="246AD8D2" w14:textId="4651A029" w:rsidR="00F27B39" w:rsidRPr="00267874" w:rsidRDefault="00F27B39" w:rsidP="006E02EA">
            <w:pPr>
              <w:ind w:right="-8"/>
              <w:rPr>
                <w:lang w:val="nl"/>
              </w:rPr>
            </w:pPr>
            <w:r>
              <w:rPr>
                <w:rFonts w:cstheme="minorHAnsi"/>
                <w:i/>
                <w:lang w:val="nl"/>
              </w:rPr>
              <w:t>Kortingspercentage werkboek koop</w:t>
            </w:r>
          </w:p>
        </w:tc>
        <w:tc>
          <w:tcPr>
            <w:tcW w:w="1843" w:type="dxa"/>
          </w:tcPr>
          <w:p w14:paraId="320CBEBD" w14:textId="77777777" w:rsidR="00F27B39" w:rsidRPr="00105C11" w:rsidRDefault="00F27B39" w:rsidP="006E02EA">
            <w:pPr>
              <w:ind w:right="-8"/>
              <w:rPr>
                <w:rFonts w:cstheme="minorHAnsi"/>
                <w:lang w:val="nl"/>
              </w:rPr>
            </w:pPr>
          </w:p>
          <w:p w14:paraId="2DFE3952" w14:textId="77777777" w:rsidR="00F27B39" w:rsidRPr="00105C11" w:rsidRDefault="00F27B39" w:rsidP="006E02EA">
            <w:pPr>
              <w:ind w:right="-8"/>
              <w:jc w:val="center"/>
              <w:rPr>
                <w:rFonts w:cstheme="minorHAnsi"/>
                <w:lang w:val="nl"/>
              </w:rPr>
            </w:pPr>
            <w:r>
              <w:rPr>
                <w:rFonts w:cstheme="minorHAnsi"/>
                <w:lang w:val="nl"/>
              </w:rPr>
              <w:t>2</w:t>
            </w:r>
            <w:r w:rsidRPr="00105C11">
              <w:rPr>
                <w:rFonts w:cstheme="minorHAnsi"/>
                <w:lang w:val="nl"/>
              </w:rPr>
              <w:t>0</w:t>
            </w:r>
          </w:p>
        </w:tc>
      </w:tr>
      <w:tr w:rsidR="00F27B39" w:rsidRPr="00105C11" w14:paraId="13AB0DE6" w14:textId="77777777" w:rsidTr="006E02EA">
        <w:tc>
          <w:tcPr>
            <w:tcW w:w="1134" w:type="dxa"/>
          </w:tcPr>
          <w:p w14:paraId="7E3A576C" w14:textId="77777777" w:rsidR="00F27B39" w:rsidRDefault="00F27B39" w:rsidP="006E02EA">
            <w:pPr>
              <w:ind w:right="-8"/>
              <w:rPr>
                <w:rFonts w:cstheme="minorHAnsi"/>
              </w:rPr>
            </w:pPr>
          </w:p>
          <w:p w14:paraId="1F38BA8E" w14:textId="77777777" w:rsidR="00F27B39" w:rsidRPr="00267874" w:rsidRDefault="00F27B39" w:rsidP="006E02EA">
            <w:pPr>
              <w:pStyle w:val="Normaal"/>
              <w:rPr>
                <w:lang w:eastAsia="nl-NL"/>
              </w:rPr>
            </w:pPr>
            <w:r>
              <w:rPr>
                <w:lang w:eastAsia="nl-NL"/>
              </w:rPr>
              <w:t>Prijswens 4</w:t>
            </w:r>
          </w:p>
        </w:tc>
        <w:tc>
          <w:tcPr>
            <w:tcW w:w="5954" w:type="dxa"/>
          </w:tcPr>
          <w:p w14:paraId="5E5997DA" w14:textId="77777777" w:rsidR="00F27B39" w:rsidRDefault="00F27B39" w:rsidP="006E02EA">
            <w:pPr>
              <w:ind w:right="-8"/>
              <w:rPr>
                <w:rFonts w:cstheme="minorHAnsi"/>
                <w:i/>
                <w:lang w:val="nl"/>
              </w:rPr>
            </w:pPr>
          </w:p>
          <w:p w14:paraId="2E235DDD" w14:textId="4C25EC82" w:rsidR="00F27B39" w:rsidRPr="00267874" w:rsidRDefault="00F27B39" w:rsidP="006E02EA">
            <w:pPr>
              <w:ind w:right="-8"/>
              <w:rPr>
                <w:lang w:val="nl"/>
              </w:rPr>
            </w:pPr>
            <w:r>
              <w:rPr>
                <w:rFonts w:cstheme="minorHAnsi"/>
                <w:i/>
                <w:lang w:val="nl"/>
              </w:rPr>
              <w:t>Netto setprijs leermiddel</w:t>
            </w:r>
            <w:r w:rsidR="00727A17">
              <w:rPr>
                <w:rFonts w:cstheme="minorHAnsi"/>
                <w:i/>
                <w:lang w:val="nl"/>
              </w:rPr>
              <w:t xml:space="preserve"> inclusief licentie</w:t>
            </w:r>
          </w:p>
        </w:tc>
        <w:tc>
          <w:tcPr>
            <w:tcW w:w="1843" w:type="dxa"/>
          </w:tcPr>
          <w:p w14:paraId="1DD4AEB2" w14:textId="77777777" w:rsidR="00F27B39" w:rsidRDefault="00F27B39" w:rsidP="006E02EA">
            <w:pPr>
              <w:ind w:right="-8"/>
              <w:rPr>
                <w:rFonts w:cstheme="minorHAnsi"/>
                <w:lang w:val="nl"/>
              </w:rPr>
            </w:pPr>
          </w:p>
          <w:p w14:paraId="033E9A1D" w14:textId="77777777" w:rsidR="00F27B39" w:rsidRPr="006B002E" w:rsidRDefault="00F27B39" w:rsidP="006E02EA">
            <w:pPr>
              <w:ind w:right="-8"/>
              <w:jc w:val="center"/>
              <w:rPr>
                <w:lang w:val="nl"/>
              </w:rPr>
            </w:pPr>
            <w:r>
              <w:rPr>
                <w:rFonts w:cstheme="minorHAnsi"/>
                <w:lang w:val="nl"/>
              </w:rPr>
              <w:t>3</w:t>
            </w:r>
            <w:r w:rsidRPr="006B002E">
              <w:rPr>
                <w:rFonts w:cstheme="minorHAnsi"/>
                <w:lang w:val="nl"/>
              </w:rPr>
              <w:t>0</w:t>
            </w:r>
          </w:p>
        </w:tc>
      </w:tr>
    </w:tbl>
    <w:p w14:paraId="096149A3" w14:textId="77777777" w:rsidR="00F27B39" w:rsidRPr="00F27B39" w:rsidRDefault="00F27B39" w:rsidP="00F27B39">
      <w:pPr>
        <w:pStyle w:val="Normaal"/>
        <w:rPr>
          <w:lang w:eastAsia="nl-NL"/>
        </w:rPr>
      </w:pPr>
    </w:p>
    <w:p w14:paraId="0555D8D0" w14:textId="30021D41" w:rsidR="00194E2C" w:rsidRPr="00105C11" w:rsidRDefault="00194E2C" w:rsidP="00194E2C">
      <w:pPr>
        <w:pStyle w:val="Kop3"/>
      </w:pPr>
      <w:bookmarkStart w:id="248" w:name="_Toc67922662"/>
      <w:r w:rsidRPr="00105C11">
        <w:t xml:space="preserve">Prijswensen Perceel 2 </w:t>
      </w:r>
      <w:r w:rsidR="006B002E">
        <w:t>(</w:t>
      </w:r>
      <w:r w:rsidRPr="00105C11">
        <w:t>sub A</w:t>
      </w:r>
      <w:r w:rsidR="006B002E">
        <w:t>, B en C)</w:t>
      </w:r>
      <w:bookmarkEnd w:id="248"/>
    </w:p>
    <w:p w14:paraId="496B45CE" w14:textId="77777777" w:rsidR="00194E2C" w:rsidRPr="00105C11" w:rsidRDefault="00194E2C" w:rsidP="00194E2C">
      <w:pPr>
        <w:ind w:right="-8"/>
        <w:rPr>
          <w:rFonts w:cstheme="minorHAnsi"/>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954"/>
        <w:gridCol w:w="1843"/>
      </w:tblGrid>
      <w:tr w:rsidR="00194E2C" w:rsidRPr="00105C11" w14:paraId="22B9E4FF" w14:textId="77777777" w:rsidTr="007D6371">
        <w:tc>
          <w:tcPr>
            <w:tcW w:w="1134" w:type="dxa"/>
            <w:shd w:val="clear" w:color="auto" w:fill="BDD6EE" w:themeFill="accent5" w:themeFillTint="66"/>
          </w:tcPr>
          <w:p w14:paraId="3361CA0D" w14:textId="77777777" w:rsidR="00194E2C" w:rsidRPr="00105C11" w:rsidRDefault="00194E2C" w:rsidP="007D6371">
            <w:pPr>
              <w:ind w:right="-8"/>
              <w:rPr>
                <w:rFonts w:cstheme="minorHAnsi"/>
              </w:rPr>
            </w:pPr>
            <w:r w:rsidRPr="00105C11">
              <w:rPr>
                <w:rFonts w:cstheme="minorHAnsi"/>
              </w:rPr>
              <w:t>Nummer</w:t>
            </w:r>
          </w:p>
        </w:tc>
        <w:tc>
          <w:tcPr>
            <w:tcW w:w="5954" w:type="dxa"/>
            <w:shd w:val="clear" w:color="auto" w:fill="BDD6EE" w:themeFill="accent5" w:themeFillTint="66"/>
          </w:tcPr>
          <w:p w14:paraId="499122DF" w14:textId="77777777" w:rsidR="00194E2C" w:rsidRPr="00105C11" w:rsidRDefault="00194E2C" w:rsidP="007D6371">
            <w:pPr>
              <w:ind w:right="-8"/>
              <w:rPr>
                <w:rFonts w:cstheme="minorHAnsi"/>
              </w:rPr>
            </w:pPr>
            <w:r w:rsidRPr="00105C11">
              <w:rPr>
                <w:rFonts w:cstheme="minorHAnsi"/>
              </w:rPr>
              <w:t>Omschrijving</w:t>
            </w:r>
          </w:p>
        </w:tc>
        <w:tc>
          <w:tcPr>
            <w:tcW w:w="1843" w:type="dxa"/>
            <w:shd w:val="clear" w:color="auto" w:fill="BDD6EE" w:themeFill="accent5" w:themeFillTint="66"/>
          </w:tcPr>
          <w:p w14:paraId="5FF3B028" w14:textId="77777777" w:rsidR="00194E2C" w:rsidRPr="00105C11" w:rsidRDefault="00194E2C" w:rsidP="007D6371">
            <w:pPr>
              <w:ind w:right="-8"/>
              <w:rPr>
                <w:rFonts w:cstheme="minorHAnsi"/>
              </w:rPr>
            </w:pPr>
            <w:r w:rsidRPr="00105C11">
              <w:rPr>
                <w:rFonts w:cstheme="minorHAnsi"/>
              </w:rPr>
              <w:t>Wegingsfactor</w:t>
            </w:r>
          </w:p>
        </w:tc>
      </w:tr>
      <w:tr w:rsidR="00194E2C" w:rsidRPr="00105C11" w14:paraId="79168486" w14:textId="77777777" w:rsidTr="007D6371">
        <w:trPr>
          <w:trHeight w:val="494"/>
        </w:trPr>
        <w:tc>
          <w:tcPr>
            <w:tcW w:w="1134" w:type="dxa"/>
          </w:tcPr>
          <w:p w14:paraId="49DE3FA2" w14:textId="77777777" w:rsidR="006B002E" w:rsidRDefault="006B002E" w:rsidP="007D6371">
            <w:pPr>
              <w:ind w:right="-8"/>
              <w:rPr>
                <w:rFonts w:cstheme="minorHAnsi"/>
              </w:rPr>
            </w:pPr>
          </w:p>
          <w:p w14:paraId="5092C4C8" w14:textId="017A3F62" w:rsidR="00194E2C" w:rsidRPr="00105C11" w:rsidRDefault="00194E2C" w:rsidP="007D6371">
            <w:pPr>
              <w:ind w:right="-8"/>
              <w:rPr>
                <w:rFonts w:cstheme="minorHAnsi"/>
              </w:rPr>
            </w:pPr>
            <w:r w:rsidRPr="00105C11">
              <w:rPr>
                <w:rFonts w:cstheme="minorHAnsi"/>
              </w:rPr>
              <w:t>Prijswens 1</w:t>
            </w:r>
          </w:p>
        </w:tc>
        <w:tc>
          <w:tcPr>
            <w:tcW w:w="5954" w:type="dxa"/>
          </w:tcPr>
          <w:p w14:paraId="299404B3" w14:textId="77777777" w:rsidR="00194E2C" w:rsidRPr="00105C11" w:rsidRDefault="00194E2C" w:rsidP="007D6371">
            <w:pPr>
              <w:ind w:right="-8"/>
              <w:rPr>
                <w:rFonts w:cstheme="minorHAnsi"/>
              </w:rPr>
            </w:pPr>
          </w:p>
          <w:p w14:paraId="2E850AEA" w14:textId="51DC5F40" w:rsidR="00194E2C" w:rsidRPr="00105C11" w:rsidRDefault="00803487" w:rsidP="007D6371">
            <w:pPr>
              <w:ind w:right="-8"/>
              <w:rPr>
                <w:rFonts w:cstheme="minorHAnsi"/>
                <w:i/>
                <w:lang w:val="nl"/>
              </w:rPr>
            </w:pPr>
            <w:r>
              <w:rPr>
                <w:rFonts w:cstheme="minorHAnsi"/>
              </w:rPr>
              <w:t>K</w:t>
            </w:r>
            <w:r w:rsidR="00194E2C" w:rsidRPr="00105C11">
              <w:rPr>
                <w:rFonts w:cstheme="minorHAnsi"/>
              </w:rPr>
              <w:t>ortingspercentage Licenties</w:t>
            </w:r>
          </w:p>
        </w:tc>
        <w:tc>
          <w:tcPr>
            <w:tcW w:w="1843" w:type="dxa"/>
          </w:tcPr>
          <w:p w14:paraId="41007C37" w14:textId="77777777" w:rsidR="00194E2C" w:rsidRPr="00105C11" w:rsidRDefault="00194E2C" w:rsidP="007D6371">
            <w:pPr>
              <w:ind w:right="-8"/>
              <w:jc w:val="center"/>
              <w:rPr>
                <w:rFonts w:cstheme="minorHAnsi"/>
                <w:lang w:val="nl"/>
              </w:rPr>
            </w:pPr>
          </w:p>
          <w:p w14:paraId="4AAA0F37" w14:textId="77777777" w:rsidR="00194E2C" w:rsidRPr="00105C11" w:rsidRDefault="00194E2C" w:rsidP="007D6371">
            <w:pPr>
              <w:ind w:right="-8"/>
              <w:jc w:val="center"/>
              <w:rPr>
                <w:rFonts w:cstheme="minorHAnsi"/>
                <w:lang w:val="nl"/>
              </w:rPr>
            </w:pPr>
            <w:r w:rsidRPr="00105C11">
              <w:rPr>
                <w:rFonts w:cstheme="minorHAnsi"/>
                <w:lang w:val="nl"/>
              </w:rPr>
              <w:t>20</w:t>
            </w:r>
          </w:p>
        </w:tc>
      </w:tr>
      <w:tr w:rsidR="00194E2C" w:rsidRPr="00105C11" w14:paraId="74AFE875" w14:textId="77777777" w:rsidTr="007D6371">
        <w:tc>
          <w:tcPr>
            <w:tcW w:w="1134" w:type="dxa"/>
          </w:tcPr>
          <w:p w14:paraId="105ACF72" w14:textId="77777777" w:rsidR="006B002E" w:rsidRDefault="006B002E" w:rsidP="007D6371">
            <w:pPr>
              <w:ind w:right="-8"/>
              <w:rPr>
                <w:rFonts w:cstheme="minorHAnsi"/>
              </w:rPr>
            </w:pPr>
          </w:p>
          <w:p w14:paraId="6FE6F6D2" w14:textId="6E3C0A0F" w:rsidR="00194E2C" w:rsidRPr="00105C11" w:rsidRDefault="00194E2C" w:rsidP="007D6371">
            <w:pPr>
              <w:ind w:right="-8"/>
              <w:rPr>
                <w:rFonts w:cstheme="minorHAnsi"/>
              </w:rPr>
            </w:pPr>
            <w:r w:rsidRPr="00105C11">
              <w:rPr>
                <w:rFonts w:cstheme="minorHAnsi"/>
              </w:rPr>
              <w:t>Prijswens 2</w:t>
            </w:r>
          </w:p>
        </w:tc>
        <w:tc>
          <w:tcPr>
            <w:tcW w:w="5954" w:type="dxa"/>
          </w:tcPr>
          <w:p w14:paraId="0A97D718" w14:textId="77777777" w:rsidR="00194E2C" w:rsidRPr="00105C11" w:rsidRDefault="00194E2C" w:rsidP="007D6371">
            <w:pPr>
              <w:ind w:right="-8"/>
              <w:rPr>
                <w:rFonts w:cstheme="minorHAnsi"/>
                <w:i/>
                <w:lang w:val="nl"/>
              </w:rPr>
            </w:pPr>
          </w:p>
          <w:p w14:paraId="7E23707B" w14:textId="00D88415" w:rsidR="00194E2C" w:rsidRPr="00105C11" w:rsidRDefault="00194E2C" w:rsidP="007D6371">
            <w:pPr>
              <w:ind w:right="-8"/>
              <w:rPr>
                <w:rFonts w:cstheme="minorHAnsi"/>
                <w:i/>
                <w:lang w:val="nl"/>
              </w:rPr>
            </w:pPr>
            <w:r w:rsidRPr="00105C11">
              <w:rPr>
                <w:rFonts w:cstheme="minorHAnsi"/>
                <w:i/>
                <w:lang w:val="nl"/>
              </w:rPr>
              <w:t>Netto-prijs Licenties</w:t>
            </w:r>
          </w:p>
        </w:tc>
        <w:tc>
          <w:tcPr>
            <w:tcW w:w="1843" w:type="dxa"/>
          </w:tcPr>
          <w:p w14:paraId="309F2ACD" w14:textId="77777777" w:rsidR="00194E2C" w:rsidRPr="00105C11" w:rsidRDefault="00194E2C" w:rsidP="007D6371">
            <w:pPr>
              <w:ind w:right="-8"/>
              <w:jc w:val="center"/>
              <w:rPr>
                <w:rFonts w:cstheme="minorHAnsi"/>
                <w:lang w:val="nl"/>
              </w:rPr>
            </w:pPr>
          </w:p>
          <w:p w14:paraId="6539C7B9" w14:textId="77777777" w:rsidR="00194E2C" w:rsidRPr="00105C11" w:rsidRDefault="00194E2C" w:rsidP="007D6371">
            <w:pPr>
              <w:ind w:right="-8"/>
              <w:jc w:val="center"/>
              <w:rPr>
                <w:rFonts w:cstheme="minorHAnsi"/>
                <w:lang w:val="nl"/>
              </w:rPr>
            </w:pPr>
            <w:r w:rsidRPr="00105C11">
              <w:rPr>
                <w:rFonts w:cstheme="minorHAnsi"/>
                <w:lang w:val="nl"/>
              </w:rPr>
              <w:t>25</w:t>
            </w:r>
          </w:p>
        </w:tc>
      </w:tr>
      <w:tr w:rsidR="00194E2C" w:rsidRPr="00105C11" w14:paraId="3C8AA442" w14:textId="77777777" w:rsidTr="007D6371">
        <w:tc>
          <w:tcPr>
            <w:tcW w:w="1134" w:type="dxa"/>
          </w:tcPr>
          <w:p w14:paraId="378A8091" w14:textId="77777777" w:rsidR="006B002E" w:rsidRDefault="006B002E" w:rsidP="007D6371">
            <w:pPr>
              <w:ind w:right="-8"/>
              <w:rPr>
                <w:rFonts w:cstheme="minorHAnsi"/>
              </w:rPr>
            </w:pPr>
          </w:p>
          <w:p w14:paraId="1B75D20F" w14:textId="06D514C5" w:rsidR="00194E2C" w:rsidRPr="00105C11" w:rsidRDefault="00194E2C" w:rsidP="007D6371">
            <w:pPr>
              <w:ind w:right="-8"/>
              <w:rPr>
                <w:rFonts w:cstheme="minorHAnsi"/>
              </w:rPr>
            </w:pPr>
            <w:r w:rsidRPr="00105C11">
              <w:rPr>
                <w:rFonts w:cstheme="minorHAnsi"/>
              </w:rPr>
              <w:t>Prijswens 3</w:t>
            </w:r>
          </w:p>
        </w:tc>
        <w:tc>
          <w:tcPr>
            <w:tcW w:w="5954" w:type="dxa"/>
          </w:tcPr>
          <w:p w14:paraId="12083F2D" w14:textId="77777777" w:rsidR="00194E2C" w:rsidRPr="00105C11" w:rsidRDefault="00194E2C" w:rsidP="007D6371">
            <w:pPr>
              <w:ind w:right="-8"/>
              <w:rPr>
                <w:rFonts w:cstheme="minorHAnsi"/>
                <w:i/>
                <w:lang w:val="nl"/>
              </w:rPr>
            </w:pPr>
          </w:p>
          <w:p w14:paraId="616C5DE3" w14:textId="4CFF9242" w:rsidR="00194E2C" w:rsidRPr="00105C11" w:rsidRDefault="00803487" w:rsidP="007D6371">
            <w:pPr>
              <w:ind w:right="-8"/>
              <w:rPr>
                <w:rFonts w:cstheme="minorHAnsi"/>
                <w:i/>
                <w:lang w:val="nl"/>
              </w:rPr>
            </w:pPr>
            <w:r>
              <w:rPr>
                <w:rFonts w:cstheme="minorHAnsi"/>
                <w:i/>
                <w:lang w:val="nl"/>
              </w:rPr>
              <w:t>K</w:t>
            </w:r>
            <w:r w:rsidR="00194E2C" w:rsidRPr="00105C11">
              <w:rPr>
                <w:rFonts w:cstheme="minorHAnsi"/>
                <w:i/>
                <w:lang w:val="nl"/>
              </w:rPr>
              <w:t>ortingspercentage folio-materiaal horende bij de Licentie.</w:t>
            </w:r>
          </w:p>
        </w:tc>
        <w:tc>
          <w:tcPr>
            <w:tcW w:w="1843" w:type="dxa"/>
          </w:tcPr>
          <w:p w14:paraId="155AC4AE" w14:textId="77777777" w:rsidR="00194E2C" w:rsidRPr="00105C11" w:rsidRDefault="00194E2C" w:rsidP="007D6371">
            <w:pPr>
              <w:ind w:right="-8"/>
              <w:jc w:val="center"/>
              <w:rPr>
                <w:rFonts w:cstheme="minorHAnsi"/>
                <w:lang w:val="nl"/>
              </w:rPr>
            </w:pPr>
          </w:p>
          <w:p w14:paraId="5637FA50" w14:textId="77777777" w:rsidR="00194E2C" w:rsidRPr="00105C11" w:rsidRDefault="00194E2C" w:rsidP="007D6371">
            <w:pPr>
              <w:ind w:right="-8"/>
              <w:jc w:val="center"/>
              <w:rPr>
                <w:rFonts w:cstheme="minorHAnsi"/>
                <w:lang w:val="nl"/>
              </w:rPr>
            </w:pPr>
            <w:r w:rsidRPr="00105C11">
              <w:rPr>
                <w:rFonts w:cstheme="minorHAnsi"/>
                <w:lang w:val="nl"/>
              </w:rPr>
              <w:t>20</w:t>
            </w:r>
          </w:p>
        </w:tc>
      </w:tr>
      <w:tr w:rsidR="00194E2C" w:rsidRPr="00105C11" w14:paraId="4395AD3A" w14:textId="77777777" w:rsidTr="007D6371">
        <w:tc>
          <w:tcPr>
            <w:tcW w:w="1134" w:type="dxa"/>
          </w:tcPr>
          <w:p w14:paraId="71044A5E" w14:textId="77777777" w:rsidR="006B002E" w:rsidRDefault="006B002E" w:rsidP="007D6371">
            <w:pPr>
              <w:ind w:right="-8"/>
              <w:rPr>
                <w:rFonts w:cstheme="minorHAnsi"/>
              </w:rPr>
            </w:pPr>
          </w:p>
          <w:p w14:paraId="2DCC3F9C" w14:textId="5772FA97" w:rsidR="00194E2C" w:rsidRPr="00105C11" w:rsidRDefault="00194E2C" w:rsidP="007D6371">
            <w:pPr>
              <w:ind w:right="-8"/>
              <w:rPr>
                <w:rFonts w:cstheme="minorHAnsi"/>
              </w:rPr>
            </w:pPr>
            <w:r w:rsidRPr="00105C11">
              <w:rPr>
                <w:rFonts w:cstheme="minorHAnsi"/>
              </w:rPr>
              <w:t>Prijswens 4</w:t>
            </w:r>
          </w:p>
        </w:tc>
        <w:tc>
          <w:tcPr>
            <w:tcW w:w="5954" w:type="dxa"/>
          </w:tcPr>
          <w:p w14:paraId="0FB11007" w14:textId="77777777" w:rsidR="00194E2C" w:rsidRPr="00105C11" w:rsidRDefault="00194E2C" w:rsidP="007D6371">
            <w:pPr>
              <w:ind w:right="-8"/>
              <w:rPr>
                <w:rFonts w:cstheme="minorHAnsi"/>
                <w:i/>
                <w:lang w:val="nl"/>
              </w:rPr>
            </w:pPr>
          </w:p>
          <w:p w14:paraId="16C0938B" w14:textId="30FD9DB4" w:rsidR="00194E2C" w:rsidRPr="00105C11" w:rsidRDefault="00194E2C" w:rsidP="007D6371">
            <w:pPr>
              <w:ind w:right="-8"/>
              <w:rPr>
                <w:rFonts w:cstheme="minorHAnsi"/>
                <w:i/>
                <w:lang w:val="nl"/>
              </w:rPr>
            </w:pPr>
            <w:r w:rsidRPr="00105C11">
              <w:rPr>
                <w:rFonts w:cstheme="minorHAnsi"/>
                <w:i/>
                <w:lang w:val="nl"/>
              </w:rPr>
              <w:t>Netto-prijs folio-materiaal horende bij de Licenties</w:t>
            </w:r>
          </w:p>
        </w:tc>
        <w:tc>
          <w:tcPr>
            <w:tcW w:w="1843" w:type="dxa"/>
          </w:tcPr>
          <w:p w14:paraId="74E8FB68" w14:textId="77777777" w:rsidR="00194E2C" w:rsidRPr="00105C11" w:rsidRDefault="00194E2C" w:rsidP="007D6371">
            <w:pPr>
              <w:ind w:right="-8"/>
              <w:jc w:val="center"/>
              <w:rPr>
                <w:rFonts w:cstheme="minorHAnsi"/>
                <w:lang w:val="nl"/>
              </w:rPr>
            </w:pPr>
          </w:p>
          <w:p w14:paraId="2901C2AA" w14:textId="77777777" w:rsidR="00194E2C" w:rsidRPr="00105C11" w:rsidRDefault="00194E2C" w:rsidP="007D6371">
            <w:pPr>
              <w:ind w:right="-8"/>
              <w:jc w:val="center"/>
              <w:rPr>
                <w:rFonts w:cstheme="minorHAnsi"/>
                <w:lang w:val="nl"/>
              </w:rPr>
            </w:pPr>
            <w:r w:rsidRPr="00105C11">
              <w:rPr>
                <w:rFonts w:cstheme="minorHAnsi"/>
                <w:lang w:val="nl"/>
              </w:rPr>
              <w:t>25</w:t>
            </w:r>
          </w:p>
        </w:tc>
      </w:tr>
      <w:tr w:rsidR="00194E2C" w:rsidRPr="00105C11" w14:paraId="42B8732D" w14:textId="77777777" w:rsidTr="007D6371">
        <w:tc>
          <w:tcPr>
            <w:tcW w:w="1134" w:type="dxa"/>
          </w:tcPr>
          <w:p w14:paraId="171B5C19" w14:textId="77777777" w:rsidR="006B002E" w:rsidRDefault="006B002E" w:rsidP="007D6371">
            <w:pPr>
              <w:ind w:right="-8"/>
              <w:rPr>
                <w:rFonts w:cstheme="minorHAnsi"/>
              </w:rPr>
            </w:pPr>
          </w:p>
          <w:p w14:paraId="6023701F" w14:textId="4CA5FE58" w:rsidR="00194E2C" w:rsidRPr="00105C11" w:rsidRDefault="00194E2C" w:rsidP="007D6371">
            <w:pPr>
              <w:ind w:right="-8"/>
              <w:rPr>
                <w:rFonts w:cstheme="minorHAnsi"/>
              </w:rPr>
            </w:pPr>
            <w:r w:rsidRPr="00105C11">
              <w:rPr>
                <w:rFonts w:cstheme="minorHAnsi"/>
              </w:rPr>
              <w:t>Prijswens 5</w:t>
            </w:r>
          </w:p>
        </w:tc>
        <w:tc>
          <w:tcPr>
            <w:tcW w:w="5954" w:type="dxa"/>
          </w:tcPr>
          <w:p w14:paraId="4A913E3C" w14:textId="77777777" w:rsidR="00194E2C" w:rsidRPr="00105C11" w:rsidRDefault="00194E2C" w:rsidP="007D6371">
            <w:pPr>
              <w:ind w:right="-8"/>
              <w:rPr>
                <w:rFonts w:cstheme="minorHAnsi"/>
                <w:i/>
                <w:lang w:val="nl"/>
              </w:rPr>
            </w:pPr>
          </w:p>
          <w:p w14:paraId="410D6FFE" w14:textId="77777777" w:rsidR="00194E2C" w:rsidRPr="00105C11" w:rsidRDefault="00194E2C" w:rsidP="007D6371">
            <w:pPr>
              <w:ind w:right="-8"/>
              <w:rPr>
                <w:rFonts w:cstheme="minorHAnsi"/>
                <w:i/>
                <w:lang w:val="nl"/>
              </w:rPr>
            </w:pPr>
            <w:r w:rsidRPr="00105C11">
              <w:rPr>
                <w:rFonts w:cstheme="minorHAnsi"/>
                <w:i/>
                <w:lang w:val="nl"/>
              </w:rPr>
              <w:t>Uurtarief training, onderwijskundige ondersteuning in het gebruik van Licentie-Folio-Materiaal.</w:t>
            </w:r>
          </w:p>
        </w:tc>
        <w:tc>
          <w:tcPr>
            <w:tcW w:w="1843" w:type="dxa"/>
          </w:tcPr>
          <w:p w14:paraId="3B8E4834" w14:textId="77777777" w:rsidR="00194E2C" w:rsidRPr="00105C11" w:rsidRDefault="00194E2C" w:rsidP="007D6371">
            <w:pPr>
              <w:ind w:right="-8"/>
              <w:jc w:val="center"/>
              <w:rPr>
                <w:rFonts w:cstheme="minorHAnsi"/>
                <w:lang w:val="nl"/>
              </w:rPr>
            </w:pPr>
          </w:p>
          <w:p w14:paraId="5C74C011" w14:textId="77777777" w:rsidR="00194E2C" w:rsidRPr="00105C11" w:rsidRDefault="00194E2C" w:rsidP="007D6371">
            <w:pPr>
              <w:ind w:right="-8"/>
              <w:jc w:val="center"/>
              <w:rPr>
                <w:rFonts w:cstheme="minorHAnsi"/>
                <w:lang w:val="nl"/>
              </w:rPr>
            </w:pPr>
          </w:p>
          <w:p w14:paraId="05F92977" w14:textId="77777777" w:rsidR="00194E2C" w:rsidRPr="00105C11" w:rsidRDefault="00194E2C" w:rsidP="007D6371">
            <w:pPr>
              <w:ind w:right="-8"/>
              <w:jc w:val="center"/>
              <w:rPr>
                <w:rFonts w:cstheme="minorHAnsi"/>
                <w:lang w:val="nl"/>
              </w:rPr>
            </w:pPr>
            <w:r w:rsidRPr="00105C11">
              <w:rPr>
                <w:rFonts w:cstheme="minorHAnsi"/>
                <w:lang w:val="nl"/>
              </w:rPr>
              <w:t>10</w:t>
            </w:r>
          </w:p>
        </w:tc>
      </w:tr>
    </w:tbl>
    <w:p w14:paraId="392760FC" w14:textId="77777777" w:rsidR="00194E2C" w:rsidRPr="00105C11" w:rsidRDefault="00194E2C" w:rsidP="00194E2C">
      <w:pPr>
        <w:ind w:right="-8"/>
        <w:rPr>
          <w:rFonts w:cstheme="minorHAnsi"/>
        </w:rPr>
      </w:pPr>
    </w:p>
    <w:p w14:paraId="7ED4E7EA" w14:textId="2F596EF5" w:rsidR="008721B9" w:rsidRPr="00105C11" w:rsidRDefault="00E354B9" w:rsidP="003F2DD0">
      <w:pPr>
        <w:pStyle w:val="Kop2"/>
      </w:pPr>
      <w:bookmarkStart w:id="249" w:name="_Toc67922663"/>
      <w:bookmarkStart w:id="250" w:name="_Toc74207497"/>
      <w:r>
        <w:t>6</w:t>
      </w:r>
      <w:r w:rsidR="008721B9" w:rsidRPr="00105C11">
        <w:t>.</w:t>
      </w:r>
      <w:r w:rsidR="00EF66E1">
        <w:t>5</w:t>
      </w:r>
      <w:r w:rsidR="008721B9" w:rsidRPr="00105C11">
        <w:t xml:space="preserve"> Gunning</w:t>
      </w:r>
      <w:bookmarkEnd w:id="249"/>
      <w:bookmarkEnd w:id="250"/>
    </w:p>
    <w:p w14:paraId="3A8246E6" w14:textId="650C13FB" w:rsidR="00EF66E1" w:rsidRDefault="00EF66E1" w:rsidP="003F2DD0">
      <w:pPr>
        <w:pStyle w:val="Kop3"/>
        <w:rPr>
          <w:lang w:val="nl"/>
        </w:rPr>
      </w:pPr>
      <w:bookmarkStart w:id="251" w:name="_Toc67922664"/>
      <w:r>
        <w:rPr>
          <w:lang w:val="nl"/>
        </w:rPr>
        <w:t>Beoordeling Kwaliteit</w:t>
      </w:r>
      <w:bookmarkEnd w:id="251"/>
    </w:p>
    <w:p w14:paraId="5D22BFDA" w14:textId="330B7BD0" w:rsidR="00E938FE" w:rsidRPr="00E76528" w:rsidRDefault="00EF66E1" w:rsidP="003F2DD0">
      <w:pPr>
        <w:spacing w:after="120"/>
        <w:ind w:right="-8"/>
        <w:rPr>
          <w:rFonts w:cstheme="minorHAnsi"/>
          <w:lang w:val="nl"/>
        </w:rPr>
      </w:pPr>
      <w:r w:rsidRPr="00E76528">
        <w:rPr>
          <w:rFonts w:cstheme="minorHAnsi"/>
          <w:lang w:val="nl"/>
        </w:rPr>
        <w:t>De beoordeling</w:t>
      </w:r>
      <w:r w:rsidRPr="00E76528">
        <w:rPr>
          <w:rFonts w:cstheme="minorHAnsi"/>
        </w:rPr>
        <w:t xml:space="preserve"> vindt plaats </w:t>
      </w:r>
      <w:r w:rsidRPr="00E76528">
        <w:rPr>
          <w:rFonts w:cstheme="minorHAnsi"/>
          <w:lang w:val="nl"/>
        </w:rPr>
        <w:t>op basis van onderlinge vergelijking.</w:t>
      </w:r>
      <w:r w:rsidRPr="00E76528">
        <w:rPr>
          <w:rFonts w:cstheme="minorHAnsi"/>
          <w:lang w:val="nl"/>
        </w:rPr>
        <w:br/>
      </w:r>
      <w:r w:rsidRPr="00E76528">
        <w:rPr>
          <w:rFonts w:cstheme="minorHAnsi"/>
        </w:rPr>
        <w:t xml:space="preserve">Het kwaliteitsdocument </w:t>
      </w:r>
      <w:r>
        <w:rPr>
          <w:rFonts w:cstheme="minorHAnsi"/>
        </w:rPr>
        <w:t>wordt</w:t>
      </w:r>
      <w:r w:rsidRPr="00E76528">
        <w:rPr>
          <w:rFonts w:cstheme="minorHAnsi"/>
        </w:rPr>
        <w:t xml:space="preserve"> allereerst individueel beoordeeld, de individuele beoordelingen worden besproken waarbij op basis van consensus per resultaatgebied een definitieve score wordt vastgesteld. </w:t>
      </w:r>
      <w:r w:rsidRPr="00E76528">
        <w:rPr>
          <w:rFonts w:cstheme="minorHAnsi"/>
          <w:lang w:val="nl"/>
        </w:rPr>
        <w:t>Bij de beoordeling wordt gekeken naar de wijze waarop invulling is gegeven aan de kwaliteitswensen.</w:t>
      </w:r>
      <w:r w:rsidR="00E938FE">
        <w:rPr>
          <w:rFonts w:cstheme="minorHAnsi"/>
          <w:lang w:val="nl"/>
        </w:rPr>
        <w:t xml:space="preserve"> </w:t>
      </w:r>
      <w:r w:rsidR="00E938FE" w:rsidRPr="00E76528">
        <w:rPr>
          <w:rFonts w:cstheme="minorHAnsi"/>
          <w:lang w:val="nl"/>
        </w:rPr>
        <w:t xml:space="preserve">De Inschrijver met </w:t>
      </w:r>
      <w:r w:rsidR="009D76AA">
        <w:rPr>
          <w:rFonts w:cstheme="minorHAnsi"/>
          <w:lang w:val="nl"/>
        </w:rPr>
        <w:t>de grootste toegevoegde waarde</w:t>
      </w:r>
      <w:r w:rsidR="00E938FE" w:rsidRPr="00E76528">
        <w:rPr>
          <w:rFonts w:cstheme="minorHAnsi"/>
          <w:lang w:val="nl"/>
        </w:rPr>
        <w:t xml:space="preserve"> krijgt </w:t>
      </w:r>
      <w:r w:rsidR="00E938FE">
        <w:rPr>
          <w:rFonts w:cstheme="minorHAnsi"/>
          <w:lang w:val="nl"/>
        </w:rPr>
        <w:t>10</w:t>
      </w:r>
      <w:r w:rsidR="00E938FE" w:rsidRPr="00E76528">
        <w:rPr>
          <w:rFonts w:cstheme="minorHAnsi"/>
          <w:lang w:val="nl"/>
        </w:rPr>
        <w:t xml:space="preserve">0,00 punten. Voor de overige </w:t>
      </w:r>
      <w:r w:rsidR="00E938FE">
        <w:rPr>
          <w:rFonts w:cstheme="minorHAnsi"/>
          <w:lang w:val="nl"/>
        </w:rPr>
        <w:t>Inschrijvers</w:t>
      </w:r>
      <w:r w:rsidR="00E938FE" w:rsidRPr="00E76528">
        <w:rPr>
          <w:rFonts w:cstheme="minorHAnsi"/>
          <w:lang w:val="nl"/>
        </w:rPr>
        <w:t xml:space="preserve"> is de procentuele afwijking ten opzichte van de </w:t>
      </w:r>
      <w:r w:rsidR="009D76AA">
        <w:rPr>
          <w:rFonts w:cstheme="minorHAnsi"/>
          <w:lang w:val="nl"/>
        </w:rPr>
        <w:t>hoogste waarde</w:t>
      </w:r>
      <w:r w:rsidR="00E938FE" w:rsidRPr="00E76528">
        <w:rPr>
          <w:rFonts w:cstheme="minorHAnsi"/>
          <w:lang w:val="nl"/>
        </w:rPr>
        <w:t xml:space="preserve"> bepalend voor het puntenaantal. </w:t>
      </w:r>
    </w:p>
    <w:p w14:paraId="35ABC8DF" w14:textId="07857620" w:rsidR="00E938FE" w:rsidRPr="00E76528" w:rsidRDefault="00E938FE" w:rsidP="003F2DD0">
      <w:pPr>
        <w:spacing w:after="120"/>
        <w:ind w:right="-8"/>
        <w:rPr>
          <w:rFonts w:cstheme="minorHAnsi"/>
          <w:lang w:val="nl"/>
        </w:rPr>
      </w:pPr>
      <w:r w:rsidRPr="00E76528">
        <w:rPr>
          <w:rFonts w:cstheme="minorHAnsi"/>
          <w:lang w:val="nl"/>
        </w:rPr>
        <w:t>Conform</w:t>
      </w:r>
      <w:r w:rsidR="00B87F33">
        <w:rPr>
          <w:rFonts w:cstheme="minorHAnsi"/>
          <w:lang w:val="nl"/>
        </w:rPr>
        <w:t xml:space="preserve"> </w:t>
      </w:r>
      <w:r w:rsidR="00B87F33" w:rsidRPr="00B13A73">
        <w:rPr>
          <w:rFonts w:cstheme="minorHAnsi"/>
          <w:lang w:val="nl"/>
        </w:rPr>
        <w:t xml:space="preserve">paragraaf </w:t>
      </w:r>
      <w:r w:rsidR="00B13A73" w:rsidRPr="00B13A73">
        <w:rPr>
          <w:rFonts w:cstheme="minorHAnsi"/>
          <w:lang w:val="nl"/>
        </w:rPr>
        <w:t>4</w:t>
      </w:r>
      <w:r w:rsidRPr="00B13A73">
        <w:rPr>
          <w:rFonts w:cstheme="minorHAnsi"/>
          <w:lang w:val="nl"/>
        </w:rPr>
        <w:t>.1</w:t>
      </w:r>
      <w:r w:rsidRPr="00E76528">
        <w:rPr>
          <w:rFonts w:cstheme="minorHAnsi"/>
          <w:lang w:val="nl"/>
        </w:rPr>
        <w:t xml:space="preserve"> wordt het toegekende aantal punten vermenigvuldigd met de wegingsfactor </w:t>
      </w:r>
      <w:r w:rsidR="009D76AA" w:rsidRPr="00F54F55">
        <w:rPr>
          <w:rFonts w:cstheme="minorHAnsi"/>
          <w:lang w:val="nl"/>
        </w:rPr>
        <w:t>6</w:t>
      </w:r>
      <w:r w:rsidRPr="00F54F55">
        <w:rPr>
          <w:rFonts w:cstheme="minorHAnsi"/>
          <w:lang w:val="nl"/>
        </w:rPr>
        <w:t>0</w:t>
      </w:r>
      <w:r w:rsidRPr="00E76528">
        <w:rPr>
          <w:rFonts w:cstheme="minorHAnsi"/>
          <w:lang w:val="nl"/>
        </w:rPr>
        <w:t xml:space="preserve"> voor bepaling van de score.</w:t>
      </w:r>
      <w:r w:rsidR="00C111BC">
        <w:rPr>
          <w:rFonts w:cstheme="minorHAnsi"/>
          <w:lang w:val="nl"/>
        </w:rPr>
        <w:br/>
        <w:t>Daarna worden de namen van de inschrijvers bekend gemaakt.</w:t>
      </w:r>
    </w:p>
    <w:p w14:paraId="391CA04C" w14:textId="736884CE" w:rsidR="00EF66E1" w:rsidRPr="00E76528" w:rsidRDefault="00EF66E1" w:rsidP="003F2DD0">
      <w:pPr>
        <w:pStyle w:val="Kop3"/>
      </w:pPr>
      <w:bookmarkStart w:id="252" w:name="_Toc67922665"/>
      <w:r w:rsidRPr="00E76528">
        <w:lastRenderedPageBreak/>
        <w:t>Beoordeling Prijswens</w:t>
      </w:r>
      <w:bookmarkEnd w:id="252"/>
    </w:p>
    <w:p w14:paraId="1A3E5270" w14:textId="3A4F21C7" w:rsidR="00EF66E1" w:rsidRPr="00E76528" w:rsidRDefault="00EF66E1" w:rsidP="003F2DD0">
      <w:pPr>
        <w:spacing w:after="120"/>
        <w:ind w:right="-8"/>
        <w:rPr>
          <w:rFonts w:cstheme="minorHAnsi"/>
          <w:lang w:val="nl"/>
        </w:rPr>
      </w:pPr>
      <w:r w:rsidRPr="00E76528">
        <w:rPr>
          <w:rFonts w:cstheme="minorHAnsi"/>
          <w:lang w:val="nl"/>
        </w:rPr>
        <w:t xml:space="preserve">De Inschrijver met de laagst ingediende prijs op </w:t>
      </w:r>
      <w:r>
        <w:rPr>
          <w:rFonts w:cstheme="minorHAnsi"/>
          <w:lang w:val="nl"/>
        </w:rPr>
        <w:t xml:space="preserve">de </w:t>
      </w:r>
      <w:r w:rsidRPr="00E76528">
        <w:rPr>
          <w:rFonts w:cstheme="minorHAnsi"/>
          <w:lang w:val="nl"/>
        </w:rPr>
        <w:t xml:space="preserve">prijswensen krijgt </w:t>
      </w:r>
      <w:r>
        <w:rPr>
          <w:rFonts w:cstheme="minorHAnsi"/>
          <w:lang w:val="nl"/>
        </w:rPr>
        <w:t>10</w:t>
      </w:r>
      <w:r w:rsidRPr="00E76528">
        <w:rPr>
          <w:rFonts w:cstheme="minorHAnsi"/>
          <w:lang w:val="nl"/>
        </w:rPr>
        <w:t xml:space="preserve">0,00 punten. Voor de overige </w:t>
      </w:r>
      <w:r w:rsidR="00E938FE">
        <w:rPr>
          <w:rFonts w:cstheme="minorHAnsi"/>
          <w:lang w:val="nl"/>
        </w:rPr>
        <w:t>Inschrijvers</w:t>
      </w:r>
      <w:r w:rsidRPr="00E76528">
        <w:rPr>
          <w:rFonts w:cstheme="minorHAnsi"/>
          <w:lang w:val="nl"/>
        </w:rPr>
        <w:t xml:space="preserve"> is de procentuele afwijking ten opzichte van de laagste prijs bepalend voor het puntenaantal. </w:t>
      </w:r>
    </w:p>
    <w:p w14:paraId="63ED4975" w14:textId="39403A77" w:rsidR="00EF66E1" w:rsidRPr="00E76528" w:rsidRDefault="00EF66E1" w:rsidP="003F2DD0">
      <w:pPr>
        <w:spacing w:after="120"/>
        <w:ind w:right="-8"/>
        <w:rPr>
          <w:rFonts w:cstheme="minorHAnsi"/>
          <w:lang w:val="nl"/>
        </w:rPr>
      </w:pPr>
      <w:r w:rsidRPr="00E76528">
        <w:rPr>
          <w:rFonts w:cstheme="minorHAnsi"/>
          <w:lang w:val="nl"/>
        </w:rPr>
        <w:t xml:space="preserve">Conform </w:t>
      </w:r>
      <w:r w:rsidR="00B87F33" w:rsidRPr="00B13A73">
        <w:rPr>
          <w:rFonts w:cstheme="minorHAnsi"/>
          <w:lang w:val="nl"/>
        </w:rPr>
        <w:t>paragraaf</w:t>
      </w:r>
      <w:r w:rsidRPr="00B13A73">
        <w:rPr>
          <w:rFonts w:cstheme="minorHAnsi"/>
          <w:lang w:val="nl"/>
        </w:rPr>
        <w:t xml:space="preserve"> </w:t>
      </w:r>
      <w:r w:rsidR="00B13A73" w:rsidRPr="00B13A73">
        <w:rPr>
          <w:rFonts w:cstheme="minorHAnsi"/>
          <w:lang w:val="nl"/>
        </w:rPr>
        <w:t>4</w:t>
      </w:r>
      <w:r w:rsidR="009D76AA" w:rsidRPr="00B13A73">
        <w:rPr>
          <w:rFonts w:cstheme="minorHAnsi"/>
          <w:lang w:val="nl"/>
        </w:rPr>
        <w:t>.1</w:t>
      </w:r>
      <w:r w:rsidRPr="00E76528">
        <w:rPr>
          <w:rFonts w:cstheme="minorHAnsi"/>
          <w:lang w:val="nl"/>
        </w:rPr>
        <w:t xml:space="preserve"> wordt het toegekende aantal punten vermenigvuldigd met de wegingsfactor </w:t>
      </w:r>
      <w:r w:rsidRPr="00C126D4">
        <w:rPr>
          <w:rFonts w:cstheme="minorHAnsi"/>
          <w:lang w:val="nl"/>
        </w:rPr>
        <w:t>40</w:t>
      </w:r>
      <w:r w:rsidRPr="00E76528">
        <w:rPr>
          <w:rFonts w:cstheme="minorHAnsi"/>
          <w:lang w:val="nl"/>
        </w:rPr>
        <w:t xml:space="preserve"> voor bepaling van de score.</w:t>
      </w:r>
    </w:p>
    <w:p w14:paraId="2128053E" w14:textId="58CBAD11" w:rsidR="00EF66E1" w:rsidRDefault="00EF66E1" w:rsidP="003F2DD0">
      <w:pPr>
        <w:spacing w:after="120"/>
        <w:ind w:right="-8"/>
        <w:rPr>
          <w:rFonts w:cstheme="minorHAnsi"/>
        </w:rPr>
      </w:pPr>
      <w:r w:rsidRPr="00E76528">
        <w:rPr>
          <w:rFonts w:cstheme="minorHAnsi"/>
        </w:rPr>
        <w:t>De eindscore voor een Inschrijving wordt bepaald door het totaal</w:t>
      </w:r>
      <w:r w:rsidR="00655CA7">
        <w:rPr>
          <w:rFonts w:cstheme="minorHAnsi"/>
        </w:rPr>
        <w:t xml:space="preserve"> </w:t>
      </w:r>
      <w:r w:rsidRPr="00E76528">
        <w:rPr>
          <w:rFonts w:cstheme="minorHAnsi"/>
        </w:rPr>
        <w:t>aantal punten Kwaliteitsbeoordeling en Prijswensen op te tellen. Aan de inschrijver</w:t>
      </w:r>
      <w:r w:rsidR="009D76AA">
        <w:rPr>
          <w:rFonts w:cstheme="minorHAnsi"/>
        </w:rPr>
        <w:t>(s)</w:t>
      </w:r>
      <w:r w:rsidRPr="00E76528">
        <w:rPr>
          <w:rFonts w:cstheme="minorHAnsi"/>
        </w:rPr>
        <w:t xml:space="preserve"> met het hoogst aantal punten wordt de aanbesteding gegund.</w:t>
      </w:r>
      <w:r w:rsidR="00207420">
        <w:rPr>
          <w:rFonts w:cstheme="minorHAnsi"/>
        </w:rPr>
        <w:t xml:space="preserve"> </w:t>
      </w:r>
    </w:p>
    <w:p w14:paraId="2F5C087F" w14:textId="0CB4DE54" w:rsidR="00207420" w:rsidRPr="00207420" w:rsidRDefault="00207420" w:rsidP="00207420">
      <w:pPr>
        <w:pStyle w:val="Normaal"/>
        <w:rPr>
          <w:lang w:eastAsia="nl-NL"/>
        </w:rPr>
      </w:pPr>
      <w:r>
        <w:rPr>
          <w:lang w:eastAsia="nl-NL"/>
        </w:rPr>
        <w:t>Afhankelijk van de inschrijvingen kan een perceel aan meerdere Inschrijvers gegund worden.</w:t>
      </w:r>
    </w:p>
    <w:p w14:paraId="6F295588" w14:textId="01836820" w:rsidR="008721B9" w:rsidRPr="00105C11" w:rsidRDefault="008721B9" w:rsidP="003F2DD0">
      <w:pPr>
        <w:ind w:right="-8"/>
        <w:rPr>
          <w:rFonts w:cstheme="minorHAnsi"/>
        </w:rPr>
      </w:pPr>
    </w:p>
    <w:p w14:paraId="293E37F8" w14:textId="77777777" w:rsidR="006B74A1" w:rsidRPr="00105C11" w:rsidRDefault="006B74A1" w:rsidP="003F2DD0">
      <w:pPr>
        <w:pStyle w:val="Normaal"/>
        <w:ind w:right="-8"/>
        <w:rPr>
          <w:lang w:eastAsia="nl-NL"/>
        </w:rPr>
      </w:pPr>
    </w:p>
    <w:p w14:paraId="2057316F" w14:textId="77777777" w:rsidR="008721B9" w:rsidRPr="00105C11" w:rsidRDefault="008721B9" w:rsidP="003F2DD0">
      <w:pPr>
        <w:pStyle w:val="Normaal"/>
        <w:ind w:right="-8"/>
        <w:rPr>
          <w:lang w:eastAsia="nl-NL"/>
        </w:rPr>
      </w:pPr>
    </w:p>
    <w:p w14:paraId="7A12B4D1" w14:textId="2011FE0A" w:rsidR="00E70694" w:rsidRPr="00105C11" w:rsidRDefault="00E70694" w:rsidP="003F2DD0">
      <w:pPr>
        <w:ind w:right="-8"/>
        <w:rPr>
          <w:rFonts w:cstheme="minorHAnsi"/>
          <w:szCs w:val="28"/>
        </w:rPr>
      </w:pPr>
      <w:r w:rsidRPr="00105C11">
        <w:rPr>
          <w:rFonts w:cstheme="minorHAnsi"/>
        </w:rPr>
        <w:br w:type="page"/>
      </w:r>
    </w:p>
    <w:p w14:paraId="7B0A9879" w14:textId="4D629931" w:rsidR="009D5339" w:rsidRPr="00E354B9" w:rsidRDefault="009D5339" w:rsidP="00E354B9">
      <w:pPr>
        <w:pStyle w:val="Kop1"/>
        <w:rPr>
          <w:rFonts w:cstheme="minorHAnsi"/>
        </w:rPr>
      </w:pPr>
      <w:bookmarkStart w:id="253" w:name="_Toc63841478"/>
      <w:bookmarkStart w:id="254" w:name="_Toc67922666"/>
      <w:bookmarkStart w:id="255" w:name="_Toc74207498"/>
      <w:r w:rsidRPr="00E354B9">
        <w:rPr>
          <w:rFonts w:cstheme="minorHAnsi"/>
        </w:rPr>
        <w:lastRenderedPageBreak/>
        <w:t>Beoordelingsprocedure</w:t>
      </w:r>
      <w:bookmarkEnd w:id="253"/>
      <w:bookmarkEnd w:id="254"/>
      <w:bookmarkEnd w:id="255"/>
    </w:p>
    <w:p w14:paraId="5548F19A" w14:textId="3E438D9C" w:rsidR="005F57BE" w:rsidRPr="00105C11" w:rsidRDefault="005F57BE" w:rsidP="003F2DD0">
      <w:pPr>
        <w:ind w:right="-8"/>
        <w:rPr>
          <w:rFonts w:cstheme="minorHAnsi"/>
          <w:b/>
          <w:bCs/>
          <w:lang w:eastAsia="ja-JP"/>
        </w:rPr>
      </w:pPr>
      <w:r w:rsidRPr="00105C11">
        <w:rPr>
          <w:rFonts w:cstheme="minorHAnsi"/>
          <w:b/>
          <w:bCs/>
          <w:lang w:eastAsia="ja-JP"/>
        </w:rPr>
        <w:t>Fase 1: Opening kluis</w:t>
      </w:r>
    </w:p>
    <w:p w14:paraId="16FC3A0F" w14:textId="522539F0" w:rsidR="00495A54" w:rsidRPr="00105C11" w:rsidRDefault="00B13ED5" w:rsidP="003F2DD0">
      <w:pPr>
        <w:ind w:right="-8"/>
        <w:rPr>
          <w:rFonts w:cstheme="minorHAnsi"/>
          <w:lang w:eastAsia="ja-JP"/>
        </w:rPr>
      </w:pPr>
      <w:r w:rsidRPr="00105C11">
        <w:rPr>
          <w:rFonts w:cstheme="minorHAnsi"/>
          <w:lang w:eastAsia="ja-JP"/>
        </w:rPr>
        <w:t>Na</w:t>
      </w:r>
      <w:r w:rsidR="005F57BE" w:rsidRPr="00105C11">
        <w:rPr>
          <w:rFonts w:cstheme="minorHAnsi"/>
          <w:lang w:eastAsia="ja-JP"/>
        </w:rPr>
        <w:t xml:space="preserve"> het</w:t>
      </w:r>
      <w:r w:rsidR="0016505A" w:rsidRPr="00105C11">
        <w:rPr>
          <w:rFonts w:cstheme="minorHAnsi"/>
          <w:lang w:eastAsia="ja-JP"/>
        </w:rPr>
        <w:t xml:space="preserve"> in paragraaf </w:t>
      </w:r>
      <w:r w:rsidR="00B87F33">
        <w:rPr>
          <w:rFonts w:cstheme="minorHAnsi"/>
          <w:lang w:eastAsia="ja-JP"/>
        </w:rPr>
        <w:t>4</w:t>
      </w:r>
      <w:r w:rsidR="0016505A" w:rsidRPr="00105C11">
        <w:rPr>
          <w:rFonts w:cstheme="minorHAnsi"/>
          <w:lang w:eastAsia="ja-JP"/>
        </w:rPr>
        <w:t xml:space="preserve">.6 vermelde tijdstip bij </w:t>
      </w:r>
      <w:r w:rsidR="005F57BE" w:rsidRPr="00105C11">
        <w:rPr>
          <w:rFonts w:cstheme="minorHAnsi"/>
          <w:lang w:eastAsia="ja-JP"/>
        </w:rPr>
        <w:t>“</w:t>
      </w:r>
      <w:r w:rsidR="0016505A" w:rsidRPr="00105C11">
        <w:rPr>
          <w:rFonts w:cstheme="minorHAnsi"/>
          <w:lang w:eastAsia="ja-JP"/>
        </w:rPr>
        <w:t>Sluiting Inschrijvingen</w:t>
      </w:r>
      <w:r w:rsidR="005F57BE" w:rsidRPr="00105C11">
        <w:rPr>
          <w:rFonts w:cstheme="minorHAnsi"/>
          <w:lang w:eastAsia="ja-JP"/>
        </w:rPr>
        <w:t>” wordt de digitale kluis op basis van het vier-ogen principe geopend.</w:t>
      </w:r>
      <w:r w:rsidR="005F57BE" w:rsidRPr="00105C11">
        <w:rPr>
          <w:rFonts w:cstheme="minorHAnsi"/>
          <w:lang w:eastAsia="ja-JP"/>
        </w:rPr>
        <w:br/>
        <w:t xml:space="preserve">De inschrijvingen worden geopend en er wordt een proces-verbaal van opening opgesteld. Vervolgens worden de Inschrijvingen gecontroleerd op volledigheid en of ze voldoen aan de formele vereisten uit deze uitnodiging tot Inschrijving </w:t>
      </w:r>
      <w:proofErr w:type="gramStart"/>
      <w:r w:rsidR="005F57BE" w:rsidRPr="00105C11">
        <w:rPr>
          <w:rFonts w:cstheme="minorHAnsi"/>
          <w:lang w:eastAsia="ja-JP"/>
        </w:rPr>
        <w:t>conform</w:t>
      </w:r>
      <w:proofErr w:type="gramEnd"/>
      <w:r w:rsidR="005F57BE" w:rsidRPr="00105C11">
        <w:rPr>
          <w:rFonts w:cstheme="minorHAnsi"/>
          <w:lang w:eastAsia="ja-JP"/>
        </w:rPr>
        <w:t xml:space="preserve"> hoofdstuk </w:t>
      </w:r>
      <w:r w:rsidR="00B13A73">
        <w:rPr>
          <w:rFonts w:cstheme="minorHAnsi"/>
          <w:lang w:eastAsia="ja-JP"/>
        </w:rPr>
        <w:t>5</w:t>
      </w:r>
      <w:r w:rsidR="005F57BE" w:rsidRPr="00105C11">
        <w:rPr>
          <w:rFonts w:cstheme="minorHAnsi"/>
          <w:lang w:eastAsia="ja-JP"/>
        </w:rPr>
        <w:t>.</w:t>
      </w:r>
      <w:r w:rsidR="007D2A3A">
        <w:rPr>
          <w:rFonts w:cstheme="minorHAnsi"/>
          <w:lang w:eastAsia="ja-JP"/>
        </w:rPr>
        <w:t xml:space="preserve"> </w:t>
      </w:r>
      <w:r w:rsidR="00062C61">
        <w:rPr>
          <w:rFonts w:cstheme="minorHAnsi"/>
          <w:lang w:eastAsia="ja-JP"/>
        </w:rPr>
        <w:t>Ook</w:t>
      </w:r>
      <w:r w:rsidR="007D2A3A">
        <w:rPr>
          <w:rFonts w:cstheme="minorHAnsi"/>
          <w:lang w:eastAsia="ja-JP"/>
        </w:rPr>
        <w:t xml:space="preserve"> wordt in de</w:t>
      </w:r>
      <w:r w:rsidR="00062C61">
        <w:rPr>
          <w:rFonts w:cstheme="minorHAnsi"/>
          <w:lang w:eastAsia="ja-JP"/>
        </w:rPr>
        <w:t>ze</w:t>
      </w:r>
      <w:r w:rsidR="007D2A3A">
        <w:rPr>
          <w:rFonts w:cstheme="minorHAnsi"/>
          <w:lang w:eastAsia="ja-JP"/>
        </w:rPr>
        <w:t xml:space="preserve"> fase gecontroleerd of het Kwaliteitsdocument volledig geanonimiseerd is</w:t>
      </w:r>
      <w:r w:rsidR="00062C61">
        <w:rPr>
          <w:rFonts w:cstheme="minorHAnsi"/>
          <w:lang w:eastAsia="ja-JP"/>
        </w:rPr>
        <w:t>.</w:t>
      </w:r>
    </w:p>
    <w:p w14:paraId="3BE28B3B" w14:textId="7D0423C2" w:rsidR="009F085A" w:rsidRPr="00105C11" w:rsidRDefault="009F085A" w:rsidP="003F2DD0">
      <w:pPr>
        <w:pStyle w:val="Normaal"/>
        <w:ind w:right="-8"/>
      </w:pPr>
    </w:p>
    <w:p w14:paraId="080D0E2C" w14:textId="5421B9DE" w:rsidR="009F085A" w:rsidRPr="00105C11" w:rsidRDefault="009F085A" w:rsidP="003F2DD0">
      <w:pPr>
        <w:spacing w:after="120"/>
        <w:ind w:right="-8"/>
        <w:rPr>
          <w:rFonts w:cstheme="minorHAnsi"/>
        </w:rPr>
      </w:pPr>
      <w:r w:rsidRPr="00105C11">
        <w:rPr>
          <w:rFonts w:cstheme="minorHAnsi"/>
          <w:b/>
        </w:rPr>
        <w:t>Fase 2: Beoordeling van uitsluitingsgronden en geschiktheidseisen</w:t>
      </w:r>
      <w:r w:rsidRPr="00105C11">
        <w:rPr>
          <w:rFonts w:cstheme="minorHAnsi"/>
          <w:b/>
        </w:rPr>
        <w:br/>
      </w:r>
      <w:r w:rsidRPr="00105C11">
        <w:rPr>
          <w:rFonts w:cstheme="minorHAnsi"/>
        </w:rPr>
        <w:t xml:space="preserve">In deze fase wordt beoordeeld of Inschrijver voldoet aan de uitsluitingsgronden en geschiktheidseisen. Deze zijn opgenomen in hoofdstuk </w:t>
      </w:r>
      <w:r w:rsidR="00B13A73">
        <w:rPr>
          <w:rFonts w:cstheme="minorHAnsi"/>
        </w:rPr>
        <w:t>5</w:t>
      </w:r>
      <w:r w:rsidRPr="00105C11">
        <w:rPr>
          <w:rFonts w:cstheme="minorHAnsi"/>
        </w:rPr>
        <w:t xml:space="preserve">. </w:t>
      </w:r>
    </w:p>
    <w:p w14:paraId="22DCB4B3" w14:textId="3917CA7C" w:rsidR="009F085A" w:rsidRPr="00105C11" w:rsidRDefault="003914DD" w:rsidP="003F2DD0">
      <w:pPr>
        <w:pStyle w:val="Normaal"/>
        <w:ind w:right="-8"/>
      </w:pPr>
      <w:r w:rsidRPr="00105C11">
        <w:t>Inschrijver</w:t>
      </w:r>
      <w:r w:rsidR="009F085A" w:rsidRPr="00105C11">
        <w:t xml:space="preserve"> dient hiertoe het Uniform Europees Aanbestedingsdocument te voorzien van de gevraagde informatie en deze rechtsgeldig te ondertekenen. </w:t>
      </w:r>
      <w:r w:rsidRPr="00105C11">
        <w:t>Inschrijver</w:t>
      </w:r>
      <w:r w:rsidR="009F085A" w:rsidRPr="00105C11">
        <w:t xml:space="preserve"> die de UEA niet volledig en rechtsgeldig ondertekend heeft bijgevoegd, wordt uitgesloten.</w:t>
      </w:r>
    </w:p>
    <w:p w14:paraId="17A4DC17" w14:textId="77777777" w:rsidR="009F085A" w:rsidRPr="00105C11" w:rsidRDefault="009F085A" w:rsidP="003F2DD0">
      <w:pPr>
        <w:pStyle w:val="Normaal"/>
        <w:ind w:right="-8"/>
      </w:pPr>
    </w:p>
    <w:p w14:paraId="321DA7BD" w14:textId="4D94BD65" w:rsidR="009F085A" w:rsidRPr="00105C11" w:rsidRDefault="009F085A" w:rsidP="003F2DD0">
      <w:pPr>
        <w:ind w:right="-8"/>
        <w:rPr>
          <w:rFonts w:cstheme="minorHAnsi"/>
        </w:rPr>
      </w:pPr>
      <w:r w:rsidRPr="00105C11">
        <w:rPr>
          <w:rFonts w:cstheme="minorHAnsi"/>
          <w:b/>
        </w:rPr>
        <w:t>Fase 3: Beoordeling van Programma van Eisen</w:t>
      </w:r>
      <w:r w:rsidRPr="00105C11">
        <w:rPr>
          <w:rFonts w:cstheme="minorHAnsi"/>
          <w:b/>
        </w:rPr>
        <w:br/>
      </w:r>
      <w:r w:rsidRPr="00105C11">
        <w:rPr>
          <w:rFonts w:cstheme="minorHAnsi"/>
        </w:rPr>
        <w:t xml:space="preserve">In deze fase wordt beoordeeld of de Inschrijver onvoorwaardelijk voldoet aan alle eisen uit het Programma van Eisen. Inschrijver die niet onvoorwaardelijk voldoet aan het gestelde </w:t>
      </w:r>
      <w:r w:rsidR="00644D7F">
        <w:rPr>
          <w:rFonts w:cstheme="minorHAnsi"/>
        </w:rPr>
        <w:t>P</w:t>
      </w:r>
      <w:r w:rsidRPr="00105C11">
        <w:rPr>
          <w:rFonts w:cstheme="minorHAnsi"/>
        </w:rPr>
        <w:t xml:space="preserve">rogramma van </w:t>
      </w:r>
      <w:r w:rsidR="00644D7F">
        <w:rPr>
          <w:rFonts w:cstheme="minorHAnsi"/>
        </w:rPr>
        <w:t>E</w:t>
      </w:r>
      <w:r w:rsidRPr="00105C11">
        <w:rPr>
          <w:rFonts w:cstheme="minorHAnsi"/>
        </w:rPr>
        <w:t xml:space="preserve">isen in hoofdstuk </w:t>
      </w:r>
      <w:r w:rsidR="00B13A73">
        <w:rPr>
          <w:rFonts w:cstheme="minorHAnsi"/>
        </w:rPr>
        <w:t>6</w:t>
      </w:r>
      <w:r w:rsidRPr="00105C11">
        <w:rPr>
          <w:rFonts w:cstheme="minorHAnsi"/>
        </w:rPr>
        <w:t>.1, wordt uitgesloten.</w:t>
      </w:r>
    </w:p>
    <w:p w14:paraId="65F04347" w14:textId="77777777" w:rsidR="003914DD" w:rsidRPr="00105C11" w:rsidRDefault="003914DD" w:rsidP="003F2DD0">
      <w:pPr>
        <w:pStyle w:val="Normaal"/>
        <w:ind w:right="-8"/>
        <w:rPr>
          <w:b/>
          <w:bCs/>
          <w:lang w:eastAsia="nl-NL"/>
        </w:rPr>
      </w:pPr>
    </w:p>
    <w:p w14:paraId="06D83EBA" w14:textId="5A00A614" w:rsidR="009F085A" w:rsidRPr="00105C11" w:rsidRDefault="009F085A" w:rsidP="003F2DD0">
      <w:pPr>
        <w:pStyle w:val="Normaal"/>
        <w:ind w:right="-8"/>
        <w:rPr>
          <w:b/>
          <w:bCs/>
          <w:lang w:eastAsia="nl-NL"/>
        </w:rPr>
      </w:pPr>
      <w:r w:rsidRPr="00105C11">
        <w:rPr>
          <w:b/>
          <w:bCs/>
          <w:lang w:eastAsia="nl-NL"/>
        </w:rPr>
        <w:t>Fase 4: Beoordeling Referentieverklaring</w:t>
      </w:r>
    </w:p>
    <w:p w14:paraId="6D04A28A" w14:textId="5349EE1D" w:rsidR="009F085A" w:rsidRPr="00105C11" w:rsidRDefault="009F085A" w:rsidP="003F2DD0">
      <w:pPr>
        <w:pStyle w:val="Normaal"/>
        <w:ind w:right="-8"/>
        <w:rPr>
          <w:lang w:eastAsia="nl-NL"/>
        </w:rPr>
      </w:pPr>
      <w:r w:rsidRPr="00105C11">
        <w:rPr>
          <w:lang w:eastAsia="nl-NL"/>
        </w:rPr>
        <w:t xml:space="preserve">In deze fase wordt gecontroleerd of de Inschrijver onvoorwaardelijk voldoet aan de referentie-eisen </w:t>
      </w:r>
      <w:proofErr w:type="gramStart"/>
      <w:r w:rsidRPr="00105C11">
        <w:rPr>
          <w:lang w:eastAsia="nl-NL"/>
        </w:rPr>
        <w:t>conform</w:t>
      </w:r>
      <w:proofErr w:type="gramEnd"/>
      <w:r w:rsidRPr="00105C11">
        <w:rPr>
          <w:lang w:eastAsia="nl-NL"/>
        </w:rPr>
        <w:t xml:space="preserve"> paragraaf </w:t>
      </w:r>
      <w:r w:rsidR="00B87F33">
        <w:rPr>
          <w:lang w:eastAsia="nl-NL"/>
        </w:rPr>
        <w:t>4</w:t>
      </w:r>
      <w:r w:rsidRPr="00105C11">
        <w:rPr>
          <w:lang w:eastAsia="nl-NL"/>
        </w:rPr>
        <w:t>.2.</w:t>
      </w:r>
    </w:p>
    <w:p w14:paraId="32475B8B" w14:textId="676A677F" w:rsidR="009F085A" w:rsidRPr="00105C11" w:rsidRDefault="009F085A" w:rsidP="003F2DD0">
      <w:pPr>
        <w:pStyle w:val="Normaal"/>
        <w:ind w:right="-8"/>
        <w:rPr>
          <w:lang w:eastAsia="nl-NL"/>
        </w:rPr>
      </w:pPr>
      <w:r w:rsidRPr="00105C11">
        <w:rPr>
          <w:lang w:eastAsia="nl-NL"/>
        </w:rPr>
        <w:t xml:space="preserve">Daarbij wordt </w:t>
      </w:r>
      <w:proofErr w:type="gramStart"/>
      <w:r w:rsidRPr="00105C11">
        <w:rPr>
          <w:lang w:eastAsia="nl-NL"/>
        </w:rPr>
        <w:t>tevens</w:t>
      </w:r>
      <w:proofErr w:type="gramEnd"/>
      <w:r w:rsidRPr="00105C11">
        <w:rPr>
          <w:lang w:eastAsia="nl-NL"/>
        </w:rPr>
        <w:t xml:space="preserve"> gecontroleerd of de Referentieverklaring rechtsgeldig is ondertekend.</w:t>
      </w:r>
    </w:p>
    <w:p w14:paraId="7811706A" w14:textId="50128752" w:rsidR="009F085A" w:rsidRPr="00105C11" w:rsidRDefault="009F085A" w:rsidP="003F2DD0">
      <w:pPr>
        <w:pStyle w:val="Normaal"/>
        <w:ind w:right="-8"/>
        <w:rPr>
          <w:lang w:eastAsia="nl-NL"/>
        </w:rPr>
      </w:pPr>
    </w:p>
    <w:p w14:paraId="4E177F37" w14:textId="2552920F" w:rsidR="009F085A" w:rsidRPr="00105C11" w:rsidRDefault="009F085A" w:rsidP="003F2DD0">
      <w:pPr>
        <w:ind w:right="-8"/>
        <w:rPr>
          <w:rFonts w:cstheme="minorHAnsi"/>
          <w:b/>
        </w:rPr>
      </w:pPr>
      <w:r w:rsidRPr="00105C11">
        <w:rPr>
          <w:rFonts w:cstheme="minorHAnsi"/>
          <w:b/>
        </w:rPr>
        <w:t>Fase 5: Beoordeling kwaliteitsdocumenten</w:t>
      </w:r>
    </w:p>
    <w:p w14:paraId="767840BC" w14:textId="09BC113A" w:rsidR="009F085A" w:rsidRPr="00105C11" w:rsidRDefault="009F085A" w:rsidP="003F2DD0">
      <w:pPr>
        <w:ind w:right="-8"/>
        <w:rPr>
          <w:rFonts w:cstheme="minorHAnsi"/>
          <w:szCs w:val="22"/>
        </w:rPr>
      </w:pPr>
      <w:r w:rsidRPr="00105C11">
        <w:rPr>
          <w:rFonts w:cstheme="minorHAnsi"/>
        </w:rPr>
        <w:t xml:space="preserve">De beoordeling geschiedt </w:t>
      </w:r>
      <w:proofErr w:type="gramStart"/>
      <w:r w:rsidRPr="00105C11">
        <w:rPr>
          <w:rFonts w:cstheme="minorHAnsi"/>
        </w:rPr>
        <w:t>conform</w:t>
      </w:r>
      <w:proofErr w:type="gramEnd"/>
      <w:r w:rsidRPr="00105C11">
        <w:rPr>
          <w:rFonts w:cstheme="minorHAnsi"/>
        </w:rPr>
        <w:t xml:space="preserve"> de beschrijving in paragraaf </w:t>
      </w:r>
      <w:r w:rsidR="00B87F33">
        <w:rPr>
          <w:rFonts w:cstheme="minorHAnsi"/>
        </w:rPr>
        <w:t>6</w:t>
      </w:r>
      <w:r w:rsidRPr="00105C11">
        <w:rPr>
          <w:rFonts w:cstheme="minorHAnsi"/>
        </w:rPr>
        <w:t>.2.</w:t>
      </w:r>
      <w:r w:rsidR="00B13ED5" w:rsidRPr="00105C11">
        <w:rPr>
          <w:rFonts w:cstheme="minorHAnsi"/>
        </w:rPr>
        <w:t>, door</w:t>
      </w:r>
      <w:r w:rsidRPr="00105C11">
        <w:rPr>
          <w:rFonts w:cstheme="minorHAnsi"/>
        </w:rPr>
        <w:t xml:space="preserve"> </w:t>
      </w:r>
      <w:r w:rsidR="003914DD" w:rsidRPr="00105C11">
        <w:rPr>
          <w:rFonts w:cstheme="minorHAnsi"/>
        </w:rPr>
        <w:t>een team</w:t>
      </w:r>
      <w:r w:rsidRPr="00105C11">
        <w:rPr>
          <w:rFonts w:cstheme="minorHAnsi"/>
        </w:rPr>
        <w:t xml:space="preserve"> van </w:t>
      </w:r>
      <w:r w:rsidR="003914DD" w:rsidRPr="00105C11">
        <w:rPr>
          <w:rFonts w:cstheme="minorHAnsi"/>
        </w:rPr>
        <w:t xml:space="preserve">materiedeskundigen bestaande uit; </w:t>
      </w:r>
      <w:r w:rsidR="00C72027" w:rsidRPr="00105C11">
        <w:rPr>
          <w:rFonts w:cstheme="minorHAnsi"/>
          <w:szCs w:val="22"/>
        </w:rPr>
        <w:t xml:space="preserve">onderwijsgevende, beleidsmaker, </w:t>
      </w:r>
      <w:r w:rsidR="00C72027">
        <w:rPr>
          <w:rFonts w:cstheme="minorHAnsi"/>
          <w:szCs w:val="22"/>
        </w:rPr>
        <w:t xml:space="preserve">onderwijskundige, </w:t>
      </w:r>
      <w:r w:rsidR="00C72027" w:rsidRPr="00105C11">
        <w:rPr>
          <w:rFonts w:cstheme="minorHAnsi"/>
          <w:szCs w:val="22"/>
        </w:rPr>
        <w:t>financieel deskundige en een uitvoerende besteller</w:t>
      </w:r>
      <w:r w:rsidR="003914DD" w:rsidRPr="00105C11">
        <w:rPr>
          <w:rFonts w:cstheme="minorHAnsi"/>
          <w:szCs w:val="22"/>
        </w:rPr>
        <w:t>.</w:t>
      </w:r>
    </w:p>
    <w:p w14:paraId="708A83EC" w14:textId="77777777" w:rsidR="00E70694" w:rsidRPr="00105C11" w:rsidRDefault="00E70694" w:rsidP="003F2DD0">
      <w:pPr>
        <w:pStyle w:val="Normaal"/>
        <w:ind w:right="-8"/>
        <w:rPr>
          <w:lang w:eastAsia="nl-NL"/>
        </w:rPr>
      </w:pPr>
    </w:p>
    <w:p w14:paraId="111FFA91" w14:textId="0DCCEBB5" w:rsidR="009F085A" w:rsidRPr="00105C11" w:rsidRDefault="009F085A" w:rsidP="003F2DD0">
      <w:pPr>
        <w:ind w:right="-8"/>
        <w:rPr>
          <w:rFonts w:cstheme="minorHAnsi"/>
          <w:b/>
        </w:rPr>
      </w:pPr>
      <w:r w:rsidRPr="00105C11">
        <w:rPr>
          <w:rFonts w:cstheme="minorHAnsi"/>
          <w:b/>
        </w:rPr>
        <w:t>Fase 6: Beoordeling prijs</w:t>
      </w:r>
    </w:p>
    <w:p w14:paraId="12DC47B9" w14:textId="49EA258F" w:rsidR="009F085A" w:rsidRPr="00105C11" w:rsidRDefault="009F085A" w:rsidP="003F2DD0">
      <w:pPr>
        <w:ind w:right="-8"/>
        <w:rPr>
          <w:rFonts w:cstheme="minorHAnsi"/>
        </w:rPr>
      </w:pPr>
      <w:r w:rsidRPr="00105C11">
        <w:rPr>
          <w:rFonts w:cstheme="minorHAnsi"/>
        </w:rPr>
        <w:t xml:space="preserve">De beoordeling geschiedt </w:t>
      </w:r>
      <w:proofErr w:type="gramStart"/>
      <w:r w:rsidRPr="00105C11">
        <w:rPr>
          <w:rFonts w:cstheme="minorHAnsi"/>
        </w:rPr>
        <w:t>conform</w:t>
      </w:r>
      <w:proofErr w:type="gramEnd"/>
      <w:r w:rsidRPr="00105C11">
        <w:rPr>
          <w:rFonts w:cstheme="minorHAnsi"/>
        </w:rPr>
        <w:t xml:space="preserve"> de beschrijving in </w:t>
      </w:r>
      <w:r w:rsidR="003914DD" w:rsidRPr="00105C11">
        <w:rPr>
          <w:rFonts w:cstheme="minorHAnsi"/>
        </w:rPr>
        <w:t xml:space="preserve">paragraaf </w:t>
      </w:r>
      <w:r w:rsidR="00B87F33">
        <w:rPr>
          <w:rFonts w:cstheme="minorHAnsi"/>
        </w:rPr>
        <w:t>6</w:t>
      </w:r>
      <w:r w:rsidR="003914DD" w:rsidRPr="00105C11">
        <w:rPr>
          <w:rFonts w:cstheme="minorHAnsi"/>
        </w:rPr>
        <w:t>.3</w:t>
      </w:r>
      <w:r w:rsidRPr="00105C11">
        <w:rPr>
          <w:rFonts w:cstheme="minorHAnsi"/>
        </w:rPr>
        <w:t xml:space="preserve"> met inachtneming van de ‘Handleiding’ vermeld </w:t>
      </w:r>
      <w:r w:rsidR="00B13ED5" w:rsidRPr="00105C11">
        <w:rPr>
          <w:rFonts w:cstheme="minorHAnsi"/>
        </w:rPr>
        <w:t>onderaan</w:t>
      </w:r>
      <w:r w:rsidRPr="00105C11">
        <w:rPr>
          <w:rFonts w:cstheme="minorHAnsi"/>
        </w:rPr>
        <w:t xml:space="preserve"> het desbetreffende </w:t>
      </w:r>
      <w:r w:rsidR="00644D7F">
        <w:rPr>
          <w:rFonts w:cstheme="minorHAnsi"/>
        </w:rPr>
        <w:t>P</w:t>
      </w:r>
      <w:r w:rsidRPr="00105C11">
        <w:rPr>
          <w:rFonts w:cstheme="minorHAnsi"/>
        </w:rPr>
        <w:t xml:space="preserve">rijzenblad. </w:t>
      </w:r>
    </w:p>
    <w:p w14:paraId="54AA6EA6" w14:textId="77777777" w:rsidR="00E70694" w:rsidRPr="00105C11" w:rsidRDefault="00E70694" w:rsidP="003F2DD0">
      <w:pPr>
        <w:pStyle w:val="Normaal"/>
        <w:ind w:right="-8"/>
        <w:rPr>
          <w:lang w:eastAsia="nl-NL"/>
        </w:rPr>
      </w:pPr>
    </w:p>
    <w:p w14:paraId="27B83CC8" w14:textId="54ECC27F" w:rsidR="009F085A" w:rsidRPr="00105C11" w:rsidRDefault="009F085A" w:rsidP="003F2DD0">
      <w:pPr>
        <w:ind w:right="-8"/>
        <w:rPr>
          <w:rFonts w:cstheme="minorHAnsi"/>
          <w:b/>
        </w:rPr>
      </w:pPr>
      <w:r w:rsidRPr="00105C11">
        <w:rPr>
          <w:rFonts w:cstheme="minorHAnsi"/>
          <w:b/>
        </w:rPr>
        <w:t>Fase 7: Bekendmaking voorlopige gunning</w:t>
      </w:r>
    </w:p>
    <w:p w14:paraId="62007D73" w14:textId="2963B9F6" w:rsidR="009F085A" w:rsidRPr="00105C11" w:rsidRDefault="009F085A" w:rsidP="003F2DD0">
      <w:pPr>
        <w:ind w:right="-8"/>
        <w:rPr>
          <w:rFonts w:cstheme="minorHAnsi"/>
        </w:rPr>
      </w:pPr>
      <w:r w:rsidRPr="00105C11">
        <w:rPr>
          <w:rFonts w:cstheme="minorHAnsi"/>
        </w:rPr>
        <w:t>Bekendmaking aan welke inschrijver</w:t>
      </w:r>
      <w:r w:rsidR="003914DD" w:rsidRPr="00105C11">
        <w:rPr>
          <w:rFonts w:cstheme="minorHAnsi"/>
        </w:rPr>
        <w:t>(</w:t>
      </w:r>
      <w:r w:rsidRPr="00105C11">
        <w:rPr>
          <w:rFonts w:cstheme="minorHAnsi"/>
        </w:rPr>
        <w:t>s</w:t>
      </w:r>
      <w:r w:rsidR="003914DD" w:rsidRPr="00105C11">
        <w:rPr>
          <w:rFonts w:cstheme="minorHAnsi"/>
        </w:rPr>
        <w:t>)</w:t>
      </w:r>
      <w:r w:rsidRPr="00105C11">
        <w:rPr>
          <w:rFonts w:cstheme="minorHAnsi"/>
        </w:rPr>
        <w:t xml:space="preserve"> de Scholengroep Pompeblêd voornemens is de aanbesteding te gunnen.</w:t>
      </w:r>
    </w:p>
    <w:p w14:paraId="71E1DC2B" w14:textId="77777777" w:rsidR="00E70694" w:rsidRPr="00105C11" w:rsidRDefault="00E70694" w:rsidP="003F2DD0">
      <w:pPr>
        <w:pStyle w:val="Normaal"/>
        <w:ind w:right="-8"/>
        <w:rPr>
          <w:lang w:eastAsia="nl-NL"/>
        </w:rPr>
      </w:pPr>
    </w:p>
    <w:p w14:paraId="47D998D7" w14:textId="51C21F65" w:rsidR="009F085A" w:rsidRPr="00105C11" w:rsidRDefault="009F085A" w:rsidP="003F2DD0">
      <w:pPr>
        <w:ind w:right="-8"/>
        <w:rPr>
          <w:rFonts w:cstheme="minorHAnsi"/>
        </w:rPr>
      </w:pPr>
      <w:r w:rsidRPr="00105C11">
        <w:rPr>
          <w:rFonts w:cstheme="minorHAnsi"/>
          <w:b/>
        </w:rPr>
        <w:t xml:space="preserve">Fase </w:t>
      </w:r>
      <w:r w:rsidR="003914DD" w:rsidRPr="00105C11">
        <w:rPr>
          <w:rFonts w:cstheme="minorHAnsi"/>
          <w:b/>
        </w:rPr>
        <w:t>8</w:t>
      </w:r>
      <w:r w:rsidRPr="00105C11">
        <w:rPr>
          <w:rFonts w:cstheme="minorHAnsi"/>
          <w:b/>
        </w:rPr>
        <w:t>: Verificatie van bewijsstukken</w:t>
      </w:r>
    </w:p>
    <w:p w14:paraId="01C957CF" w14:textId="53694A5B" w:rsidR="009F085A" w:rsidRPr="00105C11" w:rsidRDefault="009F085A" w:rsidP="003F2DD0">
      <w:pPr>
        <w:ind w:right="-8"/>
        <w:rPr>
          <w:rFonts w:cstheme="minorHAnsi"/>
        </w:rPr>
      </w:pPr>
      <w:r w:rsidRPr="00105C11">
        <w:rPr>
          <w:rFonts w:cstheme="minorHAnsi"/>
        </w:rPr>
        <w:t xml:space="preserve">De Opdrachtnemer(s) met de beste Prijskwaliteitverhouding </w:t>
      </w:r>
      <w:r w:rsidR="00655CA7">
        <w:rPr>
          <w:rFonts w:cstheme="minorHAnsi"/>
        </w:rPr>
        <w:t xml:space="preserve">wordt/ </w:t>
      </w:r>
      <w:r w:rsidRPr="00105C11">
        <w:rPr>
          <w:rFonts w:cstheme="minorHAnsi"/>
        </w:rPr>
        <w:t xml:space="preserve">worden verzocht de bewijsstukken </w:t>
      </w:r>
      <w:proofErr w:type="gramStart"/>
      <w:r w:rsidRPr="00105C11">
        <w:rPr>
          <w:rFonts w:cstheme="minorHAnsi"/>
        </w:rPr>
        <w:t>aangaande</w:t>
      </w:r>
      <w:proofErr w:type="gramEnd"/>
      <w:r w:rsidRPr="00105C11">
        <w:rPr>
          <w:rFonts w:cstheme="minorHAnsi"/>
        </w:rPr>
        <w:t xml:space="preserve"> de geschiktheidseisen in hoofdstuk </w:t>
      </w:r>
      <w:r w:rsidR="00B87F33">
        <w:rPr>
          <w:rFonts w:cstheme="minorHAnsi"/>
        </w:rPr>
        <w:t>5</w:t>
      </w:r>
      <w:r w:rsidRPr="00105C11">
        <w:rPr>
          <w:rFonts w:cstheme="minorHAnsi"/>
        </w:rPr>
        <w:t xml:space="preserve"> aan te leveren. De bewijsstukken zijn </w:t>
      </w:r>
      <w:r w:rsidRPr="00105C11">
        <w:rPr>
          <w:rFonts w:cstheme="minorHAnsi"/>
          <w:b/>
        </w:rPr>
        <w:t>niet ouder dan zes (6) maanden</w:t>
      </w:r>
      <w:r w:rsidRPr="00105C11">
        <w:rPr>
          <w:rFonts w:cstheme="minorHAnsi"/>
        </w:rPr>
        <w:t xml:space="preserve"> vanaf dagtekening van het verzoek waarin om de bewijsstukken wordt gevraagd. </w:t>
      </w:r>
    </w:p>
    <w:p w14:paraId="21489EE3" w14:textId="77777777" w:rsidR="00E70694" w:rsidRPr="00105C11" w:rsidRDefault="00E70694" w:rsidP="003F2DD0">
      <w:pPr>
        <w:pStyle w:val="Normaal"/>
        <w:ind w:right="-8"/>
        <w:rPr>
          <w:lang w:eastAsia="nl-NL"/>
        </w:rPr>
      </w:pPr>
    </w:p>
    <w:p w14:paraId="243A62AA" w14:textId="41B5D6E9" w:rsidR="009F085A" w:rsidRPr="00105C11" w:rsidRDefault="009F085A" w:rsidP="003F2DD0">
      <w:pPr>
        <w:ind w:right="-8"/>
        <w:rPr>
          <w:rFonts w:cstheme="minorHAnsi"/>
        </w:rPr>
      </w:pPr>
      <w:r w:rsidRPr="00105C11">
        <w:rPr>
          <w:rFonts w:cstheme="minorHAnsi"/>
          <w:b/>
        </w:rPr>
        <w:t xml:space="preserve">Fase </w:t>
      </w:r>
      <w:r w:rsidR="003914DD" w:rsidRPr="00105C11">
        <w:rPr>
          <w:rFonts w:cstheme="minorHAnsi"/>
          <w:b/>
        </w:rPr>
        <w:t>9</w:t>
      </w:r>
      <w:r w:rsidRPr="00105C11">
        <w:rPr>
          <w:rFonts w:cstheme="minorHAnsi"/>
          <w:b/>
        </w:rPr>
        <w:t>: Definitieve gunning</w:t>
      </w:r>
    </w:p>
    <w:p w14:paraId="6EE7CBA7" w14:textId="10BFE080" w:rsidR="009F085A" w:rsidRPr="00105C11" w:rsidRDefault="009F085A" w:rsidP="003F2DD0">
      <w:pPr>
        <w:ind w:right="-8"/>
        <w:rPr>
          <w:rFonts w:cstheme="minorHAnsi"/>
        </w:rPr>
      </w:pPr>
      <w:r w:rsidRPr="00105C11">
        <w:rPr>
          <w:rFonts w:cstheme="minorHAnsi"/>
        </w:rPr>
        <w:t>Bekendmaking aan welke inschrijver</w:t>
      </w:r>
      <w:r w:rsidR="00E70694" w:rsidRPr="00105C11">
        <w:rPr>
          <w:rFonts w:cstheme="minorHAnsi"/>
        </w:rPr>
        <w:t>(</w:t>
      </w:r>
      <w:r w:rsidRPr="00105C11">
        <w:rPr>
          <w:rFonts w:cstheme="minorHAnsi"/>
        </w:rPr>
        <w:t>s</w:t>
      </w:r>
      <w:r w:rsidR="00E70694" w:rsidRPr="00105C11">
        <w:rPr>
          <w:rFonts w:cstheme="minorHAnsi"/>
        </w:rPr>
        <w:t>)</w:t>
      </w:r>
      <w:r w:rsidRPr="00105C11">
        <w:rPr>
          <w:rFonts w:cstheme="minorHAnsi"/>
        </w:rPr>
        <w:t xml:space="preserve"> de Scholengroep Pompeblêd de aanbesteding is gegund. Op instellingsniveau ondertekening van de </w:t>
      </w:r>
      <w:r w:rsidR="00D71BF4">
        <w:rPr>
          <w:rFonts w:cstheme="minorHAnsi"/>
        </w:rPr>
        <w:t>O</w:t>
      </w:r>
      <w:r w:rsidRPr="00105C11">
        <w:rPr>
          <w:rFonts w:cstheme="minorHAnsi"/>
        </w:rPr>
        <w:t>vereenkomsten.</w:t>
      </w:r>
    </w:p>
    <w:p w14:paraId="34966CB2" w14:textId="77777777" w:rsidR="009F085A" w:rsidRPr="00105C11" w:rsidRDefault="009F085A" w:rsidP="003F2DD0">
      <w:pPr>
        <w:pStyle w:val="Normaal"/>
        <w:ind w:right="-8"/>
        <w:rPr>
          <w:lang w:eastAsia="nl-NL"/>
        </w:rPr>
      </w:pPr>
    </w:p>
    <w:p w14:paraId="71DE3585" w14:textId="77777777" w:rsidR="009F085A" w:rsidRPr="00105C11" w:rsidRDefault="009F085A" w:rsidP="003F2DD0">
      <w:pPr>
        <w:pStyle w:val="Normaal"/>
        <w:ind w:right="-8"/>
        <w:rPr>
          <w:lang w:eastAsia="nl-NL"/>
        </w:rPr>
      </w:pPr>
    </w:p>
    <w:p w14:paraId="7C5D87C3" w14:textId="77777777" w:rsidR="009F085A" w:rsidRPr="00105C11" w:rsidRDefault="009F085A" w:rsidP="003F2DD0">
      <w:pPr>
        <w:pStyle w:val="Normaal"/>
        <w:ind w:right="-8"/>
        <w:rPr>
          <w:lang w:eastAsia="nl-NL"/>
        </w:rPr>
      </w:pPr>
    </w:p>
    <w:p w14:paraId="456F6F02" w14:textId="77777777" w:rsidR="005F57BE" w:rsidRPr="00105C11" w:rsidRDefault="005F57BE" w:rsidP="003F2DD0">
      <w:pPr>
        <w:pStyle w:val="Normaal"/>
        <w:ind w:right="-8"/>
      </w:pPr>
    </w:p>
    <w:sectPr w:rsidR="005F57BE" w:rsidRPr="00105C11" w:rsidSect="00F54F55">
      <w:footerReference w:type="even" r:id="rId19"/>
      <w:footerReference w:type="default" r:id="rId20"/>
      <w:pgSz w:w="11900" w:h="16820"/>
      <w:pgMar w:top="141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E316" w14:textId="77777777" w:rsidR="00817380" w:rsidRDefault="00817380" w:rsidP="00413227">
      <w:pPr>
        <w:pStyle w:val="Normaal"/>
      </w:pPr>
      <w:r>
        <w:separator/>
      </w:r>
    </w:p>
  </w:endnote>
  <w:endnote w:type="continuationSeparator" w:id="0">
    <w:p w14:paraId="456E5EE5" w14:textId="77777777" w:rsidR="00817380" w:rsidRDefault="00817380" w:rsidP="00413227">
      <w:pPr>
        <w:pStyle w:val="Normaal"/>
      </w:pPr>
      <w:r>
        <w:continuationSeparator/>
      </w:r>
    </w:p>
  </w:endnote>
  <w:endnote w:type="continuationNotice" w:id="1">
    <w:p w14:paraId="19CEF20B" w14:textId="77777777" w:rsidR="00817380" w:rsidRDefault="00817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Hoofdtekst)">
    <w:altName w:val="Calibri"/>
    <w:panose1 w:val="020B0604020202020204"/>
    <w:charset w:val="00"/>
    <w:family w:val="roman"/>
    <w:pitch w:val="default"/>
  </w:font>
  <w:font w:name="MS ????">
    <w:altName w:val="MS Mincho"/>
    <w:panose1 w:val="020B0604020202020204"/>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ITC Officina Serif Book">
    <w:altName w:val="Bell MT"/>
    <w:panose1 w:val="020B0604020202020204"/>
    <w:charset w:val="00"/>
    <w:family w:val="roman"/>
    <w:notTrueType/>
    <w:pitch w:val="variable"/>
    <w:sig w:usb0="00000003" w:usb1="00000000" w:usb2="00000000" w:usb3="00000000" w:csb0="00000001" w:csb1="00000000"/>
  </w:font>
  <w:font w:name="ITC Officina Serif">
    <w:altName w:val="Courier New"/>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0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方正姚体">
    <w:panose1 w:val="020B0604020202020204"/>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8016" w14:textId="03A808E1" w:rsidR="00F41C30" w:rsidRPr="00C1399A" w:rsidRDefault="00F41C30" w:rsidP="00C1399A">
    <w:pPr>
      <w:pStyle w:val="Voettekst"/>
      <w:tabs>
        <w:tab w:val="left" w:pos="8647"/>
      </w:tabs>
      <w:ind w:right="-8"/>
      <w:rPr>
        <w:sz w:val="18"/>
        <w:szCs w:val="18"/>
      </w:rPr>
    </w:pPr>
    <w:r w:rsidRPr="00C1399A">
      <w:rPr>
        <w:noProof/>
        <w:sz w:val="18"/>
        <w:szCs w:val="18"/>
      </w:rPr>
      <mc:AlternateContent>
        <mc:Choice Requires="wps">
          <w:drawing>
            <wp:anchor distT="0" distB="0" distL="114300" distR="114300" simplePos="0" relativeHeight="251658241" behindDoc="0" locked="0" layoutInCell="1" allowOverlap="1" wp14:anchorId="0B567994" wp14:editId="58C58404">
              <wp:simplePos x="0" y="0"/>
              <wp:positionH relativeFrom="column">
                <wp:posOffset>5888</wp:posOffset>
              </wp:positionH>
              <wp:positionV relativeFrom="paragraph">
                <wp:posOffset>-15760</wp:posOffset>
              </wp:positionV>
              <wp:extent cx="6295506" cy="0"/>
              <wp:effectExtent l="0" t="0" r="16510" b="12700"/>
              <wp:wrapNone/>
              <wp:docPr id="2" name="Rechte verbindingslijn 2"/>
              <wp:cNvGraphicFramePr/>
              <a:graphic xmlns:a="http://schemas.openxmlformats.org/drawingml/2006/main">
                <a:graphicData uri="http://schemas.microsoft.com/office/word/2010/wordprocessingShape">
                  <wps:wsp>
                    <wps:cNvCnPr/>
                    <wps:spPr>
                      <a:xfrm>
                        <a:off x="0" y="0"/>
                        <a:ext cx="6295506"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56A13D7" id="Rechte verbindingslijn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5pt" to="496.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" strokecolor="#5b9bd5 [3208]" strokeweight="1pt">
              <v:stroke joinstyle="miter"/>
            </v:line>
          </w:pict>
        </mc:Fallback>
      </mc:AlternateContent>
    </w:r>
    <w:r w:rsidRPr="00C1399A">
      <w:rPr>
        <w:noProof/>
        <w:sz w:val="18"/>
        <w:szCs w:val="18"/>
      </w:rPr>
      <w:drawing>
        <wp:inline distT="0" distB="0" distL="0" distR="0" wp14:anchorId="79BE78D3" wp14:editId="7F2F0ABD">
          <wp:extent cx="94211" cy="94211"/>
          <wp:effectExtent l="0" t="0" r="0" b="0"/>
          <wp:docPr id="4" name="Afbeelding 4"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107510" cy="107510"/>
                  </a:xfrm>
                  <a:prstGeom prst="rect">
                    <a:avLst/>
                  </a:prstGeom>
                </pic:spPr>
              </pic:pic>
            </a:graphicData>
          </a:graphic>
        </wp:inline>
      </w:drawing>
    </w:r>
    <w:r w:rsidRPr="00C1399A">
      <w:rPr>
        <w:sz w:val="18"/>
        <w:szCs w:val="18"/>
        <w:lang w:val="nl-NL"/>
      </w:rPr>
      <w:t xml:space="preserve"> </w:t>
    </w:r>
    <w:r w:rsidRPr="00C1399A">
      <w:rPr>
        <w:sz w:val="18"/>
        <w:szCs w:val="18"/>
      </w:rPr>
      <w:t>Scholengroep Pompeblêd</w:t>
    </w:r>
    <w:r w:rsidRPr="00C1399A">
      <w:rPr>
        <w:sz w:val="18"/>
        <w:szCs w:val="18"/>
      </w:rPr>
      <w:tab/>
    </w:r>
    <w:r w:rsidRPr="00C1399A">
      <w:rPr>
        <w:sz w:val="18"/>
        <w:szCs w:val="18"/>
      </w:rPr>
      <w:tab/>
    </w:r>
    <w:r w:rsidRPr="00C1399A">
      <w:rPr>
        <w:sz w:val="18"/>
        <w:szCs w:val="18"/>
        <w:lang w:val="nl-NL"/>
      </w:rPr>
      <w:t xml:space="preserve"> </w:t>
    </w:r>
    <w:r>
      <w:rPr>
        <w:sz w:val="18"/>
        <w:szCs w:val="18"/>
        <w:lang w:val="nl-NL"/>
      </w:rPr>
      <w:tab/>
    </w:r>
    <w:r w:rsidRPr="00C1399A">
      <w:rPr>
        <w:sz w:val="18"/>
        <w:szCs w:val="18"/>
      </w:rPr>
      <w:t xml:space="preserve">Pagina </w:t>
    </w:r>
    <w:r w:rsidRPr="00C1399A">
      <w:rPr>
        <w:sz w:val="18"/>
        <w:szCs w:val="18"/>
      </w:rPr>
      <w:fldChar w:fldCharType="begin"/>
    </w:r>
    <w:r w:rsidRPr="00C1399A">
      <w:rPr>
        <w:sz w:val="18"/>
        <w:szCs w:val="18"/>
      </w:rPr>
      <w:instrText xml:space="preserve"> PAGE </w:instrText>
    </w:r>
    <w:r w:rsidRPr="00C1399A">
      <w:rPr>
        <w:sz w:val="18"/>
        <w:szCs w:val="18"/>
      </w:rPr>
      <w:fldChar w:fldCharType="separate"/>
    </w:r>
    <w:r w:rsidRPr="00C1399A">
      <w:rPr>
        <w:sz w:val="18"/>
        <w:szCs w:val="18"/>
      </w:rPr>
      <w:t>3</w:t>
    </w:r>
    <w:r w:rsidRPr="00C1399A">
      <w:rPr>
        <w:sz w:val="18"/>
        <w:szCs w:val="18"/>
      </w:rPr>
      <w:fldChar w:fldCharType="end"/>
    </w:r>
    <w:r w:rsidRPr="00C1399A">
      <w:rPr>
        <w:sz w:val="18"/>
        <w:szCs w:val="18"/>
      </w:rPr>
      <w:t xml:space="preserve"> van </w:t>
    </w:r>
    <w:r w:rsidRPr="00C1399A">
      <w:rPr>
        <w:sz w:val="18"/>
        <w:szCs w:val="18"/>
      </w:rPr>
      <w:fldChar w:fldCharType="begin"/>
    </w:r>
    <w:r w:rsidRPr="00C1399A">
      <w:rPr>
        <w:sz w:val="18"/>
        <w:szCs w:val="18"/>
      </w:rPr>
      <w:instrText xml:space="preserve"> NUMPAGES </w:instrText>
    </w:r>
    <w:r w:rsidRPr="00C1399A">
      <w:rPr>
        <w:sz w:val="18"/>
        <w:szCs w:val="18"/>
      </w:rPr>
      <w:fldChar w:fldCharType="separate"/>
    </w:r>
    <w:r w:rsidRPr="00C1399A">
      <w:rPr>
        <w:sz w:val="18"/>
        <w:szCs w:val="18"/>
      </w:rPr>
      <w:t>3</w:t>
    </w:r>
    <w:r w:rsidRPr="00C1399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EC2F" w14:textId="5BDB325B" w:rsidR="00F41C30" w:rsidRPr="00C1399A" w:rsidRDefault="00F41C30" w:rsidP="00C1399A">
    <w:pPr>
      <w:pStyle w:val="Voettekst"/>
      <w:tabs>
        <w:tab w:val="left" w:pos="8647"/>
      </w:tabs>
      <w:ind w:right="-8"/>
      <w:rPr>
        <w:sz w:val="18"/>
        <w:szCs w:val="18"/>
      </w:rPr>
    </w:pPr>
    <w:r w:rsidRPr="00C1399A">
      <w:rPr>
        <w:noProof/>
        <w:sz w:val="18"/>
        <w:szCs w:val="18"/>
      </w:rPr>
      <mc:AlternateContent>
        <mc:Choice Requires="wps">
          <w:drawing>
            <wp:anchor distT="0" distB="0" distL="114300" distR="114300" simplePos="0" relativeHeight="251658242" behindDoc="0" locked="0" layoutInCell="1" allowOverlap="1" wp14:anchorId="6A37A29D" wp14:editId="5D60C62E">
              <wp:simplePos x="0" y="0"/>
              <wp:positionH relativeFrom="column">
                <wp:posOffset>346</wp:posOffset>
              </wp:positionH>
              <wp:positionV relativeFrom="paragraph">
                <wp:posOffset>-4676</wp:posOffset>
              </wp:positionV>
              <wp:extent cx="6295506" cy="0"/>
              <wp:effectExtent l="0" t="0" r="16510" b="12700"/>
              <wp:wrapNone/>
              <wp:docPr id="3" name="Rechte verbindingslijn 3"/>
              <wp:cNvGraphicFramePr/>
              <a:graphic xmlns:a="http://schemas.openxmlformats.org/drawingml/2006/main">
                <a:graphicData uri="http://schemas.microsoft.com/office/word/2010/wordprocessingShape">
                  <wps:wsp>
                    <wps:cNvCnPr/>
                    <wps:spPr>
                      <a:xfrm>
                        <a:off x="0" y="0"/>
                        <a:ext cx="6295506"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45FB72A" id="Rechte verbindingslijn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5pt" to="49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" strokecolor="#5b9bd5 [3208]" strokeweight="1pt">
              <v:stroke joinstyle="miter"/>
            </v:line>
          </w:pict>
        </mc:Fallback>
      </mc:AlternateContent>
    </w:r>
    <w:r w:rsidRPr="00C1399A">
      <w:rPr>
        <w:noProof/>
        <w:sz w:val="18"/>
        <w:szCs w:val="18"/>
      </w:rPr>
      <mc:AlternateContent>
        <mc:Choice Requires="wps">
          <w:drawing>
            <wp:anchor distT="0" distB="0" distL="114300" distR="114300" simplePos="0" relativeHeight="251658240" behindDoc="0" locked="0" layoutInCell="1" allowOverlap="1" wp14:anchorId="55B80775" wp14:editId="6547788F">
              <wp:simplePos x="0" y="0"/>
              <wp:positionH relativeFrom="column">
                <wp:posOffset>21465</wp:posOffset>
              </wp:positionH>
              <wp:positionV relativeFrom="paragraph">
                <wp:posOffset>-82210</wp:posOffset>
              </wp:positionV>
              <wp:extent cx="0" cy="0"/>
              <wp:effectExtent l="0" t="0" r="0" b="0"/>
              <wp:wrapNone/>
              <wp:docPr id="1" name="Rechte verbindingslijn 1"/>
              <wp:cNvGraphicFramePr/>
              <a:graphic xmlns:a="http://schemas.openxmlformats.org/drawingml/2006/main">
                <a:graphicData uri="http://schemas.microsoft.com/office/word/2010/wordprocessingShape">
                  <wps:wsp>
                    <wps:cNvCnPr/>
                    <wps:spPr>
                      <a:xfrm flipV="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94CFF37" id="Rechte verbindingslijn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6.45pt" to="1.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" strokecolor="#4472c4 [3204]" strokeweight=".5pt">
              <v:stroke joinstyle="miter"/>
            </v:line>
          </w:pict>
        </mc:Fallback>
      </mc:AlternateContent>
    </w:r>
    <w:r w:rsidR="007C06B5">
      <w:rPr>
        <w:sz w:val="18"/>
        <w:szCs w:val="18"/>
        <w:lang w:val="nl-NL"/>
      </w:rPr>
      <w:t xml:space="preserve">Europese </w:t>
    </w:r>
    <w:r w:rsidRPr="00C1399A">
      <w:rPr>
        <w:sz w:val="18"/>
        <w:szCs w:val="18"/>
      </w:rPr>
      <w:t>Aanbesteding: Leermiddelen</w:t>
    </w:r>
    <w:r w:rsidRPr="00C1399A">
      <w:rPr>
        <w:sz w:val="18"/>
        <w:szCs w:val="18"/>
      </w:rPr>
      <w:tab/>
    </w:r>
    <w:r w:rsidRPr="00C1399A">
      <w:rPr>
        <w:sz w:val="18"/>
        <w:szCs w:val="18"/>
      </w:rPr>
      <w:tab/>
    </w:r>
    <w:r>
      <w:rPr>
        <w:sz w:val="18"/>
        <w:szCs w:val="18"/>
        <w:lang w:val="nl-NL"/>
      </w:rPr>
      <w:t xml:space="preserve"> </w:t>
    </w:r>
    <w:r w:rsidRPr="00C1399A">
      <w:rPr>
        <w:sz w:val="18"/>
        <w:szCs w:val="18"/>
      </w:rPr>
      <w:t xml:space="preserve">Pagina </w:t>
    </w:r>
    <w:r w:rsidRPr="00C1399A">
      <w:rPr>
        <w:sz w:val="18"/>
        <w:szCs w:val="18"/>
      </w:rPr>
      <w:fldChar w:fldCharType="begin"/>
    </w:r>
    <w:r w:rsidRPr="00C1399A">
      <w:rPr>
        <w:sz w:val="18"/>
        <w:szCs w:val="18"/>
      </w:rPr>
      <w:instrText xml:space="preserve"> PAGE </w:instrText>
    </w:r>
    <w:r w:rsidRPr="00C1399A">
      <w:rPr>
        <w:sz w:val="18"/>
        <w:szCs w:val="18"/>
      </w:rPr>
      <w:fldChar w:fldCharType="separate"/>
    </w:r>
    <w:r w:rsidRPr="00C1399A">
      <w:rPr>
        <w:sz w:val="18"/>
        <w:szCs w:val="18"/>
      </w:rPr>
      <w:t>3</w:t>
    </w:r>
    <w:r w:rsidRPr="00C1399A">
      <w:rPr>
        <w:sz w:val="18"/>
        <w:szCs w:val="18"/>
      </w:rPr>
      <w:fldChar w:fldCharType="end"/>
    </w:r>
    <w:r w:rsidRPr="00C1399A">
      <w:rPr>
        <w:sz w:val="18"/>
        <w:szCs w:val="18"/>
      </w:rPr>
      <w:t xml:space="preserve"> van </w:t>
    </w:r>
    <w:r w:rsidRPr="00C1399A">
      <w:rPr>
        <w:sz w:val="18"/>
        <w:szCs w:val="18"/>
      </w:rPr>
      <w:fldChar w:fldCharType="begin"/>
    </w:r>
    <w:r w:rsidRPr="00C1399A">
      <w:rPr>
        <w:sz w:val="18"/>
        <w:szCs w:val="18"/>
      </w:rPr>
      <w:instrText xml:space="preserve"> NUMPAGES </w:instrText>
    </w:r>
    <w:r w:rsidRPr="00C1399A">
      <w:rPr>
        <w:sz w:val="18"/>
        <w:szCs w:val="18"/>
      </w:rPr>
      <w:fldChar w:fldCharType="separate"/>
    </w:r>
    <w:r w:rsidRPr="00C1399A">
      <w:rPr>
        <w:sz w:val="18"/>
        <w:szCs w:val="18"/>
      </w:rPr>
      <w:t>3</w:t>
    </w:r>
    <w:r w:rsidRPr="00C1399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CB00" w14:textId="77777777" w:rsidR="00817380" w:rsidRDefault="00817380" w:rsidP="00413227">
      <w:pPr>
        <w:pStyle w:val="Normaal"/>
      </w:pPr>
      <w:r>
        <w:separator/>
      </w:r>
    </w:p>
  </w:footnote>
  <w:footnote w:type="continuationSeparator" w:id="0">
    <w:p w14:paraId="4B0824CF" w14:textId="77777777" w:rsidR="00817380" w:rsidRDefault="00817380" w:rsidP="00413227">
      <w:pPr>
        <w:pStyle w:val="Normaal"/>
      </w:pPr>
      <w:r>
        <w:continuationSeparator/>
      </w:r>
    </w:p>
  </w:footnote>
  <w:footnote w:type="continuationNotice" w:id="1">
    <w:p w14:paraId="44A35D38" w14:textId="77777777" w:rsidR="00817380" w:rsidRDefault="008173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38E"/>
    <w:multiLevelType w:val="hybridMultilevel"/>
    <w:tmpl w:val="AC6C36D4"/>
    <w:lvl w:ilvl="0" w:tplc="CE9CDE12">
      <w:start w:val="1"/>
      <w:numFmt w:val="bullet"/>
      <w:pStyle w:val="Opsom1"/>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30B5F"/>
    <w:multiLevelType w:val="multilevel"/>
    <w:tmpl w:val="E834C07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785" w:hanging="360"/>
      </w:pPr>
      <w:rPr>
        <w:rFonts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 w15:restartNumberingAfterBreak="0">
    <w:nsid w:val="0D4C4CDA"/>
    <w:multiLevelType w:val="hybridMultilevel"/>
    <w:tmpl w:val="B74EDAC0"/>
    <w:lvl w:ilvl="0" w:tplc="7B945E5C">
      <w:start w:val="1"/>
      <w:numFmt w:val="bullet"/>
      <w:lvlText w:val=""/>
      <w:lvlJc w:val="left"/>
      <w:pPr>
        <w:ind w:left="2505" w:hanging="360"/>
      </w:pPr>
      <w:rPr>
        <w:rFonts w:ascii="Wingdings" w:hAnsi="Wingdings" w:hint="default"/>
      </w:rPr>
    </w:lvl>
    <w:lvl w:ilvl="1" w:tplc="04130003">
      <w:start w:val="1"/>
      <w:numFmt w:val="bullet"/>
      <w:lvlText w:val="o"/>
      <w:lvlJc w:val="left"/>
      <w:pPr>
        <w:ind w:left="3225" w:hanging="360"/>
      </w:pPr>
      <w:rPr>
        <w:rFonts w:ascii="Courier New" w:hAnsi="Courier New" w:hint="default"/>
      </w:rPr>
    </w:lvl>
    <w:lvl w:ilvl="2" w:tplc="04130005">
      <w:start w:val="1"/>
      <w:numFmt w:val="bullet"/>
      <w:lvlText w:val=""/>
      <w:lvlJc w:val="left"/>
      <w:pPr>
        <w:ind w:left="3945" w:hanging="360"/>
      </w:pPr>
      <w:rPr>
        <w:rFonts w:ascii="Wingdings" w:hAnsi="Wingdings" w:hint="default"/>
      </w:rPr>
    </w:lvl>
    <w:lvl w:ilvl="3" w:tplc="04130001" w:tentative="1">
      <w:start w:val="1"/>
      <w:numFmt w:val="bullet"/>
      <w:lvlText w:val=""/>
      <w:lvlJc w:val="left"/>
      <w:pPr>
        <w:ind w:left="4665" w:hanging="360"/>
      </w:pPr>
      <w:rPr>
        <w:rFonts w:ascii="Symbol" w:hAnsi="Symbol" w:hint="default"/>
      </w:rPr>
    </w:lvl>
    <w:lvl w:ilvl="4" w:tplc="04130003" w:tentative="1">
      <w:start w:val="1"/>
      <w:numFmt w:val="bullet"/>
      <w:lvlText w:val="o"/>
      <w:lvlJc w:val="left"/>
      <w:pPr>
        <w:ind w:left="5385" w:hanging="360"/>
      </w:pPr>
      <w:rPr>
        <w:rFonts w:ascii="Courier New" w:hAnsi="Courier New" w:hint="default"/>
      </w:rPr>
    </w:lvl>
    <w:lvl w:ilvl="5" w:tplc="04130005" w:tentative="1">
      <w:start w:val="1"/>
      <w:numFmt w:val="bullet"/>
      <w:lvlText w:val=""/>
      <w:lvlJc w:val="left"/>
      <w:pPr>
        <w:ind w:left="6105" w:hanging="360"/>
      </w:pPr>
      <w:rPr>
        <w:rFonts w:ascii="Wingdings" w:hAnsi="Wingdings" w:hint="default"/>
      </w:rPr>
    </w:lvl>
    <w:lvl w:ilvl="6" w:tplc="04130001" w:tentative="1">
      <w:start w:val="1"/>
      <w:numFmt w:val="bullet"/>
      <w:lvlText w:val=""/>
      <w:lvlJc w:val="left"/>
      <w:pPr>
        <w:ind w:left="6825" w:hanging="360"/>
      </w:pPr>
      <w:rPr>
        <w:rFonts w:ascii="Symbol" w:hAnsi="Symbol" w:hint="default"/>
      </w:rPr>
    </w:lvl>
    <w:lvl w:ilvl="7" w:tplc="04130003" w:tentative="1">
      <w:start w:val="1"/>
      <w:numFmt w:val="bullet"/>
      <w:lvlText w:val="o"/>
      <w:lvlJc w:val="left"/>
      <w:pPr>
        <w:ind w:left="7545" w:hanging="360"/>
      </w:pPr>
      <w:rPr>
        <w:rFonts w:ascii="Courier New" w:hAnsi="Courier New" w:hint="default"/>
      </w:rPr>
    </w:lvl>
    <w:lvl w:ilvl="8" w:tplc="04130005" w:tentative="1">
      <w:start w:val="1"/>
      <w:numFmt w:val="bullet"/>
      <w:lvlText w:val=""/>
      <w:lvlJc w:val="left"/>
      <w:pPr>
        <w:ind w:left="8265" w:hanging="360"/>
      </w:pPr>
      <w:rPr>
        <w:rFonts w:ascii="Wingdings" w:hAnsi="Wingdings" w:hint="default"/>
      </w:rPr>
    </w:lvl>
  </w:abstractNum>
  <w:abstractNum w:abstractNumId="3" w15:restartNumberingAfterBreak="0">
    <w:nsid w:val="0F67261A"/>
    <w:multiLevelType w:val="multilevel"/>
    <w:tmpl w:val="0413001F"/>
    <w:styleLink w:val="111111"/>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0FD3518F"/>
    <w:multiLevelType w:val="multilevel"/>
    <w:tmpl w:val="56C4F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A1D9C"/>
    <w:multiLevelType w:val="multilevel"/>
    <w:tmpl w:val="FF88CCAC"/>
    <w:lvl w:ilvl="0">
      <w:start w:val="1"/>
      <w:numFmt w:val="bullet"/>
      <w:lvlText w:val=""/>
      <w:lvlJc w:val="left"/>
      <w:pPr>
        <w:ind w:left="720" w:hanging="360"/>
      </w:pPr>
      <w:rPr>
        <w:rFonts w:ascii="Wingdings" w:hAnsi="Wingdings"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FA73CB"/>
    <w:multiLevelType w:val="hybridMultilevel"/>
    <w:tmpl w:val="1E7E1E06"/>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534B62"/>
    <w:multiLevelType w:val="hybridMultilevel"/>
    <w:tmpl w:val="75C2F254"/>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C5617"/>
    <w:multiLevelType w:val="hybridMultilevel"/>
    <w:tmpl w:val="E6B20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F95C21"/>
    <w:multiLevelType w:val="hybridMultilevel"/>
    <w:tmpl w:val="63EE3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9F1DF7"/>
    <w:multiLevelType w:val="hybridMultilevel"/>
    <w:tmpl w:val="ACE2E6B6"/>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2155723C"/>
    <w:multiLevelType w:val="multilevel"/>
    <w:tmpl w:val="692C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52CBF"/>
    <w:multiLevelType w:val="hybridMultilevel"/>
    <w:tmpl w:val="786642C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4506E"/>
    <w:multiLevelType w:val="hybridMultilevel"/>
    <w:tmpl w:val="5936D052"/>
    <w:lvl w:ilvl="0" w:tplc="6DF241FE">
      <w:start w:val="1"/>
      <w:numFmt w:val="bullet"/>
      <w:pStyle w:val="Opsommingslijs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1478FE"/>
    <w:multiLevelType w:val="hybridMultilevel"/>
    <w:tmpl w:val="F8B261C0"/>
    <w:lvl w:ilvl="0" w:tplc="0B785F46">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FF3CC9"/>
    <w:multiLevelType w:val="multilevel"/>
    <w:tmpl w:val="34BA213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785" w:hanging="360"/>
      </w:pPr>
      <w:rPr>
        <w:rFonts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DB92BC2"/>
    <w:multiLevelType w:val="multilevel"/>
    <w:tmpl w:val="761C853E"/>
    <w:lvl w:ilvl="0">
      <w:start w:val="1"/>
      <w:numFmt w:val="decimal"/>
      <w:pStyle w:val="Hfdstu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CA392F"/>
    <w:multiLevelType w:val="hybridMultilevel"/>
    <w:tmpl w:val="DB1A1FE6"/>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72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090A34"/>
    <w:multiLevelType w:val="multilevel"/>
    <w:tmpl w:val="FD9E5C5E"/>
    <w:lvl w:ilvl="0">
      <w:start w:val="1"/>
      <w:numFmt w:val="decimal"/>
      <w:lvlText w:val="%1."/>
      <w:lvlJc w:val="left"/>
      <w:pPr>
        <w:ind w:left="720" w:hanging="360"/>
      </w:pPr>
      <w:rPr>
        <w:rFonts w:hint="default"/>
      </w:rPr>
    </w:lvl>
    <w:lvl w:ilvl="1">
      <w:start w:val="3"/>
      <w:numFmt w:val="decimal"/>
      <w:isLgl/>
      <w:lvlText w:val="%1.%2"/>
      <w:lvlJc w:val="left"/>
      <w:pPr>
        <w:ind w:left="1108" w:hanging="40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0" w15:restartNumberingAfterBreak="0">
    <w:nsid w:val="410E6DC4"/>
    <w:multiLevelType w:val="hybridMultilevel"/>
    <w:tmpl w:val="B0A07B38"/>
    <w:lvl w:ilvl="0" w:tplc="04130001">
      <w:start w:val="1"/>
      <w:numFmt w:val="bullet"/>
      <w:pStyle w:val="Opsomming"/>
      <w:lvlText w:val=""/>
      <w:lvlJc w:val="left"/>
      <w:pPr>
        <w:tabs>
          <w:tab w:val="num" w:pos="360"/>
        </w:tabs>
        <w:ind w:left="284" w:hanging="284"/>
      </w:pPr>
      <w:rPr>
        <w:rFonts w:ascii="Symbol" w:hAnsi="Symbol" w:hint="default"/>
        <w:sz w:val="20"/>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64EA5"/>
    <w:multiLevelType w:val="multilevel"/>
    <w:tmpl w:val="BD3C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0463A6"/>
    <w:multiLevelType w:val="hybridMultilevel"/>
    <w:tmpl w:val="33D244EA"/>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72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05700B"/>
    <w:multiLevelType w:val="multilevel"/>
    <w:tmpl w:val="2D28D14C"/>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6229EE"/>
    <w:multiLevelType w:val="hybridMultilevel"/>
    <w:tmpl w:val="8B524C0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4BB343F3"/>
    <w:multiLevelType w:val="multilevel"/>
    <w:tmpl w:val="46D48F38"/>
    <w:lvl w:ilvl="0">
      <w:start w:val="1"/>
      <w:numFmt w:val="decimal"/>
      <w:pStyle w:val="Kop1"/>
      <w:lvlText w:val="%1"/>
      <w:lvlJc w:val="left"/>
      <w:pPr>
        <w:tabs>
          <w:tab w:val="num" w:pos="360"/>
        </w:tabs>
        <w:ind w:left="360" w:hanging="360"/>
      </w:pPr>
      <w:rPr>
        <w:rFonts w:cs="Times New Roman" w:hint="default"/>
      </w:rPr>
    </w:lvl>
    <w:lvl w:ilvl="1">
      <w:start w:val="1"/>
      <w:numFmt w:val="decimal"/>
      <w:lvlText w:val="%1.%2"/>
      <w:lvlJc w:val="left"/>
      <w:pPr>
        <w:tabs>
          <w:tab w:val="num" w:pos="1275"/>
        </w:tabs>
        <w:ind w:left="2409" w:hanging="1984"/>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55393ED4"/>
    <w:multiLevelType w:val="hybridMultilevel"/>
    <w:tmpl w:val="17743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661AEC"/>
    <w:multiLevelType w:val="multilevel"/>
    <w:tmpl w:val="1C4C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054CF5"/>
    <w:multiLevelType w:val="multilevel"/>
    <w:tmpl w:val="9F00670C"/>
    <w:lvl w:ilvl="0">
      <w:start w:val="1"/>
      <w:numFmt w:val="decimal"/>
      <w:lvlText w:val="%1.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B3717D"/>
    <w:multiLevelType w:val="hybridMultilevel"/>
    <w:tmpl w:val="ACE2E6B6"/>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0" w15:restartNumberingAfterBreak="0">
    <w:nsid w:val="610A057F"/>
    <w:multiLevelType w:val="hybridMultilevel"/>
    <w:tmpl w:val="F7AC4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59632F"/>
    <w:multiLevelType w:val="multilevel"/>
    <w:tmpl w:val="34BA213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785" w:hanging="360"/>
      </w:pPr>
      <w:rPr>
        <w:rFonts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2" w15:restartNumberingAfterBreak="0">
    <w:nsid w:val="655B2FF5"/>
    <w:multiLevelType w:val="hybridMultilevel"/>
    <w:tmpl w:val="F1504516"/>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72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925D0B"/>
    <w:multiLevelType w:val="multilevel"/>
    <w:tmpl w:val="539E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AC0935"/>
    <w:multiLevelType w:val="multilevel"/>
    <w:tmpl w:val="EA36C30A"/>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5" w15:restartNumberingAfterBreak="0">
    <w:nsid w:val="6B376AC3"/>
    <w:multiLevelType w:val="hybridMultilevel"/>
    <w:tmpl w:val="1F5C86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6B5E2A"/>
    <w:multiLevelType w:val="multilevel"/>
    <w:tmpl w:val="98CA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31028"/>
    <w:multiLevelType w:val="hybridMultilevel"/>
    <w:tmpl w:val="21C4C90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C004DE"/>
    <w:multiLevelType w:val="singleLevel"/>
    <w:tmpl w:val="EAA67D48"/>
    <w:lvl w:ilvl="0">
      <w:start w:val="1"/>
      <w:numFmt w:val="upperLetter"/>
      <w:pStyle w:val="Bijlagen"/>
      <w:lvlText w:val="Annex %1."/>
      <w:lvlJc w:val="left"/>
      <w:pPr>
        <w:tabs>
          <w:tab w:val="num" w:pos="2215"/>
        </w:tabs>
        <w:ind w:left="1495" w:hanging="360"/>
      </w:pPr>
      <w:rPr>
        <w:rFonts w:ascii="Lucida Sans" w:hAnsi="Lucida San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D2B3046"/>
    <w:multiLevelType w:val="multilevel"/>
    <w:tmpl w:val="6B6A5368"/>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0"/>
  </w:num>
  <w:num w:numId="3">
    <w:abstractNumId w:val="38"/>
  </w:num>
  <w:num w:numId="4">
    <w:abstractNumId w:val="20"/>
  </w:num>
  <w:num w:numId="5">
    <w:abstractNumId w:val="13"/>
  </w:num>
  <w:num w:numId="6">
    <w:abstractNumId w:val="3"/>
  </w:num>
  <w:num w:numId="7">
    <w:abstractNumId w:val="9"/>
  </w:num>
  <w:num w:numId="8">
    <w:abstractNumId w:val="26"/>
  </w:num>
  <w:num w:numId="9">
    <w:abstractNumId w:val="30"/>
  </w:num>
  <w:num w:numId="10">
    <w:abstractNumId w:val="2"/>
  </w:num>
  <w:num w:numId="11">
    <w:abstractNumId w:val="6"/>
  </w:num>
  <w:num w:numId="12">
    <w:abstractNumId w:val="8"/>
  </w:num>
  <w:num w:numId="13">
    <w:abstractNumId w:val="17"/>
  </w:num>
  <w:num w:numId="14">
    <w:abstractNumId w:val="1"/>
  </w:num>
  <w:num w:numId="15">
    <w:abstractNumId w:val="16"/>
  </w:num>
  <w:num w:numId="16">
    <w:abstractNumId w:val="31"/>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6"/>
    </w:lvlOverride>
    <w:lvlOverride w:ilvl="1">
      <w:startOverride w:val="2"/>
    </w:lvlOverride>
  </w:num>
  <w:num w:numId="20">
    <w:abstractNumId w:val="19"/>
  </w:num>
  <w:num w:numId="21">
    <w:abstractNumId w:val="12"/>
  </w:num>
  <w:num w:numId="22">
    <w:abstractNumId w:val="34"/>
  </w:num>
  <w:num w:numId="23">
    <w:abstractNumId w:val="10"/>
  </w:num>
  <w:num w:numId="24">
    <w:abstractNumId w:val="4"/>
  </w:num>
  <w:num w:numId="25">
    <w:abstractNumId w:val="21"/>
  </w:num>
  <w:num w:numId="26">
    <w:abstractNumId w:val="29"/>
  </w:num>
  <w:num w:numId="27">
    <w:abstractNumId w:val="15"/>
  </w:num>
  <w:num w:numId="28">
    <w:abstractNumId w:val="7"/>
  </w:num>
  <w:num w:numId="29">
    <w:abstractNumId w:val="36"/>
  </w:num>
  <w:num w:numId="30">
    <w:abstractNumId w:val="27"/>
  </w:num>
  <w:num w:numId="31">
    <w:abstractNumId w:val="11"/>
  </w:num>
  <w:num w:numId="32">
    <w:abstractNumId w:val="33"/>
  </w:num>
  <w:num w:numId="33">
    <w:abstractNumId w:val="39"/>
  </w:num>
  <w:num w:numId="34">
    <w:abstractNumId w:val="5"/>
  </w:num>
  <w:num w:numId="35">
    <w:abstractNumId w:val="23"/>
  </w:num>
  <w:num w:numId="36">
    <w:abstractNumId w:val="37"/>
  </w:num>
  <w:num w:numId="37">
    <w:abstractNumId w:val="18"/>
  </w:num>
  <w:num w:numId="38">
    <w:abstractNumId w:val="32"/>
  </w:num>
  <w:num w:numId="39">
    <w:abstractNumId w:val="24"/>
  </w:num>
  <w:num w:numId="40">
    <w:abstractNumId w:val="22"/>
  </w:num>
  <w:num w:numId="41">
    <w:abstractNumId w:val="35"/>
  </w:num>
  <w:num w:numId="42">
    <w:abstractNumId w:val="25"/>
  </w:num>
  <w:num w:numId="43">
    <w:abstractNumId w:val="25"/>
  </w:num>
  <w:num w:numId="44">
    <w:abstractNumId w:val="25"/>
  </w:num>
  <w:num w:numId="4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54"/>
    <w:rsid w:val="0000073F"/>
    <w:rsid w:val="000017B6"/>
    <w:rsid w:val="00001AD5"/>
    <w:rsid w:val="00001D73"/>
    <w:rsid w:val="00002087"/>
    <w:rsid w:val="000024F0"/>
    <w:rsid w:val="00002B86"/>
    <w:rsid w:val="00002C52"/>
    <w:rsid w:val="00002DFC"/>
    <w:rsid w:val="00003D51"/>
    <w:rsid w:val="0000511B"/>
    <w:rsid w:val="0001061A"/>
    <w:rsid w:val="0001072B"/>
    <w:rsid w:val="000109EE"/>
    <w:rsid w:val="00012B15"/>
    <w:rsid w:val="00014936"/>
    <w:rsid w:val="00016CC7"/>
    <w:rsid w:val="00017DF4"/>
    <w:rsid w:val="0002124E"/>
    <w:rsid w:val="000212E6"/>
    <w:rsid w:val="000234E9"/>
    <w:rsid w:val="00026F96"/>
    <w:rsid w:val="000276B3"/>
    <w:rsid w:val="000276BD"/>
    <w:rsid w:val="00027BBA"/>
    <w:rsid w:val="00030713"/>
    <w:rsid w:val="00031B8F"/>
    <w:rsid w:val="00031F12"/>
    <w:rsid w:val="0003278B"/>
    <w:rsid w:val="00032861"/>
    <w:rsid w:val="00032F4D"/>
    <w:rsid w:val="0003307F"/>
    <w:rsid w:val="00033569"/>
    <w:rsid w:val="0003364D"/>
    <w:rsid w:val="000339C9"/>
    <w:rsid w:val="0003489F"/>
    <w:rsid w:val="0003516E"/>
    <w:rsid w:val="00035D52"/>
    <w:rsid w:val="000364ED"/>
    <w:rsid w:val="000368D5"/>
    <w:rsid w:val="00036AC2"/>
    <w:rsid w:val="0003742F"/>
    <w:rsid w:val="00040508"/>
    <w:rsid w:val="00040A51"/>
    <w:rsid w:val="000415D4"/>
    <w:rsid w:val="00041807"/>
    <w:rsid w:val="00042422"/>
    <w:rsid w:val="00043289"/>
    <w:rsid w:val="00043B79"/>
    <w:rsid w:val="00044010"/>
    <w:rsid w:val="00044704"/>
    <w:rsid w:val="00044763"/>
    <w:rsid w:val="00044843"/>
    <w:rsid w:val="000458BA"/>
    <w:rsid w:val="00045AF9"/>
    <w:rsid w:val="0004751F"/>
    <w:rsid w:val="0004784C"/>
    <w:rsid w:val="000478FE"/>
    <w:rsid w:val="00050749"/>
    <w:rsid w:val="00052429"/>
    <w:rsid w:val="00052FD4"/>
    <w:rsid w:val="00053322"/>
    <w:rsid w:val="00053EA0"/>
    <w:rsid w:val="00054096"/>
    <w:rsid w:val="000540FA"/>
    <w:rsid w:val="000547DE"/>
    <w:rsid w:val="00054FC9"/>
    <w:rsid w:val="00054FCA"/>
    <w:rsid w:val="0005548A"/>
    <w:rsid w:val="000560E8"/>
    <w:rsid w:val="00056C9F"/>
    <w:rsid w:val="00057288"/>
    <w:rsid w:val="00057A3F"/>
    <w:rsid w:val="00057B3E"/>
    <w:rsid w:val="000608A6"/>
    <w:rsid w:val="000609DF"/>
    <w:rsid w:val="00061516"/>
    <w:rsid w:val="000617F7"/>
    <w:rsid w:val="00062151"/>
    <w:rsid w:val="0006254D"/>
    <w:rsid w:val="00062C61"/>
    <w:rsid w:val="00063AB0"/>
    <w:rsid w:val="000645D6"/>
    <w:rsid w:val="00064D75"/>
    <w:rsid w:val="00065358"/>
    <w:rsid w:val="000656BF"/>
    <w:rsid w:val="000657A2"/>
    <w:rsid w:val="00066681"/>
    <w:rsid w:val="0007013E"/>
    <w:rsid w:val="000707BB"/>
    <w:rsid w:val="0007092E"/>
    <w:rsid w:val="00070BA8"/>
    <w:rsid w:val="00071D47"/>
    <w:rsid w:val="0007221F"/>
    <w:rsid w:val="00074C46"/>
    <w:rsid w:val="00075B38"/>
    <w:rsid w:val="00075EFB"/>
    <w:rsid w:val="00076571"/>
    <w:rsid w:val="00077B46"/>
    <w:rsid w:val="00081743"/>
    <w:rsid w:val="00081905"/>
    <w:rsid w:val="00082825"/>
    <w:rsid w:val="00082988"/>
    <w:rsid w:val="00083EBD"/>
    <w:rsid w:val="00085211"/>
    <w:rsid w:val="00086682"/>
    <w:rsid w:val="000878C0"/>
    <w:rsid w:val="00090AFB"/>
    <w:rsid w:val="00090D35"/>
    <w:rsid w:val="00091BBE"/>
    <w:rsid w:val="00091E88"/>
    <w:rsid w:val="00092155"/>
    <w:rsid w:val="0009237C"/>
    <w:rsid w:val="000938AA"/>
    <w:rsid w:val="00093C96"/>
    <w:rsid w:val="00093EF3"/>
    <w:rsid w:val="000945D8"/>
    <w:rsid w:val="00095CC2"/>
    <w:rsid w:val="000963D6"/>
    <w:rsid w:val="0009687C"/>
    <w:rsid w:val="000973C9"/>
    <w:rsid w:val="000A002E"/>
    <w:rsid w:val="000A05B4"/>
    <w:rsid w:val="000A106F"/>
    <w:rsid w:val="000A15F9"/>
    <w:rsid w:val="000A1DA0"/>
    <w:rsid w:val="000A2688"/>
    <w:rsid w:val="000A288D"/>
    <w:rsid w:val="000A2AAB"/>
    <w:rsid w:val="000A329A"/>
    <w:rsid w:val="000A3C9C"/>
    <w:rsid w:val="000A419A"/>
    <w:rsid w:val="000A4F23"/>
    <w:rsid w:val="000A54F6"/>
    <w:rsid w:val="000A5FAB"/>
    <w:rsid w:val="000A6CF1"/>
    <w:rsid w:val="000A7EF1"/>
    <w:rsid w:val="000B008C"/>
    <w:rsid w:val="000B0D57"/>
    <w:rsid w:val="000B0F40"/>
    <w:rsid w:val="000B1765"/>
    <w:rsid w:val="000B2248"/>
    <w:rsid w:val="000B26DA"/>
    <w:rsid w:val="000B2736"/>
    <w:rsid w:val="000B2AD7"/>
    <w:rsid w:val="000B313A"/>
    <w:rsid w:val="000B36A2"/>
    <w:rsid w:val="000B51A0"/>
    <w:rsid w:val="000B5FEA"/>
    <w:rsid w:val="000B7831"/>
    <w:rsid w:val="000B7853"/>
    <w:rsid w:val="000C0128"/>
    <w:rsid w:val="000C0D4F"/>
    <w:rsid w:val="000C1868"/>
    <w:rsid w:val="000C1B80"/>
    <w:rsid w:val="000C2C56"/>
    <w:rsid w:val="000C3E6F"/>
    <w:rsid w:val="000C4A36"/>
    <w:rsid w:val="000C589F"/>
    <w:rsid w:val="000C5907"/>
    <w:rsid w:val="000C69FC"/>
    <w:rsid w:val="000C790B"/>
    <w:rsid w:val="000D0211"/>
    <w:rsid w:val="000D0B4B"/>
    <w:rsid w:val="000D0D50"/>
    <w:rsid w:val="000D0E09"/>
    <w:rsid w:val="000D2417"/>
    <w:rsid w:val="000D2E7A"/>
    <w:rsid w:val="000D36CC"/>
    <w:rsid w:val="000D4DC9"/>
    <w:rsid w:val="000D5674"/>
    <w:rsid w:val="000D5981"/>
    <w:rsid w:val="000D5A19"/>
    <w:rsid w:val="000D6233"/>
    <w:rsid w:val="000D69A6"/>
    <w:rsid w:val="000D6B07"/>
    <w:rsid w:val="000D6CC4"/>
    <w:rsid w:val="000E0643"/>
    <w:rsid w:val="000E07BF"/>
    <w:rsid w:val="000E0877"/>
    <w:rsid w:val="000E1F1C"/>
    <w:rsid w:val="000E4113"/>
    <w:rsid w:val="000E4347"/>
    <w:rsid w:val="000E4A3A"/>
    <w:rsid w:val="000E4E3C"/>
    <w:rsid w:val="000E4EB2"/>
    <w:rsid w:val="000E53AC"/>
    <w:rsid w:val="000E58DB"/>
    <w:rsid w:val="000E658E"/>
    <w:rsid w:val="000E668D"/>
    <w:rsid w:val="000E669F"/>
    <w:rsid w:val="000F037C"/>
    <w:rsid w:val="000F083D"/>
    <w:rsid w:val="000F0AA0"/>
    <w:rsid w:val="000F10E7"/>
    <w:rsid w:val="000F19F0"/>
    <w:rsid w:val="000F38C1"/>
    <w:rsid w:val="000F4B3E"/>
    <w:rsid w:val="000F4EB2"/>
    <w:rsid w:val="000F5263"/>
    <w:rsid w:val="000F6129"/>
    <w:rsid w:val="000F61C2"/>
    <w:rsid w:val="000F63FF"/>
    <w:rsid w:val="000F73EC"/>
    <w:rsid w:val="000F752E"/>
    <w:rsid w:val="000F7AC6"/>
    <w:rsid w:val="00100633"/>
    <w:rsid w:val="00100782"/>
    <w:rsid w:val="0010201D"/>
    <w:rsid w:val="001039B8"/>
    <w:rsid w:val="00103E03"/>
    <w:rsid w:val="001041FC"/>
    <w:rsid w:val="00104512"/>
    <w:rsid w:val="00104AF7"/>
    <w:rsid w:val="00105C11"/>
    <w:rsid w:val="00105F6F"/>
    <w:rsid w:val="0010608C"/>
    <w:rsid w:val="00110027"/>
    <w:rsid w:val="00112C26"/>
    <w:rsid w:val="00112D32"/>
    <w:rsid w:val="001133C2"/>
    <w:rsid w:val="00113647"/>
    <w:rsid w:val="00114425"/>
    <w:rsid w:val="00114F54"/>
    <w:rsid w:val="00115372"/>
    <w:rsid w:val="00115621"/>
    <w:rsid w:val="00115CF3"/>
    <w:rsid w:val="00115D27"/>
    <w:rsid w:val="00116968"/>
    <w:rsid w:val="0011755A"/>
    <w:rsid w:val="001177EF"/>
    <w:rsid w:val="00117B21"/>
    <w:rsid w:val="001234B2"/>
    <w:rsid w:val="00123B25"/>
    <w:rsid w:val="00123CF5"/>
    <w:rsid w:val="001240C5"/>
    <w:rsid w:val="001246DB"/>
    <w:rsid w:val="00124C57"/>
    <w:rsid w:val="0012504F"/>
    <w:rsid w:val="00125798"/>
    <w:rsid w:val="0012634A"/>
    <w:rsid w:val="001279C6"/>
    <w:rsid w:val="00130C53"/>
    <w:rsid w:val="00130D57"/>
    <w:rsid w:val="001321A6"/>
    <w:rsid w:val="001343F0"/>
    <w:rsid w:val="001350B8"/>
    <w:rsid w:val="00135298"/>
    <w:rsid w:val="00135A70"/>
    <w:rsid w:val="00135AE6"/>
    <w:rsid w:val="0013623D"/>
    <w:rsid w:val="00136779"/>
    <w:rsid w:val="0013703B"/>
    <w:rsid w:val="0014031A"/>
    <w:rsid w:val="00140E57"/>
    <w:rsid w:val="00140FCE"/>
    <w:rsid w:val="001430BA"/>
    <w:rsid w:val="00143218"/>
    <w:rsid w:val="00143A81"/>
    <w:rsid w:val="00144643"/>
    <w:rsid w:val="00144964"/>
    <w:rsid w:val="0014567F"/>
    <w:rsid w:val="001458D0"/>
    <w:rsid w:val="00145DC2"/>
    <w:rsid w:val="001466F7"/>
    <w:rsid w:val="001470FC"/>
    <w:rsid w:val="001479CE"/>
    <w:rsid w:val="00147E12"/>
    <w:rsid w:val="00147E40"/>
    <w:rsid w:val="0015183D"/>
    <w:rsid w:val="00152270"/>
    <w:rsid w:val="001528D0"/>
    <w:rsid w:val="00154297"/>
    <w:rsid w:val="001547B1"/>
    <w:rsid w:val="001547E0"/>
    <w:rsid w:val="00154D40"/>
    <w:rsid w:val="001550C0"/>
    <w:rsid w:val="001558DC"/>
    <w:rsid w:val="0015687F"/>
    <w:rsid w:val="001573AA"/>
    <w:rsid w:val="0016020A"/>
    <w:rsid w:val="001602A7"/>
    <w:rsid w:val="00160CE1"/>
    <w:rsid w:val="00160E72"/>
    <w:rsid w:val="00161673"/>
    <w:rsid w:val="00162706"/>
    <w:rsid w:val="00162F70"/>
    <w:rsid w:val="00163497"/>
    <w:rsid w:val="00163499"/>
    <w:rsid w:val="00163CE9"/>
    <w:rsid w:val="00164651"/>
    <w:rsid w:val="0016505A"/>
    <w:rsid w:val="0016565C"/>
    <w:rsid w:val="00166575"/>
    <w:rsid w:val="001677C5"/>
    <w:rsid w:val="001677EA"/>
    <w:rsid w:val="00170837"/>
    <w:rsid w:val="001709E8"/>
    <w:rsid w:val="00170A70"/>
    <w:rsid w:val="00171712"/>
    <w:rsid w:val="001720BA"/>
    <w:rsid w:val="001750B0"/>
    <w:rsid w:val="00175650"/>
    <w:rsid w:val="00175FED"/>
    <w:rsid w:val="00177801"/>
    <w:rsid w:val="00177B11"/>
    <w:rsid w:val="00177CF3"/>
    <w:rsid w:val="0018035C"/>
    <w:rsid w:val="00180B7F"/>
    <w:rsid w:val="00181C22"/>
    <w:rsid w:val="00182517"/>
    <w:rsid w:val="00183620"/>
    <w:rsid w:val="001842B0"/>
    <w:rsid w:val="001843E4"/>
    <w:rsid w:val="00186201"/>
    <w:rsid w:val="00186C1D"/>
    <w:rsid w:val="001875EA"/>
    <w:rsid w:val="00187E1A"/>
    <w:rsid w:val="0019028E"/>
    <w:rsid w:val="00191A42"/>
    <w:rsid w:val="0019232E"/>
    <w:rsid w:val="00192D17"/>
    <w:rsid w:val="00193776"/>
    <w:rsid w:val="00194064"/>
    <w:rsid w:val="001940DC"/>
    <w:rsid w:val="0019467F"/>
    <w:rsid w:val="00194CDF"/>
    <w:rsid w:val="00194E2C"/>
    <w:rsid w:val="001951D3"/>
    <w:rsid w:val="0019562D"/>
    <w:rsid w:val="0019606A"/>
    <w:rsid w:val="00196123"/>
    <w:rsid w:val="00196213"/>
    <w:rsid w:val="00196767"/>
    <w:rsid w:val="001972EC"/>
    <w:rsid w:val="0019776A"/>
    <w:rsid w:val="00197FB1"/>
    <w:rsid w:val="001A01D6"/>
    <w:rsid w:val="001A0C27"/>
    <w:rsid w:val="001A1B72"/>
    <w:rsid w:val="001A1C14"/>
    <w:rsid w:val="001A1F2E"/>
    <w:rsid w:val="001A24B0"/>
    <w:rsid w:val="001A2877"/>
    <w:rsid w:val="001A3207"/>
    <w:rsid w:val="001A420E"/>
    <w:rsid w:val="001A51D6"/>
    <w:rsid w:val="001A57F8"/>
    <w:rsid w:val="001A5C03"/>
    <w:rsid w:val="001A5F49"/>
    <w:rsid w:val="001A652E"/>
    <w:rsid w:val="001A6725"/>
    <w:rsid w:val="001A6971"/>
    <w:rsid w:val="001A6DDC"/>
    <w:rsid w:val="001A708A"/>
    <w:rsid w:val="001A7573"/>
    <w:rsid w:val="001B0775"/>
    <w:rsid w:val="001B1012"/>
    <w:rsid w:val="001B2A4F"/>
    <w:rsid w:val="001B2AB1"/>
    <w:rsid w:val="001B3647"/>
    <w:rsid w:val="001B3A87"/>
    <w:rsid w:val="001B42C2"/>
    <w:rsid w:val="001B4A23"/>
    <w:rsid w:val="001B4B72"/>
    <w:rsid w:val="001B593D"/>
    <w:rsid w:val="001B73CE"/>
    <w:rsid w:val="001C00BD"/>
    <w:rsid w:val="001C0138"/>
    <w:rsid w:val="001C02B6"/>
    <w:rsid w:val="001C0D8A"/>
    <w:rsid w:val="001C4B44"/>
    <w:rsid w:val="001C600D"/>
    <w:rsid w:val="001C7B5F"/>
    <w:rsid w:val="001C7D83"/>
    <w:rsid w:val="001D058D"/>
    <w:rsid w:val="001D06F9"/>
    <w:rsid w:val="001D0B78"/>
    <w:rsid w:val="001D1398"/>
    <w:rsid w:val="001D180C"/>
    <w:rsid w:val="001D2594"/>
    <w:rsid w:val="001D2CDA"/>
    <w:rsid w:val="001D554B"/>
    <w:rsid w:val="001D591C"/>
    <w:rsid w:val="001D60A4"/>
    <w:rsid w:val="001D7C66"/>
    <w:rsid w:val="001D7FEB"/>
    <w:rsid w:val="001E0BBB"/>
    <w:rsid w:val="001E119C"/>
    <w:rsid w:val="001E1923"/>
    <w:rsid w:val="001E2F96"/>
    <w:rsid w:val="001E3960"/>
    <w:rsid w:val="001E46D8"/>
    <w:rsid w:val="001E4818"/>
    <w:rsid w:val="001E4A07"/>
    <w:rsid w:val="001E4A5E"/>
    <w:rsid w:val="001E6299"/>
    <w:rsid w:val="001E6663"/>
    <w:rsid w:val="001E75E8"/>
    <w:rsid w:val="001F00EF"/>
    <w:rsid w:val="001F03EC"/>
    <w:rsid w:val="001F19D2"/>
    <w:rsid w:val="001F4DDE"/>
    <w:rsid w:val="001F4F33"/>
    <w:rsid w:val="001F5205"/>
    <w:rsid w:val="001F68B5"/>
    <w:rsid w:val="001F7191"/>
    <w:rsid w:val="001F7806"/>
    <w:rsid w:val="00200BEA"/>
    <w:rsid w:val="00200EA8"/>
    <w:rsid w:val="0020272C"/>
    <w:rsid w:val="00203A8E"/>
    <w:rsid w:val="00203EDA"/>
    <w:rsid w:val="00203FF5"/>
    <w:rsid w:val="00204231"/>
    <w:rsid w:val="00204487"/>
    <w:rsid w:val="00205BB3"/>
    <w:rsid w:val="00206D9B"/>
    <w:rsid w:val="00207420"/>
    <w:rsid w:val="0020791C"/>
    <w:rsid w:val="00207DCB"/>
    <w:rsid w:val="002106F0"/>
    <w:rsid w:val="00211002"/>
    <w:rsid w:val="00211446"/>
    <w:rsid w:val="00212096"/>
    <w:rsid w:val="00213189"/>
    <w:rsid w:val="0021322C"/>
    <w:rsid w:val="00213B25"/>
    <w:rsid w:val="0021435B"/>
    <w:rsid w:val="0021467D"/>
    <w:rsid w:val="00214873"/>
    <w:rsid w:val="00214906"/>
    <w:rsid w:val="002154F4"/>
    <w:rsid w:val="00215710"/>
    <w:rsid w:val="00215C61"/>
    <w:rsid w:val="00215D41"/>
    <w:rsid w:val="00216906"/>
    <w:rsid w:val="00220EBE"/>
    <w:rsid w:val="00221607"/>
    <w:rsid w:val="00221892"/>
    <w:rsid w:val="00221F39"/>
    <w:rsid w:val="00222360"/>
    <w:rsid w:val="00223EBB"/>
    <w:rsid w:val="0022534E"/>
    <w:rsid w:val="00226131"/>
    <w:rsid w:val="002262FE"/>
    <w:rsid w:val="0022644D"/>
    <w:rsid w:val="00226DFC"/>
    <w:rsid w:val="00227E0B"/>
    <w:rsid w:val="0023054E"/>
    <w:rsid w:val="002314BC"/>
    <w:rsid w:val="00232F8D"/>
    <w:rsid w:val="002335BC"/>
    <w:rsid w:val="00233F32"/>
    <w:rsid w:val="00234132"/>
    <w:rsid w:val="00234762"/>
    <w:rsid w:val="002351B1"/>
    <w:rsid w:val="002351FE"/>
    <w:rsid w:val="00235955"/>
    <w:rsid w:val="0023693D"/>
    <w:rsid w:val="00241781"/>
    <w:rsid w:val="00241AD4"/>
    <w:rsid w:val="00243530"/>
    <w:rsid w:val="002442E6"/>
    <w:rsid w:val="0024455E"/>
    <w:rsid w:val="00245981"/>
    <w:rsid w:val="002466ED"/>
    <w:rsid w:val="00247A83"/>
    <w:rsid w:val="00250E3E"/>
    <w:rsid w:val="002512C3"/>
    <w:rsid w:val="00253BC4"/>
    <w:rsid w:val="00253D9A"/>
    <w:rsid w:val="00254028"/>
    <w:rsid w:val="002540F3"/>
    <w:rsid w:val="00254227"/>
    <w:rsid w:val="0025433F"/>
    <w:rsid w:val="002545C1"/>
    <w:rsid w:val="00256ED0"/>
    <w:rsid w:val="00257C3C"/>
    <w:rsid w:val="002604FE"/>
    <w:rsid w:val="00260CBF"/>
    <w:rsid w:val="002613B5"/>
    <w:rsid w:val="002639BB"/>
    <w:rsid w:val="00263CE8"/>
    <w:rsid w:val="00264181"/>
    <w:rsid w:val="00264CC7"/>
    <w:rsid w:val="00265042"/>
    <w:rsid w:val="00265B0D"/>
    <w:rsid w:val="002662B0"/>
    <w:rsid w:val="002662F2"/>
    <w:rsid w:val="0026737B"/>
    <w:rsid w:val="00267874"/>
    <w:rsid w:val="0026798D"/>
    <w:rsid w:val="002709FA"/>
    <w:rsid w:val="0027197E"/>
    <w:rsid w:val="00271DBF"/>
    <w:rsid w:val="002723CD"/>
    <w:rsid w:val="00273F95"/>
    <w:rsid w:val="00274C21"/>
    <w:rsid w:val="00275224"/>
    <w:rsid w:val="00276FA4"/>
    <w:rsid w:val="00277355"/>
    <w:rsid w:val="00280772"/>
    <w:rsid w:val="00281D6B"/>
    <w:rsid w:val="00281E39"/>
    <w:rsid w:val="002823D5"/>
    <w:rsid w:val="002833F8"/>
    <w:rsid w:val="00283E90"/>
    <w:rsid w:val="002846CD"/>
    <w:rsid w:val="00284A3E"/>
    <w:rsid w:val="00284A4B"/>
    <w:rsid w:val="00285CB9"/>
    <w:rsid w:val="00286498"/>
    <w:rsid w:val="00286E0E"/>
    <w:rsid w:val="002872C0"/>
    <w:rsid w:val="0028774E"/>
    <w:rsid w:val="00290B22"/>
    <w:rsid w:val="00290EDF"/>
    <w:rsid w:val="002913FD"/>
    <w:rsid w:val="00292DD0"/>
    <w:rsid w:val="00293993"/>
    <w:rsid w:val="00294028"/>
    <w:rsid w:val="0029434F"/>
    <w:rsid w:val="00294F4A"/>
    <w:rsid w:val="00294FE5"/>
    <w:rsid w:val="002951D7"/>
    <w:rsid w:val="002956BF"/>
    <w:rsid w:val="002958F3"/>
    <w:rsid w:val="0029621C"/>
    <w:rsid w:val="0029745F"/>
    <w:rsid w:val="00297A73"/>
    <w:rsid w:val="002A014F"/>
    <w:rsid w:val="002A062E"/>
    <w:rsid w:val="002A0B9B"/>
    <w:rsid w:val="002A3C96"/>
    <w:rsid w:val="002A455D"/>
    <w:rsid w:val="002A465F"/>
    <w:rsid w:val="002A47AE"/>
    <w:rsid w:val="002A5191"/>
    <w:rsid w:val="002A5745"/>
    <w:rsid w:val="002A5D63"/>
    <w:rsid w:val="002A671D"/>
    <w:rsid w:val="002A6E4F"/>
    <w:rsid w:val="002A7B29"/>
    <w:rsid w:val="002A7E1A"/>
    <w:rsid w:val="002B087F"/>
    <w:rsid w:val="002B122C"/>
    <w:rsid w:val="002B21F5"/>
    <w:rsid w:val="002B385C"/>
    <w:rsid w:val="002B3F9B"/>
    <w:rsid w:val="002B4209"/>
    <w:rsid w:val="002C0025"/>
    <w:rsid w:val="002C03E8"/>
    <w:rsid w:val="002C08B1"/>
    <w:rsid w:val="002C10ED"/>
    <w:rsid w:val="002C1789"/>
    <w:rsid w:val="002C1F46"/>
    <w:rsid w:val="002C2884"/>
    <w:rsid w:val="002C3AF2"/>
    <w:rsid w:val="002C3EB2"/>
    <w:rsid w:val="002C41D0"/>
    <w:rsid w:val="002C4C66"/>
    <w:rsid w:val="002C5474"/>
    <w:rsid w:val="002C6637"/>
    <w:rsid w:val="002C6FA8"/>
    <w:rsid w:val="002D0A74"/>
    <w:rsid w:val="002D1AB8"/>
    <w:rsid w:val="002D2205"/>
    <w:rsid w:val="002D2D25"/>
    <w:rsid w:val="002D32C5"/>
    <w:rsid w:val="002D38B7"/>
    <w:rsid w:val="002D3964"/>
    <w:rsid w:val="002D6006"/>
    <w:rsid w:val="002D6A13"/>
    <w:rsid w:val="002D6B04"/>
    <w:rsid w:val="002E07F1"/>
    <w:rsid w:val="002E1901"/>
    <w:rsid w:val="002E2294"/>
    <w:rsid w:val="002E2601"/>
    <w:rsid w:val="002E284A"/>
    <w:rsid w:val="002E4031"/>
    <w:rsid w:val="002E55DA"/>
    <w:rsid w:val="002E5744"/>
    <w:rsid w:val="002E5D66"/>
    <w:rsid w:val="002E64AE"/>
    <w:rsid w:val="002E65C4"/>
    <w:rsid w:val="002E71EB"/>
    <w:rsid w:val="002E778D"/>
    <w:rsid w:val="002E7A26"/>
    <w:rsid w:val="002F0DB9"/>
    <w:rsid w:val="002F1219"/>
    <w:rsid w:val="002F129A"/>
    <w:rsid w:val="002F2242"/>
    <w:rsid w:val="002F2454"/>
    <w:rsid w:val="002F26AD"/>
    <w:rsid w:val="002F2A80"/>
    <w:rsid w:val="002F3AD6"/>
    <w:rsid w:val="002F4531"/>
    <w:rsid w:val="002F4534"/>
    <w:rsid w:val="002F5634"/>
    <w:rsid w:val="002F636E"/>
    <w:rsid w:val="002F6B33"/>
    <w:rsid w:val="002F73B7"/>
    <w:rsid w:val="002F7454"/>
    <w:rsid w:val="0030036D"/>
    <w:rsid w:val="003003B2"/>
    <w:rsid w:val="003018AB"/>
    <w:rsid w:val="00301CE1"/>
    <w:rsid w:val="0030267E"/>
    <w:rsid w:val="00303A08"/>
    <w:rsid w:val="00304302"/>
    <w:rsid w:val="0030450D"/>
    <w:rsid w:val="00304675"/>
    <w:rsid w:val="003047BA"/>
    <w:rsid w:val="00304E76"/>
    <w:rsid w:val="00305B84"/>
    <w:rsid w:val="003063B8"/>
    <w:rsid w:val="00306DF6"/>
    <w:rsid w:val="00307698"/>
    <w:rsid w:val="00307DDA"/>
    <w:rsid w:val="00310E19"/>
    <w:rsid w:val="00310FF8"/>
    <w:rsid w:val="00311013"/>
    <w:rsid w:val="0031170F"/>
    <w:rsid w:val="00311ED2"/>
    <w:rsid w:val="003124DE"/>
    <w:rsid w:val="00312966"/>
    <w:rsid w:val="003129CB"/>
    <w:rsid w:val="00312ED7"/>
    <w:rsid w:val="00313161"/>
    <w:rsid w:val="00313E5B"/>
    <w:rsid w:val="00313E96"/>
    <w:rsid w:val="00315DBD"/>
    <w:rsid w:val="003168B8"/>
    <w:rsid w:val="00316FC4"/>
    <w:rsid w:val="0031783A"/>
    <w:rsid w:val="003210C5"/>
    <w:rsid w:val="003227E0"/>
    <w:rsid w:val="00322F11"/>
    <w:rsid w:val="00323E9A"/>
    <w:rsid w:val="00324107"/>
    <w:rsid w:val="00325A2C"/>
    <w:rsid w:val="00325EC8"/>
    <w:rsid w:val="00325F05"/>
    <w:rsid w:val="0033032D"/>
    <w:rsid w:val="00332299"/>
    <w:rsid w:val="0033238C"/>
    <w:rsid w:val="00333274"/>
    <w:rsid w:val="003334A5"/>
    <w:rsid w:val="00334155"/>
    <w:rsid w:val="0033551A"/>
    <w:rsid w:val="00335984"/>
    <w:rsid w:val="003360E9"/>
    <w:rsid w:val="00336259"/>
    <w:rsid w:val="00336BDD"/>
    <w:rsid w:val="00337C6C"/>
    <w:rsid w:val="003402A1"/>
    <w:rsid w:val="003413CC"/>
    <w:rsid w:val="003421B6"/>
    <w:rsid w:val="00342576"/>
    <w:rsid w:val="00342CDD"/>
    <w:rsid w:val="00343C77"/>
    <w:rsid w:val="00345619"/>
    <w:rsid w:val="003456CB"/>
    <w:rsid w:val="00346B11"/>
    <w:rsid w:val="0035072F"/>
    <w:rsid w:val="00350B24"/>
    <w:rsid w:val="00350F4D"/>
    <w:rsid w:val="00351182"/>
    <w:rsid w:val="00351529"/>
    <w:rsid w:val="003515F5"/>
    <w:rsid w:val="00351E65"/>
    <w:rsid w:val="00353C3F"/>
    <w:rsid w:val="003548BF"/>
    <w:rsid w:val="003554F3"/>
    <w:rsid w:val="003555FB"/>
    <w:rsid w:val="00356159"/>
    <w:rsid w:val="0035690F"/>
    <w:rsid w:val="003608D7"/>
    <w:rsid w:val="00360ABF"/>
    <w:rsid w:val="00360CA6"/>
    <w:rsid w:val="00360F4D"/>
    <w:rsid w:val="00361D42"/>
    <w:rsid w:val="00362B37"/>
    <w:rsid w:val="00362DFF"/>
    <w:rsid w:val="00363973"/>
    <w:rsid w:val="00364134"/>
    <w:rsid w:val="0036482F"/>
    <w:rsid w:val="00364A7C"/>
    <w:rsid w:val="00365BAB"/>
    <w:rsid w:val="00366346"/>
    <w:rsid w:val="003663B2"/>
    <w:rsid w:val="0036781A"/>
    <w:rsid w:val="00367CD3"/>
    <w:rsid w:val="00371D85"/>
    <w:rsid w:val="0037507B"/>
    <w:rsid w:val="00377450"/>
    <w:rsid w:val="003779ED"/>
    <w:rsid w:val="00377AB0"/>
    <w:rsid w:val="00380002"/>
    <w:rsid w:val="003841D6"/>
    <w:rsid w:val="003850B9"/>
    <w:rsid w:val="00385AC0"/>
    <w:rsid w:val="00386D1B"/>
    <w:rsid w:val="00390571"/>
    <w:rsid w:val="00390D52"/>
    <w:rsid w:val="00390F41"/>
    <w:rsid w:val="0039127C"/>
    <w:rsid w:val="00391297"/>
    <w:rsid w:val="003914DD"/>
    <w:rsid w:val="003917A2"/>
    <w:rsid w:val="00392A77"/>
    <w:rsid w:val="00393620"/>
    <w:rsid w:val="00393D45"/>
    <w:rsid w:val="00393F45"/>
    <w:rsid w:val="003950B0"/>
    <w:rsid w:val="00395A66"/>
    <w:rsid w:val="00395C34"/>
    <w:rsid w:val="0039645D"/>
    <w:rsid w:val="00397506"/>
    <w:rsid w:val="003977AA"/>
    <w:rsid w:val="003977E7"/>
    <w:rsid w:val="00397F64"/>
    <w:rsid w:val="00397FE9"/>
    <w:rsid w:val="003A2D81"/>
    <w:rsid w:val="003A32A9"/>
    <w:rsid w:val="003A4963"/>
    <w:rsid w:val="003A4DB2"/>
    <w:rsid w:val="003A59D3"/>
    <w:rsid w:val="003A79E9"/>
    <w:rsid w:val="003A7BBE"/>
    <w:rsid w:val="003B065A"/>
    <w:rsid w:val="003B119A"/>
    <w:rsid w:val="003B155C"/>
    <w:rsid w:val="003B2A77"/>
    <w:rsid w:val="003B3968"/>
    <w:rsid w:val="003B3F9E"/>
    <w:rsid w:val="003B4226"/>
    <w:rsid w:val="003B4600"/>
    <w:rsid w:val="003B55AB"/>
    <w:rsid w:val="003B5695"/>
    <w:rsid w:val="003B5D43"/>
    <w:rsid w:val="003B5FD1"/>
    <w:rsid w:val="003B7406"/>
    <w:rsid w:val="003B756B"/>
    <w:rsid w:val="003B779C"/>
    <w:rsid w:val="003B7CA1"/>
    <w:rsid w:val="003B7EE5"/>
    <w:rsid w:val="003C097F"/>
    <w:rsid w:val="003C0DD9"/>
    <w:rsid w:val="003C0F72"/>
    <w:rsid w:val="003C113E"/>
    <w:rsid w:val="003C1B0F"/>
    <w:rsid w:val="003C272A"/>
    <w:rsid w:val="003C2EC5"/>
    <w:rsid w:val="003C3649"/>
    <w:rsid w:val="003C52B0"/>
    <w:rsid w:val="003C55C0"/>
    <w:rsid w:val="003C77A9"/>
    <w:rsid w:val="003C7BFF"/>
    <w:rsid w:val="003D0C63"/>
    <w:rsid w:val="003D1727"/>
    <w:rsid w:val="003D1E6E"/>
    <w:rsid w:val="003D215A"/>
    <w:rsid w:val="003D36C2"/>
    <w:rsid w:val="003D36DC"/>
    <w:rsid w:val="003D3851"/>
    <w:rsid w:val="003D386B"/>
    <w:rsid w:val="003D3AE9"/>
    <w:rsid w:val="003D4109"/>
    <w:rsid w:val="003D4E83"/>
    <w:rsid w:val="003D535C"/>
    <w:rsid w:val="003D5A95"/>
    <w:rsid w:val="003D6758"/>
    <w:rsid w:val="003D72BC"/>
    <w:rsid w:val="003D7BDF"/>
    <w:rsid w:val="003E1453"/>
    <w:rsid w:val="003E1F5F"/>
    <w:rsid w:val="003E255F"/>
    <w:rsid w:val="003E2771"/>
    <w:rsid w:val="003E3451"/>
    <w:rsid w:val="003E3BB0"/>
    <w:rsid w:val="003E4272"/>
    <w:rsid w:val="003E4C3D"/>
    <w:rsid w:val="003E64FB"/>
    <w:rsid w:val="003E6ECB"/>
    <w:rsid w:val="003E76B0"/>
    <w:rsid w:val="003F0880"/>
    <w:rsid w:val="003F10B7"/>
    <w:rsid w:val="003F1A46"/>
    <w:rsid w:val="003F2DD0"/>
    <w:rsid w:val="003F2EA9"/>
    <w:rsid w:val="003F322B"/>
    <w:rsid w:val="003F33C2"/>
    <w:rsid w:val="003F371B"/>
    <w:rsid w:val="003F4424"/>
    <w:rsid w:val="003F5944"/>
    <w:rsid w:val="003F5EF5"/>
    <w:rsid w:val="003F634B"/>
    <w:rsid w:val="003F69BD"/>
    <w:rsid w:val="003F7A80"/>
    <w:rsid w:val="004001CE"/>
    <w:rsid w:val="004006B9"/>
    <w:rsid w:val="00400CA0"/>
    <w:rsid w:val="00401B97"/>
    <w:rsid w:val="004020C3"/>
    <w:rsid w:val="004021F2"/>
    <w:rsid w:val="00402D4C"/>
    <w:rsid w:val="0040358F"/>
    <w:rsid w:val="0040412A"/>
    <w:rsid w:val="00404382"/>
    <w:rsid w:val="00404D88"/>
    <w:rsid w:val="0040531D"/>
    <w:rsid w:val="0040608F"/>
    <w:rsid w:val="00410306"/>
    <w:rsid w:val="004108BE"/>
    <w:rsid w:val="004108BF"/>
    <w:rsid w:val="00410901"/>
    <w:rsid w:val="00410CB6"/>
    <w:rsid w:val="0041103F"/>
    <w:rsid w:val="00411057"/>
    <w:rsid w:val="00412301"/>
    <w:rsid w:val="00412847"/>
    <w:rsid w:val="00412D02"/>
    <w:rsid w:val="00413227"/>
    <w:rsid w:val="004135FB"/>
    <w:rsid w:val="004137BC"/>
    <w:rsid w:val="00414024"/>
    <w:rsid w:val="00415716"/>
    <w:rsid w:val="00415F19"/>
    <w:rsid w:val="004160D0"/>
    <w:rsid w:val="00416646"/>
    <w:rsid w:val="00421206"/>
    <w:rsid w:val="00421D67"/>
    <w:rsid w:val="004236C5"/>
    <w:rsid w:val="00424BD0"/>
    <w:rsid w:val="00424C77"/>
    <w:rsid w:val="00424EB3"/>
    <w:rsid w:val="00425801"/>
    <w:rsid w:val="00425A52"/>
    <w:rsid w:val="00426C6E"/>
    <w:rsid w:val="00431670"/>
    <w:rsid w:val="00431C42"/>
    <w:rsid w:val="00431E83"/>
    <w:rsid w:val="00433333"/>
    <w:rsid w:val="0043371A"/>
    <w:rsid w:val="00433A2A"/>
    <w:rsid w:val="00434082"/>
    <w:rsid w:val="004341AB"/>
    <w:rsid w:val="004352BD"/>
    <w:rsid w:val="004355BF"/>
    <w:rsid w:val="00435D45"/>
    <w:rsid w:val="004365B8"/>
    <w:rsid w:val="0043668A"/>
    <w:rsid w:val="00436861"/>
    <w:rsid w:val="0043686A"/>
    <w:rsid w:val="004374AD"/>
    <w:rsid w:val="00440C95"/>
    <w:rsid w:val="0044145C"/>
    <w:rsid w:val="00441743"/>
    <w:rsid w:val="00441CBF"/>
    <w:rsid w:val="004421FD"/>
    <w:rsid w:val="00442C23"/>
    <w:rsid w:val="00442EE1"/>
    <w:rsid w:val="004434B5"/>
    <w:rsid w:val="00444CF2"/>
    <w:rsid w:val="00445058"/>
    <w:rsid w:val="004473E1"/>
    <w:rsid w:val="00447AE1"/>
    <w:rsid w:val="0045014C"/>
    <w:rsid w:val="004501B9"/>
    <w:rsid w:val="004503D6"/>
    <w:rsid w:val="00450B15"/>
    <w:rsid w:val="00450C07"/>
    <w:rsid w:val="00450D8C"/>
    <w:rsid w:val="004516BD"/>
    <w:rsid w:val="0045224D"/>
    <w:rsid w:val="0045348A"/>
    <w:rsid w:val="004543B4"/>
    <w:rsid w:val="004559AD"/>
    <w:rsid w:val="004566F3"/>
    <w:rsid w:val="00456ED3"/>
    <w:rsid w:val="0046169A"/>
    <w:rsid w:val="004617C7"/>
    <w:rsid w:val="00461832"/>
    <w:rsid w:val="004622BE"/>
    <w:rsid w:val="004625BB"/>
    <w:rsid w:val="00462ABC"/>
    <w:rsid w:val="00462CBD"/>
    <w:rsid w:val="00462CF4"/>
    <w:rsid w:val="00465032"/>
    <w:rsid w:val="004651FB"/>
    <w:rsid w:val="0046530F"/>
    <w:rsid w:val="004657C2"/>
    <w:rsid w:val="00465AC7"/>
    <w:rsid w:val="00466545"/>
    <w:rsid w:val="00466653"/>
    <w:rsid w:val="00467BA0"/>
    <w:rsid w:val="00470B8D"/>
    <w:rsid w:val="00470C18"/>
    <w:rsid w:val="00470CDC"/>
    <w:rsid w:val="00470DBE"/>
    <w:rsid w:val="0047121D"/>
    <w:rsid w:val="0047135F"/>
    <w:rsid w:val="0047160F"/>
    <w:rsid w:val="004725AE"/>
    <w:rsid w:val="00473114"/>
    <w:rsid w:val="004735B8"/>
    <w:rsid w:val="004760C0"/>
    <w:rsid w:val="00476155"/>
    <w:rsid w:val="004766DE"/>
    <w:rsid w:val="00476BB0"/>
    <w:rsid w:val="0048143B"/>
    <w:rsid w:val="00481F16"/>
    <w:rsid w:val="00482730"/>
    <w:rsid w:val="00482CBF"/>
    <w:rsid w:val="00482E97"/>
    <w:rsid w:val="004851CE"/>
    <w:rsid w:val="0048541A"/>
    <w:rsid w:val="0048638B"/>
    <w:rsid w:val="00486608"/>
    <w:rsid w:val="004879B7"/>
    <w:rsid w:val="004904C0"/>
    <w:rsid w:val="00490D5B"/>
    <w:rsid w:val="004934D4"/>
    <w:rsid w:val="004938B9"/>
    <w:rsid w:val="00494E5C"/>
    <w:rsid w:val="00494FB3"/>
    <w:rsid w:val="00495A54"/>
    <w:rsid w:val="0049656B"/>
    <w:rsid w:val="004975E3"/>
    <w:rsid w:val="00497E70"/>
    <w:rsid w:val="004A059F"/>
    <w:rsid w:val="004A0923"/>
    <w:rsid w:val="004A11D4"/>
    <w:rsid w:val="004A1411"/>
    <w:rsid w:val="004A1721"/>
    <w:rsid w:val="004A1A05"/>
    <w:rsid w:val="004A1C93"/>
    <w:rsid w:val="004A2189"/>
    <w:rsid w:val="004A3619"/>
    <w:rsid w:val="004A3764"/>
    <w:rsid w:val="004A4216"/>
    <w:rsid w:val="004A43BA"/>
    <w:rsid w:val="004A4538"/>
    <w:rsid w:val="004A4EBA"/>
    <w:rsid w:val="004A4F45"/>
    <w:rsid w:val="004A5E18"/>
    <w:rsid w:val="004A64D6"/>
    <w:rsid w:val="004A669C"/>
    <w:rsid w:val="004A70E3"/>
    <w:rsid w:val="004A7506"/>
    <w:rsid w:val="004B11CD"/>
    <w:rsid w:val="004B1B10"/>
    <w:rsid w:val="004B2610"/>
    <w:rsid w:val="004B5041"/>
    <w:rsid w:val="004B61B8"/>
    <w:rsid w:val="004B6B20"/>
    <w:rsid w:val="004B6CC9"/>
    <w:rsid w:val="004B7278"/>
    <w:rsid w:val="004C053B"/>
    <w:rsid w:val="004C0789"/>
    <w:rsid w:val="004C132E"/>
    <w:rsid w:val="004C1CB2"/>
    <w:rsid w:val="004C216A"/>
    <w:rsid w:val="004C3552"/>
    <w:rsid w:val="004C3892"/>
    <w:rsid w:val="004C404B"/>
    <w:rsid w:val="004C433A"/>
    <w:rsid w:val="004C4643"/>
    <w:rsid w:val="004C475D"/>
    <w:rsid w:val="004C5183"/>
    <w:rsid w:val="004C547A"/>
    <w:rsid w:val="004C5F1B"/>
    <w:rsid w:val="004C6073"/>
    <w:rsid w:val="004C6279"/>
    <w:rsid w:val="004C683C"/>
    <w:rsid w:val="004C7014"/>
    <w:rsid w:val="004C7724"/>
    <w:rsid w:val="004C7982"/>
    <w:rsid w:val="004C7984"/>
    <w:rsid w:val="004C7CEE"/>
    <w:rsid w:val="004D0585"/>
    <w:rsid w:val="004D1F0D"/>
    <w:rsid w:val="004D1F48"/>
    <w:rsid w:val="004D21A0"/>
    <w:rsid w:val="004D2217"/>
    <w:rsid w:val="004D2C03"/>
    <w:rsid w:val="004D3621"/>
    <w:rsid w:val="004D3CB2"/>
    <w:rsid w:val="004D43F7"/>
    <w:rsid w:val="004D58CE"/>
    <w:rsid w:val="004D58FC"/>
    <w:rsid w:val="004D5C36"/>
    <w:rsid w:val="004D5D94"/>
    <w:rsid w:val="004D6261"/>
    <w:rsid w:val="004D6AFA"/>
    <w:rsid w:val="004D708C"/>
    <w:rsid w:val="004E05CB"/>
    <w:rsid w:val="004E073C"/>
    <w:rsid w:val="004E10A3"/>
    <w:rsid w:val="004E1315"/>
    <w:rsid w:val="004E1CF3"/>
    <w:rsid w:val="004E33DF"/>
    <w:rsid w:val="004E38C7"/>
    <w:rsid w:val="004E42D4"/>
    <w:rsid w:val="004E4CE5"/>
    <w:rsid w:val="004E50B1"/>
    <w:rsid w:val="004E656B"/>
    <w:rsid w:val="004E6BF3"/>
    <w:rsid w:val="004F06A9"/>
    <w:rsid w:val="004F12C0"/>
    <w:rsid w:val="004F1C64"/>
    <w:rsid w:val="004F2263"/>
    <w:rsid w:val="004F2E3A"/>
    <w:rsid w:val="004F37E8"/>
    <w:rsid w:val="004F43FE"/>
    <w:rsid w:val="004F5586"/>
    <w:rsid w:val="004F5A53"/>
    <w:rsid w:val="004F6577"/>
    <w:rsid w:val="004F6938"/>
    <w:rsid w:val="004F70B1"/>
    <w:rsid w:val="004F7461"/>
    <w:rsid w:val="004F7C4D"/>
    <w:rsid w:val="004F7E45"/>
    <w:rsid w:val="005006E0"/>
    <w:rsid w:val="005009FC"/>
    <w:rsid w:val="00500EAC"/>
    <w:rsid w:val="00500FD6"/>
    <w:rsid w:val="005020C0"/>
    <w:rsid w:val="0050299E"/>
    <w:rsid w:val="00502B1C"/>
    <w:rsid w:val="00502BCF"/>
    <w:rsid w:val="00502C8E"/>
    <w:rsid w:val="0050358D"/>
    <w:rsid w:val="005047A6"/>
    <w:rsid w:val="00504909"/>
    <w:rsid w:val="00505473"/>
    <w:rsid w:val="00506405"/>
    <w:rsid w:val="00507287"/>
    <w:rsid w:val="005076A9"/>
    <w:rsid w:val="00507EB7"/>
    <w:rsid w:val="00510081"/>
    <w:rsid w:val="00510755"/>
    <w:rsid w:val="0051150D"/>
    <w:rsid w:val="005122B6"/>
    <w:rsid w:val="00512B4F"/>
    <w:rsid w:val="00512E2A"/>
    <w:rsid w:val="00514D04"/>
    <w:rsid w:val="0051564D"/>
    <w:rsid w:val="005158B7"/>
    <w:rsid w:val="005166D7"/>
    <w:rsid w:val="00516D8A"/>
    <w:rsid w:val="00517547"/>
    <w:rsid w:val="00517B9C"/>
    <w:rsid w:val="00517CED"/>
    <w:rsid w:val="005202E7"/>
    <w:rsid w:val="00520A48"/>
    <w:rsid w:val="005217FB"/>
    <w:rsid w:val="005219D6"/>
    <w:rsid w:val="00522680"/>
    <w:rsid w:val="00522B3F"/>
    <w:rsid w:val="00522F9C"/>
    <w:rsid w:val="005238B2"/>
    <w:rsid w:val="00523982"/>
    <w:rsid w:val="00524C88"/>
    <w:rsid w:val="00524DF7"/>
    <w:rsid w:val="00525087"/>
    <w:rsid w:val="00527336"/>
    <w:rsid w:val="00531C36"/>
    <w:rsid w:val="00532C22"/>
    <w:rsid w:val="00533B05"/>
    <w:rsid w:val="00534C87"/>
    <w:rsid w:val="0053574E"/>
    <w:rsid w:val="00535CA5"/>
    <w:rsid w:val="00536AA3"/>
    <w:rsid w:val="00536F8B"/>
    <w:rsid w:val="00537B1F"/>
    <w:rsid w:val="0054120D"/>
    <w:rsid w:val="00543526"/>
    <w:rsid w:val="00545187"/>
    <w:rsid w:val="005453F6"/>
    <w:rsid w:val="00545708"/>
    <w:rsid w:val="00546200"/>
    <w:rsid w:val="005462B2"/>
    <w:rsid w:val="0054652E"/>
    <w:rsid w:val="00546625"/>
    <w:rsid w:val="00546B7E"/>
    <w:rsid w:val="0055031D"/>
    <w:rsid w:val="005505B1"/>
    <w:rsid w:val="00550A28"/>
    <w:rsid w:val="0055109E"/>
    <w:rsid w:val="005513AA"/>
    <w:rsid w:val="00554A04"/>
    <w:rsid w:val="0055542C"/>
    <w:rsid w:val="00555C91"/>
    <w:rsid w:val="00555E2D"/>
    <w:rsid w:val="00556974"/>
    <w:rsid w:val="00557B6A"/>
    <w:rsid w:val="00557C47"/>
    <w:rsid w:val="00560C87"/>
    <w:rsid w:val="00561EF7"/>
    <w:rsid w:val="00563553"/>
    <w:rsid w:val="00564298"/>
    <w:rsid w:val="005660B3"/>
    <w:rsid w:val="00566885"/>
    <w:rsid w:val="005676FB"/>
    <w:rsid w:val="005705A7"/>
    <w:rsid w:val="00571C0F"/>
    <w:rsid w:val="005730A4"/>
    <w:rsid w:val="005738C3"/>
    <w:rsid w:val="00573C22"/>
    <w:rsid w:val="00573CE5"/>
    <w:rsid w:val="00573F59"/>
    <w:rsid w:val="00574060"/>
    <w:rsid w:val="005751CC"/>
    <w:rsid w:val="0057554B"/>
    <w:rsid w:val="00575B4F"/>
    <w:rsid w:val="00576912"/>
    <w:rsid w:val="00576A35"/>
    <w:rsid w:val="0057714D"/>
    <w:rsid w:val="005771D0"/>
    <w:rsid w:val="00577752"/>
    <w:rsid w:val="005778FF"/>
    <w:rsid w:val="00580A64"/>
    <w:rsid w:val="00581A11"/>
    <w:rsid w:val="00581F9B"/>
    <w:rsid w:val="00582319"/>
    <w:rsid w:val="00582946"/>
    <w:rsid w:val="00582976"/>
    <w:rsid w:val="005833B5"/>
    <w:rsid w:val="00583E24"/>
    <w:rsid w:val="0058492A"/>
    <w:rsid w:val="00584A26"/>
    <w:rsid w:val="005859FE"/>
    <w:rsid w:val="00585BF5"/>
    <w:rsid w:val="00585E72"/>
    <w:rsid w:val="00586251"/>
    <w:rsid w:val="005865F4"/>
    <w:rsid w:val="00586DBE"/>
    <w:rsid w:val="005870DC"/>
    <w:rsid w:val="005873D7"/>
    <w:rsid w:val="0058764B"/>
    <w:rsid w:val="00587D50"/>
    <w:rsid w:val="00590A96"/>
    <w:rsid w:val="005928D4"/>
    <w:rsid w:val="00593755"/>
    <w:rsid w:val="0059401D"/>
    <w:rsid w:val="00594110"/>
    <w:rsid w:val="00594781"/>
    <w:rsid w:val="005956EC"/>
    <w:rsid w:val="005958BE"/>
    <w:rsid w:val="005970C3"/>
    <w:rsid w:val="00597343"/>
    <w:rsid w:val="00597375"/>
    <w:rsid w:val="00597BD0"/>
    <w:rsid w:val="00597EFE"/>
    <w:rsid w:val="005A181A"/>
    <w:rsid w:val="005A19E1"/>
    <w:rsid w:val="005A1CA5"/>
    <w:rsid w:val="005A1FD1"/>
    <w:rsid w:val="005A2051"/>
    <w:rsid w:val="005A2820"/>
    <w:rsid w:val="005A2BD6"/>
    <w:rsid w:val="005A3C72"/>
    <w:rsid w:val="005A3C75"/>
    <w:rsid w:val="005A5D19"/>
    <w:rsid w:val="005A618B"/>
    <w:rsid w:val="005A61A8"/>
    <w:rsid w:val="005A7E36"/>
    <w:rsid w:val="005B0B2C"/>
    <w:rsid w:val="005B1A2F"/>
    <w:rsid w:val="005B2095"/>
    <w:rsid w:val="005B551C"/>
    <w:rsid w:val="005B5BA0"/>
    <w:rsid w:val="005C0559"/>
    <w:rsid w:val="005C0C79"/>
    <w:rsid w:val="005C10EC"/>
    <w:rsid w:val="005C259D"/>
    <w:rsid w:val="005C25F3"/>
    <w:rsid w:val="005C2E6A"/>
    <w:rsid w:val="005C3704"/>
    <w:rsid w:val="005C59CC"/>
    <w:rsid w:val="005C666C"/>
    <w:rsid w:val="005C686B"/>
    <w:rsid w:val="005C6D90"/>
    <w:rsid w:val="005C6EAF"/>
    <w:rsid w:val="005D0101"/>
    <w:rsid w:val="005D0799"/>
    <w:rsid w:val="005D13BC"/>
    <w:rsid w:val="005D17F7"/>
    <w:rsid w:val="005D1DB3"/>
    <w:rsid w:val="005D1F5A"/>
    <w:rsid w:val="005D3621"/>
    <w:rsid w:val="005D3F47"/>
    <w:rsid w:val="005D412A"/>
    <w:rsid w:val="005D4499"/>
    <w:rsid w:val="005D44AA"/>
    <w:rsid w:val="005D461B"/>
    <w:rsid w:val="005D4A7E"/>
    <w:rsid w:val="005D4CDE"/>
    <w:rsid w:val="005D4DE7"/>
    <w:rsid w:val="005D5332"/>
    <w:rsid w:val="005D587D"/>
    <w:rsid w:val="005D7093"/>
    <w:rsid w:val="005D7124"/>
    <w:rsid w:val="005E0E53"/>
    <w:rsid w:val="005E2DEA"/>
    <w:rsid w:val="005E338F"/>
    <w:rsid w:val="005E37EF"/>
    <w:rsid w:val="005E3862"/>
    <w:rsid w:val="005E3B1B"/>
    <w:rsid w:val="005E445B"/>
    <w:rsid w:val="005E44AE"/>
    <w:rsid w:val="005E468A"/>
    <w:rsid w:val="005E56EE"/>
    <w:rsid w:val="005E62B9"/>
    <w:rsid w:val="005E62BF"/>
    <w:rsid w:val="005F0296"/>
    <w:rsid w:val="005F0CEE"/>
    <w:rsid w:val="005F1E22"/>
    <w:rsid w:val="005F2A5D"/>
    <w:rsid w:val="005F2C4F"/>
    <w:rsid w:val="005F3632"/>
    <w:rsid w:val="005F3875"/>
    <w:rsid w:val="005F57BE"/>
    <w:rsid w:val="005F5B0C"/>
    <w:rsid w:val="005F6329"/>
    <w:rsid w:val="005F6399"/>
    <w:rsid w:val="005F7345"/>
    <w:rsid w:val="005F757F"/>
    <w:rsid w:val="00601259"/>
    <w:rsid w:val="00603229"/>
    <w:rsid w:val="00603AE5"/>
    <w:rsid w:val="00605346"/>
    <w:rsid w:val="006068BB"/>
    <w:rsid w:val="0060796B"/>
    <w:rsid w:val="00607FEB"/>
    <w:rsid w:val="0061057C"/>
    <w:rsid w:val="00610E7F"/>
    <w:rsid w:val="006112EE"/>
    <w:rsid w:val="00611FFD"/>
    <w:rsid w:val="00612102"/>
    <w:rsid w:val="00612762"/>
    <w:rsid w:val="00612AF1"/>
    <w:rsid w:val="006142E5"/>
    <w:rsid w:val="00614903"/>
    <w:rsid w:val="00615191"/>
    <w:rsid w:val="006151C3"/>
    <w:rsid w:val="0061588C"/>
    <w:rsid w:val="00615DFF"/>
    <w:rsid w:val="00615E0F"/>
    <w:rsid w:val="00617516"/>
    <w:rsid w:val="00617652"/>
    <w:rsid w:val="0061793B"/>
    <w:rsid w:val="00617ACB"/>
    <w:rsid w:val="0062040C"/>
    <w:rsid w:val="00620610"/>
    <w:rsid w:val="00620AAA"/>
    <w:rsid w:val="00621E90"/>
    <w:rsid w:val="00621F4A"/>
    <w:rsid w:val="00623473"/>
    <w:rsid w:val="006235EE"/>
    <w:rsid w:val="006237D1"/>
    <w:rsid w:val="00623BFA"/>
    <w:rsid w:val="00623DFB"/>
    <w:rsid w:val="00624206"/>
    <w:rsid w:val="00625508"/>
    <w:rsid w:val="00625539"/>
    <w:rsid w:val="00625B7F"/>
    <w:rsid w:val="00625C14"/>
    <w:rsid w:val="00626144"/>
    <w:rsid w:val="00627088"/>
    <w:rsid w:val="00627F6E"/>
    <w:rsid w:val="00630C2C"/>
    <w:rsid w:val="00631270"/>
    <w:rsid w:val="00633F9F"/>
    <w:rsid w:val="006345B0"/>
    <w:rsid w:val="006366E6"/>
    <w:rsid w:val="00637D0D"/>
    <w:rsid w:val="0064065A"/>
    <w:rsid w:val="00641D3C"/>
    <w:rsid w:val="00642977"/>
    <w:rsid w:val="00642F9D"/>
    <w:rsid w:val="0064310A"/>
    <w:rsid w:val="00643CDF"/>
    <w:rsid w:val="00644D7F"/>
    <w:rsid w:val="00645E45"/>
    <w:rsid w:val="006462F6"/>
    <w:rsid w:val="00646DFA"/>
    <w:rsid w:val="006475B7"/>
    <w:rsid w:val="00647736"/>
    <w:rsid w:val="00647F04"/>
    <w:rsid w:val="00647F7E"/>
    <w:rsid w:val="0065073D"/>
    <w:rsid w:val="00650F67"/>
    <w:rsid w:val="00651603"/>
    <w:rsid w:val="006534F0"/>
    <w:rsid w:val="00653501"/>
    <w:rsid w:val="006541E1"/>
    <w:rsid w:val="00655270"/>
    <w:rsid w:val="00655656"/>
    <w:rsid w:val="00655CA7"/>
    <w:rsid w:val="00655DD5"/>
    <w:rsid w:val="00656592"/>
    <w:rsid w:val="006570EE"/>
    <w:rsid w:val="00657D4E"/>
    <w:rsid w:val="006601C8"/>
    <w:rsid w:val="00660CBA"/>
    <w:rsid w:val="006611E2"/>
    <w:rsid w:val="00661280"/>
    <w:rsid w:val="00661728"/>
    <w:rsid w:val="00661E3A"/>
    <w:rsid w:val="0066283F"/>
    <w:rsid w:val="00663D1D"/>
    <w:rsid w:val="00665312"/>
    <w:rsid w:val="006654BD"/>
    <w:rsid w:val="00666B67"/>
    <w:rsid w:val="006701B0"/>
    <w:rsid w:val="006704D2"/>
    <w:rsid w:val="00670A79"/>
    <w:rsid w:val="00671735"/>
    <w:rsid w:val="00671CEA"/>
    <w:rsid w:val="00673ED8"/>
    <w:rsid w:val="0067425D"/>
    <w:rsid w:val="00674603"/>
    <w:rsid w:val="006749BD"/>
    <w:rsid w:val="00674B28"/>
    <w:rsid w:val="00675AA3"/>
    <w:rsid w:val="0067612D"/>
    <w:rsid w:val="00677129"/>
    <w:rsid w:val="00680B49"/>
    <w:rsid w:val="00681056"/>
    <w:rsid w:val="00681286"/>
    <w:rsid w:val="006812C6"/>
    <w:rsid w:val="00682202"/>
    <w:rsid w:val="00682477"/>
    <w:rsid w:val="00682C1B"/>
    <w:rsid w:val="006843E1"/>
    <w:rsid w:val="00684421"/>
    <w:rsid w:val="006863F0"/>
    <w:rsid w:val="0068755A"/>
    <w:rsid w:val="00687A6A"/>
    <w:rsid w:val="00687ED3"/>
    <w:rsid w:val="00690AFF"/>
    <w:rsid w:val="00693258"/>
    <w:rsid w:val="00693E8C"/>
    <w:rsid w:val="00695C09"/>
    <w:rsid w:val="006967B6"/>
    <w:rsid w:val="006975BE"/>
    <w:rsid w:val="00697E98"/>
    <w:rsid w:val="006A1E1B"/>
    <w:rsid w:val="006A2DF7"/>
    <w:rsid w:val="006A32CF"/>
    <w:rsid w:val="006A3410"/>
    <w:rsid w:val="006A4E51"/>
    <w:rsid w:val="006A5BBE"/>
    <w:rsid w:val="006A5F62"/>
    <w:rsid w:val="006A5FB3"/>
    <w:rsid w:val="006A78AB"/>
    <w:rsid w:val="006B0016"/>
    <w:rsid w:val="006B002E"/>
    <w:rsid w:val="006B0AB6"/>
    <w:rsid w:val="006B2CD9"/>
    <w:rsid w:val="006B4039"/>
    <w:rsid w:val="006B439B"/>
    <w:rsid w:val="006B497A"/>
    <w:rsid w:val="006B52A0"/>
    <w:rsid w:val="006B5F6C"/>
    <w:rsid w:val="006B6289"/>
    <w:rsid w:val="006B65FD"/>
    <w:rsid w:val="006B6650"/>
    <w:rsid w:val="006B74A1"/>
    <w:rsid w:val="006C1645"/>
    <w:rsid w:val="006C21B2"/>
    <w:rsid w:val="006C2A3F"/>
    <w:rsid w:val="006C2FBE"/>
    <w:rsid w:val="006C338C"/>
    <w:rsid w:val="006C3643"/>
    <w:rsid w:val="006C3A5C"/>
    <w:rsid w:val="006C4B9C"/>
    <w:rsid w:val="006C64BF"/>
    <w:rsid w:val="006C7B18"/>
    <w:rsid w:val="006D02AE"/>
    <w:rsid w:val="006D3804"/>
    <w:rsid w:val="006D4822"/>
    <w:rsid w:val="006D4C98"/>
    <w:rsid w:val="006D6A1D"/>
    <w:rsid w:val="006D7342"/>
    <w:rsid w:val="006D7EC0"/>
    <w:rsid w:val="006E04FC"/>
    <w:rsid w:val="006E1DE0"/>
    <w:rsid w:val="006E27B9"/>
    <w:rsid w:val="006E28BB"/>
    <w:rsid w:val="006E2C56"/>
    <w:rsid w:val="006E323E"/>
    <w:rsid w:val="006E330E"/>
    <w:rsid w:val="006E553C"/>
    <w:rsid w:val="006E688D"/>
    <w:rsid w:val="006E71A6"/>
    <w:rsid w:val="006F0027"/>
    <w:rsid w:val="006F003A"/>
    <w:rsid w:val="006F04E1"/>
    <w:rsid w:val="006F0B06"/>
    <w:rsid w:val="006F0F02"/>
    <w:rsid w:val="006F17EF"/>
    <w:rsid w:val="006F2088"/>
    <w:rsid w:val="006F2E76"/>
    <w:rsid w:val="006F3887"/>
    <w:rsid w:val="006F3D84"/>
    <w:rsid w:val="006F4BE1"/>
    <w:rsid w:val="006F4DBB"/>
    <w:rsid w:val="006F546E"/>
    <w:rsid w:val="006F5AC7"/>
    <w:rsid w:val="006F6120"/>
    <w:rsid w:val="00701D8E"/>
    <w:rsid w:val="007042D1"/>
    <w:rsid w:val="007049EE"/>
    <w:rsid w:val="00704CB7"/>
    <w:rsid w:val="00704EE8"/>
    <w:rsid w:val="00704F4B"/>
    <w:rsid w:val="007052E2"/>
    <w:rsid w:val="007053B9"/>
    <w:rsid w:val="0070567C"/>
    <w:rsid w:val="00705892"/>
    <w:rsid w:val="007059AD"/>
    <w:rsid w:val="00705CA0"/>
    <w:rsid w:val="00705CBD"/>
    <w:rsid w:val="007076AA"/>
    <w:rsid w:val="00707886"/>
    <w:rsid w:val="00707AA0"/>
    <w:rsid w:val="00707DBB"/>
    <w:rsid w:val="00710E31"/>
    <w:rsid w:val="007119D2"/>
    <w:rsid w:val="00711A0F"/>
    <w:rsid w:val="00712D70"/>
    <w:rsid w:val="007133A2"/>
    <w:rsid w:val="00713765"/>
    <w:rsid w:val="00713773"/>
    <w:rsid w:val="00714BC9"/>
    <w:rsid w:val="00714CE9"/>
    <w:rsid w:val="00715003"/>
    <w:rsid w:val="007154C8"/>
    <w:rsid w:val="007165B0"/>
    <w:rsid w:val="0071724D"/>
    <w:rsid w:val="00717BAE"/>
    <w:rsid w:val="00720FB3"/>
    <w:rsid w:val="007233B0"/>
    <w:rsid w:val="00724920"/>
    <w:rsid w:val="0072561A"/>
    <w:rsid w:val="007263EF"/>
    <w:rsid w:val="007267EF"/>
    <w:rsid w:val="00727017"/>
    <w:rsid w:val="007271C1"/>
    <w:rsid w:val="00727A17"/>
    <w:rsid w:val="00727F11"/>
    <w:rsid w:val="00730FFE"/>
    <w:rsid w:val="00731649"/>
    <w:rsid w:val="0073244E"/>
    <w:rsid w:val="007327BE"/>
    <w:rsid w:val="007341D1"/>
    <w:rsid w:val="007347F4"/>
    <w:rsid w:val="00735AA7"/>
    <w:rsid w:val="00735C6F"/>
    <w:rsid w:val="00736303"/>
    <w:rsid w:val="00736648"/>
    <w:rsid w:val="00737CF0"/>
    <w:rsid w:val="00737EDF"/>
    <w:rsid w:val="00740DF4"/>
    <w:rsid w:val="00741B3D"/>
    <w:rsid w:val="00743173"/>
    <w:rsid w:val="00743356"/>
    <w:rsid w:val="00743D35"/>
    <w:rsid w:val="00743F93"/>
    <w:rsid w:val="00745278"/>
    <w:rsid w:val="0074537D"/>
    <w:rsid w:val="00746BA4"/>
    <w:rsid w:val="00746DBA"/>
    <w:rsid w:val="007475E7"/>
    <w:rsid w:val="00747C9F"/>
    <w:rsid w:val="007501BF"/>
    <w:rsid w:val="00752610"/>
    <w:rsid w:val="007527FC"/>
    <w:rsid w:val="007532E3"/>
    <w:rsid w:val="007556A5"/>
    <w:rsid w:val="00756591"/>
    <w:rsid w:val="00756E3D"/>
    <w:rsid w:val="00757476"/>
    <w:rsid w:val="007574F9"/>
    <w:rsid w:val="00757748"/>
    <w:rsid w:val="0076056E"/>
    <w:rsid w:val="007608DA"/>
    <w:rsid w:val="007613BB"/>
    <w:rsid w:val="00761BF1"/>
    <w:rsid w:val="00762515"/>
    <w:rsid w:val="0076464A"/>
    <w:rsid w:val="00765035"/>
    <w:rsid w:val="007657A9"/>
    <w:rsid w:val="00765A05"/>
    <w:rsid w:val="007663D2"/>
    <w:rsid w:val="00766592"/>
    <w:rsid w:val="007708B9"/>
    <w:rsid w:val="00770CF3"/>
    <w:rsid w:val="00771053"/>
    <w:rsid w:val="00771311"/>
    <w:rsid w:val="0077135B"/>
    <w:rsid w:val="007745BC"/>
    <w:rsid w:val="0077469D"/>
    <w:rsid w:val="007750DD"/>
    <w:rsid w:val="007756AF"/>
    <w:rsid w:val="00776F7D"/>
    <w:rsid w:val="00780CBB"/>
    <w:rsid w:val="0078234F"/>
    <w:rsid w:val="0078345C"/>
    <w:rsid w:val="00784CA8"/>
    <w:rsid w:val="00785F97"/>
    <w:rsid w:val="0078690B"/>
    <w:rsid w:val="00786FAD"/>
    <w:rsid w:val="0078795D"/>
    <w:rsid w:val="0079017C"/>
    <w:rsid w:val="00790E09"/>
    <w:rsid w:val="00792A8D"/>
    <w:rsid w:val="00792BA2"/>
    <w:rsid w:val="00792C49"/>
    <w:rsid w:val="0079371A"/>
    <w:rsid w:val="00793CA3"/>
    <w:rsid w:val="0079559A"/>
    <w:rsid w:val="00795C6F"/>
    <w:rsid w:val="007969C4"/>
    <w:rsid w:val="00797D2D"/>
    <w:rsid w:val="007A037C"/>
    <w:rsid w:val="007A1B2E"/>
    <w:rsid w:val="007A1B45"/>
    <w:rsid w:val="007A323B"/>
    <w:rsid w:val="007A3558"/>
    <w:rsid w:val="007A4865"/>
    <w:rsid w:val="007A48BD"/>
    <w:rsid w:val="007A5D34"/>
    <w:rsid w:val="007A70A8"/>
    <w:rsid w:val="007A74CC"/>
    <w:rsid w:val="007A79B4"/>
    <w:rsid w:val="007A79C8"/>
    <w:rsid w:val="007A7FB5"/>
    <w:rsid w:val="007B0625"/>
    <w:rsid w:val="007B083B"/>
    <w:rsid w:val="007B0882"/>
    <w:rsid w:val="007B1689"/>
    <w:rsid w:val="007B31BC"/>
    <w:rsid w:val="007B3FAA"/>
    <w:rsid w:val="007B4F9D"/>
    <w:rsid w:val="007B5898"/>
    <w:rsid w:val="007B723E"/>
    <w:rsid w:val="007B744C"/>
    <w:rsid w:val="007B78D9"/>
    <w:rsid w:val="007C06B5"/>
    <w:rsid w:val="007C28F6"/>
    <w:rsid w:val="007C2C3A"/>
    <w:rsid w:val="007C3281"/>
    <w:rsid w:val="007C34EA"/>
    <w:rsid w:val="007C3B4C"/>
    <w:rsid w:val="007C3E10"/>
    <w:rsid w:val="007C4C1B"/>
    <w:rsid w:val="007C56B9"/>
    <w:rsid w:val="007C6645"/>
    <w:rsid w:val="007C6769"/>
    <w:rsid w:val="007C6F1B"/>
    <w:rsid w:val="007C7E25"/>
    <w:rsid w:val="007C7FB6"/>
    <w:rsid w:val="007D0843"/>
    <w:rsid w:val="007D12BC"/>
    <w:rsid w:val="007D139E"/>
    <w:rsid w:val="007D1983"/>
    <w:rsid w:val="007D237D"/>
    <w:rsid w:val="007D2991"/>
    <w:rsid w:val="007D2A3A"/>
    <w:rsid w:val="007D2D74"/>
    <w:rsid w:val="007D3170"/>
    <w:rsid w:val="007D477A"/>
    <w:rsid w:val="007D593F"/>
    <w:rsid w:val="007D5D9F"/>
    <w:rsid w:val="007D5EAD"/>
    <w:rsid w:val="007D6371"/>
    <w:rsid w:val="007D69DE"/>
    <w:rsid w:val="007D7790"/>
    <w:rsid w:val="007E0332"/>
    <w:rsid w:val="007E1169"/>
    <w:rsid w:val="007E12D3"/>
    <w:rsid w:val="007E1E6A"/>
    <w:rsid w:val="007E2ECC"/>
    <w:rsid w:val="007E4D5A"/>
    <w:rsid w:val="007E5214"/>
    <w:rsid w:val="007E5E63"/>
    <w:rsid w:val="007E5FBF"/>
    <w:rsid w:val="007E7DD5"/>
    <w:rsid w:val="007F0393"/>
    <w:rsid w:val="007F1512"/>
    <w:rsid w:val="007F1601"/>
    <w:rsid w:val="007F1691"/>
    <w:rsid w:val="007F1EA5"/>
    <w:rsid w:val="007F2B9A"/>
    <w:rsid w:val="007F3FF2"/>
    <w:rsid w:val="007F5A5F"/>
    <w:rsid w:val="007F62F4"/>
    <w:rsid w:val="007F63B8"/>
    <w:rsid w:val="007F67D4"/>
    <w:rsid w:val="007F7161"/>
    <w:rsid w:val="007F7423"/>
    <w:rsid w:val="007F7C23"/>
    <w:rsid w:val="00800232"/>
    <w:rsid w:val="00800471"/>
    <w:rsid w:val="008007A0"/>
    <w:rsid w:val="00800A52"/>
    <w:rsid w:val="00800E2D"/>
    <w:rsid w:val="00801246"/>
    <w:rsid w:val="00801367"/>
    <w:rsid w:val="00801556"/>
    <w:rsid w:val="00801AC7"/>
    <w:rsid w:val="00802088"/>
    <w:rsid w:val="00802169"/>
    <w:rsid w:val="0080284B"/>
    <w:rsid w:val="00803073"/>
    <w:rsid w:val="00803487"/>
    <w:rsid w:val="00803914"/>
    <w:rsid w:val="00804CEC"/>
    <w:rsid w:val="00805D3B"/>
    <w:rsid w:val="0081075C"/>
    <w:rsid w:val="008117F8"/>
    <w:rsid w:val="008118E6"/>
    <w:rsid w:val="00813934"/>
    <w:rsid w:val="00813F10"/>
    <w:rsid w:val="00815DAC"/>
    <w:rsid w:val="00816891"/>
    <w:rsid w:val="008169F0"/>
    <w:rsid w:val="00816BB5"/>
    <w:rsid w:val="00816E8C"/>
    <w:rsid w:val="00817380"/>
    <w:rsid w:val="00817FD8"/>
    <w:rsid w:val="00820F87"/>
    <w:rsid w:val="00821004"/>
    <w:rsid w:val="00821847"/>
    <w:rsid w:val="00821936"/>
    <w:rsid w:val="00821D9B"/>
    <w:rsid w:val="00822495"/>
    <w:rsid w:val="00822D08"/>
    <w:rsid w:val="0082379D"/>
    <w:rsid w:val="00823FD3"/>
    <w:rsid w:val="008255AF"/>
    <w:rsid w:val="00825C1F"/>
    <w:rsid w:val="0083057E"/>
    <w:rsid w:val="00832517"/>
    <w:rsid w:val="0083260F"/>
    <w:rsid w:val="00833E10"/>
    <w:rsid w:val="008348C7"/>
    <w:rsid w:val="00834A73"/>
    <w:rsid w:val="008368C5"/>
    <w:rsid w:val="00837F50"/>
    <w:rsid w:val="00837FE4"/>
    <w:rsid w:val="00840D9C"/>
    <w:rsid w:val="00840E98"/>
    <w:rsid w:val="00840F04"/>
    <w:rsid w:val="008414BE"/>
    <w:rsid w:val="00842C59"/>
    <w:rsid w:val="00842E60"/>
    <w:rsid w:val="008445BE"/>
    <w:rsid w:val="00844BC7"/>
    <w:rsid w:val="008451FD"/>
    <w:rsid w:val="00845B38"/>
    <w:rsid w:val="00845FB3"/>
    <w:rsid w:val="00846F17"/>
    <w:rsid w:val="008470F7"/>
    <w:rsid w:val="00847A7E"/>
    <w:rsid w:val="00847D42"/>
    <w:rsid w:val="008519D9"/>
    <w:rsid w:val="0085204C"/>
    <w:rsid w:val="008543C8"/>
    <w:rsid w:val="00854C6A"/>
    <w:rsid w:val="00854FA4"/>
    <w:rsid w:val="008551CA"/>
    <w:rsid w:val="00855EE0"/>
    <w:rsid w:val="008563EC"/>
    <w:rsid w:val="00856FDB"/>
    <w:rsid w:val="0085712C"/>
    <w:rsid w:val="008572AA"/>
    <w:rsid w:val="0085745B"/>
    <w:rsid w:val="008576C3"/>
    <w:rsid w:val="00860204"/>
    <w:rsid w:val="00862E10"/>
    <w:rsid w:val="0086335F"/>
    <w:rsid w:val="00863C0A"/>
    <w:rsid w:val="008641D1"/>
    <w:rsid w:val="00864838"/>
    <w:rsid w:val="00867925"/>
    <w:rsid w:val="00870266"/>
    <w:rsid w:val="00870271"/>
    <w:rsid w:val="00870B8D"/>
    <w:rsid w:val="00870EBF"/>
    <w:rsid w:val="0087133B"/>
    <w:rsid w:val="008721B9"/>
    <w:rsid w:val="008721DD"/>
    <w:rsid w:val="008723F5"/>
    <w:rsid w:val="00872580"/>
    <w:rsid w:val="008731E4"/>
    <w:rsid w:val="008736E1"/>
    <w:rsid w:val="0087379A"/>
    <w:rsid w:val="0087398F"/>
    <w:rsid w:val="00874B1B"/>
    <w:rsid w:val="00875BBB"/>
    <w:rsid w:val="008761A4"/>
    <w:rsid w:val="00876A49"/>
    <w:rsid w:val="00876B6D"/>
    <w:rsid w:val="00877F74"/>
    <w:rsid w:val="00880A24"/>
    <w:rsid w:val="00880BF7"/>
    <w:rsid w:val="008819B7"/>
    <w:rsid w:val="00882022"/>
    <w:rsid w:val="008829AF"/>
    <w:rsid w:val="008829FE"/>
    <w:rsid w:val="00883E8D"/>
    <w:rsid w:val="008845A3"/>
    <w:rsid w:val="0088498D"/>
    <w:rsid w:val="00886361"/>
    <w:rsid w:val="00886407"/>
    <w:rsid w:val="00886761"/>
    <w:rsid w:val="00891471"/>
    <w:rsid w:val="00891B71"/>
    <w:rsid w:val="00891D05"/>
    <w:rsid w:val="0089207B"/>
    <w:rsid w:val="0089216F"/>
    <w:rsid w:val="00892172"/>
    <w:rsid w:val="008934BD"/>
    <w:rsid w:val="00893B96"/>
    <w:rsid w:val="00894FA7"/>
    <w:rsid w:val="008968A1"/>
    <w:rsid w:val="00897049"/>
    <w:rsid w:val="0089733B"/>
    <w:rsid w:val="00897B96"/>
    <w:rsid w:val="00897DB3"/>
    <w:rsid w:val="00897FFA"/>
    <w:rsid w:val="008A06EF"/>
    <w:rsid w:val="008A1004"/>
    <w:rsid w:val="008A105B"/>
    <w:rsid w:val="008A17A1"/>
    <w:rsid w:val="008A2604"/>
    <w:rsid w:val="008A295F"/>
    <w:rsid w:val="008A3606"/>
    <w:rsid w:val="008A5860"/>
    <w:rsid w:val="008A6BE2"/>
    <w:rsid w:val="008A70C0"/>
    <w:rsid w:val="008A7470"/>
    <w:rsid w:val="008B0968"/>
    <w:rsid w:val="008B1A11"/>
    <w:rsid w:val="008B320A"/>
    <w:rsid w:val="008B3922"/>
    <w:rsid w:val="008B3C6D"/>
    <w:rsid w:val="008B3EB9"/>
    <w:rsid w:val="008B4587"/>
    <w:rsid w:val="008B4671"/>
    <w:rsid w:val="008B4884"/>
    <w:rsid w:val="008B53D1"/>
    <w:rsid w:val="008B659C"/>
    <w:rsid w:val="008B6EE9"/>
    <w:rsid w:val="008B700E"/>
    <w:rsid w:val="008C03B1"/>
    <w:rsid w:val="008C057A"/>
    <w:rsid w:val="008C06C6"/>
    <w:rsid w:val="008C0A49"/>
    <w:rsid w:val="008C20A5"/>
    <w:rsid w:val="008C2C3B"/>
    <w:rsid w:val="008C3FBE"/>
    <w:rsid w:val="008C478E"/>
    <w:rsid w:val="008C4F80"/>
    <w:rsid w:val="008C51B5"/>
    <w:rsid w:val="008C574D"/>
    <w:rsid w:val="008C68E9"/>
    <w:rsid w:val="008C6A22"/>
    <w:rsid w:val="008C7E94"/>
    <w:rsid w:val="008D12E9"/>
    <w:rsid w:val="008D3531"/>
    <w:rsid w:val="008D4DC1"/>
    <w:rsid w:val="008D5767"/>
    <w:rsid w:val="008D5910"/>
    <w:rsid w:val="008D729C"/>
    <w:rsid w:val="008D7465"/>
    <w:rsid w:val="008E0B0D"/>
    <w:rsid w:val="008E0E63"/>
    <w:rsid w:val="008E0F57"/>
    <w:rsid w:val="008E28C5"/>
    <w:rsid w:val="008E322D"/>
    <w:rsid w:val="008E3BD1"/>
    <w:rsid w:val="008E4BFF"/>
    <w:rsid w:val="008E4E56"/>
    <w:rsid w:val="008E522B"/>
    <w:rsid w:val="008E5BC4"/>
    <w:rsid w:val="008E6176"/>
    <w:rsid w:val="008F000C"/>
    <w:rsid w:val="008F0A7B"/>
    <w:rsid w:val="008F1524"/>
    <w:rsid w:val="008F2072"/>
    <w:rsid w:val="008F225A"/>
    <w:rsid w:val="008F2CBA"/>
    <w:rsid w:val="008F3E98"/>
    <w:rsid w:val="008F3F5A"/>
    <w:rsid w:val="008F41BD"/>
    <w:rsid w:val="008F4818"/>
    <w:rsid w:val="008F5675"/>
    <w:rsid w:val="008F5862"/>
    <w:rsid w:val="008F5D5F"/>
    <w:rsid w:val="008F6087"/>
    <w:rsid w:val="008F6AC8"/>
    <w:rsid w:val="008F768B"/>
    <w:rsid w:val="008F7888"/>
    <w:rsid w:val="00900F78"/>
    <w:rsid w:val="00903D14"/>
    <w:rsid w:val="00904BDD"/>
    <w:rsid w:val="00904D0A"/>
    <w:rsid w:val="009050AF"/>
    <w:rsid w:val="0090606C"/>
    <w:rsid w:val="00906FFE"/>
    <w:rsid w:val="00911D5E"/>
    <w:rsid w:val="00911EC2"/>
    <w:rsid w:val="009141D2"/>
    <w:rsid w:val="00914639"/>
    <w:rsid w:val="009151B7"/>
    <w:rsid w:val="00915857"/>
    <w:rsid w:val="009169F3"/>
    <w:rsid w:val="009206A0"/>
    <w:rsid w:val="00921749"/>
    <w:rsid w:val="00921D86"/>
    <w:rsid w:val="00922CF6"/>
    <w:rsid w:val="00924D01"/>
    <w:rsid w:val="00925C0B"/>
    <w:rsid w:val="0092718D"/>
    <w:rsid w:val="009273AB"/>
    <w:rsid w:val="009274DD"/>
    <w:rsid w:val="00927662"/>
    <w:rsid w:val="009277BC"/>
    <w:rsid w:val="009277E5"/>
    <w:rsid w:val="0093003B"/>
    <w:rsid w:val="00930AD9"/>
    <w:rsid w:val="00930D5C"/>
    <w:rsid w:val="009319F3"/>
    <w:rsid w:val="00933EF2"/>
    <w:rsid w:val="00934AFD"/>
    <w:rsid w:val="00935E93"/>
    <w:rsid w:val="0093637C"/>
    <w:rsid w:val="00936CE4"/>
    <w:rsid w:val="0093715E"/>
    <w:rsid w:val="00937478"/>
    <w:rsid w:val="00937661"/>
    <w:rsid w:val="00937A2A"/>
    <w:rsid w:val="00940E2E"/>
    <w:rsid w:val="009411D0"/>
    <w:rsid w:val="00941BB4"/>
    <w:rsid w:val="00941D46"/>
    <w:rsid w:val="009426EE"/>
    <w:rsid w:val="00942DA5"/>
    <w:rsid w:val="00943154"/>
    <w:rsid w:val="0094331B"/>
    <w:rsid w:val="009434A5"/>
    <w:rsid w:val="00943500"/>
    <w:rsid w:val="00943707"/>
    <w:rsid w:val="009438D5"/>
    <w:rsid w:val="00943D17"/>
    <w:rsid w:val="00944DE6"/>
    <w:rsid w:val="00944E9E"/>
    <w:rsid w:val="009451FB"/>
    <w:rsid w:val="009470F5"/>
    <w:rsid w:val="00947862"/>
    <w:rsid w:val="00951396"/>
    <w:rsid w:val="0095267B"/>
    <w:rsid w:val="009527B1"/>
    <w:rsid w:val="00952F60"/>
    <w:rsid w:val="00954336"/>
    <w:rsid w:val="00960A0B"/>
    <w:rsid w:val="0096225E"/>
    <w:rsid w:val="009626FB"/>
    <w:rsid w:val="00962789"/>
    <w:rsid w:val="00962F90"/>
    <w:rsid w:val="0096322C"/>
    <w:rsid w:val="00964106"/>
    <w:rsid w:val="0096519C"/>
    <w:rsid w:val="00966368"/>
    <w:rsid w:val="0097056A"/>
    <w:rsid w:val="00971911"/>
    <w:rsid w:val="00971D47"/>
    <w:rsid w:val="0097204F"/>
    <w:rsid w:val="009722B1"/>
    <w:rsid w:val="00972620"/>
    <w:rsid w:val="009730AE"/>
    <w:rsid w:val="009730E1"/>
    <w:rsid w:val="00973487"/>
    <w:rsid w:val="00974326"/>
    <w:rsid w:val="00974396"/>
    <w:rsid w:val="009751E2"/>
    <w:rsid w:val="009760A1"/>
    <w:rsid w:val="00977319"/>
    <w:rsid w:val="00977744"/>
    <w:rsid w:val="009800DF"/>
    <w:rsid w:val="0098051C"/>
    <w:rsid w:val="009805B2"/>
    <w:rsid w:val="00980F52"/>
    <w:rsid w:val="0098158B"/>
    <w:rsid w:val="00981A6A"/>
    <w:rsid w:val="00982BE1"/>
    <w:rsid w:val="00983E80"/>
    <w:rsid w:val="009864D1"/>
    <w:rsid w:val="00986950"/>
    <w:rsid w:val="00986C91"/>
    <w:rsid w:val="00986F2E"/>
    <w:rsid w:val="00987166"/>
    <w:rsid w:val="00987555"/>
    <w:rsid w:val="009879DD"/>
    <w:rsid w:val="00987B85"/>
    <w:rsid w:val="009900F9"/>
    <w:rsid w:val="0099076A"/>
    <w:rsid w:val="009908EB"/>
    <w:rsid w:val="009917F4"/>
    <w:rsid w:val="00993698"/>
    <w:rsid w:val="0099482D"/>
    <w:rsid w:val="00995F2C"/>
    <w:rsid w:val="00996609"/>
    <w:rsid w:val="009966E2"/>
    <w:rsid w:val="00996A92"/>
    <w:rsid w:val="00997DCF"/>
    <w:rsid w:val="009A03F4"/>
    <w:rsid w:val="009A0678"/>
    <w:rsid w:val="009A0841"/>
    <w:rsid w:val="009A085B"/>
    <w:rsid w:val="009A0C9C"/>
    <w:rsid w:val="009A161B"/>
    <w:rsid w:val="009A1B0A"/>
    <w:rsid w:val="009A1B96"/>
    <w:rsid w:val="009A2A4E"/>
    <w:rsid w:val="009A2BB2"/>
    <w:rsid w:val="009A3232"/>
    <w:rsid w:val="009A3A1C"/>
    <w:rsid w:val="009A3E58"/>
    <w:rsid w:val="009A3FDA"/>
    <w:rsid w:val="009A4118"/>
    <w:rsid w:val="009A4783"/>
    <w:rsid w:val="009A56F9"/>
    <w:rsid w:val="009A5E84"/>
    <w:rsid w:val="009A5E9E"/>
    <w:rsid w:val="009A6525"/>
    <w:rsid w:val="009A6B0D"/>
    <w:rsid w:val="009A77C0"/>
    <w:rsid w:val="009B05A1"/>
    <w:rsid w:val="009B1A11"/>
    <w:rsid w:val="009B2DE3"/>
    <w:rsid w:val="009B55E2"/>
    <w:rsid w:val="009B5A05"/>
    <w:rsid w:val="009B60FF"/>
    <w:rsid w:val="009B6D1E"/>
    <w:rsid w:val="009B6E14"/>
    <w:rsid w:val="009B7307"/>
    <w:rsid w:val="009C06C9"/>
    <w:rsid w:val="009C33FD"/>
    <w:rsid w:val="009C3AEC"/>
    <w:rsid w:val="009C4333"/>
    <w:rsid w:val="009C6C2A"/>
    <w:rsid w:val="009C768B"/>
    <w:rsid w:val="009C7998"/>
    <w:rsid w:val="009C7BE5"/>
    <w:rsid w:val="009D2069"/>
    <w:rsid w:val="009D253F"/>
    <w:rsid w:val="009D43C3"/>
    <w:rsid w:val="009D45DA"/>
    <w:rsid w:val="009D5339"/>
    <w:rsid w:val="009D5642"/>
    <w:rsid w:val="009D67F5"/>
    <w:rsid w:val="009D6893"/>
    <w:rsid w:val="009D76AA"/>
    <w:rsid w:val="009D7E84"/>
    <w:rsid w:val="009E0F1D"/>
    <w:rsid w:val="009E2F2A"/>
    <w:rsid w:val="009E3AFE"/>
    <w:rsid w:val="009E3C8E"/>
    <w:rsid w:val="009E4341"/>
    <w:rsid w:val="009E574E"/>
    <w:rsid w:val="009E5ACF"/>
    <w:rsid w:val="009E5BF4"/>
    <w:rsid w:val="009E5D1B"/>
    <w:rsid w:val="009E737F"/>
    <w:rsid w:val="009F015D"/>
    <w:rsid w:val="009F085A"/>
    <w:rsid w:val="009F095A"/>
    <w:rsid w:val="009F1352"/>
    <w:rsid w:val="009F1BA4"/>
    <w:rsid w:val="009F33EC"/>
    <w:rsid w:val="009F3768"/>
    <w:rsid w:val="009F3915"/>
    <w:rsid w:val="009F6DF9"/>
    <w:rsid w:val="009F764F"/>
    <w:rsid w:val="009F7E79"/>
    <w:rsid w:val="00A007A9"/>
    <w:rsid w:val="00A008E4"/>
    <w:rsid w:val="00A0096D"/>
    <w:rsid w:val="00A00ECA"/>
    <w:rsid w:val="00A01060"/>
    <w:rsid w:val="00A01B4A"/>
    <w:rsid w:val="00A02EE6"/>
    <w:rsid w:val="00A032D4"/>
    <w:rsid w:val="00A040CD"/>
    <w:rsid w:val="00A0601B"/>
    <w:rsid w:val="00A065A2"/>
    <w:rsid w:val="00A07933"/>
    <w:rsid w:val="00A100C7"/>
    <w:rsid w:val="00A10B88"/>
    <w:rsid w:val="00A11340"/>
    <w:rsid w:val="00A11346"/>
    <w:rsid w:val="00A143DC"/>
    <w:rsid w:val="00A156D1"/>
    <w:rsid w:val="00A15841"/>
    <w:rsid w:val="00A15E64"/>
    <w:rsid w:val="00A16250"/>
    <w:rsid w:val="00A17072"/>
    <w:rsid w:val="00A20A4C"/>
    <w:rsid w:val="00A21338"/>
    <w:rsid w:val="00A21FD3"/>
    <w:rsid w:val="00A226D1"/>
    <w:rsid w:val="00A22DA2"/>
    <w:rsid w:val="00A22DBA"/>
    <w:rsid w:val="00A230B1"/>
    <w:rsid w:val="00A23619"/>
    <w:rsid w:val="00A24D7A"/>
    <w:rsid w:val="00A24E9B"/>
    <w:rsid w:val="00A257D4"/>
    <w:rsid w:val="00A264C6"/>
    <w:rsid w:val="00A26C97"/>
    <w:rsid w:val="00A26EC2"/>
    <w:rsid w:val="00A304BD"/>
    <w:rsid w:val="00A3091D"/>
    <w:rsid w:val="00A32A53"/>
    <w:rsid w:val="00A33BE1"/>
    <w:rsid w:val="00A3560A"/>
    <w:rsid w:val="00A357E6"/>
    <w:rsid w:val="00A35A47"/>
    <w:rsid w:val="00A407C2"/>
    <w:rsid w:val="00A4082F"/>
    <w:rsid w:val="00A41342"/>
    <w:rsid w:val="00A4149F"/>
    <w:rsid w:val="00A429DE"/>
    <w:rsid w:val="00A4313F"/>
    <w:rsid w:val="00A43181"/>
    <w:rsid w:val="00A441F0"/>
    <w:rsid w:val="00A442A6"/>
    <w:rsid w:val="00A4443E"/>
    <w:rsid w:val="00A44B46"/>
    <w:rsid w:val="00A44FBB"/>
    <w:rsid w:val="00A451A1"/>
    <w:rsid w:val="00A457C7"/>
    <w:rsid w:val="00A45B9E"/>
    <w:rsid w:val="00A46641"/>
    <w:rsid w:val="00A505B4"/>
    <w:rsid w:val="00A50AF6"/>
    <w:rsid w:val="00A50CFD"/>
    <w:rsid w:val="00A51832"/>
    <w:rsid w:val="00A52E7A"/>
    <w:rsid w:val="00A560B3"/>
    <w:rsid w:val="00A56786"/>
    <w:rsid w:val="00A60492"/>
    <w:rsid w:val="00A63556"/>
    <w:rsid w:val="00A6579A"/>
    <w:rsid w:val="00A65C2E"/>
    <w:rsid w:val="00A700E6"/>
    <w:rsid w:val="00A706F0"/>
    <w:rsid w:val="00A70E39"/>
    <w:rsid w:val="00A73115"/>
    <w:rsid w:val="00A73B5A"/>
    <w:rsid w:val="00A743D5"/>
    <w:rsid w:val="00A74CBB"/>
    <w:rsid w:val="00A74DE0"/>
    <w:rsid w:val="00A75220"/>
    <w:rsid w:val="00A757F7"/>
    <w:rsid w:val="00A75B9F"/>
    <w:rsid w:val="00A76225"/>
    <w:rsid w:val="00A77122"/>
    <w:rsid w:val="00A77A96"/>
    <w:rsid w:val="00A77F40"/>
    <w:rsid w:val="00A806BF"/>
    <w:rsid w:val="00A8161A"/>
    <w:rsid w:val="00A81EBD"/>
    <w:rsid w:val="00A8287E"/>
    <w:rsid w:val="00A8394D"/>
    <w:rsid w:val="00A83AD2"/>
    <w:rsid w:val="00A83CC8"/>
    <w:rsid w:val="00A8559B"/>
    <w:rsid w:val="00A85635"/>
    <w:rsid w:val="00A871F6"/>
    <w:rsid w:val="00A87585"/>
    <w:rsid w:val="00A875BC"/>
    <w:rsid w:val="00A90AC8"/>
    <w:rsid w:val="00A91688"/>
    <w:rsid w:val="00A91BC3"/>
    <w:rsid w:val="00A91E2E"/>
    <w:rsid w:val="00A9225E"/>
    <w:rsid w:val="00A92847"/>
    <w:rsid w:val="00A92A33"/>
    <w:rsid w:val="00A93077"/>
    <w:rsid w:val="00A937FE"/>
    <w:rsid w:val="00A93848"/>
    <w:rsid w:val="00A94980"/>
    <w:rsid w:val="00A95E1B"/>
    <w:rsid w:val="00A96C7F"/>
    <w:rsid w:val="00A9765B"/>
    <w:rsid w:val="00AA1E54"/>
    <w:rsid w:val="00AA25E4"/>
    <w:rsid w:val="00AA3C63"/>
    <w:rsid w:val="00AA4743"/>
    <w:rsid w:val="00AA5473"/>
    <w:rsid w:val="00AA593B"/>
    <w:rsid w:val="00AA65E8"/>
    <w:rsid w:val="00AA7C46"/>
    <w:rsid w:val="00AA7EB5"/>
    <w:rsid w:val="00AB0149"/>
    <w:rsid w:val="00AB01E2"/>
    <w:rsid w:val="00AB0A7B"/>
    <w:rsid w:val="00AB1427"/>
    <w:rsid w:val="00AB1938"/>
    <w:rsid w:val="00AB19BF"/>
    <w:rsid w:val="00AB1E1E"/>
    <w:rsid w:val="00AB20AD"/>
    <w:rsid w:val="00AB2327"/>
    <w:rsid w:val="00AB2537"/>
    <w:rsid w:val="00AB2BEE"/>
    <w:rsid w:val="00AB2F11"/>
    <w:rsid w:val="00AB422D"/>
    <w:rsid w:val="00AB49E5"/>
    <w:rsid w:val="00AB743F"/>
    <w:rsid w:val="00AB7727"/>
    <w:rsid w:val="00AB7FC5"/>
    <w:rsid w:val="00AC09E3"/>
    <w:rsid w:val="00AC0A23"/>
    <w:rsid w:val="00AC20DD"/>
    <w:rsid w:val="00AC314B"/>
    <w:rsid w:val="00AC3E5A"/>
    <w:rsid w:val="00AC5E91"/>
    <w:rsid w:val="00AC7870"/>
    <w:rsid w:val="00AD06E7"/>
    <w:rsid w:val="00AD0889"/>
    <w:rsid w:val="00AD143C"/>
    <w:rsid w:val="00AD2180"/>
    <w:rsid w:val="00AD32D0"/>
    <w:rsid w:val="00AD50D0"/>
    <w:rsid w:val="00AD5437"/>
    <w:rsid w:val="00AD65FF"/>
    <w:rsid w:val="00AD725F"/>
    <w:rsid w:val="00AE07FF"/>
    <w:rsid w:val="00AE1D08"/>
    <w:rsid w:val="00AE2698"/>
    <w:rsid w:val="00AE2A5B"/>
    <w:rsid w:val="00AE2C4D"/>
    <w:rsid w:val="00AE2E06"/>
    <w:rsid w:val="00AE2F9F"/>
    <w:rsid w:val="00AE367F"/>
    <w:rsid w:val="00AE4858"/>
    <w:rsid w:val="00AE4A94"/>
    <w:rsid w:val="00AE5DD3"/>
    <w:rsid w:val="00AE694F"/>
    <w:rsid w:val="00AE77F3"/>
    <w:rsid w:val="00AE7B63"/>
    <w:rsid w:val="00AF0111"/>
    <w:rsid w:val="00AF1961"/>
    <w:rsid w:val="00AF27DB"/>
    <w:rsid w:val="00AF2B37"/>
    <w:rsid w:val="00AF39A2"/>
    <w:rsid w:val="00AF3AB2"/>
    <w:rsid w:val="00AF4B5A"/>
    <w:rsid w:val="00AF4DB9"/>
    <w:rsid w:val="00AF50A2"/>
    <w:rsid w:val="00AF5BFB"/>
    <w:rsid w:val="00AF5DBE"/>
    <w:rsid w:val="00AF6B6D"/>
    <w:rsid w:val="00AF6DF4"/>
    <w:rsid w:val="00AF7194"/>
    <w:rsid w:val="00B00076"/>
    <w:rsid w:val="00B00515"/>
    <w:rsid w:val="00B01861"/>
    <w:rsid w:val="00B02408"/>
    <w:rsid w:val="00B038EE"/>
    <w:rsid w:val="00B040C8"/>
    <w:rsid w:val="00B04D6C"/>
    <w:rsid w:val="00B054DD"/>
    <w:rsid w:val="00B059AB"/>
    <w:rsid w:val="00B060AD"/>
    <w:rsid w:val="00B0629F"/>
    <w:rsid w:val="00B06D64"/>
    <w:rsid w:val="00B079BA"/>
    <w:rsid w:val="00B07A77"/>
    <w:rsid w:val="00B07B71"/>
    <w:rsid w:val="00B07E00"/>
    <w:rsid w:val="00B102F0"/>
    <w:rsid w:val="00B10B51"/>
    <w:rsid w:val="00B110E6"/>
    <w:rsid w:val="00B1294A"/>
    <w:rsid w:val="00B13A73"/>
    <w:rsid w:val="00B13B75"/>
    <w:rsid w:val="00B13ED5"/>
    <w:rsid w:val="00B14F38"/>
    <w:rsid w:val="00B15921"/>
    <w:rsid w:val="00B16253"/>
    <w:rsid w:val="00B17B21"/>
    <w:rsid w:val="00B17ED3"/>
    <w:rsid w:val="00B20B26"/>
    <w:rsid w:val="00B20DED"/>
    <w:rsid w:val="00B223D0"/>
    <w:rsid w:val="00B232E0"/>
    <w:rsid w:val="00B239CA"/>
    <w:rsid w:val="00B23A95"/>
    <w:rsid w:val="00B25304"/>
    <w:rsid w:val="00B265FC"/>
    <w:rsid w:val="00B268A4"/>
    <w:rsid w:val="00B26E40"/>
    <w:rsid w:val="00B27501"/>
    <w:rsid w:val="00B27A2A"/>
    <w:rsid w:val="00B27B2C"/>
    <w:rsid w:val="00B30288"/>
    <w:rsid w:val="00B303D7"/>
    <w:rsid w:val="00B31C75"/>
    <w:rsid w:val="00B329CA"/>
    <w:rsid w:val="00B32AD4"/>
    <w:rsid w:val="00B3300A"/>
    <w:rsid w:val="00B349F0"/>
    <w:rsid w:val="00B3537C"/>
    <w:rsid w:val="00B35604"/>
    <w:rsid w:val="00B35C59"/>
    <w:rsid w:val="00B36781"/>
    <w:rsid w:val="00B368A7"/>
    <w:rsid w:val="00B378D7"/>
    <w:rsid w:val="00B412A1"/>
    <w:rsid w:val="00B41E45"/>
    <w:rsid w:val="00B428FD"/>
    <w:rsid w:val="00B42AED"/>
    <w:rsid w:val="00B42D41"/>
    <w:rsid w:val="00B42EFE"/>
    <w:rsid w:val="00B430E1"/>
    <w:rsid w:val="00B43175"/>
    <w:rsid w:val="00B435C0"/>
    <w:rsid w:val="00B440E2"/>
    <w:rsid w:val="00B44425"/>
    <w:rsid w:val="00B45076"/>
    <w:rsid w:val="00B46D17"/>
    <w:rsid w:val="00B474AB"/>
    <w:rsid w:val="00B47965"/>
    <w:rsid w:val="00B5171E"/>
    <w:rsid w:val="00B51AD5"/>
    <w:rsid w:val="00B52766"/>
    <w:rsid w:val="00B528FB"/>
    <w:rsid w:val="00B539E4"/>
    <w:rsid w:val="00B548DA"/>
    <w:rsid w:val="00B54A32"/>
    <w:rsid w:val="00B555A6"/>
    <w:rsid w:val="00B5569A"/>
    <w:rsid w:val="00B5577D"/>
    <w:rsid w:val="00B570D1"/>
    <w:rsid w:val="00B57F8E"/>
    <w:rsid w:val="00B603C3"/>
    <w:rsid w:val="00B6050D"/>
    <w:rsid w:val="00B605CC"/>
    <w:rsid w:val="00B61A1C"/>
    <w:rsid w:val="00B6234A"/>
    <w:rsid w:val="00B62849"/>
    <w:rsid w:val="00B64CDA"/>
    <w:rsid w:val="00B65B7A"/>
    <w:rsid w:val="00B661BE"/>
    <w:rsid w:val="00B66B12"/>
    <w:rsid w:val="00B6752E"/>
    <w:rsid w:val="00B70919"/>
    <w:rsid w:val="00B70AD2"/>
    <w:rsid w:val="00B7197C"/>
    <w:rsid w:val="00B71B20"/>
    <w:rsid w:val="00B72341"/>
    <w:rsid w:val="00B72396"/>
    <w:rsid w:val="00B736C0"/>
    <w:rsid w:val="00B73A48"/>
    <w:rsid w:val="00B73C85"/>
    <w:rsid w:val="00B74FF9"/>
    <w:rsid w:val="00B75357"/>
    <w:rsid w:val="00B80C8D"/>
    <w:rsid w:val="00B8115D"/>
    <w:rsid w:val="00B811BE"/>
    <w:rsid w:val="00B8160C"/>
    <w:rsid w:val="00B81F3F"/>
    <w:rsid w:val="00B824C7"/>
    <w:rsid w:val="00B8251C"/>
    <w:rsid w:val="00B82604"/>
    <w:rsid w:val="00B829AF"/>
    <w:rsid w:val="00B82DDC"/>
    <w:rsid w:val="00B83556"/>
    <w:rsid w:val="00B83E97"/>
    <w:rsid w:val="00B83F7E"/>
    <w:rsid w:val="00B8481B"/>
    <w:rsid w:val="00B8592D"/>
    <w:rsid w:val="00B866EB"/>
    <w:rsid w:val="00B87F33"/>
    <w:rsid w:val="00B904AA"/>
    <w:rsid w:val="00B915CF"/>
    <w:rsid w:val="00B91D4F"/>
    <w:rsid w:val="00B920A0"/>
    <w:rsid w:val="00B92935"/>
    <w:rsid w:val="00B93073"/>
    <w:rsid w:val="00B93996"/>
    <w:rsid w:val="00B939A7"/>
    <w:rsid w:val="00B94B51"/>
    <w:rsid w:val="00B94B70"/>
    <w:rsid w:val="00B96960"/>
    <w:rsid w:val="00B969CD"/>
    <w:rsid w:val="00B97392"/>
    <w:rsid w:val="00B97CDF"/>
    <w:rsid w:val="00BA15D5"/>
    <w:rsid w:val="00BA19F7"/>
    <w:rsid w:val="00BA4A10"/>
    <w:rsid w:val="00BA6C5F"/>
    <w:rsid w:val="00BA7B1A"/>
    <w:rsid w:val="00BA7BF1"/>
    <w:rsid w:val="00BA7CB6"/>
    <w:rsid w:val="00BB00F1"/>
    <w:rsid w:val="00BB029B"/>
    <w:rsid w:val="00BB037C"/>
    <w:rsid w:val="00BB06C5"/>
    <w:rsid w:val="00BB1191"/>
    <w:rsid w:val="00BB21F8"/>
    <w:rsid w:val="00BB274C"/>
    <w:rsid w:val="00BB317A"/>
    <w:rsid w:val="00BB34E0"/>
    <w:rsid w:val="00BB4438"/>
    <w:rsid w:val="00BB4576"/>
    <w:rsid w:val="00BB45F1"/>
    <w:rsid w:val="00BB4D15"/>
    <w:rsid w:val="00BB5135"/>
    <w:rsid w:val="00BB5DE6"/>
    <w:rsid w:val="00BB6A5B"/>
    <w:rsid w:val="00BC03A9"/>
    <w:rsid w:val="00BC044C"/>
    <w:rsid w:val="00BC05AE"/>
    <w:rsid w:val="00BC10EE"/>
    <w:rsid w:val="00BC2CE8"/>
    <w:rsid w:val="00BC38D9"/>
    <w:rsid w:val="00BC6BDA"/>
    <w:rsid w:val="00BC75FB"/>
    <w:rsid w:val="00BD17A7"/>
    <w:rsid w:val="00BD1A65"/>
    <w:rsid w:val="00BD1E1F"/>
    <w:rsid w:val="00BD39A3"/>
    <w:rsid w:val="00BD4028"/>
    <w:rsid w:val="00BD4782"/>
    <w:rsid w:val="00BD4C66"/>
    <w:rsid w:val="00BD4E03"/>
    <w:rsid w:val="00BD5590"/>
    <w:rsid w:val="00BD5C99"/>
    <w:rsid w:val="00BD6AF1"/>
    <w:rsid w:val="00BD6AF3"/>
    <w:rsid w:val="00BD79BE"/>
    <w:rsid w:val="00BD7D57"/>
    <w:rsid w:val="00BE1C96"/>
    <w:rsid w:val="00BE1FF3"/>
    <w:rsid w:val="00BE2D91"/>
    <w:rsid w:val="00BE3E73"/>
    <w:rsid w:val="00BE4E0B"/>
    <w:rsid w:val="00BE4E40"/>
    <w:rsid w:val="00BE5316"/>
    <w:rsid w:val="00BE5467"/>
    <w:rsid w:val="00BE563D"/>
    <w:rsid w:val="00BE582C"/>
    <w:rsid w:val="00BE62CF"/>
    <w:rsid w:val="00BE6574"/>
    <w:rsid w:val="00BE6E54"/>
    <w:rsid w:val="00BE7564"/>
    <w:rsid w:val="00BE7994"/>
    <w:rsid w:val="00BE7D35"/>
    <w:rsid w:val="00BF33C1"/>
    <w:rsid w:val="00BF469C"/>
    <w:rsid w:val="00BF4B97"/>
    <w:rsid w:val="00BF656F"/>
    <w:rsid w:val="00BF66E3"/>
    <w:rsid w:val="00BF7A7C"/>
    <w:rsid w:val="00C006FF"/>
    <w:rsid w:val="00C01810"/>
    <w:rsid w:val="00C018FC"/>
    <w:rsid w:val="00C02A2D"/>
    <w:rsid w:val="00C02B72"/>
    <w:rsid w:val="00C03EA0"/>
    <w:rsid w:val="00C0492B"/>
    <w:rsid w:val="00C0500C"/>
    <w:rsid w:val="00C0530C"/>
    <w:rsid w:val="00C057FB"/>
    <w:rsid w:val="00C05F80"/>
    <w:rsid w:val="00C064CA"/>
    <w:rsid w:val="00C07748"/>
    <w:rsid w:val="00C10DCE"/>
    <w:rsid w:val="00C10E52"/>
    <w:rsid w:val="00C110A3"/>
    <w:rsid w:val="00C111BC"/>
    <w:rsid w:val="00C11744"/>
    <w:rsid w:val="00C126D4"/>
    <w:rsid w:val="00C12DD5"/>
    <w:rsid w:val="00C137E7"/>
    <w:rsid w:val="00C1399A"/>
    <w:rsid w:val="00C14E97"/>
    <w:rsid w:val="00C15772"/>
    <w:rsid w:val="00C16D42"/>
    <w:rsid w:val="00C17EFD"/>
    <w:rsid w:val="00C21A95"/>
    <w:rsid w:val="00C235AB"/>
    <w:rsid w:val="00C23E8D"/>
    <w:rsid w:val="00C24437"/>
    <w:rsid w:val="00C24D95"/>
    <w:rsid w:val="00C24EB0"/>
    <w:rsid w:val="00C27FE2"/>
    <w:rsid w:val="00C30101"/>
    <w:rsid w:val="00C317FF"/>
    <w:rsid w:val="00C31E13"/>
    <w:rsid w:val="00C31FE0"/>
    <w:rsid w:val="00C32F6F"/>
    <w:rsid w:val="00C3325A"/>
    <w:rsid w:val="00C33639"/>
    <w:rsid w:val="00C33F7A"/>
    <w:rsid w:val="00C346F3"/>
    <w:rsid w:val="00C35010"/>
    <w:rsid w:val="00C35CF4"/>
    <w:rsid w:val="00C36CA0"/>
    <w:rsid w:val="00C409BC"/>
    <w:rsid w:val="00C40DC9"/>
    <w:rsid w:val="00C40E29"/>
    <w:rsid w:val="00C41E14"/>
    <w:rsid w:val="00C42F0A"/>
    <w:rsid w:val="00C43C76"/>
    <w:rsid w:val="00C44589"/>
    <w:rsid w:val="00C44DC1"/>
    <w:rsid w:val="00C46296"/>
    <w:rsid w:val="00C463A3"/>
    <w:rsid w:val="00C47364"/>
    <w:rsid w:val="00C47F6D"/>
    <w:rsid w:val="00C47F6E"/>
    <w:rsid w:val="00C5083E"/>
    <w:rsid w:val="00C50C22"/>
    <w:rsid w:val="00C50DF5"/>
    <w:rsid w:val="00C5125A"/>
    <w:rsid w:val="00C51E3E"/>
    <w:rsid w:val="00C52761"/>
    <w:rsid w:val="00C52F5C"/>
    <w:rsid w:val="00C53972"/>
    <w:rsid w:val="00C53C9D"/>
    <w:rsid w:val="00C551B9"/>
    <w:rsid w:val="00C557FE"/>
    <w:rsid w:val="00C5615D"/>
    <w:rsid w:val="00C5656B"/>
    <w:rsid w:val="00C566A0"/>
    <w:rsid w:val="00C5703D"/>
    <w:rsid w:val="00C570A8"/>
    <w:rsid w:val="00C57A62"/>
    <w:rsid w:val="00C647D3"/>
    <w:rsid w:val="00C65116"/>
    <w:rsid w:val="00C65839"/>
    <w:rsid w:val="00C66210"/>
    <w:rsid w:val="00C676DB"/>
    <w:rsid w:val="00C67908"/>
    <w:rsid w:val="00C70750"/>
    <w:rsid w:val="00C71B2D"/>
    <w:rsid w:val="00C71C7D"/>
    <w:rsid w:val="00C72027"/>
    <w:rsid w:val="00C72DCA"/>
    <w:rsid w:val="00C734A5"/>
    <w:rsid w:val="00C75119"/>
    <w:rsid w:val="00C76857"/>
    <w:rsid w:val="00C77626"/>
    <w:rsid w:val="00C77B07"/>
    <w:rsid w:val="00C8241E"/>
    <w:rsid w:val="00C82922"/>
    <w:rsid w:val="00C82BE5"/>
    <w:rsid w:val="00C834A4"/>
    <w:rsid w:val="00C83A1B"/>
    <w:rsid w:val="00C864AB"/>
    <w:rsid w:val="00C87DD6"/>
    <w:rsid w:val="00C90444"/>
    <w:rsid w:val="00C90BB7"/>
    <w:rsid w:val="00C90D14"/>
    <w:rsid w:val="00C90FE1"/>
    <w:rsid w:val="00C91156"/>
    <w:rsid w:val="00C91B6D"/>
    <w:rsid w:val="00C922CB"/>
    <w:rsid w:val="00C923F0"/>
    <w:rsid w:val="00C93125"/>
    <w:rsid w:val="00C93AD1"/>
    <w:rsid w:val="00C94E5A"/>
    <w:rsid w:val="00C956A0"/>
    <w:rsid w:val="00C95952"/>
    <w:rsid w:val="00C966BE"/>
    <w:rsid w:val="00C975EA"/>
    <w:rsid w:val="00C976A0"/>
    <w:rsid w:val="00CA09F3"/>
    <w:rsid w:val="00CA0A62"/>
    <w:rsid w:val="00CA177D"/>
    <w:rsid w:val="00CA1DD3"/>
    <w:rsid w:val="00CA1E17"/>
    <w:rsid w:val="00CA2B76"/>
    <w:rsid w:val="00CA2CC0"/>
    <w:rsid w:val="00CA34BF"/>
    <w:rsid w:val="00CA4160"/>
    <w:rsid w:val="00CA4A53"/>
    <w:rsid w:val="00CA4DE9"/>
    <w:rsid w:val="00CA5B0A"/>
    <w:rsid w:val="00CA6398"/>
    <w:rsid w:val="00CA6C89"/>
    <w:rsid w:val="00CA6EF9"/>
    <w:rsid w:val="00CA720D"/>
    <w:rsid w:val="00CA7B66"/>
    <w:rsid w:val="00CB0286"/>
    <w:rsid w:val="00CB0D1A"/>
    <w:rsid w:val="00CB0D26"/>
    <w:rsid w:val="00CB105D"/>
    <w:rsid w:val="00CB1255"/>
    <w:rsid w:val="00CB1839"/>
    <w:rsid w:val="00CB252B"/>
    <w:rsid w:val="00CB3225"/>
    <w:rsid w:val="00CB32C1"/>
    <w:rsid w:val="00CB3E25"/>
    <w:rsid w:val="00CB4129"/>
    <w:rsid w:val="00CB5762"/>
    <w:rsid w:val="00CB5D8A"/>
    <w:rsid w:val="00CB60FF"/>
    <w:rsid w:val="00CB652E"/>
    <w:rsid w:val="00CB687E"/>
    <w:rsid w:val="00CB6914"/>
    <w:rsid w:val="00CB6A23"/>
    <w:rsid w:val="00CB6A53"/>
    <w:rsid w:val="00CB6E55"/>
    <w:rsid w:val="00CB74B0"/>
    <w:rsid w:val="00CB7721"/>
    <w:rsid w:val="00CB7D8C"/>
    <w:rsid w:val="00CC0BC6"/>
    <w:rsid w:val="00CC11D4"/>
    <w:rsid w:val="00CC14A3"/>
    <w:rsid w:val="00CC2A7C"/>
    <w:rsid w:val="00CC2C20"/>
    <w:rsid w:val="00CC3199"/>
    <w:rsid w:val="00CC4368"/>
    <w:rsid w:val="00CC44B6"/>
    <w:rsid w:val="00CC4D56"/>
    <w:rsid w:val="00CC515A"/>
    <w:rsid w:val="00CC5A5A"/>
    <w:rsid w:val="00CC5D59"/>
    <w:rsid w:val="00CC67A6"/>
    <w:rsid w:val="00CD21A8"/>
    <w:rsid w:val="00CD2266"/>
    <w:rsid w:val="00CD364C"/>
    <w:rsid w:val="00CD3DA4"/>
    <w:rsid w:val="00CD4043"/>
    <w:rsid w:val="00CD5E02"/>
    <w:rsid w:val="00CD62B7"/>
    <w:rsid w:val="00CD6744"/>
    <w:rsid w:val="00CD76E9"/>
    <w:rsid w:val="00CE05CA"/>
    <w:rsid w:val="00CE0768"/>
    <w:rsid w:val="00CE145A"/>
    <w:rsid w:val="00CE27FE"/>
    <w:rsid w:val="00CE2882"/>
    <w:rsid w:val="00CE32BE"/>
    <w:rsid w:val="00CE446A"/>
    <w:rsid w:val="00CE4A44"/>
    <w:rsid w:val="00CE4EC9"/>
    <w:rsid w:val="00CE6141"/>
    <w:rsid w:val="00CE6A49"/>
    <w:rsid w:val="00CF0667"/>
    <w:rsid w:val="00CF127B"/>
    <w:rsid w:val="00CF29A3"/>
    <w:rsid w:val="00CF3C15"/>
    <w:rsid w:val="00CF443D"/>
    <w:rsid w:val="00CF4953"/>
    <w:rsid w:val="00CF5276"/>
    <w:rsid w:val="00CF5A64"/>
    <w:rsid w:val="00CF5CA4"/>
    <w:rsid w:val="00CF5DA3"/>
    <w:rsid w:val="00CF677B"/>
    <w:rsid w:val="00CF6D1A"/>
    <w:rsid w:val="00CF71C9"/>
    <w:rsid w:val="00CF7F66"/>
    <w:rsid w:val="00D00AD3"/>
    <w:rsid w:val="00D0111C"/>
    <w:rsid w:val="00D01349"/>
    <w:rsid w:val="00D02560"/>
    <w:rsid w:val="00D029F3"/>
    <w:rsid w:val="00D02A38"/>
    <w:rsid w:val="00D02C46"/>
    <w:rsid w:val="00D032DD"/>
    <w:rsid w:val="00D03E8E"/>
    <w:rsid w:val="00D04F14"/>
    <w:rsid w:val="00D056B8"/>
    <w:rsid w:val="00D06BB0"/>
    <w:rsid w:val="00D074CC"/>
    <w:rsid w:val="00D07594"/>
    <w:rsid w:val="00D07CB1"/>
    <w:rsid w:val="00D133E2"/>
    <w:rsid w:val="00D13C0F"/>
    <w:rsid w:val="00D13C61"/>
    <w:rsid w:val="00D13DCC"/>
    <w:rsid w:val="00D15643"/>
    <w:rsid w:val="00D15B3B"/>
    <w:rsid w:val="00D15D63"/>
    <w:rsid w:val="00D162EF"/>
    <w:rsid w:val="00D16441"/>
    <w:rsid w:val="00D172A5"/>
    <w:rsid w:val="00D17BF4"/>
    <w:rsid w:val="00D17C5D"/>
    <w:rsid w:val="00D207AA"/>
    <w:rsid w:val="00D22142"/>
    <w:rsid w:val="00D230FE"/>
    <w:rsid w:val="00D23415"/>
    <w:rsid w:val="00D2390B"/>
    <w:rsid w:val="00D239F4"/>
    <w:rsid w:val="00D24286"/>
    <w:rsid w:val="00D259FE"/>
    <w:rsid w:val="00D25C34"/>
    <w:rsid w:val="00D2655D"/>
    <w:rsid w:val="00D266EE"/>
    <w:rsid w:val="00D26A9B"/>
    <w:rsid w:val="00D26FD3"/>
    <w:rsid w:val="00D277DD"/>
    <w:rsid w:val="00D30349"/>
    <w:rsid w:val="00D31B0A"/>
    <w:rsid w:val="00D32142"/>
    <w:rsid w:val="00D3247B"/>
    <w:rsid w:val="00D32D8E"/>
    <w:rsid w:val="00D33403"/>
    <w:rsid w:val="00D3497D"/>
    <w:rsid w:val="00D35293"/>
    <w:rsid w:val="00D361BE"/>
    <w:rsid w:val="00D374E4"/>
    <w:rsid w:val="00D37923"/>
    <w:rsid w:val="00D416C2"/>
    <w:rsid w:val="00D420D7"/>
    <w:rsid w:val="00D42C21"/>
    <w:rsid w:val="00D431C1"/>
    <w:rsid w:val="00D43E36"/>
    <w:rsid w:val="00D44011"/>
    <w:rsid w:val="00D45154"/>
    <w:rsid w:val="00D468D1"/>
    <w:rsid w:val="00D46AFF"/>
    <w:rsid w:val="00D4736C"/>
    <w:rsid w:val="00D50904"/>
    <w:rsid w:val="00D513F1"/>
    <w:rsid w:val="00D51FE3"/>
    <w:rsid w:val="00D548E5"/>
    <w:rsid w:val="00D55C69"/>
    <w:rsid w:val="00D61FB0"/>
    <w:rsid w:val="00D621BE"/>
    <w:rsid w:val="00D6237A"/>
    <w:rsid w:val="00D625C3"/>
    <w:rsid w:val="00D64898"/>
    <w:rsid w:val="00D65239"/>
    <w:rsid w:val="00D663FA"/>
    <w:rsid w:val="00D6666D"/>
    <w:rsid w:val="00D66881"/>
    <w:rsid w:val="00D67C2A"/>
    <w:rsid w:val="00D67DBB"/>
    <w:rsid w:val="00D70054"/>
    <w:rsid w:val="00D70D42"/>
    <w:rsid w:val="00D71093"/>
    <w:rsid w:val="00D71858"/>
    <w:rsid w:val="00D71BF4"/>
    <w:rsid w:val="00D73E9B"/>
    <w:rsid w:val="00D73EFD"/>
    <w:rsid w:val="00D754C4"/>
    <w:rsid w:val="00D75795"/>
    <w:rsid w:val="00D757C6"/>
    <w:rsid w:val="00D761BF"/>
    <w:rsid w:val="00D76334"/>
    <w:rsid w:val="00D7705A"/>
    <w:rsid w:val="00D7729E"/>
    <w:rsid w:val="00D776BF"/>
    <w:rsid w:val="00D77D89"/>
    <w:rsid w:val="00D77F9C"/>
    <w:rsid w:val="00D821BF"/>
    <w:rsid w:val="00D82782"/>
    <w:rsid w:val="00D82A65"/>
    <w:rsid w:val="00D82AAD"/>
    <w:rsid w:val="00D82AD8"/>
    <w:rsid w:val="00D82FCE"/>
    <w:rsid w:val="00D8382D"/>
    <w:rsid w:val="00D84A86"/>
    <w:rsid w:val="00D84E38"/>
    <w:rsid w:val="00D85BAF"/>
    <w:rsid w:val="00D87041"/>
    <w:rsid w:val="00D871D9"/>
    <w:rsid w:val="00D87709"/>
    <w:rsid w:val="00D90CC1"/>
    <w:rsid w:val="00D91445"/>
    <w:rsid w:val="00D91D47"/>
    <w:rsid w:val="00D92F84"/>
    <w:rsid w:val="00D93F7C"/>
    <w:rsid w:val="00D94051"/>
    <w:rsid w:val="00D9575A"/>
    <w:rsid w:val="00D95A1B"/>
    <w:rsid w:val="00D95EB6"/>
    <w:rsid w:val="00D964E7"/>
    <w:rsid w:val="00D979B5"/>
    <w:rsid w:val="00DA0134"/>
    <w:rsid w:val="00DA07FE"/>
    <w:rsid w:val="00DA09FF"/>
    <w:rsid w:val="00DA12C8"/>
    <w:rsid w:val="00DA1E23"/>
    <w:rsid w:val="00DA1E4A"/>
    <w:rsid w:val="00DA1EDE"/>
    <w:rsid w:val="00DA20E4"/>
    <w:rsid w:val="00DA3333"/>
    <w:rsid w:val="00DA34A7"/>
    <w:rsid w:val="00DA4F26"/>
    <w:rsid w:val="00DA4FAE"/>
    <w:rsid w:val="00DA7304"/>
    <w:rsid w:val="00DA7DC5"/>
    <w:rsid w:val="00DB0952"/>
    <w:rsid w:val="00DB3315"/>
    <w:rsid w:val="00DB3FB4"/>
    <w:rsid w:val="00DB4216"/>
    <w:rsid w:val="00DB4F67"/>
    <w:rsid w:val="00DB617C"/>
    <w:rsid w:val="00DB72D4"/>
    <w:rsid w:val="00DC028C"/>
    <w:rsid w:val="00DC071D"/>
    <w:rsid w:val="00DC08D1"/>
    <w:rsid w:val="00DC0BB7"/>
    <w:rsid w:val="00DC14F1"/>
    <w:rsid w:val="00DC36B0"/>
    <w:rsid w:val="00DC3A63"/>
    <w:rsid w:val="00DC3B7A"/>
    <w:rsid w:val="00DC559C"/>
    <w:rsid w:val="00DC5CE4"/>
    <w:rsid w:val="00DC5F16"/>
    <w:rsid w:val="00DC6842"/>
    <w:rsid w:val="00DC6CB1"/>
    <w:rsid w:val="00DC71A8"/>
    <w:rsid w:val="00DC75ED"/>
    <w:rsid w:val="00DC762B"/>
    <w:rsid w:val="00DC76D0"/>
    <w:rsid w:val="00DC7760"/>
    <w:rsid w:val="00DD0401"/>
    <w:rsid w:val="00DD2C46"/>
    <w:rsid w:val="00DD2F01"/>
    <w:rsid w:val="00DD38DD"/>
    <w:rsid w:val="00DD40B0"/>
    <w:rsid w:val="00DD426B"/>
    <w:rsid w:val="00DD5501"/>
    <w:rsid w:val="00DD7160"/>
    <w:rsid w:val="00DD7C94"/>
    <w:rsid w:val="00DE01B0"/>
    <w:rsid w:val="00DE0CB9"/>
    <w:rsid w:val="00DE17CB"/>
    <w:rsid w:val="00DE2D29"/>
    <w:rsid w:val="00DE3048"/>
    <w:rsid w:val="00DE329F"/>
    <w:rsid w:val="00DE3D7A"/>
    <w:rsid w:val="00DE528A"/>
    <w:rsid w:val="00DE5922"/>
    <w:rsid w:val="00DE6150"/>
    <w:rsid w:val="00DE794A"/>
    <w:rsid w:val="00DE7960"/>
    <w:rsid w:val="00DE7A63"/>
    <w:rsid w:val="00DF03C3"/>
    <w:rsid w:val="00DF072D"/>
    <w:rsid w:val="00DF0D9D"/>
    <w:rsid w:val="00DF2491"/>
    <w:rsid w:val="00DF2651"/>
    <w:rsid w:val="00DF3F60"/>
    <w:rsid w:val="00DF4636"/>
    <w:rsid w:val="00DF6BFB"/>
    <w:rsid w:val="00DF6FCF"/>
    <w:rsid w:val="00E007B1"/>
    <w:rsid w:val="00E014A9"/>
    <w:rsid w:val="00E0192C"/>
    <w:rsid w:val="00E020A7"/>
    <w:rsid w:val="00E0274F"/>
    <w:rsid w:val="00E0377F"/>
    <w:rsid w:val="00E041DC"/>
    <w:rsid w:val="00E04200"/>
    <w:rsid w:val="00E06086"/>
    <w:rsid w:val="00E064E2"/>
    <w:rsid w:val="00E067CD"/>
    <w:rsid w:val="00E079E4"/>
    <w:rsid w:val="00E07AB4"/>
    <w:rsid w:val="00E104B4"/>
    <w:rsid w:val="00E1089E"/>
    <w:rsid w:val="00E116FB"/>
    <w:rsid w:val="00E122C8"/>
    <w:rsid w:val="00E13BF3"/>
    <w:rsid w:val="00E14DAC"/>
    <w:rsid w:val="00E15A49"/>
    <w:rsid w:val="00E15ADB"/>
    <w:rsid w:val="00E16B50"/>
    <w:rsid w:val="00E174BF"/>
    <w:rsid w:val="00E17B70"/>
    <w:rsid w:val="00E20390"/>
    <w:rsid w:val="00E2040C"/>
    <w:rsid w:val="00E210BC"/>
    <w:rsid w:val="00E221DF"/>
    <w:rsid w:val="00E22687"/>
    <w:rsid w:val="00E22831"/>
    <w:rsid w:val="00E23281"/>
    <w:rsid w:val="00E2367E"/>
    <w:rsid w:val="00E247AF"/>
    <w:rsid w:val="00E256CA"/>
    <w:rsid w:val="00E25A68"/>
    <w:rsid w:val="00E25DFA"/>
    <w:rsid w:val="00E30077"/>
    <w:rsid w:val="00E308D0"/>
    <w:rsid w:val="00E3177D"/>
    <w:rsid w:val="00E31ED0"/>
    <w:rsid w:val="00E329A4"/>
    <w:rsid w:val="00E331F7"/>
    <w:rsid w:val="00E34F58"/>
    <w:rsid w:val="00E35072"/>
    <w:rsid w:val="00E3522C"/>
    <w:rsid w:val="00E354B9"/>
    <w:rsid w:val="00E3647F"/>
    <w:rsid w:val="00E36B83"/>
    <w:rsid w:val="00E36C4C"/>
    <w:rsid w:val="00E37359"/>
    <w:rsid w:val="00E4079E"/>
    <w:rsid w:val="00E40F20"/>
    <w:rsid w:val="00E4141A"/>
    <w:rsid w:val="00E424FA"/>
    <w:rsid w:val="00E43481"/>
    <w:rsid w:val="00E4542D"/>
    <w:rsid w:val="00E46A20"/>
    <w:rsid w:val="00E4723B"/>
    <w:rsid w:val="00E521DB"/>
    <w:rsid w:val="00E5265B"/>
    <w:rsid w:val="00E52724"/>
    <w:rsid w:val="00E543D8"/>
    <w:rsid w:val="00E5470B"/>
    <w:rsid w:val="00E5544C"/>
    <w:rsid w:val="00E55641"/>
    <w:rsid w:val="00E55C00"/>
    <w:rsid w:val="00E55E1E"/>
    <w:rsid w:val="00E55E77"/>
    <w:rsid w:val="00E5625D"/>
    <w:rsid w:val="00E5739B"/>
    <w:rsid w:val="00E57845"/>
    <w:rsid w:val="00E60789"/>
    <w:rsid w:val="00E61521"/>
    <w:rsid w:val="00E62377"/>
    <w:rsid w:val="00E63D8C"/>
    <w:rsid w:val="00E65588"/>
    <w:rsid w:val="00E6650D"/>
    <w:rsid w:val="00E66D57"/>
    <w:rsid w:val="00E66E41"/>
    <w:rsid w:val="00E67642"/>
    <w:rsid w:val="00E7020D"/>
    <w:rsid w:val="00E70694"/>
    <w:rsid w:val="00E71113"/>
    <w:rsid w:val="00E71C05"/>
    <w:rsid w:val="00E71FA1"/>
    <w:rsid w:val="00E72046"/>
    <w:rsid w:val="00E735B0"/>
    <w:rsid w:val="00E74096"/>
    <w:rsid w:val="00E74653"/>
    <w:rsid w:val="00E75332"/>
    <w:rsid w:val="00E76D9D"/>
    <w:rsid w:val="00E77D41"/>
    <w:rsid w:val="00E807A3"/>
    <w:rsid w:val="00E809F7"/>
    <w:rsid w:val="00E80C7C"/>
    <w:rsid w:val="00E81198"/>
    <w:rsid w:val="00E812A9"/>
    <w:rsid w:val="00E8222B"/>
    <w:rsid w:val="00E823E8"/>
    <w:rsid w:val="00E82DAA"/>
    <w:rsid w:val="00E82EFE"/>
    <w:rsid w:val="00E832E1"/>
    <w:rsid w:val="00E8604D"/>
    <w:rsid w:val="00E861D8"/>
    <w:rsid w:val="00E865BA"/>
    <w:rsid w:val="00E870F3"/>
    <w:rsid w:val="00E871DE"/>
    <w:rsid w:val="00E90224"/>
    <w:rsid w:val="00E91294"/>
    <w:rsid w:val="00E91EA4"/>
    <w:rsid w:val="00E92847"/>
    <w:rsid w:val="00E9310F"/>
    <w:rsid w:val="00E938FE"/>
    <w:rsid w:val="00E9500D"/>
    <w:rsid w:val="00E9676F"/>
    <w:rsid w:val="00E96A21"/>
    <w:rsid w:val="00EA0E30"/>
    <w:rsid w:val="00EA174D"/>
    <w:rsid w:val="00EA1BB7"/>
    <w:rsid w:val="00EA3380"/>
    <w:rsid w:val="00EA38E9"/>
    <w:rsid w:val="00EA408E"/>
    <w:rsid w:val="00EA48B9"/>
    <w:rsid w:val="00EA4B28"/>
    <w:rsid w:val="00EA576A"/>
    <w:rsid w:val="00EA6812"/>
    <w:rsid w:val="00EA6C5A"/>
    <w:rsid w:val="00EA7744"/>
    <w:rsid w:val="00EA78D1"/>
    <w:rsid w:val="00EB09E6"/>
    <w:rsid w:val="00EB16CC"/>
    <w:rsid w:val="00EB1C68"/>
    <w:rsid w:val="00EB2264"/>
    <w:rsid w:val="00EB46CA"/>
    <w:rsid w:val="00EB4AB0"/>
    <w:rsid w:val="00EB4D20"/>
    <w:rsid w:val="00EB57D7"/>
    <w:rsid w:val="00EC08E0"/>
    <w:rsid w:val="00EC0C53"/>
    <w:rsid w:val="00EC0F66"/>
    <w:rsid w:val="00EC11B6"/>
    <w:rsid w:val="00EC190D"/>
    <w:rsid w:val="00EC25FE"/>
    <w:rsid w:val="00EC39D8"/>
    <w:rsid w:val="00EC55B1"/>
    <w:rsid w:val="00EC57AA"/>
    <w:rsid w:val="00EC5B80"/>
    <w:rsid w:val="00EC7389"/>
    <w:rsid w:val="00EC75E0"/>
    <w:rsid w:val="00ED0123"/>
    <w:rsid w:val="00ED05B0"/>
    <w:rsid w:val="00ED15B8"/>
    <w:rsid w:val="00ED1B6D"/>
    <w:rsid w:val="00ED284B"/>
    <w:rsid w:val="00ED2D6B"/>
    <w:rsid w:val="00ED2DAB"/>
    <w:rsid w:val="00ED368C"/>
    <w:rsid w:val="00ED40C7"/>
    <w:rsid w:val="00ED4912"/>
    <w:rsid w:val="00ED57AA"/>
    <w:rsid w:val="00ED604A"/>
    <w:rsid w:val="00ED6868"/>
    <w:rsid w:val="00ED7664"/>
    <w:rsid w:val="00ED789D"/>
    <w:rsid w:val="00ED7CF5"/>
    <w:rsid w:val="00EE1A57"/>
    <w:rsid w:val="00EE22C6"/>
    <w:rsid w:val="00EE2349"/>
    <w:rsid w:val="00EE2808"/>
    <w:rsid w:val="00EE3F02"/>
    <w:rsid w:val="00EE489E"/>
    <w:rsid w:val="00EE797A"/>
    <w:rsid w:val="00EF201D"/>
    <w:rsid w:val="00EF2840"/>
    <w:rsid w:val="00EF2BE8"/>
    <w:rsid w:val="00EF3E75"/>
    <w:rsid w:val="00EF510B"/>
    <w:rsid w:val="00EF5A93"/>
    <w:rsid w:val="00EF63AF"/>
    <w:rsid w:val="00EF64CA"/>
    <w:rsid w:val="00EF6543"/>
    <w:rsid w:val="00EF66A7"/>
    <w:rsid w:val="00EF66E1"/>
    <w:rsid w:val="00EF6C5D"/>
    <w:rsid w:val="00EF7E4F"/>
    <w:rsid w:val="00EF7FA3"/>
    <w:rsid w:val="00F00343"/>
    <w:rsid w:val="00F0099E"/>
    <w:rsid w:val="00F00B21"/>
    <w:rsid w:val="00F00E32"/>
    <w:rsid w:val="00F014B3"/>
    <w:rsid w:val="00F02626"/>
    <w:rsid w:val="00F02688"/>
    <w:rsid w:val="00F038AB"/>
    <w:rsid w:val="00F03E5F"/>
    <w:rsid w:val="00F04246"/>
    <w:rsid w:val="00F04ABC"/>
    <w:rsid w:val="00F053D1"/>
    <w:rsid w:val="00F066DF"/>
    <w:rsid w:val="00F075B7"/>
    <w:rsid w:val="00F07693"/>
    <w:rsid w:val="00F1076D"/>
    <w:rsid w:val="00F10A28"/>
    <w:rsid w:val="00F11FB5"/>
    <w:rsid w:val="00F12EEC"/>
    <w:rsid w:val="00F137C2"/>
    <w:rsid w:val="00F13ED3"/>
    <w:rsid w:val="00F140D8"/>
    <w:rsid w:val="00F148A7"/>
    <w:rsid w:val="00F14A9D"/>
    <w:rsid w:val="00F15669"/>
    <w:rsid w:val="00F15E67"/>
    <w:rsid w:val="00F1624F"/>
    <w:rsid w:val="00F16632"/>
    <w:rsid w:val="00F16C70"/>
    <w:rsid w:val="00F177FA"/>
    <w:rsid w:val="00F1793F"/>
    <w:rsid w:val="00F200E5"/>
    <w:rsid w:val="00F204B4"/>
    <w:rsid w:val="00F206C6"/>
    <w:rsid w:val="00F209CD"/>
    <w:rsid w:val="00F20E98"/>
    <w:rsid w:val="00F24DFE"/>
    <w:rsid w:val="00F2514F"/>
    <w:rsid w:val="00F25AAD"/>
    <w:rsid w:val="00F25F4D"/>
    <w:rsid w:val="00F260A4"/>
    <w:rsid w:val="00F26118"/>
    <w:rsid w:val="00F2666C"/>
    <w:rsid w:val="00F2673A"/>
    <w:rsid w:val="00F26E5F"/>
    <w:rsid w:val="00F27A07"/>
    <w:rsid w:val="00F27B39"/>
    <w:rsid w:val="00F31A22"/>
    <w:rsid w:val="00F31D96"/>
    <w:rsid w:val="00F32558"/>
    <w:rsid w:val="00F32D66"/>
    <w:rsid w:val="00F33BC5"/>
    <w:rsid w:val="00F34855"/>
    <w:rsid w:val="00F3539C"/>
    <w:rsid w:val="00F354B2"/>
    <w:rsid w:val="00F3558B"/>
    <w:rsid w:val="00F358E5"/>
    <w:rsid w:val="00F35F7C"/>
    <w:rsid w:val="00F36C3A"/>
    <w:rsid w:val="00F3726E"/>
    <w:rsid w:val="00F37A52"/>
    <w:rsid w:val="00F37D6C"/>
    <w:rsid w:val="00F40A18"/>
    <w:rsid w:val="00F41C30"/>
    <w:rsid w:val="00F42375"/>
    <w:rsid w:val="00F42948"/>
    <w:rsid w:val="00F42BBC"/>
    <w:rsid w:val="00F43822"/>
    <w:rsid w:val="00F43C4A"/>
    <w:rsid w:val="00F440B6"/>
    <w:rsid w:val="00F44139"/>
    <w:rsid w:val="00F4436F"/>
    <w:rsid w:val="00F4595B"/>
    <w:rsid w:val="00F478B4"/>
    <w:rsid w:val="00F47908"/>
    <w:rsid w:val="00F47E6B"/>
    <w:rsid w:val="00F507F1"/>
    <w:rsid w:val="00F50D3D"/>
    <w:rsid w:val="00F50E24"/>
    <w:rsid w:val="00F51E29"/>
    <w:rsid w:val="00F5372A"/>
    <w:rsid w:val="00F53E31"/>
    <w:rsid w:val="00F53F84"/>
    <w:rsid w:val="00F54F55"/>
    <w:rsid w:val="00F55D62"/>
    <w:rsid w:val="00F5640C"/>
    <w:rsid w:val="00F5680B"/>
    <w:rsid w:val="00F57031"/>
    <w:rsid w:val="00F60267"/>
    <w:rsid w:val="00F60DA9"/>
    <w:rsid w:val="00F60EAC"/>
    <w:rsid w:val="00F61112"/>
    <w:rsid w:val="00F62454"/>
    <w:rsid w:val="00F62D52"/>
    <w:rsid w:val="00F63120"/>
    <w:rsid w:val="00F6393D"/>
    <w:rsid w:val="00F63B55"/>
    <w:rsid w:val="00F65354"/>
    <w:rsid w:val="00F658AF"/>
    <w:rsid w:val="00F6592E"/>
    <w:rsid w:val="00F6725F"/>
    <w:rsid w:val="00F70CB3"/>
    <w:rsid w:val="00F721CF"/>
    <w:rsid w:val="00F72C80"/>
    <w:rsid w:val="00F735A0"/>
    <w:rsid w:val="00F73695"/>
    <w:rsid w:val="00F73C11"/>
    <w:rsid w:val="00F746E8"/>
    <w:rsid w:val="00F748C0"/>
    <w:rsid w:val="00F7525D"/>
    <w:rsid w:val="00F767EF"/>
    <w:rsid w:val="00F76A56"/>
    <w:rsid w:val="00F77BB3"/>
    <w:rsid w:val="00F77C96"/>
    <w:rsid w:val="00F800FD"/>
    <w:rsid w:val="00F81A76"/>
    <w:rsid w:val="00F81D33"/>
    <w:rsid w:val="00F81DC1"/>
    <w:rsid w:val="00F83118"/>
    <w:rsid w:val="00F83810"/>
    <w:rsid w:val="00F83FCA"/>
    <w:rsid w:val="00F840FC"/>
    <w:rsid w:val="00F8450D"/>
    <w:rsid w:val="00F862CC"/>
    <w:rsid w:val="00F86DB5"/>
    <w:rsid w:val="00F86F44"/>
    <w:rsid w:val="00F87414"/>
    <w:rsid w:val="00F91A00"/>
    <w:rsid w:val="00F92E96"/>
    <w:rsid w:val="00F93349"/>
    <w:rsid w:val="00F953F4"/>
    <w:rsid w:val="00F96972"/>
    <w:rsid w:val="00F96FED"/>
    <w:rsid w:val="00F97186"/>
    <w:rsid w:val="00F97385"/>
    <w:rsid w:val="00FA08F9"/>
    <w:rsid w:val="00FA0CF1"/>
    <w:rsid w:val="00FA2B22"/>
    <w:rsid w:val="00FA3376"/>
    <w:rsid w:val="00FA33FD"/>
    <w:rsid w:val="00FA44D5"/>
    <w:rsid w:val="00FA4A5C"/>
    <w:rsid w:val="00FA4EC5"/>
    <w:rsid w:val="00FA50FE"/>
    <w:rsid w:val="00FA5509"/>
    <w:rsid w:val="00FA5CFF"/>
    <w:rsid w:val="00FA6677"/>
    <w:rsid w:val="00FA7309"/>
    <w:rsid w:val="00FA75D1"/>
    <w:rsid w:val="00FA79BA"/>
    <w:rsid w:val="00FB05FA"/>
    <w:rsid w:val="00FB09CA"/>
    <w:rsid w:val="00FB0A25"/>
    <w:rsid w:val="00FB0B57"/>
    <w:rsid w:val="00FB0BED"/>
    <w:rsid w:val="00FB1025"/>
    <w:rsid w:val="00FB238C"/>
    <w:rsid w:val="00FB6256"/>
    <w:rsid w:val="00FB65D5"/>
    <w:rsid w:val="00FB71E2"/>
    <w:rsid w:val="00FB71E9"/>
    <w:rsid w:val="00FB79DF"/>
    <w:rsid w:val="00FB7F49"/>
    <w:rsid w:val="00FC12C9"/>
    <w:rsid w:val="00FC3DE7"/>
    <w:rsid w:val="00FC4BE9"/>
    <w:rsid w:val="00FC54DE"/>
    <w:rsid w:val="00FC5664"/>
    <w:rsid w:val="00FC5951"/>
    <w:rsid w:val="00FC5F6D"/>
    <w:rsid w:val="00FC6803"/>
    <w:rsid w:val="00FC7C3C"/>
    <w:rsid w:val="00FC7DBB"/>
    <w:rsid w:val="00FC7DDA"/>
    <w:rsid w:val="00FD0F79"/>
    <w:rsid w:val="00FD18AF"/>
    <w:rsid w:val="00FD2860"/>
    <w:rsid w:val="00FD42D8"/>
    <w:rsid w:val="00FD4544"/>
    <w:rsid w:val="00FD4760"/>
    <w:rsid w:val="00FD4BAD"/>
    <w:rsid w:val="00FD4FDE"/>
    <w:rsid w:val="00FD54FC"/>
    <w:rsid w:val="00FD5DD4"/>
    <w:rsid w:val="00FD66CC"/>
    <w:rsid w:val="00FD6C1F"/>
    <w:rsid w:val="00FD6D7B"/>
    <w:rsid w:val="00FD73C1"/>
    <w:rsid w:val="00FD788B"/>
    <w:rsid w:val="00FD78E2"/>
    <w:rsid w:val="00FD7FFD"/>
    <w:rsid w:val="00FE1097"/>
    <w:rsid w:val="00FE1441"/>
    <w:rsid w:val="00FE208E"/>
    <w:rsid w:val="00FE22B3"/>
    <w:rsid w:val="00FE23B3"/>
    <w:rsid w:val="00FE29F8"/>
    <w:rsid w:val="00FE2AE5"/>
    <w:rsid w:val="00FE30E8"/>
    <w:rsid w:val="00FE4603"/>
    <w:rsid w:val="00FE667E"/>
    <w:rsid w:val="00FE795D"/>
    <w:rsid w:val="00FE79D1"/>
    <w:rsid w:val="00FE7DF5"/>
    <w:rsid w:val="00FF01D3"/>
    <w:rsid w:val="00FF041C"/>
    <w:rsid w:val="00FF17C5"/>
    <w:rsid w:val="00FF1A0C"/>
    <w:rsid w:val="00FF1C32"/>
    <w:rsid w:val="00FF44B6"/>
    <w:rsid w:val="00FF7CCA"/>
    <w:rsid w:val="00FF7E37"/>
    <w:rsid w:val="00FF7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C915E"/>
  <w14:defaultImageDpi w14:val="300"/>
  <w15:chartTrackingRefBased/>
  <w15:docId w15:val="{01024D8A-B403-3E4B-98F6-0533A1F6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next w:val="Normaal"/>
    <w:qFormat/>
    <w:rsid w:val="00265B0D"/>
    <w:rPr>
      <w:rFonts w:asciiTheme="minorHAnsi" w:hAnsiTheme="minorHAnsi"/>
    </w:rPr>
  </w:style>
  <w:style w:type="paragraph" w:styleId="Kop1">
    <w:name w:val="heading 1"/>
    <w:basedOn w:val="Normaal"/>
    <w:next w:val="Normaal"/>
    <w:link w:val="Kop1Char"/>
    <w:autoRedefine/>
    <w:uiPriority w:val="99"/>
    <w:qFormat/>
    <w:rsid w:val="00456ED3"/>
    <w:pPr>
      <w:keepNext/>
      <w:numPr>
        <w:numId w:val="1"/>
      </w:numPr>
      <w:spacing w:before="360" w:after="240"/>
      <w:ind w:right="-8"/>
      <w:outlineLvl w:val="0"/>
    </w:pPr>
    <w:rPr>
      <w:rFonts w:cs="Calibri (Hoofdtekst)"/>
      <w:b/>
      <w:color w:val="4472C4" w:themeColor="accent1"/>
      <w:kern w:val="32"/>
      <w:sz w:val="28"/>
      <w:szCs w:val="32"/>
      <w:lang w:val="x-none"/>
    </w:rPr>
  </w:style>
  <w:style w:type="paragraph" w:styleId="Kop2">
    <w:name w:val="heading 2"/>
    <w:basedOn w:val="Normaal"/>
    <w:next w:val="Normaal"/>
    <w:link w:val="Kop2Char"/>
    <w:autoRedefine/>
    <w:qFormat/>
    <w:rsid w:val="00456ED3"/>
    <w:pPr>
      <w:keepNext/>
      <w:tabs>
        <w:tab w:val="left" w:pos="624"/>
      </w:tabs>
      <w:spacing w:before="240" w:after="120"/>
      <w:ind w:right="-8" w:firstLine="709"/>
      <w:outlineLvl w:val="1"/>
    </w:pPr>
    <w:rPr>
      <w:i/>
      <w:iCs/>
      <w:color w:val="4472C4" w:themeColor="accent1"/>
      <w:sz w:val="24"/>
      <w:lang w:eastAsia="nl-NL"/>
    </w:rPr>
  </w:style>
  <w:style w:type="paragraph" w:styleId="Kop3">
    <w:name w:val="heading 3"/>
    <w:basedOn w:val="Normaal"/>
    <w:next w:val="Normaal"/>
    <w:link w:val="Kop3Char"/>
    <w:autoRedefine/>
    <w:uiPriority w:val="9"/>
    <w:qFormat/>
    <w:locked/>
    <w:rsid w:val="007D0843"/>
    <w:pPr>
      <w:keepNext/>
      <w:keepLines/>
      <w:spacing w:before="200"/>
      <w:ind w:left="708" w:right="-8" w:firstLine="708"/>
      <w:outlineLvl w:val="2"/>
    </w:pPr>
    <w:rPr>
      <w:rFonts w:eastAsia="MS ????"/>
      <w:b/>
      <w:bCs/>
      <w:i/>
      <w:color w:val="4F81BD"/>
      <w:szCs w:val="22"/>
      <w:lang w:eastAsia="x-none"/>
    </w:rPr>
  </w:style>
  <w:style w:type="paragraph" w:styleId="Kop4">
    <w:name w:val="heading 4"/>
    <w:basedOn w:val="Standaard"/>
    <w:next w:val="Standaard"/>
    <w:link w:val="Kop4Char"/>
    <w:uiPriority w:val="9"/>
    <w:unhideWhenUsed/>
    <w:qFormat/>
    <w:locked/>
    <w:rsid w:val="00014936"/>
    <w:pPr>
      <w:keepNext/>
      <w:keepLines/>
      <w:spacing w:before="40" w:line="276" w:lineRule="auto"/>
      <w:ind w:left="720"/>
      <w:outlineLvl w:val="3"/>
    </w:pPr>
    <w:rPr>
      <w:rFonts w:asciiTheme="majorHAnsi" w:eastAsiaTheme="majorEastAsia" w:hAnsiTheme="majorHAnsi" w:cstheme="majorBidi"/>
      <w:i/>
      <w:iCs/>
      <w:color w:val="2F5496" w:themeColor="accent1" w:themeShade="BF"/>
      <w:szCs w:val="22"/>
      <w:lang w:eastAsia="en-US"/>
    </w:rPr>
  </w:style>
  <w:style w:type="paragraph" w:styleId="Kop5">
    <w:name w:val="heading 5"/>
    <w:basedOn w:val="Standaard"/>
    <w:next w:val="Standaard"/>
    <w:link w:val="Kop5Char"/>
    <w:uiPriority w:val="9"/>
    <w:semiHidden/>
    <w:unhideWhenUsed/>
    <w:qFormat/>
    <w:locked/>
    <w:rsid w:val="00014936"/>
    <w:pPr>
      <w:keepNext/>
      <w:keepLines/>
      <w:spacing w:before="40" w:line="276" w:lineRule="auto"/>
      <w:ind w:left="720"/>
      <w:outlineLvl w:val="4"/>
    </w:pPr>
    <w:rPr>
      <w:rFonts w:asciiTheme="majorHAnsi" w:eastAsiaTheme="majorEastAsia" w:hAnsiTheme="majorHAnsi" w:cstheme="majorBidi"/>
      <w:color w:val="2F5496" w:themeColor="accent1" w:themeShade="BF"/>
      <w:szCs w:val="22"/>
      <w:lang w:eastAsia="en-US"/>
    </w:rPr>
  </w:style>
  <w:style w:type="paragraph" w:styleId="Kop6">
    <w:name w:val="heading 6"/>
    <w:basedOn w:val="Standaard"/>
    <w:next w:val="Standaard"/>
    <w:link w:val="Kop6Char"/>
    <w:uiPriority w:val="9"/>
    <w:semiHidden/>
    <w:unhideWhenUsed/>
    <w:qFormat/>
    <w:locked/>
    <w:rsid w:val="00014936"/>
    <w:pPr>
      <w:keepNext/>
      <w:keepLines/>
      <w:spacing w:before="40" w:line="276" w:lineRule="auto"/>
      <w:ind w:left="720"/>
      <w:outlineLvl w:val="5"/>
    </w:pPr>
    <w:rPr>
      <w:rFonts w:asciiTheme="majorHAnsi" w:eastAsiaTheme="majorEastAsia" w:hAnsiTheme="majorHAnsi" w:cstheme="majorBidi"/>
      <w:color w:val="1F3763" w:themeColor="accent1" w:themeShade="7F"/>
      <w:szCs w:val="22"/>
      <w:lang w:eastAsia="en-US"/>
    </w:rPr>
  </w:style>
  <w:style w:type="paragraph" w:styleId="Kop7">
    <w:name w:val="heading 7"/>
    <w:basedOn w:val="Normaal"/>
    <w:next w:val="Normaal"/>
    <w:link w:val="Kop7Char"/>
    <w:uiPriority w:val="9"/>
    <w:locked/>
    <w:rsid w:val="00CB652E"/>
    <w:pPr>
      <w:spacing w:before="240" w:after="60"/>
      <w:outlineLvl w:val="6"/>
    </w:pPr>
    <w:rPr>
      <w:rFonts w:ascii="Cambria" w:eastAsia="MS Mincho" w:hAnsi="Cambria"/>
      <w:b/>
      <w:bCs/>
      <w:sz w:val="24"/>
      <w:szCs w:val="20"/>
    </w:rPr>
  </w:style>
  <w:style w:type="paragraph" w:styleId="Kop8">
    <w:name w:val="heading 8"/>
    <w:basedOn w:val="Standaard"/>
    <w:next w:val="Standaard"/>
    <w:link w:val="Kop8Char"/>
    <w:uiPriority w:val="9"/>
    <w:semiHidden/>
    <w:unhideWhenUsed/>
    <w:qFormat/>
    <w:locked/>
    <w:rsid w:val="00014936"/>
    <w:pPr>
      <w:keepNext/>
      <w:keepLines/>
      <w:spacing w:before="40" w:line="276" w:lineRule="auto"/>
      <w:ind w:left="720"/>
      <w:outlineLvl w:val="7"/>
    </w:pPr>
    <w:rPr>
      <w:rFonts w:asciiTheme="majorHAnsi" w:eastAsiaTheme="majorEastAsia" w:hAnsiTheme="majorHAnsi" w:cstheme="majorBidi"/>
      <w:color w:val="272727" w:themeColor="text1" w:themeTint="D8"/>
      <w:sz w:val="21"/>
      <w:szCs w:val="21"/>
      <w:lang w:eastAsia="en-US"/>
    </w:rPr>
  </w:style>
  <w:style w:type="paragraph" w:styleId="Kop9">
    <w:name w:val="heading 9"/>
    <w:basedOn w:val="Standaard"/>
    <w:next w:val="Standaard"/>
    <w:link w:val="Kop9Char"/>
    <w:uiPriority w:val="9"/>
    <w:semiHidden/>
    <w:unhideWhenUsed/>
    <w:qFormat/>
    <w:locked/>
    <w:rsid w:val="00014936"/>
    <w:pPr>
      <w:keepNext/>
      <w:keepLines/>
      <w:spacing w:before="40" w:line="276" w:lineRule="auto"/>
      <w:ind w:left="72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
    <w:name w:val="Normaal"/>
    <w:basedOn w:val="Standaard"/>
    <w:link w:val="NormaalChar"/>
    <w:autoRedefine/>
    <w:rsid w:val="00C1399A"/>
    <w:pPr>
      <w:ind w:right="-575"/>
    </w:pPr>
    <w:rPr>
      <w:rFonts w:cstheme="minorHAnsi"/>
      <w:szCs w:val="28"/>
      <w:lang w:eastAsia="ja-JP"/>
    </w:rPr>
  </w:style>
  <w:style w:type="character" w:customStyle="1" w:styleId="Kop1Char">
    <w:name w:val="Kop 1 Char"/>
    <w:link w:val="Kop1"/>
    <w:uiPriority w:val="99"/>
    <w:locked/>
    <w:rsid w:val="00456ED3"/>
    <w:rPr>
      <w:rFonts w:asciiTheme="minorHAnsi" w:hAnsiTheme="minorHAnsi" w:cs="Calibri (Hoofdtekst)"/>
      <w:b/>
      <w:color w:val="4472C4" w:themeColor="accent1"/>
      <w:kern w:val="32"/>
      <w:sz w:val="28"/>
      <w:szCs w:val="32"/>
      <w:lang w:val="x-none" w:eastAsia="ja-JP"/>
    </w:rPr>
  </w:style>
  <w:style w:type="character" w:customStyle="1" w:styleId="Kop2Char">
    <w:name w:val="Kop 2 Char"/>
    <w:link w:val="Kop2"/>
    <w:locked/>
    <w:rsid w:val="00456ED3"/>
    <w:rPr>
      <w:rFonts w:asciiTheme="minorHAnsi" w:hAnsiTheme="minorHAnsi" w:cstheme="minorHAnsi"/>
      <w:i/>
      <w:iCs/>
      <w:color w:val="4472C4" w:themeColor="accent1"/>
      <w:sz w:val="24"/>
      <w:szCs w:val="28"/>
    </w:rPr>
  </w:style>
  <w:style w:type="character" w:customStyle="1" w:styleId="Kop3Char">
    <w:name w:val="Kop 3 Char"/>
    <w:link w:val="Kop3"/>
    <w:uiPriority w:val="9"/>
    <w:locked/>
    <w:rsid w:val="007D0843"/>
    <w:rPr>
      <w:rFonts w:asciiTheme="minorHAnsi" w:eastAsia="MS ????" w:hAnsiTheme="minorHAnsi" w:cstheme="minorHAnsi"/>
      <w:b/>
      <w:bCs/>
      <w:i/>
      <w:color w:val="4F81BD"/>
      <w:szCs w:val="22"/>
      <w:lang w:eastAsia="x-none"/>
    </w:rPr>
  </w:style>
  <w:style w:type="character" w:customStyle="1" w:styleId="Kop7Char">
    <w:name w:val="Kop 7 Char"/>
    <w:link w:val="Kop7"/>
    <w:uiPriority w:val="9"/>
    <w:locked/>
    <w:rsid w:val="00CB652E"/>
    <w:rPr>
      <w:rFonts w:ascii="Cambria" w:eastAsia="MS Mincho" w:hAnsi="Cambria" w:cstheme="minorHAnsi"/>
      <w:sz w:val="24"/>
      <w:lang w:eastAsia="ja-JP"/>
    </w:rPr>
  </w:style>
  <w:style w:type="paragraph" w:styleId="Inhopg1">
    <w:name w:val="toc 1"/>
    <w:basedOn w:val="Normaal"/>
    <w:next w:val="Normaal"/>
    <w:uiPriority w:val="39"/>
    <w:rsid w:val="00FE795D"/>
    <w:pPr>
      <w:spacing w:before="120" w:after="120"/>
      <w:ind w:right="0"/>
    </w:pPr>
    <w:rPr>
      <w:b/>
      <w:bCs/>
      <w:caps/>
      <w:szCs w:val="20"/>
      <w:lang w:eastAsia="nl-NL"/>
    </w:rPr>
  </w:style>
  <w:style w:type="paragraph" w:customStyle="1" w:styleId="Tussenkop1">
    <w:name w:val="Tussenkop1"/>
    <w:basedOn w:val="Normaal"/>
    <w:next w:val="Normaal"/>
    <w:uiPriority w:val="99"/>
    <w:rsid w:val="000609DF"/>
    <w:pPr>
      <w:keepNext/>
      <w:spacing w:before="240" w:after="60"/>
    </w:pPr>
    <w:rPr>
      <w:i/>
      <w:sz w:val="18"/>
    </w:rPr>
  </w:style>
  <w:style w:type="paragraph" w:customStyle="1" w:styleId="Tussenkop2">
    <w:name w:val="Tussenkop2"/>
    <w:basedOn w:val="Normaal"/>
    <w:next w:val="Normaal"/>
    <w:uiPriority w:val="99"/>
    <w:rsid w:val="000609DF"/>
    <w:rPr>
      <w:sz w:val="18"/>
      <w:u w:val="single"/>
    </w:rPr>
  </w:style>
  <w:style w:type="paragraph" w:customStyle="1" w:styleId="Opsom1">
    <w:name w:val="Opsom1"/>
    <w:basedOn w:val="Normaal"/>
    <w:uiPriority w:val="99"/>
    <w:rsid w:val="000609DF"/>
    <w:pPr>
      <w:numPr>
        <w:numId w:val="2"/>
      </w:numPr>
      <w:tabs>
        <w:tab w:val="left" w:pos="142"/>
      </w:tabs>
      <w:ind w:left="142" w:hanging="142"/>
    </w:pPr>
    <w:rPr>
      <w:sz w:val="18"/>
    </w:rPr>
  </w:style>
  <w:style w:type="paragraph" w:styleId="Inhopg2">
    <w:name w:val="toc 2"/>
    <w:basedOn w:val="Normaal"/>
    <w:next w:val="Normaal"/>
    <w:uiPriority w:val="39"/>
    <w:rsid w:val="00FE795D"/>
    <w:pPr>
      <w:ind w:left="220" w:right="0"/>
    </w:pPr>
    <w:rPr>
      <w:smallCaps/>
      <w:szCs w:val="20"/>
      <w:lang w:eastAsia="nl-NL"/>
    </w:rPr>
  </w:style>
  <w:style w:type="paragraph" w:styleId="Koptekst">
    <w:name w:val="header"/>
    <w:basedOn w:val="Normaal"/>
    <w:link w:val="KoptekstChar"/>
    <w:uiPriority w:val="99"/>
    <w:rsid w:val="000609DF"/>
    <w:pPr>
      <w:tabs>
        <w:tab w:val="center" w:pos="4536"/>
        <w:tab w:val="right" w:pos="9072"/>
      </w:tabs>
    </w:pPr>
    <w:rPr>
      <w:sz w:val="24"/>
      <w:szCs w:val="20"/>
      <w:lang w:val="x-none" w:eastAsia="x-none"/>
    </w:rPr>
  </w:style>
  <w:style w:type="character" w:customStyle="1" w:styleId="KoptekstChar">
    <w:name w:val="Koptekst Char"/>
    <w:link w:val="Koptekst"/>
    <w:uiPriority w:val="99"/>
    <w:locked/>
    <w:rsid w:val="00F65354"/>
    <w:rPr>
      <w:rFonts w:ascii="Lucida Sans" w:hAnsi="Lucida Sans" w:cs="Times New Roman"/>
      <w:sz w:val="24"/>
    </w:rPr>
  </w:style>
  <w:style w:type="paragraph" w:styleId="Voettekst">
    <w:name w:val="footer"/>
    <w:basedOn w:val="Normaal"/>
    <w:link w:val="VoettekstChar"/>
    <w:uiPriority w:val="99"/>
    <w:rsid w:val="000609DF"/>
    <w:pPr>
      <w:tabs>
        <w:tab w:val="center" w:pos="4536"/>
        <w:tab w:val="right" w:pos="9072"/>
      </w:tabs>
    </w:pPr>
    <w:rPr>
      <w:sz w:val="24"/>
      <w:szCs w:val="20"/>
      <w:lang w:val="x-none" w:eastAsia="x-none"/>
    </w:rPr>
  </w:style>
  <w:style w:type="character" w:customStyle="1" w:styleId="VoettekstChar">
    <w:name w:val="Voettekst Char"/>
    <w:link w:val="Voettekst"/>
    <w:uiPriority w:val="99"/>
    <w:locked/>
    <w:rsid w:val="00F65354"/>
    <w:rPr>
      <w:rFonts w:ascii="Lucida Sans" w:hAnsi="Lucida Sans" w:cs="Times New Roman"/>
      <w:sz w:val="24"/>
    </w:rPr>
  </w:style>
  <w:style w:type="character" w:styleId="Hyperlink">
    <w:name w:val="Hyperlink"/>
    <w:uiPriority w:val="99"/>
    <w:rsid w:val="004B2610"/>
    <w:rPr>
      <w:rFonts w:cs="Times New Roman"/>
      <w:color w:val="0000FF"/>
      <w:u w:val="single"/>
    </w:rPr>
  </w:style>
  <w:style w:type="paragraph" w:styleId="Voetnoottekst">
    <w:name w:val="footnote text"/>
    <w:basedOn w:val="Normaal"/>
    <w:link w:val="VoetnoottekstChar"/>
    <w:uiPriority w:val="99"/>
    <w:rsid w:val="004B2610"/>
    <w:pPr>
      <w:autoSpaceDE w:val="0"/>
      <w:autoSpaceDN w:val="0"/>
    </w:pPr>
    <w:rPr>
      <w:rFonts w:ascii="Arial" w:hAnsi="Arial"/>
      <w:szCs w:val="20"/>
      <w:lang w:val="x-none" w:eastAsia="x-none"/>
    </w:rPr>
  </w:style>
  <w:style w:type="character" w:customStyle="1" w:styleId="VoetnoottekstChar">
    <w:name w:val="Voetnoottekst Char"/>
    <w:link w:val="Voetnoottekst"/>
    <w:uiPriority w:val="99"/>
    <w:locked/>
    <w:rsid w:val="004B2610"/>
    <w:rPr>
      <w:rFonts w:ascii="Arial" w:hAnsi="Arial" w:cs="Times New Roman"/>
    </w:rPr>
  </w:style>
  <w:style w:type="character" w:styleId="Voetnootmarkering">
    <w:name w:val="footnote reference"/>
    <w:uiPriority w:val="99"/>
    <w:rsid w:val="004B2610"/>
    <w:rPr>
      <w:rFonts w:cs="Times New Roman"/>
      <w:vertAlign w:val="superscript"/>
    </w:rPr>
  </w:style>
  <w:style w:type="paragraph" w:styleId="Plattetekst2">
    <w:name w:val="Body Text 2"/>
    <w:basedOn w:val="Normaal"/>
    <w:link w:val="Plattetekst2Char"/>
    <w:uiPriority w:val="99"/>
    <w:rsid w:val="004B2610"/>
    <w:pPr>
      <w:ind w:right="845"/>
    </w:pPr>
    <w:rPr>
      <w:rFonts w:ascii="ITC Officina Serif Book" w:hAnsi="ITC Officina Serif Book"/>
      <w:sz w:val="24"/>
      <w:szCs w:val="20"/>
      <w:lang w:val="x-none" w:eastAsia="x-none"/>
    </w:rPr>
  </w:style>
  <w:style w:type="character" w:customStyle="1" w:styleId="Plattetekst2Char">
    <w:name w:val="Platte tekst 2 Char"/>
    <w:link w:val="Plattetekst2"/>
    <w:uiPriority w:val="99"/>
    <w:locked/>
    <w:rsid w:val="004B2610"/>
    <w:rPr>
      <w:rFonts w:ascii="ITC Officina Serif Book" w:hAnsi="ITC Officina Serif Book" w:cs="Times New Roman"/>
      <w:sz w:val="24"/>
    </w:rPr>
  </w:style>
  <w:style w:type="paragraph" w:styleId="Plattetekst">
    <w:name w:val="Body Text"/>
    <w:basedOn w:val="Normaal"/>
    <w:link w:val="PlattetekstChar"/>
    <w:rsid w:val="004B2610"/>
    <w:pPr>
      <w:spacing w:after="120"/>
    </w:pPr>
    <w:rPr>
      <w:sz w:val="24"/>
      <w:szCs w:val="20"/>
      <w:lang w:val="x-none" w:eastAsia="x-none"/>
    </w:rPr>
  </w:style>
  <w:style w:type="character" w:customStyle="1" w:styleId="PlattetekstChar">
    <w:name w:val="Platte tekst Char"/>
    <w:link w:val="Plattetekst"/>
    <w:locked/>
    <w:rsid w:val="004B2610"/>
    <w:rPr>
      <w:rFonts w:ascii="Lucida Sans" w:hAnsi="Lucida Sans" w:cs="Times New Roman"/>
      <w:sz w:val="24"/>
    </w:rPr>
  </w:style>
  <w:style w:type="paragraph" w:customStyle="1" w:styleId="Kleurrijkelijst-accent11">
    <w:name w:val="Kleurrijke lijst - accent 11"/>
    <w:basedOn w:val="Normaal"/>
    <w:uiPriority w:val="99"/>
    <w:rsid w:val="004B2610"/>
    <w:pPr>
      <w:ind w:left="708"/>
    </w:pPr>
    <w:rPr>
      <w:rFonts w:ascii="ITC Officina Serif" w:hAnsi="ITC Officina Serif"/>
    </w:rPr>
  </w:style>
  <w:style w:type="paragraph" w:styleId="Plattetekstinspringen">
    <w:name w:val="Body Text Indent"/>
    <w:basedOn w:val="Normaal"/>
    <w:link w:val="PlattetekstinspringenChar"/>
    <w:uiPriority w:val="99"/>
    <w:rsid w:val="008A1004"/>
    <w:pPr>
      <w:spacing w:after="120"/>
      <w:ind w:left="283"/>
    </w:pPr>
    <w:rPr>
      <w:sz w:val="24"/>
      <w:szCs w:val="20"/>
      <w:lang w:val="x-none" w:eastAsia="x-none"/>
    </w:rPr>
  </w:style>
  <w:style w:type="character" w:customStyle="1" w:styleId="PlattetekstinspringenChar">
    <w:name w:val="Platte tekst inspringen Char"/>
    <w:link w:val="Plattetekstinspringen"/>
    <w:uiPriority w:val="99"/>
    <w:locked/>
    <w:rsid w:val="008A1004"/>
    <w:rPr>
      <w:rFonts w:ascii="Lucida Sans" w:hAnsi="Lucida Sans" w:cs="Times New Roman"/>
      <w:sz w:val="24"/>
    </w:rPr>
  </w:style>
  <w:style w:type="paragraph" w:styleId="Plattetekstinspringen2">
    <w:name w:val="Body Text Indent 2"/>
    <w:basedOn w:val="Normaal"/>
    <w:link w:val="Plattetekstinspringen2Char"/>
    <w:uiPriority w:val="99"/>
    <w:rsid w:val="008A1004"/>
    <w:pPr>
      <w:spacing w:after="120" w:line="480" w:lineRule="auto"/>
      <w:ind w:left="283"/>
    </w:pPr>
    <w:rPr>
      <w:sz w:val="24"/>
      <w:szCs w:val="20"/>
      <w:lang w:val="x-none" w:eastAsia="x-none"/>
    </w:rPr>
  </w:style>
  <w:style w:type="character" w:customStyle="1" w:styleId="Plattetekstinspringen2Char">
    <w:name w:val="Platte tekst inspringen 2 Char"/>
    <w:link w:val="Plattetekstinspringen2"/>
    <w:uiPriority w:val="99"/>
    <w:locked/>
    <w:rsid w:val="008A1004"/>
    <w:rPr>
      <w:rFonts w:ascii="Lucida Sans" w:hAnsi="Lucida Sans" w:cs="Times New Roman"/>
      <w:sz w:val="24"/>
    </w:rPr>
  </w:style>
  <w:style w:type="table" w:styleId="Tabelraster">
    <w:name w:val="Table Grid"/>
    <w:basedOn w:val="Standaardtabel"/>
    <w:uiPriority w:val="59"/>
    <w:rsid w:val="00AB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1">
    <w:name w:val="Table Simple 1"/>
    <w:basedOn w:val="Standaardtabel"/>
    <w:uiPriority w:val="99"/>
    <w:rsid w:val="00915857"/>
    <w:pPr>
      <w:spacing w:line="26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styleId="Eenvoudigetabel2">
    <w:name w:val="Table Simple 2"/>
    <w:basedOn w:val="Standaardtabel"/>
    <w:uiPriority w:val="99"/>
    <w:rsid w:val="00915857"/>
    <w:pPr>
      <w:spacing w:line="260" w:lineRule="atLeast"/>
    </w:pPr>
    <w:tblPr/>
    <w:tblStylePr w:type="firstRow">
      <w:rPr>
        <w:rFonts w:cs="Times New Roman"/>
        <w:b/>
        <w:bCs/>
      </w:rPr>
      <w:tblPr/>
      <w:tcPr>
        <w:tcBorders>
          <w:bottom w:val="single" w:sz="12" w:space="0" w:color="000000"/>
        </w:tcBorders>
      </w:tcPr>
    </w:tblStylePr>
    <w:tblStylePr w:type="lastRow">
      <w:rPr>
        <w:rFonts w:cs="Times New Roman"/>
        <w:b/>
        <w:bCs/>
        <w:color w:val="auto"/>
      </w:rPr>
      <w:tblPr/>
      <w:tcPr>
        <w:tcBorders>
          <w:top w:val="single" w:sz="6" w:space="0" w:color="000000"/>
        </w:tcBorders>
      </w:tcPr>
    </w:tblStylePr>
    <w:tblStylePr w:type="firstCol">
      <w:rPr>
        <w:rFonts w:cs="Times New Roman"/>
        <w:b/>
        <w:bCs/>
      </w:rPr>
      <w:tblPr/>
      <w:tcPr>
        <w:tcBorders>
          <w:right w:val="single" w:sz="12" w:space="0" w:color="000000"/>
        </w:tcBorders>
      </w:tcPr>
    </w:tblStylePr>
    <w:tblStylePr w:type="lastCol">
      <w:rPr>
        <w:rFonts w:cs="Times New Roman"/>
        <w:b/>
        <w:bCs/>
      </w:rPr>
      <w:tblPr/>
      <w:tcPr>
        <w:tcBorders>
          <w:left w:val="single" w:sz="6" w:space="0" w:color="000000"/>
        </w:tcBorders>
      </w:tcPr>
    </w:tblStylePr>
    <w:tblStylePr w:type="neCell">
      <w:rPr>
        <w:rFonts w:cs="Times New Roman"/>
        <w:b/>
        <w:bCs/>
      </w:rPr>
      <w:tblPr/>
      <w:tcPr>
        <w:tcBorders>
          <w:left w:val="none" w:sz="0" w:space="0" w:color="auto"/>
        </w:tcBorders>
      </w:tcPr>
    </w:tblStylePr>
    <w:tblStylePr w:type="swCell">
      <w:rPr>
        <w:rFonts w:cs="Times New Roman"/>
        <w:b/>
        <w:bCs/>
      </w:rPr>
      <w:tblPr/>
      <w:tcPr>
        <w:tcBorders>
          <w:top w:val="none" w:sz="0" w:space="0" w:color="auto"/>
        </w:tcBorders>
      </w:tcPr>
    </w:tblStylePr>
  </w:style>
  <w:style w:type="table" w:styleId="Eenvoudigetabel3">
    <w:name w:val="Table Simple 3"/>
    <w:basedOn w:val="Standaardtabel"/>
    <w:uiPriority w:val="99"/>
    <w:rsid w:val="00915857"/>
    <w:pPr>
      <w:spacing w:line="26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shd w:val="solid" w:color="000000" w:fill="FFFFFF"/>
      </w:tcPr>
    </w:tblStylePr>
  </w:style>
  <w:style w:type="table" w:styleId="Tabellijst5">
    <w:name w:val="Table List 5"/>
    <w:basedOn w:val="Standaardtabel"/>
    <w:uiPriority w:val="99"/>
    <w:rsid w:val="0091585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cBorders>
      </w:tcPr>
    </w:tblStylePr>
    <w:tblStylePr w:type="firstCol">
      <w:rPr>
        <w:rFonts w:cs="Times New Roman"/>
        <w:b/>
        <w:bCs/>
      </w:rPr>
    </w:tblStylePr>
  </w:style>
  <w:style w:type="paragraph" w:styleId="Ballontekst">
    <w:name w:val="Balloon Text"/>
    <w:basedOn w:val="Normaal"/>
    <w:link w:val="BallontekstChar"/>
    <w:uiPriority w:val="99"/>
    <w:rsid w:val="00816891"/>
    <w:rPr>
      <w:rFonts w:ascii="Tahoma" w:hAnsi="Tahoma"/>
      <w:sz w:val="16"/>
      <w:szCs w:val="16"/>
      <w:lang w:val="x-none" w:eastAsia="x-none"/>
    </w:rPr>
  </w:style>
  <w:style w:type="character" w:customStyle="1" w:styleId="BallontekstChar">
    <w:name w:val="Ballontekst Char"/>
    <w:link w:val="Ballontekst"/>
    <w:uiPriority w:val="99"/>
    <w:locked/>
    <w:rsid w:val="00816891"/>
    <w:rPr>
      <w:rFonts w:ascii="Tahoma" w:hAnsi="Tahoma" w:cs="Tahoma"/>
      <w:sz w:val="16"/>
      <w:szCs w:val="16"/>
    </w:rPr>
  </w:style>
  <w:style w:type="paragraph" w:styleId="Normaalweb">
    <w:name w:val="Normal (Web)"/>
    <w:basedOn w:val="Normaal"/>
    <w:uiPriority w:val="99"/>
    <w:rsid w:val="00CA34BF"/>
    <w:rPr>
      <w:rFonts w:ascii="Times New Roman" w:hAnsi="Times New Roman"/>
      <w:sz w:val="24"/>
    </w:rPr>
  </w:style>
  <w:style w:type="character" w:customStyle="1" w:styleId="style41">
    <w:name w:val="style41"/>
    <w:uiPriority w:val="99"/>
    <w:rsid w:val="00CA34BF"/>
    <w:rPr>
      <w:rFonts w:ascii="Georgia" w:hAnsi="Georgia" w:cs="Times New Roman"/>
      <w:color w:val="666666"/>
    </w:rPr>
  </w:style>
  <w:style w:type="paragraph" w:customStyle="1" w:styleId="Normaalweb1">
    <w:name w:val="Normaal (web)1"/>
    <w:basedOn w:val="Normaal"/>
    <w:uiPriority w:val="99"/>
    <w:rsid w:val="009F015D"/>
    <w:pPr>
      <w:suppressAutoHyphens/>
      <w:spacing w:line="100" w:lineRule="atLeast"/>
    </w:pPr>
    <w:rPr>
      <w:rFonts w:ascii="Times New Roman" w:hAnsi="Times New Roman" w:cs="Calibri"/>
      <w:kern w:val="1"/>
      <w:sz w:val="24"/>
      <w:lang w:eastAsia="ar-SA"/>
    </w:rPr>
  </w:style>
  <w:style w:type="paragraph" w:styleId="Bloktekst">
    <w:name w:val="Block Text"/>
    <w:basedOn w:val="Normaal"/>
    <w:semiHidden/>
    <w:rsid w:val="009470F5"/>
    <w:pPr>
      <w:numPr>
        <w:ilvl w:val="12"/>
      </w:numPr>
      <w:tabs>
        <w:tab w:val="left" w:pos="-979"/>
        <w:tab w:val="left" w:pos="-691"/>
        <w:tab w:val="left" w:pos="-403"/>
        <w:tab w:val="left" w:pos="-115"/>
        <w:tab w:val="left" w:pos="460"/>
        <w:tab w:val="left" w:pos="1612"/>
        <w:tab w:val="left" w:pos="2764"/>
        <w:tab w:val="left" w:pos="3916"/>
        <w:tab w:val="left" w:pos="5068"/>
        <w:tab w:val="left" w:pos="6220"/>
        <w:tab w:val="left" w:pos="7228"/>
        <w:tab w:val="left" w:pos="8380"/>
        <w:tab w:val="left" w:pos="9532"/>
        <w:tab w:val="left" w:pos="10684"/>
      </w:tabs>
      <w:suppressAutoHyphens/>
      <w:spacing w:line="288" w:lineRule="auto"/>
      <w:ind w:left="284" w:right="1701" w:hanging="284"/>
    </w:pPr>
    <w:rPr>
      <w:rFonts w:ascii="ITC Officina Serif Book" w:hAnsi="ITC Officina Serif Book"/>
      <w:sz w:val="24"/>
      <w:szCs w:val="20"/>
    </w:rPr>
  </w:style>
  <w:style w:type="paragraph" w:customStyle="1" w:styleId="Model">
    <w:name w:val="Model"/>
    <w:basedOn w:val="Kop1"/>
    <w:rsid w:val="00226131"/>
    <w:pPr>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rFonts w:ascii="Arial" w:hAnsi="Arial"/>
      <w:b w:val="0"/>
      <w:bCs/>
      <w:kern w:val="0"/>
      <w:szCs w:val="20"/>
      <w:lang w:eastAsia="nl-NL"/>
    </w:rPr>
  </w:style>
  <w:style w:type="paragraph" w:customStyle="1" w:styleId="Kaftbijlagen">
    <w:name w:val="Kaft bijlagen"/>
    <w:basedOn w:val="Normaal"/>
    <w:link w:val="KaftbijlagenChar"/>
    <w:uiPriority w:val="99"/>
    <w:rsid w:val="00226131"/>
    <w:pPr>
      <w:jc w:val="center"/>
    </w:pPr>
    <w:rPr>
      <w:rFonts w:ascii="Arial" w:hAnsi="Arial"/>
      <w:b/>
      <w:szCs w:val="20"/>
      <w:lang w:val="x-none" w:eastAsia="x-none"/>
    </w:rPr>
  </w:style>
  <w:style w:type="character" w:customStyle="1" w:styleId="KaftbijlagenChar">
    <w:name w:val="Kaft bijlagen Char"/>
    <w:link w:val="Kaftbijlagen"/>
    <w:uiPriority w:val="99"/>
    <w:locked/>
    <w:rsid w:val="00226131"/>
    <w:rPr>
      <w:rFonts w:ascii="Arial" w:hAnsi="Arial" w:cs="Times New Roman"/>
      <w:b/>
      <w:sz w:val="20"/>
      <w:szCs w:val="20"/>
    </w:rPr>
  </w:style>
  <w:style w:type="paragraph" w:customStyle="1" w:styleId="Plattetekst21">
    <w:name w:val="Platte tekst 21"/>
    <w:basedOn w:val="Normaal"/>
    <w:uiPriority w:val="99"/>
    <w:rsid w:val="00397FE9"/>
    <w:pPr>
      <w:suppressAutoHyphens/>
    </w:pPr>
    <w:rPr>
      <w:rFonts w:ascii="Arial" w:hAnsi="Arial" w:cs="Arial"/>
      <w:kern w:val="2"/>
      <w:lang w:eastAsia="ar-SA"/>
    </w:rPr>
  </w:style>
  <w:style w:type="paragraph" w:customStyle="1" w:styleId="Bijlagen">
    <w:name w:val="Bijlagen"/>
    <w:basedOn w:val="Normaal"/>
    <w:uiPriority w:val="99"/>
    <w:rsid w:val="00F2673A"/>
    <w:pPr>
      <w:numPr>
        <w:numId w:val="3"/>
      </w:numPr>
      <w:tabs>
        <w:tab w:val="left" w:pos="1418"/>
      </w:tabs>
    </w:pPr>
    <w:rPr>
      <w:rFonts w:ascii="Arial" w:hAnsi="Arial"/>
      <w:b/>
      <w:szCs w:val="20"/>
    </w:rPr>
  </w:style>
  <w:style w:type="paragraph" w:customStyle="1" w:styleId="Lijstalinea1">
    <w:name w:val="Lijstalinea1"/>
    <w:basedOn w:val="Normaal"/>
    <w:uiPriority w:val="99"/>
    <w:rsid w:val="00C47F6E"/>
    <w:pPr>
      <w:spacing w:line="288" w:lineRule="auto"/>
      <w:ind w:left="708"/>
    </w:pPr>
    <w:rPr>
      <w:rFonts w:ascii="ITC Officina Serif" w:hAnsi="ITC Officina Serif"/>
      <w:szCs w:val="20"/>
    </w:rPr>
  </w:style>
  <w:style w:type="paragraph" w:styleId="Documentstructuur">
    <w:name w:val="Document Map"/>
    <w:basedOn w:val="Normaal"/>
    <w:link w:val="DocumentstructuurChar"/>
    <w:uiPriority w:val="99"/>
    <w:semiHidden/>
    <w:rsid w:val="00EC0C53"/>
    <w:pPr>
      <w:shd w:val="clear" w:color="auto" w:fill="000080"/>
    </w:pPr>
    <w:rPr>
      <w:rFonts w:ascii="Times New Roman" w:hAnsi="Times New Roman"/>
      <w:sz w:val="2"/>
      <w:szCs w:val="20"/>
      <w:lang w:val="x-none" w:eastAsia="x-none"/>
    </w:rPr>
  </w:style>
  <w:style w:type="character" w:customStyle="1" w:styleId="DocumentstructuurChar">
    <w:name w:val="Documentstructuur Char"/>
    <w:link w:val="Documentstructuur"/>
    <w:uiPriority w:val="99"/>
    <w:semiHidden/>
    <w:locked/>
    <w:rsid w:val="00557B6A"/>
    <w:rPr>
      <w:rFonts w:cs="Times New Roman"/>
      <w:sz w:val="2"/>
    </w:rPr>
  </w:style>
  <w:style w:type="paragraph" w:styleId="Lijst">
    <w:name w:val="List"/>
    <w:basedOn w:val="Normaal"/>
    <w:uiPriority w:val="99"/>
    <w:rsid w:val="000878C0"/>
    <w:pPr>
      <w:spacing w:line="288" w:lineRule="auto"/>
      <w:ind w:left="360" w:hanging="360"/>
    </w:pPr>
    <w:rPr>
      <w:rFonts w:ascii="Tahoma" w:hAnsi="Tahoma" w:cs="Tahoma"/>
      <w:szCs w:val="20"/>
      <w:lang w:eastAsia="en-US"/>
    </w:rPr>
  </w:style>
  <w:style w:type="paragraph" w:customStyle="1" w:styleId="Lichtraster-accent31">
    <w:name w:val="Licht raster - accent 31"/>
    <w:basedOn w:val="Normaal"/>
    <w:uiPriority w:val="34"/>
    <w:rsid w:val="00F12EEC"/>
    <w:pPr>
      <w:ind w:left="708"/>
    </w:pPr>
  </w:style>
  <w:style w:type="character" w:styleId="Nadruk">
    <w:name w:val="Emphasis"/>
    <w:locked/>
    <w:rsid w:val="00D162EF"/>
    <w:rPr>
      <w:i/>
      <w:iCs/>
    </w:rPr>
  </w:style>
  <w:style w:type="paragraph" w:customStyle="1" w:styleId="Default">
    <w:name w:val="Default"/>
    <w:rsid w:val="000458BA"/>
    <w:pPr>
      <w:autoSpaceDE w:val="0"/>
      <w:autoSpaceDN w:val="0"/>
      <w:adjustRightInd w:val="0"/>
    </w:pPr>
    <w:rPr>
      <w:rFonts w:ascii="Arial" w:hAnsi="Arial" w:cs="Arial"/>
      <w:color w:val="000000"/>
      <w:sz w:val="24"/>
      <w:szCs w:val="24"/>
    </w:rPr>
  </w:style>
  <w:style w:type="paragraph" w:styleId="Geenafstand">
    <w:name w:val="No Spacing"/>
    <w:link w:val="GeenafstandChar"/>
    <w:uiPriority w:val="1"/>
    <w:rsid w:val="006D6A1D"/>
    <w:rPr>
      <w:rFonts w:ascii="Lucida Sans" w:hAnsi="Lucida Sans"/>
      <w:szCs w:val="24"/>
    </w:rPr>
  </w:style>
  <w:style w:type="character" w:styleId="Verwijzingopmerking">
    <w:name w:val="annotation reference"/>
    <w:uiPriority w:val="99"/>
    <w:unhideWhenUsed/>
    <w:rsid w:val="00EC190D"/>
    <w:rPr>
      <w:sz w:val="16"/>
      <w:szCs w:val="16"/>
    </w:rPr>
  </w:style>
  <w:style w:type="paragraph" w:styleId="Tekstopmerking">
    <w:name w:val="annotation text"/>
    <w:basedOn w:val="Normaal"/>
    <w:link w:val="TekstopmerkingChar"/>
    <w:uiPriority w:val="99"/>
    <w:unhideWhenUsed/>
    <w:rsid w:val="00EC190D"/>
    <w:rPr>
      <w:szCs w:val="20"/>
      <w:lang w:val="x-none" w:eastAsia="x-none"/>
    </w:rPr>
  </w:style>
  <w:style w:type="character" w:customStyle="1" w:styleId="TekstopmerkingChar">
    <w:name w:val="Tekst opmerking Char"/>
    <w:link w:val="Tekstopmerking"/>
    <w:rsid w:val="00EC190D"/>
    <w:rPr>
      <w:rFonts w:ascii="Lucida Sans" w:hAnsi="Lucida Sans"/>
    </w:rPr>
  </w:style>
  <w:style w:type="paragraph" w:styleId="Onderwerpvanopmerking">
    <w:name w:val="annotation subject"/>
    <w:basedOn w:val="Tekstopmerking"/>
    <w:next w:val="Tekstopmerking"/>
    <w:link w:val="OnderwerpvanopmerkingChar"/>
    <w:uiPriority w:val="99"/>
    <w:semiHidden/>
    <w:unhideWhenUsed/>
    <w:rsid w:val="00EC190D"/>
    <w:rPr>
      <w:b/>
      <w:bCs/>
    </w:rPr>
  </w:style>
  <w:style w:type="character" w:customStyle="1" w:styleId="OnderwerpvanopmerkingChar">
    <w:name w:val="Onderwerp van opmerking Char"/>
    <w:link w:val="Onderwerpvanopmerking"/>
    <w:uiPriority w:val="99"/>
    <w:semiHidden/>
    <w:rsid w:val="00EC190D"/>
    <w:rPr>
      <w:rFonts w:ascii="Lucida Sans" w:hAnsi="Lucida Sans"/>
      <w:b/>
      <w:bCs/>
    </w:rPr>
  </w:style>
  <w:style w:type="paragraph" w:customStyle="1" w:styleId="Bullet01Num">
    <w:name w:val="Bullet01 Num"/>
    <w:basedOn w:val="Normaal"/>
    <w:autoRedefine/>
    <w:rsid w:val="000D6233"/>
    <w:pPr>
      <w:widowControl w:val="0"/>
    </w:pPr>
    <w:rPr>
      <w:rFonts w:ascii="Times New Roman" w:hAnsi="Times New Roman"/>
      <w:szCs w:val="20"/>
      <w:lang w:val="nl"/>
    </w:rPr>
  </w:style>
  <w:style w:type="paragraph" w:customStyle="1" w:styleId="Opsomming">
    <w:name w:val="Opsomming"/>
    <w:basedOn w:val="Normaal"/>
    <w:rsid w:val="00CB6914"/>
    <w:pPr>
      <w:numPr>
        <w:numId w:val="4"/>
      </w:numPr>
      <w:tabs>
        <w:tab w:val="clear" w:pos="360"/>
        <w:tab w:val="num" w:pos="0"/>
      </w:tabs>
      <w:spacing w:after="120"/>
      <w:ind w:left="0" w:hanging="1134"/>
    </w:pPr>
    <w:rPr>
      <w:rFonts w:ascii="Arial" w:hAnsi="Arial"/>
      <w:lang w:eastAsia="en-US"/>
    </w:rPr>
  </w:style>
  <w:style w:type="paragraph" w:styleId="Bijschrift">
    <w:name w:val="caption"/>
    <w:basedOn w:val="Normaal"/>
    <w:next w:val="Normaal"/>
    <w:locked/>
    <w:rsid w:val="00B07A77"/>
    <w:pPr>
      <w:pBdr>
        <w:top w:val="single" w:sz="4" w:space="0" w:color="auto"/>
        <w:left w:val="single" w:sz="4" w:space="4" w:color="auto"/>
        <w:bottom w:val="single" w:sz="4" w:space="1" w:color="auto"/>
        <w:right w:val="single" w:sz="4" w:space="4" w:color="auto"/>
      </w:pBdr>
      <w:jc w:val="center"/>
    </w:pPr>
    <w:rPr>
      <w:rFonts w:ascii="Arial" w:hAnsi="Arial"/>
      <w:b/>
      <w:caps/>
      <w:sz w:val="24"/>
      <w:szCs w:val="20"/>
    </w:rPr>
  </w:style>
  <w:style w:type="numbering" w:customStyle="1" w:styleId="OpsommingPrvOverijssel">
    <w:name w:val="Opsomming Prv Overijssel"/>
    <w:rsid w:val="00CC14A3"/>
    <w:pPr>
      <w:numPr>
        <w:numId w:val="5"/>
      </w:numPr>
    </w:pPr>
  </w:style>
  <w:style w:type="paragraph" w:customStyle="1" w:styleId="OpmaakprofielPlattetekstCursief">
    <w:name w:val="Opmaakprofiel Platte tekst + Cursief"/>
    <w:basedOn w:val="Plattetekst"/>
    <w:link w:val="OpmaakprofielPlattetekstCursiefChar"/>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line="220" w:lineRule="exact"/>
      <w:textAlignment w:val="baseline"/>
    </w:pPr>
    <w:rPr>
      <w:rFonts w:ascii="Verdana" w:hAnsi="Verdana"/>
      <w:i/>
      <w:iCs/>
      <w:sz w:val="16"/>
      <w:szCs w:val="16"/>
      <w:lang w:val="nl"/>
    </w:rPr>
  </w:style>
  <w:style w:type="character" w:customStyle="1" w:styleId="OpmaakprofielPlattetekstCursiefChar">
    <w:name w:val="Opmaakprofiel Platte tekst + Cursief Char"/>
    <w:link w:val="OpmaakprofielPlattetekstCursief"/>
    <w:rsid w:val="00CC14A3"/>
    <w:rPr>
      <w:rFonts w:ascii="Verdana" w:hAnsi="Verdana" w:cs="Times New Roman"/>
      <w:i/>
      <w:iCs/>
      <w:sz w:val="16"/>
      <w:szCs w:val="16"/>
      <w:lang w:val="nl"/>
    </w:rPr>
  </w:style>
  <w:style w:type="paragraph" w:customStyle="1" w:styleId="Vervet9">
    <w:name w:val="Ver vet 9"/>
    <w:basedOn w:val="Lijst"/>
    <w:link w:val="Vervet9Char"/>
    <w:rsid w:val="00CC14A3"/>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Lines="60" w:before="144" w:afterLines="60" w:after="144" w:line="220" w:lineRule="exact"/>
      <w:ind w:left="283" w:hanging="283"/>
      <w:contextualSpacing/>
      <w:jc w:val="both"/>
      <w:textAlignment w:val="baseline"/>
    </w:pPr>
    <w:rPr>
      <w:rFonts w:ascii="Verdana" w:hAnsi="Verdana" w:cs="Times New Roman"/>
      <w:b/>
      <w:sz w:val="18"/>
      <w:szCs w:val="18"/>
      <w:lang w:val="x-none" w:eastAsia="x-none"/>
    </w:rPr>
  </w:style>
  <w:style w:type="character" w:customStyle="1" w:styleId="Vervet9Char">
    <w:name w:val="Ver vet 9 Char"/>
    <w:link w:val="Vervet9"/>
    <w:rsid w:val="00CC14A3"/>
    <w:rPr>
      <w:rFonts w:ascii="Verdana" w:hAnsi="Verdana"/>
      <w:b/>
      <w:sz w:val="18"/>
      <w:szCs w:val="18"/>
    </w:rPr>
  </w:style>
  <w:style w:type="paragraph" w:customStyle="1" w:styleId="OpmaakprofielVetVoor72ptNa72pt">
    <w:name w:val="Opmaakprofiel Vet Voor:  72 pt Na:  72 pt"/>
    <w:basedOn w:val="Normaal"/>
    <w:rsid w:val="00CC14A3"/>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20"/>
      <w:textAlignment w:val="baseline"/>
    </w:pPr>
    <w:rPr>
      <w:rFonts w:ascii="Verdana" w:hAnsi="Verdana"/>
      <w:b/>
      <w:bCs/>
      <w:sz w:val="16"/>
      <w:szCs w:val="20"/>
      <w:lang w:val="nl"/>
    </w:rPr>
  </w:style>
  <w:style w:type="paragraph" w:customStyle="1" w:styleId="ver8cursief">
    <w:name w:val="ver 8 cursief"/>
    <w:basedOn w:val="Normaal"/>
    <w:link w:val="ver8cursief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44" w:afterLines="60" w:line="220" w:lineRule="exact"/>
      <w:contextualSpacing/>
      <w:jc w:val="both"/>
      <w:textAlignment w:val="baseline"/>
    </w:pPr>
    <w:rPr>
      <w:rFonts w:ascii="Verdana" w:hAnsi="Verdana"/>
      <w:i/>
      <w:iCs/>
      <w:sz w:val="16"/>
      <w:szCs w:val="20"/>
      <w:lang w:val="x-none" w:eastAsia="x-none"/>
    </w:rPr>
  </w:style>
  <w:style w:type="character" w:customStyle="1" w:styleId="ver8cursiefChar">
    <w:name w:val="ver 8 cursief Char"/>
    <w:link w:val="ver8cursief"/>
    <w:rsid w:val="007A74CC"/>
    <w:rPr>
      <w:rFonts w:ascii="Verdana" w:hAnsi="Verdana"/>
      <w:i/>
      <w:iCs/>
      <w:sz w:val="16"/>
    </w:rPr>
  </w:style>
  <w:style w:type="paragraph" w:customStyle="1" w:styleId="platinspring">
    <w:name w:val="plat inspring"/>
    <w:basedOn w:val="Plattetekst"/>
    <w:link w:val="platinspringChar"/>
    <w:rsid w:val="007A74CC"/>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Lines="60" w:after="0" w:line="220" w:lineRule="exact"/>
      <w:ind w:left="505"/>
      <w:contextualSpacing/>
      <w:jc w:val="both"/>
      <w:textAlignment w:val="baseline"/>
    </w:pPr>
    <w:rPr>
      <w:rFonts w:ascii="Verdana" w:hAnsi="Verdana"/>
      <w:sz w:val="16"/>
    </w:rPr>
  </w:style>
  <w:style w:type="character" w:customStyle="1" w:styleId="platinspringChar">
    <w:name w:val="plat inspring Char"/>
    <w:link w:val="platinspring"/>
    <w:rsid w:val="007A74CC"/>
    <w:rPr>
      <w:rFonts w:ascii="Verdana" w:hAnsi="Verdana" w:cs="Times New Roman"/>
      <w:sz w:val="16"/>
    </w:rPr>
  </w:style>
  <w:style w:type="numbering" w:styleId="111111">
    <w:name w:val="Outline List 2"/>
    <w:basedOn w:val="Geenlijst"/>
    <w:rsid w:val="00BE3E73"/>
    <w:pPr>
      <w:numPr>
        <w:numId w:val="6"/>
      </w:numPr>
    </w:pPr>
  </w:style>
  <w:style w:type="paragraph" w:customStyle="1" w:styleId="plat2xregelafstand">
    <w:name w:val="plat 2 x regelafstand"/>
    <w:basedOn w:val="Plattetekst"/>
    <w:rsid w:val="00711A0F"/>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val="nl-NL" w:eastAsia="nl-NL"/>
    </w:rPr>
  </w:style>
  <w:style w:type="paragraph" w:customStyle="1" w:styleId="platonderstreept">
    <w:name w:val="plat onderstreept"/>
    <w:basedOn w:val="Plattetekst"/>
    <w:link w:val="platonderstreeptChar"/>
    <w:rsid w:val="005D1F5A"/>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rPr>
  </w:style>
  <w:style w:type="character" w:customStyle="1" w:styleId="platonderstreeptChar">
    <w:name w:val="plat onderstreept Char"/>
    <w:link w:val="platonderstreept"/>
    <w:rsid w:val="005D1F5A"/>
    <w:rPr>
      <w:rFonts w:ascii="Verdana" w:hAnsi="Verdana" w:cs="Times New Roman"/>
      <w:sz w:val="16"/>
      <w:u w:val="single"/>
    </w:rPr>
  </w:style>
  <w:style w:type="paragraph" w:customStyle="1" w:styleId="ver9blauw">
    <w:name w:val="ver 9 blauw"/>
    <w:basedOn w:val="Normaal"/>
    <w:link w:val="ver9blauwChar"/>
    <w:rsid w:val="00A77F40"/>
    <w:pPr>
      <w:widowControl w:val="0"/>
      <w:tabs>
        <w:tab w:val="left" w:pos="0"/>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Lines="60" w:before="144" w:afterLines="60" w:after="144" w:line="220" w:lineRule="exact"/>
      <w:contextualSpacing/>
      <w:textAlignment w:val="baseline"/>
    </w:pPr>
    <w:rPr>
      <w:rFonts w:ascii="Verdana" w:hAnsi="Verdana"/>
      <w:color w:val="0000FF"/>
      <w:sz w:val="18"/>
      <w:szCs w:val="16"/>
      <w:lang w:val="x-none" w:eastAsia="x-none"/>
    </w:rPr>
  </w:style>
  <w:style w:type="character" w:customStyle="1" w:styleId="ver9blauwChar">
    <w:name w:val="ver 9 blauw Char"/>
    <w:link w:val="ver9blauw"/>
    <w:rsid w:val="00A77F40"/>
    <w:rPr>
      <w:rFonts w:ascii="Verdana" w:hAnsi="Verdana"/>
      <w:color w:val="0000FF"/>
      <w:sz w:val="18"/>
      <w:szCs w:val="16"/>
    </w:rPr>
  </w:style>
  <w:style w:type="paragraph" w:customStyle="1" w:styleId="Tussenkopje1">
    <w:name w:val="Tussenkopje 1"/>
    <w:basedOn w:val="Normaal"/>
    <w:next w:val="Normaal"/>
    <w:rsid w:val="00816E8C"/>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rPr>
  </w:style>
  <w:style w:type="paragraph" w:customStyle="1" w:styleId="Gemiddeldraster1-accent21">
    <w:name w:val="Gemiddeld raster 1 - accent 21"/>
    <w:basedOn w:val="Normaal"/>
    <w:uiPriority w:val="34"/>
    <w:rsid w:val="00816E8C"/>
    <w:pPr>
      <w:spacing w:after="200" w:line="276" w:lineRule="auto"/>
      <w:ind w:left="720"/>
      <w:contextualSpacing/>
    </w:pPr>
    <w:rPr>
      <w:rFonts w:ascii="Calibri" w:eastAsia="Calibri" w:hAnsi="Calibri"/>
      <w:lang w:eastAsia="en-US"/>
    </w:rPr>
  </w:style>
  <w:style w:type="paragraph" w:customStyle="1" w:styleId="Colofon">
    <w:name w:val="Colofon"/>
    <w:basedOn w:val="Normaal"/>
    <w:next w:val="Normaal"/>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880" w:line="440" w:lineRule="exact"/>
      <w:textAlignment w:val="baseline"/>
    </w:pPr>
    <w:rPr>
      <w:rFonts w:ascii="Verdana" w:hAnsi="Verdana"/>
      <w:b/>
      <w:i/>
      <w:szCs w:val="16"/>
      <w:lang w:val="nl"/>
    </w:rPr>
  </w:style>
  <w:style w:type="paragraph" w:customStyle="1" w:styleId="Colofonkopje">
    <w:name w:val="Colofonkopje"/>
    <w:basedOn w:val="Normaal"/>
    <w:next w:val="Colofontekst"/>
    <w:link w:val="Colofonkopje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1"/>
      <w:szCs w:val="11"/>
      <w:lang w:val="nl" w:eastAsia="x-none"/>
    </w:rPr>
  </w:style>
  <w:style w:type="paragraph" w:customStyle="1" w:styleId="Colofontekst">
    <w:name w:val="Colofontekst"/>
    <w:basedOn w:val="Normaal"/>
    <w:link w:val="ColofontekstChar"/>
    <w:rsid w:val="00E23281"/>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sz w:val="14"/>
      <w:szCs w:val="16"/>
      <w:lang w:val="nl" w:eastAsia="x-none"/>
    </w:rPr>
  </w:style>
  <w:style w:type="character" w:customStyle="1" w:styleId="ColofonkopjeChar">
    <w:name w:val="Colofonkopje Char"/>
    <w:link w:val="Colofonkopje"/>
    <w:rsid w:val="00E23281"/>
    <w:rPr>
      <w:rFonts w:ascii="Verdana" w:hAnsi="Verdana"/>
      <w:b/>
      <w:sz w:val="11"/>
      <w:szCs w:val="11"/>
      <w:lang w:val="nl"/>
    </w:rPr>
  </w:style>
  <w:style w:type="paragraph" w:customStyle="1" w:styleId="ver7Cursiefblauw">
    <w:name w:val="ver 7 Cursief blauw"/>
    <w:basedOn w:val="Colofontekst"/>
    <w:rsid w:val="00E23281"/>
    <w:pPr>
      <w:spacing w:after="120"/>
    </w:pPr>
    <w:rPr>
      <w:i/>
      <w:iCs/>
      <w:color w:val="0000FF"/>
    </w:rPr>
  </w:style>
  <w:style w:type="character" w:customStyle="1" w:styleId="ColofontekstChar">
    <w:name w:val="Colofontekst Char"/>
    <w:link w:val="Colofontekst"/>
    <w:rsid w:val="00E23281"/>
    <w:rPr>
      <w:rFonts w:ascii="Verdana" w:hAnsi="Verdana"/>
      <w:sz w:val="14"/>
      <w:szCs w:val="16"/>
      <w:lang w:val="nl"/>
    </w:rPr>
  </w:style>
  <w:style w:type="paragraph" w:customStyle="1" w:styleId="Kop2BD">
    <w:name w:val="Kop 2 BD"/>
    <w:basedOn w:val="Kop2"/>
    <w:rsid w:val="00FE795D"/>
    <w:pPr>
      <w:tabs>
        <w:tab w:val="left" w:pos="567"/>
      </w:tabs>
      <w:spacing w:before="120"/>
    </w:pPr>
    <w:rPr>
      <w:rFonts w:ascii="Verdana" w:hAnsi="Verdana"/>
      <w:noProof/>
      <w:sz w:val="16"/>
    </w:rPr>
  </w:style>
  <w:style w:type="paragraph" w:customStyle="1" w:styleId="Kop31">
    <w:name w:val="Kop 31"/>
    <w:basedOn w:val="Normaal"/>
    <w:next w:val="Normaal"/>
    <w:autoRedefine/>
    <w:rsid w:val="00705CA0"/>
    <w:pPr>
      <w:keepNext/>
      <w:ind w:left="720" w:hanging="720"/>
      <w:outlineLvl w:val="2"/>
    </w:pPr>
    <w:rPr>
      <w:rFonts w:ascii="MS Reference Sans Serif" w:hAnsi="MS Reference Sans Serif"/>
      <w:i/>
      <w:sz w:val="24"/>
    </w:rPr>
  </w:style>
  <w:style w:type="paragraph" w:customStyle="1" w:styleId="Kop41">
    <w:name w:val="Kop 41"/>
    <w:basedOn w:val="Normaal"/>
    <w:next w:val="Normaal"/>
    <w:autoRedefine/>
    <w:rsid w:val="00705CA0"/>
    <w:pPr>
      <w:keepNext/>
      <w:tabs>
        <w:tab w:val="left" w:pos="737"/>
      </w:tabs>
      <w:ind w:left="1008" w:hanging="1008"/>
      <w:outlineLvl w:val="3"/>
    </w:pPr>
    <w:rPr>
      <w:rFonts w:ascii="MS Reference Sans Serif" w:hAnsi="MS Reference Sans Serif"/>
      <w:sz w:val="24"/>
    </w:rPr>
  </w:style>
  <w:style w:type="paragraph" w:customStyle="1" w:styleId="Kleurrijkelijst-accent12">
    <w:name w:val="Kleurrijke lijst - accent 12"/>
    <w:basedOn w:val="Normaal"/>
    <w:uiPriority w:val="34"/>
    <w:rsid w:val="002545C1"/>
    <w:pPr>
      <w:ind w:left="709"/>
    </w:pPr>
  </w:style>
  <w:style w:type="paragraph" w:customStyle="1" w:styleId="Verdana8ptWitLinks0cmVerkeerd-om275">
    <w:name w:val="Verdana 8 pt Wit Links:  0 cm Verkeerd-om:  275 ..."/>
    <w:basedOn w:val="Model"/>
    <w:rsid w:val="00DC5CE4"/>
    <w:pPr>
      <w:shd w:val="clear" w:color="auto" w:fill="002060"/>
      <w:ind w:left="1560" w:hanging="1560"/>
    </w:pPr>
    <w:rPr>
      <w:rFonts w:ascii="Verdana" w:hAnsi="Verdana"/>
      <w:color w:val="FFFFFF"/>
      <w:sz w:val="16"/>
    </w:rPr>
  </w:style>
  <w:style w:type="paragraph" w:customStyle="1" w:styleId="Kleurrijkearcering-accent11">
    <w:name w:val="Kleurrijke arcering - accent 11"/>
    <w:hidden/>
    <w:uiPriority w:val="71"/>
    <w:rsid w:val="0055542C"/>
    <w:rPr>
      <w:rFonts w:ascii="Lucida Sans" w:hAnsi="Lucida Sans"/>
      <w:szCs w:val="24"/>
    </w:rPr>
  </w:style>
  <w:style w:type="paragraph" w:styleId="Duidelijkcitaat">
    <w:name w:val="Intense Quote"/>
    <w:basedOn w:val="Normaal"/>
    <w:next w:val="Normaal"/>
    <w:link w:val="DuidelijkcitaatChar"/>
    <w:uiPriority w:val="30"/>
    <w:qFormat/>
    <w:rsid w:val="00B72341"/>
    <w:pPr>
      <w:spacing w:before="100" w:beforeAutospacing="1" w:after="240" w:line="264" w:lineRule="auto"/>
      <w:ind w:left="864" w:right="864"/>
      <w:jc w:val="center"/>
    </w:pPr>
    <w:rPr>
      <w:rFonts w:ascii="Trebuchet MS" w:eastAsia="方正姚体" w:hAnsi="Trebuchet MS" w:cs="Tahoma"/>
      <w:color w:val="90C226"/>
      <w:lang w:val="en-US"/>
    </w:rPr>
  </w:style>
  <w:style w:type="character" w:customStyle="1" w:styleId="DuidelijkcitaatChar">
    <w:name w:val="Duidelijk citaat Char"/>
    <w:link w:val="Duidelijkcitaat"/>
    <w:uiPriority w:val="30"/>
    <w:rsid w:val="00B72341"/>
    <w:rPr>
      <w:rFonts w:ascii="Trebuchet MS" w:eastAsia="方正姚体" w:hAnsi="Trebuchet MS" w:cs="Tahoma"/>
      <w:color w:val="90C226"/>
      <w:sz w:val="28"/>
      <w:szCs w:val="28"/>
      <w:lang w:val="en-US" w:eastAsia="ja-JP"/>
    </w:rPr>
  </w:style>
  <w:style w:type="paragraph" w:styleId="Lijstalinea">
    <w:name w:val="List Paragraph"/>
    <w:basedOn w:val="Standaard"/>
    <w:link w:val="LijstalineaChar"/>
    <w:uiPriority w:val="34"/>
    <w:qFormat/>
    <w:rsid w:val="00854C6A"/>
    <w:rPr>
      <w:b/>
      <w:bCs/>
    </w:rPr>
  </w:style>
  <w:style w:type="paragraph" w:styleId="Revisie">
    <w:name w:val="Revision"/>
    <w:hidden/>
    <w:uiPriority w:val="71"/>
    <w:rsid w:val="00F57031"/>
    <w:rPr>
      <w:rFonts w:ascii="Lucida Sans" w:hAnsi="Lucida Sans"/>
      <w:szCs w:val="24"/>
    </w:rPr>
  </w:style>
  <w:style w:type="paragraph" w:styleId="Inhopg3">
    <w:name w:val="toc 3"/>
    <w:basedOn w:val="Normaal"/>
    <w:next w:val="Normaal"/>
    <w:autoRedefine/>
    <w:uiPriority w:val="39"/>
    <w:locked/>
    <w:rsid w:val="001843E4"/>
    <w:pPr>
      <w:ind w:left="440" w:right="0"/>
    </w:pPr>
    <w:rPr>
      <w:i/>
      <w:iCs/>
      <w:szCs w:val="20"/>
      <w:lang w:eastAsia="nl-NL"/>
    </w:rPr>
  </w:style>
  <w:style w:type="paragraph" w:styleId="Inhopg4">
    <w:name w:val="toc 4"/>
    <w:basedOn w:val="Normaal"/>
    <w:next w:val="Normaal"/>
    <w:autoRedefine/>
    <w:uiPriority w:val="39"/>
    <w:locked/>
    <w:rsid w:val="001843E4"/>
    <w:pPr>
      <w:ind w:left="660" w:right="0"/>
    </w:pPr>
    <w:rPr>
      <w:sz w:val="18"/>
      <w:szCs w:val="18"/>
      <w:lang w:eastAsia="nl-NL"/>
    </w:rPr>
  </w:style>
  <w:style w:type="paragraph" w:styleId="Inhopg5">
    <w:name w:val="toc 5"/>
    <w:basedOn w:val="Normaal"/>
    <w:next w:val="Normaal"/>
    <w:autoRedefine/>
    <w:locked/>
    <w:rsid w:val="001843E4"/>
    <w:pPr>
      <w:ind w:left="880" w:right="0"/>
    </w:pPr>
    <w:rPr>
      <w:sz w:val="18"/>
      <w:szCs w:val="18"/>
      <w:lang w:eastAsia="nl-NL"/>
    </w:rPr>
  </w:style>
  <w:style w:type="paragraph" w:styleId="Inhopg6">
    <w:name w:val="toc 6"/>
    <w:basedOn w:val="Normaal"/>
    <w:next w:val="Normaal"/>
    <w:autoRedefine/>
    <w:locked/>
    <w:rsid w:val="001843E4"/>
    <w:pPr>
      <w:ind w:left="1100" w:right="0"/>
    </w:pPr>
    <w:rPr>
      <w:sz w:val="18"/>
      <w:szCs w:val="18"/>
      <w:lang w:eastAsia="nl-NL"/>
    </w:rPr>
  </w:style>
  <w:style w:type="paragraph" w:styleId="Inhopg7">
    <w:name w:val="toc 7"/>
    <w:basedOn w:val="Normaal"/>
    <w:next w:val="Normaal"/>
    <w:autoRedefine/>
    <w:locked/>
    <w:rsid w:val="001843E4"/>
    <w:pPr>
      <w:ind w:left="1320" w:right="0"/>
    </w:pPr>
    <w:rPr>
      <w:sz w:val="18"/>
      <w:szCs w:val="18"/>
      <w:lang w:eastAsia="nl-NL"/>
    </w:rPr>
  </w:style>
  <w:style w:type="paragraph" w:styleId="Inhopg8">
    <w:name w:val="toc 8"/>
    <w:basedOn w:val="Normaal"/>
    <w:next w:val="Normaal"/>
    <w:autoRedefine/>
    <w:locked/>
    <w:rsid w:val="001843E4"/>
    <w:pPr>
      <w:ind w:left="1540" w:right="0"/>
    </w:pPr>
    <w:rPr>
      <w:sz w:val="18"/>
      <w:szCs w:val="18"/>
      <w:lang w:eastAsia="nl-NL"/>
    </w:rPr>
  </w:style>
  <w:style w:type="paragraph" w:styleId="Inhopg9">
    <w:name w:val="toc 9"/>
    <w:basedOn w:val="Normaal"/>
    <w:next w:val="Normaal"/>
    <w:autoRedefine/>
    <w:locked/>
    <w:rsid w:val="001843E4"/>
    <w:pPr>
      <w:ind w:left="1760" w:right="0"/>
    </w:pPr>
    <w:rPr>
      <w:sz w:val="18"/>
      <w:szCs w:val="18"/>
      <w:lang w:eastAsia="nl-NL"/>
    </w:rPr>
  </w:style>
  <w:style w:type="character" w:customStyle="1" w:styleId="GeenafstandChar">
    <w:name w:val="Geen afstand Char"/>
    <w:link w:val="Geenafstand"/>
    <w:uiPriority w:val="1"/>
    <w:rsid w:val="00AB2BEE"/>
    <w:rPr>
      <w:rFonts w:ascii="Lucida Sans" w:hAnsi="Lucida Sans"/>
      <w:szCs w:val="24"/>
    </w:rPr>
  </w:style>
  <w:style w:type="character" w:styleId="Zwaar">
    <w:name w:val="Strong"/>
    <w:basedOn w:val="Standaardalinea-lettertype"/>
    <w:uiPriority w:val="22"/>
    <w:locked/>
    <w:rsid w:val="001F68B5"/>
    <w:rPr>
      <w:b/>
      <w:bCs/>
    </w:rPr>
  </w:style>
  <w:style w:type="character" w:styleId="GevolgdeHyperlink">
    <w:name w:val="FollowedHyperlink"/>
    <w:basedOn w:val="Standaardalinea-lettertype"/>
    <w:uiPriority w:val="99"/>
    <w:semiHidden/>
    <w:unhideWhenUsed/>
    <w:rsid w:val="000540FA"/>
    <w:rPr>
      <w:color w:val="954F72" w:themeColor="followedHyperlink"/>
      <w:u w:val="single"/>
    </w:rPr>
  </w:style>
  <w:style w:type="paragraph" w:customStyle="1" w:styleId="TableParagraph">
    <w:name w:val="Table Paragraph"/>
    <w:basedOn w:val="Normaal"/>
    <w:uiPriority w:val="1"/>
    <w:rsid w:val="00CC5D59"/>
    <w:pPr>
      <w:widowControl w:val="0"/>
      <w:autoSpaceDE w:val="0"/>
      <w:autoSpaceDN w:val="0"/>
      <w:spacing w:before="47"/>
      <w:ind w:left="107"/>
    </w:pPr>
    <w:rPr>
      <w:rFonts w:eastAsia="Verdana" w:cs="Verdana"/>
      <w:b/>
      <w:szCs w:val="22"/>
      <w:lang w:eastAsia="en-US"/>
    </w:rPr>
  </w:style>
  <w:style w:type="table" w:styleId="Rastertabel1licht-Accent1">
    <w:name w:val="Grid Table 1 Light Accent 1"/>
    <w:basedOn w:val="Standaardtabel"/>
    <w:uiPriority w:val="46"/>
    <w:rsid w:val="000A106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Onopgemaaktetabel3">
    <w:name w:val="Plain Table 3"/>
    <w:basedOn w:val="Standaardtabel"/>
    <w:uiPriority w:val="43"/>
    <w:rsid w:val="00FC12C9"/>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4Char">
    <w:name w:val="Kop 4 Char"/>
    <w:basedOn w:val="Standaardalinea-lettertype"/>
    <w:link w:val="Kop4"/>
    <w:uiPriority w:val="9"/>
    <w:rsid w:val="00014936"/>
    <w:rPr>
      <w:rFonts w:asciiTheme="majorHAnsi" w:eastAsiaTheme="majorEastAsia" w:hAnsiTheme="majorHAnsi" w:cstheme="majorBidi"/>
      <w:i/>
      <w:iCs/>
      <w:color w:val="2F5496" w:themeColor="accent1" w:themeShade="BF"/>
      <w:szCs w:val="22"/>
      <w:lang w:eastAsia="en-US"/>
    </w:rPr>
  </w:style>
  <w:style w:type="character" w:customStyle="1" w:styleId="Kop5Char">
    <w:name w:val="Kop 5 Char"/>
    <w:basedOn w:val="Standaardalinea-lettertype"/>
    <w:link w:val="Kop5"/>
    <w:uiPriority w:val="9"/>
    <w:semiHidden/>
    <w:rsid w:val="00014936"/>
    <w:rPr>
      <w:rFonts w:asciiTheme="majorHAnsi" w:eastAsiaTheme="majorEastAsia" w:hAnsiTheme="majorHAnsi" w:cstheme="majorBidi"/>
      <w:color w:val="2F5496" w:themeColor="accent1" w:themeShade="BF"/>
      <w:szCs w:val="22"/>
      <w:lang w:eastAsia="en-US"/>
    </w:rPr>
  </w:style>
  <w:style w:type="character" w:customStyle="1" w:styleId="Kop6Char">
    <w:name w:val="Kop 6 Char"/>
    <w:basedOn w:val="Standaardalinea-lettertype"/>
    <w:link w:val="Kop6"/>
    <w:uiPriority w:val="9"/>
    <w:semiHidden/>
    <w:rsid w:val="00014936"/>
    <w:rPr>
      <w:rFonts w:asciiTheme="majorHAnsi" w:eastAsiaTheme="majorEastAsia" w:hAnsiTheme="majorHAnsi" w:cstheme="majorBidi"/>
      <w:color w:val="1F3763" w:themeColor="accent1" w:themeShade="7F"/>
      <w:szCs w:val="22"/>
      <w:lang w:eastAsia="en-US"/>
    </w:rPr>
  </w:style>
  <w:style w:type="character" w:customStyle="1" w:styleId="Kop8Char">
    <w:name w:val="Kop 8 Char"/>
    <w:basedOn w:val="Standaardalinea-lettertype"/>
    <w:link w:val="Kop8"/>
    <w:uiPriority w:val="9"/>
    <w:semiHidden/>
    <w:rsid w:val="00014936"/>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014936"/>
    <w:rPr>
      <w:rFonts w:asciiTheme="majorHAnsi" w:eastAsiaTheme="majorEastAsia" w:hAnsiTheme="majorHAnsi" w:cstheme="majorBidi"/>
      <w:i/>
      <w:iCs/>
      <w:color w:val="272727" w:themeColor="text1" w:themeTint="D8"/>
      <w:sz w:val="21"/>
      <w:szCs w:val="21"/>
      <w:lang w:eastAsia="en-US"/>
    </w:rPr>
  </w:style>
  <w:style w:type="paragraph" w:styleId="Ondertitel">
    <w:name w:val="Subtitle"/>
    <w:basedOn w:val="Standaard"/>
    <w:next w:val="Standaard"/>
    <w:link w:val="OndertitelChar"/>
    <w:qFormat/>
    <w:locked/>
    <w:rsid w:val="00014936"/>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014936"/>
    <w:rPr>
      <w:rFonts w:asciiTheme="minorHAnsi" w:eastAsiaTheme="minorEastAsia" w:hAnsiTheme="minorHAnsi" w:cstheme="minorBidi"/>
      <w:color w:val="5A5A5A" w:themeColor="text1" w:themeTint="A5"/>
      <w:spacing w:val="15"/>
      <w:szCs w:val="22"/>
    </w:rPr>
  </w:style>
  <w:style w:type="character" w:styleId="Onopgelostemelding">
    <w:name w:val="Unresolved Mention"/>
    <w:basedOn w:val="Standaardalinea-lettertype"/>
    <w:uiPriority w:val="99"/>
    <w:rsid w:val="00014936"/>
    <w:rPr>
      <w:color w:val="605E5C"/>
      <w:shd w:val="clear" w:color="auto" w:fill="E1DFDD"/>
    </w:rPr>
  </w:style>
  <w:style w:type="paragraph" w:customStyle="1" w:styleId="Hfdstk2">
    <w:name w:val="Hfdstk2"/>
    <w:basedOn w:val="Kop2"/>
    <w:link w:val="Hfdstk2Char"/>
    <w:autoRedefine/>
    <w:rsid w:val="00014936"/>
    <w:pPr>
      <w:keepLines/>
      <w:spacing w:before="40" w:line="276" w:lineRule="auto"/>
      <w:ind w:firstLine="0"/>
      <w:jc w:val="both"/>
    </w:pPr>
    <w:rPr>
      <w:rFonts w:asciiTheme="majorHAnsi" w:eastAsiaTheme="majorEastAsia" w:hAnsiTheme="majorHAnsi" w:cstheme="majorBidi"/>
      <w:i w:val="0"/>
      <w:iCs w:val="0"/>
      <w:color w:val="2F5496" w:themeColor="accent1" w:themeShade="BF"/>
      <w:sz w:val="26"/>
      <w:szCs w:val="26"/>
      <w:lang w:eastAsia="en-US"/>
    </w:rPr>
  </w:style>
  <w:style w:type="character" w:customStyle="1" w:styleId="Hfdstk2Char">
    <w:name w:val="Hfdstk2 Char"/>
    <w:basedOn w:val="Kop2Char"/>
    <w:link w:val="Hfdstk2"/>
    <w:rsid w:val="00014936"/>
    <w:rPr>
      <w:rFonts w:asciiTheme="majorHAnsi" w:eastAsiaTheme="majorEastAsia" w:hAnsiTheme="majorHAnsi" w:cstheme="majorBidi"/>
      <w:b/>
      <w:bCs/>
      <w:i w:val="0"/>
      <w:iCs w:val="0"/>
      <w:color w:val="2F5496" w:themeColor="accent1" w:themeShade="BF"/>
      <w:sz w:val="26"/>
      <w:szCs w:val="26"/>
      <w:lang w:eastAsia="en-US"/>
    </w:rPr>
  </w:style>
  <w:style w:type="character" w:styleId="Titelvanboek">
    <w:name w:val="Book Title"/>
    <w:basedOn w:val="Standaardalinea-lettertype"/>
    <w:uiPriority w:val="33"/>
    <w:qFormat/>
    <w:rsid w:val="00014936"/>
    <w:rPr>
      <w:b/>
      <w:bCs/>
      <w:i/>
      <w:iCs/>
      <w:spacing w:val="5"/>
    </w:rPr>
  </w:style>
  <w:style w:type="paragraph" w:customStyle="1" w:styleId="Opsommingslijst">
    <w:name w:val="Opsommingslijst"/>
    <w:basedOn w:val="Lijstalinea"/>
    <w:autoRedefine/>
    <w:qFormat/>
    <w:rsid w:val="006142E5"/>
    <w:pPr>
      <w:numPr>
        <w:numId w:val="45"/>
      </w:numPr>
      <w:tabs>
        <w:tab w:val="left" w:pos="1701"/>
      </w:tabs>
      <w:spacing w:before="60"/>
      <w:ind w:right="-8"/>
    </w:pPr>
    <w:rPr>
      <w:b w:val="0"/>
    </w:rPr>
  </w:style>
  <w:style w:type="paragraph" w:customStyle="1" w:styleId="Hfdstuk">
    <w:name w:val="Hfdstuk"/>
    <w:basedOn w:val="Normaal"/>
    <w:next w:val="Standaard"/>
    <w:link w:val="HfdstukChar"/>
    <w:autoRedefine/>
    <w:qFormat/>
    <w:rsid w:val="00014936"/>
    <w:pPr>
      <w:numPr>
        <w:numId w:val="13"/>
      </w:numPr>
      <w:spacing w:before="360" w:after="120"/>
      <w:ind w:right="-573"/>
    </w:pPr>
    <w:rPr>
      <w:bCs/>
      <w:color w:val="4472C4" w:themeColor="accent1"/>
    </w:rPr>
  </w:style>
  <w:style w:type="paragraph" w:customStyle="1" w:styleId="Hfdstuk2">
    <w:name w:val="Hfdstuk 2"/>
    <w:basedOn w:val="Hfdstuk"/>
    <w:next w:val="Standaard"/>
    <w:link w:val="Hfdstuk2Char"/>
    <w:autoRedefine/>
    <w:rsid w:val="00014936"/>
    <w:pPr>
      <w:numPr>
        <w:numId w:val="0"/>
      </w:numPr>
      <w:ind w:left="360"/>
    </w:pPr>
    <w:rPr>
      <w:b/>
    </w:rPr>
  </w:style>
  <w:style w:type="character" w:customStyle="1" w:styleId="NormaalChar">
    <w:name w:val="Normaal Char"/>
    <w:basedOn w:val="Standaardalinea-lettertype"/>
    <w:link w:val="Normaal"/>
    <w:rsid w:val="00014936"/>
    <w:rPr>
      <w:rFonts w:asciiTheme="minorHAnsi" w:hAnsiTheme="minorHAnsi" w:cstheme="minorHAnsi"/>
      <w:szCs w:val="28"/>
      <w:lang w:eastAsia="ja-JP"/>
    </w:rPr>
  </w:style>
  <w:style w:type="character" w:customStyle="1" w:styleId="HfdstukChar">
    <w:name w:val="Hfdstuk Char"/>
    <w:basedOn w:val="NormaalChar"/>
    <w:link w:val="Hfdstuk"/>
    <w:rsid w:val="00014936"/>
    <w:rPr>
      <w:rFonts w:asciiTheme="minorHAnsi" w:hAnsiTheme="minorHAnsi" w:cstheme="minorHAnsi"/>
      <w:bCs/>
      <w:color w:val="4472C4" w:themeColor="accent1"/>
      <w:sz w:val="28"/>
      <w:szCs w:val="28"/>
      <w:lang w:eastAsia="ja-JP"/>
    </w:rPr>
  </w:style>
  <w:style w:type="character" w:customStyle="1" w:styleId="Hfdstuk2Char">
    <w:name w:val="Hfdstuk 2 Char"/>
    <w:basedOn w:val="HfdstukChar"/>
    <w:link w:val="Hfdstuk2"/>
    <w:rsid w:val="00014936"/>
    <w:rPr>
      <w:rFonts w:asciiTheme="minorHAnsi" w:hAnsiTheme="minorHAnsi" w:cstheme="minorHAnsi"/>
      <w:b/>
      <w:bCs/>
      <w:color w:val="4472C4" w:themeColor="accent1"/>
      <w:sz w:val="28"/>
      <w:szCs w:val="28"/>
      <w:lang w:eastAsia="ja-JP"/>
    </w:rPr>
  </w:style>
  <w:style w:type="character" w:customStyle="1" w:styleId="LijstalineaChar">
    <w:name w:val="Lijstalinea Char"/>
    <w:basedOn w:val="Standaardalinea-lettertype"/>
    <w:link w:val="Lijstalinea"/>
    <w:uiPriority w:val="34"/>
    <w:rsid w:val="00014936"/>
    <w:rPr>
      <w:rFonts w:asciiTheme="minorHAnsi" w:hAnsiTheme="minorHAnsi"/>
      <w:b/>
      <w:bCs/>
    </w:rPr>
  </w:style>
  <w:style w:type="table" w:customStyle="1" w:styleId="TableNormal1">
    <w:name w:val="Table Normal1"/>
    <w:uiPriority w:val="2"/>
    <w:semiHidden/>
    <w:unhideWhenUsed/>
    <w:qFormat/>
    <w:rsid w:val="0001493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tandaard-normaal">
    <w:name w:val="Standaard - normaal"/>
    <w:basedOn w:val="Standaard"/>
    <w:link w:val="Standaard-normaalChar"/>
    <w:qFormat/>
    <w:rsid w:val="000560E8"/>
    <w:rPr>
      <w:rFonts w:ascii="Calibri" w:eastAsiaTheme="minorEastAsia" w:hAnsi="Calibri" w:cstheme="minorBidi"/>
      <w:bCs/>
      <w:color w:val="262626" w:themeColor="text1" w:themeTint="D9"/>
      <w:sz w:val="22"/>
      <w:szCs w:val="22"/>
    </w:rPr>
  </w:style>
  <w:style w:type="character" w:customStyle="1" w:styleId="Standaard-normaalChar">
    <w:name w:val="Standaard - normaal Char"/>
    <w:basedOn w:val="Standaardalinea-lettertype"/>
    <w:link w:val="Standaard-normaal"/>
    <w:rsid w:val="000560E8"/>
    <w:rPr>
      <w:rFonts w:ascii="Calibri" w:eastAsiaTheme="minorEastAsia" w:hAnsi="Calibri" w:cstheme="minorBidi"/>
      <w:bCs/>
      <w:color w:val="262626" w:themeColor="text1" w:themeTint="D9"/>
      <w:sz w:val="22"/>
      <w:szCs w:val="22"/>
    </w:rPr>
  </w:style>
  <w:style w:type="table" w:customStyle="1" w:styleId="Rastertabel5donker-Accent11">
    <w:name w:val="Rastertabel 5 donker - Accent 11"/>
    <w:basedOn w:val="Standaardtabel"/>
    <w:uiPriority w:val="50"/>
    <w:rsid w:val="00E938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pple-converted-space">
    <w:name w:val="apple-converted-space"/>
    <w:basedOn w:val="Standaardalinea-lettertype"/>
    <w:rsid w:val="004A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515">
      <w:bodyDiv w:val="1"/>
      <w:marLeft w:val="0"/>
      <w:marRight w:val="0"/>
      <w:marTop w:val="0"/>
      <w:marBottom w:val="0"/>
      <w:divBdr>
        <w:top w:val="none" w:sz="0" w:space="0" w:color="auto"/>
        <w:left w:val="none" w:sz="0" w:space="0" w:color="auto"/>
        <w:bottom w:val="none" w:sz="0" w:space="0" w:color="auto"/>
        <w:right w:val="none" w:sz="0" w:space="0" w:color="auto"/>
      </w:divBdr>
      <w:divsChild>
        <w:div w:id="392968696">
          <w:marLeft w:val="0"/>
          <w:marRight w:val="0"/>
          <w:marTop w:val="0"/>
          <w:marBottom w:val="0"/>
          <w:divBdr>
            <w:top w:val="none" w:sz="0" w:space="0" w:color="auto"/>
            <w:left w:val="none" w:sz="0" w:space="0" w:color="auto"/>
            <w:bottom w:val="none" w:sz="0" w:space="0" w:color="auto"/>
            <w:right w:val="none" w:sz="0" w:space="0" w:color="auto"/>
          </w:divBdr>
          <w:divsChild>
            <w:div w:id="1325354227">
              <w:marLeft w:val="0"/>
              <w:marRight w:val="0"/>
              <w:marTop w:val="0"/>
              <w:marBottom w:val="0"/>
              <w:divBdr>
                <w:top w:val="none" w:sz="0" w:space="0" w:color="auto"/>
                <w:left w:val="none" w:sz="0" w:space="0" w:color="auto"/>
                <w:bottom w:val="none" w:sz="0" w:space="0" w:color="auto"/>
                <w:right w:val="none" w:sz="0" w:space="0" w:color="auto"/>
              </w:divBdr>
              <w:divsChild>
                <w:div w:id="8768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905">
      <w:bodyDiv w:val="1"/>
      <w:marLeft w:val="0"/>
      <w:marRight w:val="0"/>
      <w:marTop w:val="0"/>
      <w:marBottom w:val="0"/>
      <w:divBdr>
        <w:top w:val="none" w:sz="0" w:space="0" w:color="auto"/>
        <w:left w:val="none" w:sz="0" w:space="0" w:color="auto"/>
        <w:bottom w:val="none" w:sz="0" w:space="0" w:color="auto"/>
        <w:right w:val="none" w:sz="0" w:space="0" w:color="auto"/>
      </w:divBdr>
    </w:div>
    <w:div w:id="48304849">
      <w:bodyDiv w:val="1"/>
      <w:marLeft w:val="0"/>
      <w:marRight w:val="0"/>
      <w:marTop w:val="0"/>
      <w:marBottom w:val="0"/>
      <w:divBdr>
        <w:top w:val="none" w:sz="0" w:space="0" w:color="auto"/>
        <w:left w:val="none" w:sz="0" w:space="0" w:color="auto"/>
        <w:bottom w:val="none" w:sz="0" w:space="0" w:color="auto"/>
        <w:right w:val="none" w:sz="0" w:space="0" w:color="auto"/>
      </w:divBdr>
    </w:div>
    <w:div w:id="242758085">
      <w:bodyDiv w:val="1"/>
      <w:marLeft w:val="0"/>
      <w:marRight w:val="0"/>
      <w:marTop w:val="0"/>
      <w:marBottom w:val="0"/>
      <w:divBdr>
        <w:top w:val="none" w:sz="0" w:space="0" w:color="auto"/>
        <w:left w:val="none" w:sz="0" w:space="0" w:color="auto"/>
        <w:bottom w:val="none" w:sz="0" w:space="0" w:color="auto"/>
        <w:right w:val="none" w:sz="0" w:space="0" w:color="auto"/>
      </w:divBdr>
      <w:divsChild>
        <w:div w:id="1359156079">
          <w:marLeft w:val="0"/>
          <w:marRight w:val="0"/>
          <w:marTop w:val="0"/>
          <w:marBottom w:val="0"/>
          <w:divBdr>
            <w:top w:val="none" w:sz="0" w:space="0" w:color="auto"/>
            <w:left w:val="none" w:sz="0" w:space="0" w:color="auto"/>
            <w:bottom w:val="none" w:sz="0" w:space="0" w:color="auto"/>
            <w:right w:val="none" w:sz="0" w:space="0" w:color="auto"/>
          </w:divBdr>
          <w:divsChild>
            <w:div w:id="816411508">
              <w:marLeft w:val="0"/>
              <w:marRight w:val="0"/>
              <w:marTop w:val="0"/>
              <w:marBottom w:val="0"/>
              <w:divBdr>
                <w:top w:val="none" w:sz="0" w:space="0" w:color="auto"/>
                <w:left w:val="none" w:sz="0" w:space="0" w:color="auto"/>
                <w:bottom w:val="none" w:sz="0" w:space="0" w:color="auto"/>
                <w:right w:val="none" w:sz="0" w:space="0" w:color="auto"/>
              </w:divBdr>
              <w:divsChild>
                <w:div w:id="1759328812">
                  <w:marLeft w:val="0"/>
                  <w:marRight w:val="0"/>
                  <w:marTop w:val="0"/>
                  <w:marBottom w:val="0"/>
                  <w:divBdr>
                    <w:top w:val="none" w:sz="0" w:space="0" w:color="auto"/>
                    <w:left w:val="none" w:sz="0" w:space="0" w:color="auto"/>
                    <w:bottom w:val="none" w:sz="0" w:space="0" w:color="auto"/>
                    <w:right w:val="none" w:sz="0" w:space="0" w:color="auto"/>
                  </w:divBdr>
                  <w:divsChild>
                    <w:div w:id="4364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56614">
      <w:bodyDiv w:val="1"/>
      <w:marLeft w:val="0"/>
      <w:marRight w:val="0"/>
      <w:marTop w:val="0"/>
      <w:marBottom w:val="0"/>
      <w:divBdr>
        <w:top w:val="none" w:sz="0" w:space="0" w:color="auto"/>
        <w:left w:val="none" w:sz="0" w:space="0" w:color="auto"/>
        <w:bottom w:val="none" w:sz="0" w:space="0" w:color="auto"/>
        <w:right w:val="none" w:sz="0" w:space="0" w:color="auto"/>
      </w:divBdr>
      <w:divsChild>
        <w:div w:id="1655796661">
          <w:marLeft w:val="0"/>
          <w:marRight w:val="0"/>
          <w:marTop w:val="0"/>
          <w:marBottom w:val="0"/>
          <w:divBdr>
            <w:top w:val="none" w:sz="0" w:space="0" w:color="auto"/>
            <w:left w:val="none" w:sz="0" w:space="0" w:color="auto"/>
            <w:bottom w:val="none" w:sz="0" w:space="0" w:color="auto"/>
            <w:right w:val="none" w:sz="0" w:space="0" w:color="auto"/>
          </w:divBdr>
          <w:divsChild>
            <w:div w:id="1505244323">
              <w:marLeft w:val="0"/>
              <w:marRight w:val="0"/>
              <w:marTop w:val="0"/>
              <w:marBottom w:val="0"/>
              <w:divBdr>
                <w:top w:val="none" w:sz="0" w:space="0" w:color="auto"/>
                <w:left w:val="none" w:sz="0" w:space="0" w:color="auto"/>
                <w:bottom w:val="none" w:sz="0" w:space="0" w:color="auto"/>
                <w:right w:val="none" w:sz="0" w:space="0" w:color="auto"/>
              </w:divBdr>
              <w:divsChild>
                <w:div w:id="11510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6445">
      <w:bodyDiv w:val="1"/>
      <w:marLeft w:val="0"/>
      <w:marRight w:val="0"/>
      <w:marTop w:val="0"/>
      <w:marBottom w:val="0"/>
      <w:divBdr>
        <w:top w:val="none" w:sz="0" w:space="0" w:color="auto"/>
        <w:left w:val="none" w:sz="0" w:space="0" w:color="auto"/>
        <w:bottom w:val="none" w:sz="0" w:space="0" w:color="auto"/>
        <w:right w:val="none" w:sz="0" w:space="0" w:color="auto"/>
      </w:divBdr>
      <w:divsChild>
        <w:div w:id="1443648175">
          <w:marLeft w:val="0"/>
          <w:marRight w:val="0"/>
          <w:marTop w:val="0"/>
          <w:marBottom w:val="0"/>
          <w:divBdr>
            <w:top w:val="none" w:sz="0" w:space="0" w:color="auto"/>
            <w:left w:val="none" w:sz="0" w:space="0" w:color="auto"/>
            <w:bottom w:val="none" w:sz="0" w:space="0" w:color="auto"/>
            <w:right w:val="none" w:sz="0" w:space="0" w:color="auto"/>
          </w:divBdr>
          <w:divsChild>
            <w:div w:id="1175267913">
              <w:marLeft w:val="0"/>
              <w:marRight w:val="0"/>
              <w:marTop w:val="0"/>
              <w:marBottom w:val="0"/>
              <w:divBdr>
                <w:top w:val="none" w:sz="0" w:space="0" w:color="auto"/>
                <w:left w:val="none" w:sz="0" w:space="0" w:color="auto"/>
                <w:bottom w:val="none" w:sz="0" w:space="0" w:color="auto"/>
                <w:right w:val="none" w:sz="0" w:space="0" w:color="auto"/>
              </w:divBdr>
              <w:divsChild>
                <w:div w:id="235743677">
                  <w:marLeft w:val="0"/>
                  <w:marRight w:val="0"/>
                  <w:marTop w:val="0"/>
                  <w:marBottom w:val="0"/>
                  <w:divBdr>
                    <w:top w:val="none" w:sz="0" w:space="0" w:color="auto"/>
                    <w:left w:val="none" w:sz="0" w:space="0" w:color="auto"/>
                    <w:bottom w:val="none" w:sz="0" w:space="0" w:color="auto"/>
                    <w:right w:val="none" w:sz="0" w:space="0" w:color="auto"/>
                  </w:divBdr>
                  <w:divsChild>
                    <w:div w:id="17574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82048">
      <w:bodyDiv w:val="1"/>
      <w:marLeft w:val="0"/>
      <w:marRight w:val="0"/>
      <w:marTop w:val="0"/>
      <w:marBottom w:val="0"/>
      <w:divBdr>
        <w:top w:val="none" w:sz="0" w:space="0" w:color="auto"/>
        <w:left w:val="none" w:sz="0" w:space="0" w:color="auto"/>
        <w:bottom w:val="none" w:sz="0" w:space="0" w:color="auto"/>
        <w:right w:val="none" w:sz="0" w:space="0" w:color="auto"/>
      </w:divBdr>
      <w:divsChild>
        <w:div w:id="501820062">
          <w:marLeft w:val="0"/>
          <w:marRight w:val="0"/>
          <w:marTop w:val="0"/>
          <w:marBottom w:val="0"/>
          <w:divBdr>
            <w:top w:val="none" w:sz="0" w:space="0" w:color="auto"/>
            <w:left w:val="none" w:sz="0" w:space="0" w:color="auto"/>
            <w:bottom w:val="none" w:sz="0" w:space="0" w:color="auto"/>
            <w:right w:val="none" w:sz="0" w:space="0" w:color="auto"/>
          </w:divBdr>
          <w:divsChild>
            <w:div w:id="869800906">
              <w:marLeft w:val="0"/>
              <w:marRight w:val="0"/>
              <w:marTop w:val="0"/>
              <w:marBottom w:val="0"/>
              <w:divBdr>
                <w:top w:val="none" w:sz="0" w:space="0" w:color="auto"/>
                <w:left w:val="none" w:sz="0" w:space="0" w:color="auto"/>
                <w:bottom w:val="none" w:sz="0" w:space="0" w:color="auto"/>
                <w:right w:val="none" w:sz="0" w:space="0" w:color="auto"/>
              </w:divBdr>
              <w:divsChild>
                <w:div w:id="13815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4756">
      <w:bodyDiv w:val="1"/>
      <w:marLeft w:val="0"/>
      <w:marRight w:val="0"/>
      <w:marTop w:val="0"/>
      <w:marBottom w:val="0"/>
      <w:divBdr>
        <w:top w:val="none" w:sz="0" w:space="0" w:color="auto"/>
        <w:left w:val="none" w:sz="0" w:space="0" w:color="auto"/>
        <w:bottom w:val="none" w:sz="0" w:space="0" w:color="auto"/>
        <w:right w:val="none" w:sz="0" w:space="0" w:color="auto"/>
      </w:divBdr>
    </w:div>
    <w:div w:id="413280049">
      <w:bodyDiv w:val="1"/>
      <w:marLeft w:val="0"/>
      <w:marRight w:val="0"/>
      <w:marTop w:val="0"/>
      <w:marBottom w:val="0"/>
      <w:divBdr>
        <w:top w:val="none" w:sz="0" w:space="0" w:color="auto"/>
        <w:left w:val="none" w:sz="0" w:space="0" w:color="auto"/>
        <w:bottom w:val="none" w:sz="0" w:space="0" w:color="auto"/>
        <w:right w:val="none" w:sz="0" w:space="0" w:color="auto"/>
      </w:divBdr>
    </w:div>
    <w:div w:id="539320357">
      <w:bodyDiv w:val="1"/>
      <w:marLeft w:val="0"/>
      <w:marRight w:val="0"/>
      <w:marTop w:val="0"/>
      <w:marBottom w:val="0"/>
      <w:divBdr>
        <w:top w:val="none" w:sz="0" w:space="0" w:color="auto"/>
        <w:left w:val="none" w:sz="0" w:space="0" w:color="auto"/>
        <w:bottom w:val="none" w:sz="0" w:space="0" w:color="auto"/>
        <w:right w:val="none" w:sz="0" w:space="0" w:color="auto"/>
      </w:divBdr>
    </w:div>
    <w:div w:id="561788774">
      <w:bodyDiv w:val="1"/>
      <w:marLeft w:val="0"/>
      <w:marRight w:val="0"/>
      <w:marTop w:val="0"/>
      <w:marBottom w:val="0"/>
      <w:divBdr>
        <w:top w:val="none" w:sz="0" w:space="0" w:color="auto"/>
        <w:left w:val="none" w:sz="0" w:space="0" w:color="auto"/>
        <w:bottom w:val="none" w:sz="0" w:space="0" w:color="auto"/>
        <w:right w:val="none" w:sz="0" w:space="0" w:color="auto"/>
      </w:divBdr>
    </w:div>
    <w:div w:id="578445333">
      <w:bodyDiv w:val="1"/>
      <w:marLeft w:val="0"/>
      <w:marRight w:val="0"/>
      <w:marTop w:val="0"/>
      <w:marBottom w:val="0"/>
      <w:divBdr>
        <w:top w:val="none" w:sz="0" w:space="0" w:color="auto"/>
        <w:left w:val="none" w:sz="0" w:space="0" w:color="auto"/>
        <w:bottom w:val="none" w:sz="0" w:space="0" w:color="auto"/>
        <w:right w:val="none" w:sz="0" w:space="0" w:color="auto"/>
      </w:divBdr>
    </w:div>
    <w:div w:id="709646109">
      <w:bodyDiv w:val="1"/>
      <w:marLeft w:val="0"/>
      <w:marRight w:val="0"/>
      <w:marTop w:val="0"/>
      <w:marBottom w:val="0"/>
      <w:divBdr>
        <w:top w:val="none" w:sz="0" w:space="0" w:color="auto"/>
        <w:left w:val="none" w:sz="0" w:space="0" w:color="auto"/>
        <w:bottom w:val="none" w:sz="0" w:space="0" w:color="auto"/>
        <w:right w:val="none" w:sz="0" w:space="0" w:color="auto"/>
      </w:divBdr>
    </w:div>
    <w:div w:id="737020251">
      <w:bodyDiv w:val="1"/>
      <w:marLeft w:val="0"/>
      <w:marRight w:val="0"/>
      <w:marTop w:val="0"/>
      <w:marBottom w:val="0"/>
      <w:divBdr>
        <w:top w:val="none" w:sz="0" w:space="0" w:color="auto"/>
        <w:left w:val="none" w:sz="0" w:space="0" w:color="auto"/>
        <w:bottom w:val="none" w:sz="0" w:space="0" w:color="auto"/>
        <w:right w:val="none" w:sz="0" w:space="0" w:color="auto"/>
      </w:divBdr>
    </w:div>
    <w:div w:id="748767786">
      <w:bodyDiv w:val="1"/>
      <w:marLeft w:val="0"/>
      <w:marRight w:val="0"/>
      <w:marTop w:val="0"/>
      <w:marBottom w:val="0"/>
      <w:divBdr>
        <w:top w:val="none" w:sz="0" w:space="0" w:color="auto"/>
        <w:left w:val="none" w:sz="0" w:space="0" w:color="auto"/>
        <w:bottom w:val="none" w:sz="0" w:space="0" w:color="auto"/>
        <w:right w:val="none" w:sz="0" w:space="0" w:color="auto"/>
      </w:divBdr>
    </w:div>
    <w:div w:id="763965005">
      <w:bodyDiv w:val="1"/>
      <w:marLeft w:val="0"/>
      <w:marRight w:val="0"/>
      <w:marTop w:val="0"/>
      <w:marBottom w:val="0"/>
      <w:divBdr>
        <w:top w:val="none" w:sz="0" w:space="0" w:color="auto"/>
        <w:left w:val="none" w:sz="0" w:space="0" w:color="auto"/>
        <w:bottom w:val="none" w:sz="0" w:space="0" w:color="auto"/>
        <w:right w:val="none" w:sz="0" w:space="0" w:color="auto"/>
      </w:divBdr>
    </w:div>
    <w:div w:id="790589612">
      <w:bodyDiv w:val="1"/>
      <w:marLeft w:val="0"/>
      <w:marRight w:val="0"/>
      <w:marTop w:val="0"/>
      <w:marBottom w:val="0"/>
      <w:divBdr>
        <w:top w:val="none" w:sz="0" w:space="0" w:color="auto"/>
        <w:left w:val="none" w:sz="0" w:space="0" w:color="auto"/>
        <w:bottom w:val="none" w:sz="0" w:space="0" w:color="auto"/>
        <w:right w:val="none" w:sz="0" w:space="0" w:color="auto"/>
      </w:divBdr>
      <w:divsChild>
        <w:div w:id="756907992">
          <w:marLeft w:val="0"/>
          <w:marRight w:val="0"/>
          <w:marTop w:val="0"/>
          <w:marBottom w:val="0"/>
          <w:divBdr>
            <w:top w:val="none" w:sz="0" w:space="0" w:color="auto"/>
            <w:left w:val="none" w:sz="0" w:space="0" w:color="auto"/>
            <w:bottom w:val="none" w:sz="0" w:space="0" w:color="auto"/>
            <w:right w:val="none" w:sz="0" w:space="0" w:color="auto"/>
          </w:divBdr>
          <w:divsChild>
            <w:div w:id="837844818">
              <w:marLeft w:val="0"/>
              <w:marRight w:val="0"/>
              <w:marTop w:val="0"/>
              <w:marBottom w:val="0"/>
              <w:divBdr>
                <w:top w:val="none" w:sz="0" w:space="0" w:color="auto"/>
                <w:left w:val="none" w:sz="0" w:space="0" w:color="auto"/>
                <w:bottom w:val="none" w:sz="0" w:space="0" w:color="auto"/>
                <w:right w:val="none" w:sz="0" w:space="0" w:color="auto"/>
              </w:divBdr>
              <w:divsChild>
                <w:div w:id="17432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224">
      <w:bodyDiv w:val="1"/>
      <w:marLeft w:val="0"/>
      <w:marRight w:val="0"/>
      <w:marTop w:val="0"/>
      <w:marBottom w:val="0"/>
      <w:divBdr>
        <w:top w:val="none" w:sz="0" w:space="0" w:color="auto"/>
        <w:left w:val="none" w:sz="0" w:space="0" w:color="auto"/>
        <w:bottom w:val="none" w:sz="0" w:space="0" w:color="auto"/>
        <w:right w:val="none" w:sz="0" w:space="0" w:color="auto"/>
      </w:divBdr>
    </w:div>
    <w:div w:id="848101789">
      <w:bodyDiv w:val="1"/>
      <w:marLeft w:val="0"/>
      <w:marRight w:val="0"/>
      <w:marTop w:val="0"/>
      <w:marBottom w:val="0"/>
      <w:divBdr>
        <w:top w:val="none" w:sz="0" w:space="0" w:color="auto"/>
        <w:left w:val="none" w:sz="0" w:space="0" w:color="auto"/>
        <w:bottom w:val="none" w:sz="0" w:space="0" w:color="auto"/>
        <w:right w:val="none" w:sz="0" w:space="0" w:color="auto"/>
      </w:divBdr>
      <w:divsChild>
        <w:div w:id="202255508">
          <w:marLeft w:val="0"/>
          <w:marRight w:val="0"/>
          <w:marTop w:val="0"/>
          <w:marBottom w:val="0"/>
          <w:divBdr>
            <w:top w:val="none" w:sz="0" w:space="0" w:color="auto"/>
            <w:left w:val="none" w:sz="0" w:space="0" w:color="auto"/>
            <w:bottom w:val="none" w:sz="0" w:space="0" w:color="auto"/>
            <w:right w:val="none" w:sz="0" w:space="0" w:color="auto"/>
          </w:divBdr>
          <w:divsChild>
            <w:div w:id="1638218886">
              <w:marLeft w:val="0"/>
              <w:marRight w:val="0"/>
              <w:marTop w:val="0"/>
              <w:marBottom w:val="0"/>
              <w:divBdr>
                <w:top w:val="none" w:sz="0" w:space="0" w:color="auto"/>
                <w:left w:val="none" w:sz="0" w:space="0" w:color="auto"/>
                <w:bottom w:val="none" w:sz="0" w:space="0" w:color="auto"/>
                <w:right w:val="none" w:sz="0" w:space="0" w:color="auto"/>
              </w:divBdr>
              <w:divsChild>
                <w:div w:id="1701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67460">
      <w:bodyDiv w:val="1"/>
      <w:marLeft w:val="0"/>
      <w:marRight w:val="0"/>
      <w:marTop w:val="0"/>
      <w:marBottom w:val="0"/>
      <w:divBdr>
        <w:top w:val="none" w:sz="0" w:space="0" w:color="auto"/>
        <w:left w:val="none" w:sz="0" w:space="0" w:color="auto"/>
        <w:bottom w:val="none" w:sz="0" w:space="0" w:color="auto"/>
        <w:right w:val="none" w:sz="0" w:space="0" w:color="auto"/>
      </w:divBdr>
    </w:div>
    <w:div w:id="932856718">
      <w:bodyDiv w:val="1"/>
      <w:marLeft w:val="0"/>
      <w:marRight w:val="0"/>
      <w:marTop w:val="0"/>
      <w:marBottom w:val="0"/>
      <w:divBdr>
        <w:top w:val="none" w:sz="0" w:space="0" w:color="auto"/>
        <w:left w:val="none" w:sz="0" w:space="0" w:color="auto"/>
        <w:bottom w:val="none" w:sz="0" w:space="0" w:color="auto"/>
        <w:right w:val="none" w:sz="0" w:space="0" w:color="auto"/>
      </w:divBdr>
    </w:div>
    <w:div w:id="960844663">
      <w:bodyDiv w:val="1"/>
      <w:marLeft w:val="0"/>
      <w:marRight w:val="0"/>
      <w:marTop w:val="0"/>
      <w:marBottom w:val="0"/>
      <w:divBdr>
        <w:top w:val="none" w:sz="0" w:space="0" w:color="auto"/>
        <w:left w:val="none" w:sz="0" w:space="0" w:color="auto"/>
        <w:bottom w:val="none" w:sz="0" w:space="0" w:color="auto"/>
        <w:right w:val="none" w:sz="0" w:space="0" w:color="auto"/>
      </w:divBdr>
      <w:divsChild>
        <w:div w:id="1844007736">
          <w:marLeft w:val="0"/>
          <w:marRight w:val="0"/>
          <w:marTop w:val="0"/>
          <w:marBottom w:val="0"/>
          <w:divBdr>
            <w:top w:val="none" w:sz="0" w:space="0" w:color="auto"/>
            <w:left w:val="none" w:sz="0" w:space="0" w:color="auto"/>
            <w:bottom w:val="none" w:sz="0" w:space="0" w:color="auto"/>
            <w:right w:val="none" w:sz="0" w:space="0" w:color="auto"/>
          </w:divBdr>
          <w:divsChild>
            <w:div w:id="863398162">
              <w:marLeft w:val="0"/>
              <w:marRight w:val="0"/>
              <w:marTop w:val="0"/>
              <w:marBottom w:val="0"/>
              <w:divBdr>
                <w:top w:val="none" w:sz="0" w:space="0" w:color="auto"/>
                <w:left w:val="none" w:sz="0" w:space="0" w:color="auto"/>
                <w:bottom w:val="none" w:sz="0" w:space="0" w:color="auto"/>
                <w:right w:val="none" w:sz="0" w:space="0" w:color="auto"/>
              </w:divBdr>
              <w:divsChild>
                <w:div w:id="1133983806">
                  <w:marLeft w:val="0"/>
                  <w:marRight w:val="0"/>
                  <w:marTop w:val="0"/>
                  <w:marBottom w:val="0"/>
                  <w:divBdr>
                    <w:top w:val="none" w:sz="0" w:space="0" w:color="auto"/>
                    <w:left w:val="none" w:sz="0" w:space="0" w:color="auto"/>
                    <w:bottom w:val="none" w:sz="0" w:space="0" w:color="auto"/>
                    <w:right w:val="none" w:sz="0" w:space="0" w:color="auto"/>
                  </w:divBdr>
                  <w:divsChild>
                    <w:div w:id="487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76702">
      <w:bodyDiv w:val="1"/>
      <w:marLeft w:val="0"/>
      <w:marRight w:val="0"/>
      <w:marTop w:val="0"/>
      <w:marBottom w:val="0"/>
      <w:divBdr>
        <w:top w:val="none" w:sz="0" w:space="0" w:color="auto"/>
        <w:left w:val="none" w:sz="0" w:space="0" w:color="auto"/>
        <w:bottom w:val="none" w:sz="0" w:space="0" w:color="auto"/>
        <w:right w:val="none" w:sz="0" w:space="0" w:color="auto"/>
      </w:divBdr>
    </w:div>
    <w:div w:id="1032459922">
      <w:bodyDiv w:val="1"/>
      <w:marLeft w:val="0"/>
      <w:marRight w:val="0"/>
      <w:marTop w:val="0"/>
      <w:marBottom w:val="0"/>
      <w:divBdr>
        <w:top w:val="none" w:sz="0" w:space="0" w:color="auto"/>
        <w:left w:val="none" w:sz="0" w:space="0" w:color="auto"/>
        <w:bottom w:val="none" w:sz="0" w:space="0" w:color="auto"/>
        <w:right w:val="none" w:sz="0" w:space="0" w:color="auto"/>
      </w:divBdr>
    </w:div>
    <w:div w:id="1120340833">
      <w:bodyDiv w:val="1"/>
      <w:marLeft w:val="0"/>
      <w:marRight w:val="0"/>
      <w:marTop w:val="0"/>
      <w:marBottom w:val="0"/>
      <w:divBdr>
        <w:top w:val="none" w:sz="0" w:space="0" w:color="auto"/>
        <w:left w:val="none" w:sz="0" w:space="0" w:color="auto"/>
        <w:bottom w:val="none" w:sz="0" w:space="0" w:color="auto"/>
        <w:right w:val="none" w:sz="0" w:space="0" w:color="auto"/>
      </w:divBdr>
      <w:divsChild>
        <w:div w:id="1960649031">
          <w:marLeft w:val="0"/>
          <w:marRight w:val="0"/>
          <w:marTop w:val="0"/>
          <w:marBottom w:val="0"/>
          <w:divBdr>
            <w:top w:val="none" w:sz="0" w:space="0" w:color="auto"/>
            <w:left w:val="none" w:sz="0" w:space="0" w:color="auto"/>
            <w:bottom w:val="none" w:sz="0" w:space="0" w:color="auto"/>
            <w:right w:val="none" w:sz="0" w:space="0" w:color="auto"/>
          </w:divBdr>
          <w:divsChild>
            <w:div w:id="1718821807">
              <w:marLeft w:val="0"/>
              <w:marRight w:val="0"/>
              <w:marTop w:val="0"/>
              <w:marBottom w:val="0"/>
              <w:divBdr>
                <w:top w:val="none" w:sz="0" w:space="0" w:color="auto"/>
                <w:left w:val="none" w:sz="0" w:space="0" w:color="auto"/>
                <w:bottom w:val="none" w:sz="0" w:space="0" w:color="auto"/>
                <w:right w:val="none" w:sz="0" w:space="0" w:color="auto"/>
              </w:divBdr>
              <w:divsChild>
                <w:div w:id="12581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74558">
      <w:bodyDiv w:val="1"/>
      <w:marLeft w:val="0"/>
      <w:marRight w:val="0"/>
      <w:marTop w:val="0"/>
      <w:marBottom w:val="0"/>
      <w:divBdr>
        <w:top w:val="none" w:sz="0" w:space="0" w:color="auto"/>
        <w:left w:val="none" w:sz="0" w:space="0" w:color="auto"/>
        <w:bottom w:val="none" w:sz="0" w:space="0" w:color="auto"/>
        <w:right w:val="none" w:sz="0" w:space="0" w:color="auto"/>
      </w:divBdr>
      <w:divsChild>
        <w:div w:id="1070889334">
          <w:marLeft w:val="0"/>
          <w:marRight w:val="0"/>
          <w:marTop w:val="0"/>
          <w:marBottom w:val="0"/>
          <w:divBdr>
            <w:top w:val="none" w:sz="0" w:space="0" w:color="auto"/>
            <w:left w:val="none" w:sz="0" w:space="0" w:color="auto"/>
            <w:bottom w:val="none" w:sz="0" w:space="0" w:color="auto"/>
            <w:right w:val="none" w:sz="0" w:space="0" w:color="auto"/>
          </w:divBdr>
          <w:divsChild>
            <w:div w:id="1929457272">
              <w:marLeft w:val="0"/>
              <w:marRight w:val="0"/>
              <w:marTop w:val="0"/>
              <w:marBottom w:val="0"/>
              <w:divBdr>
                <w:top w:val="none" w:sz="0" w:space="0" w:color="auto"/>
                <w:left w:val="none" w:sz="0" w:space="0" w:color="auto"/>
                <w:bottom w:val="none" w:sz="0" w:space="0" w:color="auto"/>
                <w:right w:val="none" w:sz="0" w:space="0" w:color="auto"/>
              </w:divBdr>
              <w:divsChild>
                <w:div w:id="6393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6093">
      <w:bodyDiv w:val="1"/>
      <w:marLeft w:val="0"/>
      <w:marRight w:val="0"/>
      <w:marTop w:val="0"/>
      <w:marBottom w:val="0"/>
      <w:divBdr>
        <w:top w:val="none" w:sz="0" w:space="0" w:color="auto"/>
        <w:left w:val="none" w:sz="0" w:space="0" w:color="auto"/>
        <w:bottom w:val="none" w:sz="0" w:space="0" w:color="auto"/>
        <w:right w:val="none" w:sz="0" w:space="0" w:color="auto"/>
      </w:divBdr>
      <w:divsChild>
        <w:div w:id="102117381">
          <w:marLeft w:val="0"/>
          <w:marRight w:val="0"/>
          <w:marTop w:val="0"/>
          <w:marBottom w:val="0"/>
          <w:divBdr>
            <w:top w:val="none" w:sz="0" w:space="0" w:color="auto"/>
            <w:left w:val="none" w:sz="0" w:space="0" w:color="auto"/>
            <w:bottom w:val="none" w:sz="0" w:space="0" w:color="auto"/>
            <w:right w:val="none" w:sz="0" w:space="0" w:color="auto"/>
          </w:divBdr>
          <w:divsChild>
            <w:div w:id="399014043">
              <w:marLeft w:val="0"/>
              <w:marRight w:val="0"/>
              <w:marTop w:val="0"/>
              <w:marBottom w:val="0"/>
              <w:divBdr>
                <w:top w:val="none" w:sz="0" w:space="0" w:color="auto"/>
                <w:left w:val="none" w:sz="0" w:space="0" w:color="auto"/>
                <w:bottom w:val="none" w:sz="0" w:space="0" w:color="auto"/>
                <w:right w:val="none" w:sz="0" w:space="0" w:color="auto"/>
              </w:divBdr>
              <w:divsChild>
                <w:div w:id="14701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7807">
      <w:bodyDiv w:val="1"/>
      <w:marLeft w:val="0"/>
      <w:marRight w:val="0"/>
      <w:marTop w:val="0"/>
      <w:marBottom w:val="0"/>
      <w:divBdr>
        <w:top w:val="none" w:sz="0" w:space="0" w:color="auto"/>
        <w:left w:val="none" w:sz="0" w:space="0" w:color="auto"/>
        <w:bottom w:val="none" w:sz="0" w:space="0" w:color="auto"/>
        <w:right w:val="none" w:sz="0" w:space="0" w:color="auto"/>
      </w:divBdr>
      <w:divsChild>
        <w:div w:id="1861771813">
          <w:marLeft w:val="0"/>
          <w:marRight w:val="0"/>
          <w:marTop w:val="0"/>
          <w:marBottom w:val="0"/>
          <w:divBdr>
            <w:top w:val="none" w:sz="0" w:space="0" w:color="auto"/>
            <w:left w:val="none" w:sz="0" w:space="0" w:color="auto"/>
            <w:bottom w:val="none" w:sz="0" w:space="0" w:color="auto"/>
            <w:right w:val="none" w:sz="0" w:space="0" w:color="auto"/>
          </w:divBdr>
          <w:divsChild>
            <w:div w:id="892349496">
              <w:marLeft w:val="0"/>
              <w:marRight w:val="0"/>
              <w:marTop w:val="0"/>
              <w:marBottom w:val="0"/>
              <w:divBdr>
                <w:top w:val="none" w:sz="0" w:space="0" w:color="auto"/>
                <w:left w:val="none" w:sz="0" w:space="0" w:color="auto"/>
                <w:bottom w:val="none" w:sz="0" w:space="0" w:color="auto"/>
                <w:right w:val="none" w:sz="0" w:space="0" w:color="auto"/>
              </w:divBdr>
              <w:divsChild>
                <w:div w:id="185212698">
                  <w:marLeft w:val="0"/>
                  <w:marRight w:val="0"/>
                  <w:marTop w:val="0"/>
                  <w:marBottom w:val="0"/>
                  <w:divBdr>
                    <w:top w:val="none" w:sz="0" w:space="0" w:color="auto"/>
                    <w:left w:val="none" w:sz="0" w:space="0" w:color="auto"/>
                    <w:bottom w:val="none" w:sz="0" w:space="0" w:color="auto"/>
                    <w:right w:val="none" w:sz="0" w:space="0" w:color="auto"/>
                  </w:divBdr>
                  <w:divsChild>
                    <w:div w:id="10373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00009">
      <w:bodyDiv w:val="1"/>
      <w:marLeft w:val="0"/>
      <w:marRight w:val="0"/>
      <w:marTop w:val="0"/>
      <w:marBottom w:val="0"/>
      <w:divBdr>
        <w:top w:val="none" w:sz="0" w:space="0" w:color="auto"/>
        <w:left w:val="none" w:sz="0" w:space="0" w:color="auto"/>
        <w:bottom w:val="none" w:sz="0" w:space="0" w:color="auto"/>
        <w:right w:val="none" w:sz="0" w:space="0" w:color="auto"/>
      </w:divBdr>
      <w:divsChild>
        <w:div w:id="1350372998">
          <w:marLeft w:val="0"/>
          <w:marRight w:val="0"/>
          <w:marTop w:val="0"/>
          <w:marBottom w:val="0"/>
          <w:divBdr>
            <w:top w:val="none" w:sz="0" w:space="0" w:color="auto"/>
            <w:left w:val="none" w:sz="0" w:space="0" w:color="auto"/>
            <w:bottom w:val="none" w:sz="0" w:space="0" w:color="auto"/>
            <w:right w:val="none" w:sz="0" w:space="0" w:color="auto"/>
          </w:divBdr>
          <w:divsChild>
            <w:div w:id="1236745986">
              <w:marLeft w:val="0"/>
              <w:marRight w:val="0"/>
              <w:marTop w:val="0"/>
              <w:marBottom w:val="0"/>
              <w:divBdr>
                <w:top w:val="none" w:sz="0" w:space="0" w:color="auto"/>
                <w:left w:val="none" w:sz="0" w:space="0" w:color="auto"/>
                <w:bottom w:val="none" w:sz="0" w:space="0" w:color="auto"/>
                <w:right w:val="none" w:sz="0" w:space="0" w:color="auto"/>
              </w:divBdr>
              <w:divsChild>
                <w:div w:id="346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9459">
      <w:bodyDiv w:val="1"/>
      <w:marLeft w:val="0"/>
      <w:marRight w:val="0"/>
      <w:marTop w:val="0"/>
      <w:marBottom w:val="0"/>
      <w:divBdr>
        <w:top w:val="none" w:sz="0" w:space="0" w:color="auto"/>
        <w:left w:val="none" w:sz="0" w:space="0" w:color="auto"/>
        <w:bottom w:val="none" w:sz="0" w:space="0" w:color="auto"/>
        <w:right w:val="none" w:sz="0" w:space="0" w:color="auto"/>
      </w:divBdr>
    </w:div>
    <w:div w:id="1243182246">
      <w:marLeft w:val="0"/>
      <w:marRight w:val="0"/>
      <w:marTop w:val="0"/>
      <w:marBottom w:val="0"/>
      <w:divBdr>
        <w:top w:val="none" w:sz="0" w:space="0" w:color="auto"/>
        <w:left w:val="none" w:sz="0" w:space="0" w:color="auto"/>
        <w:bottom w:val="none" w:sz="0" w:space="0" w:color="auto"/>
        <w:right w:val="none" w:sz="0" w:space="0" w:color="auto"/>
      </w:divBdr>
    </w:div>
    <w:div w:id="1243182247">
      <w:marLeft w:val="54"/>
      <w:marRight w:val="54"/>
      <w:marTop w:val="54"/>
      <w:marBottom w:val="14"/>
      <w:divBdr>
        <w:top w:val="none" w:sz="0" w:space="0" w:color="auto"/>
        <w:left w:val="none" w:sz="0" w:space="0" w:color="auto"/>
        <w:bottom w:val="none" w:sz="0" w:space="0" w:color="auto"/>
        <w:right w:val="none" w:sz="0" w:space="0" w:color="auto"/>
      </w:divBdr>
      <w:divsChild>
        <w:div w:id="1243182248">
          <w:marLeft w:val="0"/>
          <w:marRight w:val="0"/>
          <w:marTop w:val="0"/>
          <w:marBottom w:val="0"/>
          <w:divBdr>
            <w:top w:val="none" w:sz="0" w:space="0" w:color="auto"/>
            <w:left w:val="none" w:sz="0" w:space="0" w:color="auto"/>
            <w:bottom w:val="none" w:sz="0" w:space="0" w:color="auto"/>
            <w:right w:val="none" w:sz="0" w:space="0" w:color="auto"/>
          </w:divBdr>
        </w:div>
      </w:divsChild>
    </w:div>
    <w:div w:id="1243182249">
      <w:marLeft w:val="54"/>
      <w:marRight w:val="54"/>
      <w:marTop w:val="54"/>
      <w:marBottom w:val="14"/>
      <w:divBdr>
        <w:top w:val="none" w:sz="0" w:space="0" w:color="auto"/>
        <w:left w:val="none" w:sz="0" w:space="0" w:color="auto"/>
        <w:bottom w:val="none" w:sz="0" w:space="0" w:color="auto"/>
        <w:right w:val="none" w:sz="0" w:space="0" w:color="auto"/>
      </w:divBdr>
      <w:divsChild>
        <w:div w:id="1243182250">
          <w:marLeft w:val="0"/>
          <w:marRight w:val="0"/>
          <w:marTop w:val="0"/>
          <w:marBottom w:val="0"/>
          <w:divBdr>
            <w:top w:val="none" w:sz="0" w:space="0" w:color="auto"/>
            <w:left w:val="none" w:sz="0" w:space="0" w:color="auto"/>
            <w:bottom w:val="none" w:sz="0" w:space="0" w:color="auto"/>
            <w:right w:val="none" w:sz="0" w:space="0" w:color="auto"/>
          </w:divBdr>
        </w:div>
      </w:divsChild>
    </w:div>
    <w:div w:id="1243182252">
      <w:marLeft w:val="54"/>
      <w:marRight w:val="54"/>
      <w:marTop w:val="54"/>
      <w:marBottom w:val="14"/>
      <w:divBdr>
        <w:top w:val="none" w:sz="0" w:space="0" w:color="auto"/>
        <w:left w:val="none" w:sz="0" w:space="0" w:color="auto"/>
        <w:bottom w:val="none" w:sz="0" w:space="0" w:color="auto"/>
        <w:right w:val="none" w:sz="0" w:space="0" w:color="auto"/>
      </w:divBdr>
      <w:divsChild>
        <w:div w:id="1243182251">
          <w:marLeft w:val="0"/>
          <w:marRight w:val="0"/>
          <w:marTop w:val="0"/>
          <w:marBottom w:val="0"/>
          <w:divBdr>
            <w:top w:val="none" w:sz="0" w:space="0" w:color="auto"/>
            <w:left w:val="none" w:sz="0" w:space="0" w:color="auto"/>
            <w:bottom w:val="none" w:sz="0" w:space="0" w:color="auto"/>
            <w:right w:val="none" w:sz="0" w:space="0" w:color="auto"/>
          </w:divBdr>
        </w:div>
      </w:divsChild>
    </w:div>
    <w:div w:id="1243182253">
      <w:marLeft w:val="60"/>
      <w:marRight w:val="60"/>
      <w:marTop w:val="60"/>
      <w:marBottom w:val="15"/>
      <w:divBdr>
        <w:top w:val="none" w:sz="0" w:space="0" w:color="auto"/>
        <w:left w:val="none" w:sz="0" w:space="0" w:color="auto"/>
        <w:bottom w:val="none" w:sz="0" w:space="0" w:color="auto"/>
        <w:right w:val="none" w:sz="0" w:space="0" w:color="auto"/>
      </w:divBdr>
    </w:div>
    <w:div w:id="1243182254">
      <w:marLeft w:val="0"/>
      <w:marRight w:val="0"/>
      <w:marTop w:val="0"/>
      <w:marBottom w:val="0"/>
      <w:divBdr>
        <w:top w:val="none" w:sz="0" w:space="0" w:color="auto"/>
        <w:left w:val="none" w:sz="0" w:space="0" w:color="auto"/>
        <w:bottom w:val="none" w:sz="0" w:space="0" w:color="auto"/>
        <w:right w:val="none" w:sz="0" w:space="0" w:color="auto"/>
      </w:divBdr>
    </w:div>
    <w:div w:id="1243182255">
      <w:marLeft w:val="0"/>
      <w:marRight w:val="0"/>
      <w:marTop w:val="0"/>
      <w:marBottom w:val="0"/>
      <w:divBdr>
        <w:top w:val="none" w:sz="0" w:space="0" w:color="auto"/>
        <w:left w:val="none" w:sz="0" w:space="0" w:color="auto"/>
        <w:bottom w:val="none" w:sz="0" w:space="0" w:color="auto"/>
        <w:right w:val="none" w:sz="0" w:space="0" w:color="auto"/>
      </w:divBdr>
    </w:div>
    <w:div w:id="1243182256">
      <w:marLeft w:val="0"/>
      <w:marRight w:val="0"/>
      <w:marTop w:val="0"/>
      <w:marBottom w:val="0"/>
      <w:divBdr>
        <w:top w:val="none" w:sz="0" w:space="0" w:color="auto"/>
        <w:left w:val="none" w:sz="0" w:space="0" w:color="auto"/>
        <w:bottom w:val="none" w:sz="0" w:space="0" w:color="auto"/>
        <w:right w:val="none" w:sz="0" w:space="0" w:color="auto"/>
      </w:divBdr>
    </w:div>
    <w:div w:id="1243182259">
      <w:marLeft w:val="0"/>
      <w:marRight w:val="0"/>
      <w:marTop w:val="0"/>
      <w:marBottom w:val="0"/>
      <w:divBdr>
        <w:top w:val="none" w:sz="0" w:space="0" w:color="auto"/>
        <w:left w:val="none" w:sz="0" w:space="0" w:color="auto"/>
        <w:bottom w:val="none" w:sz="0" w:space="0" w:color="auto"/>
        <w:right w:val="none" w:sz="0" w:space="0" w:color="auto"/>
      </w:divBdr>
      <w:divsChild>
        <w:div w:id="1243182261">
          <w:marLeft w:val="0"/>
          <w:marRight w:val="0"/>
          <w:marTop w:val="0"/>
          <w:marBottom w:val="0"/>
          <w:divBdr>
            <w:top w:val="none" w:sz="0" w:space="0" w:color="auto"/>
            <w:left w:val="none" w:sz="0" w:space="0" w:color="auto"/>
            <w:bottom w:val="none" w:sz="0" w:space="0" w:color="auto"/>
            <w:right w:val="none" w:sz="0" w:space="0" w:color="auto"/>
          </w:divBdr>
          <w:divsChild>
            <w:div w:id="1243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2260">
      <w:marLeft w:val="0"/>
      <w:marRight w:val="0"/>
      <w:marTop w:val="0"/>
      <w:marBottom w:val="0"/>
      <w:divBdr>
        <w:top w:val="none" w:sz="0" w:space="0" w:color="auto"/>
        <w:left w:val="none" w:sz="0" w:space="0" w:color="auto"/>
        <w:bottom w:val="none" w:sz="0" w:space="0" w:color="auto"/>
        <w:right w:val="none" w:sz="0" w:space="0" w:color="auto"/>
      </w:divBdr>
      <w:divsChild>
        <w:div w:id="1243182263">
          <w:marLeft w:val="0"/>
          <w:marRight w:val="0"/>
          <w:marTop w:val="0"/>
          <w:marBottom w:val="0"/>
          <w:divBdr>
            <w:top w:val="none" w:sz="0" w:space="0" w:color="auto"/>
            <w:left w:val="none" w:sz="0" w:space="0" w:color="auto"/>
            <w:bottom w:val="none" w:sz="0" w:space="0" w:color="auto"/>
            <w:right w:val="none" w:sz="0" w:space="0" w:color="auto"/>
          </w:divBdr>
          <w:divsChild>
            <w:div w:id="1243182257">
              <w:marLeft w:val="0"/>
              <w:marRight w:val="0"/>
              <w:marTop w:val="0"/>
              <w:marBottom w:val="0"/>
              <w:divBdr>
                <w:top w:val="none" w:sz="0" w:space="0" w:color="auto"/>
                <w:left w:val="none" w:sz="0" w:space="0" w:color="auto"/>
                <w:bottom w:val="none" w:sz="0" w:space="0" w:color="auto"/>
                <w:right w:val="none" w:sz="0" w:space="0" w:color="auto"/>
              </w:divBdr>
            </w:div>
            <w:div w:id="12431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0784">
      <w:bodyDiv w:val="1"/>
      <w:marLeft w:val="0"/>
      <w:marRight w:val="0"/>
      <w:marTop w:val="0"/>
      <w:marBottom w:val="0"/>
      <w:divBdr>
        <w:top w:val="none" w:sz="0" w:space="0" w:color="auto"/>
        <w:left w:val="none" w:sz="0" w:space="0" w:color="auto"/>
        <w:bottom w:val="none" w:sz="0" w:space="0" w:color="auto"/>
        <w:right w:val="none" w:sz="0" w:space="0" w:color="auto"/>
      </w:divBdr>
      <w:divsChild>
        <w:div w:id="886841231">
          <w:marLeft w:val="0"/>
          <w:marRight w:val="0"/>
          <w:marTop w:val="0"/>
          <w:marBottom w:val="0"/>
          <w:divBdr>
            <w:top w:val="none" w:sz="0" w:space="0" w:color="auto"/>
            <w:left w:val="none" w:sz="0" w:space="0" w:color="auto"/>
            <w:bottom w:val="none" w:sz="0" w:space="0" w:color="auto"/>
            <w:right w:val="none" w:sz="0" w:space="0" w:color="auto"/>
          </w:divBdr>
          <w:divsChild>
            <w:div w:id="497381645">
              <w:marLeft w:val="0"/>
              <w:marRight w:val="0"/>
              <w:marTop w:val="0"/>
              <w:marBottom w:val="0"/>
              <w:divBdr>
                <w:top w:val="none" w:sz="0" w:space="0" w:color="auto"/>
                <w:left w:val="none" w:sz="0" w:space="0" w:color="auto"/>
                <w:bottom w:val="none" w:sz="0" w:space="0" w:color="auto"/>
                <w:right w:val="none" w:sz="0" w:space="0" w:color="auto"/>
              </w:divBdr>
              <w:divsChild>
                <w:div w:id="6872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90723">
      <w:bodyDiv w:val="1"/>
      <w:marLeft w:val="0"/>
      <w:marRight w:val="0"/>
      <w:marTop w:val="0"/>
      <w:marBottom w:val="0"/>
      <w:divBdr>
        <w:top w:val="none" w:sz="0" w:space="0" w:color="auto"/>
        <w:left w:val="none" w:sz="0" w:space="0" w:color="auto"/>
        <w:bottom w:val="none" w:sz="0" w:space="0" w:color="auto"/>
        <w:right w:val="none" w:sz="0" w:space="0" w:color="auto"/>
      </w:divBdr>
    </w:div>
    <w:div w:id="1268661021">
      <w:bodyDiv w:val="1"/>
      <w:marLeft w:val="0"/>
      <w:marRight w:val="0"/>
      <w:marTop w:val="0"/>
      <w:marBottom w:val="0"/>
      <w:divBdr>
        <w:top w:val="none" w:sz="0" w:space="0" w:color="auto"/>
        <w:left w:val="none" w:sz="0" w:space="0" w:color="auto"/>
        <w:bottom w:val="none" w:sz="0" w:space="0" w:color="auto"/>
        <w:right w:val="none" w:sz="0" w:space="0" w:color="auto"/>
      </w:divBdr>
      <w:divsChild>
        <w:div w:id="1525093956">
          <w:marLeft w:val="0"/>
          <w:marRight w:val="0"/>
          <w:marTop w:val="0"/>
          <w:marBottom w:val="0"/>
          <w:divBdr>
            <w:top w:val="none" w:sz="0" w:space="0" w:color="auto"/>
            <w:left w:val="none" w:sz="0" w:space="0" w:color="auto"/>
            <w:bottom w:val="none" w:sz="0" w:space="0" w:color="auto"/>
            <w:right w:val="none" w:sz="0" w:space="0" w:color="auto"/>
          </w:divBdr>
          <w:divsChild>
            <w:div w:id="1455825971">
              <w:marLeft w:val="0"/>
              <w:marRight w:val="0"/>
              <w:marTop w:val="0"/>
              <w:marBottom w:val="0"/>
              <w:divBdr>
                <w:top w:val="none" w:sz="0" w:space="0" w:color="auto"/>
                <w:left w:val="none" w:sz="0" w:space="0" w:color="auto"/>
                <w:bottom w:val="none" w:sz="0" w:space="0" w:color="auto"/>
                <w:right w:val="none" w:sz="0" w:space="0" w:color="auto"/>
              </w:divBdr>
              <w:divsChild>
                <w:div w:id="1320966309">
                  <w:marLeft w:val="0"/>
                  <w:marRight w:val="0"/>
                  <w:marTop w:val="0"/>
                  <w:marBottom w:val="0"/>
                  <w:divBdr>
                    <w:top w:val="none" w:sz="0" w:space="0" w:color="auto"/>
                    <w:left w:val="none" w:sz="0" w:space="0" w:color="auto"/>
                    <w:bottom w:val="none" w:sz="0" w:space="0" w:color="auto"/>
                    <w:right w:val="none" w:sz="0" w:space="0" w:color="auto"/>
                  </w:divBdr>
                  <w:divsChild>
                    <w:div w:id="15260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1603">
      <w:bodyDiv w:val="1"/>
      <w:marLeft w:val="0"/>
      <w:marRight w:val="0"/>
      <w:marTop w:val="0"/>
      <w:marBottom w:val="0"/>
      <w:divBdr>
        <w:top w:val="none" w:sz="0" w:space="0" w:color="auto"/>
        <w:left w:val="none" w:sz="0" w:space="0" w:color="auto"/>
        <w:bottom w:val="none" w:sz="0" w:space="0" w:color="auto"/>
        <w:right w:val="none" w:sz="0" w:space="0" w:color="auto"/>
      </w:divBdr>
      <w:divsChild>
        <w:div w:id="874850432">
          <w:marLeft w:val="0"/>
          <w:marRight w:val="0"/>
          <w:marTop w:val="0"/>
          <w:marBottom w:val="0"/>
          <w:divBdr>
            <w:top w:val="none" w:sz="0" w:space="0" w:color="auto"/>
            <w:left w:val="none" w:sz="0" w:space="0" w:color="auto"/>
            <w:bottom w:val="none" w:sz="0" w:space="0" w:color="auto"/>
            <w:right w:val="none" w:sz="0" w:space="0" w:color="auto"/>
          </w:divBdr>
          <w:divsChild>
            <w:div w:id="151873585">
              <w:marLeft w:val="0"/>
              <w:marRight w:val="0"/>
              <w:marTop w:val="0"/>
              <w:marBottom w:val="0"/>
              <w:divBdr>
                <w:top w:val="none" w:sz="0" w:space="0" w:color="auto"/>
                <w:left w:val="none" w:sz="0" w:space="0" w:color="auto"/>
                <w:bottom w:val="none" w:sz="0" w:space="0" w:color="auto"/>
                <w:right w:val="none" w:sz="0" w:space="0" w:color="auto"/>
              </w:divBdr>
              <w:divsChild>
                <w:div w:id="5050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9606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07">
          <w:marLeft w:val="0"/>
          <w:marRight w:val="0"/>
          <w:marTop w:val="0"/>
          <w:marBottom w:val="0"/>
          <w:divBdr>
            <w:top w:val="none" w:sz="0" w:space="0" w:color="auto"/>
            <w:left w:val="none" w:sz="0" w:space="0" w:color="auto"/>
            <w:bottom w:val="none" w:sz="0" w:space="0" w:color="auto"/>
            <w:right w:val="none" w:sz="0" w:space="0" w:color="auto"/>
          </w:divBdr>
          <w:divsChild>
            <w:div w:id="64184049">
              <w:marLeft w:val="0"/>
              <w:marRight w:val="0"/>
              <w:marTop w:val="0"/>
              <w:marBottom w:val="0"/>
              <w:divBdr>
                <w:top w:val="none" w:sz="0" w:space="0" w:color="auto"/>
                <w:left w:val="none" w:sz="0" w:space="0" w:color="auto"/>
                <w:bottom w:val="none" w:sz="0" w:space="0" w:color="auto"/>
                <w:right w:val="none" w:sz="0" w:space="0" w:color="auto"/>
              </w:divBdr>
              <w:divsChild>
                <w:div w:id="1201240852">
                  <w:marLeft w:val="0"/>
                  <w:marRight w:val="0"/>
                  <w:marTop w:val="0"/>
                  <w:marBottom w:val="0"/>
                  <w:divBdr>
                    <w:top w:val="none" w:sz="0" w:space="0" w:color="auto"/>
                    <w:left w:val="none" w:sz="0" w:space="0" w:color="auto"/>
                    <w:bottom w:val="none" w:sz="0" w:space="0" w:color="auto"/>
                    <w:right w:val="none" w:sz="0" w:space="0" w:color="auto"/>
                  </w:divBdr>
                  <w:divsChild>
                    <w:div w:id="202789308">
                      <w:marLeft w:val="0"/>
                      <w:marRight w:val="0"/>
                      <w:marTop w:val="0"/>
                      <w:marBottom w:val="0"/>
                      <w:divBdr>
                        <w:top w:val="none" w:sz="0" w:space="0" w:color="auto"/>
                        <w:left w:val="none" w:sz="0" w:space="0" w:color="auto"/>
                        <w:bottom w:val="none" w:sz="0" w:space="0" w:color="auto"/>
                        <w:right w:val="none" w:sz="0" w:space="0" w:color="auto"/>
                      </w:divBdr>
                    </w:div>
                  </w:divsChild>
                </w:div>
                <w:div w:id="70547958">
                  <w:marLeft w:val="0"/>
                  <w:marRight w:val="0"/>
                  <w:marTop w:val="0"/>
                  <w:marBottom w:val="0"/>
                  <w:divBdr>
                    <w:top w:val="none" w:sz="0" w:space="0" w:color="auto"/>
                    <w:left w:val="none" w:sz="0" w:space="0" w:color="auto"/>
                    <w:bottom w:val="none" w:sz="0" w:space="0" w:color="auto"/>
                    <w:right w:val="none" w:sz="0" w:space="0" w:color="auto"/>
                  </w:divBdr>
                  <w:divsChild>
                    <w:div w:id="15570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89771">
      <w:bodyDiv w:val="1"/>
      <w:marLeft w:val="0"/>
      <w:marRight w:val="0"/>
      <w:marTop w:val="0"/>
      <w:marBottom w:val="0"/>
      <w:divBdr>
        <w:top w:val="none" w:sz="0" w:space="0" w:color="auto"/>
        <w:left w:val="none" w:sz="0" w:space="0" w:color="auto"/>
        <w:bottom w:val="none" w:sz="0" w:space="0" w:color="auto"/>
        <w:right w:val="none" w:sz="0" w:space="0" w:color="auto"/>
      </w:divBdr>
      <w:divsChild>
        <w:div w:id="1818648304">
          <w:marLeft w:val="0"/>
          <w:marRight w:val="0"/>
          <w:marTop w:val="0"/>
          <w:marBottom w:val="0"/>
          <w:divBdr>
            <w:top w:val="none" w:sz="0" w:space="0" w:color="auto"/>
            <w:left w:val="none" w:sz="0" w:space="0" w:color="auto"/>
            <w:bottom w:val="none" w:sz="0" w:space="0" w:color="auto"/>
            <w:right w:val="none" w:sz="0" w:space="0" w:color="auto"/>
          </w:divBdr>
          <w:divsChild>
            <w:div w:id="1313876594">
              <w:marLeft w:val="0"/>
              <w:marRight w:val="0"/>
              <w:marTop w:val="0"/>
              <w:marBottom w:val="0"/>
              <w:divBdr>
                <w:top w:val="none" w:sz="0" w:space="0" w:color="auto"/>
                <w:left w:val="none" w:sz="0" w:space="0" w:color="auto"/>
                <w:bottom w:val="none" w:sz="0" w:space="0" w:color="auto"/>
                <w:right w:val="none" w:sz="0" w:space="0" w:color="auto"/>
              </w:divBdr>
              <w:divsChild>
                <w:div w:id="7435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77466">
      <w:bodyDiv w:val="1"/>
      <w:marLeft w:val="0"/>
      <w:marRight w:val="0"/>
      <w:marTop w:val="0"/>
      <w:marBottom w:val="0"/>
      <w:divBdr>
        <w:top w:val="none" w:sz="0" w:space="0" w:color="auto"/>
        <w:left w:val="none" w:sz="0" w:space="0" w:color="auto"/>
        <w:bottom w:val="none" w:sz="0" w:space="0" w:color="auto"/>
        <w:right w:val="none" w:sz="0" w:space="0" w:color="auto"/>
      </w:divBdr>
      <w:divsChild>
        <w:div w:id="381293438">
          <w:marLeft w:val="0"/>
          <w:marRight w:val="0"/>
          <w:marTop w:val="0"/>
          <w:marBottom w:val="0"/>
          <w:divBdr>
            <w:top w:val="none" w:sz="0" w:space="0" w:color="auto"/>
            <w:left w:val="none" w:sz="0" w:space="0" w:color="auto"/>
            <w:bottom w:val="none" w:sz="0" w:space="0" w:color="auto"/>
            <w:right w:val="none" w:sz="0" w:space="0" w:color="auto"/>
          </w:divBdr>
          <w:divsChild>
            <w:div w:id="506865450">
              <w:marLeft w:val="0"/>
              <w:marRight w:val="0"/>
              <w:marTop w:val="0"/>
              <w:marBottom w:val="0"/>
              <w:divBdr>
                <w:top w:val="none" w:sz="0" w:space="0" w:color="auto"/>
                <w:left w:val="none" w:sz="0" w:space="0" w:color="auto"/>
                <w:bottom w:val="none" w:sz="0" w:space="0" w:color="auto"/>
                <w:right w:val="none" w:sz="0" w:space="0" w:color="auto"/>
              </w:divBdr>
              <w:divsChild>
                <w:div w:id="11034344">
                  <w:marLeft w:val="0"/>
                  <w:marRight w:val="0"/>
                  <w:marTop w:val="0"/>
                  <w:marBottom w:val="0"/>
                  <w:divBdr>
                    <w:top w:val="none" w:sz="0" w:space="0" w:color="auto"/>
                    <w:left w:val="none" w:sz="0" w:space="0" w:color="auto"/>
                    <w:bottom w:val="none" w:sz="0" w:space="0" w:color="auto"/>
                    <w:right w:val="none" w:sz="0" w:space="0" w:color="auto"/>
                  </w:divBdr>
                  <w:divsChild>
                    <w:div w:id="15901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22652">
      <w:bodyDiv w:val="1"/>
      <w:marLeft w:val="0"/>
      <w:marRight w:val="0"/>
      <w:marTop w:val="0"/>
      <w:marBottom w:val="0"/>
      <w:divBdr>
        <w:top w:val="none" w:sz="0" w:space="0" w:color="auto"/>
        <w:left w:val="none" w:sz="0" w:space="0" w:color="auto"/>
        <w:bottom w:val="none" w:sz="0" w:space="0" w:color="auto"/>
        <w:right w:val="none" w:sz="0" w:space="0" w:color="auto"/>
      </w:divBdr>
    </w:div>
    <w:div w:id="1477185600">
      <w:bodyDiv w:val="1"/>
      <w:marLeft w:val="0"/>
      <w:marRight w:val="0"/>
      <w:marTop w:val="0"/>
      <w:marBottom w:val="0"/>
      <w:divBdr>
        <w:top w:val="none" w:sz="0" w:space="0" w:color="auto"/>
        <w:left w:val="none" w:sz="0" w:space="0" w:color="auto"/>
        <w:bottom w:val="none" w:sz="0" w:space="0" w:color="auto"/>
        <w:right w:val="none" w:sz="0" w:space="0" w:color="auto"/>
      </w:divBdr>
    </w:div>
    <w:div w:id="1479416987">
      <w:bodyDiv w:val="1"/>
      <w:marLeft w:val="0"/>
      <w:marRight w:val="0"/>
      <w:marTop w:val="0"/>
      <w:marBottom w:val="0"/>
      <w:divBdr>
        <w:top w:val="none" w:sz="0" w:space="0" w:color="auto"/>
        <w:left w:val="none" w:sz="0" w:space="0" w:color="auto"/>
        <w:bottom w:val="none" w:sz="0" w:space="0" w:color="auto"/>
        <w:right w:val="none" w:sz="0" w:space="0" w:color="auto"/>
      </w:divBdr>
      <w:divsChild>
        <w:div w:id="1059675181">
          <w:marLeft w:val="0"/>
          <w:marRight w:val="0"/>
          <w:marTop w:val="0"/>
          <w:marBottom w:val="0"/>
          <w:divBdr>
            <w:top w:val="none" w:sz="0" w:space="0" w:color="auto"/>
            <w:left w:val="none" w:sz="0" w:space="0" w:color="auto"/>
            <w:bottom w:val="none" w:sz="0" w:space="0" w:color="auto"/>
            <w:right w:val="none" w:sz="0" w:space="0" w:color="auto"/>
          </w:divBdr>
          <w:divsChild>
            <w:div w:id="1351489109">
              <w:marLeft w:val="0"/>
              <w:marRight w:val="0"/>
              <w:marTop w:val="0"/>
              <w:marBottom w:val="0"/>
              <w:divBdr>
                <w:top w:val="none" w:sz="0" w:space="0" w:color="auto"/>
                <w:left w:val="none" w:sz="0" w:space="0" w:color="auto"/>
                <w:bottom w:val="none" w:sz="0" w:space="0" w:color="auto"/>
                <w:right w:val="none" w:sz="0" w:space="0" w:color="auto"/>
              </w:divBdr>
              <w:divsChild>
                <w:div w:id="18117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2654">
      <w:bodyDiv w:val="1"/>
      <w:marLeft w:val="0"/>
      <w:marRight w:val="0"/>
      <w:marTop w:val="0"/>
      <w:marBottom w:val="0"/>
      <w:divBdr>
        <w:top w:val="none" w:sz="0" w:space="0" w:color="auto"/>
        <w:left w:val="none" w:sz="0" w:space="0" w:color="auto"/>
        <w:bottom w:val="none" w:sz="0" w:space="0" w:color="auto"/>
        <w:right w:val="none" w:sz="0" w:space="0" w:color="auto"/>
      </w:divBdr>
      <w:divsChild>
        <w:div w:id="1918829624">
          <w:marLeft w:val="0"/>
          <w:marRight w:val="0"/>
          <w:marTop w:val="0"/>
          <w:marBottom w:val="0"/>
          <w:divBdr>
            <w:top w:val="none" w:sz="0" w:space="0" w:color="auto"/>
            <w:left w:val="none" w:sz="0" w:space="0" w:color="auto"/>
            <w:bottom w:val="none" w:sz="0" w:space="0" w:color="auto"/>
            <w:right w:val="none" w:sz="0" w:space="0" w:color="auto"/>
          </w:divBdr>
          <w:divsChild>
            <w:div w:id="1671711322">
              <w:marLeft w:val="0"/>
              <w:marRight w:val="0"/>
              <w:marTop w:val="0"/>
              <w:marBottom w:val="0"/>
              <w:divBdr>
                <w:top w:val="none" w:sz="0" w:space="0" w:color="auto"/>
                <w:left w:val="none" w:sz="0" w:space="0" w:color="auto"/>
                <w:bottom w:val="none" w:sz="0" w:space="0" w:color="auto"/>
                <w:right w:val="none" w:sz="0" w:space="0" w:color="auto"/>
              </w:divBdr>
              <w:divsChild>
                <w:div w:id="19936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8556">
      <w:bodyDiv w:val="1"/>
      <w:marLeft w:val="0"/>
      <w:marRight w:val="0"/>
      <w:marTop w:val="0"/>
      <w:marBottom w:val="0"/>
      <w:divBdr>
        <w:top w:val="none" w:sz="0" w:space="0" w:color="auto"/>
        <w:left w:val="none" w:sz="0" w:space="0" w:color="auto"/>
        <w:bottom w:val="none" w:sz="0" w:space="0" w:color="auto"/>
        <w:right w:val="none" w:sz="0" w:space="0" w:color="auto"/>
      </w:divBdr>
    </w:div>
    <w:div w:id="1526362227">
      <w:bodyDiv w:val="1"/>
      <w:marLeft w:val="0"/>
      <w:marRight w:val="0"/>
      <w:marTop w:val="0"/>
      <w:marBottom w:val="0"/>
      <w:divBdr>
        <w:top w:val="none" w:sz="0" w:space="0" w:color="auto"/>
        <w:left w:val="none" w:sz="0" w:space="0" w:color="auto"/>
        <w:bottom w:val="none" w:sz="0" w:space="0" w:color="auto"/>
        <w:right w:val="none" w:sz="0" w:space="0" w:color="auto"/>
      </w:divBdr>
    </w:div>
    <w:div w:id="1636909713">
      <w:bodyDiv w:val="1"/>
      <w:marLeft w:val="0"/>
      <w:marRight w:val="0"/>
      <w:marTop w:val="0"/>
      <w:marBottom w:val="0"/>
      <w:divBdr>
        <w:top w:val="none" w:sz="0" w:space="0" w:color="auto"/>
        <w:left w:val="none" w:sz="0" w:space="0" w:color="auto"/>
        <w:bottom w:val="none" w:sz="0" w:space="0" w:color="auto"/>
        <w:right w:val="none" w:sz="0" w:space="0" w:color="auto"/>
      </w:divBdr>
      <w:divsChild>
        <w:div w:id="1044257513">
          <w:marLeft w:val="0"/>
          <w:marRight w:val="0"/>
          <w:marTop w:val="0"/>
          <w:marBottom w:val="0"/>
          <w:divBdr>
            <w:top w:val="none" w:sz="0" w:space="0" w:color="auto"/>
            <w:left w:val="none" w:sz="0" w:space="0" w:color="auto"/>
            <w:bottom w:val="none" w:sz="0" w:space="0" w:color="auto"/>
            <w:right w:val="none" w:sz="0" w:space="0" w:color="auto"/>
          </w:divBdr>
          <w:divsChild>
            <w:div w:id="7297375">
              <w:marLeft w:val="0"/>
              <w:marRight w:val="0"/>
              <w:marTop w:val="0"/>
              <w:marBottom w:val="0"/>
              <w:divBdr>
                <w:top w:val="none" w:sz="0" w:space="0" w:color="auto"/>
                <w:left w:val="none" w:sz="0" w:space="0" w:color="auto"/>
                <w:bottom w:val="none" w:sz="0" w:space="0" w:color="auto"/>
                <w:right w:val="none" w:sz="0" w:space="0" w:color="auto"/>
              </w:divBdr>
              <w:divsChild>
                <w:div w:id="10015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5962">
      <w:bodyDiv w:val="1"/>
      <w:marLeft w:val="0"/>
      <w:marRight w:val="0"/>
      <w:marTop w:val="0"/>
      <w:marBottom w:val="0"/>
      <w:divBdr>
        <w:top w:val="none" w:sz="0" w:space="0" w:color="auto"/>
        <w:left w:val="none" w:sz="0" w:space="0" w:color="auto"/>
        <w:bottom w:val="none" w:sz="0" w:space="0" w:color="auto"/>
        <w:right w:val="none" w:sz="0" w:space="0" w:color="auto"/>
      </w:divBdr>
    </w:div>
    <w:div w:id="1691104991">
      <w:bodyDiv w:val="1"/>
      <w:marLeft w:val="0"/>
      <w:marRight w:val="0"/>
      <w:marTop w:val="0"/>
      <w:marBottom w:val="0"/>
      <w:divBdr>
        <w:top w:val="none" w:sz="0" w:space="0" w:color="auto"/>
        <w:left w:val="none" w:sz="0" w:space="0" w:color="auto"/>
        <w:bottom w:val="none" w:sz="0" w:space="0" w:color="auto"/>
        <w:right w:val="none" w:sz="0" w:space="0" w:color="auto"/>
      </w:divBdr>
      <w:divsChild>
        <w:div w:id="471405822">
          <w:marLeft w:val="0"/>
          <w:marRight w:val="0"/>
          <w:marTop w:val="0"/>
          <w:marBottom w:val="0"/>
          <w:divBdr>
            <w:top w:val="none" w:sz="0" w:space="0" w:color="auto"/>
            <w:left w:val="none" w:sz="0" w:space="0" w:color="auto"/>
            <w:bottom w:val="none" w:sz="0" w:space="0" w:color="auto"/>
            <w:right w:val="none" w:sz="0" w:space="0" w:color="auto"/>
          </w:divBdr>
          <w:divsChild>
            <w:div w:id="1001009256">
              <w:marLeft w:val="0"/>
              <w:marRight w:val="0"/>
              <w:marTop w:val="0"/>
              <w:marBottom w:val="0"/>
              <w:divBdr>
                <w:top w:val="none" w:sz="0" w:space="0" w:color="auto"/>
                <w:left w:val="none" w:sz="0" w:space="0" w:color="auto"/>
                <w:bottom w:val="none" w:sz="0" w:space="0" w:color="auto"/>
                <w:right w:val="none" w:sz="0" w:space="0" w:color="auto"/>
              </w:divBdr>
              <w:divsChild>
                <w:div w:id="383528558">
                  <w:marLeft w:val="0"/>
                  <w:marRight w:val="0"/>
                  <w:marTop w:val="0"/>
                  <w:marBottom w:val="0"/>
                  <w:divBdr>
                    <w:top w:val="none" w:sz="0" w:space="0" w:color="auto"/>
                    <w:left w:val="none" w:sz="0" w:space="0" w:color="auto"/>
                    <w:bottom w:val="none" w:sz="0" w:space="0" w:color="auto"/>
                    <w:right w:val="none" w:sz="0" w:space="0" w:color="auto"/>
                  </w:divBdr>
                  <w:divsChild>
                    <w:div w:id="21351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4435">
      <w:bodyDiv w:val="1"/>
      <w:marLeft w:val="0"/>
      <w:marRight w:val="0"/>
      <w:marTop w:val="0"/>
      <w:marBottom w:val="0"/>
      <w:divBdr>
        <w:top w:val="none" w:sz="0" w:space="0" w:color="auto"/>
        <w:left w:val="none" w:sz="0" w:space="0" w:color="auto"/>
        <w:bottom w:val="none" w:sz="0" w:space="0" w:color="auto"/>
        <w:right w:val="none" w:sz="0" w:space="0" w:color="auto"/>
      </w:divBdr>
      <w:divsChild>
        <w:div w:id="1389184248">
          <w:marLeft w:val="0"/>
          <w:marRight w:val="0"/>
          <w:marTop w:val="0"/>
          <w:marBottom w:val="0"/>
          <w:divBdr>
            <w:top w:val="none" w:sz="0" w:space="0" w:color="auto"/>
            <w:left w:val="none" w:sz="0" w:space="0" w:color="auto"/>
            <w:bottom w:val="none" w:sz="0" w:space="0" w:color="auto"/>
            <w:right w:val="none" w:sz="0" w:space="0" w:color="auto"/>
          </w:divBdr>
          <w:divsChild>
            <w:div w:id="86342493">
              <w:marLeft w:val="0"/>
              <w:marRight w:val="0"/>
              <w:marTop w:val="0"/>
              <w:marBottom w:val="0"/>
              <w:divBdr>
                <w:top w:val="none" w:sz="0" w:space="0" w:color="auto"/>
                <w:left w:val="none" w:sz="0" w:space="0" w:color="auto"/>
                <w:bottom w:val="none" w:sz="0" w:space="0" w:color="auto"/>
                <w:right w:val="none" w:sz="0" w:space="0" w:color="auto"/>
              </w:divBdr>
              <w:divsChild>
                <w:div w:id="15309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7608">
      <w:bodyDiv w:val="1"/>
      <w:marLeft w:val="0"/>
      <w:marRight w:val="0"/>
      <w:marTop w:val="0"/>
      <w:marBottom w:val="0"/>
      <w:divBdr>
        <w:top w:val="none" w:sz="0" w:space="0" w:color="auto"/>
        <w:left w:val="none" w:sz="0" w:space="0" w:color="auto"/>
        <w:bottom w:val="none" w:sz="0" w:space="0" w:color="auto"/>
        <w:right w:val="none" w:sz="0" w:space="0" w:color="auto"/>
      </w:divBdr>
      <w:divsChild>
        <w:div w:id="152256169">
          <w:marLeft w:val="0"/>
          <w:marRight w:val="0"/>
          <w:marTop w:val="0"/>
          <w:marBottom w:val="0"/>
          <w:divBdr>
            <w:top w:val="none" w:sz="0" w:space="0" w:color="auto"/>
            <w:left w:val="none" w:sz="0" w:space="0" w:color="auto"/>
            <w:bottom w:val="none" w:sz="0" w:space="0" w:color="auto"/>
            <w:right w:val="none" w:sz="0" w:space="0" w:color="auto"/>
          </w:divBdr>
          <w:divsChild>
            <w:div w:id="938291043">
              <w:marLeft w:val="0"/>
              <w:marRight w:val="0"/>
              <w:marTop w:val="0"/>
              <w:marBottom w:val="0"/>
              <w:divBdr>
                <w:top w:val="none" w:sz="0" w:space="0" w:color="auto"/>
                <w:left w:val="none" w:sz="0" w:space="0" w:color="auto"/>
                <w:bottom w:val="none" w:sz="0" w:space="0" w:color="auto"/>
                <w:right w:val="none" w:sz="0" w:space="0" w:color="auto"/>
              </w:divBdr>
              <w:divsChild>
                <w:div w:id="14831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mpebled.nl./" TargetMode="External"/><Relationship Id="rId18" Type="http://schemas.openxmlformats.org/officeDocument/2006/relationships/hyperlink" Target="mailto:servicedesk@tenderne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tenderned.nl" TargetMode="External"/><Relationship Id="rId2" Type="http://schemas.openxmlformats.org/officeDocument/2006/relationships/customXml" Target="../customXml/item2.xml"/><Relationship Id="rId16" Type="http://schemas.openxmlformats.org/officeDocument/2006/relationships/hyperlink" Target="https://www.tenderned.nl/cms/voor-ondernemingen-aanmelden-en-inschrijven/vragen-stellen-een-aanbested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ecretariaat@pompebled.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derned.nl/cms/voor-ondernemingen/6-stappen-digitaal-inschrijv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kschlingmann/OneDrive%20-%20OSG%20Singelland/Sjablonen%20Office365/Voorblad%20aanbesteding.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ae0673c-31f8-4138-9309-2af19a3112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3" ma:contentTypeDescription="Een nieuw document maken." ma:contentTypeScope="" ma:versionID="4d6637d3b94f967f869f76c7d5923389">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020bbed246c0f62703e811d478ab72f8"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35C7F-0939-4462-A7AF-3FCABCD15FC8}">
  <ds:schemaRefs>
    <ds:schemaRef ds:uri="http://schemas.microsoft.com/sharepoint/v3/contenttype/forms"/>
  </ds:schemaRefs>
</ds:datastoreItem>
</file>

<file path=customXml/itemProps2.xml><?xml version="1.0" encoding="utf-8"?>
<ds:datastoreItem xmlns:ds="http://schemas.openxmlformats.org/officeDocument/2006/customXml" ds:itemID="{DA600129-105A-524A-A292-926C95D56A9E}">
  <ds:schemaRefs>
    <ds:schemaRef ds:uri="http://schemas.openxmlformats.org/officeDocument/2006/bibliography"/>
  </ds:schemaRefs>
</ds:datastoreItem>
</file>

<file path=customXml/itemProps3.xml><?xml version="1.0" encoding="utf-8"?>
<ds:datastoreItem xmlns:ds="http://schemas.openxmlformats.org/officeDocument/2006/customXml" ds:itemID="{10B80680-D89A-4E08-A87B-FE745FDF59D1}">
  <ds:schemaRefs>
    <ds:schemaRef ds:uri="http://schemas.microsoft.com/office/2006/metadata/properties"/>
    <ds:schemaRef ds:uri="http://schemas.microsoft.com/office/infopath/2007/PartnerControls"/>
    <ds:schemaRef ds:uri="1ae0673c-31f8-4138-9309-2af19a31124a"/>
  </ds:schemaRefs>
</ds:datastoreItem>
</file>

<file path=customXml/itemProps4.xml><?xml version="1.0" encoding="utf-8"?>
<ds:datastoreItem xmlns:ds="http://schemas.openxmlformats.org/officeDocument/2006/customXml" ds:itemID="{C99F32E8-FC8D-480F-A47D-F08756E44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Voorblad aanbesteding.dotx</Template>
  <TotalTime>1041</TotalTime>
  <Pages>22</Pages>
  <Words>10575</Words>
  <Characters>58164</Characters>
  <Application>Microsoft Office Word</Application>
  <DocSecurity>0</DocSecurity>
  <Lines>484</Lines>
  <Paragraphs>137</Paragraphs>
  <ScaleCrop>false</ScaleCrop>
  <HeadingPairs>
    <vt:vector size="2" baseType="variant">
      <vt:variant>
        <vt:lpstr>Titel</vt:lpstr>
      </vt:variant>
      <vt:variant>
        <vt:i4>1</vt:i4>
      </vt:variant>
    </vt:vector>
  </HeadingPairs>
  <TitlesOfParts>
    <vt:vector size="1" baseType="lpstr">
      <vt:lpstr>Aanbesteding Leermiddelen</vt:lpstr>
    </vt:vector>
  </TitlesOfParts>
  <Manager/>
  <Company>Inkooporganisatie Pompebled</Company>
  <LinksUpToDate>false</LinksUpToDate>
  <CharactersWithSpaces>68602</CharactersWithSpaces>
  <SharedDoc>false</SharedDoc>
  <HyperlinkBase/>
  <HLinks>
    <vt:vector size="24" baseType="variant">
      <vt:variant>
        <vt:i4>2031620</vt:i4>
      </vt:variant>
      <vt:variant>
        <vt:i4>147</vt:i4>
      </vt:variant>
      <vt:variant>
        <vt:i4>0</vt:i4>
      </vt:variant>
      <vt:variant>
        <vt:i4>5</vt:i4>
      </vt:variant>
      <vt:variant>
        <vt:lpwstr>http://www.tenderned.nl/</vt:lpwstr>
      </vt:variant>
      <vt:variant>
        <vt:lpwstr/>
      </vt:variant>
      <vt:variant>
        <vt:i4>2031620</vt:i4>
      </vt:variant>
      <vt:variant>
        <vt:i4>144</vt:i4>
      </vt:variant>
      <vt:variant>
        <vt:i4>0</vt:i4>
      </vt:variant>
      <vt:variant>
        <vt:i4>5</vt:i4>
      </vt:variant>
      <vt:variant>
        <vt:lpwstr>http://www.tenderned.nl/</vt:lpwstr>
      </vt:variant>
      <vt:variant>
        <vt:lpwstr/>
      </vt:variant>
      <vt:variant>
        <vt:i4>2031620</vt:i4>
      </vt:variant>
      <vt:variant>
        <vt:i4>141</vt:i4>
      </vt:variant>
      <vt:variant>
        <vt:i4>0</vt:i4>
      </vt:variant>
      <vt:variant>
        <vt:i4>5</vt:i4>
      </vt:variant>
      <vt:variant>
        <vt:lpwstr>http://www.tenderned.nl/</vt:lpwstr>
      </vt:variant>
      <vt:variant>
        <vt:lpwstr/>
      </vt:variant>
      <vt:variant>
        <vt:i4>1703946</vt:i4>
      </vt:variant>
      <vt:variant>
        <vt:i4>138</vt:i4>
      </vt:variant>
      <vt:variant>
        <vt:i4>0</vt:i4>
      </vt:variant>
      <vt:variant>
        <vt:i4>5</vt:i4>
      </vt:variant>
      <vt:variant>
        <vt:lpwstr>http://www.pompebled.nl/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Leermiddelen</dc:title>
  <dc:subject>Beschrijvend document</dc:subject>
  <dc:creator>Henk Schlingmann</dc:creator>
  <cp:keywords/>
  <dc:description/>
  <cp:lastModifiedBy>Henk Schlingmann</cp:lastModifiedBy>
  <cp:revision>44</cp:revision>
  <cp:lastPrinted>2021-02-22T13:41:00Z</cp:lastPrinted>
  <dcterms:created xsi:type="dcterms:W3CDTF">2021-05-03T09:05:00Z</dcterms:created>
  <dcterms:modified xsi:type="dcterms:W3CDTF">2021-09-15T07:20:00Z</dcterms:modified>
  <cp:category>Aanbestedingen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ies>
</file>