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7FD03"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p>
    <w:p w14:paraId="1072273F"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p>
    <w:p w14:paraId="0658567C"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r w:rsidRPr="00A06603">
        <w:rPr>
          <w:rFonts w:ascii="Arial" w:eastAsiaTheme="minorHAnsi" w:hAnsi="Arial" w:cs="Arial"/>
          <w:kern w:val="0"/>
          <w:sz w:val="40"/>
          <w:szCs w:val="22"/>
          <w:lang w:eastAsia="nl-NL" w:bidi="ar-SA"/>
        </w:rPr>
        <w:t>Beschrijvend Document</w:t>
      </w:r>
    </w:p>
    <w:p w14:paraId="05FA882D" w14:textId="77777777"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p>
    <w:p w14:paraId="7746D181" w14:textId="6B20C2D6" w:rsidR="004511F0" w:rsidRPr="00A06603" w:rsidRDefault="004511F0" w:rsidP="00544D43">
      <w:pPr>
        <w:pStyle w:val="Plattetekst"/>
        <w:widowControl/>
        <w:suppressAutoHyphens w:val="0"/>
        <w:spacing w:after="200" w:line="276" w:lineRule="auto"/>
        <w:rPr>
          <w:rFonts w:ascii="Arial" w:eastAsiaTheme="minorHAnsi" w:hAnsi="Arial" w:cs="Arial"/>
          <w:kern w:val="0"/>
          <w:sz w:val="40"/>
          <w:szCs w:val="22"/>
          <w:lang w:eastAsia="nl-NL" w:bidi="ar-SA"/>
        </w:rPr>
      </w:pPr>
      <w:r w:rsidRPr="00A06603">
        <w:rPr>
          <w:rFonts w:ascii="Arial" w:eastAsiaTheme="minorHAnsi" w:hAnsi="Arial" w:cs="Arial"/>
          <w:kern w:val="0"/>
          <w:sz w:val="40"/>
          <w:szCs w:val="22"/>
          <w:lang w:eastAsia="nl-NL" w:bidi="ar-SA"/>
        </w:rPr>
        <w:t>Europese aanbesteding</w:t>
      </w:r>
      <w:r w:rsidR="00CF5871">
        <w:rPr>
          <w:rFonts w:ascii="Arial" w:eastAsiaTheme="minorHAnsi" w:hAnsi="Arial" w:cs="Arial"/>
          <w:kern w:val="0"/>
          <w:sz w:val="40"/>
          <w:szCs w:val="22"/>
          <w:lang w:eastAsia="nl-NL" w:bidi="ar-SA"/>
        </w:rPr>
        <w:t xml:space="preserve"> Wagenpark</w:t>
      </w:r>
      <w:r w:rsidR="007F4AC5">
        <w:rPr>
          <w:rFonts w:ascii="Arial" w:eastAsiaTheme="minorHAnsi" w:hAnsi="Arial" w:cs="Arial"/>
          <w:kern w:val="0"/>
          <w:sz w:val="40"/>
          <w:szCs w:val="22"/>
          <w:lang w:eastAsia="nl-NL" w:bidi="ar-SA"/>
        </w:rPr>
        <w:t>v</w:t>
      </w:r>
      <w:r w:rsidR="004B68D6">
        <w:rPr>
          <w:rFonts w:ascii="Arial" w:eastAsiaTheme="minorHAnsi" w:hAnsi="Arial" w:cs="Arial"/>
          <w:kern w:val="0"/>
          <w:sz w:val="40"/>
          <w:szCs w:val="22"/>
          <w:lang w:eastAsia="nl-NL" w:bidi="ar-SA"/>
        </w:rPr>
        <w:t>erzekering</w:t>
      </w:r>
    </w:p>
    <w:p w14:paraId="72E033AD" w14:textId="77777777" w:rsidR="004511F0" w:rsidRPr="00A06603" w:rsidRDefault="004511F0" w:rsidP="00544D43">
      <w:pPr>
        <w:pStyle w:val="Mitopicsbroodtekst"/>
        <w:spacing w:line="276" w:lineRule="auto"/>
        <w:jc w:val="both"/>
        <w:rPr>
          <w:rFonts w:ascii="Arial" w:hAnsi="Arial" w:cs="Arial"/>
        </w:rPr>
      </w:pPr>
    </w:p>
    <w:p w14:paraId="1E2B70C1" w14:textId="77777777" w:rsidR="004511F0" w:rsidRPr="00A06603" w:rsidRDefault="004511F0" w:rsidP="00544D43">
      <w:pPr>
        <w:pStyle w:val="Mitopicsbroodtekst"/>
        <w:spacing w:line="276" w:lineRule="auto"/>
        <w:jc w:val="both"/>
        <w:rPr>
          <w:rFonts w:ascii="Arial" w:hAnsi="Arial" w:cs="Arial"/>
        </w:rPr>
      </w:pPr>
    </w:p>
    <w:p w14:paraId="03916E2A" w14:textId="77777777" w:rsidR="004511F0" w:rsidRPr="00A06603" w:rsidRDefault="004511F0" w:rsidP="00544D43">
      <w:pPr>
        <w:pStyle w:val="Mitopicsbroodtekst"/>
        <w:spacing w:line="276" w:lineRule="auto"/>
        <w:jc w:val="both"/>
        <w:rPr>
          <w:rFonts w:ascii="Arial" w:hAnsi="Arial" w:cs="Arial"/>
        </w:rPr>
      </w:pPr>
    </w:p>
    <w:p w14:paraId="7D3BF0C2" w14:textId="77777777" w:rsidR="004511F0" w:rsidRPr="00A06603" w:rsidRDefault="004511F0" w:rsidP="00544D43">
      <w:pPr>
        <w:pStyle w:val="Mitopicsbroodtekst"/>
        <w:spacing w:line="276" w:lineRule="auto"/>
        <w:jc w:val="both"/>
        <w:rPr>
          <w:rFonts w:ascii="Arial" w:hAnsi="Arial" w:cs="Arial"/>
        </w:rPr>
      </w:pPr>
    </w:p>
    <w:p w14:paraId="7F9048D2" w14:textId="77777777" w:rsidR="004511F0" w:rsidRPr="00A06603" w:rsidRDefault="004511F0" w:rsidP="00544D43">
      <w:pPr>
        <w:pStyle w:val="Mitopicsbroodtekst"/>
        <w:spacing w:line="276" w:lineRule="auto"/>
        <w:jc w:val="both"/>
        <w:rPr>
          <w:rFonts w:ascii="Arial" w:hAnsi="Arial" w:cs="Arial"/>
        </w:rPr>
      </w:pPr>
    </w:p>
    <w:p w14:paraId="5D46945A" w14:textId="77777777" w:rsidR="004511F0" w:rsidRPr="00A06603" w:rsidRDefault="004511F0" w:rsidP="00544D43">
      <w:pPr>
        <w:pStyle w:val="Mitopicsbroodtekst"/>
        <w:spacing w:line="276" w:lineRule="auto"/>
        <w:jc w:val="both"/>
        <w:rPr>
          <w:rFonts w:ascii="Arial" w:hAnsi="Arial" w:cs="Arial"/>
        </w:rPr>
      </w:pPr>
    </w:p>
    <w:p w14:paraId="77B62878" w14:textId="77777777" w:rsidR="004511F0" w:rsidRPr="00A06603" w:rsidRDefault="004511F0" w:rsidP="00544D43">
      <w:pPr>
        <w:pStyle w:val="Mitopicsbroodtekst"/>
        <w:spacing w:line="276" w:lineRule="auto"/>
        <w:jc w:val="both"/>
        <w:rPr>
          <w:rFonts w:ascii="Arial" w:hAnsi="Arial" w:cs="Arial"/>
        </w:rPr>
      </w:pPr>
    </w:p>
    <w:p w14:paraId="223B7364" w14:textId="77777777" w:rsidR="004511F0" w:rsidRPr="00A06603" w:rsidRDefault="004511F0" w:rsidP="00544D43">
      <w:pPr>
        <w:pStyle w:val="Mitopicsbroodtekst"/>
        <w:spacing w:line="276" w:lineRule="auto"/>
        <w:jc w:val="both"/>
        <w:rPr>
          <w:rFonts w:ascii="Arial" w:hAnsi="Arial" w:cs="Arial"/>
        </w:rPr>
      </w:pPr>
    </w:p>
    <w:p w14:paraId="5DC6771A" w14:textId="77777777" w:rsidR="004511F0" w:rsidRPr="00A06603" w:rsidRDefault="004511F0" w:rsidP="00544D43">
      <w:pPr>
        <w:pStyle w:val="Mitopicsbroodtekst"/>
        <w:spacing w:line="276" w:lineRule="auto"/>
        <w:jc w:val="both"/>
        <w:rPr>
          <w:rFonts w:ascii="Arial" w:hAnsi="Arial" w:cs="Arial"/>
        </w:rPr>
      </w:pPr>
    </w:p>
    <w:p w14:paraId="21D40DFE" w14:textId="77777777" w:rsidR="004511F0" w:rsidRPr="00A06603" w:rsidRDefault="004511F0" w:rsidP="00544D43">
      <w:pPr>
        <w:pStyle w:val="Mitopicsbroodtekst"/>
        <w:spacing w:line="276" w:lineRule="auto"/>
        <w:jc w:val="both"/>
        <w:rPr>
          <w:rFonts w:ascii="Arial" w:hAnsi="Arial" w:cs="Arial"/>
        </w:rPr>
      </w:pPr>
    </w:p>
    <w:p w14:paraId="5F29922D" w14:textId="77777777" w:rsidR="004511F0" w:rsidRPr="00A06603" w:rsidRDefault="004511F0" w:rsidP="00544D43">
      <w:pPr>
        <w:pStyle w:val="Mitopicsbroodtekst"/>
        <w:spacing w:line="276" w:lineRule="auto"/>
        <w:jc w:val="both"/>
        <w:rPr>
          <w:rFonts w:ascii="Arial" w:hAnsi="Arial" w:cs="Arial"/>
        </w:rPr>
      </w:pPr>
    </w:p>
    <w:p w14:paraId="58D9BE6F" w14:textId="77777777" w:rsidR="004511F0" w:rsidRPr="00A06603" w:rsidRDefault="004511F0" w:rsidP="00544D43">
      <w:pPr>
        <w:pStyle w:val="Mitopicsbroodtekst"/>
        <w:spacing w:line="276" w:lineRule="auto"/>
        <w:jc w:val="both"/>
        <w:rPr>
          <w:rFonts w:ascii="Arial" w:hAnsi="Arial" w:cs="Arial"/>
        </w:rPr>
      </w:pPr>
    </w:p>
    <w:p w14:paraId="346B8C5B" w14:textId="77777777" w:rsidR="004511F0" w:rsidRPr="00A06603" w:rsidRDefault="004511F0" w:rsidP="00544D43">
      <w:pPr>
        <w:pStyle w:val="Mitopicsbroodtekst"/>
        <w:spacing w:line="276" w:lineRule="auto"/>
        <w:jc w:val="both"/>
        <w:rPr>
          <w:rFonts w:ascii="Arial" w:hAnsi="Arial" w:cs="Arial"/>
        </w:rPr>
      </w:pPr>
    </w:p>
    <w:p w14:paraId="1CF44558" w14:textId="77777777" w:rsidR="004511F0" w:rsidRPr="00A06603" w:rsidRDefault="004511F0" w:rsidP="00544D43">
      <w:pPr>
        <w:pStyle w:val="Mitopicsbroodtekst"/>
        <w:spacing w:line="276" w:lineRule="auto"/>
        <w:jc w:val="both"/>
        <w:rPr>
          <w:rFonts w:ascii="Arial" w:hAnsi="Arial" w:cs="Arial"/>
        </w:rPr>
      </w:pPr>
    </w:p>
    <w:p w14:paraId="621502FB" w14:textId="77777777" w:rsidR="004511F0" w:rsidRPr="00A06603" w:rsidRDefault="004511F0" w:rsidP="00544D43">
      <w:pPr>
        <w:pStyle w:val="Mitopicsbroodtekst"/>
        <w:spacing w:line="276" w:lineRule="auto"/>
        <w:jc w:val="both"/>
        <w:rPr>
          <w:rFonts w:ascii="Arial" w:hAnsi="Arial" w:cs="Arial"/>
        </w:rPr>
      </w:pPr>
    </w:p>
    <w:p w14:paraId="5B2031FF" w14:textId="77777777" w:rsidR="004511F0" w:rsidRPr="00A06603" w:rsidRDefault="004511F0" w:rsidP="00544D43">
      <w:pPr>
        <w:pStyle w:val="Mitopicsbroodtekst"/>
        <w:spacing w:line="276" w:lineRule="auto"/>
        <w:jc w:val="both"/>
        <w:rPr>
          <w:rFonts w:ascii="Arial" w:hAnsi="Arial" w:cs="Arial"/>
        </w:rPr>
      </w:pPr>
    </w:p>
    <w:p w14:paraId="7D2AE32B" w14:textId="77777777" w:rsidR="004511F0" w:rsidRPr="00A06603" w:rsidRDefault="004511F0" w:rsidP="00544D43">
      <w:pPr>
        <w:pStyle w:val="Mitopicsbroodtekst"/>
        <w:spacing w:line="276" w:lineRule="auto"/>
        <w:jc w:val="both"/>
        <w:rPr>
          <w:rFonts w:ascii="Arial" w:hAnsi="Arial" w:cs="Arial"/>
        </w:rPr>
      </w:pPr>
    </w:p>
    <w:p w14:paraId="7159D929" w14:textId="77777777" w:rsidR="004511F0" w:rsidRPr="00A06603" w:rsidRDefault="004511F0" w:rsidP="00544D43">
      <w:pPr>
        <w:pStyle w:val="Mitopicsbroodtekst"/>
        <w:spacing w:line="276" w:lineRule="auto"/>
        <w:jc w:val="both"/>
        <w:rPr>
          <w:rFonts w:ascii="Arial" w:hAnsi="Arial" w:cs="Arial"/>
        </w:rPr>
      </w:pPr>
    </w:p>
    <w:p w14:paraId="1EECF381" w14:textId="77777777" w:rsidR="004511F0" w:rsidRPr="00A06603" w:rsidRDefault="004511F0" w:rsidP="00544D43">
      <w:pPr>
        <w:pStyle w:val="Mitopicsbroodtekst"/>
        <w:spacing w:line="276" w:lineRule="auto"/>
        <w:jc w:val="both"/>
        <w:rPr>
          <w:rFonts w:ascii="Arial" w:hAnsi="Arial" w:cs="Arial"/>
        </w:rPr>
      </w:pPr>
    </w:p>
    <w:p w14:paraId="3FFED8FF" w14:textId="77777777" w:rsidR="004511F0" w:rsidRPr="00A06603" w:rsidRDefault="004511F0" w:rsidP="00544D43">
      <w:pPr>
        <w:pStyle w:val="Mitopicsbroodtekst"/>
        <w:spacing w:line="276" w:lineRule="auto"/>
        <w:jc w:val="both"/>
        <w:rPr>
          <w:rFonts w:ascii="Arial" w:hAnsi="Arial" w:cs="Arial"/>
        </w:rPr>
      </w:pPr>
    </w:p>
    <w:p w14:paraId="2ED77E24" w14:textId="77777777" w:rsidR="004511F0" w:rsidRPr="00A06603" w:rsidRDefault="004511F0" w:rsidP="00544D43">
      <w:pPr>
        <w:pStyle w:val="Mitopicsbroodtekst"/>
        <w:spacing w:line="276" w:lineRule="auto"/>
        <w:jc w:val="both"/>
        <w:rPr>
          <w:rFonts w:ascii="Arial" w:hAnsi="Arial" w:cs="Arial"/>
        </w:rPr>
      </w:pPr>
    </w:p>
    <w:p w14:paraId="1C0EEAD8" w14:textId="77777777" w:rsidR="004511F0" w:rsidRPr="00A06603" w:rsidRDefault="004511F0" w:rsidP="00544D43">
      <w:pPr>
        <w:pStyle w:val="OpmaakprofielVoor3pt"/>
        <w:spacing w:before="0" w:line="276" w:lineRule="auto"/>
        <w:jc w:val="both"/>
        <w:rPr>
          <w:rFonts w:ascii="Arial" w:hAnsi="Arial" w:cs="Arial"/>
          <w:b w:val="0"/>
          <w:sz w:val="22"/>
          <w:szCs w:val="22"/>
          <w:highlight w:val="yellow"/>
        </w:rPr>
      </w:pPr>
    </w:p>
    <w:p w14:paraId="03542A0D" w14:textId="4CD5C107" w:rsidR="004511F0" w:rsidRPr="00FC4C41" w:rsidRDefault="004511F0" w:rsidP="00544D43">
      <w:pPr>
        <w:pStyle w:val="OpmaakprofielVoor3pt"/>
        <w:spacing w:before="0" w:line="276" w:lineRule="auto"/>
        <w:jc w:val="both"/>
        <w:rPr>
          <w:rFonts w:ascii="Arial" w:hAnsi="Arial" w:cs="Arial"/>
          <w:b w:val="0"/>
          <w:sz w:val="22"/>
          <w:szCs w:val="22"/>
        </w:rPr>
      </w:pPr>
      <w:r w:rsidRPr="00FC4C41">
        <w:rPr>
          <w:rFonts w:ascii="Arial" w:hAnsi="Arial" w:cs="Arial"/>
          <w:b w:val="0"/>
          <w:sz w:val="22"/>
          <w:szCs w:val="22"/>
        </w:rPr>
        <w:t>Datum:</w:t>
      </w:r>
      <w:r w:rsidRPr="00FC4C41">
        <w:rPr>
          <w:rFonts w:ascii="Arial" w:hAnsi="Arial" w:cs="Arial"/>
          <w:b w:val="0"/>
          <w:sz w:val="22"/>
          <w:szCs w:val="22"/>
        </w:rPr>
        <w:tab/>
      </w:r>
      <w:r w:rsidRPr="00FC4C41">
        <w:rPr>
          <w:rFonts w:ascii="Arial" w:hAnsi="Arial" w:cs="Arial"/>
          <w:b w:val="0"/>
          <w:sz w:val="22"/>
          <w:szCs w:val="22"/>
        </w:rPr>
        <w:tab/>
      </w:r>
      <w:bookmarkStart w:id="0" w:name="Datum"/>
      <w:bookmarkEnd w:id="0"/>
      <w:r w:rsidRPr="00FC4C41">
        <w:rPr>
          <w:rFonts w:ascii="Arial" w:hAnsi="Arial" w:cs="Arial"/>
          <w:b w:val="0"/>
          <w:sz w:val="22"/>
          <w:szCs w:val="22"/>
        </w:rPr>
        <w:t>1</w:t>
      </w:r>
      <w:r w:rsidR="00C06DD8">
        <w:rPr>
          <w:rFonts w:ascii="Arial" w:hAnsi="Arial" w:cs="Arial"/>
          <w:b w:val="0"/>
          <w:sz w:val="22"/>
          <w:szCs w:val="22"/>
        </w:rPr>
        <w:t>4</w:t>
      </w:r>
      <w:r w:rsidRPr="00FC4C41">
        <w:rPr>
          <w:rFonts w:ascii="Arial" w:hAnsi="Arial" w:cs="Arial"/>
          <w:b w:val="0"/>
          <w:sz w:val="22"/>
          <w:szCs w:val="22"/>
        </w:rPr>
        <w:t xml:space="preserve"> </w:t>
      </w:r>
      <w:r w:rsidR="00562FEB">
        <w:rPr>
          <w:rFonts w:ascii="Arial" w:hAnsi="Arial" w:cs="Arial"/>
          <w:b w:val="0"/>
          <w:sz w:val="22"/>
          <w:szCs w:val="22"/>
        </w:rPr>
        <w:t>september</w:t>
      </w:r>
      <w:r w:rsidRPr="00FC4C41">
        <w:rPr>
          <w:rFonts w:ascii="Arial" w:hAnsi="Arial" w:cs="Arial"/>
          <w:b w:val="0"/>
          <w:sz w:val="22"/>
          <w:szCs w:val="22"/>
        </w:rPr>
        <w:t xml:space="preserve"> 2</w:t>
      </w:r>
      <w:r w:rsidR="007F4AC5" w:rsidRPr="00FC4C41">
        <w:rPr>
          <w:rFonts w:ascii="Arial" w:hAnsi="Arial" w:cs="Arial"/>
          <w:b w:val="0"/>
          <w:sz w:val="22"/>
          <w:szCs w:val="22"/>
        </w:rPr>
        <w:t>021</w:t>
      </w:r>
    </w:p>
    <w:p w14:paraId="4C0E7B77" w14:textId="68C6956B" w:rsidR="007B2F00" w:rsidRPr="007F4AC5" w:rsidRDefault="007B2F00" w:rsidP="00544D43">
      <w:pPr>
        <w:pStyle w:val="Mitopicsbroodtekst"/>
        <w:spacing w:line="276" w:lineRule="auto"/>
        <w:jc w:val="both"/>
        <w:rPr>
          <w:rFonts w:ascii="Arial" w:hAnsi="Arial" w:cs="Arial"/>
        </w:rPr>
      </w:pPr>
      <w:r w:rsidRPr="007F4AC5">
        <w:rPr>
          <w:rFonts w:ascii="Arial" w:hAnsi="Arial" w:cs="Arial"/>
        </w:rPr>
        <w:t>Kenmerk:</w:t>
      </w:r>
      <w:r w:rsidRPr="007F4AC5">
        <w:rPr>
          <w:rFonts w:ascii="Arial" w:hAnsi="Arial" w:cs="Arial"/>
        </w:rPr>
        <w:tab/>
      </w:r>
      <w:r w:rsidRPr="007F4AC5">
        <w:rPr>
          <w:rFonts w:ascii="Arial" w:hAnsi="Arial" w:cs="Arial"/>
        </w:rPr>
        <w:tab/>
      </w:r>
      <w:r w:rsidR="007F4AC5" w:rsidRPr="007F4AC5">
        <w:rPr>
          <w:rFonts w:ascii="Arial" w:hAnsi="Arial" w:cs="Arial"/>
        </w:rPr>
        <w:t xml:space="preserve">BD </w:t>
      </w:r>
      <w:r w:rsidR="00CF5871">
        <w:rPr>
          <w:rFonts w:ascii="Arial" w:hAnsi="Arial" w:cs="Arial"/>
        </w:rPr>
        <w:t>Wagenpark</w:t>
      </w:r>
      <w:r w:rsidR="007F4AC5" w:rsidRPr="007F4AC5">
        <w:rPr>
          <w:rFonts w:ascii="Arial" w:hAnsi="Arial" w:cs="Arial"/>
        </w:rPr>
        <w:t xml:space="preserve">verzekering </w:t>
      </w:r>
      <w:r w:rsidR="00FC4C41" w:rsidRPr="007F4AC5">
        <w:rPr>
          <w:rFonts w:ascii="Arial" w:hAnsi="Arial" w:cs="Arial"/>
        </w:rPr>
        <w:t xml:space="preserve">VRHM </w:t>
      </w:r>
      <w:r w:rsidR="007F4AC5" w:rsidRPr="007F4AC5">
        <w:rPr>
          <w:rFonts w:ascii="Arial" w:hAnsi="Arial" w:cs="Arial"/>
        </w:rPr>
        <w:t xml:space="preserve">2022 </w:t>
      </w:r>
    </w:p>
    <w:p w14:paraId="2BCD3226" w14:textId="21696E00" w:rsidR="004511F0" w:rsidRPr="00A06603" w:rsidRDefault="004511F0" w:rsidP="00544D43">
      <w:pPr>
        <w:pStyle w:val="Mitopicsbroodtekst"/>
        <w:spacing w:line="276" w:lineRule="auto"/>
        <w:jc w:val="both"/>
        <w:rPr>
          <w:rFonts w:ascii="Arial" w:hAnsi="Arial" w:cs="Arial"/>
        </w:rPr>
      </w:pPr>
      <w:r w:rsidRPr="007F4AC5">
        <w:rPr>
          <w:rFonts w:ascii="Arial" w:hAnsi="Arial" w:cs="Arial"/>
        </w:rPr>
        <w:t>Auteur:</w:t>
      </w:r>
      <w:r w:rsidRPr="007F4AC5">
        <w:rPr>
          <w:rFonts w:ascii="Arial" w:hAnsi="Arial" w:cs="Arial"/>
        </w:rPr>
        <w:tab/>
      </w:r>
      <w:r w:rsidRPr="007F4AC5">
        <w:rPr>
          <w:rFonts w:ascii="Arial" w:hAnsi="Arial" w:cs="Arial"/>
        </w:rPr>
        <w:tab/>
      </w:r>
      <w:bookmarkStart w:id="1" w:name="Van"/>
      <w:bookmarkStart w:id="2" w:name="Starttekst"/>
      <w:bookmarkStart w:id="3" w:name="sjab1"/>
      <w:bookmarkStart w:id="4" w:name="Titel"/>
      <w:bookmarkStart w:id="5" w:name="_Toc526193521"/>
      <w:bookmarkStart w:id="6" w:name="_Toc528783986"/>
      <w:bookmarkEnd w:id="1"/>
      <w:bookmarkEnd w:id="2"/>
      <w:bookmarkEnd w:id="3"/>
      <w:bookmarkEnd w:id="4"/>
      <w:r w:rsidR="007F4AC5" w:rsidRPr="007F4AC5">
        <w:rPr>
          <w:rFonts w:ascii="Arial" w:hAnsi="Arial" w:cs="Arial"/>
        </w:rPr>
        <w:t>Joost Lucassen</w:t>
      </w:r>
    </w:p>
    <w:p w14:paraId="1271E923" w14:textId="77777777" w:rsidR="007F4AC5" w:rsidRDefault="007F4AC5">
      <w:pPr>
        <w:rPr>
          <w:rFonts w:ascii="Arial" w:hAnsi="Arial" w:cs="Arial"/>
          <w:b/>
          <w:sz w:val="32"/>
          <w:szCs w:val="32"/>
        </w:rPr>
      </w:pPr>
      <w:r>
        <w:rPr>
          <w:rFonts w:ascii="Arial" w:hAnsi="Arial" w:cs="Arial"/>
          <w:b/>
          <w:sz w:val="32"/>
          <w:szCs w:val="32"/>
        </w:rPr>
        <w:br w:type="page"/>
      </w:r>
    </w:p>
    <w:p w14:paraId="5D9C39E0" w14:textId="2333B9F6" w:rsidR="004511F0" w:rsidRPr="00A06603" w:rsidRDefault="004511F0" w:rsidP="00544D43">
      <w:pPr>
        <w:spacing w:line="276" w:lineRule="auto"/>
        <w:jc w:val="both"/>
        <w:rPr>
          <w:rFonts w:ascii="Arial" w:hAnsi="Arial" w:cs="Arial"/>
          <w:b/>
          <w:sz w:val="32"/>
          <w:szCs w:val="32"/>
        </w:rPr>
      </w:pPr>
      <w:r w:rsidRPr="00A06603">
        <w:rPr>
          <w:rFonts w:ascii="Arial" w:hAnsi="Arial" w:cs="Arial"/>
          <w:b/>
          <w:sz w:val="32"/>
          <w:szCs w:val="32"/>
        </w:rPr>
        <w:lastRenderedPageBreak/>
        <w:t>Inhoudsopgave</w:t>
      </w:r>
    </w:p>
    <w:p w14:paraId="21EA169B" w14:textId="278CB346" w:rsidR="000B5C8E" w:rsidRDefault="004511F0">
      <w:pPr>
        <w:pStyle w:val="Inhopg1"/>
        <w:tabs>
          <w:tab w:val="left" w:pos="350"/>
          <w:tab w:val="right" w:leader="dot" w:pos="9004"/>
        </w:tabs>
        <w:rPr>
          <w:rFonts w:asciiTheme="minorHAnsi" w:eastAsiaTheme="minorEastAsia" w:hAnsiTheme="minorHAnsi" w:cstheme="minorBidi"/>
          <w:b w:val="0"/>
          <w:noProof/>
          <w:spacing w:val="0"/>
          <w:szCs w:val="22"/>
          <w:lang w:eastAsia="nl-NL"/>
        </w:rPr>
      </w:pPr>
      <w:r w:rsidRPr="00A06603">
        <w:rPr>
          <w:rFonts w:ascii="Arial" w:hAnsi="Arial" w:cs="Arial"/>
        </w:rPr>
        <w:fldChar w:fldCharType="begin"/>
      </w:r>
      <w:r w:rsidRPr="00A06603">
        <w:rPr>
          <w:rFonts w:ascii="Arial" w:hAnsi="Arial" w:cs="Arial"/>
        </w:rPr>
        <w:instrText xml:space="preserve"> TOC \o "1-3" \h \z \u </w:instrText>
      </w:r>
      <w:r w:rsidRPr="00A06603">
        <w:rPr>
          <w:rFonts w:ascii="Arial" w:hAnsi="Arial" w:cs="Arial"/>
        </w:rPr>
        <w:fldChar w:fldCharType="separate"/>
      </w:r>
      <w:hyperlink w:anchor="_Toc82510245" w:history="1">
        <w:r w:rsidR="000B5C8E" w:rsidRPr="00871ECD">
          <w:rPr>
            <w:rStyle w:val="Hyperlink"/>
            <w:rFonts w:ascii="Arial" w:hAnsi="Arial"/>
            <w:noProof/>
          </w:rPr>
          <w:t>1</w:t>
        </w:r>
        <w:r w:rsidR="000B5C8E">
          <w:rPr>
            <w:rFonts w:asciiTheme="minorHAnsi" w:eastAsiaTheme="minorEastAsia" w:hAnsiTheme="minorHAnsi" w:cstheme="minorBidi"/>
            <w:b w:val="0"/>
            <w:noProof/>
            <w:spacing w:val="0"/>
            <w:szCs w:val="22"/>
            <w:lang w:eastAsia="nl-NL"/>
          </w:rPr>
          <w:tab/>
        </w:r>
        <w:r w:rsidR="000B5C8E" w:rsidRPr="00871ECD">
          <w:rPr>
            <w:rStyle w:val="Hyperlink"/>
            <w:rFonts w:ascii="Arial" w:hAnsi="Arial"/>
            <w:noProof/>
          </w:rPr>
          <w:t>Introductie</w:t>
        </w:r>
        <w:r w:rsidR="000B5C8E">
          <w:rPr>
            <w:noProof/>
            <w:webHidden/>
          </w:rPr>
          <w:tab/>
        </w:r>
        <w:r w:rsidR="000B5C8E">
          <w:rPr>
            <w:noProof/>
            <w:webHidden/>
          </w:rPr>
          <w:fldChar w:fldCharType="begin"/>
        </w:r>
        <w:r w:rsidR="000B5C8E">
          <w:rPr>
            <w:noProof/>
            <w:webHidden/>
          </w:rPr>
          <w:instrText xml:space="preserve"> PAGEREF _Toc82510245 \h </w:instrText>
        </w:r>
        <w:r w:rsidR="000B5C8E">
          <w:rPr>
            <w:noProof/>
            <w:webHidden/>
          </w:rPr>
        </w:r>
        <w:r w:rsidR="000B5C8E">
          <w:rPr>
            <w:noProof/>
            <w:webHidden/>
          </w:rPr>
          <w:fldChar w:fldCharType="separate"/>
        </w:r>
        <w:r w:rsidR="000B5C8E">
          <w:rPr>
            <w:noProof/>
            <w:webHidden/>
          </w:rPr>
          <w:t>4</w:t>
        </w:r>
        <w:r w:rsidR="000B5C8E">
          <w:rPr>
            <w:noProof/>
            <w:webHidden/>
          </w:rPr>
          <w:fldChar w:fldCharType="end"/>
        </w:r>
      </w:hyperlink>
    </w:p>
    <w:p w14:paraId="2C72009E" w14:textId="5413991E" w:rsidR="000B5C8E" w:rsidRDefault="000B5C8E">
      <w:pPr>
        <w:pStyle w:val="Inhopg2"/>
        <w:tabs>
          <w:tab w:val="left" w:pos="526"/>
          <w:tab w:val="right" w:leader="dot" w:pos="9004"/>
        </w:tabs>
        <w:rPr>
          <w:rFonts w:asciiTheme="minorHAnsi" w:eastAsiaTheme="minorEastAsia" w:hAnsiTheme="minorHAnsi" w:cstheme="minorBidi"/>
          <w:noProof/>
          <w:szCs w:val="22"/>
          <w:lang w:eastAsia="nl-NL"/>
        </w:rPr>
      </w:pPr>
      <w:hyperlink w:anchor="_Toc82510246" w:history="1">
        <w:r w:rsidRPr="00871ECD">
          <w:rPr>
            <w:rStyle w:val="Hyperlink"/>
            <w:rFonts w:ascii="Arial" w:hAnsi="Arial"/>
            <w:noProof/>
          </w:rPr>
          <w:t>1.1</w:t>
        </w:r>
        <w:r>
          <w:rPr>
            <w:rFonts w:asciiTheme="minorHAnsi" w:eastAsiaTheme="minorEastAsia" w:hAnsiTheme="minorHAnsi" w:cstheme="minorBidi"/>
            <w:noProof/>
            <w:szCs w:val="22"/>
            <w:lang w:eastAsia="nl-NL"/>
          </w:rPr>
          <w:tab/>
        </w:r>
        <w:r w:rsidRPr="00871ECD">
          <w:rPr>
            <w:rStyle w:val="Hyperlink"/>
            <w:rFonts w:ascii="Arial" w:hAnsi="Arial"/>
            <w:noProof/>
          </w:rPr>
          <w:t>Inleiding</w:t>
        </w:r>
        <w:r>
          <w:rPr>
            <w:noProof/>
            <w:webHidden/>
          </w:rPr>
          <w:tab/>
        </w:r>
        <w:r>
          <w:rPr>
            <w:noProof/>
            <w:webHidden/>
          </w:rPr>
          <w:fldChar w:fldCharType="begin"/>
        </w:r>
        <w:r>
          <w:rPr>
            <w:noProof/>
            <w:webHidden/>
          </w:rPr>
          <w:instrText xml:space="preserve"> PAGEREF _Toc82510246 \h </w:instrText>
        </w:r>
        <w:r>
          <w:rPr>
            <w:noProof/>
            <w:webHidden/>
          </w:rPr>
        </w:r>
        <w:r>
          <w:rPr>
            <w:noProof/>
            <w:webHidden/>
          </w:rPr>
          <w:fldChar w:fldCharType="separate"/>
        </w:r>
        <w:r>
          <w:rPr>
            <w:noProof/>
            <w:webHidden/>
          </w:rPr>
          <w:t>4</w:t>
        </w:r>
        <w:r>
          <w:rPr>
            <w:noProof/>
            <w:webHidden/>
          </w:rPr>
          <w:fldChar w:fldCharType="end"/>
        </w:r>
      </w:hyperlink>
    </w:p>
    <w:p w14:paraId="2C8E6BBE" w14:textId="06EFEAE5" w:rsidR="000B5C8E" w:rsidRDefault="000B5C8E">
      <w:pPr>
        <w:pStyle w:val="Inhopg2"/>
        <w:tabs>
          <w:tab w:val="left" w:pos="526"/>
          <w:tab w:val="right" w:leader="dot" w:pos="9004"/>
        </w:tabs>
        <w:rPr>
          <w:rFonts w:asciiTheme="minorHAnsi" w:eastAsiaTheme="minorEastAsia" w:hAnsiTheme="minorHAnsi" w:cstheme="minorBidi"/>
          <w:noProof/>
          <w:szCs w:val="22"/>
          <w:lang w:eastAsia="nl-NL"/>
        </w:rPr>
      </w:pPr>
      <w:hyperlink w:anchor="_Toc82510247" w:history="1">
        <w:r w:rsidRPr="00871ECD">
          <w:rPr>
            <w:rStyle w:val="Hyperlink"/>
            <w:rFonts w:ascii="Arial" w:hAnsi="Arial"/>
            <w:noProof/>
          </w:rPr>
          <w:t>1.2</w:t>
        </w:r>
        <w:r>
          <w:rPr>
            <w:rFonts w:asciiTheme="minorHAnsi" w:eastAsiaTheme="minorEastAsia" w:hAnsiTheme="minorHAnsi" w:cstheme="minorBidi"/>
            <w:noProof/>
            <w:szCs w:val="22"/>
            <w:lang w:eastAsia="nl-NL"/>
          </w:rPr>
          <w:tab/>
        </w:r>
        <w:r w:rsidRPr="00871ECD">
          <w:rPr>
            <w:rStyle w:val="Hyperlink"/>
            <w:rFonts w:ascii="Arial" w:hAnsi="Arial"/>
            <w:noProof/>
          </w:rPr>
          <w:t>Procedure</w:t>
        </w:r>
        <w:r>
          <w:rPr>
            <w:noProof/>
            <w:webHidden/>
          </w:rPr>
          <w:tab/>
        </w:r>
        <w:r>
          <w:rPr>
            <w:noProof/>
            <w:webHidden/>
          </w:rPr>
          <w:fldChar w:fldCharType="begin"/>
        </w:r>
        <w:r>
          <w:rPr>
            <w:noProof/>
            <w:webHidden/>
          </w:rPr>
          <w:instrText xml:space="preserve"> PAGEREF _Toc82510247 \h </w:instrText>
        </w:r>
        <w:r>
          <w:rPr>
            <w:noProof/>
            <w:webHidden/>
          </w:rPr>
        </w:r>
        <w:r>
          <w:rPr>
            <w:noProof/>
            <w:webHidden/>
          </w:rPr>
          <w:fldChar w:fldCharType="separate"/>
        </w:r>
        <w:r>
          <w:rPr>
            <w:noProof/>
            <w:webHidden/>
          </w:rPr>
          <w:t>4</w:t>
        </w:r>
        <w:r>
          <w:rPr>
            <w:noProof/>
            <w:webHidden/>
          </w:rPr>
          <w:fldChar w:fldCharType="end"/>
        </w:r>
      </w:hyperlink>
    </w:p>
    <w:p w14:paraId="6EC8104B" w14:textId="27D73C89" w:rsidR="000B5C8E" w:rsidRDefault="000B5C8E">
      <w:pPr>
        <w:pStyle w:val="Inhopg2"/>
        <w:tabs>
          <w:tab w:val="left" w:pos="526"/>
          <w:tab w:val="right" w:leader="dot" w:pos="9004"/>
        </w:tabs>
        <w:rPr>
          <w:rFonts w:asciiTheme="minorHAnsi" w:eastAsiaTheme="minorEastAsia" w:hAnsiTheme="minorHAnsi" w:cstheme="minorBidi"/>
          <w:noProof/>
          <w:szCs w:val="22"/>
          <w:lang w:eastAsia="nl-NL"/>
        </w:rPr>
      </w:pPr>
      <w:hyperlink w:anchor="_Toc82510248" w:history="1">
        <w:r w:rsidRPr="00871ECD">
          <w:rPr>
            <w:rStyle w:val="Hyperlink"/>
            <w:rFonts w:ascii="Arial" w:hAnsi="Arial"/>
            <w:noProof/>
          </w:rPr>
          <w:t>1.3</w:t>
        </w:r>
        <w:r>
          <w:rPr>
            <w:rFonts w:asciiTheme="minorHAnsi" w:eastAsiaTheme="minorEastAsia" w:hAnsiTheme="minorHAnsi" w:cstheme="minorBidi"/>
            <w:noProof/>
            <w:szCs w:val="22"/>
            <w:lang w:eastAsia="nl-NL"/>
          </w:rPr>
          <w:tab/>
        </w:r>
        <w:r w:rsidRPr="00871ECD">
          <w:rPr>
            <w:rStyle w:val="Hyperlink"/>
            <w:rFonts w:ascii="Arial" w:hAnsi="Arial"/>
            <w:noProof/>
          </w:rPr>
          <w:t>Aanleiding en doel van de opdracht</w:t>
        </w:r>
        <w:r>
          <w:rPr>
            <w:noProof/>
            <w:webHidden/>
          </w:rPr>
          <w:tab/>
        </w:r>
        <w:r>
          <w:rPr>
            <w:noProof/>
            <w:webHidden/>
          </w:rPr>
          <w:fldChar w:fldCharType="begin"/>
        </w:r>
        <w:r>
          <w:rPr>
            <w:noProof/>
            <w:webHidden/>
          </w:rPr>
          <w:instrText xml:space="preserve"> PAGEREF _Toc82510248 \h </w:instrText>
        </w:r>
        <w:r>
          <w:rPr>
            <w:noProof/>
            <w:webHidden/>
          </w:rPr>
        </w:r>
        <w:r>
          <w:rPr>
            <w:noProof/>
            <w:webHidden/>
          </w:rPr>
          <w:fldChar w:fldCharType="separate"/>
        </w:r>
        <w:r>
          <w:rPr>
            <w:noProof/>
            <w:webHidden/>
          </w:rPr>
          <w:t>4</w:t>
        </w:r>
        <w:r>
          <w:rPr>
            <w:noProof/>
            <w:webHidden/>
          </w:rPr>
          <w:fldChar w:fldCharType="end"/>
        </w:r>
      </w:hyperlink>
    </w:p>
    <w:p w14:paraId="0C25F6E6" w14:textId="16DD5B1A" w:rsidR="000B5C8E" w:rsidRDefault="000B5C8E">
      <w:pPr>
        <w:pStyle w:val="Inhopg2"/>
        <w:tabs>
          <w:tab w:val="left" w:pos="526"/>
          <w:tab w:val="right" w:leader="dot" w:pos="9004"/>
        </w:tabs>
        <w:rPr>
          <w:rFonts w:asciiTheme="minorHAnsi" w:eastAsiaTheme="minorEastAsia" w:hAnsiTheme="minorHAnsi" w:cstheme="minorBidi"/>
          <w:noProof/>
          <w:szCs w:val="22"/>
          <w:lang w:eastAsia="nl-NL"/>
        </w:rPr>
      </w:pPr>
      <w:hyperlink w:anchor="_Toc82510249" w:history="1">
        <w:r w:rsidRPr="00871ECD">
          <w:rPr>
            <w:rStyle w:val="Hyperlink"/>
            <w:rFonts w:ascii="Arial" w:hAnsi="Arial"/>
            <w:noProof/>
          </w:rPr>
          <w:t>1.4</w:t>
        </w:r>
        <w:r>
          <w:rPr>
            <w:rFonts w:asciiTheme="minorHAnsi" w:eastAsiaTheme="minorEastAsia" w:hAnsiTheme="minorHAnsi" w:cstheme="minorBidi"/>
            <w:noProof/>
            <w:szCs w:val="22"/>
            <w:lang w:eastAsia="nl-NL"/>
          </w:rPr>
          <w:tab/>
        </w:r>
        <w:r w:rsidRPr="00871ECD">
          <w:rPr>
            <w:rStyle w:val="Hyperlink"/>
            <w:rFonts w:ascii="Arial" w:hAnsi="Arial"/>
            <w:noProof/>
          </w:rPr>
          <w:t>Overeenkomst en looptijd</w:t>
        </w:r>
        <w:r>
          <w:rPr>
            <w:noProof/>
            <w:webHidden/>
          </w:rPr>
          <w:tab/>
        </w:r>
        <w:r>
          <w:rPr>
            <w:noProof/>
            <w:webHidden/>
          </w:rPr>
          <w:fldChar w:fldCharType="begin"/>
        </w:r>
        <w:r>
          <w:rPr>
            <w:noProof/>
            <w:webHidden/>
          </w:rPr>
          <w:instrText xml:space="preserve"> PAGEREF _Toc82510249 \h </w:instrText>
        </w:r>
        <w:r>
          <w:rPr>
            <w:noProof/>
            <w:webHidden/>
          </w:rPr>
        </w:r>
        <w:r>
          <w:rPr>
            <w:noProof/>
            <w:webHidden/>
          </w:rPr>
          <w:fldChar w:fldCharType="separate"/>
        </w:r>
        <w:r>
          <w:rPr>
            <w:noProof/>
            <w:webHidden/>
          </w:rPr>
          <w:t>4</w:t>
        </w:r>
        <w:r>
          <w:rPr>
            <w:noProof/>
            <w:webHidden/>
          </w:rPr>
          <w:fldChar w:fldCharType="end"/>
        </w:r>
      </w:hyperlink>
    </w:p>
    <w:p w14:paraId="277D8D87" w14:textId="73C4F5BA" w:rsidR="000B5C8E" w:rsidRDefault="000B5C8E">
      <w:pPr>
        <w:pStyle w:val="Inhopg2"/>
        <w:tabs>
          <w:tab w:val="left" w:pos="526"/>
          <w:tab w:val="right" w:leader="dot" w:pos="9004"/>
        </w:tabs>
        <w:rPr>
          <w:rFonts w:asciiTheme="minorHAnsi" w:eastAsiaTheme="minorEastAsia" w:hAnsiTheme="minorHAnsi" w:cstheme="minorBidi"/>
          <w:noProof/>
          <w:szCs w:val="22"/>
          <w:lang w:eastAsia="nl-NL"/>
        </w:rPr>
      </w:pPr>
      <w:hyperlink w:anchor="_Toc82510250" w:history="1">
        <w:r w:rsidRPr="00871ECD">
          <w:rPr>
            <w:rStyle w:val="Hyperlink"/>
            <w:rFonts w:ascii="Arial" w:hAnsi="Arial"/>
            <w:noProof/>
          </w:rPr>
          <w:t>1.5</w:t>
        </w:r>
        <w:r>
          <w:rPr>
            <w:rFonts w:asciiTheme="minorHAnsi" w:eastAsiaTheme="minorEastAsia" w:hAnsiTheme="minorHAnsi" w:cstheme="minorBidi"/>
            <w:noProof/>
            <w:szCs w:val="22"/>
            <w:lang w:eastAsia="nl-NL"/>
          </w:rPr>
          <w:tab/>
        </w:r>
        <w:r w:rsidRPr="00871ECD">
          <w:rPr>
            <w:rStyle w:val="Hyperlink"/>
            <w:rFonts w:ascii="Arial" w:hAnsi="Arial"/>
            <w:noProof/>
          </w:rPr>
          <w:t>Clustering en percelen</w:t>
        </w:r>
        <w:r>
          <w:rPr>
            <w:noProof/>
            <w:webHidden/>
          </w:rPr>
          <w:tab/>
        </w:r>
        <w:r>
          <w:rPr>
            <w:noProof/>
            <w:webHidden/>
          </w:rPr>
          <w:fldChar w:fldCharType="begin"/>
        </w:r>
        <w:r>
          <w:rPr>
            <w:noProof/>
            <w:webHidden/>
          </w:rPr>
          <w:instrText xml:space="preserve"> PAGEREF _Toc82510250 \h </w:instrText>
        </w:r>
        <w:r>
          <w:rPr>
            <w:noProof/>
            <w:webHidden/>
          </w:rPr>
        </w:r>
        <w:r>
          <w:rPr>
            <w:noProof/>
            <w:webHidden/>
          </w:rPr>
          <w:fldChar w:fldCharType="separate"/>
        </w:r>
        <w:r>
          <w:rPr>
            <w:noProof/>
            <w:webHidden/>
          </w:rPr>
          <w:t>4</w:t>
        </w:r>
        <w:r>
          <w:rPr>
            <w:noProof/>
            <w:webHidden/>
          </w:rPr>
          <w:fldChar w:fldCharType="end"/>
        </w:r>
      </w:hyperlink>
    </w:p>
    <w:p w14:paraId="16AB41D2" w14:textId="20CA743E" w:rsidR="000B5C8E" w:rsidRDefault="000B5C8E">
      <w:pPr>
        <w:pStyle w:val="Inhopg2"/>
        <w:tabs>
          <w:tab w:val="left" w:pos="526"/>
          <w:tab w:val="right" w:leader="dot" w:pos="9004"/>
        </w:tabs>
        <w:rPr>
          <w:rFonts w:asciiTheme="minorHAnsi" w:eastAsiaTheme="minorEastAsia" w:hAnsiTheme="minorHAnsi" w:cstheme="minorBidi"/>
          <w:noProof/>
          <w:szCs w:val="22"/>
          <w:lang w:eastAsia="nl-NL"/>
        </w:rPr>
      </w:pPr>
      <w:hyperlink w:anchor="_Toc82510251" w:history="1">
        <w:r w:rsidRPr="00871ECD">
          <w:rPr>
            <w:rStyle w:val="Hyperlink"/>
            <w:rFonts w:ascii="Arial" w:hAnsi="Arial"/>
            <w:noProof/>
          </w:rPr>
          <w:t>1.6</w:t>
        </w:r>
        <w:r>
          <w:rPr>
            <w:rFonts w:asciiTheme="minorHAnsi" w:eastAsiaTheme="minorEastAsia" w:hAnsiTheme="minorHAnsi" w:cstheme="minorBidi"/>
            <w:noProof/>
            <w:szCs w:val="22"/>
            <w:lang w:eastAsia="nl-NL"/>
          </w:rPr>
          <w:tab/>
        </w:r>
        <w:r w:rsidRPr="00871ECD">
          <w:rPr>
            <w:rStyle w:val="Hyperlink"/>
            <w:rFonts w:ascii="Arial" w:hAnsi="Arial"/>
            <w:noProof/>
          </w:rPr>
          <w:t>Gunningscriterium</w:t>
        </w:r>
        <w:r>
          <w:rPr>
            <w:noProof/>
            <w:webHidden/>
          </w:rPr>
          <w:tab/>
        </w:r>
        <w:r>
          <w:rPr>
            <w:noProof/>
            <w:webHidden/>
          </w:rPr>
          <w:fldChar w:fldCharType="begin"/>
        </w:r>
        <w:r>
          <w:rPr>
            <w:noProof/>
            <w:webHidden/>
          </w:rPr>
          <w:instrText xml:space="preserve"> PAGEREF _Toc82510251 \h </w:instrText>
        </w:r>
        <w:r>
          <w:rPr>
            <w:noProof/>
            <w:webHidden/>
          </w:rPr>
        </w:r>
        <w:r>
          <w:rPr>
            <w:noProof/>
            <w:webHidden/>
          </w:rPr>
          <w:fldChar w:fldCharType="separate"/>
        </w:r>
        <w:r>
          <w:rPr>
            <w:noProof/>
            <w:webHidden/>
          </w:rPr>
          <w:t>5</w:t>
        </w:r>
        <w:r>
          <w:rPr>
            <w:noProof/>
            <w:webHidden/>
          </w:rPr>
          <w:fldChar w:fldCharType="end"/>
        </w:r>
      </w:hyperlink>
    </w:p>
    <w:p w14:paraId="4308DD98" w14:textId="0FC6AFC2" w:rsidR="000B5C8E" w:rsidRDefault="000B5C8E">
      <w:pPr>
        <w:pStyle w:val="Inhopg2"/>
        <w:tabs>
          <w:tab w:val="left" w:pos="526"/>
          <w:tab w:val="right" w:leader="dot" w:pos="9004"/>
        </w:tabs>
        <w:rPr>
          <w:rFonts w:asciiTheme="minorHAnsi" w:eastAsiaTheme="minorEastAsia" w:hAnsiTheme="minorHAnsi" w:cstheme="minorBidi"/>
          <w:noProof/>
          <w:szCs w:val="22"/>
          <w:lang w:eastAsia="nl-NL"/>
        </w:rPr>
      </w:pPr>
      <w:hyperlink w:anchor="_Toc82510252" w:history="1">
        <w:r w:rsidRPr="00871ECD">
          <w:rPr>
            <w:rStyle w:val="Hyperlink"/>
            <w:rFonts w:ascii="Arial" w:hAnsi="Arial"/>
            <w:noProof/>
          </w:rPr>
          <w:t>1.7</w:t>
        </w:r>
        <w:r>
          <w:rPr>
            <w:rFonts w:asciiTheme="minorHAnsi" w:eastAsiaTheme="minorEastAsia" w:hAnsiTheme="minorHAnsi" w:cstheme="minorBidi"/>
            <w:noProof/>
            <w:szCs w:val="22"/>
            <w:lang w:eastAsia="nl-NL"/>
          </w:rPr>
          <w:tab/>
        </w:r>
        <w:r w:rsidRPr="00871ECD">
          <w:rPr>
            <w:rStyle w:val="Hyperlink"/>
            <w:rFonts w:ascii="Arial" w:hAnsi="Arial"/>
            <w:noProof/>
          </w:rPr>
          <w:t>Nadere informatie en bijlagen</w:t>
        </w:r>
        <w:r>
          <w:rPr>
            <w:noProof/>
            <w:webHidden/>
          </w:rPr>
          <w:tab/>
        </w:r>
        <w:r>
          <w:rPr>
            <w:noProof/>
            <w:webHidden/>
          </w:rPr>
          <w:fldChar w:fldCharType="begin"/>
        </w:r>
        <w:r>
          <w:rPr>
            <w:noProof/>
            <w:webHidden/>
          </w:rPr>
          <w:instrText xml:space="preserve"> PAGEREF _Toc82510252 \h </w:instrText>
        </w:r>
        <w:r>
          <w:rPr>
            <w:noProof/>
            <w:webHidden/>
          </w:rPr>
        </w:r>
        <w:r>
          <w:rPr>
            <w:noProof/>
            <w:webHidden/>
          </w:rPr>
          <w:fldChar w:fldCharType="separate"/>
        </w:r>
        <w:r>
          <w:rPr>
            <w:noProof/>
            <w:webHidden/>
          </w:rPr>
          <w:t>5</w:t>
        </w:r>
        <w:r>
          <w:rPr>
            <w:noProof/>
            <w:webHidden/>
          </w:rPr>
          <w:fldChar w:fldCharType="end"/>
        </w:r>
      </w:hyperlink>
    </w:p>
    <w:p w14:paraId="4629F4EC" w14:textId="238B378E" w:rsidR="000B5C8E" w:rsidRDefault="000B5C8E">
      <w:pPr>
        <w:pStyle w:val="Inhopg2"/>
        <w:tabs>
          <w:tab w:val="left" w:pos="526"/>
          <w:tab w:val="right" w:leader="dot" w:pos="9004"/>
        </w:tabs>
        <w:rPr>
          <w:rFonts w:asciiTheme="minorHAnsi" w:eastAsiaTheme="minorEastAsia" w:hAnsiTheme="minorHAnsi" w:cstheme="minorBidi"/>
          <w:noProof/>
          <w:szCs w:val="22"/>
          <w:lang w:eastAsia="nl-NL"/>
        </w:rPr>
      </w:pPr>
      <w:hyperlink w:anchor="_Toc82510253" w:history="1">
        <w:r w:rsidRPr="00871ECD">
          <w:rPr>
            <w:rStyle w:val="Hyperlink"/>
            <w:rFonts w:ascii="Arial" w:hAnsi="Arial"/>
            <w:noProof/>
          </w:rPr>
          <w:t>1.8</w:t>
        </w:r>
        <w:r>
          <w:rPr>
            <w:rFonts w:asciiTheme="minorHAnsi" w:eastAsiaTheme="minorEastAsia" w:hAnsiTheme="minorHAnsi" w:cstheme="minorBidi"/>
            <w:noProof/>
            <w:szCs w:val="22"/>
            <w:lang w:eastAsia="nl-NL"/>
          </w:rPr>
          <w:tab/>
        </w:r>
        <w:r w:rsidRPr="00871ECD">
          <w:rPr>
            <w:rStyle w:val="Hyperlink"/>
            <w:rFonts w:ascii="Arial" w:hAnsi="Arial"/>
            <w:noProof/>
          </w:rPr>
          <w:t>De Aanbestedende dienst</w:t>
        </w:r>
        <w:r>
          <w:rPr>
            <w:noProof/>
            <w:webHidden/>
          </w:rPr>
          <w:tab/>
        </w:r>
        <w:r>
          <w:rPr>
            <w:noProof/>
            <w:webHidden/>
          </w:rPr>
          <w:fldChar w:fldCharType="begin"/>
        </w:r>
        <w:r>
          <w:rPr>
            <w:noProof/>
            <w:webHidden/>
          </w:rPr>
          <w:instrText xml:space="preserve"> PAGEREF _Toc82510253 \h </w:instrText>
        </w:r>
        <w:r>
          <w:rPr>
            <w:noProof/>
            <w:webHidden/>
          </w:rPr>
        </w:r>
        <w:r>
          <w:rPr>
            <w:noProof/>
            <w:webHidden/>
          </w:rPr>
          <w:fldChar w:fldCharType="separate"/>
        </w:r>
        <w:r>
          <w:rPr>
            <w:noProof/>
            <w:webHidden/>
          </w:rPr>
          <w:t>5</w:t>
        </w:r>
        <w:r>
          <w:rPr>
            <w:noProof/>
            <w:webHidden/>
          </w:rPr>
          <w:fldChar w:fldCharType="end"/>
        </w:r>
      </w:hyperlink>
    </w:p>
    <w:p w14:paraId="52A5E05E" w14:textId="2895A63F" w:rsidR="000B5C8E" w:rsidRDefault="000B5C8E">
      <w:pPr>
        <w:pStyle w:val="Inhopg2"/>
        <w:tabs>
          <w:tab w:val="left" w:pos="526"/>
          <w:tab w:val="right" w:leader="dot" w:pos="9004"/>
        </w:tabs>
        <w:rPr>
          <w:rFonts w:asciiTheme="minorHAnsi" w:eastAsiaTheme="minorEastAsia" w:hAnsiTheme="minorHAnsi" w:cstheme="minorBidi"/>
          <w:noProof/>
          <w:szCs w:val="22"/>
          <w:lang w:eastAsia="nl-NL"/>
        </w:rPr>
      </w:pPr>
      <w:hyperlink w:anchor="_Toc82510254" w:history="1">
        <w:r w:rsidRPr="00871ECD">
          <w:rPr>
            <w:rStyle w:val="Hyperlink"/>
            <w:rFonts w:ascii="Arial" w:hAnsi="Arial"/>
            <w:noProof/>
          </w:rPr>
          <w:t>1.9</w:t>
        </w:r>
        <w:r>
          <w:rPr>
            <w:rFonts w:asciiTheme="minorHAnsi" w:eastAsiaTheme="minorEastAsia" w:hAnsiTheme="minorHAnsi" w:cstheme="minorBidi"/>
            <w:noProof/>
            <w:szCs w:val="22"/>
            <w:lang w:eastAsia="nl-NL"/>
          </w:rPr>
          <w:tab/>
        </w:r>
        <w:r w:rsidRPr="00871ECD">
          <w:rPr>
            <w:rStyle w:val="Hyperlink"/>
            <w:rFonts w:ascii="Arial" w:hAnsi="Arial"/>
            <w:noProof/>
          </w:rPr>
          <w:t>Makelaar</w:t>
        </w:r>
        <w:r>
          <w:rPr>
            <w:noProof/>
            <w:webHidden/>
          </w:rPr>
          <w:tab/>
        </w:r>
        <w:r>
          <w:rPr>
            <w:noProof/>
            <w:webHidden/>
          </w:rPr>
          <w:fldChar w:fldCharType="begin"/>
        </w:r>
        <w:r>
          <w:rPr>
            <w:noProof/>
            <w:webHidden/>
          </w:rPr>
          <w:instrText xml:space="preserve"> PAGEREF _Toc82510254 \h </w:instrText>
        </w:r>
        <w:r>
          <w:rPr>
            <w:noProof/>
            <w:webHidden/>
          </w:rPr>
        </w:r>
        <w:r>
          <w:rPr>
            <w:noProof/>
            <w:webHidden/>
          </w:rPr>
          <w:fldChar w:fldCharType="separate"/>
        </w:r>
        <w:r>
          <w:rPr>
            <w:noProof/>
            <w:webHidden/>
          </w:rPr>
          <w:t>6</w:t>
        </w:r>
        <w:r>
          <w:rPr>
            <w:noProof/>
            <w:webHidden/>
          </w:rPr>
          <w:fldChar w:fldCharType="end"/>
        </w:r>
      </w:hyperlink>
    </w:p>
    <w:p w14:paraId="409D5FCC" w14:textId="1EA7514E" w:rsidR="000B5C8E" w:rsidRDefault="000B5C8E">
      <w:pPr>
        <w:pStyle w:val="Inhopg2"/>
        <w:tabs>
          <w:tab w:val="left" w:pos="648"/>
          <w:tab w:val="right" w:leader="dot" w:pos="9004"/>
        </w:tabs>
        <w:rPr>
          <w:rFonts w:asciiTheme="minorHAnsi" w:eastAsiaTheme="minorEastAsia" w:hAnsiTheme="minorHAnsi" w:cstheme="minorBidi"/>
          <w:noProof/>
          <w:szCs w:val="22"/>
          <w:lang w:eastAsia="nl-NL"/>
        </w:rPr>
      </w:pPr>
      <w:hyperlink w:anchor="_Toc82510255" w:history="1">
        <w:r w:rsidRPr="00871ECD">
          <w:rPr>
            <w:rStyle w:val="Hyperlink"/>
            <w:rFonts w:ascii="Arial" w:hAnsi="Arial"/>
            <w:noProof/>
          </w:rPr>
          <w:t>1.10</w:t>
        </w:r>
        <w:r>
          <w:rPr>
            <w:rFonts w:asciiTheme="minorHAnsi" w:eastAsiaTheme="minorEastAsia" w:hAnsiTheme="minorHAnsi" w:cstheme="minorBidi"/>
            <w:noProof/>
            <w:szCs w:val="22"/>
            <w:lang w:eastAsia="nl-NL"/>
          </w:rPr>
          <w:tab/>
        </w:r>
        <w:r w:rsidRPr="00871ECD">
          <w:rPr>
            <w:rStyle w:val="Hyperlink"/>
            <w:rFonts w:ascii="Arial" w:hAnsi="Arial"/>
            <w:noProof/>
          </w:rPr>
          <w:t>Planning</w:t>
        </w:r>
        <w:r>
          <w:rPr>
            <w:noProof/>
            <w:webHidden/>
          </w:rPr>
          <w:tab/>
        </w:r>
        <w:r>
          <w:rPr>
            <w:noProof/>
            <w:webHidden/>
          </w:rPr>
          <w:fldChar w:fldCharType="begin"/>
        </w:r>
        <w:r>
          <w:rPr>
            <w:noProof/>
            <w:webHidden/>
          </w:rPr>
          <w:instrText xml:space="preserve"> PAGEREF _Toc82510255 \h </w:instrText>
        </w:r>
        <w:r>
          <w:rPr>
            <w:noProof/>
            <w:webHidden/>
          </w:rPr>
        </w:r>
        <w:r>
          <w:rPr>
            <w:noProof/>
            <w:webHidden/>
          </w:rPr>
          <w:fldChar w:fldCharType="separate"/>
        </w:r>
        <w:r>
          <w:rPr>
            <w:noProof/>
            <w:webHidden/>
          </w:rPr>
          <w:t>6</w:t>
        </w:r>
        <w:r>
          <w:rPr>
            <w:noProof/>
            <w:webHidden/>
          </w:rPr>
          <w:fldChar w:fldCharType="end"/>
        </w:r>
      </w:hyperlink>
    </w:p>
    <w:p w14:paraId="7070F34B" w14:textId="29891809" w:rsidR="000B5C8E" w:rsidRDefault="000B5C8E">
      <w:pPr>
        <w:pStyle w:val="Inhopg2"/>
        <w:tabs>
          <w:tab w:val="left" w:pos="648"/>
          <w:tab w:val="right" w:leader="dot" w:pos="9004"/>
        </w:tabs>
        <w:rPr>
          <w:rFonts w:asciiTheme="minorHAnsi" w:eastAsiaTheme="minorEastAsia" w:hAnsiTheme="minorHAnsi" w:cstheme="minorBidi"/>
          <w:noProof/>
          <w:szCs w:val="22"/>
          <w:lang w:eastAsia="nl-NL"/>
        </w:rPr>
      </w:pPr>
      <w:hyperlink w:anchor="_Toc82510256" w:history="1">
        <w:r w:rsidRPr="00871ECD">
          <w:rPr>
            <w:rStyle w:val="Hyperlink"/>
            <w:rFonts w:ascii="Arial" w:hAnsi="Arial"/>
            <w:noProof/>
          </w:rPr>
          <w:t>1.11</w:t>
        </w:r>
        <w:r>
          <w:rPr>
            <w:rFonts w:asciiTheme="minorHAnsi" w:eastAsiaTheme="minorEastAsia" w:hAnsiTheme="minorHAnsi" w:cstheme="minorBidi"/>
            <w:noProof/>
            <w:szCs w:val="22"/>
            <w:lang w:eastAsia="nl-NL"/>
          </w:rPr>
          <w:tab/>
        </w:r>
        <w:r w:rsidRPr="00871ECD">
          <w:rPr>
            <w:rStyle w:val="Hyperlink"/>
            <w:rFonts w:ascii="Arial" w:hAnsi="Arial"/>
            <w:noProof/>
          </w:rPr>
          <w:t>Leeswijzer</w:t>
        </w:r>
        <w:r>
          <w:rPr>
            <w:noProof/>
            <w:webHidden/>
          </w:rPr>
          <w:tab/>
        </w:r>
        <w:r>
          <w:rPr>
            <w:noProof/>
            <w:webHidden/>
          </w:rPr>
          <w:fldChar w:fldCharType="begin"/>
        </w:r>
        <w:r>
          <w:rPr>
            <w:noProof/>
            <w:webHidden/>
          </w:rPr>
          <w:instrText xml:space="preserve"> PAGEREF _Toc82510256 \h </w:instrText>
        </w:r>
        <w:r>
          <w:rPr>
            <w:noProof/>
            <w:webHidden/>
          </w:rPr>
        </w:r>
        <w:r>
          <w:rPr>
            <w:noProof/>
            <w:webHidden/>
          </w:rPr>
          <w:fldChar w:fldCharType="separate"/>
        </w:r>
        <w:r>
          <w:rPr>
            <w:noProof/>
            <w:webHidden/>
          </w:rPr>
          <w:t>6</w:t>
        </w:r>
        <w:r>
          <w:rPr>
            <w:noProof/>
            <w:webHidden/>
          </w:rPr>
          <w:fldChar w:fldCharType="end"/>
        </w:r>
      </w:hyperlink>
    </w:p>
    <w:p w14:paraId="38326A73" w14:textId="3CFC0D2C" w:rsidR="000B5C8E" w:rsidRDefault="000B5C8E">
      <w:pPr>
        <w:pStyle w:val="Inhopg1"/>
        <w:tabs>
          <w:tab w:val="left" w:pos="350"/>
          <w:tab w:val="right" w:leader="dot" w:pos="9004"/>
        </w:tabs>
        <w:rPr>
          <w:rFonts w:asciiTheme="minorHAnsi" w:eastAsiaTheme="minorEastAsia" w:hAnsiTheme="minorHAnsi" w:cstheme="minorBidi"/>
          <w:b w:val="0"/>
          <w:noProof/>
          <w:spacing w:val="0"/>
          <w:szCs w:val="22"/>
          <w:lang w:eastAsia="nl-NL"/>
        </w:rPr>
      </w:pPr>
      <w:hyperlink w:anchor="_Toc82510257" w:history="1">
        <w:r w:rsidRPr="00871ECD">
          <w:rPr>
            <w:rStyle w:val="Hyperlink"/>
            <w:rFonts w:ascii="Arial" w:hAnsi="Arial"/>
            <w:noProof/>
          </w:rPr>
          <w:t>2</w:t>
        </w:r>
        <w:r>
          <w:rPr>
            <w:rFonts w:asciiTheme="minorHAnsi" w:eastAsiaTheme="minorEastAsia" w:hAnsiTheme="minorHAnsi" w:cstheme="minorBidi"/>
            <w:b w:val="0"/>
            <w:noProof/>
            <w:spacing w:val="0"/>
            <w:szCs w:val="22"/>
            <w:lang w:eastAsia="nl-NL"/>
          </w:rPr>
          <w:tab/>
        </w:r>
        <w:r w:rsidRPr="00871ECD">
          <w:rPr>
            <w:rStyle w:val="Hyperlink"/>
            <w:rFonts w:ascii="Arial" w:hAnsi="Arial"/>
            <w:noProof/>
          </w:rPr>
          <w:t>Procedure en voorschriften</w:t>
        </w:r>
        <w:r>
          <w:rPr>
            <w:noProof/>
            <w:webHidden/>
          </w:rPr>
          <w:tab/>
        </w:r>
        <w:r>
          <w:rPr>
            <w:noProof/>
            <w:webHidden/>
          </w:rPr>
          <w:fldChar w:fldCharType="begin"/>
        </w:r>
        <w:r>
          <w:rPr>
            <w:noProof/>
            <w:webHidden/>
          </w:rPr>
          <w:instrText xml:space="preserve"> PAGEREF _Toc82510257 \h </w:instrText>
        </w:r>
        <w:r>
          <w:rPr>
            <w:noProof/>
            <w:webHidden/>
          </w:rPr>
        </w:r>
        <w:r>
          <w:rPr>
            <w:noProof/>
            <w:webHidden/>
          </w:rPr>
          <w:fldChar w:fldCharType="separate"/>
        </w:r>
        <w:r>
          <w:rPr>
            <w:noProof/>
            <w:webHidden/>
          </w:rPr>
          <w:t>7</w:t>
        </w:r>
        <w:r>
          <w:rPr>
            <w:noProof/>
            <w:webHidden/>
          </w:rPr>
          <w:fldChar w:fldCharType="end"/>
        </w:r>
      </w:hyperlink>
    </w:p>
    <w:p w14:paraId="012A8E54" w14:textId="50541BD2" w:rsidR="000B5C8E" w:rsidRDefault="000B5C8E">
      <w:pPr>
        <w:pStyle w:val="Inhopg2"/>
        <w:tabs>
          <w:tab w:val="left" w:pos="526"/>
          <w:tab w:val="right" w:leader="dot" w:pos="9004"/>
        </w:tabs>
        <w:rPr>
          <w:rFonts w:asciiTheme="minorHAnsi" w:eastAsiaTheme="minorEastAsia" w:hAnsiTheme="minorHAnsi" w:cstheme="minorBidi"/>
          <w:noProof/>
          <w:szCs w:val="22"/>
          <w:lang w:eastAsia="nl-NL"/>
        </w:rPr>
      </w:pPr>
      <w:hyperlink w:anchor="_Toc82510258" w:history="1">
        <w:r w:rsidRPr="00871ECD">
          <w:rPr>
            <w:rStyle w:val="Hyperlink"/>
            <w:rFonts w:ascii="Arial" w:hAnsi="Arial"/>
            <w:noProof/>
          </w:rPr>
          <w:t>2.1</w:t>
        </w:r>
        <w:r>
          <w:rPr>
            <w:rFonts w:asciiTheme="minorHAnsi" w:eastAsiaTheme="minorEastAsia" w:hAnsiTheme="minorHAnsi" w:cstheme="minorBidi"/>
            <w:noProof/>
            <w:szCs w:val="22"/>
            <w:lang w:eastAsia="nl-NL"/>
          </w:rPr>
          <w:tab/>
        </w:r>
        <w:r w:rsidRPr="00871ECD">
          <w:rPr>
            <w:rStyle w:val="Hyperlink"/>
            <w:rFonts w:ascii="Arial" w:hAnsi="Arial"/>
            <w:noProof/>
          </w:rPr>
          <w:t>Communicatie</w:t>
        </w:r>
        <w:r>
          <w:rPr>
            <w:noProof/>
            <w:webHidden/>
          </w:rPr>
          <w:tab/>
        </w:r>
        <w:r>
          <w:rPr>
            <w:noProof/>
            <w:webHidden/>
          </w:rPr>
          <w:fldChar w:fldCharType="begin"/>
        </w:r>
        <w:r>
          <w:rPr>
            <w:noProof/>
            <w:webHidden/>
          </w:rPr>
          <w:instrText xml:space="preserve"> PAGEREF _Toc82510258 \h </w:instrText>
        </w:r>
        <w:r>
          <w:rPr>
            <w:noProof/>
            <w:webHidden/>
          </w:rPr>
        </w:r>
        <w:r>
          <w:rPr>
            <w:noProof/>
            <w:webHidden/>
          </w:rPr>
          <w:fldChar w:fldCharType="separate"/>
        </w:r>
        <w:r>
          <w:rPr>
            <w:noProof/>
            <w:webHidden/>
          </w:rPr>
          <w:t>7</w:t>
        </w:r>
        <w:r>
          <w:rPr>
            <w:noProof/>
            <w:webHidden/>
          </w:rPr>
          <w:fldChar w:fldCharType="end"/>
        </w:r>
      </w:hyperlink>
    </w:p>
    <w:p w14:paraId="58A2EA1B" w14:textId="55ECD7B8" w:rsidR="000B5C8E" w:rsidRDefault="000B5C8E">
      <w:pPr>
        <w:pStyle w:val="Inhopg2"/>
        <w:tabs>
          <w:tab w:val="left" w:pos="526"/>
          <w:tab w:val="right" w:leader="dot" w:pos="9004"/>
        </w:tabs>
        <w:rPr>
          <w:rFonts w:asciiTheme="minorHAnsi" w:eastAsiaTheme="minorEastAsia" w:hAnsiTheme="minorHAnsi" w:cstheme="minorBidi"/>
          <w:noProof/>
          <w:szCs w:val="22"/>
          <w:lang w:eastAsia="nl-NL"/>
        </w:rPr>
      </w:pPr>
      <w:hyperlink w:anchor="_Toc82510259" w:history="1">
        <w:r w:rsidRPr="00871ECD">
          <w:rPr>
            <w:rStyle w:val="Hyperlink"/>
            <w:rFonts w:ascii="Arial" w:hAnsi="Arial"/>
            <w:noProof/>
          </w:rPr>
          <w:t>2.2</w:t>
        </w:r>
        <w:r>
          <w:rPr>
            <w:rFonts w:asciiTheme="minorHAnsi" w:eastAsiaTheme="minorEastAsia" w:hAnsiTheme="minorHAnsi" w:cstheme="minorBidi"/>
            <w:noProof/>
            <w:szCs w:val="22"/>
            <w:lang w:eastAsia="nl-NL"/>
          </w:rPr>
          <w:tab/>
        </w:r>
        <w:r w:rsidRPr="00871ECD">
          <w:rPr>
            <w:rStyle w:val="Hyperlink"/>
            <w:rFonts w:ascii="Arial" w:hAnsi="Arial"/>
            <w:noProof/>
          </w:rPr>
          <w:t>Inlichtingen, verbetervoorstellen, tegenstrijdigheden en klachten</w:t>
        </w:r>
        <w:r>
          <w:rPr>
            <w:noProof/>
            <w:webHidden/>
          </w:rPr>
          <w:tab/>
        </w:r>
        <w:r>
          <w:rPr>
            <w:noProof/>
            <w:webHidden/>
          </w:rPr>
          <w:fldChar w:fldCharType="begin"/>
        </w:r>
        <w:r>
          <w:rPr>
            <w:noProof/>
            <w:webHidden/>
          </w:rPr>
          <w:instrText xml:space="preserve"> PAGEREF _Toc82510259 \h </w:instrText>
        </w:r>
        <w:r>
          <w:rPr>
            <w:noProof/>
            <w:webHidden/>
          </w:rPr>
        </w:r>
        <w:r>
          <w:rPr>
            <w:noProof/>
            <w:webHidden/>
          </w:rPr>
          <w:fldChar w:fldCharType="separate"/>
        </w:r>
        <w:r>
          <w:rPr>
            <w:noProof/>
            <w:webHidden/>
          </w:rPr>
          <w:t>7</w:t>
        </w:r>
        <w:r>
          <w:rPr>
            <w:noProof/>
            <w:webHidden/>
          </w:rPr>
          <w:fldChar w:fldCharType="end"/>
        </w:r>
      </w:hyperlink>
    </w:p>
    <w:p w14:paraId="7CFBF37C" w14:textId="4DD71BD0" w:rsidR="000B5C8E" w:rsidRDefault="000B5C8E">
      <w:pPr>
        <w:pStyle w:val="Inhopg3"/>
        <w:tabs>
          <w:tab w:val="left" w:pos="709"/>
          <w:tab w:val="right" w:leader="dot" w:pos="9004"/>
        </w:tabs>
        <w:rPr>
          <w:rFonts w:asciiTheme="minorHAnsi" w:eastAsiaTheme="minorEastAsia" w:hAnsiTheme="minorHAnsi" w:cstheme="minorBidi"/>
          <w:noProof/>
          <w:szCs w:val="22"/>
          <w:lang w:eastAsia="nl-NL"/>
        </w:rPr>
      </w:pPr>
      <w:hyperlink w:anchor="_Toc82510260" w:history="1">
        <w:r w:rsidRPr="00871ECD">
          <w:rPr>
            <w:rStyle w:val="Hyperlink"/>
            <w:rFonts w:ascii="Arial" w:hAnsi="Arial" w:cs="Arial"/>
            <w:noProof/>
          </w:rPr>
          <w:t>2.2.1</w:t>
        </w:r>
        <w:r>
          <w:rPr>
            <w:rFonts w:asciiTheme="minorHAnsi" w:eastAsiaTheme="minorEastAsia" w:hAnsiTheme="minorHAnsi" w:cstheme="minorBidi"/>
            <w:noProof/>
            <w:szCs w:val="22"/>
            <w:lang w:eastAsia="nl-NL"/>
          </w:rPr>
          <w:tab/>
        </w:r>
        <w:r w:rsidRPr="00871ECD">
          <w:rPr>
            <w:rStyle w:val="Hyperlink"/>
            <w:rFonts w:ascii="Arial" w:hAnsi="Arial" w:cs="Arial"/>
            <w:noProof/>
          </w:rPr>
          <w:t>Vragen en inlichtingen</w:t>
        </w:r>
        <w:r>
          <w:rPr>
            <w:noProof/>
            <w:webHidden/>
          </w:rPr>
          <w:tab/>
        </w:r>
        <w:r>
          <w:rPr>
            <w:noProof/>
            <w:webHidden/>
          </w:rPr>
          <w:fldChar w:fldCharType="begin"/>
        </w:r>
        <w:r>
          <w:rPr>
            <w:noProof/>
            <w:webHidden/>
          </w:rPr>
          <w:instrText xml:space="preserve"> PAGEREF _Toc82510260 \h </w:instrText>
        </w:r>
        <w:r>
          <w:rPr>
            <w:noProof/>
            <w:webHidden/>
          </w:rPr>
        </w:r>
        <w:r>
          <w:rPr>
            <w:noProof/>
            <w:webHidden/>
          </w:rPr>
          <w:fldChar w:fldCharType="separate"/>
        </w:r>
        <w:r>
          <w:rPr>
            <w:noProof/>
            <w:webHidden/>
          </w:rPr>
          <w:t>7</w:t>
        </w:r>
        <w:r>
          <w:rPr>
            <w:noProof/>
            <w:webHidden/>
          </w:rPr>
          <w:fldChar w:fldCharType="end"/>
        </w:r>
      </w:hyperlink>
    </w:p>
    <w:p w14:paraId="68B8D401" w14:textId="2C2E5BE5" w:rsidR="000B5C8E" w:rsidRDefault="000B5C8E">
      <w:pPr>
        <w:pStyle w:val="Inhopg3"/>
        <w:tabs>
          <w:tab w:val="left" w:pos="709"/>
          <w:tab w:val="right" w:leader="dot" w:pos="9004"/>
        </w:tabs>
        <w:rPr>
          <w:rFonts w:asciiTheme="minorHAnsi" w:eastAsiaTheme="minorEastAsia" w:hAnsiTheme="minorHAnsi" w:cstheme="minorBidi"/>
          <w:noProof/>
          <w:szCs w:val="22"/>
          <w:lang w:eastAsia="nl-NL"/>
        </w:rPr>
      </w:pPr>
      <w:hyperlink w:anchor="_Toc82510261" w:history="1">
        <w:r w:rsidRPr="00871ECD">
          <w:rPr>
            <w:rStyle w:val="Hyperlink"/>
            <w:rFonts w:ascii="Arial" w:hAnsi="Arial" w:cs="Arial"/>
            <w:noProof/>
          </w:rPr>
          <w:t>2.2.2</w:t>
        </w:r>
        <w:r>
          <w:rPr>
            <w:rFonts w:asciiTheme="minorHAnsi" w:eastAsiaTheme="minorEastAsia" w:hAnsiTheme="minorHAnsi" w:cstheme="minorBidi"/>
            <w:noProof/>
            <w:szCs w:val="22"/>
            <w:lang w:eastAsia="nl-NL"/>
          </w:rPr>
          <w:tab/>
        </w:r>
        <w:r w:rsidRPr="00871ECD">
          <w:rPr>
            <w:rStyle w:val="Hyperlink"/>
            <w:rFonts w:ascii="Arial" w:hAnsi="Arial" w:cs="Arial"/>
            <w:noProof/>
          </w:rPr>
          <w:t>Verbetervoorstellen</w:t>
        </w:r>
        <w:r>
          <w:rPr>
            <w:noProof/>
            <w:webHidden/>
          </w:rPr>
          <w:tab/>
        </w:r>
        <w:r>
          <w:rPr>
            <w:noProof/>
            <w:webHidden/>
          </w:rPr>
          <w:fldChar w:fldCharType="begin"/>
        </w:r>
        <w:r>
          <w:rPr>
            <w:noProof/>
            <w:webHidden/>
          </w:rPr>
          <w:instrText xml:space="preserve"> PAGEREF _Toc82510261 \h </w:instrText>
        </w:r>
        <w:r>
          <w:rPr>
            <w:noProof/>
            <w:webHidden/>
          </w:rPr>
        </w:r>
        <w:r>
          <w:rPr>
            <w:noProof/>
            <w:webHidden/>
          </w:rPr>
          <w:fldChar w:fldCharType="separate"/>
        </w:r>
        <w:r>
          <w:rPr>
            <w:noProof/>
            <w:webHidden/>
          </w:rPr>
          <w:t>8</w:t>
        </w:r>
        <w:r>
          <w:rPr>
            <w:noProof/>
            <w:webHidden/>
          </w:rPr>
          <w:fldChar w:fldCharType="end"/>
        </w:r>
      </w:hyperlink>
    </w:p>
    <w:p w14:paraId="15AA233A" w14:textId="2B5F3B7F" w:rsidR="000B5C8E" w:rsidRDefault="000B5C8E">
      <w:pPr>
        <w:pStyle w:val="Inhopg3"/>
        <w:tabs>
          <w:tab w:val="left" w:pos="709"/>
          <w:tab w:val="right" w:leader="dot" w:pos="9004"/>
        </w:tabs>
        <w:rPr>
          <w:rFonts w:asciiTheme="minorHAnsi" w:eastAsiaTheme="minorEastAsia" w:hAnsiTheme="minorHAnsi" w:cstheme="minorBidi"/>
          <w:noProof/>
          <w:szCs w:val="22"/>
          <w:lang w:eastAsia="nl-NL"/>
        </w:rPr>
      </w:pPr>
      <w:hyperlink w:anchor="_Toc82510262" w:history="1">
        <w:r w:rsidRPr="00871ECD">
          <w:rPr>
            <w:rStyle w:val="Hyperlink"/>
            <w:rFonts w:ascii="Arial" w:hAnsi="Arial" w:cs="Arial"/>
            <w:noProof/>
          </w:rPr>
          <w:t>2.2.3</w:t>
        </w:r>
        <w:r>
          <w:rPr>
            <w:rFonts w:asciiTheme="minorHAnsi" w:eastAsiaTheme="minorEastAsia" w:hAnsiTheme="minorHAnsi" w:cstheme="minorBidi"/>
            <w:noProof/>
            <w:szCs w:val="22"/>
            <w:lang w:eastAsia="nl-NL"/>
          </w:rPr>
          <w:tab/>
        </w:r>
        <w:r w:rsidRPr="00871ECD">
          <w:rPr>
            <w:rStyle w:val="Hyperlink"/>
            <w:rFonts w:ascii="Arial" w:hAnsi="Arial" w:cs="Arial"/>
            <w:noProof/>
          </w:rPr>
          <w:t>Tegenstrijdigheden en onvolkomenheden</w:t>
        </w:r>
        <w:r>
          <w:rPr>
            <w:noProof/>
            <w:webHidden/>
          </w:rPr>
          <w:tab/>
        </w:r>
        <w:r>
          <w:rPr>
            <w:noProof/>
            <w:webHidden/>
          </w:rPr>
          <w:fldChar w:fldCharType="begin"/>
        </w:r>
        <w:r>
          <w:rPr>
            <w:noProof/>
            <w:webHidden/>
          </w:rPr>
          <w:instrText xml:space="preserve"> PAGEREF _Toc82510262 \h </w:instrText>
        </w:r>
        <w:r>
          <w:rPr>
            <w:noProof/>
            <w:webHidden/>
          </w:rPr>
        </w:r>
        <w:r>
          <w:rPr>
            <w:noProof/>
            <w:webHidden/>
          </w:rPr>
          <w:fldChar w:fldCharType="separate"/>
        </w:r>
        <w:r>
          <w:rPr>
            <w:noProof/>
            <w:webHidden/>
          </w:rPr>
          <w:t>8</w:t>
        </w:r>
        <w:r>
          <w:rPr>
            <w:noProof/>
            <w:webHidden/>
          </w:rPr>
          <w:fldChar w:fldCharType="end"/>
        </w:r>
      </w:hyperlink>
    </w:p>
    <w:p w14:paraId="3B161B06" w14:textId="470A5CF2" w:rsidR="000B5C8E" w:rsidRDefault="000B5C8E">
      <w:pPr>
        <w:pStyle w:val="Inhopg3"/>
        <w:tabs>
          <w:tab w:val="left" w:pos="709"/>
          <w:tab w:val="right" w:leader="dot" w:pos="9004"/>
        </w:tabs>
        <w:rPr>
          <w:rFonts w:asciiTheme="minorHAnsi" w:eastAsiaTheme="minorEastAsia" w:hAnsiTheme="minorHAnsi" w:cstheme="minorBidi"/>
          <w:noProof/>
          <w:szCs w:val="22"/>
          <w:lang w:eastAsia="nl-NL"/>
        </w:rPr>
      </w:pPr>
      <w:hyperlink w:anchor="_Toc82510263" w:history="1">
        <w:r w:rsidRPr="00871ECD">
          <w:rPr>
            <w:rStyle w:val="Hyperlink"/>
            <w:rFonts w:ascii="Arial" w:hAnsi="Arial" w:cs="Arial"/>
            <w:noProof/>
          </w:rPr>
          <w:t>2.2.4</w:t>
        </w:r>
        <w:r>
          <w:rPr>
            <w:rFonts w:asciiTheme="minorHAnsi" w:eastAsiaTheme="minorEastAsia" w:hAnsiTheme="minorHAnsi" w:cstheme="minorBidi"/>
            <w:noProof/>
            <w:szCs w:val="22"/>
            <w:lang w:eastAsia="nl-NL"/>
          </w:rPr>
          <w:tab/>
        </w:r>
        <w:r w:rsidRPr="00871ECD">
          <w:rPr>
            <w:rStyle w:val="Hyperlink"/>
            <w:rFonts w:ascii="Arial" w:hAnsi="Arial" w:cs="Arial"/>
            <w:noProof/>
          </w:rPr>
          <w:t>Klachten</w:t>
        </w:r>
        <w:r>
          <w:rPr>
            <w:noProof/>
            <w:webHidden/>
          </w:rPr>
          <w:tab/>
        </w:r>
        <w:r>
          <w:rPr>
            <w:noProof/>
            <w:webHidden/>
          </w:rPr>
          <w:fldChar w:fldCharType="begin"/>
        </w:r>
        <w:r>
          <w:rPr>
            <w:noProof/>
            <w:webHidden/>
          </w:rPr>
          <w:instrText xml:space="preserve"> PAGEREF _Toc82510263 \h </w:instrText>
        </w:r>
        <w:r>
          <w:rPr>
            <w:noProof/>
            <w:webHidden/>
          </w:rPr>
        </w:r>
        <w:r>
          <w:rPr>
            <w:noProof/>
            <w:webHidden/>
          </w:rPr>
          <w:fldChar w:fldCharType="separate"/>
        </w:r>
        <w:r>
          <w:rPr>
            <w:noProof/>
            <w:webHidden/>
          </w:rPr>
          <w:t>9</w:t>
        </w:r>
        <w:r>
          <w:rPr>
            <w:noProof/>
            <w:webHidden/>
          </w:rPr>
          <w:fldChar w:fldCharType="end"/>
        </w:r>
      </w:hyperlink>
    </w:p>
    <w:p w14:paraId="5A177C6F" w14:textId="092084A6" w:rsidR="000B5C8E" w:rsidRDefault="000B5C8E">
      <w:pPr>
        <w:pStyle w:val="Inhopg2"/>
        <w:tabs>
          <w:tab w:val="left" w:pos="526"/>
          <w:tab w:val="right" w:leader="dot" w:pos="9004"/>
        </w:tabs>
        <w:rPr>
          <w:rFonts w:asciiTheme="minorHAnsi" w:eastAsiaTheme="minorEastAsia" w:hAnsiTheme="minorHAnsi" w:cstheme="minorBidi"/>
          <w:noProof/>
          <w:szCs w:val="22"/>
          <w:lang w:eastAsia="nl-NL"/>
        </w:rPr>
      </w:pPr>
      <w:hyperlink w:anchor="_Toc82510264" w:history="1">
        <w:r w:rsidRPr="00871ECD">
          <w:rPr>
            <w:rStyle w:val="Hyperlink"/>
            <w:rFonts w:ascii="Arial" w:hAnsi="Arial"/>
            <w:noProof/>
          </w:rPr>
          <w:t>2.3</w:t>
        </w:r>
        <w:r>
          <w:rPr>
            <w:rFonts w:asciiTheme="minorHAnsi" w:eastAsiaTheme="minorEastAsia" w:hAnsiTheme="minorHAnsi" w:cstheme="minorBidi"/>
            <w:noProof/>
            <w:szCs w:val="22"/>
            <w:lang w:eastAsia="nl-NL"/>
          </w:rPr>
          <w:tab/>
        </w:r>
        <w:r w:rsidRPr="00871ECD">
          <w:rPr>
            <w:rStyle w:val="Hyperlink"/>
            <w:rFonts w:ascii="Arial" w:hAnsi="Arial"/>
            <w:noProof/>
          </w:rPr>
          <w:t>Voorschriften</w:t>
        </w:r>
        <w:r>
          <w:rPr>
            <w:noProof/>
            <w:webHidden/>
          </w:rPr>
          <w:tab/>
        </w:r>
        <w:r>
          <w:rPr>
            <w:noProof/>
            <w:webHidden/>
          </w:rPr>
          <w:fldChar w:fldCharType="begin"/>
        </w:r>
        <w:r>
          <w:rPr>
            <w:noProof/>
            <w:webHidden/>
          </w:rPr>
          <w:instrText xml:space="preserve"> PAGEREF _Toc82510264 \h </w:instrText>
        </w:r>
        <w:r>
          <w:rPr>
            <w:noProof/>
            <w:webHidden/>
          </w:rPr>
        </w:r>
        <w:r>
          <w:rPr>
            <w:noProof/>
            <w:webHidden/>
          </w:rPr>
          <w:fldChar w:fldCharType="separate"/>
        </w:r>
        <w:r>
          <w:rPr>
            <w:noProof/>
            <w:webHidden/>
          </w:rPr>
          <w:t>9</w:t>
        </w:r>
        <w:r>
          <w:rPr>
            <w:noProof/>
            <w:webHidden/>
          </w:rPr>
          <w:fldChar w:fldCharType="end"/>
        </w:r>
      </w:hyperlink>
    </w:p>
    <w:p w14:paraId="520DA48F" w14:textId="081323D7" w:rsidR="000B5C8E" w:rsidRDefault="000B5C8E">
      <w:pPr>
        <w:pStyle w:val="Inhopg3"/>
        <w:tabs>
          <w:tab w:val="left" w:pos="709"/>
          <w:tab w:val="right" w:leader="dot" w:pos="9004"/>
        </w:tabs>
        <w:rPr>
          <w:rFonts w:asciiTheme="minorHAnsi" w:eastAsiaTheme="minorEastAsia" w:hAnsiTheme="minorHAnsi" w:cstheme="minorBidi"/>
          <w:noProof/>
          <w:szCs w:val="22"/>
          <w:lang w:eastAsia="nl-NL"/>
        </w:rPr>
      </w:pPr>
      <w:hyperlink w:anchor="_Toc82510265" w:history="1">
        <w:r w:rsidRPr="00871ECD">
          <w:rPr>
            <w:rStyle w:val="Hyperlink"/>
            <w:rFonts w:ascii="Arial" w:hAnsi="Arial" w:cs="Arial"/>
            <w:noProof/>
          </w:rPr>
          <w:t>2.3.1</w:t>
        </w:r>
        <w:r>
          <w:rPr>
            <w:rFonts w:asciiTheme="minorHAnsi" w:eastAsiaTheme="minorEastAsia" w:hAnsiTheme="minorHAnsi" w:cstheme="minorBidi"/>
            <w:noProof/>
            <w:szCs w:val="22"/>
            <w:lang w:eastAsia="nl-NL"/>
          </w:rPr>
          <w:tab/>
        </w:r>
        <w:r w:rsidRPr="00871ECD">
          <w:rPr>
            <w:rStyle w:val="Hyperlink"/>
            <w:rFonts w:ascii="Arial" w:hAnsi="Arial" w:cs="Arial"/>
            <w:noProof/>
          </w:rPr>
          <w:t>De Inschrijving</w:t>
        </w:r>
        <w:r>
          <w:rPr>
            <w:noProof/>
            <w:webHidden/>
          </w:rPr>
          <w:tab/>
        </w:r>
        <w:r>
          <w:rPr>
            <w:noProof/>
            <w:webHidden/>
          </w:rPr>
          <w:fldChar w:fldCharType="begin"/>
        </w:r>
        <w:r>
          <w:rPr>
            <w:noProof/>
            <w:webHidden/>
          </w:rPr>
          <w:instrText xml:space="preserve"> PAGEREF _Toc82510265 \h </w:instrText>
        </w:r>
        <w:r>
          <w:rPr>
            <w:noProof/>
            <w:webHidden/>
          </w:rPr>
        </w:r>
        <w:r>
          <w:rPr>
            <w:noProof/>
            <w:webHidden/>
          </w:rPr>
          <w:fldChar w:fldCharType="separate"/>
        </w:r>
        <w:r>
          <w:rPr>
            <w:noProof/>
            <w:webHidden/>
          </w:rPr>
          <w:t>9</w:t>
        </w:r>
        <w:r>
          <w:rPr>
            <w:noProof/>
            <w:webHidden/>
          </w:rPr>
          <w:fldChar w:fldCharType="end"/>
        </w:r>
      </w:hyperlink>
    </w:p>
    <w:p w14:paraId="706EF3EA" w14:textId="0099E9A6" w:rsidR="000B5C8E" w:rsidRDefault="000B5C8E">
      <w:pPr>
        <w:pStyle w:val="Inhopg3"/>
        <w:tabs>
          <w:tab w:val="left" w:pos="709"/>
          <w:tab w:val="right" w:leader="dot" w:pos="9004"/>
        </w:tabs>
        <w:rPr>
          <w:rFonts w:asciiTheme="minorHAnsi" w:eastAsiaTheme="minorEastAsia" w:hAnsiTheme="minorHAnsi" w:cstheme="minorBidi"/>
          <w:noProof/>
          <w:szCs w:val="22"/>
          <w:lang w:eastAsia="nl-NL"/>
        </w:rPr>
      </w:pPr>
      <w:hyperlink w:anchor="_Toc82510266" w:history="1">
        <w:r w:rsidRPr="00871ECD">
          <w:rPr>
            <w:rStyle w:val="Hyperlink"/>
            <w:rFonts w:ascii="Arial" w:hAnsi="Arial" w:cs="Arial"/>
            <w:noProof/>
          </w:rPr>
          <w:t>2.3.2</w:t>
        </w:r>
        <w:r>
          <w:rPr>
            <w:rFonts w:asciiTheme="minorHAnsi" w:eastAsiaTheme="minorEastAsia" w:hAnsiTheme="minorHAnsi" w:cstheme="minorBidi"/>
            <w:noProof/>
            <w:szCs w:val="22"/>
            <w:lang w:eastAsia="nl-NL"/>
          </w:rPr>
          <w:tab/>
        </w:r>
        <w:r w:rsidRPr="00871ECD">
          <w:rPr>
            <w:rStyle w:val="Hyperlink"/>
            <w:rFonts w:ascii="Arial" w:hAnsi="Arial" w:cs="Arial"/>
            <w:noProof/>
          </w:rPr>
          <w:t>Voorbehoud</w:t>
        </w:r>
        <w:r>
          <w:rPr>
            <w:noProof/>
            <w:webHidden/>
          </w:rPr>
          <w:tab/>
        </w:r>
        <w:r>
          <w:rPr>
            <w:noProof/>
            <w:webHidden/>
          </w:rPr>
          <w:fldChar w:fldCharType="begin"/>
        </w:r>
        <w:r>
          <w:rPr>
            <w:noProof/>
            <w:webHidden/>
          </w:rPr>
          <w:instrText xml:space="preserve"> PAGEREF _Toc82510266 \h </w:instrText>
        </w:r>
        <w:r>
          <w:rPr>
            <w:noProof/>
            <w:webHidden/>
          </w:rPr>
        </w:r>
        <w:r>
          <w:rPr>
            <w:noProof/>
            <w:webHidden/>
          </w:rPr>
          <w:fldChar w:fldCharType="separate"/>
        </w:r>
        <w:r>
          <w:rPr>
            <w:noProof/>
            <w:webHidden/>
          </w:rPr>
          <w:t>9</w:t>
        </w:r>
        <w:r>
          <w:rPr>
            <w:noProof/>
            <w:webHidden/>
          </w:rPr>
          <w:fldChar w:fldCharType="end"/>
        </w:r>
      </w:hyperlink>
    </w:p>
    <w:p w14:paraId="6B903C69" w14:textId="1E0950B3" w:rsidR="000B5C8E" w:rsidRDefault="000B5C8E">
      <w:pPr>
        <w:pStyle w:val="Inhopg3"/>
        <w:tabs>
          <w:tab w:val="left" w:pos="709"/>
          <w:tab w:val="right" w:leader="dot" w:pos="9004"/>
        </w:tabs>
        <w:rPr>
          <w:rFonts w:asciiTheme="minorHAnsi" w:eastAsiaTheme="minorEastAsia" w:hAnsiTheme="minorHAnsi" w:cstheme="minorBidi"/>
          <w:noProof/>
          <w:szCs w:val="22"/>
          <w:lang w:eastAsia="nl-NL"/>
        </w:rPr>
      </w:pPr>
      <w:hyperlink w:anchor="_Toc82510267" w:history="1">
        <w:r w:rsidRPr="00871ECD">
          <w:rPr>
            <w:rStyle w:val="Hyperlink"/>
            <w:rFonts w:ascii="Arial" w:hAnsi="Arial" w:cs="Arial"/>
            <w:noProof/>
          </w:rPr>
          <w:t>2.3.3</w:t>
        </w:r>
        <w:r>
          <w:rPr>
            <w:rFonts w:asciiTheme="minorHAnsi" w:eastAsiaTheme="minorEastAsia" w:hAnsiTheme="minorHAnsi" w:cstheme="minorBidi"/>
            <w:noProof/>
            <w:szCs w:val="22"/>
            <w:lang w:eastAsia="nl-NL"/>
          </w:rPr>
          <w:tab/>
        </w:r>
        <w:r w:rsidRPr="00871ECD">
          <w:rPr>
            <w:rStyle w:val="Hyperlink"/>
            <w:rFonts w:ascii="Arial" w:hAnsi="Arial" w:cs="Arial"/>
            <w:noProof/>
          </w:rPr>
          <w:t>Kostenvergoeding</w:t>
        </w:r>
        <w:r>
          <w:rPr>
            <w:noProof/>
            <w:webHidden/>
          </w:rPr>
          <w:tab/>
        </w:r>
        <w:r>
          <w:rPr>
            <w:noProof/>
            <w:webHidden/>
          </w:rPr>
          <w:fldChar w:fldCharType="begin"/>
        </w:r>
        <w:r>
          <w:rPr>
            <w:noProof/>
            <w:webHidden/>
          </w:rPr>
          <w:instrText xml:space="preserve"> PAGEREF _Toc82510267 \h </w:instrText>
        </w:r>
        <w:r>
          <w:rPr>
            <w:noProof/>
            <w:webHidden/>
          </w:rPr>
        </w:r>
        <w:r>
          <w:rPr>
            <w:noProof/>
            <w:webHidden/>
          </w:rPr>
          <w:fldChar w:fldCharType="separate"/>
        </w:r>
        <w:r>
          <w:rPr>
            <w:noProof/>
            <w:webHidden/>
          </w:rPr>
          <w:t>10</w:t>
        </w:r>
        <w:r>
          <w:rPr>
            <w:noProof/>
            <w:webHidden/>
          </w:rPr>
          <w:fldChar w:fldCharType="end"/>
        </w:r>
      </w:hyperlink>
    </w:p>
    <w:p w14:paraId="176A7146" w14:textId="09D0634F" w:rsidR="000B5C8E" w:rsidRDefault="000B5C8E">
      <w:pPr>
        <w:pStyle w:val="Inhopg3"/>
        <w:tabs>
          <w:tab w:val="left" w:pos="709"/>
          <w:tab w:val="right" w:leader="dot" w:pos="9004"/>
        </w:tabs>
        <w:rPr>
          <w:rFonts w:asciiTheme="minorHAnsi" w:eastAsiaTheme="minorEastAsia" w:hAnsiTheme="minorHAnsi" w:cstheme="minorBidi"/>
          <w:noProof/>
          <w:szCs w:val="22"/>
          <w:lang w:eastAsia="nl-NL"/>
        </w:rPr>
      </w:pPr>
      <w:hyperlink w:anchor="_Toc82510268" w:history="1">
        <w:r w:rsidRPr="00871ECD">
          <w:rPr>
            <w:rStyle w:val="Hyperlink"/>
            <w:rFonts w:ascii="Arial" w:hAnsi="Arial" w:cs="Arial"/>
            <w:noProof/>
          </w:rPr>
          <w:t>2.3.4</w:t>
        </w:r>
        <w:r>
          <w:rPr>
            <w:rFonts w:asciiTheme="minorHAnsi" w:eastAsiaTheme="minorEastAsia" w:hAnsiTheme="minorHAnsi" w:cstheme="minorBidi"/>
            <w:noProof/>
            <w:szCs w:val="22"/>
            <w:lang w:eastAsia="nl-NL"/>
          </w:rPr>
          <w:tab/>
        </w:r>
        <w:r w:rsidRPr="00871ECD">
          <w:rPr>
            <w:rStyle w:val="Hyperlink"/>
            <w:rFonts w:ascii="Arial" w:hAnsi="Arial" w:cs="Arial"/>
            <w:noProof/>
          </w:rPr>
          <w:t>Vertrouwelijkheid</w:t>
        </w:r>
        <w:r>
          <w:rPr>
            <w:noProof/>
            <w:webHidden/>
          </w:rPr>
          <w:tab/>
        </w:r>
        <w:r>
          <w:rPr>
            <w:noProof/>
            <w:webHidden/>
          </w:rPr>
          <w:fldChar w:fldCharType="begin"/>
        </w:r>
        <w:r>
          <w:rPr>
            <w:noProof/>
            <w:webHidden/>
          </w:rPr>
          <w:instrText xml:space="preserve"> PAGEREF _Toc82510268 \h </w:instrText>
        </w:r>
        <w:r>
          <w:rPr>
            <w:noProof/>
            <w:webHidden/>
          </w:rPr>
        </w:r>
        <w:r>
          <w:rPr>
            <w:noProof/>
            <w:webHidden/>
          </w:rPr>
          <w:fldChar w:fldCharType="separate"/>
        </w:r>
        <w:r>
          <w:rPr>
            <w:noProof/>
            <w:webHidden/>
          </w:rPr>
          <w:t>10</w:t>
        </w:r>
        <w:r>
          <w:rPr>
            <w:noProof/>
            <w:webHidden/>
          </w:rPr>
          <w:fldChar w:fldCharType="end"/>
        </w:r>
      </w:hyperlink>
    </w:p>
    <w:p w14:paraId="698837E9" w14:textId="23F4FAE5" w:rsidR="000B5C8E" w:rsidRDefault="000B5C8E">
      <w:pPr>
        <w:pStyle w:val="Inhopg3"/>
        <w:tabs>
          <w:tab w:val="left" w:pos="709"/>
          <w:tab w:val="right" w:leader="dot" w:pos="9004"/>
        </w:tabs>
        <w:rPr>
          <w:rFonts w:asciiTheme="minorHAnsi" w:eastAsiaTheme="minorEastAsia" w:hAnsiTheme="minorHAnsi" w:cstheme="minorBidi"/>
          <w:noProof/>
          <w:szCs w:val="22"/>
          <w:lang w:eastAsia="nl-NL"/>
        </w:rPr>
      </w:pPr>
      <w:hyperlink w:anchor="_Toc82510269" w:history="1">
        <w:r w:rsidRPr="00871ECD">
          <w:rPr>
            <w:rStyle w:val="Hyperlink"/>
            <w:rFonts w:ascii="Arial" w:hAnsi="Arial" w:cs="Arial"/>
            <w:noProof/>
          </w:rPr>
          <w:t>2.3.5</w:t>
        </w:r>
        <w:r>
          <w:rPr>
            <w:rFonts w:asciiTheme="minorHAnsi" w:eastAsiaTheme="minorEastAsia" w:hAnsiTheme="minorHAnsi" w:cstheme="minorBidi"/>
            <w:noProof/>
            <w:szCs w:val="22"/>
            <w:lang w:eastAsia="nl-NL"/>
          </w:rPr>
          <w:tab/>
        </w:r>
        <w:r w:rsidRPr="00871ECD">
          <w:rPr>
            <w:rStyle w:val="Hyperlink"/>
            <w:rFonts w:ascii="Arial" w:hAnsi="Arial" w:cs="Arial"/>
            <w:noProof/>
          </w:rPr>
          <w:t>Gunning van de opdracht</w:t>
        </w:r>
        <w:r>
          <w:rPr>
            <w:noProof/>
            <w:webHidden/>
          </w:rPr>
          <w:tab/>
        </w:r>
        <w:r>
          <w:rPr>
            <w:noProof/>
            <w:webHidden/>
          </w:rPr>
          <w:fldChar w:fldCharType="begin"/>
        </w:r>
        <w:r>
          <w:rPr>
            <w:noProof/>
            <w:webHidden/>
          </w:rPr>
          <w:instrText xml:space="preserve"> PAGEREF _Toc82510269 \h </w:instrText>
        </w:r>
        <w:r>
          <w:rPr>
            <w:noProof/>
            <w:webHidden/>
          </w:rPr>
        </w:r>
        <w:r>
          <w:rPr>
            <w:noProof/>
            <w:webHidden/>
          </w:rPr>
          <w:fldChar w:fldCharType="separate"/>
        </w:r>
        <w:r>
          <w:rPr>
            <w:noProof/>
            <w:webHidden/>
          </w:rPr>
          <w:t>10</w:t>
        </w:r>
        <w:r>
          <w:rPr>
            <w:noProof/>
            <w:webHidden/>
          </w:rPr>
          <w:fldChar w:fldCharType="end"/>
        </w:r>
      </w:hyperlink>
    </w:p>
    <w:p w14:paraId="29D5C94D" w14:textId="75A5F556" w:rsidR="000B5C8E" w:rsidRDefault="000B5C8E">
      <w:pPr>
        <w:pStyle w:val="Inhopg3"/>
        <w:tabs>
          <w:tab w:val="left" w:pos="709"/>
          <w:tab w:val="right" w:leader="dot" w:pos="9004"/>
        </w:tabs>
        <w:rPr>
          <w:rFonts w:asciiTheme="minorHAnsi" w:eastAsiaTheme="minorEastAsia" w:hAnsiTheme="minorHAnsi" w:cstheme="minorBidi"/>
          <w:noProof/>
          <w:szCs w:val="22"/>
          <w:lang w:eastAsia="nl-NL"/>
        </w:rPr>
      </w:pPr>
      <w:hyperlink w:anchor="_Toc82510270" w:history="1">
        <w:r w:rsidRPr="00871ECD">
          <w:rPr>
            <w:rStyle w:val="Hyperlink"/>
            <w:rFonts w:ascii="Arial" w:hAnsi="Arial" w:cs="Arial"/>
            <w:noProof/>
          </w:rPr>
          <w:t>2.3.6</w:t>
        </w:r>
        <w:r>
          <w:rPr>
            <w:rFonts w:asciiTheme="minorHAnsi" w:eastAsiaTheme="minorEastAsia" w:hAnsiTheme="minorHAnsi" w:cstheme="minorBidi"/>
            <w:noProof/>
            <w:szCs w:val="22"/>
            <w:lang w:eastAsia="nl-NL"/>
          </w:rPr>
          <w:tab/>
        </w:r>
        <w:r w:rsidRPr="00871ECD">
          <w:rPr>
            <w:rStyle w:val="Hyperlink"/>
            <w:rFonts w:ascii="Arial" w:hAnsi="Arial" w:cs="Arial"/>
            <w:noProof/>
          </w:rPr>
          <w:t>Geschillen over gunning van de opdracht</w:t>
        </w:r>
        <w:r>
          <w:rPr>
            <w:noProof/>
            <w:webHidden/>
          </w:rPr>
          <w:tab/>
        </w:r>
        <w:r>
          <w:rPr>
            <w:noProof/>
            <w:webHidden/>
          </w:rPr>
          <w:fldChar w:fldCharType="begin"/>
        </w:r>
        <w:r>
          <w:rPr>
            <w:noProof/>
            <w:webHidden/>
          </w:rPr>
          <w:instrText xml:space="preserve"> PAGEREF _Toc82510270 \h </w:instrText>
        </w:r>
        <w:r>
          <w:rPr>
            <w:noProof/>
            <w:webHidden/>
          </w:rPr>
        </w:r>
        <w:r>
          <w:rPr>
            <w:noProof/>
            <w:webHidden/>
          </w:rPr>
          <w:fldChar w:fldCharType="separate"/>
        </w:r>
        <w:r>
          <w:rPr>
            <w:noProof/>
            <w:webHidden/>
          </w:rPr>
          <w:t>10</w:t>
        </w:r>
        <w:r>
          <w:rPr>
            <w:noProof/>
            <w:webHidden/>
          </w:rPr>
          <w:fldChar w:fldCharType="end"/>
        </w:r>
      </w:hyperlink>
    </w:p>
    <w:p w14:paraId="099858C8" w14:textId="2EDD890A" w:rsidR="000B5C8E" w:rsidRDefault="000B5C8E">
      <w:pPr>
        <w:pStyle w:val="Inhopg3"/>
        <w:tabs>
          <w:tab w:val="left" w:pos="709"/>
          <w:tab w:val="right" w:leader="dot" w:pos="9004"/>
        </w:tabs>
        <w:rPr>
          <w:rFonts w:asciiTheme="minorHAnsi" w:eastAsiaTheme="minorEastAsia" w:hAnsiTheme="minorHAnsi" w:cstheme="minorBidi"/>
          <w:noProof/>
          <w:szCs w:val="22"/>
          <w:lang w:eastAsia="nl-NL"/>
        </w:rPr>
      </w:pPr>
      <w:hyperlink w:anchor="_Toc82510271" w:history="1">
        <w:r w:rsidRPr="00871ECD">
          <w:rPr>
            <w:rStyle w:val="Hyperlink"/>
            <w:rFonts w:ascii="Arial" w:hAnsi="Arial" w:cs="Arial"/>
            <w:noProof/>
          </w:rPr>
          <w:t>2.3.7</w:t>
        </w:r>
        <w:r>
          <w:rPr>
            <w:rFonts w:asciiTheme="minorHAnsi" w:eastAsiaTheme="minorEastAsia" w:hAnsiTheme="minorHAnsi" w:cstheme="minorBidi"/>
            <w:noProof/>
            <w:szCs w:val="22"/>
            <w:lang w:eastAsia="nl-NL"/>
          </w:rPr>
          <w:tab/>
        </w:r>
        <w:r w:rsidRPr="00871ECD">
          <w:rPr>
            <w:rStyle w:val="Hyperlink"/>
            <w:rFonts w:ascii="Arial" w:hAnsi="Arial" w:cs="Arial"/>
            <w:noProof/>
          </w:rPr>
          <w:t>Instemming</w:t>
        </w:r>
        <w:r>
          <w:rPr>
            <w:noProof/>
            <w:webHidden/>
          </w:rPr>
          <w:tab/>
        </w:r>
        <w:r>
          <w:rPr>
            <w:noProof/>
            <w:webHidden/>
          </w:rPr>
          <w:fldChar w:fldCharType="begin"/>
        </w:r>
        <w:r>
          <w:rPr>
            <w:noProof/>
            <w:webHidden/>
          </w:rPr>
          <w:instrText xml:space="preserve"> PAGEREF _Toc82510271 \h </w:instrText>
        </w:r>
        <w:r>
          <w:rPr>
            <w:noProof/>
            <w:webHidden/>
          </w:rPr>
        </w:r>
        <w:r>
          <w:rPr>
            <w:noProof/>
            <w:webHidden/>
          </w:rPr>
          <w:fldChar w:fldCharType="separate"/>
        </w:r>
        <w:r>
          <w:rPr>
            <w:noProof/>
            <w:webHidden/>
          </w:rPr>
          <w:t>11</w:t>
        </w:r>
        <w:r>
          <w:rPr>
            <w:noProof/>
            <w:webHidden/>
          </w:rPr>
          <w:fldChar w:fldCharType="end"/>
        </w:r>
      </w:hyperlink>
    </w:p>
    <w:p w14:paraId="3492A0E9" w14:textId="02DEFE66" w:rsidR="000B5C8E" w:rsidRDefault="000B5C8E">
      <w:pPr>
        <w:pStyle w:val="Inhopg3"/>
        <w:tabs>
          <w:tab w:val="left" w:pos="709"/>
          <w:tab w:val="right" w:leader="dot" w:pos="9004"/>
        </w:tabs>
        <w:rPr>
          <w:rFonts w:asciiTheme="minorHAnsi" w:eastAsiaTheme="minorEastAsia" w:hAnsiTheme="minorHAnsi" w:cstheme="minorBidi"/>
          <w:noProof/>
          <w:szCs w:val="22"/>
          <w:lang w:eastAsia="nl-NL"/>
        </w:rPr>
      </w:pPr>
      <w:hyperlink w:anchor="_Toc82510272" w:history="1">
        <w:r w:rsidRPr="00871ECD">
          <w:rPr>
            <w:rStyle w:val="Hyperlink"/>
            <w:rFonts w:ascii="Arial" w:hAnsi="Arial" w:cs="Arial"/>
            <w:noProof/>
          </w:rPr>
          <w:t>2.3.8</w:t>
        </w:r>
        <w:r>
          <w:rPr>
            <w:rFonts w:asciiTheme="minorHAnsi" w:eastAsiaTheme="minorEastAsia" w:hAnsiTheme="minorHAnsi" w:cstheme="minorBidi"/>
            <w:noProof/>
            <w:szCs w:val="22"/>
            <w:lang w:eastAsia="nl-NL"/>
          </w:rPr>
          <w:tab/>
        </w:r>
        <w:r w:rsidRPr="00871ECD">
          <w:rPr>
            <w:rStyle w:val="Hyperlink"/>
            <w:rFonts w:ascii="Arial" w:hAnsi="Arial" w:cs="Arial"/>
            <w:noProof/>
          </w:rPr>
          <w:t>Prijzen</w:t>
        </w:r>
        <w:r>
          <w:rPr>
            <w:noProof/>
            <w:webHidden/>
          </w:rPr>
          <w:tab/>
        </w:r>
        <w:r>
          <w:rPr>
            <w:noProof/>
            <w:webHidden/>
          </w:rPr>
          <w:fldChar w:fldCharType="begin"/>
        </w:r>
        <w:r>
          <w:rPr>
            <w:noProof/>
            <w:webHidden/>
          </w:rPr>
          <w:instrText xml:space="preserve"> PAGEREF _Toc82510272 \h </w:instrText>
        </w:r>
        <w:r>
          <w:rPr>
            <w:noProof/>
            <w:webHidden/>
          </w:rPr>
        </w:r>
        <w:r>
          <w:rPr>
            <w:noProof/>
            <w:webHidden/>
          </w:rPr>
          <w:fldChar w:fldCharType="separate"/>
        </w:r>
        <w:r>
          <w:rPr>
            <w:noProof/>
            <w:webHidden/>
          </w:rPr>
          <w:t>11</w:t>
        </w:r>
        <w:r>
          <w:rPr>
            <w:noProof/>
            <w:webHidden/>
          </w:rPr>
          <w:fldChar w:fldCharType="end"/>
        </w:r>
      </w:hyperlink>
    </w:p>
    <w:p w14:paraId="7833E395" w14:textId="1B0AB8EF" w:rsidR="000B5C8E" w:rsidRDefault="000B5C8E">
      <w:pPr>
        <w:pStyle w:val="Inhopg3"/>
        <w:tabs>
          <w:tab w:val="left" w:pos="709"/>
          <w:tab w:val="right" w:leader="dot" w:pos="9004"/>
        </w:tabs>
        <w:rPr>
          <w:rFonts w:asciiTheme="minorHAnsi" w:eastAsiaTheme="minorEastAsia" w:hAnsiTheme="minorHAnsi" w:cstheme="minorBidi"/>
          <w:noProof/>
          <w:szCs w:val="22"/>
          <w:lang w:eastAsia="nl-NL"/>
        </w:rPr>
      </w:pPr>
      <w:hyperlink w:anchor="_Toc82510273" w:history="1">
        <w:r w:rsidRPr="00871ECD">
          <w:rPr>
            <w:rStyle w:val="Hyperlink"/>
            <w:rFonts w:ascii="Arial" w:hAnsi="Arial" w:cs="Arial"/>
            <w:noProof/>
          </w:rPr>
          <w:t>2.3.9</w:t>
        </w:r>
        <w:r>
          <w:rPr>
            <w:rFonts w:asciiTheme="minorHAnsi" w:eastAsiaTheme="minorEastAsia" w:hAnsiTheme="minorHAnsi" w:cstheme="minorBidi"/>
            <w:noProof/>
            <w:szCs w:val="22"/>
            <w:lang w:eastAsia="nl-NL"/>
          </w:rPr>
          <w:tab/>
        </w:r>
        <w:r w:rsidRPr="00871ECD">
          <w:rPr>
            <w:rStyle w:val="Hyperlink"/>
            <w:rFonts w:ascii="Arial" w:hAnsi="Arial" w:cs="Arial"/>
            <w:noProof/>
          </w:rPr>
          <w:t>Varianten</w:t>
        </w:r>
        <w:r>
          <w:rPr>
            <w:noProof/>
            <w:webHidden/>
          </w:rPr>
          <w:tab/>
        </w:r>
        <w:r>
          <w:rPr>
            <w:noProof/>
            <w:webHidden/>
          </w:rPr>
          <w:fldChar w:fldCharType="begin"/>
        </w:r>
        <w:r>
          <w:rPr>
            <w:noProof/>
            <w:webHidden/>
          </w:rPr>
          <w:instrText xml:space="preserve"> PAGEREF _Toc82510273 \h </w:instrText>
        </w:r>
        <w:r>
          <w:rPr>
            <w:noProof/>
            <w:webHidden/>
          </w:rPr>
        </w:r>
        <w:r>
          <w:rPr>
            <w:noProof/>
            <w:webHidden/>
          </w:rPr>
          <w:fldChar w:fldCharType="separate"/>
        </w:r>
        <w:r>
          <w:rPr>
            <w:noProof/>
            <w:webHidden/>
          </w:rPr>
          <w:t>11</w:t>
        </w:r>
        <w:r>
          <w:rPr>
            <w:noProof/>
            <w:webHidden/>
          </w:rPr>
          <w:fldChar w:fldCharType="end"/>
        </w:r>
      </w:hyperlink>
    </w:p>
    <w:p w14:paraId="79AEBC44" w14:textId="175764BD" w:rsidR="000B5C8E" w:rsidRDefault="000B5C8E">
      <w:pPr>
        <w:pStyle w:val="Inhopg3"/>
        <w:tabs>
          <w:tab w:val="left" w:pos="832"/>
          <w:tab w:val="right" w:leader="dot" w:pos="9004"/>
        </w:tabs>
        <w:rPr>
          <w:rFonts w:asciiTheme="minorHAnsi" w:eastAsiaTheme="minorEastAsia" w:hAnsiTheme="minorHAnsi" w:cstheme="minorBidi"/>
          <w:noProof/>
          <w:szCs w:val="22"/>
          <w:lang w:eastAsia="nl-NL"/>
        </w:rPr>
      </w:pPr>
      <w:hyperlink w:anchor="_Toc82510274" w:history="1">
        <w:r w:rsidRPr="00871ECD">
          <w:rPr>
            <w:rStyle w:val="Hyperlink"/>
            <w:rFonts w:ascii="Arial" w:hAnsi="Arial" w:cs="Arial"/>
            <w:noProof/>
          </w:rPr>
          <w:t>2.3.10</w:t>
        </w:r>
        <w:r>
          <w:rPr>
            <w:rFonts w:asciiTheme="minorHAnsi" w:eastAsiaTheme="minorEastAsia" w:hAnsiTheme="minorHAnsi" w:cstheme="minorBidi"/>
            <w:noProof/>
            <w:szCs w:val="22"/>
            <w:lang w:eastAsia="nl-NL"/>
          </w:rPr>
          <w:tab/>
        </w:r>
        <w:r w:rsidRPr="00871ECD">
          <w:rPr>
            <w:rStyle w:val="Hyperlink"/>
            <w:rFonts w:ascii="Arial" w:hAnsi="Arial" w:cs="Arial"/>
            <w:noProof/>
          </w:rPr>
          <w:t>Inschrijven als combinatie of met onderaannemers</w:t>
        </w:r>
        <w:r>
          <w:rPr>
            <w:noProof/>
            <w:webHidden/>
          </w:rPr>
          <w:tab/>
        </w:r>
        <w:r>
          <w:rPr>
            <w:noProof/>
            <w:webHidden/>
          </w:rPr>
          <w:fldChar w:fldCharType="begin"/>
        </w:r>
        <w:r>
          <w:rPr>
            <w:noProof/>
            <w:webHidden/>
          </w:rPr>
          <w:instrText xml:space="preserve"> PAGEREF _Toc82510274 \h </w:instrText>
        </w:r>
        <w:r>
          <w:rPr>
            <w:noProof/>
            <w:webHidden/>
          </w:rPr>
        </w:r>
        <w:r>
          <w:rPr>
            <w:noProof/>
            <w:webHidden/>
          </w:rPr>
          <w:fldChar w:fldCharType="separate"/>
        </w:r>
        <w:r>
          <w:rPr>
            <w:noProof/>
            <w:webHidden/>
          </w:rPr>
          <w:t>11</w:t>
        </w:r>
        <w:r>
          <w:rPr>
            <w:noProof/>
            <w:webHidden/>
          </w:rPr>
          <w:fldChar w:fldCharType="end"/>
        </w:r>
      </w:hyperlink>
    </w:p>
    <w:p w14:paraId="3F7987B2" w14:textId="6A7BEECC" w:rsidR="000B5C8E" w:rsidRDefault="000B5C8E">
      <w:pPr>
        <w:pStyle w:val="Inhopg3"/>
        <w:tabs>
          <w:tab w:val="left" w:pos="832"/>
          <w:tab w:val="right" w:leader="dot" w:pos="9004"/>
        </w:tabs>
        <w:rPr>
          <w:rFonts w:asciiTheme="minorHAnsi" w:eastAsiaTheme="minorEastAsia" w:hAnsiTheme="minorHAnsi" w:cstheme="minorBidi"/>
          <w:noProof/>
          <w:szCs w:val="22"/>
          <w:lang w:eastAsia="nl-NL"/>
        </w:rPr>
      </w:pPr>
      <w:hyperlink w:anchor="_Toc82510275" w:history="1">
        <w:r w:rsidRPr="00871ECD">
          <w:rPr>
            <w:rStyle w:val="Hyperlink"/>
            <w:rFonts w:ascii="Arial" w:hAnsi="Arial" w:cs="Arial"/>
            <w:noProof/>
          </w:rPr>
          <w:t>2.3.11</w:t>
        </w:r>
        <w:r>
          <w:rPr>
            <w:rFonts w:asciiTheme="minorHAnsi" w:eastAsiaTheme="minorEastAsia" w:hAnsiTheme="minorHAnsi" w:cstheme="minorBidi"/>
            <w:noProof/>
            <w:szCs w:val="22"/>
            <w:lang w:eastAsia="nl-NL"/>
          </w:rPr>
          <w:tab/>
        </w:r>
        <w:r w:rsidRPr="00871ECD">
          <w:rPr>
            <w:rStyle w:val="Hyperlink"/>
            <w:rFonts w:ascii="Arial" w:hAnsi="Arial" w:cs="Arial"/>
            <w:noProof/>
          </w:rPr>
          <w:t>Inschrijving door assuradeur of gevolmachtigd agent</w:t>
        </w:r>
        <w:r>
          <w:rPr>
            <w:noProof/>
            <w:webHidden/>
          </w:rPr>
          <w:tab/>
        </w:r>
        <w:r>
          <w:rPr>
            <w:noProof/>
            <w:webHidden/>
          </w:rPr>
          <w:fldChar w:fldCharType="begin"/>
        </w:r>
        <w:r>
          <w:rPr>
            <w:noProof/>
            <w:webHidden/>
          </w:rPr>
          <w:instrText xml:space="preserve"> PAGEREF _Toc82510275 \h </w:instrText>
        </w:r>
        <w:r>
          <w:rPr>
            <w:noProof/>
            <w:webHidden/>
          </w:rPr>
        </w:r>
        <w:r>
          <w:rPr>
            <w:noProof/>
            <w:webHidden/>
          </w:rPr>
          <w:fldChar w:fldCharType="separate"/>
        </w:r>
        <w:r>
          <w:rPr>
            <w:noProof/>
            <w:webHidden/>
          </w:rPr>
          <w:t>12</w:t>
        </w:r>
        <w:r>
          <w:rPr>
            <w:noProof/>
            <w:webHidden/>
          </w:rPr>
          <w:fldChar w:fldCharType="end"/>
        </w:r>
      </w:hyperlink>
    </w:p>
    <w:p w14:paraId="34578F68" w14:textId="7E6F4AC3" w:rsidR="000B5C8E" w:rsidRDefault="000B5C8E">
      <w:pPr>
        <w:pStyle w:val="Inhopg3"/>
        <w:tabs>
          <w:tab w:val="left" w:pos="832"/>
          <w:tab w:val="right" w:leader="dot" w:pos="9004"/>
        </w:tabs>
        <w:rPr>
          <w:rFonts w:asciiTheme="minorHAnsi" w:eastAsiaTheme="minorEastAsia" w:hAnsiTheme="minorHAnsi" w:cstheme="minorBidi"/>
          <w:noProof/>
          <w:szCs w:val="22"/>
          <w:lang w:eastAsia="nl-NL"/>
        </w:rPr>
      </w:pPr>
      <w:hyperlink w:anchor="_Toc82510276" w:history="1">
        <w:r w:rsidRPr="00871ECD">
          <w:rPr>
            <w:rStyle w:val="Hyperlink"/>
            <w:rFonts w:ascii="Arial" w:hAnsi="Arial" w:cs="Arial"/>
            <w:noProof/>
          </w:rPr>
          <w:t>2.3.12</w:t>
        </w:r>
        <w:r>
          <w:rPr>
            <w:rFonts w:asciiTheme="minorHAnsi" w:eastAsiaTheme="minorEastAsia" w:hAnsiTheme="minorHAnsi" w:cstheme="minorBidi"/>
            <w:noProof/>
            <w:szCs w:val="22"/>
            <w:lang w:eastAsia="nl-NL"/>
          </w:rPr>
          <w:tab/>
        </w:r>
        <w:r w:rsidRPr="00871ECD">
          <w:rPr>
            <w:rStyle w:val="Hyperlink"/>
            <w:rFonts w:ascii="Arial" w:hAnsi="Arial" w:cs="Arial"/>
            <w:noProof/>
          </w:rPr>
          <w:t>Opties</w:t>
        </w:r>
        <w:r>
          <w:rPr>
            <w:noProof/>
            <w:webHidden/>
          </w:rPr>
          <w:tab/>
        </w:r>
        <w:r>
          <w:rPr>
            <w:noProof/>
            <w:webHidden/>
          </w:rPr>
          <w:fldChar w:fldCharType="begin"/>
        </w:r>
        <w:r>
          <w:rPr>
            <w:noProof/>
            <w:webHidden/>
          </w:rPr>
          <w:instrText xml:space="preserve"> PAGEREF _Toc82510276 \h </w:instrText>
        </w:r>
        <w:r>
          <w:rPr>
            <w:noProof/>
            <w:webHidden/>
          </w:rPr>
        </w:r>
        <w:r>
          <w:rPr>
            <w:noProof/>
            <w:webHidden/>
          </w:rPr>
          <w:fldChar w:fldCharType="separate"/>
        </w:r>
        <w:r>
          <w:rPr>
            <w:noProof/>
            <w:webHidden/>
          </w:rPr>
          <w:t>12</w:t>
        </w:r>
        <w:r>
          <w:rPr>
            <w:noProof/>
            <w:webHidden/>
          </w:rPr>
          <w:fldChar w:fldCharType="end"/>
        </w:r>
      </w:hyperlink>
    </w:p>
    <w:p w14:paraId="1E255729" w14:textId="079B4487" w:rsidR="000B5C8E" w:rsidRDefault="000B5C8E">
      <w:pPr>
        <w:pStyle w:val="Inhopg3"/>
        <w:tabs>
          <w:tab w:val="left" w:pos="832"/>
          <w:tab w:val="right" w:leader="dot" w:pos="9004"/>
        </w:tabs>
        <w:rPr>
          <w:rFonts w:asciiTheme="minorHAnsi" w:eastAsiaTheme="minorEastAsia" w:hAnsiTheme="minorHAnsi" w:cstheme="minorBidi"/>
          <w:noProof/>
          <w:szCs w:val="22"/>
          <w:lang w:eastAsia="nl-NL"/>
        </w:rPr>
      </w:pPr>
      <w:hyperlink w:anchor="_Toc82510277" w:history="1">
        <w:r w:rsidRPr="00871ECD">
          <w:rPr>
            <w:rStyle w:val="Hyperlink"/>
            <w:rFonts w:ascii="Arial" w:hAnsi="Arial" w:cs="Arial"/>
            <w:noProof/>
          </w:rPr>
          <w:t>2.3.13</w:t>
        </w:r>
        <w:r>
          <w:rPr>
            <w:rFonts w:asciiTheme="minorHAnsi" w:eastAsiaTheme="minorEastAsia" w:hAnsiTheme="minorHAnsi" w:cstheme="minorBidi"/>
            <w:noProof/>
            <w:szCs w:val="22"/>
            <w:lang w:eastAsia="nl-NL"/>
          </w:rPr>
          <w:tab/>
        </w:r>
        <w:r w:rsidRPr="00871ECD">
          <w:rPr>
            <w:rStyle w:val="Hyperlink"/>
            <w:rFonts w:ascii="Arial" w:hAnsi="Arial" w:cs="Arial"/>
            <w:noProof/>
          </w:rPr>
          <w:t>Informatie over verplichtingen Inschrijvers</w:t>
        </w:r>
        <w:r>
          <w:rPr>
            <w:noProof/>
            <w:webHidden/>
          </w:rPr>
          <w:tab/>
        </w:r>
        <w:r>
          <w:rPr>
            <w:noProof/>
            <w:webHidden/>
          </w:rPr>
          <w:fldChar w:fldCharType="begin"/>
        </w:r>
        <w:r>
          <w:rPr>
            <w:noProof/>
            <w:webHidden/>
          </w:rPr>
          <w:instrText xml:space="preserve"> PAGEREF _Toc82510277 \h </w:instrText>
        </w:r>
        <w:r>
          <w:rPr>
            <w:noProof/>
            <w:webHidden/>
          </w:rPr>
        </w:r>
        <w:r>
          <w:rPr>
            <w:noProof/>
            <w:webHidden/>
          </w:rPr>
          <w:fldChar w:fldCharType="separate"/>
        </w:r>
        <w:r>
          <w:rPr>
            <w:noProof/>
            <w:webHidden/>
          </w:rPr>
          <w:t>12</w:t>
        </w:r>
        <w:r>
          <w:rPr>
            <w:noProof/>
            <w:webHidden/>
          </w:rPr>
          <w:fldChar w:fldCharType="end"/>
        </w:r>
      </w:hyperlink>
    </w:p>
    <w:p w14:paraId="198D7339" w14:textId="3F085767" w:rsidR="000B5C8E" w:rsidRDefault="000B5C8E">
      <w:pPr>
        <w:pStyle w:val="Inhopg3"/>
        <w:tabs>
          <w:tab w:val="left" w:pos="832"/>
          <w:tab w:val="right" w:leader="dot" w:pos="9004"/>
        </w:tabs>
        <w:rPr>
          <w:rFonts w:asciiTheme="minorHAnsi" w:eastAsiaTheme="minorEastAsia" w:hAnsiTheme="minorHAnsi" w:cstheme="minorBidi"/>
          <w:noProof/>
          <w:szCs w:val="22"/>
          <w:lang w:eastAsia="nl-NL"/>
        </w:rPr>
      </w:pPr>
      <w:hyperlink w:anchor="_Toc82510278" w:history="1">
        <w:r w:rsidRPr="00871ECD">
          <w:rPr>
            <w:rStyle w:val="Hyperlink"/>
            <w:rFonts w:ascii="Arial" w:hAnsi="Arial" w:cs="Arial"/>
            <w:noProof/>
          </w:rPr>
          <w:t>2.3.14</w:t>
        </w:r>
        <w:r>
          <w:rPr>
            <w:rFonts w:asciiTheme="minorHAnsi" w:eastAsiaTheme="minorEastAsia" w:hAnsiTheme="minorHAnsi" w:cstheme="minorBidi"/>
            <w:noProof/>
            <w:szCs w:val="22"/>
            <w:lang w:eastAsia="nl-NL"/>
          </w:rPr>
          <w:tab/>
        </w:r>
        <w:r w:rsidRPr="00871ECD">
          <w:rPr>
            <w:rStyle w:val="Hyperlink"/>
            <w:rFonts w:ascii="Arial" w:hAnsi="Arial" w:cs="Arial"/>
            <w:noProof/>
          </w:rPr>
          <w:t>Geldigheidsduur</w:t>
        </w:r>
        <w:r>
          <w:rPr>
            <w:noProof/>
            <w:webHidden/>
          </w:rPr>
          <w:tab/>
        </w:r>
        <w:r>
          <w:rPr>
            <w:noProof/>
            <w:webHidden/>
          </w:rPr>
          <w:fldChar w:fldCharType="begin"/>
        </w:r>
        <w:r>
          <w:rPr>
            <w:noProof/>
            <w:webHidden/>
          </w:rPr>
          <w:instrText xml:space="preserve"> PAGEREF _Toc82510278 \h </w:instrText>
        </w:r>
        <w:r>
          <w:rPr>
            <w:noProof/>
            <w:webHidden/>
          </w:rPr>
        </w:r>
        <w:r>
          <w:rPr>
            <w:noProof/>
            <w:webHidden/>
          </w:rPr>
          <w:fldChar w:fldCharType="separate"/>
        </w:r>
        <w:r>
          <w:rPr>
            <w:noProof/>
            <w:webHidden/>
          </w:rPr>
          <w:t>12</w:t>
        </w:r>
        <w:r>
          <w:rPr>
            <w:noProof/>
            <w:webHidden/>
          </w:rPr>
          <w:fldChar w:fldCharType="end"/>
        </w:r>
      </w:hyperlink>
    </w:p>
    <w:p w14:paraId="628A1571" w14:textId="6C482224" w:rsidR="000B5C8E" w:rsidRDefault="000B5C8E">
      <w:pPr>
        <w:pStyle w:val="Inhopg1"/>
        <w:tabs>
          <w:tab w:val="left" w:pos="350"/>
          <w:tab w:val="right" w:leader="dot" w:pos="9004"/>
        </w:tabs>
        <w:rPr>
          <w:rFonts w:asciiTheme="minorHAnsi" w:eastAsiaTheme="minorEastAsia" w:hAnsiTheme="minorHAnsi" w:cstheme="minorBidi"/>
          <w:b w:val="0"/>
          <w:noProof/>
          <w:spacing w:val="0"/>
          <w:szCs w:val="22"/>
          <w:lang w:eastAsia="nl-NL"/>
        </w:rPr>
      </w:pPr>
      <w:hyperlink w:anchor="_Toc82510279" w:history="1">
        <w:r w:rsidRPr="00871ECD">
          <w:rPr>
            <w:rStyle w:val="Hyperlink"/>
            <w:rFonts w:ascii="Arial" w:hAnsi="Arial"/>
            <w:noProof/>
          </w:rPr>
          <w:t>3</w:t>
        </w:r>
        <w:r>
          <w:rPr>
            <w:rFonts w:asciiTheme="minorHAnsi" w:eastAsiaTheme="minorEastAsia" w:hAnsiTheme="minorHAnsi" w:cstheme="minorBidi"/>
            <w:b w:val="0"/>
            <w:noProof/>
            <w:spacing w:val="0"/>
            <w:szCs w:val="22"/>
            <w:lang w:eastAsia="nl-NL"/>
          </w:rPr>
          <w:tab/>
        </w:r>
        <w:r w:rsidRPr="00871ECD">
          <w:rPr>
            <w:rStyle w:val="Hyperlink"/>
            <w:rFonts w:ascii="Arial" w:hAnsi="Arial"/>
            <w:noProof/>
          </w:rPr>
          <w:t>Uitsluitingsgronden en Geschiktheidseisen</w:t>
        </w:r>
        <w:r>
          <w:rPr>
            <w:noProof/>
            <w:webHidden/>
          </w:rPr>
          <w:tab/>
        </w:r>
        <w:r>
          <w:rPr>
            <w:noProof/>
            <w:webHidden/>
          </w:rPr>
          <w:fldChar w:fldCharType="begin"/>
        </w:r>
        <w:r>
          <w:rPr>
            <w:noProof/>
            <w:webHidden/>
          </w:rPr>
          <w:instrText xml:space="preserve"> PAGEREF _Toc82510279 \h </w:instrText>
        </w:r>
        <w:r>
          <w:rPr>
            <w:noProof/>
            <w:webHidden/>
          </w:rPr>
        </w:r>
        <w:r>
          <w:rPr>
            <w:noProof/>
            <w:webHidden/>
          </w:rPr>
          <w:fldChar w:fldCharType="separate"/>
        </w:r>
        <w:r>
          <w:rPr>
            <w:noProof/>
            <w:webHidden/>
          </w:rPr>
          <w:t>13</w:t>
        </w:r>
        <w:r>
          <w:rPr>
            <w:noProof/>
            <w:webHidden/>
          </w:rPr>
          <w:fldChar w:fldCharType="end"/>
        </w:r>
      </w:hyperlink>
    </w:p>
    <w:p w14:paraId="666571AE" w14:textId="1872865F" w:rsidR="000B5C8E" w:rsidRDefault="000B5C8E">
      <w:pPr>
        <w:pStyle w:val="Inhopg2"/>
        <w:tabs>
          <w:tab w:val="left" w:pos="526"/>
          <w:tab w:val="right" w:leader="dot" w:pos="9004"/>
        </w:tabs>
        <w:rPr>
          <w:rFonts w:asciiTheme="minorHAnsi" w:eastAsiaTheme="minorEastAsia" w:hAnsiTheme="minorHAnsi" w:cstheme="minorBidi"/>
          <w:noProof/>
          <w:szCs w:val="22"/>
          <w:lang w:eastAsia="nl-NL"/>
        </w:rPr>
      </w:pPr>
      <w:hyperlink w:anchor="_Toc82510280" w:history="1">
        <w:r w:rsidRPr="00871ECD">
          <w:rPr>
            <w:rStyle w:val="Hyperlink"/>
            <w:rFonts w:ascii="Arial" w:hAnsi="Arial"/>
            <w:noProof/>
          </w:rPr>
          <w:t>3.1</w:t>
        </w:r>
        <w:r>
          <w:rPr>
            <w:rFonts w:asciiTheme="minorHAnsi" w:eastAsiaTheme="minorEastAsia" w:hAnsiTheme="minorHAnsi" w:cstheme="minorBidi"/>
            <w:noProof/>
            <w:szCs w:val="22"/>
            <w:lang w:eastAsia="nl-NL"/>
          </w:rPr>
          <w:tab/>
        </w:r>
        <w:r w:rsidRPr="00871ECD">
          <w:rPr>
            <w:rStyle w:val="Hyperlink"/>
            <w:rFonts w:ascii="Arial" w:hAnsi="Arial"/>
            <w:noProof/>
          </w:rPr>
          <w:t>Bewijsmiddelen</w:t>
        </w:r>
        <w:r>
          <w:rPr>
            <w:noProof/>
            <w:webHidden/>
          </w:rPr>
          <w:tab/>
        </w:r>
        <w:r>
          <w:rPr>
            <w:noProof/>
            <w:webHidden/>
          </w:rPr>
          <w:fldChar w:fldCharType="begin"/>
        </w:r>
        <w:r>
          <w:rPr>
            <w:noProof/>
            <w:webHidden/>
          </w:rPr>
          <w:instrText xml:space="preserve"> PAGEREF _Toc82510280 \h </w:instrText>
        </w:r>
        <w:r>
          <w:rPr>
            <w:noProof/>
            <w:webHidden/>
          </w:rPr>
        </w:r>
        <w:r>
          <w:rPr>
            <w:noProof/>
            <w:webHidden/>
          </w:rPr>
          <w:fldChar w:fldCharType="separate"/>
        </w:r>
        <w:r>
          <w:rPr>
            <w:noProof/>
            <w:webHidden/>
          </w:rPr>
          <w:t>13</w:t>
        </w:r>
        <w:r>
          <w:rPr>
            <w:noProof/>
            <w:webHidden/>
          </w:rPr>
          <w:fldChar w:fldCharType="end"/>
        </w:r>
      </w:hyperlink>
    </w:p>
    <w:p w14:paraId="5CC7140C" w14:textId="496BEFA6" w:rsidR="000B5C8E" w:rsidRDefault="000B5C8E">
      <w:pPr>
        <w:pStyle w:val="Inhopg2"/>
        <w:tabs>
          <w:tab w:val="left" w:pos="526"/>
          <w:tab w:val="right" w:leader="dot" w:pos="9004"/>
        </w:tabs>
        <w:rPr>
          <w:rFonts w:asciiTheme="minorHAnsi" w:eastAsiaTheme="minorEastAsia" w:hAnsiTheme="minorHAnsi" w:cstheme="minorBidi"/>
          <w:noProof/>
          <w:szCs w:val="22"/>
          <w:lang w:eastAsia="nl-NL"/>
        </w:rPr>
      </w:pPr>
      <w:hyperlink w:anchor="_Toc82510281" w:history="1">
        <w:r w:rsidRPr="00871ECD">
          <w:rPr>
            <w:rStyle w:val="Hyperlink"/>
            <w:rFonts w:ascii="Arial" w:hAnsi="Arial"/>
            <w:noProof/>
          </w:rPr>
          <w:t>3.2</w:t>
        </w:r>
        <w:r>
          <w:rPr>
            <w:rFonts w:asciiTheme="minorHAnsi" w:eastAsiaTheme="minorEastAsia" w:hAnsiTheme="minorHAnsi" w:cstheme="minorBidi"/>
            <w:noProof/>
            <w:szCs w:val="22"/>
            <w:lang w:eastAsia="nl-NL"/>
          </w:rPr>
          <w:tab/>
        </w:r>
        <w:r w:rsidRPr="00871ECD">
          <w:rPr>
            <w:rStyle w:val="Hyperlink"/>
            <w:rFonts w:ascii="Arial" w:hAnsi="Arial"/>
            <w:noProof/>
          </w:rPr>
          <w:t>Uitsluitingsgronden en geschiktheidseisen</w:t>
        </w:r>
        <w:r>
          <w:rPr>
            <w:noProof/>
            <w:webHidden/>
          </w:rPr>
          <w:tab/>
        </w:r>
        <w:r>
          <w:rPr>
            <w:noProof/>
            <w:webHidden/>
          </w:rPr>
          <w:fldChar w:fldCharType="begin"/>
        </w:r>
        <w:r>
          <w:rPr>
            <w:noProof/>
            <w:webHidden/>
          </w:rPr>
          <w:instrText xml:space="preserve"> PAGEREF _Toc82510281 \h </w:instrText>
        </w:r>
        <w:r>
          <w:rPr>
            <w:noProof/>
            <w:webHidden/>
          </w:rPr>
        </w:r>
        <w:r>
          <w:rPr>
            <w:noProof/>
            <w:webHidden/>
          </w:rPr>
          <w:fldChar w:fldCharType="separate"/>
        </w:r>
        <w:r>
          <w:rPr>
            <w:noProof/>
            <w:webHidden/>
          </w:rPr>
          <w:t>13</w:t>
        </w:r>
        <w:r>
          <w:rPr>
            <w:noProof/>
            <w:webHidden/>
          </w:rPr>
          <w:fldChar w:fldCharType="end"/>
        </w:r>
      </w:hyperlink>
    </w:p>
    <w:p w14:paraId="5C590984" w14:textId="44D3AEF3" w:rsidR="000B5C8E" w:rsidRDefault="000B5C8E">
      <w:pPr>
        <w:pStyle w:val="Inhopg2"/>
        <w:tabs>
          <w:tab w:val="left" w:pos="526"/>
          <w:tab w:val="right" w:leader="dot" w:pos="9004"/>
        </w:tabs>
        <w:rPr>
          <w:rFonts w:asciiTheme="minorHAnsi" w:eastAsiaTheme="minorEastAsia" w:hAnsiTheme="minorHAnsi" w:cstheme="minorBidi"/>
          <w:noProof/>
          <w:szCs w:val="22"/>
          <w:lang w:eastAsia="nl-NL"/>
        </w:rPr>
      </w:pPr>
      <w:hyperlink w:anchor="_Toc82510282" w:history="1">
        <w:r w:rsidRPr="00871ECD">
          <w:rPr>
            <w:rStyle w:val="Hyperlink"/>
            <w:rFonts w:ascii="Arial" w:hAnsi="Arial"/>
            <w:noProof/>
          </w:rPr>
          <w:t>3.3</w:t>
        </w:r>
        <w:r>
          <w:rPr>
            <w:rFonts w:asciiTheme="minorHAnsi" w:eastAsiaTheme="minorEastAsia" w:hAnsiTheme="minorHAnsi" w:cstheme="minorBidi"/>
            <w:noProof/>
            <w:szCs w:val="22"/>
            <w:lang w:eastAsia="nl-NL"/>
          </w:rPr>
          <w:tab/>
        </w:r>
        <w:r w:rsidRPr="00871ECD">
          <w:rPr>
            <w:rStyle w:val="Hyperlink"/>
            <w:rFonts w:ascii="Arial" w:hAnsi="Arial"/>
            <w:noProof/>
          </w:rPr>
          <w:t>Geschiktheidseisen (Minimumeisen)</w:t>
        </w:r>
        <w:r>
          <w:rPr>
            <w:noProof/>
            <w:webHidden/>
          </w:rPr>
          <w:tab/>
        </w:r>
        <w:r>
          <w:rPr>
            <w:noProof/>
            <w:webHidden/>
          </w:rPr>
          <w:fldChar w:fldCharType="begin"/>
        </w:r>
        <w:r>
          <w:rPr>
            <w:noProof/>
            <w:webHidden/>
          </w:rPr>
          <w:instrText xml:space="preserve"> PAGEREF _Toc82510282 \h </w:instrText>
        </w:r>
        <w:r>
          <w:rPr>
            <w:noProof/>
            <w:webHidden/>
          </w:rPr>
        </w:r>
        <w:r>
          <w:rPr>
            <w:noProof/>
            <w:webHidden/>
          </w:rPr>
          <w:fldChar w:fldCharType="separate"/>
        </w:r>
        <w:r>
          <w:rPr>
            <w:noProof/>
            <w:webHidden/>
          </w:rPr>
          <w:t>14</w:t>
        </w:r>
        <w:r>
          <w:rPr>
            <w:noProof/>
            <w:webHidden/>
          </w:rPr>
          <w:fldChar w:fldCharType="end"/>
        </w:r>
      </w:hyperlink>
    </w:p>
    <w:p w14:paraId="5ECF0224" w14:textId="7E5B28A4" w:rsidR="000B5C8E" w:rsidRDefault="000B5C8E">
      <w:pPr>
        <w:pStyle w:val="Inhopg3"/>
        <w:tabs>
          <w:tab w:val="left" w:pos="709"/>
          <w:tab w:val="right" w:leader="dot" w:pos="9004"/>
        </w:tabs>
        <w:rPr>
          <w:rFonts w:asciiTheme="minorHAnsi" w:eastAsiaTheme="minorEastAsia" w:hAnsiTheme="minorHAnsi" w:cstheme="minorBidi"/>
          <w:noProof/>
          <w:szCs w:val="22"/>
          <w:lang w:eastAsia="nl-NL"/>
        </w:rPr>
      </w:pPr>
      <w:hyperlink w:anchor="_Toc82510283" w:history="1">
        <w:r w:rsidRPr="00871ECD">
          <w:rPr>
            <w:rStyle w:val="Hyperlink"/>
            <w:rFonts w:ascii="Arial" w:hAnsi="Arial" w:cs="Arial"/>
            <w:noProof/>
          </w:rPr>
          <w:t>3.3.1</w:t>
        </w:r>
        <w:r>
          <w:rPr>
            <w:rFonts w:asciiTheme="minorHAnsi" w:eastAsiaTheme="minorEastAsia" w:hAnsiTheme="minorHAnsi" w:cstheme="minorBidi"/>
            <w:noProof/>
            <w:szCs w:val="22"/>
            <w:lang w:eastAsia="nl-NL"/>
          </w:rPr>
          <w:tab/>
        </w:r>
        <w:r w:rsidRPr="00871ECD">
          <w:rPr>
            <w:rStyle w:val="Hyperlink"/>
            <w:rFonts w:ascii="Arial" w:hAnsi="Arial" w:cs="Arial"/>
            <w:noProof/>
          </w:rPr>
          <w:t>Geschiktheidseis 1: Wft-vergunning</w:t>
        </w:r>
        <w:r>
          <w:rPr>
            <w:noProof/>
            <w:webHidden/>
          </w:rPr>
          <w:tab/>
        </w:r>
        <w:r>
          <w:rPr>
            <w:noProof/>
            <w:webHidden/>
          </w:rPr>
          <w:fldChar w:fldCharType="begin"/>
        </w:r>
        <w:r>
          <w:rPr>
            <w:noProof/>
            <w:webHidden/>
          </w:rPr>
          <w:instrText xml:space="preserve"> PAGEREF _Toc82510283 \h </w:instrText>
        </w:r>
        <w:r>
          <w:rPr>
            <w:noProof/>
            <w:webHidden/>
          </w:rPr>
        </w:r>
        <w:r>
          <w:rPr>
            <w:noProof/>
            <w:webHidden/>
          </w:rPr>
          <w:fldChar w:fldCharType="separate"/>
        </w:r>
        <w:r>
          <w:rPr>
            <w:noProof/>
            <w:webHidden/>
          </w:rPr>
          <w:t>14</w:t>
        </w:r>
        <w:r>
          <w:rPr>
            <w:noProof/>
            <w:webHidden/>
          </w:rPr>
          <w:fldChar w:fldCharType="end"/>
        </w:r>
      </w:hyperlink>
    </w:p>
    <w:p w14:paraId="4691FC37" w14:textId="0B56C9FD" w:rsidR="000B5C8E" w:rsidRDefault="000B5C8E">
      <w:pPr>
        <w:pStyle w:val="Inhopg1"/>
        <w:tabs>
          <w:tab w:val="right" w:leader="dot" w:pos="9004"/>
        </w:tabs>
        <w:rPr>
          <w:rFonts w:asciiTheme="minorHAnsi" w:eastAsiaTheme="minorEastAsia" w:hAnsiTheme="minorHAnsi" w:cstheme="minorBidi"/>
          <w:b w:val="0"/>
          <w:noProof/>
          <w:spacing w:val="0"/>
          <w:szCs w:val="22"/>
          <w:lang w:eastAsia="nl-NL"/>
        </w:rPr>
      </w:pPr>
      <w:hyperlink w:anchor="_Toc82510284" w:history="1">
        <w:r w:rsidRPr="00871ECD">
          <w:rPr>
            <w:rStyle w:val="Hyperlink"/>
            <w:rFonts w:ascii="Arial" w:hAnsi="Arial"/>
            <w:noProof/>
          </w:rPr>
          <w:t>Overzicht Bijlagen</w:t>
        </w:r>
        <w:r>
          <w:rPr>
            <w:noProof/>
            <w:webHidden/>
          </w:rPr>
          <w:tab/>
        </w:r>
        <w:r>
          <w:rPr>
            <w:noProof/>
            <w:webHidden/>
          </w:rPr>
          <w:fldChar w:fldCharType="begin"/>
        </w:r>
        <w:r>
          <w:rPr>
            <w:noProof/>
            <w:webHidden/>
          </w:rPr>
          <w:instrText xml:space="preserve"> PAGEREF _Toc82510284 \h </w:instrText>
        </w:r>
        <w:r>
          <w:rPr>
            <w:noProof/>
            <w:webHidden/>
          </w:rPr>
        </w:r>
        <w:r>
          <w:rPr>
            <w:noProof/>
            <w:webHidden/>
          </w:rPr>
          <w:fldChar w:fldCharType="separate"/>
        </w:r>
        <w:r>
          <w:rPr>
            <w:noProof/>
            <w:webHidden/>
          </w:rPr>
          <w:t>16</w:t>
        </w:r>
        <w:r>
          <w:rPr>
            <w:noProof/>
            <w:webHidden/>
          </w:rPr>
          <w:fldChar w:fldCharType="end"/>
        </w:r>
      </w:hyperlink>
    </w:p>
    <w:p w14:paraId="69859B5A" w14:textId="41E296DB" w:rsidR="000B5C8E" w:rsidRDefault="000B5C8E">
      <w:pPr>
        <w:pStyle w:val="Inhopg1"/>
        <w:tabs>
          <w:tab w:val="right" w:leader="dot" w:pos="9004"/>
        </w:tabs>
        <w:rPr>
          <w:rFonts w:asciiTheme="minorHAnsi" w:eastAsiaTheme="minorEastAsia" w:hAnsiTheme="minorHAnsi" w:cstheme="minorBidi"/>
          <w:b w:val="0"/>
          <w:noProof/>
          <w:spacing w:val="0"/>
          <w:szCs w:val="22"/>
          <w:lang w:eastAsia="nl-NL"/>
        </w:rPr>
      </w:pPr>
      <w:hyperlink w:anchor="_Toc82510285" w:history="1">
        <w:r w:rsidRPr="00871ECD">
          <w:rPr>
            <w:rStyle w:val="Hyperlink"/>
            <w:rFonts w:ascii="Arial" w:hAnsi="Arial"/>
            <w:noProof/>
          </w:rPr>
          <w:t>Bijlage 6 Inschrijfformulier</w:t>
        </w:r>
        <w:r>
          <w:rPr>
            <w:noProof/>
            <w:webHidden/>
          </w:rPr>
          <w:tab/>
        </w:r>
        <w:r>
          <w:rPr>
            <w:noProof/>
            <w:webHidden/>
          </w:rPr>
          <w:fldChar w:fldCharType="begin"/>
        </w:r>
        <w:r>
          <w:rPr>
            <w:noProof/>
            <w:webHidden/>
          </w:rPr>
          <w:instrText xml:space="preserve"> PAGEREF _Toc82510285 \h </w:instrText>
        </w:r>
        <w:r>
          <w:rPr>
            <w:noProof/>
            <w:webHidden/>
          </w:rPr>
        </w:r>
        <w:r>
          <w:rPr>
            <w:noProof/>
            <w:webHidden/>
          </w:rPr>
          <w:fldChar w:fldCharType="separate"/>
        </w:r>
        <w:r>
          <w:rPr>
            <w:noProof/>
            <w:webHidden/>
          </w:rPr>
          <w:t>17</w:t>
        </w:r>
        <w:r>
          <w:rPr>
            <w:noProof/>
            <w:webHidden/>
          </w:rPr>
          <w:fldChar w:fldCharType="end"/>
        </w:r>
      </w:hyperlink>
    </w:p>
    <w:p w14:paraId="45A5AF93" w14:textId="58C5213A" w:rsidR="000B5C8E" w:rsidRDefault="000B5C8E">
      <w:pPr>
        <w:pStyle w:val="Inhopg1"/>
        <w:tabs>
          <w:tab w:val="right" w:leader="dot" w:pos="9004"/>
        </w:tabs>
        <w:rPr>
          <w:rFonts w:asciiTheme="minorHAnsi" w:eastAsiaTheme="minorEastAsia" w:hAnsiTheme="minorHAnsi" w:cstheme="minorBidi"/>
          <w:b w:val="0"/>
          <w:noProof/>
          <w:spacing w:val="0"/>
          <w:szCs w:val="22"/>
          <w:lang w:eastAsia="nl-NL"/>
        </w:rPr>
      </w:pPr>
      <w:hyperlink w:anchor="_Toc82510286" w:history="1">
        <w:r w:rsidRPr="00871ECD">
          <w:rPr>
            <w:rStyle w:val="Hyperlink"/>
            <w:rFonts w:ascii="Arial" w:hAnsi="Arial"/>
            <w:noProof/>
          </w:rPr>
          <w:t>Bijlage 7 Combinaties en onderaannemers</w:t>
        </w:r>
        <w:r>
          <w:rPr>
            <w:noProof/>
            <w:webHidden/>
          </w:rPr>
          <w:tab/>
        </w:r>
        <w:r>
          <w:rPr>
            <w:noProof/>
            <w:webHidden/>
          </w:rPr>
          <w:fldChar w:fldCharType="begin"/>
        </w:r>
        <w:r>
          <w:rPr>
            <w:noProof/>
            <w:webHidden/>
          </w:rPr>
          <w:instrText xml:space="preserve"> PAGEREF _Toc82510286 \h </w:instrText>
        </w:r>
        <w:r>
          <w:rPr>
            <w:noProof/>
            <w:webHidden/>
          </w:rPr>
        </w:r>
        <w:r>
          <w:rPr>
            <w:noProof/>
            <w:webHidden/>
          </w:rPr>
          <w:fldChar w:fldCharType="separate"/>
        </w:r>
        <w:r>
          <w:rPr>
            <w:noProof/>
            <w:webHidden/>
          </w:rPr>
          <w:t>18</w:t>
        </w:r>
        <w:r>
          <w:rPr>
            <w:noProof/>
            <w:webHidden/>
          </w:rPr>
          <w:fldChar w:fldCharType="end"/>
        </w:r>
      </w:hyperlink>
    </w:p>
    <w:p w14:paraId="004D791E" w14:textId="57CAB175" w:rsidR="000B5C8E" w:rsidRDefault="000B5C8E">
      <w:pPr>
        <w:pStyle w:val="Inhopg1"/>
        <w:tabs>
          <w:tab w:val="right" w:leader="dot" w:pos="9004"/>
        </w:tabs>
        <w:rPr>
          <w:rFonts w:asciiTheme="minorHAnsi" w:eastAsiaTheme="minorEastAsia" w:hAnsiTheme="minorHAnsi" w:cstheme="minorBidi"/>
          <w:b w:val="0"/>
          <w:noProof/>
          <w:spacing w:val="0"/>
          <w:szCs w:val="22"/>
          <w:lang w:eastAsia="nl-NL"/>
        </w:rPr>
      </w:pPr>
      <w:hyperlink w:anchor="_Toc82510287" w:history="1">
        <w:r w:rsidRPr="00871ECD">
          <w:rPr>
            <w:rStyle w:val="Hyperlink"/>
            <w:rFonts w:ascii="Arial" w:hAnsi="Arial"/>
            <w:noProof/>
          </w:rPr>
          <w:t>Bijlage 8 Begrippenlijst.</w:t>
        </w:r>
        <w:r>
          <w:rPr>
            <w:noProof/>
            <w:webHidden/>
          </w:rPr>
          <w:tab/>
        </w:r>
        <w:r>
          <w:rPr>
            <w:noProof/>
            <w:webHidden/>
          </w:rPr>
          <w:fldChar w:fldCharType="begin"/>
        </w:r>
        <w:r>
          <w:rPr>
            <w:noProof/>
            <w:webHidden/>
          </w:rPr>
          <w:instrText xml:space="preserve"> PAGEREF _Toc82510287 \h </w:instrText>
        </w:r>
        <w:r>
          <w:rPr>
            <w:noProof/>
            <w:webHidden/>
          </w:rPr>
        </w:r>
        <w:r>
          <w:rPr>
            <w:noProof/>
            <w:webHidden/>
          </w:rPr>
          <w:fldChar w:fldCharType="separate"/>
        </w:r>
        <w:r>
          <w:rPr>
            <w:noProof/>
            <w:webHidden/>
          </w:rPr>
          <w:t>21</w:t>
        </w:r>
        <w:r>
          <w:rPr>
            <w:noProof/>
            <w:webHidden/>
          </w:rPr>
          <w:fldChar w:fldCharType="end"/>
        </w:r>
      </w:hyperlink>
    </w:p>
    <w:p w14:paraId="33CE2BBC" w14:textId="372C17CA" w:rsidR="004511F0" w:rsidRPr="00A06603" w:rsidRDefault="004511F0" w:rsidP="00544D43">
      <w:pPr>
        <w:spacing w:line="276" w:lineRule="auto"/>
        <w:jc w:val="both"/>
        <w:rPr>
          <w:rFonts w:ascii="Arial" w:hAnsi="Arial" w:cs="Arial"/>
        </w:rPr>
      </w:pPr>
      <w:r w:rsidRPr="00A06603">
        <w:rPr>
          <w:rFonts w:ascii="Arial" w:hAnsi="Arial" w:cs="Arial"/>
        </w:rPr>
        <w:fldChar w:fldCharType="end"/>
      </w:r>
    </w:p>
    <w:p w14:paraId="07708EA9" w14:textId="77777777" w:rsidR="004511F0" w:rsidRPr="00A06603" w:rsidRDefault="004511F0" w:rsidP="00544D43">
      <w:pPr>
        <w:spacing w:line="276" w:lineRule="auto"/>
        <w:jc w:val="both"/>
        <w:rPr>
          <w:rFonts w:ascii="Arial" w:hAnsi="Arial" w:cs="Arial"/>
        </w:rPr>
      </w:pPr>
    </w:p>
    <w:p w14:paraId="537FCB86" w14:textId="77777777" w:rsidR="00D00B0B" w:rsidRDefault="00D00B0B">
      <w:pPr>
        <w:rPr>
          <w:rFonts w:ascii="Arial" w:hAnsi="Arial" w:cs="Arial"/>
        </w:rPr>
      </w:pPr>
      <w:r>
        <w:rPr>
          <w:rFonts w:ascii="Arial" w:hAnsi="Arial" w:cs="Arial"/>
        </w:rPr>
        <w:br w:type="page"/>
      </w:r>
    </w:p>
    <w:p w14:paraId="2ACAE8F4" w14:textId="1C53E4D1" w:rsidR="004511F0" w:rsidRDefault="004511F0" w:rsidP="00A9473C">
      <w:pPr>
        <w:pStyle w:val="Kop1"/>
        <w:keepNext/>
        <w:pageBreakBefore/>
        <w:numPr>
          <w:ilvl w:val="0"/>
          <w:numId w:val="6"/>
        </w:numPr>
        <w:adjustRightInd/>
        <w:snapToGrid/>
        <w:spacing w:after="240" w:line="276" w:lineRule="auto"/>
        <w:jc w:val="both"/>
        <w:rPr>
          <w:rFonts w:ascii="Arial" w:hAnsi="Arial"/>
        </w:rPr>
      </w:pPr>
      <w:bookmarkStart w:id="7" w:name="_Toc196582776"/>
      <w:bookmarkStart w:id="8" w:name="_Toc210123377"/>
      <w:bookmarkStart w:id="9" w:name="_Toc82510245"/>
      <w:r w:rsidRPr="00D00B0B">
        <w:rPr>
          <w:rFonts w:ascii="Arial" w:hAnsi="Arial"/>
        </w:rPr>
        <w:lastRenderedPageBreak/>
        <w:t>Introductie</w:t>
      </w:r>
      <w:bookmarkEnd w:id="9"/>
      <w:r w:rsidRPr="00D00B0B">
        <w:rPr>
          <w:rFonts w:ascii="Arial" w:hAnsi="Arial"/>
        </w:rPr>
        <w:t xml:space="preserve"> </w:t>
      </w:r>
      <w:bookmarkEnd w:id="7"/>
      <w:bookmarkEnd w:id="8"/>
    </w:p>
    <w:p w14:paraId="597DE610" w14:textId="77777777" w:rsidR="00761CDA" w:rsidRPr="00761CDA" w:rsidRDefault="00761CDA" w:rsidP="00761CDA">
      <w:pPr>
        <w:rPr>
          <w:lang w:eastAsia="zh-CN"/>
        </w:rPr>
      </w:pPr>
    </w:p>
    <w:p w14:paraId="4557A48B" w14:textId="77777777" w:rsidR="004511F0" w:rsidRPr="00A06603" w:rsidRDefault="004511F0" w:rsidP="00A9473C">
      <w:pPr>
        <w:pStyle w:val="Kop2"/>
        <w:numPr>
          <w:ilvl w:val="1"/>
          <w:numId w:val="6"/>
        </w:numPr>
        <w:tabs>
          <w:tab w:val="clear" w:pos="576"/>
          <w:tab w:val="num" w:pos="170"/>
        </w:tabs>
        <w:spacing w:line="276" w:lineRule="auto"/>
        <w:ind w:left="170" w:hanging="170"/>
        <w:rPr>
          <w:rFonts w:ascii="Arial" w:hAnsi="Arial"/>
        </w:rPr>
      </w:pPr>
      <w:bookmarkStart w:id="10" w:name="_Toc196582777"/>
      <w:bookmarkStart w:id="11" w:name="_Toc210123378"/>
      <w:bookmarkStart w:id="12" w:name="_Toc82510246"/>
      <w:r w:rsidRPr="00A06603">
        <w:rPr>
          <w:rFonts w:ascii="Arial" w:hAnsi="Arial"/>
        </w:rPr>
        <w:t>Inleiding</w:t>
      </w:r>
      <w:bookmarkEnd w:id="10"/>
      <w:bookmarkEnd w:id="11"/>
      <w:bookmarkEnd w:id="12"/>
    </w:p>
    <w:p w14:paraId="4E504269" w14:textId="4F1E261E" w:rsidR="004511F0" w:rsidRPr="00A06603" w:rsidRDefault="004511F0" w:rsidP="00544D43">
      <w:pPr>
        <w:spacing w:after="200" w:line="276" w:lineRule="auto"/>
        <w:rPr>
          <w:rFonts w:ascii="Arial" w:eastAsiaTheme="minorHAnsi" w:hAnsi="Arial" w:cs="Arial"/>
          <w:sz w:val="20"/>
          <w:szCs w:val="20"/>
        </w:rPr>
      </w:pPr>
      <w:r w:rsidRPr="00A06603">
        <w:rPr>
          <w:rFonts w:ascii="Arial" w:eastAsiaTheme="minorHAnsi" w:hAnsi="Arial" w:cs="Arial"/>
          <w:sz w:val="20"/>
          <w:szCs w:val="20"/>
        </w:rPr>
        <w:t xml:space="preserve">Dit </w:t>
      </w:r>
      <w:r w:rsidR="00926C4A">
        <w:rPr>
          <w:rFonts w:ascii="Arial" w:eastAsiaTheme="minorHAnsi" w:hAnsi="Arial" w:cs="Arial"/>
          <w:sz w:val="20"/>
          <w:szCs w:val="20"/>
        </w:rPr>
        <w:t>d</w:t>
      </w:r>
      <w:r w:rsidRPr="00A06603">
        <w:rPr>
          <w:rFonts w:ascii="Arial" w:eastAsiaTheme="minorHAnsi" w:hAnsi="Arial" w:cs="Arial"/>
          <w:sz w:val="20"/>
          <w:szCs w:val="20"/>
        </w:rPr>
        <w:t xml:space="preserve">ocument bevat informatie over de Europese aanbesteding </w:t>
      </w:r>
      <w:r w:rsidRPr="00A06603">
        <w:rPr>
          <w:rFonts w:ascii="Arial" w:eastAsiaTheme="minorHAnsi" w:hAnsi="Arial" w:cs="Arial"/>
          <w:sz w:val="20"/>
          <w:szCs w:val="20"/>
        </w:rPr>
        <w:fldChar w:fldCharType="begin"/>
      </w:r>
      <w:r w:rsidRPr="00A06603">
        <w:rPr>
          <w:rFonts w:ascii="Arial" w:eastAsiaTheme="minorHAnsi" w:hAnsi="Arial" w:cs="Arial"/>
          <w:sz w:val="20"/>
          <w:szCs w:val="20"/>
        </w:rPr>
        <w:instrText xml:space="preserve"> ASK"Klantnaam"   \* MERGEFORMAT </w:instrText>
      </w:r>
      <w:r w:rsidRPr="00A06603">
        <w:rPr>
          <w:rFonts w:ascii="Arial" w:eastAsiaTheme="minorHAnsi" w:hAnsi="Arial" w:cs="Arial"/>
          <w:sz w:val="20"/>
          <w:szCs w:val="20"/>
        </w:rPr>
        <w:fldChar w:fldCharType="end"/>
      </w:r>
      <w:r w:rsidRPr="00A06603">
        <w:rPr>
          <w:rFonts w:ascii="Arial" w:eastAsiaTheme="minorHAnsi" w:hAnsi="Arial" w:cs="Arial"/>
          <w:sz w:val="20"/>
          <w:szCs w:val="20"/>
        </w:rPr>
        <w:t>voor</w:t>
      </w:r>
      <w:r w:rsidR="0072673D">
        <w:rPr>
          <w:rFonts w:ascii="Arial" w:eastAsiaTheme="minorHAnsi" w:hAnsi="Arial" w:cs="Arial"/>
          <w:sz w:val="20"/>
          <w:szCs w:val="20"/>
        </w:rPr>
        <w:t xml:space="preserve"> een </w:t>
      </w:r>
      <w:r w:rsidR="00CF5871">
        <w:rPr>
          <w:rFonts w:ascii="Arial" w:eastAsiaTheme="minorHAnsi" w:hAnsi="Arial" w:cs="Arial"/>
          <w:sz w:val="20"/>
          <w:szCs w:val="20"/>
        </w:rPr>
        <w:t>Wagenparkverzekering</w:t>
      </w:r>
      <w:r w:rsidRPr="00A06603">
        <w:rPr>
          <w:rFonts w:ascii="Arial" w:eastAsiaTheme="minorHAnsi" w:hAnsi="Arial" w:cs="Arial"/>
          <w:sz w:val="20"/>
          <w:szCs w:val="20"/>
        </w:rPr>
        <w:t xml:space="preserve">. Met dit document worden Ondernemers uitgenodigd een Inschrijving uit te brengen voor het in dit document gevraagde. Doel van deze aanbesteding is het sluiten van een </w:t>
      </w:r>
      <w:r w:rsidR="0072673D">
        <w:rPr>
          <w:rFonts w:ascii="Arial" w:eastAsiaTheme="minorHAnsi" w:hAnsi="Arial" w:cs="Arial"/>
          <w:sz w:val="20"/>
          <w:szCs w:val="20"/>
        </w:rPr>
        <w:t>O</w:t>
      </w:r>
      <w:r w:rsidRPr="00A06603">
        <w:rPr>
          <w:rFonts w:ascii="Arial" w:eastAsiaTheme="minorHAnsi" w:hAnsi="Arial" w:cs="Arial"/>
          <w:sz w:val="20"/>
          <w:szCs w:val="20"/>
        </w:rPr>
        <w:t>vereenkomst met de Inschrijver</w:t>
      </w:r>
      <w:r w:rsidR="00FC4C41">
        <w:rPr>
          <w:rFonts w:ascii="Arial" w:eastAsiaTheme="minorHAnsi" w:hAnsi="Arial" w:cs="Arial"/>
          <w:sz w:val="20"/>
          <w:szCs w:val="20"/>
        </w:rPr>
        <w:t xml:space="preserve"> met de laagste prijs</w:t>
      </w:r>
      <w:r w:rsidRPr="00A06603">
        <w:rPr>
          <w:rFonts w:ascii="Arial" w:eastAsiaTheme="minorHAnsi" w:hAnsi="Arial" w:cs="Arial"/>
          <w:sz w:val="20"/>
          <w:szCs w:val="20"/>
        </w:rPr>
        <w:t xml:space="preserve">. </w:t>
      </w:r>
    </w:p>
    <w:p w14:paraId="6D4FFADA" w14:textId="24309117" w:rsidR="00A06603" w:rsidRDefault="004511F0" w:rsidP="00544D43">
      <w:pPr>
        <w:spacing w:after="200" w:line="276" w:lineRule="auto"/>
        <w:rPr>
          <w:rFonts w:ascii="Arial" w:eastAsiaTheme="minorHAnsi" w:hAnsi="Arial" w:cs="Arial"/>
          <w:sz w:val="20"/>
          <w:szCs w:val="20"/>
        </w:rPr>
      </w:pPr>
      <w:r w:rsidRPr="00A06603">
        <w:rPr>
          <w:rFonts w:ascii="Arial" w:eastAsiaTheme="minorHAnsi" w:hAnsi="Arial" w:cs="Arial"/>
          <w:sz w:val="20"/>
          <w:szCs w:val="20"/>
        </w:rPr>
        <w:t xml:space="preserve">Begrippen die in dit document met een beginhoofdletter worden geschreven, hebben in het gehele Beschrijvend Document de betekenis zoals vastgesteld in de definitielijst zoals opgenomen in bijlage. </w:t>
      </w:r>
    </w:p>
    <w:p w14:paraId="78108EC8" w14:textId="7CB2A139" w:rsidR="004511F0" w:rsidRDefault="00A06603" w:rsidP="00544D43">
      <w:pPr>
        <w:spacing w:after="200" w:line="276" w:lineRule="auto"/>
        <w:rPr>
          <w:rFonts w:ascii="Arial" w:eastAsiaTheme="minorHAnsi" w:hAnsi="Arial" w:cs="Arial"/>
          <w:sz w:val="20"/>
          <w:szCs w:val="20"/>
        </w:rPr>
      </w:pPr>
      <w:r w:rsidRPr="00926C4A">
        <w:rPr>
          <w:rFonts w:ascii="Arial" w:eastAsiaTheme="minorHAnsi" w:hAnsi="Arial" w:cs="Arial"/>
          <w:sz w:val="20"/>
          <w:szCs w:val="20"/>
        </w:rPr>
        <w:t xml:space="preserve">Veiligheidsregio Hollands Midden (VRHM) </w:t>
      </w:r>
      <w:r w:rsidR="004511F0" w:rsidRPr="00A06603">
        <w:rPr>
          <w:rFonts w:ascii="Arial" w:eastAsiaTheme="minorHAnsi" w:hAnsi="Arial" w:cs="Arial"/>
          <w:sz w:val="20"/>
          <w:szCs w:val="20"/>
        </w:rPr>
        <w:t xml:space="preserve">wordt in dit document verder </w:t>
      </w:r>
      <w:r w:rsidR="00926C4A">
        <w:rPr>
          <w:rFonts w:ascii="Arial" w:eastAsiaTheme="minorHAnsi" w:hAnsi="Arial" w:cs="Arial"/>
          <w:sz w:val="20"/>
          <w:szCs w:val="20"/>
        </w:rPr>
        <w:t xml:space="preserve">ook </w:t>
      </w:r>
      <w:r w:rsidR="004511F0" w:rsidRPr="00A06603">
        <w:rPr>
          <w:rFonts w:ascii="Arial" w:eastAsiaTheme="minorHAnsi" w:hAnsi="Arial" w:cs="Arial"/>
          <w:sz w:val="20"/>
          <w:szCs w:val="20"/>
        </w:rPr>
        <w:t>aangeduid met ‘de Aanbestedende dienst’.</w:t>
      </w:r>
      <w:r w:rsidR="00421AA8">
        <w:rPr>
          <w:rFonts w:ascii="Arial" w:eastAsiaTheme="minorHAnsi" w:hAnsi="Arial" w:cs="Arial"/>
          <w:sz w:val="20"/>
          <w:szCs w:val="20"/>
        </w:rPr>
        <w:t xml:space="preserve"> </w:t>
      </w:r>
    </w:p>
    <w:p w14:paraId="6BE01086" w14:textId="76AFAF2A" w:rsidR="00421AA8" w:rsidRDefault="00421AA8" w:rsidP="00544D43">
      <w:pPr>
        <w:spacing w:after="200" w:line="276" w:lineRule="auto"/>
        <w:rPr>
          <w:rFonts w:ascii="Arial" w:eastAsiaTheme="minorHAnsi" w:hAnsi="Arial" w:cs="Arial"/>
          <w:sz w:val="20"/>
          <w:szCs w:val="20"/>
        </w:rPr>
      </w:pPr>
      <w:r w:rsidRPr="00421AA8">
        <w:rPr>
          <w:rFonts w:ascii="Arial" w:eastAsiaTheme="minorHAnsi" w:hAnsi="Arial" w:cs="Arial"/>
          <w:sz w:val="20"/>
          <w:szCs w:val="20"/>
        </w:rPr>
        <w:t>Aanbestedende dienst wordt in deze tender bijgestaan door Raetsheren van Orden Consulting B.V., in de rol van materiedeskundige en procesbegeleider.</w:t>
      </w:r>
    </w:p>
    <w:p w14:paraId="6DD4B481" w14:textId="77777777" w:rsidR="00A06603" w:rsidRPr="00A06603" w:rsidRDefault="00A06603" w:rsidP="00544D43">
      <w:pPr>
        <w:spacing w:line="276" w:lineRule="auto"/>
        <w:jc w:val="both"/>
        <w:rPr>
          <w:rFonts w:ascii="Arial" w:eastAsiaTheme="minorHAnsi" w:hAnsi="Arial" w:cs="Arial"/>
          <w:sz w:val="20"/>
          <w:szCs w:val="20"/>
        </w:rPr>
      </w:pPr>
    </w:p>
    <w:p w14:paraId="2E428A4A" w14:textId="77777777" w:rsidR="004511F0" w:rsidRPr="00A06603" w:rsidRDefault="004511F0" w:rsidP="00A9473C">
      <w:pPr>
        <w:pStyle w:val="Kop2"/>
        <w:numPr>
          <w:ilvl w:val="1"/>
          <w:numId w:val="6"/>
        </w:numPr>
        <w:tabs>
          <w:tab w:val="clear" w:pos="576"/>
          <w:tab w:val="num" w:pos="170"/>
        </w:tabs>
        <w:spacing w:line="276" w:lineRule="auto"/>
        <w:ind w:left="170" w:hanging="170"/>
        <w:rPr>
          <w:rFonts w:ascii="Arial" w:hAnsi="Arial"/>
        </w:rPr>
      </w:pPr>
      <w:bookmarkStart w:id="13" w:name="_Toc82510247"/>
      <w:r w:rsidRPr="00A06603">
        <w:rPr>
          <w:rFonts w:ascii="Arial" w:hAnsi="Arial"/>
        </w:rPr>
        <w:t>Procedure</w:t>
      </w:r>
      <w:bookmarkEnd w:id="13"/>
    </w:p>
    <w:p w14:paraId="49C007A2" w14:textId="67082F28" w:rsidR="004511F0" w:rsidRDefault="004511F0" w:rsidP="00544D43">
      <w:pPr>
        <w:spacing w:line="276" w:lineRule="auto"/>
        <w:jc w:val="both"/>
        <w:rPr>
          <w:rFonts w:ascii="Arial" w:hAnsi="Arial" w:cs="Arial"/>
          <w:sz w:val="20"/>
          <w:szCs w:val="20"/>
        </w:rPr>
      </w:pPr>
      <w:r w:rsidRPr="00A06603">
        <w:rPr>
          <w:rFonts w:ascii="Arial" w:hAnsi="Arial" w:cs="Arial"/>
          <w:sz w:val="20"/>
          <w:szCs w:val="20"/>
        </w:rPr>
        <w:t xml:space="preserve">De Aanbestedende dienst voert voor de verwerving van </w:t>
      </w:r>
      <w:r w:rsidR="0072673D">
        <w:rPr>
          <w:rFonts w:ascii="Arial" w:hAnsi="Arial" w:cs="Arial"/>
          <w:sz w:val="20"/>
          <w:szCs w:val="20"/>
        </w:rPr>
        <w:t xml:space="preserve">de </w:t>
      </w:r>
      <w:r w:rsidR="00CF5871">
        <w:rPr>
          <w:rFonts w:ascii="Arial" w:eastAsiaTheme="minorHAnsi" w:hAnsi="Arial" w:cs="Arial"/>
          <w:sz w:val="20"/>
          <w:szCs w:val="20"/>
        </w:rPr>
        <w:t>Wagenparkverzekering</w:t>
      </w:r>
      <w:r w:rsidR="00CF5871" w:rsidRPr="00A06603">
        <w:rPr>
          <w:rFonts w:ascii="Arial" w:hAnsi="Arial" w:cs="Arial"/>
          <w:sz w:val="20"/>
          <w:szCs w:val="20"/>
        </w:rPr>
        <w:t xml:space="preserve"> </w:t>
      </w:r>
      <w:r w:rsidRPr="00A06603">
        <w:rPr>
          <w:rFonts w:ascii="Arial" w:hAnsi="Arial" w:cs="Arial"/>
          <w:sz w:val="20"/>
          <w:szCs w:val="20"/>
        </w:rPr>
        <w:t>een openbare procedure uit, zoals vastgelegd in de gewijzigde Aanbestedingswet 2012.</w:t>
      </w:r>
    </w:p>
    <w:p w14:paraId="03A95637" w14:textId="77777777" w:rsidR="00C66934" w:rsidRDefault="00C66934" w:rsidP="00544D43">
      <w:pPr>
        <w:spacing w:line="276" w:lineRule="auto"/>
        <w:jc w:val="both"/>
        <w:rPr>
          <w:rFonts w:ascii="Arial" w:hAnsi="Arial" w:cs="Arial"/>
          <w:sz w:val="20"/>
          <w:szCs w:val="20"/>
        </w:rPr>
      </w:pPr>
    </w:p>
    <w:p w14:paraId="47D3ABA3" w14:textId="18DE7170" w:rsidR="00C66934" w:rsidRDefault="00C66934" w:rsidP="00544D43">
      <w:pPr>
        <w:spacing w:line="276" w:lineRule="auto"/>
        <w:jc w:val="both"/>
        <w:rPr>
          <w:rFonts w:ascii="Arial" w:hAnsi="Arial" w:cs="Arial"/>
          <w:sz w:val="20"/>
          <w:szCs w:val="20"/>
        </w:rPr>
      </w:pPr>
      <w:r>
        <w:rPr>
          <w:rFonts w:ascii="Arial" w:hAnsi="Arial" w:cs="Arial"/>
          <w:sz w:val="20"/>
          <w:szCs w:val="20"/>
        </w:rPr>
        <w:t>Door in te schrijven op deze aanbesteding gaat Inschrijver akkoord met het gestelde in dit Beschrijvend Document.</w:t>
      </w:r>
    </w:p>
    <w:p w14:paraId="28B288DE" w14:textId="77777777" w:rsidR="00C06DD8" w:rsidRDefault="00C06DD8" w:rsidP="00544D43">
      <w:pPr>
        <w:spacing w:line="276" w:lineRule="auto"/>
        <w:jc w:val="both"/>
        <w:rPr>
          <w:rFonts w:ascii="Arial" w:hAnsi="Arial" w:cs="Arial"/>
          <w:sz w:val="20"/>
          <w:szCs w:val="20"/>
          <w:highlight w:val="yellow"/>
        </w:rPr>
      </w:pPr>
    </w:p>
    <w:p w14:paraId="6220D55D" w14:textId="77777777" w:rsidR="00A06603" w:rsidRPr="00A06603" w:rsidRDefault="00A06603" w:rsidP="00544D43">
      <w:pPr>
        <w:spacing w:line="276" w:lineRule="auto"/>
        <w:jc w:val="both"/>
        <w:rPr>
          <w:rFonts w:ascii="Arial" w:hAnsi="Arial" w:cs="Arial"/>
          <w:sz w:val="20"/>
          <w:szCs w:val="20"/>
        </w:rPr>
      </w:pPr>
    </w:p>
    <w:p w14:paraId="66F1A804" w14:textId="4D06AA28" w:rsidR="004511F0" w:rsidRPr="00A06603" w:rsidRDefault="004511F0" w:rsidP="00A9473C">
      <w:pPr>
        <w:pStyle w:val="Kop2"/>
        <w:numPr>
          <w:ilvl w:val="1"/>
          <w:numId w:val="6"/>
        </w:numPr>
        <w:tabs>
          <w:tab w:val="clear" w:pos="576"/>
          <w:tab w:val="num" w:pos="170"/>
        </w:tabs>
        <w:spacing w:line="276" w:lineRule="auto"/>
        <w:ind w:left="170" w:hanging="170"/>
        <w:rPr>
          <w:rFonts w:ascii="Arial" w:hAnsi="Arial"/>
        </w:rPr>
      </w:pPr>
      <w:bookmarkStart w:id="14" w:name="_Toc196582779"/>
      <w:bookmarkStart w:id="15" w:name="_Toc210123380"/>
      <w:bookmarkStart w:id="16" w:name="_Toc82510248"/>
      <w:r w:rsidRPr="00A06603">
        <w:rPr>
          <w:rFonts w:ascii="Arial" w:hAnsi="Arial"/>
        </w:rPr>
        <w:t>Aanleiding</w:t>
      </w:r>
      <w:bookmarkEnd w:id="14"/>
      <w:bookmarkEnd w:id="15"/>
      <w:r w:rsidR="00421AA8">
        <w:rPr>
          <w:rFonts w:ascii="Arial" w:hAnsi="Arial"/>
        </w:rPr>
        <w:t xml:space="preserve"> </w:t>
      </w:r>
      <w:r w:rsidRPr="00A06603">
        <w:rPr>
          <w:rFonts w:ascii="Arial" w:hAnsi="Arial"/>
        </w:rPr>
        <w:t xml:space="preserve">en </w:t>
      </w:r>
      <w:r w:rsidR="00421AA8">
        <w:rPr>
          <w:rFonts w:ascii="Arial" w:hAnsi="Arial"/>
        </w:rPr>
        <w:t>doel</w:t>
      </w:r>
      <w:r w:rsidRPr="00A06603">
        <w:rPr>
          <w:rFonts w:ascii="Arial" w:hAnsi="Arial"/>
        </w:rPr>
        <w:t xml:space="preserve"> van de opdracht</w:t>
      </w:r>
      <w:bookmarkEnd w:id="16"/>
    </w:p>
    <w:p w14:paraId="5FC79D4F" w14:textId="543DCC99"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 xml:space="preserve">Aanleiding van deze aanbesteding is </w:t>
      </w:r>
      <w:r w:rsidR="0072673D">
        <w:rPr>
          <w:rFonts w:ascii="Arial" w:hAnsi="Arial" w:cs="Arial"/>
          <w:sz w:val="20"/>
          <w:szCs w:val="20"/>
        </w:rPr>
        <w:t>het verlopen van de huidige verzekering van dit onderwerp.</w:t>
      </w:r>
    </w:p>
    <w:p w14:paraId="07EAC335" w14:textId="64396272" w:rsidR="004511F0" w:rsidRDefault="004511F0" w:rsidP="00544D43">
      <w:pPr>
        <w:spacing w:line="276" w:lineRule="auto"/>
        <w:jc w:val="both"/>
        <w:rPr>
          <w:rFonts w:ascii="Arial" w:hAnsi="Arial" w:cs="Arial"/>
          <w:sz w:val="20"/>
          <w:szCs w:val="20"/>
        </w:rPr>
      </w:pPr>
      <w:r w:rsidRPr="00A06603">
        <w:rPr>
          <w:rFonts w:ascii="Arial" w:hAnsi="Arial" w:cs="Arial"/>
          <w:sz w:val="20"/>
          <w:szCs w:val="20"/>
        </w:rPr>
        <w:t xml:space="preserve">Het doel dat de Aanbestedende dienst met deze verwerving wil bereiken is het contracteren van een leverancier </w:t>
      </w:r>
      <w:r w:rsidR="00421AA8">
        <w:rPr>
          <w:rFonts w:ascii="Arial" w:hAnsi="Arial" w:cs="Arial"/>
          <w:sz w:val="20"/>
          <w:szCs w:val="20"/>
        </w:rPr>
        <w:t>die</w:t>
      </w:r>
      <w:r w:rsidRPr="00A06603">
        <w:rPr>
          <w:rFonts w:ascii="Arial" w:hAnsi="Arial" w:cs="Arial"/>
          <w:sz w:val="20"/>
          <w:szCs w:val="20"/>
        </w:rPr>
        <w:t xml:space="preserve"> </w:t>
      </w:r>
      <w:r w:rsidR="00421AA8">
        <w:rPr>
          <w:rFonts w:ascii="Arial" w:hAnsi="Arial" w:cs="Arial"/>
          <w:sz w:val="20"/>
          <w:szCs w:val="20"/>
        </w:rPr>
        <w:t xml:space="preserve">het risico op </w:t>
      </w:r>
      <w:r w:rsidR="00CF5871">
        <w:rPr>
          <w:rFonts w:ascii="Arial" w:hAnsi="Arial" w:cs="Arial"/>
          <w:sz w:val="20"/>
          <w:szCs w:val="20"/>
        </w:rPr>
        <w:t>voertuigschades of aansprakelijkheid hieromtrent</w:t>
      </w:r>
      <w:r w:rsidR="00FC4C41">
        <w:rPr>
          <w:rFonts w:ascii="Arial" w:hAnsi="Arial" w:cs="Arial"/>
          <w:sz w:val="20"/>
          <w:szCs w:val="20"/>
        </w:rPr>
        <w:t xml:space="preserve"> </w:t>
      </w:r>
      <w:r w:rsidR="00C06DD8">
        <w:rPr>
          <w:rFonts w:ascii="Arial" w:hAnsi="Arial" w:cs="Arial"/>
          <w:sz w:val="20"/>
          <w:szCs w:val="20"/>
        </w:rPr>
        <w:t>voor</w:t>
      </w:r>
      <w:r w:rsidR="00FC4C41">
        <w:rPr>
          <w:rFonts w:ascii="Arial" w:hAnsi="Arial" w:cs="Arial"/>
          <w:sz w:val="20"/>
          <w:szCs w:val="20"/>
        </w:rPr>
        <w:t xml:space="preserve"> VRHM</w:t>
      </w:r>
      <w:r w:rsidR="00421AA8">
        <w:rPr>
          <w:rFonts w:ascii="Arial" w:hAnsi="Arial" w:cs="Arial"/>
          <w:sz w:val="20"/>
          <w:szCs w:val="20"/>
        </w:rPr>
        <w:t xml:space="preserve"> verzekert.</w:t>
      </w:r>
    </w:p>
    <w:p w14:paraId="0882994B" w14:textId="77777777" w:rsidR="00C06DD8" w:rsidRPr="00A06603" w:rsidRDefault="00C06DD8" w:rsidP="00544D43">
      <w:pPr>
        <w:spacing w:line="276" w:lineRule="auto"/>
        <w:jc w:val="both"/>
        <w:rPr>
          <w:rFonts w:ascii="Arial" w:hAnsi="Arial" w:cs="Arial"/>
          <w:sz w:val="20"/>
          <w:szCs w:val="20"/>
        </w:rPr>
      </w:pPr>
    </w:p>
    <w:p w14:paraId="13366866" w14:textId="77777777" w:rsidR="003649DD" w:rsidRPr="00A06603" w:rsidRDefault="003649DD" w:rsidP="00544D43">
      <w:pPr>
        <w:spacing w:line="276" w:lineRule="auto"/>
        <w:jc w:val="both"/>
        <w:rPr>
          <w:rFonts w:ascii="Arial" w:hAnsi="Arial" w:cs="Arial"/>
          <w:sz w:val="20"/>
          <w:szCs w:val="20"/>
        </w:rPr>
      </w:pPr>
    </w:p>
    <w:p w14:paraId="4CA7A647" w14:textId="7FF91BCB" w:rsidR="004511F0" w:rsidRPr="00A06603" w:rsidRDefault="004511F0" w:rsidP="00A9473C">
      <w:pPr>
        <w:pStyle w:val="Kop2"/>
        <w:numPr>
          <w:ilvl w:val="1"/>
          <w:numId w:val="6"/>
        </w:numPr>
        <w:tabs>
          <w:tab w:val="clear" w:pos="576"/>
          <w:tab w:val="num" w:pos="170"/>
        </w:tabs>
        <w:spacing w:line="276" w:lineRule="auto"/>
        <w:ind w:left="170" w:hanging="170"/>
        <w:rPr>
          <w:rFonts w:ascii="Arial" w:hAnsi="Arial"/>
        </w:rPr>
      </w:pPr>
      <w:bookmarkStart w:id="17" w:name="_Toc82510249"/>
      <w:r w:rsidRPr="00A06603">
        <w:rPr>
          <w:rFonts w:ascii="Arial" w:hAnsi="Arial"/>
        </w:rPr>
        <w:t>Overeenkomst</w:t>
      </w:r>
      <w:r w:rsidR="00421AA8">
        <w:rPr>
          <w:rFonts w:ascii="Arial" w:hAnsi="Arial"/>
        </w:rPr>
        <w:t xml:space="preserve"> en</w:t>
      </w:r>
      <w:r w:rsidRPr="00A06603">
        <w:rPr>
          <w:rFonts w:ascii="Arial" w:hAnsi="Arial"/>
        </w:rPr>
        <w:t xml:space="preserve"> </w:t>
      </w:r>
      <w:r w:rsidR="00421AA8">
        <w:rPr>
          <w:rFonts w:ascii="Arial" w:hAnsi="Arial"/>
        </w:rPr>
        <w:t>looptijd</w:t>
      </w:r>
      <w:bookmarkEnd w:id="17"/>
    </w:p>
    <w:p w14:paraId="6B40AAA3" w14:textId="153F789D" w:rsidR="00421AA8" w:rsidRDefault="004511F0" w:rsidP="00421AA8">
      <w:pPr>
        <w:spacing w:line="276" w:lineRule="auto"/>
        <w:jc w:val="both"/>
        <w:rPr>
          <w:rFonts w:ascii="Arial" w:hAnsi="Arial" w:cs="Arial"/>
          <w:sz w:val="20"/>
          <w:szCs w:val="20"/>
        </w:rPr>
      </w:pPr>
      <w:r w:rsidRPr="00544D43">
        <w:rPr>
          <w:rFonts w:ascii="Arial" w:hAnsi="Arial" w:cs="Arial"/>
          <w:sz w:val="20"/>
          <w:szCs w:val="20"/>
        </w:rPr>
        <w:t xml:space="preserve">De Aanbestedende dienst zal een </w:t>
      </w:r>
      <w:r w:rsidR="00421AA8">
        <w:rPr>
          <w:rFonts w:ascii="Arial" w:hAnsi="Arial" w:cs="Arial"/>
          <w:sz w:val="20"/>
          <w:szCs w:val="20"/>
        </w:rPr>
        <w:t>O</w:t>
      </w:r>
      <w:r w:rsidRPr="00544D43">
        <w:rPr>
          <w:rFonts w:ascii="Arial" w:hAnsi="Arial" w:cs="Arial"/>
          <w:sz w:val="20"/>
          <w:szCs w:val="20"/>
        </w:rPr>
        <w:t xml:space="preserve">vereenkomst afsluiten met </w:t>
      </w:r>
      <w:r w:rsidRPr="00421AA8">
        <w:rPr>
          <w:rFonts w:ascii="Arial" w:hAnsi="Arial" w:cs="Arial"/>
          <w:sz w:val="20"/>
          <w:szCs w:val="20"/>
        </w:rPr>
        <w:t>één</w:t>
      </w:r>
      <w:r w:rsidRPr="00544D43">
        <w:rPr>
          <w:rFonts w:ascii="Arial" w:hAnsi="Arial" w:cs="Arial"/>
          <w:sz w:val="20"/>
          <w:szCs w:val="20"/>
        </w:rPr>
        <w:t xml:space="preserve"> Opdrachtnemer.</w:t>
      </w:r>
      <w:r w:rsidR="00FA1255" w:rsidRPr="00FA1255">
        <w:t xml:space="preserve"> </w:t>
      </w:r>
      <w:r w:rsidR="00FA1255" w:rsidRPr="00FA1255">
        <w:rPr>
          <w:rFonts w:ascii="Arial" w:hAnsi="Arial" w:cs="Arial"/>
          <w:sz w:val="20"/>
          <w:szCs w:val="20"/>
        </w:rPr>
        <w:t>Het contract gaat in op 31-12-2021 en eindigt op 31-12-2023. Na deze periode is er sprake van een wederzijdse verlengingsmogelijkheid van viermaal 12 maanden</w:t>
      </w:r>
      <w:r w:rsidR="00FA1255">
        <w:rPr>
          <w:rFonts w:ascii="Arial" w:hAnsi="Arial" w:cs="Arial"/>
          <w:sz w:val="20"/>
          <w:szCs w:val="20"/>
        </w:rPr>
        <w:t xml:space="preserve"> dus tot uiterlijk 31-12-2027</w:t>
      </w:r>
      <w:r w:rsidR="00FA1255" w:rsidRPr="00FA1255">
        <w:rPr>
          <w:rFonts w:ascii="Arial" w:hAnsi="Arial" w:cs="Arial"/>
          <w:sz w:val="20"/>
          <w:szCs w:val="20"/>
        </w:rPr>
        <w:t>.</w:t>
      </w:r>
      <w:r w:rsidRPr="00544D43">
        <w:rPr>
          <w:rFonts w:ascii="Arial" w:hAnsi="Arial" w:cs="Arial"/>
          <w:sz w:val="20"/>
          <w:szCs w:val="20"/>
        </w:rPr>
        <w:t xml:space="preserve"> </w:t>
      </w:r>
      <w:r w:rsidR="00FA1255">
        <w:rPr>
          <w:rFonts w:ascii="Arial" w:hAnsi="Arial" w:cs="Arial"/>
          <w:sz w:val="20"/>
          <w:szCs w:val="20"/>
        </w:rPr>
        <w:t>Zie verder het PVE.</w:t>
      </w:r>
    </w:p>
    <w:p w14:paraId="3F02D283" w14:textId="77777777" w:rsidR="00C06DD8" w:rsidRDefault="00C06DD8" w:rsidP="00421AA8">
      <w:pPr>
        <w:spacing w:line="276" w:lineRule="auto"/>
        <w:jc w:val="both"/>
        <w:rPr>
          <w:rFonts w:ascii="Arial" w:hAnsi="Arial" w:cs="Arial"/>
          <w:sz w:val="20"/>
          <w:szCs w:val="20"/>
        </w:rPr>
      </w:pPr>
    </w:p>
    <w:p w14:paraId="2ED82B5A" w14:textId="77777777" w:rsidR="00421AA8" w:rsidRDefault="00421AA8" w:rsidP="00421AA8">
      <w:pPr>
        <w:spacing w:line="276" w:lineRule="auto"/>
        <w:jc w:val="both"/>
        <w:rPr>
          <w:rFonts w:ascii="Arial" w:hAnsi="Arial" w:cs="Arial"/>
          <w:sz w:val="20"/>
          <w:szCs w:val="20"/>
        </w:rPr>
      </w:pPr>
    </w:p>
    <w:p w14:paraId="4C9E6AE6" w14:textId="251E8FB1" w:rsidR="00421AA8" w:rsidRPr="00421AA8" w:rsidRDefault="00421AA8" w:rsidP="00A9473C">
      <w:pPr>
        <w:pStyle w:val="Kop2"/>
        <w:numPr>
          <w:ilvl w:val="1"/>
          <w:numId w:val="6"/>
        </w:numPr>
        <w:tabs>
          <w:tab w:val="clear" w:pos="576"/>
          <w:tab w:val="num" w:pos="170"/>
        </w:tabs>
        <w:spacing w:line="276" w:lineRule="auto"/>
        <w:ind w:left="170" w:hanging="170"/>
        <w:rPr>
          <w:rFonts w:ascii="Arial" w:hAnsi="Arial"/>
        </w:rPr>
      </w:pPr>
      <w:bookmarkStart w:id="18" w:name="_Toc82510250"/>
      <w:r>
        <w:rPr>
          <w:rFonts w:ascii="Arial" w:hAnsi="Arial"/>
        </w:rPr>
        <w:t>C</w:t>
      </w:r>
      <w:r w:rsidRPr="00A06603">
        <w:rPr>
          <w:rFonts w:ascii="Arial" w:hAnsi="Arial"/>
        </w:rPr>
        <w:t>lustering</w:t>
      </w:r>
      <w:r>
        <w:rPr>
          <w:rFonts w:ascii="Arial" w:hAnsi="Arial"/>
        </w:rPr>
        <w:t xml:space="preserve"> en</w:t>
      </w:r>
      <w:r w:rsidRPr="00A06603">
        <w:rPr>
          <w:rFonts w:ascii="Arial" w:hAnsi="Arial"/>
        </w:rPr>
        <w:t xml:space="preserve"> percelen</w:t>
      </w:r>
      <w:bookmarkEnd w:id="18"/>
    </w:p>
    <w:p w14:paraId="239FE5AD" w14:textId="39E8B12A" w:rsidR="004511F0" w:rsidRDefault="00421AA8" w:rsidP="00421AA8">
      <w:pPr>
        <w:spacing w:line="276" w:lineRule="auto"/>
        <w:jc w:val="both"/>
        <w:rPr>
          <w:rFonts w:ascii="Arial" w:hAnsi="Arial" w:cs="Arial"/>
          <w:sz w:val="20"/>
          <w:szCs w:val="20"/>
        </w:rPr>
      </w:pPr>
      <w:r>
        <w:rPr>
          <w:rFonts w:ascii="Arial" w:hAnsi="Arial" w:cs="Arial"/>
          <w:sz w:val="20"/>
          <w:szCs w:val="20"/>
        </w:rPr>
        <w:t xml:space="preserve">Er is naar mening van Aanbestedende dienst geen sprake van clustering of opdeling in percelen; er is sprake van </w:t>
      </w:r>
      <w:r w:rsidRPr="00421AA8">
        <w:rPr>
          <w:rFonts w:ascii="Arial" w:hAnsi="Arial" w:cs="Arial"/>
          <w:sz w:val="20"/>
          <w:szCs w:val="20"/>
        </w:rPr>
        <w:t>een homogeen, niet eenvoudig en logischerwijs te splitsen geheel. Door deze keuze wordt bovendien noch de markt, noch de toegang van het MKB tot de opdracht in het bijzonder</w:t>
      </w:r>
      <w:r>
        <w:rPr>
          <w:rFonts w:ascii="Arial" w:hAnsi="Arial" w:cs="Arial"/>
          <w:sz w:val="20"/>
          <w:szCs w:val="20"/>
        </w:rPr>
        <w:t>,</w:t>
      </w:r>
      <w:r w:rsidRPr="00421AA8">
        <w:rPr>
          <w:rFonts w:ascii="Arial" w:hAnsi="Arial" w:cs="Arial"/>
          <w:sz w:val="20"/>
          <w:szCs w:val="20"/>
        </w:rPr>
        <w:t xml:space="preserve"> beperkt</w:t>
      </w:r>
      <w:r>
        <w:rPr>
          <w:rFonts w:ascii="Arial" w:hAnsi="Arial" w:cs="Arial"/>
          <w:sz w:val="20"/>
          <w:szCs w:val="20"/>
        </w:rPr>
        <w:t>.</w:t>
      </w:r>
    </w:p>
    <w:p w14:paraId="2EE15D31" w14:textId="77777777" w:rsidR="00110C8F" w:rsidRDefault="00110C8F" w:rsidP="00421AA8">
      <w:pPr>
        <w:spacing w:line="276" w:lineRule="auto"/>
        <w:jc w:val="both"/>
        <w:rPr>
          <w:rFonts w:ascii="Arial" w:hAnsi="Arial" w:cs="Arial"/>
          <w:sz w:val="20"/>
          <w:szCs w:val="20"/>
        </w:rPr>
      </w:pPr>
    </w:p>
    <w:p w14:paraId="228A6059" w14:textId="7BEB1FF8" w:rsidR="002E47A5" w:rsidRPr="00110C8F" w:rsidRDefault="002E47A5" w:rsidP="00A9473C">
      <w:pPr>
        <w:pStyle w:val="Kop2"/>
        <w:numPr>
          <w:ilvl w:val="1"/>
          <w:numId w:val="6"/>
        </w:numPr>
        <w:tabs>
          <w:tab w:val="clear" w:pos="576"/>
          <w:tab w:val="num" w:pos="170"/>
        </w:tabs>
        <w:spacing w:line="276" w:lineRule="auto"/>
        <w:ind w:left="170" w:hanging="170"/>
        <w:rPr>
          <w:rFonts w:ascii="Arial" w:hAnsi="Arial"/>
        </w:rPr>
      </w:pPr>
      <w:bookmarkStart w:id="19" w:name="_Toc82510251"/>
      <w:r w:rsidRPr="00110C8F">
        <w:rPr>
          <w:rFonts w:ascii="Arial" w:hAnsi="Arial"/>
        </w:rPr>
        <w:t>Gunningsc</w:t>
      </w:r>
      <w:r w:rsidR="00110C8F">
        <w:rPr>
          <w:rFonts w:ascii="Arial" w:hAnsi="Arial"/>
        </w:rPr>
        <w:t>ri</w:t>
      </w:r>
      <w:r w:rsidRPr="00110C8F">
        <w:rPr>
          <w:rFonts w:ascii="Arial" w:hAnsi="Arial"/>
        </w:rPr>
        <w:t>terium</w:t>
      </w:r>
      <w:bookmarkEnd w:id="19"/>
    </w:p>
    <w:p w14:paraId="0A2951D7" w14:textId="767B2400" w:rsidR="002E47A5" w:rsidRDefault="002E47A5" w:rsidP="00421AA8">
      <w:pPr>
        <w:spacing w:line="276" w:lineRule="auto"/>
        <w:jc w:val="both"/>
        <w:rPr>
          <w:rFonts w:ascii="Arial" w:hAnsi="Arial" w:cs="Arial"/>
          <w:sz w:val="20"/>
          <w:szCs w:val="20"/>
        </w:rPr>
      </w:pPr>
      <w:r>
        <w:rPr>
          <w:rFonts w:ascii="Arial" w:hAnsi="Arial" w:cs="Arial"/>
          <w:sz w:val="20"/>
          <w:szCs w:val="20"/>
        </w:rPr>
        <w:t>Er zal gegund worden op laagste prijs. Naar mening van de Aanbestedende dienst</w:t>
      </w:r>
      <w:r w:rsidR="00110C8F">
        <w:rPr>
          <w:rFonts w:ascii="Arial" w:hAnsi="Arial" w:cs="Arial"/>
          <w:sz w:val="20"/>
          <w:szCs w:val="20"/>
        </w:rPr>
        <w:t xml:space="preserve"> </w:t>
      </w:r>
      <w:r w:rsidR="00FC4C41">
        <w:rPr>
          <w:rFonts w:ascii="Arial" w:hAnsi="Arial" w:cs="Arial"/>
          <w:sz w:val="20"/>
          <w:szCs w:val="20"/>
        </w:rPr>
        <w:t xml:space="preserve">is er sprake van duidelijk voorgeschreven voorwaarden en </w:t>
      </w:r>
      <w:r w:rsidR="00110C8F">
        <w:rPr>
          <w:rFonts w:ascii="Arial" w:hAnsi="Arial" w:cs="Arial"/>
          <w:sz w:val="20"/>
          <w:szCs w:val="20"/>
        </w:rPr>
        <w:t>zijn er geen kwaliteitscriteria aanwezig die een gunning op beste prijs/kwaliteits</w:t>
      </w:r>
      <w:r w:rsidR="00712802">
        <w:rPr>
          <w:rFonts w:ascii="Arial" w:hAnsi="Arial" w:cs="Arial"/>
          <w:sz w:val="20"/>
          <w:szCs w:val="20"/>
        </w:rPr>
        <w:t>-</w:t>
      </w:r>
      <w:r w:rsidR="00110C8F">
        <w:rPr>
          <w:rFonts w:ascii="Arial" w:hAnsi="Arial" w:cs="Arial"/>
          <w:sz w:val="20"/>
          <w:szCs w:val="20"/>
        </w:rPr>
        <w:t>verhouding rechtvaardigen. Daarnaast vermindert dit de administratieve last bij Inschrijver.</w:t>
      </w:r>
    </w:p>
    <w:p w14:paraId="5BC54CC5" w14:textId="14703D46" w:rsidR="002E47A5" w:rsidRDefault="002E47A5" w:rsidP="00421AA8">
      <w:pPr>
        <w:spacing w:line="276" w:lineRule="auto"/>
        <w:jc w:val="both"/>
        <w:rPr>
          <w:rFonts w:ascii="Arial" w:hAnsi="Arial" w:cs="Arial"/>
          <w:b/>
          <w:sz w:val="20"/>
          <w:szCs w:val="20"/>
          <w:highlight w:val="yellow"/>
        </w:rPr>
      </w:pPr>
    </w:p>
    <w:p w14:paraId="3DC5C29E" w14:textId="2CCCF8DC" w:rsidR="002E47A5" w:rsidRPr="002E47A5" w:rsidRDefault="002E47A5" w:rsidP="00A9473C">
      <w:pPr>
        <w:pStyle w:val="Kop2"/>
        <w:numPr>
          <w:ilvl w:val="1"/>
          <w:numId w:val="6"/>
        </w:numPr>
        <w:tabs>
          <w:tab w:val="clear" w:pos="576"/>
          <w:tab w:val="num" w:pos="170"/>
        </w:tabs>
        <w:spacing w:line="276" w:lineRule="auto"/>
        <w:ind w:left="170" w:hanging="170"/>
        <w:rPr>
          <w:rFonts w:ascii="Arial" w:hAnsi="Arial"/>
        </w:rPr>
      </w:pPr>
      <w:bookmarkStart w:id="20" w:name="_Toc82510252"/>
      <w:r w:rsidRPr="002E47A5">
        <w:rPr>
          <w:rFonts w:ascii="Arial" w:hAnsi="Arial"/>
        </w:rPr>
        <w:t>Nadere informatie</w:t>
      </w:r>
      <w:r w:rsidR="00C66934">
        <w:rPr>
          <w:rFonts w:ascii="Arial" w:hAnsi="Arial"/>
        </w:rPr>
        <w:t xml:space="preserve"> en bijlagen</w:t>
      </w:r>
      <w:bookmarkEnd w:id="20"/>
    </w:p>
    <w:p w14:paraId="66C7EBF5" w14:textId="1AE9CDB4" w:rsidR="002E47A5" w:rsidRPr="002E47A5" w:rsidRDefault="002E47A5" w:rsidP="002E47A5">
      <w:pPr>
        <w:spacing w:line="276" w:lineRule="auto"/>
        <w:jc w:val="both"/>
        <w:rPr>
          <w:rFonts w:ascii="Arial" w:hAnsi="Arial" w:cs="Arial"/>
          <w:bCs/>
          <w:sz w:val="20"/>
          <w:szCs w:val="20"/>
        </w:rPr>
      </w:pPr>
      <w:r w:rsidRPr="002E47A5">
        <w:rPr>
          <w:rFonts w:ascii="Arial" w:hAnsi="Arial" w:cs="Arial"/>
          <w:bCs/>
          <w:sz w:val="20"/>
          <w:szCs w:val="20"/>
        </w:rPr>
        <w:t xml:space="preserve">In de bijlagen </w:t>
      </w:r>
      <w:r>
        <w:rPr>
          <w:rFonts w:ascii="Arial" w:hAnsi="Arial" w:cs="Arial"/>
          <w:bCs/>
          <w:sz w:val="20"/>
          <w:szCs w:val="20"/>
        </w:rPr>
        <w:t>is onderstaande</w:t>
      </w:r>
      <w:r w:rsidRPr="002E47A5">
        <w:rPr>
          <w:rFonts w:ascii="Arial" w:hAnsi="Arial" w:cs="Arial"/>
          <w:bCs/>
          <w:sz w:val="20"/>
          <w:szCs w:val="20"/>
        </w:rPr>
        <w:t xml:space="preserve"> nadere informatie </w:t>
      </w:r>
      <w:r>
        <w:rPr>
          <w:rFonts w:ascii="Arial" w:hAnsi="Arial" w:cs="Arial"/>
          <w:bCs/>
          <w:sz w:val="20"/>
          <w:szCs w:val="20"/>
        </w:rPr>
        <w:t>opgenomen. Deze zijn van toepassing op deze aanbesteding</w:t>
      </w:r>
      <w:r w:rsidRPr="002E47A5">
        <w:rPr>
          <w:rFonts w:ascii="Arial" w:hAnsi="Arial" w:cs="Arial"/>
          <w:bCs/>
          <w:sz w:val="20"/>
          <w:szCs w:val="20"/>
        </w:rPr>
        <w:t>:</w:t>
      </w:r>
    </w:p>
    <w:p w14:paraId="1EB3F790" w14:textId="7523AAA7" w:rsidR="002E47A5" w:rsidRPr="002E47A5" w:rsidRDefault="002E47A5" w:rsidP="002E47A5">
      <w:pPr>
        <w:spacing w:line="276" w:lineRule="auto"/>
        <w:jc w:val="both"/>
        <w:rPr>
          <w:rFonts w:ascii="Arial" w:hAnsi="Arial" w:cs="Arial"/>
          <w:bCs/>
          <w:sz w:val="20"/>
          <w:szCs w:val="20"/>
        </w:rPr>
      </w:pPr>
      <w:r w:rsidRPr="002E47A5">
        <w:rPr>
          <w:rFonts w:ascii="Arial" w:hAnsi="Arial" w:cs="Arial"/>
          <w:bCs/>
          <w:sz w:val="20"/>
          <w:szCs w:val="20"/>
        </w:rPr>
        <w:t>-</w:t>
      </w:r>
      <w:r w:rsidRPr="002E47A5">
        <w:rPr>
          <w:rFonts w:ascii="Arial" w:hAnsi="Arial" w:cs="Arial"/>
          <w:bCs/>
          <w:sz w:val="20"/>
          <w:szCs w:val="20"/>
        </w:rPr>
        <w:tab/>
        <w:t>Bijlage 1: Uniform Europees aanbestedingsdocument</w:t>
      </w:r>
    </w:p>
    <w:p w14:paraId="792D15D1" w14:textId="1A9CDF17" w:rsidR="002E47A5" w:rsidRPr="002E47A5" w:rsidRDefault="002E47A5" w:rsidP="002E47A5">
      <w:pPr>
        <w:spacing w:line="276" w:lineRule="auto"/>
        <w:jc w:val="both"/>
        <w:rPr>
          <w:rFonts w:ascii="Arial" w:hAnsi="Arial" w:cs="Arial"/>
          <w:bCs/>
          <w:sz w:val="20"/>
          <w:szCs w:val="20"/>
        </w:rPr>
      </w:pPr>
      <w:r w:rsidRPr="002E47A5">
        <w:rPr>
          <w:rFonts w:ascii="Arial" w:hAnsi="Arial" w:cs="Arial"/>
          <w:bCs/>
          <w:sz w:val="20"/>
          <w:szCs w:val="20"/>
        </w:rPr>
        <w:t>-</w:t>
      </w:r>
      <w:r w:rsidRPr="002E47A5">
        <w:rPr>
          <w:rFonts w:ascii="Arial" w:hAnsi="Arial" w:cs="Arial"/>
          <w:bCs/>
          <w:sz w:val="20"/>
          <w:szCs w:val="20"/>
        </w:rPr>
        <w:tab/>
        <w:t xml:space="preserve">Bijlage </w:t>
      </w:r>
      <w:r w:rsidR="00E3225E">
        <w:rPr>
          <w:rFonts w:ascii="Arial" w:hAnsi="Arial" w:cs="Arial"/>
          <w:bCs/>
          <w:sz w:val="20"/>
          <w:szCs w:val="20"/>
        </w:rPr>
        <w:t>2</w:t>
      </w:r>
      <w:r w:rsidRPr="002E47A5">
        <w:rPr>
          <w:rFonts w:ascii="Arial" w:hAnsi="Arial" w:cs="Arial"/>
          <w:bCs/>
          <w:sz w:val="20"/>
          <w:szCs w:val="20"/>
        </w:rPr>
        <w:t>: Verklaring Assuradeur c.q. Gevolmachtigd Agent</w:t>
      </w:r>
    </w:p>
    <w:p w14:paraId="51AAF035" w14:textId="66110828" w:rsidR="002E47A5" w:rsidRPr="002E47A5" w:rsidRDefault="002E47A5" w:rsidP="002E47A5">
      <w:pPr>
        <w:spacing w:line="276" w:lineRule="auto"/>
        <w:jc w:val="both"/>
        <w:rPr>
          <w:rFonts w:ascii="Arial" w:hAnsi="Arial" w:cs="Arial"/>
          <w:bCs/>
          <w:sz w:val="20"/>
          <w:szCs w:val="20"/>
        </w:rPr>
      </w:pPr>
      <w:r w:rsidRPr="002E47A5">
        <w:rPr>
          <w:rFonts w:ascii="Arial" w:hAnsi="Arial" w:cs="Arial"/>
          <w:bCs/>
          <w:sz w:val="20"/>
          <w:szCs w:val="20"/>
        </w:rPr>
        <w:t>-</w:t>
      </w:r>
      <w:r w:rsidRPr="002E47A5">
        <w:rPr>
          <w:rFonts w:ascii="Arial" w:hAnsi="Arial" w:cs="Arial"/>
          <w:bCs/>
          <w:sz w:val="20"/>
          <w:szCs w:val="20"/>
        </w:rPr>
        <w:tab/>
        <w:t xml:space="preserve">Bijlage </w:t>
      </w:r>
      <w:r w:rsidR="00E3225E">
        <w:rPr>
          <w:rFonts w:ascii="Arial" w:hAnsi="Arial" w:cs="Arial"/>
          <w:bCs/>
          <w:sz w:val="20"/>
          <w:szCs w:val="20"/>
        </w:rPr>
        <w:t>3</w:t>
      </w:r>
      <w:r w:rsidRPr="002E47A5">
        <w:rPr>
          <w:rFonts w:ascii="Arial" w:hAnsi="Arial" w:cs="Arial"/>
          <w:bCs/>
          <w:sz w:val="20"/>
          <w:szCs w:val="20"/>
        </w:rPr>
        <w:t>: Programma van Eisen</w:t>
      </w:r>
    </w:p>
    <w:p w14:paraId="25CDEFB5" w14:textId="49343D5D" w:rsidR="002E47A5" w:rsidRPr="002E47A5" w:rsidRDefault="002E47A5" w:rsidP="002E47A5">
      <w:pPr>
        <w:spacing w:line="276" w:lineRule="auto"/>
        <w:jc w:val="both"/>
        <w:rPr>
          <w:rFonts w:ascii="Arial" w:hAnsi="Arial" w:cs="Arial"/>
          <w:bCs/>
          <w:sz w:val="20"/>
          <w:szCs w:val="20"/>
        </w:rPr>
      </w:pPr>
      <w:r w:rsidRPr="00C06DD8">
        <w:rPr>
          <w:rFonts w:ascii="Arial" w:hAnsi="Arial" w:cs="Arial"/>
          <w:bCs/>
          <w:sz w:val="20"/>
          <w:szCs w:val="20"/>
        </w:rPr>
        <w:t>-</w:t>
      </w:r>
      <w:r w:rsidRPr="00C06DD8">
        <w:rPr>
          <w:rFonts w:ascii="Arial" w:hAnsi="Arial" w:cs="Arial"/>
          <w:bCs/>
          <w:sz w:val="20"/>
          <w:szCs w:val="20"/>
        </w:rPr>
        <w:tab/>
        <w:t xml:space="preserve">Bijlage </w:t>
      </w:r>
      <w:r w:rsidR="00E3225E" w:rsidRPr="00C06DD8">
        <w:rPr>
          <w:rFonts w:ascii="Arial" w:hAnsi="Arial" w:cs="Arial"/>
          <w:bCs/>
          <w:sz w:val="20"/>
          <w:szCs w:val="20"/>
        </w:rPr>
        <w:t>4</w:t>
      </w:r>
      <w:r w:rsidRPr="00C06DD8">
        <w:rPr>
          <w:rFonts w:ascii="Arial" w:hAnsi="Arial" w:cs="Arial"/>
          <w:bCs/>
          <w:sz w:val="20"/>
          <w:szCs w:val="20"/>
        </w:rPr>
        <w:t xml:space="preserve">: </w:t>
      </w:r>
      <w:r w:rsidR="00FA1255" w:rsidRPr="00C06DD8">
        <w:rPr>
          <w:rFonts w:ascii="Arial" w:hAnsi="Arial" w:cs="Arial"/>
          <w:bCs/>
          <w:sz w:val="20"/>
          <w:szCs w:val="20"/>
        </w:rPr>
        <w:t xml:space="preserve">Overzicht voertuigen </w:t>
      </w:r>
      <w:r w:rsidR="00E3225E" w:rsidRPr="00C06DD8">
        <w:rPr>
          <w:rFonts w:ascii="Arial" w:hAnsi="Arial" w:cs="Arial"/>
          <w:bCs/>
          <w:sz w:val="20"/>
          <w:szCs w:val="20"/>
        </w:rPr>
        <w:t>inclusief</w:t>
      </w:r>
      <w:r w:rsidR="00FA1255" w:rsidRPr="00C06DD8">
        <w:rPr>
          <w:rFonts w:ascii="Arial" w:hAnsi="Arial" w:cs="Arial"/>
          <w:bCs/>
          <w:sz w:val="20"/>
          <w:szCs w:val="20"/>
        </w:rPr>
        <w:t xml:space="preserve"> prijzenblad</w:t>
      </w:r>
    </w:p>
    <w:p w14:paraId="30EB59E8" w14:textId="092BBD38" w:rsidR="002E47A5" w:rsidRDefault="002E47A5" w:rsidP="00DA5D80">
      <w:pPr>
        <w:spacing w:line="276" w:lineRule="auto"/>
        <w:jc w:val="both"/>
        <w:rPr>
          <w:rFonts w:ascii="Arial" w:hAnsi="Arial" w:cs="Arial"/>
          <w:bCs/>
          <w:sz w:val="20"/>
          <w:szCs w:val="20"/>
        </w:rPr>
      </w:pPr>
      <w:r w:rsidRPr="002E47A5">
        <w:rPr>
          <w:rFonts w:ascii="Arial" w:hAnsi="Arial" w:cs="Arial"/>
          <w:bCs/>
          <w:sz w:val="20"/>
          <w:szCs w:val="20"/>
        </w:rPr>
        <w:t>-</w:t>
      </w:r>
      <w:r w:rsidRPr="002E47A5">
        <w:rPr>
          <w:rFonts w:ascii="Arial" w:hAnsi="Arial" w:cs="Arial"/>
          <w:bCs/>
          <w:sz w:val="20"/>
          <w:szCs w:val="20"/>
        </w:rPr>
        <w:tab/>
        <w:t xml:space="preserve">Bijlage </w:t>
      </w:r>
      <w:r w:rsidR="00E3225E">
        <w:rPr>
          <w:rFonts w:ascii="Arial" w:hAnsi="Arial" w:cs="Arial"/>
          <w:bCs/>
          <w:sz w:val="20"/>
          <w:szCs w:val="20"/>
        </w:rPr>
        <w:t>5</w:t>
      </w:r>
      <w:r w:rsidRPr="002E47A5">
        <w:rPr>
          <w:rFonts w:ascii="Arial" w:hAnsi="Arial" w:cs="Arial"/>
          <w:bCs/>
          <w:sz w:val="20"/>
          <w:szCs w:val="20"/>
        </w:rPr>
        <w:t xml:space="preserve">: </w:t>
      </w:r>
      <w:r w:rsidR="00DA5D80">
        <w:rPr>
          <w:rFonts w:ascii="Arial" w:hAnsi="Arial" w:cs="Arial"/>
          <w:bCs/>
          <w:sz w:val="20"/>
          <w:szCs w:val="20"/>
        </w:rPr>
        <w:t>Schade</w:t>
      </w:r>
      <w:r w:rsidR="00E3225E">
        <w:rPr>
          <w:rFonts w:ascii="Arial" w:hAnsi="Arial" w:cs="Arial"/>
          <w:bCs/>
          <w:sz w:val="20"/>
          <w:szCs w:val="20"/>
        </w:rPr>
        <w:t>cijfers</w:t>
      </w:r>
      <w:r w:rsidR="003B2005">
        <w:rPr>
          <w:rFonts w:ascii="Arial" w:hAnsi="Arial" w:cs="Arial"/>
          <w:bCs/>
          <w:sz w:val="20"/>
          <w:szCs w:val="20"/>
        </w:rPr>
        <w:t xml:space="preserve"> meerdere jaren</w:t>
      </w:r>
    </w:p>
    <w:p w14:paraId="27EBFF0F" w14:textId="6DDD9DB7" w:rsidR="008A17BC" w:rsidRPr="000C067E" w:rsidRDefault="000C067E" w:rsidP="000C067E">
      <w:pPr>
        <w:spacing w:line="276" w:lineRule="auto"/>
        <w:jc w:val="both"/>
        <w:rPr>
          <w:rFonts w:ascii="Arial" w:hAnsi="Arial" w:cs="Arial"/>
          <w:bCs/>
          <w:sz w:val="20"/>
          <w:szCs w:val="20"/>
        </w:rPr>
      </w:pPr>
      <w:r w:rsidRPr="002E47A5">
        <w:rPr>
          <w:rFonts w:ascii="Arial" w:hAnsi="Arial" w:cs="Arial"/>
          <w:bCs/>
          <w:sz w:val="20"/>
          <w:szCs w:val="20"/>
        </w:rPr>
        <w:t>-</w:t>
      </w:r>
      <w:r w:rsidRPr="002E47A5">
        <w:rPr>
          <w:rFonts w:ascii="Arial" w:hAnsi="Arial" w:cs="Arial"/>
          <w:bCs/>
          <w:sz w:val="20"/>
          <w:szCs w:val="20"/>
        </w:rPr>
        <w:tab/>
      </w:r>
      <w:r w:rsidR="008A17BC" w:rsidRPr="000C067E">
        <w:rPr>
          <w:rFonts w:ascii="Arial" w:hAnsi="Arial" w:cs="Arial"/>
          <w:bCs/>
          <w:sz w:val="20"/>
          <w:szCs w:val="20"/>
        </w:rPr>
        <w:t xml:space="preserve">Bijlage </w:t>
      </w:r>
      <w:r w:rsidR="00E3225E">
        <w:rPr>
          <w:rFonts w:ascii="Arial" w:hAnsi="Arial" w:cs="Arial"/>
          <w:bCs/>
          <w:sz w:val="20"/>
          <w:szCs w:val="20"/>
        </w:rPr>
        <w:t>6</w:t>
      </w:r>
      <w:r w:rsidR="008A17BC" w:rsidRPr="000C067E">
        <w:rPr>
          <w:rFonts w:ascii="Arial" w:hAnsi="Arial" w:cs="Arial"/>
          <w:bCs/>
          <w:sz w:val="20"/>
          <w:szCs w:val="20"/>
        </w:rPr>
        <w:t xml:space="preserve">: </w:t>
      </w:r>
      <w:r w:rsidR="003F2C1B">
        <w:rPr>
          <w:rFonts w:ascii="Arial" w:hAnsi="Arial" w:cs="Arial"/>
          <w:bCs/>
          <w:sz w:val="20"/>
          <w:szCs w:val="20"/>
        </w:rPr>
        <w:t>Het</w:t>
      </w:r>
      <w:r w:rsidR="008A17BC" w:rsidRPr="000C067E">
        <w:rPr>
          <w:rFonts w:ascii="Arial" w:hAnsi="Arial" w:cs="Arial"/>
          <w:bCs/>
          <w:sz w:val="20"/>
          <w:szCs w:val="20"/>
        </w:rPr>
        <w:t xml:space="preserve"> inschrijfformulier</w:t>
      </w:r>
    </w:p>
    <w:p w14:paraId="24EF51EE" w14:textId="7B828F6C" w:rsidR="008A17BC" w:rsidRDefault="008A17BC" w:rsidP="002E47A5">
      <w:pPr>
        <w:spacing w:line="276" w:lineRule="auto"/>
        <w:jc w:val="both"/>
        <w:rPr>
          <w:rFonts w:ascii="Arial" w:hAnsi="Arial" w:cs="Arial"/>
          <w:bCs/>
          <w:sz w:val="20"/>
          <w:szCs w:val="20"/>
        </w:rPr>
      </w:pPr>
      <w:r w:rsidRPr="002E47A5">
        <w:rPr>
          <w:rFonts w:ascii="Arial" w:hAnsi="Arial" w:cs="Arial"/>
          <w:bCs/>
          <w:sz w:val="20"/>
          <w:szCs w:val="20"/>
        </w:rPr>
        <w:t>-</w:t>
      </w:r>
      <w:r w:rsidRPr="002E47A5">
        <w:rPr>
          <w:rFonts w:ascii="Arial" w:hAnsi="Arial" w:cs="Arial"/>
          <w:bCs/>
          <w:sz w:val="20"/>
          <w:szCs w:val="20"/>
        </w:rPr>
        <w:tab/>
        <w:t>Bijlage</w:t>
      </w:r>
      <w:r>
        <w:rPr>
          <w:rFonts w:ascii="Arial" w:hAnsi="Arial" w:cs="Arial"/>
          <w:bCs/>
          <w:sz w:val="20"/>
          <w:szCs w:val="20"/>
        </w:rPr>
        <w:t xml:space="preserve"> </w:t>
      </w:r>
      <w:r w:rsidR="00E3225E">
        <w:rPr>
          <w:rFonts w:ascii="Arial" w:hAnsi="Arial" w:cs="Arial"/>
          <w:bCs/>
          <w:sz w:val="20"/>
          <w:szCs w:val="20"/>
        </w:rPr>
        <w:t>7</w:t>
      </w:r>
      <w:r>
        <w:rPr>
          <w:rFonts w:ascii="Arial" w:hAnsi="Arial" w:cs="Arial"/>
          <w:bCs/>
          <w:sz w:val="20"/>
          <w:szCs w:val="20"/>
        </w:rPr>
        <w:t xml:space="preserve">: </w:t>
      </w:r>
      <w:r w:rsidR="000C067E" w:rsidRPr="000C067E">
        <w:rPr>
          <w:rFonts w:ascii="Arial" w:hAnsi="Arial" w:cs="Arial"/>
          <w:bCs/>
          <w:sz w:val="20"/>
          <w:szCs w:val="20"/>
        </w:rPr>
        <w:t>De voorschriften voor Combinaties en onderaannemers</w:t>
      </w:r>
    </w:p>
    <w:p w14:paraId="4C66EF3C" w14:textId="56542531" w:rsidR="008A17BC" w:rsidRPr="000C067E" w:rsidRDefault="008A17BC" w:rsidP="002E47A5">
      <w:pPr>
        <w:spacing w:line="276" w:lineRule="auto"/>
        <w:jc w:val="both"/>
        <w:rPr>
          <w:rFonts w:ascii="Arial" w:hAnsi="Arial" w:cs="Arial"/>
          <w:bCs/>
          <w:sz w:val="20"/>
          <w:szCs w:val="20"/>
        </w:rPr>
      </w:pPr>
      <w:r w:rsidRPr="002E47A5">
        <w:rPr>
          <w:rFonts w:ascii="Arial" w:hAnsi="Arial" w:cs="Arial"/>
          <w:bCs/>
          <w:sz w:val="20"/>
          <w:szCs w:val="20"/>
        </w:rPr>
        <w:t>-</w:t>
      </w:r>
      <w:r w:rsidRPr="002E47A5">
        <w:rPr>
          <w:rFonts w:ascii="Arial" w:hAnsi="Arial" w:cs="Arial"/>
          <w:bCs/>
          <w:sz w:val="20"/>
          <w:szCs w:val="20"/>
        </w:rPr>
        <w:tab/>
        <w:t>Bijlage</w:t>
      </w:r>
      <w:r w:rsidR="000C067E">
        <w:rPr>
          <w:rFonts w:ascii="Arial" w:hAnsi="Arial" w:cs="Arial"/>
          <w:bCs/>
          <w:sz w:val="20"/>
          <w:szCs w:val="20"/>
        </w:rPr>
        <w:t xml:space="preserve"> </w:t>
      </w:r>
      <w:r w:rsidR="00E3225E">
        <w:rPr>
          <w:rFonts w:ascii="Arial" w:hAnsi="Arial" w:cs="Arial"/>
          <w:bCs/>
          <w:sz w:val="20"/>
          <w:szCs w:val="20"/>
        </w:rPr>
        <w:t>8</w:t>
      </w:r>
      <w:r w:rsidR="000C067E">
        <w:rPr>
          <w:rFonts w:ascii="Arial" w:hAnsi="Arial" w:cs="Arial"/>
          <w:bCs/>
          <w:sz w:val="20"/>
          <w:szCs w:val="20"/>
        </w:rPr>
        <w:t>: De begrippenlijst.</w:t>
      </w:r>
    </w:p>
    <w:p w14:paraId="04AE0DF7" w14:textId="77777777" w:rsidR="00110C8F" w:rsidRPr="00110C8F" w:rsidRDefault="00110C8F" w:rsidP="00110C8F">
      <w:pPr>
        <w:spacing w:line="276" w:lineRule="auto"/>
        <w:jc w:val="both"/>
        <w:rPr>
          <w:rFonts w:ascii="Arial" w:hAnsi="Arial" w:cs="Arial"/>
          <w:sz w:val="20"/>
          <w:szCs w:val="20"/>
        </w:rPr>
      </w:pPr>
    </w:p>
    <w:p w14:paraId="0F54F027" w14:textId="77777777" w:rsidR="004511F0" w:rsidRPr="00A06603" w:rsidRDefault="004511F0" w:rsidP="00544D43">
      <w:pPr>
        <w:spacing w:line="276" w:lineRule="auto"/>
        <w:jc w:val="both"/>
        <w:rPr>
          <w:rFonts w:ascii="Arial" w:hAnsi="Arial" w:cs="Arial"/>
        </w:rPr>
      </w:pPr>
    </w:p>
    <w:p w14:paraId="488DC5D5" w14:textId="7611A866" w:rsidR="004511F0" w:rsidRDefault="004511F0" w:rsidP="00A9473C">
      <w:pPr>
        <w:pStyle w:val="Kop2"/>
        <w:numPr>
          <w:ilvl w:val="1"/>
          <w:numId w:val="6"/>
        </w:numPr>
        <w:tabs>
          <w:tab w:val="clear" w:pos="576"/>
          <w:tab w:val="num" w:pos="170"/>
        </w:tabs>
        <w:spacing w:line="276" w:lineRule="auto"/>
        <w:ind w:left="170" w:hanging="170"/>
        <w:rPr>
          <w:rFonts w:ascii="Arial" w:hAnsi="Arial"/>
        </w:rPr>
      </w:pPr>
      <w:bookmarkStart w:id="21" w:name="_Toc82510253"/>
      <w:r w:rsidRPr="00A06603">
        <w:rPr>
          <w:rFonts w:ascii="Arial" w:hAnsi="Arial"/>
        </w:rPr>
        <w:t>De Aanbestedende dienst</w:t>
      </w:r>
      <w:bookmarkEnd w:id="21"/>
    </w:p>
    <w:p w14:paraId="655CCFF2" w14:textId="77777777" w:rsidR="004A0037" w:rsidRPr="004A0037" w:rsidRDefault="004A0037" w:rsidP="004A0037">
      <w:pPr>
        <w:spacing w:after="200" w:line="280" w:lineRule="exact"/>
        <w:rPr>
          <w:rFonts w:ascii="Arial" w:eastAsiaTheme="minorHAnsi" w:hAnsi="Arial" w:cs="Arial"/>
          <w:sz w:val="20"/>
          <w:szCs w:val="20"/>
        </w:rPr>
      </w:pPr>
      <w:bookmarkStart w:id="22" w:name="_Toc196582780"/>
      <w:bookmarkStart w:id="23" w:name="_Toc210123381"/>
      <w:r w:rsidRPr="004A0037">
        <w:rPr>
          <w:rFonts w:ascii="Arial" w:eastAsiaTheme="minorHAnsi" w:hAnsi="Arial" w:cs="Arial"/>
          <w:sz w:val="20"/>
          <w:szCs w:val="20"/>
        </w:rPr>
        <w:t>In de Veiligheidsregio Hollands Midden bereiden politie, brandweer, GHOR en gemeenten zich samen met partners voor op risico's, rampen en crises. Dit doen zij bijvoorbeeld door in een vroeg stadium mee te denken bij de aanleg van wegen en woonwijken. Door het opstellen van plannen om incidenten te bestrijden. Afspraken te maken met partners, zoals de waterschappen, drinkwaterbedrijven, defensie en reddingsbrigades. Functionarissen op te leiden, te trainen en te oefenen, zodat zij voorbereid zijn op hun taak.</w:t>
      </w:r>
    </w:p>
    <w:p w14:paraId="34A268CE" w14:textId="77777777" w:rsidR="004A0037" w:rsidRP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Doet een incident zich voor, dan zijn 24 uur per dag, 7 dagen in de week hulpverleners beschikbaar en oproepbaar om het incident te bestrijden. De veiligheidsregio doet er alles aan om zo snel mogelijk terug te keren naar de oorspronkelijke situatie om schade en leed te beperken. Na afloop van het incident kijkt de veiligheidsregio wat nodig is om weer terug te keren naar een normale situatie.</w:t>
      </w:r>
    </w:p>
    <w:p w14:paraId="559B8445" w14:textId="77777777" w:rsidR="004A0037" w:rsidRP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 xml:space="preserve">De VRHM bestrijkt het noordelijk deel van de provincie Zuid-Holland en strekt zich uit van de Duin- en Bollenstreek in het noorden via het Groene Hart naar de Krimpenerwaard in het zuiden. </w:t>
      </w:r>
    </w:p>
    <w:p w14:paraId="4A2E3850" w14:textId="77777777" w:rsidR="004A0037" w:rsidRP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De VRHM is een samenwerkingsverband van gemeenten in de regio Hollands Midden krachtens de Wet gemeenschappelijke regelingen 1992. Het Openbaar Lichaam GR Veiligheidsregio Hollands Midden bezit rechtspersoonlijkheid en is gevestigd in Leiden. De taken van de VRHM zijn vastgelegd in de gemeenschappelijke regeling.</w:t>
      </w:r>
    </w:p>
    <w:p w14:paraId="6A332875" w14:textId="4DEFE03C" w:rsidR="004A0037" w:rsidRDefault="004A0037"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 xml:space="preserve">Meer informatie is te vinden op de site: </w:t>
      </w:r>
      <w:hyperlink r:id="rId7" w:history="1">
        <w:r w:rsidRPr="004A0037">
          <w:rPr>
            <w:rFonts w:ascii="Arial" w:eastAsiaTheme="minorHAnsi" w:hAnsi="Arial" w:cs="Arial"/>
            <w:sz w:val="20"/>
            <w:szCs w:val="20"/>
          </w:rPr>
          <w:t>www.vrhm.nl</w:t>
        </w:r>
      </w:hyperlink>
      <w:r w:rsidRPr="004A0037">
        <w:rPr>
          <w:rFonts w:ascii="Arial" w:eastAsiaTheme="minorHAnsi" w:hAnsi="Arial" w:cs="Arial"/>
          <w:sz w:val="20"/>
          <w:szCs w:val="20"/>
        </w:rPr>
        <w:t>.</w:t>
      </w:r>
    </w:p>
    <w:p w14:paraId="067A3145" w14:textId="77777777" w:rsidR="00761CDA" w:rsidRDefault="00761CDA" w:rsidP="004A0037">
      <w:pPr>
        <w:spacing w:after="200" w:line="280" w:lineRule="exact"/>
        <w:rPr>
          <w:rFonts w:ascii="Arial" w:eastAsiaTheme="minorHAnsi" w:hAnsi="Arial" w:cs="Arial"/>
          <w:sz w:val="20"/>
          <w:szCs w:val="20"/>
        </w:rPr>
      </w:pPr>
    </w:p>
    <w:p w14:paraId="6EECACDF" w14:textId="2F8D1FA1" w:rsidR="002C5674" w:rsidRPr="002C5674" w:rsidRDefault="002C5674" w:rsidP="00A9473C">
      <w:pPr>
        <w:pStyle w:val="Kop2"/>
        <w:numPr>
          <w:ilvl w:val="1"/>
          <w:numId w:val="6"/>
        </w:numPr>
        <w:tabs>
          <w:tab w:val="clear" w:pos="576"/>
          <w:tab w:val="num" w:pos="170"/>
        </w:tabs>
        <w:spacing w:line="276" w:lineRule="auto"/>
        <w:ind w:left="170" w:hanging="170"/>
        <w:rPr>
          <w:rFonts w:ascii="Arial" w:hAnsi="Arial"/>
        </w:rPr>
      </w:pPr>
      <w:bookmarkStart w:id="24" w:name="_Toc82510254"/>
      <w:r w:rsidRPr="002C5674">
        <w:rPr>
          <w:rFonts w:ascii="Arial" w:hAnsi="Arial"/>
        </w:rPr>
        <w:lastRenderedPageBreak/>
        <w:t>Makelaar</w:t>
      </w:r>
      <w:bookmarkEnd w:id="24"/>
    </w:p>
    <w:p w14:paraId="2D58C1BD" w14:textId="77777777" w:rsidR="00B627E0" w:rsidRPr="00B627E0" w:rsidRDefault="00B627E0" w:rsidP="00B627E0">
      <w:pPr>
        <w:spacing w:after="200" w:line="280" w:lineRule="exact"/>
        <w:rPr>
          <w:rFonts w:ascii="Arial" w:eastAsiaTheme="minorHAnsi" w:hAnsi="Arial" w:cs="Arial"/>
          <w:sz w:val="20"/>
          <w:szCs w:val="20"/>
        </w:rPr>
      </w:pPr>
      <w:r w:rsidRPr="00B627E0">
        <w:rPr>
          <w:rFonts w:ascii="Arial" w:eastAsiaTheme="minorHAnsi" w:hAnsi="Arial" w:cs="Arial"/>
          <w:sz w:val="20"/>
          <w:szCs w:val="20"/>
        </w:rPr>
        <w:t xml:space="preserve">Aanbestedende dienst heeft momenteel AON aangesteld als beherend intermediair op het verzekeringspakket. Er is sprake van een separate dienstverleningsovereenkomst op basis van fee. Er dient derhalve geen opslag voor makelaarsvergoeding te worden verdisconteerd in de premie. </w:t>
      </w:r>
    </w:p>
    <w:p w14:paraId="0DFED8AF" w14:textId="77777777" w:rsidR="00B627E0" w:rsidRDefault="00B627E0" w:rsidP="00B627E0">
      <w:pPr>
        <w:spacing w:after="200" w:line="280" w:lineRule="exact"/>
        <w:rPr>
          <w:rFonts w:ascii="Arial" w:eastAsiaTheme="minorHAnsi" w:hAnsi="Arial" w:cs="Arial"/>
          <w:sz w:val="20"/>
          <w:szCs w:val="20"/>
        </w:rPr>
      </w:pPr>
      <w:r w:rsidRPr="00B627E0">
        <w:rPr>
          <w:rFonts w:ascii="Arial" w:eastAsiaTheme="minorHAnsi" w:hAnsi="Arial" w:cs="Arial"/>
          <w:sz w:val="20"/>
          <w:szCs w:val="20"/>
        </w:rPr>
        <w:t xml:space="preserve">Indien inschrijver de Aanbestedende dienst om haar moverende redenen rechtstreeks wenst te </w:t>
      </w:r>
      <w:proofErr w:type="spellStart"/>
      <w:r w:rsidRPr="00B627E0">
        <w:rPr>
          <w:rFonts w:ascii="Arial" w:eastAsiaTheme="minorHAnsi" w:hAnsi="Arial" w:cs="Arial"/>
          <w:sz w:val="20"/>
          <w:szCs w:val="20"/>
        </w:rPr>
        <w:t>servicen</w:t>
      </w:r>
      <w:proofErr w:type="spellEnd"/>
      <w:r w:rsidRPr="00B627E0">
        <w:rPr>
          <w:rFonts w:ascii="Arial" w:eastAsiaTheme="minorHAnsi" w:hAnsi="Arial" w:cs="Arial"/>
          <w:sz w:val="20"/>
          <w:szCs w:val="20"/>
        </w:rPr>
        <w:t xml:space="preserve"> (direct </w:t>
      </w:r>
      <w:proofErr w:type="spellStart"/>
      <w:r w:rsidRPr="00B627E0">
        <w:rPr>
          <w:rFonts w:ascii="Arial" w:eastAsiaTheme="minorHAnsi" w:hAnsi="Arial" w:cs="Arial"/>
          <w:sz w:val="20"/>
          <w:szCs w:val="20"/>
        </w:rPr>
        <w:t>writer</w:t>
      </w:r>
      <w:proofErr w:type="spellEnd"/>
      <w:r w:rsidRPr="00B627E0">
        <w:rPr>
          <w:rFonts w:ascii="Arial" w:eastAsiaTheme="minorHAnsi" w:hAnsi="Arial" w:cs="Arial"/>
          <w:sz w:val="20"/>
          <w:szCs w:val="20"/>
        </w:rPr>
        <w:t>) dan wel de dienstverlening wenst uit te besteden aan een makelaar binnen de eigen groepsonderneming, dient deze voorkeur bij de Inschrijving kenbaar te worden gemaakt.</w:t>
      </w:r>
    </w:p>
    <w:p w14:paraId="58059782" w14:textId="77777777" w:rsidR="000C4361" w:rsidRDefault="000C4361" w:rsidP="004A0037">
      <w:pPr>
        <w:spacing w:after="200" w:line="280" w:lineRule="exact"/>
        <w:rPr>
          <w:rFonts w:ascii="Arial" w:eastAsiaTheme="minorHAnsi" w:hAnsi="Arial" w:cs="Arial"/>
          <w:sz w:val="20"/>
          <w:szCs w:val="20"/>
        </w:rPr>
      </w:pPr>
    </w:p>
    <w:p w14:paraId="271C6498" w14:textId="77777777" w:rsidR="004511F0" w:rsidRPr="00A06603" w:rsidRDefault="004511F0" w:rsidP="00A9473C">
      <w:pPr>
        <w:pStyle w:val="Kop2"/>
        <w:numPr>
          <w:ilvl w:val="1"/>
          <w:numId w:val="6"/>
        </w:numPr>
        <w:tabs>
          <w:tab w:val="clear" w:pos="576"/>
          <w:tab w:val="num" w:pos="170"/>
        </w:tabs>
        <w:spacing w:line="276" w:lineRule="auto"/>
        <w:ind w:left="170" w:hanging="170"/>
        <w:rPr>
          <w:rFonts w:ascii="Arial" w:hAnsi="Arial"/>
        </w:rPr>
      </w:pPr>
      <w:bookmarkStart w:id="25" w:name="_Toc82510255"/>
      <w:r w:rsidRPr="00A06603">
        <w:rPr>
          <w:rFonts w:ascii="Arial" w:hAnsi="Arial"/>
        </w:rPr>
        <w:t>Planning</w:t>
      </w:r>
      <w:bookmarkEnd w:id="22"/>
      <w:bookmarkEnd w:id="23"/>
      <w:bookmarkEnd w:id="25"/>
    </w:p>
    <w:p w14:paraId="074BDC56" w14:textId="77777777" w:rsidR="004511F0" w:rsidRPr="004A0037" w:rsidRDefault="004511F0" w:rsidP="004A0037">
      <w:pPr>
        <w:spacing w:after="200" w:line="280" w:lineRule="exact"/>
        <w:rPr>
          <w:rFonts w:ascii="Arial" w:eastAsiaTheme="minorHAnsi" w:hAnsi="Arial" w:cs="Arial"/>
          <w:sz w:val="20"/>
          <w:szCs w:val="20"/>
        </w:rPr>
      </w:pPr>
      <w:r w:rsidRPr="004A0037">
        <w:rPr>
          <w:rFonts w:ascii="Arial" w:eastAsiaTheme="minorHAnsi" w:hAnsi="Arial" w:cs="Arial"/>
          <w:sz w:val="20"/>
          <w:szCs w:val="20"/>
        </w:rPr>
        <w:t xml:space="preserve">Deze aanbestedingsprocedure kent de volgende (voorlopige) planning, waarbij de Aanbestedende dienst zich het recht voorbehoudt de opgenomen data te wijzigen. Eventuele wijzigingen worden bekend gemaakt op </w:t>
      </w:r>
      <w:proofErr w:type="spellStart"/>
      <w:r w:rsidRPr="004A0037">
        <w:rPr>
          <w:rFonts w:ascii="Arial" w:eastAsiaTheme="minorHAnsi" w:hAnsi="Arial" w:cs="Arial"/>
          <w:sz w:val="20"/>
          <w:szCs w:val="20"/>
        </w:rPr>
        <w:t>Tenderned</w:t>
      </w:r>
      <w:proofErr w:type="spellEnd"/>
      <w:r w:rsidRPr="004A0037">
        <w:rPr>
          <w:rFonts w:ascii="Arial" w:eastAsiaTheme="minorHAnsi" w:hAnsi="Arial" w:cs="Arial"/>
          <w:sz w:val="20"/>
          <w:szCs w:val="20"/>
        </w:rPr>
        <w:t>.</w:t>
      </w:r>
    </w:p>
    <w:p w14:paraId="04507CCD" w14:textId="77777777" w:rsidR="004511F0" w:rsidRPr="00A06603" w:rsidRDefault="004511F0" w:rsidP="00544D43">
      <w:pPr>
        <w:spacing w:line="276" w:lineRule="auto"/>
        <w:jc w:val="both"/>
        <w:rPr>
          <w:rFonts w:ascii="Arial" w:hAnsi="Arial" w:cs="Arial"/>
          <w:szCs w:val="18"/>
        </w:rPr>
      </w:pPr>
    </w:p>
    <w:tbl>
      <w:tblPr>
        <w:tblW w:w="9072" w:type="dxa"/>
        <w:tblInd w:w="70" w:type="dxa"/>
        <w:tblCellMar>
          <w:left w:w="70" w:type="dxa"/>
          <w:right w:w="70" w:type="dxa"/>
        </w:tblCellMar>
        <w:tblLook w:val="0000" w:firstRow="0" w:lastRow="0" w:firstColumn="0" w:lastColumn="0" w:noHBand="0" w:noVBand="0"/>
      </w:tblPr>
      <w:tblGrid>
        <w:gridCol w:w="3044"/>
        <w:gridCol w:w="6028"/>
      </w:tblGrid>
      <w:tr w:rsidR="004511F0" w:rsidRPr="00A06603" w14:paraId="2AFAC92D" w14:textId="77777777" w:rsidTr="00963E2B">
        <w:trPr>
          <w:trHeight w:val="270"/>
        </w:trPr>
        <w:tc>
          <w:tcPr>
            <w:tcW w:w="3044" w:type="dxa"/>
            <w:tcBorders>
              <w:top w:val="single" w:sz="4" w:space="0" w:color="auto"/>
              <w:left w:val="single" w:sz="4" w:space="0" w:color="auto"/>
              <w:bottom w:val="single" w:sz="4" w:space="0" w:color="auto"/>
              <w:right w:val="single" w:sz="4" w:space="0" w:color="auto"/>
            </w:tcBorders>
            <w:shd w:val="clear" w:color="auto" w:fill="E6E6E6"/>
          </w:tcPr>
          <w:p w14:paraId="1ED088BC" w14:textId="77777777" w:rsidR="004511F0" w:rsidRPr="00A06603" w:rsidRDefault="004511F0" w:rsidP="00544D43">
            <w:pPr>
              <w:spacing w:line="276" w:lineRule="auto"/>
              <w:jc w:val="both"/>
              <w:rPr>
                <w:rFonts w:ascii="Arial" w:hAnsi="Arial" w:cs="Arial"/>
                <w:b/>
                <w:sz w:val="20"/>
                <w:szCs w:val="20"/>
              </w:rPr>
            </w:pPr>
            <w:r w:rsidRPr="00963E2B">
              <w:rPr>
                <w:rFonts w:ascii="Arial" w:hAnsi="Arial" w:cs="Arial"/>
                <w:b/>
                <w:sz w:val="20"/>
                <w:szCs w:val="20"/>
              </w:rPr>
              <w:t>Datum</w:t>
            </w:r>
          </w:p>
        </w:tc>
        <w:tc>
          <w:tcPr>
            <w:tcW w:w="6028" w:type="dxa"/>
            <w:tcBorders>
              <w:top w:val="single" w:sz="4" w:space="0" w:color="auto"/>
              <w:left w:val="single" w:sz="4" w:space="0" w:color="auto"/>
              <w:bottom w:val="single" w:sz="4" w:space="0" w:color="auto"/>
              <w:right w:val="single" w:sz="4" w:space="0" w:color="auto"/>
            </w:tcBorders>
            <w:shd w:val="clear" w:color="auto" w:fill="E6E6E6"/>
          </w:tcPr>
          <w:p w14:paraId="411A59FB" w14:textId="77777777" w:rsidR="004511F0" w:rsidRPr="00A06603" w:rsidRDefault="004511F0" w:rsidP="00544D43">
            <w:pPr>
              <w:spacing w:line="276" w:lineRule="auto"/>
              <w:jc w:val="both"/>
              <w:rPr>
                <w:rFonts w:ascii="Arial" w:hAnsi="Arial" w:cs="Arial"/>
                <w:b/>
                <w:sz w:val="20"/>
                <w:szCs w:val="20"/>
              </w:rPr>
            </w:pPr>
            <w:r w:rsidRPr="00A06603">
              <w:rPr>
                <w:rFonts w:ascii="Arial" w:hAnsi="Arial" w:cs="Arial"/>
                <w:b/>
                <w:sz w:val="20"/>
                <w:szCs w:val="20"/>
              </w:rPr>
              <w:t>Activiteit</w:t>
            </w:r>
          </w:p>
        </w:tc>
      </w:tr>
      <w:tr w:rsidR="004511F0" w:rsidRPr="00A06603" w14:paraId="10160017" w14:textId="77777777" w:rsidTr="00963E2B">
        <w:trPr>
          <w:trHeight w:val="420"/>
        </w:trPr>
        <w:tc>
          <w:tcPr>
            <w:tcW w:w="3044" w:type="dxa"/>
            <w:tcBorders>
              <w:top w:val="single" w:sz="4" w:space="0" w:color="auto"/>
              <w:left w:val="single" w:sz="4" w:space="0" w:color="auto"/>
              <w:bottom w:val="single" w:sz="4" w:space="0" w:color="auto"/>
              <w:right w:val="single" w:sz="4" w:space="0" w:color="auto"/>
            </w:tcBorders>
          </w:tcPr>
          <w:p w14:paraId="720498C3" w14:textId="5F12DB95" w:rsidR="004511F0" w:rsidRPr="00963E2B" w:rsidRDefault="00C06DD8" w:rsidP="00544D43">
            <w:pPr>
              <w:spacing w:line="276" w:lineRule="auto"/>
              <w:jc w:val="both"/>
              <w:rPr>
                <w:rFonts w:ascii="Arial" w:hAnsi="Arial" w:cs="Arial"/>
                <w:sz w:val="20"/>
                <w:szCs w:val="20"/>
              </w:rPr>
            </w:pPr>
            <w:r>
              <w:rPr>
                <w:rFonts w:ascii="Arial" w:hAnsi="Arial" w:cs="Arial"/>
                <w:sz w:val="20"/>
                <w:szCs w:val="20"/>
              </w:rPr>
              <w:t>14</w:t>
            </w:r>
            <w:r w:rsidR="002E47A5" w:rsidRPr="00963E2B">
              <w:rPr>
                <w:rFonts w:ascii="Arial" w:hAnsi="Arial" w:cs="Arial"/>
                <w:sz w:val="20"/>
                <w:szCs w:val="20"/>
              </w:rPr>
              <w:t xml:space="preserve"> sept 2021</w:t>
            </w:r>
          </w:p>
        </w:tc>
        <w:tc>
          <w:tcPr>
            <w:tcW w:w="6028" w:type="dxa"/>
            <w:tcBorders>
              <w:top w:val="single" w:sz="4" w:space="0" w:color="auto"/>
              <w:left w:val="single" w:sz="4" w:space="0" w:color="auto"/>
              <w:bottom w:val="single" w:sz="4" w:space="0" w:color="auto"/>
              <w:right w:val="single" w:sz="4" w:space="0" w:color="auto"/>
            </w:tcBorders>
          </w:tcPr>
          <w:p w14:paraId="356573BE"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 xml:space="preserve">Publicatie op </w:t>
            </w:r>
            <w:proofErr w:type="spellStart"/>
            <w:r w:rsidRPr="00A06603">
              <w:rPr>
                <w:rFonts w:ascii="Arial" w:hAnsi="Arial" w:cs="Arial"/>
                <w:sz w:val="20"/>
                <w:szCs w:val="20"/>
              </w:rPr>
              <w:t>Tenderned</w:t>
            </w:r>
            <w:proofErr w:type="spellEnd"/>
          </w:p>
        </w:tc>
      </w:tr>
      <w:tr w:rsidR="004511F0" w:rsidRPr="00A06603" w14:paraId="296B9F2B" w14:textId="77777777" w:rsidTr="00963E2B">
        <w:trPr>
          <w:trHeight w:val="270"/>
        </w:trPr>
        <w:tc>
          <w:tcPr>
            <w:tcW w:w="3044" w:type="dxa"/>
            <w:tcBorders>
              <w:top w:val="single" w:sz="4" w:space="0" w:color="auto"/>
              <w:left w:val="single" w:sz="4" w:space="0" w:color="auto"/>
              <w:bottom w:val="single" w:sz="4" w:space="0" w:color="auto"/>
              <w:right w:val="single" w:sz="4" w:space="0" w:color="auto"/>
            </w:tcBorders>
          </w:tcPr>
          <w:p w14:paraId="370E3172" w14:textId="1C14413C" w:rsidR="004511F0" w:rsidRPr="00963E2B" w:rsidRDefault="00C06DD8" w:rsidP="00544D43">
            <w:pPr>
              <w:spacing w:line="276" w:lineRule="auto"/>
              <w:jc w:val="both"/>
              <w:rPr>
                <w:rFonts w:ascii="Arial" w:hAnsi="Arial" w:cs="Arial"/>
                <w:sz w:val="20"/>
                <w:szCs w:val="20"/>
              </w:rPr>
            </w:pPr>
            <w:r>
              <w:rPr>
                <w:rFonts w:ascii="Arial" w:hAnsi="Arial" w:cs="Arial"/>
                <w:sz w:val="20"/>
                <w:szCs w:val="20"/>
              </w:rPr>
              <w:t>30</w:t>
            </w:r>
            <w:r w:rsidR="002E47A5" w:rsidRPr="00963E2B">
              <w:rPr>
                <w:rFonts w:ascii="Arial" w:hAnsi="Arial" w:cs="Arial"/>
                <w:sz w:val="20"/>
                <w:szCs w:val="20"/>
              </w:rPr>
              <w:t xml:space="preserve"> sept 2021 13.00</w:t>
            </w:r>
          </w:p>
        </w:tc>
        <w:tc>
          <w:tcPr>
            <w:tcW w:w="6028" w:type="dxa"/>
            <w:tcBorders>
              <w:top w:val="single" w:sz="4" w:space="0" w:color="auto"/>
              <w:left w:val="single" w:sz="4" w:space="0" w:color="auto"/>
              <w:bottom w:val="single" w:sz="4" w:space="0" w:color="auto"/>
              <w:right w:val="single" w:sz="4" w:space="0" w:color="auto"/>
            </w:tcBorders>
            <w:noWrap/>
          </w:tcPr>
          <w:p w14:paraId="368BBA02"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Uiterste datum inleveren vragen 1</w:t>
            </w:r>
            <w:r w:rsidRPr="00A06603">
              <w:rPr>
                <w:rFonts w:ascii="Arial" w:hAnsi="Arial" w:cs="Arial"/>
                <w:sz w:val="20"/>
                <w:szCs w:val="20"/>
                <w:vertAlign w:val="superscript"/>
              </w:rPr>
              <w:t>e</w:t>
            </w:r>
            <w:r w:rsidRPr="00A06603">
              <w:rPr>
                <w:rFonts w:ascii="Arial" w:hAnsi="Arial" w:cs="Arial"/>
                <w:sz w:val="20"/>
                <w:szCs w:val="20"/>
              </w:rPr>
              <w:t xml:space="preserve"> vragenronde (via TenderNed).</w:t>
            </w:r>
          </w:p>
        </w:tc>
      </w:tr>
      <w:tr w:rsidR="004511F0" w:rsidRPr="00A06603" w14:paraId="30286A1F" w14:textId="77777777" w:rsidTr="00963E2B">
        <w:trPr>
          <w:trHeight w:val="270"/>
        </w:trPr>
        <w:tc>
          <w:tcPr>
            <w:tcW w:w="3044" w:type="dxa"/>
            <w:tcBorders>
              <w:top w:val="single" w:sz="4" w:space="0" w:color="auto"/>
              <w:left w:val="single" w:sz="4" w:space="0" w:color="auto"/>
              <w:bottom w:val="single" w:sz="4" w:space="0" w:color="auto"/>
              <w:right w:val="single" w:sz="4" w:space="0" w:color="auto"/>
            </w:tcBorders>
          </w:tcPr>
          <w:p w14:paraId="742B21FC" w14:textId="2AE8D0AB" w:rsidR="004511F0" w:rsidRPr="00963E2B" w:rsidRDefault="00C06DD8" w:rsidP="00544D43">
            <w:pPr>
              <w:spacing w:line="276" w:lineRule="auto"/>
              <w:jc w:val="both"/>
              <w:rPr>
                <w:rFonts w:ascii="Arial" w:hAnsi="Arial" w:cs="Arial"/>
                <w:sz w:val="20"/>
                <w:szCs w:val="20"/>
              </w:rPr>
            </w:pPr>
            <w:r>
              <w:rPr>
                <w:rFonts w:ascii="Arial" w:hAnsi="Arial" w:cs="Arial"/>
                <w:sz w:val="20"/>
                <w:szCs w:val="20"/>
              </w:rPr>
              <w:t>7</w:t>
            </w:r>
            <w:r w:rsidR="002E47A5" w:rsidRPr="00963E2B">
              <w:rPr>
                <w:rFonts w:ascii="Arial" w:hAnsi="Arial" w:cs="Arial"/>
                <w:sz w:val="20"/>
                <w:szCs w:val="20"/>
              </w:rPr>
              <w:t xml:space="preserve"> okt 2021</w:t>
            </w:r>
          </w:p>
        </w:tc>
        <w:tc>
          <w:tcPr>
            <w:tcW w:w="6028" w:type="dxa"/>
            <w:tcBorders>
              <w:top w:val="single" w:sz="4" w:space="0" w:color="auto"/>
              <w:left w:val="single" w:sz="4" w:space="0" w:color="auto"/>
              <w:bottom w:val="single" w:sz="4" w:space="0" w:color="auto"/>
              <w:right w:val="single" w:sz="4" w:space="0" w:color="auto"/>
            </w:tcBorders>
            <w:noWrap/>
          </w:tcPr>
          <w:p w14:paraId="35C3B5F6"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Beantwoording gestelde vragen publiceren (NvI-1).</w:t>
            </w:r>
          </w:p>
        </w:tc>
      </w:tr>
      <w:tr w:rsidR="004511F0" w:rsidRPr="00A06603" w14:paraId="08851685" w14:textId="77777777" w:rsidTr="00963E2B">
        <w:trPr>
          <w:trHeight w:val="270"/>
        </w:trPr>
        <w:tc>
          <w:tcPr>
            <w:tcW w:w="3044" w:type="dxa"/>
            <w:tcBorders>
              <w:top w:val="single" w:sz="4" w:space="0" w:color="auto"/>
              <w:left w:val="single" w:sz="4" w:space="0" w:color="auto"/>
              <w:bottom w:val="single" w:sz="4" w:space="0" w:color="auto"/>
              <w:right w:val="single" w:sz="4" w:space="0" w:color="auto"/>
            </w:tcBorders>
          </w:tcPr>
          <w:p w14:paraId="197BF33E" w14:textId="491C1F1A" w:rsidR="004511F0" w:rsidRPr="00963E2B" w:rsidRDefault="002E47A5" w:rsidP="00544D43">
            <w:pPr>
              <w:spacing w:line="276" w:lineRule="auto"/>
              <w:jc w:val="both"/>
              <w:rPr>
                <w:rFonts w:ascii="Arial" w:hAnsi="Arial" w:cs="Arial"/>
                <w:sz w:val="20"/>
                <w:szCs w:val="20"/>
              </w:rPr>
            </w:pPr>
            <w:r w:rsidRPr="00963E2B">
              <w:rPr>
                <w:rFonts w:ascii="Arial" w:hAnsi="Arial" w:cs="Arial"/>
                <w:sz w:val="20"/>
                <w:szCs w:val="20"/>
              </w:rPr>
              <w:t>1</w:t>
            </w:r>
            <w:r w:rsidR="00C06DD8">
              <w:rPr>
                <w:rFonts w:ascii="Arial" w:hAnsi="Arial" w:cs="Arial"/>
                <w:sz w:val="20"/>
                <w:szCs w:val="20"/>
              </w:rPr>
              <w:t>5</w:t>
            </w:r>
            <w:r w:rsidRPr="00963E2B">
              <w:rPr>
                <w:rFonts w:ascii="Arial" w:hAnsi="Arial" w:cs="Arial"/>
                <w:sz w:val="20"/>
                <w:szCs w:val="20"/>
              </w:rPr>
              <w:t xml:space="preserve"> okt 2021 1</w:t>
            </w:r>
            <w:r w:rsidR="00C06DD8">
              <w:rPr>
                <w:rFonts w:ascii="Arial" w:hAnsi="Arial" w:cs="Arial"/>
                <w:sz w:val="20"/>
                <w:szCs w:val="20"/>
              </w:rPr>
              <w:t>7</w:t>
            </w:r>
            <w:r w:rsidRPr="00963E2B">
              <w:rPr>
                <w:rFonts w:ascii="Arial" w:hAnsi="Arial" w:cs="Arial"/>
                <w:sz w:val="20"/>
                <w:szCs w:val="20"/>
              </w:rPr>
              <w:t>.00</w:t>
            </w:r>
          </w:p>
        </w:tc>
        <w:tc>
          <w:tcPr>
            <w:tcW w:w="6028" w:type="dxa"/>
            <w:tcBorders>
              <w:top w:val="single" w:sz="4" w:space="0" w:color="auto"/>
              <w:left w:val="single" w:sz="4" w:space="0" w:color="auto"/>
              <w:bottom w:val="single" w:sz="4" w:space="0" w:color="auto"/>
              <w:right w:val="single" w:sz="4" w:space="0" w:color="auto"/>
            </w:tcBorders>
            <w:noWrap/>
          </w:tcPr>
          <w:p w14:paraId="432F4C0B"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Uiterste datum inleveren vragen 2</w:t>
            </w:r>
            <w:r w:rsidRPr="00A06603">
              <w:rPr>
                <w:rFonts w:ascii="Arial" w:hAnsi="Arial" w:cs="Arial"/>
                <w:sz w:val="20"/>
                <w:szCs w:val="20"/>
                <w:vertAlign w:val="superscript"/>
              </w:rPr>
              <w:t>e</w:t>
            </w:r>
            <w:r w:rsidRPr="00A06603">
              <w:rPr>
                <w:rFonts w:ascii="Arial" w:hAnsi="Arial" w:cs="Arial"/>
                <w:sz w:val="20"/>
                <w:szCs w:val="20"/>
              </w:rPr>
              <w:t xml:space="preserve"> vragenronde (via TenderNed).</w:t>
            </w:r>
          </w:p>
        </w:tc>
      </w:tr>
      <w:tr w:rsidR="004511F0" w:rsidRPr="00A06603" w14:paraId="0DBDB889" w14:textId="77777777" w:rsidTr="00963E2B">
        <w:trPr>
          <w:trHeight w:val="270"/>
        </w:trPr>
        <w:tc>
          <w:tcPr>
            <w:tcW w:w="3044" w:type="dxa"/>
            <w:tcBorders>
              <w:top w:val="single" w:sz="4" w:space="0" w:color="auto"/>
              <w:left w:val="single" w:sz="4" w:space="0" w:color="auto"/>
              <w:bottom w:val="single" w:sz="4" w:space="0" w:color="auto"/>
              <w:right w:val="single" w:sz="4" w:space="0" w:color="auto"/>
            </w:tcBorders>
          </w:tcPr>
          <w:p w14:paraId="74BD9B98" w14:textId="21FC9C9A" w:rsidR="004511F0" w:rsidRPr="00963E2B" w:rsidRDefault="00C06DD8" w:rsidP="00544D43">
            <w:pPr>
              <w:spacing w:line="276" w:lineRule="auto"/>
              <w:jc w:val="both"/>
              <w:rPr>
                <w:rFonts w:ascii="Arial" w:hAnsi="Arial" w:cs="Arial"/>
                <w:sz w:val="20"/>
                <w:szCs w:val="20"/>
              </w:rPr>
            </w:pPr>
            <w:r>
              <w:rPr>
                <w:rFonts w:ascii="Arial" w:hAnsi="Arial" w:cs="Arial"/>
                <w:sz w:val="20"/>
                <w:szCs w:val="20"/>
              </w:rPr>
              <w:t>21</w:t>
            </w:r>
            <w:r w:rsidR="002E47A5" w:rsidRPr="00963E2B">
              <w:rPr>
                <w:rFonts w:ascii="Arial" w:hAnsi="Arial" w:cs="Arial"/>
                <w:sz w:val="20"/>
                <w:szCs w:val="20"/>
              </w:rPr>
              <w:t xml:space="preserve"> okt 2021</w:t>
            </w:r>
          </w:p>
        </w:tc>
        <w:tc>
          <w:tcPr>
            <w:tcW w:w="6028" w:type="dxa"/>
            <w:tcBorders>
              <w:top w:val="single" w:sz="4" w:space="0" w:color="auto"/>
              <w:left w:val="single" w:sz="4" w:space="0" w:color="auto"/>
              <w:bottom w:val="single" w:sz="4" w:space="0" w:color="auto"/>
              <w:right w:val="single" w:sz="4" w:space="0" w:color="auto"/>
            </w:tcBorders>
            <w:noWrap/>
          </w:tcPr>
          <w:p w14:paraId="290707A9"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Beantwoording gestelde vragen publiceren (NvI-2).</w:t>
            </w:r>
          </w:p>
        </w:tc>
      </w:tr>
      <w:tr w:rsidR="004511F0" w:rsidRPr="00A06603" w14:paraId="0975F596" w14:textId="77777777" w:rsidTr="00963E2B">
        <w:trPr>
          <w:trHeight w:val="270"/>
        </w:trPr>
        <w:tc>
          <w:tcPr>
            <w:tcW w:w="3044" w:type="dxa"/>
            <w:tcBorders>
              <w:top w:val="single" w:sz="4" w:space="0" w:color="auto"/>
              <w:left w:val="single" w:sz="4" w:space="0" w:color="auto"/>
              <w:bottom w:val="single" w:sz="4" w:space="0" w:color="auto"/>
              <w:right w:val="single" w:sz="4" w:space="0" w:color="auto"/>
            </w:tcBorders>
          </w:tcPr>
          <w:p w14:paraId="425D26F4" w14:textId="140F4E95" w:rsidR="004511F0" w:rsidRPr="00963E2B" w:rsidRDefault="002E47A5" w:rsidP="00544D43">
            <w:pPr>
              <w:spacing w:line="276" w:lineRule="auto"/>
              <w:jc w:val="both"/>
              <w:rPr>
                <w:rFonts w:ascii="Arial" w:hAnsi="Arial" w:cs="Arial"/>
                <w:sz w:val="20"/>
                <w:szCs w:val="20"/>
              </w:rPr>
            </w:pPr>
            <w:r w:rsidRPr="00963E2B">
              <w:rPr>
                <w:rFonts w:ascii="Arial" w:hAnsi="Arial" w:cs="Arial"/>
                <w:sz w:val="20"/>
                <w:szCs w:val="20"/>
              </w:rPr>
              <w:t>2 nov 2021 16.00</w:t>
            </w:r>
          </w:p>
        </w:tc>
        <w:tc>
          <w:tcPr>
            <w:tcW w:w="6028" w:type="dxa"/>
            <w:tcBorders>
              <w:top w:val="single" w:sz="4" w:space="0" w:color="auto"/>
              <w:left w:val="single" w:sz="4" w:space="0" w:color="auto"/>
              <w:bottom w:val="single" w:sz="4" w:space="0" w:color="auto"/>
              <w:right w:val="single" w:sz="4" w:space="0" w:color="auto"/>
            </w:tcBorders>
            <w:noWrap/>
          </w:tcPr>
          <w:p w14:paraId="0AAC278D" w14:textId="77777777" w:rsidR="004511F0" w:rsidRPr="002E47A5" w:rsidRDefault="004511F0" w:rsidP="00544D43">
            <w:pPr>
              <w:spacing w:line="276" w:lineRule="auto"/>
              <w:jc w:val="both"/>
              <w:rPr>
                <w:rFonts w:ascii="Arial" w:hAnsi="Arial" w:cs="Arial"/>
                <w:sz w:val="20"/>
                <w:szCs w:val="20"/>
              </w:rPr>
            </w:pPr>
            <w:r w:rsidRPr="002E47A5">
              <w:rPr>
                <w:rFonts w:ascii="Arial" w:hAnsi="Arial" w:cs="Arial"/>
                <w:sz w:val="20"/>
                <w:szCs w:val="20"/>
              </w:rPr>
              <w:t>Uiterste datum inleveren Inschrijvingen via TenderNed. Inschrijvingen na dit tijdstip worden niet in de beoordeling meegenomen.</w:t>
            </w:r>
          </w:p>
        </w:tc>
      </w:tr>
      <w:tr w:rsidR="004511F0" w:rsidRPr="00A06603" w14:paraId="1C89C6BA" w14:textId="77777777" w:rsidTr="00963E2B">
        <w:trPr>
          <w:trHeight w:val="270"/>
        </w:trPr>
        <w:tc>
          <w:tcPr>
            <w:tcW w:w="3044" w:type="dxa"/>
            <w:tcBorders>
              <w:top w:val="single" w:sz="4" w:space="0" w:color="auto"/>
              <w:left w:val="single" w:sz="4" w:space="0" w:color="auto"/>
              <w:bottom w:val="single" w:sz="4" w:space="0" w:color="auto"/>
              <w:right w:val="single" w:sz="4" w:space="0" w:color="auto"/>
            </w:tcBorders>
          </w:tcPr>
          <w:p w14:paraId="0D5B3929" w14:textId="028DC9BD" w:rsidR="004511F0" w:rsidRPr="00963E2B" w:rsidRDefault="004511F0" w:rsidP="00544D43">
            <w:pPr>
              <w:spacing w:line="276" w:lineRule="auto"/>
              <w:jc w:val="both"/>
              <w:rPr>
                <w:rFonts w:ascii="Arial" w:hAnsi="Arial" w:cs="Arial"/>
                <w:sz w:val="20"/>
                <w:szCs w:val="20"/>
              </w:rPr>
            </w:pPr>
          </w:p>
        </w:tc>
        <w:tc>
          <w:tcPr>
            <w:tcW w:w="6028" w:type="dxa"/>
            <w:tcBorders>
              <w:top w:val="single" w:sz="4" w:space="0" w:color="auto"/>
              <w:left w:val="single" w:sz="4" w:space="0" w:color="auto"/>
              <w:bottom w:val="single" w:sz="4" w:space="0" w:color="auto"/>
              <w:right w:val="single" w:sz="4" w:space="0" w:color="auto"/>
            </w:tcBorders>
            <w:noWrap/>
          </w:tcPr>
          <w:p w14:paraId="7FACA02C" w14:textId="77777777" w:rsidR="004511F0" w:rsidRPr="002E47A5" w:rsidRDefault="004511F0" w:rsidP="00544D43">
            <w:pPr>
              <w:spacing w:line="276" w:lineRule="auto"/>
              <w:jc w:val="both"/>
              <w:rPr>
                <w:rFonts w:ascii="Arial" w:hAnsi="Arial" w:cs="Arial"/>
                <w:sz w:val="20"/>
                <w:szCs w:val="20"/>
              </w:rPr>
            </w:pPr>
            <w:r w:rsidRPr="002E47A5">
              <w:rPr>
                <w:rFonts w:ascii="Arial" w:hAnsi="Arial" w:cs="Arial"/>
                <w:sz w:val="20"/>
                <w:szCs w:val="20"/>
              </w:rPr>
              <w:t>Beoordelen offertes (intern)</w:t>
            </w:r>
          </w:p>
        </w:tc>
      </w:tr>
      <w:tr w:rsidR="004511F0" w:rsidRPr="00A06603" w14:paraId="5A02A59F" w14:textId="77777777" w:rsidTr="00963E2B">
        <w:trPr>
          <w:trHeight w:val="270"/>
        </w:trPr>
        <w:tc>
          <w:tcPr>
            <w:tcW w:w="3044" w:type="dxa"/>
            <w:tcBorders>
              <w:top w:val="single" w:sz="4" w:space="0" w:color="auto"/>
              <w:left w:val="single" w:sz="4" w:space="0" w:color="auto"/>
              <w:bottom w:val="single" w:sz="4" w:space="0" w:color="auto"/>
              <w:right w:val="single" w:sz="4" w:space="0" w:color="auto"/>
            </w:tcBorders>
          </w:tcPr>
          <w:p w14:paraId="7D0E83AB" w14:textId="1480FC61" w:rsidR="004511F0" w:rsidRPr="00963E2B" w:rsidRDefault="002E47A5" w:rsidP="00544D43">
            <w:pPr>
              <w:spacing w:line="276" w:lineRule="auto"/>
              <w:jc w:val="both"/>
              <w:rPr>
                <w:rFonts w:ascii="Arial" w:hAnsi="Arial" w:cs="Arial"/>
                <w:color w:val="FF0000"/>
                <w:sz w:val="20"/>
                <w:szCs w:val="20"/>
              </w:rPr>
            </w:pPr>
            <w:r w:rsidRPr="00963E2B">
              <w:rPr>
                <w:rFonts w:ascii="Arial" w:hAnsi="Arial" w:cs="Arial"/>
                <w:sz w:val="20"/>
                <w:szCs w:val="20"/>
              </w:rPr>
              <w:t>4 nov 2021</w:t>
            </w:r>
          </w:p>
        </w:tc>
        <w:tc>
          <w:tcPr>
            <w:tcW w:w="6028" w:type="dxa"/>
            <w:tcBorders>
              <w:top w:val="single" w:sz="4" w:space="0" w:color="auto"/>
              <w:left w:val="single" w:sz="4" w:space="0" w:color="auto"/>
              <w:bottom w:val="single" w:sz="4" w:space="0" w:color="auto"/>
              <w:right w:val="single" w:sz="4" w:space="0" w:color="auto"/>
            </w:tcBorders>
            <w:noWrap/>
          </w:tcPr>
          <w:p w14:paraId="30DE44D0" w14:textId="77777777" w:rsidR="004511F0" w:rsidRPr="002E47A5" w:rsidRDefault="004511F0" w:rsidP="00544D43">
            <w:pPr>
              <w:spacing w:line="276" w:lineRule="auto"/>
              <w:jc w:val="both"/>
              <w:rPr>
                <w:rFonts w:ascii="Arial" w:hAnsi="Arial" w:cs="Arial"/>
                <w:sz w:val="20"/>
                <w:szCs w:val="20"/>
              </w:rPr>
            </w:pPr>
            <w:r w:rsidRPr="002E47A5">
              <w:rPr>
                <w:rFonts w:ascii="Arial" w:hAnsi="Arial" w:cs="Arial"/>
                <w:sz w:val="20"/>
                <w:szCs w:val="20"/>
              </w:rPr>
              <w:t>Mededeling Gunningsbeslissing</w:t>
            </w:r>
          </w:p>
        </w:tc>
      </w:tr>
      <w:tr w:rsidR="004511F0" w:rsidRPr="00A06603" w14:paraId="25DA8A66" w14:textId="77777777" w:rsidTr="00963E2B">
        <w:trPr>
          <w:trHeight w:val="270"/>
        </w:trPr>
        <w:tc>
          <w:tcPr>
            <w:tcW w:w="3044" w:type="dxa"/>
            <w:tcBorders>
              <w:top w:val="single" w:sz="4" w:space="0" w:color="auto"/>
              <w:left w:val="single" w:sz="4" w:space="0" w:color="auto"/>
              <w:bottom w:val="single" w:sz="4" w:space="0" w:color="auto"/>
              <w:right w:val="single" w:sz="4" w:space="0" w:color="auto"/>
            </w:tcBorders>
          </w:tcPr>
          <w:p w14:paraId="67A8035F" w14:textId="46758100" w:rsidR="004511F0" w:rsidRPr="00963E2B" w:rsidRDefault="002E47A5" w:rsidP="00544D43">
            <w:pPr>
              <w:spacing w:line="276" w:lineRule="auto"/>
              <w:jc w:val="both"/>
              <w:rPr>
                <w:rFonts w:ascii="Arial" w:hAnsi="Arial" w:cs="Arial"/>
                <w:sz w:val="20"/>
                <w:szCs w:val="20"/>
              </w:rPr>
            </w:pPr>
            <w:r w:rsidRPr="00963E2B">
              <w:rPr>
                <w:rFonts w:ascii="Arial" w:hAnsi="Arial" w:cs="Arial"/>
                <w:sz w:val="20"/>
                <w:szCs w:val="20"/>
              </w:rPr>
              <w:t>25 nov 2021</w:t>
            </w:r>
          </w:p>
        </w:tc>
        <w:tc>
          <w:tcPr>
            <w:tcW w:w="6028" w:type="dxa"/>
            <w:tcBorders>
              <w:top w:val="single" w:sz="4" w:space="0" w:color="auto"/>
              <w:left w:val="single" w:sz="4" w:space="0" w:color="auto"/>
              <w:bottom w:val="single" w:sz="4" w:space="0" w:color="auto"/>
              <w:right w:val="single" w:sz="4" w:space="0" w:color="auto"/>
            </w:tcBorders>
            <w:noWrap/>
          </w:tcPr>
          <w:p w14:paraId="33963E23" w14:textId="77777777" w:rsidR="004511F0" w:rsidRPr="002E47A5" w:rsidRDefault="004511F0" w:rsidP="00544D43">
            <w:pPr>
              <w:spacing w:line="276" w:lineRule="auto"/>
              <w:jc w:val="both"/>
              <w:rPr>
                <w:rFonts w:ascii="Arial" w:hAnsi="Arial" w:cs="Arial"/>
                <w:sz w:val="20"/>
                <w:szCs w:val="20"/>
              </w:rPr>
            </w:pPr>
            <w:r w:rsidRPr="002E47A5">
              <w:rPr>
                <w:rFonts w:ascii="Arial" w:hAnsi="Arial" w:cs="Arial"/>
                <w:sz w:val="20"/>
                <w:szCs w:val="20"/>
              </w:rPr>
              <w:t>Definitieve gunning</w:t>
            </w:r>
          </w:p>
        </w:tc>
      </w:tr>
      <w:tr w:rsidR="004511F0" w:rsidRPr="00A06603" w14:paraId="31F7FAA4" w14:textId="77777777" w:rsidTr="00963E2B">
        <w:trPr>
          <w:trHeight w:val="270"/>
        </w:trPr>
        <w:tc>
          <w:tcPr>
            <w:tcW w:w="3044" w:type="dxa"/>
            <w:tcBorders>
              <w:top w:val="single" w:sz="4" w:space="0" w:color="auto"/>
              <w:left w:val="single" w:sz="4" w:space="0" w:color="auto"/>
              <w:bottom w:val="single" w:sz="4" w:space="0" w:color="auto"/>
              <w:right w:val="single" w:sz="4" w:space="0" w:color="auto"/>
            </w:tcBorders>
          </w:tcPr>
          <w:p w14:paraId="6F58945D" w14:textId="2E74D5C3" w:rsidR="004511F0" w:rsidRPr="00963E2B" w:rsidRDefault="002E47A5" w:rsidP="00544D43">
            <w:pPr>
              <w:spacing w:line="276" w:lineRule="auto"/>
              <w:jc w:val="both"/>
              <w:rPr>
                <w:rFonts w:ascii="Arial" w:hAnsi="Arial" w:cs="Arial"/>
                <w:sz w:val="20"/>
                <w:szCs w:val="20"/>
              </w:rPr>
            </w:pPr>
            <w:r w:rsidRPr="00963E2B">
              <w:rPr>
                <w:rFonts w:ascii="Arial" w:hAnsi="Arial" w:cs="Arial"/>
                <w:sz w:val="20"/>
                <w:szCs w:val="20"/>
              </w:rPr>
              <w:t>Zo kort mogelijk na vorige stap</w:t>
            </w:r>
          </w:p>
        </w:tc>
        <w:tc>
          <w:tcPr>
            <w:tcW w:w="6028" w:type="dxa"/>
            <w:tcBorders>
              <w:top w:val="single" w:sz="4" w:space="0" w:color="auto"/>
              <w:left w:val="single" w:sz="4" w:space="0" w:color="auto"/>
              <w:bottom w:val="single" w:sz="4" w:space="0" w:color="auto"/>
              <w:right w:val="single" w:sz="4" w:space="0" w:color="auto"/>
            </w:tcBorders>
            <w:noWrap/>
          </w:tcPr>
          <w:p w14:paraId="3440B8A2" w14:textId="77777777" w:rsidR="004511F0" w:rsidRPr="002E47A5" w:rsidRDefault="004511F0" w:rsidP="00544D43">
            <w:pPr>
              <w:spacing w:line="276" w:lineRule="auto"/>
              <w:jc w:val="both"/>
              <w:rPr>
                <w:rFonts w:ascii="Arial" w:hAnsi="Arial" w:cs="Arial"/>
                <w:sz w:val="20"/>
                <w:szCs w:val="20"/>
              </w:rPr>
            </w:pPr>
            <w:r w:rsidRPr="002E47A5">
              <w:rPr>
                <w:rFonts w:ascii="Arial" w:hAnsi="Arial" w:cs="Arial"/>
                <w:sz w:val="20"/>
                <w:szCs w:val="20"/>
              </w:rPr>
              <w:t>Contractondertekening</w:t>
            </w:r>
          </w:p>
        </w:tc>
      </w:tr>
      <w:tr w:rsidR="004511F0" w:rsidRPr="00A06603" w14:paraId="25F28455" w14:textId="77777777" w:rsidTr="00963E2B">
        <w:trPr>
          <w:trHeight w:val="270"/>
        </w:trPr>
        <w:tc>
          <w:tcPr>
            <w:tcW w:w="3044" w:type="dxa"/>
            <w:tcBorders>
              <w:top w:val="single" w:sz="4" w:space="0" w:color="auto"/>
              <w:left w:val="single" w:sz="4" w:space="0" w:color="auto"/>
              <w:bottom w:val="single" w:sz="4" w:space="0" w:color="auto"/>
              <w:right w:val="single" w:sz="4" w:space="0" w:color="auto"/>
            </w:tcBorders>
          </w:tcPr>
          <w:p w14:paraId="11572C9D" w14:textId="6430A596" w:rsidR="004511F0" w:rsidRPr="00963E2B" w:rsidRDefault="002E47A5" w:rsidP="00544D43">
            <w:pPr>
              <w:spacing w:line="276" w:lineRule="auto"/>
              <w:jc w:val="both"/>
              <w:rPr>
                <w:rFonts w:ascii="Arial" w:hAnsi="Arial" w:cs="Arial"/>
                <w:sz w:val="20"/>
                <w:szCs w:val="20"/>
              </w:rPr>
            </w:pPr>
            <w:r w:rsidRPr="00963E2B">
              <w:rPr>
                <w:rFonts w:ascii="Arial" w:hAnsi="Arial" w:cs="Arial"/>
                <w:sz w:val="20"/>
                <w:szCs w:val="20"/>
              </w:rPr>
              <w:t>1 jan 2022</w:t>
            </w:r>
          </w:p>
        </w:tc>
        <w:tc>
          <w:tcPr>
            <w:tcW w:w="6028" w:type="dxa"/>
            <w:tcBorders>
              <w:top w:val="single" w:sz="4" w:space="0" w:color="auto"/>
              <w:left w:val="single" w:sz="4" w:space="0" w:color="auto"/>
              <w:bottom w:val="single" w:sz="4" w:space="0" w:color="auto"/>
              <w:right w:val="single" w:sz="4" w:space="0" w:color="auto"/>
            </w:tcBorders>
            <w:noWrap/>
          </w:tcPr>
          <w:p w14:paraId="58573E01" w14:textId="77777777" w:rsidR="004511F0" w:rsidRPr="002E47A5" w:rsidRDefault="004511F0" w:rsidP="00544D43">
            <w:pPr>
              <w:spacing w:line="276" w:lineRule="auto"/>
              <w:jc w:val="both"/>
              <w:rPr>
                <w:rFonts w:ascii="Arial" w:hAnsi="Arial" w:cs="Arial"/>
                <w:sz w:val="20"/>
                <w:szCs w:val="20"/>
              </w:rPr>
            </w:pPr>
            <w:r w:rsidRPr="002E47A5">
              <w:rPr>
                <w:rFonts w:ascii="Arial" w:hAnsi="Arial" w:cs="Arial"/>
                <w:sz w:val="20"/>
                <w:szCs w:val="20"/>
              </w:rPr>
              <w:t>Gewenst ingangsdatum nieuwe Overeenkomst</w:t>
            </w:r>
          </w:p>
        </w:tc>
      </w:tr>
    </w:tbl>
    <w:p w14:paraId="3D0761FC" w14:textId="37FEF201" w:rsidR="00BD7B57" w:rsidRDefault="00BD7B57" w:rsidP="000D5032">
      <w:bookmarkStart w:id="26" w:name="_Toc196582781"/>
      <w:bookmarkStart w:id="27" w:name="_Toc210123382"/>
      <w:r>
        <w:t xml:space="preserve"> </w:t>
      </w:r>
    </w:p>
    <w:p w14:paraId="4A96D958" w14:textId="77777777" w:rsidR="004D548A" w:rsidRDefault="004D548A" w:rsidP="000D5032"/>
    <w:p w14:paraId="63CB6DCB" w14:textId="27CB4AF5" w:rsidR="004511F0" w:rsidRPr="00A06603" w:rsidRDefault="004511F0" w:rsidP="00A9473C">
      <w:pPr>
        <w:pStyle w:val="Kop2"/>
        <w:numPr>
          <w:ilvl w:val="1"/>
          <w:numId w:val="6"/>
        </w:numPr>
        <w:tabs>
          <w:tab w:val="clear" w:pos="576"/>
          <w:tab w:val="num" w:pos="170"/>
        </w:tabs>
        <w:spacing w:line="276" w:lineRule="auto"/>
        <w:ind w:left="170" w:hanging="170"/>
        <w:rPr>
          <w:rFonts w:ascii="Arial" w:hAnsi="Arial"/>
        </w:rPr>
      </w:pPr>
      <w:bookmarkStart w:id="28" w:name="_Toc82510256"/>
      <w:r w:rsidRPr="00A06603">
        <w:rPr>
          <w:rFonts w:ascii="Arial" w:hAnsi="Arial"/>
        </w:rPr>
        <w:t>Leeswijzer</w:t>
      </w:r>
      <w:bookmarkEnd w:id="26"/>
      <w:bookmarkEnd w:id="27"/>
      <w:bookmarkEnd w:id="28"/>
    </w:p>
    <w:p w14:paraId="0E3FF870" w14:textId="77777777" w:rsidR="004511F0" w:rsidRPr="00BD7B57" w:rsidRDefault="004511F0" w:rsidP="00BD7B57">
      <w:pPr>
        <w:spacing w:after="200" w:line="280" w:lineRule="exact"/>
        <w:rPr>
          <w:rFonts w:ascii="Arial" w:eastAsiaTheme="minorHAnsi" w:hAnsi="Arial" w:cs="Arial"/>
          <w:sz w:val="20"/>
          <w:szCs w:val="20"/>
        </w:rPr>
      </w:pPr>
      <w:r w:rsidRPr="00BD7B57">
        <w:rPr>
          <w:rFonts w:ascii="Arial" w:eastAsiaTheme="minorHAnsi" w:hAnsi="Arial" w:cs="Arial"/>
          <w:sz w:val="20"/>
          <w:szCs w:val="20"/>
        </w:rPr>
        <w:t xml:space="preserve">De opzet van dit document is verder als volgt: </w:t>
      </w:r>
    </w:p>
    <w:p w14:paraId="472AA58C" w14:textId="77777777" w:rsidR="004511F0" w:rsidRPr="00BD7B57" w:rsidRDefault="004511F0" w:rsidP="004571C0">
      <w:pPr>
        <w:pStyle w:val="Lijstalinea"/>
        <w:numPr>
          <w:ilvl w:val="0"/>
          <w:numId w:val="15"/>
        </w:numPr>
      </w:pPr>
      <w:r w:rsidRPr="00BD7B57">
        <w:t>In hoofdstuk 2 is alle informatie opgenomen met betrekking tot de uitvoering van deze procedure en de voorwaarden;</w:t>
      </w:r>
    </w:p>
    <w:p w14:paraId="4A1DC2ED" w14:textId="77777777" w:rsidR="004511F0" w:rsidRPr="00BD7B57" w:rsidRDefault="004511F0" w:rsidP="004571C0">
      <w:pPr>
        <w:pStyle w:val="Lijstalinea"/>
        <w:numPr>
          <w:ilvl w:val="0"/>
          <w:numId w:val="15"/>
        </w:numPr>
      </w:pPr>
      <w:r w:rsidRPr="00BD7B57">
        <w:t>In hoofdstuk 3 zijn de uitsluitingsgronden en geschiktheidscriteria opgenomen.</w:t>
      </w:r>
    </w:p>
    <w:p w14:paraId="6C67C539" w14:textId="77777777" w:rsidR="004511F0" w:rsidRPr="00A06603" w:rsidRDefault="004511F0" w:rsidP="00544D43">
      <w:pPr>
        <w:spacing w:line="276" w:lineRule="auto"/>
        <w:jc w:val="both"/>
        <w:rPr>
          <w:rFonts w:ascii="Arial" w:hAnsi="Arial" w:cs="Arial"/>
        </w:rPr>
      </w:pPr>
    </w:p>
    <w:p w14:paraId="64060DAC" w14:textId="77777777" w:rsidR="004511F0" w:rsidRPr="00A06603" w:rsidRDefault="004511F0" w:rsidP="00A9473C">
      <w:pPr>
        <w:pStyle w:val="Kop1"/>
        <w:keepNext/>
        <w:pageBreakBefore/>
        <w:numPr>
          <w:ilvl w:val="0"/>
          <w:numId w:val="6"/>
        </w:numPr>
        <w:adjustRightInd/>
        <w:snapToGrid/>
        <w:spacing w:after="240" w:line="276" w:lineRule="auto"/>
        <w:jc w:val="both"/>
        <w:rPr>
          <w:rFonts w:ascii="Arial" w:hAnsi="Arial"/>
        </w:rPr>
      </w:pPr>
      <w:bookmarkStart w:id="29" w:name="_Toc82510257"/>
      <w:r w:rsidRPr="00A06603">
        <w:rPr>
          <w:rFonts w:ascii="Arial" w:hAnsi="Arial"/>
        </w:rPr>
        <w:lastRenderedPageBreak/>
        <w:t>Procedure en voorschriften</w:t>
      </w:r>
      <w:bookmarkEnd w:id="29"/>
    </w:p>
    <w:p w14:paraId="574763F6" w14:textId="2311F3FB"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In dit hoofdstuk staat beschreven hoe de aanbestedingsprocedure zal worden uitgevoerd en welke regels van toepassing zijn.</w:t>
      </w:r>
    </w:p>
    <w:p w14:paraId="02C9BB1B" w14:textId="77777777" w:rsidR="00BA288B" w:rsidRPr="00A06603" w:rsidRDefault="00BA288B" w:rsidP="00544D43">
      <w:pPr>
        <w:spacing w:line="276" w:lineRule="auto"/>
        <w:jc w:val="both"/>
        <w:rPr>
          <w:rFonts w:ascii="Arial" w:hAnsi="Arial" w:cs="Arial"/>
        </w:rPr>
      </w:pPr>
    </w:p>
    <w:p w14:paraId="68D2C475" w14:textId="77777777" w:rsidR="004511F0" w:rsidRPr="00A06603" w:rsidRDefault="004511F0" w:rsidP="00A9473C">
      <w:pPr>
        <w:pStyle w:val="Kop2"/>
        <w:numPr>
          <w:ilvl w:val="1"/>
          <w:numId w:val="6"/>
        </w:numPr>
        <w:tabs>
          <w:tab w:val="clear" w:pos="576"/>
          <w:tab w:val="num" w:pos="170"/>
        </w:tabs>
        <w:spacing w:line="276" w:lineRule="auto"/>
        <w:ind w:left="170" w:hanging="170"/>
        <w:rPr>
          <w:rFonts w:ascii="Arial" w:hAnsi="Arial"/>
        </w:rPr>
      </w:pPr>
      <w:bookmarkStart w:id="30" w:name="_Toc454805609"/>
      <w:bookmarkStart w:id="31" w:name="_Toc82510258"/>
      <w:r w:rsidRPr="00A06603">
        <w:rPr>
          <w:rFonts w:ascii="Arial" w:hAnsi="Arial"/>
        </w:rPr>
        <w:t>Communicatie</w:t>
      </w:r>
      <w:bookmarkEnd w:id="30"/>
      <w:bookmarkEnd w:id="31"/>
    </w:p>
    <w:p w14:paraId="78C7B283" w14:textId="77777777"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De Aanbestedende dienst kiest er in deze aanbesteding voor om de communicatie met de Ondernemers uitsluitend langs elektronische weg te laten plaatsvinden. Om die reden wordt voor deze aanbesteding gebruik gemaakt van </w:t>
      </w:r>
      <w:hyperlink r:id="rId8" w:history="1">
        <w:r w:rsidRPr="00BA288B">
          <w:rPr>
            <w:rFonts w:ascii="Arial" w:eastAsiaTheme="minorHAnsi" w:hAnsi="Arial" w:cs="Arial"/>
            <w:sz w:val="20"/>
            <w:szCs w:val="20"/>
          </w:rPr>
          <w:t>www.TenderNed.nl</w:t>
        </w:r>
      </w:hyperlink>
      <w:r w:rsidRPr="00BA288B">
        <w:rPr>
          <w:rFonts w:ascii="Arial" w:eastAsiaTheme="minorHAnsi" w:hAnsi="Arial" w:cs="Arial"/>
          <w:sz w:val="20"/>
          <w:szCs w:val="20"/>
        </w:rPr>
        <w:t xml:space="preserve"> en zal alle communicatie door middel van TenderNed plaatsvinden.</w:t>
      </w:r>
    </w:p>
    <w:p w14:paraId="5F9C1701" w14:textId="77777777"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De voertaal tijdens deze aanbestedingsprocedure en tijdens de looptijd van de overeenkomst is Nederlands, zowel mondeling als in geschrift voor alle documenten en communicatie. Uitzondering wordt gemaakt voor documenten die oorspronkelijk in een andere taal zijn opgesteld, bijvoorbeeld referentieverklaringen van buitenlandse opdrachtgevers, technische omschrijving van materieel, jaarverslag, verzekeringspolis, bankgarantie etc. In voorkomend geval kan de Aanbestedende dienst om een officiële vertaling verzoeken. Eventuele kosten zijn dan voor rekening van Inschrijver.</w:t>
      </w:r>
    </w:p>
    <w:p w14:paraId="588C9B10" w14:textId="19FF301A"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Namens Aanbestedende dienst treedt op als contactpersoon: </w:t>
      </w:r>
      <w:r w:rsidR="00712802">
        <w:rPr>
          <w:rFonts w:ascii="Arial" w:eastAsiaTheme="minorHAnsi" w:hAnsi="Arial" w:cs="Arial"/>
          <w:sz w:val="20"/>
          <w:szCs w:val="20"/>
        </w:rPr>
        <w:t>Joost Lucassen</w:t>
      </w:r>
      <w:r w:rsidRPr="00BA288B">
        <w:rPr>
          <w:rFonts w:ascii="Arial" w:eastAsiaTheme="minorHAnsi" w:hAnsi="Arial" w:cs="Arial"/>
          <w:sz w:val="20"/>
          <w:szCs w:val="20"/>
        </w:rPr>
        <w:t>,</w:t>
      </w:r>
      <w:r w:rsidR="00712802">
        <w:rPr>
          <w:rFonts w:ascii="Arial" w:eastAsiaTheme="minorHAnsi" w:hAnsi="Arial" w:cs="Arial"/>
          <w:sz w:val="20"/>
          <w:szCs w:val="20"/>
        </w:rPr>
        <w:t xml:space="preserve"> </w:t>
      </w:r>
      <w:hyperlink r:id="rId9" w:history="1">
        <w:r w:rsidR="00712802" w:rsidRPr="001F2B95">
          <w:rPr>
            <w:rStyle w:val="Hyperlink"/>
            <w:rFonts w:ascii="Arial" w:eastAsiaTheme="minorHAnsi" w:hAnsi="Arial" w:cs="Arial"/>
            <w:sz w:val="20"/>
            <w:szCs w:val="20"/>
          </w:rPr>
          <w:t>joost.lucassen@vrhm.nl</w:t>
        </w:r>
      </w:hyperlink>
      <w:r w:rsidR="00712802">
        <w:rPr>
          <w:rFonts w:ascii="Arial" w:eastAsiaTheme="minorHAnsi" w:hAnsi="Arial" w:cs="Arial"/>
          <w:sz w:val="20"/>
          <w:szCs w:val="20"/>
        </w:rPr>
        <w:t xml:space="preserve"> 06 3606 6328</w:t>
      </w:r>
      <w:r w:rsidRPr="00BA288B">
        <w:rPr>
          <w:rFonts w:ascii="Arial" w:eastAsiaTheme="minorHAnsi" w:hAnsi="Arial" w:cs="Arial"/>
          <w:sz w:val="20"/>
          <w:szCs w:val="20"/>
        </w:rPr>
        <w:t xml:space="preserve">. Inschrijver dient eveneens een contactpersoon </w:t>
      </w:r>
      <w:r w:rsidR="00F4294E">
        <w:rPr>
          <w:rFonts w:ascii="Arial" w:eastAsiaTheme="minorHAnsi" w:hAnsi="Arial" w:cs="Arial"/>
          <w:sz w:val="20"/>
          <w:szCs w:val="20"/>
        </w:rPr>
        <w:t xml:space="preserve">aan </w:t>
      </w:r>
      <w:r w:rsidRPr="00BA288B">
        <w:rPr>
          <w:rFonts w:ascii="Arial" w:eastAsiaTheme="minorHAnsi" w:hAnsi="Arial" w:cs="Arial"/>
          <w:sz w:val="20"/>
          <w:szCs w:val="20"/>
        </w:rPr>
        <w:t xml:space="preserve">te wijzen. Deze dient te worden vermeld op het </w:t>
      </w:r>
      <w:r w:rsidRPr="004571C0">
        <w:rPr>
          <w:rFonts w:ascii="Arial" w:eastAsiaTheme="minorHAnsi" w:hAnsi="Arial" w:cs="Arial"/>
          <w:sz w:val="20"/>
          <w:szCs w:val="20"/>
        </w:rPr>
        <w:t>Inschrijfformulier</w:t>
      </w:r>
      <w:r w:rsidRPr="00BA288B">
        <w:rPr>
          <w:rFonts w:ascii="Arial" w:eastAsiaTheme="minorHAnsi" w:hAnsi="Arial" w:cs="Arial"/>
          <w:sz w:val="20"/>
          <w:szCs w:val="20"/>
        </w:rPr>
        <w:t>.</w:t>
      </w:r>
    </w:p>
    <w:p w14:paraId="30EC36A8" w14:textId="19A99989" w:rsidR="004511F0"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Let op: Indien een Ondernemer zich in contact stelt met Aanbestedende dienst over het onderwerp van deze verwervingsprocedure met een andere persoon dan </w:t>
      </w:r>
      <w:r w:rsidR="00712802">
        <w:rPr>
          <w:rFonts w:ascii="Arial" w:eastAsiaTheme="minorHAnsi" w:hAnsi="Arial" w:cs="Arial"/>
          <w:sz w:val="20"/>
          <w:szCs w:val="20"/>
        </w:rPr>
        <w:t>genoemde contactpersoon</w:t>
      </w:r>
      <w:r w:rsidRPr="00BA288B">
        <w:rPr>
          <w:rFonts w:ascii="Arial" w:eastAsiaTheme="minorHAnsi" w:hAnsi="Arial" w:cs="Arial"/>
          <w:sz w:val="20"/>
          <w:szCs w:val="20"/>
        </w:rPr>
        <w:t xml:space="preserve"> </w:t>
      </w:r>
      <w:r w:rsidR="00BA288B">
        <w:rPr>
          <w:rFonts w:ascii="Arial" w:eastAsiaTheme="minorHAnsi" w:hAnsi="Arial" w:cs="Arial"/>
          <w:sz w:val="20"/>
          <w:szCs w:val="20"/>
        </w:rPr>
        <w:t xml:space="preserve">dan </w:t>
      </w:r>
      <w:r w:rsidRPr="00BA288B">
        <w:rPr>
          <w:rFonts w:ascii="Arial" w:eastAsiaTheme="minorHAnsi" w:hAnsi="Arial" w:cs="Arial"/>
          <w:sz w:val="20"/>
          <w:szCs w:val="20"/>
        </w:rPr>
        <w:t>wordt deze Ondernemer uitgesloten van verdere deelname aan deze verwervingsprocedure.</w:t>
      </w:r>
    </w:p>
    <w:p w14:paraId="2C980DA8" w14:textId="77777777" w:rsidR="00BA288B" w:rsidRPr="00BA288B" w:rsidRDefault="00BA288B" w:rsidP="00BA288B">
      <w:pPr>
        <w:spacing w:after="200" w:line="280" w:lineRule="exact"/>
        <w:rPr>
          <w:rFonts w:ascii="Arial" w:eastAsiaTheme="minorHAnsi" w:hAnsi="Arial" w:cs="Arial"/>
          <w:sz w:val="20"/>
          <w:szCs w:val="20"/>
        </w:rPr>
      </w:pPr>
    </w:p>
    <w:p w14:paraId="70F9A3D2" w14:textId="77777777" w:rsidR="004511F0" w:rsidRPr="00A06603" w:rsidRDefault="004511F0" w:rsidP="00A9473C">
      <w:pPr>
        <w:pStyle w:val="Kop2"/>
        <w:numPr>
          <w:ilvl w:val="1"/>
          <w:numId w:val="6"/>
        </w:numPr>
        <w:tabs>
          <w:tab w:val="clear" w:pos="576"/>
          <w:tab w:val="num" w:pos="170"/>
        </w:tabs>
        <w:spacing w:line="276" w:lineRule="auto"/>
        <w:ind w:left="170" w:hanging="170"/>
        <w:rPr>
          <w:rFonts w:ascii="Arial" w:hAnsi="Arial"/>
        </w:rPr>
      </w:pPr>
      <w:bookmarkStart w:id="32" w:name="_Toc454805610"/>
      <w:bookmarkStart w:id="33" w:name="_Toc82510259"/>
      <w:r w:rsidRPr="00A06603">
        <w:rPr>
          <w:rFonts w:ascii="Arial" w:hAnsi="Arial"/>
        </w:rPr>
        <w:t>Inlichtingen, verbetervoorstellen, tegenstrijdigheden en klachten</w:t>
      </w:r>
      <w:bookmarkEnd w:id="32"/>
      <w:bookmarkEnd w:id="33"/>
    </w:p>
    <w:p w14:paraId="340E927F" w14:textId="77777777"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Er is gelegenheid om nadere informatie te vragen c.q. inlichtingen te vragen, opmerkingen te maken bij dit Beschrijvend Document en/of verbetervoorstellen te doen. Ook kunnen klachten over de aanbestedingsprocedure worden ingediend. </w:t>
      </w:r>
    </w:p>
    <w:p w14:paraId="5C2A21EA" w14:textId="77777777" w:rsidR="00BA288B" w:rsidRPr="00BA288B" w:rsidRDefault="00BA288B" w:rsidP="00BA288B">
      <w:pPr>
        <w:spacing w:after="200" w:line="280" w:lineRule="exact"/>
        <w:rPr>
          <w:rFonts w:ascii="Arial" w:eastAsiaTheme="minorHAnsi" w:hAnsi="Arial" w:cs="Arial"/>
          <w:sz w:val="20"/>
          <w:szCs w:val="20"/>
        </w:rPr>
      </w:pPr>
    </w:p>
    <w:p w14:paraId="640DDA97" w14:textId="77777777" w:rsidR="004511F0" w:rsidRPr="00922103" w:rsidRDefault="004511F0" w:rsidP="00A9473C">
      <w:pPr>
        <w:pStyle w:val="Kop3"/>
        <w:numPr>
          <w:ilvl w:val="2"/>
          <w:numId w:val="6"/>
        </w:numPr>
        <w:spacing w:before="240" w:after="120" w:line="276" w:lineRule="auto"/>
        <w:jc w:val="both"/>
        <w:rPr>
          <w:rFonts w:ascii="Arial" w:hAnsi="Arial" w:cs="Arial"/>
        </w:rPr>
      </w:pPr>
      <w:bookmarkStart w:id="34" w:name="_Toc82510260"/>
      <w:r w:rsidRPr="00922103">
        <w:rPr>
          <w:rFonts w:ascii="Arial" w:hAnsi="Arial" w:cs="Arial"/>
        </w:rPr>
        <w:t>Vragen en inlichtingen</w:t>
      </w:r>
      <w:bookmarkEnd w:id="34"/>
    </w:p>
    <w:p w14:paraId="0287B2C5" w14:textId="77777777" w:rsidR="004511F0" w:rsidRPr="00BA288B"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 xml:space="preserve">Tijdens deze aanbestedingsprocedure zijn </w:t>
      </w:r>
      <w:r w:rsidRPr="00712802">
        <w:rPr>
          <w:rFonts w:ascii="Arial" w:eastAsiaTheme="minorHAnsi" w:hAnsi="Arial" w:cs="Arial"/>
          <w:sz w:val="20"/>
          <w:szCs w:val="20"/>
        </w:rPr>
        <w:t>twee</w:t>
      </w:r>
      <w:r w:rsidRPr="00BA288B">
        <w:rPr>
          <w:rFonts w:ascii="Arial" w:eastAsiaTheme="minorHAnsi" w:hAnsi="Arial" w:cs="Arial"/>
          <w:sz w:val="20"/>
          <w:szCs w:val="20"/>
        </w:rPr>
        <w:t xml:space="preserve"> momenten voorzien voor het indienen en beantwoorden van vragen, zie hiervoor de in dit document opgenomen (voorlopige) planning. Op deze wijze worden vragen en antwoorden gestructureerd en op vaste momenten verstrekt. Dringende vragen kunnen altijd gesteld worden, de Aanbestedende dienst zal deze zo snel mogelijk beantwoorden via een tussen- Nota van Inlichtingen. Vragen moeten worden ingediend via TenderNed. </w:t>
      </w:r>
    </w:p>
    <w:p w14:paraId="77F05017" w14:textId="2F246F2E" w:rsidR="003C25DF"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lastRenderedPageBreak/>
        <w:t xml:space="preserve">Het </w:t>
      </w:r>
      <w:r w:rsidR="003C25DF">
        <w:rPr>
          <w:rFonts w:ascii="Arial" w:eastAsiaTheme="minorHAnsi" w:hAnsi="Arial" w:cs="Arial"/>
          <w:sz w:val="20"/>
          <w:szCs w:val="20"/>
        </w:rPr>
        <w:t>kan voorkomen</w:t>
      </w:r>
      <w:r w:rsidRPr="00BA288B">
        <w:rPr>
          <w:rFonts w:ascii="Arial" w:eastAsiaTheme="minorHAnsi" w:hAnsi="Arial" w:cs="Arial"/>
          <w:sz w:val="20"/>
          <w:szCs w:val="20"/>
        </w:rPr>
        <w:t xml:space="preserve"> dat Ondernemers vragen </w:t>
      </w:r>
      <w:r w:rsidR="003C25DF">
        <w:rPr>
          <w:rFonts w:ascii="Arial" w:eastAsiaTheme="minorHAnsi" w:hAnsi="Arial" w:cs="Arial"/>
          <w:sz w:val="20"/>
          <w:szCs w:val="20"/>
        </w:rPr>
        <w:t xml:space="preserve">willen </w:t>
      </w:r>
      <w:r w:rsidRPr="00BA288B">
        <w:rPr>
          <w:rFonts w:ascii="Arial" w:eastAsiaTheme="minorHAnsi" w:hAnsi="Arial" w:cs="Arial"/>
          <w:sz w:val="20"/>
          <w:szCs w:val="20"/>
        </w:rPr>
        <w:t xml:space="preserve">stellen </w:t>
      </w:r>
      <w:r w:rsidR="003C25DF">
        <w:rPr>
          <w:rFonts w:ascii="Arial" w:eastAsiaTheme="minorHAnsi" w:hAnsi="Arial" w:cs="Arial"/>
          <w:sz w:val="20"/>
          <w:szCs w:val="20"/>
        </w:rPr>
        <w:t>die</w:t>
      </w:r>
      <w:r w:rsidRPr="00BA288B">
        <w:rPr>
          <w:rFonts w:ascii="Arial" w:eastAsiaTheme="minorHAnsi" w:hAnsi="Arial" w:cs="Arial"/>
          <w:sz w:val="20"/>
          <w:szCs w:val="20"/>
        </w:rPr>
        <w:t xml:space="preserve"> commercieel gevoelige informatie bevatten.</w:t>
      </w:r>
      <w:r w:rsidR="003C25DF">
        <w:rPr>
          <w:rFonts w:ascii="Arial" w:eastAsiaTheme="minorHAnsi" w:hAnsi="Arial" w:cs="Arial"/>
          <w:sz w:val="20"/>
          <w:szCs w:val="20"/>
        </w:rPr>
        <w:t xml:space="preserve"> Dit dient in dit geval duidelijk bij de vraag vermeld te worden. Ook binnen TenderNed is deze mogelijkheid opgenomen.</w:t>
      </w:r>
      <w:r w:rsidRPr="00BA288B">
        <w:rPr>
          <w:rFonts w:ascii="Arial" w:eastAsiaTheme="minorHAnsi" w:hAnsi="Arial" w:cs="Arial"/>
          <w:sz w:val="20"/>
          <w:szCs w:val="20"/>
        </w:rPr>
        <w:t xml:space="preserve"> De Aanbestedende dienst </w:t>
      </w:r>
      <w:r w:rsidR="003C25DF">
        <w:rPr>
          <w:rFonts w:ascii="Arial" w:eastAsiaTheme="minorHAnsi" w:hAnsi="Arial" w:cs="Arial"/>
          <w:sz w:val="20"/>
          <w:szCs w:val="20"/>
        </w:rPr>
        <w:t>zal bepalen</w:t>
      </w:r>
      <w:r w:rsidRPr="00BA288B">
        <w:rPr>
          <w:rFonts w:ascii="Arial" w:eastAsiaTheme="minorHAnsi" w:hAnsi="Arial" w:cs="Arial"/>
          <w:sz w:val="20"/>
          <w:szCs w:val="20"/>
        </w:rPr>
        <w:t xml:space="preserve"> of </w:t>
      </w:r>
      <w:r w:rsidR="003C25DF">
        <w:rPr>
          <w:rFonts w:ascii="Arial" w:eastAsiaTheme="minorHAnsi" w:hAnsi="Arial" w:cs="Arial"/>
          <w:sz w:val="20"/>
          <w:szCs w:val="20"/>
        </w:rPr>
        <w:t>er</w:t>
      </w:r>
      <w:r w:rsidRPr="00BA288B">
        <w:rPr>
          <w:rFonts w:ascii="Arial" w:eastAsiaTheme="minorHAnsi" w:hAnsi="Arial" w:cs="Arial"/>
          <w:sz w:val="20"/>
          <w:szCs w:val="20"/>
        </w:rPr>
        <w:t xml:space="preserve"> sprake is </w:t>
      </w:r>
      <w:r w:rsidR="003C25DF">
        <w:rPr>
          <w:rFonts w:ascii="Arial" w:eastAsiaTheme="minorHAnsi" w:hAnsi="Arial" w:cs="Arial"/>
          <w:sz w:val="20"/>
          <w:szCs w:val="20"/>
        </w:rPr>
        <w:t xml:space="preserve">van een commercieel gevoelige vraag </w:t>
      </w:r>
      <w:r w:rsidRPr="00BA288B">
        <w:rPr>
          <w:rFonts w:ascii="Arial" w:eastAsiaTheme="minorHAnsi" w:hAnsi="Arial" w:cs="Arial"/>
          <w:sz w:val="20"/>
          <w:szCs w:val="20"/>
        </w:rPr>
        <w:t>en zal vragen met een ten onrechte vertrouwelijk karakter retourneren</w:t>
      </w:r>
      <w:r w:rsidR="003C25DF">
        <w:rPr>
          <w:rFonts w:ascii="Arial" w:eastAsiaTheme="minorHAnsi" w:hAnsi="Arial" w:cs="Arial"/>
          <w:sz w:val="20"/>
          <w:szCs w:val="20"/>
        </w:rPr>
        <w:t xml:space="preserve"> en dus niet beantwoorden</w:t>
      </w:r>
      <w:r w:rsidRPr="00BA288B">
        <w:rPr>
          <w:rFonts w:ascii="Arial" w:eastAsiaTheme="minorHAnsi" w:hAnsi="Arial" w:cs="Arial"/>
          <w:sz w:val="20"/>
          <w:szCs w:val="20"/>
        </w:rPr>
        <w:t xml:space="preserve">. Deze vragen kunnen zonder de kwalificatie vertrouwelijk opnieuw gesteld worden. </w:t>
      </w:r>
      <w:r w:rsidR="003C25DF">
        <w:rPr>
          <w:rFonts w:ascii="Arial" w:eastAsiaTheme="minorHAnsi" w:hAnsi="Arial" w:cs="Arial"/>
          <w:sz w:val="20"/>
          <w:szCs w:val="20"/>
        </w:rPr>
        <w:t xml:space="preserve">Vragen die wel een vertrouwelijk karakter hebben en waarvan het antwoord niet voor andere Ondernemers van belang is voor hun Inschrijving zal de Aanbestedende dienst alleen aan de betreffende Ondernemer beantwoorden. </w:t>
      </w:r>
    </w:p>
    <w:p w14:paraId="33F00FC7" w14:textId="5E081A93" w:rsidR="004511F0" w:rsidRDefault="004511F0" w:rsidP="00BA288B">
      <w:pPr>
        <w:spacing w:after="200" w:line="280" w:lineRule="exact"/>
        <w:rPr>
          <w:rFonts w:ascii="Arial" w:eastAsiaTheme="minorHAnsi" w:hAnsi="Arial" w:cs="Arial"/>
          <w:sz w:val="20"/>
          <w:szCs w:val="20"/>
        </w:rPr>
      </w:pPr>
      <w:r w:rsidRPr="00BA288B">
        <w:rPr>
          <w:rFonts w:ascii="Arial" w:eastAsiaTheme="minorHAnsi" w:hAnsi="Arial" w:cs="Arial"/>
          <w:sz w:val="20"/>
          <w:szCs w:val="20"/>
        </w:rPr>
        <w:t>Vragen dienen geanonimiseerd gesteld te worden waarbij er geen bedrijfsnamen en/of productnamen worden gebruikt, tenzij dit noodzakelijk is om de vraag te verduidelijken. Indien van toepassing zal de Aanbestedende dienst een vraag tekstueel aanpassen in een geanonimiseerde vorm.</w:t>
      </w:r>
    </w:p>
    <w:p w14:paraId="655F8028" w14:textId="77777777" w:rsidR="00A437DD" w:rsidRPr="00BA288B" w:rsidRDefault="00A437DD" w:rsidP="00BA288B">
      <w:pPr>
        <w:spacing w:after="200" w:line="280" w:lineRule="exact"/>
        <w:rPr>
          <w:rFonts w:ascii="Arial" w:eastAsiaTheme="minorHAnsi" w:hAnsi="Arial" w:cs="Arial"/>
          <w:sz w:val="20"/>
          <w:szCs w:val="20"/>
        </w:rPr>
      </w:pPr>
    </w:p>
    <w:p w14:paraId="1B9A2282" w14:textId="77777777" w:rsidR="004511F0" w:rsidRPr="00A06603" w:rsidRDefault="004511F0" w:rsidP="00A9473C">
      <w:pPr>
        <w:pStyle w:val="Kop3"/>
        <w:numPr>
          <w:ilvl w:val="2"/>
          <w:numId w:val="6"/>
        </w:numPr>
        <w:spacing w:before="240" w:after="120" w:line="276" w:lineRule="auto"/>
        <w:jc w:val="both"/>
        <w:rPr>
          <w:rFonts w:ascii="Arial" w:hAnsi="Arial" w:cs="Arial"/>
        </w:rPr>
      </w:pPr>
      <w:bookmarkStart w:id="35" w:name="_Toc454805612"/>
      <w:bookmarkStart w:id="36" w:name="_Toc82510261"/>
      <w:r w:rsidRPr="00A06603">
        <w:rPr>
          <w:rFonts w:ascii="Arial" w:hAnsi="Arial" w:cs="Arial"/>
        </w:rPr>
        <w:t>Verbetervoorstellen</w:t>
      </w:r>
      <w:bookmarkEnd w:id="35"/>
      <w:bookmarkEnd w:id="36"/>
    </w:p>
    <w:p w14:paraId="032A8735" w14:textId="19C88780" w:rsidR="004511F0"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 xml:space="preserve">Tevens kan de Ondernemer uiterlijk tot en met </w:t>
      </w:r>
      <w:r w:rsidR="00A437DD">
        <w:rPr>
          <w:rFonts w:ascii="Arial" w:eastAsiaTheme="minorHAnsi" w:hAnsi="Arial" w:cs="Arial"/>
          <w:sz w:val="20"/>
          <w:szCs w:val="20"/>
        </w:rPr>
        <w:t xml:space="preserve">de </w:t>
      </w:r>
      <w:r w:rsidRPr="00A437DD">
        <w:rPr>
          <w:rFonts w:ascii="Arial" w:eastAsiaTheme="minorHAnsi" w:hAnsi="Arial" w:cs="Arial"/>
          <w:sz w:val="20"/>
          <w:szCs w:val="20"/>
        </w:rPr>
        <w:t xml:space="preserve">datum </w:t>
      </w:r>
      <w:r w:rsidR="00A437DD">
        <w:rPr>
          <w:rFonts w:ascii="Arial" w:eastAsiaTheme="minorHAnsi" w:hAnsi="Arial" w:cs="Arial"/>
          <w:sz w:val="20"/>
          <w:szCs w:val="20"/>
        </w:rPr>
        <w:t xml:space="preserve">van de laatste vragenronde </w:t>
      </w:r>
      <w:r w:rsidRPr="00A437DD">
        <w:rPr>
          <w:rFonts w:ascii="Arial" w:eastAsiaTheme="minorHAnsi" w:hAnsi="Arial" w:cs="Arial"/>
          <w:sz w:val="20"/>
          <w:szCs w:val="20"/>
        </w:rPr>
        <w:t xml:space="preserve">verbetervoorstellen doen ten aanzien van de bijgevoegde concept Overeenkomst. De verbetervoorstellen en suggesties moeten op dezelfde wijze als de vragen en inlichtingen worden ingediend. Deze verbetervoorstellen en suggesties worden door de Aanbestedende dienst beoordeeld en al dan niet geaccepteerd. Uiterlijk in de laatste Nota van Inlichtingen worden de aanpassingen op de concept Overeenkomst gepubliceerd. Deze versie van de Overeenkomst dient bij Inschrijving zonder voorbehoud te worden geaccepteerd, dit is een eis om voor gunning in aanmerking te komen. </w:t>
      </w:r>
    </w:p>
    <w:p w14:paraId="7D7A4ABA" w14:textId="77777777" w:rsidR="00A437DD" w:rsidRPr="00A437DD" w:rsidRDefault="00A437DD" w:rsidP="00A437DD">
      <w:pPr>
        <w:spacing w:after="200" w:line="280" w:lineRule="exact"/>
        <w:rPr>
          <w:rFonts w:ascii="Arial" w:eastAsiaTheme="minorHAnsi" w:hAnsi="Arial" w:cs="Arial"/>
          <w:sz w:val="20"/>
          <w:szCs w:val="20"/>
        </w:rPr>
      </w:pPr>
    </w:p>
    <w:p w14:paraId="1191B5A7" w14:textId="77777777" w:rsidR="004511F0" w:rsidRPr="00A06603" w:rsidRDefault="004511F0" w:rsidP="00A9473C">
      <w:pPr>
        <w:pStyle w:val="Kop3"/>
        <w:numPr>
          <w:ilvl w:val="2"/>
          <w:numId w:val="6"/>
        </w:numPr>
        <w:spacing w:before="240" w:after="120" w:line="276" w:lineRule="auto"/>
        <w:jc w:val="both"/>
        <w:rPr>
          <w:rFonts w:ascii="Arial" w:hAnsi="Arial" w:cs="Arial"/>
        </w:rPr>
      </w:pPr>
      <w:bookmarkStart w:id="37" w:name="_Toc454805613"/>
      <w:bookmarkStart w:id="38" w:name="_Toc82510262"/>
      <w:r w:rsidRPr="00A06603">
        <w:rPr>
          <w:rFonts w:ascii="Arial" w:hAnsi="Arial" w:cs="Arial"/>
        </w:rPr>
        <w:t>Tegenstrijdigheden en onvolkomenheden</w:t>
      </w:r>
      <w:bookmarkEnd w:id="37"/>
      <w:bookmarkEnd w:id="38"/>
    </w:p>
    <w:p w14:paraId="1DF28065" w14:textId="77777777"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De Aanbestedende dienst wijst Ondernemers op de noodzaak om haar vóór de uiterlijke datum van het stellen van vragen te wijzen op eventuele gebreken in deze aanbestedingsprocedure. De Aanbestedende dienst vertrouwt er op dat Ondernemers die geen gebruik maken van de mogelijkheid om verbetermogelijkheden in te dienen of te wijzen op onregelmatigheden in dit Beschrijvend Document waaronder ook de voorwaarden en de opdrachtomschrijving, afstand doen van hun eventuele rechten die uit de gebreken, onvolkomenheid of onregelmatigheid zouden kunnen voortvloeien, althans deze rechten verwerken.</w:t>
      </w:r>
    </w:p>
    <w:p w14:paraId="7B345A0F" w14:textId="77777777" w:rsidR="004511F0" w:rsidRPr="00A437DD"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In het belang van een snelle en effectieve aanbestedingsprocedure wordt van een meedingende onderneming een proactieve houding verwacht: als deze Ondernemer onduidelijkheden of onvolkomenheden in de aanbestedingsstukken signaleert in een stadium waarin deze nog ongedaan kunnen worden gemaakt, dient hij daarin in dat stadium tegen op te komen. Van een Ondernemer mag worden verwacht dat hij bezwaar maakt tegen de procedure, de voorwaarden, de opdrachtomschrijving of de daarin te hanteren gunningscriteria op een moment dat deze zo nodig nog kunnen worden gecorrigeerd met zo gering mogelijke consequenties voor het verloop van de aanbestedingsprocedure.</w:t>
      </w:r>
    </w:p>
    <w:p w14:paraId="226FFA92" w14:textId="77777777" w:rsidR="004511F0" w:rsidRPr="00A06603" w:rsidRDefault="004511F0" w:rsidP="00A9473C">
      <w:pPr>
        <w:pStyle w:val="Kop3"/>
        <w:numPr>
          <w:ilvl w:val="2"/>
          <w:numId w:val="6"/>
        </w:numPr>
        <w:spacing w:before="240" w:after="120" w:line="276" w:lineRule="auto"/>
        <w:jc w:val="both"/>
        <w:rPr>
          <w:rFonts w:ascii="Arial" w:hAnsi="Arial" w:cs="Arial"/>
        </w:rPr>
      </w:pPr>
      <w:bookmarkStart w:id="39" w:name="_Toc454805614"/>
      <w:bookmarkStart w:id="40" w:name="_Toc82510263"/>
      <w:r w:rsidRPr="00A06603">
        <w:rPr>
          <w:rFonts w:ascii="Arial" w:hAnsi="Arial" w:cs="Arial"/>
        </w:rPr>
        <w:lastRenderedPageBreak/>
        <w:t>Klachten</w:t>
      </w:r>
      <w:bookmarkEnd w:id="39"/>
      <w:bookmarkEnd w:id="40"/>
    </w:p>
    <w:p w14:paraId="3CEC761A" w14:textId="4246E1FB" w:rsidR="004511F0" w:rsidRDefault="004511F0" w:rsidP="00A437DD">
      <w:pPr>
        <w:spacing w:after="200" w:line="280" w:lineRule="exact"/>
        <w:rPr>
          <w:rFonts w:ascii="Arial" w:eastAsiaTheme="minorHAnsi" w:hAnsi="Arial" w:cs="Arial"/>
          <w:sz w:val="20"/>
          <w:szCs w:val="20"/>
        </w:rPr>
      </w:pPr>
      <w:r w:rsidRPr="00A437DD">
        <w:rPr>
          <w:rFonts w:ascii="Arial" w:eastAsiaTheme="minorHAnsi" w:hAnsi="Arial" w:cs="Arial"/>
          <w:sz w:val="20"/>
          <w:szCs w:val="20"/>
        </w:rPr>
        <w:t xml:space="preserve">Klachten over de aanbestedingsprocedure moeten tijdig worden ingediend zodat de Aanbestedende dienst in staat wordt gesteld vóór de laatste Nota van Inlichtingen of voor de gunning deze klachten adequaat te behandelen. Klachten moeten worden gestuurd </w:t>
      </w:r>
      <w:r w:rsidRPr="00922103">
        <w:rPr>
          <w:rFonts w:ascii="Arial" w:eastAsiaTheme="minorHAnsi" w:hAnsi="Arial" w:cs="Arial"/>
          <w:sz w:val="20"/>
          <w:szCs w:val="20"/>
        </w:rPr>
        <w:t xml:space="preserve">naar </w:t>
      </w:r>
      <w:r w:rsidR="00922103" w:rsidRPr="00922103">
        <w:rPr>
          <w:rFonts w:ascii="Arial" w:eastAsiaTheme="minorHAnsi" w:hAnsi="Arial" w:cs="Arial"/>
          <w:sz w:val="20"/>
          <w:szCs w:val="20"/>
        </w:rPr>
        <w:t xml:space="preserve">Peter Kessels </w:t>
      </w:r>
      <w:hyperlink r:id="rId10" w:history="1">
        <w:r w:rsidR="00922103" w:rsidRPr="00922103">
          <w:rPr>
            <w:rStyle w:val="Hyperlink"/>
            <w:rFonts w:ascii="Arial" w:eastAsiaTheme="minorHAnsi" w:hAnsi="Arial" w:cs="Arial"/>
            <w:sz w:val="20"/>
            <w:szCs w:val="20"/>
          </w:rPr>
          <w:t>peter.kessels@vrhm.nl</w:t>
        </w:r>
      </w:hyperlink>
      <w:r w:rsidR="00922103" w:rsidRPr="00922103">
        <w:rPr>
          <w:rFonts w:ascii="Arial" w:eastAsiaTheme="minorHAnsi" w:hAnsi="Arial" w:cs="Arial"/>
          <w:sz w:val="20"/>
          <w:szCs w:val="20"/>
        </w:rPr>
        <w:t xml:space="preserve"> </w:t>
      </w:r>
      <w:r w:rsidRPr="00922103">
        <w:rPr>
          <w:rFonts w:ascii="Arial" w:eastAsiaTheme="minorHAnsi" w:hAnsi="Arial" w:cs="Arial"/>
          <w:sz w:val="20"/>
          <w:szCs w:val="20"/>
        </w:rPr>
        <w:t>en zullen worden behandeld door een medewerker</w:t>
      </w:r>
      <w:r w:rsidRPr="00A437DD">
        <w:rPr>
          <w:rFonts w:ascii="Arial" w:eastAsiaTheme="minorHAnsi" w:hAnsi="Arial" w:cs="Arial"/>
          <w:sz w:val="20"/>
          <w:szCs w:val="20"/>
        </w:rPr>
        <w:t xml:space="preserve"> die niet bij de aanbesteding betrokken is. De Aanbestedende dienst zal binnen een redelijke termijn op de klacht reageren, gestreefd wordt naar een reactietermijn van maximaal 5 werkdagen. </w:t>
      </w:r>
    </w:p>
    <w:p w14:paraId="6D41E0B7" w14:textId="77777777" w:rsidR="00A437DD" w:rsidRPr="00A437DD" w:rsidRDefault="00A437DD" w:rsidP="00A437DD">
      <w:pPr>
        <w:spacing w:after="200" w:line="280" w:lineRule="exact"/>
        <w:rPr>
          <w:rFonts w:ascii="Arial" w:eastAsiaTheme="minorHAnsi" w:hAnsi="Arial" w:cs="Arial"/>
          <w:sz w:val="20"/>
          <w:szCs w:val="20"/>
        </w:rPr>
      </w:pPr>
    </w:p>
    <w:p w14:paraId="567B8CB9" w14:textId="77777777" w:rsidR="004511F0" w:rsidRPr="00A06603" w:rsidRDefault="004511F0" w:rsidP="00A9473C">
      <w:pPr>
        <w:pStyle w:val="Kop2"/>
        <w:numPr>
          <w:ilvl w:val="1"/>
          <w:numId w:val="6"/>
        </w:numPr>
        <w:tabs>
          <w:tab w:val="clear" w:pos="576"/>
          <w:tab w:val="num" w:pos="170"/>
        </w:tabs>
        <w:spacing w:line="276" w:lineRule="auto"/>
        <w:ind w:left="170" w:hanging="170"/>
        <w:rPr>
          <w:rFonts w:ascii="Arial" w:hAnsi="Arial"/>
        </w:rPr>
      </w:pPr>
      <w:bookmarkStart w:id="41" w:name="_Toc82510264"/>
      <w:r w:rsidRPr="00A06603">
        <w:rPr>
          <w:rFonts w:ascii="Arial" w:hAnsi="Arial"/>
        </w:rPr>
        <w:t>Voorschriften</w:t>
      </w:r>
      <w:bookmarkEnd w:id="41"/>
      <w:r w:rsidRPr="00A06603">
        <w:rPr>
          <w:rFonts w:ascii="Arial" w:hAnsi="Arial"/>
        </w:rPr>
        <w:t xml:space="preserve"> </w:t>
      </w:r>
    </w:p>
    <w:p w14:paraId="5CD287C5" w14:textId="2AE72521" w:rsidR="004511F0" w:rsidRDefault="004511F0" w:rsidP="00A437DD">
      <w:pPr>
        <w:spacing w:after="200" w:line="280" w:lineRule="exact"/>
        <w:rPr>
          <w:rFonts w:ascii="Arial" w:eastAsiaTheme="minorHAnsi" w:hAnsi="Arial" w:cs="Arial"/>
          <w:sz w:val="20"/>
          <w:szCs w:val="20"/>
        </w:rPr>
      </w:pPr>
      <w:bookmarkStart w:id="42" w:name="_Toc196582790"/>
      <w:bookmarkStart w:id="43" w:name="_Toc210123392"/>
      <w:bookmarkStart w:id="44" w:name="_Toc454805616"/>
      <w:r w:rsidRPr="00A437DD">
        <w:rPr>
          <w:rFonts w:ascii="Arial" w:eastAsiaTheme="minorHAnsi" w:hAnsi="Arial" w:cs="Arial"/>
          <w:sz w:val="20"/>
          <w:szCs w:val="20"/>
        </w:rPr>
        <w:t>De volgende regels en voorwaarden zijn van toepassing op de verwervingsprocedure. Door in te schrijven op deze aanbesteding gaat een Inschrijver hiermee akkoord.</w:t>
      </w:r>
    </w:p>
    <w:p w14:paraId="00882933" w14:textId="77777777" w:rsidR="004D548A" w:rsidRPr="00A437DD" w:rsidRDefault="004D548A" w:rsidP="00A437DD">
      <w:pPr>
        <w:spacing w:after="200" w:line="280" w:lineRule="exact"/>
        <w:rPr>
          <w:rFonts w:ascii="Arial" w:eastAsiaTheme="minorHAnsi" w:hAnsi="Arial" w:cs="Arial"/>
          <w:sz w:val="20"/>
          <w:szCs w:val="20"/>
        </w:rPr>
      </w:pPr>
    </w:p>
    <w:p w14:paraId="13AF865B" w14:textId="77777777" w:rsidR="004511F0" w:rsidRPr="00A06603" w:rsidRDefault="004511F0" w:rsidP="00A9473C">
      <w:pPr>
        <w:pStyle w:val="Kop3"/>
        <w:numPr>
          <w:ilvl w:val="2"/>
          <w:numId w:val="6"/>
        </w:numPr>
        <w:spacing w:before="240" w:after="120" w:line="276" w:lineRule="auto"/>
        <w:jc w:val="both"/>
        <w:rPr>
          <w:rFonts w:ascii="Arial" w:hAnsi="Arial" w:cs="Arial"/>
        </w:rPr>
      </w:pPr>
      <w:bookmarkStart w:id="45" w:name="_Toc82510265"/>
      <w:r w:rsidRPr="00A06603">
        <w:rPr>
          <w:rFonts w:ascii="Arial" w:hAnsi="Arial" w:cs="Arial"/>
        </w:rPr>
        <w:t>De Inschrijving</w:t>
      </w:r>
      <w:bookmarkEnd w:id="45"/>
    </w:p>
    <w:p w14:paraId="4FC21937" w14:textId="77777777" w:rsidR="004511F0" w:rsidRPr="00963E2B" w:rsidRDefault="004511F0" w:rsidP="00A437DD">
      <w:pPr>
        <w:spacing w:after="200" w:line="280" w:lineRule="exact"/>
        <w:rPr>
          <w:rFonts w:ascii="Arial" w:eastAsiaTheme="minorHAnsi" w:hAnsi="Arial" w:cs="Arial"/>
          <w:sz w:val="20"/>
          <w:szCs w:val="20"/>
        </w:rPr>
      </w:pPr>
      <w:r w:rsidRPr="00963E2B">
        <w:rPr>
          <w:rFonts w:ascii="Arial" w:eastAsiaTheme="minorHAnsi" w:hAnsi="Arial" w:cs="Arial"/>
          <w:sz w:val="20"/>
          <w:szCs w:val="20"/>
        </w:rPr>
        <w:t>De Inschrijving dient uit de volgende documenten te bestaan:</w:t>
      </w:r>
    </w:p>
    <w:p w14:paraId="644E29BF" w14:textId="773A3027" w:rsidR="004511F0" w:rsidRPr="00963E2B" w:rsidRDefault="00963E2B" w:rsidP="004571C0">
      <w:pPr>
        <w:pStyle w:val="Lijstalinea"/>
      </w:pPr>
      <w:r w:rsidRPr="00963E2B">
        <w:t>Het</w:t>
      </w:r>
      <w:r w:rsidR="004511F0" w:rsidRPr="00963E2B">
        <w:t xml:space="preserve"> ingevuld</w:t>
      </w:r>
      <w:r w:rsidRPr="00963E2B">
        <w:t>e</w:t>
      </w:r>
      <w:r w:rsidR="004511F0" w:rsidRPr="00963E2B">
        <w:t xml:space="preserve"> inschrijfformulier zoals opgenomen in bijlage 1.</w:t>
      </w:r>
    </w:p>
    <w:p w14:paraId="2FB3D23E" w14:textId="69EC7926" w:rsidR="004511F0" w:rsidRPr="00963E2B" w:rsidRDefault="00963E2B" w:rsidP="004571C0">
      <w:pPr>
        <w:pStyle w:val="Lijstalinea"/>
      </w:pPr>
      <w:r w:rsidRPr="00963E2B">
        <w:t>Het i</w:t>
      </w:r>
      <w:r w:rsidR="004511F0" w:rsidRPr="00963E2B">
        <w:t>ngevuld</w:t>
      </w:r>
      <w:r w:rsidRPr="00963E2B">
        <w:t>e</w:t>
      </w:r>
      <w:r w:rsidR="004511F0" w:rsidRPr="00963E2B">
        <w:t xml:space="preserve"> en ondertekend</w:t>
      </w:r>
      <w:r w:rsidRPr="00963E2B">
        <w:t>e</w:t>
      </w:r>
      <w:r w:rsidR="004511F0" w:rsidRPr="00963E2B">
        <w:t xml:space="preserve"> Uniform Europees Aanbestedingsdocument. </w:t>
      </w:r>
    </w:p>
    <w:p w14:paraId="3DF34CED" w14:textId="628B33C2" w:rsidR="00302178" w:rsidRPr="00963E2B" w:rsidRDefault="00302178" w:rsidP="00302178">
      <w:pPr>
        <w:pStyle w:val="Lijstalinea"/>
      </w:pPr>
      <w:r w:rsidRPr="00963E2B">
        <w:t>Een inschrijving(en) in het Handels- en Beroepsregister.</w:t>
      </w:r>
    </w:p>
    <w:p w14:paraId="73836C5F" w14:textId="796A73A6" w:rsidR="00302178" w:rsidRPr="00963E2B" w:rsidRDefault="00302178" w:rsidP="004571C0">
      <w:pPr>
        <w:pStyle w:val="Lijstalinea"/>
      </w:pPr>
      <w:r w:rsidRPr="00963E2B">
        <w:t xml:space="preserve">Een ingevulde bijlage </w:t>
      </w:r>
      <w:r w:rsidR="00F4294E">
        <w:t>2</w:t>
      </w:r>
      <w:r w:rsidRPr="00963E2B">
        <w:t xml:space="preserve"> indien van toepassing.</w:t>
      </w:r>
    </w:p>
    <w:p w14:paraId="152756C9" w14:textId="2FF08C69" w:rsidR="004511F0" w:rsidRPr="00C06DD8" w:rsidRDefault="004511F0" w:rsidP="004571C0">
      <w:pPr>
        <w:pStyle w:val="Lijstalinea"/>
      </w:pPr>
      <w:r w:rsidRPr="00C06DD8">
        <w:t xml:space="preserve">Een ingevuld prijzenblad zoals opgenomen </w:t>
      </w:r>
      <w:r w:rsidR="00302178" w:rsidRPr="00C06DD8">
        <w:t>als bijlage</w:t>
      </w:r>
      <w:r w:rsidRPr="00C06DD8">
        <w:t>.</w:t>
      </w:r>
    </w:p>
    <w:p w14:paraId="3A47574F" w14:textId="34CCEA71" w:rsidR="00963E2B" w:rsidRPr="00963E2B" w:rsidRDefault="00963E2B" w:rsidP="004571C0">
      <w:pPr>
        <w:pStyle w:val="Lijstalinea"/>
      </w:pPr>
      <w:r>
        <w:t>Indien door Inschrijver gewenst een aanbiedingsbrief.</w:t>
      </w:r>
    </w:p>
    <w:p w14:paraId="62190986" w14:textId="77777777" w:rsidR="00A437DD" w:rsidRPr="00A437DD" w:rsidRDefault="00A437DD" w:rsidP="00A437DD">
      <w:pPr>
        <w:spacing w:after="200" w:line="280" w:lineRule="exact"/>
        <w:ind w:left="360"/>
        <w:rPr>
          <w:rFonts w:ascii="Arial" w:eastAsiaTheme="minorHAnsi" w:hAnsi="Arial" w:cs="Arial"/>
          <w:sz w:val="20"/>
          <w:highlight w:val="yellow"/>
        </w:rPr>
      </w:pPr>
    </w:p>
    <w:p w14:paraId="18E88488" w14:textId="77777777" w:rsidR="004511F0" w:rsidRPr="00A06603" w:rsidRDefault="004511F0" w:rsidP="00A9473C">
      <w:pPr>
        <w:pStyle w:val="Kop3"/>
        <w:numPr>
          <w:ilvl w:val="2"/>
          <w:numId w:val="6"/>
        </w:numPr>
        <w:spacing w:before="240" w:after="120" w:line="276" w:lineRule="auto"/>
        <w:jc w:val="both"/>
        <w:rPr>
          <w:rFonts w:ascii="Arial" w:hAnsi="Arial" w:cs="Arial"/>
        </w:rPr>
      </w:pPr>
      <w:bookmarkStart w:id="46" w:name="_Toc82510266"/>
      <w:bookmarkEnd w:id="42"/>
      <w:bookmarkEnd w:id="43"/>
      <w:bookmarkEnd w:id="44"/>
      <w:r w:rsidRPr="00A06603">
        <w:rPr>
          <w:rFonts w:ascii="Arial" w:hAnsi="Arial" w:cs="Arial"/>
        </w:rPr>
        <w:t>Voorbehoud</w:t>
      </w:r>
      <w:bookmarkEnd w:id="46"/>
    </w:p>
    <w:p w14:paraId="2B311EFD" w14:textId="37945A43"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 Aanbestedende dienst behoudt zich zonder meer het recht voor om:</w:t>
      </w:r>
    </w:p>
    <w:p w14:paraId="167E91A0" w14:textId="3AD2956F" w:rsidR="004511F0" w:rsidRPr="00EE31A6" w:rsidRDefault="004511F0" w:rsidP="004571C0">
      <w:pPr>
        <w:pStyle w:val="Lijstalinea"/>
        <w:numPr>
          <w:ilvl w:val="0"/>
          <w:numId w:val="18"/>
        </w:numPr>
      </w:pPr>
      <w:r w:rsidRPr="00EE31A6">
        <w:t>De procedure tussentijds</w:t>
      </w:r>
      <w:r w:rsidR="00340830">
        <w:t xml:space="preserve"> of bij de gunningsbeslissing</w:t>
      </w:r>
      <w:r w:rsidRPr="00EE31A6">
        <w:t xml:space="preserve"> om haar moverende redenen geheel of gedeeltelijk op te schorten of af te breken. Inschrijvers hebben in een dergelijke situatie geen recht op een vergoeding van enigerlei gemaakte kosten of geleden schade ontstaan in het kader van deze verwervingsprocedure</w:t>
      </w:r>
      <w:r w:rsidR="003E797F">
        <w:t xml:space="preserve"> tenzij er een tenderkostenvergoeding is voorgesteld</w:t>
      </w:r>
      <w:r w:rsidR="003E797F" w:rsidRPr="003E797F">
        <w:t xml:space="preserve"> </w:t>
      </w:r>
      <w:r w:rsidR="003E797F">
        <w:t>en de procedure wordt stop gezet na de laatste Nota van Inlichtingen</w:t>
      </w:r>
      <w:r w:rsidR="00340830">
        <w:t xml:space="preserve"> of indien het niet proportioneel is geen tenderkostenvergoeding te betalen</w:t>
      </w:r>
      <w:r w:rsidRPr="00EE31A6">
        <w:t>;</w:t>
      </w:r>
    </w:p>
    <w:p w14:paraId="10A56611" w14:textId="77777777" w:rsidR="004511F0" w:rsidRPr="00EE31A6" w:rsidRDefault="004511F0" w:rsidP="004571C0">
      <w:pPr>
        <w:pStyle w:val="Lijstalinea"/>
        <w:numPr>
          <w:ilvl w:val="0"/>
          <w:numId w:val="18"/>
        </w:numPr>
      </w:pPr>
      <w:r w:rsidRPr="00EE31A6">
        <w:t>De tijdsplanning en/of de wijze waarop de procedure verloopt aan te passen of te wijzigen;</w:t>
      </w:r>
    </w:p>
    <w:p w14:paraId="344963D5" w14:textId="77777777" w:rsidR="004511F0" w:rsidRPr="00EE31A6" w:rsidRDefault="004511F0" w:rsidP="004571C0">
      <w:pPr>
        <w:pStyle w:val="Lijstalinea"/>
        <w:numPr>
          <w:ilvl w:val="0"/>
          <w:numId w:val="18"/>
        </w:numPr>
      </w:pPr>
      <w:r w:rsidRPr="00EE31A6">
        <w:t>De informatie zoals opgenomen in dit Beschrijvend Document aan te vullen en/of te wijzigen;</w:t>
      </w:r>
    </w:p>
    <w:p w14:paraId="7E87AB0E" w14:textId="77777777" w:rsidR="004511F0" w:rsidRPr="00EE31A6" w:rsidRDefault="004511F0" w:rsidP="004571C0">
      <w:pPr>
        <w:pStyle w:val="Lijstalinea"/>
        <w:numPr>
          <w:ilvl w:val="0"/>
          <w:numId w:val="18"/>
        </w:numPr>
      </w:pPr>
      <w:r w:rsidRPr="00EE31A6">
        <w:t>Een aanvulling of verduidelijking van een Inschrijving of andere informatie bij Inschrijver op te vragen. De Aanbestedende dienst is daartoe op geen enkele wijze verplicht. Dit houdt in dat de Aanbestedende dienst het recht heeft om, naast de informatie als gevraagd in de bijlage(n), nadere bewijsstukken te verlangen. Indien de inhoud van deze bewijsstukken niet overeenkomt met wat in dit Beschrijvend Document is gesteld, kan de Inschrijver worden uitgesloten van verdere deelname aan de verwervingsprocedure;</w:t>
      </w:r>
      <w:bookmarkStart w:id="47" w:name="_Toc240442856"/>
      <w:bookmarkStart w:id="48" w:name="_Toc246492365"/>
      <w:bookmarkStart w:id="49" w:name="_Toc251593192"/>
      <w:bookmarkStart w:id="50" w:name="_Toc254968852"/>
      <w:bookmarkStart w:id="51" w:name="_Toc257919697"/>
      <w:bookmarkStart w:id="52" w:name="_Toc257919885"/>
    </w:p>
    <w:p w14:paraId="35BA3FA2" w14:textId="7DA21EA0" w:rsidR="004511F0" w:rsidRDefault="004511F0" w:rsidP="004571C0">
      <w:pPr>
        <w:pStyle w:val="Lijstalinea"/>
        <w:numPr>
          <w:ilvl w:val="0"/>
          <w:numId w:val="18"/>
        </w:numPr>
      </w:pPr>
      <w:r w:rsidRPr="00EE31A6">
        <w:lastRenderedPageBreak/>
        <w:t xml:space="preserve">Na gunning (delen van) de onderhavige opdracht door derden uit te laten voeren, mits daartoe gegronde redenen zijn aangedragen (zoals het niet door de gecontracteerde leverancier kunnen leveren van de gevraagde Diensten of producten, bij eventuele geschillen, </w:t>
      </w:r>
      <w:proofErr w:type="spellStart"/>
      <w:r w:rsidRPr="00EE31A6">
        <w:t>etc</w:t>
      </w:r>
      <w:proofErr w:type="spellEnd"/>
      <w:r w:rsidRPr="00EE31A6">
        <w:t>);</w:t>
      </w:r>
      <w:bookmarkEnd w:id="47"/>
      <w:bookmarkEnd w:id="48"/>
      <w:bookmarkEnd w:id="49"/>
      <w:bookmarkEnd w:id="50"/>
      <w:bookmarkEnd w:id="51"/>
      <w:bookmarkEnd w:id="52"/>
    </w:p>
    <w:p w14:paraId="4F7DDB75" w14:textId="3908D285" w:rsidR="00CC33FC" w:rsidRPr="00EE31A6" w:rsidRDefault="00CC33FC" w:rsidP="004571C0">
      <w:pPr>
        <w:pStyle w:val="Lijstalinea"/>
        <w:numPr>
          <w:ilvl w:val="0"/>
          <w:numId w:val="18"/>
        </w:numPr>
      </w:pPr>
      <w:r>
        <w:t>Niet te gunnen aan manipulatieve en/of onaanvaardbaar hoge of lage Inschrijvingen.</w:t>
      </w:r>
    </w:p>
    <w:p w14:paraId="28C6CA22" w14:textId="07050D55" w:rsidR="004511F0" w:rsidRPr="00EE31A6" w:rsidRDefault="004511F0" w:rsidP="00340830">
      <w:pPr>
        <w:ind w:left="360"/>
      </w:pPr>
    </w:p>
    <w:p w14:paraId="6D4542CE" w14:textId="46B4F4D7" w:rsidR="004511F0" w:rsidRPr="00A06603" w:rsidRDefault="004511F0" w:rsidP="00A9473C">
      <w:pPr>
        <w:pStyle w:val="Kop3"/>
        <w:numPr>
          <w:ilvl w:val="2"/>
          <w:numId w:val="6"/>
        </w:numPr>
        <w:spacing w:before="240" w:after="120" w:line="276" w:lineRule="auto"/>
        <w:jc w:val="both"/>
        <w:rPr>
          <w:rFonts w:ascii="Arial" w:hAnsi="Arial" w:cs="Arial"/>
        </w:rPr>
      </w:pPr>
      <w:bookmarkStart w:id="53" w:name="_Toc82510267"/>
      <w:r w:rsidRPr="00A06603">
        <w:rPr>
          <w:rFonts w:ascii="Arial" w:hAnsi="Arial" w:cs="Arial"/>
        </w:rPr>
        <w:t>Kostenvergoeding</w:t>
      </w:r>
      <w:bookmarkEnd w:id="53"/>
    </w:p>
    <w:p w14:paraId="1520CB7B" w14:textId="0BC6A714"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Deelname aan deze aanbestedingsprocedure geeft de Inschrijver geen recht op (enige vorm van) vergoeding van de kosten van deze deelname, ook niet in het geval de Aanbestedende dienst de gehele verwervingsprocedure of een deel daarvan besluit stop te zetten</w:t>
      </w:r>
      <w:r w:rsidR="003E797F">
        <w:rPr>
          <w:rFonts w:ascii="Arial" w:eastAsiaTheme="minorHAnsi" w:hAnsi="Arial" w:cs="Arial"/>
          <w:sz w:val="20"/>
          <w:szCs w:val="20"/>
        </w:rPr>
        <w:t>, tenzij er een tenderkostenvergoeding is voorgesteld en de procedure wordt stop gezet na de laatste Nota van Inlichtingen</w:t>
      </w:r>
      <w:r w:rsidRPr="00EE31A6">
        <w:rPr>
          <w:rFonts w:ascii="Arial" w:eastAsiaTheme="minorHAnsi" w:hAnsi="Arial" w:cs="Arial"/>
          <w:sz w:val="20"/>
          <w:szCs w:val="20"/>
        </w:rPr>
        <w:t>.</w:t>
      </w:r>
    </w:p>
    <w:p w14:paraId="4C3767E0" w14:textId="77777777" w:rsidR="004511F0" w:rsidRPr="00A06603" w:rsidRDefault="004511F0" w:rsidP="00A9473C">
      <w:pPr>
        <w:pStyle w:val="Kop3"/>
        <w:numPr>
          <w:ilvl w:val="2"/>
          <w:numId w:val="6"/>
        </w:numPr>
        <w:spacing w:before="240" w:after="120" w:line="276" w:lineRule="auto"/>
        <w:jc w:val="both"/>
        <w:rPr>
          <w:rFonts w:ascii="Arial" w:hAnsi="Arial" w:cs="Arial"/>
        </w:rPr>
      </w:pPr>
      <w:bookmarkStart w:id="54" w:name="_Toc82510268"/>
      <w:r w:rsidRPr="00A06603">
        <w:rPr>
          <w:rFonts w:ascii="Arial" w:hAnsi="Arial" w:cs="Arial"/>
        </w:rPr>
        <w:t>Vertrouwelijkheid</w:t>
      </w:r>
      <w:bookmarkEnd w:id="54"/>
      <w:r w:rsidRPr="00A06603">
        <w:rPr>
          <w:rFonts w:ascii="Arial" w:hAnsi="Arial" w:cs="Arial"/>
        </w:rPr>
        <w:t xml:space="preserve"> </w:t>
      </w:r>
    </w:p>
    <w:p w14:paraId="0498E07C"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 Aanbestedende dienst zal de door de Inschrijver ingediende documenten en informatie als vertrouwelijk behandelen. Slechts de leden van het beoordelingsteam hebben inzage in de Inschrijving. De vertrouwelijkheid zal worden bewaard, ongeacht of een ingediende Inschrijving wel of niet tot een Overeenkomst zal leiden voor de Inschrijver.</w:t>
      </w:r>
    </w:p>
    <w:p w14:paraId="77E89BEE" w14:textId="77777777" w:rsidR="004511F0" w:rsidRPr="00A06603" w:rsidRDefault="004511F0" w:rsidP="00A9473C">
      <w:pPr>
        <w:pStyle w:val="Kop3"/>
        <w:numPr>
          <w:ilvl w:val="2"/>
          <w:numId w:val="6"/>
        </w:numPr>
        <w:spacing w:before="240" w:after="120" w:line="276" w:lineRule="auto"/>
        <w:jc w:val="both"/>
        <w:rPr>
          <w:rFonts w:ascii="Arial" w:hAnsi="Arial" w:cs="Arial"/>
        </w:rPr>
      </w:pPr>
      <w:bookmarkStart w:id="55" w:name="_Toc78623703"/>
      <w:bookmarkStart w:id="56" w:name="_Toc82510269"/>
      <w:r w:rsidRPr="00A06603">
        <w:rPr>
          <w:rFonts w:ascii="Arial" w:hAnsi="Arial" w:cs="Arial"/>
        </w:rPr>
        <w:t>Gunning van de opdracht</w:t>
      </w:r>
      <w:bookmarkEnd w:id="55"/>
      <w:bookmarkEnd w:id="56"/>
    </w:p>
    <w:p w14:paraId="31B30414" w14:textId="0E992842"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Alle Inschrijvers ontvangen gelijktijdig via TenderNed een brief met het resultaat van de beoordeling. Een Inschrijver die bezwaar wil maken dient dit schriftelijk en gemotiveerd bekend te maken aan de Aanbestedende dienst op straffe van niet ontvankelijkheid binnen een termijn van 20 dagen, te rekenen vanaf </w:t>
      </w:r>
      <w:r w:rsidR="006E1F8F">
        <w:rPr>
          <w:rFonts w:ascii="Arial" w:eastAsiaTheme="minorHAnsi" w:hAnsi="Arial" w:cs="Arial"/>
          <w:sz w:val="20"/>
          <w:szCs w:val="20"/>
        </w:rPr>
        <w:t xml:space="preserve">de dag na </w:t>
      </w:r>
      <w:r w:rsidRPr="00EE31A6">
        <w:rPr>
          <w:rFonts w:ascii="Arial" w:eastAsiaTheme="minorHAnsi" w:hAnsi="Arial" w:cs="Arial"/>
          <w:sz w:val="20"/>
          <w:szCs w:val="20"/>
        </w:rPr>
        <w:t>de dagtekening van het voornemen tot gunning. NB: dit is een vervaltermijn.</w:t>
      </w:r>
    </w:p>
    <w:p w14:paraId="3BB04E9B" w14:textId="77777777" w:rsidR="004511F0" w:rsidRPr="00A06603" w:rsidRDefault="004511F0" w:rsidP="00A9473C">
      <w:pPr>
        <w:pStyle w:val="Kop3"/>
        <w:numPr>
          <w:ilvl w:val="2"/>
          <w:numId w:val="6"/>
        </w:numPr>
        <w:spacing w:before="240" w:after="120" w:line="276" w:lineRule="auto"/>
        <w:jc w:val="both"/>
        <w:rPr>
          <w:rFonts w:ascii="Arial" w:hAnsi="Arial" w:cs="Arial"/>
        </w:rPr>
      </w:pPr>
      <w:bookmarkStart w:id="57" w:name="_Toc82510270"/>
      <w:r w:rsidRPr="00A06603">
        <w:rPr>
          <w:rFonts w:ascii="Arial" w:hAnsi="Arial" w:cs="Arial"/>
        </w:rPr>
        <w:t>Geschillen over gunning van de opdracht</w:t>
      </w:r>
      <w:bookmarkEnd w:id="57"/>
    </w:p>
    <w:p w14:paraId="75C453E4"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Een schriftelijke bezwaar over de gunning dient vergezeld te gaan met een afschrift van een conceptdagvaarding voor een voorlopige voorziening. De betreffende Inschrijver dient de dagvaarding binnen de betreffende 20 dagen termijn uit te brengen.</w:t>
      </w:r>
    </w:p>
    <w:p w14:paraId="07D34BE4"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De Aanbestedende dienst zal de opdracht in beginsel definitief gunnen aan de Inschrijver met de economisch meest voordelige inschrijving indien binnen de termijn van 20 dagen geen bezwaren op de voorgeschreven wijze bekend zijn gemaakt of als er binnen die termijn geen dagvaarding is uitgebracht voor een voorlopige voorziening. </w:t>
      </w:r>
    </w:p>
    <w:p w14:paraId="50131942"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Definitieve gunning kan alleen plaatsvinden aan een Inschrijver die nog steeds voldoet aan alle in dit Beschrijvend Document gestelde eisen. </w:t>
      </w:r>
    </w:p>
    <w:p w14:paraId="71D0CF04"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Indien de bezwaartermijn ongebruikt verstrijkt en er geen overige (juridische) belemmeringen zijn, gaat de Aanbestedende dienst over tot definitieve gunning. Opdrachtnemer is er dan voor verantwoordelijk de Opdracht uit te voeren voor de door hem opgegeven prijs, binnen de opgestelde planning en de kwaliteit die hij heeft aangeboden en – indien van toepassing - gegarandeerd alsmede binnen de geldende (wettelijke) eisen en randvoorwaarden.</w:t>
      </w:r>
    </w:p>
    <w:p w14:paraId="6B8C2F99" w14:textId="77777777"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lastRenderedPageBreak/>
        <w:t>In geval van een kort geding procedure zal de Aanbestedende dienst de datum van de gunningbeslissing opschorten tot een nadere datum, afhankelijk van (het tijdstip en de inhoud van) de uitspraak van de voorzieningenrechter. In dit geval doet Inschrijver zijn Inschrijving tot minimaal 3 weken na deze uitspraak gestand.</w:t>
      </w:r>
    </w:p>
    <w:p w14:paraId="7C0B0115" w14:textId="74795DDF" w:rsidR="004511F0" w:rsidRPr="00EE31A6"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 xml:space="preserve">Alle geschillen die ontstaan naar aanleiding van deze verwervingsprocedure dienen te worden voorgelegd aan Rechtbank te </w:t>
      </w:r>
      <w:r w:rsidR="00EE31A6">
        <w:rPr>
          <w:rFonts w:ascii="Arial" w:eastAsiaTheme="minorHAnsi" w:hAnsi="Arial" w:cs="Arial"/>
          <w:sz w:val="20"/>
          <w:szCs w:val="20"/>
        </w:rPr>
        <w:t>Den Haag</w:t>
      </w:r>
      <w:r w:rsidRPr="00EE31A6">
        <w:rPr>
          <w:rFonts w:ascii="Arial" w:eastAsiaTheme="minorHAnsi" w:hAnsi="Arial" w:cs="Arial"/>
          <w:sz w:val="20"/>
          <w:szCs w:val="20"/>
        </w:rPr>
        <w:t>. Het Nederlandse recht is van toepassing.</w:t>
      </w:r>
    </w:p>
    <w:p w14:paraId="4D357040" w14:textId="77777777" w:rsidR="004511F0" w:rsidRPr="00A06603" w:rsidRDefault="004511F0" w:rsidP="00A9473C">
      <w:pPr>
        <w:pStyle w:val="Kop3"/>
        <w:numPr>
          <w:ilvl w:val="2"/>
          <w:numId w:val="6"/>
        </w:numPr>
        <w:spacing w:before="240" w:after="120" w:line="276" w:lineRule="auto"/>
        <w:jc w:val="both"/>
        <w:rPr>
          <w:rFonts w:ascii="Arial" w:hAnsi="Arial" w:cs="Arial"/>
        </w:rPr>
      </w:pPr>
      <w:bookmarkStart w:id="58" w:name="_Toc82510271"/>
      <w:r w:rsidRPr="00A06603">
        <w:rPr>
          <w:rFonts w:ascii="Arial" w:hAnsi="Arial" w:cs="Arial"/>
        </w:rPr>
        <w:t>Instemming</w:t>
      </w:r>
      <w:bookmarkEnd w:id="58"/>
    </w:p>
    <w:p w14:paraId="16201734" w14:textId="38CF7B66" w:rsidR="004511F0" w:rsidRDefault="004511F0" w:rsidP="00EE31A6">
      <w:pPr>
        <w:spacing w:after="200" w:line="280" w:lineRule="exact"/>
        <w:rPr>
          <w:rFonts w:ascii="Arial" w:eastAsiaTheme="minorHAnsi" w:hAnsi="Arial" w:cs="Arial"/>
          <w:sz w:val="20"/>
          <w:szCs w:val="20"/>
        </w:rPr>
      </w:pPr>
      <w:r w:rsidRPr="00EE31A6">
        <w:rPr>
          <w:rFonts w:ascii="Arial" w:eastAsiaTheme="minorHAnsi" w:hAnsi="Arial" w:cs="Arial"/>
          <w:sz w:val="20"/>
          <w:szCs w:val="20"/>
        </w:rPr>
        <w:t>Deelname aan deze aanbestedingsprocedure houdt in dat de Inschrijver onvoorwaardelijk instemt met de in de Aanbestedingsdocumenten gestelde voorwaarden, Minimumeisen en de beschreven aanbestedingsprocedure. Inschrijver dient hiertoe het in de bijlage opgenomen inschrijfformulier in te vullen.</w:t>
      </w:r>
    </w:p>
    <w:p w14:paraId="0ABDBA72" w14:textId="7458807C" w:rsidR="00903A4A" w:rsidRPr="00EE31A6" w:rsidRDefault="00903A4A" w:rsidP="00EE31A6">
      <w:pPr>
        <w:spacing w:after="200" w:line="280" w:lineRule="exact"/>
        <w:rPr>
          <w:rFonts w:ascii="Arial" w:eastAsiaTheme="minorHAnsi" w:hAnsi="Arial" w:cs="Arial"/>
          <w:sz w:val="20"/>
          <w:szCs w:val="20"/>
        </w:rPr>
      </w:pPr>
      <w:r>
        <w:rPr>
          <w:rFonts w:ascii="Arial" w:eastAsiaTheme="minorHAnsi" w:hAnsi="Arial" w:cs="Arial"/>
          <w:sz w:val="20"/>
          <w:szCs w:val="20"/>
        </w:rPr>
        <w:t>Inschrijver geeft hiermee ook toestemming aan de aanbestedende dienst om in de gunningsbeslissing de benodigde informatie ten aanzien van de inschrijving op te nemen om zo andere Inschrijvers afdoende op de hoogte te kunnen stellen van de relevante redenen waarom zij wel of niet deze aanbesteding gegund krijgen. Indien gewenst kan Inschrijver verzoeken deze informatie vooraf ter inzage te krijgen en hier over af te stemmen. Inschrijver dient dit zelf (proactief) te melden.</w:t>
      </w:r>
    </w:p>
    <w:p w14:paraId="6826D219" w14:textId="77777777" w:rsidR="004511F0" w:rsidRPr="00A06603" w:rsidRDefault="004511F0" w:rsidP="00A9473C">
      <w:pPr>
        <w:pStyle w:val="Kop3"/>
        <w:numPr>
          <w:ilvl w:val="2"/>
          <w:numId w:val="6"/>
        </w:numPr>
        <w:spacing w:before="240" w:after="120" w:line="276" w:lineRule="auto"/>
        <w:jc w:val="both"/>
        <w:rPr>
          <w:rFonts w:ascii="Arial" w:hAnsi="Arial" w:cs="Arial"/>
        </w:rPr>
      </w:pPr>
      <w:bookmarkStart w:id="59" w:name="_Toc82510272"/>
      <w:r w:rsidRPr="00A06603">
        <w:rPr>
          <w:rFonts w:ascii="Arial" w:hAnsi="Arial" w:cs="Arial"/>
        </w:rPr>
        <w:t>Prijzen</w:t>
      </w:r>
      <w:bookmarkEnd w:id="59"/>
    </w:p>
    <w:p w14:paraId="3456E95E" w14:textId="75D0E532" w:rsidR="004511F0" w:rsidRPr="00EE31A6" w:rsidRDefault="004511F0" w:rsidP="00EE31A6">
      <w:pPr>
        <w:spacing w:after="200" w:line="280" w:lineRule="exact"/>
        <w:rPr>
          <w:rFonts w:ascii="Arial" w:eastAsiaTheme="minorHAnsi" w:hAnsi="Arial" w:cs="Arial"/>
          <w:sz w:val="20"/>
          <w:szCs w:val="20"/>
        </w:rPr>
      </w:pPr>
      <w:r w:rsidRPr="00C06DD8">
        <w:rPr>
          <w:rFonts w:ascii="Arial" w:eastAsiaTheme="minorHAnsi" w:hAnsi="Arial" w:cs="Arial"/>
          <w:sz w:val="20"/>
          <w:szCs w:val="20"/>
        </w:rPr>
        <w:t>De prijzen zoals opgenomen in de Inschrijving dienen</w:t>
      </w:r>
      <w:r w:rsidR="00756700" w:rsidRPr="00C06DD8">
        <w:rPr>
          <w:rFonts w:ascii="Arial" w:eastAsiaTheme="minorHAnsi" w:hAnsi="Arial" w:cs="Arial"/>
          <w:sz w:val="20"/>
          <w:szCs w:val="20"/>
        </w:rPr>
        <w:t xml:space="preserve"> </w:t>
      </w:r>
      <w:r w:rsidR="00C06DD8">
        <w:rPr>
          <w:rFonts w:ascii="Arial" w:eastAsiaTheme="minorHAnsi" w:hAnsi="Arial" w:cs="Arial"/>
          <w:sz w:val="20"/>
          <w:szCs w:val="20"/>
        </w:rPr>
        <w:t>te zijn</w:t>
      </w:r>
      <w:r w:rsidRPr="00C06DD8">
        <w:rPr>
          <w:rFonts w:ascii="Arial" w:eastAsiaTheme="minorHAnsi" w:hAnsi="Arial" w:cs="Arial"/>
          <w:sz w:val="20"/>
          <w:szCs w:val="20"/>
        </w:rPr>
        <w:t xml:space="preserve"> in Euro’s </w:t>
      </w:r>
      <w:r w:rsidR="00C06DD8">
        <w:rPr>
          <w:rFonts w:ascii="Arial" w:eastAsiaTheme="minorHAnsi" w:hAnsi="Arial" w:cs="Arial"/>
          <w:sz w:val="20"/>
          <w:szCs w:val="20"/>
        </w:rPr>
        <w:t>en</w:t>
      </w:r>
      <w:r w:rsidR="00C06DD8" w:rsidRPr="00C06DD8">
        <w:rPr>
          <w:rFonts w:ascii="Arial" w:eastAsiaTheme="minorHAnsi" w:hAnsi="Arial" w:cs="Arial"/>
          <w:sz w:val="20"/>
          <w:szCs w:val="20"/>
        </w:rPr>
        <w:t xml:space="preserve"> zonder bijkomende</w:t>
      </w:r>
      <w:r w:rsidR="00C06DD8">
        <w:rPr>
          <w:rFonts w:ascii="Arial" w:eastAsiaTheme="minorHAnsi" w:hAnsi="Arial" w:cs="Arial"/>
          <w:sz w:val="20"/>
          <w:szCs w:val="20"/>
        </w:rPr>
        <w:t xml:space="preserve"> belastingen</w:t>
      </w:r>
      <w:r w:rsidRPr="00EE31A6">
        <w:rPr>
          <w:rFonts w:ascii="Arial" w:eastAsiaTheme="minorHAnsi" w:hAnsi="Arial" w:cs="Arial"/>
          <w:sz w:val="20"/>
          <w:szCs w:val="20"/>
        </w:rPr>
        <w:t xml:space="preserve">. Prijzen moeten worden aangegeven </w:t>
      </w:r>
      <w:r w:rsidR="00151AD1">
        <w:rPr>
          <w:rFonts w:ascii="Arial" w:eastAsiaTheme="minorHAnsi" w:hAnsi="Arial" w:cs="Arial"/>
          <w:sz w:val="20"/>
          <w:szCs w:val="20"/>
        </w:rPr>
        <w:t xml:space="preserve">conform </w:t>
      </w:r>
      <w:r w:rsidR="00963E2B">
        <w:rPr>
          <w:rFonts w:ascii="Arial" w:eastAsiaTheme="minorHAnsi" w:hAnsi="Arial" w:cs="Arial"/>
          <w:sz w:val="20"/>
          <w:szCs w:val="20"/>
        </w:rPr>
        <w:t>de</w:t>
      </w:r>
      <w:r w:rsidR="00151AD1">
        <w:rPr>
          <w:rFonts w:ascii="Arial" w:eastAsiaTheme="minorHAnsi" w:hAnsi="Arial" w:cs="Arial"/>
          <w:sz w:val="20"/>
          <w:szCs w:val="20"/>
        </w:rPr>
        <w:t xml:space="preserve"> bijlage prijzenblad</w:t>
      </w:r>
      <w:r w:rsidRPr="00EE31A6">
        <w:rPr>
          <w:rFonts w:ascii="Arial" w:eastAsiaTheme="minorHAnsi" w:hAnsi="Arial" w:cs="Arial"/>
          <w:sz w:val="20"/>
          <w:szCs w:val="20"/>
        </w:rPr>
        <w:t xml:space="preserve">. </w:t>
      </w:r>
    </w:p>
    <w:p w14:paraId="71893010" w14:textId="5170A8FE" w:rsidR="004511F0" w:rsidRPr="00151AD1" w:rsidRDefault="004511F0" w:rsidP="00151AD1">
      <w:pPr>
        <w:spacing w:after="200" w:line="280" w:lineRule="exact"/>
        <w:rPr>
          <w:rFonts w:ascii="Arial" w:eastAsiaTheme="minorHAnsi" w:hAnsi="Arial" w:cs="Arial"/>
          <w:sz w:val="20"/>
          <w:szCs w:val="20"/>
        </w:rPr>
      </w:pPr>
      <w:bookmarkStart w:id="60" w:name="_Toc236206879"/>
      <w:bookmarkStart w:id="61" w:name="_Toc236538671"/>
      <w:bookmarkStart w:id="62" w:name="_Toc245255977"/>
      <w:r w:rsidRPr="00EE31A6">
        <w:rPr>
          <w:rFonts w:ascii="Arial" w:eastAsiaTheme="minorHAnsi" w:hAnsi="Arial" w:cs="Arial"/>
          <w:sz w:val="20"/>
          <w:szCs w:val="20"/>
        </w:rPr>
        <w:t>Inschrijver is geheel verantwoordelijk voor een juiste vermelding en optelling in het prijzenblad. Van de Inschrijver wordt verwacht dat deze zelf zijn inschrijving controleert voordat deze wordt ingestuurd. Kenbare verschrijvingen of onjuiste tellingen kunnen de Opdrachtgever niet worden tegengeworpen. Een inschrijving die prijzen of tarieven bevat met de kennelijke bedoeling manipulatief in te schrijven, worden terzijde gelegd en niet verder beoordeeld.</w:t>
      </w:r>
      <w:bookmarkEnd w:id="60"/>
      <w:bookmarkEnd w:id="61"/>
      <w:bookmarkEnd w:id="62"/>
    </w:p>
    <w:p w14:paraId="3705B8A5" w14:textId="77777777" w:rsidR="004511F0" w:rsidRPr="00A06603" w:rsidRDefault="004511F0" w:rsidP="00A9473C">
      <w:pPr>
        <w:pStyle w:val="Kop3"/>
        <w:numPr>
          <w:ilvl w:val="2"/>
          <w:numId w:val="6"/>
        </w:numPr>
        <w:spacing w:before="240" w:after="120" w:line="276" w:lineRule="auto"/>
        <w:jc w:val="both"/>
        <w:rPr>
          <w:rFonts w:ascii="Arial" w:hAnsi="Arial" w:cs="Arial"/>
        </w:rPr>
      </w:pPr>
      <w:bookmarkStart w:id="63" w:name="_Toc82510273"/>
      <w:r w:rsidRPr="00A06603">
        <w:rPr>
          <w:rFonts w:ascii="Arial" w:hAnsi="Arial" w:cs="Arial"/>
        </w:rPr>
        <w:t>Varianten</w:t>
      </w:r>
      <w:bookmarkEnd w:id="63"/>
    </w:p>
    <w:p w14:paraId="71895BE5" w14:textId="77777777" w:rsidR="004511F0" w:rsidRPr="00253AD5" w:rsidRDefault="004511F0" w:rsidP="00253AD5">
      <w:pPr>
        <w:spacing w:after="200" w:line="280" w:lineRule="exact"/>
        <w:rPr>
          <w:rFonts w:ascii="Arial" w:eastAsiaTheme="minorHAnsi" w:hAnsi="Arial" w:cs="Arial"/>
          <w:sz w:val="20"/>
          <w:szCs w:val="20"/>
        </w:rPr>
      </w:pPr>
      <w:r w:rsidRPr="00253AD5">
        <w:rPr>
          <w:rFonts w:ascii="Arial" w:eastAsiaTheme="minorHAnsi" w:hAnsi="Arial" w:cs="Arial"/>
          <w:sz w:val="20"/>
          <w:szCs w:val="20"/>
        </w:rPr>
        <w:t>Het indienen van varianten is niet toegestaan.</w:t>
      </w:r>
    </w:p>
    <w:p w14:paraId="3D9744BF" w14:textId="77777777" w:rsidR="004511F0" w:rsidRPr="00A06603" w:rsidRDefault="004511F0" w:rsidP="00A9473C">
      <w:pPr>
        <w:pStyle w:val="Kop3"/>
        <w:numPr>
          <w:ilvl w:val="2"/>
          <w:numId w:val="6"/>
        </w:numPr>
        <w:spacing w:before="240" w:after="120" w:line="276" w:lineRule="auto"/>
        <w:jc w:val="both"/>
        <w:rPr>
          <w:rFonts w:ascii="Arial" w:hAnsi="Arial" w:cs="Arial"/>
        </w:rPr>
      </w:pPr>
      <w:bookmarkStart w:id="64" w:name="_Toc82510274"/>
      <w:r w:rsidRPr="00A06603">
        <w:rPr>
          <w:rFonts w:ascii="Arial" w:hAnsi="Arial" w:cs="Arial"/>
        </w:rPr>
        <w:t>Inschrijven als combinatie of met onderaannemers</w:t>
      </w:r>
      <w:bookmarkEnd w:id="64"/>
    </w:p>
    <w:p w14:paraId="6F35243B" w14:textId="1ACFFDAB" w:rsidR="004511F0" w:rsidRDefault="004511F0" w:rsidP="00253AD5">
      <w:pPr>
        <w:spacing w:after="200" w:line="280" w:lineRule="exact"/>
        <w:rPr>
          <w:rFonts w:ascii="Arial" w:eastAsiaTheme="minorHAnsi" w:hAnsi="Arial" w:cs="Arial"/>
          <w:sz w:val="20"/>
          <w:szCs w:val="20"/>
        </w:rPr>
      </w:pPr>
      <w:r w:rsidRPr="00253AD5">
        <w:rPr>
          <w:rFonts w:ascii="Arial" w:eastAsiaTheme="minorHAnsi" w:hAnsi="Arial" w:cs="Arial"/>
          <w:sz w:val="20"/>
          <w:szCs w:val="20"/>
        </w:rPr>
        <w:t>Zie voor de voorwaarden voor het inschrijven als combinatie of met onderaannemers de bijlage</w:t>
      </w:r>
      <w:r w:rsidR="000C4361">
        <w:rPr>
          <w:rFonts w:ascii="Arial" w:eastAsiaTheme="minorHAnsi" w:hAnsi="Arial" w:cs="Arial"/>
          <w:sz w:val="20"/>
          <w:szCs w:val="20"/>
        </w:rPr>
        <w:t xml:space="preserve"> </w:t>
      </w:r>
      <w:r w:rsidRPr="00253AD5">
        <w:rPr>
          <w:rFonts w:ascii="Arial" w:eastAsiaTheme="minorHAnsi" w:hAnsi="Arial" w:cs="Arial"/>
          <w:sz w:val="20"/>
          <w:szCs w:val="20"/>
        </w:rPr>
        <w:t>hierover.</w:t>
      </w:r>
    </w:p>
    <w:p w14:paraId="35B128C9" w14:textId="4DF2DB6F" w:rsidR="00922103" w:rsidRDefault="00922103" w:rsidP="00253AD5">
      <w:pPr>
        <w:spacing w:after="200" w:line="280" w:lineRule="exact"/>
        <w:rPr>
          <w:rFonts w:ascii="Arial" w:eastAsiaTheme="minorHAnsi" w:hAnsi="Arial" w:cs="Arial"/>
          <w:sz w:val="20"/>
          <w:szCs w:val="20"/>
        </w:rPr>
      </w:pPr>
      <w:r w:rsidRPr="00922103">
        <w:rPr>
          <w:rFonts w:ascii="Arial" w:eastAsiaTheme="minorHAnsi" w:hAnsi="Arial" w:cs="Arial"/>
          <w:sz w:val="20"/>
          <w:szCs w:val="20"/>
        </w:rPr>
        <w:t xml:space="preserve">Het is een verzekeraar toegestaan zich in te schrijven als combinatie met één of meerdere andere verzekeraars, al dan niet via een gevolmachtigd agent. In geval van inschrijving van meerdere verzekeraars via dezelfde gevolmachtigd agent komt geen hoofdelijke verbondenheid tussen de diverse </w:t>
      </w:r>
      <w:proofErr w:type="spellStart"/>
      <w:r w:rsidRPr="00922103">
        <w:rPr>
          <w:rFonts w:ascii="Arial" w:eastAsiaTheme="minorHAnsi" w:hAnsi="Arial" w:cs="Arial"/>
          <w:sz w:val="20"/>
          <w:szCs w:val="20"/>
        </w:rPr>
        <w:t>combinanten</w:t>
      </w:r>
      <w:proofErr w:type="spellEnd"/>
      <w:r w:rsidRPr="00922103">
        <w:rPr>
          <w:rFonts w:ascii="Arial" w:eastAsiaTheme="minorHAnsi" w:hAnsi="Arial" w:cs="Arial"/>
          <w:sz w:val="20"/>
          <w:szCs w:val="20"/>
        </w:rPr>
        <w:t xml:space="preserve"> tot stand, daar de Wet Financieel Toezicht hieraan in de weg staat.</w:t>
      </w:r>
    </w:p>
    <w:p w14:paraId="3469035D" w14:textId="44DE039E" w:rsidR="00922103" w:rsidRPr="00922103" w:rsidRDefault="00922103" w:rsidP="00A9473C">
      <w:pPr>
        <w:pStyle w:val="Kop3"/>
        <w:numPr>
          <w:ilvl w:val="2"/>
          <w:numId w:val="6"/>
        </w:numPr>
        <w:spacing w:before="240" w:after="120" w:line="276" w:lineRule="auto"/>
        <w:jc w:val="both"/>
        <w:rPr>
          <w:rFonts w:ascii="Arial" w:hAnsi="Arial" w:cs="Arial"/>
        </w:rPr>
      </w:pPr>
      <w:bookmarkStart w:id="65" w:name="_Toc82510275"/>
      <w:r w:rsidRPr="00922103">
        <w:rPr>
          <w:rFonts w:ascii="Arial" w:hAnsi="Arial" w:cs="Arial"/>
        </w:rPr>
        <w:lastRenderedPageBreak/>
        <w:t>Inschrijving door assuradeur of gevolmachtigd agent</w:t>
      </w:r>
      <w:bookmarkEnd w:id="65"/>
    </w:p>
    <w:p w14:paraId="3BB2E26C" w14:textId="77777777" w:rsidR="00922103" w:rsidRPr="00922103" w:rsidRDefault="00922103" w:rsidP="00922103">
      <w:pPr>
        <w:spacing w:after="200" w:line="280" w:lineRule="exact"/>
        <w:rPr>
          <w:rFonts w:ascii="Arial" w:eastAsiaTheme="minorHAnsi" w:hAnsi="Arial" w:cs="Arial"/>
          <w:sz w:val="20"/>
          <w:szCs w:val="20"/>
        </w:rPr>
      </w:pPr>
      <w:r w:rsidRPr="00922103">
        <w:rPr>
          <w:rFonts w:ascii="Arial" w:eastAsiaTheme="minorHAnsi" w:hAnsi="Arial" w:cs="Arial"/>
          <w:sz w:val="20"/>
          <w:szCs w:val="20"/>
        </w:rPr>
        <w:t>Het is een verzekeraar toegestaan rechtstreeks in te schrijven. Het is een verzekeraar eveneens toegestaan om door middel van een assuradeur of gevolmachtigd agent een Inschrijving in te dienen. Er kan slechts éénmaal worden ingeschreven door een verzekeraar.</w:t>
      </w:r>
    </w:p>
    <w:p w14:paraId="5316F7E0" w14:textId="68DFDE2B" w:rsidR="00922103" w:rsidRPr="00922103" w:rsidRDefault="00922103" w:rsidP="00922103">
      <w:pPr>
        <w:spacing w:after="200" w:line="280" w:lineRule="exact"/>
        <w:rPr>
          <w:rFonts w:ascii="Arial" w:eastAsiaTheme="minorHAnsi" w:hAnsi="Arial" w:cs="Arial"/>
          <w:sz w:val="20"/>
          <w:szCs w:val="20"/>
        </w:rPr>
      </w:pPr>
      <w:r w:rsidRPr="00922103">
        <w:rPr>
          <w:rFonts w:ascii="Arial" w:eastAsiaTheme="minorHAnsi" w:hAnsi="Arial" w:cs="Arial"/>
          <w:sz w:val="20"/>
          <w:szCs w:val="20"/>
        </w:rPr>
        <w:t xml:space="preserve">Indien sprake is van inschrijving door middel van een assuradeur of gevolmachtigd agent dient in de Inschrijving, door middel van het indienen </w:t>
      </w:r>
      <w:r w:rsidRPr="00302178">
        <w:rPr>
          <w:rFonts w:ascii="Arial" w:eastAsiaTheme="minorHAnsi" w:hAnsi="Arial" w:cs="Arial"/>
          <w:sz w:val="20"/>
          <w:szCs w:val="20"/>
        </w:rPr>
        <w:t xml:space="preserve">van bijlage </w:t>
      </w:r>
      <w:r w:rsidR="00756700">
        <w:rPr>
          <w:rFonts w:ascii="Arial" w:eastAsiaTheme="minorHAnsi" w:hAnsi="Arial" w:cs="Arial"/>
          <w:sz w:val="20"/>
          <w:szCs w:val="20"/>
        </w:rPr>
        <w:t>2</w:t>
      </w:r>
      <w:r w:rsidRPr="00302178">
        <w:rPr>
          <w:rFonts w:ascii="Arial" w:eastAsiaTheme="minorHAnsi" w:hAnsi="Arial" w:cs="Arial"/>
          <w:sz w:val="20"/>
          <w:szCs w:val="20"/>
        </w:rPr>
        <w:t>, duidelijk</w:t>
      </w:r>
      <w:r w:rsidRPr="00922103">
        <w:rPr>
          <w:rFonts w:ascii="Arial" w:eastAsiaTheme="minorHAnsi" w:hAnsi="Arial" w:cs="Arial"/>
          <w:sz w:val="20"/>
          <w:szCs w:val="20"/>
        </w:rPr>
        <w:t xml:space="preserve"> te worden gemaakt namens welke verzekeraar(s) wordt ingeschreven.</w:t>
      </w:r>
    </w:p>
    <w:p w14:paraId="1541AEE3" w14:textId="1D6C5A06" w:rsidR="00922103" w:rsidRPr="00922103" w:rsidRDefault="00922103" w:rsidP="00922103">
      <w:pPr>
        <w:spacing w:after="200" w:line="280" w:lineRule="exact"/>
        <w:rPr>
          <w:rFonts w:ascii="Arial" w:eastAsiaTheme="minorHAnsi" w:hAnsi="Arial" w:cs="Arial"/>
          <w:sz w:val="20"/>
          <w:szCs w:val="20"/>
        </w:rPr>
      </w:pPr>
      <w:r w:rsidRPr="00922103">
        <w:rPr>
          <w:rFonts w:ascii="Arial" w:eastAsiaTheme="minorHAnsi" w:hAnsi="Arial" w:cs="Arial"/>
          <w:sz w:val="20"/>
          <w:szCs w:val="20"/>
        </w:rPr>
        <w:t xml:space="preserve">De uitsluitingsgronden en geschiktheidseisen als bedoeld in hoofdstuk </w:t>
      </w:r>
      <w:r>
        <w:rPr>
          <w:rFonts w:ascii="Arial" w:eastAsiaTheme="minorHAnsi" w:hAnsi="Arial" w:cs="Arial"/>
          <w:sz w:val="20"/>
          <w:szCs w:val="20"/>
        </w:rPr>
        <w:t>3</w:t>
      </w:r>
      <w:r w:rsidRPr="00922103">
        <w:rPr>
          <w:rFonts w:ascii="Arial" w:eastAsiaTheme="minorHAnsi" w:hAnsi="Arial" w:cs="Arial"/>
          <w:sz w:val="20"/>
          <w:szCs w:val="20"/>
        </w:rPr>
        <w:t xml:space="preserve"> gelden ten aanzien van de verzekeraar. </w:t>
      </w:r>
    </w:p>
    <w:p w14:paraId="6C6630AF" w14:textId="69A0F718" w:rsidR="00922103" w:rsidRPr="00922103" w:rsidRDefault="00922103" w:rsidP="00922103">
      <w:pPr>
        <w:spacing w:after="200" w:line="280" w:lineRule="exact"/>
        <w:rPr>
          <w:rFonts w:ascii="Arial" w:eastAsiaTheme="minorHAnsi" w:hAnsi="Arial" w:cs="Arial"/>
          <w:sz w:val="20"/>
          <w:szCs w:val="20"/>
        </w:rPr>
      </w:pPr>
      <w:r w:rsidRPr="00922103">
        <w:rPr>
          <w:rFonts w:ascii="Arial" w:eastAsiaTheme="minorHAnsi" w:hAnsi="Arial" w:cs="Arial"/>
          <w:sz w:val="20"/>
          <w:szCs w:val="20"/>
        </w:rPr>
        <w:t xml:space="preserve">Daarnaast gelden in geval van inschrijving door middel van een assuradeur of gevolmachtigd agent specifieke in hoofdstuk </w:t>
      </w:r>
      <w:r>
        <w:rPr>
          <w:rFonts w:ascii="Arial" w:eastAsiaTheme="minorHAnsi" w:hAnsi="Arial" w:cs="Arial"/>
          <w:sz w:val="20"/>
          <w:szCs w:val="20"/>
        </w:rPr>
        <w:t>3</w:t>
      </w:r>
      <w:r w:rsidRPr="00922103">
        <w:rPr>
          <w:rFonts w:ascii="Arial" w:eastAsiaTheme="minorHAnsi" w:hAnsi="Arial" w:cs="Arial"/>
          <w:sz w:val="20"/>
          <w:szCs w:val="20"/>
        </w:rPr>
        <w:t xml:space="preserve"> opgenomen geschiktheidseisen ten aanzien van deze assuradeur of gevolmachtigd agent.</w:t>
      </w:r>
    </w:p>
    <w:p w14:paraId="78D91B6B" w14:textId="27669433" w:rsidR="00922103" w:rsidRDefault="00922103" w:rsidP="00922103">
      <w:pPr>
        <w:spacing w:after="200" w:line="280" w:lineRule="exact"/>
        <w:rPr>
          <w:rFonts w:ascii="Arial" w:eastAsiaTheme="minorHAnsi" w:hAnsi="Arial" w:cs="Arial"/>
          <w:sz w:val="20"/>
          <w:szCs w:val="20"/>
        </w:rPr>
      </w:pPr>
      <w:r w:rsidRPr="00922103">
        <w:rPr>
          <w:rFonts w:ascii="Arial" w:eastAsiaTheme="minorHAnsi" w:hAnsi="Arial" w:cs="Arial"/>
          <w:sz w:val="20"/>
          <w:szCs w:val="20"/>
        </w:rPr>
        <w:t>Wanneer een verzekeraar individueel inschrijft via een gevolmachtigd agent, vindt geen combinatievorming met hoofdelijke aansprakelijkheid plaats. De Wet Financieel Toezicht staat hieraan in de weg.</w:t>
      </w:r>
    </w:p>
    <w:p w14:paraId="64BBEB42" w14:textId="77777777" w:rsidR="004511F0" w:rsidRPr="00A06603" w:rsidRDefault="004511F0" w:rsidP="00A9473C">
      <w:pPr>
        <w:pStyle w:val="Kop3"/>
        <w:numPr>
          <w:ilvl w:val="2"/>
          <w:numId w:val="6"/>
        </w:numPr>
        <w:spacing w:before="240" w:after="120" w:line="276" w:lineRule="auto"/>
        <w:jc w:val="both"/>
        <w:rPr>
          <w:rFonts w:ascii="Arial" w:hAnsi="Arial" w:cs="Arial"/>
        </w:rPr>
      </w:pPr>
      <w:bookmarkStart w:id="66" w:name="_Toc82510276"/>
      <w:r w:rsidRPr="00A06603">
        <w:rPr>
          <w:rFonts w:ascii="Arial" w:hAnsi="Arial" w:cs="Arial"/>
        </w:rPr>
        <w:t>Opties</w:t>
      </w:r>
      <w:bookmarkEnd w:id="66"/>
    </w:p>
    <w:p w14:paraId="4558708D" w14:textId="79CE83BE" w:rsidR="004511F0" w:rsidRPr="00253AD5" w:rsidRDefault="004511F0" w:rsidP="00253AD5">
      <w:pPr>
        <w:spacing w:after="200" w:line="280" w:lineRule="exact"/>
        <w:rPr>
          <w:rFonts w:ascii="Arial" w:eastAsiaTheme="minorHAnsi" w:hAnsi="Arial" w:cs="Arial"/>
          <w:sz w:val="20"/>
          <w:szCs w:val="20"/>
        </w:rPr>
      </w:pPr>
      <w:r w:rsidRPr="00253AD5">
        <w:rPr>
          <w:rFonts w:ascii="Arial" w:eastAsiaTheme="minorHAnsi" w:hAnsi="Arial" w:cs="Arial"/>
          <w:sz w:val="20"/>
          <w:szCs w:val="20"/>
        </w:rPr>
        <w:t xml:space="preserve">De </w:t>
      </w:r>
      <w:r w:rsidR="00CC33FC">
        <w:rPr>
          <w:rFonts w:ascii="Arial" w:eastAsiaTheme="minorHAnsi" w:hAnsi="Arial" w:cs="Arial"/>
          <w:sz w:val="20"/>
          <w:szCs w:val="20"/>
        </w:rPr>
        <w:t>in het PVE genoemde</w:t>
      </w:r>
      <w:r w:rsidRPr="00253AD5">
        <w:rPr>
          <w:rFonts w:ascii="Arial" w:eastAsiaTheme="minorHAnsi" w:hAnsi="Arial" w:cs="Arial"/>
          <w:sz w:val="20"/>
          <w:szCs w:val="20"/>
        </w:rPr>
        <w:t xml:space="preserve"> optie</w:t>
      </w:r>
      <w:r w:rsidR="00AD068D">
        <w:rPr>
          <w:rFonts w:ascii="Arial" w:eastAsiaTheme="minorHAnsi" w:hAnsi="Arial" w:cs="Arial"/>
          <w:sz w:val="20"/>
          <w:szCs w:val="20"/>
        </w:rPr>
        <w:t xml:space="preserve"> is</w:t>
      </w:r>
      <w:r w:rsidRPr="00253AD5">
        <w:rPr>
          <w:rFonts w:ascii="Arial" w:eastAsiaTheme="minorHAnsi" w:hAnsi="Arial" w:cs="Arial"/>
          <w:sz w:val="20"/>
          <w:szCs w:val="20"/>
        </w:rPr>
        <w:t xml:space="preserve"> van toepassing</w:t>
      </w:r>
      <w:r w:rsidR="00CC33FC">
        <w:rPr>
          <w:rFonts w:ascii="Arial" w:eastAsiaTheme="minorHAnsi" w:hAnsi="Arial" w:cs="Arial"/>
          <w:sz w:val="20"/>
          <w:szCs w:val="20"/>
        </w:rPr>
        <w:t xml:space="preserve">. </w:t>
      </w:r>
      <w:r w:rsidRPr="00253AD5">
        <w:rPr>
          <w:rFonts w:ascii="Arial" w:eastAsiaTheme="minorHAnsi" w:hAnsi="Arial" w:cs="Arial"/>
          <w:sz w:val="20"/>
          <w:szCs w:val="20"/>
        </w:rPr>
        <w:t xml:space="preserve">De Inschrijving wordt </w:t>
      </w:r>
      <w:r w:rsidRPr="00CC33FC">
        <w:rPr>
          <w:rFonts w:ascii="Arial" w:eastAsiaTheme="minorHAnsi" w:hAnsi="Arial" w:cs="Arial"/>
          <w:sz w:val="20"/>
          <w:szCs w:val="20"/>
        </w:rPr>
        <w:t>exclusief</w:t>
      </w:r>
      <w:r w:rsidRPr="00253AD5">
        <w:rPr>
          <w:rFonts w:ascii="Arial" w:eastAsiaTheme="minorHAnsi" w:hAnsi="Arial" w:cs="Arial"/>
          <w:sz w:val="20"/>
          <w:szCs w:val="20"/>
        </w:rPr>
        <w:t xml:space="preserve"> deze optie beoordeeld.</w:t>
      </w:r>
    </w:p>
    <w:p w14:paraId="2C6D0C6B" w14:textId="77777777" w:rsidR="004511F0" w:rsidRPr="00A06603" w:rsidRDefault="004511F0" w:rsidP="00A9473C">
      <w:pPr>
        <w:pStyle w:val="Kop3"/>
        <w:numPr>
          <w:ilvl w:val="2"/>
          <w:numId w:val="6"/>
        </w:numPr>
        <w:spacing w:before="240" w:after="120" w:line="276" w:lineRule="auto"/>
        <w:jc w:val="both"/>
        <w:rPr>
          <w:rFonts w:ascii="Arial" w:hAnsi="Arial" w:cs="Arial"/>
        </w:rPr>
      </w:pPr>
      <w:bookmarkStart w:id="67" w:name="_Toc82510277"/>
      <w:r w:rsidRPr="00A06603">
        <w:rPr>
          <w:rFonts w:ascii="Arial" w:hAnsi="Arial" w:cs="Arial"/>
        </w:rPr>
        <w:t>Informatie over verplichtingen Inschrijvers</w:t>
      </w:r>
      <w:bookmarkEnd w:id="67"/>
    </w:p>
    <w:p w14:paraId="6E8237BD"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Informatie over de verplichtingen ten aanzien van bepalingen betreffende belastingen, milieubescherming en arbeidsvoorwaarden die gelden in Nederland en de gedurende de looptijd van de Overeenkomst(en) op de verrichtingen van de Inschrijver van toepassing (kunnen) zijn, zijn verkrijgbaar bij:</w:t>
      </w:r>
    </w:p>
    <w:p w14:paraId="14A149D2" w14:textId="77777777" w:rsidR="004511F0" w:rsidRPr="00AC57FD" w:rsidRDefault="004511F0" w:rsidP="004571C0">
      <w:pPr>
        <w:pStyle w:val="Lijstalinea"/>
        <w:numPr>
          <w:ilvl w:val="0"/>
          <w:numId w:val="20"/>
        </w:numPr>
      </w:pPr>
      <w:r w:rsidRPr="00AC57FD">
        <w:t xml:space="preserve">Voor bepalingen betreffende belastingen: de Belastingdienst: http://www.belastingdienst.nl; </w:t>
      </w:r>
    </w:p>
    <w:p w14:paraId="0A99B005" w14:textId="77777777" w:rsidR="004511F0" w:rsidRPr="00AC57FD" w:rsidRDefault="004511F0" w:rsidP="004571C0">
      <w:pPr>
        <w:pStyle w:val="Lijstalinea"/>
        <w:numPr>
          <w:ilvl w:val="0"/>
          <w:numId w:val="20"/>
        </w:numPr>
      </w:pPr>
      <w:r w:rsidRPr="00AC57FD">
        <w:t xml:space="preserve">Voor bepalingen betreffende milieubescherming: het ministerie van Infrastructuur en Milieu: </w:t>
      </w:r>
      <w:hyperlink r:id="rId11" w:history="1">
        <w:r w:rsidRPr="00AC57FD">
          <w:t>www.rijksoverheid.nl</w:t>
        </w:r>
      </w:hyperlink>
      <w:r w:rsidRPr="00AC57FD">
        <w:t>;</w:t>
      </w:r>
    </w:p>
    <w:p w14:paraId="4502622B" w14:textId="7BABBF2F" w:rsidR="004511F0" w:rsidRDefault="004511F0" w:rsidP="004571C0">
      <w:pPr>
        <w:pStyle w:val="Lijstalinea"/>
        <w:numPr>
          <w:ilvl w:val="0"/>
          <w:numId w:val="20"/>
        </w:numPr>
      </w:pPr>
      <w:r w:rsidRPr="00AC57FD">
        <w:t xml:space="preserve">Voor bepalingen betreffende arbeidsbescherming en arbeidsvoorwaarden: het ministerie van Sociale Zaken en Werkgelegenheid: </w:t>
      </w:r>
      <w:hyperlink r:id="rId12" w:history="1">
        <w:r w:rsidR="00AC57FD" w:rsidRPr="006B744B">
          <w:rPr>
            <w:rStyle w:val="Hyperlink"/>
          </w:rPr>
          <w:t>www.rijksoverheid.nl</w:t>
        </w:r>
      </w:hyperlink>
      <w:r w:rsidRPr="00AC57FD">
        <w:t>.</w:t>
      </w:r>
    </w:p>
    <w:p w14:paraId="36241106" w14:textId="77777777" w:rsidR="004511F0" w:rsidRPr="00A06603" w:rsidRDefault="004511F0" w:rsidP="00A9473C">
      <w:pPr>
        <w:pStyle w:val="Kop3"/>
        <w:numPr>
          <w:ilvl w:val="2"/>
          <w:numId w:val="6"/>
        </w:numPr>
        <w:spacing w:before="240" w:after="120" w:line="276" w:lineRule="auto"/>
        <w:jc w:val="both"/>
        <w:rPr>
          <w:rFonts w:ascii="Arial" w:hAnsi="Arial" w:cs="Arial"/>
        </w:rPr>
      </w:pPr>
      <w:bookmarkStart w:id="68" w:name="_Toc82510278"/>
      <w:r w:rsidRPr="00A06603">
        <w:rPr>
          <w:rFonts w:ascii="Arial" w:hAnsi="Arial" w:cs="Arial"/>
        </w:rPr>
        <w:t>Geldigheidsduur</w:t>
      </w:r>
      <w:bookmarkEnd w:id="68"/>
    </w:p>
    <w:p w14:paraId="20ADED65" w14:textId="4813CC10"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 xml:space="preserve">De Inschrijving dient minimaal </w:t>
      </w:r>
      <w:r w:rsidR="00CC33FC">
        <w:rPr>
          <w:rFonts w:ascii="Arial" w:eastAsiaTheme="minorHAnsi" w:hAnsi="Arial" w:cs="Arial"/>
          <w:sz w:val="20"/>
          <w:szCs w:val="20"/>
        </w:rPr>
        <w:t>g</w:t>
      </w:r>
      <w:r w:rsidRPr="00AC57FD">
        <w:rPr>
          <w:rFonts w:ascii="Arial" w:eastAsiaTheme="minorHAnsi" w:hAnsi="Arial" w:cs="Arial"/>
          <w:sz w:val="20"/>
          <w:szCs w:val="20"/>
        </w:rPr>
        <w:t>eldig te zijn</w:t>
      </w:r>
      <w:r w:rsidR="00CC33FC">
        <w:rPr>
          <w:rFonts w:ascii="Arial" w:eastAsiaTheme="minorHAnsi" w:hAnsi="Arial" w:cs="Arial"/>
          <w:sz w:val="20"/>
          <w:szCs w:val="20"/>
        </w:rPr>
        <w:t xml:space="preserve"> tot 1 jan 2022</w:t>
      </w:r>
      <w:r w:rsidRPr="00AC57FD">
        <w:rPr>
          <w:rFonts w:ascii="Arial" w:eastAsiaTheme="minorHAnsi" w:hAnsi="Arial" w:cs="Arial"/>
          <w:sz w:val="20"/>
          <w:szCs w:val="20"/>
        </w:rPr>
        <w:t>. De Aanbestedende dienst behoudt zich het recht voor om de gestanddoeningstermijn na overleg met Inschrijver te verlengen.</w:t>
      </w:r>
    </w:p>
    <w:p w14:paraId="4B7909D7" w14:textId="77777777" w:rsidR="004511F0" w:rsidRPr="00A06603" w:rsidRDefault="004511F0" w:rsidP="00A9473C">
      <w:pPr>
        <w:pStyle w:val="Kop1"/>
        <w:keepNext/>
        <w:pageBreakBefore/>
        <w:numPr>
          <w:ilvl w:val="0"/>
          <w:numId w:val="6"/>
        </w:numPr>
        <w:adjustRightInd/>
        <w:snapToGrid/>
        <w:spacing w:after="240" w:line="276" w:lineRule="auto"/>
        <w:jc w:val="both"/>
        <w:rPr>
          <w:rFonts w:ascii="Arial" w:hAnsi="Arial"/>
        </w:rPr>
      </w:pPr>
      <w:bookmarkStart w:id="69" w:name="_Toc253910574"/>
      <w:bookmarkStart w:id="70" w:name="_Toc454805618"/>
      <w:bookmarkStart w:id="71" w:name="_Toc251593207"/>
      <w:bookmarkStart w:id="72" w:name="_Toc82510279"/>
      <w:r w:rsidRPr="00A06603">
        <w:rPr>
          <w:rFonts w:ascii="Arial" w:hAnsi="Arial"/>
        </w:rPr>
        <w:lastRenderedPageBreak/>
        <w:t>Uitsluitingsgronden en Geschiktheidseisen</w:t>
      </w:r>
      <w:bookmarkEnd w:id="69"/>
      <w:bookmarkEnd w:id="70"/>
      <w:bookmarkEnd w:id="72"/>
      <w:r w:rsidRPr="00A06603">
        <w:rPr>
          <w:rFonts w:ascii="Arial" w:hAnsi="Arial"/>
        </w:rPr>
        <w:t xml:space="preserve"> </w:t>
      </w:r>
      <w:bookmarkEnd w:id="71"/>
    </w:p>
    <w:p w14:paraId="7D7B6840" w14:textId="77777777" w:rsidR="004511F0" w:rsidRPr="00A06603" w:rsidRDefault="004511F0" w:rsidP="00A9473C">
      <w:pPr>
        <w:pStyle w:val="Kop2"/>
        <w:numPr>
          <w:ilvl w:val="1"/>
          <w:numId w:val="6"/>
        </w:numPr>
        <w:tabs>
          <w:tab w:val="clear" w:pos="576"/>
          <w:tab w:val="num" w:pos="170"/>
        </w:tabs>
        <w:spacing w:line="276" w:lineRule="auto"/>
        <w:ind w:left="170" w:hanging="170"/>
        <w:rPr>
          <w:rFonts w:ascii="Arial" w:hAnsi="Arial"/>
        </w:rPr>
      </w:pPr>
      <w:bookmarkStart w:id="73" w:name="_Toc432068856"/>
      <w:bookmarkStart w:id="74" w:name="_Toc454805619"/>
      <w:bookmarkStart w:id="75" w:name="_Toc236206882"/>
      <w:bookmarkStart w:id="76" w:name="_Toc236538675"/>
      <w:bookmarkStart w:id="77" w:name="_Toc245255970"/>
      <w:bookmarkStart w:id="78" w:name="_Toc82510280"/>
      <w:r w:rsidRPr="00A06603">
        <w:rPr>
          <w:rFonts w:ascii="Arial" w:hAnsi="Arial"/>
        </w:rPr>
        <w:t>Bewijsmiddelen</w:t>
      </w:r>
      <w:bookmarkEnd w:id="73"/>
      <w:bookmarkEnd w:id="74"/>
      <w:bookmarkEnd w:id="78"/>
    </w:p>
    <w:p w14:paraId="025B55B7"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De Inschrijving is het aanbod van de inschrijvende ondernemer. Een aanvaarding daarvan door de Aanbestedende dienst houdt dan ook in dat een Overeenkomst tot stand komt. Daarom dient de Aanbestedende dienst erop te kunnen vertrouwen dat de Inschrijvende onderneming achter de Inschrijving staat en dat die onderneming het door haar aangebodene kan en zal leveren.</w:t>
      </w:r>
    </w:p>
    <w:p w14:paraId="04F407B4"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Daar waar dit wordt verlangd dienen documenten daarom rechtsgeldig ondertekend te worden door de/een bij de Kamer van Koophandel geregistreerde tekenbevoegde, of een gelijkwaardig document waaruit blijkt dat de ondertekenaar bevoegd is de onderneming te vertegenwoordigen en te binden op het moment van ondertekening van de Inschrijving. Een niet rechtsgeldig ondertekende Inschrijving wordt van verdere deelname uitgesloten, mits dit niet herstelbaar is.</w:t>
      </w:r>
    </w:p>
    <w:p w14:paraId="22AA7F64" w14:textId="404852EB"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 xml:space="preserve">De Aanbestedende dienst zal, voordat er gegund zal worden, de Inschrijver met de economisch meest voordelige Inschrijving </w:t>
      </w:r>
      <w:r w:rsidR="00DD0946">
        <w:rPr>
          <w:rFonts w:ascii="Arial" w:eastAsiaTheme="minorHAnsi" w:hAnsi="Arial" w:cs="Arial"/>
          <w:sz w:val="20"/>
          <w:szCs w:val="20"/>
        </w:rPr>
        <w:t xml:space="preserve">(in dit geval laagste prijs) </w:t>
      </w:r>
      <w:r w:rsidRPr="00AC57FD">
        <w:rPr>
          <w:rFonts w:ascii="Arial" w:eastAsiaTheme="minorHAnsi" w:hAnsi="Arial" w:cs="Arial"/>
          <w:sz w:val="20"/>
          <w:szCs w:val="20"/>
        </w:rPr>
        <w:t xml:space="preserve">vragen om eventuele bewijsmiddelen ter ondersteuning van de afgegeven Verklaringen. Deze bewijsmiddelen dienen in dat geval daartoe aan de Aanbestedende dienst te worden toegezonden binnen de in het verzoek gestelde termijn. </w:t>
      </w:r>
    </w:p>
    <w:p w14:paraId="6E3FEC1B"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Een Inschrijving wordt, afgezien van de mogelijkheden die een kennelijke omissie biedt tot navraag/aanvulling, ongeldig verklaard indien:</w:t>
      </w:r>
    </w:p>
    <w:p w14:paraId="2551BADE" w14:textId="77777777" w:rsidR="004511F0" w:rsidRPr="00AC57FD" w:rsidRDefault="004511F0" w:rsidP="004571C0">
      <w:pPr>
        <w:pStyle w:val="Lijstalinea"/>
        <w:numPr>
          <w:ilvl w:val="0"/>
          <w:numId w:val="21"/>
        </w:numPr>
      </w:pPr>
      <w:r w:rsidRPr="00AC57FD">
        <w:t>De bewijsmiddelen niet overeenkomen met wat in de documenten wordt verklaard.</w:t>
      </w:r>
    </w:p>
    <w:p w14:paraId="4B7A8A93" w14:textId="77777777" w:rsidR="004511F0" w:rsidRPr="00AC57FD" w:rsidRDefault="004511F0" w:rsidP="004571C0">
      <w:pPr>
        <w:pStyle w:val="Lijstalinea"/>
        <w:numPr>
          <w:ilvl w:val="0"/>
          <w:numId w:val="21"/>
        </w:numPr>
      </w:pPr>
      <w:r w:rsidRPr="00AC57FD">
        <w:t>Niet alle gevraagde documenten worden ingediend (afgezien van de mogelijkheden die een kennelijke omissie biedt tot navraag).</w:t>
      </w:r>
    </w:p>
    <w:p w14:paraId="3722FE86" w14:textId="77777777" w:rsidR="004511F0" w:rsidRPr="00AC57FD" w:rsidRDefault="004511F0" w:rsidP="004571C0">
      <w:pPr>
        <w:pStyle w:val="Lijstalinea"/>
        <w:numPr>
          <w:ilvl w:val="0"/>
          <w:numId w:val="21"/>
        </w:numPr>
      </w:pPr>
      <w:r w:rsidRPr="00AC57FD">
        <w:t>Uit de bij de Inschrijving gevoegde documenten onvoldoende blijkt dat degene die de Inschrijving ondertekent bevoegd is.</w:t>
      </w:r>
    </w:p>
    <w:p w14:paraId="548B1B58" w14:textId="77777777" w:rsidR="004511F0" w:rsidRPr="00AC57FD" w:rsidRDefault="004511F0" w:rsidP="004571C0">
      <w:pPr>
        <w:pStyle w:val="Lijstalinea"/>
        <w:numPr>
          <w:ilvl w:val="0"/>
          <w:numId w:val="21"/>
        </w:numPr>
      </w:pPr>
      <w:r w:rsidRPr="00AC57FD">
        <w:t>Afgeweken wordt van de formulieren of daarin wijzigingen zijn aangebracht.</w:t>
      </w:r>
    </w:p>
    <w:p w14:paraId="77A4CF70" w14:textId="77777777" w:rsidR="004511F0" w:rsidRPr="00AC57FD" w:rsidRDefault="004511F0" w:rsidP="004571C0">
      <w:pPr>
        <w:pStyle w:val="Lijstalinea"/>
        <w:numPr>
          <w:ilvl w:val="0"/>
          <w:numId w:val="21"/>
        </w:numPr>
      </w:pPr>
      <w:r w:rsidRPr="00AC57FD">
        <w:t>De Inschrijving niet onvoorwaardelijk is.</w:t>
      </w:r>
    </w:p>
    <w:p w14:paraId="6F62E624" w14:textId="77777777" w:rsidR="004511F0" w:rsidRPr="00AC57FD" w:rsidRDefault="004511F0" w:rsidP="00AC57FD">
      <w:pPr>
        <w:spacing w:after="200" w:line="280" w:lineRule="exact"/>
        <w:rPr>
          <w:rFonts w:ascii="Arial" w:eastAsiaTheme="minorHAnsi" w:hAnsi="Arial" w:cs="Arial"/>
          <w:sz w:val="20"/>
          <w:szCs w:val="20"/>
        </w:rPr>
      </w:pPr>
      <w:bookmarkStart w:id="79" w:name="_Toc236538678"/>
      <w:bookmarkStart w:id="80" w:name="_Toc245255971"/>
      <w:bookmarkEnd w:id="75"/>
      <w:bookmarkEnd w:id="76"/>
      <w:bookmarkEnd w:id="77"/>
      <w:r w:rsidRPr="00AC57FD">
        <w:rPr>
          <w:rFonts w:ascii="Arial" w:eastAsiaTheme="minorHAnsi" w:hAnsi="Arial" w:cs="Arial"/>
          <w:sz w:val="20"/>
          <w:szCs w:val="20"/>
        </w:rPr>
        <w:t xml:space="preserve">Na de (voorlopige) gunning van de opdracht zal de Opdrachtgever (kunnen) controleren of verifiëren op de Inschrijver daadwerkelijk voldoet aan de Minimumeisen. Indien dit niet (volledig) het geval blijkt te zijn wordt de Inschrijver alsnog uitgesloten en vindt een nieuwe beoordeling en gunning plaats op basis van de gunningscriteria. </w:t>
      </w:r>
    </w:p>
    <w:p w14:paraId="4023E62B" w14:textId="77777777" w:rsidR="004511F0" w:rsidRPr="00A06603" w:rsidRDefault="004511F0" w:rsidP="00A9473C">
      <w:pPr>
        <w:pStyle w:val="Kop2"/>
        <w:numPr>
          <w:ilvl w:val="1"/>
          <w:numId w:val="6"/>
        </w:numPr>
        <w:tabs>
          <w:tab w:val="clear" w:pos="576"/>
          <w:tab w:val="num" w:pos="170"/>
        </w:tabs>
        <w:spacing w:line="276" w:lineRule="auto"/>
        <w:ind w:left="170" w:hanging="170"/>
        <w:rPr>
          <w:rFonts w:ascii="Arial" w:hAnsi="Arial"/>
        </w:rPr>
      </w:pPr>
      <w:r w:rsidRPr="00A06603">
        <w:rPr>
          <w:rFonts w:ascii="Arial" w:hAnsi="Arial"/>
        </w:rPr>
        <w:t xml:space="preserve"> </w:t>
      </w:r>
      <w:bookmarkStart w:id="81" w:name="_Toc245255974"/>
      <w:bookmarkStart w:id="82" w:name="_Toc82510281"/>
      <w:r w:rsidRPr="00A06603">
        <w:rPr>
          <w:rFonts w:ascii="Arial" w:hAnsi="Arial"/>
        </w:rPr>
        <w:t>Uitsluitingsgronden en geschiktheidseisen</w:t>
      </w:r>
      <w:bookmarkEnd w:id="82"/>
      <w:r w:rsidRPr="00A06603">
        <w:rPr>
          <w:rFonts w:ascii="Arial" w:hAnsi="Arial"/>
        </w:rPr>
        <w:t xml:space="preserve">  </w:t>
      </w:r>
    </w:p>
    <w:p w14:paraId="4540558A" w14:textId="64F48662" w:rsidR="004511F0" w:rsidRDefault="004511F0" w:rsidP="00FE79ED">
      <w:pPr>
        <w:spacing w:after="200" w:line="280" w:lineRule="exact"/>
        <w:rPr>
          <w:rFonts w:ascii="Arial" w:eastAsiaTheme="minorHAnsi" w:hAnsi="Arial" w:cs="Arial"/>
          <w:sz w:val="20"/>
          <w:szCs w:val="20"/>
        </w:rPr>
      </w:pPr>
      <w:r w:rsidRPr="00AC57FD">
        <w:rPr>
          <w:rFonts w:ascii="Arial" w:eastAsiaTheme="minorHAnsi" w:hAnsi="Arial" w:cs="Arial"/>
          <w:sz w:val="20"/>
          <w:szCs w:val="20"/>
        </w:rPr>
        <w:t>Ten aanzien van de uitsluitingsgronden en geschiktheidseisen dient de Inschrijver het bij dit Beschrijvend Document gevoegde Uniform Europees Aanbestedingsdocument rechtsgeldig te ondertekenen en in te dienen. De Aanbestedende dienst zal na gunning de bijbehorende officiële documenten opvragen.</w:t>
      </w:r>
    </w:p>
    <w:p w14:paraId="71D4218F" w14:textId="77777777" w:rsidR="007B22DA" w:rsidRPr="007B22DA" w:rsidRDefault="007B22DA" w:rsidP="007B22DA">
      <w:pPr>
        <w:spacing w:after="200" w:line="280" w:lineRule="exact"/>
        <w:rPr>
          <w:rFonts w:ascii="Arial" w:eastAsiaTheme="minorHAnsi" w:hAnsi="Arial" w:cs="Arial"/>
          <w:sz w:val="20"/>
          <w:szCs w:val="20"/>
        </w:rPr>
      </w:pPr>
      <w:r w:rsidRPr="007B22DA">
        <w:rPr>
          <w:rFonts w:ascii="Arial" w:eastAsiaTheme="minorHAnsi" w:hAnsi="Arial" w:cs="Arial"/>
          <w:sz w:val="20"/>
          <w:szCs w:val="20"/>
        </w:rPr>
        <w:t>Het Uniform Europees Aanbestedingsdocument en de overige Bijlagen dienen ondertekend te worden door:</w:t>
      </w:r>
    </w:p>
    <w:p w14:paraId="72185D96" w14:textId="77777777" w:rsidR="007B22DA" w:rsidRPr="007B22DA" w:rsidRDefault="007B22DA" w:rsidP="007B22DA">
      <w:pPr>
        <w:spacing w:after="200" w:line="280" w:lineRule="exact"/>
        <w:rPr>
          <w:rFonts w:ascii="Arial" w:eastAsiaTheme="minorHAnsi" w:hAnsi="Arial" w:cs="Arial"/>
          <w:sz w:val="20"/>
          <w:szCs w:val="20"/>
        </w:rPr>
      </w:pPr>
      <w:r w:rsidRPr="007B22DA">
        <w:rPr>
          <w:rFonts w:ascii="Arial" w:eastAsiaTheme="minorHAnsi" w:hAnsi="Arial" w:cs="Arial"/>
          <w:sz w:val="20"/>
          <w:szCs w:val="20"/>
        </w:rPr>
        <w:lastRenderedPageBreak/>
        <w:t>a.</w:t>
      </w:r>
      <w:r w:rsidRPr="007B22DA">
        <w:rPr>
          <w:rFonts w:ascii="Arial" w:eastAsiaTheme="minorHAnsi" w:hAnsi="Arial" w:cs="Arial"/>
          <w:sz w:val="20"/>
          <w:szCs w:val="20"/>
        </w:rPr>
        <w:tab/>
        <w:t xml:space="preserve">een persoon die volgens het handelsregister bevoegd is om Inschrijver rechtens te vertegenwoordigen en om namens Inschrijver een Inschrijving in te dienen op onderhavige aanbesteding. </w:t>
      </w:r>
    </w:p>
    <w:p w14:paraId="2BCB4066" w14:textId="77777777" w:rsidR="007B22DA" w:rsidRPr="007B22DA" w:rsidRDefault="007B22DA" w:rsidP="007B22DA">
      <w:pPr>
        <w:spacing w:after="200" w:line="280" w:lineRule="exact"/>
        <w:rPr>
          <w:rFonts w:ascii="Arial" w:eastAsiaTheme="minorHAnsi" w:hAnsi="Arial" w:cs="Arial"/>
          <w:sz w:val="20"/>
          <w:szCs w:val="20"/>
        </w:rPr>
      </w:pPr>
      <w:r w:rsidRPr="007B22DA">
        <w:rPr>
          <w:rFonts w:ascii="Arial" w:eastAsiaTheme="minorHAnsi" w:hAnsi="Arial" w:cs="Arial"/>
          <w:sz w:val="20"/>
          <w:szCs w:val="20"/>
        </w:rPr>
        <w:t>b.</w:t>
      </w:r>
      <w:r w:rsidRPr="007B22DA">
        <w:rPr>
          <w:rFonts w:ascii="Arial" w:eastAsiaTheme="minorHAnsi" w:hAnsi="Arial" w:cs="Arial"/>
          <w:sz w:val="20"/>
          <w:szCs w:val="20"/>
        </w:rPr>
        <w:tab/>
        <w:t>een persoon die een volmacht heeft ontvangen om namens Inschrijver in te schrijven op onderhavige aanbesteding en Inschrijver dientengevolge rechtens te vertegenwoordigen. Indien deze tekenbevoegdheid niet uit het handelsregister volgt, moet de noodzakelijke volmacht bij de Inschrijving worden gevoegd.</w:t>
      </w:r>
    </w:p>
    <w:p w14:paraId="511DCA50" w14:textId="77777777" w:rsidR="007B22DA" w:rsidRPr="007B22DA" w:rsidRDefault="007B22DA" w:rsidP="007B22DA">
      <w:pPr>
        <w:spacing w:after="200" w:line="280" w:lineRule="exact"/>
        <w:rPr>
          <w:rFonts w:ascii="Arial" w:eastAsiaTheme="minorHAnsi" w:hAnsi="Arial" w:cs="Arial"/>
          <w:b/>
          <w:bCs/>
          <w:sz w:val="20"/>
          <w:szCs w:val="20"/>
        </w:rPr>
      </w:pPr>
      <w:r w:rsidRPr="007B22DA">
        <w:rPr>
          <w:rFonts w:ascii="Arial" w:eastAsiaTheme="minorHAnsi" w:hAnsi="Arial" w:cs="Arial"/>
          <w:b/>
          <w:bCs/>
          <w:sz w:val="20"/>
          <w:szCs w:val="20"/>
        </w:rPr>
        <w:t>Inschrijving via een assuradeur of gevolmachtigd agent</w:t>
      </w:r>
    </w:p>
    <w:p w14:paraId="7EE73F0B" w14:textId="77777777" w:rsidR="007B22DA" w:rsidRPr="007B22DA" w:rsidRDefault="007B22DA" w:rsidP="007B22DA">
      <w:pPr>
        <w:spacing w:after="200" w:line="280" w:lineRule="exact"/>
        <w:rPr>
          <w:rFonts w:ascii="Arial" w:eastAsiaTheme="minorHAnsi" w:hAnsi="Arial" w:cs="Arial"/>
          <w:sz w:val="20"/>
          <w:szCs w:val="20"/>
        </w:rPr>
      </w:pPr>
      <w:r w:rsidRPr="007B22DA">
        <w:rPr>
          <w:rFonts w:ascii="Arial" w:eastAsiaTheme="minorHAnsi" w:hAnsi="Arial" w:cs="Arial"/>
          <w:sz w:val="20"/>
          <w:szCs w:val="20"/>
        </w:rPr>
        <w:t xml:space="preserve">In geval een verzekeraar via een assuradeur of gevolmachtigd agent inschrijft, is het de assuradeur c.q. gevolmachtigd agent toegestaan het Uniform Europees Aanbestedingsdocument alsmede de overige bijlagen namens de verzekeraar in te dienen, mits zijn volmacht hiertoe reikt. </w:t>
      </w:r>
    </w:p>
    <w:p w14:paraId="7849B047" w14:textId="77777777" w:rsidR="007B22DA" w:rsidRPr="007B22DA" w:rsidRDefault="007B22DA" w:rsidP="007B22DA">
      <w:pPr>
        <w:spacing w:after="200" w:line="280" w:lineRule="exact"/>
        <w:rPr>
          <w:rFonts w:ascii="Arial" w:eastAsiaTheme="minorHAnsi" w:hAnsi="Arial" w:cs="Arial"/>
          <w:sz w:val="20"/>
          <w:szCs w:val="20"/>
        </w:rPr>
      </w:pPr>
      <w:r w:rsidRPr="007B22DA">
        <w:rPr>
          <w:rFonts w:ascii="Arial" w:eastAsiaTheme="minorHAnsi" w:hAnsi="Arial" w:cs="Arial"/>
          <w:sz w:val="20"/>
          <w:szCs w:val="20"/>
        </w:rPr>
        <w:t xml:space="preserve">Dient een assuradeur of gevolmachtigd agent namens meerdere verzekeraars een Inschrijving in, dan moet per verzekeraar een Uniform Europees Aanbestedingsdocument worden ingediend. </w:t>
      </w:r>
    </w:p>
    <w:p w14:paraId="21952575" w14:textId="77777777" w:rsidR="007B22DA" w:rsidRPr="007B22DA" w:rsidRDefault="007B22DA" w:rsidP="007B22DA">
      <w:pPr>
        <w:spacing w:after="200" w:line="280" w:lineRule="exact"/>
        <w:rPr>
          <w:rFonts w:ascii="Arial" w:eastAsiaTheme="minorHAnsi" w:hAnsi="Arial" w:cs="Arial"/>
          <w:sz w:val="20"/>
          <w:szCs w:val="20"/>
        </w:rPr>
      </w:pPr>
      <w:r w:rsidRPr="007B22DA">
        <w:rPr>
          <w:rFonts w:ascii="Arial" w:eastAsiaTheme="minorHAnsi" w:hAnsi="Arial" w:cs="Arial"/>
          <w:sz w:val="20"/>
          <w:szCs w:val="20"/>
        </w:rPr>
        <w:t>Bij deel II A van het Uniform Europees Aanbestedingsdocument moeten de gegevens van de verzekeraar worden ingevuld. Bij deel II B van het Uniform Europees Aanbestedingsdocument moeten de gegevens van de assuradeur c.q. gevolmachtigd agent worden ingevuld. Deel III ziet dan weer op de verzekeraar.</w:t>
      </w:r>
    </w:p>
    <w:p w14:paraId="13D44AA0" w14:textId="0A2F4A45" w:rsidR="007B22DA" w:rsidRPr="007B22DA" w:rsidRDefault="007B22DA" w:rsidP="007B22DA">
      <w:pPr>
        <w:spacing w:after="200" w:line="280" w:lineRule="exact"/>
        <w:rPr>
          <w:rFonts w:ascii="Arial" w:eastAsiaTheme="minorHAnsi" w:hAnsi="Arial" w:cs="Arial"/>
          <w:sz w:val="20"/>
          <w:szCs w:val="20"/>
        </w:rPr>
      </w:pPr>
      <w:r w:rsidRPr="007B22DA">
        <w:rPr>
          <w:rFonts w:ascii="Arial" w:eastAsiaTheme="minorHAnsi" w:hAnsi="Arial" w:cs="Arial"/>
          <w:sz w:val="20"/>
          <w:szCs w:val="20"/>
        </w:rPr>
        <w:t>De bevoegdheid tot ondertekening kan door Aanbestedende dienst worden geverifieerd middels het opvragen van een bewijs van volmacht, afgegeven door verzekeraar(s).</w:t>
      </w:r>
    </w:p>
    <w:p w14:paraId="501E6886" w14:textId="77777777" w:rsidR="004511F0" w:rsidRPr="000C4361" w:rsidRDefault="004511F0" w:rsidP="00544D43">
      <w:pPr>
        <w:spacing w:line="276" w:lineRule="auto"/>
        <w:jc w:val="both"/>
        <w:rPr>
          <w:rFonts w:ascii="Arial" w:hAnsi="Arial" w:cs="Arial"/>
          <w:sz w:val="20"/>
          <w:szCs w:val="20"/>
          <w:u w:val="single"/>
        </w:rPr>
      </w:pPr>
      <w:r w:rsidRPr="000C4361">
        <w:rPr>
          <w:rFonts w:ascii="Arial" w:hAnsi="Arial" w:cs="Arial"/>
          <w:sz w:val="20"/>
          <w:szCs w:val="20"/>
          <w:u w:val="single"/>
        </w:rPr>
        <w:t>Indienen/uploaden:</w:t>
      </w:r>
    </w:p>
    <w:p w14:paraId="4A555209" w14:textId="0AB69838" w:rsidR="004511F0" w:rsidRPr="00963E2B" w:rsidRDefault="004511F0" w:rsidP="00963E2B">
      <w:pPr>
        <w:pStyle w:val="Lijstalinea"/>
        <w:numPr>
          <w:ilvl w:val="0"/>
          <w:numId w:val="23"/>
        </w:numPr>
        <w:spacing w:line="276" w:lineRule="auto"/>
        <w:jc w:val="both"/>
        <w:rPr>
          <w:u w:val="single"/>
        </w:rPr>
      </w:pPr>
      <w:r w:rsidRPr="00963E2B">
        <w:rPr>
          <w:u w:val="single"/>
        </w:rPr>
        <w:t>Volledig ingevuld en rechtsgeldig ondertekend Uniform Europees Aanbestedingsdocument</w:t>
      </w:r>
      <w:r w:rsidR="000B5C8E">
        <w:rPr>
          <w:u w:val="single"/>
        </w:rPr>
        <w:t>(en)</w:t>
      </w:r>
      <w:r w:rsidRPr="00963E2B">
        <w:rPr>
          <w:u w:val="single"/>
        </w:rPr>
        <w:t xml:space="preserve"> (UEA). De handtekening onder het Inschrijfformulier geldt </w:t>
      </w:r>
      <w:r w:rsidR="00DD0946" w:rsidRPr="00963E2B">
        <w:rPr>
          <w:u w:val="single"/>
        </w:rPr>
        <w:t xml:space="preserve">in voorkomende gevallen </w:t>
      </w:r>
      <w:r w:rsidRPr="00963E2B">
        <w:rPr>
          <w:u w:val="single"/>
        </w:rPr>
        <w:t>ook als ondertekening van de UEA.</w:t>
      </w:r>
    </w:p>
    <w:p w14:paraId="1EB229F5" w14:textId="77777777" w:rsidR="004D548A" w:rsidRPr="004D548A" w:rsidRDefault="004D548A" w:rsidP="004D548A">
      <w:pPr>
        <w:pStyle w:val="Lijstalinea"/>
        <w:numPr>
          <w:ilvl w:val="0"/>
          <w:numId w:val="23"/>
        </w:numPr>
        <w:spacing w:line="276" w:lineRule="auto"/>
        <w:jc w:val="both"/>
        <w:rPr>
          <w:u w:val="single"/>
        </w:rPr>
      </w:pPr>
      <w:r w:rsidRPr="004D548A">
        <w:rPr>
          <w:u w:val="single"/>
        </w:rPr>
        <w:t>Een inschrijving(en) in het Handels- en Beroepsregister.</w:t>
      </w:r>
    </w:p>
    <w:p w14:paraId="1528C6F2" w14:textId="77777777" w:rsidR="00AC57FD" w:rsidRPr="00A06603" w:rsidRDefault="00AC57FD" w:rsidP="00544D43">
      <w:pPr>
        <w:spacing w:line="276" w:lineRule="auto"/>
        <w:ind w:left="709"/>
        <w:jc w:val="both"/>
        <w:rPr>
          <w:rFonts w:ascii="Arial" w:hAnsi="Arial" w:cs="Arial"/>
          <w:u w:val="single"/>
        </w:rPr>
      </w:pPr>
    </w:p>
    <w:p w14:paraId="4638EF3F" w14:textId="77777777" w:rsidR="004511F0" w:rsidRPr="00A06603" w:rsidRDefault="004511F0" w:rsidP="00A9473C">
      <w:pPr>
        <w:pStyle w:val="Kop2"/>
        <w:numPr>
          <w:ilvl w:val="1"/>
          <w:numId w:val="6"/>
        </w:numPr>
        <w:tabs>
          <w:tab w:val="clear" w:pos="576"/>
          <w:tab w:val="num" w:pos="170"/>
        </w:tabs>
        <w:spacing w:line="276" w:lineRule="auto"/>
        <w:ind w:left="170" w:hanging="170"/>
        <w:rPr>
          <w:rFonts w:ascii="Arial" w:hAnsi="Arial"/>
        </w:rPr>
      </w:pPr>
      <w:bookmarkStart w:id="83" w:name="_Toc408402686"/>
      <w:bookmarkStart w:id="84" w:name="_Toc432068858"/>
      <w:bookmarkStart w:id="85" w:name="_Toc454805621"/>
      <w:bookmarkStart w:id="86" w:name="_Toc82510282"/>
      <w:r w:rsidRPr="00A06603">
        <w:rPr>
          <w:rFonts w:ascii="Arial" w:hAnsi="Arial"/>
        </w:rPr>
        <w:t>Geschiktheidseisen</w:t>
      </w:r>
      <w:bookmarkEnd w:id="83"/>
      <w:r w:rsidRPr="00A06603">
        <w:rPr>
          <w:rFonts w:ascii="Arial" w:hAnsi="Arial"/>
        </w:rPr>
        <w:t xml:space="preserve"> (Minimumeisen)</w:t>
      </w:r>
      <w:bookmarkEnd w:id="84"/>
      <w:bookmarkEnd w:id="85"/>
      <w:bookmarkEnd w:id="86"/>
    </w:p>
    <w:p w14:paraId="113F24C6"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 xml:space="preserve">De Aanbestedende dienst stelt, naast het in de vorige paragraaf gevraagde, aanvullende eisen aan de geschiktheid van Inschrijvers voor het uitvoeren van de opdracht. Door in te schrijven geeft Inschrijver aan dat wordt voldaan aan de gestelde Geschiktheidseisen. </w:t>
      </w:r>
    </w:p>
    <w:p w14:paraId="46F617A3" w14:textId="77777777" w:rsidR="004511F0" w:rsidRPr="00AC57FD" w:rsidRDefault="004511F0" w:rsidP="00AC57FD">
      <w:pPr>
        <w:spacing w:after="200" w:line="280" w:lineRule="exact"/>
        <w:rPr>
          <w:rFonts w:ascii="Arial" w:eastAsiaTheme="minorHAnsi" w:hAnsi="Arial" w:cs="Arial"/>
          <w:sz w:val="20"/>
          <w:szCs w:val="20"/>
        </w:rPr>
      </w:pPr>
      <w:r w:rsidRPr="00AC57FD">
        <w:rPr>
          <w:rFonts w:ascii="Arial" w:eastAsiaTheme="minorHAnsi" w:hAnsi="Arial" w:cs="Arial"/>
          <w:sz w:val="20"/>
          <w:szCs w:val="20"/>
        </w:rPr>
        <w:t>Ten aanzien van de Geschiktheidseisen wordt vereist:</w:t>
      </w:r>
    </w:p>
    <w:p w14:paraId="69F5934A" w14:textId="1832FAC1" w:rsidR="004511F0" w:rsidRPr="00A06603" w:rsidRDefault="004511F0" w:rsidP="00A9473C">
      <w:pPr>
        <w:pStyle w:val="Kop3"/>
        <w:numPr>
          <w:ilvl w:val="2"/>
          <w:numId w:val="6"/>
        </w:numPr>
        <w:spacing w:before="240" w:after="120" w:line="276" w:lineRule="auto"/>
        <w:jc w:val="both"/>
        <w:rPr>
          <w:rFonts w:ascii="Arial" w:hAnsi="Arial" w:cs="Arial"/>
        </w:rPr>
      </w:pPr>
      <w:bookmarkStart w:id="87" w:name="_Toc408402687"/>
      <w:bookmarkStart w:id="88" w:name="_Toc432068859"/>
      <w:bookmarkStart w:id="89" w:name="_Toc454805622"/>
      <w:bookmarkStart w:id="90" w:name="_Toc477860237"/>
      <w:bookmarkStart w:id="91" w:name="_Toc82510283"/>
      <w:r w:rsidRPr="00A06603">
        <w:rPr>
          <w:rFonts w:ascii="Arial" w:hAnsi="Arial" w:cs="Arial"/>
        </w:rPr>
        <w:t>Geschiktheidseis</w:t>
      </w:r>
      <w:bookmarkEnd w:id="87"/>
      <w:bookmarkEnd w:id="88"/>
      <w:bookmarkEnd w:id="89"/>
      <w:bookmarkEnd w:id="90"/>
      <w:r w:rsidR="00A9473C">
        <w:rPr>
          <w:rFonts w:ascii="Arial" w:hAnsi="Arial" w:cs="Arial"/>
        </w:rPr>
        <w:t xml:space="preserve"> 1: </w:t>
      </w:r>
      <w:proofErr w:type="spellStart"/>
      <w:r w:rsidR="00A9473C">
        <w:rPr>
          <w:rFonts w:ascii="Arial" w:hAnsi="Arial" w:cs="Arial"/>
        </w:rPr>
        <w:t>Wft</w:t>
      </w:r>
      <w:proofErr w:type="spellEnd"/>
      <w:r w:rsidR="00A9473C">
        <w:rPr>
          <w:rFonts w:ascii="Arial" w:hAnsi="Arial" w:cs="Arial"/>
        </w:rPr>
        <w:t>-vergunning</w:t>
      </w:r>
      <w:bookmarkEnd w:id="91"/>
    </w:p>
    <w:p w14:paraId="4C147D48" w14:textId="5C4B220A" w:rsidR="00A9473C" w:rsidRPr="00A9473C" w:rsidRDefault="00A9473C" w:rsidP="00A9473C">
      <w:pPr>
        <w:spacing w:after="200" w:line="280" w:lineRule="exact"/>
        <w:rPr>
          <w:rFonts w:ascii="Arial" w:eastAsiaTheme="minorHAnsi" w:hAnsi="Arial" w:cs="Arial"/>
          <w:sz w:val="20"/>
          <w:szCs w:val="20"/>
        </w:rPr>
      </w:pPr>
      <w:r w:rsidRPr="00A9473C">
        <w:rPr>
          <w:rFonts w:ascii="Arial" w:eastAsiaTheme="minorHAnsi" w:hAnsi="Arial" w:cs="Arial"/>
          <w:sz w:val="20"/>
          <w:szCs w:val="20"/>
        </w:rPr>
        <w:t xml:space="preserve">Inschrijver (elk van de </w:t>
      </w:r>
      <w:proofErr w:type="spellStart"/>
      <w:r w:rsidRPr="00A9473C">
        <w:rPr>
          <w:rFonts w:ascii="Arial" w:eastAsiaTheme="minorHAnsi" w:hAnsi="Arial" w:cs="Arial"/>
          <w:sz w:val="20"/>
          <w:szCs w:val="20"/>
        </w:rPr>
        <w:t>combinanten</w:t>
      </w:r>
      <w:proofErr w:type="spellEnd"/>
      <w:r w:rsidRPr="00A9473C">
        <w:rPr>
          <w:rFonts w:ascii="Arial" w:eastAsiaTheme="minorHAnsi" w:hAnsi="Arial" w:cs="Arial"/>
          <w:sz w:val="20"/>
          <w:szCs w:val="20"/>
        </w:rPr>
        <w:t>) dient, op straffe van uitsluiting, zowel op de dag van inschrijving als op de dag van het sluiten van de overeenkomst te beschikken over de vereiste vergunning om het verzekeringsbedrijf te mogen uitoefenen overeenkomstig de bepalingen van de Wet op het financieel toezicht (</w:t>
      </w:r>
      <w:proofErr w:type="spellStart"/>
      <w:r w:rsidRPr="00A9473C">
        <w:rPr>
          <w:rFonts w:ascii="Arial" w:eastAsiaTheme="minorHAnsi" w:hAnsi="Arial" w:cs="Arial"/>
          <w:sz w:val="20"/>
          <w:szCs w:val="20"/>
        </w:rPr>
        <w:t>Wft</w:t>
      </w:r>
      <w:proofErr w:type="spellEnd"/>
      <w:r w:rsidRPr="00A9473C">
        <w:rPr>
          <w:rFonts w:ascii="Arial" w:eastAsiaTheme="minorHAnsi" w:hAnsi="Arial" w:cs="Arial"/>
          <w:sz w:val="20"/>
          <w:szCs w:val="20"/>
        </w:rPr>
        <w:t xml:space="preserve">) dan wel overeenkomstige wetgeving in het land van vestiging van Inschrijver (de betreffende </w:t>
      </w:r>
      <w:proofErr w:type="spellStart"/>
      <w:r w:rsidRPr="00A9473C">
        <w:rPr>
          <w:rFonts w:ascii="Arial" w:eastAsiaTheme="minorHAnsi" w:hAnsi="Arial" w:cs="Arial"/>
          <w:sz w:val="20"/>
          <w:szCs w:val="20"/>
        </w:rPr>
        <w:t>combinant</w:t>
      </w:r>
      <w:proofErr w:type="spellEnd"/>
      <w:r w:rsidRPr="00A9473C">
        <w:rPr>
          <w:rFonts w:ascii="Arial" w:eastAsiaTheme="minorHAnsi" w:hAnsi="Arial" w:cs="Arial"/>
          <w:sz w:val="20"/>
          <w:szCs w:val="20"/>
        </w:rPr>
        <w:t>).</w:t>
      </w:r>
    </w:p>
    <w:p w14:paraId="189622FC" w14:textId="421D02B0" w:rsidR="00A9473C" w:rsidRPr="00A9473C" w:rsidRDefault="00A9473C" w:rsidP="00A9473C">
      <w:pPr>
        <w:spacing w:after="200" w:line="280" w:lineRule="exact"/>
        <w:rPr>
          <w:rFonts w:ascii="Arial" w:eastAsiaTheme="minorHAnsi" w:hAnsi="Arial" w:cs="Arial"/>
          <w:sz w:val="20"/>
          <w:szCs w:val="20"/>
        </w:rPr>
      </w:pPr>
      <w:r w:rsidRPr="00A9473C">
        <w:rPr>
          <w:rFonts w:ascii="Arial" w:eastAsiaTheme="minorHAnsi" w:hAnsi="Arial" w:cs="Arial"/>
          <w:sz w:val="20"/>
          <w:szCs w:val="20"/>
        </w:rPr>
        <w:lastRenderedPageBreak/>
        <w:t xml:space="preserve">De Inschrijver kan voor Inschrijving op deze aanbesteding vooralsnog volstaan met het indienen van </w:t>
      </w:r>
      <w:r w:rsidR="00DD0946">
        <w:rPr>
          <w:rFonts w:ascii="Arial" w:eastAsiaTheme="minorHAnsi" w:hAnsi="Arial" w:cs="Arial"/>
          <w:sz w:val="20"/>
          <w:szCs w:val="20"/>
        </w:rPr>
        <w:t>de UEA</w:t>
      </w:r>
      <w:r w:rsidRPr="00A9473C">
        <w:rPr>
          <w:rFonts w:ascii="Arial" w:eastAsiaTheme="minorHAnsi" w:hAnsi="Arial" w:cs="Arial"/>
          <w:sz w:val="20"/>
          <w:szCs w:val="20"/>
        </w:rPr>
        <w:t xml:space="preserve">, </w:t>
      </w:r>
      <w:r w:rsidR="00DD0946">
        <w:rPr>
          <w:rFonts w:ascii="Arial" w:eastAsiaTheme="minorHAnsi" w:hAnsi="Arial" w:cs="Arial"/>
          <w:sz w:val="20"/>
          <w:szCs w:val="20"/>
        </w:rPr>
        <w:t>waarmee door ondertekening</w:t>
      </w:r>
      <w:r w:rsidRPr="00A9473C">
        <w:rPr>
          <w:rFonts w:ascii="Arial" w:eastAsiaTheme="minorHAnsi" w:hAnsi="Arial" w:cs="Arial"/>
          <w:sz w:val="20"/>
          <w:szCs w:val="20"/>
        </w:rPr>
        <w:t xml:space="preserve"> wordt verklaard dat hij voldoet aan deze geschiktheidseis.</w:t>
      </w:r>
    </w:p>
    <w:p w14:paraId="09879764" w14:textId="5CD3C0B9" w:rsidR="00A9473C" w:rsidRPr="00A9473C" w:rsidRDefault="00A9473C" w:rsidP="00A9473C">
      <w:pPr>
        <w:spacing w:after="200" w:line="280" w:lineRule="exact"/>
        <w:rPr>
          <w:rFonts w:ascii="Arial" w:eastAsiaTheme="minorHAnsi" w:hAnsi="Arial" w:cs="Arial"/>
          <w:sz w:val="20"/>
          <w:szCs w:val="20"/>
        </w:rPr>
      </w:pPr>
      <w:r w:rsidRPr="00A9473C">
        <w:rPr>
          <w:rFonts w:ascii="Arial" w:eastAsiaTheme="minorHAnsi" w:hAnsi="Arial" w:cs="Arial"/>
          <w:sz w:val="20"/>
          <w:szCs w:val="20"/>
        </w:rPr>
        <w:t xml:space="preserve">Als bewijs dat de Inschrijver aan deze eis voldoet, </w:t>
      </w:r>
      <w:r w:rsidR="00DD0946">
        <w:rPr>
          <w:rFonts w:ascii="Arial" w:eastAsiaTheme="minorHAnsi" w:hAnsi="Arial" w:cs="Arial"/>
          <w:sz w:val="20"/>
          <w:szCs w:val="20"/>
        </w:rPr>
        <w:t>zal</w:t>
      </w:r>
      <w:r w:rsidRPr="00A9473C">
        <w:rPr>
          <w:rFonts w:ascii="Arial" w:eastAsiaTheme="minorHAnsi" w:hAnsi="Arial" w:cs="Arial"/>
          <w:sz w:val="20"/>
          <w:szCs w:val="20"/>
        </w:rPr>
        <w:t xml:space="preserve"> de Inschrijver, aan wie een voornemen tot gunning kenbaar is gemaakt, door Aanbestedende dienst worden verzocht de volgende documenten te overleggen:</w:t>
      </w:r>
    </w:p>
    <w:p w14:paraId="31C78CE7" w14:textId="262A7FA7" w:rsidR="00A9473C" w:rsidRPr="00A9473C" w:rsidRDefault="00A9473C" w:rsidP="004571C0">
      <w:pPr>
        <w:pStyle w:val="Lijstalinea"/>
        <w:numPr>
          <w:ilvl w:val="0"/>
          <w:numId w:val="21"/>
        </w:numPr>
      </w:pPr>
      <w:r w:rsidRPr="00A9473C">
        <w:t xml:space="preserve">een vergunning van de AFM / registratie in het AFM Register voor het uitoefenen van het verzekeringsbedrijf op grond van artikel 2:27 </w:t>
      </w:r>
      <w:proofErr w:type="spellStart"/>
      <w:r w:rsidRPr="00A9473C">
        <w:t>Wft</w:t>
      </w:r>
      <w:proofErr w:type="spellEnd"/>
      <w:r w:rsidRPr="00A9473C">
        <w:t>; óf</w:t>
      </w:r>
    </w:p>
    <w:p w14:paraId="1354D015" w14:textId="197EEE7C" w:rsidR="00A9473C" w:rsidRPr="00A9473C" w:rsidRDefault="00A9473C" w:rsidP="004571C0">
      <w:pPr>
        <w:pStyle w:val="Lijstalinea"/>
        <w:numPr>
          <w:ilvl w:val="0"/>
          <w:numId w:val="21"/>
        </w:numPr>
      </w:pPr>
      <w:r w:rsidRPr="00A9473C">
        <w:t>gelijkwaardige bewijsstukken uit het land van vestiging van Inschrijver.</w:t>
      </w:r>
    </w:p>
    <w:p w14:paraId="28F203B7" w14:textId="77777777" w:rsidR="00A9473C" w:rsidRPr="00A9473C" w:rsidRDefault="00A9473C" w:rsidP="00A9473C">
      <w:pPr>
        <w:spacing w:after="200" w:line="280" w:lineRule="exact"/>
        <w:rPr>
          <w:rFonts w:ascii="Arial" w:eastAsiaTheme="minorHAnsi" w:hAnsi="Arial" w:cs="Arial"/>
          <w:b/>
          <w:bCs/>
          <w:sz w:val="20"/>
          <w:szCs w:val="20"/>
        </w:rPr>
      </w:pPr>
      <w:r w:rsidRPr="00A9473C">
        <w:rPr>
          <w:rFonts w:ascii="Arial" w:eastAsiaTheme="minorHAnsi" w:hAnsi="Arial" w:cs="Arial"/>
          <w:b/>
          <w:bCs/>
          <w:sz w:val="20"/>
          <w:szCs w:val="20"/>
        </w:rPr>
        <w:t>Gevolmachtigd agent</w:t>
      </w:r>
    </w:p>
    <w:p w14:paraId="07F729CA" w14:textId="4671BBB9" w:rsidR="00A9473C" w:rsidRDefault="00A9473C" w:rsidP="00A9473C">
      <w:pPr>
        <w:spacing w:after="200" w:line="280" w:lineRule="exact"/>
        <w:rPr>
          <w:rFonts w:ascii="Arial" w:eastAsiaTheme="minorHAnsi" w:hAnsi="Arial" w:cs="Arial"/>
          <w:sz w:val="20"/>
          <w:szCs w:val="20"/>
        </w:rPr>
      </w:pPr>
      <w:r w:rsidRPr="00A9473C">
        <w:rPr>
          <w:rFonts w:ascii="Arial" w:eastAsiaTheme="minorHAnsi" w:hAnsi="Arial" w:cs="Arial"/>
          <w:sz w:val="20"/>
          <w:szCs w:val="20"/>
        </w:rPr>
        <w:t>In geval van Inschrijving door middel van een assuradeur of een gevolmachtigd agent geldt dat deze partij, op straffe van uitsluiting, op de dag van Inschrijving alsmede op de dag van het sluiten van de overeenkomst, in het bezit moet zijn van een vergunning tot het optreden als gevolmachtigd agent overeenkomstig de bepalingen van de Wet op het financieel toezicht (</w:t>
      </w:r>
      <w:proofErr w:type="spellStart"/>
      <w:r w:rsidRPr="00A9473C">
        <w:rPr>
          <w:rFonts w:ascii="Arial" w:eastAsiaTheme="minorHAnsi" w:hAnsi="Arial" w:cs="Arial"/>
          <w:sz w:val="20"/>
          <w:szCs w:val="20"/>
        </w:rPr>
        <w:t>Wft</w:t>
      </w:r>
      <w:proofErr w:type="spellEnd"/>
      <w:r w:rsidRPr="00A9473C">
        <w:rPr>
          <w:rFonts w:ascii="Arial" w:eastAsiaTheme="minorHAnsi" w:hAnsi="Arial" w:cs="Arial"/>
          <w:sz w:val="20"/>
          <w:szCs w:val="20"/>
        </w:rPr>
        <w:t>) dan wel overeenkomstige wetgeving in het land van vestiging van deze partij.</w:t>
      </w:r>
    </w:p>
    <w:p w14:paraId="4FB28C25" w14:textId="65038AE2" w:rsidR="00A9473C" w:rsidRPr="00A9473C" w:rsidRDefault="00A9473C" w:rsidP="00A9473C">
      <w:pPr>
        <w:spacing w:after="200" w:line="280" w:lineRule="exact"/>
        <w:rPr>
          <w:rFonts w:ascii="Arial" w:eastAsiaTheme="minorHAnsi" w:hAnsi="Arial" w:cs="Arial"/>
          <w:sz w:val="20"/>
          <w:szCs w:val="20"/>
        </w:rPr>
      </w:pPr>
      <w:r w:rsidRPr="00A9473C">
        <w:rPr>
          <w:rFonts w:ascii="Arial" w:eastAsiaTheme="minorHAnsi" w:hAnsi="Arial" w:cs="Arial"/>
          <w:sz w:val="20"/>
          <w:szCs w:val="20"/>
        </w:rPr>
        <w:t xml:space="preserve">De Inschrijver kan voor Inschrijving op deze aanbesteding vooralsnog volstaan met het indienen van de </w:t>
      </w:r>
      <w:r w:rsidR="00DD0946">
        <w:rPr>
          <w:rFonts w:ascii="Arial" w:eastAsiaTheme="minorHAnsi" w:hAnsi="Arial" w:cs="Arial"/>
          <w:sz w:val="20"/>
          <w:szCs w:val="20"/>
        </w:rPr>
        <w:t>UEA</w:t>
      </w:r>
      <w:r w:rsidRPr="00A9473C">
        <w:rPr>
          <w:rFonts w:ascii="Arial" w:eastAsiaTheme="minorHAnsi" w:hAnsi="Arial" w:cs="Arial"/>
          <w:sz w:val="20"/>
          <w:szCs w:val="20"/>
        </w:rPr>
        <w:t>, waar</w:t>
      </w:r>
      <w:r w:rsidR="00DD0946">
        <w:rPr>
          <w:rFonts w:ascii="Arial" w:eastAsiaTheme="minorHAnsi" w:hAnsi="Arial" w:cs="Arial"/>
          <w:sz w:val="20"/>
          <w:szCs w:val="20"/>
        </w:rPr>
        <w:t>mee door ondertekening</w:t>
      </w:r>
      <w:r w:rsidRPr="00A9473C">
        <w:rPr>
          <w:rFonts w:ascii="Arial" w:eastAsiaTheme="minorHAnsi" w:hAnsi="Arial" w:cs="Arial"/>
          <w:sz w:val="20"/>
          <w:szCs w:val="20"/>
        </w:rPr>
        <w:t xml:space="preserve"> wordt verklaard dat de door hem in geschakelde assuradeur c.q. gevolmachtigd agent voldoet aan deze specifieke geschiktheidseisen.</w:t>
      </w:r>
    </w:p>
    <w:p w14:paraId="058C819C" w14:textId="5AE376B0" w:rsidR="00A9473C" w:rsidRPr="00A9473C" w:rsidRDefault="00A9473C" w:rsidP="00A9473C">
      <w:pPr>
        <w:spacing w:after="200" w:line="280" w:lineRule="exact"/>
        <w:rPr>
          <w:rFonts w:ascii="Arial" w:eastAsiaTheme="minorHAnsi" w:hAnsi="Arial" w:cs="Arial"/>
          <w:sz w:val="20"/>
          <w:szCs w:val="20"/>
        </w:rPr>
      </w:pPr>
      <w:r w:rsidRPr="00A9473C">
        <w:rPr>
          <w:rFonts w:ascii="Arial" w:eastAsiaTheme="minorHAnsi" w:hAnsi="Arial" w:cs="Arial"/>
          <w:sz w:val="20"/>
          <w:szCs w:val="20"/>
        </w:rPr>
        <w:t xml:space="preserve">Als bewijs dat de gevolmachtigd agent aan deze eis voldoet, </w:t>
      </w:r>
      <w:r w:rsidR="00DD0946">
        <w:rPr>
          <w:rFonts w:ascii="Arial" w:eastAsiaTheme="minorHAnsi" w:hAnsi="Arial" w:cs="Arial"/>
          <w:sz w:val="20"/>
          <w:szCs w:val="20"/>
        </w:rPr>
        <w:t>zal</w:t>
      </w:r>
      <w:r w:rsidRPr="00A9473C">
        <w:rPr>
          <w:rFonts w:ascii="Arial" w:eastAsiaTheme="minorHAnsi" w:hAnsi="Arial" w:cs="Arial"/>
          <w:sz w:val="20"/>
          <w:szCs w:val="20"/>
        </w:rPr>
        <w:t xml:space="preserve"> indien een voornemen tot gunning kenbaar is gemaakt, door Aanbestedende dienst worden verzocht de volgende documenten te overleggen:</w:t>
      </w:r>
    </w:p>
    <w:p w14:paraId="275534BF" w14:textId="503F9E26" w:rsidR="00A9473C" w:rsidRPr="00A9473C" w:rsidRDefault="00A9473C" w:rsidP="004571C0">
      <w:pPr>
        <w:pStyle w:val="Lijstalinea"/>
        <w:numPr>
          <w:ilvl w:val="0"/>
          <w:numId w:val="21"/>
        </w:numPr>
      </w:pPr>
      <w:r w:rsidRPr="00A9473C">
        <w:t xml:space="preserve">vergunning van de AFM voor het optreden als gevolmachtigde of onder gevolmachtigde agent conform artikel 2:92 </w:t>
      </w:r>
      <w:proofErr w:type="spellStart"/>
      <w:r w:rsidRPr="00A9473C">
        <w:t>Wft</w:t>
      </w:r>
      <w:proofErr w:type="spellEnd"/>
      <w:r w:rsidRPr="00A9473C">
        <w:t>; óf</w:t>
      </w:r>
    </w:p>
    <w:p w14:paraId="143B845F" w14:textId="284D30DA" w:rsidR="00A9473C" w:rsidRDefault="00A9473C" w:rsidP="004571C0">
      <w:pPr>
        <w:pStyle w:val="Lijstalinea"/>
        <w:numPr>
          <w:ilvl w:val="0"/>
          <w:numId w:val="21"/>
        </w:numPr>
      </w:pPr>
      <w:r w:rsidRPr="00A9473C">
        <w:t>gelijkwaardige bewijsstukken uit het land van vestiging.</w:t>
      </w:r>
    </w:p>
    <w:p w14:paraId="3457D62A" w14:textId="77777777" w:rsidR="00A9473C" w:rsidRPr="00A9473C" w:rsidRDefault="00A9473C" w:rsidP="00A9473C"/>
    <w:p w14:paraId="750B826F" w14:textId="4917062D" w:rsidR="004511F0" w:rsidRPr="000C4361" w:rsidRDefault="004511F0" w:rsidP="00544D43">
      <w:pPr>
        <w:spacing w:line="276" w:lineRule="auto"/>
        <w:jc w:val="both"/>
        <w:rPr>
          <w:rFonts w:ascii="Arial" w:hAnsi="Arial" w:cs="Arial"/>
          <w:sz w:val="20"/>
          <w:szCs w:val="20"/>
          <w:u w:val="single"/>
        </w:rPr>
      </w:pPr>
      <w:r w:rsidRPr="000C4361">
        <w:rPr>
          <w:rFonts w:ascii="Arial" w:hAnsi="Arial" w:cs="Arial"/>
          <w:sz w:val="20"/>
          <w:szCs w:val="20"/>
          <w:u w:val="single"/>
        </w:rPr>
        <w:t>Indienen/uploaden:</w:t>
      </w:r>
    </w:p>
    <w:p w14:paraId="5597C78C" w14:textId="68C17028" w:rsidR="004511F0" w:rsidRPr="000C4361" w:rsidRDefault="004511F0" w:rsidP="00A9473C">
      <w:pPr>
        <w:numPr>
          <w:ilvl w:val="0"/>
          <w:numId w:val="12"/>
        </w:numPr>
        <w:spacing w:line="276" w:lineRule="auto"/>
        <w:jc w:val="both"/>
        <w:rPr>
          <w:rFonts w:ascii="Arial" w:hAnsi="Arial" w:cs="Arial"/>
          <w:sz w:val="20"/>
          <w:szCs w:val="20"/>
          <w:u w:val="single"/>
        </w:rPr>
      </w:pPr>
      <w:r w:rsidRPr="000C4361">
        <w:rPr>
          <w:rFonts w:ascii="Arial" w:hAnsi="Arial" w:cs="Arial"/>
          <w:sz w:val="20"/>
          <w:szCs w:val="20"/>
          <w:u w:val="single"/>
        </w:rPr>
        <w:t>Volledig ingevulde en rechtsgeldig ondertekend Inschrijfformulier</w:t>
      </w:r>
      <w:r w:rsidR="00DD0946">
        <w:rPr>
          <w:rFonts w:ascii="Arial" w:hAnsi="Arial" w:cs="Arial"/>
          <w:sz w:val="20"/>
          <w:szCs w:val="20"/>
          <w:u w:val="single"/>
        </w:rPr>
        <w:t xml:space="preserve"> en UEA.</w:t>
      </w:r>
    </w:p>
    <w:p w14:paraId="2E521A40" w14:textId="77777777" w:rsidR="00FE79ED" w:rsidRPr="00A06603" w:rsidRDefault="00FE79ED" w:rsidP="00FE79ED">
      <w:pPr>
        <w:spacing w:line="276" w:lineRule="auto"/>
        <w:ind w:left="720"/>
        <w:jc w:val="both"/>
        <w:rPr>
          <w:rFonts w:ascii="Arial" w:hAnsi="Arial" w:cs="Arial"/>
          <w:u w:val="single"/>
        </w:rPr>
      </w:pPr>
    </w:p>
    <w:bookmarkEnd w:id="81"/>
    <w:p w14:paraId="1531EAD8" w14:textId="2805F7DF" w:rsidR="004511F0" w:rsidRPr="00FE79ED" w:rsidRDefault="004511F0" w:rsidP="00FE79ED">
      <w:pPr>
        <w:spacing w:after="200" w:line="280" w:lineRule="exact"/>
        <w:rPr>
          <w:rFonts w:ascii="Arial" w:eastAsiaTheme="minorHAnsi" w:hAnsi="Arial" w:cs="Arial"/>
          <w:sz w:val="20"/>
          <w:szCs w:val="20"/>
        </w:rPr>
      </w:pPr>
    </w:p>
    <w:p w14:paraId="2A45A46A" w14:textId="61DAADEE" w:rsidR="00EF60B6" w:rsidRPr="00EF60B6" w:rsidRDefault="00EF60B6" w:rsidP="00EF60B6">
      <w:pPr>
        <w:rPr>
          <w:rFonts w:ascii="Arial" w:hAnsi="Arial" w:cs="Arial"/>
          <w:sz w:val="20"/>
          <w:szCs w:val="20"/>
          <w:lang w:eastAsia="zh-CN"/>
        </w:rPr>
      </w:pPr>
      <w:bookmarkStart w:id="92" w:name="_Toc196582792"/>
      <w:bookmarkStart w:id="93" w:name="_Toc210123394"/>
      <w:bookmarkEnd w:id="79"/>
      <w:bookmarkEnd w:id="80"/>
    </w:p>
    <w:p w14:paraId="57045C38" w14:textId="77777777" w:rsidR="00EF60B6" w:rsidRPr="00EF60B6" w:rsidRDefault="00EF60B6" w:rsidP="00EF60B6">
      <w:pPr>
        <w:spacing w:line="276" w:lineRule="auto"/>
        <w:jc w:val="both"/>
        <w:rPr>
          <w:szCs w:val="18"/>
        </w:rPr>
      </w:pPr>
    </w:p>
    <w:bookmarkEnd w:id="92"/>
    <w:bookmarkEnd w:id="93"/>
    <w:p w14:paraId="4F9E7593" w14:textId="77777777" w:rsidR="004A0037" w:rsidRDefault="004A0037">
      <w:pPr>
        <w:rPr>
          <w:rFonts w:ascii="Arial" w:eastAsia="SimSun" w:hAnsi="Arial" w:cs="Arial"/>
          <w:b/>
          <w:bCs/>
          <w:noProof/>
          <w:snapToGrid w:val="0"/>
          <w:spacing w:val="10"/>
          <w:sz w:val="28"/>
          <w:szCs w:val="40"/>
          <w:lang w:eastAsia="zh-CN"/>
        </w:rPr>
      </w:pPr>
      <w:r>
        <w:rPr>
          <w:rFonts w:ascii="Arial" w:hAnsi="Arial"/>
        </w:rPr>
        <w:br w:type="page"/>
      </w:r>
    </w:p>
    <w:p w14:paraId="662ABB1E" w14:textId="5F275677" w:rsidR="00302178" w:rsidRDefault="00515A70" w:rsidP="00544D43">
      <w:pPr>
        <w:pStyle w:val="Kop1"/>
        <w:spacing w:line="276" w:lineRule="auto"/>
        <w:jc w:val="both"/>
        <w:rPr>
          <w:rFonts w:ascii="Arial" w:hAnsi="Arial"/>
        </w:rPr>
      </w:pPr>
      <w:bookmarkStart w:id="94" w:name="_Toc82510284"/>
      <w:r>
        <w:rPr>
          <w:rFonts w:ascii="Arial" w:hAnsi="Arial"/>
        </w:rPr>
        <w:lastRenderedPageBreak/>
        <w:t xml:space="preserve">Overzicht </w:t>
      </w:r>
      <w:r w:rsidR="00302178" w:rsidRPr="00A06603">
        <w:rPr>
          <w:rFonts w:ascii="Arial" w:hAnsi="Arial"/>
        </w:rPr>
        <w:t>Bijlage</w:t>
      </w:r>
      <w:r w:rsidR="00302178">
        <w:rPr>
          <w:rFonts w:ascii="Arial" w:hAnsi="Arial"/>
        </w:rPr>
        <w:t>n</w:t>
      </w:r>
      <w:bookmarkEnd w:id="94"/>
    </w:p>
    <w:p w14:paraId="75D0155C" w14:textId="1FB77E07" w:rsidR="00302178" w:rsidRDefault="00302178" w:rsidP="00302178">
      <w:pPr>
        <w:spacing w:line="276" w:lineRule="auto"/>
        <w:jc w:val="both"/>
        <w:rPr>
          <w:rFonts w:ascii="Arial" w:hAnsi="Arial" w:cs="Arial"/>
          <w:bCs/>
          <w:sz w:val="20"/>
          <w:szCs w:val="20"/>
        </w:rPr>
      </w:pPr>
      <w:r>
        <w:rPr>
          <w:rFonts w:ascii="Arial" w:hAnsi="Arial" w:cs="Arial"/>
          <w:bCs/>
          <w:sz w:val="20"/>
          <w:szCs w:val="20"/>
        </w:rPr>
        <w:t>Bij dit document behoren de volgende bijlages.</w:t>
      </w:r>
    </w:p>
    <w:p w14:paraId="58D5828B" w14:textId="6F5AF5CE" w:rsidR="00302178" w:rsidRPr="00302178" w:rsidRDefault="00302178" w:rsidP="00302178">
      <w:pPr>
        <w:pStyle w:val="Lijstalinea"/>
        <w:numPr>
          <w:ilvl w:val="0"/>
          <w:numId w:val="12"/>
        </w:numPr>
        <w:rPr>
          <w:rFonts w:ascii="Calibri" w:hAnsi="Calibri" w:cs="Times New Roman"/>
          <w:sz w:val="22"/>
          <w:szCs w:val="24"/>
          <w:lang w:eastAsia="zh-CN"/>
        </w:rPr>
      </w:pPr>
      <w:r w:rsidRPr="00302178">
        <w:rPr>
          <w:bCs/>
        </w:rPr>
        <w:t xml:space="preserve">Bijlage 1: Uniform Europees aanbestedingsdocument. </w:t>
      </w:r>
      <w:r>
        <w:rPr>
          <w:lang w:eastAsia="zh-CN"/>
        </w:rPr>
        <w:t>Zie separaat document op TenderNed.</w:t>
      </w:r>
    </w:p>
    <w:p w14:paraId="11FDE172" w14:textId="5B244EAA" w:rsidR="00302178" w:rsidRPr="00302178" w:rsidRDefault="00302178" w:rsidP="00302178">
      <w:pPr>
        <w:pStyle w:val="Lijstalinea"/>
        <w:numPr>
          <w:ilvl w:val="0"/>
          <w:numId w:val="12"/>
        </w:numPr>
        <w:rPr>
          <w:rFonts w:ascii="Calibri" w:hAnsi="Calibri" w:cs="Times New Roman"/>
          <w:sz w:val="22"/>
          <w:szCs w:val="24"/>
          <w:lang w:eastAsia="zh-CN"/>
        </w:rPr>
      </w:pPr>
      <w:r w:rsidRPr="00302178">
        <w:rPr>
          <w:bCs/>
        </w:rPr>
        <w:t xml:space="preserve">Bijlage </w:t>
      </w:r>
      <w:r w:rsidR="00756700">
        <w:rPr>
          <w:bCs/>
        </w:rPr>
        <w:t>2</w:t>
      </w:r>
      <w:r w:rsidRPr="00302178">
        <w:rPr>
          <w:bCs/>
        </w:rPr>
        <w:t xml:space="preserve">: Verklaring Assuradeur c.q. Gevolmachtigd Agent. </w:t>
      </w:r>
      <w:r>
        <w:rPr>
          <w:lang w:eastAsia="zh-CN"/>
        </w:rPr>
        <w:t>Zie separaat document op TenderNed.</w:t>
      </w:r>
    </w:p>
    <w:p w14:paraId="53BE88D0" w14:textId="4CE605BA" w:rsidR="00302178" w:rsidRPr="00302178" w:rsidRDefault="00302178" w:rsidP="00302178">
      <w:pPr>
        <w:pStyle w:val="Lijstalinea"/>
        <w:numPr>
          <w:ilvl w:val="0"/>
          <w:numId w:val="12"/>
        </w:numPr>
        <w:rPr>
          <w:bCs/>
        </w:rPr>
      </w:pPr>
      <w:r w:rsidRPr="00302178">
        <w:rPr>
          <w:bCs/>
        </w:rPr>
        <w:t xml:space="preserve">Bijlage </w:t>
      </w:r>
      <w:r w:rsidR="00756700">
        <w:rPr>
          <w:bCs/>
        </w:rPr>
        <w:t>3</w:t>
      </w:r>
      <w:r w:rsidRPr="00302178">
        <w:rPr>
          <w:bCs/>
        </w:rPr>
        <w:t xml:space="preserve">: Programma van Eisen. </w:t>
      </w:r>
      <w:r>
        <w:rPr>
          <w:lang w:eastAsia="zh-CN"/>
        </w:rPr>
        <w:t>Zie separaat document op TenderNed.</w:t>
      </w:r>
    </w:p>
    <w:p w14:paraId="4F936875" w14:textId="21E0BAA1" w:rsidR="00302178" w:rsidRPr="00302178" w:rsidRDefault="00302178" w:rsidP="00302178">
      <w:pPr>
        <w:pStyle w:val="Lijstalinea"/>
        <w:numPr>
          <w:ilvl w:val="0"/>
          <w:numId w:val="12"/>
        </w:numPr>
        <w:rPr>
          <w:rFonts w:ascii="Calibri" w:hAnsi="Calibri" w:cs="Times New Roman"/>
          <w:sz w:val="22"/>
          <w:szCs w:val="24"/>
          <w:lang w:eastAsia="zh-CN"/>
        </w:rPr>
      </w:pPr>
      <w:r w:rsidRPr="00302178">
        <w:rPr>
          <w:bCs/>
        </w:rPr>
        <w:t xml:space="preserve">Bijlage </w:t>
      </w:r>
      <w:r w:rsidR="00756700">
        <w:rPr>
          <w:bCs/>
        </w:rPr>
        <w:t>4</w:t>
      </w:r>
      <w:r w:rsidRPr="00302178">
        <w:rPr>
          <w:bCs/>
        </w:rPr>
        <w:t xml:space="preserve">: </w:t>
      </w:r>
      <w:r w:rsidR="00756700">
        <w:rPr>
          <w:bCs/>
        </w:rPr>
        <w:t>Overzicht voertuigen inclusief p</w:t>
      </w:r>
      <w:r w:rsidRPr="00302178">
        <w:rPr>
          <w:bCs/>
        </w:rPr>
        <w:t xml:space="preserve">rijzenblad. </w:t>
      </w:r>
      <w:r>
        <w:rPr>
          <w:lang w:eastAsia="zh-CN"/>
        </w:rPr>
        <w:t>Zie separaat document op TenderNed.</w:t>
      </w:r>
    </w:p>
    <w:p w14:paraId="11C618DE" w14:textId="2FDAEA6E" w:rsidR="00302178" w:rsidRDefault="00302178" w:rsidP="00302178">
      <w:pPr>
        <w:pStyle w:val="Lijstalinea"/>
        <w:numPr>
          <w:ilvl w:val="0"/>
          <w:numId w:val="12"/>
        </w:numPr>
        <w:rPr>
          <w:lang w:eastAsia="zh-CN"/>
        </w:rPr>
      </w:pPr>
      <w:r w:rsidRPr="00302178">
        <w:rPr>
          <w:bCs/>
        </w:rPr>
        <w:t xml:space="preserve">Bijlage </w:t>
      </w:r>
      <w:r w:rsidR="00756700">
        <w:rPr>
          <w:bCs/>
        </w:rPr>
        <w:t>5</w:t>
      </w:r>
      <w:r w:rsidRPr="00302178">
        <w:rPr>
          <w:bCs/>
        </w:rPr>
        <w:t>: Schade</w:t>
      </w:r>
      <w:r w:rsidR="00756700">
        <w:rPr>
          <w:bCs/>
        </w:rPr>
        <w:t xml:space="preserve"> informatie meerdere jaren.</w:t>
      </w:r>
      <w:r w:rsidRPr="00302178">
        <w:rPr>
          <w:bCs/>
        </w:rPr>
        <w:t xml:space="preserve"> </w:t>
      </w:r>
      <w:r>
        <w:rPr>
          <w:lang w:eastAsia="zh-CN"/>
        </w:rPr>
        <w:t>Zie separate documenten op TenderNed.</w:t>
      </w:r>
    </w:p>
    <w:p w14:paraId="3B9D8A6F" w14:textId="70CC451E" w:rsidR="00302178" w:rsidRPr="00302178" w:rsidRDefault="00302178" w:rsidP="00302178">
      <w:pPr>
        <w:pStyle w:val="Lijstalinea"/>
        <w:numPr>
          <w:ilvl w:val="0"/>
          <w:numId w:val="12"/>
        </w:numPr>
        <w:spacing w:line="276" w:lineRule="auto"/>
        <w:jc w:val="both"/>
        <w:rPr>
          <w:bCs/>
        </w:rPr>
      </w:pPr>
      <w:r w:rsidRPr="00302178">
        <w:rPr>
          <w:bCs/>
        </w:rPr>
        <w:t xml:space="preserve">Bijlage </w:t>
      </w:r>
      <w:r w:rsidR="00756700">
        <w:rPr>
          <w:bCs/>
        </w:rPr>
        <w:t>6</w:t>
      </w:r>
      <w:r w:rsidRPr="00302178">
        <w:rPr>
          <w:bCs/>
        </w:rPr>
        <w:t>: Een inschrijfformulier. Zie onder.</w:t>
      </w:r>
    </w:p>
    <w:p w14:paraId="25D4A189" w14:textId="635CA9FB" w:rsidR="00302178" w:rsidRPr="00302178" w:rsidRDefault="00302178" w:rsidP="00302178">
      <w:pPr>
        <w:pStyle w:val="Lijstalinea"/>
        <w:numPr>
          <w:ilvl w:val="0"/>
          <w:numId w:val="12"/>
        </w:numPr>
        <w:spacing w:line="276" w:lineRule="auto"/>
        <w:jc w:val="both"/>
        <w:rPr>
          <w:bCs/>
        </w:rPr>
      </w:pPr>
      <w:r w:rsidRPr="00302178">
        <w:rPr>
          <w:bCs/>
        </w:rPr>
        <w:t xml:space="preserve">Bijlage </w:t>
      </w:r>
      <w:r w:rsidR="00756700">
        <w:rPr>
          <w:bCs/>
        </w:rPr>
        <w:t>7</w:t>
      </w:r>
      <w:r w:rsidRPr="00302178">
        <w:rPr>
          <w:bCs/>
        </w:rPr>
        <w:t>: De voorschriften voor Combinaties en onderaannemers. Zie onder.</w:t>
      </w:r>
    </w:p>
    <w:p w14:paraId="6945DD1C" w14:textId="752F5FA7" w:rsidR="00302178" w:rsidRPr="00302178" w:rsidRDefault="00302178" w:rsidP="00302178">
      <w:pPr>
        <w:pStyle w:val="Lijstalinea"/>
        <w:numPr>
          <w:ilvl w:val="0"/>
          <w:numId w:val="12"/>
        </w:numPr>
        <w:spacing w:line="276" w:lineRule="auto"/>
        <w:jc w:val="both"/>
        <w:rPr>
          <w:bCs/>
        </w:rPr>
      </w:pPr>
      <w:r w:rsidRPr="00302178">
        <w:rPr>
          <w:bCs/>
        </w:rPr>
        <w:t xml:space="preserve">Bijlage </w:t>
      </w:r>
      <w:r w:rsidR="00756700">
        <w:rPr>
          <w:bCs/>
        </w:rPr>
        <w:t>8</w:t>
      </w:r>
      <w:r w:rsidRPr="00302178">
        <w:rPr>
          <w:bCs/>
        </w:rPr>
        <w:t>: De begrippenlijst. Zie onder</w:t>
      </w:r>
      <w:r w:rsidR="00756700">
        <w:rPr>
          <w:bCs/>
        </w:rPr>
        <w:t>.</w:t>
      </w:r>
    </w:p>
    <w:p w14:paraId="4F8EA7E3" w14:textId="6BDEFCAD" w:rsidR="00302178" w:rsidRDefault="00302178" w:rsidP="00302178">
      <w:pPr>
        <w:rPr>
          <w:lang w:eastAsia="zh-CN"/>
        </w:rPr>
      </w:pPr>
    </w:p>
    <w:p w14:paraId="40A762C7" w14:textId="77777777" w:rsidR="00302178" w:rsidRDefault="00302178" w:rsidP="00302178">
      <w:pPr>
        <w:rPr>
          <w:lang w:eastAsia="zh-CN"/>
        </w:rPr>
      </w:pPr>
    </w:p>
    <w:p w14:paraId="52A9D822" w14:textId="77777777" w:rsidR="00302178" w:rsidRPr="00302178" w:rsidRDefault="00302178" w:rsidP="00302178">
      <w:pPr>
        <w:rPr>
          <w:lang w:eastAsia="zh-CN"/>
        </w:rPr>
      </w:pPr>
    </w:p>
    <w:p w14:paraId="643DFD65" w14:textId="77777777" w:rsidR="00302178" w:rsidRDefault="00302178">
      <w:pPr>
        <w:rPr>
          <w:rFonts w:ascii="Arial" w:eastAsia="SimSun" w:hAnsi="Arial" w:cs="Arial"/>
          <w:b/>
          <w:bCs/>
          <w:noProof/>
          <w:snapToGrid w:val="0"/>
          <w:spacing w:val="10"/>
          <w:sz w:val="28"/>
          <w:szCs w:val="40"/>
          <w:lang w:eastAsia="zh-CN"/>
        </w:rPr>
      </w:pPr>
      <w:r>
        <w:rPr>
          <w:rFonts w:ascii="Arial" w:hAnsi="Arial"/>
        </w:rPr>
        <w:br w:type="page"/>
      </w:r>
    </w:p>
    <w:p w14:paraId="2AB1100C" w14:textId="12E7D542" w:rsidR="004511F0" w:rsidRPr="00A06603" w:rsidRDefault="004511F0" w:rsidP="00544D43">
      <w:pPr>
        <w:pStyle w:val="Kop1"/>
        <w:spacing w:line="276" w:lineRule="auto"/>
        <w:jc w:val="both"/>
        <w:rPr>
          <w:rFonts w:ascii="Arial" w:hAnsi="Arial"/>
        </w:rPr>
      </w:pPr>
      <w:bookmarkStart w:id="95" w:name="_Toc82510285"/>
      <w:r w:rsidRPr="00A06603">
        <w:rPr>
          <w:rFonts w:ascii="Arial" w:hAnsi="Arial"/>
        </w:rPr>
        <w:lastRenderedPageBreak/>
        <w:t xml:space="preserve">Bijlage </w:t>
      </w:r>
      <w:r w:rsidR="00756700">
        <w:rPr>
          <w:rFonts w:ascii="Arial" w:hAnsi="Arial"/>
        </w:rPr>
        <w:t>6</w:t>
      </w:r>
      <w:r w:rsidRPr="00A06603">
        <w:rPr>
          <w:rFonts w:ascii="Arial" w:hAnsi="Arial"/>
        </w:rPr>
        <w:t xml:space="preserve"> Inschrijfformulier</w:t>
      </w:r>
      <w:bookmarkEnd w:id="95"/>
    </w:p>
    <w:p w14:paraId="65C1687C" w14:textId="1BEC8C9B" w:rsidR="004511F0" w:rsidRDefault="004511F0" w:rsidP="00544D43">
      <w:pPr>
        <w:spacing w:line="276" w:lineRule="auto"/>
        <w:jc w:val="both"/>
        <w:rPr>
          <w:rFonts w:ascii="Arial" w:hAnsi="Arial" w:cs="Arial"/>
        </w:rPr>
      </w:pPr>
      <w:r w:rsidRPr="00A06603">
        <w:rPr>
          <w:rFonts w:ascii="Arial" w:hAnsi="Arial" w:cs="Arial"/>
        </w:rPr>
        <w:t>Alle velden in dit document moeten geaccordeerd worden om voor gunning in aanmerking te komen.</w:t>
      </w:r>
    </w:p>
    <w:p w14:paraId="5CDACAD5" w14:textId="77777777" w:rsidR="004C421E" w:rsidRPr="00A06603" w:rsidRDefault="004C421E" w:rsidP="00544D43">
      <w:pPr>
        <w:spacing w:line="276" w:lineRule="auto"/>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316"/>
      </w:tblGrid>
      <w:tr w:rsidR="004511F0" w:rsidRPr="00A06603" w14:paraId="6BC80D7D" w14:textId="77777777" w:rsidTr="00926C4A">
        <w:tc>
          <w:tcPr>
            <w:tcW w:w="4432" w:type="dxa"/>
            <w:shd w:val="clear" w:color="auto" w:fill="auto"/>
            <w:vAlign w:val="center"/>
          </w:tcPr>
          <w:p w14:paraId="47D24BDE" w14:textId="77777777" w:rsidR="004511F0" w:rsidRPr="00A06603" w:rsidRDefault="004511F0" w:rsidP="00544D43">
            <w:pPr>
              <w:tabs>
                <w:tab w:val="left" w:pos="108"/>
              </w:tabs>
              <w:spacing w:line="276" w:lineRule="auto"/>
              <w:jc w:val="both"/>
              <w:rPr>
                <w:rFonts w:ascii="Arial" w:hAnsi="Arial" w:cs="Arial"/>
                <w:color w:val="000000"/>
                <w:sz w:val="20"/>
                <w:szCs w:val="20"/>
                <w:lang w:val="nl"/>
              </w:rPr>
            </w:pPr>
            <w:r w:rsidRPr="00A06603">
              <w:rPr>
                <w:rFonts w:ascii="Arial" w:hAnsi="Arial" w:cs="Arial"/>
                <w:color w:val="000000"/>
                <w:sz w:val="20"/>
                <w:szCs w:val="20"/>
                <w:lang w:val="nl"/>
              </w:rPr>
              <w:t>Naam Inschrijver</w:t>
            </w:r>
          </w:p>
        </w:tc>
        <w:tc>
          <w:tcPr>
            <w:tcW w:w="4316" w:type="dxa"/>
            <w:shd w:val="clear" w:color="auto" w:fill="auto"/>
            <w:vAlign w:val="center"/>
          </w:tcPr>
          <w:p w14:paraId="69B54FEC" w14:textId="77777777" w:rsidR="004511F0" w:rsidRPr="00A06603" w:rsidRDefault="004511F0" w:rsidP="00544D43">
            <w:pPr>
              <w:tabs>
                <w:tab w:val="left" w:pos="108"/>
              </w:tabs>
              <w:spacing w:line="276" w:lineRule="auto"/>
              <w:jc w:val="both"/>
              <w:rPr>
                <w:rFonts w:ascii="Arial" w:hAnsi="Arial" w:cs="Arial"/>
                <w:color w:val="000000"/>
                <w:sz w:val="20"/>
                <w:szCs w:val="20"/>
                <w:lang w:val="nl"/>
              </w:rPr>
            </w:pPr>
          </w:p>
        </w:tc>
      </w:tr>
      <w:tr w:rsidR="006645F4" w:rsidRPr="00A06603" w14:paraId="150BED6A" w14:textId="77777777" w:rsidTr="00926C4A">
        <w:tc>
          <w:tcPr>
            <w:tcW w:w="4432" w:type="dxa"/>
            <w:shd w:val="clear" w:color="auto" w:fill="auto"/>
            <w:vAlign w:val="center"/>
          </w:tcPr>
          <w:p w14:paraId="4521AA39" w14:textId="059FC8C3" w:rsidR="006645F4" w:rsidRPr="00A06603" w:rsidRDefault="006645F4" w:rsidP="00544D43">
            <w:pPr>
              <w:tabs>
                <w:tab w:val="left" w:pos="108"/>
              </w:tabs>
              <w:spacing w:line="276" w:lineRule="auto"/>
              <w:jc w:val="both"/>
              <w:rPr>
                <w:rFonts w:ascii="Arial" w:hAnsi="Arial" w:cs="Arial"/>
                <w:color w:val="000000"/>
                <w:sz w:val="20"/>
                <w:szCs w:val="20"/>
                <w:lang w:val="nl"/>
              </w:rPr>
            </w:pPr>
            <w:r>
              <w:rPr>
                <w:rFonts w:ascii="Arial" w:hAnsi="Arial" w:cs="Arial"/>
                <w:color w:val="000000"/>
                <w:sz w:val="20"/>
                <w:szCs w:val="20"/>
                <w:lang w:val="nl"/>
              </w:rPr>
              <w:t>Leverancierskenmerk / nummer van de offerte</w:t>
            </w:r>
          </w:p>
        </w:tc>
        <w:tc>
          <w:tcPr>
            <w:tcW w:w="4316" w:type="dxa"/>
            <w:shd w:val="clear" w:color="auto" w:fill="auto"/>
            <w:vAlign w:val="center"/>
          </w:tcPr>
          <w:p w14:paraId="378C1B9B" w14:textId="77777777" w:rsidR="006645F4" w:rsidRPr="00A06603" w:rsidRDefault="006645F4" w:rsidP="00544D43">
            <w:pPr>
              <w:tabs>
                <w:tab w:val="left" w:pos="108"/>
              </w:tabs>
              <w:spacing w:line="276" w:lineRule="auto"/>
              <w:jc w:val="both"/>
              <w:rPr>
                <w:rFonts w:ascii="Arial" w:hAnsi="Arial" w:cs="Arial"/>
                <w:color w:val="000000"/>
                <w:sz w:val="20"/>
                <w:szCs w:val="20"/>
                <w:lang w:val="nl"/>
              </w:rPr>
            </w:pPr>
          </w:p>
        </w:tc>
      </w:tr>
      <w:tr w:rsidR="004511F0" w:rsidRPr="00A06603" w14:paraId="710A4762" w14:textId="77777777" w:rsidTr="00926C4A">
        <w:tc>
          <w:tcPr>
            <w:tcW w:w="4432" w:type="dxa"/>
            <w:shd w:val="clear" w:color="auto" w:fill="auto"/>
          </w:tcPr>
          <w:p w14:paraId="74BA5ECE"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Adresgegevens</w:t>
            </w:r>
          </w:p>
          <w:p w14:paraId="2CD40258"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5C6AA709"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0296DF89"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2024C4F5" w14:textId="77777777" w:rsidTr="00926C4A">
        <w:tc>
          <w:tcPr>
            <w:tcW w:w="4432" w:type="dxa"/>
            <w:shd w:val="clear" w:color="auto" w:fill="auto"/>
          </w:tcPr>
          <w:p w14:paraId="4FEC3A5E"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Naam tekenbevoegd medewerker</w:t>
            </w:r>
          </w:p>
          <w:p w14:paraId="3487FCE5"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5FFDA160"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41A6BF99" w14:textId="77777777" w:rsidTr="00926C4A">
        <w:tc>
          <w:tcPr>
            <w:tcW w:w="4432" w:type="dxa"/>
            <w:shd w:val="clear" w:color="auto" w:fill="auto"/>
          </w:tcPr>
          <w:p w14:paraId="3DA49FC1"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Naam Contactpersoon</w:t>
            </w:r>
          </w:p>
          <w:p w14:paraId="6F918428"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3C87D297"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2F254CEE" w14:textId="77777777" w:rsidTr="00926C4A">
        <w:tc>
          <w:tcPr>
            <w:tcW w:w="4432" w:type="dxa"/>
            <w:shd w:val="clear" w:color="auto" w:fill="auto"/>
          </w:tcPr>
          <w:p w14:paraId="35113B22"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Telefoonnummer contactpersoon</w:t>
            </w:r>
          </w:p>
          <w:p w14:paraId="71164610"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7E8AD549"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6863EE65" w14:textId="77777777" w:rsidTr="00926C4A">
        <w:tc>
          <w:tcPr>
            <w:tcW w:w="4432" w:type="dxa"/>
            <w:shd w:val="clear" w:color="auto" w:fill="auto"/>
          </w:tcPr>
          <w:p w14:paraId="4505003B"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Emailadres contactpersoon</w:t>
            </w:r>
          </w:p>
          <w:p w14:paraId="6BE6B2FE"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0C6DB921"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4465DE1A" w14:textId="77777777" w:rsidTr="00926C4A">
        <w:tc>
          <w:tcPr>
            <w:tcW w:w="4432" w:type="dxa"/>
            <w:shd w:val="clear" w:color="auto" w:fill="auto"/>
          </w:tcPr>
          <w:p w14:paraId="5CBD7680"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Inschrijver verklaart akkoord te zijn met het gestelde in dit document inclusief de Nota’s van Inlichtingen en het Uniform Europees Aaanbestedingsdocument.</w:t>
            </w:r>
          </w:p>
          <w:p w14:paraId="6B77F639"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742DCDDB" w14:textId="77777777" w:rsidR="004511F0" w:rsidRPr="00A06603" w:rsidRDefault="004511F0" w:rsidP="00544D43">
            <w:pPr>
              <w:tabs>
                <w:tab w:val="left" w:pos="108"/>
              </w:tabs>
              <w:spacing w:line="276" w:lineRule="auto"/>
              <w:jc w:val="both"/>
              <w:rPr>
                <w:rFonts w:ascii="Arial" w:hAnsi="Arial" w:cs="Arial"/>
                <w:sz w:val="20"/>
                <w:szCs w:val="20"/>
              </w:rPr>
            </w:pPr>
          </w:p>
          <w:p w14:paraId="1C3F5328"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C06DD8">
              <w:rPr>
                <w:rFonts w:ascii="Arial" w:hAnsi="Arial" w:cs="Arial"/>
                <w:sz w:val="20"/>
                <w:szCs w:val="20"/>
              </w:rPr>
            </w:r>
            <w:r w:rsidR="00C06DD8">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C06DD8">
              <w:rPr>
                <w:rFonts w:ascii="Arial" w:hAnsi="Arial" w:cs="Arial"/>
                <w:sz w:val="20"/>
                <w:szCs w:val="20"/>
              </w:rPr>
            </w:r>
            <w:r w:rsidR="00C06DD8">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tc>
      </w:tr>
      <w:tr w:rsidR="004511F0" w:rsidRPr="00A06603" w14:paraId="3789197F" w14:textId="77777777" w:rsidTr="00926C4A">
        <w:tc>
          <w:tcPr>
            <w:tcW w:w="4432" w:type="dxa"/>
            <w:shd w:val="clear" w:color="auto" w:fill="auto"/>
          </w:tcPr>
          <w:p w14:paraId="13066A9B"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Inschrijver verklaart volledig en zonder voorbehoud akkoord te zijn met het gestelde in het Programma van eisen.</w:t>
            </w:r>
          </w:p>
          <w:p w14:paraId="78348A02"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129F566E"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05C37C6D"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C06DD8">
              <w:rPr>
                <w:rFonts w:ascii="Arial" w:hAnsi="Arial" w:cs="Arial"/>
                <w:sz w:val="20"/>
                <w:szCs w:val="20"/>
              </w:rPr>
            </w:r>
            <w:r w:rsidR="00C06DD8">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C06DD8">
              <w:rPr>
                <w:rFonts w:ascii="Arial" w:hAnsi="Arial" w:cs="Arial"/>
                <w:sz w:val="20"/>
                <w:szCs w:val="20"/>
              </w:rPr>
            </w:r>
            <w:r w:rsidR="00C06DD8">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tc>
      </w:tr>
      <w:tr w:rsidR="004511F0" w:rsidRPr="00A06603" w14:paraId="4839D713" w14:textId="77777777" w:rsidTr="00926C4A">
        <w:tc>
          <w:tcPr>
            <w:tcW w:w="4432" w:type="dxa"/>
            <w:shd w:val="clear" w:color="auto" w:fill="auto"/>
          </w:tcPr>
          <w:p w14:paraId="21A3E3F2"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Inschrijver verklaart volledig en zonder voorbehoud akkoord te zijn met de bijgevoegde Overeenkomst inclusief het gestelde in de Nota’s van Inlichtingen.</w:t>
            </w:r>
          </w:p>
          <w:p w14:paraId="276C8758"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0990F8F0"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19AACAFC"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C06DD8">
              <w:rPr>
                <w:rFonts w:ascii="Arial" w:hAnsi="Arial" w:cs="Arial"/>
                <w:sz w:val="20"/>
                <w:szCs w:val="20"/>
              </w:rPr>
            </w:r>
            <w:r w:rsidR="00C06DD8">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C06DD8">
              <w:rPr>
                <w:rFonts w:ascii="Arial" w:hAnsi="Arial" w:cs="Arial"/>
                <w:sz w:val="20"/>
                <w:szCs w:val="20"/>
              </w:rPr>
            </w:r>
            <w:r w:rsidR="00C06DD8">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tc>
      </w:tr>
      <w:tr w:rsidR="004511F0" w:rsidRPr="00A06603" w14:paraId="0FBCD867" w14:textId="77777777" w:rsidTr="00926C4A">
        <w:tc>
          <w:tcPr>
            <w:tcW w:w="4432" w:type="dxa"/>
            <w:shd w:val="clear" w:color="auto" w:fill="auto"/>
          </w:tcPr>
          <w:p w14:paraId="5241E5E2"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Inschrijver verklaart dat alle door hem aangeleverde informatie correct is.</w:t>
            </w:r>
          </w:p>
        </w:tc>
        <w:tc>
          <w:tcPr>
            <w:tcW w:w="4316" w:type="dxa"/>
            <w:shd w:val="clear" w:color="auto" w:fill="auto"/>
          </w:tcPr>
          <w:p w14:paraId="451CE605"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00B11C45"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rPr>
              <w:fldChar w:fldCharType="begin">
                <w:ffData>
                  <w:name w:val=""/>
                  <w:enabled/>
                  <w:calcOnExit w:val="0"/>
                  <w:checkBox>
                    <w:sizeAuto/>
                    <w:default w:val="0"/>
                  </w:checkBox>
                </w:ffData>
              </w:fldChar>
            </w:r>
            <w:r w:rsidRPr="00A06603">
              <w:rPr>
                <w:rFonts w:ascii="Arial" w:hAnsi="Arial" w:cs="Arial"/>
                <w:sz w:val="20"/>
                <w:szCs w:val="20"/>
              </w:rPr>
              <w:instrText xml:space="preserve"> FORMCHECKBOX </w:instrText>
            </w:r>
            <w:r w:rsidR="00C06DD8">
              <w:rPr>
                <w:rFonts w:ascii="Arial" w:hAnsi="Arial" w:cs="Arial"/>
                <w:sz w:val="20"/>
                <w:szCs w:val="20"/>
              </w:rPr>
            </w:r>
            <w:r w:rsidR="00C06DD8">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Akkoord</w:t>
            </w:r>
            <w:r w:rsidRPr="00A06603">
              <w:rPr>
                <w:rFonts w:ascii="Arial" w:hAnsi="Arial" w:cs="Arial"/>
                <w:sz w:val="20"/>
                <w:szCs w:val="20"/>
              </w:rPr>
              <w:t xml:space="preserve">  </w:t>
            </w:r>
            <w:r w:rsidRPr="00A06603">
              <w:rPr>
                <w:rFonts w:ascii="Arial" w:hAnsi="Arial" w:cs="Arial"/>
                <w:sz w:val="20"/>
                <w:szCs w:val="20"/>
              </w:rPr>
              <w:fldChar w:fldCharType="begin">
                <w:ffData>
                  <w:name w:val="Check1"/>
                  <w:enabled/>
                  <w:calcOnExit w:val="0"/>
                  <w:statusText w:type="text" w:val="Dubbelklik de checkbox"/>
                  <w:checkBox>
                    <w:sizeAuto/>
                    <w:default w:val="0"/>
                  </w:checkBox>
                </w:ffData>
              </w:fldChar>
            </w:r>
            <w:r w:rsidRPr="00A06603">
              <w:rPr>
                <w:rFonts w:ascii="Arial" w:hAnsi="Arial" w:cs="Arial"/>
                <w:sz w:val="20"/>
                <w:szCs w:val="20"/>
              </w:rPr>
              <w:instrText xml:space="preserve"> FORMCHECKBOX </w:instrText>
            </w:r>
            <w:r w:rsidR="00C06DD8">
              <w:rPr>
                <w:rFonts w:ascii="Arial" w:hAnsi="Arial" w:cs="Arial"/>
                <w:sz w:val="20"/>
                <w:szCs w:val="20"/>
              </w:rPr>
            </w:r>
            <w:r w:rsidR="00C06DD8">
              <w:rPr>
                <w:rFonts w:ascii="Arial" w:hAnsi="Arial" w:cs="Arial"/>
                <w:sz w:val="20"/>
                <w:szCs w:val="20"/>
              </w:rPr>
              <w:fldChar w:fldCharType="separate"/>
            </w:r>
            <w:r w:rsidRPr="00A06603">
              <w:rPr>
                <w:rFonts w:ascii="Arial" w:hAnsi="Arial" w:cs="Arial"/>
                <w:sz w:val="20"/>
                <w:szCs w:val="20"/>
              </w:rPr>
              <w:fldChar w:fldCharType="end"/>
            </w:r>
            <w:r w:rsidRPr="00A06603">
              <w:rPr>
                <w:rFonts w:ascii="Arial" w:hAnsi="Arial" w:cs="Arial"/>
                <w:sz w:val="20"/>
                <w:szCs w:val="20"/>
              </w:rPr>
              <w:t xml:space="preserve"> </w:t>
            </w:r>
            <w:r w:rsidRPr="00A06603">
              <w:rPr>
                <w:rFonts w:ascii="Arial" w:hAnsi="Arial" w:cs="Arial"/>
                <w:sz w:val="20"/>
                <w:szCs w:val="20"/>
                <w:lang w:val="nl"/>
              </w:rPr>
              <w:t>Niet</w:t>
            </w:r>
            <w:r w:rsidRPr="00A06603">
              <w:rPr>
                <w:rFonts w:ascii="Arial" w:hAnsi="Arial" w:cs="Arial"/>
                <w:sz w:val="20"/>
                <w:szCs w:val="20"/>
              </w:rPr>
              <w:t xml:space="preserve"> </w:t>
            </w:r>
            <w:r w:rsidRPr="00A06603">
              <w:rPr>
                <w:rFonts w:ascii="Arial" w:hAnsi="Arial" w:cs="Arial"/>
                <w:sz w:val="20"/>
                <w:szCs w:val="20"/>
                <w:lang w:val="nl"/>
              </w:rPr>
              <w:t>akkoord</w:t>
            </w:r>
          </w:p>
          <w:p w14:paraId="25963D5D"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4D91D73C" w14:textId="77777777" w:rsidTr="00926C4A">
        <w:tc>
          <w:tcPr>
            <w:tcW w:w="4432" w:type="dxa"/>
            <w:shd w:val="clear" w:color="auto" w:fill="auto"/>
          </w:tcPr>
          <w:p w14:paraId="5AC6AE90"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Naam tekenbevoegd medewerker</w:t>
            </w:r>
          </w:p>
          <w:p w14:paraId="1323A2EB"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592DD003"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5352D257" w14:textId="77777777" w:rsidTr="00926C4A">
        <w:tc>
          <w:tcPr>
            <w:tcW w:w="4432" w:type="dxa"/>
            <w:shd w:val="clear" w:color="auto" w:fill="auto"/>
          </w:tcPr>
          <w:p w14:paraId="6EFAF1F6"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Handtekening</w:t>
            </w:r>
          </w:p>
          <w:p w14:paraId="2C214A0D"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1422ACEB" w14:textId="77777777" w:rsidR="004511F0" w:rsidRPr="00A06603" w:rsidRDefault="004511F0" w:rsidP="00544D43">
            <w:pPr>
              <w:tabs>
                <w:tab w:val="left" w:pos="108"/>
              </w:tabs>
              <w:spacing w:line="276" w:lineRule="auto"/>
              <w:jc w:val="both"/>
              <w:rPr>
                <w:rFonts w:ascii="Arial" w:hAnsi="Arial" w:cs="Arial"/>
                <w:sz w:val="20"/>
                <w:szCs w:val="20"/>
                <w:lang w:val="nl"/>
              </w:rPr>
            </w:pPr>
          </w:p>
        </w:tc>
        <w:tc>
          <w:tcPr>
            <w:tcW w:w="4316" w:type="dxa"/>
            <w:shd w:val="clear" w:color="auto" w:fill="auto"/>
          </w:tcPr>
          <w:p w14:paraId="11505ED5" w14:textId="77777777" w:rsidR="004511F0" w:rsidRPr="00A06603" w:rsidRDefault="004511F0" w:rsidP="00544D43">
            <w:pPr>
              <w:tabs>
                <w:tab w:val="left" w:pos="108"/>
              </w:tabs>
              <w:spacing w:line="276" w:lineRule="auto"/>
              <w:jc w:val="both"/>
              <w:rPr>
                <w:rFonts w:ascii="Arial" w:hAnsi="Arial" w:cs="Arial"/>
                <w:sz w:val="20"/>
                <w:szCs w:val="20"/>
                <w:lang w:val="nl"/>
              </w:rPr>
            </w:pPr>
          </w:p>
        </w:tc>
      </w:tr>
      <w:tr w:rsidR="004511F0" w:rsidRPr="00A06603" w14:paraId="2E1290E9" w14:textId="77777777" w:rsidTr="00926C4A">
        <w:tc>
          <w:tcPr>
            <w:tcW w:w="4432" w:type="dxa"/>
            <w:shd w:val="clear" w:color="auto" w:fill="auto"/>
          </w:tcPr>
          <w:p w14:paraId="2B5C3FF4" w14:textId="77777777" w:rsidR="004511F0" w:rsidRPr="00A06603" w:rsidRDefault="004511F0" w:rsidP="00544D43">
            <w:pPr>
              <w:tabs>
                <w:tab w:val="left" w:pos="108"/>
              </w:tabs>
              <w:spacing w:line="276" w:lineRule="auto"/>
              <w:jc w:val="both"/>
              <w:rPr>
                <w:rFonts w:ascii="Arial" w:hAnsi="Arial" w:cs="Arial"/>
                <w:sz w:val="20"/>
                <w:szCs w:val="20"/>
                <w:lang w:val="nl"/>
              </w:rPr>
            </w:pPr>
            <w:r w:rsidRPr="00A06603">
              <w:rPr>
                <w:rFonts w:ascii="Arial" w:hAnsi="Arial" w:cs="Arial"/>
                <w:sz w:val="20"/>
                <w:szCs w:val="20"/>
                <w:lang w:val="nl"/>
              </w:rPr>
              <w:t>Datum / plaats ondertekening</w:t>
            </w:r>
          </w:p>
        </w:tc>
        <w:tc>
          <w:tcPr>
            <w:tcW w:w="4316" w:type="dxa"/>
            <w:shd w:val="clear" w:color="auto" w:fill="auto"/>
          </w:tcPr>
          <w:p w14:paraId="0D0E4025" w14:textId="77777777" w:rsidR="004511F0" w:rsidRPr="00A06603" w:rsidRDefault="004511F0" w:rsidP="00544D43">
            <w:pPr>
              <w:tabs>
                <w:tab w:val="left" w:pos="108"/>
              </w:tabs>
              <w:spacing w:line="276" w:lineRule="auto"/>
              <w:jc w:val="both"/>
              <w:rPr>
                <w:rFonts w:ascii="Arial" w:hAnsi="Arial" w:cs="Arial"/>
                <w:sz w:val="20"/>
                <w:szCs w:val="20"/>
                <w:lang w:val="nl"/>
              </w:rPr>
            </w:pPr>
          </w:p>
          <w:p w14:paraId="76BF905F" w14:textId="77777777" w:rsidR="004511F0" w:rsidRPr="00A06603" w:rsidRDefault="004511F0" w:rsidP="00544D43">
            <w:pPr>
              <w:tabs>
                <w:tab w:val="left" w:pos="108"/>
              </w:tabs>
              <w:spacing w:line="276" w:lineRule="auto"/>
              <w:jc w:val="both"/>
              <w:rPr>
                <w:rFonts w:ascii="Arial" w:hAnsi="Arial" w:cs="Arial"/>
                <w:sz w:val="20"/>
                <w:szCs w:val="20"/>
                <w:lang w:val="nl"/>
              </w:rPr>
            </w:pPr>
          </w:p>
        </w:tc>
      </w:tr>
    </w:tbl>
    <w:p w14:paraId="7ED2031B" w14:textId="77777777" w:rsidR="00145CEE" w:rsidRDefault="00145CEE">
      <w:pPr>
        <w:rPr>
          <w:rFonts w:ascii="Arial" w:eastAsia="SimSun" w:hAnsi="Arial" w:cs="Arial"/>
          <w:b/>
          <w:bCs/>
          <w:noProof/>
          <w:snapToGrid w:val="0"/>
          <w:spacing w:val="10"/>
          <w:sz w:val="28"/>
          <w:szCs w:val="40"/>
          <w:lang w:eastAsia="zh-CN"/>
        </w:rPr>
      </w:pPr>
      <w:r>
        <w:rPr>
          <w:rFonts w:ascii="Arial" w:hAnsi="Arial"/>
        </w:rPr>
        <w:br w:type="page"/>
      </w:r>
    </w:p>
    <w:p w14:paraId="62433960" w14:textId="37BF4EEB" w:rsidR="004511F0" w:rsidRPr="00A06603" w:rsidRDefault="004511F0" w:rsidP="00544D43">
      <w:pPr>
        <w:pStyle w:val="Kop1"/>
        <w:spacing w:line="276" w:lineRule="auto"/>
        <w:jc w:val="both"/>
        <w:rPr>
          <w:rFonts w:ascii="Arial" w:hAnsi="Arial"/>
        </w:rPr>
      </w:pPr>
      <w:bookmarkStart w:id="96" w:name="_Toc82510286"/>
      <w:r w:rsidRPr="00A06603">
        <w:rPr>
          <w:rFonts w:ascii="Arial" w:hAnsi="Arial"/>
        </w:rPr>
        <w:lastRenderedPageBreak/>
        <w:t xml:space="preserve">Bijlage </w:t>
      </w:r>
      <w:r w:rsidR="00756700">
        <w:rPr>
          <w:rFonts w:ascii="Arial" w:hAnsi="Arial"/>
        </w:rPr>
        <w:t>7</w:t>
      </w:r>
      <w:r w:rsidRPr="00A06603">
        <w:rPr>
          <w:rFonts w:ascii="Arial" w:hAnsi="Arial"/>
        </w:rPr>
        <w:t xml:space="preserve"> Combinaties en onderaannemers</w:t>
      </w:r>
      <w:bookmarkEnd w:id="96"/>
    </w:p>
    <w:p w14:paraId="47FCF682" w14:textId="77777777" w:rsidR="004511F0" w:rsidRPr="00A06603" w:rsidRDefault="004511F0" w:rsidP="00544D43">
      <w:pPr>
        <w:spacing w:line="276" w:lineRule="auto"/>
        <w:jc w:val="both"/>
        <w:rPr>
          <w:rFonts w:ascii="Arial" w:hAnsi="Arial" w:cs="Arial"/>
          <w:b/>
        </w:rPr>
      </w:pPr>
      <w:r w:rsidRPr="00A06603">
        <w:rPr>
          <w:rFonts w:ascii="Arial" w:hAnsi="Arial" w:cs="Arial"/>
          <w:b/>
        </w:rPr>
        <w:t>Concern</w:t>
      </w:r>
    </w:p>
    <w:p w14:paraId="4E89C2E0" w14:textId="77777777" w:rsidR="004511F0" w:rsidRPr="00A06603" w:rsidRDefault="004511F0" w:rsidP="00544D43">
      <w:pPr>
        <w:spacing w:line="276" w:lineRule="auto"/>
        <w:jc w:val="both"/>
        <w:rPr>
          <w:rFonts w:ascii="Arial" w:hAnsi="Arial" w:cs="Arial"/>
        </w:rPr>
      </w:pPr>
    </w:p>
    <w:p w14:paraId="1605E990" w14:textId="77777777" w:rsidR="004511F0" w:rsidRPr="00A06603" w:rsidRDefault="004511F0" w:rsidP="00544D43">
      <w:pPr>
        <w:spacing w:line="276" w:lineRule="auto"/>
        <w:jc w:val="both"/>
        <w:rPr>
          <w:rFonts w:ascii="Arial" w:hAnsi="Arial" w:cs="Arial"/>
        </w:rPr>
      </w:pPr>
      <w:r w:rsidRPr="00A06603">
        <w:rPr>
          <w:rFonts w:ascii="Arial" w:hAnsi="Arial" w:cs="Arial"/>
        </w:rPr>
        <w:t>Van een concern mogen meerdere ondernemingen zich Inschrijven (hetzij zelfstandig, als hoofd- en onderaannemer en/of als combinatie), indien zij – op verzoek van de Aanbestedende dienst – onomstotelijk kunnen aantonen dat zij ieder als Inschrijver onafhankelijk van de andere Inschrijvers (waaronder Inschrijvers die deel uitmaken van hetzelfde concern) hun inschrijving hebben opgesteld, en de vertrouwelijkheid hierbij in acht hebben genomen. Kan dit niet door één of meerdere van de betreffende Inschrijvers worden aangetoond, dan leidt dit tot uitsluiting van alle tot het betreffende concern behorende Inschrijvers.</w:t>
      </w:r>
    </w:p>
    <w:p w14:paraId="7BDDF926" w14:textId="77777777" w:rsidR="004511F0" w:rsidRPr="00A06603" w:rsidRDefault="004511F0" w:rsidP="00544D43">
      <w:pPr>
        <w:spacing w:line="276" w:lineRule="auto"/>
        <w:jc w:val="both"/>
        <w:rPr>
          <w:rFonts w:ascii="Arial" w:hAnsi="Arial" w:cs="Arial"/>
        </w:rPr>
      </w:pPr>
    </w:p>
    <w:tbl>
      <w:tblPr>
        <w:tblW w:w="0" w:type="auto"/>
        <w:tblInd w:w="108" w:type="dxa"/>
        <w:tblBorders>
          <w:top w:val="single" w:sz="4" w:space="0" w:color="57AFAB"/>
          <w:left w:val="single" w:sz="4" w:space="0" w:color="57AFAB"/>
          <w:bottom w:val="single" w:sz="4" w:space="0" w:color="57AFAB"/>
          <w:right w:val="single" w:sz="4" w:space="0" w:color="57AFAB"/>
          <w:insideH w:val="single" w:sz="4" w:space="0" w:color="57AFAB"/>
          <w:insideV w:val="single" w:sz="4" w:space="0" w:color="57AFAB"/>
        </w:tblBorders>
        <w:tblLook w:val="04A0" w:firstRow="1" w:lastRow="0" w:firstColumn="1" w:lastColumn="0" w:noHBand="0" w:noVBand="1"/>
      </w:tblPr>
      <w:tblGrid>
        <w:gridCol w:w="8896"/>
      </w:tblGrid>
      <w:tr w:rsidR="004511F0" w:rsidRPr="00A06603" w14:paraId="6C35F3C7" w14:textId="77777777" w:rsidTr="00926C4A">
        <w:tc>
          <w:tcPr>
            <w:tcW w:w="9102" w:type="dxa"/>
            <w:shd w:val="clear" w:color="auto" w:fill="auto"/>
          </w:tcPr>
          <w:p w14:paraId="0DAC1DB8"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Ondernemingen behoren tot hetzelfde concern indien zij:</w:t>
            </w:r>
          </w:p>
          <w:p w14:paraId="1EFCD983"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 xml:space="preserve">a) </w:t>
            </w:r>
            <w:r w:rsidRPr="00A06603">
              <w:rPr>
                <w:rFonts w:ascii="Arial" w:hAnsi="Arial" w:cs="Arial"/>
                <w:szCs w:val="22"/>
              </w:rPr>
              <w:tab/>
              <w:t>aan elkaar zijn gelieerd op een wijze als bedoeld in artikel 24a boek 2 Burgerlijk Wetboek;</w:t>
            </w:r>
          </w:p>
          <w:p w14:paraId="65313CDF"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 xml:space="preserve">b) </w:t>
            </w:r>
            <w:r w:rsidRPr="00A06603">
              <w:rPr>
                <w:rFonts w:ascii="Arial" w:hAnsi="Arial" w:cs="Arial"/>
                <w:szCs w:val="22"/>
              </w:rPr>
              <w:tab/>
              <w:t>met elkaar zijn verbonden in een groep als bedoeld in artikel 24b boek 2 Burgerlijk Wetboek; of</w:t>
            </w:r>
          </w:p>
          <w:p w14:paraId="2CF91F63"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 xml:space="preserve">c) </w:t>
            </w:r>
            <w:r w:rsidRPr="00A06603">
              <w:rPr>
                <w:rFonts w:ascii="Arial" w:hAnsi="Arial" w:cs="Arial"/>
                <w:szCs w:val="22"/>
              </w:rPr>
              <w:tab/>
              <w:t>aan elkaar zijn gelieerd in een aan sub a of sub b vergelijkbare rechtsvormen naar buitenlands recht.</w:t>
            </w:r>
          </w:p>
        </w:tc>
      </w:tr>
    </w:tbl>
    <w:p w14:paraId="6CD5F8D3" w14:textId="77777777" w:rsidR="004511F0" w:rsidRPr="00A06603" w:rsidRDefault="004511F0" w:rsidP="00544D43">
      <w:pPr>
        <w:spacing w:after="200" w:line="276" w:lineRule="auto"/>
        <w:jc w:val="both"/>
        <w:rPr>
          <w:rFonts w:ascii="Arial" w:hAnsi="Arial" w:cs="Arial"/>
          <w:szCs w:val="22"/>
        </w:rPr>
      </w:pPr>
    </w:p>
    <w:p w14:paraId="67B7A744" w14:textId="77777777" w:rsidR="004511F0" w:rsidRPr="00A06603" w:rsidRDefault="004511F0" w:rsidP="00544D43">
      <w:pPr>
        <w:spacing w:line="276" w:lineRule="auto"/>
        <w:jc w:val="both"/>
        <w:rPr>
          <w:rFonts w:ascii="Arial" w:hAnsi="Arial" w:cs="Arial"/>
        </w:rPr>
      </w:pPr>
      <w:r w:rsidRPr="00A06603">
        <w:rPr>
          <w:rFonts w:ascii="Arial" w:hAnsi="Arial" w:cs="Arial"/>
        </w:rPr>
        <w:t>Op verzoek van de Aanbestedende dienst dient Inschrijver onderstaande aan te leveren:</w:t>
      </w:r>
    </w:p>
    <w:p w14:paraId="0B98DC35" w14:textId="77777777" w:rsidR="004511F0" w:rsidRPr="00A06603" w:rsidRDefault="004511F0" w:rsidP="00544D43">
      <w:pPr>
        <w:spacing w:line="276" w:lineRule="auto"/>
        <w:jc w:val="both"/>
        <w:rPr>
          <w:rFonts w:ascii="Arial" w:hAnsi="Arial" w:cs="Arial"/>
        </w:rPr>
      </w:pPr>
    </w:p>
    <w:tbl>
      <w:tblPr>
        <w:tblW w:w="0" w:type="auto"/>
        <w:tblInd w:w="108" w:type="dxa"/>
        <w:tblBorders>
          <w:top w:val="single" w:sz="4" w:space="0" w:color="57AFAB"/>
          <w:left w:val="single" w:sz="4" w:space="0" w:color="57AFAB"/>
          <w:bottom w:val="single" w:sz="4" w:space="0" w:color="57AFAB"/>
          <w:right w:val="single" w:sz="4" w:space="0" w:color="57AFAB"/>
          <w:insideH w:val="single" w:sz="4" w:space="0" w:color="57AFAB"/>
          <w:insideV w:val="single" w:sz="4" w:space="0" w:color="57AFAB"/>
        </w:tblBorders>
        <w:tblLook w:val="04A0" w:firstRow="1" w:lastRow="0" w:firstColumn="1" w:lastColumn="0" w:noHBand="0" w:noVBand="1"/>
      </w:tblPr>
      <w:tblGrid>
        <w:gridCol w:w="8896"/>
      </w:tblGrid>
      <w:tr w:rsidR="004511F0" w:rsidRPr="00A06603" w14:paraId="055CE324" w14:textId="77777777" w:rsidTr="00926C4A">
        <w:tc>
          <w:tcPr>
            <w:tcW w:w="9102" w:type="dxa"/>
            <w:shd w:val="clear" w:color="auto" w:fill="auto"/>
          </w:tcPr>
          <w:p w14:paraId="0244A471"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1)</w:t>
            </w:r>
            <w:r w:rsidRPr="00A06603">
              <w:rPr>
                <w:rFonts w:ascii="Arial" w:hAnsi="Arial" w:cs="Arial"/>
                <w:szCs w:val="22"/>
              </w:rPr>
              <w:tab/>
              <w:t>Een organogram, waaruit duidelijk naar voren komt welke concernrelaties Inschrijver heeft;</w:t>
            </w:r>
          </w:p>
          <w:p w14:paraId="1E652598" w14:textId="77777777" w:rsidR="004511F0" w:rsidRPr="00A06603" w:rsidRDefault="004511F0" w:rsidP="00544D43">
            <w:pPr>
              <w:spacing w:after="200" w:line="276" w:lineRule="auto"/>
              <w:ind w:left="743" w:hanging="743"/>
              <w:jc w:val="both"/>
              <w:rPr>
                <w:rFonts w:ascii="Arial" w:hAnsi="Arial" w:cs="Arial"/>
                <w:szCs w:val="22"/>
              </w:rPr>
            </w:pPr>
            <w:r w:rsidRPr="00A06603">
              <w:rPr>
                <w:rFonts w:ascii="Arial" w:hAnsi="Arial" w:cs="Arial"/>
                <w:szCs w:val="22"/>
              </w:rPr>
              <w:t>2)</w:t>
            </w:r>
            <w:r w:rsidRPr="00A06603">
              <w:rPr>
                <w:rFonts w:ascii="Arial" w:hAnsi="Arial" w:cs="Arial"/>
                <w:szCs w:val="22"/>
              </w:rPr>
              <w:tab/>
              <w:t>Het invullen en rechtsgeldig ondertekenen van een verklaring omtrent rechtmatigheid waarin wordt verklaard dat:</w:t>
            </w:r>
          </w:p>
          <w:p w14:paraId="296007F2" w14:textId="77777777" w:rsidR="004511F0" w:rsidRPr="00A06603" w:rsidRDefault="004511F0" w:rsidP="00A9473C">
            <w:pPr>
              <w:numPr>
                <w:ilvl w:val="0"/>
                <w:numId w:val="14"/>
              </w:numPr>
              <w:spacing w:line="276" w:lineRule="auto"/>
              <w:jc w:val="both"/>
              <w:rPr>
                <w:rFonts w:ascii="Arial" w:hAnsi="Arial" w:cs="Arial"/>
              </w:rPr>
            </w:pPr>
            <w:r w:rsidRPr="00A06603">
              <w:rPr>
                <w:rFonts w:ascii="Arial" w:hAnsi="Arial" w:cs="Arial"/>
              </w:rPr>
              <w:t>Onderdeel van een holding/moederbedrijf niet van toepassing is, of;</w:t>
            </w:r>
          </w:p>
          <w:p w14:paraId="641DA395" w14:textId="77777777" w:rsidR="004511F0" w:rsidRPr="00A06603" w:rsidRDefault="004511F0" w:rsidP="00544D43">
            <w:pPr>
              <w:spacing w:line="276" w:lineRule="auto"/>
              <w:ind w:left="1068"/>
              <w:jc w:val="both"/>
              <w:rPr>
                <w:rFonts w:ascii="Arial" w:hAnsi="Arial" w:cs="Arial"/>
              </w:rPr>
            </w:pPr>
          </w:p>
          <w:p w14:paraId="60196EB5" w14:textId="77777777" w:rsidR="004511F0" w:rsidRPr="00A06603" w:rsidRDefault="004511F0" w:rsidP="00A9473C">
            <w:pPr>
              <w:numPr>
                <w:ilvl w:val="0"/>
                <w:numId w:val="14"/>
              </w:numPr>
              <w:spacing w:line="276" w:lineRule="auto"/>
              <w:jc w:val="both"/>
              <w:rPr>
                <w:rFonts w:ascii="Arial" w:hAnsi="Arial" w:cs="Arial"/>
              </w:rPr>
            </w:pPr>
            <w:r w:rsidRPr="00A06603">
              <w:rPr>
                <w:rFonts w:ascii="Arial" w:hAnsi="Arial" w:cs="Arial"/>
              </w:rPr>
              <w:t>Inschrijver de enige Inschrijver van de holding is, of;</w:t>
            </w:r>
          </w:p>
          <w:p w14:paraId="4AB8FEF4" w14:textId="77777777" w:rsidR="004511F0" w:rsidRPr="00A06603" w:rsidRDefault="004511F0" w:rsidP="00544D43">
            <w:pPr>
              <w:spacing w:line="276" w:lineRule="auto"/>
              <w:ind w:left="1068"/>
              <w:jc w:val="both"/>
              <w:rPr>
                <w:rFonts w:ascii="Arial" w:hAnsi="Arial" w:cs="Arial"/>
              </w:rPr>
            </w:pPr>
          </w:p>
          <w:p w14:paraId="3619B161" w14:textId="77777777" w:rsidR="004511F0" w:rsidRPr="00A06603" w:rsidRDefault="004511F0" w:rsidP="00A9473C">
            <w:pPr>
              <w:numPr>
                <w:ilvl w:val="0"/>
                <w:numId w:val="14"/>
              </w:numPr>
              <w:spacing w:line="276" w:lineRule="auto"/>
              <w:jc w:val="both"/>
              <w:rPr>
                <w:rFonts w:ascii="Arial" w:hAnsi="Arial" w:cs="Arial"/>
              </w:rPr>
            </w:pPr>
            <w:r w:rsidRPr="00A06603">
              <w:rPr>
                <w:rFonts w:ascii="Arial" w:hAnsi="Arial" w:cs="Arial"/>
              </w:rPr>
              <w:t xml:space="preserve">Bij de opstelling van de Inschrijving de onafhankelijkheid en vertrouwelijkheid zijn gewaarborgd en dat de Inschrijving niet tot stand komt onder invloed van een overeenkomst, besluit of gedraging in strijd met het Nederlandse of Europese mededingingsrecht. In dit geval dient de Inschrijver een beschrijving van maximaal 1 pagina (A4) toe te voegen over hoe de verhouding tussen de betrokken ondernemingen van dezelfde groep is/wordt geregeld zodat de </w:t>
            </w:r>
            <w:r w:rsidRPr="00A06603">
              <w:rPr>
                <w:rFonts w:ascii="Arial" w:hAnsi="Arial" w:cs="Arial"/>
              </w:rPr>
              <w:lastRenderedPageBreak/>
              <w:t>onafhankelijkheid en vertrouwelijkheid bij de opstelling van de offertes is gewaarborgd.</w:t>
            </w:r>
          </w:p>
          <w:p w14:paraId="12B6AECE" w14:textId="77777777" w:rsidR="004511F0" w:rsidRPr="00A06603" w:rsidRDefault="004511F0" w:rsidP="00544D43">
            <w:pPr>
              <w:spacing w:line="276" w:lineRule="auto"/>
              <w:ind w:left="1068"/>
              <w:jc w:val="both"/>
              <w:rPr>
                <w:rFonts w:ascii="Arial" w:hAnsi="Arial" w:cs="Arial"/>
              </w:rPr>
            </w:pPr>
          </w:p>
        </w:tc>
      </w:tr>
    </w:tbl>
    <w:p w14:paraId="5782886F" w14:textId="77777777" w:rsidR="004511F0" w:rsidRPr="00A06603" w:rsidRDefault="004511F0" w:rsidP="00544D43">
      <w:pPr>
        <w:spacing w:line="276" w:lineRule="auto"/>
        <w:jc w:val="both"/>
        <w:rPr>
          <w:rFonts w:ascii="Arial" w:hAnsi="Arial" w:cs="Arial"/>
          <w:szCs w:val="18"/>
        </w:rPr>
      </w:pPr>
    </w:p>
    <w:p w14:paraId="45B8F88B" w14:textId="77777777" w:rsidR="004511F0" w:rsidRPr="00A06603" w:rsidRDefault="004511F0" w:rsidP="00544D43">
      <w:pPr>
        <w:spacing w:line="276" w:lineRule="auto"/>
        <w:jc w:val="both"/>
        <w:rPr>
          <w:rFonts w:ascii="Arial" w:hAnsi="Arial" w:cs="Arial"/>
          <w:b/>
        </w:rPr>
      </w:pPr>
      <w:bookmarkStart w:id="97" w:name="_Toc374441837"/>
      <w:bookmarkStart w:id="98" w:name="_Toc374713766"/>
      <w:bookmarkStart w:id="99" w:name="_Toc374713871"/>
      <w:bookmarkStart w:id="100" w:name="_Toc402451061"/>
      <w:bookmarkStart w:id="101" w:name="_Toc440998974"/>
      <w:bookmarkStart w:id="102" w:name="_Toc440999064"/>
      <w:bookmarkStart w:id="103" w:name="_Toc440999148"/>
      <w:bookmarkStart w:id="104" w:name="_Toc440999232"/>
      <w:bookmarkStart w:id="105" w:name="_Toc442692162"/>
      <w:r w:rsidRPr="00A06603">
        <w:rPr>
          <w:rFonts w:ascii="Arial" w:hAnsi="Arial" w:cs="Arial"/>
          <w:b/>
        </w:rPr>
        <w:t>Samenwerkingsverband of beroep op een derde(n)</w:t>
      </w:r>
      <w:bookmarkEnd w:id="97"/>
      <w:bookmarkEnd w:id="98"/>
      <w:bookmarkEnd w:id="99"/>
      <w:bookmarkEnd w:id="100"/>
      <w:bookmarkEnd w:id="101"/>
      <w:bookmarkEnd w:id="102"/>
      <w:bookmarkEnd w:id="103"/>
      <w:bookmarkEnd w:id="104"/>
      <w:bookmarkEnd w:id="105"/>
    </w:p>
    <w:p w14:paraId="6423CDC0" w14:textId="77777777" w:rsidR="004511F0" w:rsidRPr="00A06603" w:rsidRDefault="004511F0" w:rsidP="00544D43">
      <w:pPr>
        <w:spacing w:line="276" w:lineRule="auto"/>
        <w:jc w:val="both"/>
        <w:rPr>
          <w:rFonts w:ascii="Arial" w:hAnsi="Arial" w:cs="Arial"/>
          <w:b/>
        </w:rPr>
      </w:pPr>
    </w:p>
    <w:p w14:paraId="4C99361C" w14:textId="77777777" w:rsidR="004511F0" w:rsidRPr="00A06603" w:rsidRDefault="004511F0" w:rsidP="00544D43">
      <w:pPr>
        <w:spacing w:line="276" w:lineRule="auto"/>
        <w:jc w:val="both"/>
        <w:rPr>
          <w:rFonts w:ascii="Arial" w:hAnsi="Arial" w:cs="Arial"/>
        </w:rPr>
      </w:pPr>
      <w:bookmarkStart w:id="106" w:name="_Toc374441838"/>
      <w:bookmarkStart w:id="107" w:name="_Toc374713872"/>
      <w:bookmarkStart w:id="108" w:name="_Toc402451062"/>
      <w:bookmarkStart w:id="109" w:name="_Toc440998975"/>
      <w:bookmarkStart w:id="110" w:name="_Toc440999065"/>
      <w:bookmarkStart w:id="111" w:name="_Toc440999149"/>
      <w:bookmarkStart w:id="112" w:name="_Toc440999233"/>
      <w:bookmarkStart w:id="113" w:name="_Toc442692163"/>
      <w:r w:rsidRPr="00A06603">
        <w:rPr>
          <w:rFonts w:ascii="Arial" w:hAnsi="Arial" w:cs="Arial"/>
        </w:rPr>
        <w:t>Holding (artikel 2.92 Aanbestedingswet)</w:t>
      </w:r>
      <w:bookmarkEnd w:id="106"/>
      <w:bookmarkEnd w:id="107"/>
      <w:bookmarkEnd w:id="108"/>
      <w:bookmarkEnd w:id="109"/>
      <w:bookmarkEnd w:id="110"/>
      <w:bookmarkEnd w:id="111"/>
      <w:bookmarkEnd w:id="112"/>
      <w:bookmarkEnd w:id="113"/>
    </w:p>
    <w:p w14:paraId="2CBDB793" w14:textId="77777777" w:rsidR="004511F0" w:rsidRPr="00A06603" w:rsidRDefault="004511F0" w:rsidP="00544D43">
      <w:pPr>
        <w:spacing w:line="276" w:lineRule="auto"/>
        <w:jc w:val="both"/>
        <w:rPr>
          <w:rFonts w:ascii="Arial" w:hAnsi="Arial" w:cs="Arial"/>
        </w:rPr>
      </w:pPr>
    </w:p>
    <w:p w14:paraId="05384F5C" w14:textId="77777777" w:rsidR="004511F0" w:rsidRPr="00A06603" w:rsidRDefault="004511F0" w:rsidP="00544D43">
      <w:pPr>
        <w:spacing w:line="276" w:lineRule="auto"/>
        <w:jc w:val="both"/>
        <w:rPr>
          <w:rFonts w:ascii="Arial" w:hAnsi="Arial" w:cs="Arial"/>
        </w:rPr>
      </w:pPr>
      <w:r w:rsidRPr="00A06603">
        <w:rPr>
          <w:rFonts w:ascii="Arial" w:hAnsi="Arial" w:cs="Arial"/>
        </w:rPr>
        <w:t>Indien Inschrijver deel uitmaakt van een concern/holdingmaatschappij en voor de invulling van het gevraagde zich beroept op de prestaties van concern/holdingmaatschappij, dan dient Inschrijver dit in het bijgevoegde Uniform Europees Aanbestedingsdocument aan te geven.</w:t>
      </w:r>
    </w:p>
    <w:p w14:paraId="5C491E70" w14:textId="77777777" w:rsidR="004511F0" w:rsidRPr="00A06603" w:rsidRDefault="004511F0" w:rsidP="00544D43">
      <w:pPr>
        <w:spacing w:line="276" w:lineRule="auto"/>
        <w:jc w:val="both"/>
        <w:rPr>
          <w:rFonts w:ascii="Arial" w:hAnsi="Arial" w:cs="Arial"/>
        </w:rPr>
      </w:pPr>
    </w:p>
    <w:p w14:paraId="7C219A5B" w14:textId="77777777" w:rsidR="004511F0" w:rsidRPr="00A06603" w:rsidRDefault="004511F0" w:rsidP="00544D43">
      <w:pPr>
        <w:spacing w:line="276" w:lineRule="auto"/>
        <w:jc w:val="both"/>
        <w:rPr>
          <w:rFonts w:ascii="Arial" w:hAnsi="Arial" w:cs="Arial"/>
        </w:rPr>
      </w:pPr>
      <w:r w:rsidRPr="00A06603">
        <w:rPr>
          <w:rFonts w:ascii="Arial" w:hAnsi="Arial" w:cs="Arial"/>
        </w:rPr>
        <w:t>Op verzoek van de Aanbestedende dienst dient door Inschrijver en de Holding, een Holdingverklaring te worden overgelegd, waaruit blijkt dat het concern of de Holding zich volledig en onvoorwaardelijk, kwalitatief en financieel, garant stelt voor de nakoming van de verplichtingen die uit de af te sluiten raamovereenkomst voortvloeien.</w:t>
      </w:r>
    </w:p>
    <w:p w14:paraId="302B95F0" w14:textId="77777777" w:rsidR="004511F0" w:rsidRPr="00A06603" w:rsidRDefault="004511F0" w:rsidP="00544D43">
      <w:pPr>
        <w:spacing w:line="276" w:lineRule="auto"/>
        <w:jc w:val="both"/>
        <w:rPr>
          <w:rFonts w:ascii="Arial" w:hAnsi="Arial" w:cs="Arial"/>
        </w:rPr>
      </w:pPr>
    </w:p>
    <w:p w14:paraId="1323DBDA" w14:textId="77777777" w:rsidR="004511F0" w:rsidRPr="00A06603" w:rsidRDefault="004511F0" w:rsidP="00544D43">
      <w:pPr>
        <w:spacing w:line="276" w:lineRule="auto"/>
        <w:jc w:val="both"/>
        <w:rPr>
          <w:rFonts w:ascii="Arial" w:hAnsi="Arial" w:cs="Arial"/>
        </w:rPr>
      </w:pPr>
      <w:bookmarkStart w:id="114" w:name="_Toc374441839"/>
      <w:bookmarkStart w:id="115" w:name="_Toc374713873"/>
      <w:bookmarkStart w:id="116" w:name="_Toc402451063"/>
      <w:bookmarkStart w:id="117" w:name="_Toc440998976"/>
      <w:bookmarkStart w:id="118" w:name="_Toc440999066"/>
      <w:bookmarkStart w:id="119" w:name="_Toc440999150"/>
      <w:bookmarkStart w:id="120" w:name="_Toc440999234"/>
      <w:bookmarkStart w:id="121" w:name="_Toc442692164"/>
      <w:r w:rsidRPr="00A06603">
        <w:rPr>
          <w:rFonts w:ascii="Arial" w:hAnsi="Arial" w:cs="Arial"/>
        </w:rPr>
        <w:t>Beroep op derde(n) (artikel 2.94 Aanbestedingswet)</w:t>
      </w:r>
      <w:bookmarkEnd w:id="114"/>
      <w:bookmarkEnd w:id="115"/>
      <w:bookmarkEnd w:id="116"/>
      <w:bookmarkEnd w:id="117"/>
      <w:bookmarkEnd w:id="118"/>
      <w:bookmarkEnd w:id="119"/>
      <w:bookmarkEnd w:id="120"/>
      <w:bookmarkEnd w:id="121"/>
    </w:p>
    <w:p w14:paraId="61B5EE7E" w14:textId="77777777" w:rsidR="004511F0" w:rsidRPr="00A06603" w:rsidRDefault="004511F0" w:rsidP="00544D43">
      <w:pPr>
        <w:spacing w:after="200" w:line="276" w:lineRule="auto"/>
        <w:jc w:val="both"/>
        <w:rPr>
          <w:rFonts w:ascii="Arial" w:hAnsi="Arial" w:cs="Arial"/>
        </w:rPr>
      </w:pPr>
      <w:r w:rsidRPr="00A06603">
        <w:rPr>
          <w:rFonts w:ascii="Arial" w:hAnsi="Arial" w:cs="Arial"/>
          <w:szCs w:val="22"/>
        </w:rPr>
        <w:t xml:space="preserve">Indien Inschrijver voor het voldoen aan de Geschiktheidseisen een beroep doet op de bekwaamheid van andere natuurlijke personen of rechtspersonen, ongeacht de juridische aard van zijn banden met deze personen, dan dient Inschrijver dit bij de Inschrijving te vermelden door in het Uniform Europees Aanbestedingsdocument en in een verklaring ‘Samenwerkingsverband of beroep op een derde/derden’ aan te geven. Op verzoek van de Aanbestedende </w:t>
      </w:r>
      <w:r w:rsidRPr="00A06603">
        <w:rPr>
          <w:rFonts w:ascii="Arial" w:hAnsi="Arial" w:cs="Arial"/>
        </w:rPr>
        <w:t>dienst dient Inschrijver in deze verklaring aan te tonen dat Inschrijver bij de uitvoering van de Opdracht daadwerkelijk kan beschikken over de middelen en diensten van deze derde(n). Het Beroep op derde(n) is naast het beroep op de Holding, zoals hierboven aangegeven, op onderstaande 2 manieren mogelijk.</w:t>
      </w:r>
    </w:p>
    <w:p w14:paraId="1B8B4FBC" w14:textId="77777777" w:rsidR="004511F0" w:rsidRPr="00A06603" w:rsidRDefault="004511F0" w:rsidP="00544D43">
      <w:pPr>
        <w:spacing w:line="276" w:lineRule="auto"/>
        <w:jc w:val="both"/>
        <w:rPr>
          <w:rFonts w:ascii="Arial" w:hAnsi="Arial" w:cs="Arial"/>
          <w:u w:val="single"/>
        </w:rPr>
      </w:pPr>
      <w:r w:rsidRPr="00A06603">
        <w:rPr>
          <w:rFonts w:ascii="Arial" w:hAnsi="Arial" w:cs="Arial"/>
          <w:u w:val="single"/>
        </w:rPr>
        <w:t>Inschrijving als samenwerkingsverband (combinatievorm)</w:t>
      </w:r>
    </w:p>
    <w:p w14:paraId="4A7EB1B8" w14:textId="77777777" w:rsidR="004511F0" w:rsidRPr="00A06603" w:rsidRDefault="004511F0" w:rsidP="00544D43">
      <w:pPr>
        <w:spacing w:line="276" w:lineRule="auto"/>
        <w:jc w:val="both"/>
        <w:rPr>
          <w:rFonts w:ascii="Arial" w:hAnsi="Arial" w:cs="Arial"/>
          <w:u w:val="single"/>
        </w:rPr>
      </w:pPr>
    </w:p>
    <w:p w14:paraId="7974B230" w14:textId="77777777" w:rsidR="004511F0" w:rsidRPr="00A06603" w:rsidRDefault="004511F0" w:rsidP="00544D43">
      <w:pPr>
        <w:spacing w:line="276" w:lineRule="auto"/>
        <w:jc w:val="both"/>
        <w:rPr>
          <w:rFonts w:ascii="Arial" w:hAnsi="Arial" w:cs="Arial"/>
        </w:rPr>
      </w:pPr>
      <w:r w:rsidRPr="00A06603">
        <w:rPr>
          <w:rFonts w:ascii="Arial" w:hAnsi="Arial" w:cs="Arial"/>
        </w:rPr>
        <w:t>Een samenwerkingsverband van ondernemers (combinatie) kan gezamenlijk als één Inschrijver een Aanmelding indienen. Het staat de afzonderlijke leden van het samenwerkingsverband in dat geval niet vrij nog een individuele Aanmelding, dan wel een Aanmelding met een ander samenwerkingsverband in te dienen. In dat geval worden alle Aanmeldingen waarbij de individuele Inschrijvers betrokken zijn ongeldig verklaard.</w:t>
      </w:r>
    </w:p>
    <w:p w14:paraId="0CE4CD2F" w14:textId="77777777" w:rsidR="004511F0" w:rsidRPr="00A06603" w:rsidRDefault="004511F0" w:rsidP="00544D43">
      <w:pPr>
        <w:spacing w:line="276" w:lineRule="auto"/>
        <w:jc w:val="both"/>
        <w:rPr>
          <w:rFonts w:ascii="Arial" w:hAnsi="Arial" w:cs="Arial"/>
        </w:rPr>
      </w:pPr>
    </w:p>
    <w:p w14:paraId="40A02D5C" w14:textId="77777777" w:rsidR="004511F0" w:rsidRPr="00A06603" w:rsidRDefault="004511F0" w:rsidP="00544D43">
      <w:pPr>
        <w:spacing w:line="276" w:lineRule="auto"/>
        <w:jc w:val="both"/>
        <w:rPr>
          <w:rFonts w:ascii="Arial" w:hAnsi="Arial" w:cs="Arial"/>
          <w:b/>
          <w:u w:val="single"/>
        </w:rPr>
      </w:pPr>
      <w:r w:rsidRPr="00A06603">
        <w:rPr>
          <w:rFonts w:ascii="Arial" w:hAnsi="Arial" w:cs="Arial"/>
          <w:b/>
          <w:u w:val="single"/>
        </w:rPr>
        <w:t xml:space="preserve">Indien een Aanmelding wordt ingediend door een samenwerkingsverband dient iedere deelnemer van het samenwerkingsverband het bijgevoegde Uniform Europees Aanbestedingsdocument rechtsgeldig te ondertekenen, waarbij ieder lid zich individueel en gezamenlijk hoofdelijk aansprakelijk stelt voor de gestanddoening van de verplichtingen voortvloeiende uit de Aanmelding, alsmede de eventuele volledige en juiste uitvoering van de (raam)overeenkomst in al zijn onderdelen. </w:t>
      </w:r>
    </w:p>
    <w:p w14:paraId="5BF8FF7B" w14:textId="77777777" w:rsidR="004511F0" w:rsidRPr="00A06603" w:rsidRDefault="004511F0" w:rsidP="00544D43">
      <w:pPr>
        <w:spacing w:line="276" w:lineRule="auto"/>
        <w:jc w:val="both"/>
        <w:rPr>
          <w:rFonts w:ascii="Arial" w:hAnsi="Arial" w:cs="Arial"/>
          <w:b/>
          <w:u w:val="single"/>
        </w:rPr>
      </w:pPr>
    </w:p>
    <w:p w14:paraId="7A6E0273" w14:textId="77777777" w:rsidR="004511F0" w:rsidRPr="00A06603" w:rsidRDefault="004511F0" w:rsidP="00544D43">
      <w:pPr>
        <w:spacing w:line="276" w:lineRule="auto"/>
        <w:jc w:val="both"/>
        <w:rPr>
          <w:rFonts w:ascii="Arial" w:hAnsi="Arial" w:cs="Arial"/>
        </w:rPr>
      </w:pPr>
      <w:r w:rsidRPr="00A06603">
        <w:rPr>
          <w:rFonts w:ascii="Arial" w:hAnsi="Arial" w:cs="Arial"/>
        </w:rPr>
        <w:lastRenderedPageBreak/>
        <w:t>Op verzoek van de aanbestedende dienst dient dit in een aparte verklaring aanvullend te worden aangetoond.</w:t>
      </w:r>
    </w:p>
    <w:p w14:paraId="6960DDC7" w14:textId="77777777" w:rsidR="004511F0" w:rsidRPr="00A06603" w:rsidRDefault="004511F0" w:rsidP="00544D43">
      <w:pPr>
        <w:spacing w:line="276" w:lineRule="auto"/>
        <w:jc w:val="both"/>
        <w:rPr>
          <w:rFonts w:ascii="Arial" w:hAnsi="Arial" w:cs="Arial"/>
        </w:rPr>
      </w:pPr>
    </w:p>
    <w:p w14:paraId="4428F9A1" w14:textId="77777777" w:rsidR="004511F0" w:rsidRPr="00A06603" w:rsidRDefault="004511F0" w:rsidP="00544D43">
      <w:pPr>
        <w:spacing w:line="276" w:lineRule="auto"/>
        <w:jc w:val="both"/>
        <w:rPr>
          <w:rFonts w:ascii="Arial" w:hAnsi="Arial" w:cs="Arial"/>
        </w:rPr>
      </w:pPr>
      <w:r w:rsidRPr="00A06603">
        <w:rPr>
          <w:rFonts w:ascii="Arial" w:hAnsi="Arial" w:cs="Arial"/>
        </w:rPr>
        <w:t>Het samenwerkingsverband wijst één penvoerder aan. Communicatie met het samenwerkingsverband zal uitsluitend met de penvoerder geschieden. De penvoerder is bevoegd het samenwerkingsverband (in rechte) te binden voor verplichtingen inzake de aanbestedingsprocedure. Daartoe dient de penvoerder door alle leden van het samenwerkingsverband gemachtigd te worden.</w:t>
      </w:r>
    </w:p>
    <w:p w14:paraId="72FD6343" w14:textId="77777777" w:rsidR="004511F0" w:rsidRPr="00A06603" w:rsidRDefault="004511F0" w:rsidP="00544D43">
      <w:pPr>
        <w:spacing w:line="276" w:lineRule="auto"/>
        <w:jc w:val="both"/>
        <w:rPr>
          <w:rFonts w:ascii="Arial" w:hAnsi="Arial" w:cs="Arial"/>
        </w:rPr>
      </w:pPr>
    </w:p>
    <w:p w14:paraId="7DD5F001" w14:textId="77777777" w:rsidR="004511F0" w:rsidRPr="00A06603" w:rsidRDefault="004511F0" w:rsidP="00544D43">
      <w:pPr>
        <w:spacing w:line="276" w:lineRule="auto"/>
        <w:jc w:val="both"/>
        <w:rPr>
          <w:rFonts w:ascii="Arial" w:hAnsi="Arial" w:cs="Arial"/>
          <w:szCs w:val="22"/>
          <w:u w:val="single"/>
        </w:rPr>
      </w:pPr>
      <w:r w:rsidRPr="00A06603">
        <w:rPr>
          <w:rFonts w:ascii="Arial" w:hAnsi="Arial" w:cs="Arial"/>
          <w:szCs w:val="22"/>
          <w:u w:val="single"/>
        </w:rPr>
        <w:t>Inschrijving als hoofdaannemer met onderaannemers</w:t>
      </w:r>
    </w:p>
    <w:p w14:paraId="13656182" w14:textId="77777777" w:rsidR="004511F0" w:rsidRPr="00A06603" w:rsidRDefault="004511F0" w:rsidP="00544D43">
      <w:pPr>
        <w:spacing w:line="276" w:lineRule="auto"/>
        <w:jc w:val="both"/>
        <w:rPr>
          <w:rFonts w:ascii="Arial" w:hAnsi="Arial" w:cs="Arial"/>
          <w:szCs w:val="22"/>
          <w:u w:val="single"/>
        </w:rPr>
      </w:pPr>
    </w:p>
    <w:p w14:paraId="335A778B" w14:textId="77777777" w:rsidR="004511F0" w:rsidRPr="00A06603" w:rsidRDefault="004511F0" w:rsidP="00544D43">
      <w:pPr>
        <w:spacing w:line="276" w:lineRule="auto"/>
        <w:jc w:val="both"/>
        <w:rPr>
          <w:rFonts w:ascii="Arial" w:hAnsi="Arial" w:cs="Arial"/>
          <w:szCs w:val="22"/>
        </w:rPr>
      </w:pPr>
      <w:r w:rsidRPr="00A06603">
        <w:rPr>
          <w:rFonts w:ascii="Arial" w:hAnsi="Arial" w:cs="Arial"/>
          <w:szCs w:val="22"/>
        </w:rPr>
        <w:t>Bij deze constructie treedt Inschrijver op als hoofdaannemer. De hoofdaannemer/Inschrijver is bij deze constructie volledig aansprakelijk voor de juiste uitvoering van de verplichtingen inzake deze aanbestedingsprocedure alsmede de eventuele verplichtingen voortvloeiende uit de raamovereenkomst. De aansprakelijkheid voor de onderaannemer(s) berust in dat geval volledig bij Inschrijver als hoofdaannemer.</w:t>
      </w:r>
    </w:p>
    <w:p w14:paraId="30A8D5A1" w14:textId="77777777" w:rsidR="004511F0" w:rsidRPr="00A06603" w:rsidRDefault="004511F0" w:rsidP="00544D43">
      <w:pPr>
        <w:spacing w:after="200" w:line="276" w:lineRule="auto"/>
        <w:jc w:val="both"/>
        <w:rPr>
          <w:rFonts w:ascii="Arial" w:hAnsi="Arial" w:cs="Arial"/>
          <w:szCs w:val="22"/>
        </w:rPr>
      </w:pPr>
      <w:r w:rsidRPr="00A06603">
        <w:rPr>
          <w:rFonts w:ascii="Arial" w:hAnsi="Arial" w:cs="Arial"/>
          <w:szCs w:val="22"/>
        </w:rPr>
        <w:t>Indien Inschrijver een beroep doet op één of meer onderaannemer(s) om zijn geschiktheid voor de opdracht aan te tonen, dient alle gevraagde informatie bij Inschrijving door de hoofdaannemer ingediend te worden onder vermelding van de organisatie (onderaannemer) waarvan deze afkomstig zijn.</w:t>
      </w:r>
    </w:p>
    <w:p w14:paraId="58185BED" w14:textId="77777777" w:rsidR="004511F0" w:rsidRPr="00A06603" w:rsidRDefault="004511F0" w:rsidP="00544D43">
      <w:pPr>
        <w:spacing w:line="276" w:lineRule="auto"/>
        <w:jc w:val="both"/>
        <w:rPr>
          <w:rFonts w:ascii="Arial" w:hAnsi="Arial" w:cs="Arial"/>
        </w:rPr>
      </w:pPr>
      <w:r w:rsidRPr="00A06603">
        <w:rPr>
          <w:rFonts w:ascii="Arial" w:hAnsi="Arial" w:cs="Arial"/>
        </w:rPr>
        <w:t xml:space="preserve">Inschrijver (Hoofdaannemer) is bij gunning van de opdracht verplicht om gebruik te maken van de diensten van de betreffende onderaannemer(s) op wiens capaciteiten een beroep is gedaan. Daartoe dient de Hoofdaannemer bij de Inschrijving aan te geven welke onderdelen in </w:t>
      </w:r>
      <w:proofErr w:type="spellStart"/>
      <w:r w:rsidRPr="00A06603">
        <w:rPr>
          <w:rFonts w:ascii="Arial" w:hAnsi="Arial" w:cs="Arial"/>
        </w:rPr>
        <w:t>onderaanneming</w:t>
      </w:r>
      <w:proofErr w:type="spellEnd"/>
      <w:r w:rsidRPr="00A06603">
        <w:rPr>
          <w:rFonts w:ascii="Arial" w:hAnsi="Arial" w:cs="Arial"/>
        </w:rPr>
        <w:t xml:space="preserve"> zullen worden uitgevoerd evenals de naam van onderaannemer(s). </w:t>
      </w:r>
    </w:p>
    <w:p w14:paraId="398B7627" w14:textId="77777777" w:rsidR="004511F0" w:rsidRPr="00A06603" w:rsidRDefault="004511F0" w:rsidP="00544D43">
      <w:pPr>
        <w:spacing w:line="276" w:lineRule="auto"/>
        <w:jc w:val="both"/>
        <w:rPr>
          <w:rFonts w:ascii="Arial" w:hAnsi="Arial" w:cs="Arial"/>
        </w:rPr>
      </w:pPr>
    </w:p>
    <w:p w14:paraId="364094F4" w14:textId="77777777" w:rsidR="004511F0" w:rsidRPr="00A06603" w:rsidRDefault="004511F0" w:rsidP="00544D43">
      <w:pPr>
        <w:spacing w:line="276" w:lineRule="auto"/>
        <w:jc w:val="both"/>
        <w:rPr>
          <w:rFonts w:ascii="Arial" w:hAnsi="Arial" w:cs="Arial"/>
        </w:rPr>
      </w:pPr>
      <w:r w:rsidRPr="00A06603">
        <w:rPr>
          <w:rFonts w:ascii="Arial" w:hAnsi="Arial" w:cs="Arial"/>
        </w:rPr>
        <w:t xml:space="preserve">Op verzoek van de Aanbestedende dienst dient de winnende Inschrijver een verklaring omtrent </w:t>
      </w:r>
      <w:proofErr w:type="spellStart"/>
      <w:r w:rsidRPr="00A06603">
        <w:rPr>
          <w:rFonts w:ascii="Arial" w:hAnsi="Arial" w:cs="Arial"/>
        </w:rPr>
        <w:t>onderaanneming</w:t>
      </w:r>
      <w:proofErr w:type="spellEnd"/>
      <w:r w:rsidRPr="00A06603">
        <w:rPr>
          <w:rFonts w:ascii="Arial" w:hAnsi="Arial" w:cs="Arial"/>
        </w:rPr>
        <w:t xml:space="preserve"> te ondertekenen waarin de onderaannemer aangeeft bereid te zijn de genoemde werkzaamheden uit te voeren. Indien er gebruik gemaakt wordt van één of meer onderaannemers om zich te kwalificeren voor de opdracht, dienen de bewijsstukken overlegd te worden waaruit blijkt dat de winnende Inschrijver bij de uitvoering van de opdracht ook daadwerkelijk gebruik maakt van de betreffende onderaannemer(s).</w:t>
      </w:r>
    </w:p>
    <w:p w14:paraId="5C6E2F7E" w14:textId="40AEF1C4" w:rsidR="00145CEE" w:rsidRPr="00B93127" w:rsidRDefault="00145CEE" w:rsidP="00B93127">
      <w:pPr>
        <w:pStyle w:val="Kop1"/>
        <w:spacing w:line="276" w:lineRule="auto"/>
        <w:jc w:val="both"/>
        <w:rPr>
          <w:rFonts w:ascii="Arial" w:hAnsi="Arial"/>
          <w:highlight w:val="yellow"/>
        </w:rPr>
      </w:pPr>
      <w:r w:rsidRPr="00B93127">
        <w:rPr>
          <w:rFonts w:ascii="Arial" w:hAnsi="Arial"/>
          <w:highlight w:val="yellow"/>
        </w:rPr>
        <w:br w:type="page"/>
      </w:r>
    </w:p>
    <w:p w14:paraId="13AC9154" w14:textId="4F5D3100" w:rsidR="004511F0" w:rsidRPr="00A06603" w:rsidRDefault="004511F0" w:rsidP="00544D43">
      <w:pPr>
        <w:pStyle w:val="Kop1"/>
        <w:spacing w:line="276" w:lineRule="auto"/>
        <w:jc w:val="both"/>
        <w:rPr>
          <w:rFonts w:ascii="Arial" w:hAnsi="Arial"/>
        </w:rPr>
      </w:pPr>
      <w:bookmarkStart w:id="122" w:name="_Toc82510287"/>
      <w:r w:rsidRPr="00A06603">
        <w:rPr>
          <w:rFonts w:ascii="Arial" w:hAnsi="Arial"/>
        </w:rPr>
        <w:lastRenderedPageBreak/>
        <w:t xml:space="preserve">Bijlage </w:t>
      </w:r>
      <w:r w:rsidR="00756700">
        <w:rPr>
          <w:rFonts w:ascii="Arial" w:hAnsi="Arial"/>
        </w:rPr>
        <w:t>8</w:t>
      </w:r>
      <w:r w:rsidRPr="00A06603">
        <w:rPr>
          <w:rFonts w:ascii="Arial" w:hAnsi="Arial"/>
        </w:rPr>
        <w:t xml:space="preserve"> Begrippenlijst.</w:t>
      </w:r>
      <w:bookmarkEnd w:id="122"/>
    </w:p>
    <w:tbl>
      <w:tblPr>
        <w:tblW w:w="853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843"/>
      </w:tblGrid>
      <w:tr w:rsidR="004511F0" w:rsidRPr="00A06603" w14:paraId="72271FB2" w14:textId="77777777" w:rsidTr="00926C4A">
        <w:tc>
          <w:tcPr>
            <w:tcW w:w="2694" w:type="dxa"/>
            <w:shd w:val="clear" w:color="auto" w:fill="F3F3F3"/>
          </w:tcPr>
          <w:p w14:paraId="5E4FFE42" w14:textId="77777777" w:rsidR="004511F0" w:rsidRPr="00A06603" w:rsidRDefault="004511F0" w:rsidP="00544D43">
            <w:pPr>
              <w:spacing w:line="276" w:lineRule="auto"/>
              <w:jc w:val="both"/>
              <w:rPr>
                <w:rFonts w:ascii="Arial" w:hAnsi="Arial" w:cs="Arial"/>
                <w:b/>
                <w:color w:val="000000"/>
                <w:sz w:val="20"/>
                <w:szCs w:val="20"/>
              </w:rPr>
            </w:pPr>
            <w:r w:rsidRPr="00A06603">
              <w:rPr>
                <w:rFonts w:ascii="Arial" w:hAnsi="Arial" w:cs="Arial"/>
                <w:b/>
                <w:color w:val="000000"/>
                <w:sz w:val="20"/>
                <w:szCs w:val="20"/>
              </w:rPr>
              <w:t>Begrip</w:t>
            </w:r>
          </w:p>
        </w:tc>
        <w:tc>
          <w:tcPr>
            <w:tcW w:w="5843" w:type="dxa"/>
            <w:shd w:val="clear" w:color="auto" w:fill="F3F3F3"/>
          </w:tcPr>
          <w:p w14:paraId="3DDA1367" w14:textId="77777777" w:rsidR="004511F0" w:rsidRPr="00A06603" w:rsidRDefault="004511F0" w:rsidP="00544D43">
            <w:pPr>
              <w:spacing w:line="276" w:lineRule="auto"/>
              <w:jc w:val="both"/>
              <w:rPr>
                <w:rFonts w:ascii="Arial" w:hAnsi="Arial" w:cs="Arial"/>
                <w:b/>
                <w:color w:val="000000"/>
                <w:sz w:val="20"/>
                <w:szCs w:val="20"/>
              </w:rPr>
            </w:pPr>
            <w:r w:rsidRPr="00A06603">
              <w:rPr>
                <w:rFonts w:ascii="Arial" w:hAnsi="Arial" w:cs="Arial"/>
                <w:b/>
                <w:color w:val="000000"/>
                <w:sz w:val="20"/>
                <w:szCs w:val="20"/>
              </w:rPr>
              <w:t>Omschrijving</w:t>
            </w:r>
          </w:p>
        </w:tc>
      </w:tr>
      <w:tr w:rsidR="004511F0" w:rsidRPr="00A06603" w14:paraId="342C5FF3" w14:textId="77777777" w:rsidTr="00926C4A">
        <w:tc>
          <w:tcPr>
            <w:tcW w:w="2694" w:type="dxa"/>
          </w:tcPr>
          <w:p w14:paraId="61F7E23A"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Aanbestedingsdocumenten</w:t>
            </w:r>
          </w:p>
        </w:tc>
        <w:tc>
          <w:tcPr>
            <w:tcW w:w="5843" w:type="dxa"/>
          </w:tcPr>
          <w:p w14:paraId="7DAEC0EE"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Dit Beschrijvend Document inclusief alle Bijlagen en Nota’s van Inlichtingen.</w:t>
            </w:r>
          </w:p>
        </w:tc>
      </w:tr>
      <w:tr w:rsidR="004511F0" w:rsidRPr="00A06603" w14:paraId="18DD53ED" w14:textId="77777777" w:rsidTr="00926C4A">
        <w:tc>
          <w:tcPr>
            <w:tcW w:w="2694" w:type="dxa"/>
          </w:tcPr>
          <w:p w14:paraId="2569BFED"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Aanbestedende dienst/ Opdrachtgever</w:t>
            </w:r>
          </w:p>
        </w:tc>
        <w:tc>
          <w:tcPr>
            <w:tcW w:w="5843" w:type="dxa"/>
          </w:tcPr>
          <w:p w14:paraId="64F4A7FC" w14:textId="19D65DC8" w:rsidR="004511F0" w:rsidRPr="00A06603" w:rsidRDefault="00145CEE" w:rsidP="00544D43">
            <w:pPr>
              <w:spacing w:line="276" w:lineRule="auto"/>
              <w:jc w:val="both"/>
              <w:rPr>
                <w:rFonts w:ascii="Arial" w:hAnsi="Arial" w:cs="Arial"/>
                <w:sz w:val="20"/>
                <w:szCs w:val="20"/>
              </w:rPr>
            </w:pPr>
            <w:r w:rsidRPr="00145CEE">
              <w:rPr>
                <w:rFonts w:ascii="Arial" w:hAnsi="Arial" w:cs="Arial"/>
                <w:sz w:val="20"/>
                <w:szCs w:val="20"/>
              </w:rPr>
              <w:t>VRMH</w:t>
            </w:r>
          </w:p>
        </w:tc>
      </w:tr>
      <w:tr w:rsidR="004511F0" w:rsidRPr="00A06603" w14:paraId="7C8E3CD5" w14:textId="77777777" w:rsidTr="00926C4A">
        <w:tc>
          <w:tcPr>
            <w:tcW w:w="2694" w:type="dxa"/>
          </w:tcPr>
          <w:p w14:paraId="7DE97BB8"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sz w:val="20"/>
                <w:szCs w:val="20"/>
              </w:rPr>
              <w:t>Beschrijvend Document</w:t>
            </w:r>
          </w:p>
        </w:tc>
        <w:tc>
          <w:tcPr>
            <w:tcW w:w="5843" w:type="dxa"/>
          </w:tcPr>
          <w:p w14:paraId="013C2CC5"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Het voorliggende document waarin de verwervingsprocedure en het Programma van eisen (nader) zijn vastgelegd.</w:t>
            </w:r>
          </w:p>
        </w:tc>
      </w:tr>
      <w:tr w:rsidR="004511F0" w:rsidRPr="00A06603" w14:paraId="73311E0F" w14:textId="77777777" w:rsidTr="00926C4A">
        <w:tc>
          <w:tcPr>
            <w:tcW w:w="2694" w:type="dxa"/>
          </w:tcPr>
          <w:p w14:paraId="77C0AB37"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Derden</w:t>
            </w:r>
          </w:p>
        </w:tc>
        <w:tc>
          <w:tcPr>
            <w:tcW w:w="5843" w:type="dxa"/>
          </w:tcPr>
          <w:p w14:paraId="357561AE"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sz w:val="20"/>
                <w:szCs w:val="20"/>
              </w:rPr>
              <w:t>Iedere partij anders dan Opdrachtgever en Opdrachtnemer (/Inschrijver) aan wie een Overeenkomst wordt gegund.</w:t>
            </w:r>
          </w:p>
        </w:tc>
      </w:tr>
      <w:tr w:rsidR="004511F0" w:rsidRPr="00A06603" w14:paraId="3407D527" w14:textId="77777777" w:rsidTr="00926C4A">
        <w:tc>
          <w:tcPr>
            <w:tcW w:w="2694" w:type="dxa"/>
          </w:tcPr>
          <w:p w14:paraId="3E5B1B16"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Diensten/Dienstverlening</w:t>
            </w:r>
          </w:p>
        </w:tc>
        <w:tc>
          <w:tcPr>
            <w:tcW w:w="5843" w:type="dxa"/>
          </w:tcPr>
          <w:p w14:paraId="482AFBB9" w14:textId="3915BA5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in het programma van eisen beschreven diensten.</w:t>
            </w:r>
          </w:p>
        </w:tc>
      </w:tr>
      <w:tr w:rsidR="004511F0" w:rsidRPr="00A06603" w14:paraId="32D5498B" w14:textId="77777777" w:rsidTr="00926C4A">
        <w:tc>
          <w:tcPr>
            <w:tcW w:w="2694" w:type="dxa"/>
          </w:tcPr>
          <w:p w14:paraId="2B89170E"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Inschrijver</w:t>
            </w:r>
          </w:p>
        </w:tc>
        <w:tc>
          <w:tcPr>
            <w:tcW w:w="5843" w:type="dxa"/>
          </w:tcPr>
          <w:p w14:paraId="45463E6A"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ondernemer die een Inschrijving heeft ingediend</w:t>
            </w:r>
          </w:p>
        </w:tc>
      </w:tr>
      <w:tr w:rsidR="004511F0" w:rsidRPr="00A06603" w14:paraId="082622CF" w14:textId="77777777" w:rsidTr="00926C4A">
        <w:tc>
          <w:tcPr>
            <w:tcW w:w="2694" w:type="dxa"/>
          </w:tcPr>
          <w:p w14:paraId="3B731597"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Inschrijving</w:t>
            </w:r>
          </w:p>
        </w:tc>
        <w:tc>
          <w:tcPr>
            <w:tcW w:w="5843" w:type="dxa"/>
          </w:tcPr>
          <w:p w14:paraId="49100F42"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aanbieding van de Inschrijver</w:t>
            </w:r>
          </w:p>
        </w:tc>
      </w:tr>
      <w:tr w:rsidR="004511F0" w:rsidRPr="00A06603" w14:paraId="7493E1C3" w14:textId="77777777" w:rsidTr="00926C4A">
        <w:tc>
          <w:tcPr>
            <w:tcW w:w="2694" w:type="dxa"/>
          </w:tcPr>
          <w:p w14:paraId="3A120BC8"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Minimumeis</w:t>
            </w:r>
          </w:p>
        </w:tc>
        <w:tc>
          <w:tcPr>
            <w:tcW w:w="5843" w:type="dxa"/>
          </w:tcPr>
          <w:p w14:paraId="615AD46A"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Een eis waaraan de Inschrijver of Inschrijving moet voldoen om in aanmerking te komen voor gunning.</w:t>
            </w:r>
          </w:p>
        </w:tc>
      </w:tr>
      <w:tr w:rsidR="004511F0" w:rsidRPr="00A06603" w14:paraId="7FA43FC5" w14:textId="77777777" w:rsidTr="00926C4A">
        <w:tc>
          <w:tcPr>
            <w:tcW w:w="2694" w:type="dxa"/>
          </w:tcPr>
          <w:p w14:paraId="6848EE53"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Nota van inlichtingen</w:t>
            </w:r>
          </w:p>
        </w:tc>
        <w:tc>
          <w:tcPr>
            <w:tcW w:w="5843" w:type="dxa"/>
          </w:tcPr>
          <w:p w14:paraId="50EBC2FD"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Het document waarin vragen van Inschrijvers over de verwervingsprocedure worden beantwoord</w:t>
            </w:r>
          </w:p>
        </w:tc>
      </w:tr>
      <w:tr w:rsidR="004511F0" w:rsidRPr="00A06603" w14:paraId="62EFC5B2" w14:textId="77777777" w:rsidTr="00926C4A">
        <w:tc>
          <w:tcPr>
            <w:tcW w:w="2694" w:type="dxa"/>
          </w:tcPr>
          <w:p w14:paraId="5B2F5CEE"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Opdrachtnemer</w:t>
            </w:r>
          </w:p>
        </w:tc>
        <w:tc>
          <w:tcPr>
            <w:tcW w:w="5843" w:type="dxa"/>
          </w:tcPr>
          <w:p w14:paraId="430CF3BF"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Inschrijver aan wie de uiteindelijke opdracht wordt gegund.</w:t>
            </w:r>
          </w:p>
        </w:tc>
      </w:tr>
      <w:tr w:rsidR="004511F0" w:rsidRPr="00A06603" w14:paraId="2B9A2B89" w14:textId="77777777" w:rsidTr="00926C4A">
        <w:tc>
          <w:tcPr>
            <w:tcW w:w="2694" w:type="dxa"/>
          </w:tcPr>
          <w:p w14:paraId="2380194E"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Programma van eisen</w:t>
            </w:r>
          </w:p>
        </w:tc>
        <w:tc>
          <w:tcPr>
            <w:tcW w:w="5843" w:type="dxa"/>
          </w:tcPr>
          <w:p w14:paraId="04577E6F"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 xml:space="preserve">Het document waarin de functionaliteiten zijn opgenomen die de Oplossing moet bevatten. </w:t>
            </w:r>
          </w:p>
        </w:tc>
      </w:tr>
      <w:tr w:rsidR="004511F0" w:rsidRPr="00A06603" w14:paraId="5078B92F" w14:textId="77777777" w:rsidTr="00926C4A">
        <w:tc>
          <w:tcPr>
            <w:tcW w:w="2694" w:type="dxa"/>
          </w:tcPr>
          <w:p w14:paraId="5484FDFC" w14:textId="77777777" w:rsidR="004511F0" w:rsidRPr="00A06603" w:rsidRDefault="004511F0" w:rsidP="00544D43">
            <w:pPr>
              <w:spacing w:line="276" w:lineRule="auto"/>
              <w:jc w:val="both"/>
              <w:rPr>
                <w:rFonts w:ascii="Arial" w:hAnsi="Arial" w:cs="Arial"/>
                <w:color w:val="000000"/>
                <w:sz w:val="20"/>
                <w:szCs w:val="20"/>
              </w:rPr>
            </w:pPr>
            <w:proofErr w:type="spellStart"/>
            <w:r w:rsidRPr="00A06603">
              <w:rPr>
                <w:rFonts w:ascii="Arial" w:hAnsi="Arial" w:cs="Arial"/>
                <w:color w:val="000000"/>
                <w:sz w:val="20"/>
                <w:szCs w:val="20"/>
              </w:rPr>
              <w:t>Proof</w:t>
            </w:r>
            <w:proofErr w:type="spellEnd"/>
            <w:r w:rsidRPr="00A06603">
              <w:rPr>
                <w:rFonts w:ascii="Arial" w:hAnsi="Arial" w:cs="Arial"/>
                <w:color w:val="000000"/>
                <w:sz w:val="20"/>
                <w:szCs w:val="20"/>
              </w:rPr>
              <w:t xml:space="preserve"> of Concept (</w:t>
            </w:r>
            <w:proofErr w:type="spellStart"/>
            <w:r w:rsidRPr="00A06603">
              <w:rPr>
                <w:rFonts w:ascii="Arial" w:hAnsi="Arial" w:cs="Arial"/>
                <w:color w:val="000000"/>
                <w:sz w:val="20"/>
                <w:szCs w:val="20"/>
              </w:rPr>
              <w:t>PoC</w:t>
            </w:r>
            <w:proofErr w:type="spellEnd"/>
            <w:r w:rsidRPr="00A06603">
              <w:rPr>
                <w:rFonts w:ascii="Arial" w:hAnsi="Arial" w:cs="Arial"/>
                <w:color w:val="000000"/>
                <w:sz w:val="20"/>
                <w:szCs w:val="20"/>
              </w:rPr>
              <w:t>)</w:t>
            </w:r>
          </w:p>
        </w:tc>
        <w:tc>
          <w:tcPr>
            <w:tcW w:w="5843" w:type="dxa"/>
          </w:tcPr>
          <w:p w14:paraId="0D1096E0"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Praktijktoets van de Oplossing in de eerste fase van de verwervingsprocedure waarin werd vastgesteld of de aangeboden Oplossing aan de gestelde (minimum) eisen voldeed</w:t>
            </w:r>
          </w:p>
        </w:tc>
      </w:tr>
      <w:tr w:rsidR="004511F0" w:rsidRPr="00A06603" w14:paraId="68FCEFB3" w14:textId="77777777" w:rsidTr="00926C4A">
        <w:tc>
          <w:tcPr>
            <w:tcW w:w="2694" w:type="dxa"/>
          </w:tcPr>
          <w:p w14:paraId="4265278D" w14:textId="77777777" w:rsidR="004511F0" w:rsidRPr="00A06603" w:rsidRDefault="004511F0" w:rsidP="00544D43">
            <w:pPr>
              <w:spacing w:line="276" w:lineRule="auto"/>
              <w:jc w:val="both"/>
              <w:rPr>
                <w:rFonts w:ascii="Arial" w:hAnsi="Arial" w:cs="Arial"/>
                <w:color w:val="000000"/>
                <w:sz w:val="20"/>
                <w:szCs w:val="20"/>
              </w:rPr>
            </w:pPr>
            <w:r w:rsidRPr="00A06603">
              <w:rPr>
                <w:rFonts w:ascii="Arial" w:hAnsi="Arial" w:cs="Arial"/>
                <w:color w:val="000000"/>
                <w:sz w:val="20"/>
                <w:szCs w:val="20"/>
              </w:rPr>
              <w:t>Overeenkomst</w:t>
            </w:r>
          </w:p>
        </w:tc>
        <w:tc>
          <w:tcPr>
            <w:tcW w:w="5843" w:type="dxa"/>
          </w:tcPr>
          <w:p w14:paraId="3DAB2025" w14:textId="77777777" w:rsidR="004511F0" w:rsidRPr="00A06603" w:rsidRDefault="004511F0" w:rsidP="00544D43">
            <w:pPr>
              <w:spacing w:line="276" w:lineRule="auto"/>
              <w:jc w:val="both"/>
              <w:rPr>
                <w:rFonts w:ascii="Arial" w:hAnsi="Arial" w:cs="Arial"/>
                <w:sz w:val="20"/>
                <w:szCs w:val="20"/>
              </w:rPr>
            </w:pPr>
            <w:r w:rsidRPr="00A06603">
              <w:rPr>
                <w:rFonts w:ascii="Arial" w:hAnsi="Arial" w:cs="Arial"/>
                <w:sz w:val="20"/>
                <w:szCs w:val="20"/>
              </w:rPr>
              <w:t>De contractuele afspraken tussen de Aanbestedende dienst en de geselecteerde Inschrijver.</w:t>
            </w:r>
          </w:p>
        </w:tc>
      </w:tr>
      <w:bookmarkEnd w:id="5"/>
      <w:bookmarkEnd w:id="6"/>
    </w:tbl>
    <w:p w14:paraId="4A849213" w14:textId="77777777" w:rsidR="004511F0" w:rsidRPr="00A06603" w:rsidRDefault="004511F0" w:rsidP="00544D43">
      <w:pPr>
        <w:spacing w:line="276" w:lineRule="auto"/>
        <w:jc w:val="both"/>
        <w:rPr>
          <w:rFonts w:ascii="Arial" w:hAnsi="Arial" w:cs="Arial"/>
        </w:rPr>
      </w:pPr>
    </w:p>
    <w:sectPr w:rsidR="004511F0" w:rsidRPr="00A06603" w:rsidSect="00FF4F93">
      <w:headerReference w:type="default" r:id="rId13"/>
      <w:footerReference w:type="default" r:id="rId14"/>
      <w:headerReference w:type="first" r:id="rId15"/>
      <w:footerReference w:type="first" r:id="rId16"/>
      <w:pgSz w:w="11906" w:h="16838" w:code="9"/>
      <w:pgMar w:top="1559" w:right="1191" w:bottom="2552" w:left="1701" w:header="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C211A" w14:textId="77777777" w:rsidR="00C06DD8" w:rsidRDefault="00C06DD8">
      <w:r>
        <w:separator/>
      </w:r>
    </w:p>
  </w:endnote>
  <w:endnote w:type="continuationSeparator" w:id="0">
    <w:p w14:paraId="60B91B95" w14:textId="77777777" w:rsidR="00C06DD8" w:rsidRDefault="00C0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SDFormfon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variable"/>
    <w:sig w:usb0="60000287" w:usb1="00000001" w:usb2="00000000" w:usb3="00000000" w:csb0="0000019F" w:csb1="00000000"/>
  </w:font>
  <w:font w:name="Calibri-Bold">
    <w:altName w:val="Calibri"/>
    <w:charset w:val="00"/>
    <w:family w:val="auto"/>
    <w:pitch w:val="variable"/>
    <w:sig w:usb0="E00002FF" w:usb1="4000ACFF" w:usb2="00000001" w:usb3="00000000" w:csb0="0000019F" w:csb1="00000000"/>
  </w:font>
  <w:font w:name="HelveticaNeue LT 55 Roman">
    <w:altName w:val="Arial"/>
    <w:charset w:val="00"/>
    <w:family w:val="swiss"/>
    <w:pitch w:val="variable"/>
    <w:sig w:usb0="8000002F" w:usb1="4000004A"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HelveticaNeue LT 45 Light">
    <w:altName w:val="Malgun Gothic"/>
    <w:charset w:val="00"/>
    <w:family w:val="swiss"/>
    <w:pitch w:val="variable"/>
    <w:sig w:usb0="00000003" w:usb1="4000004A" w:usb2="00000000" w:usb3="00000000" w:csb0="00000001" w:csb1="00000000"/>
  </w:font>
  <w:font w:name="Bodoni">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36DC6" w14:textId="2B375B0C" w:rsidR="00C06DD8" w:rsidRPr="005547C4" w:rsidRDefault="00C06DD8" w:rsidP="006B4FE6">
    <w:pPr>
      <w:pStyle w:val="Voettekst"/>
      <w:jc w:val="right"/>
      <w:rPr>
        <w:color w:val="000000" w:themeColor="text1"/>
        <w:sz w:val="18"/>
        <w:szCs w:val="18"/>
      </w:rPr>
    </w:pPr>
    <w:r w:rsidRPr="00D66575">
      <w:rPr>
        <w:color w:val="000000" w:themeColor="text1"/>
        <w:sz w:val="18"/>
        <w:szCs w:val="18"/>
      </w:rPr>
      <w:t xml:space="preserve">Beschrijvend Document Aanbesteding </w:t>
    </w:r>
    <w:r>
      <w:rPr>
        <w:color w:val="000000" w:themeColor="text1"/>
        <w:sz w:val="18"/>
        <w:szCs w:val="18"/>
      </w:rPr>
      <w:t>Wagenpark</w:t>
    </w:r>
    <w:r w:rsidRPr="00D66575">
      <w:rPr>
        <w:color w:val="000000" w:themeColor="text1"/>
        <w:sz w:val="18"/>
        <w:szCs w:val="18"/>
      </w:rPr>
      <w:t>verzekering</w:t>
    </w:r>
    <w:r w:rsidRPr="005547C4">
      <w:rPr>
        <w:color w:val="000000" w:themeColor="text1"/>
        <w:sz w:val="18"/>
        <w:szCs w:val="18"/>
      </w:rPr>
      <w:tab/>
    </w:r>
    <w:r>
      <w:rPr>
        <w:color w:val="000000" w:themeColor="text1"/>
        <w:sz w:val="18"/>
        <w:szCs w:val="18"/>
      </w:rPr>
      <w:t xml:space="preserve"> VRHM 2022</w:t>
    </w:r>
    <w:r w:rsidRPr="005547C4">
      <w:rPr>
        <w:color w:val="000000" w:themeColor="text1"/>
        <w:sz w:val="18"/>
        <w:szCs w:val="18"/>
      </w:rPr>
      <w:tab/>
      <w:t xml:space="preserve">Pagina </w:t>
    </w:r>
    <w:r w:rsidRPr="005547C4">
      <w:rPr>
        <w:color w:val="000000" w:themeColor="text1"/>
        <w:sz w:val="18"/>
        <w:szCs w:val="18"/>
      </w:rPr>
      <w:fldChar w:fldCharType="begin"/>
    </w:r>
    <w:r w:rsidRPr="005547C4">
      <w:rPr>
        <w:color w:val="000000" w:themeColor="text1"/>
        <w:sz w:val="18"/>
        <w:szCs w:val="18"/>
      </w:rPr>
      <w:instrText xml:space="preserve"> PAGE </w:instrText>
    </w:r>
    <w:r w:rsidRPr="005547C4">
      <w:rPr>
        <w:color w:val="000000" w:themeColor="text1"/>
        <w:sz w:val="18"/>
        <w:szCs w:val="18"/>
      </w:rPr>
      <w:fldChar w:fldCharType="separate"/>
    </w:r>
    <w:r w:rsidRPr="005547C4">
      <w:rPr>
        <w:noProof/>
        <w:color w:val="000000" w:themeColor="text1"/>
        <w:sz w:val="18"/>
        <w:szCs w:val="18"/>
      </w:rPr>
      <w:t>2</w:t>
    </w:r>
    <w:r w:rsidRPr="005547C4">
      <w:rPr>
        <w:color w:val="000000" w:themeColor="text1"/>
        <w:sz w:val="18"/>
        <w:szCs w:val="18"/>
      </w:rPr>
      <w:fldChar w:fldCharType="end"/>
    </w:r>
  </w:p>
  <w:p w14:paraId="69671420" w14:textId="77777777" w:rsidR="00C06DD8" w:rsidRDefault="00C06DD8" w:rsidP="006B4FE6">
    <w:pPr>
      <w:pStyle w:val="Voettekst"/>
      <w:spacing w:line="1200" w:lineRule="atLea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E3A22" w14:textId="77777777" w:rsidR="00C06DD8" w:rsidRDefault="00C06DD8" w:rsidP="002B03DE">
    <w:pPr>
      <w:pStyle w:val="Voettekst"/>
      <w:jc w:val="right"/>
    </w:pPr>
  </w:p>
  <w:p w14:paraId="729900AB" w14:textId="77777777" w:rsidR="00C06DD8" w:rsidRDefault="00C06DD8" w:rsidP="00F07F9D">
    <w:pPr>
      <w:pStyle w:val="Voettekst"/>
      <w:spacing w:line="1880" w:lineRule="atLeast"/>
    </w:pPr>
    <w:r>
      <w:rPr>
        <w:noProof/>
        <w:lang w:bidi="he-IL"/>
      </w:rPr>
      <w:drawing>
        <wp:anchor distT="0" distB="0" distL="114300" distR="114300" simplePos="0" relativeHeight="251661312" behindDoc="1" locked="1" layoutInCell="1" allowOverlap="1" wp14:anchorId="69F75B7C" wp14:editId="517D811B">
          <wp:simplePos x="0" y="0"/>
          <wp:positionH relativeFrom="page">
            <wp:posOffset>1073150</wp:posOffset>
          </wp:positionH>
          <wp:positionV relativeFrom="page">
            <wp:posOffset>9339580</wp:posOffset>
          </wp:positionV>
          <wp:extent cx="5868000" cy="903600"/>
          <wp:effectExtent l="0" t="0" r="0" b="0"/>
          <wp:wrapNone/>
          <wp:docPr id="1" name="Drie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VRHM 100%_PO met tekstregel-CMYK-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68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8D874" w14:textId="77777777" w:rsidR="00C06DD8" w:rsidRDefault="00C06DD8">
      <w:r>
        <w:separator/>
      </w:r>
    </w:p>
  </w:footnote>
  <w:footnote w:type="continuationSeparator" w:id="0">
    <w:p w14:paraId="5FD638E3" w14:textId="77777777" w:rsidR="00C06DD8" w:rsidRDefault="00C06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90551" w14:textId="77777777" w:rsidR="00C06DD8" w:rsidRDefault="00C06DD8" w:rsidP="006C7ECF">
    <w:pPr>
      <w:pStyle w:val="Koptekst"/>
    </w:pPr>
    <w:r>
      <w:rPr>
        <w:noProof/>
        <w:lang w:bidi="he-IL"/>
      </w:rPr>
      <w:drawing>
        <wp:anchor distT="0" distB="0" distL="114300" distR="114300" simplePos="0" relativeHeight="251657216" behindDoc="1" locked="1" layoutInCell="1" allowOverlap="1" wp14:anchorId="43D3BEF9" wp14:editId="2D52311F">
          <wp:simplePos x="0" y="0"/>
          <wp:positionH relativeFrom="page">
            <wp:posOffset>965200</wp:posOffset>
          </wp:positionH>
          <wp:positionV relativeFrom="page">
            <wp:posOffset>342265</wp:posOffset>
          </wp:positionV>
          <wp:extent cx="2415540" cy="10012680"/>
          <wp:effectExtent l="0" t="0" r="0" b="0"/>
          <wp:wrapNone/>
          <wp:docPr id="20" name="KoptekstZonderLogo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tekstZonderLogo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5540" cy="100126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F6A13" w14:textId="77777777" w:rsidR="00C06DD8" w:rsidRDefault="00C06DD8" w:rsidP="00FF4F93">
    <w:pPr>
      <w:pStyle w:val="Koptekst"/>
      <w:spacing w:line="2820" w:lineRule="exact"/>
    </w:pPr>
    <w:r>
      <w:rPr>
        <w:noProof/>
        <w:lang w:bidi="he-IL"/>
      </w:rPr>
      <w:drawing>
        <wp:anchor distT="0" distB="0" distL="114300" distR="114300" simplePos="0" relativeHeight="251659264" behindDoc="1" locked="1" layoutInCell="1" allowOverlap="1" wp14:anchorId="453343DC" wp14:editId="5ABF2157">
          <wp:simplePos x="0" y="0"/>
          <wp:positionH relativeFrom="page">
            <wp:posOffset>1069340</wp:posOffset>
          </wp:positionH>
          <wp:positionV relativeFrom="page">
            <wp:posOffset>666115</wp:posOffset>
          </wp:positionV>
          <wp:extent cx="2401200" cy="712800"/>
          <wp:effectExtent l="0" t="0" r="0" b="0"/>
          <wp:wrapNone/>
          <wp:docPr id="21" name="Logo" descr="Logo-VRHM 100%_PO RG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ogo-VRHM 100%_PO RGB-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200" cy="712800"/>
                  </a:xfrm>
                  <a:prstGeom prst="rect">
                    <a:avLst/>
                  </a:prstGeom>
                  <a:noFill/>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1" locked="1" layoutInCell="1" allowOverlap="1" wp14:anchorId="716EFF50" wp14:editId="4A4591CE">
          <wp:simplePos x="0" y="0"/>
          <wp:positionH relativeFrom="column">
            <wp:posOffset>-331470</wp:posOffset>
          </wp:positionH>
          <wp:positionV relativeFrom="page">
            <wp:posOffset>237490</wp:posOffset>
          </wp:positionV>
          <wp:extent cx="2882900" cy="9893300"/>
          <wp:effectExtent l="0" t="0" r="0" b="0"/>
          <wp:wrapNone/>
          <wp:docPr id="24" name="KoptekstEerstePagina" descr="A4 template + logo.png"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tekstEerstePagina" descr="A4 template + logo.png"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2900" cy="9893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26F0E"/>
    <w:multiLevelType w:val="hybridMultilevel"/>
    <w:tmpl w:val="7786DE30"/>
    <w:lvl w:ilvl="0" w:tplc="52F4B25E">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685484"/>
    <w:multiLevelType w:val="multilevel"/>
    <w:tmpl w:val="76AC3048"/>
    <w:name w:val="Opsomming met hokjes"/>
    <w:styleLink w:val="Opsommingmethokjes"/>
    <w:lvl w:ilvl="0">
      <w:start w:val="1"/>
      <w:numFmt w:val="bullet"/>
      <w:lvlRestart w:val="0"/>
      <w:lvlText w:val="•"/>
      <w:lvlJc w:val="left"/>
      <w:pPr>
        <w:tabs>
          <w:tab w:val="num" w:pos="312"/>
        </w:tabs>
        <w:ind w:left="312" w:hanging="312"/>
      </w:pPr>
      <w:rPr>
        <w:rFonts w:ascii="ASDFormfont" w:hAnsi="ASDFormfont" w:cs="Times New Roman" w:hint="default"/>
        <w:b w:val="0"/>
        <w:i w:val="0"/>
        <w:sz w:val="20"/>
        <w:szCs w:val="20"/>
      </w:rPr>
    </w:lvl>
    <w:lvl w:ilvl="1">
      <w:start w:val="1"/>
      <w:numFmt w:val="bullet"/>
      <w:lvlText w:val="-"/>
      <w:lvlJc w:val="left"/>
      <w:pPr>
        <w:tabs>
          <w:tab w:val="num" w:pos="624"/>
        </w:tabs>
        <w:ind w:left="624" w:hanging="312"/>
      </w:pPr>
      <w:rPr>
        <w:rFonts w:ascii="Arial" w:hAnsi="Arial" w:cs="Times New Roman" w:hint="default"/>
      </w:rPr>
    </w:lvl>
    <w:lvl w:ilvl="2">
      <w:start w:val="1"/>
      <w:numFmt w:val="bullet"/>
      <w:lvlText w:val=""/>
      <w:lvlJc w:val="left"/>
      <w:pPr>
        <w:tabs>
          <w:tab w:val="num" w:pos="3864"/>
        </w:tabs>
        <w:ind w:left="3864" w:hanging="360"/>
      </w:pPr>
      <w:rPr>
        <w:rFonts w:ascii="Wingdings" w:hAnsi="Wingdings" w:hint="default"/>
      </w:rPr>
    </w:lvl>
    <w:lvl w:ilvl="3">
      <w:start w:val="1"/>
      <w:numFmt w:val="bullet"/>
      <w:lvlText w:val=""/>
      <w:lvlJc w:val="left"/>
      <w:pPr>
        <w:tabs>
          <w:tab w:val="num" w:pos="4584"/>
        </w:tabs>
        <w:ind w:left="4584" w:hanging="360"/>
      </w:pPr>
      <w:rPr>
        <w:rFonts w:ascii="Symbol" w:hAnsi="Symbol" w:hint="default"/>
      </w:rPr>
    </w:lvl>
    <w:lvl w:ilvl="4">
      <w:start w:val="1"/>
      <w:numFmt w:val="bullet"/>
      <w:lvlText w:val="o"/>
      <w:lvlJc w:val="left"/>
      <w:pPr>
        <w:tabs>
          <w:tab w:val="num" w:pos="5304"/>
        </w:tabs>
        <w:ind w:left="5304" w:hanging="360"/>
      </w:pPr>
      <w:rPr>
        <w:rFonts w:ascii="Courier New" w:hAnsi="Courier New" w:cs="Courier New" w:hint="default"/>
      </w:rPr>
    </w:lvl>
    <w:lvl w:ilvl="5">
      <w:start w:val="1"/>
      <w:numFmt w:val="bullet"/>
      <w:lvlText w:val=""/>
      <w:lvlJc w:val="left"/>
      <w:pPr>
        <w:tabs>
          <w:tab w:val="num" w:pos="6024"/>
        </w:tabs>
        <w:ind w:left="6024" w:hanging="360"/>
      </w:pPr>
      <w:rPr>
        <w:rFonts w:ascii="Wingdings" w:hAnsi="Wingdings" w:hint="default"/>
      </w:rPr>
    </w:lvl>
    <w:lvl w:ilvl="6">
      <w:start w:val="1"/>
      <w:numFmt w:val="bullet"/>
      <w:lvlText w:val=""/>
      <w:lvlJc w:val="left"/>
      <w:pPr>
        <w:tabs>
          <w:tab w:val="num" w:pos="6744"/>
        </w:tabs>
        <w:ind w:left="6744" w:hanging="360"/>
      </w:pPr>
      <w:rPr>
        <w:rFonts w:ascii="Symbol" w:hAnsi="Symbol" w:hint="default"/>
      </w:rPr>
    </w:lvl>
    <w:lvl w:ilvl="7">
      <w:start w:val="1"/>
      <w:numFmt w:val="bullet"/>
      <w:lvlText w:val="o"/>
      <w:lvlJc w:val="left"/>
      <w:pPr>
        <w:tabs>
          <w:tab w:val="num" w:pos="7464"/>
        </w:tabs>
        <w:ind w:left="7464" w:hanging="360"/>
      </w:pPr>
      <w:rPr>
        <w:rFonts w:ascii="Courier New" w:hAnsi="Courier New" w:cs="Courier New" w:hint="default"/>
      </w:rPr>
    </w:lvl>
    <w:lvl w:ilvl="8">
      <w:start w:val="1"/>
      <w:numFmt w:val="bullet"/>
      <w:lvlText w:val=""/>
      <w:lvlJc w:val="left"/>
      <w:pPr>
        <w:tabs>
          <w:tab w:val="num" w:pos="8184"/>
        </w:tabs>
        <w:ind w:left="8184" w:hanging="360"/>
      </w:pPr>
      <w:rPr>
        <w:rFonts w:ascii="Wingdings" w:hAnsi="Wingdings" w:hint="default"/>
      </w:rPr>
    </w:lvl>
  </w:abstractNum>
  <w:abstractNum w:abstractNumId="2" w15:restartNumberingAfterBreak="0">
    <w:nsid w:val="049D1D08"/>
    <w:multiLevelType w:val="multilevel"/>
    <w:tmpl w:val="A0F09C6C"/>
    <w:lvl w:ilvl="0">
      <w:start w:val="1"/>
      <w:numFmt w:val="decimal"/>
      <w:lvlRestart w:val="0"/>
      <w:pStyle w:val="H1"/>
      <w:lvlText w:val="%1"/>
      <w:lvlJc w:val="right"/>
      <w:pPr>
        <w:tabs>
          <w:tab w:val="num" w:pos="0"/>
        </w:tabs>
        <w:ind w:left="0" w:hanging="170"/>
      </w:pPr>
      <w:rPr>
        <w:rFonts w:ascii="Arial" w:hAnsi="Arial" w:cs="Arial" w:hint="default"/>
      </w:rPr>
    </w:lvl>
    <w:lvl w:ilvl="1">
      <w:start w:val="1"/>
      <w:numFmt w:val="decimal"/>
      <w:lvlText w:val="%1.%2"/>
      <w:lvlJc w:val="right"/>
      <w:pPr>
        <w:tabs>
          <w:tab w:val="num" w:pos="0"/>
        </w:tabs>
        <w:ind w:left="0" w:hanging="170"/>
      </w:pPr>
      <w:rPr>
        <w:rFonts w:ascii="Arial" w:hAnsi="Arial" w:cs="Arial" w:hint="default"/>
      </w:rPr>
    </w:lvl>
    <w:lvl w:ilvl="2">
      <w:start w:val="1"/>
      <w:numFmt w:val="decimal"/>
      <w:lvlText w:val="%1.%2.%3"/>
      <w:lvlJc w:val="right"/>
      <w:pPr>
        <w:tabs>
          <w:tab w:val="num" w:pos="0"/>
        </w:tabs>
        <w:ind w:left="0" w:hanging="170"/>
      </w:pPr>
      <w:rPr>
        <w:rFonts w:ascii="Arial" w:hAnsi="Arial" w:cs="Arial" w:hint="default"/>
      </w:rPr>
    </w:lvl>
    <w:lvl w:ilvl="3">
      <w:start w:val="1"/>
      <w:numFmt w:val="none"/>
      <w:pStyle w:val="Kop4"/>
      <w:lvlText w:val=""/>
      <w:lvlJc w:val="left"/>
      <w:pPr>
        <w:tabs>
          <w:tab w:val="num" w:pos="0"/>
        </w:tabs>
        <w:ind w:left="0" w:firstLine="0"/>
      </w:pPr>
      <w:rPr>
        <w:rFonts w:ascii="Arial" w:hAnsi="Arial" w:cs="Arial" w:hint="default"/>
      </w:rPr>
    </w:lvl>
    <w:lvl w:ilvl="4">
      <w:start w:val="1"/>
      <w:numFmt w:val="none"/>
      <w:pStyle w:val="Kop5"/>
      <w:lvlText w:val=""/>
      <w:lvlJc w:val="left"/>
      <w:pPr>
        <w:tabs>
          <w:tab w:val="num" w:pos="0"/>
        </w:tabs>
        <w:ind w:left="0" w:firstLine="0"/>
      </w:pPr>
      <w:rPr>
        <w:rFonts w:ascii="Arial" w:hAnsi="Arial" w:cs="Arial" w:hint="default"/>
      </w:rPr>
    </w:lvl>
    <w:lvl w:ilvl="5">
      <w:start w:val="1"/>
      <w:numFmt w:val="none"/>
      <w:pStyle w:val="Kop6"/>
      <w:lvlText w:val=""/>
      <w:lvlJc w:val="left"/>
      <w:pPr>
        <w:tabs>
          <w:tab w:val="num" w:pos="1151"/>
        </w:tabs>
        <w:ind w:left="1151" w:hanging="1151"/>
      </w:pPr>
      <w:rPr>
        <w:rFonts w:ascii="Arial" w:hAnsi="Arial" w:cs="Arial" w:hint="default"/>
      </w:rPr>
    </w:lvl>
    <w:lvl w:ilvl="6">
      <w:start w:val="1"/>
      <w:numFmt w:val="none"/>
      <w:pStyle w:val="Kop7"/>
      <w:lvlText w:val=""/>
      <w:lvlJc w:val="left"/>
      <w:pPr>
        <w:tabs>
          <w:tab w:val="num" w:pos="1298"/>
        </w:tabs>
        <w:ind w:left="1298" w:hanging="1298"/>
      </w:pPr>
      <w:rPr>
        <w:rFonts w:ascii="Arial" w:hAnsi="Arial" w:cs="Arial" w:hint="default"/>
      </w:rPr>
    </w:lvl>
    <w:lvl w:ilvl="7">
      <w:start w:val="1"/>
      <w:numFmt w:val="none"/>
      <w:pStyle w:val="Kop8"/>
      <w:lvlText w:val=""/>
      <w:lvlJc w:val="left"/>
      <w:pPr>
        <w:tabs>
          <w:tab w:val="num" w:pos="1440"/>
        </w:tabs>
        <w:ind w:left="1440" w:hanging="1440"/>
      </w:pPr>
      <w:rPr>
        <w:rFonts w:ascii="Arial" w:hAnsi="Arial" w:cs="Arial" w:hint="default"/>
      </w:rPr>
    </w:lvl>
    <w:lvl w:ilvl="8">
      <w:start w:val="1"/>
      <w:numFmt w:val="decimal"/>
      <w:pStyle w:val="Kop9"/>
      <w:suff w:val="nothing"/>
      <w:lvlText w:val="Bijlage %9  "/>
      <w:lvlJc w:val="left"/>
      <w:pPr>
        <w:ind w:left="0" w:firstLine="0"/>
      </w:pPr>
      <w:rPr>
        <w:rFonts w:ascii="Arial" w:hAnsi="Arial" w:cs="Arial" w:hint="default"/>
      </w:rPr>
    </w:lvl>
  </w:abstractNum>
  <w:abstractNum w:abstractNumId="3" w15:restartNumberingAfterBreak="0">
    <w:nsid w:val="05D2676E"/>
    <w:multiLevelType w:val="singleLevel"/>
    <w:tmpl w:val="E760DABC"/>
    <w:lvl w:ilvl="0">
      <w:start w:val="1"/>
      <w:numFmt w:val="bullet"/>
      <w:pStyle w:val="lijst"/>
      <w:lvlText w:val=""/>
      <w:lvlJc w:val="left"/>
      <w:pPr>
        <w:tabs>
          <w:tab w:val="num" w:pos="360"/>
        </w:tabs>
        <w:ind w:left="284" w:hanging="284"/>
      </w:pPr>
      <w:rPr>
        <w:rFonts w:ascii="Symbol" w:hAnsi="Symbol" w:hint="default"/>
      </w:rPr>
    </w:lvl>
  </w:abstractNum>
  <w:abstractNum w:abstractNumId="4" w15:restartNumberingAfterBreak="0">
    <w:nsid w:val="0D7B4905"/>
    <w:multiLevelType w:val="hybridMultilevel"/>
    <w:tmpl w:val="39D04C9A"/>
    <w:lvl w:ilvl="0" w:tplc="B0D8E90E">
      <w:start w:val="154"/>
      <w:numFmt w:val="bullet"/>
      <w:lvlText w:val="-"/>
      <w:lvlJc w:val="left"/>
      <w:pPr>
        <w:ind w:left="1068" w:hanging="360"/>
      </w:pPr>
      <w:rPr>
        <w:rFonts w:ascii="Times New Roman" w:hAnsi="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0F4F08EB"/>
    <w:multiLevelType w:val="hybridMultilevel"/>
    <w:tmpl w:val="C3F4E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DC37C9"/>
    <w:multiLevelType w:val="hybridMultilevel"/>
    <w:tmpl w:val="BF4A2B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BD5F6B"/>
    <w:multiLevelType w:val="hybridMultilevel"/>
    <w:tmpl w:val="8EDE5932"/>
    <w:lvl w:ilvl="0" w:tplc="04130001">
      <w:start w:val="1"/>
      <w:numFmt w:val="bullet"/>
      <w:lvlText w:val=""/>
      <w:lvlJc w:val="left"/>
      <w:pPr>
        <w:ind w:left="720" w:hanging="360"/>
      </w:pPr>
      <w:rPr>
        <w:rFonts w:ascii="Symbol" w:hAnsi="Symbol" w:hint="default"/>
      </w:rPr>
    </w:lvl>
    <w:lvl w:ilvl="1" w:tplc="60565934">
      <w:numFmt w:val="bullet"/>
      <w:lvlText w:val="•"/>
      <w:lvlJc w:val="left"/>
      <w:pPr>
        <w:ind w:left="1790" w:hanging="710"/>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2E3BF7"/>
    <w:multiLevelType w:val="singleLevel"/>
    <w:tmpl w:val="F000F838"/>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38C1746A"/>
    <w:multiLevelType w:val="multilevel"/>
    <w:tmpl w:val="EED023AE"/>
    <w:name w:val="Opsomming met cijfers2"/>
    <w:styleLink w:val="Opsommingmetcijfers"/>
    <w:lvl w:ilvl="0">
      <w:start w:val="1"/>
      <w:numFmt w:val="decimal"/>
      <w:lvlText w:val="%1"/>
      <w:lvlJc w:val="left"/>
      <w:pPr>
        <w:tabs>
          <w:tab w:val="num" w:pos="312"/>
        </w:tabs>
        <w:ind w:left="312" w:hanging="312"/>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A1F7527"/>
    <w:multiLevelType w:val="hybridMultilevel"/>
    <w:tmpl w:val="14F67CE8"/>
    <w:lvl w:ilvl="0" w:tplc="4BB847E4">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2A3FEB"/>
    <w:multiLevelType w:val="hybridMultilevel"/>
    <w:tmpl w:val="B1D250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855FF3"/>
    <w:multiLevelType w:val="hybridMultilevel"/>
    <w:tmpl w:val="1C569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0C74279"/>
    <w:multiLevelType w:val="hybridMultilevel"/>
    <w:tmpl w:val="D102B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DA1121"/>
    <w:multiLevelType w:val="singleLevel"/>
    <w:tmpl w:val="2F509754"/>
    <w:lvl w:ilvl="0">
      <w:start w:val="1"/>
      <w:numFmt w:val="bullet"/>
      <w:pStyle w:val="Stip3"/>
      <w:lvlText w:val=""/>
      <w:lvlJc w:val="left"/>
      <w:pPr>
        <w:tabs>
          <w:tab w:val="num" w:pos="1701"/>
        </w:tabs>
        <w:ind w:left="1701" w:hanging="567"/>
      </w:pPr>
      <w:rPr>
        <w:rFonts w:ascii="Symbol" w:hAnsi="Symbol" w:hint="default"/>
      </w:rPr>
    </w:lvl>
  </w:abstractNum>
  <w:abstractNum w:abstractNumId="15" w15:restartNumberingAfterBreak="0">
    <w:nsid w:val="4BD73335"/>
    <w:multiLevelType w:val="hybridMultilevel"/>
    <w:tmpl w:val="882218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F6379C"/>
    <w:multiLevelType w:val="multilevel"/>
    <w:tmpl w:val="EBEECA5E"/>
    <w:name w:val="Opsomming met letters"/>
    <w:styleLink w:val="Opsommingmetletters"/>
    <w:lvl w:ilvl="0">
      <w:start w:val="1"/>
      <w:numFmt w:val="lowerLetter"/>
      <w:lvlText w:val="%1"/>
      <w:lvlJc w:val="left"/>
      <w:pPr>
        <w:tabs>
          <w:tab w:val="num" w:pos="312"/>
        </w:tabs>
        <w:ind w:left="312" w:hanging="31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05C1DFD"/>
    <w:multiLevelType w:val="hybridMultilevel"/>
    <w:tmpl w:val="28187C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FA3CB5"/>
    <w:multiLevelType w:val="singleLevel"/>
    <w:tmpl w:val="F146ABB4"/>
    <w:lvl w:ilvl="0">
      <w:start w:val="1"/>
      <w:numFmt w:val="bullet"/>
      <w:pStyle w:val="Stip1"/>
      <w:lvlText w:val=""/>
      <w:lvlJc w:val="left"/>
      <w:pPr>
        <w:tabs>
          <w:tab w:val="num" w:pos="567"/>
        </w:tabs>
        <w:ind w:left="567" w:hanging="567"/>
      </w:pPr>
      <w:rPr>
        <w:rFonts w:ascii="Symbol" w:hAnsi="Symbol" w:hint="default"/>
      </w:rPr>
    </w:lvl>
  </w:abstractNum>
  <w:abstractNum w:abstractNumId="19" w15:restartNumberingAfterBreak="0">
    <w:nsid w:val="57DB3519"/>
    <w:multiLevelType w:val="multilevel"/>
    <w:tmpl w:val="9BA8E4C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361"/>
        </w:tabs>
        <w:ind w:left="1361" w:hanging="1361"/>
      </w:pPr>
      <w:rPr>
        <w:rFonts w:hint="default"/>
      </w:rPr>
    </w:lvl>
    <w:lvl w:ilvl="7">
      <w:start w:val="1"/>
      <w:numFmt w:val="decimal"/>
      <w:lvlText w:val="%1.%2.%3.%4.%5.%6.%7.%8"/>
      <w:lvlJc w:val="left"/>
      <w:pPr>
        <w:tabs>
          <w:tab w:val="num" w:pos="1361"/>
        </w:tabs>
        <w:ind w:left="1361" w:hanging="1361"/>
      </w:pPr>
      <w:rPr>
        <w:rFonts w:hint="default"/>
      </w:rPr>
    </w:lvl>
    <w:lvl w:ilvl="8">
      <w:start w:val="1"/>
      <w:numFmt w:val="decimal"/>
      <w:lvlText w:val="%1.%2.%3.%4.%5.%6.%7.%8.%9"/>
      <w:lvlJc w:val="left"/>
      <w:pPr>
        <w:tabs>
          <w:tab w:val="num" w:pos="1361"/>
        </w:tabs>
        <w:ind w:left="1361" w:hanging="1361"/>
      </w:pPr>
      <w:rPr>
        <w:rFonts w:hint="default"/>
      </w:rPr>
    </w:lvl>
  </w:abstractNum>
  <w:abstractNum w:abstractNumId="20" w15:restartNumberingAfterBreak="0">
    <w:nsid w:val="740F2A79"/>
    <w:multiLevelType w:val="singleLevel"/>
    <w:tmpl w:val="7E585576"/>
    <w:lvl w:ilvl="0">
      <w:start w:val="1"/>
      <w:numFmt w:val="bullet"/>
      <w:pStyle w:val="Stip2"/>
      <w:lvlText w:val=""/>
      <w:lvlJc w:val="left"/>
      <w:pPr>
        <w:tabs>
          <w:tab w:val="num" w:pos="1134"/>
        </w:tabs>
        <w:ind w:left="1134" w:hanging="567"/>
      </w:pPr>
      <w:rPr>
        <w:rFonts w:ascii="Symbol" w:hAnsi="Symbol" w:hint="default"/>
        <w:b w:val="0"/>
        <w:i w:val="0"/>
        <w:sz w:val="16"/>
      </w:rPr>
    </w:lvl>
  </w:abstractNum>
  <w:abstractNum w:abstractNumId="21" w15:restartNumberingAfterBreak="0">
    <w:nsid w:val="75063B10"/>
    <w:multiLevelType w:val="hybridMultilevel"/>
    <w:tmpl w:val="27DC7E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
  </w:num>
  <w:num w:numId="4">
    <w:abstractNumId w:val="16"/>
  </w:num>
  <w:num w:numId="5">
    <w:abstractNumId w:val="2"/>
  </w:num>
  <w:num w:numId="6">
    <w:abstractNumId w:val="19"/>
  </w:num>
  <w:num w:numId="7">
    <w:abstractNumId w:val="3"/>
  </w:num>
  <w:num w:numId="8">
    <w:abstractNumId w:val="14"/>
  </w:num>
  <w:num w:numId="9">
    <w:abstractNumId w:val="20"/>
  </w:num>
  <w:num w:numId="10">
    <w:abstractNumId w:val="18"/>
  </w:num>
  <w:num w:numId="11">
    <w:abstractNumId w:val="8"/>
  </w:num>
  <w:num w:numId="12">
    <w:abstractNumId w:val="12"/>
  </w:num>
  <w:num w:numId="13">
    <w:abstractNumId w:val="17"/>
  </w:num>
  <w:num w:numId="14">
    <w:abstractNumId w:val="4"/>
  </w:num>
  <w:num w:numId="15">
    <w:abstractNumId w:val="15"/>
  </w:num>
  <w:num w:numId="16">
    <w:abstractNumId w:val="5"/>
  </w:num>
  <w:num w:numId="17">
    <w:abstractNumId w:val="10"/>
  </w:num>
  <w:num w:numId="18">
    <w:abstractNumId w:val="6"/>
  </w:num>
  <w:num w:numId="19">
    <w:abstractNumId w:val="0"/>
  </w:num>
  <w:num w:numId="20">
    <w:abstractNumId w:val="13"/>
  </w:num>
  <w:num w:numId="21">
    <w:abstractNumId w:val="7"/>
  </w:num>
  <w:num w:numId="22">
    <w:abstractNumId w:val="11"/>
  </w:num>
  <w:num w:numId="23">
    <w:abstractNumId w:val="21"/>
  </w:num>
  <w:num w:numId="2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F0"/>
    <w:rsid w:val="00012060"/>
    <w:rsid w:val="00014D6D"/>
    <w:rsid w:val="0002586A"/>
    <w:rsid w:val="00036B44"/>
    <w:rsid w:val="00052930"/>
    <w:rsid w:val="000754D8"/>
    <w:rsid w:val="00086FB3"/>
    <w:rsid w:val="000A7D76"/>
    <w:rsid w:val="000B590E"/>
    <w:rsid w:val="000B5C8E"/>
    <w:rsid w:val="000C067E"/>
    <w:rsid w:val="000C4361"/>
    <w:rsid w:val="000D5032"/>
    <w:rsid w:val="00110275"/>
    <w:rsid w:val="0011056C"/>
    <w:rsid w:val="00110C8F"/>
    <w:rsid w:val="001255AA"/>
    <w:rsid w:val="0013152B"/>
    <w:rsid w:val="00137005"/>
    <w:rsid w:val="00145CEE"/>
    <w:rsid w:val="00151AD1"/>
    <w:rsid w:val="00165953"/>
    <w:rsid w:val="00186C65"/>
    <w:rsid w:val="00190710"/>
    <w:rsid w:val="001A13A4"/>
    <w:rsid w:val="001A37B2"/>
    <w:rsid w:val="001D1871"/>
    <w:rsid w:val="001E55A0"/>
    <w:rsid w:val="001F6394"/>
    <w:rsid w:val="00201B3F"/>
    <w:rsid w:val="00216104"/>
    <w:rsid w:val="00223BDD"/>
    <w:rsid w:val="002257D3"/>
    <w:rsid w:val="00231CE0"/>
    <w:rsid w:val="00240A0D"/>
    <w:rsid w:val="00244A4C"/>
    <w:rsid w:val="00253AD5"/>
    <w:rsid w:val="00264714"/>
    <w:rsid w:val="00265C93"/>
    <w:rsid w:val="0029335C"/>
    <w:rsid w:val="002B03DE"/>
    <w:rsid w:val="002B37AC"/>
    <w:rsid w:val="002B3B3B"/>
    <w:rsid w:val="002B7140"/>
    <w:rsid w:val="002C5674"/>
    <w:rsid w:val="002E47A5"/>
    <w:rsid w:val="00301B8C"/>
    <w:rsid w:val="00302178"/>
    <w:rsid w:val="00307253"/>
    <w:rsid w:val="003136CE"/>
    <w:rsid w:val="00314565"/>
    <w:rsid w:val="003208C2"/>
    <w:rsid w:val="00340830"/>
    <w:rsid w:val="00340C8B"/>
    <w:rsid w:val="003649DD"/>
    <w:rsid w:val="00395F6E"/>
    <w:rsid w:val="003A02A6"/>
    <w:rsid w:val="003B2005"/>
    <w:rsid w:val="003C25DF"/>
    <w:rsid w:val="003E797F"/>
    <w:rsid w:val="003F2C1B"/>
    <w:rsid w:val="00412F48"/>
    <w:rsid w:val="00421AA8"/>
    <w:rsid w:val="004278C4"/>
    <w:rsid w:val="00430E09"/>
    <w:rsid w:val="004360F8"/>
    <w:rsid w:val="004511F0"/>
    <w:rsid w:val="004571C0"/>
    <w:rsid w:val="004707F1"/>
    <w:rsid w:val="00496675"/>
    <w:rsid w:val="004A0037"/>
    <w:rsid w:val="004A0BFC"/>
    <w:rsid w:val="004B0ED1"/>
    <w:rsid w:val="004B33CE"/>
    <w:rsid w:val="004B34C6"/>
    <w:rsid w:val="004B68D6"/>
    <w:rsid w:val="004C00DC"/>
    <w:rsid w:val="004C3F15"/>
    <w:rsid w:val="004C421E"/>
    <w:rsid w:val="004D548A"/>
    <w:rsid w:val="004F57DA"/>
    <w:rsid w:val="004F7314"/>
    <w:rsid w:val="004F738D"/>
    <w:rsid w:val="005015BB"/>
    <w:rsid w:val="00515A70"/>
    <w:rsid w:val="00527099"/>
    <w:rsid w:val="00530092"/>
    <w:rsid w:val="00544D43"/>
    <w:rsid w:val="00547A0A"/>
    <w:rsid w:val="00550B63"/>
    <w:rsid w:val="00553E30"/>
    <w:rsid w:val="005543A7"/>
    <w:rsid w:val="005547C4"/>
    <w:rsid w:val="0056169B"/>
    <w:rsid w:val="00562FEB"/>
    <w:rsid w:val="00573096"/>
    <w:rsid w:val="00590C40"/>
    <w:rsid w:val="00593F32"/>
    <w:rsid w:val="00595C0D"/>
    <w:rsid w:val="005D6949"/>
    <w:rsid w:val="005E52D4"/>
    <w:rsid w:val="006140BF"/>
    <w:rsid w:val="00622B7D"/>
    <w:rsid w:val="006252B6"/>
    <w:rsid w:val="00625F39"/>
    <w:rsid w:val="006479A3"/>
    <w:rsid w:val="006614CA"/>
    <w:rsid w:val="006645F4"/>
    <w:rsid w:val="006714C9"/>
    <w:rsid w:val="00671525"/>
    <w:rsid w:val="006778D6"/>
    <w:rsid w:val="006B0BA1"/>
    <w:rsid w:val="006B4FE6"/>
    <w:rsid w:val="006C33B9"/>
    <w:rsid w:val="006C7ECF"/>
    <w:rsid w:val="006D17A0"/>
    <w:rsid w:val="006E1F8F"/>
    <w:rsid w:val="00712802"/>
    <w:rsid w:val="007129FD"/>
    <w:rsid w:val="0072673D"/>
    <w:rsid w:val="00753FC6"/>
    <w:rsid w:val="00754CCC"/>
    <w:rsid w:val="00756700"/>
    <w:rsid w:val="00757BA2"/>
    <w:rsid w:val="00760D72"/>
    <w:rsid w:val="00761CDA"/>
    <w:rsid w:val="00770083"/>
    <w:rsid w:val="007774B2"/>
    <w:rsid w:val="007A251B"/>
    <w:rsid w:val="007A571D"/>
    <w:rsid w:val="007B22DA"/>
    <w:rsid w:val="007B2F00"/>
    <w:rsid w:val="007B65C1"/>
    <w:rsid w:val="007D6ADB"/>
    <w:rsid w:val="007E69DA"/>
    <w:rsid w:val="007F4AC5"/>
    <w:rsid w:val="007F55A4"/>
    <w:rsid w:val="00805EE4"/>
    <w:rsid w:val="00817D02"/>
    <w:rsid w:val="0082261D"/>
    <w:rsid w:val="0083047E"/>
    <w:rsid w:val="00877527"/>
    <w:rsid w:val="00894761"/>
    <w:rsid w:val="0089603F"/>
    <w:rsid w:val="008A17BC"/>
    <w:rsid w:val="008D116D"/>
    <w:rsid w:val="008E61A7"/>
    <w:rsid w:val="0090320B"/>
    <w:rsid w:val="00903A4A"/>
    <w:rsid w:val="00912EDB"/>
    <w:rsid w:val="0091743D"/>
    <w:rsid w:val="00922103"/>
    <w:rsid w:val="00926C4A"/>
    <w:rsid w:val="00936911"/>
    <w:rsid w:val="00943A26"/>
    <w:rsid w:val="00954F54"/>
    <w:rsid w:val="00962CDE"/>
    <w:rsid w:val="00963E2B"/>
    <w:rsid w:val="00964A07"/>
    <w:rsid w:val="009779C7"/>
    <w:rsid w:val="0099128B"/>
    <w:rsid w:val="009938CF"/>
    <w:rsid w:val="00994644"/>
    <w:rsid w:val="009D64F0"/>
    <w:rsid w:val="00A03377"/>
    <w:rsid w:val="00A06603"/>
    <w:rsid w:val="00A324B4"/>
    <w:rsid w:val="00A437DD"/>
    <w:rsid w:val="00A50649"/>
    <w:rsid w:val="00A63837"/>
    <w:rsid w:val="00A63D00"/>
    <w:rsid w:val="00A6754D"/>
    <w:rsid w:val="00A6756F"/>
    <w:rsid w:val="00A760A8"/>
    <w:rsid w:val="00A9473C"/>
    <w:rsid w:val="00A96B76"/>
    <w:rsid w:val="00AA5934"/>
    <w:rsid w:val="00AB3A56"/>
    <w:rsid w:val="00AC57FD"/>
    <w:rsid w:val="00AD068D"/>
    <w:rsid w:val="00AF139F"/>
    <w:rsid w:val="00B04115"/>
    <w:rsid w:val="00B075FB"/>
    <w:rsid w:val="00B16045"/>
    <w:rsid w:val="00B1699E"/>
    <w:rsid w:val="00B4571C"/>
    <w:rsid w:val="00B55B77"/>
    <w:rsid w:val="00B61168"/>
    <w:rsid w:val="00B627E0"/>
    <w:rsid w:val="00B67C83"/>
    <w:rsid w:val="00B92317"/>
    <w:rsid w:val="00B93127"/>
    <w:rsid w:val="00B95913"/>
    <w:rsid w:val="00BA0FF4"/>
    <w:rsid w:val="00BA288B"/>
    <w:rsid w:val="00BA3A4B"/>
    <w:rsid w:val="00BA4C37"/>
    <w:rsid w:val="00BA4C47"/>
    <w:rsid w:val="00BD3F21"/>
    <w:rsid w:val="00BD6D33"/>
    <w:rsid w:val="00BD7712"/>
    <w:rsid w:val="00BD7B57"/>
    <w:rsid w:val="00BE0907"/>
    <w:rsid w:val="00BF5A69"/>
    <w:rsid w:val="00C06DD8"/>
    <w:rsid w:val="00C07985"/>
    <w:rsid w:val="00C21163"/>
    <w:rsid w:val="00C4031C"/>
    <w:rsid w:val="00C4512B"/>
    <w:rsid w:val="00C57591"/>
    <w:rsid w:val="00C66934"/>
    <w:rsid w:val="00C67A86"/>
    <w:rsid w:val="00C731D6"/>
    <w:rsid w:val="00C75774"/>
    <w:rsid w:val="00C954DD"/>
    <w:rsid w:val="00CB6FBE"/>
    <w:rsid w:val="00CC33FC"/>
    <w:rsid w:val="00CD53C4"/>
    <w:rsid w:val="00CD6EAD"/>
    <w:rsid w:val="00CF441D"/>
    <w:rsid w:val="00CF5871"/>
    <w:rsid w:val="00D00B0B"/>
    <w:rsid w:val="00D02C09"/>
    <w:rsid w:val="00D16D1D"/>
    <w:rsid w:val="00D22491"/>
    <w:rsid w:val="00D2346D"/>
    <w:rsid w:val="00D42885"/>
    <w:rsid w:val="00D53408"/>
    <w:rsid w:val="00D66575"/>
    <w:rsid w:val="00D9087B"/>
    <w:rsid w:val="00D92D37"/>
    <w:rsid w:val="00DA0E52"/>
    <w:rsid w:val="00DA3EFA"/>
    <w:rsid w:val="00DA5D80"/>
    <w:rsid w:val="00DB522D"/>
    <w:rsid w:val="00DB69F1"/>
    <w:rsid w:val="00DB7741"/>
    <w:rsid w:val="00DD0946"/>
    <w:rsid w:val="00E068A3"/>
    <w:rsid w:val="00E1797E"/>
    <w:rsid w:val="00E25A24"/>
    <w:rsid w:val="00E266EE"/>
    <w:rsid w:val="00E3225E"/>
    <w:rsid w:val="00E361A6"/>
    <w:rsid w:val="00E62A68"/>
    <w:rsid w:val="00E834D5"/>
    <w:rsid w:val="00EC5591"/>
    <w:rsid w:val="00ED4609"/>
    <w:rsid w:val="00ED6C86"/>
    <w:rsid w:val="00EE071A"/>
    <w:rsid w:val="00EE1FB4"/>
    <w:rsid w:val="00EE31A6"/>
    <w:rsid w:val="00EF28F9"/>
    <w:rsid w:val="00EF60B6"/>
    <w:rsid w:val="00F020CB"/>
    <w:rsid w:val="00F04ABB"/>
    <w:rsid w:val="00F07F9D"/>
    <w:rsid w:val="00F31288"/>
    <w:rsid w:val="00F34CCC"/>
    <w:rsid w:val="00F4294E"/>
    <w:rsid w:val="00F808F7"/>
    <w:rsid w:val="00F8183A"/>
    <w:rsid w:val="00F97801"/>
    <w:rsid w:val="00F97836"/>
    <w:rsid w:val="00FA1255"/>
    <w:rsid w:val="00FB2FEC"/>
    <w:rsid w:val="00FB586E"/>
    <w:rsid w:val="00FC4C41"/>
    <w:rsid w:val="00FD0F9A"/>
    <w:rsid w:val="00FD7997"/>
    <w:rsid w:val="00FE79ED"/>
    <w:rsid w:val="00FF2CB5"/>
    <w:rsid w:val="00FF377A"/>
    <w:rsid w:val="00FF458B"/>
    <w:rsid w:val="00FF4F9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A9E0419"/>
  <w15:chartTrackingRefBased/>
  <w15:docId w15:val="{DEE67FB9-8F35-478F-BF3A-BE73A19E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Title" w:qFormat="1"/>
    <w:lsdException w:name="Body Text" w:qFormat="1"/>
    <w:lsdException w:name="Subtitle" w:uiPriority="11"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511F0"/>
    <w:rPr>
      <w:rFonts w:ascii="Calibri" w:eastAsia="Calibri" w:hAnsi="Calibri"/>
      <w:sz w:val="22"/>
      <w:szCs w:val="24"/>
      <w:lang w:eastAsia="en-US"/>
    </w:rPr>
  </w:style>
  <w:style w:type="paragraph" w:styleId="Kop1">
    <w:name w:val="heading 1"/>
    <w:basedOn w:val="Standaard"/>
    <w:next w:val="Standaard"/>
    <w:link w:val="Kop1Char"/>
    <w:qFormat/>
    <w:rsid w:val="009779C7"/>
    <w:pPr>
      <w:adjustRightInd w:val="0"/>
      <w:snapToGrid w:val="0"/>
      <w:spacing w:after="540" w:line="540" w:lineRule="exact"/>
      <w:outlineLvl w:val="0"/>
    </w:pPr>
    <w:rPr>
      <w:rFonts w:eastAsia="SimSun" w:cs="Arial"/>
      <w:b/>
      <w:bCs/>
      <w:noProof/>
      <w:snapToGrid w:val="0"/>
      <w:spacing w:val="10"/>
      <w:sz w:val="28"/>
      <w:szCs w:val="40"/>
      <w:lang w:eastAsia="zh-CN"/>
    </w:rPr>
  </w:style>
  <w:style w:type="paragraph" w:styleId="Kop2">
    <w:name w:val="heading 2"/>
    <w:aliases w:val="M.Kop1,H2"/>
    <w:basedOn w:val="Standaard"/>
    <w:next w:val="Standaard"/>
    <w:link w:val="Kop2Char"/>
    <w:qFormat/>
    <w:rsid w:val="009779C7"/>
    <w:pPr>
      <w:autoSpaceDE w:val="0"/>
      <w:autoSpaceDN w:val="0"/>
      <w:adjustRightInd w:val="0"/>
      <w:snapToGrid w:val="0"/>
      <w:spacing w:after="270" w:line="270" w:lineRule="exact"/>
      <w:outlineLvl w:val="1"/>
    </w:pPr>
    <w:rPr>
      <w:rFonts w:eastAsia="SimSun" w:cs="Arial"/>
      <w:b/>
      <w:bCs/>
      <w:noProof/>
      <w:snapToGrid w:val="0"/>
      <w:lang w:eastAsia="zh-CN"/>
    </w:rPr>
  </w:style>
  <w:style w:type="paragraph" w:styleId="Kop3">
    <w:name w:val="heading 3"/>
    <w:basedOn w:val="Standaard"/>
    <w:next w:val="Standaard"/>
    <w:link w:val="Kop3Char"/>
    <w:qFormat/>
    <w:rsid w:val="009779C7"/>
    <w:pPr>
      <w:keepNext/>
      <w:spacing w:line="270" w:lineRule="exact"/>
      <w:outlineLvl w:val="2"/>
    </w:pPr>
    <w:rPr>
      <w:b/>
      <w:bCs/>
      <w:spacing w:val="6"/>
    </w:rPr>
  </w:style>
  <w:style w:type="paragraph" w:styleId="Kop4">
    <w:name w:val="heading 4"/>
    <w:basedOn w:val="Standaard"/>
    <w:next w:val="Standaard"/>
    <w:link w:val="Kop4Char"/>
    <w:qFormat/>
    <w:rsid w:val="00A03377"/>
    <w:pPr>
      <w:keepNext/>
      <w:numPr>
        <w:ilvl w:val="3"/>
        <w:numId w:val="5"/>
      </w:numPr>
      <w:spacing w:line="270" w:lineRule="exact"/>
      <w:outlineLvl w:val="3"/>
    </w:pPr>
    <w:rPr>
      <w:b/>
      <w:bCs/>
    </w:rPr>
  </w:style>
  <w:style w:type="paragraph" w:styleId="Kop5">
    <w:name w:val="heading 5"/>
    <w:basedOn w:val="Kop4"/>
    <w:next w:val="Standaard"/>
    <w:link w:val="Kop5Char"/>
    <w:qFormat/>
    <w:rsid w:val="00A03377"/>
    <w:pPr>
      <w:numPr>
        <w:ilvl w:val="4"/>
      </w:numPr>
      <w:outlineLvl w:val="4"/>
    </w:pPr>
    <w:rPr>
      <w:b w:val="0"/>
      <w:bCs w:val="0"/>
      <w:i/>
      <w:iCs/>
    </w:rPr>
  </w:style>
  <w:style w:type="paragraph" w:styleId="Kop6">
    <w:name w:val="heading 6"/>
    <w:basedOn w:val="Standaard"/>
    <w:next w:val="Standaard"/>
    <w:link w:val="Kop6Char"/>
    <w:qFormat/>
    <w:rsid w:val="00A03377"/>
    <w:pPr>
      <w:numPr>
        <w:ilvl w:val="5"/>
        <w:numId w:val="5"/>
      </w:numPr>
      <w:spacing w:before="240" w:after="60"/>
      <w:outlineLvl w:val="5"/>
    </w:pPr>
    <w:rPr>
      <w:rFonts w:ascii="Times New Roman" w:hAnsi="Times New Roman"/>
      <w:b/>
      <w:bCs/>
      <w:szCs w:val="22"/>
    </w:rPr>
  </w:style>
  <w:style w:type="paragraph" w:styleId="Kop7">
    <w:name w:val="heading 7"/>
    <w:basedOn w:val="Standaard"/>
    <w:next w:val="Standaard"/>
    <w:link w:val="Kop7Char"/>
    <w:qFormat/>
    <w:rsid w:val="00A03377"/>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qFormat/>
    <w:rsid w:val="00A03377"/>
    <w:pPr>
      <w:numPr>
        <w:ilvl w:val="7"/>
        <w:numId w:val="5"/>
      </w:numPr>
      <w:spacing w:before="240" w:after="60"/>
      <w:outlineLvl w:val="7"/>
    </w:pPr>
    <w:rPr>
      <w:rFonts w:ascii="Times New Roman" w:hAnsi="Times New Roman"/>
      <w:i/>
      <w:iCs/>
      <w:sz w:val="24"/>
    </w:rPr>
  </w:style>
  <w:style w:type="paragraph" w:styleId="Kop9">
    <w:name w:val="heading 9"/>
    <w:aliases w:val="Bijlage"/>
    <w:basedOn w:val="stlTitel"/>
    <w:next w:val="Standaard"/>
    <w:link w:val="Kop9Char"/>
    <w:qFormat/>
    <w:rsid w:val="00A03377"/>
    <w:pPr>
      <w:numPr>
        <w:ilvl w:val="8"/>
        <w:numId w:val="5"/>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Datum">
    <w:name w:val="stlDatum"/>
    <w:basedOn w:val="Standaard"/>
    <w:rsid w:val="00936911"/>
  </w:style>
  <w:style w:type="paragraph" w:customStyle="1" w:styleId="stlSubtitel">
    <w:name w:val="stlSubtitel"/>
    <w:rsid w:val="00936911"/>
    <w:pPr>
      <w:autoSpaceDE w:val="0"/>
      <w:autoSpaceDN w:val="0"/>
      <w:adjustRightInd w:val="0"/>
      <w:snapToGrid w:val="0"/>
      <w:spacing w:line="270" w:lineRule="exact"/>
    </w:pPr>
    <w:rPr>
      <w:rFonts w:ascii="Arial" w:eastAsia="SimSun" w:hAnsi="Arial" w:cs="Arial"/>
      <w:b/>
      <w:bCs/>
      <w:noProof/>
      <w:sz w:val="24"/>
      <w:szCs w:val="24"/>
      <w:lang w:eastAsia="zh-CN"/>
    </w:rPr>
  </w:style>
  <w:style w:type="paragraph" w:styleId="Inhopg1">
    <w:name w:val="toc 1"/>
    <w:basedOn w:val="Standaard"/>
    <w:next w:val="Standaard"/>
    <w:uiPriority w:val="39"/>
    <w:rsid w:val="00936911"/>
    <w:pPr>
      <w:spacing w:before="260" w:line="270" w:lineRule="exact"/>
    </w:pPr>
    <w:rPr>
      <w:b/>
      <w:spacing w:val="8"/>
    </w:rPr>
  </w:style>
  <w:style w:type="paragraph" w:customStyle="1" w:styleId="stlTitel">
    <w:name w:val="stlTitel"/>
    <w:rsid w:val="00936911"/>
    <w:pPr>
      <w:adjustRightInd w:val="0"/>
      <w:snapToGrid w:val="0"/>
      <w:spacing w:line="540" w:lineRule="exact"/>
    </w:pPr>
    <w:rPr>
      <w:rFonts w:ascii="Arial" w:eastAsia="SimSun" w:hAnsi="Arial" w:cs="Arial"/>
      <w:b/>
      <w:bCs/>
      <w:noProof/>
      <w:snapToGrid w:val="0"/>
      <w:spacing w:val="10"/>
      <w:sz w:val="28"/>
      <w:szCs w:val="40"/>
      <w:lang w:eastAsia="zh-CN"/>
    </w:rPr>
  </w:style>
  <w:style w:type="paragraph" w:customStyle="1" w:styleId="stlKenmerk">
    <w:name w:val="stlKenmerk"/>
    <w:basedOn w:val="Standaard"/>
    <w:rsid w:val="00936911"/>
  </w:style>
  <w:style w:type="paragraph" w:customStyle="1" w:styleId="stlReferenceHead">
    <w:name w:val="stlReferenceHead"/>
    <w:basedOn w:val="Standaard"/>
    <w:rsid w:val="00936911"/>
    <w:pPr>
      <w:spacing w:line="255" w:lineRule="exact"/>
      <w:jc w:val="right"/>
    </w:pPr>
    <w:rPr>
      <w:sz w:val="15"/>
    </w:rPr>
  </w:style>
  <w:style w:type="paragraph" w:styleId="Koptekst">
    <w:name w:val="header"/>
    <w:basedOn w:val="Standaard"/>
    <w:link w:val="KoptekstChar"/>
    <w:rsid w:val="00936911"/>
    <w:pPr>
      <w:tabs>
        <w:tab w:val="center" w:pos="4536"/>
        <w:tab w:val="right" w:pos="9072"/>
      </w:tabs>
    </w:pPr>
  </w:style>
  <w:style w:type="paragraph" w:styleId="Voettekst">
    <w:name w:val="footer"/>
    <w:basedOn w:val="Standaard"/>
    <w:link w:val="VoettekstChar"/>
    <w:uiPriority w:val="99"/>
    <w:rsid w:val="00936911"/>
    <w:pPr>
      <w:tabs>
        <w:tab w:val="center" w:pos="4536"/>
        <w:tab w:val="right" w:pos="9072"/>
      </w:tabs>
    </w:pPr>
  </w:style>
  <w:style w:type="paragraph" w:styleId="Ballontekst">
    <w:name w:val="Balloon Text"/>
    <w:basedOn w:val="Standaard"/>
    <w:link w:val="BallontekstChar"/>
    <w:semiHidden/>
    <w:rsid w:val="00936911"/>
    <w:rPr>
      <w:rFonts w:ascii="Tahoma" w:hAnsi="Tahoma" w:cs="Tahoma"/>
      <w:sz w:val="16"/>
      <w:szCs w:val="16"/>
    </w:rPr>
  </w:style>
  <w:style w:type="paragraph" w:styleId="Bijschrift">
    <w:name w:val="caption"/>
    <w:basedOn w:val="Standaard"/>
    <w:next w:val="Standaard"/>
    <w:qFormat/>
    <w:rsid w:val="00936911"/>
    <w:pPr>
      <w:spacing w:line="220" w:lineRule="exact"/>
    </w:pPr>
    <w:rPr>
      <w:b/>
      <w:bCs/>
      <w:sz w:val="16"/>
    </w:rPr>
  </w:style>
  <w:style w:type="character" w:styleId="Hyperlink">
    <w:name w:val="Hyperlink"/>
    <w:uiPriority w:val="99"/>
    <w:rsid w:val="00936911"/>
    <w:rPr>
      <w:color w:val="0000FF"/>
      <w:u w:val="single"/>
    </w:rPr>
  </w:style>
  <w:style w:type="paragraph" w:styleId="Inhopg2">
    <w:name w:val="toc 2"/>
    <w:basedOn w:val="Standaard"/>
    <w:next w:val="Standaard"/>
    <w:uiPriority w:val="39"/>
    <w:rsid w:val="00936911"/>
    <w:pPr>
      <w:spacing w:line="260" w:lineRule="exact"/>
    </w:pPr>
  </w:style>
  <w:style w:type="paragraph" w:styleId="Inhopg3">
    <w:name w:val="toc 3"/>
    <w:basedOn w:val="Standaard"/>
    <w:next w:val="Standaard"/>
    <w:uiPriority w:val="39"/>
    <w:rsid w:val="00936911"/>
    <w:pPr>
      <w:spacing w:before="270" w:line="270" w:lineRule="exact"/>
    </w:pPr>
  </w:style>
  <w:style w:type="paragraph" w:customStyle="1" w:styleId="OnsKenmerk">
    <w:name w:val="OnsKenmerk"/>
    <w:basedOn w:val="Standaard"/>
    <w:rsid w:val="00936911"/>
  </w:style>
  <w:style w:type="numbering" w:customStyle="1" w:styleId="Opsommingmetcijfers">
    <w:name w:val="Opsomming met cijfers"/>
    <w:rsid w:val="00936911"/>
    <w:pPr>
      <w:numPr>
        <w:numId w:val="2"/>
      </w:numPr>
    </w:pPr>
  </w:style>
  <w:style w:type="numbering" w:customStyle="1" w:styleId="Opsommingmethokjes">
    <w:name w:val="Opsomming met hokjes"/>
    <w:rsid w:val="00936911"/>
    <w:pPr>
      <w:numPr>
        <w:numId w:val="3"/>
      </w:numPr>
    </w:pPr>
  </w:style>
  <w:style w:type="numbering" w:customStyle="1" w:styleId="Opsommingmetletters">
    <w:name w:val="Opsomming met letters"/>
    <w:rsid w:val="00936911"/>
    <w:pPr>
      <w:numPr>
        <w:numId w:val="4"/>
      </w:numPr>
    </w:pPr>
  </w:style>
  <w:style w:type="paragraph" w:customStyle="1" w:styleId="stlPagenumber">
    <w:name w:val="stlPagenumber"/>
    <w:rsid w:val="00936911"/>
    <w:pPr>
      <w:adjustRightInd w:val="0"/>
      <w:snapToGrid w:val="0"/>
      <w:spacing w:before="400" w:after="140" w:line="225" w:lineRule="exact"/>
      <w:jc w:val="right"/>
    </w:pPr>
    <w:rPr>
      <w:rFonts w:ascii="Arial" w:eastAsia="SimSun" w:hAnsi="Arial" w:cs="Arial"/>
      <w:noProof/>
      <w:snapToGrid w:val="0"/>
      <w:lang w:eastAsia="zh-CN"/>
    </w:rPr>
  </w:style>
  <w:style w:type="paragraph" w:customStyle="1" w:styleId="stlRapportdata">
    <w:name w:val="stlRapportdata"/>
    <w:rsid w:val="00936911"/>
    <w:pPr>
      <w:adjustRightInd w:val="0"/>
      <w:snapToGrid w:val="0"/>
      <w:spacing w:line="225" w:lineRule="exact"/>
    </w:pPr>
    <w:rPr>
      <w:rFonts w:ascii="Arial" w:eastAsia="SimSun" w:hAnsi="Arial" w:cs="Arial"/>
      <w:snapToGrid w:val="0"/>
      <w:sz w:val="16"/>
      <w:szCs w:val="16"/>
      <w:lang w:eastAsia="zh-CN"/>
    </w:rPr>
  </w:style>
  <w:style w:type="paragraph" w:customStyle="1" w:styleId="stlRapporttitel">
    <w:name w:val="stlRapporttitel"/>
    <w:basedOn w:val="stlTitel"/>
    <w:rsid w:val="00936911"/>
  </w:style>
  <w:style w:type="paragraph" w:customStyle="1" w:styleId="stlReturnaddress">
    <w:name w:val="stlReturnaddress"/>
    <w:rsid w:val="00936911"/>
    <w:pPr>
      <w:adjustRightInd w:val="0"/>
      <w:snapToGrid w:val="0"/>
      <w:spacing w:line="170" w:lineRule="exact"/>
    </w:pPr>
    <w:rPr>
      <w:rFonts w:ascii="Arial" w:eastAsia="SimSun" w:hAnsi="Arial" w:cs="Arial"/>
      <w:noProof/>
      <w:snapToGrid w:val="0"/>
      <w:sz w:val="16"/>
      <w:szCs w:val="16"/>
      <w:lang w:eastAsia="zh-CN"/>
    </w:rPr>
  </w:style>
  <w:style w:type="paragraph" w:customStyle="1" w:styleId="stlSector">
    <w:name w:val="stlSector"/>
    <w:rsid w:val="00936911"/>
    <w:pPr>
      <w:adjustRightInd w:val="0"/>
      <w:snapToGrid w:val="0"/>
      <w:spacing w:line="225" w:lineRule="exact"/>
    </w:pPr>
    <w:rPr>
      <w:rFonts w:ascii="Arial" w:eastAsia="SimSun" w:hAnsi="Arial" w:cs="Arial"/>
      <w:b/>
      <w:bCs/>
      <w:noProof/>
      <w:snapToGrid w:val="0"/>
      <w:sz w:val="17"/>
      <w:szCs w:val="17"/>
      <w:lang w:eastAsia="zh-CN"/>
    </w:rPr>
  </w:style>
  <w:style w:type="paragraph" w:customStyle="1" w:styleId="stlSender">
    <w:name w:val="stlSender"/>
    <w:basedOn w:val="Standaard"/>
    <w:rsid w:val="00936911"/>
    <w:pPr>
      <w:spacing w:line="255" w:lineRule="exact"/>
    </w:pPr>
    <w:rPr>
      <w:sz w:val="15"/>
    </w:rPr>
  </w:style>
  <w:style w:type="paragraph" w:customStyle="1" w:styleId="stlSendersdata">
    <w:name w:val="stlSendersdata"/>
    <w:rsid w:val="00936911"/>
    <w:pPr>
      <w:adjustRightInd w:val="0"/>
      <w:snapToGrid w:val="0"/>
      <w:spacing w:line="225" w:lineRule="exact"/>
    </w:pPr>
    <w:rPr>
      <w:rFonts w:ascii="Arial" w:eastAsia="SimSun" w:hAnsi="Arial" w:cs="Arial"/>
      <w:noProof/>
      <w:snapToGrid w:val="0"/>
      <w:sz w:val="16"/>
      <w:szCs w:val="16"/>
      <w:lang w:eastAsia="zh-CN"/>
    </w:rPr>
  </w:style>
  <w:style w:type="paragraph" w:customStyle="1" w:styleId="stlService">
    <w:name w:val="stlService"/>
    <w:rsid w:val="00936911"/>
    <w:pPr>
      <w:adjustRightInd w:val="0"/>
      <w:snapToGrid w:val="0"/>
      <w:spacing w:line="225" w:lineRule="exact"/>
    </w:pPr>
    <w:rPr>
      <w:rFonts w:ascii="Arial" w:eastAsia="SimSun" w:hAnsi="Arial" w:cs="Arial"/>
      <w:b/>
      <w:bCs/>
      <w:noProof/>
      <w:snapToGrid w:val="0"/>
      <w:sz w:val="17"/>
      <w:szCs w:val="17"/>
      <w:lang w:eastAsia="zh-CN"/>
    </w:rPr>
  </w:style>
  <w:style w:type="paragraph" w:customStyle="1" w:styleId="stlStatus">
    <w:name w:val="stlStatus"/>
    <w:basedOn w:val="stlRapportdata"/>
    <w:rsid w:val="00936911"/>
    <w:rPr>
      <w:snapToGrid/>
    </w:rPr>
  </w:style>
  <w:style w:type="paragraph" w:customStyle="1" w:styleId="stlTitle">
    <w:name w:val="stlTitle"/>
    <w:basedOn w:val="Standaard"/>
    <w:rsid w:val="00936911"/>
    <w:pPr>
      <w:spacing w:line="255" w:lineRule="exact"/>
    </w:pPr>
    <w:rPr>
      <w:b/>
      <w:sz w:val="24"/>
    </w:rPr>
  </w:style>
  <w:style w:type="paragraph" w:customStyle="1" w:styleId="stlVersie">
    <w:name w:val="stlVersie"/>
    <w:basedOn w:val="stlRapportdata"/>
    <w:rsid w:val="00936911"/>
    <w:rPr>
      <w:snapToGrid/>
    </w:rPr>
  </w:style>
  <w:style w:type="character" w:styleId="Voetnootmarkering">
    <w:name w:val="footnote reference"/>
    <w:semiHidden/>
    <w:rsid w:val="00936911"/>
    <w:rPr>
      <w:rFonts w:ascii="Arial" w:hAnsi="Arial" w:cs="Arial"/>
      <w:sz w:val="16"/>
      <w:szCs w:val="20"/>
      <w:vertAlign w:val="baseline"/>
    </w:rPr>
  </w:style>
  <w:style w:type="paragraph" w:styleId="Voetnoottekst">
    <w:name w:val="footnote text"/>
    <w:basedOn w:val="Standaard"/>
    <w:link w:val="VoetnoottekstChar"/>
    <w:semiHidden/>
    <w:rsid w:val="00936911"/>
    <w:pPr>
      <w:spacing w:line="220" w:lineRule="exact"/>
    </w:pPr>
    <w:rPr>
      <w:sz w:val="16"/>
      <w:szCs w:val="16"/>
    </w:rPr>
  </w:style>
  <w:style w:type="paragraph" w:customStyle="1" w:styleId="Bijlage">
    <w:name w:val="_Bijlage"/>
    <w:basedOn w:val="Kop9"/>
    <w:next w:val="Standaard"/>
    <w:rsid w:val="00A03377"/>
    <w:pPr>
      <w:numPr>
        <w:ilvl w:val="0"/>
        <w:numId w:val="0"/>
      </w:numPr>
    </w:pPr>
  </w:style>
  <w:style w:type="character" w:customStyle="1" w:styleId="VoettekstChar">
    <w:name w:val="Voettekst Char"/>
    <w:basedOn w:val="Standaardalinea-lettertype"/>
    <w:link w:val="Voettekst"/>
    <w:uiPriority w:val="99"/>
    <w:locked/>
    <w:rsid w:val="006B4FE6"/>
    <w:rPr>
      <w:rFonts w:ascii="Arial" w:hAnsi="Arial"/>
    </w:rPr>
  </w:style>
  <w:style w:type="character" w:styleId="Paginanummer">
    <w:name w:val="page number"/>
    <w:basedOn w:val="Standaardalinea-lettertype"/>
    <w:rsid w:val="002B03DE"/>
    <w:rPr>
      <w:rFonts w:cs="Times New Roman"/>
    </w:rPr>
  </w:style>
  <w:style w:type="character" w:customStyle="1" w:styleId="Kop1Char">
    <w:name w:val="Kop 1 Char"/>
    <w:basedOn w:val="Standaardalinea-lettertype"/>
    <w:link w:val="Kop1"/>
    <w:rsid w:val="009779C7"/>
    <w:rPr>
      <w:rFonts w:ascii="Arial" w:eastAsia="SimSun" w:hAnsi="Arial" w:cs="Arial"/>
      <w:b/>
      <w:bCs/>
      <w:noProof/>
      <w:snapToGrid w:val="0"/>
      <w:spacing w:val="10"/>
      <w:sz w:val="28"/>
      <w:szCs w:val="40"/>
      <w:lang w:eastAsia="zh-CN"/>
    </w:rPr>
  </w:style>
  <w:style w:type="character" w:customStyle="1" w:styleId="Kop2Char">
    <w:name w:val="Kop 2 Char"/>
    <w:aliases w:val="M.Kop1 Char,H2 Char"/>
    <w:basedOn w:val="Standaardalinea-lettertype"/>
    <w:link w:val="Kop2"/>
    <w:uiPriority w:val="9"/>
    <w:rsid w:val="009779C7"/>
    <w:rPr>
      <w:rFonts w:ascii="Arial" w:eastAsia="SimSun" w:hAnsi="Arial" w:cs="Arial"/>
      <w:b/>
      <w:bCs/>
      <w:noProof/>
      <w:snapToGrid w:val="0"/>
      <w:sz w:val="22"/>
      <w:szCs w:val="24"/>
      <w:lang w:eastAsia="zh-CN"/>
    </w:rPr>
  </w:style>
  <w:style w:type="character" w:customStyle="1" w:styleId="Kop3Char">
    <w:name w:val="Kop 3 Char"/>
    <w:basedOn w:val="Standaardalinea-lettertype"/>
    <w:link w:val="Kop3"/>
    <w:rsid w:val="009779C7"/>
    <w:rPr>
      <w:rFonts w:ascii="Arial" w:hAnsi="Arial"/>
      <w:b/>
      <w:bCs/>
      <w:spacing w:val="6"/>
    </w:rPr>
  </w:style>
  <w:style w:type="character" w:customStyle="1" w:styleId="Kop4Char">
    <w:name w:val="Kop 4 Char"/>
    <w:basedOn w:val="Standaardalinea-lettertype"/>
    <w:link w:val="Kop4"/>
    <w:rsid w:val="004511F0"/>
    <w:rPr>
      <w:rFonts w:ascii="Calibri" w:eastAsia="Calibri" w:hAnsi="Calibri"/>
      <w:b/>
      <w:bCs/>
      <w:sz w:val="22"/>
      <w:szCs w:val="24"/>
      <w:lang w:eastAsia="en-US"/>
    </w:rPr>
  </w:style>
  <w:style w:type="character" w:customStyle="1" w:styleId="Kop5Char">
    <w:name w:val="Kop 5 Char"/>
    <w:basedOn w:val="Standaardalinea-lettertype"/>
    <w:link w:val="Kop5"/>
    <w:rsid w:val="004511F0"/>
    <w:rPr>
      <w:rFonts w:ascii="Calibri" w:eastAsia="Calibri" w:hAnsi="Calibri"/>
      <w:i/>
      <w:iCs/>
      <w:sz w:val="22"/>
      <w:szCs w:val="24"/>
      <w:lang w:eastAsia="en-US"/>
    </w:rPr>
  </w:style>
  <w:style w:type="character" w:customStyle="1" w:styleId="Kop6Char">
    <w:name w:val="Kop 6 Char"/>
    <w:basedOn w:val="Standaardalinea-lettertype"/>
    <w:link w:val="Kop6"/>
    <w:rsid w:val="004511F0"/>
    <w:rPr>
      <w:rFonts w:eastAsia="Calibri"/>
      <w:b/>
      <w:bCs/>
      <w:sz w:val="22"/>
      <w:szCs w:val="22"/>
      <w:lang w:eastAsia="en-US"/>
    </w:rPr>
  </w:style>
  <w:style w:type="character" w:customStyle="1" w:styleId="Kop7Char">
    <w:name w:val="Kop 7 Char"/>
    <w:basedOn w:val="Standaardalinea-lettertype"/>
    <w:link w:val="Kop7"/>
    <w:rsid w:val="004511F0"/>
    <w:rPr>
      <w:rFonts w:eastAsia="Calibri"/>
      <w:sz w:val="24"/>
      <w:szCs w:val="24"/>
      <w:lang w:eastAsia="en-US"/>
    </w:rPr>
  </w:style>
  <w:style w:type="character" w:customStyle="1" w:styleId="Kop8Char">
    <w:name w:val="Kop 8 Char"/>
    <w:basedOn w:val="Standaardalinea-lettertype"/>
    <w:link w:val="Kop8"/>
    <w:rsid w:val="004511F0"/>
    <w:rPr>
      <w:rFonts w:eastAsia="Calibri"/>
      <w:i/>
      <w:iCs/>
      <w:sz w:val="24"/>
      <w:szCs w:val="24"/>
      <w:lang w:eastAsia="en-US"/>
    </w:rPr>
  </w:style>
  <w:style w:type="character" w:customStyle="1" w:styleId="Kop9Char">
    <w:name w:val="Kop 9 Char"/>
    <w:aliases w:val="Bijlage Char"/>
    <w:basedOn w:val="Standaardalinea-lettertype"/>
    <w:link w:val="Kop9"/>
    <w:rsid w:val="004511F0"/>
    <w:rPr>
      <w:rFonts w:ascii="Arial" w:eastAsia="SimSun" w:hAnsi="Arial" w:cs="Arial"/>
      <w:b/>
      <w:bCs/>
      <w:noProof/>
      <w:snapToGrid w:val="0"/>
      <w:spacing w:val="10"/>
      <w:sz w:val="28"/>
      <w:szCs w:val="40"/>
      <w:lang w:eastAsia="zh-CN"/>
    </w:rPr>
  </w:style>
  <w:style w:type="paragraph" w:customStyle="1" w:styleId="Mitopicsbroodtekst">
    <w:name w:val="Mitopics broodtekst"/>
    <w:basedOn w:val="Standaard"/>
    <w:rsid w:val="004511F0"/>
    <w:rPr>
      <w:szCs w:val="22"/>
    </w:rPr>
  </w:style>
  <w:style w:type="paragraph" w:customStyle="1" w:styleId="Basisalinea">
    <w:name w:val="[Basisalinea]"/>
    <w:basedOn w:val="Standaard"/>
    <w:uiPriority w:val="99"/>
    <w:rsid w:val="004511F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KoptekstChar">
    <w:name w:val="Koptekst Char"/>
    <w:basedOn w:val="Standaardalinea-lettertype"/>
    <w:link w:val="Koptekst"/>
    <w:rsid w:val="004511F0"/>
    <w:rPr>
      <w:rFonts w:ascii="Arial" w:hAnsi="Arial"/>
    </w:rPr>
  </w:style>
  <w:style w:type="paragraph" w:customStyle="1" w:styleId="MitopicsFolderKop">
    <w:name w:val="Mitopics Folder Kop"/>
    <w:basedOn w:val="Standaard"/>
    <w:qFormat/>
    <w:rsid w:val="004511F0"/>
    <w:pPr>
      <w:suppressAutoHyphens/>
      <w:spacing w:line="240" w:lineRule="atLeast"/>
      <w:contextualSpacing/>
    </w:pPr>
    <w:rPr>
      <w:rFonts w:ascii="Calibri-Bold" w:hAnsi="Calibri-Bold" w:cs="Calibri-Bold"/>
      <w:b/>
      <w:bCs/>
      <w:color w:val="000000"/>
      <w:sz w:val="48"/>
      <w:szCs w:val="48"/>
    </w:rPr>
  </w:style>
  <w:style w:type="paragraph" w:customStyle="1" w:styleId="MitopicsFolderbroodtekst">
    <w:name w:val="Mitopics Folder broodtekst"/>
    <w:basedOn w:val="Standaard"/>
    <w:rsid w:val="004511F0"/>
    <w:rPr>
      <w:sz w:val="20"/>
      <w:szCs w:val="22"/>
    </w:rPr>
  </w:style>
  <w:style w:type="paragraph" w:customStyle="1" w:styleId="OpmaakprofielVoor3pt">
    <w:name w:val="Opmaakprofiel Voor:  3 pt"/>
    <w:basedOn w:val="Standaard"/>
    <w:autoRedefine/>
    <w:rsid w:val="004511F0"/>
    <w:pPr>
      <w:spacing w:before="60"/>
    </w:pPr>
    <w:rPr>
      <w:rFonts w:eastAsia="Times New Roman"/>
      <w:b/>
      <w:sz w:val="32"/>
      <w:szCs w:val="32"/>
      <w:lang w:eastAsia="nl-NL"/>
    </w:rPr>
  </w:style>
  <w:style w:type="table" w:styleId="Tabelraster">
    <w:name w:val="Table Grid"/>
    <w:basedOn w:val="Standaardtabel"/>
    <w:uiPriority w:val="39"/>
    <w:rsid w:val="004511F0"/>
    <w:pPr>
      <w:tabs>
        <w:tab w:val="left" w:pos="108"/>
      </w:tabs>
    </w:pPr>
    <w:rPr>
      <w:rFonts w:ascii="HelveticaNeue LT 55 Roman" w:hAnsi="HelveticaNeue LT 55 Roman"/>
    </w:rPr>
    <w:tblPr>
      <w:tblInd w:w="108" w:type="dxa"/>
      <w:tblBorders>
        <w:bottom w:val="single" w:sz="4" w:space="0" w:color="333333"/>
        <w:insideH w:val="single" w:sz="4" w:space="0" w:color="333333"/>
        <w:insideV w:val="dotted" w:sz="4" w:space="0" w:color="auto"/>
      </w:tblBorders>
    </w:tblPr>
    <w:tblStylePr w:type="firstRow">
      <w:pPr>
        <w:jc w:val="left"/>
      </w:pPr>
      <w:rPr>
        <w:rFonts w:ascii="DengXian" w:hAnsi="DengXian"/>
        <w:color w:val="FFFFFF"/>
        <w:sz w:val="16"/>
      </w:rPr>
      <w:tblPr/>
      <w:tcPr>
        <w:tcBorders>
          <w:top w:val="nil"/>
          <w:left w:val="nil"/>
          <w:bottom w:val="nil"/>
          <w:right w:val="nil"/>
          <w:insideH w:val="nil"/>
          <w:insideV w:val="nil"/>
          <w:tl2br w:val="nil"/>
          <w:tr2bl w:val="nil"/>
        </w:tcBorders>
        <w:shd w:val="clear" w:color="auto" w:fill="A6A6A6"/>
        <w:vAlign w:val="center"/>
      </w:tcPr>
    </w:tblStylePr>
  </w:style>
  <w:style w:type="paragraph" w:customStyle="1" w:styleId="Inhoudsopgaverapport">
    <w:name w:val="Inhoudsopgave rapport"/>
    <w:basedOn w:val="Standaard"/>
    <w:rsid w:val="004511F0"/>
    <w:pPr>
      <w:pageBreakBefore/>
    </w:pPr>
    <w:rPr>
      <w:rFonts w:ascii="HelveticaNeue LT 55 Roman" w:eastAsia="Times New Roman" w:hAnsi="HelveticaNeue LT 55 Roman"/>
      <w:sz w:val="32"/>
      <w:szCs w:val="20"/>
      <w:lang w:eastAsia="nl-NL"/>
    </w:rPr>
  </w:style>
  <w:style w:type="paragraph" w:styleId="Lijstalinea">
    <w:name w:val="List Paragraph"/>
    <w:aliases w:val="Mitopics Lijstalinea"/>
    <w:basedOn w:val="Standaard"/>
    <w:autoRedefine/>
    <w:uiPriority w:val="34"/>
    <w:qFormat/>
    <w:rsid w:val="004571C0"/>
    <w:pPr>
      <w:numPr>
        <w:numId w:val="17"/>
      </w:numPr>
      <w:spacing w:after="200" w:line="280" w:lineRule="exact"/>
      <w:contextualSpacing/>
    </w:pPr>
    <w:rPr>
      <w:rFonts w:ascii="Arial" w:eastAsiaTheme="minorHAnsi" w:hAnsi="Arial" w:cs="Arial"/>
      <w:sz w:val="20"/>
      <w:szCs w:val="20"/>
      <w:lang w:eastAsia="nl-NL"/>
    </w:rPr>
  </w:style>
  <w:style w:type="character" w:customStyle="1" w:styleId="Verwijzingopmerking1">
    <w:name w:val="Verwijzing opmerking1"/>
    <w:rsid w:val="004511F0"/>
    <w:rPr>
      <w:sz w:val="16"/>
      <w:szCs w:val="16"/>
    </w:rPr>
  </w:style>
  <w:style w:type="paragraph" w:styleId="Plattetekst">
    <w:name w:val="Body Text"/>
    <w:basedOn w:val="Standaard"/>
    <w:link w:val="PlattetekstChar"/>
    <w:qFormat/>
    <w:rsid w:val="004511F0"/>
    <w:pPr>
      <w:widowControl w:val="0"/>
      <w:suppressAutoHyphens/>
      <w:spacing w:after="140" w:line="288" w:lineRule="auto"/>
    </w:pPr>
    <w:rPr>
      <w:rFonts w:ascii="Liberation Serif" w:eastAsia="Droid Sans Fallback" w:hAnsi="Liberation Serif" w:cs="FreeSans"/>
      <w:kern w:val="1"/>
      <w:lang w:eastAsia="zh-CN" w:bidi="hi-IN"/>
    </w:rPr>
  </w:style>
  <w:style w:type="character" w:customStyle="1" w:styleId="PlattetekstChar">
    <w:name w:val="Platte tekst Char"/>
    <w:basedOn w:val="Standaardalinea-lettertype"/>
    <w:link w:val="Plattetekst"/>
    <w:rsid w:val="004511F0"/>
    <w:rPr>
      <w:rFonts w:ascii="Liberation Serif" w:eastAsia="Droid Sans Fallback" w:hAnsi="Liberation Serif" w:cs="FreeSans"/>
      <w:kern w:val="1"/>
      <w:sz w:val="22"/>
      <w:szCs w:val="24"/>
      <w:lang w:eastAsia="zh-CN" w:bidi="hi-IN"/>
    </w:rPr>
  </w:style>
  <w:style w:type="paragraph" w:customStyle="1" w:styleId="TableContents">
    <w:name w:val="Table Contents"/>
    <w:basedOn w:val="Standaard"/>
    <w:rsid w:val="004511F0"/>
    <w:pPr>
      <w:widowControl w:val="0"/>
      <w:suppressLineNumbers/>
      <w:suppressAutoHyphens/>
    </w:pPr>
    <w:rPr>
      <w:rFonts w:ascii="Liberation Serif" w:eastAsia="Droid Sans Fallback" w:hAnsi="Liberation Serif" w:cs="FreeSans"/>
      <w:kern w:val="1"/>
      <w:lang w:eastAsia="zh-CN" w:bidi="hi-IN"/>
    </w:rPr>
  </w:style>
  <w:style w:type="paragraph" w:styleId="Citaat">
    <w:name w:val="Quote"/>
    <w:basedOn w:val="Standaard"/>
    <w:next w:val="Standaard"/>
    <w:link w:val="CitaatChar"/>
    <w:uiPriority w:val="29"/>
    <w:qFormat/>
    <w:rsid w:val="004511F0"/>
    <w:rPr>
      <w:i/>
      <w:iCs/>
      <w:color w:val="000000"/>
    </w:rPr>
  </w:style>
  <w:style w:type="character" w:customStyle="1" w:styleId="CitaatChar">
    <w:name w:val="Citaat Char"/>
    <w:basedOn w:val="Standaardalinea-lettertype"/>
    <w:link w:val="Citaat"/>
    <w:uiPriority w:val="29"/>
    <w:rsid w:val="004511F0"/>
    <w:rPr>
      <w:rFonts w:ascii="Calibri" w:eastAsia="Calibri" w:hAnsi="Calibri"/>
      <w:i/>
      <w:iCs/>
      <w:color w:val="000000"/>
      <w:sz w:val="22"/>
      <w:szCs w:val="24"/>
      <w:lang w:eastAsia="en-US"/>
    </w:rPr>
  </w:style>
  <w:style w:type="paragraph" w:styleId="Ondertitel">
    <w:name w:val="Subtitle"/>
    <w:basedOn w:val="Standaard"/>
    <w:next w:val="Standaard"/>
    <w:link w:val="OndertitelChar"/>
    <w:autoRedefine/>
    <w:uiPriority w:val="11"/>
    <w:qFormat/>
    <w:rsid w:val="004511F0"/>
    <w:pPr>
      <w:numPr>
        <w:ilvl w:val="1"/>
      </w:numPr>
    </w:pPr>
    <w:rPr>
      <w:rFonts w:eastAsia="Times New Roman"/>
      <w:i/>
      <w:iCs/>
      <w:spacing w:val="15"/>
      <w:sz w:val="36"/>
    </w:rPr>
  </w:style>
  <w:style w:type="character" w:customStyle="1" w:styleId="OndertitelChar">
    <w:name w:val="Ondertitel Char"/>
    <w:basedOn w:val="Standaardalinea-lettertype"/>
    <w:link w:val="Ondertitel"/>
    <w:uiPriority w:val="11"/>
    <w:rsid w:val="004511F0"/>
    <w:rPr>
      <w:rFonts w:ascii="Calibri" w:hAnsi="Calibri"/>
      <w:i/>
      <w:iCs/>
      <w:spacing w:val="15"/>
      <w:sz w:val="36"/>
      <w:szCs w:val="24"/>
      <w:lang w:eastAsia="en-US"/>
    </w:rPr>
  </w:style>
  <w:style w:type="paragraph" w:styleId="Inhopg4">
    <w:name w:val="toc 4"/>
    <w:basedOn w:val="Standaard"/>
    <w:next w:val="Standaard"/>
    <w:autoRedefine/>
    <w:rsid w:val="004511F0"/>
    <w:rPr>
      <w:rFonts w:ascii="Times New Roman" w:eastAsia="Times New Roman" w:hAnsi="Times New Roman"/>
      <w:sz w:val="18"/>
      <w:szCs w:val="20"/>
      <w:lang w:eastAsia="nl-NL"/>
    </w:rPr>
  </w:style>
  <w:style w:type="paragraph" w:styleId="Inhopg5">
    <w:name w:val="toc 5"/>
    <w:basedOn w:val="Standaard"/>
    <w:next w:val="Standaard"/>
    <w:autoRedefine/>
    <w:rsid w:val="004511F0"/>
    <w:rPr>
      <w:rFonts w:ascii="Times New Roman" w:eastAsia="Times New Roman" w:hAnsi="Times New Roman"/>
      <w:sz w:val="18"/>
      <w:szCs w:val="20"/>
      <w:lang w:eastAsia="nl-NL"/>
    </w:rPr>
  </w:style>
  <w:style w:type="paragraph" w:styleId="Inhopg6">
    <w:name w:val="toc 6"/>
    <w:basedOn w:val="Standaard"/>
    <w:next w:val="Standaard"/>
    <w:autoRedefine/>
    <w:rsid w:val="004511F0"/>
    <w:rPr>
      <w:rFonts w:ascii="Times New Roman" w:eastAsia="Times New Roman" w:hAnsi="Times New Roman"/>
      <w:sz w:val="18"/>
      <w:szCs w:val="20"/>
      <w:lang w:eastAsia="nl-NL"/>
    </w:rPr>
  </w:style>
  <w:style w:type="paragraph" w:styleId="Inhopg7">
    <w:name w:val="toc 7"/>
    <w:basedOn w:val="Standaard"/>
    <w:next w:val="Standaard"/>
    <w:autoRedefine/>
    <w:rsid w:val="004511F0"/>
    <w:rPr>
      <w:rFonts w:ascii="Times New Roman" w:eastAsia="Times New Roman" w:hAnsi="Times New Roman"/>
      <w:sz w:val="18"/>
      <w:szCs w:val="20"/>
      <w:lang w:eastAsia="nl-NL"/>
    </w:rPr>
  </w:style>
  <w:style w:type="paragraph" w:styleId="Inhopg8">
    <w:name w:val="toc 8"/>
    <w:basedOn w:val="Standaard"/>
    <w:next w:val="Standaard"/>
    <w:autoRedefine/>
    <w:rsid w:val="004511F0"/>
    <w:rPr>
      <w:rFonts w:ascii="Times New Roman" w:eastAsia="Times New Roman" w:hAnsi="Times New Roman"/>
      <w:sz w:val="18"/>
      <w:szCs w:val="20"/>
      <w:lang w:eastAsia="nl-NL"/>
    </w:rPr>
  </w:style>
  <w:style w:type="paragraph" w:styleId="Inhopg9">
    <w:name w:val="toc 9"/>
    <w:basedOn w:val="Standaard"/>
    <w:next w:val="Standaard"/>
    <w:autoRedefine/>
    <w:rsid w:val="004511F0"/>
    <w:rPr>
      <w:rFonts w:ascii="Times New Roman" w:eastAsia="Times New Roman" w:hAnsi="Times New Roman"/>
      <w:sz w:val="18"/>
      <w:szCs w:val="20"/>
      <w:lang w:eastAsia="nl-NL"/>
    </w:rPr>
  </w:style>
  <w:style w:type="paragraph" w:customStyle="1" w:styleId="Titelrapport">
    <w:name w:val="Titel rapport"/>
    <w:basedOn w:val="Standaard"/>
    <w:rsid w:val="004511F0"/>
    <w:rPr>
      <w:rFonts w:ascii="HelveticaNeue LT 55 Roman" w:eastAsia="Times New Roman" w:hAnsi="HelveticaNeue LT 55 Roman"/>
      <w:b/>
      <w:sz w:val="48"/>
      <w:szCs w:val="48"/>
      <w:lang w:eastAsia="nl-NL"/>
    </w:rPr>
  </w:style>
  <w:style w:type="paragraph" w:customStyle="1" w:styleId="Subtitelrapport">
    <w:name w:val="Subtitel rapport"/>
    <w:basedOn w:val="Standaard"/>
    <w:rsid w:val="004511F0"/>
    <w:rPr>
      <w:rFonts w:ascii="HelveticaNeue LT 45 Light" w:eastAsia="Times New Roman" w:hAnsi="HelveticaNeue LT 45 Light"/>
      <w:b/>
      <w:sz w:val="32"/>
      <w:szCs w:val="32"/>
      <w:lang w:eastAsia="nl-NL"/>
    </w:rPr>
  </w:style>
  <w:style w:type="paragraph" w:customStyle="1" w:styleId="Kopjevet">
    <w:name w:val="Kopje vet"/>
    <w:basedOn w:val="Standaard"/>
    <w:next w:val="Standaard"/>
    <w:rsid w:val="004511F0"/>
    <w:pPr>
      <w:keepNext/>
      <w:spacing w:before="240"/>
    </w:pPr>
    <w:rPr>
      <w:rFonts w:ascii="HelveticaNeue LT 55 Roman" w:eastAsia="Times New Roman" w:hAnsi="HelveticaNeue LT 55 Roman"/>
      <w:b/>
      <w:sz w:val="18"/>
      <w:szCs w:val="20"/>
      <w:lang w:eastAsia="nl-NL"/>
    </w:rPr>
  </w:style>
  <w:style w:type="paragraph" w:customStyle="1" w:styleId="Kopjecursief">
    <w:name w:val="Kopje cursief"/>
    <w:basedOn w:val="Standaard"/>
    <w:next w:val="Standaard"/>
    <w:rsid w:val="004511F0"/>
    <w:pPr>
      <w:keepNext/>
      <w:spacing w:before="240"/>
    </w:pPr>
    <w:rPr>
      <w:rFonts w:ascii="HelveticaNeue LT 55 Roman" w:eastAsia="Times New Roman" w:hAnsi="HelveticaNeue LT 55 Roman"/>
      <w:i/>
      <w:sz w:val="18"/>
      <w:szCs w:val="20"/>
      <w:lang w:eastAsia="nl-NL"/>
    </w:rPr>
  </w:style>
  <w:style w:type="paragraph" w:customStyle="1" w:styleId="Kopjevetencursief">
    <w:name w:val="Kopje vet en cursief"/>
    <w:basedOn w:val="Standaard"/>
    <w:next w:val="Standaard"/>
    <w:rsid w:val="004511F0"/>
    <w:pPr>
      <w:keepNext/>
      <w:spacing w:before="240"/>
    </w:pPr>
    <w:rPr>
      <w:rFonts w:ascii="HelveticaNeue LT 55 Roman" w:eastAsia="Times New Roman" w:hAnsi="HelveticaNeue LT 55 Roman"/>
      <w:b/>
      <w:i/>
      <w:sz w:val="18"/>
      <w:szCs w:val="20"/>
      <w:lang w:eastAsia="nl-NL"/>
    </w:rPr>
  </w:style>
  <w:style w:type="character" w:customStyle="1" w:styleId="BallontekstChar">
    <w:name w:val="Ballontekst Char"/>
    <w:basedOn w:val="Standaardalinea-lettertype"/>
    <w:link w:val="Ballontekst"/>
    <w:semiHidden/>
    <w:rsid w:val="004511F0"/>
    <w:rPr>
      <w:rFonts w:ascii="Tahoma" w:hAnsi="Tahoma" w:cs="Tahoma"/>
      <w:sz w:val="16"/>
      <w:szCs w:val="16"/>
    </w:rPr>
  </w:style>
  <w:style w:type="paragraph" w:customStyle="1" w:styleId="TVCHeading1">
    <w:name w:val="TVCHeading1"/>
    <w:next w:val="Standaard"/>
    <w:rsid w:val="004511F0"/>
    <w:pPr>
      <w:keepNext/>
      <w:spacing w:after="480"/>
      <w:ind w:left="567" w:hanging="567"/>
      <w:jc w:val="both"/>
      <w:outlineLvl w:val="0"/>
    </w:pPr>
    <w:rPr>
      <w:caps/>
      <w:noProof/>
      <w:sz w:val="24"/>
    </w:rPr>
  </w:style>
  <w:style w:type="paragraph" w:customStyle="1" w:styleId="lijst">
    <w:name w:val="lijst"/>
    <w:rsid w:val="004511F0"/>
    <w:pPr>
      <w:numPr>
        <w:numId w:val="7"/>
      </w:numPr>
      <w:tabs>
        <w:tab w:val="clear" w:pos="360"/>
      </w:tabs>
      <w:spacing w:before="40" w:after="40"/>
      <w:ind w:left="432" w:hanging="432"/>
    </w:pPr>
    <w:rPr>
      <w:noProof/>
    </w:rPr>
  </w:style>
  <w:style w:type="paragraph" w:customStyle="1" w:styleId="Stip1">
    <w:name w:val="Stip1"/>
    <w:basedOn w:val="Standaard"/>
    <w:rsid w:val="004511F0"/>
    <w:pPr>
      <w:numPr>
        <w:numId w:val="10"/>
      </w:numPr>
      <w:tabs>
        <w:tab w:val="clear" w:pos="567"/>
      </w:tabs>
      <w:jc w:val="both"/>
    </w:pPr>
    <w:rPr>
      <w:rFonts w:ascii="Times New Roman" w:eastAsia="Times New Roman" w:hAnsi="Times New Roman"/>
      <w:sz w:val="24"/>
      <w:szCs w:val="20"/>
      <w:lang w:eastAsia="nl-NL"/>
    </w:rPr>
  </w:style>
  <w:style w:type="paragraph" w:customStyle="1" w:styleId="Stip2">
    <w:name w:val="Stip2"/>
    <w:basedOn w:val="Stip1"/>
    <w:rsid w:val="004511F0"/>
    <w:pPr>
      <w:numPr>
        <w:numId w:val="9"/>
      </w:numPr>
      <w:tabs>
        <w:tab w:val="clear" w:pos="1134"/>
      </w:tabs>
    </w:pPr>
  </w:style>
  <w:style w:type="paragraph" w:customStyle="1" w:styleId="Stip3">
    <w:name w:val="Stip3"/>
    <w:basedOn w:val="Stip1"/>
    <w:rsid w:val="004511F0"/>
    <w:pPr>
      <w:numPr>
        <w:numId w:val="8"/>
      </w:numPr>
      <w:tabs>
        <w:tab w:val="clear" w:pos="1701"/>
      </w:tabs>
    </w:pPr>
  </w:style>
  <w:style w:type="paragraph" w:customStyle="1" w:styleId="TVCHeading2">
    <w:name w:val="TVCHeading2"/>
    <w:basedOn w:val="Standaard"/>
    <w:next w:val="Standaard"/>
    <w:rsid w:val="004511F0"/>
    <w:pPr>
      <w:keepNext/>
      <w:spacing w:after="240"/>
      <w:ind w:left="567" w:hanging="567"/>
      <w:jc w:val="both"/>
      <w:outlineLvl w:val="1"/>
    </w:pPr>
    <w:rPr>
      <w:rFonts w:ascii="Times New Roman" w:eastAsia="Times New Roman" w:hAnsi="Times New Roman"/>
      <w:smallCaps/>
      <w:sz w:val="24"/>
      <w:szCs w:val="20"/>
      <w:lang w:eastAsia="nl-NL"/>
    </w:rPr>
  </w:style>
  <w:style w:type="paragraph" w:customStyle="1" w:styleId="TVCHeading3">
    <w:name w:val="TVCHeading3"/>
    <w:basedOn w:val="Standaard"/>
    <w:next w:val="Standaard"/>
    <w:rsid w:val="004511F0"/>
    <w:pPr>
      <w:keepNext/>
      <w:spacing w:after="60"/>
      <w:ind w:left="567" w:hanging="567"/>
      <w:jc w:val="both"/>
      <w:outlineLvl w:val="2"/>
    </w:pPr>
    <w:rPr>
      <w:rFonts w:ascii="Times New Roman" w:eastAsia="Times New Roman" w:hAnsi="Times New Roman"/>
      <w:sz w:val="24"/>
      <w:szCs w:val="20"/>
      <w:lang w:eastAsia="nl-NL"/>
    </w:rPr>
  </w:style>
  <w:style w:type="paragraph" w:styleId="Lijstopsomteken">
    <w:name w:val="List Bullet"/>
    <w:basedOn w:val="Standaard"/>
    <w:rsid w:val="004511F0"/>
    <w:pPr>
      <w:numPr>
        <w:numId w:val="11"/>
      </w:numPr>
      <w:tabs>
        <w:tab w:val="clear" w:pos="360"/>
      </w:tabs>
      <w:ind w:left="284" w:hanging="284"/>
      <w:jc w:val="both"/>
    </w:pPr>
    <w:rPr>
      <w:rFonts w:ascii="Times New Roman" w:eastAsia="Times New Roman" w:hAnsi="Times New Roman"/>
      <w:sz w:val="24"/>
      <w:szCs w:val="20"/>
      <w:lang w:eastAsia="nl-NL"/>
    </w:rPr>
  </w:style>
  <w:style w:type="paragraph" w:styleId="Lijstvoortzetting">
    <w:name w:val="List Continue"/>
    <w:basedOn w:val="Standaard"/>
    <w:rsid w:val="004511F0"/>
    <w:pPr>
      <w:spacing w:after="120"/>
      <w:ind w:left="283"/>
      <w:jc w:val="both"/>
    </w:pPr>
    <w:rPr>
      <w:rFonts w:ascii="Times New Roman" w:eastAsia="Times New Roman" w:hAnsi="Times New Roman"/>
      <w:sz w:val="24"/>
      <w:szCs w:val="20"/>
      <w:lang w:eastAsia="nl-NL"/>
    </w:rPr>
  </w:style>
  <w:style w:type="paragraph" w:styleId="Lijstopsomteken5">
    <w:name w:val="List Bullet 5"/>
    <w:basedOn w:val="Standaard"/>
    <w:rsid w:val="004511F0"/>
    <w:pPr>
      <w:tabs>
        <w:tab w:val="num" w:pos="1492"/>
      </w:tabs>
      <w:ind w:left="1492" w:hanging="360"/>
      <w:jc w:val="both"/>
    </w:pPr>
    <w:rPr>
      <w:rFonts w:ascii="Times New Roman" w:eastAsia="Times New Roman" w:hAnsi="Times New Roman"/>
      <w:sz w:val="24"/>
      <w:szCs w:val="20"/>
      <w:lang w:eastAsia="nl-NL"/>
    </w:rPr>
  </w:style>
  <w:style w:type="paragraph" w:styleId="Lijstopsomteken4">
    <w:name w:val="List Bullet 4"/>
    <w:basedOn w:val="Standaard"/>
    <w:rsid w:val="004511F0"/>
    <w:pPr>
      <w:tabs>
        <w:tab w:val="num" w:pos="1209"/>
      </w:tabs>
      <w:ind w:left="1209" w:hanging="360"/>
      <w:jc w:val="both"/>
    </w:pPr>
    <w:rPr>
      <w:rFonts w:ascii="Times New Roman" w:eastAsia="Times New Roman" w:hAnsi="Times New Roman"/>
      <w:sz w:val="24"/>
      <w:szCs w:val="20"/>
      <w:lang w:eastAsia="nl-NL"/>
    </w:rPr>
  </w:style>
  <w:style w:type="paragraph" w:styleId="Lijstopsomteken3">
    <w:name w:val="List Bullet 3"/>
    <w:basedOn w:val="Standaard"/>
    <w:rsid w:val="004511F0"/>
    <w:pPr>
      <w:tabs>
        <w:tab w:val="num" w:pos="926"/>
      </w:tabs>
      <w:ind w:left="926" w:hanging="360"/>
      <w:jc w:val="both"/>
    </w:pPr>
    <w:rPr>
      <w:rFonts w:ascii="Times New Roman" w:eastAsia="Times New Roman" w:hAnsi="Times New Roman"/>
      <w:sz w:val="24"/>
      <w:szCs w:val="20"/>
      <w:lang w:eastAsia="nl-NL"/>
    </w:rPr>
  </w:style>
  <w:style w:type="paragraph" w:styleId="Lijstopsomteken2">
    <w:name w:val="List Bullet 2"/>
    <w:basedOn w:val="Standaard"/>
    <w:rsid w:val="004511F0"/>
    <w:pPr>
      <w:tabs>
        <w:tab w:val="num" w:pos="643"/>
      </w:tabs>
      <w:ind w:left="643" w:hanging="360"/>
      <w:jc w:val="both"/>
    </w:pPr>
    <w:rPr>
      <w:rFonts w:ascii="Times New Roman" w:eastAsia="Times New Roman" w:hAnsi="Times New Roman"/>
      <w:sz w:val="24"/>
      <w:szCs w:val="20"/>
      <w:lang w:eastAsia="nl-NL"/>
    </w:rPr>
  </w:style>
  <w:style w:type="paragraph" w:styleId="Index9">
    <w:name w:val="index 9"/>
    <w:basedOn w:val="Standaard"/>
    <w:next w:val="Standaard"/>
    <w:rsid w:val="004511F0"/>
    <w:pPr>
      <w:ind w:left="2160" w:hanging="240"/>
      <w:jc w:val="both"/>
    </w:pPr>
    <w:rPr>
      <w:rFonts w:ascii="Times New Roman" w:eastAsia="Times New Roman" w:hAnsi="Times New Roman"/>
      <w:sz w:val="24"/>
      <w:szCs w:val="20"/>
      <w:lang w:eastAsia="nl-NL"/>
    </w:rPr>
  </w:style>
  <w:style w:type="paragraph" w:styleId="Index8">
    <w:name w:val="index 8"/>
    <w:basedOn w:val="Standaard"/>
    <w:next w:val="Standaard"/>
    <w:rsid w:val="004511F0"/>
    <w:pPr>
      <w:ind w:left="1920" w:hanging="240"/>
      <w:jc w:val="both"/>
    </w:pPr>
    <w:rPr>
      <w:rFonts w:ascii="Times New Roman" w:eastAsia="Times New Roman" w:hAnsi="Times New Roman"/>
      <w:sz w:val="24"/>
      <w:szCs w:val="20"/>
      <w:lang w:eastAsia="nl-NL"/>
    </w:rPr>
  </w:style>
  <w:style w:type="paragraph" w:styleId="Index7">
    <w:name w:val="index 7"/>
    <w:basedOn w:val="Standaard"/>
    <w:next w:val="Standaard"/>
    <w:rsid w:val="004511F0"/>
    <w:pPr>
      <w:ind w:left="1680" w:hanging="240"/>
      <w:jc w:val="both"/>
    </w:pPr>
    <w:rPr>
      <w:rFonts w:ascii="Times New Roman" w:eastAsia="Times New Roman" w:hAnsi="Times New Roman"/>
      <w:sz w:val="24"/>
      <w:szCs w:val="20"/>
      <w:lang w:eastAsia="nl-NL"/>
    </w:rPr>
  </w:style>
  <w:style w:type="paragraph" w:styleId="Index6">
    <w:name w:val="index 6"/>
    <w:basedOn w:val="Standaard"/>
    <w:next w:val="Standaard"/>
    <w:rsid w:val="004511F0"/>
    <w:pPr>
      <w:ind w:left="1440" w:hanging="240"/>
      <w:jc w:val="both"/>
    </w:pPr>
    <w:rPr>
      <w:rFonts w:ascii="Times New Roman" w:eastAsia="Times New Roman" w:hAnsi="Times New Roman"/>
      <w:sz w:val="24"/>
      <w:szCs w:val="20"/>
      <w:lang w:eastAsia="nl-NL"/>
    </w:rPr>
  </w:style>
  <w:style w:type="paragraph" w:styleId="Index5">
    <w:name w:val="index 5"/>
    <w:basedOn w:val="Standaard"/>
    <w:next w:val="Standaard"/>
    <w:rsid w:val="004511F0"/>
    <w:pPr>
      <w:ind w:left="1200" w:hanging="240"/>
      <w:jc w:val="both"/>
    </w:pPr>
    <w:rPr>
      <w:rFonts w:ascii="Times New Roman" w:eastAsia="Times New Roman" w:hAnsi="Times New Roman"/>
      <w:sz w:val="24"/>
      <w:szCs w:val="20"/>
      <w:lang w:eastAsia="nl-NL"/>
    </w:rPr>
  </w:style>
  <w:style w:type="paragraph" w:styleId="Index4">
    <w:name w:val="index 4"/>
    <w:basedOn w:val="Standaard"/>
    <w:next w:val="Standaard"/>
    <w:rsid w:val="004511F0"/>
    <w:pPr>
      <w:ind w:left="960" w:hanging="240"/>
      <w:jc w:val="both"/>
    </w:pPr>
    <w:rPr>
      <w:rFonts w:ascii="Times New Roman" w:eastAsia="Times New Roman" w:hAnsi="Times New Roman"/>
      <w:sz w:val="24"/>
      <w:szCs w:val="20"/>
      <w:lang w:eastAsia="nl-NL"/>
    </w:rPr>
  </w:style>
  <w:style w:type="paragraph" w:styleId="Index3">
    <w:name w:val="index 3"/>
    <w:basedOn w:val="Standaard"/>
    <w:next w:val="Standaard"/>
    <w:rsid w:val="004511F0"/>
    <w:pPr>
      <w:ind w:left="720" w:hanging="240"/>
      <w:jc w:val="both"/>
    </w:pPr>
    <w:rPr>
      <w:rFonts w:ascii="Times New Roman" w:eastAsia="Times New Roman" w:hAnsi="Times New Roman"/>
      <w:sz w:val="24"/>
      <w:szCs w:val="20"/>
      <w:lang w:eastAsia="nl-NL"/>
    </w:rPr>
  </w:style>
  <w:style w:type="paragraph" w:styleId="Index2">
    <w:name w:val="index 2"/>
    <w:basedOn w:val="Standaard"/>
    <w:next w:val="Standaard"/>
    <w:rsid w:val="004511F0"/>
    <w:pPr>
      <w:ind w:left="480" w:hanging="240"/>
      <w:jc w:val="both"/>
    </w:pPr>
    <w:rPr>
      <w:rFonts w:ascii="Times New Roman" w:eastAsia="Times New Roman" w:hAnsi="Times New Roman"/>
      <w:sz w:val="24"/>
      <w:szCs w:val="20"/>
      <w:lang w:eastAsia="nl-NL"/>
    </w:rPr>
  </w:style>
  <w:style w:type="paragraph" w:styleId="Index1">
    <w:name w:val="index 1"/>
    <w:basedOn w:val="Standaard"/>
    <w:next w:val="Standaard"/>
    <w:rsid w:val="004511F0"/>
    <w:pPr>
      <w:ind w:left="240" w:hanging="240"/>
      <w:jc w:val="both"/>
    </w:pPr>
    <w:rPr>
      <w:rFonts w:ascii="Times New Roman" w:eastAsia="Times New Roman" w:hAnsi="Times New Roman"/>
      <w:sz w:val="24"/>
      <w:szCs w:val="20"/>
      <w:lang w:eastAsia="nl-NL"/>
    </w:rPr>
  </w:style>
  <w:style w:type="paragraph" w:styleId="Bloktekst">
    <w:name w:val="Block Text"/>
    <w:basedOn w:val="Standaard"/>
    <w:rsid w:val="004511F0"/>
    <w:pPr>
      <w:spacing w:after="120"/>
      <w:ind w:left="1440" w:right="1440"/>
      <w:jc w:val="both"/>
    </w:pPr>
    <w:rPr>
      <w:rFonts w:ascii="Times New Roman" w:eastAsia="Times New Roman" w:hAnsi="Times New Roman"/>
      <w:sz w:val="24"/>
      <w:szCs w:val="20"/>
      <w:lang w:eastAsia="nl-NL"/>
    </w:rPr>
  </w:style>
  <w:style w:type="paragraph" w:customStyle="1" w:styleId="UnivRapporttekst">
    <w:name w:val="Univé Rapporttekst"/>
    <w:basedOn w:val="Standaard"/>
    <w:rsid w:val="004511F0"/>
    <w:pPr>
      <w:spacing w:line="300" w:lineRule="exact"/>
      <w:ind w:left="1021"/>
    </w:pPr>
    <w:rPr>
      <w:rFonts w:ascii="Times New Roman" w:eastAsia="Times New Roman" w:hAnsi="Times New Roman"/>
      <w:szCs w:val="20"/>
      <w:lang w:val="nl" w:eastAsia="nl-NL"/>
    </w:rPr>
  </w:style>
  <w:style w:type="paragraph" w:styleId="Plattetekst2">
    <w:name w:val="Body Text 2"/>
    <w:basedOn w:val="Standaard"/>
    <w:link w:val="Plattetekst2Char"/>
    <w:rsid w:val="004511F0"/>
    <w:pPr>
      <w:jc w:val="both"/>
    </w:pPr>
    <w:rPr>
      <w:rFonts w:ascii="Times New Roman" w:eastAsia="Times New Roman" w:hAnsi="Times New Roman"/>
      <w:szCs w:val="20"/>
      <w:u w:val="double"/>
      <w:lang w:eastAsia="nl-NL"/>
    </w:rPr>
  </w:style>
  <w:style w:type="character" w:customStyle="1" w:styleId="Plattetekst2Char">
    <w:name w:val="Platte tekst 2 Char"/>
    <w:basedOn w:val="Standaardalinea-lettertype"/>
    <w:link w:val="Plattetekst2"/>
    <w:rsid w:val="004511F0"/>
    <w:rPr>
      <w:sz w:val="22"/>
      <w:u w:val="double"/>
    </w:rPr>
  </w:style>
  <w:style w:type="character" w:customStyle="1" w:styleId="VoetnoottekstChar">
    <w:name w:val="Voetnoottekst Char"/>
    <w:basedOn w:val="Standaardalinea-lettertype"/>
    <w:link w:val="Voetnoottekst"/>
    <w:semiHidden/>
    <w:rsid w:val="004511F0"/>
    <w:rPr>
      <w:rFonts w:ascii="Arial" w:hAnsi="Arial"/>
      <w:sz w:val="16"/>
      <w:szCs w:val="16"/>
    </w:rPr>
  </w:style>
  <w:style w:type="paragraph" w:styleId="Plattetekstinspringen">
    <w:name w:val="Body Text Indent"/>
    <w:basedOn w:val="Standaard"/>
    <w:link w:val="PlattetekstinspringenChar"/>
    <w:rsid w:val="004511F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suppressAutoHyphens/>
      <w:ind w:left="1133"/>
      <w:jc w:val="both"/>
    </w:pPr>
    <w:rPr>
      <w:rFonts w:ascii="Arial" w:eastAsia="Times New Roman" w:hAnsi="Arial"/>
      <w:szCs w:val="20"/>
      <w:lang w:eastAsia="nl-NL"/>
    </w:rPr>
  </w:style>
  <w:style w:type="character" w:customStyle="1" w:styleId="PlattetekstinspringenChar">
    <w:name w:val="Platte tekst inspringen Char"/>
    <w:basedOn w:val="Standaardalinea-lettertype"/>
    <w:link w:val="Plattetekstinspringen"/>
    <w:rsid w:val="004511F0"/>
    <w:rPr>
      <w:rFonts w:ascii="Arial" w:hAnsi="Arial"/>
      <w:sz w:val="22"/>
    </w:rPr>
  </w:style>
  <w:style w:type="paragraph" w:styleId="Plattetekst3">
    <w:name w:val="Body Text 3"/>
    <w:basedOn w:val="Standaard"/>
    <w:link w:val="Plattetekst3Char"/>
    <w:rsid w:val="004511F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s>
      <w:suppressAutoHyphens/>
      <w:spacing w:before="120"/>
      <w:jc w:val="both"/>
    </w:pPr>
    <w:rPr>
      <w:rFonts w:ascii="Arial" w:eastAsia="Times New Roman" w:hAnsi="Arial"/>
      <w:b/>
      <w:szCs w:val="20"/>
      <w:lang w:eastAsia="nl-NL"/>
    </w:rPr>
  </w:style>
  <w:style w:type="character" w:customStyle="1" w:styleId="Plattetekst3Char">
    <w:name w:val="Platte tekst 3 Char"/>
    <w:basedOn w:val="Standaardalinea-lettertype"/>
    <w:link w:val="Plattetekst3"/>
    <w:rsid w:val="004511F0"/>
    <w:rPr>
      <w:rFonts w:ascii="Arial" w:hAnsi="Arial"/>
      <w:b/>
      <w:sz w:val="22"/>
    </w:rPr>
  </w:style>
  <w:style w:type="paragraph" w:styleId="Plattetekstinspringen2">
    <w:name w:val="Body Text Indent 2"/>
    <w:basedOn w:val="Standaard"/>
    <w:link w:val="Plattetekstinspringen2Char"/>
    <w:rsid w:val="004511F0"/>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s>
      <w:suppressAutoHyphens/>
      <w:spacing w:before="120"/>
      <w:ind w:left="22" w:hanging="22"/>
      <w:jc w:val="both"/>
    </w:pPr>
    <w:rPr>
      <w:rFonts w:ascii="Arial" w:eastAsia="Times New Roman" w:hAnsi="Arial"/>
      <w:szCs w:val="20"/>
      <w:lang w:eastAsia="nl-NL"/>
    </w:rPr>
  </w:style>
  <w:style w:type="character" w:customStyle="1" w:styleId="Plattetekstinspringen2Char">
    <w:name w:val="Platte tekst inspringen 2 Char"/>
    <w:basedOn w:val="Standaardalinea-lettertype"/>
    <w:link w:val="Plattetekstinspringen2"/>
    <w:rsid w:val="004511F0"/>
    <w:rPr>
      <w:rFonts w:ascii="Arial" w:hAnsi="Arial"/>
      <w:sz w:val="22"/>
    </w:rPr>
  </w:style>
  <w:style w:type="paragraph" w:styleId="Plattetekstinspringen3">
    <w:name w:val="Body Text Indent 3"/>
    <w:basedOn w:val="Standaard"/>
    <w:link w:val="Plattetekstinspringen3Char"/>
    <w:rsid w:val="004511F0"/>
    <w:pPr>
      <w:tabs>
        <w:tab w:val="left" w:pos="22"/>
        <w:tab w:val="left" w:pos="1252"/>
        <w:tab w:val="left" w:pos="1818"/>
        <w:tab w:val="left" w:pos="2385"/>
        <w:tab w:val="left" w:pos="2951"/>
        <w:tab w:val="left" w:pos="3518"/>
        <w:tab w:val="left" w:pos="4084"/>
        <w:tab w:val="left" w:pos="4650"/>
        <w:tab w:val="left" w:pos="5217"/>
        <w:tab w:val="left" w:pos="5783"/>
        <w:tab w:val="left" w:pos="6350"/>
        <w:tab w:val="left" w:pos="6916"/>
      </w:tabs>
      <w:suppressAutoHyphens/>
      <w:spacing w:before="120"/>
      <w:ind w:left="22"/>
      <w:jc w:val="both"/>
    </w:pPr>
    <w:rPr>
      <w:rFonts w:ascii="Arial" w:eastAsia="Times New Roman" w:hAnsi="Arial"/>
      <w:szCs w:val="20"/>
      <w:lang w:eastAsia="nl-NL"/>
    </w:rPr>
  </w:style>
  <w:style w:type="character" w:customStyle="1" w:styleId="Plattetekstinspringen3Char">
    <w:name w:val="Platte tekst inspringen 3 Char"/>
    <w:basedOn w:val="Standaardalinea-lettertype"/>
    <w:link w:val="Plattetekstinspringen3"/>
    <w:rsid w:val="004511F0"/>
    <w:rPr>
      <w:rFonts w:ascii="Arial" w:hAnsi="Arial"/>
      <w:sz w:val="22"/>
    </w:rPr>
  </w:style>
  <w:style w:type="paragraph" w:customStyle="1" w:styleId="Picture">
    <w:name w:val="Picture"/>
    <w:basedOn w:val="Standaard"/>
    <w:next w:val="Bijschrift"/>
    <w:rsid w:val="004511F0"/>
    <w:pPr>
      <w:keepNext/>
      <w:widowControl w:val="0"/>
    </w:pPr>
    <w:rPr>
      <w:rFonts w:ascii="Arial" w:eastAsia="Times New Roman" w:hAnsi="Arial"/>
      <w:spacing w:val="-5"/>
      <w:sz w:val="18"/>
      <w:szCs w:val="20"/>
      <w:lang w:eastAsia="nl-NL"/>
    </w:rPr>
  </w:style>
  <w:style w:type="paragraph" w:styleId="Tekstzonderopmaak">
    <w:name w:val="Plain Text"/>
    <w:basedOn w:val="Standaard"/>
    <w:link w:val="TekstzonderopmaakChar"/>
    <w:rsid w:val="004511F0"/>
    <w:rPr>
      <w:rFonts w:ascii="Courier New" w:eastAsia="Times New Roman" w:hAnsi="Courier New"/>
      <w:sz w:val="18"/>
      <w:szCs w:val="20"/>
      <w:lang w:eastAsia="nl-NL"/>
    </w:rPr>
  </w:style>
  <w:style w:type="character" w:customStyle="1" w:styleId="TekstzonderopmaakChar">
    <w:name w:val="Tekst zonder opmaak Char"/>
    <w:basedOn w:val="Standaardalinea-lettertype"/>
    <w:link w:val="Tekstzonderopmaak"/>
    <w:rsid w:val="004511F0"/>
    <w:rPr>
      <w:rFonts w:ascii="Courier New" w:hAnsi="Courier New"/>
      <w:sz w:val="18"/>
    </w:rPr>
  </w:style>
  <w:style w:type="paragraph" w:styleId="Documentstructuur">
    <w:name w:val="Document Map"/>
    <w:basedOn w:val="Standaard"/>
    <w:link w:val="DocumentstructuurChar"/>
    <w:rsid w:val="004511F0"/>
    <w:pPr>
      <w:shd w:val="clear" w:color="auto" w:fill="000080"/>
      <w:jc w:val="both"/>
    </w:pPr>
    <w:rPr>
      <w:rFonts w:ascii="Tahoma" w:eastAsia="Times New Roman" w:hAnsi="Tahoma" w:cs="Tahoma"/>
      <w:sz w:val="18"/>
      <w:szCs w:val="20"/>
      <w:lang w:eastAsia="nl-NL"/>
    </w:rPr>
  </w:style>
  <w:style w:type="character" w:customStyle="1" w:styleId="DocumentstructuurChar">
    <w:name w:val="Documentstructuur Char"/>
    <w:basedOn w:val="Standaardalinea-lettertype"/>
    <w:link w:val="Documentstructuur"/>
    <w:rsid w:val="004511F0"/>
    <w:rPr>
      <w:rFonts w:ascii="Tahoma" w:hAnsi="Tahoma" w:cs="Tahoma"/>
      <w:sz w:val="18"/>
      <w:shd w:val="clear" w:color="auto" w:fill="000080"/>
    </w:rPr>
  </w:style>
  <w:style w:type="paragraph" w:styleId="Normaalweb">
    <w:name w:val="Normal (Web)"/>
    <w:basedOn w:val="Standaard"/>
    <w:uiPriority w:val="99"/>
    <w:rsid w:val="004511F0"/>
    <w:pPr>
      <w:spacing w:before="100" w:beforeAutospacing="1" w:after="119"/>
    </w:pPr>
    <w:rPr>
      <w:rFonts w:ascii="Times New Roman" w:eastAsia="SimSun" w:hAnsi="Times New Roman"/>
      <w:sz w:val="24"/>
      <w:lang w:eastAsia="zh-CN"/>
    </w:rPr>
  </w:style>
  <w:style w:type="character" w:styleId="Verwijzingopmerking">
    <w:name w:val="annotation reference"/>
    <w:rsid w:val="004511F0"/>
    <w:rPr>
      <w:sz w:val="16"/>
      <w:szCs w:val="16"/>
    </w:rPr>
  </w:style>
  <w:style w:type="paragraph" w:styleId="Tekstopmerking">
    <w:name w:val="annotation text"/>
    <w:basedOn w:val="Standaard"/>
    <w:link w:val="TekstopmerkingChar"/>
    <w:uiPriority w:val="99"/>
    <w:rsid w:val="004511F0"/>
    <w:pPr>
      <w:jc w:val="both"/>
    </w:pPr>
    <w:rPr>
      <w:rFonts w:ascii="Times New Roman" w:eastAsia="Times New Roman" w:hAnsi="Times New Roman"/>
      <w:sz w:val="18"/>
      <w:szCs w:val="20"/>
      <w:lang w:eastAsia="nl-NL"/>
    </w:rPr>
  </w:style>
  <w:style w:type="character" w:customStyle="1" w:styleId="TekstopmerkingChar">
    <w:name w:val="Tekst opmerking Char"/>
    <w:basedOn w:val="Standaardalinea-lettertype"/>
    <w:link w:val="Tekstopmerking"/>
    <w:uiPriority w:val="99"/>
    <w:rsid w:val="004511F0"/>
    <w:rPr>
      <w:sz w:val="18"/>
    </w:rPr>
  </w:style>
  <w:style w:type="paragraph" w:styleId="Onderwerpvanopmerking">
    <w:name w:val="annotation subject"/>
    <w:basedOn w:val="Tekstopmerking"/>
    <w:next w:val="Tekstopmerking"/>
    <w:link w:val="OnderwerpvanopmerkingChar"/>
    <w:rsid w:val="004511F0"/>
    <w:rPr>
      <w:b/>
      <w:bCs/>
    </w:rPr>
  </w:style>
  <w:style w:type="character" w:customStyle="1" w:styleId="OnderwerpvanopmerkingChar">
    <w:name w:val="Onderwerp van opmerking Char"/>
    <w:basedOn w:val="TekstopmerkingChar"/>
    <w:link w:val="Onderwerpvanopmerking"/>
    <w:rsid w:val="004511F0"/>
    <w:rPr>
      <w:b/>
      <w:bCs/>
      <w:sz w:val="18"/>
    </w:rPr>
  </w:style>
  <w:style w:type="paragraph" w:customStyle="1" w:styleId="Voetnootteks">
    <w:name w:val="Voetnootteks"/>
    <w:basedOn w:val="Standaard"/>
    <w:rsid w:val="004511F0"/>
    <w:pPr>
      <w:widowControl w:val="0"/>
    </w:pPr>
    <w:rPr>
      <w:rFonts w:ascii="Times New Roman" w:eastAsia="Times New Roman" w:hAnsi="Times New Roman"/>
      <w:snapToGrid w:val="0"/>
      <w:sz w:val="24"/>
      <w:szCs w:val="20"/>
      <w:lang w:val="en-US" w:eastAsia="nl-NL"/>
    </w:rPr>
  </w:style>
  <w:style w:type="character" w:customStyle="1" w:styleId="CharChar2">
    <w:name w:val="Char Char2"/>
    <w:rsid w:val="004511F0"/>
    <w:rPr>
      <w:sz w:val="24"/>
      <w:lang w:val="nl-NL" w:eastAsia="nl-NL" w:bidi="ar-SA"/>
    </w:rPr>
  </w:style>
  <w:style w:type="paragraph" w:styleId="Revisie">
    <w:name w:val="Revision"/>
    <w:hidden/>
    <w:uiPriority w:val="99"/>
    <w:semiHidden/>
    <w:rsid w:val="004511F0"/>
    <w:rPr>
      <w:sz w:val="24"/>
    </w:rPr>
  </w:style>
  <w:style w:type="paragraph" w:customStyle="1" w:styleId="Contracttekst">
    <w:name w:val="Contract tekst"/>
    <w:basedOn w:val="Standaard"/>
    <w:link w:val="ContracttekstChar"/>
    <w:rsid w:val="004511F0"/>
    <w:pPr>
      <w:spacing w:after="200"/>
      <w:jc w:val="both"/>
    </w:pPr>
    <w:rPr>
      <w:rFonts w:ascii="Bodoni" w:eastAsia="Times New Roman" w:hAnsi="Bodoni"/>
      <w:szCs w:val="20"/>
      <w:lang w:eastAsia="nl-NL"/>
    </w:rPr>
  </w:style>
  <w:style w:type="character" w:customStyle="1" w:styleId="ContracttekstChar">
    <w:name w:val="Contract tekst Char"/>
    <w:link w:val="Contracttekst"/>
    <w:rsid w:val="004511F0"/>
    <w:rPr>
      <w:rFonts w:ascii="Bodoni" w:hAnsi="Bodoni"/>
      <w:sz w:val="22"/>
    </w:rPr>
  </w:style>
  <w:style w:type="character" w:customStyle="1" w:styleId="apple-converted-space">
    <w:name w:val="apple-converted-space"/>
    <w:rsid w:val="004511F0"/>
  </w:style>
  <w:style w:type="character" w:customStyle="1" w:styleId="tdefault">
    <w:name w:val="t_default"/>
    <w:rsid w:val="004511F0"/>
  </w:style>
  <w:style w:type="paragraph" w:customStyle="1" w:styleId="OpmaakprofielKop2Arial11pt">
    <w:name w:val="Opmaakprofiel Kop 2 + Arial 11 pt"/>
    <w:basedOn w:val="Kop2"/>
    <w:link w:val="OpmaakprofielKop2Arial11ptChar"/>
    <w:rsid w:val="004511F0"/>
    <w:pPr>
      <w:keepNext/>
      <w:tabs>
        <w:tab w:val="left" w:pos="709"/>
      </w:tabs>
      <w:autoSpaceDE/>
      <w:autoSpaceDN/>
      <w:adjustRightInd/>
      <w:snapToGrid/>
      <w:spacing w:after="120" w:line="240" w:lineRule="auto"/>
    </w:pPr>
    <w:rPr>
      <w:rFonts w:eastAsia="Times New Roman"/>
      <w:noProof w:val="0"/>
      <w:snapToGrid/>
      <w:lang w:eastAsia="nl-NL"/>
    </w:rPr>
  </w:style>
  <w:style w:type="character" w:customStyle="1" w:styleId="OpmaakprofielKop2Arial11ptChar">
    <w:name w:val="Opmaakprofiel Kop 2 + Arial 11 pt Char"/>
    <w:link w:val="OpmaakprofielKop2Arial11pt"/>
    <w:rsid w:val="004511F0"/>
    <w:rPr>
      <w:rFonts w:ascii="Arial" w:hAnsi="Arial" w:cs="Arial"/>
      <w:b/>
      <w:bCs/>
      <w:sz w:val="22"/>
      <w:szCs w:val="24"/>
    </w:rPr>
  </w:style>
  <w:style w:type="paragraph" w:customStyle="1" w:styleId="Stijl1">
    <w:name w:val="Stijl1"/>
    <w:basedOn w:val="Koptekst"/>
    <w:link w:val="Stijl1Char"/>
    <w:rsid w:val="004511F0"/>
    <w:rPr>
      <w:rFonts w:ascii="HelveticaNeue LT 55 Roman" w:hAnsi="HelveticaNeue LT 55 Roman"/>
      <w:sz w:val="18"/>
      <w:szCs w:val="16"/>
    </w:rPr>
  </w:style>
  <w:style w:type="paragraph" w:customStyle="1" w:styleId="Stijl2">
    <w:name w:val="Stijl2"/>
    <w:basedOn w:val="Stijl1"/>
    <w:link w:val="Stijl2Char"/>
    <w:rsid w:val="004511F0"/>
  </w:style>
  <w:style w:type="paragraph" w:customStyle="1" w:styleId="DBCvdMH1">
    <w:name w:val="DB_CvdM_H1"/>
    <w:basedOn w:val="Lijstalinea"/>
    <w:link w:val="DBCvdMH1Char"/>
    <w:rsid w:val="004511F0"/>
    <w:pPr>
      <w:pageBreakBefore/>
      <w:numPr>
        <w:numId w:val="0"/>
      </w:numPr>
      <w:spacing w:before="600"/>
      <w:contextualSpacing w:val="0"/>
    </w:pPr>
    <w:rPr>
      <w:rFonts w:ascii="HelveticaNeue LT 55 Roman" w:eastAsia="Calibri" w:hAnsi="HelveticaNeue LT 55 Roman"/>
      <w:b/>
      <w:sz w:val="36"/>
      <w:szCs w:val="22"/>
      <w:lang w:eastAsia="en-US"/>
    </w:rPr>
  </w:style>
  <w:style w:type="character" w:customStyle="1" w:styleId="DBCvdMH1Char">
    <w:name w:val="DB_CvdM_H1 Char"/>
    <w:link w:val="DBCvdMH1"/>
    <w:rsid w:val="004511F0"/>
    <w:rPr>
      <w:rFonts w:ascii="HelveticaNeue LT 55 Roman" w:eastAsia="Calibri" w:hAnsi="HelveticaNeue LT 55 Roman" w:cs="Arial"/>
      <w:b/>
      <w:sz w:val="36"/>
      <w:szCs w:val="22"/>
      <w:lang w:eastAsia="en-US"/>
    </w:rPr>
  </w:style>
  <w:style w:type="paragraph" w:customStyle="1" w:styleId="DBCvdMH2">
    <w:name w:val="DB_CvdM_H2"/>
    <w:basedOn w:val="Lijstalinea"/>
    <w:link w:val="DBCvdMH2Char"/>
    <w:rsid w:val="004511F0"/>
    <w:pPr>
      <w:numPr>
        <w:numId w:val="0"/>
      </w:numPr>
      <w:spacing w:before="240" w:line="240" w:lineRule="exact"/>
      <w:contextualSpacing w:val="0"/>
    </w:pPr>
    <w:rPr>
      <w:rFonts w:ascii="HelveticaNeue LT 55 Roman" w:eastAsia="Calibri" w:hAnsi="HelveticaNeue LT 55 Roman"/>
      <w:b/>
      <w:sz w:val="24"/>
      <w:szCs w:val="22"/>
      <w:lang w:eastAsia="en-US"/>
    </w:rPr>
  </w:style>
  <w:style w:type="character" w:customStyle="1" w:styleId="DBCvdMH2Char">
    <w:name w:val="DB_CvdM_H2 Char"/>
    <w:link w:val="DBCvdMH2"/>
    <w:rsid w:val="004511F0"/>
    <w:rPr>
      <w:rFonts w:ascii="HelveticaNeue LT 55 Roman" w:eastAsia="Calibri" w:hAnsi="HelveticaNeue LT 55 Roman" w:cs="Arial"/>
      <w:b/>
      <w:sz w:val="24"/>
      <w:szCs w:val="22"/>
      <w:lang w:eastAsia="en-US"/>
    </w:rPr>
  </w:style>
  <w:style w:type="table" w:customStyle="1" w:styleId="TableGrid1">
    <w:name w:val="Table Grid1"/>
    <w:basedOn w:val="Standaardtabel"/>
    <w:next w:val="Tabelraster"/>
    <w:rsid w:val="004511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semiHidden/>
    <w:unhideWhenUsed/>
    <w:qFormat/>
    <w:rsid w:val="004511F0"/>
    <w:pPr>
      <w:keepNext/>
      <w:keepLines/>
      <w:adjustRightInd/>
      <w:snapToGrid/>
      <w:spacing w:before="480" w:after="0" w:line="276" w:lineRule="auto"/>
      <w:outlineLvl w:val="9"/>
    </w:pPr>
    <w:rPr>
      <w:rFonts w:ascii="Calibri Light" w:eastAsia="Times New Roman" w:hAnsi="Calibri Light" w:cs="Times New Roman"/>
      <w:noProof w:val="0"/>
      <w:snapToGrid/>
      <w:color w:val="2E74B5"/>
      <w:spacing w:val="0"/>
      <w:szCs w:val="28"/>
      <w:lang w:val="en-US" w:eastAsia="ja-JP"/>
    </w:rPr>
  </w:style>
  <w:style w:type="character" w:customStyle="1" w:styleId="Stijl1Char">
    <w:name w:val="Stijl1 Char"/>
    <w:link w:val="Stijl1"/>
    <w:rsid w:val="004511F0"/>
    <w:rPr>
      <w:rFonts w:ascii="HelveticaNeue LT 55 Roman" w:eastAsia="Calibri" w:hAnsi="HelveticaNeue LT 55 Roman"/>
      <w:sz w:val="18"/>
      <w:szCs w:val="16"/>
    </w:rPr>
  </w:style>
  <w:style w:type="character" w:customStyle="1" w:styleId="Stijl2Char">
    <w:name w:val="Stijl2 Char"/>
    <w:link w:val="Stijl2"/>
    <w:rsid w:val="004511F0"/>
    <w:rPr>
      <w:rFonts w:ascii="HelveticaNeue LT 55 Roman" w:eastAsia="Calibri" w:hAnsi="HelveticaNeue LT 55 Roman"/>
      <w:sz w:val="18"/>
      <w:szCs w:val="16"/>
    </w:rPr>
  </w:style>
  <w:style w:type="paragraph" w:customStyle="1" w:styleId="H1">
    <w:name w:val="_H1"/>
    <w:basedOn w:val="Lijstalinea"/>
    <w:next w:val="Standaard"/>
    <w:link w:val="H1Char"/>
    <w:qFormat/>
    <w:rsid w:val="00A06603"/>
    <w:pPr>
      <w:pageBreakBefore/>
      <w:numPr>
        <w:numId w:val="1"/>
      </w:numPr>
      <w:tabs>
        <w:tab w:val="clear" w:pos="0"/>
      </w:tabs>
      <w:spacing w:before="600"/>
      <w:ind w:left="357" w:hanging="357"/>
      <w:contextualSpacing w:val="0"/>
      <w:outlineLvl w:val="0"/>
    </w:pPr>
    <w:rPr>
      <w:rFonts w:ascii="HelveticaNeue LT 55 Roman" w:hAnsi="HelveticaNeue LT 55 Roman"/>
      <w:b/>
      <w:sz w:val="36"/>
      <w:szCs w:val="22"/>
      <w:lang w:eastAsia="en-US"/>
    </w:rPr>
  </w:style>
  <w:style w:type="character" w:customStyle="1" w:styleId="H1Char">
    <w:name w:val="_H1 Char"/>
    <w:basedOn w:val="Standaardalinea-lettertype"/>
    <w:link w:val="H1"/>
    <w:rsid w:val="00A06603"/>
    <w:rPr>
      <w:rFonts w:ascii="HelveticaNeue LT 55 Roman" w:eastAsiaTheme="minorHAnsi" w:hAnsi="HelveticaNeue LT 55 Roman" w:cs="Arial"/>
      <w:b/>
      <w:sz w:val="36"/>
      <w:szCs w:val="22"/>
      <w:lang w:eastAsia="en-US"/>
    </w:rPr>
  </w:style>
  <w:style w:type="character" w:styleId="Onopgelostemelding">
    <w:name w:val="Unresolved Mention"/>
    <w:basedOn w:val="Standaardalinea-lettertype"/>
    <w:uiPriority w:val="99"/>
    <w:semiHidden/>
    <w:unhideWhenUsed/>
    <w:rsid w:val="00AC57FD"/>
    <w:rPr>
      <w:color w:val="605E5C"/>
      <w:shd w:val="clear" w:color="auto" w:fill="E1DFDD"/>
    </w:rPr>
  </w:style>
  <w:style w:type="character" w:styleId="GevolgdeHyperlink">
    <w:name w:val="FollowedHyperlink"/>
    <w:basedOn w:val="Standaardalinea-lettertype"/>
    <w:rsid w:val="000258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869678">
      <w:bodyDiv w:val="1"/>
      <w:marLeft w:val="0"/>
      <w:marRight w:val="0"/>
      <w:marTop w:val="0"/>
      <w:marBottom w:val="0"/>
      <w:divBdr>
        <w:top w:val="none" w:sz="0" w:space="0" w:color="auto"/>
        <w:left w:val="none" w:sz="0" w:space="0" w:color="auto"/>
        <w:bottom w:val="none" w:sz="0" w:space="0" w:color="auto"/>
        <w:right w:val="none" w:sz="0" w:space="0" w:color="auto"/>
      </w:divBdr>
    </w:div>
    <w:div w:id="12868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derned.n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rhm.nl" TargetMode="External"/><Relationship Id="rId12" Type="http://schemas.openxmlformats.org/officeDocument/2006/relationships/hyperlink" Target="http://www.rijksoverheid.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ijksoverheid.n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eter.kessels@vrhm.nl" TargetMode="External"/><Relationship Id="rId4" Type="http://schemas.openxmlformats.org/officeDocument/2006/relationships/webSettings" Target="webSettings.xml"/><Relationship Id="rId9" Type="http://schemas.openxmlformats.org/officeDocument/2006/relationships/hyperlink" Target="mailto:joost.lucassen@vrhm.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bhm-vfs-p01.bhm.local\Templates\Huisstijl_VRHM_2015\Leeg%20document%20staand.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Leeg document staand</Template>
  <TotalTime>207</TotalTime>
  <Pages>21</Pages>
  <Words>5418</Words>
  <Characters>36883</Characters>
  <Application>Microsoft Office Word</Application>
  <DocSecurity>0</DocSecurity>
  <Lines>307</Lines>
  <Paragraphs>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Veiligheidsregio Hollands Midden</Company>
  <LinksUpToDate>false</LinksUpToDate>
  <CharactersWithSpaces>42217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Lucassen, Joost</dc:creator>
  <cp:keywords/>
  <dc:description/>
  <cp:lastModifiedBy>Lucassen, Joost</cp:lastModifiedBy>
  <cp:revision>12</cp:revision>
  <dcterms:created xsi:type="dcterms:W3CDTF">2021-09-13T09:30:00Z</dcterms:created>
  <dcterms:modified xsi:type="dcterms:W3CDTF">2021-09-14T09:10:00Z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22-10-2015</vt:lpwstr>
  </property>
</Properties>
</file>