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AB2C1" w14:textId="77777777" w:rsidR="007A1864" w:rsidRPr="00526F85" w:rsidRDefault="007A1864" w:rsidP="007A1864">
      <w:pPr>
        <w:rPr>
          <w:sz w:val="16"/>
          <w:szCs w:val="16"/>
        </w:rPr>
      </w:pPr>
    </w:p>
    <w:p w14:paraId="44984D30" w14:textId="77777777" w:rsidR="00EB0006" w:rsidRPr="00526F85" w:rsidRDefault="00EB0006" w:rsidP="00EB0006">
      <w:pPr>
        <w:rPr>
          <w:rFonts w:cs="Arial"/>
          <w:b/>
          <w:sz w:val="36"/>
          <w:szCs w:val="36"/>
        </w:rPr>
      </w:pPr>
    </w:p>
    <w:p w14:paraId="21D5F152" w14:textId="77777777" w:rsidR="00EB0006" w:rsidRPr="00526F85" w:rsidRDefault="00EB0006" w:rsidP="00EB0006">
      <w:pPr>
        <w:rPr>
          <w:rFonts w:cs="Arial"/>
          <w:b/>
          <w:sz w:val="36"/>
          <w:szCs w:val="36"/>
        </w:rPr>
      </w:pPr>
    </w:p>
    <w:p w14:paraId="2797AA30" w14:textId="452CE5D6" w:rsidR="00EB0006" w:rsidRPr="00526F85" w:rsidRDefault="00185035" w:rsidP="00EB0006">
      <w:pPr>
        <w:rPr>
          <w:rFonts w:cs="Arial"/>
          <w:b/>
          <w:sz w:val="36"/>
          <w:szCs w:val="36"/>
        </w:rPr>
      </w:pPr>
      <w:r>
        <w:rPr>
          <w:rFonts w:cs="Arial"/>
          <w:b/>
          <w:sz w:val="36"/>
          <w:szCs w:val="36"/>
        </w:rPr>
        <w:t>L</w:t>
      </w:r>
      <w:r w:rsidR="00601A6E" w:rsidRPr="00526F85">
        <w:rPr>
          <w:rFonts w:cs="Arial"/>
          <w:b/>
          <w:sz w:val="36"/>
          <w:szCs w:val="36"/>
        </w:rPr>
        <w:t>everingso</w:t>
      </w:r>
      <w:r w:rsidR="00EB0006" w:rsidRPr="00526F85">
        <w:rPr>
          <w:rFonts w:cs="Arial"/>
          <w:b/>
          <w:sz w:val="36"/>
          <w:szCs w:val="36"/>
        </w:rPr>
        <w:t>vereenkomst</w:t>
      </w:r>
    </w:p>
    <w:p w14:paraId="0068AD49" w14:textId="77777777" w:rsidR="00EB0006" w:rsidRPr="00526F85" w:rsidRDefault="00EB0006" w:rsidP="00EB0006">
      <w:pPr>
        <w:rPr>
          <w:rFonts w:cs="Arial"/>
          <w:i/>
          <w:sz w:val="36"/>
          <w:szCs w:val="36"/>
        </w:rPr>
      </w:pPr>
    </w:p>
    <w:p w14:paraId="4ACC85B0" w14:textId="77777777" w:rsidR="00EB0006" w:rsidRPr="00526F85" w:rsidRDefault="00EB0006" w:rsidP="00EB0006">
      <w:pPr>
        <w:rPr>
          <w:b/>
          <w:i/>
          <w:sz w:val="36"/>
          <w:szCs w:val="36"/>
        </w:rPr>
      </w:pPr>
    </w:p>
    <w:p w14:paraId="2331854F" w14:textId="59EF45F2" w:rsidR="00EB0006" w:rsidRPr="00526F85" w:rsidRDefault="00EB0006" w:rsidP="00EB0006">
      <w:pPr>
        <w:rPr>
          <w:rFonts w:cs="Arial"/>
          <w:b/>
          <w:i/>
          <w:szCs w:val="22"/>
        </w:rPr>
      </w:pPr>
      <w:r w:rsidRPr="00526F85">
        <w:rPr>
          <w:b/>
          <w:i/>
          <w:sz w:val="36"/>
          <w:szCs w:val="36"/>
        </w:rPr>
        <w:t xml:space="preserve">Levering van Duurzame Elektriciteit </w:t>
      </w:r>
      <w:r w:rsidR="000F346A">
        <w:rPr>
          <w:b/>
          <w:i/>
          <w:sz w:val="36"/>
          <w:szCs w:val="36"/>
        </w:rPr>
        <w:t xml:space="preserve">2023-2027 </w:t>
      </w:r>
      <w:r w:rsidRPr="00526F85">
        <w:rPr>
          <w:b/>
          <w:i/>
          <w:sz w:val="36"/>
          <w:szCs w:val="36"/>
        </w:rPr>
        <w:t xml:space="preserve">aan </w:t>
      </w:r>
      <w:r w:rsidR="0097128F">
        <w:rPr>
          <w:b/>
          <w:i/>
          <w:sz w:val="36"/>
          <w:szCs w:val="36"/>
        </w:rPr>
        <w:t>Xxxx</w:t>
      </w:r>
      <w:r w:rsidR="00567924" w:rsidRPr="00526F85">
        <w:rPr>
          <w:b/>
          <w:i/>
          <w:sz w:val="36"/>
          <w:szCs w:val="36"/>
        </w:rPr>
        <w:t>.</w:t>
      </w:r>
    </w:p>
    <w:p w14:paraId="3DD3FDCB" w14:textId="77777777" w:rsidR="00EB0006" w:rsidRPr="00526F85" w:rsidRDefault="00EB0006" w:rsidP="00EB0006">
      <w:pPr>
        <w:rPr>
          <w:rFonts w:cs="Arial"/>
          <w:szCs w:val="22"/>
        </w:rPr>
      </w:pPr>
    </w:p>
    <w:p w14:paraId="08BC2346" w14:textId="77777777" w:rsidR="00EB0006" w:rsidRPr="00526F85" w:rsidRDefault="00EB0006" w:rsidP="00EB0006">
      <w:pPr>
        <w:rPr>
          <w:rFonts w:cs="Arial"/>
          <w:szCs w:val="22"/>
        </w:rPr>
      </w:pPr>
    </w:p>
    <w:p w14:paraId="34A1F5B1" w14:textId="77777777" w:rsidR="00EB0006" w:rsidRPr="00526F85" w:rsidRDefault="00EB0006" w:rsidP="00EB0006">
      <w:pPr>
        <w:rPr>
          <w:rFonts w:cs="Arial"/>
          <w:sz w:val="32"/>
          <w:szCs w:val="32"/>
        </w:rPr>
      </w:pPr>
    </w:p>
    <w:p w14:paraId="445B6928" w14:textId="77777777" w:rsidR="00EB0006" w:rsidRPr="00526F85" w:rsidRDefault="00EB0006" w:rsidP="00EB0006">
      <w:pPr>
        <w:rPr>
          <w:rFonts w:cs="Arial"/>
          <w:sz w:val="32"/>
          <w:szCs w:val="32"/>
        </w:rPr>
      </w:pPr>
    </w:p>
    <w:p w14:paraId="01DE05EB" w14:textId="77777777" w:rsidR="00EB0006" w:rsidRPr="00526F85" w:rsidRDefault="00EB0006" w:rsidP="00EB0006">
      <w:pPr>
        <w:rPr>
          <w:rFonts w:cs="Arial"/>
          <w:sz w:val="32"/>
          <w:szCs w:val="32"/>
        </w:rPr>
      </w:pPr>
    </w:p>
    <w:p w14:paraId="316BC701" w14:textId="4647ABC1" w:rsidR="00EB0006" w:rsidRPr="00526F85" w:rsidRDefault="00EB0006" w:rsidP="00EB0006">
      <w:pPr>
        <w:rPr>
          <w:rFonts w:cs="Arial"/>
          <w:sz w:val="32"/>
          <w:szCs w:val="32"/>
        </w:rPr>
      </w:pPr>
      <w:r w:rsidRPr="00526F85">
        <w:rPr>
          <w:rFonts w:cs="Arial"/>
          <w:sz w:val="32"/>
          <w:szCs w:val="32"/>
        </w:rPr>
        <w:t>Tendernr.:</w:t>
      </w:r>
      <w:r w:rsidRPr="00526F85">
        <w:rPr>
          <w:rFonts w:cs="Arial"/>
          <w:sz w:val="32"/>
          <w:szCs w:val="32"/>
        </w:rPr>
        <w:tab/>
      </w:r>
      <w:r w:rsidR="007221CF">
        <w:rPr>
          <w:rFonts w:cs="Arial"/>
          <w:sz w:val="32"/>
          <w:szCs w:val="32"/>
        </w:rPr>
        <w:tab/>
      </w:r>
      <w:proofErr w:type="spellStart"/>
      <w:r w:rsidR="0097128F">
        <w:rPr>
          <w:rFonts w:cs="Arial"/>
          <w:sz w:val="32"/>
          <w:szCs w:val="32"/>
        </w:rPr>
        <w:t>xxxx</w:t>
      </w:r>
      <w:proofErr w:type="spellEnd"/>
    </w:p>
    <w:p w14:paraId="0EBE3494" w14:textId="77777777" w:rsidR="00EB0006" w:rsidRPr="00526F85" w:rsidRDefault="00EB0006" w:rsidP="00EB0006">
      <w:pPr>
        <w:rPr>
          <w:rFonts w:cs="Arial"/>
          <w:szCs w:val="22"/>
        </w:rPr>
      </w:pPr>
    </w:p>
    <w:p w14:paraId="31F3C29F" w14:textId="77777777" w:rsidR="00EB0006" w:rsidRPr="00526F85" w:rsidRDefault="00EB0006" w:rsidP="00EB0006">
      <w:pPr>
        <w:rPr>
          <w:rFonts w:cs="Arial"/>
          <w:szCs w:val="22"/>
        </w:rPr>
      </w:pPr>
    </w:p>
    <w:p w14:paraId="6F7E11B8" w14:textId="77777777" w:rsidR="00EB0006" w:rsidRPr="00526F85" w:rsidRDefault="00EB0006" w:rsidP="00EB0006">
      <w:pPr>
        <w:rPr>
          <w:rFonts w:cs="Arial"/>
          <w:szCs w:val="22"/>
        </w:rPr>
      </w:pPr>
    </w:p>
    <w:p w14:paraId="527AB661" w14:textId="77777777" w:rsidR="00EB0006" w:rsidRPr="00526F85" w:rsidRDefault="00EB0006" w:rsidP="00EB0006">
      <w:pPr>
        <w:rPr>
          <w:rFonts w:cs="Arial"/>
          <w:szCs w:val="22"/>
        </w:rPr>
      </w:pPr>
    </w:p>
    <w:p w14:paraId="48B38EDD" w14:textId="7FF63B21" w:rsidR="00EB0006" w:rsidRPr="00526F85" w:rsidRDefault="00EB0006" w:rsidP="00EB0006">
      <w:pPr>
        <w:ind w:left="567" w:firstLine="1"/>
        <w:jc w:val="center"/>
        <w:rPr>
          <w:rFonts w:cs="Arial"/>
          <w:b/>
          <w:sz w:val="40"/>
          <w:szCs w:val="40"/>
        </w:rPr>
      </w:pPr>
      <w:r w:rsidRPr="00526F85">
        <w:rPr>
          <w:rFonts w:cs="Arial"/>
          <w:b/>
          <w:sz w:val="40"/>
          <w:szCs w:val="40"/>
        </w:rPr>
        <w:t xml:space="preserve">Gemeente </w:t>
      </w:r>
      <w:proofErr w:type="spellStart"/>
      <w:r w:rsidR="0097128F">
        <w:rPr>
          <w:rFonts w:cs="Arial"/>
          <w:b/>
          <w:sz w:val="40"/>
          <w:szCs w:val="40"/>
        </w:rPr>
        <w:t>Xxxx</w:t>
      </w:r>
      <w:proofErr w:type="spellEnd"/>
    </w:p>
    <w:p w14:paraId="2B7C9625" w14:textId="77777777" w:rsidR="00EB0006" w:rsidRPr="00526F85" w:rsidRDefault="00EB0006" w:rsidP="00EB0006">
      <w:pPr>
        <w:ind w:left="567" w:firstLine="1"/>
        <w:jc w:val="center"/>
        <w:rPr>
          <w:rFonts w:cs="Arial"/>
          <w:b/>
          <w:sz w:val="40"/>
          <w:szCs w:val="40"/>
        </w:rPr>
      </w:pPr>
    </w:p>
    <w:p w14:paraId="6598C575" w14:textId="77777777" w:rsidR="00EB0006" w:rsidRPr="00526F85" w:rsidRDefault="00EB0006" w:rsidP="00EB0006">
      <w:pPr>
        <w:ind w:left="567" w:firstLine="1"/>
        <w:jc w:val="center"/>
        <w:rPr>
          <w:rFonts w:cs="Arial"/>
          <w:b/>
          <w:sz w:val="40"/>
          <w:szCs w:val="40"/>
        </w:rPr>
      </w:pPr>
      <w:r w:rsidRPr="00526F85">
        <w:rPr>
          <w:rFonts w:cs="Arial"/>
          <w:b/>
          <w:sz w:val="40"/>
          <w:szCs w:val="40"/>
        </w:rPr>
        <w:t>En</w:t>
      </w:r>
    </w:p>
    <w:p w14:paraId="30DC064D" w14:textId="77777777" w:rsidR="00EB0006" w:rsidRPr="00526F85" w:rsidRDefault="00EB0006" w:rsidP="00EB0006">
      <w:pPr>
        <w:ind w:left="567" w:firstLine="1"/>
        <w:jc w:val="center"/>
        <w:rPr>
          <w:rFonts w:cs="Arial"/>
          <w:b/>
          <w:sz w:val="40"/>
          <w:szCs w:val="40"/>
        </w:rPr>
      </w:pPr>
    </w:p>
    <w:p w14:paraId="03EA87ED" w14:textId="434585D0" w:rsidR="00EB0006" w:rsidRPr="00526F85" w:rsidRDefault="008274EC" w:rsidP="00EB0006">
      <w:pPr>
        <w:ind w:left="567" w:firstLine="1"/>
        <w:jc w:val="center"/>
        <w:rPr>
          <w:rFonts w:cs="Arial"/>
          <w:szCs w:val="22"/>
        </w:rPr>
      </w:pPr>
      <w:r>
        <w:rPr>
          <w:rFonts w:cs="Arial"/>
          <w:b/>
          <w:sz w:val="40"/>
          <w:szCs w:val="40"/>
        </w:rPr>
        <w:t>[leverancier]</w:t>
      </w:r>
    </w:p>
    <w:p w14:paraId="576D3B4E" w14:textId="77777777" w:rsidR="00EB0006" w:rsidRPr="00526F85" w:rsidRDefault="00EB0006" w:rsidP="00EB0006">
      <w:pPr>
        <w:rPr>
          <w:rFonts w:cs="Arial"/>
          <w:szCs w:val="22"/>
        </w:rPr>
      </w:pPr>
    </w:p>
    <w:p w14:paraId="1488FF9F" w14:textId="77777777" w:rsidR="00EB0006" w:rsidRPr="00526F85" w:rsidRDefault="00EB0006" w:rsidP="00EB0006">
      <w:pPr>
        <w:rPr>
          <w:rFonts w:cs="Arial"/>
          <w:szCs w:val="22"/>
        </w:rPr>
      </w:pPr>
    </w:p>
    <w:p w14:paraId="66C339E5" w14:textId="77777777" w:rsidR="00EB0006" w:rsidRPr="00526F85" w:rsidRDefault="00EB0006" w:rsidP="00EB0006">
      <w:pPr>
        <w:rPr>
          <w:rFonts w:cs="Arial"/>
          <w:szCs w:val="22"/>
        </w:rPr>
      </w:pPr>
    </w:p>
    <w:p w14:paraId="6A90FCCD" w14:textId="77777777" w:rsidR="00EB0006" w:rsidRPr="00526F85" w:rsidRDefault="00EB0006" w:rsidP="00EB0006">
      <w:pPr>
        <w:rPr>
          <w:rFonts w:cs="Arial"/>
          <w:szCs w:val="22"/>
        </w:rPr>
      </w:pPr>
    </w:p>
    <w:p w14:paraId="573F32EA" w14:textId="77777777" w:rsidR="00EB0006" w:rsidRPr="00526F85" w:rsidRDefault="00EB0006" w:rsidP="00EB0006">
      <w:pPr>
        <w:rPr>
          <w:rFonts w:cs="Arial"/>
          <w:szCs w:val="22"/>
        </w:rPr>
      </w:pPr>
    </w:p>
    <w:p w14:paraId="2E91312C" w14:textId="77777777" w:rsidR="00EB0006" w:rsidRPr="00526F85" w:rsidRDefault="00EB0006" w:rsidP="00EB0006">
      <w:pPr>
        <w:rPr>
          <w:rFonts w:cs="Arial"/>
          <w:szCs w:val="22"/>
        </w:rPr>
      </w:pPr>
    </w:p>
    <w:p w14:paraId="1318299F" w14:textId="77777777" w:rsidR="00EB0006" w:rsidRPr="00526F85" w:rsidRDefault="00EB0006" w:rsidP="00EB0006">
      <w:pPr>
        <w:rPr>
          <w:rFonts w:cs="Arial"/>
          <w:szCs w:val="22"/>
        </w:rPr>
      </w:pPr>
    </w:p>
    <w:p w14:paraId="21017AED" w14:textId="77777777" w:rsidR="00EB0006" w:rsidRPr="00526F85" w:rsidRDefault="00EB0006" w:rsidP="00EB0006">
      <w:pPr>
        <w:rPr>
          <w:rFonts w:cs="Arial"/>
          <w:szCs w:val="22"/>
        </w:rPr>
      </w:pPr>
    </w:p>
    <w:p w14:paraId="50D5987C" w14:textId="77777777" w:rsidR="00EB0006" w:rsidRPr="00526F85" w:rsidRDefault="00EB0006" w:rsidP="00EB0006">
      <w:pPr>
        <w:rPr>
          <w:rFonts w:cs="Arial"/>
          <w:szCs w:val="22"/>
        </w:rPr>
      </w:pPr>
    </w:p>
    <w:p w14:paraId="2D47A457" w14:textId="77777777" w:rsidR="00EB0006" w:rsidRPr="00526F85" w:rsidRDefault="00EB0006" w:rsidP="00EB0006">
      <w:pPr>
        <w:rPr>
          <w:rFonts w:cs="Arial"/>
          <w:szCs w:val="22"/>
        </w:rPr>
      </w:pPr>
    </w:p>
    <w:p w14:paraId="30786889" w14:textId="77777777" w:rsidR="00EB0006" w:rsidRPr="00526F85" w:rsidRDefault="00EB0006" w:rsidP="00EB0006">
      <w:pPr>
        <w:rPr>
          <w:rFonts w:cs="Arial"/>
          <w:szCs w:val="22"/>
        </w:rPr>
      </w:pPr>
    </w:p>
    <w:p w14:paraId="164F1BD3" w14:textId="77777777" w:rsidR="00EB0006" w:rsidRPr="00526F85" w:rsidRDefault="00EB0006" w:rsidP="00EB0006">
      <w:pPr>
        <w:rPr>
          <w:rFonts w:cs="Arial"/>
          <w:szCs w:val="22"/>
        </w:rPr>
      </w:pPr>
    </w:p>
    <w:p w14:paraId="73EB2F23" w14:textId="77777777" w:rsidR="00EB0006" w:rsidRPr="00526F85" w:rsidRDefault="00EB0006" w:rsidP="00EB0006">
      <w:pPr>
        <w:rPr>
          <w:rFonts w:cs="Arial"/>
          <w:szCs w:val="22"/>
        </w:rPr>
      </w:pPr>
    </w:p>
    <w:p w14:paraId="207C487A" w14:textId="77777777" w:rsidR="00EB0006" w:rsidRPr="00526F85" w:rsidRDefault="00EB0006" w:rsidP="00EB0006">
      <w:pPr>
        <w:rPr>
          <w:rFonts w:cs="Arial"/>
          <w:szCs w:val="22"/>
        </w:rPr>
      </w:pPr>
    </w:p>
    <w:p w14:paraId="5AF54669" w14:textId="77777777" w:rsidR="00EB0006" w:rsidRPr="00526F85" w:rsidRDefault="00EB0006" w:rsidP="00EB0006">
      <w:pPr>
        <w:rPr>
          <w:rFonts w:cs="Arial"/>
          <w:szCs w:val="22"/>
        </w:rPr>
      </w:pPr>
    </w:p>
    <w:p w14:paraId="0E9B1F09" w14:textId="77777777" w:rsidR="00EB0006" w:rsidRPr="00526F85" w:rsidRDefault="00EB0006" w:rsidP="00EB0006">
      <w:pPr>
        <w:rPr>
          <w:rFonts w:cs="Arial"/>
          <w:szCs w:val="22"/>
        </w:rPr>
      </w:pPr>
    </w:p>
    <w:p w14:paraId="25CB0C44" w14:textId="662F88DF" w:rsidR="007A1864" w:rsidRPr="00526F85" w:rsidRDefault="00EB0006" w:rsidP="007A1864">
      <w:pPr>
        <w:rPr>
          <w:b/>
        </w:rPr>
      </w:pPr>
      <w:r w:rsidRPr="00526F85">
        <w:rPr>
          <w:rFonts w:cs="Arial"/>
          <w:b/>
        </w:rPr>
        <w:t>Datum</w:t>
      </w:r>
      <w:r w:rsidRPr="001B3959">
        <w:rPr>
          <w:rFonts w:cs="Arial"/>
          <w:b/>
        </w:rPr>
        <w:t xml:space="preserve">: </w:t>
      </w:r>
      <w:r w:rsidR="00985FC4" w:rsidRPr="001B3959">
        <w:rPr>
          <w:rFonts w:cs="Arial"/>
          <w:b/>
        </w:rPr>
        <w:t xml:space="preserve"> </w:t>
      </w:r>
      <w:r w:rsidR="00A30B14" w:rsidRPr="00526F85">
        <w:rPr>
          <w:b/>
        </w:rPr>
        <w:br w:type="page"/>
      </w:r>
      <w:r w:rsidR="00A30B14" w:rsidRPr="00526F85">
        <w:rPr>
          <w:b/>
        </w:rPr>
        <w:lastRenderedPageBreak/>
        <w:t>P</w:t>
      </w:r>
      <w:r w:rsidR="007A1864" w:rsidRPr="00526F85">
        <w:rPr>
          <w:b/>
        </w:rPr>
        <w:t>artijen,</w:t>
      </w:r>
    </w:p>
    <w:p w14:paraId="79A248DE" w14:textId="77777777" w:rsidR="007A1864" w:rsidRPr="00526F85" w:rsidRDefault="007A1864" w:rsidP="007A1864"/>
    <w:p w14:paraId="61D26761" w14:textId="2FDA78E1" w:rsidR="0001633D" w:rsidRPr="00526F85" w:rsidRDefault="0001633D" w:rsidP="0001633D">
      <w:pPr>
        <w:ind w:left="397"/>
      </w:pPr>
      <w:r w:rsidRPr="00526F85">
        <w:rPr>
          <w:rFonts w:cs="Arial"/>
        </w:rPr>
        <w:t xml:space="preserve">Gemeente </w:t>
      </w:r>
      <w:proofErr w:type="spellStart"/>
      <w:r w:rsidR="0097128F">
        <w:rPr>
          <w:rFonts w:cs="Arial"/>
        </w:rPr>
        <w:t>Xxxx</w:t>
      </w:r>
      <w:proofErr w:type="spellEnd"/>
      <w:r w:rsidRPr="00526F85">
        <w:rPr>
          <w:rFonts w:cs="Arial"/>
        </w:rPr>
        <w:t xml:space="preserve">, , gevestigd en kantoorhoudend te </w:t>
      </w:r>
      <w:proofErr w:type="spellStart"/>
      <w:r w:rsidR="0097128F">
        <w:rPr>
          <w:rFonts w:cs="Arial"/>
        </w:rPr>
        <w:t>Xxxx</w:t>
      </w:r>
      <w:proofErr w:type="spellEnd"/>
      <w:r w:rsidRPr="00526F85">
        <w:rPr>
          <w:rFonts w:cs="Arial"/>
        </w:rPr>
        <w:t xml:space="preserve"> aan de </w:t>
      </w:r>
      <w:proofErr w:type="spellStart"/>
      <w:r w:rsidR="002801FA">
        <w:rPr>
          <w:rFonts w:cs="Arial"/>
        </w:rPr>
        <w:t>xxxx</w:t>
      </w:r>
      <w:proofErr w:type="spellEnd"/>
      <w:r w:rsidR="002801FA">
        <w:rPr>
          <w:rFonts w:cs="Arial"/>
        </w:rPr>
        <w:t xml:space="preserve"> te </w:t>
      </w:r>
      <w:r w:rsidRPr="00526F85">
        <w:rPr>
          <w:rFonts w:cs="Arial"/>
        </w:rPr>
        <w:t>, ten deze rechtsgeldig vertegenwoordigd door</w:t>
      </w:r>
      <w:r w:rsidR="000913E8">
        <w:rPr>
          <w:rFonts w:cs="Arial"/>
        </w:rPr>
        <w:t xml:space="preserve"> </w:t>
      </w:r>
      <w:proofErr w:type="spellStart"/>
      <w:r w:rsidR="002801FA">
        <w:rPr>
          <w:rFonts w:cs="Arial"/>
        </w:rPr>
        <w:t>xxxx</w:t>
      </w:r>
      <w:proofErr w:type="spellEnd"/>
      <w:r w:rsidRPr="00526F85">
        <w:rPr>
          <w:rFonts w:cs="Arial"/>
        </w:rPr>
        <w:t xml:space="preserve">, in </w:t>
      </w:r>
      <w:r w:rsidR="002801FA">
        <w:rPr>
          <w:rFonts w:cs="Arial"/>
        </w:rPr>
        <w:t>de</w:t>
      </w:r>
      <w:r w:rsidRPr="00526F85">
        <w:rPr>
          <w:rFonts w:cs="Arial"/>
        </w:rPr>
        <w:t xml:space="preserve"> functie van </w:t>
      </w:r>
      <w:proofErr w:type="spellStart"/>
      <w:r w:rsidR="002801FA">
        <w:rPr>
          <w:rFonts w:cs="Arial"/>
        </w:rPr>
        <w:t>xxxx</w:t>
      </w:r>
      <w:proofErr w:type="spellEnd"/>
      <w:r w:rsidRPr="00526F85">
        <w:rPr>
          <w:rFonts w:cs="Arial"/>
        </w:rPr>
        <w:t xml:space="preserve">, hierna te noemen </w:t>
      </w:r>
      <w:r w:rsidRPr="00526F85">
        <w:rPr>
          <w:rFonts w:cs="Arial"/>
          <w:b/>
        </w:rPr>
        <w:t>"</w:t>
      </w:r>
      <w:r w:rsidR="00EB0006" w:rsidRPr="00526F85">
        <w:rPr>
          <w:rFonts w:cs="Arial"/>
          <w:b/>
        </w:rPr>
        <w:t>Opdrachtgever</w:t>
      </w:r>
      <w:r w:rsidRPr="00526F85">
        <w:rPr>
          <w:rFonts w:cs="Arial"/>
          <w:b/>
        </w:rPr>
        <w:t>"</w:t>
      </w:r>
    </w:p>
    <w:p w14:paraId="5FD4E275" w14:textId="77777777" w:rsidR="007A1864" w:rsidRPr="00526F85" w:rsidRDefault="007A1864" w:rsidP="007A1864">
      <w:pPr>
        <w:ind w:left="397"/>
      </w:pPr>
    </w:p>
    <w:p w14:paraId="050083C4" w14:textId="77777777" w:rsidR="007A1864" w:rsidRPr="00526F85" w:rsidRDefault="007A1864" w:rsidP="007A1864">
      <w:pPr>
        <w:ind w:left="397"/>
      </w:pPr>
      <w:r w:rsidRPr="00526F85">
        <w:t>en</w:t>
      </w:r>
    </w:p>
    <w:p w14:paraId="7FCBA0D5" w14:textId="77777777" w:rsidR="007A1864" w:rsidRPr="00526F85" w:rsidRDefault="007A1864" w:rsidP="007A1864">
      <w:pPr>
        <w:ind w:left="397"/>
      </w:pPr>
    </w:p>
    <w:p w14:paraId="41E61925" w14:textId="6F94BDA7" w:rsidR="007A1864" w:rsidRPr="00526F85" w:rsidRDefault="00185035" w:rsidP="007A1864">
      <w:pPr>
        <w:ind w:left="397"/>
      </w:pPr>
      <w:r w:rsidRPr="00B103E3">
        <w:t xml:space="preserve">Naam inschrijver, gevestigd te </w:t>
      </w:r>
      <w:proofErr w:type="spellStart"/>
      <w:r w:rsidR="002801FA">
        <w:t>xxxx</w:t>
      </w:r>
      <w:proofErr w:type="spellEnd"/>
      <w:r w:rsidRPr="00B103E3">
        <w:t>, en aldaar kantoor houdende aan</w:t>
      </w:r>
      <w:r>
        <w:t xml:space="preserve"> </w:t>
      </w:r>
      <w:proofErr w:type="spellStart"/>
      <w:r w:rsidR="002801FA">
        <w:t>xxxx</w:t>
      </w:r>
      <w:proofErr w:type="spellEnd"/>
      <w:r w:rsidRPr="00B103E3">
        <w:t xml:space="preserve">, te dezen rechtsgeldig vertegenwoordigd door </w:t>
      </w:r>
      <w:proofErr w:type="spellStart"/>
      <w:r w:rsidR="002801FA">
        <w:t>xxxx</w:t>
      </w:r>
      <w:proofErr w:type="spellEnd"/>
      <w:r w:rsidR="002801FA">
        <w:t>,</w:t>
      </w:r>
      <w:r w:rsidR="00434E31">
        <w:t xml:space="preserve"> CCO</w:t>
      </w:r>
      <w:r w:rsidRPr="00B103E3">
        <w:t>, hierna te noemen Leverancier.</w:t>
      </w:r>
    </w:p>
    <w:p w14:paraId="335F6D65" w14:textId="77777777" w:rsidR="007A1864" w:rsidRPr="00526F85" w:rsidRDefault="007A1864" w:rsidP="007A1864">
      <w:pPr>
        <w:ind w:left="397"/>
      </w:pPr>
    </w:p>
    <w:p w14:paraId="6EF48412" w14:textId="77777777" w:rsidR="007A1864" w:rsidRPr="00526F85" w:rsidRDefault="0001633D" w:rsidP="007A1864">
      <w:pPr>
        <w:ind w:left="397"/>
      </w:pPr>
      <w:r w:rsidRPr="00526F85">
        <w:t>O</w:t>
      </w:r>
      <w:r w:rsidR="007A1864" w:rsidRPr="00526F85">
        <w:t>verwegende dat</w:t>
      </w:r>
    </w:p>
    <w:p w14:paraId="357B9236" w14:textId="77777777" w:rsidR="007A1864" w:rsidRPr="00526F85" w:rsidRDefault="007A1864" w:rsidP="007A1864"/>
    <w:p w14:paraId="28B19C72" w14:textId="5C0F8CD7" w:rsidR="00DA5A9A" w:rsidRDefault="00DA5A9A" w:rsidP="00DA5A9A">
      <w:pPr>
        <w:numPr>
          <w:ilvl w:val="0"/>
          <w:numId w:val="13"/>
        </w:numPr>
      </w:pPr>
      <w:r>
        <w:t xml:space="preserve">De gemeente </w:t>
      </w:r>
      <w:r w:rsidR="00A35C9C">
        <w:t xml:space="preserve">Meierijstad </w:t>
      </w:r>
      <w:r>
        <w:t xml:space="preserve">en Europese Aanbesteding heeft georganiseerd samen </w:t>
      </w:r>
      <w:r w:rsidRPr="00A35C9C">
        <w:rPr>
          <w:highlight w:val="yellow"/>
        </w:rPr>
        <w:t xml:space="preserve">met </w:t>
      </w:r>
      <w:r w:rsidR="0045750C" w:rsidRPr="00A35C9C">
        <w:rPr>
          <w:highlight w:val="yellow"/>
        </w:rPr>
        <w:t>12</w:t>
      </w:r>
      <w:r w:rsidRPr="00A35C9C">
        <w:rPr>
          <w:highlight w:val="yellow"/>
        </w:rPr>
        <w:t xml:space="preserve"> gemeenten, de </w:t>
      </w:r>
      <w:r w:rsidR="0045750C" w:rsidRPr="00A35C9C">
        <w:rPr>
          <w:highlight w:val="yellow"/>
        </w:rPr>
        <w:t xml:space="preserve">Veiligheidsregio Noord-Brabant Noord </w:t>
      </w:r>
      <w:r w:rsidRPr="00A35C9C">
        <w:rPr>
          <w:highlight w:val="yellow"/>
        </w:rPr>
        <w:t xml:space="preserve">en </w:t>
      </w:r>
      <w:r w:rsidR="0045750C" w:rsidRPr="00A35C9C">
        <w:rPr>
          <w:highlight w:val="yellow"/>
        </w:rPr>
        <w:t>3</w:t>
      </w:r>
      <w:r w:rsidRPr="00A35C9C">
        <w:rPr>
          <w:highlight w:val="yellow"/>
        </w:rPr>
        <w:t xml:space="preserve"> instellingen i</w:t>
      </w:r>
      <w:r w:rsidR="005C3EA3" w:rsidRPr="00A35C9C">
        <w:rPr>
          <w:highlight w:val="yellow"/>
        </w:rPr>
        <w:t>n de regio van</w:t>
      </w:r>
      <w:r w:rsidR="005C3EA3">
        <w:t xml:space="preserve"> ’s-Hertogenbosch.</w:t>
      </w:r>
    </w:p>
    <w:p w14:paraId="36D55013" w14:textId="638CF8BA" w:rsidR="00DA5A9A" w:rsidRDefault="007A18E6" w:rsidP="00DA5A9A">
      <w:pPr>
        <w:numPr>
          <w:ilvl w:val="0"/>
          <w:numId w:val="13"/>
        </w:numPr>
      </w:pPr>
      <w:r>
        <w:t>H</w:t>
      </w:r>
      <w:r w:rsidR="00DA5A9A">
        <w:t xml:space="preserve">et totale inkoopvolume van </w:t>
      </w:r>
      <w:r w:rsidR="00DA5A9A" w:rsidRPr="00FC7A71">
        <w:t>de inkoopcombinatie</w:t>
      </w:r>
      <w:r w:rsidR="00DA5A9A">
        <w:t xml:space="preserve"> bedraagt voor 202</w:t>
      </w:r>
      <w:r w:rsidR="00A35C9C">
        <w:t>3</w:t>
      </w:r>
      <w:r w:rsidR="00DA5A9A">
        <w:t xml:space="preserve"> </w:t>
      </w:r>
      <w:r w:rsidR="0045750C" w:rsidRPr="00A35C9C">
        <w:rPr>
          <w:highlight w:val="yellow"/>
        </w:rPr>
        <w:t>66</w:t>
      </w:r>
      <w:r w:rsidR="00DA5A9A" w:rsidRPr="00A35C9C">
        <w:rPr>
          <w:highlight w:val="yellow"/>
        </w:rPr>
        <w:t>.</w:t>
      </w:r>
      <w:r w:rsidR="0045750C" w:rsidRPr="00A35C9C">
        <w:rPr>
          <w:highlight w:val="yellow"/>
        </w:rPr>
        <w:t>79</w:t>
      </w:r>
      <w:r w:rsidR="00DA5A9A" w:rsidRPr="00A35C9C">
        <w:rPr>
          <w:highlight w:val="yellow"/>
        </w:rPr>
        <w:t>0.000</w:t>
      </w:r>
      <w:r w:rsidR="00DA5A9A">
        <w:t xml:space="preserve"> kWh</w:t>
      </w:r>
      <w:r>
        <w:t xml:space="preserve"> per jaar.</w:t>
      </w:r>
    </w:p>
    <w:p w14:paraId="4C44B224" w14:textId="2346B501" w:rsidR="00DA5A9A" w:rsidRDefault="00DA5A9A" w:rsidP="00DA5A9A">
      <w:pPr>
        <w:numPr>
          <w:ilvl w:val="0"/>
          <w:numId w:val="13"/>
        </w:numPr>
      </w:pPr>
      <w:r>
        <w:t xml:space="preserve">De Opdrachtgever een deelnameovereenkomst heeft met de gemeente </w:t>
      </w:r>
      <w:r w:rsidR="00A35C9C">
        <w:t>Meierijstad</w:t>
      </w:r>
      <w:r>
        <w:t xml:space="preserve"> en haar heeft gemandateerd namens Opdrachtgever elektriciteit in te kopen.</w:t>
      </w:r>
    </w:p>
    <w:p w14:paraId="152B51A2" w14:textId="1B210D5D" w:rsidR="00DA5A9A" w:rsidRDefault="00DA5A9A" w:rsidP="008848E7">
      <w:pPr>
        <w:numPr>
          <w:ilvl w:val="0"/>
          <w:numId w:val="13"/>
        </w:numPr>
      </w:pPr>
      <w:r>
        <w:t>Iedere gemeente en instelling een eigen overeenkomst voor levering elektriciteit krijgt.</w:t>
      </w:r>
    </w:p>
    <w:p w14:paraId="60A4FC34" w14:textId="30F0516C" w:rsidR="007A1864" w:rsidRPr="00526F85" w:rsidRDefault="007A18E6" w:rsidP="00AD722E">
      <w:pPr>
        <w:numPr>
          <w:ilvl w:val="0"/>
          <w:numId w:val="13"/>
        </w:numPr>
      </w:pPr>
      <w:r>
        <w:t>V</w:t>
      </w:r>
      <w:r w:rsidR="007A1864" w:rsidRPr="00526F85">
        <w:t xml:space="preserve">an </w:t>
      </w:r>
      <w:r w:rsidR="00EB0006" w:rsidRPr="00526F85">
        <w:t>Leverancier</w:t>
      </w:r>
      <w:r w:rsidR="007A1864" w:rsidRPr="00526F85">
        <w:t xml:space="preserve"> wordt verwacht dat hij, op grond van deze Leveringsovereenkomst, zal voorzien in het geheel van de additionele elektriciteitsbehoefte van </w:t>
      </w:r>
      <w:r w:rsidR="00EB0006" w:rsidRPr="00526F85">
        <w:t>Opdrachtgever</w:t>
      </w:r>
      <w:r w:rsidR="007A1864" w:rsidRPr="00526F85">
        <w:t xml:space="preserve">, boven de eventueel door </w:t>
      </w:r>
      <w:r w:rsidR="00EB0006" w:rsidRPr="00526F85">
        <w:t>Opdrachtgever</w:t>
      </w:r>
      <w:r w:rsidR="007A1864" w:rsidRPr="00526F85">
        <w:t xml:space="preserve"> zelf opgewekte elektriciteit, en de programmaverantwoordelijkheid van </w:t>
      </w:r>
      <w:r w:rsidR="00EB0006" w:rsidRPr="00526F85">
        <w:t>Opdrachtgever</w:t>
      </w:r>
      <w:r w:rsidR="007A1864" w:rsidRPr="00526F85">
        <w:t xml:space="preserve"> zal overnemen</w:t>
      </w:r>
      <w:r>
        <w:t>.</w:t>
      </w:r>
    </w:p>
    <w:p w14:paraId="346C47E2" w14:textId="7E756B37" w:rsidR="007A1864" w:rsidRPr="00C92AB2" w:rsidRDefault="007A18E6" w:rsidP="00AD722E">
      <w:pPr>
        <w:numPr>
          <w:ilvl w:val="0"/>
          <w:numId w:val="13"/>
        </w:numPr>
      </w:pPr>
      <w:r>
        <w:t>D</w:t>
      </w:r>
      <w:r w:rsidR="007A1864" w:rsidRPr="00526F85">
        <w:t xml:space="preserve">e totale omvang van de gevraagde levering aan </w:t>
      </w:r>
      <w:r w:rsidR="007A1864" w:rsidRPr="00C92AB2">
        <w:t xml:space="preserve">de </w:t>
      </w:r>
      <w:r w:rsidR="00EB0006" w:rsidRPr="00C92AB2">
        <w:t>Opdrachtgever</w:t>
      </w:r>
      <w:r w:rsidR="000913E8">
        <w:t>,</w:t>
      </w:r>
      <w:r w:rsidR="007A1864" w:rsidRPr="00C92AB2">
        <w:t xml:space="preserve"> gedurende de contractperiode</w:t>
      </w:r>
      <w:r w:rsidR="005125C1" w:rsidRPr="00C92AB2">
        <w:t xml:space="preserve"> 20</w:t>
      </w:r>
      <w:r w:rsidR="00C72794" w:rsidRPr="00C92AB2">
        <w:t>2</w:t>
      </w:r>
      <w:r w:rsidR="00A35C9C">
        <w:t>3</w:t>
      </w:r>
      <w:r w:rsidR="005125C1" w:rsidRPr="002D3A10">
        <w:t>-20</w:t>
      </w:r>
      <w:r w:rsidR="00C72794" w:rsidRPr="00743F9C">
        <w:t>2</w:t>
      </w:r>
      <w:r w:rsidR="00A35C9C">
        <w:t>7</w:t>
      </w:r>
      <w:r w:rsidR="007A1864" w:rsidRPr="00743F9C">
        <w:t xml:space="preserve">, </w:t>
      </w:r>
      <w:r w:rsidR="007A1864" w:rsidRPr="00C92AB2">
        <w:t xml:space="preserve">naar schatting </w:t>
      </w:r>
      <w:proofErr w:type="spellStart"/>
      <w:r w:rsidR="002801FA" w:rsidRPr="00A35C9C">
        <w:rPr>
          <w:highlight w:val="yellow"/>
        </w:rPr>
        <w:t>xxxx</w:t>
      </w:r>
      <w:proofErr w:type="spellEnd"/>
      <w:r w:rsidRPr="00A35C9C">
        <w:rPr>
          <w:highlight w:val="yellow"/>
        </w:rPr>
        <w:t xml:space="preserve"> miljoen</w:t>
      </w:r>
      <w:r>
        <w:t xml:space="preserve"> kWh per jaar bedraagt.</w:t>
      </w:r>
    </w:p>
    <w:p w14:paraId="7D4102E4" w14:textId="27EA8E78" w:rsidR="00200BF7" w:rsidRPr="00526F85" w:rsidRDefault="000913E8" w:rsidP="001B3959">
      <w:pPr>
        <w:numPr>
          <w:ilvl w:val="0"/>
          <w:numId w:val="13"/>
        </w:numPr>
      </w:pPr>
      <w:r>
        <w:t>O</w:t>
      </w:r>
      <w:r w:rsidR="00EB0006" w:rsidRPr="00C92AB2">
        <w:t>pdrachtgever</w:t>
      </w:r>
      <w:r w:rsidR="007A1864" w:rsidRPr="00C92AB2">
        <w:t xml:space="preserve"> op de in </w:t>
      </w:r>
      <w:r w:rsidR="007A1864" w:rsidRPr="00EE2AD0">
        <w:t>bijlage</w:t>
      </w:r>
      <w:r w:rsidR="007A1864" w:rsidRPr="00C92AB2">
        <w:t xml:space="preserve"> genoemde vestigingen over het jaar 20</w:t>
      </w:r>
      <w:r w:rsidR="00A35C9C">
        <w:t>20</w:t>
      </w:r>
      <w:r w:rsidR="007A1864" w:rsidRPr="00C92AB2">
        <w:t xml:space="preserve"> een totaal elektriciteitsverbruik heeft gehad van circa </w:t>
      </w:r>
      <w:proofErr w:type="spellStart"/>
      <w:r w:rsidR="002801FA" w:rsidRPr="00A35C9C">
        <w:rPr>
          <w:highlight w:val="yellow"/>
        </w:rPr>
        <w:t>xxxx</w:t>
      </w:r>
      <w:proofErr w:type="spellEnd"/>
      <w:r w:rsidR="009300B0" w:rsidRPr="00A35C9C">
        <w:rPr>
          <w:highlight w:val="yellow"/>
        </w:rPr>
        <w:t xml:space="preserve"> </w:t>
      </w:r>
      <w:r w:rsidR="007A1864" w:rsidRPr="00A35C9C">
        <w:rPr>
          <w:highlight w:val="yellow"/>
        </w:rPr>
        <w:t>miljoen</w:t>
      </w:r>
      <w:r w:rsidR="007A1864" w:rsidRPr="00C92AB2">
        <w:t xml:space="preserve"> kWh</w:t>
      </w:r>
      <w:r w:rsidR="009300B0">
        <w:t>.</w:t>
      </w:r>
    </w:p>
    <w:p w14:paraId="4B9A15E8" w14:textId="3200A7A8" w:rsidR="007A1864" w:rsidRDefault="000913E8" w:rsidP="00AD722E">
      <w:pPr>
        <w:numPr>
          <w:ilvl w:val="0"/>
          <w:numId w:val="13"/>
        </w:numPr>
      </w:pPr>
      <w:r>
        <w:t>O</w:t>
      </w:r>
      <w:r w:rsidR="00EB0006" w:rsidRPr="00526F85">
        <w:t>pdrachtgever</w:t>
      </w:r>
      <w:r w:rsidR="007A1864" w:rsidRPr="00526F85">
        <w:t xml:space="preserve"> </w:t>
      </w:r>
      <w:r w:rsidR="005125C1" w:rsidRPr="00526F85">
        <w:t xml:space="preserve">duurzame elektriciteit wenst op basis van in </w:t>
      </w:r>
      <w:r w:rsidR="00F765A4">
        <w:t>Europa</w:t>
      </w:r>
      <w:r w:rsidR="00F765A4" w:rsidRPr="00526F85">
        <w:t xml:space="preserve"> </w:t>
      </w:r>
      <w:r w:rsidR="005125C1" w:rsidRPr="00526F85">
        <w:t xml:space="preserve">geproduceerde </w:t>
      </w:r>
      <w:r w:rsidR="00EB0006" w:rsidRPr="00526F85">
        <w:t>Garanties van Oorsprong</w:t>
      </w:r>
      <w:r w:rsidR="007A1864" w:rsidRPr="00526F85">
        <w:t xml:space="preserve"> voor 100% van </w:t>
      </w:r>
      <w:r w:rsidR="00CE52EB" w:rsidRPr="00526F85">
        <w:t xml:space="preserve">het totale </w:t>
      </w:r>
      <w:r w:rsidR="00CE52EB" w:rsidRPr="00B7440A">
        <w:t>contract</w:t>
      </w:r>
      <w:r w:rsidR="00F7557C" w:rsidRPr="00B7440A">
        <w:t>volume</w:t>
      </w:r>
      <w:r w:rsidR="00CE52EB" w:rsidRPr="00B7440A">
        <w:t xml:space="preserve"> als benoemd in artikel 4.1</w:t>
      </w:r>
      <w:r w:rsidR="007A18E6">
        <w:t>.</w:t>
      </w:r>
    </w:p>
    <w:p w14:paraId="71474975" w14:textId="78EAB732" w:rsidR="007A1864" w:rsidRPr="00526F85" w:rsidRDefault="007A18E6" w:rsidP="00AD722E">
      <w:pPr>
        <w:numPr>
          <w:ilvl w:val="0"/>
          <w:numId w:val="13"/>
        </w:numPr>
      </w:pPr>
      <w:r>
        <w:t>I</w:t>
      </w:r>
      <w:r w:rsidR="007A1864" w:rsidRPr="00526F85">
        <w:t xml:space="preserve">n deze overeenkomst de inkoop van elektriciteit ten behoeve van de aansluitingen en een hoeveelheid </w:t>
      </w:r>
      <w:r w:rsidR="00EB0006" w:rsidRPr="00526F85">
        <w:t>Garanties van Oorsprong</w:t>
      </w:r>
      <w:r w:rsidR="007A1864" w:rsidRPr="00526F85">
        <w:t xml:space="preserve"> </w:t>
      </w:r>
      <w:r w:rsidR="005125C1" w:rsidRPr="00526F85">
        <w:t>geïntegreerd</w:t>
      </w:r>
      <w:r w:rsidR="007A1864" w:rsidRPr="00526F85">
        <w:t xml:space="preserve"> plaatsvindt.</w:t>
      </w:r>
    </w:p>
    <w:p w14:paraId="56DA0816" w14:textId="4AE2A715" w:rsidR="007A1864" w:rsidRPr="00526F85" w:rsidRDefault="007A18E6" w:rsidP="00AD722E">
      <w:pPr>
        <w:numPr>
          <w:ilvl w:val="0"/>
          <w:numId w:val="13"/>
        </w:numPr>
      </w:pPr>
      <w:r>
        <w:t>I</w:t>
      </w:r>
      <w:r w:rsidR="007A1864" w:rsidRPr="00526F85">
        <w:t xml:space="preserve">n deze overeenkomst onder de levering van </w:t>
      </w:r>
      <w:r w:rsidR="00EB0006" w:rsidRPr="00526F85">
        <w:t>Garanties van Oorsprong</w:t>
      </w:r>
      <w:r w:rsidR="007A1864" w:rsidRPr="00526F85">
        <w:t xml:space="preserve"> wordt verstaan de doorlevering van alle door de overheid aan de </w:t>
      </w:r>
      <w:r w:rsidR="00EB0006" w:rsidRPr="00526F85">
        <w:t>Garanties van Oorsprong</w:t>
      </w:r>
      <w:r w:rsidR="007A1864" w:rsidRPr="00526F85">
        <w:t xml:space="preserve"> verbonden rechten van de vergroening van grijze elektriciteit op basis van de Elektriciteitswet 1998.</w:t>
      </w:r>
    </w:p>
    <w:p w14:paraId="05751421" w14:textId="1751DAE3" w:rsidR="0001633D" w:rsidRPr="00F76CF8" w:rsidRDefault="007A18E6" w:rsidP="006A512A">
      <w:pPr>
        <w:numPr>
          <w:ilvl w:val="0"/>
          <w:numId w:val="13"/>
        </w:numPr>
        <w:rPr>
          <w:rFonts w:cs="Arial"/>
        </w:rPr>
      </w:pPr>
      <w:r>
        <w:rPr>
          <w:rFonts w:cs="Arial"/>
        </w:rPr>
        <w:t>D</w:t>
      </w:r>
      <w:r w:rsidR="0001633D" w:rsidRPr="00526F85">
        <w:rPr>
          <w:rFonts w:cs="Arial"/>
        </w:rPr>
        <w:t xml:space="preserve">e </w:t>
      </w:r>
      <w:r w:rsidR="00567924" w:rsidRPr="00526F85">
        <w:rPr>
          <w:rFonts w:cs="Arial"/>
        </w:rPr>
        <w:t>Opdrachtgever</w:t>
      </w:r>
      <w:r w:rsidR="0001633D" w:rsidRPr="00526F85">
        <w:rPr>
          <w:rFonts w:cs="Arial"/>
        </w:rPr>
        <w:t xml:space="preserve"> </w:t>
      </w:r>
      <w:r w:rsidR="00601A6E" w:rsidRPr="001B3959">
        <w:rPr>
          <w:rFonts w:cs="Arial"/>
        </w:rPr>
        <w:t xml:space="preserve">op </w:t>
      </w:r>
      <w:r w:rsidR="006A512A">
        <w:rPr>
          <w:rFonts w:cs="Arial"/>
        </w:rPr>
        <w:t>05 februari</w:t>
      </w:r>
      <w:r w:rsidR="0034771D" w:rsidRPr="006A512A">
        <w:rPr>
          <w:rFonts w:cs="Arial"/>
        </w:rPr>
        <w:t xml:space="preserve"> 20</w:t>
      </w:r>
      <w:r w:rsidR="006A512A" w:rsidRPr="006A512A">
        <w:rPr>
          <w:rFonts w:cs="Arial"/>
        </w:rPr>
        <w:t>20</w:t>
      </w:r>
      <w:r w:rsidR="0034771D" w:rsidRPr="006A512A">
        <w:rPr>
          <w:rFonts w:cs="Arial"/>
        </w:rPr>
        <w:t xml:space="preserve"> </w:t>
      </w:r>
      <w:r w:rsidR="0001633D" w:rsidRPr="006A512A">
        <w:rPr>
          <w:rFonts w:cs="Arial"/>
        </w:rPr>
        <w:t xml:space="preserve">een aankondiging van een opdracht voor Levering van elektriciteit en aardgas </w:t>
      </w:r>
      <w:r w:rsidR="0001633D" w:rsidRPr="00A35C9C">
        <w:rPr>
          <w:rFonts w:cs="Arial"/>
          <w:highlight w:val="yellow"/>
        </w:rPr>
        <w:t xml:space="preserve">gemeente </w:t>
      </w:r>
      <w:proofErr w:type="spellStart"/>
      <w:r w:rsidR="0097128F" w:rsidRPr="00A35C9C">
        <w:rPr>
          <w:rFonts w:cs="Arial"/>
          <w:highlight w:val="yellow"/>
        </w:rPr>
        <w:t>Xxxx</w:t>
      </w:r>
      <w:proofErr w:type="spellEnd"/>
      <w:r w:rsidR="000913E8" w:rsidRPr="00A35C9C">
        <w:rPr>
          <w:rFonts w:cs="Arial"/>
          <w:highlight w:val="yellow"/>
        </w:rPr>
        <w:t xml:space="preserve"> 2020</w:t>
      </w:r>
      <w:r w:rsidR="0001633D" w:rsidRPr="006A512A">
        <w:rPr>
          <w:rFonts w:cs="Arial"/>
        </w:rPr>
        <w:t xml:space="preserve"> heeft gepubliceerd via www.</w:t>
      </w:r>
      <w:r w:rsidR="00255434" w:rsidRPr="006A512A">
        <w:rPr>
          <w:rFonts w:cs="Arial"/>
        </w:rPr>
        <w:t>tenderned.nl</w:t>
      </w:r>
      <w:r w:rsidR="0001633D" w:rsidRPr="006A512A">
        <w:rPr>
          <w:rFonts w:cs="Arial"/>
        </w:rPr>
        <w:t xml:space="preserve"> welke tevens is bekendgemaakt via www.TED.eu</w:t>
      </w:r>
      <w:r w:rsidRPr="00F76CF8">
        <w:rPr>
          <w:rFonts w:cs="Arial"/>
        </w:rPr>
        <w:t>.</w:t>
      </w:r>
    </w:p>
    <w:p w14:paraId="7791EB2F" w14:textId="490A0D83" w:rsidR="0001633D" w:rsidRPr="00526F85" w:rsidRDefault="007A18E6" w:rsidP="0001633D">
      <w:pPr>
        <w:numPr>
          <w:ilvl w:val="0"/>
          <w:numId w:val="13"/>
        </w:numPr>
        <w:rPr>
          <w:rFonts w:cs="Arial"/>
        </w:rPr>
      </w:pPr>
      <w:r>
        <w:rPr>
          <w:rFonts w:cs="Arial"/>
        </w:rPr>
        <w:t>D</w:t>
      </w:r>
      <w:r w:rsidR="0001633D" w:rsidRPr="00526F85">
        <w:rPr>
          <w:rFonts w:cs="Arial"/>
        </w:rPr>
        <w:t xml:space="preserve">e </w:t>
      </w:r>
      <w:r w:rsidR="00EB0006" w:rsidRPr="00526F85">
        <w:rPr>
          <w:rFonts w:cs="Arial"/>
        </w:rPr>
        <w:t>Leverancier</w:t>
      </w:r>
      <w:r w:rsidR="00255434">
        <w:rPr>
          <w:rFonts w:cs="Arial"/>
        </w:rPr>
        <w:t xml:space="preserve"> op </w:t>
      </w:r>
      <w:proofErr w:type="spellStart"/>
      <w:r w:rsidR="00255434" w:rsidRPr="00A35C9C">
        <w:rPr>
          <w:rFonts w:cs="Arial"/>
          <w:highlight w:val="yellow"/>
        </w:rPr>
        <w:t>xxxx</w:t>
      </w:r>
      <w:proofErr w:type="spellEnd"/>
      <w:r w:rsidR="00255434" w:rsidRPr="00A35C9C">
        <w:rPr>
          <w:rFonts w:cs="Arial"/>
          <w:highlight w:val="yellow"/>
        </w:rPr>
        <w:t xml:space="preserve"> </w:t>
      </w:r>
      <w:r w:rsidR="0001633D" w:rsidRPr="00A35C9C">
        <w:rPr>
          <w:rFonts w:cs="Arial"/>
          <w:highlight w:val="yellow"/>
        </w:rPr>
        <w:t>,</w:t>
      </w:r>
      <w:r w:rsidR="0001633D" w:rsidRPr="00526F85">
        <w:rPr>
          <w:rFonts w:cs="Arial"/>
        </w:rPr>
        <w:t xml:space="preserve"> via </w:t>
      </w:r>
      <w:r w:rsidR="00255434">
        <w:rPr>
          <w:rFonts w:cs="Arial"/>
        </w:rPr>
        <w:t>TenderNed</w:t>
      </w:r>
      <w:r w:rsidR="0001633D" w:rsidRPr="00526F85">
        <w:rPr>
          <w:rFonts w:cs="Arial"/>
        </w:rPr>
        <w:t xml:space="preserve">, een offerte aan de gemeente heeft uitgebracht. Deze offerte is via </w:t>
      </w:r>
      <w:r w:rsidR="00255434">
        <w:rPr>
          <w:rFonts w:cs="Arial"/>
        </w:rPr>
        <w:t>TenderNed</w:t>
      </w:r>
      <w:r w:rsidR="0001633D" w:rsidRPr="00526F85">
        <w:rPr>
          <w:rFonts w:cs="Arial"/>
        </w:rPr>
        <w:t xml:space="preserve"> aan deze overeenkomst verbonden</w:t>
      </w:r>
      <w:r>
        <w:rPr>
          <w:rFonts w:cs="Arial"/>
        </w:rPr>
        <w:t>.</w:t>
      </w:r>
    </w:p>
    <w:p w14:paraId="33F868EE" w14:textId="5EAA06C7" w:rsidR="0001633D" w:rsidRPr="00526F85" w:rsidRDefault="007A18E6" w:rsidP="0001633D">
      <w:pPr>
        <w:numPr>
          <w:ilvl w:val="0"/>
          <w:numId w:val="13"/>
        </w:numPr>
        <w:rPr>
          <w:rFonts w:cs="Arial"/>
        </w:rPr>
      </w:pPr>
      <w:r>
        <w:rPr>
          <w:rFonts w:cs="Arial"/>
        </w:rPr>
        <w:t>D</w:t>
      </w:r>
      <w:r w:rsidR="0001633D" w:rsidRPr="00526F85">
        <w:rPr>
          <w:rFonts w:cs="Arial"/>
        </w:rPr>
        <w:t xml:space="preserve">eze offerteaanvraag, de bijbehorende documenten en de offerte </w:t>
      </w:r>
      <w:r w:rsidR="00255434">
        <w:rPr>
          <w:rFonts w:cs="Arial"/>
        </w:rPr>
        <w:t xml:space="preserve">digitaal </w:t>
      </w:r>
      <w:r w:rsidR="0001633D" w:rsidRPr="00526F85">
        <w:rPr>
          <w:rFonts w:cs="Arial"/>
        </w:rPr>
        <w:t>zijn toegevoegd aan</w:t>
      </w:r>
      <w:r w:rsidR="00255434">
        <w:rPr>
          <w:rFonts w:cs="Arial"/>
        </w:rPr>
        <w:t xml:space="preserve"> deze overeenkomst</w:t>
      </w:r>
      <w:r>
        <w:rPr>
          <w:rFonts w:cs="Arial"/>
        </w:rPr>
        <w:t>.</w:t>
      </w:r>
    </w:p>
    <w:p w14:paraId="5BDE39DE" w14:textId="493AC099" w:rsidR="0001633D" w:rsidRPr="00526F85" w:rsidRDefault="007A18E6" w:rsidP="0001633D">
      <w:pPr>
        <w:numPr>
          <w:ilvl w:val="0"/>
          <w:numId w:val="13"/>
        </w:numPr>
        <w:rPr>
          <w:rFonts w:cs="Arial"/>
        </w:rPr>
      </w:pPr>
      <w:r>
        <w:rPr>
          <w:rFonts w:cs="Arial"/>
        </w:rPr>
        <w:t>H</w:t>
      </w:r>
      <w:r w:rsidR="0001633D" w:rsidRPr="00526F85">
        <w:rPr>
          <w:rFonts w:cs="Arial"/>
        </w:rPr>
        <w:t xml:space="preserve">iermee de </w:t>
      </w:r>
      <w:r w:rsidR="00EB0006" w:rsidRPr="00526F85">
        <w:rPr>
          <w:rFonts w:cs="Arial"/>
        </w:rPr>
        <w:t>Leverancier</w:t>
      </w:r>
      <w:r w:rsidR="0001633D" w:rsidRPr="00526F85">
        <w:rPr>
          <w:rFonts w:cs="Arial"/>
        </w:rPr>
        <w:t xml:space="preserve"> tevens te kennen geeft, dat hij zichzelf in staat acht de gevraagde diensten te kunnen verrichten overeenkomstig het door de gemeente overgelegde offerteaanvraag</w:t>
      </w:r>
      <w:r>
        <w:rPr>
          <w:rFonts w:cs="Arial"/>
        </w:rPr>
        <w:t>.</w:t>
      </w:r>
    </w:p>
    <w:p w14:paraId="0B041F1E" w14:textId="77777777" w:rsidR="00880737" w:rsidRDefault="00880737" w:rsidP="00880737"/>
    <w:p w14:paraId="2142CF4D" w14:textId="291E5087" w:rsidR="007A1864" w:rsidRPr="00526F85" w:rsidRDefault="0001633D" w:rsidP="00880737">
      <w:pPr>
        <w:ind w:firstLine="397"/>
      </w:pPr>
      <w:r w:rsidRPr="00526F85">
        <w:t xml:space="preserve">Komen </w:t>
      </w:r>
      <w:r w:rsidR="007A1864" w:rsidRPr="00526F85">
        <w:t>het volgende overeen:</w:t>
      </w:r>
    </w:p>
    <w:p w14:paraId="1B177FA9" w14:textId="77777777" w:rsidR="007A1864" w:rsidRPr="00526F85" w:rsidRDefault="007A1864" w:rsidP="007A1864"/>
    <w:p w14:paraId="6F894332" w14:textId="77777777" w:rsidR="007A1864" w:rsidRPr="00526F85" w:rsidRDefault="007A1864" w:rsidP="007A1864">
      <w:pPr>
        <w:rPr>
          <w:b/>
        </w:rPr>
      </w:pPr>
      <w:r w:rsidRPr="00526F85">
        <w:rPr>
          <w:b/>
        </w:rPr>
        <w:t>Artikel 1</w:t>
      </w:r>
      <w:r w:rsidRPr="00526F85">
        <w:rPr>
          <w:b/>
        </w:rPr>
        <w:tab/>
        <w:t>Begripsomschrijvingen</w:t>
      </w:r>
    </w:p>
    <w:p w14:paraId="7FE3B5F8" w14:textId="77777777" w:rsidR="007A1864" w:rsidRPr="00526F85" w:rsidRDefault="007A1864" w:rsidP="007A1864"/>
    <w:p w14:paraId="5DC8DF02" w14:textId="77777777" w:rsidR="007A1864" w:rsidRPr="00526F85" w:rsidRDefault="007A1864" w:rsidP="007A1864">
      <w:pPr>
        <w:ind w:left="397"/>
      </w:pPr>
      <w:r w:rsidRPr="00526F85">
        <w:t>In deze Leveringsovereenkomst wordt verstaan onder:</w:t>
      </w:r>
    </w:p>
    <w:p w14:paraId="7E202990" w14:textId="77777777" w:rsidR="007A1864" w:rsidRPr="00526F85" w:rsidRDefault="007A1864" w:rsidP="007A1864">
      <w:pPr>
        <w:ind w:left="397"/>
      </w:pPr>
    </w:p>
    <w:p w14:paraId="32E77159" w14:textId="77777777" w:rsidR="007A1864" w:rsidRPr="00526F85" w:rsidRDefault="007A1864" w:rsidP="007A1864">
      <w:pPr>
        <w:ind w:left="397"/>
        <w:rPr>
          <w:u w:val="single"/>
        </w:rPr>
      </w:pPr>
      <w:r w:rsidRPr="00526F85">
        <w:rPr>
          <w:u w:val="single"/>
        </w:rPr>
        <w:t>Installaties</w:t>
      </w:r>
    </w:p>
    <w:p w14:paraId="5E1B7BB9" w14:textId="08B2127C" w:rsidR="005A0633" w:rsidRPr="00526F85" w:rsidRDefault="007A1864" w:rsidP="005A0633">
      <w:pPr>
        <w:ind w:left="397"/>
      </w:pPr>
      <w:r w:rsidRPr="00DA0785">
        <w:t xml:space="preserve">Alle installaties en vestigingen van </w:t>
      </w:r>
      <w:r w:rsidR="00EB0006" w:rsidRPr="00E53740">
        <w:t>Opdrachtgever</w:t>
      </w:r>
      <w:r w:rsidR="00F7557C" w:rsidRPr="00E53740">
        <w:t xml:space="preserve"> zoals genoemd in </w:t>
      </w:r>
      <w:r w:rsidR="00EE2AD0">
        <w:t xml:space="preserve">de </w:t>
      </w:r>
      <w:r w:rsidR="00F7557C" w:rsidRPr="00E53740">
        <w:t>bijlage</w:t>
      </w:r>
      <w:r w:rsidRPr="00E53740">
        <w:t xml:space="preserve">, waaraan door </w:t>
      </w:r>
      <w:r w:rsidR="00EB0006" w:rsidRPr="00E53740">
        <w:t>Leverancier</w:t>
      </w:r>
      <w:r w:rsidRPr="00E53740">
        <w:t xml:space="preserve"> op grond van deze Leveringsovereenkomst wordt geleverd.</w:t>
      </w:r>
      <w:r w:rsidR="005A0633" w:rsidRPr="00E53740">
        <w:t xml:space="preserve"> </w:t>
      </w:r>
      <w:r w:rsidR="005A0633" w:rsidRPr="00B7440A">
        <w:t>De leverancier levert aan de Aansluiting. Achter de Aansluiting bevinden zich de installaties.</w:t>
      </w:r>
    </w:p>
    <w:p w14:paraId="7BD0132C" w14:textId="77777777" w:rsidR="007A1864" w:rsidRPr="00526F85" w:rsidRDefault="007A1864" w:rsidP="007A1864">
      <w:pPr>
        <w:ind w:left="397"/>
      </w:pPr>
    </w:p>
    <w:p w14:paraId="787C6901" w14:textId="77777777" w:rsidR="007A1864" w:rsidRPr="00526F85" w:rsidRDefault="007A1864" w:rsidP="007A1864">
      <w:pPr>
        <w:ind w:left="397"/>
        <w:rPr>
          <w:u w:val="single"/>
        </w:rPr>
      </w:pPr>
      <w:r w:rsidRPr="00526F85">
        <w:rPr>
          <w:u w:val="single"/>
        </w:rPr>
        <w:t>Openbare verlichting</w:t>
      </w:r>
    </w:p>
    <w:p w14:paraId="57D54C77" w14:textId="327BD286" w:rsidR="007A1864" w:rsidRPr="00526F85" w:rsidRDefault="007A1864" w:rsidP="007A1864">
      <w:pPr>
        <w:ind w:left="397"/>
      </w:pPr>
      <w:r w:rsidRPr="00526F85">
        <w:lastRenderedPageBreak/>
        <w:t xml:space="preserve">Alle aansluitingen openbare verlichting van </w:t>
      </w:r>
      <w:r w:rsidR="00EB0006" w:rsidRPr="00526F85">
        <w:t>Opdrachtgever</w:t>
      </w:r>
      <w:r w:rsidR="00F7557C" w:rsidRPr="00526F85">
        <w:t xml:space="preserve"> zoals genoemd in </w:t>
      </w:r>
      <w:r w:rsidR="00EE2AD0">
        <w:t xml:space="preserve">de </w:t>
      </w:r>
      <w:r w:rsidR="00F7557C" w:rsidRPr="00526F85">
        <w:t>bijlage en alle aansluitingen openbare verlichting</w:t>
      </w:r>
      <w:r w:rsidRPr="00526F85">
        <w:t xml:space="preserve">, waaraan door </w:t>
      </w:r>
      <w:r w:rsidR="00EB0006" w:rsidRPr="00526F85">
        <w:t>Leverancier</w:t>
      </w:r>
      <w:r w:rsidRPr="00526F85">
        <w:t xml:space="preserve"> op grond van deze Leveringsovereenkomst wordt geleverd.</w:t>
      </w:r>
    </w:p>
    <w:p w14:paraId="2CE349DF" w14:textId="77777777" w:rsidR="0015767A" w:rsidRPr="00526F85" w:rsidRDefault="0015767A" w:rsidP="007A1864">
      <w:pPr>
        <w:ind w:left="397"/>
        <w:rPr>
          <w:u w:val="single"/>
        </w:rPr>
      </w:pPr>
    </w:p>
    <w:p w14:paraId="2695C548" w14:textId="77777777" w:rsidR="007A1864" w:rsidRPr="00526F85" w:rsidRDefault="007A1864" w:rsidP="007A1864">
      <w:pPr>
        <w:ind w:left="397"/>
        <w:rPr>
          <w:u w:val="single"/>
        </w:rPr>
      </w:pPr>
      <w:r w:rsidRPr="00526F85">
        <w:rPr>
          <w:u w:val="single"/>
        </w:rPr>
        <w:t>Aansluitingen</w:t>
      </w:r>
    </w:p>
    <w:p w14:paraId="5318A925" w14:textId="535EDC5A" w:rsidR="005A0633" w:rsidRPr="00526F85" w:rsidRDefault="005A0633" w:rsidP="005A0633">
      <w:pPr>
        <w:ind w:left="397"/>
        <w:rPr>
          <w:rFonts w:cs="Arial"/>
        </w:rPr>
      </w:pPr>
      <w:r w:rsidRPr="00B7440A">
        <w:rPr>
          <w:rFonts w:cs="Arial"/>
        </w:rPr>
        <w:t xml:space="preserve">één of meer verbindingen tussen een net en een onroerende zaak als bedoeld in </w:t>
      </w:r>
      <w:r w:rsidRPr="00824CDE">
        <w:rPr>
          <w:rFonts w:cs="Arial"/>
        </w:rPr>
        <w:t>artikel 16, onderdelen a tot en met e, van de Wet waardering onroerende zaken</w:t>
      </w:r>
      <w:r w:rsidRPr="00B7440A">
        <w:rPr>
          <w:rFonts w:cs="Arial"/>
        </w:rPr>
        <w:t>, waaronder begrepen één of meer verbindingen tussen een net dat wordt beheerd door een netbeheerder en een net dat beheerd wordt door een ander dan die netbeheerder.</w:t>
      </w:r>
    </w:p>
    <w:p w14:paraId="4C54BFB5" w14:textId="77777777" w:rsidR="007A1864" w:rsidRPr="00526F85" w:rsidRDefault="007A1864" w:rsidP="007A1864">
      <w:pPr>
        <w:ind w:left="397"/>
      </w:pPr>
    </w:p>
    <w:p w14:paraId="6A4B607D" w14:textId="77777777" w:rsidR="007A1864" w:rsidRPr="00526F85" w:rsidRDefault="007A1864" w:rsidP="007A1864">
      <w:pPr>
        <w:ind w:left="397"/>
        <w:rPr>
          <w:u w:val="single"/>
        </w:rPr>
      </w:pPr>
      <w:r w:rsidRPr="00526F85">
        <w:rPr>
          <w:u w:val="single"/>
        </w:rPr>
        <w:t>Duurzame Elektriciteit</w:t>
      </w:r>
    </w:p>
    <w:p w14:paraId="68C17E2A" w14:textId="08E70207" w:rsidR="007A1864" w:rsidRPr="00526F85" w:rsidRDefault="007A1864" w:rsidP="007A1864">
      <w:pPr>
        <w:ind w:left="397"/>
      </w:pPr>
      <w:r w:rsidRPr="00526F85">
        <w:t>Elektriciteit die is opgewekt met een waterkrachtcentrale voor de opwekking van elektriciteit met een vermogen van minder dan 15 MW, een installatie voor de opwekking van elektriciteit door middel van windenergie of zonne-energie of een installatie waarin biomassa zonder bijstook of bijmenging van kunststoffen thermisch wordt verwerkt onder omzetting in elektriciteit, zoals gedefinieerd in de Elektriciteitswet 1998, artikel 53, lid 2 sub e</w:t>
      </w:r>
      <w:r w:rsidR="000913E8">
        <w:t>.</w:t>
      </w:r>
    </w:p>
    <w:p w14:paraId="6211FA88" w14:textId="77777777" w:rsidR="007A1864" w:rsidRPr="00526F85" w:rsidRDefault="007A1864" w:rsidP="007A1864">
      <w:pPr>
        <w:ind w:left="397"/>
      </w:pPr>
    </w:p>
    <w:p w14:paraId="66C5151C" w14:textId="77777777" w:rsidR="007A1864" w:rsidRPr="00526F85" w:rsidRDefault="00EB0006" w:rsidP="007A1864">
      <w:pPr>
        <w:ind w:left="397"/>
        <w:rPr>
          <w:u w:val="single"/>
        </w:rPr>
      </w:pPr>
      <w:r w:rsidRPr="00526F85">
        <w:rPr>
          <w:u w:val="single"/>
        </w:rPr>
        <w:t>Garanties van Oorsprong</w:t>
      </w:r>
    </w:p>
    <w:p w14:paraId="31C7CDFB" w14:textId="224FEEB1" w:rsidR="007A1864" w:rsidRDefault="007A1864" w:rsidP="007A1864">
      <w:pPr>
        <w:ind w:left="397"/>
      </w:pPr>
      <w:r w:rsidRPr="00526F85">
        <w:t>Een overdraagbaar document dat alleen digitaal beschikbaar is en dat aantoont dat een producent in een daarin aangegeven jaar een daarin aangegeven hoeveelheid Duurzame Elektriciteit, uitgedrukt in kWh, heeft opgewekt of zal opwekken, gelijk aan de definitie van Garantie van Oorsprong in de Elektriciteitswet 1998, artikel 73 tot en met 77</w:t>
      </w:r>
      <w:r w:rsidR="000913E8">
        <w:t>.</w:t>
      </w:r>
    </w:p>
    <w:p w14:paraId="6F84CE6B" w14:textId="54EFE212" w:rsidR="00A35C9C" w:rsidRDefault="00A35C9C" w:rsidP="007A1864">
      <w:pPr>
        <w:ind w:left="397"/>
      </w:pPr>
    </w:p>
    <w:p w14:paraId="17FF60FA" w14:textId="63B07366" w:rsidR="00A35C9C" w:rsidRPr="00526F85" w:rsidRDefault="00A35C9C" w:rsidP="00A35C9C">
      <w:pPr>
        <w:ind w:left="397"/>
        <w:rPr>
          <w:u w:val="single"/>
        </w:rPr>
      </w:pPr>
      <w:r w:rsidRPr="00526F85">
        <w:rPr>
          <w:u w:val="single"/>
        </w:rPr>
        <w:t>Garanties van Oorsprong</w:t>
      </w:r>
      <w:r>
        <w:rPr>
          <w:u w:val="single"/>
        </w:rPr>
        <w:t xml:space="preserve"> regionale oorsprong</w:t>
      </w:r>
    </w:p>
    <w:p w14:paraId="11C0A87B" w14:textId="7698D2C6" w:rsidR="00A35C9C" w:rsidRPr="00526F85" w:rsidRDefault="00A35C9C" w:rsidP="007A1864">
      <w:pPr>
        <w:ind w:left="397"/>
      </w:pPr>
      <w:r w:rsidRPr="00A35C9C">
        <w:rPr>
          <w:highlight w:val="yellow"/>
        </w:rPr>
        <w:t>Garanties van Oorsprong die zijn verbonden aan installaties die duurzame elektriciteit opwekken die staan binnen de grenzen van aan deze aanbesteding deelnemende gemeenten.</w:t>
      </w:r>
    </w:p>
    <w:p w14:paraId="5935E4DB" w14:textId="77777777" w:rsidR="00A140C9" w:rsidRPr="00526F85" w:rsidRDefault="00A140C9" w:rsidP="007A1864">
      <w:pPr>
        <w:ind w:left="397"/>
      </w:pPr>
    </w:p>
    <w:p w14:paraId="03999B20" w14:textId="77777777" w:rsidR="00A140C9" w:rsidRPr="00526F85" w:rsidRDefault="00A140C9" w:rsidP="00A140C9">
      <w:pPr>
        <w:ind w:left="397"/>
        <w:rPr>
          <w:rFonts w:cs="Arial"/>
          <w:u w:val="single"/>
        </w:rPr>
      </w:pPr>
      <w:r w:rsidRPr="00526F85">
        <w:rPr>
          <w:rFonts w:cs="Arial"/>
          <w:u w:val="single"/>
        </w:rPr>
        <w:t>Grootverbruikaansluitingen</w:t>
      </w:r>
    </w:p>
    <w:p w14:paraId="36E0CDE0" w14:textId="1C8EED91" w:rsidR="00A140C9" w:rsidRPr="00526F85" w:rsidRDefault="00A140C9" w:rsidP="00A140C9">
      <w:pPr>
        <w:ind w:left="397"/>
      </w:pPr>
      <w:r w:rsidRPr="00526F85">
        <w:rPr>
          <w:rFonts w:cs="Arial"/>
        </w:rPr>
        <w:t>Aansluitingen met een aansluitwaarde groter dan 3x80A</w:t>
      </w:r>
      <w:r w:rsidR="00C7476C">
        <w:rPr>
          <w:rFonts w:cs="Arial"/>
        </w:rPr>
        <w:t xml:space="preserve"> </w:t>
      </w:r>
      <w:r w:rsidR="00C7476C" w:rsidRPr="00C7476C">
        <w:rPr>
          <w:rFonts w:cs="Arial"/>
        </w:rPr>
        <w:t>of een Aansluiting als bedoeld in artikel 1, lid 2 of lid 3, van de Elektriciteitswet. Daarnaast worden Kleinverbruikaansluitingen als bedoeld in artikel 95n Elektriciteitswet als Grootverbruikaansluitingen aangemerkt.</w:t>
      </w:r>
    </w:p>
    <w:p w14:paraId="6946ED81" w14:textId="77777777" w:rsidR="007A1864" w:rsidRPr="00526F85" w:rsidRDefault="007A1864" w:rsidP="007A1864">
      <w:pPr>
        <w:ind w:left="397"/>
      </w:pPr>
    </w:p>
    <w:p w14:paraId="6112539D" w14:textId="5348305A" w:rsidR="009463B4" w:rsidRPr="00526F85" w:rsidRDefault="009463B4" w:rsidP="007A1864">
      <w:pPr>
        <w:ind w:left="397"/>
        <w:rPr>
          <w:u w:val="single"/>
        </w:rPr>
      </w:pPr>
      <w:r w:rsidRPr="00526F85">
        <w:rPr>
          <w:u w:val="single"/>
        </w:rPr>
        <w:t>ICE Endex peak1</w:t>
      </w:r>
      <w:r w:rsidR="0034771D">
        <w:rPr>
          <w:u w:val="single"/>
        </w:rPr>
        <w:t>2</w:t>
      </w:r>
      <w:r w:rsidRPr="00526F85">
        <w:rPr>
          <w:u w:val="single"/>
        </w:rPr>
        <w:t>h</w:t>
      </w:r>
    </w:p>
    <w:p w14:paraId="171EA181" w14:textId="77777777" w:rsidR="009463B4" w:rsidRPr="00526F85" w:rsidRDefault="009463B4" w:rsidP="007A1864">
      <w:pPr>
        <w:ind w:left="397"/>
        <w:rPr>
          <w:rFonts w:cs="Arial"/>
        </w:rPr>
      </w:pPr>
      <w:r w:rsidRPr="00526F85">
        <w:rPr>
          <w:rFonts w:cs="Arial"/>
        </w:rPr>
        <w:t>De door ICE Endex rond 17:00h gepubliceerde end of day groothandelsprijs elektriciteit tijdens peakuren. Peakuren zijn alle uren van 08:00 uur tot 20:00 uur op maandag tot en met vrijdag (incl. feestdagen).</w:t>
      </w:r>
    </w:p>
    <w:p w14:paraId="0D2681D2" w14:textId="77777777" w:rsidR="009463B4" w:rsidRPr="00526F85" w:rsidRDefault="009463B4" w:rsidP="007A1864">
      <w:pPr>
        <w:ind w:left="397"/>
        <w:rPr>
          <w:u w:val="single"/>
        </w:rPr>
      </w:pPr>
    </w:p>
    <w:p w14:paraId="194F125C" w14:textId="1373C616" w:rsidR="009463B4" w:rsidRPr="00526F85" w:rsidRDefault="009463B4" w:rsidP="007A1864">
      <w:pPr>
        <w:ind w:left="397"/>
        <w:rPr>
          <w:u w:val="single"/>
        </w:rPr>
      </w:pPr>
      <w:r w:rsidRPr="00526F85">
        <w:rPr>
          <w:u w:val="single"/>
        </w:rPr>
        <w:t>ICE Endex offpeak1</w:t>
      </w:r>
      <w:r w:rsidR="0034771D">
        <w:rPr>
          <w:u w:val="single"/>
        </w:rPr>
        <w:t>2</w:t>
      </w:r>
      <w:r w:rsidRPr="00526F85">
        <w:rPr>
          <w:u w:val="single"/>
        </w:rPr>
        <w:t>h</w:t>
      </w:r>
    </w:p>
    <w:p w14:paraId="09800853" w14:textId="77777777" w:rsidR="009463B4" w:rsidRPr="00526F85" w:rsidRDefault="009463B4" w:rsidP="007A1864">
      <w:pPr>
        <w:ind w:left="397"/>
        <w:rPr>
          <w:rFonts w:cs="Arial"/>
        </w:rPr>
      </w:pPr>
      <w:r w:rsidRPr="00526F85">
        <w:rPr>
          <w:rFonts w:cs="Arial"/>
        </w:rPr>
        <w:t xml:space="preserve">De door ICE Endex gepubliceerde end of day groothandelsprijs elektriciteit tijdens </w:t>
      </w:r>
      <w:proofErr w:type="spellStart"/>
      <w:r w:rsidRPr="00526F85">
        <w:rPr>
          <w:rFonts w:cs="Arial"/>
        </w:rPr>
        <w:t>offpeakuren</w:t>
      </w:r>
      <w:proofErr w:type="spellEnd"/>
      <w:r w:rsidRPr="00526F85">
        <w:rPr>
          <w:rFonts w:cs="Arial"/>
        </w:rPr>
        <w:t>. Offpeakuren zijn alle overige uren op maandag tot en met vrijdag en alle uren op zaterdagen en zondagen.</w:t>
      </w:r>
    </w:p>
    <w:p w14:paraId="0FCC14C6" w14:textId="77777777" w:rsidR="00A94DC5" w:rsidRPr="00526F85" w:rsidRDefault="00A94DC5" w:rsidP="007A1864">
      <w:pPr>
        <w:ind w:left="397"/>
        <w:rPr>
          <w:rFonts w:cs="Arial"/>
        </w:rPr>
      </w:pPr>
    </w:p>
    <w:p w14:paraId="2345A162" w14:textId="77777777" w:rsidR="00A94DC5" w:rsidRPr="00526F85" w:rsidRDefault="00A94DC5" w:rsidP="007A1864">
      <w:pPr>
        <w:ind w:left="397"/>
        <w:rPr>
          <w:rFonts w:cs="Arial"/>
          <w:u w:val="single"/>
        </w:rPr>
      </w:pPr>
      <w:r w:rsidRPr="00526F85">
        <w:rPr>
          <w:rFonts w:cs="Arial"/>
          <w:u w:val="single"/>
        </w:rPr>
        <w:t>Kleinverbruikaansluitingen</w:t>
      </w:r>
    </w:p>
    <w:p w14:paraId="414D01F2" w14:textId="0192018D" w:rsidR="00A94DC5" w:rsidRPr="00526F85" w:rsidRDefault="00A94DC5" w:rsidP="007A1864">
      <w:pPr>
        <w:ind w:left="397"/>
      </w:pPr>
      <w:r w:rsidRPr="00526F85">
        <w:rPr>
          <w:rFonts w:cs="Arial"/>
        </w:rPr>
        <w:t>Aansluit</w:t>
      </w:r>
      <w:r w:rsidR="003740AF" w:rsidRPr="00526F85">
        <w:rPr>
          <w:rFonts w:cs="Arial"/>
        </w:rPr>
        <w:t>ingen met een aansluitwaarde met 3x80A of kleiner</w:t>
      </w:r>
      <w:r w:rsidR="000913E8">
        <w:rPr>
          <w:rFonts w:cs="Arial"/>
        </w:rPr>
        <w:t>.</w:t>
      </w:r>
    </w:p>
    <w:p w14:paraId="4250767B" w14:textId="77777777" w:rsidR="009463B4" w:rsidRPr="00526F85" w:rsidRDefault="009463B4" w:rsidP="007A1864">
      <w:pPr>
        <w:ind w:left="397"/>
      </w:pPr>
    </w:p>
    <w:p w14:paraId="23DE3729" w14:textId="77777777" w:rsidR="007A1864" w:rsidRPr="00526F85" w:rsidRDefault="007A1864" w:rsidP="007A1864">
      <w:pPr>
        <w:ind w:left="397"/>
        <w:rPr>
          <w:u w:val="single"/>
        </w:rPr>
      </w:pPr>
      <w:r w:rsidRPr="00526F85">
        <w:rPr>
          <w:u w:val="single"/>
        </w:rPr>
        <w:t>Levering</w:t>
      </w:r>
    </w:p>
    <w:p w14:paraId="1EF6D7A5" w14:textId="49D06E2F" w:rsidR="007A1864" w:rsidRPr="00824CDE" w:rsidRDefault="007A1864" w:rsidP="007A1864">
      <w:pPr>
        <w:ind w:left="397"/>
        <w:rPr>
          <w:color w:val="000000" w:themeColor="text1"/>
        </w:rPr>
      </w:pPr>
      <w:r w:rsidRPr="00526F85">
        <w:t xml:space="preserve">De levering van Elektriciteit via het openbare elektriciteitsnet aan de Aansluitingen ten behoeve </w:t>
      </w:r>
      <w:r w:rsidRPr="00824CDE">
        <w:rPr>
          <w:color w:val="000000" w:themeColor="text1"/>
        </w:rPr>
        <w:t>van de Installaties.</w:t>
      </w:r>
      <w:r w:rsidR="005A0633" w:rsidRPr="00824CDE">
        <w:rPr>
          <w:color w:val="000000" w:themeColor="text1"/>
        </w:rPr>
        <w:t xml:space="preserve"> </w:t>
      </w:r>
      <w:r w:rsidR="00B57332" w:rsidRPr="00824CDE">
        <w:rPr>
          <w:rFonts w:cs="Arial"/>
          <w:color w:val="000000" w:themeColor="text1"/>
        </w:rPr>
        <w:t xml:space="preserve">Levering geschiedt op </w:t>
      </w:r>
      <w:proofErr w:type="spellStart"/>
      <w:r w:rsidR="00B57332" w:rsidRPr="00824CDE">
        <w:rPr>
          <w:rFonts w:cs="Arial"/>
          <w:color w:val="000000" w:themeColor="text1"/>
        </w:rPr>
        <w:t>Tennet's</w:t>
      </w:r>
      <w:proofErr w:type="spellEnd"/>
      <w:r w:rsidR="00B57332" w:rsidRPr="00824CDE">
        <w:rPr>
          <w:rFonts w:cs="Arial"/>
          <w:color w:val="000000" w:themeColor="text1"/>
        </w:rPr>
        <w:t xml:space="preserve"> Koppelnet (220kV/380kV), ten aanzien van de Aansluiting(en). De continuïteit van de levering van Elektrische Energie tot aan de Aansluiting(en) valt onder de verantwoordelijkheid van de relevante Netbeheerder(s)</w:t>
      </w:r>
      <w:r w:rsidR="005A0633" w:rsidRPr="00824CDE">
        <w:rPr>
          <w:rFonts w:cs="Arial"/>
          <w:color w:val="000000" w:themeColor="text1"/>
        </w:rPr>
        <w:t>.</w:t>
      </w:r>
    </w:p>
    <w:p w14:paraId="7EBB8DCF" w14:textId="77777777" w:rsidR="007A1864" w:rsidRPr="00526F85" w:rsidRDefault="007A1864" w:rsidP="007A1864">
      <w:pPr>
        <w:ind w:left="397"/>
      </w:pPr>
    </w:p>
    <w:p w14:paraId="7C3C393A" w14:textId="77777777" w:rsidR="007A1864" w:rsidRPr="00526F85" w:rsidRDefault="007A1864" w:rsidP="007A1864">
      <w:pPr>
        <w:ind w:left="397"/>
        <w:rPr>
          <w:u w:val="single"/>
        </w:rPr>
      </w:pPr>
      <w:r w:rsidRPr="00526F85">
        <w:rPr>
          <w:u w:val="single"/>
        </w:rPr>
        <w:t>Programmaverantwoordelijkheid</w:t>
      </w:r>
    </w:p>
    <w:p w14:paraId="2D6C702A" w14:textId="77777777" w:rsidR="007A1864" w:rsidRPr="00526F85" w:rsidRDefault="007A1864" w:rsidP="007A1864">
      <w:pPr>
        <w:ind w:left="397"/>
      </w:pPr>
      <w:r w:rsidRPr="00526F85">
        <w:t>De verantwoordelijkheid van afnemers en vergunninghouders om energieprogramma’s met betrekking tot de productie, het transport en het verbruik van elektriciteit op te stellen of te doen opstellen ten behoeve van de netbeheerders en zich met inachtneming van de voorwaarden, bedoeld in artikel 31 van de Elektriciteitswet 1998, te gedragen overeenkomstig die energieprogramma’s, zoals gedefinieerd in de Elektriciteitswet 1998, artikel 1 lid 1 sub o.</w:t>
      </w:r>
    </w:p>
    <w:p w14:paraId="3417CC1B" w14:textId="77777777" w:rsidR="007A1864" w:rsidRPr="00526F85" w:rsidRDefault="007A1864" w:rsidP="007A1864">
      <w:pPr>
        <w:ind w:left="397"/>
        <w:rPr>
          <w:u w:val="single"/>
        </w:rPr>
      </w:pPr>
    </w:p>
    <w:p w14:paraId="656A07A7" w14:textId="77777777" w:rsidR="007D4A8B" w:rsidRDefault="007D4A8B" w:rsidP="007A1864">
      <w:pPr>
        <w:ind w:left="397"/>
        <w:rPr>
          <w:u w:val="single"/>
        </w:rPr>
      </w:pPr>
      <w:bookmarkStart w:id="0" w:name="_Hlk18671751"/>
      <w:r>
        <w:rPr>
          <w:u w:val="single"/>
        </w:rPr>
        <w:t>Prijsclickformulier</w:t>
      </w:r>
    </w:p>
    <w:p w14:paraId="3BAC1C70" w14:textId="28B5C39D" w:rsidR="007D4A8B" w:rsidRPr="002B36D6" w:rsidRDefault="007D4A8B" w:rsidP="007A1864">
      <w:pPr>
        <w:ind w:left="397"/>
      </w:pPr>
      <w:r w:rsidRPr="002B36D6">
        <w:lastRenderedPageBreak/>
        <w:t>Formulier van de leverancier waarmee de aanbestedende dienst de inkoop van een nader te bepalen volume elektriciteit of aardgas bevestigd, soms bevestigingsformulier genoemd.</w:t>
      </w:r>
    </w:p>
    <w:bookmarkEnd w:id="0"/>
    <w:p w14:paraId="273DDF8E" w14:textId="77777777" w:rsidR="007D4A8B" w:rsidRDefault="007D4A8B" w:rsidP="007A1864">
      <w:pPr>
        <w:ind w:left="397"/>
        <w:rPr>
          <w:u w:val="single"/>
        </w:rPr>
      </w:pPr>
    </w:p>
    <w:p w14:paraId="0FFE0147" w14:textId="2FB48702" w:rsidR="007A1864" w:rsidRPr="00526F85" w:rsidRDefault="007A1864" w:rsidP="007A1864">
      <w:pPr>
        <w:ind w:left="397"/>
        <w:rPr>
          <w:u w:val="single"/>
        </w:rPr>
      </w:pPr>
      <w:r w:rsidRPr="00526F85">
        <w:rPr>
          <w:u w:val="single"/>
        </w:rPr>
        <w:t>ATS-diensten</w:t>
      </w:r>
    </w:p>
    <w:p w14:paraId="1E83AFA0" w14:textId="77777777" w:rsidR="007A1864" w:rsidRPr="00526F85" w:rsidRDefault="007A1864" w:rsidP="007A1864">
      <w:pPr>
        <w:ind w:left="397"/>
      </w:pPr>
      <w:r w:rsidRPr="00526F85">
        <w:t>De aansluitdienst, de transportdienst en de systeemdiensten van de netbeheerders, zoals gedefinieerd in de Begrippenlijst vastgesteld door de directeur van de Dienst Uitvoering en Toezicht Energie.</w:t>
      </w:r>
    </w:p>
    <w:p w14:paraId="3CF554C2" w14:textId="77777777" w:rsidR="007A1864" w:rsidRPr="00526F85" w:rsidRDefault="007A1864" w:rsidP="007A1864">
      <w:pPr>
        <w:ind w:left="397"/>
      </w:pPr>
    </w:p>
    <w:p w14:paraId="2AC162D5" w14:textId="437438BE" w:rsidR="0001633D" w:rsidRPr="00526F85" w:rsidRDefault="0001633D" w:rsidP="0001633D">
      <w:pPr>
        <w:ind w:left="397"/>
      </w:pPr>
      <w:r w:rsidRPr="00526F85">
        <w:rPr>
          <w:u w:val="single"/>
        </w:rPr>
        <w:t>kWh-hoogtarief</w:t>
      </w:r>
      <w:r w:rsidRPr="00526F85">
        <w:t>: leveringstarief in € per kilowatturen verbruikt tijdens de uren van 7.00 tot 21.00 uur op maandag tot en met vrijdag van alle weken van het jaar, met uitzondering van deze uren op de in Nederland erkende feestdagen</w:t>
      </w:r>
      <w:r w:rsidR="000913E8">
        <w:t>.</w:t>
      </w:r>
    </w:p>
    <w:p w14:paraId="57F93C60" w14:textId="77777777" w:rsidR="0001633D" w:rsidRPr="00526F85" w:rsidRDefault="0001633D" w:rsidP="0001633D">
      <w:pPr>
        <w:ind w:left="397"/>
      </w:pPr>
    </w:p>
    <w:p w14:paraId="0F8E1528" w14:textId="5CB199C7" w:rsidR="0001633D" w:rsidRPr="00526F85" w:rsidRDefault="0001633D" w:rsidP="0001633D">
      <w:pPr>
        <w:ind w:left="397"/>
      </w:pPr>
      <w:r w:rsidRPr="00526F85">
        <w:rPr>
          <w:u w:val="single"/>
        </w:rPr>
        <w:t>kWh-laagtarief</w:t>
      </w:r>
      <w:r w:rsidRPr="00526F85">
        <w:t>: leveringstarief in € per kilowatturen verbruikt tijdens de uren van het jaar buiten de hoogtariefuren</w:t>
      </w:r>
      <w:r w:rsidR="000913E8">
        <w:t>.</w:t>
      </w:r>
      <w:r w:rsidRPr="00526F85" w:rsidDel="002157BB">
        <w:t xml:space="preserve"> </w:t>
      </w:r>
    </w:p>
    <w:p w14:paraId="58CE50AF" w14:textId="77777777" w:rsidR="0001633D" w:rsidRPr="00526F85" w:rsidRDefault="0001633D" w:rsidP="0001633D">
      <w:pPr>
        <w:ind w:left="397"/>
      </w:pPr>
    </w:p>
    <w:p w14:paraId="7DFA2967" w14:textId="24654F72" w:rsidR="0001633D" w:rsidRPr="00526F85" w:rsidRDefault="0001633D" w:rsidP="0001633D">
      <w:pPr>
        <w:ind w:left="397"/>
      </w:pPr>
      <w:r w:rsidRPr="00526F85">
        <w:rPr>
          <w:u w:val="single"/>
        </w:rPr>
        <w:t>kWh-enkeltarief</w:t>
      </w:r>
      <w:r w:rsidRPr="00526F85">
        <w:t>: leveringstarief in € kilowatturen verbruikt bij meting door een meter met enkel telwerk</w:t>
      </w:r>
      <w:r w:rsidR="000913E8">
        <w:t>.</w:t>
      </w:r>
    </w:p>
    <w:p w14:paraId="011360D6" w14:textId="77777777" w:rsidR="007A1864" w:rsidRPr="00526F85" w:rsidRDefault="007A1864" w:rsidP="007A1864">
      <w:pPr>
        <w:ind w:left="397"/>
      </w:pPr>
      <w:r w:rsidRPr="00526F85">
        <w:t xml:space="preserve"> </w:t>
      </w:r>
    </w:p>
    <w:p w14:paraId="5441EB45" w14:textId="77777777" w:rsidR="007A1864" w:rsidRPr="00526F85" w:rsidRDefault="007A1864" w:rsidP="007A1864">
      <w:pPr>
        <w:ind w:left="397"/>
        <w:rPr>
          <w:u w:val="single"/>
        </w:rPr>
      </w:pPr>
      <w:r w:rsidRPr="00526F85">
        <w:rPr>
          <w:u w:val="single"/>
        </w:rPr>
        <w:t>Aansluitovereenkomst</w:t>
      </w:r>
    </w:p>
    <w:p w14:paraId="7FEBA1F6" w14:textId="77777777" w:rsidR="007A1864" w:rsidRPr="00526F85" w:rsidRDefault="007A1864" w:rsidP="007A1864">
      <w:pPr>
        <w:ind w:left="397"/>
      </w:pPr>
      <w:r w:rsidRPr="00526F85">
        <w:t xml:space="preserve">Een overeenkomst van </w:t>
      </w:r>
      <w:r w:rsidR="00EB0006" w:rsidRPr="00526F85">
        <w:t>Opdrachtgever</w:t>
      </w:r>
      <w:r w:rsidRPr="00526F85">
        <w:t xml:space="preserve"> met een netbeheerder voor de levering van de ATS-diensten, in overeenstemming met de overeenkomstige definitie van de Begrippenlijst vastgesteld door de directeur van de Dienst Uitvoering en Toezicht Energie.</w:t>
      </w:r>
    </w:p>
    <w:p w14:paraId="0DB149CA" w14:textId="77777777" w:rsidR="007A1864" w:rsidRPr="00526F85" w:rsidRDefault="007A1864" w:rsidP="007A1864"/>
    <w:p w14:paraId="656881C1" w14:textId="77777777" w:rsidR="007A1864" w:rsidRPr="00526F85" w:rsidRDefault="007A1864" w:rsidP="007A1864">
      <w:r w:rsidRPr="00526F85">
        <w:rPr>
          <w:b/>
        </w:rPr>
        <w:t>Artikel 2</w:t>
      </w:r>
      <w:r w:rsidRPr="00526F85">
        <w:rPr>
          <w:b/>
        </w:rPr>
        <w:tab/>
        <w:t>Strekking van de Leveringsovereenkomst</w:t>
      </w:r>
    </w:p>
    <w:p w14:paraId="7546ABDE" w14:textId="3835BC55" w:rsidR="007A1864" w:rsidRPr="00526F85" w:rsidRDefault="00EB0006" w:rsidP="00AD722E">
      <w:pPr>
        <w:numPr>
          <w:ilvl w:val="0"/>
          <w:numId w:val="12"/>
        </w:numPr>
      </w:pPr>
      <w:r w:rsidRPr="00526F85">
        <w:t>Leverancier</w:t>
      </w:r>
      <w:r w:rsidR="007A1864" w:rsidRPr="00526F85">
        <w:t xml:space="preserve"> zal zorgdragen voor de Levering van alle elektriciteit, die nodig is voor de Installaties gedurende de contractperiode</w:t>
      </w:r>
      <w:r w:rsidR="008D6CAE">
        <w:t xml:space="preserve">, behoudens de door de gemeente zelf geproduceerde elektriciteit. Op het openbare net </w:t>
      </w:r>
      <w:proofErr w:type="spellStart"/>
      <w:r w:rsidR="008D6CAE">
        <w:t>teruggeleverde</w:t>
      </w:r>
      <w:proofErr w:type="spellEnd"/>
      <w:r w:rsidR="008D6CAE">
        <w:t xml:space="preserve"> elektriciteit zal de leverancier verrekenen.</w:t>
      </w:r>
    </w:p>
    <w:p w14:paraId="2B5FDB84" w14:textId="77777777" w:rsidR="007A1864" w:rsidRPr="00526F85" w:rsidRDefault="00EB0006" w:rsidP="00AD722E">
      <w:pPr>
        <w:numPr>
          <w:ilvl w:val="0"/>
          <w:numId w:val="12"/>
        </w:numPr>
      </w:pPr>
      <w:r w:rsidRPr="00526F85">
        <w:t>Opdrachtgever</w:t>
      </w:r>
      <w:r w:rsidR="007A1864" w:rsidRPr="00526F85">
        <w:t xml:space="preserve"> zal de krachtens deze Leveringsovereenkomst geleverde en afgenomen elektriciteit alleen bestemmen voor eigen gebruik en niet voor doorlevering aan derden met commercieel oogmerk.</w:t>
      </w:r>
    </w:p>
    <w:p w14:paraId="1775325E" w14:textId="1D93F16D" w:rsidR="00453772" w:rsidRDefault="00EB0006" w:rsidP="00AD722E">
      <w:pPr>
        <w:numPr>
          <w:ilvl w:val="0"/>
          <w:numId w:val="12"/>
        </w:numPr>
      </w:pPr>
      <w:r w:rsidRPr="00526F85">
        <w:t>Leverancier</w:t>
      </w:r>
      <w:r w:rsidR="007A1864" w:rsidRPr="00526F85">
        <w:t xml:space="preserve"> </w:t>
      </w:r>
      <w:r w:rsidR="00B00B34" w:rsidRPr="00526F85">
        <w:t>draagt</w:t>
      </w:r>
      <w:r w:rsidR="007A1864" w:rsidRPr="00526F85">
        <w:t xml:space="preserve"> zorg</w:t>
      </w:r>
      <w:r w:rsidR="00B00B34" w:rsidRPr="00526F85">
        <w:t xml:space="preserve"> voor de levering van 100% duurzame elektriciteit door middel van </w:t>
      </w:r>
      <w:r w:rsidR="007A1864" w:rsidRPr="00526F85">
        <w:t xml:space="preserve">de aanschaf van </w:t>
      </w:r>
      <w:r w:rsidRPr="00526F85">
        <w:t>Garanties van Oorsprong</w:t>
      </w:r>
      <w:r w:rsidR="007A1864" w:rsidRPr="00526F85">
        <w:t xml:space="preserve"> voor de vergroening van de Levering van elektriciteit, zoals bedoeld in lid </w:t>
      </w:r>
      <w:r w:rsidR="003E262B">
        <w:t>1</w:t>
      </w:r>
      <w:r w:rsidR="00B00B34" w:rsidRPr="00526F85">
        <w:t xml:space="preserve"> op basis van in </w:t>
      </w:r>
      <w:r w:rsidR="006A512A">
        <w:t xml:space="preserve">Nederlandse </w:t>
      </w:r>
      <w:r w:rsidR="00B00B34" w:rsidRPr="00526F85">
        <w:t>geproduceerde duurzame elektriciteit</w:t>
      </w:r>
      <w:r w:rsidR="00A35C9C">
        <w:t xml:space="preserve"> conform opgave van de leverancier in de inschrijving</w:t>
      </w:r>
      <w:r w:rsidR="007A1864" w:rsidRPr="00526F85">
        <w:t>.</w:t>
      </w:r>
    </w:p>
    <w:p w14:paraId="5E284CD8" w14:textId="77777777" w:rsidR="00A35C9C" w:rsidRPr="00526F85" w:rsidRDefault="00A35C9C" w:rsidP="00AD722E">
      <w:pPr>
        <w:numPr>
          <w:ilvl w:val="0"/>
          <w:numId w:val="12"/>
        </w:numPr>
      </w:pPr>
    </w:p>
    <w:p w14:paraId="061A0AB5" w14:textId="77777777" w:rsidR="00453772" w:rsidRPr="00526F85" w:rsidRDefault="00453772" w:rsidP="00453772">
      <w:pPr>
        <w:rPr>
          <w:b/>
        </w:rPr>
      </w:pPr>
    </w:p>
    <w:p w14:paraId="30196AF7" w14:textId="77777777" w:rsidR="00453772" w:rsidRPr="00526F85" w:rsidRDefault="00453772" w:rsidP="00453772">
      <w:r w:rsidRPr="00526F85">
        <w:rPr>
          <w:b/>
        </w:rPr>
        <w:t>Artikel 3</w:t>
      </w:r>
      <w:r w:rsidRPr="00526F85">
        <w:rPr>
          <w:b/>
        </w:rPr>
        <w:tab/>
        <w:t>Duur van de Leveringsovereenkomst</w:t>
      </w:r>
    </w:p>
    <w:p w14:paraId="5A295BD2" w14:textId="152D4C5D" w:rsidR="00453772" w:rsidRPr="00526F85" w:rsidRDefault="00453772" w:rsidP="00453772">
      <w:pPr>
        <w:numPr>
          <w:ilvl w:val="0"/>
          <w:numId w:val="23"/>
        </w:numPr>
      </w:pPr>
      <w:r w:rsidRPr="00526F85">
        <w:t>Deze Leveringsovereenkomst treedt in werking met ingang van 1 januari 20</w:t>
      </w:r>
      <w:r w:rsidR="003B0351">
        <w:t>2</w:t>
      </w:r>
      <w:r w:rsidR="00A35C9C">
        <w:t>3</w:t>
      </w:r>
      <w:r w:rsidRPr="00526F85">
        <w:t xml:space="preserve"> om 0:00h en eindigt van rechtswege op 31 december 20</w:t>
      </w:r>
      <w:r w:rsidR="003B0351">
        <w:t>2</w:t>
      </w:r>
      <w:r w:rsidR="00A35C9C">
        <w:t>7</w:t>
      </w:r>
      <w:r w:rsidRPr="00526F85">
        <w:t xml:space="preserve"> om 24:00h</w:t>
      </w:r>
      <w:r w:rsidR="001B3959">
        <w:t xml:space="preserve"> </w:t>
      </w:r>
      <w:bookmarkStart w:id="1" w:name="_Hlk19871705"/>
      <w:r w:rsidR="001B3959">
        <w:t>met een</w:t>
      </w:r>
      <w:r w:rsidR="001B3959" w:rsidRPr="001B3959">
        <w:t xml:space="preserve"> </w:t>
      </w:r>
      <w:r w:rsidR="001B3959" w:rsidRPr="00E53740">
        <w:t>optie tot verlenging</w:t>
      </w:r>
      <w:r w:rsidR="001B3959">
        <w:t xml:space="preserve"> van maximaal 2 maal </w:t>
      </w:r>
      <w:r w:rsidR="00A35C9C">
        <w:t>5</w:t>
      </w:r>
      <w:r w:rsidR="001B3959">
        <w:t xml:space="preserve"> kalenderjar</w:t>
      </w:r>
      <w:r w:rsidR="00A35C9C">
        <w:t>en</w:t>
      </w:r>
      <w:r w:rsidR="001B3959">
        <w:t>.</w:t>
      </w:r>
    </w:p>
    <w:bookmarkEnd w:id="1"/>
    <w:p w14:paraId="57D10EFB" w14:textId="77777777" w:rsidR="00391567" w:rsidRPr="00391567" w:rsidRDefault="005A0633" w:rsidP="00391567">
      <w:pPr>
        <w:numPr>
          <w:ilvl w:val="0"/>
          <w:numId w:val="23"/>
        </w:numPr>
      </w:pPr>
      <w:r w:rsidRPr="00B7440A">
        <w:t xml:space="preserve">Beide partijen kunnen het initiatief nemen met een verzoek tot verlenging van de overeenkomst. Dit verzoek vindt plaats uiterlijk 6 maanden voor beëindiging van deze leveringsovereenkomst. </w:t>
      </w:r>
      <w:r w:rsidRPr="00391567">
        <w:t>Partijen besluiten binnen een maand of er gebruik gemaakt wordt van deze verlengingsoptie</w:t>
      </w:r>
      <w:r w:rsidR="00453772" w:rsidRPr="00391567">
        <w:t>.</w:t>
      </w:r>
    </w:p>
    <w:p w14:paraId="42CDBE82" w14:textId="264BD90B" w:rsidR="00391567" w:rsidRDefault="00391567" w:rsidP="00391567">
      <w:pPr>
        <w:numPr>
          <w:ilvl w:val="0"/>
          <w:numId w:val="23"/>
        </w:numPr>
      </w:pPr>
      <w:bookmarkStart w:id="2" w:name="_Hlk19871719"/>
      <w:r w:rsidRPr="00391567">
        <w:t>Verlenging van de Leveringsovereenkomst vindt plaats tegen dezelfde condities en voorwaarden als van toepassing tijdens de initiële leveringsperiode</w:t>
      </w:r>
      <w:r w:rsidR="00A35C9C">
        <w:t xml:space="preserve"> als gedefinieerd in de aanbestedingsleidraad behorende bij deze opdracht</w:t>
      </w:r>
      <w:r w:rsidRPr="00391567">
        <w:t>.</w:t>
      </w:r>
    </w:p>
    <w:bookmarkEnd w:id="2"/>
    <w:p w14:paraId="64147F63" w14:textId="77777777" w:rsidR="007A1864" w:rsidRPr="00526F85" w:rsidRDefault="007A1864" w:rsidP="007A1864"/>
    <w:p w14:paraId="0167E251" w14:textId="77777777" w:rsidR="0015767A" w:rsidRPr="00526F85" w:rsidRDefault="00453772" w:rsidP="0015767A">
      <w:pPr>
        <w:rPr>
          <w:rFonts w:cs="Arial"/>
          <w:color w:val="1F497D"/>
          <w:highlight w:val="yellow"/>
          <w:u w:val="single"/>
        </w:rPr>
      </w:pPr>
      <w:r w:rsidRPr="00526F85">
        <w:rPr>
          <w:b/>
        </w:rPr>
        <w:t>Artikel 4</w:t>
      </w:r>
      <w:r w:rsidR="007A1864" w:rsidRPr="00526F85">
        <w:rPr>
          <w:b/>
        </w:rPr>
        <w:tab/>
        <w:t>Omvang van de Levering</w:t>
      </w:r>
    </w:p>
    <w:p w14:paraId="0961FFBE" w14:textId="161DCB86" w:rsidR="0015767A" w:rsidRPr="002D3A10" w:rsidRDefault="0015767A" w:rsidP="0015767A">
      <w:pPr>
        <w:numPr>
          <w:ilvl w:val="0"/>
          <w:numId w:val="11"/>
        </w:numPr>
        <w:rPr>
          <w:rFonts w:cs="Arial"/>
        </w:rPr>
      </w:pPr>
      <w:r w:rsidRPr="002D3A10">
        <w:rPr>
          <w:rFonts w:cs="Arial"/>
        </w:rPr>
        <w:t xml:space="preserve">De omvang van de Levering aan </w:t>
      </w:r>
      <w:r w:rsidR="00EB0006" w:rsidRPr="002D3A10">
        <w:rPr>
          <w:rFonts w:cs="Arial"/>
        </w:rPr>
        <w:t>Opdrachtgever</w:t>
      </w:r>
      <w:r w:rsidRPr="002D3A10">
        <w:rPr>
          <w:rFonts w:cs="Arial"/>
        </w:rPr>
        <w:t xml:space="preserve"> boven de eventueel productie van duurzame elektriciteit door </w:t>
      </w:r>
      <w:r w:rsidR="00EB0006" w:rsidRPr="002D3A10">
        <w:rPr>
          <w:rFonts w:cs="Arial"/>
        </w:rPr>
        <w:t>Opdrachtgever</w:t>
      </w:r>
      <w:r w:rsidRPr="00743F9C">
        <w:rPr>
          <w:rFonts w:cs="Arial"/>
        </w:rPr>
        <w:t xml:space="preserve"> of in opdracht aan derden bedraagt</w:t>
      </w:r>
      <w:r w:rsidR="00C72794" w:rsidRPr="002D3A10">
        <w:rPr>
          <w:rFonts w:cs="Arial"/>
        </w:rPr>
        <w:t xml:space="preserve"> per </w:t>
      </w:r>
      <w:r w:rsidR="00C72794" w:rsidRPr="00A35C9C">
        <w:rPr>
          <w:rFonts w:cs="Arial"/>
          <w:highlight w:val="yellow"/>
        </w:rPr>
        <w:t xml:space="preserve">kalenderjaar </w:t>
      </w:r>
      <w:proofErr w:type="spellStart"/>
      <w:r w:rsidR="00255434" w:rsidRPr="00A35C9C">
        <w:rPr>
          <w:rFonts w:cs="Arial"/>
          <w:highlight w:val="yellow"/>
        </w:rPr>
        <w:t>xxxx</w:t>
      </w:r>
      <w:proofErr w:type="spellEnd"/>
      <w:r w:rsidR="00C72794" w:rsidRPr="00A35C9C">
        <w:rPr>
          <w:rFonts w:cs="Arial"/>
          <w:highlight w:val="yellow"/>
        </w:rPr>
        <w:t xml:space="preserve"> </w:t>
      </w:r>
      <w:proofErr w:type="spellStart"/>
      <w:r w:rsidR="00C72794" w:rsidRPr="00A35C9C">
        <w:rPr>
          <w:rFonts w:cs="Arial"/>
          <w:highlight w:val="yellow"/>
        </w:rPr>
        <w:t>GWh</w:t>
      </w:r>
      <w:proofErr w:type="spellEnd"/>
      <w:r w:rsidR="00C72794" w:rsidRPr="002D3A10">
        <w:rPr>
          <w:rFonts w:cs="Arial"/>
        </w:rPr>
        <w:t>.</w:t>
      </w:r>
    </w:p>
    <w:p w14:paraId="367E7F6A" w14:textId="3849D1EC" w:rsidR="00F10102" w:rsidRPr="00DB4063" w:rsidRDefault="00F10102" w:rsidP="0015767A">
      <w:pPr>
        <w:numPr>
          <w:ilvl w:val="0"/>
          <w:numId w:val="11"/>
        </w:numPr>
        <w:rPr>
          <w:rFonts w:cs="Arial"/>
        </w:rPr>
      </w:pPr>
      <w:r w:rsidRPr="00DB4063">
        <w:rPr>
          <w:rFonts w:cs="Arial"/>
        </w:rPr>
        <w:t xml:space="preserve">Duurzame elektriciteit geproduceerd op een installatie van de opdrachtgever </w:t>
      </w:r>
      <w:r w:rsidR="008D6CAE">
        <w:rPr>
          <w:rFonts w:cs="Arial"/>
        </w:rPr>
        <w:t>kan worden</w:t>
      </w:r>
      <w:r w:rsidRPr="00DB4063">
        <w:rPr>
          <w:rFonts w:cs="Arial"/>
        </w:rPr>
        <w:t xml:space="preserve"> te</w:t>
      </w:r>
      <w:r w:rsidR="003E01E8" w:rsidRPr="00DB4063">
        <w:rPr>
          <w:rFonts w:cs="Arial"/>
        </w:rPr>
        <w:t>r</w:t>
      </w:r>
      <w:r w:rsidRPr="00DB4063">
        <w:rPr>
          <w:rFonts w:cs="Arial"/>
        </w:rPr>
        <w:t>uggeleverd op het openbare</w:t>
      </w:r>
      <w:r w:rsidR="008D6CAE">
        <w:rPr>
          <w:rFonts w:cs="Arial"/>
        </w:rPr>
        <w:t xml:space="preserve"> net.</w:t>
      </w:r>
    </w:p>
    <w:p w14:paraId="7A6FAC68" w14:textId="28EC72EB" w:rsidR="0015767A" w:rsidRPr="00526F85" w:rsidRDefault="0015767A" w:rsidP="0015767A">
      <w:pPr>
        <w:numPr>
          <w:ilvl w:val="0"/>
          <w:numId w:val="11"/>
        </w:numPr>
        <w:rPr>
          <w:rFonts w:cs="Arial"/>
        </w:rPr>
      </w:pPr>
      <w:r w:rsidRPr="00526F85">
        <w:rPr>
          <w:rFonts w:cs="Arial"/>
        </w:rPr>
        <w:t>De vergoeding</w:t>
      </w:r>
      <w:r w:rsidRPr="00526F85">
        <w:rPr>
          <w:rStyle w:val="apple-converted-space"/>
          <w:rFonts w:cs="Arial"/>
        </w:rPr>
        <w:t> </w:t>
      </w:r>
      <w:r w:rsidRPr="00526F85">
        <w:rPr>
          <w:rFonts w:cs="Arial"/>
        </w:rPr>
        <w:t xml:space="preserve"> </w:t>
      </w:r>
      <w:r w:rsidR="008D6CAE">
        <w:rPr>
          <w:rFonts w:cs="Arial"/>
        </w:rPr>
        <w:t xml:space="preserve">voor het terugleveren op het openbare net </w:t>
      </w:r>
      <w:r w:rsidRPr="00526F85">
        <w:rPr>
          <w:rFonts w:cs="Arial"/>
        </w:rPr>
        <w:t>is gelijk aan het leveringstarief</w:t>
      </w:r>
      <w:r w:rsidR="008D6CAE">
        <w:rPr>
          <w:rStyle w:val="apple-converted-space"/>
          <w:rFonts w:cs="Arial"/>
          <w:color w:val="1F497D"/>
        </w:rPr>
        <w:t>.</w:t>
      </w:r>
    </w:p>
    <w:p w14:paraId="40ADA396" w14:textId="77777777" w:rsidR="00A35C9C" w:rsidRDefault="007A1864" w:rsidP="00AD722E">
      <w:pPr>
        <w:numPr>
          <w:ilvl w:val="0"/>
          <w:numId w:val="11"/>
        </w:numPr>
      </w:pPr>
      <w:r w:rsidRPr="00526F85">
        <w:t xml:space="preserve">De </w:t>
      </w:r>
      <w:r w:rsidR="00B00B34" w:rsidRPr="00526F85">
        <w:t xml:space="preserve">duurzame elektriciteit is gebaseerd op levering van de commodity en de levering van </w:t>
      </w:r>
      <w:r w:rsidR="00A35C9C">
        <w:t>Nederlandse</w:t>
      </w:r>
      <w:r w:rsidR="00F765A4" w:rsidRPr="00CC7054">
        <w:t xml:space="preserve"> </w:t>
      </w:r>
      <w:r w:rsidR="00EB0006" w:rsidRPr="00CC7054">
        <w:t>Garanties van Oorsprong</w:t>
      </w:r>
      <w:r w:rsidR="009300B0" w:rsidRPr="00CC7054">
        <w:t>.</w:t>
      </w:r>
    </w:p>
    <w:p w14:paraId="2935FD91" w14:textId="7BB4830C" w:rsidR="007A1864" w:rsidRPr="00A35C9C" w:rsidRDefault="00A35C9C" w:rsidP="00AD722E">
      <w:pPr>
        <w:numPr>
          <w:ilvl w:val="0"/>
          <w:numId w:val="11"/>
        </w:numPr>
        <w:rPr>
          <w:highlight w:val="yellow"/>
        </w:rPr>
      </w:pPr>
      <w:r w:rsidRPr="00A35C9C">
        <w:rPr>
          <w:highlight w:val="yellow"/>
        </w:rPr>
        <w:t>Nederlandse Garanties van Oorsprong</w:t>
      </w:r>
      <w:r w:rsidRPr="00A35C9C">
        <w:rPr>
          <w:highlight w:val="yellow"/>
        </w:rPr>
        <w:t xml:space="preserve"> op basis van biomassa dienen te voldoen aan de NTA8081</w:t>
      </w:r>
      <w:r w:rsidR="009300B0" w:rsidRPr="00A35C9C">
        <w:rPr>
          <w:highlight w:val="yellow"/>
        </w:rPr>
        <w:t>.</w:t>
      </w:r>
    </w:p>
    <w:p w14:paraId="18A5538A" w14:textId="77777777" w:rsidR="003E262B" w:rsidRDefault="00453772" w:rsidP="003E262B">
      <w:pPr>
        <w:numPr>
          <w:ilvl w:val="0"/>
          <w:numId w:val="11"/>
        </w:numPr>
      </w:pPr>
      <w:r w:rsidRPr="00526F85">
        <w:t xml:space="preserve">De omvang van de Levering wordt bepaald aan de hand van de meetgegevens van de netbeheerder en het ter zake bepaalde in de Elektriciteitswet 1998 en de bijbehorende codes. </w:t>
      </w:r>
      <w:r w:rsidRPr="00526F85">
        <w:lastRenderedPageBreak/>
        <w:t xml:space="preserve">Voor zover nodig en mogelijk werkt </w:t>
      </w:r>
      <w:r w:rsidR="00EB0006" w:rsidRPr="00526F85">
        <w:t>Opdrachtgever</w:t>
      </w:r>
      <w:r w:rsidRPr="00526F85">
        <w:t xml:space="preserve"> eraan mee dat de netbeheerder </w:t>
      </w:r>
      <w:r w:rsidR="00EB0006" w:rsidRPr="00526F85">
        <w:t>Leverancier</w:t>
      </w:r>
      <w:r w:rsidRPr="00526F85">
        <w:t xml:space="preserve"> daartoe alle ter zake voor hem relevante gegevens kan verstrekken.</w:t>
      </w:r>
    </w:p>
    <w:p w14:paraId="4E6B00F4" w14:textId="076068E8" w:rsidR="003E262B" w:rsidRPr="003E262B" w:rsidRDefault="003E262B" w:rsidP="003E262B">
      <w:pPr>
        <w:numPr>
          <w:ilvl w:val="0"/>
          <w:numId w:val="11"/>
        </w:numPr>
        <w:rPr>
          <w:rFonts w:cs="Arial"/>
        </w:rPr>
      </w:pPr>
      <w:r w:rsidRPr="003E262B">
        <w:rPr>
          <w:rFonts w:cs="Arial"/>
        </w:rPr>
        <w:t xml:space="preserve">De Garanties van Oorsprong behorend bij de duurzaam opgewekte elektriciteit achter de aansluiten in beheer van de aanbestede dienst worden namens opdrachtgever afgeboekt. </w:t>
      </w:r>
    </w:p>
    <w:p w14:paraId="67AAB51A" w14:textId="77777777" w:rsidR="0065042A" w:rsidRPr="00526F85" w:rsidRDefault="0065042A" w:rsidP="007A1864">
      <w:pPr>
        <w:rPr>
          <w:b/>
        </w:rPr>
      </w:pPr>
    </w:p>
    <w:p w14:paraId="1AF299B0" w14:textId="77777777" w:rsidR="007A1864" w:rsidRPr="00526F85" w:rsidRDefault="00453772" w:rsidP="007A1864">
      <w:pPr>
        <w:rPr>
          <w:b/>
        </w:rPr>
      </w:pPr>
      <w:r w:rsidRPr="00526F85">
        <w:rPr>
          <w:b/>
        </w:rPr>
        <w:t>Artikel 5</w:t>
      </w:r>
      <w:r w:rsidR="007A1864" w:rsidRPr="00526F85">
        <w:rPr>
          <w:b/>
        </w:rPr>
        <w:tab/>
        <w:t>Aansluitingen en Transport</w:t>
      </w:r>
    </w:p>
    <w:p w14:paraId="67FEB659" w14:textId="77777777" w:rsidR="007A1864" w:rsidRPr="00526F85" w:rsidRDefault="00EB0006" w:rsidP="00AD722E">
      <w:pPr>
        <w:numPr>
          <w:ilvl w:val="0"/>
          <w:numId w:val="14"/>
        </w:numPr>
      </w:pPr>
      <w:r w:rsidRPr="00526F85">
        <w:t>Opdrachtgever</w:t>
      </w:r>
      <w:r w:rsidR="007A1864" w:rsidRPr="00526F85">
        <w:t xml:space="preserve"> zal zorgdragen voor Aansluitovereenkomsten met de netbeheerder, teneinde </w:t>
      </w:r>
      <w:r w:rsidRPr="00526F85">
        <w:t>Leverancier</w:t>
      </w:r>
      <w:r w:rsidR="007A1864" w:rsidRPr="00526F85">
        <w:t xml:space="preserve"> in staat te stellen aan zijn verplichtingen te kunnen voldoen.</w:t>
      </w:r>
    </w:p>
    <w:p w14:paraId="31A66420" w14:textId="77777777" w:rsidR="007A1864" w:rsidRPr="00526F85" w:rsidRDefault="00EB0006" w:rsidP="00AD722E">
      <w:pPr>
        <w:numPr>
          <w:ilvl w:val="0"/>
          <w:numId w:val="14"/>
        </w:numPr>
      </w:pPr>
      <w:r w:rsidRPr="00526F85">
        <w:t>Opdrachtgever</w:t>
      </w:r>
      <w:r w:rsidR="007A1864" w:rsidRPr="00526F85">
        <w:t xml:space="preserve"> zal desgevraagd een afschrift van de Aansluitovereenkomsten aan </w:t>
      </w:r>
      <w:r w:rsidRPr="00526F85">
        <w:t>Leverancier</w:t>
      </w:r>
      <w:r w:rsidR="007A1864" w:rsidRPr="00526F85">
        <w:t xml:space="preserve"> overleggen.</w:t>
      </w:r>
    </w:p>
    <w:p w14:paraId="575BF9C3" w14:textId="77777777" w:rsidR="007A1864" w:rsidRPr="00526F85" w:rsidRDefault="007A1864" w:rsidP="007A1864"/>
    <w:p w14:paraId="20B01733" w14:textId="77777777" w:rsidR="007A1864" w:rsidRPr="00526F85" w:rsidRDefault="007A1864" w:rsidP="007A1864">
      <w:r w:rsidRPr="00526F85">
        <w:rPr>
          <w:b/>
        </w:rPr>
        <w:t>Artikel 6</w:t>
      </w:r>
      <w:r w:rsidRPr="00526F85">
        <w:rPr>
          <w:b/>
        </w:rPr>
        <w:tab/>
        <w:t>Onderzoek van de meetinrichting</w:t>
      </w:r>
    </w:p>
    <w:p w14:paraId="1E76D014" w14:textId="77777777" w:rsidR="007A1864" w:rsidRPr="00526F85" w:rsidRDefault="007A1864" w:rsidP="00AD722E">
      <w:pPr>
        <w:numPr>
          <w:ilvl w:val="0"/>
          <w:numId w:val="16"/>
        </w:numPr>
      </w:pPr>
      <w:r w:rsidRPr="00526F85">
        <w:t xml:space="preserve">Bij twijfel over de juistheid van de meting kunnen zowel </w:t>
      </w:r>
      <w:r w:rsidR="00EB0006" w:rsidRPr="00526F85">
        <w:t>Opdrachtgever</w:t>
      </w:r>
      <w:r w:rsidRPr="00526F85">
        <w:t xml:space="preserve"> als </w:t>
      </w:r>
      <w:r w:rsidR="00EB0006" w:rsidRPr="00526F85">
        <w:t>Leverancier</w:t>
      </w:r>
      <w:r w:rsidRPr="00526F85">
        <w:t xml:space="preserve"> verlangen dat de meetinrichting, overeenkomstig het </w:t>
      </w:r>
      <w:r w:rsidR="009463B4" w:rsidRPr="00526F85">
        <w:t>ter zake</w:t>
      </w:r>
      <w:r w:rsidRPr="00526F85">
        <w:t xml:space="preserve"> bepaalde in of krachtens de Elektriciteitswet 1998 en bijbehorende codes, wordt onderzocht.</w:t>
      </w:r>
    </w:p>
    <w:p w14:paraId="4F194CDB" w14:textId="48FF9BAE" w:rsidR="007A1864" w:rsidRPr="00526F85" w:rsidRDefault="007A1864" w:rsidP="00AD722E">
      <w:pPr>
        <w:numPr>
          <w:ilvl w:val="0"/>
          <w:numId w:val="16"/>
        </w:numPr>
      </w:pPr>
      <w:r w:rsidRPr="00526F85">
        <w:t>De kosten van het onderzoek zijn voor rekening van degene op wiens verzoek het onderzoek wordt verricht, onverminderd zijn recht deze te verhalen op de eigenaar van de meetinrichting indien volgens het onderzoek de afwijking groter is dan</w:t>
      </w:r>
      <w:r w:rsidR="00DB4063">
        <w:t xml:space="preserve"> volgens de wettelijke eisen </w:t>
      </w:r>
      <w:r w:rsidRPr="00526F85">
        <w:t>toegestaan.</w:t>
      </w:r>
    </w:p>
    <w:p w14:paraId="18A6533D" w14:textId="77777777" w:rsidR="007A1864" w:rsidRPr="00526F85" w:rsidRDefault="007A1864" w:rsidP="007A1864"/>
    <w:p w14:paraId="3FD4114B" w14:textId="77777777" w:rsidR="007A1864" w:rsidRPr="00526F85" w:rsidRDefault="007A1864" w:rsidP="007A1864">
      <w:pPr>
        <w:rPr>
          <w:b/>
        </w:rPr>
      </w:pPr>
      <w:r w:rsidRPr="00526F85">
        <w:rPr>
          <w:b/>
        </w:rPr>
        <w:t>Artikel 7</w:t>
      </w:r>
      <w:r w:rsidRPr="00526F85">
        <w:rPr>
          <w:b/>
        </w:rPr>
        <w:tab/>
        <w:t>Gevolgen van onjuiste meting</w:t>
      </w:r>
    </w:p>
    <w:p w14:paraId="45A844AF" w14:textId="77777777" w:rsidR="007A1864" w:rsidRPr="00526F85" w:rsidRDefault="007A1864" w:rsidP="00AD722E">
      <w:pPr>
        <w:numPr>
          <w:ilvl w:val="0"/>
          <w:numId w:val="17"/>
        </w:numPr>
      </w:pPr>
      <w:r w:rsidRPr="00526F85">
        <w:t>Indien uit onderzoek van de meetinrichting als bedoeld in artikel 6, of anderszins overeenkomstig het ter zake bepaalde in of krachtens de Elektriciteitswet 1998 en de bijbehorende codes, blijkt dat de afwijking van de meetinrichting groter is dan toegestaan, stellen partijen de omvang van de Levering vast aan de hand van de uitkomsten van het onderzoek. Herberekening zal plaatsvinden over de periode dat de meetinrichting onjuist heeft gefunctioneerd.</w:t>
      </w:r>
    </w:p>
    <w:p w14:paraId="635FD0A1" w14:textId="77777777" w:rsidR="007A1864" w:rsidRPr="00526F85" w:rsidRDefault="007A1864" w:rsidP="00AD722E">
      <w:pPr>
        <w:numPr>
          <w:ilvl w:val="0"/>
          <w:numId w:val="17"/>
        </w:numPr>
      </w:pPr>
      <w:r w:rsidRPr="00526F85">
        <w:t>Indien het onderzoek geen hanteerbare maatstaf oplevert voor het vaststellen van de omvang van de Levering, zullen partijen nader overleg met elkaar voeren om de omvang van de Levering in het desbetreffende tijdvak te schatten naar de beste ter beschikking van partijen staande gegevens hieromtrent.</w:t>
      </w:r>
    </w:p>
    <w:p w14:paraId="6DD38F45" w14:textId="77777777" w:rsidR="007A1864" w:rsidRPr="00526F85" w:rsidRDefault="007A1864" w:rsidP="00AD722E">
      <w:pPr>
        <w:numPr>
          <w:ilvl w:val="0"/>
          <w:numId w:val="17"/>
        </w:numPr>
      </w:pPr>
      <w:r w:rsidRPr="00526F85">
        <w:t xml:space="preserve">Aan de hand van de volgens lid 1 </w:t>
      </w:r>
      <w:proofErr w:type="spellStart"/>
      <w:r w:rsidRPr="00526F85">
        <w:t>herberekende</w:t>
      </w:r>
      <w:proofErr w:type="spellEnd"/>
      <w:r w:rsidRPr="00526F85">
        <w:t xml:space="preserve">, of volgens lid 2 anderszins vastgestelde, omvang van de Levering zullen de </w:t>
      </w:r>
      <w:proofErr w:type="gramStart"/>
      <w:r w:rsidRPr="00526F85">
        <w:t>teveel</w:t>
      </w:r>
      <w:proofErr w:type="gramEnd"/>
      <w:r w:rsidRPr="00526F85">
        <w:t xml:space="preserve"> of te weinig betaalde vergoedingen worden verrekend binnen 30 dagen na vaststelling van de omvang van de Levering in het desbetreffende tijdvak.</w:t>
      </w:r>
    </w:p>
    <w:p w14:paraId="682C41A6" w14:textId="77777777" w:rsidR="007A1864" w:rsidRPr="00526F85" w:rsidRDefault="007A1864" w:rsidP="007A1864"/>
    <w:p w14:paraId="04DF799D" w14:textId="77777777" w:rsidR="007A1864" w:rsidRPr="00526F85" w:rsidRDefault="007A1864" w:rsidP="007A1864">
      <w:pPr>
        <w:rPr>
          <w:b/>
        </w:rPr>
      </w:pPr>
      <w:r w:rsidRPr="00526F85">
        <w:rPr>
          <w:b/>
        </w:rPr>
        <w:t>Artikel 8</w:t>
      </w:r>
      <w:r w:rsidRPr="00526F85">
        <w:rPr>
          <w:b/>
        </w:rPr>
        <w:tab/>
        <w:t>Programmaverantwoordelijkheid</w:t>
      </w:r>
    </w:p>
    <w:p w14:paraId="0C493CA0" w14:textId="77777777" w:rsidR="007A1864" w:rsidRPr="00526F85" w:rsidRDefault="00EB0006" w:rsidP="00AD722E">
      <w:pPr>
        <w:numPr>
          <w:ilvl w:val="0"/>
          <w:numId w:val="18"/>
        </w:numPr>
      </w:pPr>
      <w:r w:rsidRPr="00526F85">
        <w:t>Leverancier</w:t>
      </w:r>
      <w:r w:rsidR="007A1864" w:rsidRPr="00526F85">
        <w:t xml:space="preserve"> zal de Programmaverantwoordelijkheid voor de Aansluitingen van </w:t>
      </w:r>
      <w:r w:rsidRPr="00526F85">
        <w:t>Opdrachtgever</w:t>
      </w:r>
      <w:r w:rsidR="007A1864" w:rsidRPr="00526F85">
        <w:t xml:space="preserve"> overnemen.</w:t>
      </w:r>
    </w:p>
    <w:p w14:paraId="70A78FA1" w14:textId="77777777" w:rsidR="007A1864" w:rsidRPr="00526F85" w:rsidRDefault="00EB0006" w:rsidP="00AD722E">
      <w:pPr>
        <w:numPr>
          <w:ilvl w:val="0"/>
          <w:numId w:val="18"/>
        </w:numPr>
      </w:pPr>
      <w:r w:rsidRPr="00526F85">
        <w:t>Leverancier</w:t>
      </w:r>
      <w:r w:rsidR="007A1864" w:rsidRPr="00526F85">
        <w:t xml:space="preserve"> vrijwaart </w:t>
      </w:r>
      <w:r w:rsidRPr="00526F85">
        <w:t>Opdrachtgever</w:t>
      </w:r>
      <w:r w:rsidR="007A1864" w:rsidRPr="00526F85">
        <w:t xml:space="preserve"> voor zogeheten kosten van onbalans, ontstaan als gevolg van afwijkingen tussen het geraamde elektriciteitsverbruik per dag en per uur en het werkelijke elektriciteitsverbruik per dag en per uur.</w:t>
      </w:r>
    </w:p>
    <w:p w14:paraId="673DF498" w14:textId="77777777" w:rsidR="007A1864" w:rsidRPr="00526F85" w:rsidRDefault="007A1864" w:rsidP="007A1864"/>
    <w:p w14:paraId="4EDD54A4" w14:textId="77777777" w:rsidR="007A1864" w:rsidRPr="00526F85" w:rsidRDefault="007A1864" w:rsidP="007A1864">
      <w:r w:rsidRPr="00526F85">
        <w:rPr>
          <w:b/>
        </w:rPr>
        <w:t>Artikel 9</w:t>
      </w:r>
      <w:r w:rsidRPr="00526F85">
        <w:rPr>
          <w:b/>
        </w:rPr>
        <w:tab/>
        <w:t>Vergoedingen</w:t>
      </w:r>
    </w:p>
    <w:p w14:paraId="1C050739" w14:textId="0E696547" w:rsidR="00794342" w:rsidRPr="00526F85" w:rsidRDefault="00794342" w:rsidP="00794342">
      <w:pPr>
        <w:numPr>
          <w:ilvl w:val="0"/>
          <w:numId w:val="25"/>
        </w:numPr>
      </w:pPr>
      <w:r w:rsidRPr="00526F85">
        <w:t xml:space="preserve">De vergoeding door </w:t>
      </w:r>
      <w:r w:rsidR="00EB0006" w:rsidRPr="00526F85">
        <w:t>Opdrachtgever</w:t>
      </w:r>
      <w:r w:rsidRPr="00526F85">
        <w:t xml:space="preserve"> voor de geleverde duurzame elektriciteit gedurende de periode 1 januari 20</w:t>
      </w:r>
      <w:r w:rsidR="00307312">
        <w:t>2</w:t>
      </w:r>
      <w:r w:rsidR="002D117C">
        <w:t>1</w:t>
      </w:r>
      <w:r w:rsidRPr="00526F85">
        <w:t xml:space="preserve"> tot en met 31 december 20</w:t>
      </w:r>
      <w:r w:rsidR="002D117C">
        <w:t>2</w:t>
      </w:r>
      <w:r w:rsidR="006A512A">
        <w:t>2</w:t>
      </w:r>
      <w:r w:rsidRPr="00526F85">
        <w:t xml:space="preserve"> is op basis van de volgende </w:t>
      </w:r>
      <w:r w:rsidR="00C7476C">
        <w:t>ops</w:t>
      </w:r>
      <w:r w:rsidRPr="00526F85">
        <w:t>lagen op de groothandelsprijs ICE Endex end-of-day.</w:t>
      </w:r>
    </w:p>
    <w:p w14:paraId="07F2E1EA" w14:textId="77777777" w:rsidR="00601A6E" w:rsidRPr="00526F85" w:rsidRDefault="00601A6E" w:rsidP="00601A6E">
      <w:pPr>
        <w:ind w:left="397"/>
      </w:pPr>
    </w:p>
    <w:tbl>
      <w:tblPr>
        <w:tblW w:w="554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0"/>
        <w:gridCol w:w="1473"/>
        <w:gridCol w:w="1785"/>
        <w:gridCol w:w="1447"/>
        <w:gridCol w:w="1588"/>
        <w:gridCol w:w="1562"/>
      </w:tblGrid>
      <w:tr w:rsidR="00A35C9C" w:rsidRPr="00A35C9C" w14:paraId="4287020D" w14:textId="6B6287BE" w:rsidTr="00A35C9C">
        <w:trPr>
          <w:trHeight w:val="510"/>
        </w:trPr>
        <w:tc>
          <w:tcPr>
            <w:tcW w:w="1041" w:type="pct"/>
            <w:shd w:val="clear" w:color="auto" w:fill="auto"/>
          </w:tcPr>
          <w:p w14:paraId="0BD17712" w14:textId="77777777" w:rsidR="00A35C9C" w:rsidRPr="00A35C9C" w:rsidRDefault="00A35C9C" w:rsidP="00A35C9C">
            <w:pPr>
              <w:ind w:left="426"/>
              <w:rPr>
                <w:rFonts w:asciiTheme="majorHAnsi" w:hAnsiTheme="majorHAnsi" w:cs="Arial"/>
                <w:b/>
                <w:bCs/>
                <w:sz w:val="18"/>
                <w:szCs w:val="18"/>
              </w:rPr>
            </w:pPr>
          </w:p>
        </w:tc>
        <w:tc>
          <w:tcPr>
            <w:tcW w:w="743" w:type="pct"/>
            <w:shd w:val="clear" w:color="auto" w:fill="auto"/>
          </w:tcPr>
          <w:p w14:paraId="7DD1B5B1" w14:textId="5BF09D19" w:rsidR="00A35C9C" w:rsidRPr="00A35C9C" w:rsidRDefault="00A35C9C" w:rsidP="00A35C9C">
            <w:pPr>
              <w:rPr>
                <w:rFonts w:asciiTheme="majorHAnsi" w:hAnsiTheme="majorHAnsi" w:cs="Arial"/>
                <w:b/>
                <w:bCs/>
                <w:sz w:val="18"/>
                <w:szCs w:val="18"/>
              </w:rPr>
            </w:pPr>
            <w:r w:rsidRPr="00A35C9C">
              <w:rPr>
                <w:rFonts w:asciiTheme="majorHAnsi" w:hAnsiTheme="majorHAnsi" w:cs="Arial"/>
                <w:b/>
                <w:bCs/>
                <w:sz w:val="18"/>
                <w:szCs w:val="18"/>
              </w:rPr>
              <w:t>opslag tijdens hoogtariefuren</w:t>
            </w:r>
          </w:p>
          <w:p w14:paraId="7134446E" w14:textId="655EE93D" w:rsidR="00A35C9C" w:rsidRPr="00A35C9C" w:rsidRDefault="00A35C9C" w:rsidP="00A35C9C">
            <w:pPr>
              <w:rPr>
                <w:rFonts w:asciiTheme="majorHAnsi" w:hAnsiTheme="majorHAnsi" w:cs="Arial"/>
                <w:b/>
                <w:bCs/>
                <w:sz w:val="18"/>
                <w:szCs w:val="18"/>
              </w:rPr>
            </w:pPr>
            <w:r w:rsidRPr="00A35C9C">
              <w:rPr>
                <w:rFonts w:asciiTheme="majorHAnsi" w:hAnsiTheme="majorHAnsi" w:cs="Arial"/>
                <w:b/>
                <w:bCs/>
                <w:sz w:val="18"/>
                <w:szCs w:val="18"/>
              </w:rPr>
              <w:t>X1</w:t>
            </w:r>
          </w:p>
        </w:tc>
        <w:tc>
          <w:tcPr>
            <w:tcW w:w="899" w:type="pct"/>
            <w:shd w:val="clear" w:color="auto" w:fill="auto"/>
          </w:tcPr>
          <w:p w14:paraId="7D3216FC" w14:textId="38C7BC5F" w:rsidR="00A35C9C" w:rsidRPr="00A35C9C" w:rsidRDefault="00A35C9C" w:rsidP="00A35C9C">
            <w:pPr>
              <w:rPr>
                <w:rFonts w:asciiTheme="majorHAnsi" w:hAnsiTheme="majorHAnsi" w:cs="Arial"/>
                <w:b/>
                <w:bCs/>
                <w:sz w:val="18"/>
                <w:szCs w:val="18"/>
              </w:rPr>
            </w:pPr>
            <w:r w:rsidRPr="00A35C9C">
              <w:rPr>
                <w:rFonts w:asciiTheme="majorHAnsi" w:hAnsiTheme="majorHAnsi" w:cs="Arial"/>
                <w:b/>
                <w:bCs/>
                <w:sz w:val="18"/>
                <w:szCs w:val="18"/>
              </w:rPr>
              <w:t>opslag tijdens laagtariefuren</w:t>
            </w:r>
          </w:p>
          <w:p w14:paraId="05A8B876" w14:textId="09380925" w:rsidR="00A35C9C" w:rsidRPr="00A35C9C" w:rsidRDefault="00A35C9C" w:rsidP="00A35C9C">
            <w:pPr>
              <w:rPr>
                <w:rFonts w:asciiTheme="majorHAnsi" w:hAnsiTheme="majorHAnsi" w:cs="Arial"/>
                <w:b/>
                <w:bCs/>
                <w:sz w:val="18"/>
                <w:szCs w:val="18"/>
              </w:rPr>
            </w:pPr>
            <w:r w:rsidRPr="00A35C9C">
              <w:rPr>
                <w:rFonts w:asciiTheme="majorHAnsi" w:hAnsiTheme="majorHAnsi" w:cs="Arial"/>
                <w:b/>
                <w:bCs/>
                <w:sz w:val="18"/>
                <w:szCs w:val="18"/>
              </w:rPr>
              <w:t>X2</w:t>
            </w:r>
          </w:p>
        </w:tc>
        <w:tc>
          <w:tcPr>
            <w:tcW w:w="730" w:type="pct"/>
          </w:tcPr>
          <w:p w14:paraId="25D7E81F" w14:textId="77777777" w:rsidR="00A35C9C" w:rsidRPr="00A35C9C" w:rsidRDefault="00A35C9C" w:rsidP="00A35C9C">
            <w:pPr>
              <w:rPr>
                <w:rFonts w:asciiTheme="majorHAnsi" w:hAnsiTheme="majorHAnsi" w:cs="Arial"/>
                <w:b/>
                <w:bCs/>
                <w:sz w:val="18"/>
                <w:szCs w:val="18"/>
              </w:rPr>
            </w:pPr>
            <w:r w:rsidRPr="00A35C9C">
              <w:rPr>
                <w:rFonts w:asciiTheme="majorHAnsi" w:hAnsiTheme="majorHAnsi" w:cs="Arial"/>
                <w:b/>
                <w:bCs/>
                <w:sz w:val="18"/>
                <w:szCs w:val="18"/>
              </w:rPr>
              <w:t xml:space="preserve">Aandeel  </w:t>
            </w:r>
            <w:proofErr w:type="spellStart"/>
            <w:r w:rsidRPr="00A35C9C">
              <w:rPr>
                <w:rFonts w:asciiTheme="majorHAnsi" w:hAnsiTheme="majorHAnsi" w:cs="Arial"/>
                <w:b/>
                <w:bCs/>
                <w:sz w:val="18"/>
                <w:szCs w:val="18"/>
              </w:rPr>
              <w:t>hoogtarief</w:t>
            </w:r>
            <w:proofErr w:type="spellEnd"/>
            <w:r w:rsidRPr="00A35C9C">
              <w:rPr>
                <w:rFonts w:asciiTheme="majorHAnsi" w:hAnsiTheme="majorHAnsi" w:cs="Arial"/>
                <w:b/>
                <w:bCs/>
                <w:sz w:val="18"/>
                <w:szCs w:val="18"/>
              </w:rPr>
              <w:t xml:space="preserve"> voor vaststellen enkeltarief</w:t>
            </w:r>
          </w:p>
          <w:p w14:paraId="66F0C035" w14:textId="77777777" w:rsidR="00A35C9C" w:rsidRPr="00A35C9C" w:rsidRDefault="00A35C9C" w:rsidP="00A35C9C">
            <w:pPr>
              <w:rPr>
                <w:rFonts w:asciiTheme="majorHAnsi" w:hAnsiTheme="majorHAnsi" w:cs="Arial"/>
                <w:b/>
                <w:bCs/>
                <w:sz w:val="18"/>
                <w:szCs w:val="18"/>
              </w:rPr>
            </w:pPr>
            <w:r w:rsidRPr="00A35C9C">
              <w:rPr>
                <w:rFonts w:asciiTheme="majorHAnsi" w:hAnsiTheme="majorHAnsi" w:cs="Arial"/>
                <w:b/>
                <w:bCs/>
                <w:sz w:val="18"/>
                <w:szCs w:val="18"/>
              </w:rPr>
              <w:t xml:space="preserve">(tussen 0 en 1) </w:t>
            </w:r>
          </w:p>
          <w:p w14:paraId="67E9523A" w14:textId="3D0A8E04" w:rsidR="00A35C9C" w:rsidRPr="00A35C9C" w:rsidRDefault="00A35C9C" w:rsidP="00A35C9C">
            <w:pPr>
              <w:rPr>
                <w:rFonts w:asciiTheme="majorHAnsi" w:hAnsiTheme="majorHAnsi" w:cs="Arial"/>
                <w:b/>
                <w:bCs/>
                <w:sz w:val="18"/>
                <w:szCs w:val="18"/>
              </w:rPr>
            </w:pPr>
            <w:r w:rsidRPr="00A35C9C">
              <w:rPr>
                <w:rFonts w:asciiTheme="majorHAnsi" w:hAnsiTheme="majorHAnsi" w:cs="Arial"/>
                <w:b/>
                <w:bCs/>
                <w:sz w:val="18"/>
                <w:szCs w:val="18"/>
              </w:rPr>
              <w:t>Y</w:t>
            </w:r>
          </w:p>
        </w:tc>
        <w:tc>
          <w:tcPr>
            <w:tcW w:w="800" w:type="pct"/>
          </w:tcPr>
          <w:p w14:paraId="32DD42DA" w14:textId="21B64106" w:rsidR="00A35C9C" w:rsidRPr="00A35C9C" w:rsidRDefault="00A35C9C" w:rsidP="00A35C9C">
            <w:pPr>
              <w:rPr>
                <w:rFonts w:asciiTheme="majorHAnsi" w:hAnsiTheme="majorHAnsi" w:cs="Arial"/>
                <w:b/>
                <w:bCs/>
                <w:sz w:val="18"/>
                <w:szCs w:val="18"/>
              </w:rPr>
            </w:pPr>
            <w:r w:rsidRPr="00A35C9C">
              <w:rPr>
                <w:rFonts w:asciiTheme="majorHAnsi" w:hAnsiTheme="majorHAnsi" w:cs="Arial"/>
                <w:b/>
                <w:bCs/>
                <w:sz w:val="18"/>
                <w:szCs w:val="18"/>
              </w:rPr>
              <w:t>Garanties van Oorsprong (GVO)</w:t>
            </w:r>
            <w:r w:rsidRPr="00A35C9C">
              <w:rPr>
                <w:rFonts w:asciiTheme="majorHAnsi" w:hAnsiTheme="majorHAnsi" w:cs="Arial"/>
                <w:b/>
                <w:bCs/>
                <w:sz w:val="18"/>
                <w:szCs w:val="18"/>
              </w:rPr>
              <w:br/>
              <w:t xml:space="preserve">Nederlandse oorsprong </w:t>
            </w:r>
            <w:proofErr w:type="spellStart"/>
            <w:r w:rsidRPr="00A35C9C">
              <w:rPr>
                <w:rFonts w:asciiTheme="majorHAnsi" w:hAnsiTheme="majorHAnsi" w:cs="Arial"/>
                <w:b/>
                <w:bCs/>
                <w:sz w:val="18"/>
                <w:szCs w:val="18"/>
              </w:rPr>
              <w:t>excl</w:t>
            </w:r>
            <w:proofErr w:type="spellEnd"/>
            <w:r w:rsidRPr="00A35C9C">
              <w:rPr>
                <w:rFonts w:asciiTheme="majorHAnsi" w:hAnsiTheme="majorHAnsi" w:cs="Arial"/>
                <w:b/>
                <w:bCs/>
                <w:sz w:val="18"/>
                <w:szCs w:val="18"/>
              </w:rPr>
              <w:t xml:space="preserve"> regionale oorsprong </w:t>
            </w:r>
          </w:p>
        </w:tc>
        <w:tc>
          <w:tcPr>
            <w:tcW w:w="788" w:type="pct"/>
          </w:tcPr>
          <w:p w14:paraId="6D5A74D7" w14:textId="3DD3FF66" w:rsidR="00A35C9C" w:rsidRPr="00A35C9C" w:rsidRDefault="00A35C9C" w:rsidP="00A35C9C">
            <w:pPr>
              <w:rPr>
                <w:rFonts w:asciiTheme="majorHAnsi" w:hAnsiTheme="majorHAnsi" w:cs="Arial"/>
                <w:b/>
                <w:bCs/>
                <w:sz w:val="18"/>
                <w:szCs w:val="18"/>
              </w:rPr>
            </w:pPr>
            <w:r w:rsidRPr="00A35C9C">
              <w:rPr>
                <w:rFonts w:asciiTheme="majorHAnsi" w:hAnsiTheme="majorHAnsi" w:cs="Arial"/>
                <w:b/>
                <w:bCs/>
                <w:sz w:val="18"/>
                <w:szCs w:val="18"/>
              </w:rPr>
              <w:t>Garanties van Oorsprong (GVO) regionale oorsprong</w:t>
            </w:r>
          </w:p>
        </w:tc>
      </w:tr>
      <w:tr w:rsidR="00A35C9C" w:rsidRPr="00A35C9C" w14:paraId="240F4FFF" w14:textId="688AF229" w:rsidTr="00A35C9C">
        <w:trPr>
          <w:trHeight w:val="255"/>
        </w:trPr>
        <w:tc>
          <w:tcPr>
            <w:tcW w:w="1041" w:type="pct"/>
            <w:shd w:val="clear" w:color="auto" w:fill="auto"/>
            <w:noWrap/>
            <w:vAlign w:val="bottom"/>
          </w:tcPr>
          <w:p w14:paraId="50669519" w14:textId="77777777" w:rsidR="00A35C9C" w:rsidRPr="00A35C9C" w:rsidRDefault="00A35C9C" w:rsidP="00A35C9C">
            <w:pPr>
              <w:ind w:left="426"/>
              <w:rPr>
                <w:rFonts w:asciiTheme="majorHAnsi" w:hAnsiTheme="majorHAnsi" w:cs="Arial"/>
                <w:sz w:val="18"/>
                <w:szCs w:val="18"/>
              </w:rPr>
            </w:pPr>
          </w:p>
        </w:tc>
        <w:tc>
          <w:tcPr>
            <w:tcW w:w="743" w:type="pct"/>
            <w:shd w:val="clear" w:color="auto" w:fill="auto"/>
            <w:noWrap/>
            <w:vAlign w:val="bottom"/>
          </w:tcPr>
          <w:p w14:paraId="0A72BAE6" w14:textId="77777777" w:rsidR="00A35C9C" w:rsidRPr="00A35C9C" w:rsidRDefault="00A35C9C" w:rsidP="00A35C9C">
            <w:pPr>
              <w:rPr>
                <w:rFonts w:asciiTheme="majorHAnsi" w:hAnsiTheme="majorHAnsi" w:cs="Arial"/>
                <w:sz w:val="18"/>
                <w:szCs w:val="18"/>
              </w:rPr>
            </w:pPr>
            <w:r w:rsidRPr="00A35C9C">
              <w:rPr>
                <w:rFonts w:asciiTheme="majorHAnsi" w:hAnsiTheme="majorHAnsi" w:cs="Arial"/>
                <w:sz w:val="18"/>
                <w:szCs w:val="18"/>
              </w:rPr>
              <w:t>In € /kWh</w:t>
            </w:r>
          </w:p>
        </w:tc>
        <w:tc>
          <w:tcPr>
            <w:tcW w:w="899" w:type="pct"/>
            <w:shd w:val="clear" w:color="auto" w:fill="auto"/>
            <w:noWrap/>
            <w:vAlign w:val="bottom"/>
          </w:tcPr>
          <w:p w14:paraId="6E78C2B9" w14:textId="1E8D1AE3" w:rsidR="00A35C9C" w:rsidRPr="00A35C9C" w:rsidRDefault="00A35C9C" w:rsidP="00A35C9C">
            <w:pPr>
              <w:rPr>
                <w:rFonts w:asciiTheme="majorHAnsi" w:hAnsiTheme="majorHAnsi" w:cs="Arial"/>
                <w:sz w:val="18"/>
                <w:szCs w:val="18"/>
              </w:rPr>
            </w:pPr>
            <w:r w:rsidRPr="00A35C9C">
              <w:rPr>
                <w:rFonts w:asciiTheme="majorHAnsi" w:hAnsiTheme="majorHAnsi" w:cs="Arial"/>
                <w:sz w:val="18"/>
                <w:szCs w:val="18"/>
              </w:rPr>
              <w:t>In € /kWh</w:t>
            </w:r>
          </w:p>
        </w:tc>
        <w:tc>
          <w:tcPr>
            <w:tcW w:w="730" w:type="pct"/>
          </w:tcPr>
          <w:p w14:paraId="2DDAB68C" w14:textId="58F70458" w:rsidR="00A35C9C" w:rsidRPr="00A35C9C" w:rsidRDefault="00A35C9C" w:rsidP="00A35C9C">
            <w:pPr>
              <w:ind w:left="426"/>
              <w:jc w:val="right"/>
              <w:rPr>
                <w:rFonts w:asciiTheme="majorHAnsi" w:hAnsiTheme="majorHAnsi" w:cs="Arial"/>
                <w:sz w:val="18"/>
                <w:szCs w:val="18"/>
              </w:rPr>
            </w:pPr>
            <w:r w:rsidRPr="00A35C9C">
              <w:rPr>
                <w:rFonts w:asciiTheme="majorHAnsi" w:hAnsiTheme="majorHAnsi" w:cs="Arial"/>
                <w:sz w:val="18"/>
                <w:szCs w:val="18"/>
              </w:rPr>
              <w:t>-</w:t>
            </w:r>
          </w:p>
        </w:tc>
        <w:tc>
          <w:tcPr>
            <w:tcW w:w="800" w:type="pct"/>
          </w:tcPr>
          <w:p w14:paraId="60FAAEF5" w14:textId="7D046D1C" w:rsidR="00A35C9C" w:rsidRPr="00A35C9C" w:rsidRDefault="00A35C9C" w:rsidP="00A35C9C">
            <w:pPr>
              <w:ind w:left="426"/>
              <w:jc w:val="right"/>
              <w:rPr>
                <w:rFonts w:asciiTheme="majorHAnsi" w:hAnsiTheme="majorHAnsi" w:cs="Arial"/>
                <w:sz w:val="18"/>
                <w:szCs w:val="18"/>
              </w:rPr>
            </w:pPr>
            <w:r w:rsidRPr="00A35C9C">
              <w:rPr>
                <w:rFonts w:asciiTheme="majorHAnsi" w:hAnsiTheme="majorHAnsi" w:cs="Arial"/>
                <w:sz w:val="18"/>
                <w:szCs w:val="18"/>
              </w:rPr>
              <w:t>In € /kWh</w:t>
            </w:r>
          </w:p>
        </w:tc>
        <w:tc>
          <w:tcPr>
            <w:tcW w:w="788" w:type="pct"/>
          </w:tcPr>
          <w:p w14:paraId="0C16E2F2" w14:textId="71C20D02" w:rsidR="00A35C9C" w:rsidRPr="00A35C9C" w:rsidRDefault="00A35C9C" w:rsidP="00A35C9C">
            <w:pPr>
              <w:ind w:left="426"/>
              <w:jc w:val="right"/>
              <w:rPr>
                <w:rFonts w:asciiTheme="majorHAnsi" w:hAnsiTheme="majorHAnsi" w:cs="Arial"/>
                <w:sz w:val="18"/>
                <w:szCs w:val="18"/>
              </w:rPr>
            </w:pPr>
            <w:r w:rsidRPr="00A35C9C">
              <w:rPr>
                <w:rFonts w:asciiTheme="majorHAnsi" w:hAnsiTheme="majorHAnsi" w:cs="Arial"/>
                <w:sz w:val="18"/>
                <w:szCs w:val="18"/>
              </w:rPr>
              <w:t>In € /kWh</w:t>
            </w:r>
          </w:p>
        </w:tc>
      </w:tr>
      <w:tr w:rsidR="00A35C9C" w:rsidRPr="00A35C9C" w14:paraId="49C756CD" w14:textId="77777777" w:rsidTr="00A35C9C">
        <w:trPr>
          <w:trHeight w:val="255"/>
        </w:trPr>
        <w:tc>
          <w:tcPr>
            <w:tcW w:w="1041" w:type="pct"/>
            <w:shd w:val="clear" w:color="auto" w:fill="auto"/>
            <w:noWrap/>
            <w:vAlign w:val="bottom"/>
          </w:tcPr>
          <w:p w14:paraId="36444903" w14:textId="3AA02CFA" w:rsidR="00A35C9C" w:rsidRPr="00A35C9C" w:rsidRDefault="00A35C9C" w:rsidP="00A35C9C">
            <w:pPr>
              <w:ind w:left="426"/>
              <w:rPr>
                <w:rFonts w:asciiTheme="majorHAnsi" w:hAnsiTheme="majorHAnsi" w:cs="Arial"/>
                <w:sz w:val="18"/>
                <w:szCs w:val="18"/>
              </w:rPr>
            </w:pPr>
            <w:r w:rsidRPr="00A35C9C">
              <w:rPr>
                <w:rFonts w:asciiTheme="majorHAnsi" w:hAnsiTheme="majorHAnsi" w:cs="Arial"/>
                <w:sz w:val="18"/>
                <w:szCs w:val="18"/>
              </w:rPr>
              <w:t>Levering 202</w:t>
            </w:r>
            <w:r w:rsidRPr="00A35C9C">
              <w:rPr>
                <w:rFonts w:asciiTheme="majorHAnsi" w:hAnsiTheme="majorHAnsi" w:cs="Arial"/>
                <w:sz w:val="18"/>
                <w:szCs w:val="18"/>
              </w:rPr>
              <w:t>3</w:t>
            </w:r>
            <w:r>
              <w:rPr>
                <w:rFonts w:asciiTheme="majorHAnsi" w:hAnsiTheme="majorHAnsi" w:cs="Arial"/>
                <w:sz w:val="18"/>
                <w:szCs w:val="18"/>
              </w:rPr>
              <w:t>-2027</w:t>
            </w:r>
          </w:p>
        </w:tc>
        <w:tc>
          <w:tcPr>
            <w:tcW w:w="743" w:type="pct"/>
            <w:shd w:val="clear" w:color="auto" w:fill="auto"/>
            <w:noWrap/>
            <w:vAlign w:val="bottom"/>
          </w:tcPr>
          <w:p w14:paraId="74B1BED2" w14:textId="77777777" w:rsidR="00A35C9C" w:rsidRPr="00A35C9C" w:rsidRDefault="00A35C9C" w:rsidP="00A35C9C">
            <w:pPr>
              <w:ind w:left="426"/>
              <w:jc w:val="right"/>
              <w:rPr>
                <w:rFonts w:asciiTheme="majorHAnsi" w:hAnsiTheme="majorHAnsi" w:cs="Arial"/>
                <w:sz w:val="18"/>
                <w:szCs w:val="18"/>
              </w:rPr>
            </w:pPr>
            <w:r w:rsidRPr="00A35C9C">
              <w:rPr>
                <w:rFonts w:asciiTheme="majorHAnsi" w:hAnsiTheme="majorHAnsi" w:cs="Arial"/>
                <w:sz w:val="18"/>
                <w:szCs w:val="18"/>
              </w:rPr>
              <w:t>€ 0,0xxxx</w:t>
            </w:r>
          </w:p>
        </w:tc>
        <w:tc>
          <w:tcPr>
            <w:tcW w:w="899" w:type="pct"/>
            <w:shd w:val="clear" w:color="auto" w:fill="auto"/>
            <w:noWrap/>
            <w:vAlign w:val="bottom"/>
          </w:tcPr>
          <w:p w14:paraId="61F26A1C" w14:textId="77777777" w:rsidR="00A35C9C" w:rsidRPr="00A35C9C" w:rsidRDefault="00A35C9C" w:rsidP="00A35C9C">
            <w:pPr>
              <w:ind w:left="426"/>
              <w:jc w:val="right"/>
              <w:rPr>
                <w:rFonts w:asciiTheme="majorHAnsi" w:hAnsiTheme="majorHAnsi" w:cs="Arial"/>
                <w:sz w:val="18"/>
                <w:szCs w:val="18"/>
              </w:rPr>
            </w:pPr>
            <w:r w:rsidRPr="00A35C9C">
              <w:rPr>
                <w:rFonts w:asciiTheme="majorHAnsi" w:hAnsiTheme="majorHAnsi" w:cs="Arial"/>
                <w:sz w:val="18"/>
                <w:szCs w:val="18"/>
              </w:rPr>
              <w:t>€ 0,0xxxx</w:t>
            </w:r>
          </w:p>
        </w:tc>
        <w:tc>
          <w:tcPr>
            <w:tcW w:w="730" w:type="pct"/>
          </w:tcPr>
          <w:p w14:paraId="3AEFFD84" w14:textId="176E9C75" w:rsidR="00A35C9C" w:rsidRPr="00A35C9C" w:rsidRDefault="00A35C9C" w:rsidP="00A35C9C">
            <w:pPr>
              <w:ind w:left="426"/>
              <w:jc w:val="right"/>
              <w:rPr>
                <w:rFonts w:asciiTheme="majorHAnsi" w:hAnsiTheme="majorHAnsi"/>
                <w:sz w:val="18"/>
                <w:szCs w:val="18"/>
              </w:rPr>
            </w:pPr>
            <w:r w:rsidRPr="00A35C9C">
              <w:rPr>
                <w:rFonts w:asciiTheme="majorHAnsi" w:hAnsiTheme="majorHAnsi"/>
                <w:sz w:val="18"/>
                <w:szCs w:val="18"/>
              </w:rPr>
              <w:t>0,xx</w:t>
            </w:r>
          </w:p>
        </w:tc>
        <w:tc>
          <w:tcPr>
            <w:tcW w:w="800" w:type="pct"/>
          </w:tcPr>
          <w:p w14:paraId="40D14177" w14:textId="3A99D793" w:rsidR="00A35C9C" w:rsidRPr="00A35C9C" w:rsidRDefault="00A35C9C" w:rsidP="00A35C9C">
            <w:pPr>
              <w:ind w:left="426"/>
              <w:jc w:val="right"/>
              <w:rPr>
                <w:rFonts w:asciiTheme="majorHAnsi" w:hAnsiTheme="majorHAnsi"/>
                <w:sz w:val="18"/>
                <w:szCs w:val="18"/>
              </w:rPr>
            </w:pPr>
            <w:r w:rsidRPr="00A35C9C">
              <w:rPr>
                <w:rFonts w:asciiTheme="majorHAnsi" w:hAnsiTheme="majorHAnsi"/>
                <w:sz w:val="18"/>
                <w:szCs w:val="18"/>
              </w:rPr>
              <w:t>€ 0,0xxxx</w:t>
            </w:r>
          </w:p>
        </w:tc>
        <w:tc>
          <w:tcPr>
            <w:tcW w:w="788" w:type="pct"/>
          </w:tcPr>
          <w:p w14:paraId="36C959DB" w14:textId="2C349BF9" w:rsidR="00A35C9C" w:rsidRPr="00A35C9C" w:rsidRDefault="00A35C9C" w:rsidP="00A35C9C">
            <w:pPr>
              <w:ind w:left="426"/>
              <w:jc w:val="right"/>
              <w:rPr>
                <w:rFonts w:asciiTheme="majorHAnsi" w:hAnsiTheme="majorHAnsi"/>
                <w:sz w:val="18"/>
                <w:szCs w:val="18"/>
              </w:rPr>
            </w:pPr>
            <w:r w:rsidRPr="00A35C9C">
              <w:rPr>
                <w:rFonts w:asciiTheme="majorHAnsi" w:hAnsiTheme="majorHAnsi"/>
                <w:sz w:val="18"/>
                <w:szCs w:val="18"/>
              </w:rPr>
              <w:t>€ 0,0xxxx</w:t>
            </w:r>
          </w:p>
        </w:tc>
      </w:tr>
    </w:tbl>
    <w:p w14:paraId="4987CDCE" w14:textId="34E6AE42" w:rsidR="0015767A" w:rsidRDefault="0015767A" w:rsidP="0015767A">
      <w:pPr>
        <w:ind w:left="397"/>
      </w:pPr>
    </w:p>
    <w:p w14:paraId="122B9B8D" w14:textId="77777777" w:rsidR="00A35C9C" w:rsidRPr="00526F85" w:rsidRDefault="00A35C9C" w:rsidP="0015767A">
      <w:pPr>
        <w:ind w:left="397"/>
      </w:pPr>
    </w:p>
    <w:p w14:paraId="79EF2AC7" w14:textId="58D56291" w:rsidR="00645480" w:rsidRDefault="00645480" w:rsidP="00794342">
      <w:pPr>
        <w:numPr>
          <w:ilvl w:val="0"/>
          <w:numId w:val="25"/>
        </w:numPr>
      </w:pPr>
      <w:r w:rsidRPr="00526F85">
        <w:t xml:space="preserve">De </w:t>
      </w:r>
      <w:r w:rsidR="009463B4" w:rsidRPr="00526F85">
        <w:t>groothandelsprijs</w:t>
      </w:r>
      <w:r w:rsidRPr="00526F85">
        <w:t xml:space="preserve"> wordt middels maximaal </w:t>
      </w:r>
      <w:r w:rsidR="00255434">
        <w:t>8</w:t>
      </w:r>
      <w:r w:rsidRPr="00DA0785">
        <w:t xml:space="preserve"> prijsclicks</w:t>
      </w:r>
      <w:r w:rsidRPr="00526F85">
        <w:t xml:space="preserve"> vastgelegd op basis ICE Endex </w:t>
      </w:r>
      <w:r w:rsidR="009463B4" w:rsidRPr="00526F85">
        <w:t>settlement prijs</w:t>
      </w:r>
      <w:r w:rsidRPr="00526F85">
        <w:t xml:space="preserve"> rond 17:00h</w:t>
      </w:r>
      <w:r w:rsidR="007A18E6">
        <w:t>.</w:t>
      </w:r>
    </w:p>
    <w:p w14:paraId="2B1DD9BE" w14:textId="301DD8FA" w:rsidR="00185035" w:rsidRPr="00526F85" w:rsidRDefault="00185035" w:rsidP="00185035">
      <w:pPr>
        <w:numPr>
          <w:ilvl w:val="0"/>
          <w:numId w:val="25"/>
        </w:numPr>
      </w:pPr>
      <w:r>
        <w:t xml:space="preserve">De prijsclicks vinden plaats uiterlijk op de laatste werkdag van november voorafgaande aan het betreffende kalenderjaar </w:t>
      </w:r>
      <w:r w:rsidR="007A18E6">
        <w:t>.</w:t>
      </w:r>
    </w:p>
    <w:p w14:paraId="6749176A" w14:textId="4749EE93" w:rsidR="007A1864" w:rsidRPr="00526F85" w:rsidRDefault="009463B4" w:rsidP="00794342">
      <w:pPr>
        <w:numPr>
          <w:ilvl w:val="0"/>
          <w:numId w:val="25"/>
        </w:numPr>
      </w:pPr>
      <w:r w:rsidRPr="00526F85">
        <w:lastRenderedPageBreak/>
        <w:t>kWh hoogtarie</w:t>
      </w:r>
      <w:r w:rsidR="00645480" w:rsidRPr="00526F85">
        <w:t>f is HT = ICE Endex</w:t>
      </w:r>
      <w:r w:rsidRPr="00526F85">
        <w:t xml:space="preserve"> peak1</w:t>
      </w:r>
      <w:r w:rsidR="00F10102">
        <w:t>2</w:t>
      </w:r>
      <w:r w:rsidRPr="00526F85">
        <w:t>h</w:t>
      </w:r>
      <w:r w:rsidR="00023D51" w:rsidRPr="00526F85">
        <w:t xml:space="preserve"> + </w:t>
      </w:r>
      <w:r w:rsidR="00C7476C">
        <w:t>opslag</w:t>
      </w:r>
      <w:r w:rsidR="00023D51" w:rsidRPr="00526F85">
        <w:t xml:space="preserve"> X1</w:t>
      </w:r>
      <w:r w:rsidR="00023D51" w:rsidRPr="00526F85">
        <w:br/>
        <w:t>k</w:t>
      </w:r>
      <w:r w:rsidRPr="00526F85">
        <w:t xml:space="preserve">Wh </w:t>
      </w:r>
      <w:r w:rsidR="00645480" w:rsidRPr="00526F85">
        <w:t>laagtarief is LT = ICE Endex</w:t>
      </w:r>
      <w:r w:rsidRPr="00526F85">
        <w:t xml:space="preserve"> offpeak1</w:t>
      </w:r>
      <w:r w:rsidR="00F10102">
        <w:t>2</w:t>
      </w:r>
      <w:r w:rsidRPr="00526F85">
        <w:t>h</w:t>
      </w:r>
      <w:r w:rsidR="00645480" w:rsidRPr="00526F85">
        <w:t xml:space="preserve"> + </w:t>
      </w:r>
      <w:r w:rsidR="00C7476C">
        <w:t>opslag</w:t>
      </w:r>
      <w:r w:rsidR="00645480" w:rsidRPr="00526F85">
        <w:t xml:space="preserve"> X2</w:t>
      </w:r>
      <w:r w:rsidR="00645480" w:rsidRPr="00526F85">
        <w:br/>
        <w:t>Het leveringstarief voor aa</w:t>
      </w:r>
      <w:r w:rsidR="008A05D0" w:rsidRPr="00526F85">
        <w:t>n</w:t>
      </w:r>
      <w:r w:rsidR="00645480" w:rsidRPr="00526F85">
        <w:t xml:space="preserve">sluitingen met een enkeltarief bedraagt ET = HT*Y + LT* (1-Y) </w:t>
      </w:r>
    </w:p>
    <w:p w14:paraId="7A1438E9" w14:textId="3982D3CA" w:rsidR="007A1864" w:rsidRPr="00526F85" w:rsidRDefault="00391AEE" w:rsidP="00794342">
      <w:pPr>
        <w:numPr>
          <w:ilvl w:val="0"/>
          <w:numId w:val="25"/>
        </w:numPr>
      </w:pPr>
      <w:r>
        <w:t>Bovenstaande</w:t>
      </w:r>
      <w:r w:rsidR="007A1864" w:rsidRPr="00526F85">
        <w:t xml:space="preserve"> vergoe</w:t>
      </w:r>
      <w:r w:rsidR="008A05D0" w:rsidRPr="00526F85">
        <w:t>dingen</w:t>
      </w:r>
      <w:r w:rsidR="007A1864" w:rsidRPr="00526F85">
        <w:t xml:space="preserve"> zijn inclusief de brandstofkosten, </w:t>
      </w:r>
      <w:r w:rsidR="00A30B14" w:rsidRPr="00526F85">
        <w:t>voor zover</w:t>
      </w:r>
      <w:r w:rsidR="007A1864" w:rsidRPr="00526F85">
        <w:t xml:space="preserve"> van toepassing, inclusief gegevensverwerking en inclusief kosten voor het dragen van de Programmaverantwoordelijkheid</w:t>
      </w:r>
      <w:r>
        <w:t>,</w:t>
      </w:r>
      <w:r w:rsidRPr="00391AEE">
        <w:t xml:space="preserve"> </w:t>
      </w:r>
      <w:r w:rsidRPr="007D4B2D">
        <w:t>maar exclusief de op de groothandelsmarkt in te kopen commodity</w:t>
      </w:r>
      <w:r w:rsidRPr="008027EC">
        <w:t>.</w:t>
      </w:r>
    </w:p>
    <w:p w14:paraId="2877E5EC" w14:textId="5390C608" w:rsidR="00F97EEE" w:rsidRPr="00526F85" w:rsidRDefault="00794342" w:rsidP="00794342">
      <w:pPr>
        <w:numPr>
          <w:ilvl w:val="0"/>
          <w:numId w:val="25"/>
        </w:numPr>
      </w:pPr>
      <w:bookmarkStart w:id="3" w:name="_Hlk18680834"/>
      <w:r w:rsidRPr="00526F85">
        <w:t>De vergoeding voor de geleverde elektriciteit</w:t>
      </w:r>
      <w:r w:rsidR="00A35C9C">
        <w:t xml:space="preserve"> (X1, X2 en GvO prijs)</w:t>
      </w:r>
      <w:r w:rsidRPr="00526F85">
        <w:t xml:space="preserve"> bij gebruikmaken van de optie tot verlenging worden</w:t>
      </w:r>
      <w:r w:rsidR="00A35C9C">
        <w:t xml:space="preserve"> middels onderhandeling vastgesteld</w:t>
      </w:r>
      <w:r w:rsidRPr="00526F85">
        <w:t xml:space="preserve">. </w:t>
      </w:r>
    </w:p>
    <w:bookmarkEnd w:id="3"/>
    <w:p w14:paraId="45C8C652" w14:textId="401E6974" w:rsidR="007A1864" w:rsidRPr="00526F85" w:rsidRDefault="007A1864" w:rsidP="00794342">
      <w:pPr>
        <w:numPr>
          <w:ilvl w:val="0"/>
          <w:numId w:val="25"/>
        </w:numPr>
      </w:pPr>
      <w:r w:rsidRPr="00526F85">
        <w:t>De keuze voor het gebruik maken van de optie op verlenging zal worden gemaakt voor uiterlijk 1 juli 20</w:t>
      </w:r>
      <w:r w:rsidR="002F5DDC">
        <w:t>2</w:t>
      </w:r>
      <w:r w:rsidR="00A35C9C">
        <w:t>7</w:t>
      </w:r>
      <w:r w:rsidRPr="00526F85">
        <w:t xml:space="preserve">. </w:t>
      </w:r>
    </w:p>
    <w:p w14:paraId="7D15C295" w14:textId="77777777" w:rsidR="00185035" w:rsidRPr="00185035" w:rsidRDefault="006E6EA9" w:rsidP="00794342">
      <w:pPr>
        <w:numPr>
          <w:ilvl w:val="0"/>
          <w:numId w:val="25"/>
        </w:numPr>
        <w:rPr>
          <w:rFonts w:cs="Arial"/>
        </w:rPr>
      </w:pPr>
      <w:r w:rsidRPr="00526F85">
        <w:t xml:space="preserve">Zodra de groothandelsprijzen zijn </w:t>
      </w:r>
      <w:proofErr w:type="spellStart"/>
      <w:r w:rsidRPr="00526F85">
        <w:t>v</w:t>
      </w:r>
      <w:r w:rsidR="007A1864" w:rsidRPr="00526F85">
        <w:t>astgeclickt</w:t>
      </w:r>
      <w:proofErr w:type="spellEnd"/>
      <w:r w:rsidR="007A1864" w:rsidRPr="00526F85">
        <w:t xml:space="preserve"> </w:t>
      </w:r>
      <w:r w:rsidRPr="00526F85">
        <w:t xml:space="preserve">worden </w:t>
      </w:r>
      <w:r w:rsidR="007A1864" w:rsidRPr="00526F85">
        <w:t xml:space="preserve">de </w:t>
      </w:r>
      <w:r w:rsidRPr="00526F85">
        <w:t>resulterende leveringstarieven</w:t>
      </w:r>
      <w:r w:rsidR="007A1864" w:rsidRPr="00526F85">
        <w:t xml:space="preserve"> voor het betreffende jaar vastgesteld</w:t>
      </w:r>
      <w:r w:rsidR="00EE2AD0">
        <w:t>.</w:t>
      </w:r>
    </w:p>
    <w:p w14:paraId="426D0EC8" w14:textId="184F6AC1" w:rsidR="007A1864" w:rsidRPr="00526F85" w:rsidRDefault="00185035" w:rsidP="00794342">
      <w:pPr>
        <w:numPr>
          <w:ilvl w:val="0"/>
          <w:numId w:val="25"/>
        </w:numPr>
        <w:rPr>
          <w:rFonts w:cs="Arial"/>
        </w:rPr>
      </w:pPr>
      <w:r>
        <w:t>I</w:t>
      </w:r>
      <w:r w:rsidRPr="00185035">
        <w:t>n geval van een overschrijding van de bandbreedte geldt de volgende berekening: Leveringsprijs= Volume overschrijding *(gemiddelde jaarprijs APX + €0,001 per kWh) In geval van een onderschrijding van de bandbreedte geldt de volgende berekening: Leveringsprijs = Volume onderschrijding* (gemiddelde jaarprijs APX - €0,001 per kWh</w:t>
      </w:r>
      <w:r w:rsidR="007A1864" w:rsidRPr="00526F85">
        <w:t xml:space="preserve"> </w:t>
      </w:r>
    </w:p>
    <w:p w14:paraId="6CDCE412" w14:textId="77777777" w:rsidR="007A1864" w:rsidRPr="00526F85" w:rsidRDefault="007A1864" w:rsidP="007A1864">
      <w:r w:rsidRPr="00526F85">
        <w:t xml:space="preserve"> </w:t>
      </w:r>
    </w:p>
    <w:p w14:paraId="71268970" w14:textId="77777777" w:rsidR="007A1864" w:rsidRPr="00526F85" w:rsidRDefault="007A1864" w:rsidP="007A1864">
      <w:r w:rsidRPr="00526F85">
        <w:rPr>
          <w:b/>
        </w:rPr>
        <w:t>Artikel 10</w:t>
      </w:r>
      <w:r w:rsidRPr="00526F85">
        <w:rPr>
          <w:b/>
        </w:rPr>
        <w:tab/>
        <w:t>Facturering en betaling</w:t>
      </w:r>
    </w:p>
    <w:p w14:paraId="6E73741D" w14:textId="7A216C14" w:rsidR="007A1864" w:rsidRPr="00526F85" w:rsidRDefault="003E262B" w:rsidP="00AD722E">
      <w:pPr>
        <w:numPr>
          <w:ilvl w:val="0"/>
          <w:numId w:val="19"/>
        </w:numPr>
      </w:pPr>
      <w:r>
        <w:t>Uiterlijk eind februari</w:t>
      </w:r>
      <w:r w:rsidR="009300B0" w:rsidRPr="00526F85">
        <w:t xml:space="preserve"> </w:t>
      </w:r>
      <w:r w:rsidR="007A1864" w:rsidRPr="00526F85">
        <w:t xml:space="preserve">draagt </w:t>
      </w:r>
      <w:r w:rsidR="00EB0006" w:rsidRPr="00526F85">
        <w:t>Leverancier</w:t>
      </w:r>
      <w:r w:rsidR="007A1864" w:rsidRPr="00526F85">
        <w:t xml:space="preserve"> zorg voor een digitaal meetbestand van de comptabele meetgegevens in een door partijen overeen te komen format.</w:t>
      </w:r>
    </w:p>
    <w:p w14:paraId="5E3A6210" w14:textId="5FF5F392" w:rsidR="007A1864" w:rsidRPr="00526F85" w:rsidRDefault="003E262B" w:rsidP="00AD722E">
      <w:pPr>
        <w:numPr>
          <w:ilvl w:val="0"/>
          <w:numId w:val="19"/>
        </w:numPr>
      </w:pPr>
      <w:r>
        <w:t>Uiterlijk eind februari</w:t>
      </w:r>
      <w:r w:rsidRPr="00B103E3">
        <w:t xml:space="preserve"> </w:t>
      </w:r>
      <w:r w:rsidR="007A1864" w:rsidRPr="00526F85">
        <w:t xml:space="preserve">draagt </w:t>
      </w:r>
      <w:r w:rsidR="00EB0006" w:rsidRPr="00526F85">
        <w:t>Leverancier</w:t>
      </w:r>
      <w:r w:rsidR="007A1864" w:rsidRPr="00526F85">
        <w:t xml:space="preserve"> zorg voor de gespecificeerde digitale verzamelfacturen voor de kosten van levering </w:t>
      </w:r>
      <w:r w:rsidR="00CC7054">
        <w:t xml:space="preserve"> in </w:t>
      </w:r>
      <w:r w:rsidR="007A1864" w:rsidRPr="00526F85">
        <w:t xml:space="preserve"> </w:t>
      </w:r>
      <w:r w:rsidR="00FB5C90">
        <w:t>verzamelgroep</w:t>
      </w:r>
      <w:r w:rsidR="00CC7054">
        <w:t>en als</w:t>
      </w:r>
      <w:r w:rsidR="0063238F">
        <w:t xml:space="preserve"> o</w:t>
      </w:r>
      <w:r w:rsidR="00CC7054">
        <w:t>pgegeven door de gemeente.</w:t>
      </w:r>
      <w:r w:rsidR="00FB5C90" w:rsidRPr="00526F85">
        <w:t xml:space="preserve"> </w:t>
      </w:r>
    </w:p>
    <w:p w14:paraId="67F2A510" w14:textId="473A5669" w:rsidR="007A1864" w:rsidRPr="00526F85" w:rsidRDefault="007A1864" w:rsidP="00AD722E">
      <w:pPr>
        <w:numPr>
          <w:ilvl w:val="0"/>
          <w:numId w:val="19"/>
        </w:numPr>
      </w:pPr>
      <w:r w:rsidRPr="00526F85">
        <w:t>De  verzamelfacturen zullen worden gezonden conform de groepering</w:t>
      </w:r>
      <w:r w:rsidR="00EE2AD0">
        <w:t xml:space="preserve"> in het</w:t>
      </w:r>
      <w:r w:rsidRPr="00526F85">
        <w:t xml:space="preserve"> </w:t>
      </w:r>
      <w:r w:rsidR="00CC7054">
        <w:t>aansluitingenbestand</w:t>
      </w:r>
      <w:r w:rsidR="00CC7054" w:rsidRPr="00526F85">
        <w:t xml:space="preserve"> </w:t>
      </w:r>
      <w:r w:rsidRPr="00526F85">
        <w:t xml:space="preserve">van deze overeenkomst. </w:t>
      </w:r>
    </w:p>
    <w:p w14:paraId="62B334FF" w14:textId="77777777" w:rsidR="007A1864" w:rsidRPr="00526F85" w:rsidRDefault="007A1864" w:rsidP="00AD722E">
      <w:pPr>
        <w:numPr>
          <w:ilvl w:val="0"/>
          <w:numId w:val="19"/>
        </w:numPr>
      </w:pPr>
      <w:r w:rsidRPr="00526F85">
        <w:t>De specificatie van de facturen bevat tenminste:</w:t>
      </w:r>
    </w:p>
    <w:p w14:paraId="10050C4E" w14:textId="77777777" w:rsidR="0015767A" w:rsidRPr="00526F85" w:rsidRDefault="0015767A" w:rsidP="0015767A">
      <w:pPr>
        <w:numPr>
          <w:ilvl w:val="0"/>
          <w:numId w:val="26"/>
        </w:numPr>
        <w:tabs>
          <w:tab w:val="left" w:pos="851"/>
        </w:tabs>
        <w:ind w:left="851"/>
      </w:pPr>
      <w:r w:rsidRPr="00526F85">
        <w:t>EAN code aansluiting;</w:t>
      </w:r>
    </w:p>
    <w:p w14:paraId="2CB5D4DE" w14:textId="77777777" w:rsidR="0015767A" w:rsidRPr="00526F85" w:rsidRDefault="0015767A" w:rsidP="0015767A">
      <w:pPr>
        <w:numPr>
          <w:ilvl w:val="0"/>
          <w:numId w:val="26"/>
        </w:numPr>
        <w:tabs>
          <w:tab w:val="left" w:pos="851"/>
        </w:tabs>
        <w:ind w:left="851"/>
      </w:pPr>
      <w:r w:rsidRPr="00526F85">
        <w:t>Verzamelfactuur nummer;</w:t>
      </w:r>
    </w:p>
    <w:p w14:paraId="56B41BE5" w14:textId="77777777" w:rsidR="0015767A" w:rsidRPr="00526F85" w:rsidRDefault="0015767A" w:rsidP="0015767A">
      <w:pPr>
        <w:numPr>
          <w:ilvl w:val="0"/>
          <w:numId w:val="26"/>
        </w:numPr>
        <w:tabs>
          <w:tab w:val="left" w:pos="851"/>
        </w:tabs>
        <w:ind w:left="851"/>
      </w:pPr>
      <w:r w:rsidRPr="00526F85">
        <w:t>Factuurdatum;</w:t>
      </w:r>
    </w:p>
    <w:p w14:paraId="569EF276" w14:textId="77777777" w:rsidR="0015767A" w:rsidRPr="00526F85" w:rsidRDefault="0015767A" w:rsidP="0015767A">
      <w:pPr>
        <w:numPr>
          <w:ilvl w:val="0"/>
          <w:numId w:val="26"/>
        </w:numPr>
        <w:tabs>
          <w:tab w:val="left" w:pos="851"/>
        </w:tabs>
        <w:ind w:left="851"/>
      </w:pPr>
      <w:r w:rsidRPr="00526F85">
        <w:t>Bankrekening nummer inschrijver;</w:t>
      </w:r>
    </w:p>
    <w:p w14:paraId="2AC883A4" w14:textId="77777777" w:rsidR="0015767A" w:rsidRPr="00526F85" w:rsidRDefault="0015767A" w:rsidP="0015767A">
      <w:pPr>
        <w:numPr>
          <w:ilvl w:val="0"/>
          <w:numId w:val="26"/>
        </w:numPr>
        <w:tabs>
          <w:tab w:val="left" w:pos="851"/>
        </w:tabs>
        <w:ind w:left="851"/>
      </w:pPr>
      <w:r w:rsidRPr="00526F85">
        <w:t>Locatie met adres huisnummer toevoeging Postcode Plaats;</w:t>
      </w:r>
    </w:p>
    <w:p w14:paraId="696EFE32" w14:textId="77777777" w:rsidR="0015767A" w:rsidRPr="00526F85" w:rsidRDefault="0015767A" w:rsidP="0015767A">
      <w:pPr>
        <w:numPr>
          <w:ilvl w:val="0"/>
          <w:numId w:val="26"/>
        </w:numPr>
        <w:tabs>
          <w:tab w:val="left" w:pos="851"/>
        </w:tabs>
        <w:ind w:left="851"/>
      </w:pPr>
      <w:r w:rsidRPr="00526F85">
        <w:t>Periode (begin- en einddatum);</w:t>
      </w:r>
    </w:p>
    <w:p w14:paraId="621AB946" w14:textId="77777777" w:rsidR="0015767A" w:rsidRPr="00526F85" w:rsidRDefault="0015767A" w:rsidP="0015767A">
      <w:pPr>
        <w:numPr>
          <w:ilvl w:val="0"/>
          <w:numId w:val="26"/>
        </w:numPr>
        <w:tabs>
          <w:tab w:val="left" w:pos="851"/>
        </w:tabs>
        <w:ind w:left="851"/>
      </w:pPr>
      <w:r w:rsidRPr="00526F85">
        <w:t>Leveringstarief en vastrecht</w:t>
      </w:r>
    </w:p>
    <w:p w14:paraId="3642AEF6" w14:textId="77777777" w:rsidR="0015767A" w:rsidRPr="00526F85" w:rsidRDefault="0015767A" w:rsidP="0015767A">
      <w:pPr>
        <w:numPr>
          <w:ilvl w:val="0"/>
          <w:numId w:val="26"/>
        </w:numPr>
        <w:tabs>
          <w:tab w:val="left" w:pos="851"/>
        </w:tabs>
        <w:ind w:left="851"/>
      </w:pPr>
      <w:r w:rsidRPr="00526F85">
        <w:t>Tarief energiebelasting</w:t>
      </w:r>
    </w:p>
    <w:p w14:paraId="373EE8DC" w14:textId="77777777" w:rsidR="0015767A" w:rsidRPr="00526F85" w:rsidRDefault="0015767A" w:rsidP="0015767A">
      <w:pPr>
        <w:numPr>
          <w:ilvl w:val="0"/>
          <w:numId w:val="26"/>
        </w:numPr>
        <w:tabs>
          <w:tab w:val="left" w:pos="851"/>
        </w:tabs>
        <w:ind w:left="851"/>
      </w:pPr>
      <w:bookmarkStart w:id="4" w:name="_Hlk19625975"/>
      <w:r w:rsidRPr="00526F85">
        <w:t>Heffingskorting energiebelasting</w:t>
      </w:r>
    </w:p>
    <w:bookmarkEnd w:id="4"/>
    <w:p w14:paraId="0378236E" w14:textId="77777777" w:rsidR="0015767A" w:rsidRPr="00526F85" w:rsidRDefault="0015767A" w:rsidP="0015767A">
      <w:pPr>
        <w:numPr>
          <w:ilvl w:val="0"/>
          <w:numId w:val="26"/>
        </w:numPr>
        <w:tabs>
          <w:tab w:val="left" w:pos="851"/>
        </w:tabs>
        <w:ind w:left="851"/>
      </w:pPr>
      <w:r w:rsidRPr="00526F85">
        <w:t>Opslag duurzame energie</w:t>
      </w:r>
    </w:p>
    <w:p w14:paraId="32F3EED4" w14:textId="77777777" w:rsidR="0015767A" w:rsidRPr="00526F85" w:rsidRDefault="0015767A" w:rsidP="0015767A">
      <w:pPr>
        <w:numPr>
          <w:ilvl w:val="0"/>
          <w:numId w:val="26"/>
        </w:numPr>
        <w:tabs>
          <w:tab w:val="left" w:pos="851"/>
        </w:tabs>
        <w:ind w:left="851"/>
      </w:pPr>
      <w:r w:rsidRPr="00526F85">
        <w:t>Kosten netwerkbeheer</w:t>
      </w:r>
    </w:p>
    <w:p w14:paraId="531E19E0" w14:textId="77777777" w:rsidR="0015767A" w:rsidRPr="00526F85" w:rsidRDefault="0015767A" w:rsidP="0015767A">
      <w:pPr>
        <w:numPr>
          <w:ilvl w:val="0"/>
          <w:numId w:val="26"/>
        </w:numPr>
        <w:tabs>
          <w:tab w:val="left" w:pos="851"/>
        </w:tabs>
        <w:ind w:left="851"/>
      </w:pPr>
      <w:r w:rsidRPr="00526F85">
        <w:t>Kosten energiebelasting</w:t>
      </w:r>
    </w:p>
    <w:p w14:paraId="44D37E91" w14:textId="2411E119" w:rsidR="0015767A" w:rsidRDefault="0015767A" w:rsidP="0015767A">
      <w:pPr>
        <w:numPr>
          <w:ilvl w:val="0"/>
          <w:numId w:val="26"/>
        </w:numPr>
        <w:tabs>
          <w:tab w:val="left" w:pos="851"/>
        </w:tabs>
        <w:ind w:left="851"/>
      </w:pPr>
      <w:r w:rsidRPr="00526F85">
        <w:t xml:space="preserve">Afgenomen volume in kWh </w:t>
      </w:r>
    </w:p>
    <w:p w14:paraId="23693E7C" w14:textId="6A6076FE" w:rsidR="00EF0951" w:rsidRPr="00526F85" w:rsidRDefault="00EF0951" w:rsidP="0015767A">
      <w:pPr>
        <w:numPr>
          <w:ilvl w:val="0"/>
          <w:numId w:val="26"/>
        </w:numPr>
        <w:tabs>
          <w:tab w:val="left" w:pos="851"/>
        </w:tabs>
        <w:ind w:left="851"/>
      </w:pPr>
      <w:r>
        <w:t xml:space="preserve">Op het net </w:t>
      </w:r>
      <w:proofErr w:type="spellStart"/>
      <w:r>
        <w:t>teruggeleverde</w:t>
      </w:r>
      <w:proofErr w:type="spellEnd"/>
      <w:r>
        <w:t xml:space="preserve"> volume in kWh</w:t>
      </w:r>
    </w:p>
    <w:p w14:paraId="00AB5280" w14:textId="77777777" w:rsidR="0015767A" w:rsidRPr="00526F85" w:rsidRDefault="0015767A" w:rsidP="0015767A">
      <w:pPr>
        <w:numPr>
          <w:ilvl w:val="0"/>
          <w:numId w:val="26"/>
        </w:numPr>
        <w:tabs>
          <w:tab w:val="left" w:pos="851"/>
        </w:tabs>
        <w:ind w:left="851"/>
      </w:pPr>
      <w:r w:rsidRPr="00526F85">
        <w:t xml:space="preserve">Bedrag Jaarafrekening </w:t>
      </w:r>
      <w:proofErr w:type="spellStart"/>
      <w:r w:rsidRPr="00526F85">
        <w:t>excl</w:t>
      </w:r>
      <w:proofErr w:type="spellEnd"/>
      <w:r w:rsidRPr="00526F85">
        <w:t xml:space="preserve"> BTW</w:t>
      </w:r>
    </w:p>
    <w:p w14:paraId="4788B976" w14:textId="77777777" w:rsidR="0015767A" w:rsidRPr="00526F85" w:rsidRDefault="0015767A" w:rsidP="0015767A">
      <w:pPr>
        <w:numPr>
          <w:ilvl w:val="0"/>
          <w:numId w:val="26"/>
        </w:numPr>
        <w:tabs>
          <w:tab w:val="left" w:pos="851"/>
        </w:tabs>
        <w:ind w:left="851"/>
      </w:pPr>
      <w:r w:rsidRPr="00526F85">
        <w:t>Bedrag Jaarafrekening BTW</w:t>
      </w:r>
    </w:p>
    <w:p w14:paraId="633FD036" w14:textId="77777777" w:rsidR="0015767A" w:rsidRPr="00526F85" w:rsidRDefault="0015767A" w:rsidP="0015767A">
      <w:pPr>
        <w:numPr>
          <w:ilvl w:val="0"/>
          <w:numId w:val="26"/>
        </w:numPr>
        <w:tabs>
          <w:tab w:val="left" w:pos="851"/>
        </w:tabs>
        <w:ind w:left="851"/>
      </w:pPr>
      <w:r w:rsidRPr="00526F85">
        <w:t xml:space="preserve">Bedrag Jaarafrekening </w:t>
      </w:r>
      <w:proofErr w:type="spellStart"/>
      <w:r w:rsidRPr="00526F85">
        <w:t>incl</w:t>
      </w:r>
      <w:proofErr w:type="spellEnd"/>
      <w:r w:rsidRPr="00526F85">
        <w:t xml:space="preserve"> BTW</w:t>
      </w:r>
    </w:p>
    <w:p w14:paraId="2223A5F3" w14:textId="77777777" w:rsidR="0015767A" w:rsidRPr="00526F85" w:rsidRDefault="0015767A" w:rsidP="0015767A">
      <w:pPr>
        <w:numPr>
          <w:ilvl w:val="0"/>
          <w:numId w:val="26"/>
        </w:numPr>
        <w:tabs>
          <w:tab w:val="left" w:pos="851"/>
        </w:tabs>
        <w:ind w:left="851"/>
      </w:pPr>
      <w:r w:rsidRPr="00526F85">
        <w:t>In rekening gebrachte voorschotten;</w:t>
      </w:r>
    </w:p>
    <w:p w14:paraId="4CA21832" w14:textId="77777777" w:rsidR="0015767A" w:rsidRPr="00526F85" w:rsidRDefault="0015767A" w:rsidP="0015767A">
      <w:pPr>
        <w:numPr>
          <w:ilvl w:val="0"/>
          <w:numId w:val="26"/>
        </w:numPr>
        <w:tabs>
          <w:tab w:val="left" w:pos="851"/>
        </w:tabs>
        <w:ind w:left="851"/>
      </w:pPr>
      <w:r w:rsidRPr="00526F85">
        <w:t>Bedrag nieuw voorschot;</w:t>
      </w:r>
    </w:p>
    <w:p w14:paraId="0187037F" w14:textId="77777777" w:rsidR="0015767A" w:rsidRPr="00526F85" w:rsidRDefault="0015767A" w:rsidP="0015767A">
      <w:pPr>
        <w:numPr>
          <w:ilvl w:val="0"/>
          <w:numId w:val="26"/>
        </w:numPr>
        <w:tabs>
          <w:tab w:val="left" w:pos="851"/>
        </w:tabs>
        <w:ind w:left="851"/>
      </w:pPr>
      <w:r w:rsidRPr="00526F85">
        <w:t>Te betalen bedrag;</w:t>
      </w:r>
    </w:p>
    <w:p w14:paraId="4580C6EB" w14:textId="01E2FDDB" w:rsidR="0015767A" w:rsidRPr="00526F85" w:rsidRDefault="0015767A" w:rsidP="0015767A">
      <w:pPr>
        <w:numPr>
          <w:ilvl w:val="0"/>
          <w:numId w:val="26"/>
        </w:numPr>
        <w:tabs>
          <w:tab w:val="left" w:pos="851"/>
        </w:tabs>
        <w:ind w:left="851"/>
      </w:pPr>
      <w:r w:rsidRPr="00526F85">
        <w:t>Grootboeknummer</w:t>
      </w:r>
      <w:r w:rsidR="00EF0951">
        <w:t xml:space="preserve"> en taak</w:t>
      </w:r>
      <w:r w:rsidRPr="00526F85">
        <w:t xml:space="preserve"> van de gemeente</w:t>
      </w:r>
    </w:p>
    <w:p w14:paraId="4CF40C37" w14:textId="77777777" w:rsidR="00D12A79" w:rsidRDefault="00EC5E23" w:rsidP="00AD722E">
      <w:pPr>
        <w:numPr>
          <w:ilvl w:val="0"/>
          <w:numId w:val="19"/>
        </w:numPr>
      </w:pPr>
      <w:r w:rsidRPr="00B7440A">
        <w:t>Een factuur die voldoet aan de gestelde eisen zal door Opdrachtgever worden betaald binnen 30 dagen na ontvangstdatum van de factuur</w:t>
      </w:r>
      <w:r w:rsidRPr="00EC5E23">
        <w:t xml:space="preserve"> door bijschrijving op de bankrekening die door </w:t>
      </w:r>
      <w:r w:rsidRPr="00DA0785">
        <w:t>Leverancier op de nota wordt aangegeven.</w:t>
      </w:r>
      <w:r w:rsidR="003E01E8">
        <w:t xml:space="preserve"> </w:t>
      </w:r>
    </w:p>
    <w:p w14:paraId="7E758413" w14:textId="480CBD07" w:rsidR="007A1864" w:rsidRPr="00DA0785" w:rsidRDefault="005A0633" w:rsidP="00AD722E">
      <w:pPr>
        <w:numPr>
          <w:ilvl w:val="0"/>
          <w:numId w:val="19"/>
        </w:numPr>
      </w:pPr>
      <w:bookmarkStart w:id="5" w:name="_Hlk19871969"/>
      <w:r w:rsidRPr="00B7440A">
        <w:t xml:space="preserve">Indien na afloop van </w:t>
      </w:r>
      <w:r w:rsidR="0063238F">
        <w:t>de maand</w:t>
      </w:r>
      <w:r w:rsidRPr="00B7440A">
        <w:t xml:space="preserve"> de nauwkeurige waarden van één of meer van de gegevens die nodig zijn voor de vaststelling van de vergoedingen die over </w:t>
      </w:r>
      <w:r w:rsidR="0063238F">
        <w:t>dat kalenderjaar</w:t>
      </w:r>
      <w:r w:rsidRPr="00B7440A">
        <w:t xml:space="preserve"> verschuldigd zijn niet binnen 15 dagen na afloop van de maand bij Leverancier beschikbaar zijn, zullen de desbetreffende waarden door Leverancier in redelijkheid worden geschat en zal de </w:t>
      </w:r>
      <w:r w:rsidR="0063238F">
        <w:t>jaarlijkse</w:t>
      </w:r>
      <w:r w:rsidRPr="00B7440A">
        <w:t xml:space="preserve"> factuur</w:t>
      </w:r>
      <w:r w:rsidR="0063238F">
        <w:t xml:space="preserve"> </w:t>
      </w:r>
      <w:r w:rsidRPr="00B7440A">
        <w:t xml:space="preserve">een voorlopig karakter dragen. Indien met een </w:t>
      </w:r>
      <w:r w:rsidR="0063238F">
        <w:t>jaar</w:t>
      </w:r>
      <w:r w:rsidRPr="00B7440A">
        <w:t xml:space="preserve">factuur vergoedingen in rekening zijn gebracht op basis van geschatte waarden, zal Leverancier, zo mogelijk, met </w:t>
      </w:r>
      <w:r w:rsidR="0063238F">
        <w:t>een correctie</w:t>
      </w:r>
      <w:r w:rsidRPr="00B7440A">
        <w:t xml:space="preserve">factuur </w:t>
      </w:r>
      <w:proofErr w:type="spellStart"/>
      <w:r w:rsidRPr="00B7440A">
        <w:t>herberekenen</w:t>
      </w:r>
      <w:proofErr w:type="spellEnd"/>
      <w:r w:rsidRPr="00B7440A">
        <w:t xml:space="preserve"> op basis van de dan vastgestelde nauwkeurige waarden</w:t>
      </w:r>
      <w:r w:rsidR="007A1864" w:rsidRPr="00DA0785">
        <w:t>.</w:t>
      </w:r>
    </w:p>
    <w:p w14:paraId="7D58CAB4" w14:textId="39BF1D18" w:rsidR="007A1864" w:rsidRDefault="007A1864" w:rsidP="00AD722E">
      <w:pPr>
        <w:numPr>
          <w:ilvl w:val="0"/>
          <w:numId w:val="19"/>
        </w:numPr>
      </w:pPr>
      <w:r w:rsidRPr="00526F85">
        <w:lastRenderedPageBreak/>
        <w:t>Voor een Aansluitin</w:t>
      </w:r>
      <w:r w:rsidR="006E6EA9" w:rsidRPr="00526F85">
        <w:t>g met een meter die slechts eenmaal</w:t>
      </w:r>
      <w:r w:rsidRPr="00526F85">
        <w:t xml:space="preserve"> per jaar door de netbeheerder wordt afgelezen, zal het verbruik door </w:t>
      </w:r>
      <w:r w:rsidR="00EB0006" w:rsidRPr="00526F85">
        <w:t>Leverancier</w:t>
      </w:r>
      <w:r w:rsidRPr="00526F85">
        <w:t xml:space="preserve"> in redelijkheid worden geschat. </w:t>
      </w:r>
      <w:r w:rsidR="0063238F">
        <w:t>De kwartaalvoorschotnota</w:t>
      </w:r>
      <w:r w:rsidRPr="00526F85">
        <w:t xml:space="preserve"> zal een voorlopig karakter dragen. Afrekening van de kosten van het werkelijke verbruik zal eenmaal per jaar plaatsvinden. </w:t>
      </w:r>
    </w:p>
    <w:p w14:paraId="73CBF749" w14:textId="6E72B2A8" w:rsidR="00185035" w:rsidRPr="00526F85" w:rsidRDefault="00185035" w:rsidP="00AD722E">
      <w:pPr>
        <w:numPr>
          <w:ilvl w:val="0"/>
          <w:numId w:val="19"/>
        </w:numPr>
      </w:pPr>
      <w:r>
        <w:t xml:space="preserve">Grootverbruiksaansluitingen </w:t>
      </w:r>
      <w:r w:rsidR="00C7476C">
        <w:t>waarvan de ma</w:t>
      </w:r>
      <w:r w:rsidR="00255434">
        <w:t>a</w:t>
      </w:r>
      <w:r w:rsidR="00C7476C">
        <w:t>ndelijkse verbruikscijfers bekend zijn worden per kalendermaand of kalenderkwartaal gefactureerd</w:t>
      </w:r>
    </w:p>
    <w:bookmarkEnd w:id="5"/>
    <w:p w14:paraId="15552985" w14:textId="77777777" w:rsidR="0015767A" w:rsidRPr="00526F85" w:rsidRDefault="0015767A" w:rsidP="007A1864">
      <w:pPr>
        <w:rPr>
          <w:b/>
        </w:rPr>
      </w:pPr>
    </w:p>
    <w:p w14:paraId="7F269866" w14:textId="77777777" w:rsidR="007A1864" w:rsidRPr="00526F85" w:rsidRDefault="007A1864" w:rsidP="007A1864">
      <w:r w:rsidRPr="00526F85">
        <w:rPr>
          <w:b/>
        </w:rPr>
        <w:t>Artikel 11</w:t>
      </w:r>
      <w:r w:rsidRPr="00526F85">
        <w:rPr>
          <w:b/>
        </w:rPr>
        <w:tab/>
        <w:t>Voertaal</w:t>
      </w:r>
    </w:p>
    <w:p w14:paraId="06B16D08" w14:textId="64A07A67" w:rsidR="007A1864" w:rsidRPr="00526F85" w:rsidRDefault="007A1864" w:rsidP="00191FFD">
      <w:pPr>
        <w:ind w:firstLine="708"/>
      </w:pPr>
      <w:r w:rsidRPr="00526F85">
        <w:t xml:space="preserve">Bij alle contacten tussen </w:t>
      </w:r>
      <w:r w:rsidR="00EB0006" w:rsidRPr="00526F85">
        <w:t>Opdrachtgever</w:t>
      </w:r>
      <w:r w:rsidRPr="00526F85">
        <w:t xml:space="preserve"> en </w:t>
      </w:r>
      <w:r w:rsidR="00EB0006" w:rsidRPr="00526F85">
        <w:t>Leverancier</w:t>
      </w:r>
      <w:r w:rsidRPr="00526F85">
        <w:t xml:space="preserve"> is de voertaal Nederlands</w:t>
      </w:r>
      <w:r w:rsidR="005A0633" w:rsidRPr="00526F85">
        <w:t>.</w:t>
      </w:r>
    </w:p>
    <w:p w14:paraId="5FB075A4" w14:textId="77777777" w:rsidR="007A1864" w:rsidRPr="00526F85" w:rsidRDefault="007A1864" w:rsidP="007A1864"/>
    <w:p w14:paraId="0F9DF517" w14:textId="77777777" w:rsidR="007A1864" w:rsidRPr="00526F85" w:rsidRDefault="007A1864" w:rsidP="007A1864">
      <w:r w:rsidRPr="00526F85">
        <w:rPr>
          <w:b/>
        </w:rPr>
        <w:t>Artikel 12</w:t>
      </w:r>
      <w:r w:rsidRPr="00526F85">
        <w:rPr>
          <w:b/>
        </w:rPr>
        <w:tab/>
        <w:t>Beperking of onderbreking van de Levering</w:t>
      </w:r>
    </w:p>
    <w:p w14:paraId="39D02509" w14:textId="06F4E3B4" w:rsidR="007A1864" w:rsidRPr="00824CDE" w:rsidRDefault="005A0633" w:rsidP="00191FFD">
      <w:pPr>
        <w:ind w:left="708"/>
        <w:rPr>
          <w:color w:val="000000" w:themeColor="text1"/>
        </w:rPr>
      </w:pPr>
      <w:r w:rsidRPr="00824CDE">
        <w:rPr>
          <w:rFonts w:cs="Arial"/>
          <w:color w:val="000000" w:themeColor="text1"/>
        </w:rPr>
        <w:t xml:space="preserve">In de gevallen waarin een relevante Netbeheerder het transport van elektriciteit beperkt of onderbreekt, als ook in de gevallen waarin de Meetverantwoordelijke de afname van elektriciteit beperkt of onderbreekt, is de Leverancier bevoegd </w:t>
      </w:r>
      <w:bookmarkStart w:id="6" w:name="_Hlk18680351"/>
      <w:r w:rsidRPr="00824CDE">
        <w:rPr>
          <w:rFonts w:cs="Arial"/>
          <w:color w:val="000000" w:themeColor="text1"/>
        </w:rPr>
        <w:t xml:space="preserve">de </w:t>
      </w:r>
      <w:r w:rsidR="00BD3A94" w:rsidRPr="00824CDE">
        <w:rPr>
          <w:rFonts w:cs="Arial"/>
          <w:color w:val="000000" w:themeColor="text1"/>
        </w:rPr>
        <w:t>l</w:t>
      </w:r>
      <w:r w:rsidRPr="00824CDE">
        <w:rPr>
          <w:rFonts w:cs="Arial"/>
          <w:color w:val="000000" w:themeColor="text1"/>
        </w:rPr>
        <w:t>evering op te schorten</w:t>
      </w:r>
      <w:r w:rsidR="00BD3A94" w:rsidRPr="00824CDE">
        <w:rPr>
          <w:rFonts w:cs="Arial"/>
          <w:color w:val="000000" w:themeColor="text1"/>
        </w:rPr>
        <w:t>. Partijen treden zo spoedig mogelijk in overleg om levering te continueren</w:t>
      </w:r>
      <w:r w:rsidRPr="00824CDE">
        <w:rPr>
          <w:rFonts w:cs="Arial"/>
          <w:color w:val="000000" w:themeColor="text1"/>
        </w:rPr>
        <w:t>.</w:t>
      </w:r>
      <w:bookmarkEnd w:id="6"/>
    </w:p>
    <w:p w14:paraId="01298E29" w14:textId="77777777" w:rsidR="007A1864" w:rsidRPr="00526F85" w:rsidRDefault="007A1864" w:rsidP="007A1864"/>
    <w:p w14:paraId="323F5DBD" w14:textId="77777777" w:rsidR="007A1864" w:rsidRPr="00526F85" w:rsidRDefault="007A1864" w:rsidP="007A1864">
      <w:r w:rsidRPr="00526F85">
        <w:rPr>
          <w:b/>
        </w:rPr>
        <w:t>Artikel 13</w:t>
      </w:r>
      <w:r w:rsidRPr="00526F85">
        <w:rPr>
          <w:b/>
        </w:rPr>
        <w:tab/>
        <w:t>Geheimhouding</w:t>
      </w:r>
    </w:p>
    <w:p w14:paraId="6239F608" w14:textId="6927436E" w:rsidR="005A0633" w:rsidRPr="00526F85" w:rsidRDefault="005A0633" w:rsidP="00191FFD">
      <w:pPr>
        <w:ind w:left="680"/>
      </w:pPr>
      <w:r w:rsidRPr="00B7440A">
        <w:t>Partijen zijn verplicht tot volledige geheimhouding jegens derden ten aanzien van alle bedrijfsgegevens van andere partij die uit hoofde van de relatie ter kennis zijn gekomen.</w:t>
      </w:r>
      <w:r w:rsidRPr="00DA0785">
        <w:t xml:space="preserve"> </w:t>
      </w:r>
      <w:r w:rsidRPr="00B7440A">
        <w:t>De verplichting tot geheimhouding geldt tot drie (3) jaren na beëindiging van de leveringsperiode</w:t>
      </w:r>
      <w:r w:rsidRPr="00DA0785">
        <w:t>.</w:t>
      </w:r>
    </w:p>
    <w:p w14:paraId="30EF903D" w14:textId="77777777" w:rsidR="007A1864" w:rsidRPr="00526F85" w:rsidRDefault="007A1864" w:rsidP="007A1864"/>
    <w:p w14:paraId="0C95EC17" w14:textId="642A0DD1" w:rsidR="00391567" w:rsidRPr="00391567" w:rsidRDefault="00391567" w:rsidP="00391567">
      <w:pPr>
        <w:pStyle w:val="Artikel"/>
        <w:numPr>
          <w:ilvl w:val="0"/>
          <w:numId w:val="0"/>
        </w:numPr>
        <w:spacing w:before="0" w:after="0" w:line="240" w:lineRule="auto"/>
        <w:ind w:left="680" w:hanging="680"/>
        <w:rPr>
          <w:rFonts w:ascii="Arial" w:hAnsi="Arial" w:cs="Arial"/>
          <w:sz w:val="20"/>
          <w:szCs w:val="20"/>
        </w:rPr>
      </w:pPr>
      <w:bookmarkStart w:id="7" w:name="_Toc470254015"/>
      <w:bookmarkStart w:id="8" w:name="_Toc473195276"/>
      <w:bookmarkStart w:id="9" w:name="_Toc480373412"/>
      <w:bookmarkStart w:id="10" w:name="_Toc513584836"/>
      <w:bookmarkStart w:id="11" w:name="_Hlk19871993"/>
      <w:r>
        <w:rPr>
          <w:rFonts w:ascii="Arial" w:hAnsi="Arial" w:cs="Arial"/>
          <w:sz w:val="20"/>
          <w:szCs w:val="20"/>
        </w:rPr>
        <w:t>Artikel 1</w:t>
      </w:r>
      <w:r w:rsidR="006C4724">
        <w:rPr>
          <w:rFonts w:ascii="Arial" w:hAnsi="Arial" w:cs="Arial"/>
          <w:sz w:val="20"/>
          <w:szCs w:val="20"/>
        </w:rPr>
        <w:t>4</w:t>
      </w:r>
      <w:r>
        <w:rPr>
          <w:rFonts w:ascii="Arial" w:hAnsi="Arial" w:cs="Arial"/>
          <w:sz w:val="20"/>
          <w:szCs w:val="20"/>
        </w:rPr>
        <w:tab/>
      </w:r>
      <w:r>
        <w:rPr>
          <w:rFonts w:ascii="Arial" w:hAnsi="Arial" w:cs="Arial"/>
          <w:sz w:val="20"/>
          <w:szCs w:val="20"/>
        </w:rPr>
        <w:tab/>
      </w:r>
      <w:r w:rsidRPr="00391567">
        <w:rPr>
          <w:rFonts w:ascii="Arial" w:hAnsi="Arial" w:cs="Arial"/>
          <w:sz w:val="20"/>
          <w:szCs w:val="20"/>
        </w:rPr>
        <w:t>Tussentijdse opzegging en beëindiging van de Leverings-overeenkomst</w:t>
      </w:r>
      <w:bookmarkEnd w:id="7"/>
      <w:bookmarkEnd w:id="8"/>
      <w:bookmarkEnd w:id="9"/>
      <w:bookmarkEnd w:id="10"/>
      <w:r w:rsidRPr="00391567">
        <w:rPr>
          <w:rFonts w:ascii="Arial" w:hAnsi="Arial" w:cs="Arial"/>
          <w:sz w:val="20"/>
          <w:szCs w:val="20"/>
        </w:rPr>
        <w:t xml:space="preserve"> </w:t>
      </w:r>
    </w:p>
    <w:p w14:paraId="5D51E496" w14:textId="77777777" w:rsidR="000A08D0" w:rsidRDefault="00391567" w:rsidP="000A08D0">
      <w:pPr>
        <w:numPr>
          <w:ilvl w:val="0"/>
          <w:numId w:val="20"/>
        </w:numPr>
        <w:rPr>
          <w:rFonts w:cs="Arial"/>
        </w:rPr>
      </w:pPr>
      <w:r w:rsidRPr="00391567">
        <w:rPr>
          <w:rFonts w:cs="Arial"/>
        </w:rPr>
        <w:t>Als Leverancier niet voldoet (of kan voldoen) aan verplichtingen volgens deze Leveringsovereenkomst of dat uit de managementrapportages van Leverancier kan worden afgeleid dat de doelstellingen van deze Leveringsovereenkomst niet worden bereikt, dan  heeft Opdrachtgever het recht om de Leveringsovereenkomst tussentijds op te zeggen met inachtneming van een opzegtermijn van zes (6) maanden. Opzegging kan uitsluitend plaatsvinden als Leverancier in verzuim is.</w:t>
      </w:r>
    </w:p>
    <w:p w14:paraId="2C7639D8" w14:textId="77777777" w:rsidR="000A08D0" w:rsidRDefault="00391567" w:rsidP="000A08D0">
      <w:pPr>
        <w:numPr>
          <w:ilvl w:val="0"/>
          <w:numId w:val="20"/>
        </w:numPr>
        <w:rPr>
          <w:rFonts w:cs="Arial"/>
        </w:rPr>
      </w:pPr>
      <w:r w:rsidRPr="000A08D0">
        <w:rPr>
          <w:rFonts w:cs="Arial"/>
        </w:rPr>
        <w:t xml:space="preserve">In geval van een (tussentijdse) opzegging werkt Leverancier mee aan een deugdelijke overgang of overdracht van zaken naar een nieuwe leverancier. Leverancier zal de nog bestaande of lopende verplichtingen na opzegging of beëindiging uitvoeren onder de voorwaarden van deze Leveringsovereenkomst tot het moment dat Opdrachtgever een overeenkomst heeft met een nieuwe leverancier. </w:t>
      </w:r>
    </w:p>
    <w:p w14:paraId="394611ED" w14:textId="77777777" w:rsidR="000A08D0" w:rsidRDefault="00391567" w:rsidP="000A08D0">
      <w:pPr>
        <w:numPr>
          <w:ilvl w:val="0"/>
          <w:numId w:val="20"/>
        </w:numPr>
        <w:rPr>
          <w:rFonts w:cs="Arial"/>
        </w:rPr>
      </w:pPr>
      <w:r w:rsidRPr="000A08D0">
        <w:rPr>
          <w:rFonts w:cs="Arial"/>
        </w:rPr>
        <w:t>In geval van tussentijdse opzegging wordt de daaruit voortvloeiende schade van Opdrachtgever, waaronder inbegrepen maar niet beperkt tot financiële en fiscale schade, gerekend vanaf de datum van tussentijdse opzegging als bedoeld in deze Leveringsovereenkomst, door Leverancier aan Opdrachtgever vergoed.</w:t>
      </w:r>
    </w:p>
    <w:p w14:paraId="520E8A79" w14:textId="77777777" w:rsidR="000A08D0" w:rsidRDefault="00391567" w:rsidP="000A08D0">
      <w:pPr>
        <w:numPr>
          <w:ilvl w:val="0"/>
          <w:numId w:val="20"/>
        </w:numPr>
        <w:rPr>
          <w:rFonts w:cs="Arial"/>
        </w:rPr>
      </w:pPr>
      <w:r w:rsidRPr="000A08D0">
        <w:rPr>
          <w:rFonts w:cs="Arial"/>
        </w:rPr>
        <w:t>Zowel Opdrachtgever als Leverancier is gerechtigd de Leveringsovereenkomst door middel van een aangetekende brief buiten rechte geheel of gedeeltelijk te ontbinden als de andere partij (na ingebrekestelling en een redelijke termijn voor nakoming) in verzuim is. Het verzuim op basis waarvan de Leveringsovereenkomst (geheel of gedeeltelijk) wordt ontbonden dient proportioneel te zijn en de beëindiging redelijkerwijs te rechtvaardigen. Als nakoming van de desbetreffende verplichtingen binnen de overeengekomen termijn blijvend onmogelijk is, is de nalatige Partij onmiddellijk in verzuim en is het stellen van een termijn voor nakoming niet vereist. Alle uit de Leveringsovereenkomst voortvloeiende (onderlinge) vorderingen van Opdrachtgever en Leverancier zijn (inclusief de verrekening van de reeds door Opdrachtgever gefixeerde volumes ten opzichte van de relevante prijs op dat moment indien van toepassing), inclusief eventuele daarover verschuldigde rente, onmiddellijk opeisbaar en verschuldigd en worden voldaan zonder dat voorafgaande kennisgeving, ingebrekestelling of enige juridische procedure noodzakelijk is.</w:t>
      </w:r>
    </w:p>
    <w:p w14:paraId="0EC39325" w14:textId="77777777" w:rsidR="000A08D0" w:rsidRDefault="00391567" w:rsidP="000A08D0">
      <w:pPr>
        <w:numPr>
          <w:ilvl w:val="0"/>
          <w:numId w:val="20"/>
        </w:numPr>
        <w:rPr>
          <w:rFonts w:cs="Arial"/>
        </w:rPr>
      </w:pPr>
      <w:r w:rsidRPr="000A08D0">
        <w:rPr>
          <w:rFonts w:cs="Arial"/>
        </w:rPr>
        <w:t>De in het vorige lid genoemde termijnstelling is niet vereist als de oorspronkelijke nakomingstermijn is verlengd en de in artikel 3.3 bedoelde nakoming na verloop van de verlengde termijn is uitgebleven.</w:t>
      </w:r>
    </w:p>
    <w:p w14:paraId="265BE439" w14:textId="1732B12C" w:rsidR="00391567" w:rsidRPr="000A08D0" w:rsidRDefault="00391567" w:rsidP="000A08D0">
      <w:pPr>
        <w:numPr>
          <w:ilvl w:val="0"/>
          <w:numId w:val="20"/>
        </w:numPr>
        <w:rPr>
          <w:rFonts w:cs="Arial"/>
        </w:rPr>
      </w:pPr>
      <w:r w:rsidRPr="000A08D0">
        <w:rPr>
          <w:rFonts w:cs="Arial"/>
        </w:rPr>
        <w:t>Een Partij is bevoegd de uitvoering van de Leveringsovereenkomst geheel of gedeeltelijk op te schorten of de Leveringsovereenkomst geheel of gedeeltelijk door middel van een aangetekende brief zonder rechterlijke tussenkomst te beëindigen (zonder dat deze Partij gehouden is tot enige schadevergoeding) in het geval:</w:t>
      </w:r>
    </w:p>
    <w:p w14:paraId="2E4F218B" w14:textId="77777777" w:rsidR="00391567" w:rsidRPr="00391567" w:rsidRDefault="00391567" w:rsidP="003E262B">
      <w:pPr>
        <w:pStyle w:val="Lijstalinea"/>
        <w:numPr>
          <w:ilvl w:val="0"/>
          <w:numId w:val="29"/>
        </w:numPr>
        <w:ind w:left="851" w:hanging="425"/>
        <w:contextualSpacing w:val="0"/>
        <w:jc w:val="both"/>
        <w:rPr>
          <w:rFonts w:cs="Arial"/>
        </w:rPr>
      </w:pPr>
      <w:r w:rsidRPr="00391567">
        <w:rPr>
          <w:rFonts w:cs="Arial"/>
        </w:rPr>
        <w:t>de andere Partij  (voorlopige) surseance van betaling aanvraagt of hem (voorlopige) surseance van betaling wordt verleend;</w:t>
      </w:r>
    </w:p>
    <w:p w14:paraId="2CC6AC3C" w14:textId="77777777" w:rsidR="00391567" w:rsidRPr="00391567" w:rsidRDefault="00391567" w:rsidP="003E262B">
      <w:pPr>
        <w:pStyle w:val="Lijstalinea"/>
        <w:numPr>
          <w:ilvl w:val="0"/>
          <w:numId w:val="29"/>
        </w:numPr>
        <w:ind w:left="851" w:hanging="425"/>
        <w:contextualSpacing w:val="0"/>
        <w:jc w:val="both"/>
        <w:rPr>
          <w:rFonts w:cs="Arial"/>
        </w:rPr>
      </w:pPr>
      <w:r w:rsidRPr="00391567">
        <w:rPr>
          <w:rFonts w:cs="Arial"/>
        </w:rPr>
        <w:t>de andere Partij in staat van faillissement wordt verklaard;</w:t>
      </w:r>
    </w:p>
    <w:p w14:paraId="5CCA525C" w14:textId="77777777" w:rsidR="00391567" w:rsidRPr="00391567" w:rsidRDefault="00391567" w:rsidP="003E262B">
      <w:pPr>
        <w:pStyle w:val="Lijstalinea"/>
        <w:numPr>
          <w:ilvl w:val="0"/>
          <w:numId w:val="29"/>
        </w:numPr>
        <w:ind w:left="851" w:hanging="425"/>
        <w:contextualSpacing w:val="0"/>
        <w:jc w:val="both"/>
        <w:rPr>
          <w:rFonts w:cs="Arial"/>
        </w:rPr>
      </w:pPr>
      <w:r w:rsidRPr="00391567">
        <w:rPr>
          <w:rFonts w:cs="Arial"/>
        </w:rPr>
        <w:lastRenderedPageBreak/>
        <w:t xml:space="preserve">de andere Partij zijn onderneming wordt geliquideerd; </w:t>
      </w:r>
    </w:p>
    <w:p w14:paraId="58C68816" w14:textId="77777777" w:rsidR="00391567" w:rsidRPr="00391567" w:rsidRDefault="00391567" w:rsidP="003E262B">
      <w:pPr>
        <w:pStyle w:val="Lijstalinea"/>
        <w:numPr>
          <w:ilvl w:val="0"/>
          <w:numId w:val="29"/>
        </w:numPr>
        <w:ind w:left="851" w:hanging="425"/>
        <w:contextualSpacing w:val="0"/>
        <w:jc w:val="both"/>
        <w:rPr>
          <w:rFonts w:cs="Arial"/>
        </w:rPr>
      </w:pPr>
      <w:r w:rsidRPr="00391567">
        <w:rPr>
          <w:rFonts w:cs="Arial"/>
        </w:rPr>
        <w:t xml:space="preserve">de andere Partij zijn onderneming staakt; </w:t>
      </w:r>
    </w:p>
    <w:p w14:paraId="535F86B6" w14:textId="77777777" w:rsidR="00391567" w:rsidRPr="00391567" w:rsidRDefault="00391567" w:rsidP="003E262B">
      <w:pPr>
        <w:pStyle w:val="Lijstalinea"/>
        <w:numPr>
          <w:ilvl w:val="0"/>
          <w:numId w:val="29"/>
        </w:numPr>
        <w:ind w:left="851" w:hanging="425"/>
        <w:contextualSpacing w:val="0"/>
        <w:jc w:val="both"/>
        <w:rPr>
          <w:rFonts w:cs="Arial"/>
        </w:rPr>
      </w:pPr>
      <w:r w:rsidRPr="00391567">
        <w:rPr>
          <w:rFonts w:cs="Arial"/>
        </w:rPr>
        <w:t>Op een aanmerkelijk deel van het vermogen van de andere Partij beslag wordt gelegd;</w:t>
      </w:r>
    </w:p>
    <w:p w14:paraId="12BFE257" w14:textId="77777777" w:rsidR="00391567" w:rsidRPr="00391567" w:rsidRDefault="00391567" w:rsidP="003E262B">
      <w:pPr>
        <w:pStyle w:val="Lijstalinea"/>
        <w:numPr>
          <w:ilvl w:val="0"/>
          <w:numId w:val="29"/>
        </w:numPr>
        <w:ind w:left="851" w:hanging="425"/>
        <w:contextualSpacing w:val="0"/>
        <w:jc w:val="both"/>
        <w:rPr>
          <w:rFonts w:cs="Arial"/>
        </w:rPr>
      </w:pPr>
      <w:r w:rsidRPr="00391567">
        <w:rPr>
          <w:rFonts w:cs="Arial"/>
        </w:rPr>
        <w:t>de andere Partij aan een derde partij wordt verkocht of beëindiging van de onderneming van de andere Partij plaatsvindt anders dan in het kader van een interne reorganisatie en zonder verminderde garantstelling van de moedermaatschappij;</w:t>
      </w:r>
    </w:p>
    <w:p w14:paraId="59C000CD" w14:textId="77777777" w:rsidR="000A08D0" w:rsidRDefault="00391567" w:rsidP="003E262B">
      <w:pPr>
        <w:pStyle w:val="Lijstalinea"/>
        <w:numPr>
          <w:ilvl w:val="0"/>
          <w:numId w:val="29"/>
        </w:numPr>
        <w:ind w:left="851" w:hanging="425"/>
        <w:contextualSpacing w:val="0"/>
        <w:jc w:val="both"/>
        <w:rPr>
          <w:rFonts w:cs="Arial"/>
        </w:rPr>
      </w:pPr>
      <w:r w:rsidRPr="00391567">
        <w:rPr>
          <w:rFonts w:cs="Arial"/>
        </w:rPr>
        <w:t>de Vergunningen van de andere Partij die voor de uitvoering van de Leveringsovereenkomst noodzakelijk zijn worden ingetrokken wegens een aantoonbaar handelen van de andere Partij in strijd met de voor de Vergunning geldende voorwaarden waardoor exploitatie van de Additionele productiecapaciteit blijvend onmogelijk is geworden.</w:t>
      </w:r>
    </w:p>
    <w:p w14:paraId="4716A57F" w14:textId="1EDB6D85" w:rsidR="00391567" w:rsidRPr="000A08D0" w:rsidRDefault="00391567" w:rsidP="000A08D0">
      <w:pPr>
        <w:pStyle w:val="Lijstalinea"/>
        <w:numPr>
          <w:ilvl w:val="0"/>
          <w:numId w:val="20"/>
        </w:numPr>
        <w:jc w:val="both"/>
        <w:rPr>
          <w:rFonts w:cs="Arial"/>
        </w:rPr>
      </w:pPr>
      <w:r w:rsidRPr="000A08D0">
        <w:rPr>
          <w:rFonts w:cs="Arial"/>
        </w:rPr>
        <w:t>Opdrachtgever is gerechtigd deze Leveringsovereenkomst tussentijds en zonder rechterlijke tussenkomst met onmiddellijke ingang te beëindigen in het geval:</w:t>
      </w:r>
    </w:p>
    <w:p w14:paraId="4AD7E08A" w14:textId="77777777" w:rsidR="00391567" w:rsidRPr="00391567" w:rsidRDefault="00391567" w:rsidP="00191FFD">
      <w:pPr>
        <w:pStyle w:val="Lijstalinea"/>
        <w:numPr>
          <w:ilvl w:val="1"/>
          <w:numId w:val="20"/>
        </w:numPr>
        <w:tabs>
          <w:tab w:val="clear" w:pos="1440"/>
          <w:tab w:val="num" w:pos="993"/>
        </w:tabs>
        <w:ind w:hanging="1014"/>
        <w:contextualSpacing w:val="0"/>
        <w:jc w:val="both"/>
        <w:rPr>
          <w:rFonts w:cs="Arial"/>
        </w:rPr>
      </w:pPr>
      <w:r w:rsidRPr="00391567">
        <w:rPr>
          <w:rFonts w:cs="Arial"/>
        </w:rPr>
        <w:t>er sprake is van onvoorziene omstandigheden (6:258 BW).</w:t>
      </w:r>
    </w:p>
    <w:p w14:paraId="56CDDB15" w14:textId="77777777" w:rsidR="00391567" w:rsidRPr="00391567" w:rsidRDefault="00391567" w:rsidP="00191FFD">
      <w:pPr>
        <w:pStyle w:val="Lijstalinea"/>
        <w:numPr>
          <w:ilvl w:val="1"/>
          <w:numId w:val="20"/>
        </w:numPr>
        <w:tabs>
          <w:tab w:val="clear" w:pos="1440"/>
          <w:tab w:val="num" w:pos="993"/>
        </w:tabs>
        <w:ind w:hanging="1014"/>
        <w:contextualSpacing w:val="0"/>
        <w:jc w:val="both"/>
        <w:rPr>
          <w:rFonts w:cs="Arial"/>
        </w:rPr>
      </w:pPr>
      <w:r w:rsidRPr="00391567">
        <w:rPr>
          <w:rFonts w:cs="Arial"/>
        </w:rPr>
        <w:t>een wezenlijke wijziging plaatsvindt in de juridische structuur van Leverancier.</w:t>
      </w:r>
    </w:p>
    <w:p w14:paraId="325AA360" w14:textId="77777777" w:rsidR="00391567" w:rsidRPr="00391567" w:rsidRDefault="00391567" w:rsidP="00191FFD">
      <w:pPr>
        <w:pStyle w:val="Lijstalinea"/>
        <w:numPr>
          <w:ilvl w:val="1"/>
          <w:numId w:val="20"/>
        </w:numPr>
        <w:tabs>
          <w:tab w:val="clear" w:pos="1440"/>
          <w:tab w:val="num" w:pos="993"/>
        </w:tabs>
        <w:ind w:left="993" w:hanging="567"/>
        <w:contextualSpacing w:val="0"/>
        <w:jc w:val="both"/>
        <w:rPr>
          <w:rFonts w:cs="Arial"/>
        </w:rPr>
      </w:pPr>
      <w:r w:rsidRPr="00391567">
        <w:rPr>
          <w:rFonts w:cs="Arial"/>
        </w:rPr>
        <w:t>Leverancier of door hem ingeschakelde derde niet langer beschikt over “volledige erkenning LB” als Programmaverantwoordelijke en als zodanig staat ingeschreven in het register van GTS.</w:t>
      </w:r>
    </w:p>
    <w:p w14:paraId="5A3A5F2F" w14:textId="77777777" w:rsidR="00391567" w:rsidRPr="00391567" w:rsidRDefault="00391567" w:rsidP="00191FFD">
      <w:pPr>
        <w:pStyle w:val="Lijstalinea"/>
        <w:numPr>
          <w:ilvl w:val="1"/>
          <w:numId w:val="20"/>
        </w:numPr>
        <w:tabs>
          <w:tab w:val="clear" w:pos="1440"/>
          <w:tab w:val="num" w:pos="993"/>
        </w:tabs>
        <w:ind w:left="993" w:hanging="567"/>
        <w:contextualSpacing w:val="0"/>
        <w:jc w:val="both"/>
        <w:rPr>
          <w:rFonts w:cs="Arial"/>
        </w:rPr>
      </w:pPr>
      <w:r w:rsidRPr="00391567">
        <w:rPr>
          <w:rFonts w:cs="Arial"/>
        </w:rPr>
        <w:t>Leverancier toerekenbaar tekortschiet in de nakoming van de Leveringsovereenkomst en, voor zover nakoming niet blijvend of tijdelijk onmogelijk is, na schriftelijk in gebreke te zijn gesteld de verplichting niet alsnog binnen de gestelde termijn wordt nagekomen.</w:t>
      </w:r>
    </w:p>
    <w:p w14:paraId="0C626897" w14:textId="2E5AB023" w:rsidR="00391567" w:rsidRPr="00391567" w:rsidRDefault="00391567" w:rsidP="005A3984">
      <w:pPr>
        <w:pStyle w:val="Lid"/>
        <w:numPr>
          <w:ilvl w:val="0"/>
          <w:numId w:val="20"/>
        </w:numPr>
        <w:spacing w:before="0" w:line="240" w:lineRule="auto"/>
        <w:rPr>
          <w:rFonts w:ascii="Arial" w:hAnsi="Arial" w:cs="Arial"/>
          <w:sz w:val="20"/>
          <w:szCs w:val="20"/>
        </w:rPr>
      </w:pPr>
      <w:r w:rsidRPr="00391567">
        <w:rPr>
          <w:rFonts w:ascii="Arial" w:hAnsi="Arial" w:cs="Arial"/>
          <w:sz w:val="20"/>
          <w:szCs w:val="20"/>
        </w:rPr>
        <w:t>Het nalaten van één van de Partijen om binnen een in de Leveringsovereenkomst genoemde termijn nakoming te vragen, tast het recht om later alsnog nakoming te vragen niet aan, tenzij de Partij die nakoming vraagt uitdrukkelijk en schriftelijk met de niet-nakoming heeft ingestemd.</w:t>
      </w:r>
    </w:p>
    <w:bookmarkEnd w:id="11"/>
    <w:p w14:paraId="260158DA" w14:textId="600F582E" w:rsidR="00DB4063" w:rsidRDefault="00DB4063" w:rsidP="005A0633">
      <w:pPr>
        <w:rPr>
          <w:rFonts w:cs="Arial"/>
          <w:color w:val="000000" w:themeColor="text1"/>
        </w:rPr>
      </w:pPr>
    </w:p>
    <w:p w14:paraId="2828886C" w14:textId="77777777" w:rsidR="007A1864" w:rsidRPr="00526F85" w:rsidRDefault="007A1864" w:rsidP="007A1864">
      <w:r w:rsidRPr="00526F85">
        <w:rPr>
          <w:b/>
        </w:rPr>
        <w:t>Artikel 15</w:t>
      </w:r>
      <w:r w:rsidRPr="00526F85">
        <w:rPr>
          <w:b/>
        </w:rPr>
        <w:tab/>
        <w:t>Aansprakelijkheid</w:t>
      </w:r>
    </w:p>
    <w:p w14:paraId="6DCCAE71" w14:textId="77777777" w:rsidR="005A3984" w:rsidRDefault="00EB0006" w:rsidP="005A3984">
      <w:pPr>
        <w:numPr>
          <w:ilvl w:val="0"/>
          <w:numId w:val="21"/>
        </w:numPr>
      </w:pPr>
      <w:r w:rsidRPr="00526F85">
        <w:t>Leverancier</w:t>
      </w:r>
      <w:r w:rsidR="007A1864" w:rsidRPr="00526F85">
        <w:t xml:space="preserve"> is jegens </w:t>
      </w:r>
      <w:r w:rsidRPr="00526F85">
        <w:t>Opdrachtgever</w:t>
      </w:r>
      <w:r w:rsidR="007A1864" w:rsidRPr="00526F85">
        <w:t xml:space="preserve"> aansprakelijk voor alle directe schade die deze lijdt ten gevolge van de toerekenbare tekortkoming van </w:t>
      </w:r>
      <w:r w:rsidRPr="00526F85">
        <w:t>Leverancier</w:t>
      </w:r>
      <w:r w:rsidR="007A1864" w:rsidRPr="00526F85">
        <w:t xml:space="preserve"> om de krachtens deze Leveringsovereenkomst op hem rustende verplichtingen volledig en tijdig na te komen, behoudens voor zover in dit artikel anders is bepaald.</w:t>
      </w:r>
    </w:p>
    <w:p w14:paraId="2FE9D246" w14:textId="77777777" w:rsidR="005A3984" w:rsidRDefault="00EB0006" w:rsidP="005A3984">
      <w:pPr>
        <w:numPr>
          <w:ilvl w:val="0"/>
          <w:numId w:val="21"/>
        </w:numPr>
      </w:pPr>
      <w:r w:rsidRPr="00526F85">
        <w:t>Leverancier</w:t>
      </w:r>
      <w:r w:rsidR="007A1864" w:rsidRPr="00526F85">
        <w:t xml:space="preserve"> is jegens </w:t>
      </w:r>
      <w:r w:rsidRPr="00526F85">
        <w:t>O</w:t>
      </w:r>
      <w:r w:rsidR="00526F85">
        <w:t>pd</w:t>
      </w:r>
      <w:r w:rsidRPr="00526F85">
        <w:t>rachtgever</w:t>
      </w:r>
      <w:r w:rsidR="007A1864" w:rsidRPr="00526F85">
        <w:t xml:space="preserve"> niet aansprakelijk voor schade, die ontstaat </w:t>
      </w:r>
      <w:r w:rsidR="00A30B14" w:rsidRPr="00526F85">
        <w:t>ten gevolge</w:t>
      </w:r>
      <w:r w:rsidR="007A1864" w:rsidRPr="00526F85">
        <w:t xml:space="preserve"> van o</w:t>
      </w:r>
      <w:r w:rsidR="005A0633" w:rsidRPr="00526F85">
        <w:t xml:space="preserve">nderbreking of beperking van </w:t>
      </w:r>
      <w:r w:rsidR="005A0633" w:rsidRPr="00DE6B2A">
        <w:t>het transport</w:t>
      </w:r>
      <w:r w:rsidR="007A1864" w:rsidRPr="00526F85">
        <w:t xml:space="preserve"> door de netbeheerder, zoals bedoeld in artikel 12 van deze Leveringsovereenkomst.</w:t>
      </w:r>
    </w:p>
    <w:p w14:paraId="351C5FFB" w14:textId="77777777" w:rsidR="005A3984" w:rsidRDefault="00EB0006" w:rsidP="005A3984">
      <w:pPr>
        <w:numPr>
          <w:ilvl w:val="0"/>
          <w:numId w:val="21"/>
        </w:numPr>
      </w:pPr>
      <w:r w:rsidRPr="00526F85">
        <w:t>Leverancier</w:t>
      </w:r>
      <w:r w:rsidR="007A1864" w:rsidRPr="00526F85">
        <w:t xml:space="preserve"> is voorts jegens </w:t>
      </w:r>
      <w:r w:rsidRPr="00526F85">
        <w:t>Opdrachtgever</w:t>
      </w:r>
      <w:r w:rsidR="007A1864" w:rsidRPr="00526F85">
        <w:t xml:space="preserve"> niet aansprakelijk voor schade, die ontstaat ten </w:t>
      </w:r>
      <w:r w:rsidR="007A1864" w:rsidRPr="00DA0785">
        <w:t xml:space="preserve">gevolge van een gebrek in de Aansluiting of een gebrek in </w:t>
      </w:r>
      <w:r w:rsidR="005A0633" w:rsidRPr="00B7440A">
        <w:t>h</w:t>
      </w:r>
      <w:r w:rsidR="007A1864" w:rsidRPr="00B7440A">
        <w:t>e</w:t>
      </w:r>
      <w:r w:rsidR="005A0633" w:rsidRPr="00B7440A">
        <w:t>t transport</w:t>
      </w:r>
      <w:r w:rsidR="005A0633" w:rsidRPr="00DA0785">
        <w:t xml:space="preserve"> </w:t>
      </w:r>
      <w:r w:rsidR="007A1864" w:rsidRPr="00DA0785">
        <w:t xml:space="preserve">door de netbeheerder. </w:t>
      </w:r>
      <w:r w:rsidRPr="00DA0785">
        <w:t>Leverancier</w:t>
      </w:r>
      <w:r w:rsidR="007A1864" w:rsidRPr="00DA0785">
        <w:t xml:space="preserve"> is gehouden aan te tonen dat de schade veroorzaakt is door een dergelijk gebrek.</w:t>
      </w:r>
    </w:p>
    <w:p w14:paraId="5C05258D" w14:textId="77777777" w:rsidR="005A3984" w:rsidRDefault="00EB0006" w:rsidP="005A3984">
      <w:pPr>
        <w:numPr>
          <w:ilvl w:val="0"/>
          <w:numId w:val="21"/>
        </w:numPr>
      </w:pPr>
      <w:r w:rsidRPr="00DA0785">
        <w:t>Leverancier</w:t>
      </w:r>
      <w:r w:rsidR="00794342" w:rsidRPr="00DA0785">
        <w:t xml:space="preserve"> is aansprakelijk voor schade ontstaan als gevolg van opzet of grove schuld van </w:t>
      </w:r>
      <w:r w:rsidRPr="00DA0785">
        <w:t>Leverancier</w:t>
      </w:r>
      <w:r w:rsidR="00794342" w:rsidRPr="00DA0785">
        <w:t>, zijn werknemers of ondergeschikten</w:t>
      </w:r>
      <w:r w:rsidR="007A1864" w:rsidRPr="00DA0785">
        <w:t>.</w:t>
      </w:r>
    </w:p>
    <w:p w14:paraId="755468DF" w14:textId="77777777" w:rsidR="005A3984" w:rsidRDefault="006C4724" w:rsidP="005A3984">
      <w:pPr>
        <w:numPr>
          <w:ilvl w:val="0"/>
          <w:numId w:val="21"/>
        </w:numPr>
      </w:pPr>
      <w:r>
        <w:t>L</w:t>
      </w:r>
      <w:r w:rsidR="005A0633" w:rsidRPr="00B7440A">
        <w:t>everancier is alleen aansprakelijk voor directe schade behoudens schade veroorzaakt door opzet of grove schuld bij zijn handelingen betreffende zijn dienstverlening, zijn administratie en zijn facturatie-werkzaamheden. Hiervoor is leverancier ook aansprakelijk voor indirecte schade</w:t>
      </w:r>
    </w:p>
    <w:p w14:paraId="37CD25B4" w14:textId="0A2CD783" w:rsidR="005A0633" w:rsidRPr="00B7440A" w:rsidRDefault="005A0633" w:rsidP="005A3984">
      <w:pPr>
        <w:numPr>
          <w:ilvl w:val="0"/>
          <w:numId w:val="21"/>
        </w:numPr>
      </w:pPr>
      <w:r w:rsidRPr="00B7440A">
        <w:t>Leverancier is aansprakelijk voor een schadebedrag van maximaal € 100.000,- per gebeurtenis of € 200.000,- per kalenderjaar.</w:t>
      </w:r>
    </w:p>
    <w:p w14:paraId="20CF70A9" w14:textId="77777777" w:rsidR="007A1864" w:rsidRPr="00526F85" w:rsidRDefault="007A1864" w:rsidP="007A1864">
      <w:pPr>
        <w:rPr>
          <w:b/>
        </w:rPr>
      </w:pPr>
    </w:p>
    <w:p w14:paraId="5121C64E" w14:textId="77777777" w:rsidR="007A1864" w:rsidRPr="00526F85" w:rsidRDefault="007A1864" w:rsidP="007A1864">
      <w:r w:rsidRPr="00526F85">
        <w:rPr>
          <w:b/>
        </w:rPr>
        <w:t>Artikel 16</w:t>
      </w:r>
      <w:r w:rsidRPr="00526F85">
        <w:rPr>
          <w:b/>
        </w:rPr>
        <w:tab/>
        <w:t>Wijzigingen</w:t>
      </w:r>
    </w:p>
    <w:p w14:paraId="17C1800C" w14:textId="1787800A" w:rsidR="007A1864" w:rsidRPr="00526F85" w:rsidRDefault="007A1864" w:rsidP="005A3984">
      <w:pPr>
        <w:pStyle w:val="Lijstalinea"/>
        <w:numPr>
          <w:ilvl w:val="0"/>
          <w:numId w:val="32"/>
        </w:numPr>
        <w:ind w:left="426" w:hanging="426"/>
      </w:pPr>
      <w:r w:rsidRPr="00526F85">
        <w:t>Wijzigingen of aanvullingen op deze Leveringsovereenkomst gelden slechts voor zover zij tussen partijen schriftelijk zijn overeengekomen.</w:t>
      </w:r>
    </w:p>
    <w:p w14:paraId="7559FA70" w14:textId="52F4CDC3" w:rsidR="007A1864" w:rsidRPr="00526F85" w:rsidRDefault="007A1864" w:rsidP="005A3984">
      <w:pPr>
        <w:numPr>
          <w:ilvl w:val="0"/>
          <w:numId w:val="32"/>
        </w:numPr>
        <w:ind w:left="426" w:hanging="426"/>
      </w:pPr>
      <w:r w:rsidRPr="00526F85">
        <w:t xml:space="preserve">Indien het elektriciteitsverbruik van de Installaties gedurende </w:t>
      </w:r>
      <w:r w:rsidR="003B0351">
        <w:t xml:space="preserve">het kalenderjaar </w:t>
      </w:r>
      <w:r w:rsidRPr="00526F85">
        <w:t>uitgaa</w:t>
      </w:r>
      <w:r w:rsidR="003B0351">
        <w:t>t</w:t>
      </w:r>
      <w:r w:rsidRPr="00526F85">
        <w:t xml:space="preserve"> boven 12</w:t>
      </w:r>
      <w:r w:rsidR="006E6EA9" w:rsidRPr="00526F85">
        <w:t>5</w:t>
      </w:r>
      <w:r w:rsidRPr="00526F85">
        <w:t xml:space="preserve">% van de hoeveelheid zoals bedoeld in artikel </w:t>
      </w:r>
      <w:r w:rsidR="000A08D0">
        <w:t>4</w:t>
      </w:r>
      <w:r w:rsidRPr="00526F85">
        <w:t xml:space="preserve"> lid 1 zal </w:t>
      </w:r>
      <w:r w:rsidR="00EB0006" w:rsidRPr="00526F85">
        <w:t>Leverancier</w:t>
      </w:r>
      <w:r w:rsidRPr="00526F85">
        <w:t xml:space="preserve"> </w:t>
      </w:r>
      <w:r w:rsidR="003B0351">
        <w:t>het meerdere verrekenen op basis van een gemiddelde APX-prijs van het betreffende kalenderjaar vermeerderd met de overeengekomen opslagen en € 0,001 per kWh administratievergoeding</w:t>
      </w:r>
      <w:r w:rsidRPr="00526F85">
        <w:t>.</w:t>
      </w:r>
    </w:p>
    <w:p w14:paraId="17E98FBA" w14:textId="076D491E" w:rsidR="007A1864" w:rsidRDefault="003B0351" w:rsidP="005A3984">
      <w:pPr>
        <w:numPr>
          <w:ilvl w:val="0"/>
          <w:numId w:val="32"/>
        </w:numPr>
        <w:ind w:left="426" w:hanging="426"/>
      </w:pPr>
      <w:r w:rsidRPr="00526F85">
        <w:t xml:space="preserve">Indien het elektriciteitsverbruik van de Installaties gedurende de contractperiode </w:t>
      </w:r>
      <w:r>
        <w:t>onder de</w:t>
      </w:r>
      <w:r w:rsidRPr="00526F85">
        <w:t xml:space="preserve"> </w:t>
      </w:r>
      <w:r>
        <w:t>7</w:t>
      </w:r>
      <w:r w:rsidRPr="00526F85">
        <w:t xml:space="preserve">5% </w:t>
      </w:r>
      <w:r>
        <w:t xml:space="preserve">blijft </w:t>
      </w:r>
      <w:r w:rsidRPr="00526F85">
        <w:t xml:space="preserve">van de hoeveelheid zoals bedoeld in artikel </w:t>
      </w:r>
      <w:r w:rsidR="000A08D0">
        <w:t>4</w:t>
      </w:r>
      <w:r w:rsidRPr="00526F85">
        <w:t xml:space="preserve"> lid 1 zal Leverancier </w:t>
      </w:r>
      <w:r>
        <w:t>het mindere verrekenen op basis van een gemiddelde APX-prijs van het betreffende kalenderjaar vermeerderd € 0,001 per kWh administratievergoeding</w:t>
      </w:r>
      <w:r w:rsidR="007A1864" w:rsidRPr="00526F85">
        <w:t>.</w:t>
      </w:r>
    </w:p>
    <w:p w14:paraId="763BA1EB" w14:textId="77777777" w:rsidR="007A1864" w:rsidRDefault="007A1864" w:rsidP="007A1864"/>
    <w:p w14:paraId="28ADB764" w14:textId="2F0869C8" w:rsidR="000A3D08" w:rsidRPr="00880737" w:rsidRDefault="000A3D08" w:rsidP="000A3D08">
      <w:pPr>
        <w:rPr>
          <w:rFonts w:cs="Arial"/>
          <w:b/>
        </w:rPr>
      </w:pPr>
      <w:r w:rsidRPr="00880737">
        <w:rPr>
          <w:rFonts w:cs="Arial"/>
          <w:b/>
          <w:bCs/>
        </w:rPr>
        <w:t>Artikel 17  </w:t>
      </w:r>
      <w:r w:rsidR="00880737">
        <w:rPr>
          <w:rFonts w:cs="Arial"/>
          <w:b/>
          <w:bCs/>
        </w:rPr>
        <w:tab/>
        <w:t>O</w:t>
      </w:r>
      <w:r w:rsidRPr="00880737">
        <w:rPr>
          <w:rFonts w:cs="Arial"/>
          <w:b/>
          <w:bCs/>
        </w:rPr>
        <w:t>vermacht</w:t>
      </w:r>
    </w:p>
    <w:p w14:paraId="38A47B39" w14:textId="164892D6" w:rsidR="006C4724" w:rsidRPr="004D1024" w:rsidRDefault="000A3D08" w:rsidP="005A3984">
      <w:pPr>
        <w:pStyle w:val="Lijstalinea"/>
        <w:widowControl w:val="0"/>
        <w:numPr>
          <w:ilvl w:val="0"/>
          <w:numId w:val="30"/>
        </w:numPr>
        <w:autoSpaceDE w:val="0"/>
        <w:autoSpaceDN w:val="0"/>
        <w:adjustRightInd w:val="0"/>
        <w:ind w:left="426" w:hanging="426"/>
        <w:rPr>
          <w:rFonts w:cs="Arial"/>
          <w:color w:val="000000" w:themeColor="text1"/>
        </w:rPr>
      </w:pPr>
      <w:r w:rsidRPr="004D1024">
        <w:rPr>
          <w:rFonts w:cs="Arial"/>
          <w:color w:val="000000" w:themeColor="text1"/>
        </w:rPr>
        <w:t xml:space="preserve">Partijen zijn gerechtigd zich op overmacht te beroepen indien zich een situatie voordoet zoals bedoeld in artikel 6:75 BW. Hieronder valt in ieder geval de niet beschikbaarheid van het TenneT Koppelnet (220/380 kV). Onder overmacht van Leverancier valt in ieder geval onderbreking of </w:t>
      </w:r>
      <w:r w:rsidRPr="004D1024">
        <w:rPr>
          <w:rFonts w:cs="Arial"/>
          <w:color w:val="000000" w:themeColor="text1"/>
        </w:rPr>
        <w:lastRenderedPageBreak/>
        <w:t>beperking van Levering ten gevolge van enige onderbreking van het Net, alsmede ieder geval van onderbreking of beperking van Levering ten gevolge van (rechts)handelingen van een Netbeheerder bij de verrichting van het transport, en/of (rechts)handelingen van de Meetverantwoordelijke, alsmede een omstandigheid van overmacht bij relevante Netbeheerders, Meetverantwoordelijken waarvan Leverancier bij de uitvoering van deze Leveringsovereenkomst afhankelijk is.</w:t>
      </w:r>
    </w:p>
    <w:p w14:paraId="4B603F3D" w14:textId="0A038CA4" w:rsidR="000A3D08" w:rsidRPr="004D1024" w:rsidRDefault="000A3D08" w:rsidP="005A3984">
      <w:pPr>
        <w:pStyle w:val="Lijstalinea"/>
        <w:widowControl w:val="0"/>
        <w:numPr>
          <w:ilvl w:val="0"/>
          <w:numId w:val="30"/>
        </w:numPr>
        <w:autoSpaceDE w:val="0"/>
        <w:autoSpaceDN w:val="0"/>
        <w:adjustRightInd w:val="0"/>
        <w:ind w:left="426" w:hanging="426"/>
        <w:rPr>
          <w:rFonts w:cs="Arial"/>
          <w:color w:val="000000" w:themeColor="text1"/>
        </w:rPr>
      </w:pPr>
      <w:r w:rsidRPr="004D1024">
        <w:rPr>
          <w:rFonts w:cs="Arial"/>
          <w:color w:val="000000" w:themeColor="text1"/>
        </w:rPr>
        <w:t>Indien Levering tijdelijk onmogelijk is als gevolg van overmacht worden de verplichtingen van Partijen tot respectievelijk Levering en afname voor de duur van de overmacht naar rato van de overmacht opgeschort. Voorts zal Leverancier in geval van overmacht nimmer gehouden zijn tot (na)levering van een door Afnemer gewenst, dan wel als gevolg van een dergelijk voorval niet verbruikt volume aan Elektrische Energie. De eventueel met de Levering samenhangende Specificaties van Afnemer zullen overeenkomstig de duur en de mate van de overmacht worden aangepast.</w:t>
      </w:r>
    </w:p>
    <w:p w14:paraId="4C39CD74" w14:textId="48678B1D" w:rsidR="006C4724" w:rsidRPr="004D1024" w:rsidRDefault="000A3D08" w:rsidP="005A3984">
      <w:pPr>
        <w:pStyle w:val="Lijstalinea"/>
        <w:widowControl w:val="0"/>
        <w:numPr>
          <w:ilvl w:val="0"/>
          <w:numId w:val="30"/>
        </w:numPr>
        <w:autoSpaceDE w:val="0"/>
        <w:autoSpaceDN w:val="0"/>
        <w:adjustRightInd w:val="0"/>
        <w:ind w:left="426" w:hanging="426"/>
        <w:rPr>
          <w:rFonts w:cs="Arial"/>
          <w:color w:val="000000" w:themeColor="text1"/>
        </w:rPr>
      </w:pPr>
      <w:r w:rsidRPr="004D1024">
        <w:rPr>
          <w:rFonts w:cs="Arial"/>
          <w:color w:val="000000" w:themeColor="text1"/>
        </w:rPr>
        <w:t>Partijen zijn niet gerechtigd tot enig voordeel dat de andere Partij mogelijk als gevolg van overmacht geniet.</w:t>
      </w:r>
    </w:p>
    <w:p w14:paraId="73B8AFD5" w14:textId="5FA4DD76" w:rsidR="000A3D08" w:rsidRPr="004D1024" w:rsidRDefault="000A3D08" w:rsidP="005A3984">
      <w:pPr>
        <w:pStyle w:val="Lijstalinea"/>
        <w:numPr>
          <w:ilvl w:val="0"/>
          <w:numId w:val="30"/>
        </w:numPr>
        <w:ind w:left="426" w:hanging="426"/>
        <w:rPr>
          <w:rFonts w:cs="Arial"/>
          <w:b/>
          <w:color w:val="000000" w:themeColor="text1"/>
        </w:rPr>
      </w:pPr>
      <w:r w:rsidRPr="004D1024">
        <w:rPr>
          <w:rFonts w:cs="Arial"/>
          <w:color w:val="000000" w:themeColor="text1"/>
        </w:rPr>
        <w:t>Voor zover niet anders overeengekomen zijn Partijen op geen enkele wijze aansprakelijk voor de geleden schade, van welke aard en omvang dan ook, ten gevolge van hun overmacht.</w:t>
      </w:r>
    </w:p>
    <w:p w14:paraId="16841A4D" w14:textId="77777777" w:rsidR="000A3D08" w:rsidRPr="00526F85" w:rsidRDefault="000A3D08" w:rsidP="007A1864"/>
    <w:p w14:paraId="68BF9BEB" w14:textId="6B48CEC6" w:rsidR="007A1864" w:rsidRPr="00DA0785" w:rsidRDefault="007A1864" w:rsidP="007A1864">
      <w:r w:rsidRPr="00DA0785">
        <w:rPr>
          <w:b/>
        </w:rPr>
        <w:t>Artikel 1</w:t>
      </w:r>
      <w:r w:rsidR="000A3D08" w:rsidRPr="00B7440A">
        <w:rPr>
          <w:b/>
        </w:rPr>
        <w:t>8</w:t>
      </w:r>
      <w:r w:rsidRPr="00DA0785">
        <w:rPr>
          <w:b/>
        </w:rPr>
        <w:tab/>
        <w:t>Toepasselijk recht</w:t>
      </w:r>
    </w:p>
    <w:p w14:paraId="19CD87C6" w14:textId="77777777" w:rsidR="007A1864" w:rsidRPr="00DA0785" w:rsidRDefault="007A1864" w:rsidP="007A1864">
      <w:pPr>
        <w:ind w:left="397" w:firstLine="28"/>
      </w:pPr>
      <w:r w:rsidRPr="00DA0785">
        <w:t xml:space="preserve">Op alle door </w:t>
      </w:r>
      <w:r w:rsidR="00EB0006" w:rsidRPr="00DA0785">
        <w:t>Opdrachtgever</w:t>
      </w:r>
      <w:r w:rsidRPr="00DA0785">
        <w:t xml:space="preserve"> verstrekte opdrachten is het Nederlands recht van toepassing.</w:t>
      </w:r>
    </w:p>
    <w:p w14:paraId="7CDE8500" w14:textId="77777777" w:rsidR="007A1864" w:rsidRPr="00DA0785" w:rsidRDefault="007A1864" w:rsidP="007A1864"/>
    <w:p w14:paraId="7FA15B8A" w14:textId="7A3DE7FE" w:rsidR="007A1864" w:rsidRPr="00DA0785" w:rsidRDefault="007A1864" w:rsidP="007A1864">
      <w:r w:rsidRPr="00DA0785">
        <w:rPr>
          <w:b/>
        </w:rPr>
        <w:t>Artikel 1</w:t>
      </w:r>
      <w:r w:rsidR="000A3D08" w:rsidRPr="00B7440A">
        <w:rPr>
          <w:b/>
        </w:rPr>
        <w:t>9</w:t>
      </w:r>
      <w:r w:rsidRPr="00DA0785">
        <w:rPr>
          <w:b/>
        </w:rPr>
        <w:tab/>
        <w:t>Geschillen</w:t>
      </w:r>
    </w:p>
    <w:p w14:paraId="6C41B7CA" w14:textId="038DF73A" w:rsidR="007A1864" w:rsidRPr="00DA0785" w:rsidRDefault="00A30B14" w:rsidP="007A1864">
      <w:pPr>
        <w:ind w:left="397"/>
      </w:pPr>
      <w:r w:rsidRPr="00DA0785">
        <w:t xml:space="preserve">Alle geschillen die naar aanleiding van of in verband met deze Leveringsovereenkomst of van andere Overeenkomsten ter uitvoering van de onderhavige Leveringsovereenkomst tussen de partijen mochten ontstaan, zowel juridische als feitelijke, van welke aard die ook mogen zijn, ook al worden zij slechts door één der partijen als zodanig aangemerkt, zullen bij uitsluiting worden voorgelegd aan de daartoe bevoegde rechter in het arrondissement </w:t>
      </w:r>
      <w:r w:rsidR="00647886">
        <w:t xml:space="preserve">Oost-Brabant te </w:t>
      </w:r>
      <w:r w:rsidR="006A512A">
        <w:t>‘s-Hertogenbosch</w:t>
      </w:r>
      <w:r w:rsidRPr="00DA0785">
        <w:t>, tenzij partijen alsnog arbitrage of bindend advies zullen overeenkomen.</w:t>
      </w:r>
    </w:p>
    <w:p w14:paraId="3034A78F" w14:textId="77777777" w:rsidR="007A1864" w:rsidRPr="00DA0785" w:rsidRDefault="007A1864" w:rsidP="007A1864"/>
    <w:p w14:paraId="6F0CF76E" w14:textId="66F09163" w:rsidR="007A1864" w:rsidRPr="00DA0785" w:rsidRDefault="00794342" w:rsidP="007A1864">
      <w:r w:rsidRPr="00DA0785">
        <w:rPr>
          <w:b/>
        </w:rPr>
        <w:t xml:space="preserve">Artikel </w:t>
      </w:r>
      <w:r w:rsidR="000A3D08" w:rsidRPr="00B7440A">
        <w:rPr>
          <w:b/>
        </w:rPr>
        <w:t>20</w:t>
      </w:r>
      <w:r w:rsidR="007A1864" w:rsidRPr="00DA0785">
        <w:rPr>
          <w:b/>
        </w:rPr>
        <w:tab/>
        <w:t>Overige bepalingen</w:t>
      </w:r>
    </w:p>
    <w:p w14:paraId="5F7D3909" w14:textId="77777777" w:rsidR="007A1864" w:rsidRPr="00526F85" w:rsidRDefault="007A1864" w:rsidP="00AD722E">
      <w:pPr>
        <w:numPr>
          <w:ilvl w:val="0"/>
          <w:numId w:val="22"/>
        </w:numPr>
      </w:pPr>
      <w:r w:rsidRPr="00DA0785">
        <w:t>Partijen zullen elkaar over en weer en zo spoedig mogelijk schriftelijk informeren over alle</w:t>
      </w:r>
      <w:r w:rsidRPr="00526F85">
        <w:t xml:space="preserve"> gegevens, voorvallen en wijziging van omstandigheden die voor de uitvoering van de Leveringsovereenkomst van belang kunnen zijn.</w:t>
      </w:r>
    </w:p>
    <w:p w14:paraId="6201F4B2" w14:textId="77777777" w:rsidR="007A1864" w:rsidRPr="00526F85" w:rsidRDefault="007A1864" w:rsidP="00AD722E">
      <w:pPr>
        <w:numPr>
          <w:ilvl w:val="0"/>
          <w:numId w:val="22"/>
        </w:numPr>
      </w:pPr>
      <w:r w:rsidRPr="00526F85">
        <w:t>In alle gevallen waarin deze Leveringsovereenkomst niet voorziet treden partijen met elkaar in overleg teneinde een voor beide partijen aanvaardbare oplossing van de dan ontstane situatie te vinden.</w:t>
      </w:r>
    </w:p>
    <w:p w14:paraId="75FE6C20" w14:textId="77777777" w:rsidR="000A08D0" w:rsidRPr="00526F85" w:rsidRDefault="000A08D0" w:rsidP="007A1864"/>
    <w:p w14:paraId="06B54638" w14:textId="32FF9900" w:rsidR="00794342" w:rsidRPr="00526F85" w:rsidRDefault="000A3D08" w:rsidP="00794342">
      <w:pPr>
        <w:tabs>
          <w:tab w:val="left" w:pos="-1440"/>
          <w:tab w:val="left" w:pos="-720"/>
          <w:tab w:val="left" w:pos="0"/>
        </w:tabs>
        <w:spacing w:line="240" w:lineRule="exact"/>
        <w:ind w:left="720" w:hanging="720"/>
        <w:rPr>
          <w:rFonts w:cs="Arial"/>
          <w:b/>
        </w:rPr>
      </w:pPr>
      <w:r>
        <w:rPr>
          <w:rFonts w:cs="Arial"/>
          <w:b/>
        </w:rPr>
        <w:t xml:space="preserve">Artikel </w:t>
      </w:r>
      <w:r w:rsidRPr="002D3A10">
        <w:rPr>
          <w:rFonts w:cs="Arial"/>
          <w:b/>
        </w:rPr>
        <w:t>21</w:t>
      </w:r>
      <w:r w:rsidR="00794342" w:rsidRPr="00526F85">
        <w:rPr>
          <w:rFonts w:cs="Arial"/>
          <w:b/>
        </w:rPr>
        <w:tab/>
      </w:r>
      <w:r w:rsidR="00794342" w:rsidRPr="009465B0">
        <w:rPr>
          <w:rFonts w:cs="Arial"/>
          <w:b/>
        </w:rPr>
        <w:t>Rangorde bescheiden</w:t>
      </w:r>
    </w:p>
    <w:p w14:paraId="7353752F" w14:textId="77777777" w:rsidR="00794342" w:rsidRPr="00526F85" w:rsidRDefault="00794342" w:rsidP="00DC03B7">
      <w:pPr>
        <w:pStyle w:val="Lijstalinea"/>
        <w:numPr>
          <w:ilvl w:val="0"/>
          <w:numId w:val="27"/>
        </w:numPr>
        <w:tabs>
          <w:tab w:val="left" w:pos="-1440"/>
          <w:tab w:val="left" w:pos="-720"/>
          <w:tab w:val="left" w:pos="426"/>
        </w:tabs>
        <w:spacing w:line="240" w:lineRule="exact"/>
        <w:ind w:left="426"/>
        <w:rPr>
          <w:rFonts w:cs="Arial"/>
        </w:rPr>
      </w:pPr>
      <w:r w:rsidRPr="00526F85">
        <w:rPr>
          <w:rFonts w:cs="Arial"/>
        </w:rPr>
        <w:t xml:space="preserve">De navolgende bescheiden, zoals opgenomen in het </w:t>
      </w:r>
      <w:proofErr w:type="spellStart"/>
      <w:r w:rsidRPr="00526F85">
        <w:rPr>
          <w:rFonts w:cs="Arial"/>
        </w:rPr>
        <w:t>Negometrix</w:t>
      </w:r>
      <w:proofErr w:type="spellEnd"/>
      <w:r w:rsidRPr="00526F85">
        <w:rPr>
          <w:rFonts w:cs="Arial"/>
        </w:rPr>
        <w:t xml:space="preserve"> platform,  maken deel uit van deze overeenkomst. Voor zover deze bescheiden met elkaar in tegenspraak zijn geldt de navolgende rangorde, waarbij het hoger gerangschikte document prevaleert boven het lager gerangschikte:</w:t>
      </w:r>
    </w:p>
    <w:p w14:paraId="20DF0AE5" w14:textId="77777777" w:rsidR="00005462" w:rsidRPr="00520A97" w:rsidRDefault="00005462" w:rsidP="00520A97">
      <w:pPr>
        <w:numPr>
          <w:ilvl w:val="0"/>
          <w:numId w:val="35"/>
        </w:numPr>
        <w:autoSpaceDE w:val="0"/>
        <w:autoSpaceDN w:val="0"/>
        <w:adjustRightInd w:val="0"/>
        <w:ind w:left="1134"/>
        <w:rPr>
          <w:rFonts w:cs="Arial"/>
          <w:color w:val="000000"/>
        </w:rPr>
      </w:pPr>
      <w:r w:rsidRPr="00520A97">
        <w:rPr>
          <w:rFonts w:cs="Arial"/>
        </w:rPr>
        <w:t>Leveringsovereenkomst (inclusief wijziging n.a.v. nota van inlichtingen)</w:t>
      </w:r>
    </w:p>
    <w:p w14:paraId="27B1B50E" w14:textId="77777777" w:rsidR="00005462" w:rsidRPr="00520A97" w:rsidRDefault="00005462" w:rsidP="00520A97">
      <w:pPr>
        <w:numPr>
          <w:ilvl w:val="0"/>
          <w:numId w:val="35"/>
        </w:numPr>
        <w:ind w:left="1134"/>
        <w:rPr>
          <w:rFonts w:cs="Arial"/>
        </w:rPr>
      </w:pPr>
      <w:r w:rsidRPr="00520A97">
        <w:rPr>
          <w:rFonts w:cs="Arial"/>
        </w:rPr>
        <w:t>Nota van inlichtingen</w:t>
      </w:r>
    </w:p>
    <w:p w14:paraId="677BA6F6" w14:textId="77777777" w:rsidR="00005462" w:rsidRPr="00520A97" w:rsidRDefault="00005462" w:rsidP="00520A97">
      <w:pPr>
        <w:numPr>
          <w:ilvl w:val="0"/>
          <w:numId w:val="35"/>
        </w:numPr>
        <w:ind w:left="1134"/>
        <w:rPr>
          <w:rFonts w:cs="Arial"/>
        </w:rPr>
      </w:pPr>
      <w:r w:rsidRPr="00520A97">
        <w:rPr>
          <w:rFonts w:cs="Arial"/>
        </w:rPr>
        <w:t>Aanbestedingsleidraad inclusief bijlagen.</w:t>
      </w:r>
    </w:p>
    <w:p w14:paraId="0DC11325" w14:textId="77777777" w:rsidR="00005462" w:rsidRPr="00520A97" w:rsidRDefault="00005462" w:rsidP="00520A97">
      <w:pPr>
        <w:numPr>
          <w:ilvl w:val="0"/>
          <w:numId w:val="35"/>
        </w:numPr>
        <w:ind w:left="1134"/>
        <w:rPr>
          <w:rFonts w:cs="Arial"/>
        </w:rPr>
      </w:pPr>
      <w:r w:rsidRPr="00520A97">
        <w:rPr>
          <w:rFonts w:cs="Arial"/>
        </w:rPr>
        <w:t>Inschrijving Leverancier</w:t>
      </w:r>
    </w:p>
    <w:p w14:paraId="5B37592A" w14:textId="43083BDF" w:rsidR="00C7476C" w:rsidRPr="00520A97" w:rsidRDefault="00005462" w:rsidP="00520A97">
      <w:pPr>
        <w:pStyle w:val="Lijstalinea"/>
        <w:numPr>
          <w:ilvl w:val="0"/>
          <w:numId w:val="35"/>
        </w:numPr>
        <w:tabs>
          <w:tab w:val="left" w:pos="-1440"/>
          <w:tab w:val="left" w:pos="-720"/>
          <w:tab w:val="left" w:pos="1134"/>
          <w:tab w:val="left" w:pos="1843"/>
        </w:tabs>
        <w:spacing w:line="240" w:lineRule="exact"/>
        <w:ind w:left="1134"/>
        <w:rPr>
          <w:rFonts w:cs="Arial"/>
        </w:rPr>
      </w:pPr>
      <w:r w:rsidRPr="00520A97">
        <w:rPr>
          <w:rFonts w:cs="Arial"/>
        </w:rPr>
        <w:t>Algemene leveringsvoorwaarden inschrijver</w:t>
      </w:r>
      <w:r w:rsidR="00C7476C" w:rsidRPr="00520A97">
        <w:rPr>
          <w:rFonts w:cs="Arial"/>
        </w:rPr>
        <w:t>.</w:t>
      </w:r>
    </w:p>
    <w:p w14:paraId="6DD11776" w14:textId="77777777" w:rsidR="00794342" w:rsidRPr="00526F85" w:rsidRDefault="00794342" w:rsidP="00DC03B7">
      <w:pPr>
        <w:pStyle w:val="Lijstalinea"/>
        <w:numPr>
          <w:ilvl w:val="0"/>
          <w:numId w:val="27"/>
        </w:numPr>
        <w:tabs>
          <w:tab w:val="left" w:pos="-1440"/>
          <w:tab w:val="left" w:pos="-720"/>
          <w:tab w:val="left" w:pos="426"/>
        </w:tabs>
        <w:spacing w:line="240" w:lineRule="exact"/>
        <w:ind w:left="426"/>
        <w:rPr>
          <w:rFonts w:cs="Arial"/>
        </w:rPr>
      </w:pPr>
      <w:r w:rsidRPr="00526F85">
        <w:rPr>
          <w:rFonts w:cs="Arial"/>
        </w:rPr>
        <w:t>Indien echter op grond van een lager gerangschikt document hogere eisen aan de levering worden gesteld, gelden steeds de hogere eisen, tenzij in het hoger gerangschikte document is aangegeven, dat, en ten aanzien van welk specifiek onderdeel, van het lager gerangschikte document wordt afgeweken.</w:t>
      </w:r>
    </w:p>
    <w:p w14:paraId="097E00C8" w14:textId="77777777" w:rsidR="00794342" w:rsidRPr="00526F85" w:rsidRDefault="00794342" w:rsidP="00794342">
      <w:pPr>
        <w:tabs>
          <w:tab w:val="left" w:pos="-1440"/>
          <w:tab w:val="left" w:pos="-720"/>
          <w:tab w:val="left" w:pos="0"/>
          <w:tab w:val="left" w:pos="1843"/>
        </w:tabs>
        <w:spacing w:line="240" w:lineRule="exact"/>
        <w:ind w:left="698"/>
        <w:rPr>
          <w:rFonts w:cs="Arial"/>
        </w:rPr>
      </w:pPr>
    </w:p>
    <w:p w14:paraId="41F0B653" w14:textId="3C338578" w:rsidR="007A1864" w:rsidRPr="00526F85" w:rsidRDefault="000A3D08" w:rsidP="007A1864">
      <w:r>
        <w:rPr>
          <w:b/>
        </w:rPr>
        <w:t>Artikel 2</w:t>
      </w:r>
      <w:r w:rsidRPr="002D3A10">
        <w:rPr>
          <w:b/>
        </w:rPr>
        <w:t>2</w:t>
      </w:r>
      <w:r w:rsidR="007A1864" w:rsidRPr="00526F85">
        <w:rPr>
          <w:b/>
        </w:rPr>
        <w:tab/>
        <w:t>Slotbepaling</w:t>
      </w:r>
    </w:p>
    <w:p w14:paraId="4A8F546F" w14:textId="77777777" w:rsidR="007A1864" w:rsidRPr="00526F85" w:rsidRDefault="007A1864" w:rsidP="007A1864">
      <w:pPr>
        <w:ind w:left="397"/>
      </w:pPr>
      <w:r w:rsidRPr="00526F85">
        <w:t xml:space="preserve">Deze Leveringsovereenkomst blijft van kracht indien de rechtsvorm van een van de Partijen wordt omgezet in een andere rechtsvorm, terwijl de taakstelling van de partij niet wezenlijk verandert. Voor het geval dat een Partij haar rechten en verplichtingen uit deze Leveringsovereenkomst aan een derde wenst over te dragen, behoeft die Partij daartoe de schriftelijke toestemming van de andere Partij, welke toestemming die andere Partij niet op onredelijke gronden zal onthouden. Indien de andere Partij niet binnen een maand na ontvangst </w:t>
      </w:r>
      <w:r w:rsidRPr="00526F85">
        <w:lastRenderedPageBreak/>
        <w:t xml:space="preserve">van de aankondiging van een dergelijke overdracht schriftelijk toestemming heeft geweigerd of een voorbehoud voor het verlenen van toestemming heeft gemaakt, geldt de toestemming als verleend. </w:t>
      </w:r>
    </w:p>
    <w:p w14:paraId="77A70EB2" w14:textId="77777777" w:rsidR="007A1864" w:rsidRPr="00526F85" w:rsidRDefault="007A1864" w:rsidP="007A1864"/>
    <w:p w14:paraId="10DF8C93" w14:textId="56E50E5C" w:rsidR="007A1864" w:rsidRPr="00526F85" w:rsidRDefault="007A1864" w:rsidP="007A1864">
      <w:r w:rsidRPr="00526F85">
        <w:t xml:space="preserve">Aldus in tweevoud opgemaakt te </w:t>
      </w:r>
      <w:proofErr w:type="spellStart"/>
      <w:r w:rsidR="0097128F">
        <w:t>Xxxx</w:t>
      </w:r>
      <w:proofErr w:type="spellEnd"/>
      <w:r w:rsidRPr="00526F85">
        <w:t xml:space="preserve">, </w:t>
      </w:r>
      <w:r w:rsidRPr="00B7440A">
        <w:rPr>
          <w:highlight w:val="green"/>
        </w:rPr>
        <w:t xml:space="preserve">xx </w:t>
      </w:r>
      <w:proofErr w:type="spellStart"/>
      <w:r w:rsidRPr="00B7440A">
        <w:rPr>
          <w:highlight w:val="green"/>
        </w:rPr>
        <w:t>xx</w:t>
      </w:r>
      <w:proofErr w:type="spellEnd"/>
      <w:r w:rsidRPr="00B7440A">
        <w:rPr>
          <w:highlight w:val="green"/>
        </w:rPr>
        <w:t xml:space="preserve"> 20</w:t>
      </w:r>
      <w:r w:rsidR="00520A97">
        <w:t>2</w:t>
      </w:r>
      <w:r w:rsidR="00B63F5E">
        <w:t>1</w:t>
      </w:r>
      <w:r w:rsidRPr="00526F85">
        <w:t>,</w:t>
      </w:r>
    </w:p>
    <w:p w14:paraId="6B20A7BC" w14:textId="77777777" w:rsidR="007A1864" w:rsidRPr="00526F85" w:rsidRDefault="007A1864" w:rsidP="007A1864"/>
    <w:p w14:paraId="5ECFCA4F" w14:textId="0915D25C" w:rsidR="008F209E" w:rsidRPr="00B63F5E" w:rsidRDefault="008F209E" w:rsidP="007A1864">
      <w:pPr>
        <w:rPr>
          <w:highlight w:val="yellow"/>
        </w:rPr>
      </w:pPr>
      <w:r w:rsidRPr="00B63F5E">
        <w:rPr>
          <w:highlight w:val="yellow"/>
        </w:rPr>
        <w:t xml:space="preserve">Gemeente </w:t>
      </w:r>
      <w:proofErr w:type="spellStart"/>
      <w:r w:rsidR="0097128F" w:rsidRPr="00B63F5E">
        <w:rPr>
          <w:highlight w:val="yellow"/>
        </w:rPr>
        <w:t>Xxxx</w:t>
      </w:r>
      <w:proofErr w:type="spellEnd"/>
      <w:r w:rsidRPr="00B63F5E">
        <w:rPr>
          <w:highlight w:val="yellow"/>
        </w:rPr>
        <w:tab/>
      </w:r>
      <w:r w:rsidRPr="00B63F5E">
        <w:rPr>
          <w:highlight w:val="yellow"/>
        </w:rPr>
        <w:tab/>
      </w:r>
      <w:r w:rsidRPr="00B63F5E">
        <w:rPr>
          <w:highlight w:val="yellow"/>
        </w:rPr>
        <w:tab/>
      </w:r>
      <w:r w:rsidRPr="00B63F5E">
        <w:rPr>
          <w:highlight w:val="yellow"/>
        </w:rPr>
        <w:tab/>
      </w:r>
      <w:r w:rsidRPr="00B63F5E">
        <w:rPr>
          <w:highlight w:val="yellow"/>
        </w:rPr>
        <w:tab/>
      </w:r>
      <w:r w:rsidR="00EB0006" w:rsidRPr="00B63F5E">
        <w:rPr>
          <w:highlight w:val="yellow"/>
        </w:rPr>
        <w:t>Leverancier</w:t>
      </w:r>
    </w:p>
    <w:p w14:paraId="64913202" w14:textId="77777777" w:rsidR="007A1864" w:rsidRPr="00B63F5E" w:rsidRDefault="007A1864" w:rsidP="007A1864">
      <w:pPr>
        <w:rPr>
          <w:highlight w:val="yellow"/>
        </w:rPr>
      </w:pPr>
      <w:r w:rsidRPr="00B63F5E">
        <w:rPr>
          <w:highlight w:val="yellow"/>
        </w:rPr>
        <w:t>Handtekening:</w:t>
      </w:r>
      <w:r w:rsidRPr="00B63F5E">
        <w:rPr>
          <w:highlight w:val="yellow"/>
        </w:rPr>
        <w:tab/>
      </w:r>
      <w:r w:rsidRPr="00B63F5E">
        <w:rPr>
          <w:highlight w:val="yellow"/>
        </w:rPr>
        <w:tab/>
      </w:r>
      <w:r w:rsidRPr="00B63F5E">
        <w:rPr>
          <w:highlight w:val="yellow"/>
        </w:rPr>
        <w:tab/>
      </w:r>
      <w:r w:rsidRPr="00B63F5E">
        <w:rPr>
          <w:highlight w:val="yellow"/>
        </w:rPr>
        <w:tab/>
      </w:r>
      <w:r w:rsidRPr="00B63F5E">
        <w:rPr>
          <w:highlight w:val="yellow"/>
        </w:rPr>
        <w:tab/>
      </w:r>
      <w:r w:rsidRPr="00B63F5E">
        <w:rPr>
          <w:highlight w:val="yellow"/>
        </w:rPr>
        <w:tab/>
        <w:t>Handtekening:</w:t>
      </w:r>
    </w:p>
    <w:p w14:paraId="58E7B74D" w14:textId="77777777" w:rsidR="007A1864" w:rsidRPr="00B63F5E" w:rsidRDefault="007A1864" w:rsidP="007A1864">
      <w:pPr>
        <w:rPr>
          <w:highlight w:val="yellow"/>
        </w:rPr>
      </w:pPr>
    </w:p>
    <w:p w14:paraId="4C6FFD75" w14:textId="77777777" w:rsidR="007A1864" w:rsidRPr="00B63F5E" w:rsidRDefault="007A1864" w:rsidP="007A1864">
      <w:pPr>
        <w:rPr>
          <w:highlight w:val="yellow"/>
        </w:rPr>
      </w:pPr>
    </w:p>
    <w:p w14:paraId="7F5B4E56" w14:textId="77777777" w:rsidR="007A1864" w:rsidRPr="00B63F5E" w:rsidRDefault="007A1864" w:rsidP="007A1864">
      <w:pPr>
        <w:rPr>
          <w:highlight w:val="yellow"/>
        </w:rPr>
      </w:pPr>
    </w:p>
    <w:p w14:paraId="6CD93B77" w14:textId="3F1A638B" w:rsidR="007A1864" w:rsidRPr="00B63F5E" w:rsidRDefault="007A1864" w:rsidP="007A1864">
      <w:pPr>
        <w:rPr>
          <w:highlight w:val="yellow"/>
        </w:rPr>
      </w:pPr>
      <w:r w:rsidRPr="00B63F5E">
        <w:rPr>
          <w:highlight w:val="yellow"/>
        </w:rPr>
        <w:t>Naam:</w:t>
      </w:r>
      <w:r w:rsidRPr="00B63F5E">
        <w:rPr>
          <w:highlight w:val="yellow"/>
        </w:rPr>
        <w:tab/>
      </w:r>
      <w:r w:rsidRPr="00B63F5E">
        <w:rPr>
          <w:highlight w:val="yellow"/>
        </w:rPr>
        <w:tab/>
      </w:r>
      <w:r w:rsidR="00520A97" w:rsidRPr="00B63F5E">
        <w:rPr>
          <w:highlight w:val="yellow"/>
        </w:rPr>
        <w:t>………</w:t>
      </w:r>
      <w:r w:rsidR="00520A97" w:rsidRPr="00B63F5E">
        <w:rPr>
          <w:highlight w:val="yellow"/>
        </w:rPr>
        <w:tab/>
      </w:r>
      <w:r w:rsidR="00520A97" w:rsidRPr="00B63F5E">
        <w:rPr>
          <w:highlight w:val="yellow"/>
        </w:rPr>
        <w:tab/>
      </w:r>
      <w:r w:rsidRPr="00B63F5E">
        <w:rPr>
          <w:highlight w:val="yellow"/>
        </w:rPr>
        <w:tab/>
      </w:r>
      <w:r w:rsidRPr="00B63F5E">
        <w:rPr>
          <w:highlight w:val="yellow"/>
        </w:rPr>
        <w:tab/>
      </w:r>
      <w:r w:rsidR="00B91F2A" w:rsidRPr="00B63F5E">
        <w:rPr>
          <w:highlight w:val="yellow"/>
        </w:rPr>
        <w:tab/>
      </w:r>
      <w:r w:rsidRPr="00B63F5E">
        <w:rPr>
          <w:highlight w:val="yellow"/>
        </w:rPr>
        <w:t>Naam</w:t>
      </w:r>
      <w:r w:rsidR="00434E31" w:rsidRPr="00B63F5E">
        <w:rPr>
          <w:highlight w:val="yellow"/>
        </w:rPr>
        <w:t>:</w:t>
      </w:r>
      <w:r w:rsidR="00520A97" w:rsidRPr="00B63F5E">
        <w:rPr>
          <w:highlight w:val="yellow"/>
        </w:rPr>
        <w:t xml:space="preserve"> ……</w:t>
      </w:r>
      <w:r w:rsidRPr="00B63F5E">
        <w:rPr>
          <w:highlight w:val="yellow"/>
        </w:rPr>
        <w:tab/>
      </w:r>
      <w:r w:rsidRPr="00B63F5E">
        <w:rPr>
          <w:highlight w:val="yellow"/>
        </w:rPr>
        <w:tab/>
      </w:r>
    </w:p>
    <w:p w14:paraId="64CB38BE" w14:textId="6ED662F0" w:rsidR="007A1864" w:rsidRPr="00526F85" w:rsidRDefault="007A1864" w:rsidP="007A1864">
      <w:r w:rsidRPr="00B63F5E">
        <w:rPr>
          <w:highlight w:val="yellow"/>
        </w:rPr>
        <w:t>Functie</w:t>
      </w:r>
      <w:r w:rsidRPr="00B63F5E">
        <w:rPr>
          <w:highlight w:val="yellow"/>
        </w:rPr>
        <w:tab/>
        <w:t>:</w:t>
      </w:r>
      <w:r w:rsidRPr="00B63F5E">
        <w:rPr>
          <w:highlight w:val="yellow"/>
        </w:rPr>
        <w:tab/>
      </w:r>
      <w:r w:rsidR="00520A97" w:rsidRPr="00B63F5E">
        <w:rPr>
          <w:highlight w:val="yellow"/>
        </w:rPr>
        <w:t>………</w:t>
      </w:r>
      <w:r w:rsidR="00520A97" w:rsidRPr="00B63F5E">
        <w:rPr>
          <w:highlight w:val="yellow"/>
        </w:rPr>
        <w:tab/>
      </w:r>
      <w:r w:rsidRPr="00B63F5E">
        <w:rPr>
          <w:highlight w:val="yellow"/>
        </w:rPr>
        <w:tab/>
      </w:r>
      <w:r w:rsidR="008F209E" w:rsidRPr="00B63F5E">
        <w:rPr>
          <w:highlight w:val="yellow"/>
        </w:rPr>
        <w:tab/>
      </w:r>
      <w:r w:rsidR="008F209E" w:rsidRPr="00B63F5E">
        <w:rPr>
          <w:highlight w:val="yellow"/>
        </w:rPr>
        <w:tab/>
      </w:r>
      <w:r w:rsidR="00B91F2A" w:rsidRPr="00B63F5E">
        <w:rPr>
          <w:highlight w:val="yellow"/>
        </w:rPr>
        <w:tab/>
      </w:r>
      <w:r w:rsidRPr="00B63F5E">
        <w:rPr>
          <w:highlight w:val="yellow"/>
        </w:rPr>
        <w:t>Functie</w:t>
      </w:r>
      <w:r w:rsidR="00434E31" w:rsidRPr="00B63F5E">
        <w:rPr>
          <w:highlight w:val="yellow"/>
        </w:rPr>
        <w:t xml:space="preserve">: </w:t>
      </w:r>
      <w:r w:rsidR="00520A97" w:rsidRPr="00B63F5E">
        <w:rPr>
          <w:highlight w:val="yellow"/>
        </w:rPr>
        <w:t>…..</w:t>
      </w:r>
      <w:r w:rsidRPr="00526F85">
        <w:tab/>
      </w:r>
      <w:r w:rsidRPr="00526F85">
        <w:tab/>
      </w:r>
    </w:p>
    <w:p w14:paraId="2A48ED24" w14:textId="77777777" w:rsidR="006A512A" w:rsidRDefault="00846059" w:rsidP="007A1864">
      <w:r w:rsidRPr="00526F85">
        <w:br w:type="page"/>
      </w:r>
    </w:p>
    <w:p w14:paraId="3F1ED1B0" w14:textId="14D7AD09" w:rsidR="006A512A" w:rsidRDefault="006A512A" w:rsidP="007A1864"/>
    <w:p w14:paraId="3115E958" w14:textId="30A59BDA" w:rsidR="00447459" w:rsidRDefault="00447459" w:rsidP="007A1864"/>
    <w:tbl>
      <w:tblPr>
        <w:tblW w:w="6675" w:type="dxa"/>
        <w:tblInd w:w="58" w:type="dxa"/>
        <w:tblCellMar>
          <w:left w:w="70" w:type="dxa"/>
          <w:right w:w="70" w:type="dxa"/>
        </w:tblCellMar>
        <w:tblLook w:val="04A0" w:firstRow="1" w:lastRow="0" w:firstColumn="1" w:lastColumn="0" w:noHBand="0" w:noVBand="1"/>
      </w:tblPr>
      <w:tblGrid>
        <w:gridCol w:w="1572"/>
        <w:gridCol w:w="5103"/>
      </w:tblGrid>
      <w:tr w:rsidR="00447459" w14:paraId="1D587657" w14:textId="77777777" w:rsidTr="004B64E3">
        <w:trPr>
          <w:trHeight w:val="264"/>
        </w:trPr>
        <w:tc>
          <w:tcPr>
            <w:tcW w:w="1572" w:type="dxa"/>
            <w:tcBorders>
              <w:top w:val="single" w:sz="4" w:space="0" w:color="auto"/>
              <w:left w:val="single" w:sz="4" w:space="0" w:color="auto"/>
              <w:bottom w:val="single" w:sz="4" w:space="0" w:color="auto"/>
              <w:right w:val="single" w:sz="4" w:space="0" w:color="auto"/>
            </w:tcBorders>
            <w:noWrap/>
            <w:vAlign w:val="bottom"/>
          </w:tcPr>
          <w:p w14:paraId="55D3FA10" w14:textId="77777777" w:rsidR="00447459" w:rsidRDefault="00447459" w:rsidP="004B64E3">
            <w:pPr>
              <w:rPr>
                <w:b/>
              </w:rPr>
            </w:pPr>
            <w:r>
              <w:rPr>
                <w:b/>
              </w:rPr>
              <w:t>Bijlage</w:t>
            </w:r>
          </w:p>
        </w:tc>
        <w:tc>
          <w:tcPr>
            <w:tcW w:w="5103" w:type="dxa"/>
            <w:tcBorders>
              <w:top w:val="single" w:sz="4" w:space="0" w:color="auto"/>
              <w:left w:val="single" w:sz="4" w:space="0" w:color="auto"/>
              <w:bottom w:val="single" w:sz="4" w:space="0" w:color="auto"/>
              <w:right w:val="single" w:sz="4" w:space="0" w:color="auto"/>
            </w:tcBorders>
            <w:noWrap/>
            <w:vAlign w:val="bottom"/>
          </w:tcPr>
          <w:p w14:paraId="402D1A58" w14:textId="77777777" w:rsidR="00447459" w:rsidRDefault="00447459" w:rsidP="004B64E3">
            <w:pPr>
              <w:rPr>
                <w:b/>
              </w:rPr>
            </w:pPr>
            <w:r>
              <w:rPr>
                <w:b/>
              </w:rPr>
              <w:t>Omschrijving</w:t>
            </w:r>
          </w:p>
        </w:tc>
      </w:tr>
      <w:tr w:rsidR="00593930" w14:paraId="1949DEDD" w14:textId="77777777" w:rsidTr="004B64E3">
        <w:trPr>
          <w:trHeight w:val="264"/>
        </w:trPr>
        <w:tc>
          <w:tcPr>
            <w:tcW w:w="1572" w:type="dxa"/>
            <w:tcBorders>
              <w:top w:val="single" w:sz="4" w:space="0" w:color="auto"/>
              <w:left w:val="single" w:sz="4" w:space="0" w:color="auto"/>
              <w:bottom w:val="single" w:sz="4" w:space="0" w:color="auto"/>
              <w:right w:val="single" w:sz="4" w:space="0" w:color="auto"/>
            </w:tcBorders>
            <w:noWrap/>
            <w:vAlign w:val="bottom"/>
          </w:tcPr>
          <w:p w14:paraId="3EBB4EB3" w14:textId="41F78A6B" w:rsidR="00593930" w:rsidRDefault="00593930" w:rsidP="004B64E3">
            <w:pPr>
              <w:rPr>
                <w:rFonts w:cs="Arial"/>
                <w:bCs/>
              </w:rPr>
            </w:pPr>
            <w:r>
              <w:rPr>
                <w:rFonts w:cs="Arial"/>
                <w:bCs/>
              </w:rPr>
              <w:t>1</w:t>
            </w:r>
          </w:p>
        </w:tc>
        <w:tc>
          <w:tcPr>
            <w:tcW w:w="5103" w:type="dxa"/>
            <w:tcBorders>
              <w:top w:val="single" w:sz="4" w:space="0" w:color="auto"/>
              <w:left w:val="single" w:sz="4" w:space="0" w:color="auto"/>
              <w:bottom w:val="single" w:sz="4" w:space="0" w:color="auto"/>
              <w:right w:val="single" w:sz="4" w:space="0" w:color="auto"/>
            </w:tcBorders>
            <w:noWrap/>
            <w:vAlign w:val="bottom"/>
          </w:tcPr>
          <w:p w14:paraId="32C70CFC" w14:textId="6151E3FC" w:rsidR="00593930" w:rsidRDefault="00593930" w:rsidP="004B64E3">
            <w:r w:rsidRPr="00526F85">
              <w:t>Lijst met aansluitingen elektriciteit</w:t>
            </w:r>
            <w:r w:rsidR="00B63F5E">
              <w:t xml:space="preserve"> (digitaal bijgevoegd)</w:t>
            </w:r>
          </w:p>
        </w:tc>
      </w:tr>
      <w:tr w:rsidR="00447459" w14:paraId="587B7FD7" w14:textId="77777777" w:rsidTr="004B64E3">
        <w:trPr>
          <w:trHeight w:val="264"/>
        </w:trPr>
        <w:tc>
          <w:tcPr>
            <w:tcW w:w="1572" w:type="dxa"/>
            <w:tcBorders>
              <w:top w:val="single" w:sz="4" w:space="0" w:color="auto"/>
              <w:left w:val="single" w:sz="4" w:space="0" w:color="auto"/>
              <w:bottom w:val="single" w:sz="4" w:space="0" w:color="auto"/>
              <w:right w:val="single" w:sz="4" w:space="0" w:color="auto"/>
            </w:tcBorders>
            <w:noWrap/>
            <w:vAlign w:val="bottom"/>
          </w:tcPr>
          <w:p w14:paraId="65C0AF4F" w14:textId="20DE04C7" w:rsidR="00447459" w:rsidRPr="0004221E" w:rsidRDefault="00593930" w:rsidP="004B64E3">
            <w:pPr>
              <w:rPr>
                <w:rFonts w:cs="Arial"/>
                <w:bCs/>
              </w:rPr>
            </w:pPr>
            <w:r>
              <w:rPr>
                <w:rFonts w:cs="Arial"/>
                <w:bCs/>
              </w:rPr>
              <w:t>2</w:t>
            </w:r>
          </w:p>
        </w:tc>
        <w:tc>
          <w:tcPr>
            <w:tcW w:w="5103" w:type="dxa"/>
            <w:tcBorders>
              <w:top w:val="single" w:sz="4" w:space="0" w:color="auto"/>
              <w:left w:val="single" w:sz="4" w:space="0" w:color="auto"/>
              <w:bottom w:val="single" w:sz="4" w:space="0" w:color="auto"/>
              <w:right w:val="single" w:sz="4" w:space="0" w:color="auto"/>
            </w:tcBorders>
            <w:noWrap/>
            <w:vAlign w:val="bottom"/>
          </w:tcPr>
          <w:p w14:paraId="2C126362" w14:textId="77777777" w:rsidR="00447459" w:rsidRDefault="00447459" w:rsidP="004B64E3">
            <w:r>
              <w:t xml:space="preserve">UEA, Uniform Europees Aanbestedingsdocument </w:t>
            </w:r>
          </w:p>
        </w:tc>
      </w:tr>
      <w:tr w:rsidR="00447459" w:rsidRPr="00903139" w14:paraId="1BAF8430" w14:textId="77777777" w:rsidTr="004B64E3">
        <w:trPr>
          <w:trHeight w:val="70"/>
        </w:trPr>
        <w:tc>
          <w:tcPr>
            <w:tcW w:w="1572" w:type="dxa"/>
            <w:tcBorders>
              <w:top w:val="single" w:sz="4" w:space="0" w:color="auto"/>
              <w:left w:val="single" w:sz="4" w:space="0" w:color="auto"/>
              <w:bottom w:val="single" w:sz="4" w:space="0" w:color="auto"/>
              <w:right w:val="single" w:sz="4" w:space="0" w:color="auto"/>
            </w:tcBorders>
            <w:noWrap/>
            <w:vAlign w:val="bottom"/>
          </w:tcPr>
          <w:p w14:paraId="14E441C3" w14:textId="01CA10C1" w:rsidR="00447459" w:rsidRPr="000E1526" w:rsidRDefault="00593930" w:rsidP="004B64E3">
            <w:pPr>
              <w:rPr>
                <w:rFonts w:cs="Arial"/>
                <w:bCs/>
                <w:color w:val="000000"/>
              </w:rPr>
            </w:pPr>
            <w:r>
              <w:rPr>
                <w:rFonts w:cs="Arial"/>
                <w:bCs/>
                <w:color w:val="000000"/>
              </w:rPr>
              <w:t>3</w:t>
            </w:r>
          </w:p>
        </w:tc>
        <w:tc>
          <w:tcPr>
            <w:tcW w:w="5103" w:type="dxa"/>
            <w:tcBorders>
              <w:top w:val="single" w:sz="4" w:space="0" w:color="auto"/>
              <w:left w:val="single" w:sz="4" w:space="0" w:color="auto"/>
              <w:bottom w:val="single" w:sz="4" w:space="0" w:color="auto"/>
              <w:right w:val="single" w:sz="4" w:space="0" w:color="auto"/>
            </w:tcBorders>
            <w:noWrap/>
            <w:vAlign w:val="bottom"/>
          </w:tcPr>
          <w:p w14:paraId="13BB8379" w14:textId="77777777" w:rsidR="00447459" w:rsidRPr="000E1526" w:rsidRDefault="00447459" w:rsidP="004B64E3">
            <w:pPr>
              <w:rPr>
                <w:rFonts w:cs="Arial"/>
                <w:bCs/>
                <w:color w:val="000000"/>
              </w:rPr>
            </w:pPr>
            <w:r w:rsidRPr="000E1526">
              <w:rPr>
                <w:rFonts w:cs="Arial"/>
                <w:bCs/>
                <w:color w:val="000000"/>
              </w:rPr>
              <w:t>Referenties</w:t>
            </w:r>
            <w:r>
              <w:rPr>
                <w:rFonts w:cs="Arial"/>
                <w:bCs/>
                <w:color w:val="000000"/>
              </w:rPr>
              <w:t xml:space="preserve"> perceel 1 elektriciteit</w:t>
            </w:r>
          </w:p>
        </w:tc>
      </w:tr>
      <w:tr w:rsidR="00447459" w:rsidRPr="00903139" w14:paraId="1A6BC00D" w14:textId="77777777" w:rsidTr="004B64E3">
        <w:trPr>
          <w:trHeight w:val="70"/>
        </w:trPr>
        <w:tc>
          <w:tcPr>
            <w:tcW w:w="1572" w:type="dxa"/>
            <w:tcBorders>
              <w:top w:val="single" w:sz="4" w:space="0" w:color="auto"/>
              <w:left w:val="single" w:sz="4" w:space="0" w:color="auto"/>
              <w:bottom w:val="single" w:sz="4" w:space="0" w:color="auto"/>
              <w:right w:val="single" w:sz="4" w:space="0" w:color="auto"/>
            </w:tcBorders>
            <w:noWrap/>
            <w:vAlign w:val="bottom"/>
          </w:tcPr>
          <w:p w14:paraId="31B72E4B" w14:textId="29E02D39" w:rsidR="00447459" w:rsidRPr="000E1526" w:rsidRDefault="00593930" w:rsidP="004B64E3">
            <w:pPr>
              <w:rPr>
                <w:rFonts w:cs="Arial"/>
                <w:bCs/>
                <w:color w:val="000000"/>
              </w:rPr>
            </w:pPr>
            <w:r>
              <w:rPr>
                <w:rFonts w:cs="Arial"/>
                <w:bCs/>
                <w:color w:val="000000"/>
              </w:rPr>
              <w:t>4</w:t>
            </w:r>
          </w:p>
        </w:tc>
        <w:tc>
          <w:tcPr>
            <w:tcW w:w="5103" w:type="dxa"/>
            <w:tcBorders>
              <w:top w:val="single" w:sz="4" w:space="0" w:color="auto"/>
              <w:left w:val="single" w:sz="4" w:space="0" w:color="auto"/>
              <w:bottom w:val="single" w:sz="4" w:space="0" w:color="auto"/>
              <w:right w:val="single" w:sz="4" w:space="0" w:color="auto"/>
            </w:tcBorders>
            <w:noWrap/>
            <w:vAlign w:val="bottom"/>
          </w:tcPr>
          <w:p w14:paraId="5B77B51B" w14:textId="34D66925" w:rsidR="00447459" w:rsidRPr="000E1526" w:rsidRDefault="00447459" w:rsidP="004B64E3">
            <w:pPr>
              <w:rPr>
                <w:rFonts w:cs="Arial"/>
                <w:bCs/>
                <w:color w:val="000000"/>
              </w:rPr>
            </w:pPr>
            <w:r w:rsidRPr="000E1526">
              <w:rPr>
                <w:rFonts w:cs="Arial"/>
                <w:bCs/>
                <w:color w:val="000000"/>
              </w:rPr>
              <w:t xml:space="preserve">Akkoordverklaring </w:t>
            </w:r>
            <w:r>
              <w:rPr>
                <w:rFonts w:cs="Arial"/>
                <w:bCs/>
                <w:color w:val="000000"/>
              </w:rPr>
              <w:t>perceel 1 elektriciteit</w:t>
            </w:r>
          </w:p>
        </w:tc>
      </w:tr>
      <w:tr w:rsidR="00447459" w:rsidRPr="004B4D1F" w14:paraId="107B6290" w14:textId="77777777" w:rsidTr="004B64E3">
        <w:trPr>
          <w:trHeight w:val="70"/>
        </w:trPr>
        <w:tc>
          <w:tcPr>
            <w:tcW w:w="1572" w:type="dxa"/>
            <w:tcBorders>
              <w:top w:val="single" w:sz="4" w:space="0" w:color="auto"/>
              <w:left w:val="single" w:sz="4" w:space="0" w:color="auto"/>
              <w:bottom w:val="single" w:sz="4" w:space="0" w:color="auto"/>
              <w:right w:val="single" w:sz="4" w:space="0" w:color="auto"/>
            </w:tcBorders>
            <w:noWrap/>
            <w:vAlign w:val="bottom"/>
          </w:tcPr>
          <w:p w14:paraId="01015851" w14:textId="0F528B34" w:rsidR="00447459" w:rsidRPr="000E1526" w:rsidRDefault="00593930" w:rsidP="004B64E3">
            <w:pPr>
              <w:rPr>
                <w:rFonts w:cs="Arial"/>
                <w:bCs/>
                <w:color w:val="000000"/>
              </w:rPr>
            </w:pPr>
            <w:r>
              <w:rPr>
                <w:rFonts w:cs="Arial"/>
                <w:bCs/>
                <w:color w:val="000000"/>
              </w:rPr>
              <w:t>5</w:t>
            </w:r>
          </w:p>
        </w:tc>
        <w:tc>
          <w:tcPr>
            <w:tcW w:w="5103" w:type="dxa"/>
            <w:tcBorders>
              <w:top w:val="single" w:sz="4" w:space="0" w:color="auto"/>
              <w:left w:val="single" w:sz="4" w:space="0" w:color="auto"/>
              <w:bottom w:val="single" w:sz="4" w:space="0" w:color="auto"/>
              <w:right w:val="single" w:sz="4" w:space="0" w:color="auto"/>
            </w:tcBorders>
            <w:noWrap/>
            <w:vAlign w:val="bottom"/>
          </w:tcPr>
          <w:p w14:paraId="2BA5BE1F" w14:textId="29D54038" w:rsidR="00447459" w:rsidRPr="000E1526" w:rsidRDefault="00447459" w:rsidP="004B64E3">
            <w:pPr>
              <w:rPr>
                <w:rFonts w:cs="Arial"/>
                <w:bCs/>
                <w:color w:val="000000"/>
              </w:rPr>
            </w:pPr>
            <w:r>
              <w:rPr>
                <w:rFonts w:cs="Arial"/>
                <w:bCs/>
                <w:color w:val="000000"/>
              </w:rPr>
              <w:t>Getekend inschrijfformulier perceel 1 elektriciteit</w:t>
            </w:r>
          </w:p>
        </w:tc>
      </w:tr>
      <w:tr w:rsidR="00447459" w:rsidRPr="004B4D1F" w14:paraId="05D7169F" w14:textId="77777777" w:rsidTr="004B64E3">
        <w:trPr>
          <w:trHeight w:val="70"/>
        </w:trPr>
        <w:tc>
          <w:tcPr>
            <w:tcW w:w="1572" w:type="dxa"/>
            <w:tcBorders>
              <w:top w:val="single" w:sz="4" w:space="0" w:color="auto"/>
              <w:left w:val="single" w:sz="4" w:space="0" w:color="auto"/>
              <w:bottom w:val="single" w:sz="4" w:space="0" w:color="auto"/>
              <w:right w:val="single" w:sz="4" w:space="0" w:color="auto"/>
            </w:tcBorders>
            <w:noWrap/>
            <w:vAlign w:val="bottom"/>
          </w:tcPr>
          <w:p w14:paraId="32964102" w14:textId="2CF34B30" w:rsidR="00447459" w:rsidRDefault="00593930" w:rsidP="004B64E3">
            <w:pPr>
              <w:rPr>
                <w:rFonts w:cs="Arial"/>
                <w:bCs/>
                <w:color w:val="000000"/>
              </w:rPr>
            </w:pPr>
            <w:r>
              <w:rPr>
                <w:rFonts w:cs="Arial"/>
                <w:bCs/>
                <w:color w:val="000000"/>
              </w:rPr>
              <w:t>6</w:t>
            </w:r>
          </w:p>
        </w:tc>
        <w:tc>
          <w:tcPr>
            <w:tcW w:w="5103" w:type="dxa"/>
            <w:tcBorders>
              <w:top w:val="single" w:sz="4" w:space="0" w:color="auto"/>
              <w:left w:val="single" w:sz="4" w:space="0" w:color="auto"/>
              <w:bottom w:val="single" w:sz="4" w:space="0" w:color="auto"/>
              <w:right w:val="single" w:sz="4" w:space="0" w:color="auto"/>
            </w:tcBorders>
            <w:noWrap/>
            <w:vAlign w:val="bottom"/>
          </w:tcPr>
          <w:p w14:paraId="4948B867" w14:textId="77777777" w:rsidR="00447459" w:rsidRPr="000E1526" w:rsidRDefault="00447459" w:rsidP="004B64E3">
            <w:pPr>
              <w:rPr>
                <w:rFonts w:cs="Arial"/>
                <w:bCs/>
                <w:color w:val="000000"/>
              </w:rPr>
            </w:pPr>
            <w:r>
              <w:rPr>
                <w:rFonts w:cs="Arial"/>
                <w:bCs/>
                <w:color w:val="000000"/>
              </w:rPr>
              <w:t>Algemene leveringsvoorwaarden inschrijver</w:t>
            </w:r>
          </w:p>
        </w:tc>
      </w:tr>
    </w:tbl>
    <w:p w14:paraId="5C58CD97" w14:textId="2C64C733" w:rsidR="00447459" w:rsidRDefault="00447459" w:rsidP="007A1864"/>
    <w:p w14:paraId="313AB8F5" w14:textId="77777777" w:rsidR="00B63F5E" w:rsidRDefault="00B63F5E" w:rsidP="007A1864"/>
    <w:p w14:paraId="33AD501D" w14:textId="77777777" w:rsidR="006A512A" w:rsidRDefault="006A512A" w:rsidP="007A1864"/>
    <w:p w14:paraId="11DE93F5" w14:textId="0A3736E1" w:rsidR="005F1FF9" w:rsidRPr="00526F85" w:rsidRDefault="005F1FF9" w:rsidP="007A1864"/>
    <w:sectPr w:rsidR="005F1FF9" w:rsidRPr="00526F85" w:rsidSect="0065042A">
      <w:headerReference w:type="default" r:id="rId7"/>
      <w:footerReference w:type="even" r:id="rId8"/>
      <w:footerReference w:type="default" r:id="rId9"/>
      <w:headerReference w:type="first" r:id="rId10"/>
      <w:pgSz w:w="11906" w:h="16838"/>
      <w:pgMar w:top="1530" w:right="1340" w:bottom="1560" w:left="1540" w:header="708" w:footer="89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EDA32" w14:textId="77777777" w:rsidR="009A5A17" w:rsidRDefault="009A5A17">
      <w:r>
        <w:separator/>
      </w:r>
    </w:p>
  </w:endnote>
  <w:endnote w:type="continuationSeparator" w:id="0">
    <w:p w14:paraId="46516DF4" w14:textId="77777777" w:rsidR="009A5A17" w:rsidRDefault="009A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eorgia">
    <w:altName w:val="Georgia"/>
    <w:panose1 w:val="02040502050405020303"/>
    <w:charset w:val="00"/>
    <w:family w:val="roman"/>
    <w:pitch w:val="variable"/>
    <w:sig w:usb0="00000287" w:usb1="00000000" w:usb2="00000000" w:usb3="00000000" w:csb0="0000009F" w:csb1="00000000"/>
  </w:font>
  <w:font w:name="Lucida Grande">
    <w:altName w:val="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674DE" w14:textId="77777777" w:rsidR="00CE52EB" w:rsidRDefault="00CE52EB" w:rsidP="007A186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0E379F" w14:textId="77777777" w:rsidR="00CE52EB" w:rsidRDefault="00CE52EB" w:rsidP="007A186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E0FDF" w14:textId="6E2BC5F1" w:rsidR="00CE52EB" w:rsidRDefault="00CE52EB" w:rsidP="007A186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3096A">
      <w:rPr>
        <w:rStyle w:val="Paginanummer"/>
        <w:noProof/>
      </w:rPr>
      <w:t>9</w:t>
    </w:r>
    <w:r>
      <w:rPr>
        <w:rStyle w:val="Paginanummer"/>
      </w:rPr>
      <w:fldChar w:fldCharType="end"/>
    </w:r>
  </w:p>
  <w:p w14:paraId="1133C2A5" w14:textId="77777777" w:rsidR="00CE52EB" w:rsidRDefault="00CE52EB" w:rsidP="007A1864">
    <w:pPr>
      <w:pStyle w:val="Voettekst"/>
      <w:ind w:right="360"/>
    </w:pPr>
    <w:r>
      <w:t>Paraaf Opdrachtgever</w:t>
    </w:r>
    <w:r>
      <w:tab/>
      <w:t xml:space="preserve">                                                                                        Paraaf Leverancier</w:t>
    </w:r>
  </w:p>
  <w:p w14:paraId="09BEE53F" w14:textId="77777777" w:rsidR="00CE52EB" w:rsidRDefault="00CE52EB">
    <w:pPr>
      <w:pStyle w:val="Voettekst"/>
    </w:pPr>
  </w:p>
  <w:p w14:paraId="7B6D694A" w14:textId="0FFE5228" w:rsidR="00CE52EB" w:rsidRDefault="00CE52EB" w:rsidP="006E6EA9">
    <w:pPr>
      <w:pStyle w:val="Voettekst"/>
    </w:pPr>
    <w:r>
      <w:t xml:space="preserve">Overeenkomst Levering duurzame Elektriciteit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41410" w14:textId="77777777" w:rsidR="009A5A17" w:rsidRDefault="009A5A17">
      <w:r>
        <w:separator/>
      </w:r>
    </w:p>
  </w:footnote>
  <w:footnote w:type="continuationSeparator" w:id="0">
    <w:p w14:paraId="131A23C3" w14:textId="77777777" w:rsidR="009A5A17" w:rsidRDefault="009A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E717B" w14:textId="3B6F7F25" w:rsidR="00CE52EB" w:rsidRDefault="00EE1FEA" w:rsidP="000D28F4">
    <w:pPr>
      <w:pStyle w:val="Koptekst"/>
    </w:pPr>
    <w:r w:rsidRPr="00114DA6">
      <w:rPr>
        <w:noProof/>
      </w:rPr>
      <w:drawing>
        <wp:anchor distT="0" distB="0" distL="114935" distR="114935" simplePos="0" relativeHeight="251661312" behindDoc="0" locked="0" layoutInCell="1" allowOverlap="1" wp14:anchorId="07592DAA" wp14:editId="3CABDCC5">
          <wp:simplePos x="0" y="0"/>
          <wp:positionH relativeFrom="column">
            <wp:posOffset>28575</wp:posOffset>
          </wp:positionH>
          <wp:positionV relativeFrom="paragraph">
            <wp:posOffset>-392747</wp:posOffset>
          </wp:positionV>
          <wp:extent cx="5634990" cy="852805"/>
          <wp:effectExtent l="12700" t="12700" r="3810" b="0"/>
          <wp:wrapNone/>
          <wp:docPr id="1"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4990" cy="852805"/>
                  </a:xfrm>
                  <a:prstGeom prst="rect">
                    <a:avLst/>
                  </a:prstGeom>
                  <a:solidFill>
                    <a:srgbClr val="FFFFFF"/>
                  </a:solid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E3455AC" w14:textId="5F181F24" w:rsidR="00CE52EB" w:rsidRDefault="00CE52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F42D0" w14:textId="0347A3EA" w:rsidR="00CE52EB" w:rsidRDefault="00EE1FEA" w:rsidP="000D28F4">
    <w:pPr>
      <w:pStyle w:val="Koptekst"/>
    </w:pPr>
    <w:r w:rsidRPr="00114DA6">
      <w:rPr>
        <w:noProof/>
      </w:rPr>
      <w:drawing>
        <wp:anchor distT="0" distB="0" distL="114935" distR="114935" simplePos="0" relativeHeight="251659264" behindDoc="0" locked="0" layoutInCell="1" allowOverlap="1" wp14:anchorId="6E67F9AF" wp14:editId="6E459BE4">
          <wp:simplePos x="0" y="0"/>
          <wp:positionH relativeFrom="column">
            <wp:posOffset>0</wp:posOffset>
          </wp:positionH>
          <wp:positionV relativeFrom="paragraph">
            <wp:posOffset>-380841</wp:posOffset>
          </wp:positionV>
          <wp:extent cx="5634990" cy="852805"/>
          <wp:effectExtent l="12700" t="12700" r="3810" b="0"/>
          <wp:wrapNone/>
          <wp:docPr id="4"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4990" cy="852805"/>
                  </a:xfrm>
                  <a:prstGeom prst="rect">
                    <a:avLst/>
                  </a:prstGeom>
                  <a:solidFill>
                    <a:srgbClr val="FFFFFF"/>
                  </a:solid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EF2E45A" w14:textId="77777777" w:rsidR="00CE52EB" w:rsidRDefault="00CE52E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155C"/>
    <w:multiLevelType w:val="hybridMultilevel"/>
    <w:tmpl w:val="1E5274A2"/>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 w15:restartNumberingAfterBreak="0">
    <w:nsid w:val="010D004C"/>
    <w:multiLevelType w:val="hybridMultilevel"/>
    <w:tmpl w:val="C96253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F86AAE"/>
    <w:multiLevelType w:val="hybridMultilevel"/>
    <w:tmpl w:val="E396ACC2"/>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5843B52"/>
    <w:multiLevelType w:val="hybridMultilevel"/>
    <w:tmpl w:val="E44E3D9A"/>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60B754E"/>
    <w:multiLevelType w:val="multilevel"/>
    <w:tmpl w:val="453432CC"/>
    <w:lvl w:ilvl="0">
      <w:start w:val="1"/>
      <w:numFmt w:val="decimal"/>
      <w:pStyle w:val="Artikel"/>
      <w:lvlText w:val="Artikel %1."/>
      <w:lvlJc w:val="left"/>
      <w:pPr>
        <w:ind w:left="1530" w:hanging="680"/>
      </w:pPr>
      <w:rPr>
        <w:rFonts w:cs="Times New Roman" w:hint="default"/>
      </w:rPr>
    </w:lvl>
    <w:lvl w:ilvl="1">
      <w:start w:val="1"/>
      <w:numFmt w:val="decimal"/>
      <w:pStyle w:val="Lid"/>
      <w:lvlText w:val="%2"/>
      <w:lvlJc w:val="left"/>
      <w:pPr>
        <w:ind w:left="822" w:hanging="680"/>
      </w:pPr>
      <w:rPr>
        <w:rFonts w:ascii="Arial" w:eastAsia="Times New Roman" w:hAnsi="Arial" w:cs="Arial"/>
      </w:rPr>
    </w:lvl>
    <w:lvl w:ilvl="2">
      <w:start w:val="1"/>
      <w:numFmt w:val="decimal"/>
      <w:lvlText w:val="%1.%2.%3."/>
      <w:lvlJc w:val="left"/>
      <w:pPr>
        <w:ind w:left="396" w:hanging="680"/>
      </w:pPr>
      <w:rPr>
        <w:rFonts w:cs="Times New Roman" w:hint="default"/>
      </w:rPr>
    </w:lvl>
    <w:lvl w:ilvl="3">
      <w:start w:val="1"/>
      <w:numFmt w:val="decimal"/>
      <w:lvlText w:val="%1.%2.%3.%4."/>
      <w:lvlJc w:val="left"/>
      <w:pPr>
        <w:ind w:left="396" w:hanging="680"/>
      </w:pPr>
      <w:rPr>
        <w:rFonts w:cs="Times New Roman" w:hint="default"/>
      </w:rPr>
    </w:lvl>
    <w:lvl w:ilvl="4">
      <w:start w:val="1"/>
      <w:numFmt w:val="decimal"/>
      <w:lvlText w:val="%1.%2.%3.%4.%5."/>
      <w:lvlJc w:val="left"/>
      <w:pPr>
        <w:ind w:left="396" w:hanging="680"/>
      </w:pPr>
      <w:rPr>
        <w:rFonts w:cs="Times New Roman" w:hint="default"/>
      </w:rPr>
    </w:lvl>
    <w:lvl w:ilvl="5">
      <w:start w:val="1"/>
      <w:numFmt w:val="decimal"/>
      <w:lvlText w:val="%1.%2.%3.%4.%5.%6."/>
      <w:lvlJc w:val="left"/>
      <w:pPr>
        <w:ind w:left="396" w:hanging="680"/>
      </w:pPr>
      <w:rPr>
        <w:rFonts w:cs="Times New Roman" w:hint="default"/>
      </w:rPr>
    </w:lvl>
    <w:lvl w:ilvl="6">
      <w:start w:val="1"/>
      <w:numFmt w:val="decimal"/>
      <w:lvlText w:val="%1.%2.%3.%4.%5.%6.%7."/>
      <w:lvlJc w:val="left"/>
      <w:pPr>
        <w:ind w:left="396" w:hanging="680"/>
      </w:pPr>
      <w:rPr>
        <w:rFonts w:cs="Times New Roman" w:hint="default"/>
      </w:rPr>
    </w:lvl>
    <w:lvl w:ilvl="7">
      <w:start w:val="1"/>
      <w:numFmt w:val="decimal"/>
      <w:lvlText w:val="%1.%2.%3.%4.%5.%6.%7.%8."/>
      <w:lvlJc w:val="left"/>
      <w:pPr>
        <w:ind w:left="396" w:hanging="680"/>
      </w:pPr>
      <w:rPr>
        <w:rFonts w:cs="Times New Roman" w:hint="default"/>
      </w:rPr>
    </w:lvl>
    <w:lvl w:ilvl="8">
      <w:start w:val="1"/>
      <w:numFmt w:val="decimal"/>
      <w:lvlText w:val="%1.%2.%3.%4.%5.%6.%7.%8.%9."/>
      <w:lvlJc w:val="left"/>
      <w:pPr>
        <w:ind w:left="396" w:hanging="680"/>
      </w:pPr>
      <w:rPr>
        <w:rFonts w:cs="Times New Roman" w:hint="default"/>
      </w:rPr>
    </w:lvl>
  </w:abstractNum>
  <w:abstractNum w:abstractNumId="5" w15:restartNumberingAfterBreak="0">
    <w:nsid w:val="074A5283"/>
    <w:multiLevelType w:val="hybridMultilevel"/>
    <w:tmpl w:val="7376F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5F7AF9"/>
    <w:multiLevelType w:val="multilevel"/>
    <w:tmpl w:val="97DEBF02"/>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
      <w:lvlJc w:val="left"/>
      <w:pPr>
        <w:tabs>
          <w:tab w:val="num" w:pos="0"/>
        </w:tabs>
        <w:ind w:left="0" w:firstLine="0"/>
      </w:pPr>
    </w:lvl>
    <w:lvl w:ilvl="5">
      <w:start w:val="1"/>
      <w:numFmt w:val="decimal"/>
      <w:pStyle w:val="Kop6"/>
      <w:lvlText w:val=""/>
      <w:lvlJc w:val="left"/>
      <w:pPr>
        <w:tabs>
          <w:tab w:val="num" w:pos="0"/>
        </w:tabs>
        <w:ind w:left="0" w:firstLine="0"/>
      </w:pPr>
    </w:lvl>
    <w:lvl w:ilvl="6">
      <w:start w:val="1"/>
      <w:numFmt w:val="decimal"/>
      <w:pStyle w:val="Kop7"/>
      <w:lvlText w:val=""/>
      <w:lvlJc w:val="left"/>
      <w:pPr>
        <w:tabs>
          <w:tab w:val="num" w:pos="0"/>
        </w:tabs>
        <w:ind w:left="0" w:firstLine="0"/>
      </w:pPr>
    </w:lvl>
    <w:lvl w:ilvl="7">
      <w:start w:val="1"/>
      <w:numFmt w:val="decimal"/>
      <w:pStyle w:val="Kop8"/>
      <w:lvlText w:val=""/>
      <w:lvlJc w:val="left"/>
      <w:pPr>
        <w:tabs>
          <w:tab w:val="num" w:pos="0"/>
        </w:tabs>
        <w:ind w:left="0" w:firstLine="0"/>
      </w:pPr>
    </w:lvl>
    <w:lvl w:ilvl="8">
      <w:start w:val="1"/>
      <w:numFmt w:val="decimal"/>
      <w:pStyle w:val="Kop9"/>
      <w:lvlText w:val=""/>
      <w:lvlJc w:val="left"/>
      <w:pPr>
        <w:tabs>
          <w:tab w:val="num" w:pos="0"/>
        </w:tabs>
        <w:ind w:left="0" w:firstLine="0"/>
      </w:pPr>
    </w:lvl>
  </w:abstractNum>
  <w:abstractNum w:abstractNumId="7" w15:restartNumberingAfterBreak="0">
    <w:nsid w:val="11E81BE3"/>
    <w:multiLevelType w:val="hybridMultilevel"/>
    <w:tmpl w:val="06462AFA"/>
    <w:lvl w:ilvl="0" w:tplc="A70854F4">
      <w:start w:val="1"/>
      <w:numFmt w:val="decimal"/>
      <w:lvlText w:val="%1."/>
      <w:lvlJc w:val="left"/>
      <w:pPr>
        <w:tabs>
          <w:tab w:val="num" w:pos="397"/>
        </w:tabs>
        <w:ind w:left="397" w:hanging="397"/>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9B56DB5"/>
    <w:multiLevelType w:val="hybridMultilevel"/>
    <w:tmpl w:val="0D06E590"/>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4EA5851"/>
    <w:multiLevelType w:val="hybridMultilevel"/>
    <w:tmpl w:val="C318FB64"/>
    <w:lvl w:ilvl="0" w:tplc="A70854F4">
      <w:start w:val="1"/>
      <w:numFmt w:val="decimal"/>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BB27F8C"/>
    <w:multiLevelType w:val="hybridMultilevel"/>
    <w:tmpl w:val="C750C428"/>
    <w:lvl w:ilvl="0" w:tplc="A70854F4">
      <w:start w:val="1"/>
      <w:numFmt w:val="decimal"/>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C950CA5"/>
    <w:multiLevelType w:val="hybridMultilevel"/>
    <w:tmpl w:val="B3DEBEA8"/>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3161EEB"/>
    <w:multiLevelType w:val="hybridMultilevel"/>
    <w:tmpl w:val="928C83E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436C4246"/>
    <w:multiLevelType w:val="hybridMultilevel"/>
    <w:tmpl w:val="55E809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727514"/>
    <w:multiLevelType w:val="multilevel"/>
    <w:tmpl w:val="991C631C"/>
    <w:lvl w:ilvl="0">
      <w:start w:val="1"/>
      <w:numFmt w:val="decimal"/>
      <w:pStyle w:val="Kop1hoofdstuk"/>
      <w:lvlText w:val="%1."/>
      <w:lvlJc w:val="left"/>
      <w:pPr>
        <w:tabs>
          <w:tab w:val="num" w:pos="720"/>
        </w:tabs>
        <w:ind w:left="720" w:hanging="360"/>
      </w:pPr>
    </w:lvl>
    <w:lvl w:ilvl="1">
      <w:start w:val="1"/>
      <w:numFmt w:val="lowerLetter"/>
      <w:pStyle w:val="Kop2paragraaf"/>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C2C7D1B"/>
    <w:multiLevelType w:val="hybridMultilevel"/>
    <w:tmpl w:val="709A65CC"/>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CF879ED"/>
    <w:multiLevelType w:val="hybridMultilevel"/>
    <w:tmpl w:val="EF24D972"/>
    <w:lvl w:ilvl="0" w:tplc="7908A75C">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A30BE2"/>
    <w:multiLevelType w:val="multilevel"/>
    <w:tmpl w:val="CD98B724"/>
    <w:lvl w:ilvl="0">
      <w:start w:val="3"/>
      <w:numFmt w:val="lowerLetter"/>
      <w:lvlText w:val="%1"/>
      <w:lvlJc w:val="left"/>
      <w:pPr>
        <w:ind w:left="826" w:hanging="708"/>
      </w:pPr>
      <w:rPr>
        <w:rFonts w:hint="default"/>
        <w:lang w:val="nl-NL" w:eastAsia="nl-NL" w:bidi="nl-NL"/>
      </w:rPr>
    </w:lvl>
    <w:lvl w:ilvl="1">
      <w:start w:val="5"/>
      <w:numFmt w:val="lowerLetter"/>
      <w:lvlText w:val="%1-%2"/>
      <w:lvlJc w:val="left"/>
      <w:pPr>
        <w:ind w:left="826" w:hanging="708"/>
      </w:pPr>
      <w:rPr>
        <w:rFonts w:hint="default"/>
        <w:lang w:val="nl-NL" w:eastAsia="nl-NL" w:bidi="nl-NL"/>
      </w:rPr>
    </w:lvl>
    <w:lvl w:ilvl="2">
      <w:start w:val="7"/>
      <w:numFmt w:val="decimal"/>
      <w:lvlText w:val="%1-%2-%3"/>
      <w:lvlJc w:val="left"/>
      <w:pPr>
        <w:ind w:left="826" w:hanging="708"/>
      </w:pPr>
      <w:rPr>
        <w:rFonts w:ascii="Georgia" w:eastAsia="Georgia" w:hAnsi="Georgia" w:cs="Georgia" w:hint="default"/>
        <w:spacing w:val="-3"/>
        <w:w w:val="89"/>
        <w:sz w:val="22"/>
        <w:szCs w:val="22"/>
        <w:lang w:val="nl-NL" w:eastAsia="nl-NL" w:bidi="nl-NL"/>
      </w:rPr>
    </w:lvl>
    <w:lvl w:ilvl="3">
      <w:numFmt w:val="bullet"/>
      <w:lvlText w:val="•"/>
      <w:lvlJc w:val="left"/>
      <w:pPr>
        <w:ind w:left="3359" w:hanging="708"/>
      </w:pPr>
      <w:rPr>
        <w:rFonts w:hint="default"/>
        <w:lang w:val="nl-NL" w:eastAsia="nl-NL" w:bidi="nl-NL"/>
      </w:rPr>
    </w:lvl>
    <w:lvl w:ilvl="4">
      <w:numFmt w:val="bullet"/>
      <w:lvlText w:val="•"/>
      <w:lvlJc w:val="left"/>
      <w:pPr>
        <w:ind w:left="4206" w:hanging="708"/>
      </w:pPr>
      <w:rPr>
        <w:rFonts w:hint="default"/>
        <w:lang w:val="nl-NL" w:eastAsia="nl-NL" w:bidi="nl-NL"/>
      </w:rPr>
    </w:lvl>
    <w:lvl w:ilvl="5">
      <w:numFmt w:val="bullet"/>
      <w:lvlText w:val="•"/>
      <w:lvlJc w:val="left"/>
      <w:pPr>
        <w:ind w:left="5053" w:hanging="708"/>
      </w:pPr>
      <w:rPr>
        <w:rFonts w:hint="default"/>
        <w:lang w:val="nl-NL" w:eastAsia="nl-NL" w:bidi="nl-NL"/>
      </w:rPr>
    </w:lvl>
    <w:lvl w:ilvl="6">
      <w:numFmt w:val="bullet"/>
      <w:lvlText w:val="•"/>
      <w:lvlJc w:val="left"/>
      <w:pPr>
        <w:ind w:left="5899" w:hanging="708"/>
      </w:pPr>
      <w:rPr>
        <w:rFonts w:hint="default"/>
        <w:lang w:val="nl-NL" w:eastAsia="nl-NL" w:bidi="nl-NL"/>
      </w:rPr>
    </w:lvl>
    <w:lvl w:ilvl="7">
      <w:numFmt w:val="bullet"/>
      <w:lvlText w:val="•"/>
      <w:lvlJc w:val="left"/>
      <w:pPr>
        <w:ind w:left="6746" w:hanging="708"/>
      </w:pPr>
      <w:rPr>
        <w:rFonts w:hint="default"/>
        <w:lang w:val="nl-NL" w:eastAsia="nl-NL" w:bidi="nl-NL"/>
      </w:rPr>
    </w:lvl>
    <w:lvl w:ilvl="8">
      <w:numFmt w:val="bullet"/>
      <w:lvlText w:val="•"/>
      <w:lvlJc w:val="left"/>
      <w:pPr>
        <w:ind w:left="7593" w:hanging="708"/>
      </w:pPr>
      <w:rPr>
        <w:rFonts w:hint="default"/>
        <w:lang w:val="nl-NL" w:eastAsia="nl-NL" w:bidi="nl-NL"/>
      </w:rPr>
    </w:lvl>
  </w:abstractNum>
  <w:abstractNum w:abstractNumId="18" w15:restartNumberingAfterBreak="0">
    <w:nsid w:val="530B1527"/>
    <w:multiLevelType w:val="hybridMultilevel"/>
    <w:tmpl w:val="55CE3158"/>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3581A97"/>
    <w:multiLevelType w:val="hybridMultilevel"/>
    <w:tmpl w:val="A91C31E4"/>
    <w:lvl w:ilvl="0" w:tplc="C804D84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E25169"/>
    <w:multiLevelType w:val="hybridMultilevel"/>
    <w:tmpl w:val="D9868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0337D"/>
    <w:multiLevelType w:val="hybridMultilevel"/>
    <w:tmpl w:val="EF80978A"/>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8BA2B27"/>
    <w:multiLevelType w:val="hybridMultilevel"/>
    <w:tmpl w:val="899C9D92"/>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B2B2234"/>
    <w:multiLevelType w:val="hybridMultilevel"/>
    <w:tmpl w:val="7500EC42"/>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C9E1FA7"/>
    <w:multiLevelType w:val="hybridMultilevel"/>
    <w:tmpl w:val="EB328F52"/>
    <w:lvl w:ilvl="0" w:tplc="A70854F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D3B051E"/>
    <w:multiLevelType w:val="hybridMultilevel"/>
    <w:tmpl w:val="C1CC55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5374BA"/>
    <w:multiLevelType w:val="hybridMultilevel"/>
    <w:tmpl w:val="CA00FE48"/>
    <w:lvl w:ilvl="0" w:tplc="A70854F4">
      <w:start w:val="1"/>
      <w:numFmt w:val="decimal"/>
      <w:lvlText w:val="%1."/>
      <w:lvlJc w:val="left"/>
      <w:pPr>
        <w:tabs>
          <w:tab w:val="num" w:pos="397"/>
        </w:tabs>
        <w:ind w:left="397" w:hanging="397"/>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A70854F4">
      <w:start w:val="1"/>
      <w:numFmt w:val="decimal"/>
      <w:lvlText w:val="%3."/>
      <w:lvlJc w:val="left"/>
      <w:pPr>
        <w:tabs>
          <w:tab w:val="num" w:pos="2377"/>
        </w:tabs>
        <w:ind w:left="2377" w:hanging="397"/>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14"/>
  </w:num>
  <w:num w:numId="11">
    <w:abstractNumId w:val="15"/>
  </w:num>
  <w:num w:numId="12">
    <w:abstractNumId w:val="18"/>
  </w:num>
  <w:num w:numId="13">
    <w:abstractNumId w:val="9"/>
  </w:num>
  <w:num w:numId="14">
    <w:abstractNumId w:val="3"/>
  </w:num>
  <w:num w:numId="15">
    <w:abstractNumId w:val="22"/>
  </w:num>
  <w:num w:numId="16">
    <w:abstractNumId w:val="11"/>
  </w:num>
  <w:num w:numId="17">
    <w:abstractNumId w:val="21"/>
  </w:num>
  <w:num w:numId="18">
    <w:abstractNumId w:val="24"/>
  </w:num>
  <w:num w:numId="19">
    <w:abstractNumId w:val="26"/>
  </w:num>
  <w:num w:numId="20">
    <w:abstractNumId w:val="7"/>
  </w:num>
  <w:num w:numId="21">
    <w:abstractNumId w:val="2"/>
  </w:num>
  <w:num w:numId="22">
    <w:abstractNumId w:val="8"/>
  </w:num>
  <w:num w:numId="23">
    <w:abstractNumId w:val="10"/>
  </w:num>
  <w:num w:numId="24">
    <w:abstractNumId w:val="5"/>
  </w:num>
  <w:num w:numId="25">
    <w:abstractNumId w:val="23"/>
  </w:num>
  <w:num w:numId="26">
    <w:abstractNumId w:val="20"/>
  </w:num>
  <w:num w:numId="27">
    <w:abstractNumId w:val="0"/>
  </w:num>
  <w:num w:numId="28">
    <w:abstractNumId w:val="4"/>
  </w:num>
  <w:num w:numId="29">
    <w:abstractNumId w:val="12"/>
  </w:num>
  <w:num w:numId="30">
    <w:abstractNumId w:val="16"/>
  </w:num>
  <w:num w:numId="31">
    <w:abstractNumId w:val="25"/>
  </w:num>
  <w:num w:numId="32">
    <w:abstractNumId w:val="1"/>
  </w:num>
  <w:num w:numId="33">
    <w:abstractNumId w:val="17"/>
  </w:num>
  <w:num w:numId="34">
    <w:abstractNumId w:val="19"/>
  </w:num>
  <w:num w:numId="35">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D3"/>
    <w:rsid w:val="00005462"/>
    <w:rsid w:val="00007B35"/>
    <w:rsid w:val="0001633D"/>
    <w:rsid w:val="00023D51"/>
    <w:rsid w:val="00035A23"/>
    <w:rsid w:val="00057B94"/>
    <w:rsid w:val="000913E8"/>
    <w:rsid w:val="000A08D0"/>
    <w:rsid w:val="000A3D08"/>
    <w:rsid w:val="000A7941"/>
    <w:rsid w:val="000B1E86"/>
    <w:rsid w:val="000D28F4"/>
    <w:rsid w:val="000F346A"/>
    <w:rsid w:val="00146E55"/>
    <w:rsid w:val="0015767A"/>
    <w:rsid w:val="0016102C"/>
    <w:rsid w:val="0016293D"/>
    <w:rsid w:val="00185035"/>
    <w:rsid w:val="00191188"/>
    <w:rsid w:val="00191FFD"/>
    <w:rsid w:val="001A2406"/>
    <w:rsid w:val="001B3959"/>
    <w:rsid w:val="001C10BD"/>
    <w:rsid w:val="00200BF7"/>
    <w:rsid w:val="002303EF"/>
    <w:rsid w:val="00255434"/>
    <w:rsid w:val="002801FA"/>
    <w:rsid w:val="002B36D6"/>
    <w:rsid w:val="002D117C"/>
    <w:rsid w:val="002D3A10"/>
    <w:rsid w:val="002F5DDC"/>
    <w:rsid w:val="00307312"/>
    <w:rsid w:val="0034771D"/>
    <w:rsid w:val="0037067C"/>
    <w:rsid w:val="003740AF"/>
    <w:rsid w:val="00387495"/>
    <w:rsid w:val="00390368"/>
    <w:rsid w:val="00391567"/>
    <w:rsid w:val="00391AEE"/>
    <w:rsid w:val="00392CCE"/>
    <w:rsid w:val="003A6D4E"/>
    <w:rsid w:val="003B0351"/>
    <w:rsid w:val="003B2B2F"/>
    <w:rsid w:val="003B511D"/>
    <w:rsid w:val="003E01E8"/>
    <w:rsid w:val="003E262B"/>
    <w:rsid w:val="003E64C3"/>
    <w:rsid w:val="00430BCF"/>
    <w:rsid w:val="00434E31"/>
    <w:rsid w:val="00447459"/>
    <w:rsid w:val="00453772"/>
    <w:rsid w:val="0045750C"/>
    <w:rsid w:val="00487240"/>
    <w:rsid w:val="00497261"/>
    <w:rsid w:val="004D1024"/>
    <w:rsid w:val="005125C1"/>
    <w:rsid w:val="00520A97"/>
    <w:rsid w:val="00526F85"/>
    <w:rsid w:val="005556B2"/>
    <w:rsid w:val="00567924"/>
    <w:rsid w:val="005706C3"/>
    <w:rsid w:val="00583FD4"/>
    <w:rsid w:val="0058414A"/>
    <w:rsid w:val="00593930"/>
    <w:rsid w:val="00593E06"/>
    <w:rsid w:val="005A0633"/>
    <w:rsid w:val="005A3984"/>
    <w:rsid w:val="005C242B"/>
    <w:rsid w:val="005C3EA3"/>
    <w:rsid w:val="005D6391"/>
    <w:rsid w:val="005F1FF9"/>
    <w:rsid w:val="00601A6E"/>
    <w:rsid w:val="006138AA"/>
    <w:rsid w:val="0063238F"/>
    <w:rsid w:val="00645480"/>
    <w:rsid w:val="00647886"/>
    <w:rsid w:val="0065042A"/>
    <w:rsid w:val="00673CEB"/>
    <w:rsid w:val="006839F3"/>
    <w:rsid w:val="006A512A"/>
    <w:rsid w:val="006C1AD3"/>
    <w:rsid w:val="006C4724"/>
    <w:rsid w:val="006E6EA9"/>
    <w:rsid w:val="00704D6C"/>
    <w:rsid w:val="00710AC6"/>
    <w:rsid w:val="007221CF"/>
    <w:rsid w:val="0073414B"/>
    <w:rsid w:val="00743F9C"/>
    <w:rsid w:val="007515E8"/>
    <w:rsid w:val="00767376"/>
    <w:rsid w:val="00794342"/>
    <w:rsid w:val="007A1864"/>
    <w:rsid w:val="007A18E6"/>
    <w:rsid w:val="007D4A8B"/>
    <w:rsid w:val="0080215D"/>
    <w:rsid w:val="00824CDE"/>
    <w:rsid w:val="00824E90"/>
    <w:rsid w:val="00825B25"/>
    <w:rsid w:val="008274EC"/>
    <w:rsid w:val="008323E7"/>
    <w:rsid w:val="00846059"/>
    <w:rsid w:val="00880737"/>
    <w:rsid w:val="00893535"/>
    <w:rsid w:val="00897DE9"/>
    <w:rsid w:val="008A05D0"/>
    <w:rsid w:val="008A48A8"/>
    <w:rsid w:val="008C5006"/>
    <w:rsid w:val="008D6CAE"/>
    <w:rsid w:val="008E1865"/>
    <w:rsid w:val="008F209E"/>
    <w:rsid w:val="009148B3"/>
    <w:rsid w:val="009300B0"/>
    <w:rsid w:val="009463B4"/>
    <w:rsid w:val="009465B0"/>
    <w:rsid w:val="0095061E"/>
    <w:rsid w:val="0097128F"/>
    <w:rsid w:val="00985FC4"/>
    <w:rsid w:val="009A5A17"/>
    <w:rsid w:val="009B190C"/>
    <w:rsid w:val="009E5FCC"/>
    <w:rsid w:val="009F1C00"/>
    <w:rsid w:val="00A03B69"/>
    <w:rsid w:val="00A07BC7"/>
    <w:rsid w:val="00A13FE6"/>
    <w:rsid w:val="00A140C9"/>
    <w:rsid w:val="00A141C0"/>
    <w:rsid w:val="00A23714"/>
    <w:rsid w:val="00A30B14"/>
    <w:rsid w:val="00A346FF"/>
    <w:rsid w:val="00A35C9C"/>
    <w:rsid w:val="00A94DC5"/>
    <w:rsid w:val="00AA2AD3"/>
    <w:rsid w:val="00AB7E30"/>
    <w:rsid w:val="00AD722E"/>
    <w:rsid w:val="00AE24D1"/>
    <w:rsid w:val="00AE3553"/>
    <w:rsid w:val="00B00B34"/>
    <w:rsid w:val="00B173FB"/>
    <w:rsid w:val="00B47A11"/>
    <w:rsid w:val="00B50D48"/>
    <w:rsid w:val="00B57332"/>
    <w:rsid w:val="00B63F5E"/>
    <w:rsid w:val="00B7440A"/>
    <w:rsid w:val="00B91F2A"/>
    <w:rsid w:val="00BC2A3A"/>
    <w:rsid w:val="00BD3A94"/>
    <w:rsid w:val="00BD5B80"/>
    <w:rsid w:val="00C0095C"/>
    <w:rsid w:val="00C018EB"/>
    <w:rsid w:val="00C33741"/>
    <w:rsid w:val="00C35601"/>
    <w:rsid w:val="00C546A4"/>
    <w:rsid w:val="00C72794"/>
    <w:rsid w:val="00C7476C"/>
    <w:rsid w:val="00C91C44"/>
    <w:rsid w:val="00C92AB2"/>
    <w:rsid w:val="00CC7054"/>
    <w:rsid w:val="00CE52EB"/>
    <w:rsid w:val="00D12A79"/>
    <w:rsid w:val="00D3096A"/>
    <w:rsid w:val="00D329B6"/>
    <w:rsid w:val="00DA0785"/>
    <w:rsid w:val="00DA5A9A"/>
    <w:rsid w:val="00DB4063"/>
    <w:rsid w:val="00DC03B7"/>
    <w:rsid w:val="00DE6B2A"/>
    <w:rsid w:val="00DF02D0"/>
    <w:rsid w:val="00DF4621"/>
    <w:rsid w:val="00E04818"/>
    <w:rsid w:val="00E315C8"/>
    <w:rsid w:val="00E40B0D"/>
    <w:rsid w:val="00E53740"/>
    <w:rsid w:val="00E62C3A"/>
    <w:rsid w:val="00E818B9"/>
    <w:rsid w:val="00EB0006"/>
    <w:rsid w:val="00EC5E23"/>
    <w:rsid w:val="00ED125D"/>
    <w:rsid w:val="00EE1FEA"/>
    <w:rsid w:val="00EE2AD0"/>
    <w:rsid w:val="00EF0951"/>
    <w:rsid w:val="00F10102"/>
    <w:rsid w:val="00F17B69"/>
    <w:rsid w:val="00F47193"/>
    <w:rsid w:val="00F7557C"/>
    <w:rsid w:val="00F765A4"/>
    <w:rsid w:val="00F76CF8"/>
    <w:rsid w:val="00F8420E"/>
    <w:rsid w:val="00F90788"/>
    <w:rsid w:val="00F97EEE"/>
    <w:rsid w:val="00FB5C90"/>
    <w:rsid w:val="00FC53B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2B3F30"/>
  <w14:defaultImageDpi w14:val="330"/>
  <w15:docId w15:val="{CBA4195C-167C-40F1-AB99-E14313847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941"/>
    <w:rPr>
      <w:rFonts w:ascii="Arial" w:hAnsi="Arial"/>
    </w:rPr>
  </w:style>
  <w:style w:type="paragraph" w:styleId="Kop1">
    <w:name w:val="heading 1"/>
    <w:basedOn w:val="Standaard"/>
    <w:next w:val="Standaard"/>
    <w:qFormat/>
    <w:pPr>
      <w:keepNext/>
      <w:numPr>
        <w:numId w:val="1"/>
      </w:numPr>
      <w:spacing w:after="120" w:line="240" w:lineRule="atLeast"/>
      <w:outlineLvl w:val="0"/>
    </w:pPr>
    <w:rPr>
      <w:b/>
      <w:kern w:val="28"/>
    </w:rPr>
  </w:style>
  <w:style w:type="paragraph" w:styleId="Kop2">
    <w:name w:val="heading 2"/>
    <w:basedOn w:val="Standaard"/>
    <w:next w:val="Standaard"/>
    <w:qFormat/>
    <w:pPr>
      <w:keepNext/>
      <w:numPr>
        <w:ilvl w:val="1"/>
        <w:numId w:val="2"/>
      </w:numPr>
      <w:spacing w:after="120" w:line="240" w:lineRule="atLeast"/>
      <w:outlineLvl w:val="1"/>
    </w:pPr>
    <w:rPr>
      <w:b/>
    </w:rPr>
  </w:style>
  <w:style w:type="paragraph" w:styleId="Kop3">
    <w:name w:val="heading 3"/>
    <w:basedOn w:val="Standaard"/>
    <w:next w:val="Standaard"/>
    <w:qFormat/>
    <w:pPr>
      <w:keepNext/>
      <w:numPr>
        <w:ilvl w:val="2"/>
        <w:numId w:val="3"/>
      </w:numPr>
      <w:spacing w:after="120" w:line="240" w:lineRule="atLeast"/>
      <w:outlineLvl w:val="2"/>
    </w:pPr>
    <w:rPr>
      <w:b/>
    </w:rPr>
  </w:style>
  <w:style w:type="paragraph" w:styleId="Kop4">
    <w:name w:val="heading 4"/>
    <w:basedOn w:val="Standaard"/>
    <w:next w:val="Standaard"/>
    <w:qFormat/>
    <w:pPr>
      <w:keepNext/>
      <w:numPr>
        <w:ilvl w:val="3"/>
        <w:numId w:val="4"/>
      </w:numPr>
      <w:tabs>
        <w:tab w:val="clear" w:pos="0"/>
        <w:tab w:val="num" w:pos="720"/>
      </w:tabs>
      <w:spacing w:after="120" w:line="240" w:lineRule="atLeast"/>
      <w:outlineLvl w:val="3"/>
    </w:pPr>
    <w:rPr>
      <w:b/>
    </w:rPr>
  </w:style>
  <w:style w:type="paragraph" w:styleId="Kop5">
    <w:name w:val="heading 5"/>
    <w:basedOn w:val="Standaard"/>
    <w:next w:val="Standaard"/>
    <w:qFormat/>
    <w:pPr>
      <w:numPr>
        <w:ilvl w:val="4"/>
        <w:numId w:val="5"/>
      </w:numPr>
      <w:spacing w:after="120" w:line="240" w:lineRule="atLeast"/>
      <w:outlineLvl w:val="4"/>
    </w:pPr>
    <w:rPr>
      <w:b/>
    </w:rPr>
  </w:style>
  <w:style w:type="paragraph" w:styleId="Kop6">
    <w:name w:val="heading 6"/>
    <w:basedOn w:val="Standaard"/>
    <w:next w:val="Standaard"/>
    <w:qFormat/>
    <w:pPr>
      <w:numPr>
        <w:ilvl w:val="5"/>
        <w:numId w:val="6"/>
      </w:numPr>
      <w:spacing w:after="120" w:line="240" w:lineRule="atLeast"/>
      <w:outlineLvl w:val="5"/>
    </w:pPr>
    <w:rPr>
      <w:b/>
    </w:rPr>
  </w:style>
  <w:style w:type="paragraph" w:styleId="Kop7">
    <w:name w:val="heading 7"/>
    <w:basedOn w:val="Standaard"/>
    <w:next w:val="Standaard"/>
    <w:qFormat/>
    <w:pPr>
      <w:numPr>
        <w:ilvl w:val="6"/>
        <w:numId w:val="7"/>
      </w:numPr>
      <w:spacing w:after="120" w:line="240" w:lineRule="atLeast"/>
      <w:outlineLvl w:val="6"/>
    </w:pPr>
    <w:rPr>
      <w:b/>
    </w:rPr>
  </w:style>
  <w:style w:type="paragraph" w:styleId="Kop8">
    <w:name w:val="heading 8"/>
    <w:basedOn w:val="Standaard"/>
    <w:next w:val="Standaard"/>
    <w:qFormat/>
    <w:pPr>
      <w:numPr>
        <w:ilvl w:val="7"/>
        <w:numId w:val="8"/>
      </w:numPr>
      <w:spacing w:after="120" w:line="240" w:lineRule="atLeast"/>
      <w:outlineLvl w:val="7"/>
    </w:pPr>
    <w:rPr>
      <w:b/>
    </w:rPr>
  </w:style>
  <w:style w:type="paragraph" w:styleId="Kop9">
    <w:name w:val="heading 9"/>
    <w:basedOn w:val="Standaard"/>
    <w:next w:val="Standaard"/>
    <w:qFormat/>
    <w:pPr>
      <w:numPr>
        <w:ilvl w:val="8"/>
        <w:numId w:val="9"/>
      </w:numPr>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tabs>
        <w:tab w:val="left" w:pos="709"/>
      </w:tabs>
      <w:spacing w:before="120" w:after="120" w:line="240" w:lineRule="atLeast"/>
      <w:ind w:left="709" w:hanging="709"/>
    </w:pPr>
    <w:rPr>
      <w:noProof/>
      <w:sz w:val="16"/>
    </w:rPr>
  </w:style>
  <w:style w:type="character" w:styleId="Eindnootmarkering">
    <w:name w:val="endnote reference"/>
    <w:semiHidden/>
    <w:rPr>
      <w:vertAlign w:val="superscript"/>
    </w:rPr>
  </w:style>
  <w:style w:type="paragraph" w:styleId="Eindnoottekst">
    <w:name w:val="endnote text"/>
    <w:basedOn w:val="Standaard"/>
    <w:semiHidden/>
    <w:pPr>
      <w:spacing w:line="240" w:lineRule="atLeast"/>
    </w:pPr>
    <w:rPr>
      <w:sz w:val="24"/>
    </w:rPr>
  </w:style>
  <w:style w:type="paragraph" w:customStyle="1" w:styleId="Formuliernaam">
    <w:name w:val="Formuliernaam"/>
    <w:basedOn w:val="Standaard"/>
    <w:next w:val="Standaard"/>
    <w:pPr>
      <w:spacing w:line="240" w:lineRule="atLeast"/>
    </w:pPr>
    <w:rPr>
      <w:b/>
      <w:sz w:val="28"/>
    </w:rPr>
  </w:style>
  <w:style w:type="character" w:styleId="Hyperlink">
    <w:name w:val="Hyperlink"/>
    <w:rPr>
      <w:color w:val="0000FF"/>
      <w:u w:val="single"/>
    </w:rPr>
  </w:style>
  <w:style w:type="paragraph" w:styleId="Index1">
    <w:name w:val="index 1"/>
    <w:basedOn w:val="Standaard"/>
    <w:next w:val="Standaard"/>
    <w:autoRedefine/>
    <w:semiHidden/>
    <w:pPr>
      <w:tabs>
        <w:tab w:val="right" w:pos="2552"/>
      </w:tabs>
      <w:spacing w:line="240" w:lineRule="atLeast"/>
    </w:pPr>
    <w:rPr>
      <w:noProof/>
      <w:sz w:val="18"/>
    </w:rPr>
  </w:style>
  <w:style w:type="paragraph" w:styleId="Index2">
    <w:name w:val="index 2"/>
    <w:basedOn w:val="Standaard"/>
    <w:next w:val="Standaard"/>
    <w:autoRedefine/>
    <w:semiHidden/>
    <w:pPr>
      <w:tabs>
        <w:tab w:val="right" w:leader="dot" w:pos="4903"/>
        <w:tab w:val="right" w:leader="dot" w:pos="9360"/>
      </w:tabs>
      <w:suppressAutoHyphens/>
      <w:spacing w:line="240" w:lineRule="atLeast"/>
      <w:ind w:right="720"/>
    </w:pPr>
    <w:rPr>
      <w:noProof/>
    </w:rPr>
  </w:style>
  <w:style w:type="paragraph" w:styleId="Index3">
    <w:name w:val="index 3"/>
    <w:basedOn w:val="Standaard"/>
    <w:next w:val="Standaard"/>
    <w:autoRedefine/>
    <w:semiHidden/>
    <w:pPr>
      <w:spacing w:line="240" w:lineRule="atLeast"/>
      <w:ind w:left="600" w:hanging="200"/>
    </w:pPr>
  </w:style>
  <w:style w:type="paragraph" w:styleId="Index4">
    <w:name w:val="index 4"/>
    <w:basedOn w:val="Standaard"/>
    <w:next w:val="Standaard"/>
    <w:autoRedefine/>
    <w:semiHidden/>
    <w:pPr>
      <w:spacing w:line="240" w:lineRule="atLeast"/>
      <w:ind w:left="800" w:hanging="200"/>
    </w:pPr>
  </w:style>
  <w:style w:type="paragraph" w:styleId="Index5">
    <w:name w:val="index 5"/>
    <w:basedOn w:val="Standaard"/>
    <w:next w:val="Standaard"/>
    <w:autoRedefine/>
    <w:semiHidden/>
    <w:pPr>
      <w:spacing w:line="240" w:lineRule="atLeast"/>
      <w:ind w:left="1000" w:hanging="200"/>
    </w:pPr>
  </w:style>
  <w:style w:type="paragraph" w:styleId="Index6">
    <w:name w:val="index 6"/>
    <w:basedOn w:val="Standaard"/>
    <w:next w:val="Standaard"/>
    <w:autoRedefine/>
    <w:semiHidden/>
    <w:pPr>
      <w:spacing w:line="240" w:lineRule="atLeast"/>
      <w:ind w:left="1200" w:hanging="200"/>
    </w:pPr>
  </w:style>
  <w:style w:type="paragraph" w:styleId="Index7">
    <w:name w:val="index 7"/>
    <w:basedOn w:val="Standaard"/>
    <w:next w:val="Standaard"/>
    <w:autoRedefine/>
    <w:semiHidden/>
    <w:pPr>
      <w:spacing w:line="240" w:lineRule="atLeast"/>
      <w:ind w:left="1400" w:hanging="200"/>
    </w:pPr>
  </w:style>
  <w:style w:type="paragraph" w:styleId="Index8">
    <w:name w:val="index 8"/>
    <w:basedOn w:val="Standaard"/>
    <w:next w:val="Standaard"/>
    <w:autoRedefine/>
    <w:semiHidden/>
    <w:pPr>
      <w:spacing w:line="240" w:lineRule="atLeast"/>
      <w:ind w:left="1600" w:hanging="200"/>
    </w:pPr>
  </w:style>
  <w:style w:type="paragraph" w:styleId="Index9">
    <w:name w:val="index 9"/>
    <w:basedOn w:val="Standaard"/>
    <w:next w:val="Standaard"/>
    <w:autoRedefine/>
    <w:semiHidden/>
    <w:pPr>
      <w:spacing w:line="240" w:lineRule="atLeast"/>
      <w:ind w:left="1800" w:hanging="200"/>
    </w:pPr>
  </w:style>
  <w:style w:type="paragraph" w:styleId="Indexkop">
    <w:name w:val="index heading"/>
    <w:basedOn w:val="Standaard"/>
    <w:next w:val="Index1"/>
    <w:semiHidden/>
    <w:pPr>
      <w:spacing w:before="240" w:line="240" w:lineRule="atLeast"/>
    </w:pPr>
    <w:rPr>
      <w:b/>
      <w:caps/>
      <w:sz w:val="24"/>
    </w:rPr>
  </w:style>
  <w:style w:type="paragraph" w:styleId="Inhopg1">
    <w:name w:val="toc 1"/>
    <w:basedOn w:val="Standaard"/>
    <w:next w:val="Standaard"/>
    <w:autoRedefine/>
    <w:semiHidden/>
    <w:pPr>
      <w:tabs>
        <w:tab w:val="left" w:pos="851"/>
        <w:tab w:val="right" w:leader="dot" w:pos="9016"/>
      </w:tabs>
      <w:spacing w:line="360" w:lineRule="atLeast"/>
      <w:ind w:left="851" w:hanging="851"/>
    </w:pPr>
    <w:rPr>
      <w:noProof/>
    </w:rPr>
  </w:style>
  <w:style w:type="paragraph" w:styleId="Inhopg2">
    <w:name w:val="toc 2"/>
    <w:basedOn w:val="Standaard"/>
    <w:next w:val="Standaard"/>
    <w:autoRedefine/>
    <w:semiHidden/>
    <w:pPr>
      <w:tabs>
        <w:tab w:val="left" w:pos="851"/>
        <w:tab w:val="right" w:leader="dot" w:pos="9016"/>
      </w:tabs>
      <w:spacing w:line="360" w:lineRule="atLeast"/>
      <w:ind w:left="851" w:hanging="851"/>
    </w:pPr>
    <w:rPr>
      <w:noProof/>
    </w:rPr>
  </w:style>
  <w:style w:type="paragraph" w:styleId="Inhopg3">
    <w:name w:val="toc 3"/>
    <w:basedOn w:val="Standaard"/>
    <w:next w:val="Standaard"/>
    <w:autoRedefine/>
    <w:semiHidden/>
    <w:pPr>
      <w:tabs>
        <w:tab w:val="left" w:pos="0"/>
        <w:tab w:val="left" w:pos="851"/>
        <w:tab w:val="left" w:pos="1200"/>
        <w:tab w:val="right" w:leader="dot" w:pos="9016"/>
      </w:tabs>
      <w:spacing w:line="360" w:lineRule="atLeast"/>
      <w:ind w:left="851" w:hanging="851"/>
    </w:pPr>
    <w:rPr>
      <w:noProof/>
    </w:rPr>
  </w:style>
  <w:style w:type="paragraph" w:styleId="Inhopg4">
    <w:name w:val="toc 4"/>
    <w:basedOn w:val="Standaard"/>
    <w:next w:val="Standaard"/>
    <w:autoRedefine/>
    <w:semiHidden/>
    <w:pPr>
      <w:spacing w:line="240" w:lineRule="atLeast"/>
      <w:ind w:left="600"/>
    </w:pPr>
  </w:style>
  <w:style w:type="paragraph" w:styleId="Inhopg5">
    <w:name w:val="toc 5"/>
    <w:basedOn w:val="Standaard"/>
    <w:next w:val="Standaard"/>
    <w:autoRedefine/>
    <w:semiHidden/>
    <w:pPr>
      <w:spacing w:line="240" w:lineRule="atLeast"/>
      <w:ind w:left="800"/>
    </w:pPr>
  </w:style>
  <w:style w:type="paragraph" w:styleId="Inhopg6">
    <w:name w:val="toc 6"/>
    <w:basedOn w:val="Standaard"/>
    <w:next w:val="Standaard"/>
    <w:autoRedefine/>
    <w:semiHidden/>
    <w:pPr>
      <w:spacing w:line="240" w:lineRule="atLeast"/>
      <w:ind w:left="1000"/>
    </w:pPr>
  </w:style>
  <w:style w:type="paragraph" w:styleId="Inhopg7">
    <w:name w:val="toc 7"/>
    <w:basedOn w:val="Standaard"/>
    <w:next w:val="Standaard"/>
    <w:autoRedefine/>
    <w:semiHidden/>
    <w:pPr>
      <w:spacing w:line="240" w:lineRule="atLeast"/>
      <w:ind w:left="1200"/>
    </w:pPr>
  </w:style>
  <w:style w:type="paragraph" w:styleId="Inhopg8">
    <w:name w:val="toc 8"/>
    <w:basedOn w:val="Standaard"/>
    <w:next w:val="Standaard"/>
    <w:autoRedefine/>
    <w:semiHidden/>
    <w:pPr>
      <w:spacing w:line="240" w:lineRule="atLeast"/>
      <w:ind w:left="1400"/>
    </w:pPr>
  </w:style>
  <w:style w:type="paragraph" w:styleId="Inhopg9">
    <w:name w:val="toc 9"/>
    <w:basedOn w:val="Standaard"/>
    <w:next w:val="Standaard"/>
    <w:autoRedefine/>
    <w:semiHidden/>
    <w:pPr>
      <w:spacing w:line="240" w:lineRule="atLeast"/>
      <w:ind w:left="1600"/>
    </w:pPr>
  </w:style>
  <w:style w:type="paragraph" w:styleId="Koptekst">
    <w:name w:val="header"/>
    <w:basedOn w:val="Standaard"/>
    <w:link w:val="KoptekstChar"/>
    <w:uiPriority w:val="99"/>
    <w:pPr>
      <w:tabs>
        <w:tab w:val="center" w:pos="4536"/>
        <w:tab w:val="right" w:pos="9072"/>
      </w:tabs>
      <w:spacing w:line="240" w:lineRule="atLeast"/>
    </w:pPr>
  </w:style>
  <w:style w:type="character" w:styleId="Paginanummer">
    <w:name w:val="page number"/>
    <w:basedOn w:val="Standaardalinea-lettertype"/>
  </w:style>
  <w:style w:type="paragraph" w:customStyle="1" w:styleId="titelvoorblad">
    <w:name w:val="titelvoorblad"/>
    <w:basedOn w:val="Standaard"/>
    <w:rPr>
      <w:sz w:val="28"/>
    </w:rPr>
  </w:style>
  <w:style w:type="character" w:styleId="Voetnootmarkering">
    <w:name w:val="footnote reference"/>
    <w:semiHidden/>
    <w:rPr>
      <w:vertAlign w:val="superscript"/>
    </w:rPr>
  </w:style>
  <w:style w:type="paragraph" w:styleId="Voetnoottekst">
    <w:name w:val="footnote text"/>
    <w:basedOn w:val="Standaard"/>
    <w:semiHidden/>
    <w:rPr>
      <w:sz w:val="16"/>
    </w:rPr>
  </w:style>
  <w:style w:type="paragraph" w:styleId="Voettekst">
    <w:name w:val="footer"/>
    <w:basedOn w:val="Standaard"/>
    <w:pPr>
      <w:tabs>
        <w:tab w:val="center" w:pos="4536"/>
        <w:tab w:val="right" w:pos="9072"/>
      </w:tabs>
    </w:pPr>
    <w:rPr>
      <w:sz w:val="16"/>
    </w:rPr>
  </w:style>
  <w:style w:type="paragraph" w:customStyle="1" w:styleId="insprong-c">
    <w:name w:val="insprong-c"/>
    <w:basedOn w:val="Standaard"/>
    <w:rsid w:val="00AA5941"/>
    <w:pPr>
      <w:spacing w:line="240" w:lineRule="atLeast"/>
      <w:ind w:left="391"/>
    </w:pPr>
    <w:rPr>
      <w:rFonts w:ascii="Times New Roman" w:hAnsi="Times New Roman"/>
      <w:color w:val="000000"/>
      <w:sz w:val="22"/>
    </w:rPr>
  </w:style>
  <w:style w:type="paragraph" w:customStyle="1" w:styleId="insprong">
    <w:name w:val="insprong"/>
    <w:basedOn w:val="Standaard"/>
    <w:rsid w:val="00155F2D"/>
    <w:pPr>
      <w:tabs>
        <w:tab w:val="left" w:pos="280"/>
      </w:tabs>
      <w:spacing w:line="240" w:lineRule="atLeast"/>
      <w:ind w:left="280" w:hanging="280"/>
    </w:pPr>
    <w:rPr>
      <w:rFonts w:ascii="Times New Roman" w:hAnsi="Times New Roman"/>
      <w:color w:val="000000"/>
      <w:sz w:val="22"/>
    </w:rPr>
  </w:style>
  <w:style w:type="paragraph" w:customStyle="1" w:styleId="Titel3">
    <w:name w:val="Titel 3"/>
    <w:basedOn w:val="Standaard"/>
    <w:rsid w:val="00155F2D"/>
    <w:pPr>
      <w:spacing w:line="240" w:lineRule="atLeast"/>
    </w:pPr>
    <w:rPr>
      <w:rFonts w:ascii="Times New Roman" w:hAnsi="Times New Roman"/>
      <w:b/>
      <w:color w:val="000000"/>
      <w:sz w:val="22"/>
    </w:rPr>
  </w:style>
  <w:style w:type="paragraph" w:customStyle="1" w:styleId="Kop1hoofdstuk">
    <w:name w:val="Kop 1.hoofdstuk"/>
    <w:basedOn w:val="Standaard"/>
    <w:next w:val="Standaard"/>
    <w:rsid w:val="00155F2D"/>
    <w:pPr>
      <w:keepNext/>
      <w:widowControl w:val="0"/>
      <w:numPr>
        <w:numId w:val="10"/>
      </w:numPr>
      <w:spacing w:before="120" w:after="120" w:line="120" w:lineRule="atLeast"/>
    </w:pPr>
    <w:rPr>
      <w:b/>
      <w:lang w:val="nl"/>
    </w:rPr>
  </w:style>
  <w:style w:type="paragraph" w:customStyle="1" w:styleId="Kop2paragraaf">
    <w:name w:val="Kop 2.paragraaf"/>
    <w:basedOn w:val="Standaard"/>
    <w:next w:val="Standaard"/>
    <w:rsid w:val="00155F2D"/>
    <w:pPr>
      <w:keepNext/>
      <w:numPr>
        <w:ilvl w:val="1"/>
        <w:numId w:val="10"/>
      </w:numPr>
      <w:spacing w:before="120" w:after="120" w:line="120" w:lineRule="atLeast"/>
    </w:pPr>
    <w:rPr>
      <w:b/>
      <w:lang w:val="nl"/>
    </w:rPr>
  </w:style>
  <w:style w:type="paragraph" w:customStyle="1" w:styleId="Gemiddeldraster21">
    <w:name w:val="Gemiddeld raster 21"/>
    <w:semiHidden/>
    <w:qFormat/>
    <w:rsid w:val="00155F2D"/>
    <w:pPr>
      <w:ind w:left="703" w:hanging="703"/>
    </w:pPr>
    <w:rPr>
      <w:rFonts w:ascii="Arial" w:hAnsi="Arial"/>
    </w:rPr>
  </w:style>
  <w:style w:type="paragraph" w:customStyle="1" w:styleId="ZOEbijschrift">
    <w:name w:val="ZOE bijschrift"/>
    <w:basedOn w:val="Bijschrift"/>
    <w:link w:val="ZOEbijschriftChar"/>
    <w:qFormat/>
    <w:rsid w:val="00155F2D"/>
    <w:pPr>
      <w:keepNext/>
      <w:tabs>
        <w:tab w:val="clear" w:pos="709"/>
      </w:tabs>
      <w:spacing w:before="0" w:after="0" w:line="240" w:lineRule="auto"/>
      <w:ind w:left="703" w:hanging="703"/>
    </w:pPr>
    <w:rPr>
      <w:b/>
      <w:bCs/>
      <w:noProof w:val="0"/>
      <w:color w:val="002060"/>
      <w:sz w:val="18"/>
      <w:szCs w:val="18"/>
    </w:rPr>
  </w:style>
  <w:style w:type="character" w:customStyle="1" w:styleId="ZOEbijschriftChar">
    <w:name w:val="ZOE bijschrift Char"/>
    <w:link w:val="ZOEbijschrift"/>
    <w:rsid w:val="00155F2D"/>
    <w:rPr>
      <w:rFonts w:ascii="Arial" w:hAnsi="Arial"/>
      <w:b/>
      <w:bCs/>
      <w:color w:val="002060"/>
      <w:sz w:val="18"/>
      <w:szCs w:val="18"/>
      <w:lang w:val="nl-NL" w:eastAsia="nl-NL" w:bidi="ar-SA"/>
    </w:rPr>
  </w:style>
  <w:style w:type="paragraph" w:styleId="Plattetekst">
    <w:name w:val="Body Text"/>
    <w:basedOn w:val="Standaard"/>
    <w:rsid w:val="00FE5D9C"/>
    <w:pPr>
      <w:spacing w:before="100" w:beforeAutospacing="1" w:after="100" w:afterAutospacing="1"/>
    </w:pPr>
    <w:rPr>
      <w:rFonts w:ascii="Times New Roman" w:hAnsi="Times New Roman"/>
      <w:sz w:val="24"/>
      <w:szCs w:val="24"/>
    </w:rPr>
  </w:style>
  <w:style w:type="character" w:customStyle="1" w:styleId="apple-style-span">
    <w:name w:val="apple-style-span"/>
    <w:basedOn w:val="Standaardalinea-lettertype"/>
    <w:rsid w:val="00FE5D9C"/>
  </w:style>
  <w:style w:type="paragraph" w:styleId="Ballontekst">
    <w:name w:val="Balloon Text"/>
    <w:basedOn w:val="Standaard"/>
    <w:link w:val="BallontekstChar"/>
    <w:uiPriority w:val="99"/>
    <w:semiHidden/>
    <w:unhideWhenUsed/>
    <w:rsid w:val="00732391"/>
    <w:rPr>
      <w:rFonts w:ascii="Lucida Grande" w:hAnsi="Lucida Grande"/>
      <w:sz w:val="18"/>
      <w:szCs w:val="18"/>
    </w:rPr>
  </w:style>
  <w:style w:type="character" w:customStyle="1" w:styleId="BallontekstChar">
    <w:name w:val="Ballontekst Char"/>
    <w:link w:val="Ballontekst"/>
    <w:uiPriority w:val="99"/>
    <w:semiHidden/>
    <w:rsid w:val="00732391"/>
    <w:rPr>
      <w:rFonts w:ascii="Lucida Grande" w:hAnsi="Lucida Grande"/>
      <w:sz w:val="18"/>
      <w:szCs w:val="18"/>
    </w:rPr>
  </w:style>
  <w:style w:type="character" w:styleId="Verwijzingopmerking">
    <w:name w:val="annotation reference"/>
    <w:semiHidden/>
    <w:unhideWhenUsed/>
    <w:rsid w:val="00B00B34"/>
    <w:rPr>
      <w:sz w:val="18"/>
      <w:szCs w:val="18"/>
    </w:rPr>
  </w:style>
  <w:style w:type="paragraph" w:styleId="Tekstopmerking">
    <w:name w:val="annotation text"/>
    <w:basedOn w:val="Standaard"/>
    <w:link w:val="TekstopmerkingChar"/>
    <w:semiHidden/>
    <w:unhideWhenUsed/>
    <w:rsid w:val="00B00B34"/>
    <w:rPr>
      <w:sz w:val="24"/>
      <w:szCs w:val="24"/>
    </w:rPr>
  </w:style>
  <w:style w:type="character" w:customStyle="1" w:styleId="TekstopmerkingChar">
    <w:name w:val="Tekst opmerking Char"/>
    <w:link w:val="Tekstopmerking"/>
    <w:semiHidden/>
    <w:rsid w:val="00B00B34"/>
    <w:rPr>
      <w:rFonts w:ascii="Arial" w:hAnsi="Arial"/>
      <w:sz w:val="24"/>
      <w:szCs w:val="24"/>
    </w:rPr>
  </w:style>
  <w:style w:type="paragraph" w:styleId="Onderwerpvanopmerking">
    <w:name w:val="annotation subject"/>
    <w:basedOn w:val="Tekstopmerking"/>
    <w:next w:val="Tekstopmerking"/>
    <w:link w:val="OnderwerpvanopmerkingChar"/>
    <w:uiPriority w:val="99"/>
    <w:semiHidden/>
    <w:unhideWhenUsed/>
    <w:rsid w:val="00B00B34"/>
    <w:rPr>
      <w:b/>
      <w:bCs/>
      <w:sz w:val="20"/>
      <w:szCs w:val="20"/>
    </w:rPr>
  </w:style>
  <w:style w:type="character" w:customStyle="1" w:styleId="OnderwerpvanopmerkingChar">
    <w:name w:val="Onderwerp van opmerking Char"/>
    <w:link w:val="Onderwerpvanopmerking"/>
    <w:uiPriority w:val="99"/>
    <w:semiHidden/>
    <w:rsid w:val="00B00B34"/>
    <w:rPr>
      <w:rFonts w:ascii="Arial" w:hAnsi="Arial"/>
      <w:b/>
      <w:bCs/>
      <w:sz w:val="24"/>
      <w:szCs w:val="24"/>
    </w:rPr>
  </w:style>
  <w:style w:type="character" w:customStyle="1" w:styleId="KoptekstChar">
    <w:name w:val="Koptekst Char"/>
    <w:link w:val="Koptekst"/>
    <w:uiPriority w:val="99"/>
    <w:rsid w:val="000D28F4"/>
    <w:rPr>
      <w:rFonts w:ascii="Arial" w:hAnsi="Arial"/>
    </w:rPr>
  </w:style>
  <w:style w:type="character" w:customStyle="1" w:styleId="apple-converted-space">
    <w:name w:val="apple-converted-space"/>
    <w:rsid w:val="0015767A"/>
  </w:style>
  <w:style w:type="paragraph" w:styleId="Lijstalinea">
    <w:name w:val="List Paragraph"/>
    <w:basedOn w:val="Standaard"/>
    <w:link w:val="LijstalineaChar"/>
    <w:uiPriority w:val="1"/>
    <w:qFormat/>
    <w:rsid w:val="00DC03B7"/>
    <w:pPr>
      <w:ind w:left="720"/>
      <w:contextualSpacing/>
    </w:pPr>
  </w:style>
  <w:style w:type="character" w:styleId="GevolgdeHyperlink">
    <w:name w:val="FollowedHyperlink"/>
    <w:basedOn w:val="Standaardalinea-lettertype"/>
    <w:uiPriority w:val="99"/>
    <w:semiHidden/>
    <w:unhideWhenUsed/>
    <w:rsid w:val="00824CDE"/>
    <w:rPr>
      <w:color w:val="800080" w:themeColor="followedHyperlink"/>
      <w:u w:val="single"/>
    </w:rPr>
  </w:style>
  <w:style w:type="character" w:customStyle="1" w:styleId="LijstalineaChar">
    <w:name w:val="Lijstalinea Char"/>
    <w:link w:val="Lijstalinea"/>
    <w:uiPriority w:val="34"/>
    <w:rsid w:val="00391567"/>
    <w:rPr>
      <w:rFonts w:ascii="Arial" w:hAnsi="Arial"/>
    </w:rPr>
  </w:style>
  <w:style w:type="paragraph" w:customStyle="1" w:styleId="Artikel">
    <w:name w:val="Artikel"/>
    <w:basedOn w:val="Standaard"/>
    <w:link w:val="ArtikelChar"/>
    <w:uiPriority w:val="99"/>
    <w:rsid w:val="00391567"/>
    <w:pPr>
      <w:numPr>
        <w:numId w:val="28"/>
      </w:numPr>
      <w:tabs>
        <w:tab w:val="left" w:pos="1134"/>
      </w:tabs>
      <w:autoSpaceDE w:val="0"/>
      <w:autoSpaceDN w:val="0"/>
      <w:adjustRightInd w:val="0"/>
      <w:spacing w:before="240" w:after="120" w:line="280" w:lineRule="atLeast"/>
      <w:ind w:left="680"/>
    </w:pPr>
    <w:rPr>
      <w:rFonts w:ascii="Georgia" w:hAnsi="Georgia"/>
      <w:b/>
      <w:bCs/>
      <w:sz w:val="19"/>
      <w:szCs w:val="22"/>
    </w:rPr>
  </w:style>
  <w:style w:type="character" w:customStyle="1" w:styleId="ArtikelChar">
    <w:name w:val="Artikel Char"/>
    <w:link w:val="Artikel"/>
    <w:uiPriority w:val="99"/>
    <w:rsid w:val="00391567"/>
    <w:rPr>
      <w:rFonts w:ascii="Georgia" w:hAnsi="Georgia"/>
      <w:b/>
      <w:bCs/>
      <w:sz w:val="19"/>
      <w:szCs w:val="22"/>
    </w:rPr>
  </w:style>
  <w:style w:type="paragraph" w:customStyle="1" w:styleId="Lid">
    <w:name w:val="Lid"/>
    <w:basedOn w:val="Standaard"/>
    <w:link w:val="LidChar"/>
    <w:qFormat/>
    <w:rsid w:val="00391567"/>
    <w:pPr>
      <w:numPr>
        <w:ilvl w:val="1"/>
        <w:numId w:val="28"/>
      </w:numPr>
      <w:autoSpaceDE w:val="0"/>
      <w:autoSpaceDN w:val="0"/>
      <w:adjustRightInd w:val="0"/>
      <w:spacing w:before="120" w:line="260" w:lineRule="atLeast"/>
      <w:ind w:left="567" w:hanging="567"/>
    </w:pPr>
    <w:rPr>
      <w:rFonts w:ascii="Georgia" w:hAnsi="Georgia"/>
      <w:snapToGrid w:val="0"/>
      <w:sz w:val="19"/>
      <w:szCs w:val="22"/>
    </w:rPr>
  </w:style>
  <w:style w:type="character" w:customStyle="1" w:styleId="LidChar">
    <w:name w:val="Lid Char"/>
    <w:link w:val="Lid"/>
    <w:rsid w:val="00391567"/>
    <w:rPr>
      <w:rFonts w:ascii="Georgia" w:hAnsi="Georgia"/>
      <w:snapToGrid w:val="0"/>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001021">
      <w:bodyDiv w:val="1"/>
      <w:marLeft w:val="0"/>
      <w:marRight w:val="0"/>
      <w:marTop w:val="0"/>
      <w:marBottom w:val="0"/>
      <w:divBdr>
        <w:top w:val="none" w:sz="0" w:space="0" w:color="auto"/>
        <w:left w:val="none" w:sz="0" w:space="0" w:color="auto"/>
        <w:bottom w:val="none" w:sz="0" w:space="0" w:color="auto"/>
        <w:right w:val="none" w:sz="0" w:space="0" w:color="auto"/>
      </w:divBdr>
    </w:div>
    <w:div w:id="1621378137">
      <w:bodyDiv w:val="1"/>
      <w:marLeft w:val="0"/>
      <w:marRight w:val="0"/>
      <w:marTop w:val="0"/>
      <w:marBottom w:val="0"/>
      <w:divBdr>
        <w:top w:val="none" w:sz="0" w:space="0" w:color="auto"/>
        <w:left w:val="none" w:sz="0" w:space="0" w:color="auto"/>
        <w:bottom w:val="none" w:sz="0" w:space="0" w:color="auto"/>
        <w:right w:val="none" w:sz="0" w:space="0" w:color="auto"/>
      </w:divBdr>
      <w:divsChild>
        <w:div w:id="1474758562">
          <w:marLeft w:val="0"/>
          <w:marRight w:val="0"/>
          <w:marTop w:val="0"/>
          <w:marBottom w:val="0"/>
          <w:divBdr>
            <w:top w:val="none" w:sz="0" w:space="0" w:color="auto"/>
            <w:left w:val="none" w:sz="0" w:space="0" w:color="auto"/>
            <w:bottom w:val="none" w:sz="0" w:space="0" w:color="auto"/>
            <w:right w:val="none" w:sz="0" w:space="0" w:color="auto"/>
          </w:divBdr>
          <w:divsChild>
            <w:div w:id="432358590">
              <w:marLeft w:val="0"/>
              <w:marRight w:val="0"/>
              <w:marTop w:val="0"/>
              <w:marBottom w:val="0"/>
              <w:divBdr>
                <w:top w:val="none" w:sz="0" w:space="0" w:color="auto"/>
                <w:left w:val="none" w:sz="0" w:space="0" w:color="auto"/>
                <w:bottom w:val="none" w:sz="0" w:space="0" w:color="auto"/>
                <w:right w:val="none" w:sz="0" w:space="0" w:color="auto"/>
              </w:divBdr>
              <w:divsChild>
                <w:div w:id="23705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4221</Words>
  <Characters>25750</Characters>
  <Application>Microsoft Office Word</Application>
  <DocSecurity>0</DocSecurity>
  <Lines>585</Lines>
  <Paragraphs>322</Paragraphs>
  <ScaleCrop>false</ScaleCrop>
  <HeadingPairs>
    <vt:vector size="2" baseType="variant">
      <vt:variant>
        <vt:lpstr>Titel</vt:lpstr>
      </vt:variant>
      <vt:variant>
        <vt:i4>1</vt:i4>
      </vt:variant>
    </vt:vector>
  </HeadingPairs>
  <TitlesOfParts>
    <vt:vector size="1" baseType="lpstr">
      <vt:lpstr>Overeenkomst</vt:lpstr>
    </vt:vector>
  </TitlesOfParts>
  <Company>Gemeente Breda</Company>
  <LinksUpToDate>false</LinksUpToDate>
  <CharactersWithSpaces>29649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Onno Toepoel</dc:creator>
  <cp:lastModifiedBy>onno toepoel</cp:lastModifiedBy>
  <cp:revision>4</cp:revision>
  <cp:lastPrinted>2019-09-03T07:14:00Z</cp:lastPrinted>
  <dcterms:created xsi:type="dcterms:W3CDTF">2021-06-24T10:52:00Z</dcterms:created>
  <dcterms:modified xsi:type="dcterms:W3CDTF">2021-06-24T10:54:00Z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