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C476BD" w14:paraId="339DAE3D" w14:textId="77777777" w:rsidTr="00C476BD">
        <w:tc>
          <w:tcPr>
            <w:tcW w:w="9062" w:type="dxa"/>
            <w:shd w:val="clear" w:color="auto" w:fill="DBE5F1" w:themeFill="accent1" w:themeFillTint="33"/>
          </w:tcPr>
          <w:p w14:paraId="1B71D65A" w14:textId="1B7C16BE" w:rsidR="00C476BD" w:rsidRDefault="00C476BD" w:rsidP="00C476BD">
            <w:pPr>
              <w:pStyle w:val="Lijstalinea"/>
              <w:spacing w:before="120" w:after="120"/>
              <w:ind w:left="448" w:hanging="425"/>
              <w:contextualSpacing w:val="0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B</w:t>
            </w:r>
            <w:r w:rsidRPr="004A5342">
              <w:rPr>
                <w:rFonts w:cs="Arial"/>
                <w:lang w:eastAsia="nl-NL"/>
              </w:rPr>
              <w:t xml:space="preserve">eschrijf (in maximaal </w:t>
            </w:r>
            <w:r>
              <w:rPr>
                <w:rFonts w:cs="Arial"/>
                <w:u w:val="single"/>
                <w:lang w:eastAsia="nl-NL"/>
              </w:rPr>
              <w:t>2</w:t>
            </w:r>
            <w:r w:rsidRPr="004A5342">
              <w:rPr>
                <w:rFonts w:cs="Arial"/>
                <w:u w:val="single"/>
                <w:lang w:eastAsia="nl-NL"/>
              </w:rPr>
              <w:t xml:space="preserve"> pagina’s</w:t>
            </w:r>
            <w:r w:rsidRPr="004A5342">
              <w:rPr>
                <w:rFonts w:cs="Arial"/>
                <w:lang w:eastAsia="nl-NL"/>
              </w:rPr>
              <w:t xml:space="preserve"> A4) </w:t>
            </w:r>
          </w:p>
          <w:p w14:paraId="79390D43" w14:textId="77777777" w:rsidR="00C476BD" w:rsidRDefault="00C476BD" w:rsidP="00C476BD">
            <w:pPr>
              <w:pStyle w:val="Lijstalinea"/>
              <w:spacing w:after="120"/>
              <w:ind w:left="447" w:hanging="425"/>
              <w:contextualSpacing w:val="0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Ontwerp (lengte / breedte / kwaliteit douches)</w:t>
            </w:r>
          </w:p>
          <w:p w14:paraId="1CBEC9FD" w14:textId="77777777" w:rsidR="00C476BD" w:rsidRDefault="00C476BD" w:rsidP="00C476BD">
            <w:r>
              <w:t>De inschrijver wordt gevraagd een beeld te schetsen van de tijdelijke sporthal. Daarbij moet hij aandacht besteden aan in ieder geval de volgende aspecten:</w:t>
            </w:r>
          </w:p>
          <w:p w14:paraId="5E57B21F" w14:textId="4C24FD7D" w:rsidR="00C476BD" w:rsidRDefault="00C476BD" w:rsidP="00C476BD">
            <w:pPr>
              <w:pStyle w:val="Lijstalinea"/>
              <w:numPr>
                <w:ilvl w:val="0"/>
                <w:numId w:val="7"/>
              </w:numPr>
              <w:ind w:left="447" w:hanging="295"/>
            </w:pPr>
            <w:r w:rsidRPr="00C476BD">
              <w:rPr>
                <w:u w:val="single"/>
              </w:rPr>
              <w:t>Ontwerp en materiaalkeuze</w:t>
            </w:r>
            <w:r>
              <w:t xml:space="preserve">  --  De tijdelijke sporthal past wat betreft materiaalkeuze en ontwerp goed in de omgeving en sluit aan in het straatbeeld. Met name het beeld vanuit de Meidoornlaan is van belang.</w:t>
            </w:r>
          </w:p>
          <w:p w14:paraId="6559267A" w14:textId="63762555" w:rsidR="00C476BD" w:rsidRDefault="00C476BD" w:rsidP="00C476BD">
            <w:pPr>
              <w:pStyle w:val="Lijstalinea"/>
              <w:numPr>
                <w:ilvl w:val="0"/>
                <w:numId w:val="7"/>
              </w:numPr>
              <w:ind w:left="447" w:hanging="295"/>
            </w:pPr>
            <w:r w:rsidRPr="00C476BD">
              <w:rPr>
                <w:u w:val="single"/>
              </w:rPr>
              <w:t>Energiezuinigheid</w:t>
            </w:r>
            <w:r>
              <w:t xml:space="preserve">  --  De energiezuinigheid wordt meegenomen in de beoordeling. Overtreft de sporthal de gestelde eisen dan krijgt de inschrijver hiervoor meer punten.</w:t>
            </w:r>
          </w:p>
          <w:p w14:paraId="1E29A752" w14:textId="70607F21" w:rsidR="00C476BD" w:rsidRDefault="00C476BD" w:rsidP="00C476BD">
            <w:pPr>
              <w:pStyle w:val="Lijstalinea"/>
              <w:numPr>
                <w:ilvl w:val="0"/>
                <w:numId w:val="7"/>
              </w:numPr>
              <w:ind w:left="447" w:hanging="295"/>
            </w:pPr>
            <w:r w:rsidRPr="00C476BD">
              <w:rPr>
                <w:u w:val="single"/>
              </w:rPr>
              <w:t>Flexibiliteit in de indeling</w:t>
            </w:r>
            <w:r>
              <w:t xml:space="preserve">  --   De sporthal is flexibel in te delen wat bijdraagt aan het doelmatig en functioneel aansluiten van verschillende functies in de tijdelijke sporthal. Dit verhoogt de gebruiksvriendelijkheid.</w:t>
            </w:r>
          </w:p>
          <w:p w14:paraId="4CB0BF0A" w14:textId="54F38B08" w:rsidR="00C476BD" w:rsidRDefault="00C476BD" w:rsidP="00C476BD">
            <w:pPr>
              <w:ind w:left="447" w:hanging="425"/>
            </w:pPr>
          </w:p>
        </w:tc>
      </w:tr>
    </w:tbl>
    <w:p w14:paraId="781F14C3" w14:textId="77777777" w:rsidR="00EC7C7C" w:rsidRPr="00226D9E" w:rsidRDefault="00EC7C7C" w:rsidP="00EC7C7C"/>
    <w:sectPr w:rsidR="00EC7C7C" w:rsidRPr="00226D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C750F" w14:textId="77777777" w:rsidR="007143EB" w:rsidRDefault="007143EB" w:rsidP="007143EB">
      <w:pPr>
        <w:spacing w:after="0" w:line="240" w:lineRule="auto"/>
      </w:pPr>
      <w:r>
        <w:separator/>
      </w:r>
    </w:p>
  </w:endnote>
  <w:endnote w:type="continuationSeparator" w:id="0">
    <w:p w14:paraId="65EE6470" w14:textId="77777777" w:rsidR="007143EB" w:rsidRDefault="007143EB" w:rsidP="0071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8FF28" w14:textId="77777777" w:rsidR="00C476BD" w:rsidRPr="000D267B" w:rsidRDefault="00C476BD" w:rsidP="00C476BD">
    <w:pPr>
      <w:pStyle w:val="Voettekst"/>
      <w:tabs>
        <w:tab w:val="clear" w:pos="4536"/>
        <w:tab w:val="center" w:pos="5387"/>
      </w:tabs>
      <w:rPr>
        <w:sz w:val="14"/>
        <w:szCs w:val="14"/>
      </w:rPr>
    </w:pPr>
    <w:r w:rsidRPr="000D267B">
      <w:rPr>
        <w:sz w:val="14"/>
        <w:szCs w:val="14"/>
      </w:rPr>
      <w:t xml:space="preserve">Beschrijvend document </w:t>
    </w:r>
    <w:r>
      <w:rPr>
        <w:b/>
        <w:color w:val="365F91" w:themeColor="accent1" w:themeShade="BF"/>
        <w:sz w:val="14"/>
        <w:szCs w:val="14"/>
      </w:rPr>
      <w:t>Tijdelijke sporthal Hart van Nootdorp</w:t>
    </w:r>
    <w:r w:rsidRPr="000D267B">
      <w:rPr>
        <w:sz w:val="14"/>
        <w:szCs w:val="14"/>
      </w:rPr>
      <w:tab/>
    </w:r>
    <w:r w:rsidRPr="000D267B">
      <w:rPr>
        <w:sz w:val="14"/>
        <w:szCs w:val="14"/>
      </w:rPr>
      <w:tab/>
      <w:t xml:space="preserve">Pagina </w:t>
    </w:r>
    <w:r w:rsidRPr="000D267B">
      <w:rPr>
        <w:sz w:val="14"/>
        <w:szCs w:val="14"/>
      </w:rPr>
      <w:fldChar w:fldCharType="begin"/>
    </w:r>
    <w:r w:rsidRPr="000D267B">
      <w:rPr>
        <w:sz w:val="14"/>
        <w:szCs w:val="14"/>
      </w:rPr>
      <w:instrText xml:space="preserve"> PAGE </w:instrText>
    </w:r>
    <w:r w:rsidRPr="000D267B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0D267B">
      <w:rPr>
        <w:sz w:val="14"/>
        <w:szCs w:val="14"/>
      </w:rPr>
      <w:fldChar w:fldCharType="end"/>
    </w:r>
    <w:r w:rsidRPr="000D267B">
      <w:rPr>
        <w:sz w:val="14"/>
        <w:szCs w:val="14"/>
      </w:rPr>
      <w:t xml:space="preserve"> van </w:t>
    </w:r>
    <w:r w:rsidRPr="000D267B">
      <w:rPr>
        <w:noProof/>
        <w:sz w:val="14"/>
        <w:szCs w:val="14"/>
      </w:rPr>
      <w:fldChar w:fldCharType="begin"/>
    </w:r>
    <w:r w:rsidRPr="000D267B">
      <w:rPr>
        <w:noProof/>
        <w:sz w:val="14"/>
        <w:szCs w:val="14"/>
      </w:rPr>
      <w:instrText xml:space="preserve"> NUMPAGES </w:instrText>
    </w:r>
    <w:r w:rsidRPr="000D267B">
      <w:rPr>
        <w:noProof/>
        <w:sz w:val="14"/>
        <w:szCs w:val="14"/>
      </w:rPr>
      <w:fldChar w:fldCharType="separate"/>
    </w:r>
    <w:r>
      <w:rPr>
        <w:noProof/>
        <w:sz w:val="14"/>
        <w:szCs w:val="14"/>
      </w:rPr>
      <w:t>20</w:t>
    </w:r>
    <w:r w:rsidRPr="000D267B">
      <w:rPr>
        <w:noProof/>
        <w:sz w:val="14"/>
        <w:szCs w:val="14"/>
      </w:rPr>
      <w:fldChar w:fldCharType="end"/>
    </w:r>
  </w:p>
  <w:p w14:paraId="28116498" w14:textId="77777777" w:rsidR="00C476BD" w:rsidRPr="000D267B" w:rsidRDefault="00C476BD" w:rsidP="00C476BD">
    <w:pPr>
      <w:pStyle w:val="Voettekst"/>
      <w:tabs>
        <w:tab w:val="clear" w:pos="4536"/>
        <w:tab w:val="center" w:pos="5387"/>
      </w:tabs>
      <w:rPr>
        <w:sz w:val="14"/>
        <w:szCs w:val="14"/>
      </w:rPr>
    </w:pPr>
    <w:r w:rsidRPr="000D267B">
      <w:rPr>
        <w:sz w:val="14"/>
        <w:szCs w:val="14"/>
      </w:rPr>
      <w:t xml:space="preserve">Kenmerk: </w:t>
    </w:r>
    <w:r>
      <w:rPr>
        <w:sz w:val="14"/>
        <w:szCs w:val="14"/>
      </w:rPr>
      <w:t>1250149</w:t>
    </w:r>
    <w:r w:rsidRPr="000D267B">
      <w:rPr>
        <w:sz w:val="14"/>
        <w:szCs w:val="14"/>
      </w:rPr>
      <w:tab/>
    </w:r>
    <w:r w:rsidRPr="000D267B">
      <w:rPr>
        <w:sz w:val="14"/>
        <w:szCs w:val="14"/>
      </w:rPr>
      <w:tab/>
    </w:r>
    <w:r>
      <w:rPr>
        <w:sz w:val="14"/>
        <w:szCs w:val="14"/>
      </w:rPr>
      <w:t>vrijdag 10 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AC210" w14:textId="77777777" w:rsidR="007143EB" w:rsidRDefault="007143EB" w:rsidP="007143EB">
      <w:pPr>
        <w:spacing w:after="0" w:line="240" w:lineRule="auto"/>
      </w:pPr>
      <w:r>
        <w:separator/>
      </w:r>
    </w:p>
  </w:footnote>
  <w:footnote w:type="continuationSeparator" w:id="0">
    <w:p w14:paraId="559436C8" w14:textId="77777777" w:rsidR="007143EB" w:rsidRDefault="007143EB" w:rsidP="0071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AD485" w14:textId="77777777" w:rsidR="007F7560" w:rsidRDefault="007F7560">
    <w:pPr>
      <w:pStyle w:val="Koptekst"/>
    </w:pPr>
    <w:r w:rsidRPr="00D23456">
      <w:rPr>
        <w:noProof/>
        <w:lang w:eastAsia="nl-NL"/>
      </w:rPr>
      <w:drawing>
        <wp:anchor distT="0" distB="0" distL="114300" distR="114300" simplePos="0" relativeHeight="251698176" behindDoc="0" locked="0" layoutInCell="1" allowOverlap="1" wp14:anchorId="169E09EF" wp14:editId="47EFDB0F">
          <wp:simplePos x="0" y="0"/>
          <wp:positionH relativeFrom="column">
            <wp:posOffset>3469640</wp:posOffset>
          </wp:positionH>
          <wp:positionV relativeFrom="paragraph">
            <wp:posOffset>-259080</wp:posOffset>
          </wp:positionV>
          <wp:extent cx="2585085" cy="695960"/>
          <wp:effectExtent l="0" t="0" r="5715" b="889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7AAE4" w14:textId="0E34278C" w:rsidR="005C34F2" w:rsidRDefault="007F7560">
    <w:pPr>
      <w:pStyle w:val="Koptekst"/>
      <w:rPr>
        <w:b/>
        <w:color w:val="365F91" w:themeColor="accent1" w:themeShade="BF"/>
        <w:sz w:val="28"/>
        <w:szCs w:val="28"/>
      </w:rPr>
    </w:pPr>
    <w:r w:rsidRPr="0065661B">
      <w:rPr>
        <w:color w:val="365F91" w:themeColor="accent1" w:themeShade="BF"/>
        <w:sz w:val="28"/>
        <w:szCs w:val="28"/>
      </w:rPr>
      <w:t>Formulier</w:t>
    </w:r>
    <w:r w:rsidR="00430E6B">
      <w:rPr>
        <w:color w:val="365F91" w:themeColor="accent1" w:themeShade="BF"/>
        <w:sz w:val="28"/>
        <w:szCs w:val="28"/>
      </w:rPr>
      <w:t xml:space="preserve"> </w:t>
    </w:r>
    <w:r w:rsidR="00114F98">
      <w:rPr>
        <w:color w:val="365F91" w:themeColor="accent1" w:themeShade="BF"/>
        <w:sz w:val="28"/>
        <w:szCs w:val="28"/>
      </w:rPr>
      <w:t>3</w:t>
    </w:r>
    <w:r w:rsidRPr="0065661B">
      <w:rPr>
        <w:color w:val="365F91" w:themeColor="accent1" w:themeShade="BF"/>
        <w:sz w:val="28"/>
        <w:szCs w:val="28"/>
      </w:rPr>
      <w:t xml:space="preserve"> </w:t>
    </w:r>
    <w:r w:rsidR="008508E3">
      <w:rPr>
        <w:color w:val="365F91" w:themeColor="accent1" w:themeShade="BF"/>
        <w:sz w:val="28"/>
        <w:szCs w:val="28"/>
      </w:rPr>
      <w:t>|</w:t>
    </w:r>
    <w:r w:rsidRPr="007F7560">
      <w:rPr>
        <w:b/>
        <w:color w:val="365F91" w:themeColor="accent1" w:themeShade="BF"/>
        <w:sz w:val="28"/>
        <w:szCs w:val="28"/>
      </w:rPr>
      <w:t xml:space="preserve"> </w:t>
    </w:r>
    <w:r w:rsidR="00226D9E">
      <w:rPr>
        <w:b/>
        <w:color w:val="365F91" w:themeColor="accent1" w:themeShade="BF"/>
        <w:sz w:val="28"/>
        <w:szCs w:val="28"/>
      </w:rPr>
      <w:t>Plan van Aanpak</w:t>
    </w:r>
    <w:r w:rsidR="001D72E4">
      <w:rPr>
        <w:b/>
        <w:color w:val="365F91" w:themeColor="accent1" w:themeShade="BF"/>
        <w:sz w:val="28"/>
        <w:szCs w:val="28"/>
      </w:rPr>
      <w:t xml:space="preserve"> </w:t>
    </w:r>
    <w:r w:rsidR="00114F98">
      <w:rPr>
        <w:b/>
        <w:color w:val="365F91" w:themeColor="accent1" w:themeShade="BF"/>
        <w:sz w:val="28"/>
        <w:szCs w:val="28"/>
      </w:rPr>
      <w:sym w:font="Wingdings" w:char="F082"/>
    </w:r>
  </w:p>
  <w:p w14:paraId="3D83A5A0" w14:textId="77777777" w:rsidR="007F7560" w:rsidRPr="007F7560" w:rsidRDefault="007F7560">
    <w:pPr>
      <w:pStyle w:val="Koptekst"/>
      <w:rPr>
        <w:b/>
        <w:color w:val="365F91" w:themeColor="accent1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4549"/>
    <w:multiLevelType w:val="hybridMultilevel"/>
    <w:tmpl w:val="5538C8C6"/>
    <w:lvl w:ilvl="0" w:tplc="270080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841D5"/>
    <w:multiLevelType w:val="hybridMultilevel"/>
    <w:tmpl w:val="8DFCA55A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128D9"/>
    <w:multiLevelType w:val="hybridMultilevel"/>
    <w:tmpl w:val="E746F394"/>
    <w:lvl w:ilvl="0" w:tplc="26FC1E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73645"/>
    <w:multiLevelType w:val="hybridMultilevel"/>
    <w:tmpl w:val="6E2C0E68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700803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E7A"/>
    <w:multiLevelType w:val="hybridMultilevel"/>
    <w:tmpl w:val="2B060670"/>
    <w:lvl w:ilvl="0" w:tplc="6E3EA284">
      <w:numFmt w:val="bullet"/>
      <w:lvlText w:val=""/>
      <w:lvlJc w:val="left"/>
      <w:pPr>
        <w:ind w:left="382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5" w15:restartNumberingAfterBreak="0">
    <w:nsid w:val="5F1F65EB"/>
    <w:multiLevelType w:val="hybridMultilevel"/>
    <w:tmpl w:val="5A1C7248"/>
    <w:lvl w:ilvl="0" w:tplc="79A8BDBA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  <w:color w:val="365F91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62D12EA9"/>
    <w:multiLevelType w:val="hybridMultilevel"/>
    <w:tmpl w:val="5446692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86672D"/>
    <w:multiLevelType w:val="hybridMultilevel"/>
    <w:tmpl w:val="E29E67FA"/>
    <w:lvl w:ilvl="0" w:tplc="79A8BD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50"/>
    <w:rsid w:val="000422F0"/>
    <w:rsid w:val="000A3552"/>
    <w:rsid w:val="000A533A"/>
    <w:rsid w:val="000F3719"/>
    <w:rsid w:val="000F4D85"/>
    <w:rsid w:val="00114F98"/>
    <w:rsid w:val="00116D0A"/>
    <w:rsid w:val="00157BC6"/>
    <w:rsid w:val="001D513C"/>
    <w:rsid w:val="001D72E4"/>
    <w:rsid w:val="00226D9E"/>
    <w:rsid w:val="00254F33"/>
    <w:rsid w:val="00294CE5"/>
    <w:rsid w:val="002D70F3"/>
    <w:rsid w:val="0030607B"/>
    <w:rsid w:val="00355658"/>
    <w:rsid w:val="003561B7"/>
    <w:rsid w:val="00374657"/>
    <w:rsid w:val="003751B4"/>
    <w:rsid w:val="00380320"/>
    <w:rsid w:val="00393F8C"/>
    <w:rsid w:val="003E5450"/>
    <w:rsid w:val="00430E6B"/>
    <w:rsid w:val="00432333"/>
    <w:rsid w:val="00442D3F"/>
    <w:rsid w:val="0045290E"/>
    <w:rsid w:val="0046480D"/>
    <w:rsid w:val="00477909"/>
    <w:rsid w:val="00477D7D"/>
    <w:rsid w:val="004D4360"/>
    <w:rsid w:val="004E21C9"/>
    <w:rsid w:val="004E461E"/>
    <w:rsid w:val="00500112"/>
    <w:rsid w:val="00520938"/>
    <w:rsid w:val="00536140"/>
    <w:rsid w:val="00546173"/>
    <w:rsid w:val="00557F89"/>
    <w:rsid w:val="005A735D"/>
    <w:rsid w:val="005C34F2"/>
    <w:rsid w:val="005D09AF"/>
    <w:rsid w:val="00641727"/>
    <w:rsid w:val="0065661B"/>
    <w:rsid w:val="00661675"/>
    <w:rsid w:val="006A213C"/>
    <w:rsid w:val="006D78F5"/>
    <w:rsid w:val="007143EB"/>
    <w:rsid w:val="00716FA7"/>
    <w:rsid w:val="00730987"/>
    <w:rsid w:val="00734556"/>
    <w:rsid w:val="00777953"/>
    <w:rsid w:val="007F7560"/>
    <w:rsid w:val="00842780"/>
    <w:rsid w:val="00844A4D"/>
    <w:rsid w:val="008508E3"/>
    <w:rsid w:val="008B2A96"/>
    <w:rsid w:val="008E00B1"/>
    <w:rsid w:val="008F3C87"/>
    <w:rsid w:val="008F6335"/>
    <w:rsid w:val="00943DDE"/>
    <w:rsid w:val="00955E17"/>
    <w:rsid w:val="009666DB"/>
    <w:rsid w:val="009D2FD3"/>
    <w:rsid w:val="009D4710"/>
    <w:rsid w:val="00A02911"/>
    <w:rsid w:val="00AD4502"/>
    <w:rsid w:val="00B418D7"/>
    <w:rsid w:val="00BE6E8B"/>
    <w:rsid w:val="00BF4DAA"/>
    <w:rsid w:val="00BF67C9"/>
    <w:rsid w:val="00C014BD"/>
    <w:rsid w:val="00C2573D"/>
    <w:rsid w:val="00C476BD"/>
    <w:rsid w:val="00D25A5A"/>
    <w:rsid w:val="00D37A27"/>
    <w:rsid w:val="00D762E3"/>
    <w:rsid w:val="00DA630F"/>
    <w:rsid w:val="00E212C7"/>
    <w:rsid w:val="00EC7C7C"/>
    <w:rsid w:val="00ED335F"/>
    <w:rsid w:val="00F014D1"/>
    <w:rsid w:val="00F92BBC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01D0404"/>
  <w15:docId w15:val="{30CEA0B5-D650-4451-BAC5-EF4D921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B2A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43D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ubliekeOndernemerskop2">
    <w:name w:val="Publieke Ondernemers kop2"/>
    <w:basedOn w:val="Standaard"/>
    <w:next w:val="Standaard"/>
    <w:autoRedefine/>
    <w:qFormat/>
    <w:rsid w:val="00477909"/>
    <w:rPr>
      <w:rFonts w:asciiTheme="majorHAnsi" w:hAnsiTheme="majorHAnsi"/>
      <w:b/>
      <w:color w:val="404040"/>
      <w14:glow w14:rad="63500">
        <w14:srgbClr w14:val="FF7F00">
          <w14:alpha w14:val="60000"/>
        </w14:srgbClr>
      </w14:glow>
    </w:rPr>
  </w:style>
  <w:style w:type="paragraph" w:styleId="Lijstalinea">
    <w:name w:val="List Paragraph"/>
    <w:basedOn w:val="Standaard"/>
    <w:link w:val="LijstalineaChar"/>
    <w:uiPriority w:val="34"/>
    <w:qFormat/>
    <w:rsid w:val="008B2A9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B2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B2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semiHidden/>
    <w:unhideWhenUsed/>
    <w:rsid w:val="00734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345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34556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556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943D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3EB"/>
  </w:style>
  <w:style w:type="paragraph" w:styleId="Voettekst">
    <w:name w:val="footer"/>
    <w:basedOn w:val="Standaard"/>
    <w:link w:val="Voet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3EB"/>
  </w:style>
  <w:style w:type="character" w:styleId="Voetnootmarkering">
    <w:name w:val="footnote reference"/>
    <w:rsid w:val="007143EB"/>
    <w:rPr>
      <w:vertAlign w:val="superscript"/>
    </w:rPr>
  </w:style>
  <w:style w:type="paragraph" w:styleId="Voetnoottekst">
    <w:name w:val="footnote text"/>
    <w:basedOn w:val="Standaard"/>
    <w:link w:val="VoetnoottekstChar"/>
    <w:rsid w:val="0071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7143EB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54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C4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Pijnacker-Nootdorp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Conformiteitsverklaring</dc:title>
  <dc:subject>Formulier aanbesteding</dc:subject>
  <dc:creator>Team InkoopAdvies</dc:creator>
  <cp:lastModifiedBy>Ronald C Sitskoorn</cp:lastModifiedBy>
  <cp:revision>8</cp:revision>
  <cp:lastPrinted>2018-09-25T11:09:00Z</cp:lastPrinted>
  <dcterms:created xsi:type="dcterms:W3CDTF">2021-06-17T12:41:00Z</dcterms:created>
  <dcterms:modified xsi:type="dcterms:W3CDTF">2021-09-10T09:21:00Z</dcterms:modified>
</cp:coreProperties>
</file>