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E08D8" w14:textId="77777777" w:rsidR="00976471" w:rsidRPr="00F1609A" w:rsidRDefault="00976471" w:rsidP="00976471">
      <w:pPr>
        <w:pStyle w:val="Bijschrift"/>
        <w:rPr>
          <w:iCs/>
          <w:lang w:val="nl"/>
        </w:rPr>
      </w:pPr>
      <w:bookmarkStart w:id="0" w:name="_Toc68163563"/>
      <w:r w:rsidRPr="00F1609A">
        <w:rPr>
          <w:rStyle w:val="Kop1Char0"/>
          <w:rFonts w:ascii="Calibri" w:hAnsi="Calibri" w:cs="Arial"/>
          <w:szCs w:val="28"/>
        </w:rPr>
        <w:t>Bijlage 3 Programma van Eisen</w:t>
      </w:r>
      <w:bookmarkEnd w:id="0"/>
    </w:p>
    <w:p w14:paraId="4DD61059" w14:textId="77777777" w:rsidR="00976471" w:rsidRPr="00F1609A" w:rsidRDefault="00976471" w:rsidP="00976471">
      <w:pPr>
        <w:spacing w:after="0" w:line="240" w:lineRule="auto"/>
        <w:rPr>
          <w:rFonts w:cs="Arial"/>
          <w:szCs w:val="20"/>
        </w:rPr>
      </w:pPr>
    </w:p>
    <w:p w14:paraId="283E03EB" w14:textId="77777777" w:rsidR="00976471" w:rsidRPr="00F1609A" w:rsidRDefault="00976471" w:rsidP="00976471">
      <w:pPr>
        <w:spacing w:after="0" w:line="240" w:lineRule="auto"/>
        <w:rPr>
          <w:rFonts w:cs="Arial"/>
          <w:szCs w:val="20"/>
          <w:lang w:eastAsia="nl-NL"/>
        </w:rPr>
      </w:pPr>
      <w:r w:rsidRPr="00F1609A">
        <w:rPr>
          <w:rFonts w:cs="Arial"/>
          <w:szCs w:val="20"/>
          <w:lang w:eastAsia="nl-NL"/>
        </w:rPr>
        <w:t>Inschrijver dient zich aan onderstaande voorschriften te houden. Afwijkingen van hetgeen is voorgeschreven worden niet geaccepteerd en leiden tot ongeldigheid en/of het niet (verder) in behandeling nemen van de Inschrijving. Onderstaande bijlage dient ondertekend te worden en maakt onderdeel uit van de Inschrijving.</w:t>
      </w:r>
    </w:p>
    <w:p w14:paraId="6E292330" w14:textId="77777777" w:rsidR="00976471" w:rsidRPr="00F1609A" w:rsidRDefault="00976471" w:rsidP="00976471">
      <w:pPr>
        <w:spacing w:after="0" w:line="240" w:lineRule="auto"/>
        <w:rPr>
          <w:rFonts w:cs="Arial"/>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567"/>
        <w:gridCol w:w="7655"/>
        <w:gridCol w:w="850"/>
      </w:tblGrid>
      <w:tr w:rsidR="00976471" w:rsidRPr="00F0042D" w14:paraId="0309E8F5" w14:textId="77777777" w:rsidTr="000D6FE7">
        <w:trPr>
          <w:cantSplit/>
        </w:trPr>
        <w:tc>
          <w:tcPr>
            <w:tcW w:w="567" w:type="dxa"/>
            <w:shd w:val="clear" w:color="auto" w:fill="8DB3E2"/>
          </w:tcPr>
          <w:p w14:paraId="3B37D9F4" w14:textId="77777777" w:rsidR="00976471" w:rsidRPr="00F67D30" w:rsidDel="001D259C" w:rsidRDefault="00976471" w:rsidP="000D6FE7">
            <w:pPr>
              <w:tabs>
                <w:tab w:val="left" w:pos="-567"/>
              </w:tabs>
              <w:rPr>
                <w:rFonts w:cs="Calibri"/>
                <w:highlight w:val="green"/>
                <w:lang w:eastAsia="nl-NL"/>
              </w:rPr>
            </w:pPr>
            <w:r w:rsidRPr="00F67D30">
              <w:rPr>
                <w:rFonts w:cs="Calibri"/>
                <w:b/>
                <w:lang w:eastAsia="nl-NL"/>
              </w:rPr>
              <w:t>Eis</w:t>
            </w:r>
          </w:p>
        </w:tc>
        <w:tc>
          <w:tcPr>
            <w:tcW w:w="7655" w:type="dxa"/>
            <w:shd w:val="clear" w:color="auto" w:fill="8DB3E2"/>
          </w:tcPr>
          <w:p w14:paraId="68B146AC" w14:textId="77777777" w:rsidR="00976471" w:rsidRPr="00F67D30" w:rsidRDefault="00976471" w:rsidP="000D6FE7">
            <w:pPr>
              <w:widowControl w:val="0"/>
              <w:tabs>
                <w:tab w:val="left" w:pos="-567"/>
              </w:tabs>
              <w:rPr>
                <w:rFonts w:cs="Calibri"/>
                <w:b/>
                <w:lang w:eastAsia="nl-NL"/>
              </w:rPr>
            </w:pPr>
            <w:r w:rsidRPr="00F67D30">
              <w:rPr>
                <w:rFonts w:cs="Calibri"/>
                <w:b/>
                <w:lang w:eastAsia="nl-NL"/>
              </w:rPr>
              <w:t>Omschrijving</w:t>
            </w:r>
          </w:p>
        </w:tc>
        <w:tc>
          <w:tcPr>
            <w:tcW w:w="850" w:type="dxa"/>
            <w:shd w:val="clear" w:color="auto" w:fill="8DB3E2"/>
          </w:tcPr>
          <w:p w14:paraId="73F116F0" w14:textId="77777777" w:rsidR="00976471" w:rsidRPr="00F67D30" w:rsidRDefault="00976471" w:rsidP="000D6FE7">
            <w:pPr>
              <w:widowControl w:val="0"/>
              <w:tabs>
                <w:tab w:val="left" w:pos="-567"/>
                <w:tab w:val="left" w:pos="0"/>
              </w:tabs>
              <w:jc w:val="center"/>
              <w:rPr>
                <w:rFonts w:cs="Calibri"/>
                <w:b/>
                <w:lang w:eastAsia="nl-NL"/>
              </w:rPr>
            </w:pPr>
            <w:r w:rsidRPr="00F67D30">
              <w:rPr>
                <w:rFonts w:cs="Calibri"/>
                <w:b/>
                <w:lang w:eastAsia="nl-NL"/>
              </w:rPr>
              <w:t>Ja/ Nee</w:t>
            </w:r>
          </w:p>
        </w:tc>
      </w:tr>
      <w:tr w:rsidR="00976471" w:rsidRPr="00F0042D" w14:paraId="16240296" w14:textId="77777777" w:rsidTr="000D6FE7">
        <w:trPr>
          <w:cantSplit/>
        </w:trPr>
        <w:tc>
          <w:tcPr>
            <w:tcW w:w="567" w:type="dxa"/>
            <w:shd w:val="clear" w:color="auto" w:fill="8DB3E2"/>
          </w:tcPr>
          <w:p w14:paraId="2E3AA48B" w14:textId="77777777" w:rsidR="00976471" w:rsidRPr="001D07D6" w:rsidRDefault="00976471" w:rsidP="000D6FE7">
            <w:pPr>
              <w:rPr>
                <w:b/>
                <w:bCs/>
                <w:lang w:eastAsia="nl-NL"/>
              </w:rPr>
            </w:pPr>
          </w:p>
        </w:tc>
        <w:tc>
          <w:tcPr>
            <w:tcW w:w="7655" w:type="dxa"/>
            <w:shd w:val="clear" w:color="auto" w:fill="8DB3E2"/>
          </w:tcPr>
          <w:p w14:paraId="1AC7426A" w14:textId="77777777" w:rsidR="00976471" w:rsidRPr="001D07D6" w:rsidRDefault="00976471" w:rsidP="000D6FE7">
            <w:pPr>
              <w:rPr>
                <w:b/>
                <w:bCs/>
              </w:rPr>
            </w:pPr>
            <w:r w:rsidRPr="001D07D6">
              <w:rPr>
                <w:b/>
                <w:bCs/>
              </w:rPr>
              <w:t>Algemeen</w:t>
            </w:r>
          </w:p>
        </w:tc>
        <w:tc>
          <w:tcPr>
            <w:tcW w:w="850" w:type="dxa"/>
            <w:shd w:val="clear" w:color="auto" w:fill="8DB3E2"/>
          </w:tcPr>
          <w:p w14:paraId="694BA5C9" w14:textId="77777777" w:rsidR="00976471" w:rsidRPr="001D07D6" w:rsidRDefault="00976471" w:rsidP="000D6FE7">
            <w:pPr>
              <w:rPr>
                <w:b/>
                <w:bCs/>
                <w:lang w:eastAsia="nl-NL"/>
              </w:rPr>
            </w:pPr>
          </w:p>
        </w:tc>
      </w:tr>
      <w:tr w:rsidR="00976471" w:rsidRPr="00F0042D" w14:paraId="7B963EF1" w14:textId="77777777" w:rsidTr="000D6FE7">
        <w:trPr>
          <w:cantSplit/>
        </w:trPr>
        <w:tc>
          <w:tcPr>
            <w:tcW w:w="567" w:type="dxa"/>
            <w:shd w:val="clear" w:color="auto" w:fill="8DB3E2"/>
          </w:tcPr>
          <w:p w14:paraId="7E8403EA" w14:textId="77777777" w:rsidR="00976471" w:rsidRPr="00F67D30" w:rsidRDefault="00976471" w:rsidP="00976471">
            <w:pPr>
              <w:pStyle w:val="Lijstalinea"/>
              <w:widowControl w:val="0"/>
              <w:numPr>
                <w:ilvl w:val="0"/>
                <w:numId w:val="20"/>
              </w:numPr>
              <w:tabs>
                <w:tab w:val="left" w:pos="-567"/>
              </w:tabs>
              <w:spacing w:after="0" w:line="256" w:lineRule="auto"/>
              <w:ind w:left="142" w:firstLine="0"/>
              <w:rPr>
                <w:rFonts w:cs="Calibri"/>
                <w:bCs/>
                <w:lang w:eastAsia="nl-NL"/>
              </w:rPr>
            </w:pPr>
          </w:p>
        </w:tc>
        <w:tc>
          <w:tcPr>
            <w:tcW w:w="7655" w:type="dxa"/>
          </w:tcPr>
          <w:p w14:paraId="29971687" w14:textId="77777777" w:rsidR="00976471" w:rsidRPr="00F67D30" w:rsidRDefault="00976471" w:rsidP="000D6FE7">
            <w:pPr>
              <w:rPr>
                <w:rFonts w:cs="Calibri"/>
                <w:lang w:eastAsia="nl-NL"/>
              </w:rPr>
            </w:pPr>
            <w:r w:rsidRPr="00F67D30">
              <w:rPr>
                <w:rFonts w:cs="Calibri"/>
                <w:lang w:eastAsia="nl-NL"/>
              </w:rPr>
              <w:t>Inschrijver is bereid en in staat de dienstverlening zoals beschreven in de offerte aanvraag en volgens de eisen beschreven in dit Programma van Eisen met bijbehorende bijlagen te leveren.</w:t>
            </w:r>
          </w:p>
        </w:tc>
        <w:tc>
          <w:tcPr>
            <w:tcW w:w="850" w:type="dxa"/>
          </w:tcPr>
          <w:p w14:paraId="24480FE3" w14:textId="77777777" w:rsidR="00976471" w:rsidRPr="00F67D30" w:rsidRDefault="00976471" w:rsidP="000D6FE7">
            <w:pPr>
              <w:tabs>
                <w:tab w:val="left" w:pos="-567"/>
                <w:tab w:val="left" w:pos="397"/>
              </w:tabs>
              <w:ind w:left="57"/>
              <w:rPr>
                <w:rFonts w:cs="Calibri"/>
                <w:lang w:eastAsia="nl-NL"/>
              </w:rPr>
            </w:pPr>
          </w:p>
        </w:tc>
      </w:tr>
      <w:tr w:rsidR="00976471" w:rsidRPr="00F0042D" w14:paraId="37DB5DDD" w14:textId="77777777" w:rsidTr="000D6FE7">
        <w:trPr>
          <w:cantSplit/>
        </w:trPr>
        <w:tc>
          <w:tcPr>
            <w:tcW w:w="567" w:type="dxa"/>
            <w:shd w:val="clear" w:color="auto" w:fill="8DB3E2"/>
          </w:tcPr>
          <w:p w14:paraId="4DF9AEB1"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7EAFA1FA" w14:textId="77777777" w:rsidR="00976471" w:rsidRPr="00F67D30" w:rsidRDefault="00976471" w:rsidP="000D6FE7">
            <w:pPr>
              <w:rPr>
                <w:rFonts w:cs="Calibri"/>
                <w:lang w:eastAsia="nl-NL"/>
              </w:rPr>
            </w:pPr>
            <w:r w:rsidRPr="00F67D30">
              <w:rPr>
                <w:rFonts w:cs="Calibri"/>
                <w:lang w:eastAsia="nl-NL"/>
              </w:rPr>
              <w:t>Contracten, correspondentie en besprekingen dienen plaats te vinden in de Nederlandse taal</w:t>
            </w:r>
            <w:r>
              <w:rPr>
                <w:rFonts w:cs="Calibri"/>
                <w:lang w:eastAsia="nl-NL"/>
              </w:rPr>
              <w:t>.</w:t>
            </w:r>
          </w:p>
        </w:tc>
        <w:tc>
          <w:tcPr>
            <w:tcW w:w="850" w:type="dxa"/>
          </w:tcPr>
          <w:p w14:paraId="32E5E051" w14:textId="77777777" w:rsidR="00976471" w:rsidRPr="00F67D30" w:rsidRDefault="00976471" w:rsidP="000D6FE7">
            <w:pPr>
              <w:tabs>
                <w:tab w:val="left" w:pos="-567"/>
                <w:tab w:val="left" w:pos="397"/>
              </w:tabs>
              <w:ind w:left="57"/>
              <w:rPr>
                <w:rFonts w:cs="Calibri"/>
                <w:lang w:eastAsia="nl-NL"/>
              </w:rPr>
            </w:pPr>
          </w:p>
        </w:tc>
      </w:tr>
      <w:tr w:rsidR="00976471" w:rsidRPr="00F0042D" w14:paraId="5C7B6A09" w14:textId="77777777" w:rsidTr="000D6FE7">
        <w:trPr>
          <w:cantSplit/>
        </w:trPr>
        <w:tc>
          <w:tcPr>
            <w:tcW w:w="567" w:type="dxa"/>
            <w:shd w:val="clear" w:color="auto" w:fill="8DB3E2"/>
          </w:tcPr>
          <w:p w14:paraId="75ACCA56"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00DB4A65" w14:textId="77777777" w:rsidR="00976471" w:rsidRPr="00F67D30" w:rsidRDefault="00976471" w:rsidP="000D6FE7">
            <w:pPr>
              <w:rPr>
                <w:rFonts w:cs="Calibri"/>
                <w:lang w:eastAsia="nl-NL"/>
              </w:rPr>
            </w:pPr>
            <w:r w:rsidRPr="00F67D30">
              <w:rPr>
                <w:rFonts w:cs="Calibri"/>
              </w:rPr>
              <w:t>Inschrijver dient te allen tijde te voldoen aan vigerende lokale, regionale, nationale en Europese wet- en regeling en heeft in het kader van de geldende wet- en regeling de benodigde vergunning(en) om de werkzaamheden van de opdracht zoals omschreven in de offerteaanvraag uit te mogen voeren. Indien relevante wet- en regelgeving verandert stelt inschrijver opdrachtgever hiervan op de hoogte.</w:t>
            </w:r>
          </w:p>
        </w:tc>
        <w:tc>
          <w:tcPr>
            <w:tcW w:w="850" w:type="dxa"/>
          </w:tcPr>
          <w:p w14:paraId="77C1AF9F" w14:textId="77777777" w:rsidR="00976471" w:rsidRPr="00F67D30" w:rsidRDefault="00976471" w:rsidP="000D6FE7">
            <w:pPr>
              <w:tabs>
                <w:tab w:val="left" w:pos="-567"/>
                <w:tab w:val="left" w:pos="397"/>
              </w:tabs>
              <w:ind w:left="57"/>
              <w:rPr>
                <w:rFonts w:cs="Calibri"/>
                <w:lang w:eastAsia="nl-NL"/>
              </w:rPr>
            </w:pPr>
          </w:p>
        </w:tc>
      </w:tr>
      <w:tr w:rsidR="00976471" w:rsidRPr="00F0042D" w14:paraId="558B7CB4" w14:textId="77777777" w:rsidTr="000D6FE7">
        <w:trPr>
          <w:cantSplit/>
        </w:trPr>
        <w:tc>
          <w:tcPr>
            <w:tcW w:w="567" w:type="dxa"/>
            <w:shd w:val="clear" w:color="auto" w:fill="8DB3E2"/>
          </w:tcPr>
          <w:p w14:paraId="059FC9A5"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5E076168" w14:textId="77777777" w:rsidR="00976471" w:rsidRPr="00F67D30" w:rsidRDefault="00976471" w:rsidP="000D6FE7">
            <w:pPr>
              <w:rPr>
                <w:rFonts w:cs="Calibri"/>
              </w:rPr>
            </w:pPr>
            <w:r w:rsidRPr="00F67D30">
              <w:rPr>
                <w:rFonts w:cs="Calibri"/>
                <w:lang w:eastAsia="nl-NL"/>
              </w:rPr>
              <w:t xml:space="preserve">De werkdag c.q. diensten van de medewerkers van inschrijving zijn te allen tijde in overeenstemming met de geldende wet- en regelgeving en CAO Particuliere Beveiliging, niet zijnde de CAO zoals bedoeld voor de Evenementenbeveiliging, tenzij is vastgelegd dat de specifieke dienstverlening door opdrachtgever expliciet en op schriftelijke wijze als “Evenement” is aangemerkt. </w:t>
            </w:r>
          </w:p>
        </w:tc>
        <w:tc>
          <w:tcPr>
            <w:tcW w:w="850" w:type="dxa"/>
          </w:tcPr>
          <w:p w14:paraId="5C30C1E6" w14:textId="77777777" w:rsidR="00976471" w:rsidRPr="00F67D30" w:rsidRDefault="00976471" w:rsidP="000D6FE7">
            <w:pPr>
              <w:tabs>
                <w:tab w:val="left" w:pos="-567"/>
                <w:tab w:val="left" w:pos="397"/>
              </w:tabs>
              <w:ind w:left="57"/>
              <w:rPr>
                <w:rFonts w:cs="Calibri"/>
                <w:lang w:eastAsia="nl-NL"/>
              </w:rPr>
            </w:pPr>
          </w:p>
        </w:tc>
      </w:tr>
      <w:tr w:rsidR="00976471" w:rsidRPr="00F0042D" w14:paraId="79B4C1A1" w14:textId="77777777" w:rsidTr="000D6FE7">
        <w:trPr>
          <w:cantSplit/>
        </w:trPr>
        <w:tc>
          <w:tcPr>
            <w:tcW w:w="567" w:type="dxa"/>
            <w:shd w:val="clear" w:color="auto" w:fill="8DB3E2"/>
          </w:tcPr>
          <w:p w14:paraId="633BF1A9"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0DB2CC4B" w14:textId="77777777" w:rsidR="00976471" w:rsidRPr="00F67D30" w:rsidRDefault="00976471" w:rsidP="000D6FE7">
            <w:pPr>
              <w:rPr>
                <w:rFonts w:cs="Calibri"/>
                <w:lang w:eastAsia="nl-NL"/>
              </w:rPr>
            </w:pPr>
            <w:r w:rsidRPr="00F67D30">
              <w:rPr>
                <w:rFonts w:cs="Calibri"/>
              </w:rPr>
              <w:t>Inschrijver garandeert de toepassing van passende technische en organisatorische maatregelen zodat het gebruik en verwerking van persoonsgegevens aan de vereisten van de AVG voldoet en de bescherming van de rechten van de betrokkenen is gewaarborgd.</w:t>
            </w:r>
          </w:p>
        </w:tc>
        <w:tc>
          <w:tcPr>
            <w:tcW w:w="850" w:type="dxa"/>
          </w:tcPr>
          <w:p w14:paraId="1F54224E" w14:textId="77777777" w:rsidR="00976471" w:rsidRPr="00F67D30" w:rsidRDefault="00976471" w:rsidP="000D6FE7">
            <w:pPr>
              <w:tabs>
                <w:tab w:val="left" w:pos="-567"/>
                <w:tab w:val="left" w:pos="397"/>
              </w:tabs>
              <w:ind w:left="57"/>
              <w:rPr>
                <w:rFonts w:cs="Calibri"/>
                <w:lang w:eastAsia="nl-NL"/>
              </w:rPr>
            </w:pPr>
          </w:p>
        </w:tc>
      </w:tr>
      <w:tr w:rsidR="00976471" w:rsidRPr="00F0042D" w14:paraId="17934739" w14:textId="77777777" w:rsidTr="000D6FE7">
        <w:trPr>
          <w:cantSplit/>
        </w:trPr>
        <w:tc>
          <w:tcPr>
            <w:tcW w:w="567" w:type="dxa"/>
            <w:shd w:val="clear" w:color="auto" w:fill="8DB3E2"/>
          </w:tcPr>
          <w:p w14:paraId="26753FA4"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7B173DAF" w14:textId="77777777" w:rsidR="00976471" w:rsidRPr="00F67D30" w:rsidRDefault="00976471" w:rsidP="000D6FE7">
            <w:pPr>
              <w:rPr>
                <w:rFonts w:cs="Calibri"/>
                <w:lang w:eastAsia="nl-NL"/>
              </w:rPr>
            </w:pPr>
            <w:r w:rsidRPr="00F67D30">
              <w:rPr>
                <w:rFonts w:cs="Calibri"/>
              </w:rPr>
              <w:t xml:space="preserve">Inschrijver en alle personen in dienst van inschrijver of diens onderaannemer zijn, voor, na en gedurende de duur van de raamovereenkomst gehouden tot geheimhouding van alle persoonsgegevens en informatie die ter kennis komt waarvan bekend dan wel aannemelijk is dat deze vertrouwelijk is. </w:t>
            </w:r>
          </w:p>
        </w:tc>
        <w:tc>
          <w:tcPr>
            <w:tcW w:w="850" w:type="dxa"/>
          </w:tcPr>
          <w:p w14:paraId="45A64AE0" w14:textId="77777777" w:rsidR="00976471" w:rsidRPr="00F67D30" w:rsidRDefault="00976471" w:rsidP="000D6FE7">
            <w:pPr>
              <w:tabs>
                <w:tab w:val="left" w:pos="-567"/>
                <w:tab w:val="left" w:pos="397"/>
              </w:tabs>
              <w:ind w:left="57"/>
              <w:rPr>
                <w:rFonts w:cs="Calibri"/>
                <w:lang w:eastAsia="nl-NL"/>
              </w:rPr>
            </w:pPr>
          </w:p>
        </w:tc>
      </w:tr>
      <w:tr w:rsidR="00976471" w:rsidRPr="00F0042D" w14:paraId="7BC42C14" w14:textId="77777777" w:rsidTr="000D6FE7">
        <w:trPr>
          <w:cantSplit/>
        </w:trPr>
        <w:tc>
          <w:tcPr>
            <w:tcW w:w="567" w:type="dxa"/>
            <w:shd w:val="clear" w:color="auto" w:fill="8DB3E2"/>
          </w:tcPr>
          <w:p w14:paraId="08201301"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5185B0CE" w14:textId="77777777" w:rsidR="00976471" w:rsidRPr="00F67D30" w:rsidRDefault="00976471" w:rsidP="000D6FE7">
            <w:pPr>
              <w:rPr>
                <w:rFonts w:cs="Calibri"/>
                <w:lang w:eastAsia="nl-NL"/>
              </w:rPr>
            </w:pPr>
            <w:r w:rsidRPr="00F67D30">
              <w:rPr>
                <w:rFonts w:cs="Calibri"/>
                <w:lang w:eastAsia="nl-NL"/>
              </w:rPr>
              <w:t>Inschrijver en alle personen die namens inschrijver werkzaam zijn gebruiken de hulpmiddelen die voor uitvoering van de werkzaamheden van opdrachtgever aan inschrijver voor het doel waarvoor deze beschikbaar zijn gesteld. Bij vermissing, ontvreemding, misbruik of ander onrechtmatig gebruik wordt opdrachtgever direct in kennis gesteld.</w:t>
            </w:r>
          </w:p>
        </w:tc>
        <w:tc>
          <w:tcPr>
            <w:tcW w:w="850" w:type="dxa"/>
          </w:tcPr>
          <w:p w14:paraId="10DCA575" w14:textId="77777777" w:rsidR="00976471" w:rsidRPr="00F67D30" w:rsidRDefault="00976471" w:rsidP="000D6FE7">
            <w:pPr>
              <w:tabs>
                <w:tab w:val="left" w:pos="-567"/>
                <w:tab w:val="left" w:pos="397"/>
              </w:tabs>
              <w:ind w:left="57"/>
              <w:rPr>
                <w:rFonts w:cs="Calibri"/>
                <w:lang w:eastAsia="nl-NL"/>
              </w:rPr>
            </w:pPr>
          </w:p>
        </w:tc>
      </w:tr>
      <w:tr w:rsidR="00976471" w:rsidRPr="00F0042D" w14:paraId="4B78BFF8" w14:textId="77777777" w:rsidTr="000D6FE7">
        <w:trPr>
          <w:cantSplit/>
        </w:trPr>
        <w:tc>
          <w:tcPr>
            <w:tcW w:w="567" w:type="dxa"/>
            <w:shd w:val="clear" w:color="auto" w:fill="8DB3E2"/>
          </w:tcPr>
          <w:p w14:paraId="2FDBEC69"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23093669" w14:textId="77777777" w:rsidR="00976471" w:rsidRPr="00F67D30" w:rsidRDefault="00976471" w:rsidP="000D6FE7">
            <w:pPr>
              <w:widowControl w:val="0"/>
              <w:overflowPunct w:val="0"/>
              <w:autoSpaceDE w:val="0"/>
              <w:autoSpaceDN w:val="0"/>
              <w:adjustRightInd w:val="0"/>
              <w:textAlignment w:val="baseline"/>
              <w:rPr>
                <w:rFonts w:cs="Calibri"/>
              </w:rPr>
            </w:pPr>
            <w:r w:rsidRPr="00F67D30">
              <w:rPr>
                <w:rFonts w:cs="Calibri"/>
              </w:rPr>
              <w:t xml:space="preserve">Inschrijver is in staat om op dan wel voor alle locaties de gevraagde dienstverlening uit te voeren. Een indicatie van de op moment van gunning gewenste dienstverlening per locatie wordt weergegeven in het Prijsopgaveformulier in bijlage 8. Dit is echter een momentopname. </w:t>
            </w:r>
            <w:r w:rsidRPr="00F67D30">
              <w:rPr>
                <w:rFonts w:cs="Calibri"/>
                <w:lang w:eastAsia="nl-NL"/>
              </w:rPr>
              <w:t>De opdrachtgever behoudt zich het recht voor om gedurende de looptijd van de overeenkomst kosteloos de omvang van de werkzaamheden permanent of tijdelijk aan te passen dan wel locaties toe te voegen of af te stoten.</w:t>
            </w:r>
          </w:p>
        </w:tc>
        <w:tc>
          <w:tcPr>
            <w:tcW w:w="850" w:type="dxa"/>
          </w:tcPr>
          <w:p w14:paraId="337931D0" w14:textId="77777777" w:rsidR="00976471" w:rsidRPr="00F67D30" w:rsidRDefault="00976471" w:rsidP="000D6FE7">
            <w:pPr>
              <w:tabs>
                <w:tab w:val="left" w:pos="-567"/>
                <w:tab w:val="left" w:pos="397"/>
              </w:tabs>
              <w:ind w:left="57"/>
              <w:rPr>
                <w:rFonts w:cs="Calibri"/>
                <w:lang w:eastAsia="nl-NL"/>
              </w:rPr>
            </w:pPr>
          </w:p>
        </w:tc>
      </w:tr>
      <w:tr w:rsidR="00976471" w:rsidRPr="00F0042D" w14:paraId="7BBE8143" w14:textId="77777777" w:rsidTr="000D6FE7">
        <w:trPr>
          <w:cantSplit/>
        </w:trPr>
        <w:tc>
          <w:tcPr>
            <w:tcW w:w="567" w:type="dxa"/>
            <w:shd w:val="clear" w:color="auto" w:fill="8DB3E2"/>
          </w:tcPr>
          <w:p w14:paraId="72696AE7"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513709A4" w14:textId="77777777" w:rsidR="00976471" w:rsidRPr="00F67D30" w:rsidRDefault="00976471" w:rsidP="000D6FE7">
            <w:pPr>
              <w:rPr>
                <w:rFonts w:cs="Calibri"/>
              </w:rPr>
            </w:pPr>
            <w:r w:rsidRPr="00F67D30">
              <w:rPr>
                <w:rFonts w:cs="Calibri"/>
              </w:rPr>
              <w:t xml:space="preserve">Na gunning stelt opdrachtgever per object een instructiepakket samen waarin staat beschreven hoe, wanneer en welke receptie- en beveiligingswerkzaamheden moeten worden uitgevoerd. Dit pakket wordt in overleg met de inschrijver samengesteld en wordt bij goedkeuring door de opdrachtgever definitief gemaakt. </w:t>
            </w:r>
          </w:p>
          <w:p w14:paraId="4779BDCE" w14:textId="77777777" w:rsidR="00976471" w:rsidRPr="00F67D30" w:rsidRDefault="00976471" w:rsidP="000D6FE7">
            <w:pPr>
              <w:rPr>
                <w:rFonts w:cs="Calibri"/>
              </w:rPr>
            </w:pPr>
            <w:r w:rsidRPr="00F67D30">
              <w:rPr>
                <w:rFonts w:cs="Calibri"/>
              </w:rPr>
              <w:t>Inschrijver zorgt ervoor dat het instructiepakket fysiek aanwezig is op de betreffende locatie van opdrachtgever en dat medewerkers van inschrijver voor het uitvoeren van hun werkzaamheden fysiek of digitaal toegang hebben tot de voor de werkzaamheden van de medewerker noodzakelijk informatie.</w:t>
            </w:r>
          </w:p>
        </w:tc>
        <w:tc>
          <w:tcPr>
            <w:tcW w:w="850" w:type="dxa"/>
          </w:tcPr>
          <w:p w14:paraId="247370E3" w14:textId="77777777" w:rsidR="00976471" w:rsidRPr="00F67D30" w:rsidRDefault="00976471" w:rsidP="000D6FE7">
            <w:pPr>
              <w:tabs>
                <w:tab w:val="left" w:pos="-567"/>
                <w:tab w:val="left" w:pos="397"/>
              </w:tabs>
              <w:ind w:left="57"/>
              <w:rPr>
                <w:rFonts w:cs="Calibri"/>
                <w:lang w:eastAsia="nl-NL"/>
              </w:rPr>
            </w:pPr>
          </w:p>
        </w:tc>
      </w:tr>
      <w:tr w:rsidR="00976471" w:rsidRPr="00F0042D" w14:paraId="11957C53" w14:textId="77777777" w:rsidTr="000D6FE7">
        <w:trPr>
          <w:cantSplit/>
        </w:trPr>
        <w:tc>
          <w:tcPr>
            <w:tcW w:w="567" w:type="dxa"/>
            <w:shd w:val="clear" w:color="auto" w:fill="8DB3E2"/>
          </w:tcPr>
          <w:p w14:paraId="5671EE82"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6BD7E523" w14:textId="77777777" w:rsidR="00976471" w:rsidRPr="00F67D30" w:rsidRDefault="00976471" w:rsidP="000D6FE7">
            <w:pPr>
              <w:rPr>
                <w:rFonts w:cs="Calibri"/>
              </w:rPr>
            </w:pPr>
            <w:r w:rsidRPr="00F67D30">
              <w:rPr>
                <w:rFonts w:cs="Calibri"/>
              </w:rPr>
              <w:t>Inschrijver zorgt ervoor dat haar medewerkers werken volgens overeengekomen instructies en procedures. Mocht aanpassing vanuit inschrijver wenselijk zijn en/of signaleert inschrijver dat niet meer volgens de gegeven instructies kan worden gewerkt dan neemt inschrijver contact op met de opdrachtgever. Opdrachtgever past indien noodzakelijk het instructiepakket aan en stelt hier de inschrijver van op de hoogte. Inschrijver is verantwoordelijk voor het bekendmaken van wijzigingen van werkinstructies bij de medewerkers van inschrijver en het aanpassen van de fysiek aanwezige instructiepakketten op de betreffende locatie(s).</w:t>
            </w:r>
          </w:p>
        </w:tc>
        <w:tc>
          <w:tcPr>
            <w:tcW w:w="850" w:type="dxa"/>
          </w:tcPr>
          <w:p w14:paraId="547E6FD7" w14:textId="77777777" w:rsidR="00976471" w:rsidRPr="00F67D30" w:rsidRDefault="00976471" w:rsidP="000D6FE7">
            <w:pPr>
              <w:tabs>
                <w:tab w:val="left" w:pos="-567"/>
                <w:tab w:val="left" w:pos="397"/>
              </w:tabs>
              <w:ind w:left="57"/>
              <w:rPr>
                <w:rFonts w:cs="Calibri"/>
                <w:lang w:eastAsia="nl-NL"/>
              </w:rPr>
            </w:pPr>
          </w:p>
        </w:tc>
      </w:tr>
      <w:tr w:rsidR="00976471" w:rsidRPr="00F0042D" w14:paraId="722F9164" w14:textId="77777777" w:rsidTr="000D6FE7">
        <w:trPr>
          <w:cantSplit/>
        </w:trPr>
        <w:tc>
          <w:tcPr>
            <w:tcW w:w="567" w:type="dxa"/>
            <w:shd w:val="clear" w:color="auto" w:fill="8DB3E2"/>
          </w:tcPr>
          <w:p w14:paraId="2ECF413D" w14:textId="77777777" w:rsidR="00976471" w:rsidRPr="00F67D30" w:rsidRDefault="00976471" w:rsidP="00976471">
            <w:pPr>
              <w:widowControl w:val="0"/>
              <w:numPr>
                <w:ilvl w:val="0"/>
                <w:numId w:val="20"/>
              </w:numPr>
              <w:tabs>
                <w:tab w:val="left" w:pos="-567"/>
              </w:tabs>
              <w:spacing w:after="0" w:line="240" w:lineRule="auto"/>
              <w:ind w:left="142" w:firstLine="0"/>
              <w:rPr>
                <w:rFonts w:cs="Calibri"/>
                <w:bCs/>
                <w:lang w:eastAsia="nl-NL"/>
              </w:rPr>
            </w:pPr>
          </w:p>
        </w:tc>
        <w:tc>
          <w:tcPr>
            <w:tcW w:w="7655" w:type="dxa"/>
          </w:tcPr>
          <w:p w14:paraId="600686C4" w14:textId="77777777" w:rsidR="00976471" w:rsidRPr="00F67D30" w:rsidRDefault="00976471" w:rsidP="000D6FE7">
            <w:pPr>
              <w:rPr>
                <w:rFonts w:cs="Calibri"/>
              </w:rPr>
            </w:pPr>
            <w:r w:rsidRPr="00F67D30">
              <w:rPr>
                <w:rFonts w:cs="Calibri"/>
              </w:rPr>
              <w:t xml:space="preserve">De uitvoering van de dienst is in volle omvang gepland vanaf het moment van inwerkingtreding van de Overeenkomst. Benodigde afstemming van de werkzaamheden en inwerken van (nieuwe) medewerkers gebeurt in de implementatiefase. De implementatiefase start direct na de gunning en eindigt op de startdatum van de overeenkomst. De door inschrijver uit te voeren werkzaamheden voor implementatie en het inwerken van (nieuwe) medewerkers vindt plaats op kosten van inschrijver.  </w:t>
            </w:r>
          </w:p>
        </w:tc>
        <w:tc>
          <w:tcPr>
            <w:tcW w:w="850" w:type="dxa"/>
          </w:tcPr>
          <w:p w14:paraId="756D0396" w14:textId="77777777" w:rsidR="00976471" w:rsidRPr="00F67D30" w:rsidRDefault="00976471" w:rsidP="000D6FE7">
            <w:pPr>
              <w:tabs>
                <w:tab w:val="left" w:pos="-567"/>
                <w:tab w:val="left" w:pos="397"/>
              </w:tabs>
              <w:ind w:left="57"/>
              <w:rPr>
                <w:rFonts w:cs="Calibri"/>
                <w:lang w:eastAsia="nl-NL"/>
              </w:rPr>
            </w:pPr>
          </w:p>
        </w:tc>
      </w:tr>
      <w:tr w:rsidR="00976471" w:rsidRPr="00F0042D" w14:paraId="13183BA3" w14:textId="77777777" w:rsidTr="000D6FE7">
        <w:trPr>
          <w:cantSplit/>
        </w:trPr>
        <w:tc>
          <w:tcPr>
            <w:tcW w:w="567" w:type="dxa"/>
            <w:shd w:val="clear" w:color="auto" w:fill="8DB3E2"/>
          </w:tcPr>
          <w:p w14:paraId="25E9ABE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0759405" w14:textId="77777777" w:rsidR="00976471" w:rsidRPr="00F67D30" w:rsidRDefault="00976471" w:rsidP="000D6FE7">
            <w:pPr>
              <w:rPr>
                <w:rFonts w:cs="Calibri"/>
                <w:lang w:eastAsia="nl-NL"/>
              </w:rPr>
            </w:pPr>
            <w:r w:rsidRPr="00F67D30">
              <w:rPr>
                <w:rFonts w:cs="Calibri"/>
              </w:rPr>
              <w:t xml:space="preserve">Opdrachtgever accepteert geen kosten van extra werk dat op initiatief van de inschrijver wordt uitgevoerd zonder voorgaande schriftelijke toestemming van opdrachtgever. </w:t>
            </w:r>
          </w:p>
        </w:tc>
        <w:tc>
          <w:tcPr>
            <w:tcW w:w="850" w:type="dxa"/>
          </w:tcPr>
          <w:p w14:paraId="09BC2D08" w14:textId="77777777" w:rsidR="00976471" w:rsidRPr="00F67D30" w:rsidRDefault="00976471" w:rsidP="000D6FE7">
            <w:pPr>
              <w:tabs>
                <w:tab w:val="left" w:pos="-567"/>
                <w:tab w:val="left" w:pos="397"/>
              </w:tabs>
              <w:ind w:left="57"/>
              <w:rPr>
                <w:rFonts w:cs="Calibri"/>
                <w:lang w:eastAsia="nl-NL"/>
              </w:rPr>
            </w:pPr>
          </w:p>
        </w:tc>
      </w:tr>
      <w:tr w:rsidR="00976471" w:rsidRPr="00F0042D" w14:paraId="7A766B41" w14:textId="77777777" w:rsidTr="000D6FE7">
        <w:trPr>
          <w:cantSplit/>
        </w:trPr>
        <w:tc>
          <w:tcPr>
            <w:tcW w:w="567" w:type="dxa"/>
            <w:shd w:val="clear" w:color="auto" w:fill="8DB3E2"/>
          </w:tcPr>
          <w:p w14:paraId="23B4AAB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6506FC49" w14:textId="77777777" w:rsidR="00976471" w:rsidRPr="00F67D30" w:rsidRDefault="00976471" w:rsidP="000D6FE7">
            <w:pPr>
              <w:rPr>
                <w:rFonts w:cs="Calibri"/>
              </w:rPr>
            </w:pPr>
            <w:r w:rsidRPr="00F67D30">
              <w:rPr>
                <w:rFonts w:cs="Calibri"/>
              </w:rPr>
              <w:t xml:space="preserve">Inschrijver voldoen aan de minimale eisen van duurzaamheid voor transport en vervoer zoals deze op moment van inschrijving als MVI-criteria wordt gesteld op de website </w:t>
            </w:r>
            <w:hyperlink r:id="rId7" w:history="1">
              <w:r w:rsidRPr="00F67D30">
                <w:rPr>
                  <w:rStyle w:val="Hyperlink"/>
                  <w:rFonts w:cs="Calibri"/>
                </w:rPr>
                <w:t>https://www.pianoo.nl/nl/themas/maatschappelijk-verantwoord-inkopen-duurzaam-inkopen/productgroepen-mvi-criteria-5</w:t>
              </w:r>
            </w:hyperlink>
            <w:r w:rsidRPr="00F67D30">
              <w:rPr>
                <w:rFonts w:cs="Calibri"/>
              </w:rPr>
              <w:t>.</w:t>
            </w:r>
          </w:p>
        </w:tc>
        <w:tc>
          <w:tcPr>
            <w:tcW w:w="850" w:type="dxa"/>
          </w:tcPr>
          <w:p w14:paraId="58095E60" w14:textId="77777777" w:rsidR="00976471" w:rsidRPr="00F67D30" w:rsidRDefault="00976471" w:rsidP="000D6FE7">
            <w:pPr>
              <w:tabs>
                <w:tab w:val="left" w:pos="-567"/>
                <w:tab w:val="left" w:pos="397"/>
              </w:tabs>
              <w:ind w:left="57"/>
              <w:rPr>
                <w:rFonts w:cs="Calibri"/>
                <w:lang w:eastAsia="nl-NL"/>
              </w:rPr>
            </w:pPr>
          </w:p>
        </w:tc>
      </w:tr>
      <w:tr w:rsidR="00976471" w:rsidRPr="00F0042D" w14:paraId="0AB26F2B" w14:textId="77777777" w:rsidTr="000D6FE7">
        <w:trPr>
          <w:cantSplit/>
        </w:trPr>
        <w:tc>
          <w:tcPr>
            <w:tcW w:w="567" w:type="dxa"/>
            <w:shd w:val="clear" w:color="auto" w:fill="8DB3E2"/>
          </w:tcPr>
          <w:p w14:paraId="2BFD896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88D5118" w14:textId="77777777" w:rsidR="00976471" w:rsidRPr="00F67D30" w:rsidRDefault="00976471" w:rsidP="000D6FE7">
            <w:pPr>
              <w:rPr>
                <w:rFonts w:cs="Calibri"/>
              </w:rPr>
            </w:pPr>
            <w:r w:rsidRPr="00F67D30">
              <w:rPr>
                <w:rFonts w:cs="Calibri"/>
              </w:rPr>
              <w:t>Voertuigen van inschrijver die worden ingezet voor de opdracht dienen als zodanig duidelijk herkenbaar te zijn en voorzien te zijn van een bedrijfslogo van inschrijver.</w:t>
            </w:r>
          </w:p>
        </w:tc>
        <w:tc>
          <w:tcPr>
            <w:tcW w:w="850" w:type="dxa"/>
          </w:tcPr>
          <w:p w14:paraId="206CD84B" w14:textId="77777777" w:rsidR="00976471" w:rsidRPr="00F67D30" w:rsidRDefault="00976471" w:rsidP="000D6FE7">
            <w:pPr>
              <w:tabs>
                <w:tab w:val="left" w:pos="-567"/>
                <w:tab w:val="left" w:pos="397"/>
              </w:tabs>
              <w:ind w:left="57"/>
              <w:rPr>
                <w:rFonts w:cs="Calibri"/>
                <w:lang w:eastAsia="nl-NL"/>
              </w:rPr>
            </w:pPr>
          </w:p>
        </w:tc>
      </w:tr>
      <w:tr w:rsidR="00976471" w:rsidRPr="00F0042D" w14:paraId="29C97657" w14:textId="77777777" w:rsidTr="000D6FE7">
        <w:trPr>
          <w:cantSplit/>
        </w:trPr>
        <w:tc>
          <w:tcPr>
            <w:tcW w:w="567" w:type="dxa"/>
            <w:shd w:val="clear" w:color="auto" w:fill="8DB3E2"/>
          </w:tcPr>
          <w:p w14:paraId="7A5F87C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DE7EDBA" w14:textId="77777777" w:rsidR="00976471" w:rsidRPr="00F67D30" w:rsidRDefault="00976471" w:rsidP="000D6FE7">
            <w:pPr>
              <w:rPr>
                <w:rFonts w:cs="Calibri"/>
              </w:rPr>
            </w:pPr>
            <w:r w:rsidRPr="00F67D30">
              <w:rPr>
                <w:rFonts w:cs="Calibri"/>
              </w:rPr>
              <w:t>De opdrachtgever dient bij het einde van de raamovereenkomst te zorgen voor een volledige overdracht van alarmsystemen en het aanleveren alle voor de uitvoer van de opdracht relevante informatie naar een nieuwe partij.</w:t>
            </w:r>
          </w:p>
        </w:tc>
        <w:tc>
          <w:tcPr>
            <w:tcW w:w="850" w:type="dxa"/>
          </w:tcPr>
          <w:p w14:paraId="0597C0BB" w14:textId="77777777" w:rsidR="00976471" w:rsidRPr="00F67D30" w:rsidRDefault="00976471" w:rsidP="000D6FE7">
            <w:pPr>
              <w:tabs>
                <w:tab w:val="left" w:pos="-567"/>
                <w:tab w:val="left" w:pos="397"/>
              </w:tabs>
              <w:ind w:left="57"/>
              <w:rPr>
                <w:rFonts w:cs="Calibri"/>
                <w:lang w:eastAsia="nl-NL"/>
              </w:rPr>
            </w:pPr>
          </w:p>
        </w:tc>
      </w:tr>
      <w:tr w:rsidR="00976471" w:rsidRPr="00F0042D" w14:paraId="77872E4A" w14:textId="77777777" w:rsidTr="000D6FE7">
        <w:trPr>
          <w:cantSplit/>
          <w:trHeight w:val="1109"/>
        </w:trPr>
        <w:tc>
          <w:tcPr>
            <w:tcW w:w="567" w:type="dxa"/>
            <w:shd w:val="clear" w:color="auto" w:fill="8DB3E2"/>
          </w:tcPr>
          <w:p w14:paraId="30CDA81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CB76FCC" w14:textId="77777777" w:rsidR="00976471" w:rsidRPr="00F67D30" w:rsidRDefault="00976471" w:rsidP="000D6FE7">
            <w:pPr>
              <w:rPr>
                <w:rFonts w:cs="Calibri"/>
              </w:rPr>
            </w:pPr>
            <w:r w:rsidRPr="00F67D30">
              <w:rPr>
                <w:rFonts w:cs="Calibri"/>
              </w:rPr>
              <w:t>Inschrijver dient aantoonbare, volledig regionale dekking te bieden conform eisen met betrekking tot alle disciplines. Dit dient in eerste instantie in de aanbieding goed beschreven te worden én vervolgens in een, ná voorlopige gunning, te houden verificatiegesprek te worden bevestigd en te worden onderbouwd</w:t>
            </w:r>
            <w:r>
              <w:rPr>
                <w:rFonts w:ascii="Verdana" w:hAnsi="Verdana"/>
                <w:color w:val="FF0000"/>
              </w:rPr>
              <w:t>.</w:t>
            </w:r>
          </w:p>
        </w:tc>
        <w:tc>
          <w:tcPr>
            <w:tcW w:w="850" w:type="dxa"/>
          </w:tcPr>
          <w:p w14:paraId="0448CA57" w14:textId="77777777" w:rsidR="00976471" w:rsidRPr="00F67D30" w:rsidRDefault="00976471" w:rsidP="000D6FE7">
            <w:pPr>
              <w:tabs>
                <w:tab w:val="left" w:pos="-567"/>
                <w:tab w:val="left" w:pos="397"/>
              </w:tabs>
              <w:ind w:left="57"/>
              <w:rPr>
                <w:rFonts w:cs="Calibri"/>
                <w:lang w:eastAsia="nl-NL"/>
              </w:rPr>
            </w:pPr>
          </w:p>
        </w:tc>
      </w:tr>
      <w:tr w:rsidR="00976471" w:rsidRPr="00F0042D" w14:paraId="281753A4" w14:textId="77777777" w:rsidTr="000D6FE7">
        <w:trPr>
          <w:cantSplit/>
        </w:trPr>
        <w:tc>
          <w:tcPr>
            <w:tcW w:w="567" w:type="dxa"/>
            <w:shd w:val="clear" w:color="auto" w:fill="8DB3E2"/>
          </w:tcPr>
          <w:p w14:paraId="1807C00D" w14:textId="77777777" w:rsidR="00976471" w:rsidRPr="001D07D6" w:rsidRDefault="00976471" w:rsidP="000D6FE7">
            <w:pPr>
              <w:rPr>
                <w:b/>
                <w:bCs/>
              </w:rPr>
            </w:pPr>
          </w:p>
        </w:tc>
        <w:tc>
          <w:tcPr>
            <w:tcW w:w="7655" w:type="dxa"/>
            <w:shd w:val="clear" w:color="auto" w:fill="8DB3E2"/>
          </w:tcPr>
          <w:p w14:paraId="7C5F6D3D" w14:textId="77777777" w:rsidR="00976471" w:rsidRPr="001D07D6" w:rsidRDefault="00976471" w:rsidP="000D6FE7">
            <w:pPr>
              <w:rPr>
                <w:b/>
                <w:bCs/>
              </w:rPr>
            </w:pPr>
            <w:r w:rsidRPr="001D07D6">
              <w:rPr>
                <w:b/>
                <w:bCs/>
              </w:rPr>
              <w:t>Personeel</w:t>
            </w:r>
          </w:p>
        </w:tc>
        <w:tc>
          <w:tcPr>
            <w:tcW w:w="850" w:type="dxa"/>
            <w:shd w:val="clear" w:color="auto" w:fill="8DB3E2"/>
          </w:tcPr>
          <w:p w14:paraId="73EEB80A" w14:textId="77777777" w:rsidR="00976471" w:rsidRPr="00F0042D" w:rsidRDefault="00976471" w:rsidP="000D6FE7"/>
        </w:tc>
      </w:tr>
      <w:tr w:rsidR="00976471" w:rsidRPr="00F0042D" w14:paraId="189C586D" w14:textId="77777777" w:rsidTr="000D6FE7">
        <w:trPr>
          <w:cantSplit/>
        </w:trPr>
        <w:tc>
          <w:tcPr>
            <w:tcW w:w="567" w:type="dxa"/>
            <w:shd w:val="clear" w:color="auto" w:fill="8DB3E2"/>
          </w:tcPr>
          <w:p w14:paraId="21F085B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34737E5" w14:textId="77777777" w:rsidR="00976471" w:rsidRPr="00B32058" w:rsidRDefault="00976471" w:rsidP="000D6FE7">
            <w:pPr>
              <w:rPr>
                <w:sz w:val="20"/>
                <w:szCs w:val="20"/>
                <w:lang w:eastAsia="nl-NL"/>
              </w:rPr>
            </w:pPr>
            <w:r w:rsidRPr="00B32058">
              <w:t>Overnameverplichting CAO Particuliere Beveiliging Artikel 95b</w:t>
            </w:r>
          </w:p>
          <w:p w14:paraId="7E380150" w14:textId="77777777" w:rsidR="00976471" w:rsidRPr="00D90501" w:rsidRDefault="00976471" w:rsidP="000D6FE7">
            <w:pPr>
              <w:rPr>
                <w:rFonts w:cs="Calibri"/>
              </w:rPr>
            </w:pPr>
            <w:r w:rsidRPr="00D90501">
              <w:rPr>
                <w:rFonts w:cs="Calibri"/>
              </w:rPr>
              <w:t>Aanbestedende Partij onthoudt zich van inmenging betreffende de eventuele overgang van zittend personeel van Latende Partij naar Gegunde Partij en verwijst, waar van toepassing doch ter beoordeling aan Partijen, naar het CAO Particuliere Beveiliging Artikel 95b.</w:t>
            </w:r>
          </w:p>
          <w:p w14:paraId="459751F3" w14:textId="77777777" w:rsidR="00976471" w:rsidRPr="00D90501" w:rsidRDefault="00976471" w:rsidP="000D6FE7">
            <w:pPr>
              <w:rPr>
                <w:rFonts w:cs="Calibri"/>
              </w:rPr>
            </w:pPr>
            <w:r w:rsidRPr="00D90501">
              <w:rPr>
                <w:rFonts w:cs="Calibri"/>
              </w:rPr>
              <w:t xml:space="preserve">Opgemerkt is wel dat zowel de gemeente Delft als de gemeente Zoetermeer het op prijs zouden stellen indien tussen Partijen tot overeenstemming kan worden gekomen, inzake de wens van gemeenten, tot het mogelijk overnemen van een of meerdere specifiek, nader te benoemen persoon/personen op beider Stadhuislocaties. </w:t>
            </w:r>
          </w:p>
          <w:p w14:paraId="592FA2BB" w14:textId="77777777" w:rsidR="00976471" w:rsidRPr="00F67D30" w:rsidRDefault="00976471" w:rsidP="000D6FE7">
            <w:pPr>
              <w:rPr>
                <w:rFonts w:cs="Calibri"/>
                <w:lang w:eastAsia="nl-NL"/>
              </w:rPr>
            </w:pPr>
            <w:r w:rsidRPr="00D90501">
              <w:rPr>
                <w:rFonts w:cs="Calibri"/>
              </w:rPr>
              <w:t>In dat geval dienen Partijen, bij eerste gelegenheid, de benodigde gegevens van beoogde personen onderling uit te wisselen.</w:t>
            </w:r>
          </w:p>
        </w:tc>
        <w:tc>
          <w:tcPr>
            <w:tcW w:w="850" w:type="dxa"/>
          </w:tcPr>
          <w:p w14:paraId="1382B667" w14:textId="77777777" w:rsidR="00976471" w:rsidRPr="00F67D30" w:rsidRDefault="00976471" w:rsidP="000D6FE7">
            <w:pPr>
              <w:tabs>
                <w:tab w:val="left" w:pos="-567"/>
                <w:tab w:val="left" w:pos="397"/>
              </w:tabs>
              <w:ind w:left="57"/>
              <w:rPr>
                <w:rFonts w:cs="Calibri"/>
                <w:lang w:eastAsia="nl-NL"/>
              </w:rPr>
            </w:pPr>
          </w:p>
        </w:tc>
      </w:tr>
      <w:tr w:rsidR="00976471" w:rsidRPr="00F0042D" w14:paraId="3E699685" w14:textId="77777777" w:rsidTr="000D6FE7">
        <w:trPr>
          <w:cantSplit/>
        </w:trPr>
        <w:tc>
          <w:tcPr>
            <w:tcW w:w="567" w:type="dxa"/>
            <w:shd w:val="clear" w:color="auto" w:fill="8DB3E2"/>
          </w:tcPr>
          <w:p w14:paraId="40F8FA4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AA57358" w14:textId="77777777" w:rsidR="00976471" w:rsidRPr="00F67D30" w:rsidRDefault="00976471" w:rsidP="000D6FE7">
            <w:pPr>
              <w:rPr>
                <w:rFonts w:cs="Calibri"/>
                <w:lang w:eastAsia="nl-NL"/>
              </w:rPr>
            </w:pPr>
            <w:r w:rsidRPr="00F67D30">
              <w:rPr>
                <w:rFonts w:cs="Calibri"/>
                <w:lang w:eastAsia="nl-NL"/>
              </w:rPr>
              <w:t>Inschrijver staat in voor de kwaliteit, kundigheid, kennis, ervaring en betrouwbaarheid van zijn medewerkers en leidinggevenden en draagt voor eigen kosten zorg voor die hiervoor benodigde dan wel vereiste opleiding, training en/of instructie.</w:t>
            </w:r>
          </w:p>
        </w:tc>
        <w:tc>
          <w:tcPr>
            <w:tcW w:w="850" w:type="dxa"/>
          </w:tcPr>
          <w:p w14:paraId="2846C7BE" w14:textId="77777777" w:rsidR="00976471" w:rsidRPr="00F67D30" w:rsidRDefault="00976471" w:rsidP="000D6FE7">
            <w:pPr>
              <w:tabs>
                <w:tab w:val="left" w:pos="-567"/>
                <w:tab w:val="left" w:pos="397"/>
              </w:tabs>
              <w:ind w:left="57"/>
              <w:rPr>
                <w:rFonts w:cs="Calibri"/>
                <w:lang w:eastAsia="nl-NL"/>
              </w:rPr>
            </w:pPr>
          </w:p>
        </w:tc>
      </w:tr>
      <w:tr w:rsidR="00976471" w:rsidRPr="00F0042D" w14:paraId="6BA288D5" w14:textId="77777777" w:rsidTr="000D6FE7">
        <w:trPr>
          <w:cantSplit/>
        </w:trPr>
        <w:tc>
          <w:tcPr>
            <w:tcW w:w="567" w:type="dxa"/>
            <w:shd w:val="clear" w:color="auto" w:fill="8DB3E2"/>
          </w:tcPr>
          <w:p w14:paraId="73C045A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23C1F1C"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tijd voor de te volgen opleidingen, trainingen en instructie door medewerkers van inschrijver vindt plaats op eigen kosten van inschrijver en buiten de dienstroosters die met opdrachtgever zijn afgesproken.</w:t>
            </w:r>
          </w:p>
        </w:tc>
        <w:tc>
          <w:tcPr>
            <w:tcW w:w="850" w:type="dxa"/>
          </w:tcPr>
          <w:p w14:paraId="4782451F" w14:textId="77777777" w:rsidR="00976471" w:rsidRPr="00F67D30" w:rsidRDefault="00976471" w:rsidP="000D6FE7">
            <w:pPr>
              <w:tabs>
                <w:tab w:val="left" w:pos="-567"/>
                <w:tab w:val="left" w:pos="397"/>
              </w:tabs>
              <w:ind w:left="57"/>
              <w:rPr>
                <w:rFonts w:cs="Calibri"/>
                <w:lang w:eastAsia="nl-NL"/>
              </w:rPr>
            </w:pPr>
          </w:p>
        </w:tc>
      </w:tr>
      <w:tr w:rsidR="00976471" w:rsidRPr="00F0042D" w14:paraId="539B3906" w14:textId="77777777" w:rsidTr="000D6FE7">
        <w:trPr>
          <w:cantSplit/>
        </w:trPr>
        <w:tc>
          <w:tcPr>
            <w:tcW w:w="567" w:type="dxa"/>
            <w:shd w:val="clear" w:color="auto" w:fill="8DB3E2"/>
          </w:tcPr>
          <w:p w14:paraId="556833A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992C3F9" w14:textId="77777777" w:rsidR="00976471" w:rsidRPr="00F67D30" w:rsidRDefault="00976471" w:rsidP="000D6FE7">
            <w:pPr>
              <w:widowControl w:val="0"/>
              <w:overflowPunct w:val="0"/>
              <w:autoSpaceDE w:val="0"/>
              <w:autoSpaceDN w:val="0"/>
              <w:adjustRightInd w:val="0"/>
              <w:textAlignment w:val="baseline"/>
              <w:rPr>
                <w:rFonts w:cs="Calibri"/>
              </w:rPr>
            </w:pPr>
            <w:r w:rsidRPr="00F67D30">
              <w:rPr>
                <w:rFonts w:eastAsia="Calibri" w:cs="Calibri"/>
                <w:color w:val="000000"/>
                <w:lang w:eastAsia="nl-NL"/>
              </w:rPr>
              <w:t>Naast de inzet van vakbekwaam, geschoold en betrouwbaar personeel is inzet van medewerkers die representatief, communicatief vaardig, proactief, integer en discreet zijn een vereiste. Voor representativiteit geldt dat het aan Opdrachtgever is om te beoordelen of in te zetten medewerkers voldoen aan de representativiteit zoals verlangd mag worden in deze omgeving.</w:t>
            </w:r>
          </w:p>
        </w:tc>
        <w:tc>
          <w:tcPr>
            <w:tcW w:w="850" w:type="dxa"/>
          </w:tcPr>
          <w:p w14:paraId="2E74D850" w14:textId="77777777" w:rsidR="00976471" w:rsidRPr="00F67D30" w:rsidRDefault="00976471" w:rsidP="000D6FE7">
            <w:pPr>
              <w:tabs>
                <w:tab w:val="left" w:pos="-567"/>
                <w:tab w:val="left" w:pos="397"/>
              </w:tabs>
              <w:ind w:left="57"/>
              <w:rPr>
                <w:rFonts w:cs="Calibri"/>
                <w:lang w:eastAsia="nl-NL"/>
              </w:rPr>
            </w:pPr>
          </w:p>
        </w:tc>
      </w:tr>
      <w:tr w:rsidR="00976471" w:rsidRPr="00F0042D" w14:paraId="47C9028A" w14:textId="77777777" w:rsidTr="000D6FE7">
        <w:trPr>
          <w:cantSplit/>
        </w:trPr>
        <w:tc>
          <w:tcPr>
            <w:tcW w:w="567" w:type="dxa"/>
            <w:shd w:val="clear" w:color="auto" w:fill="8DB3E2"/>
          </w:tcPr>
          <w:p w14:paraId="04E76B5B"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D0E432C" w14:textId="77777777" w:rsidR="00976471" w:rsidRPr="00F67D30" w:rsidRDefault="00976471" w:rsidP="000D6FE7">
            <w:pPr>
              <w:widowControl w:val="0"/>
              <w:overflowPunct w:val="0"/>
              <w:autoSpaceDE w:val="0"/>
              <w:autoSpaceDN w:val="0"/>
              <w:adjustRightInd w:val="0"/>
              <w:textAlignment w:val="baseline"/>
              <w:rPr>
                <w:rFonts w:eastAsia="Calibri" w:cs="Calibri"/>
                <w:color w:val="000000"/>
                <w:lang w:eastAsia="nl-NL"/>
              </w:rPr>
            </w:pPr>
            <w:r w:rsidRPr="00F67D30">
              <w:rPr>
                <w:rFonts w:eastAsia="Calibri" w:cs="Calibri"/>
                <w:color w:val="000000"/>
                <w:lang w:eastAsia="nl-NL"/>
              </w:rPr>
              <w:t>Opdrachtgever geeft vooraf aan welke medewerker door opdrachtgever voor werkzaamheden van opdrachtgever wordt ingezet.</w:t>
            </w:r>
          </w:p>
        </w:tc>
        <w:tc>
          <w:tcPr>
            <w:tcW w:w="850" w:type="dxa"/>
          </w:tcPr>
          <w:p w14:paraId="6733C2E7" w14:textId="77777777" w:rsidR="00976471" w:rsidRPr="00F67D30" w:rsidRDefault="00976471" w:rsidP="000D6FE7">
            <w:pPr>
              <w:tabs>
                <w:tab w:val="left" w:pos="-567"/>
                <w:tab w:val="left" w:pos="397"/>
              </w:tabs>
              <w:ind w:left="57"/>
              <w:rPr>
                <w:rFonts w:cs="Calibri"/>
                <w:lang w:eastAsia="nl-NL"/>
              </w:rPr>
            </w:pPr>
          </w:p>
        </w:tc>
      </w:tr>
      <w:tr w:rsidR="00976471" w:rsidRPr="00F0042D" w14:paraId="2AA32EBD" w14:textId="77777777" w:rsidTr="000D6FE7">
        <w:trPr>
          <w:cantSplit/>
        </w:trPr>
        <w:tc>
          <w:tcPr>
            <w:tcW w:w="567" w:type="dxa"/>
            <w:shd w:val="clear" w:color="auto" w:fill="8DB3E2"/>
          </w:tcPr>
          <w:p w14:paraId="0573542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4713FB4" w14:textId="77777777" w:rsidR="00976471" w:rsidRPr="00F67D30" w:rsidRDefault="00976471" w:rsidP="000D6FE7">
            <w:pPr>
              <w:widowControl w:val="0"/>
              <w:overflowPunct w:val="0"/>
              <w:autoSpaceDE w:val="0"/>
              <w:autoSpaceDN w:val="0"/>
              <w:adjustRightInd w:val="0"/>
              <w:textAlignment w:val="baseline"/>
              <w:rPr>
                <w:rFonts w:eastAsia="Calibri" w:cs="Calibri"/>
                <w:color w:val="000000"/>
                <w:lang w:eastAsia="nl-NL"/>
              </w:rPr>
            </w:pPr>
            <w:r w:rsidRPr="00F67D30">
              <w:rPr>
                <w:rFonts w:eastAsia="Calibri" w:cs="Calibri"/>
                <w:color w:val="000000"/>
                <w:lang w:eastAsia="nl-NL"/>
              </w:rPr>
              <w:t xml:space="preserve">Opdrachtgever heeft de mogelijkheid om met ieder nieuwe medewerker die door inschrijver voor receptie- en/of beveiligingsdiensten op locatie van opdrachtgever wordt ingezet voorafgaand aan de inzet een kennismakingsgesprek te voeren. </w:t>
            </w:r>
            <w:r w:rsidRPr="00F67D30">
              <w:rPr>
                <w:rFonts w:cs="Calibri"/>
                <w:lang w:eastAsia="nl-NL"/>
              </w:rPr>
              <w:t>Na een kennismakingsgesprek volgt de inwerkperiode, af te sluiten met een afrondend gesprek met opdrachtgever waarna deze na overleg met Inschrijver bepaalt of de nieuwe medewerker zelfstandig mag worden ingezet.</w:t>
            </w:r>
          </w:p>
        </w:tc>
        <w:tc>
          <w:tcPr>
            <w:tcW w:w="850" w:type="dxa"/>
          </w:tcPr>
          <w:p w14:paraId="77A5B1CE" w14:textId="77777777" w:rsidR="00976471" w:rsidRPr="00F67D30" w:rsidRDefault="00976471" w:rsidP="000D6FE7">
            <w:pPr>
              <w:tabs>
                <w:tab w:val="left" w:pos="-567"/>
                <w:tab w:val="left" w:pos="397"/>
              </w:tabs>
              <w:ind w:left="57"/>
              <w:rPr>
                <w:rFonts w:cs="Calibri"/>
                <w:lang w:eastAsia="nl-NL"/>
              </w:rPr>
            </w:pPr>
          </w:p>
        </w:tc>
      </w:tr>
      <w:tr w:rsidR="00976471" w:rsidRPr="00F0042D" w14:paraId="7E6DE258" w14:textId="77777777" w:rsidTr="000D6FE7">
        <w:trPr>
          <w:cantSplit/>
        </w:trPr>
        <w:tc>
          <w:tcPr>
            <w:tcW w:w="567" w:type="dxa"/>
            <w:shd w:val="clear" w:color="auto" w:fill="8DB3E2"/>
          </w:tcPr>
          <w:p w14:paraId="5144C8B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6D546A9"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Indien opdrachtgever van mening is dat personeel van de inschrijver niet (meer) voldoet aan de vereiste kwalificaties, dan wel niet bereid of in staat is de werkzaamheden naar behoren te verrichten, is opdrachtgever gerechtigd van inschrijver te verlangen dat dit personeelslid, na onderling overleg, niet (meer) wordt ingezet en zo nodig per omgaande wordt vervangen.</w:t>
            </w:r>
          </w:p>
        </w:tc>
        <w:tc>
          <w:tcPr>
            <w:tcW w:w="850" w:type="dxa"/>
          </w:tcPr>
          <w:p w14:paraId="4F0498FC" w14:textId="77777777" w:rsidR="00976471" w:rsidRPr="00F67D30" w:rsidRDefault="00976471" w:rsidP="000D6FE7">
            <w:pPr>
              <w:tabs>
                <w:tab w:val="left" w:pos="-567"/>
                <w:tab w:val="left" w:pos="397"/>
              </w:tabs>
              <w:ind w:left="57"/>
              <w:rPr>
                <w:rFonts w:cs="Calibri"/>
                <w:lang w:eastAsia="nl-NL"/>
              </w:rPr>
            </w:pPr>
          </w:p>
        </w:tc>
      </w:tr>
      <w:tr w:rsidR="00976471" w:rsidRPr="00F0042D" w14:paraId="17B24E40" w14:textId="77777777" w:rsidTr="000D6FE7">
        <w:trPr>
          <w:cantSplit/>
        </w:trPr>
        <w:tc>
          <w:tcPr>
            <w:tcW w:w="567" w:type="dxa"/>
            <w:shd w:val="clear" w:color="auto" w:fill="8DB3E2"/>
          </w:tcPr>
          <w:p w14:paraId="58915243"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A0DBDC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Leerlingen mogen enkel meelopen met gekwalificeerd personeel na overleg met en goedkeuring van opdrachtgever. Leerlingen zijn niet declarabel tenzij uitdrukkelijk en schriftelijk anders is overeengekomen.</w:t>
            </w:r>
          </w:p>
        </w:tc>
        <w:tc>
          <w:tcPr>
            <w:tcW w:w="850" w:type="dxa"/>
          </w:tcPr>
          <w:p w14:paraId="5C35D17B" w14:textId="77777777" w:rsidR="00976471" w:rsidRPr="00F67D30" w:rsidRDefault="00976471" w:rsidP="000D6FE7">
            <w:pPr>
              <w:tabs>
                <w:tab w:val="left" w:pos="-567"/>
                <w:tab w:val="left" w:pos="397"/>
              </w:tabs>
              <w:ind w:left="57"/>
              <w:rPr>
                <w:rFonts w:cs="Calibri"/>
                <w:lang w:eastAsia="nl-NL"/>
              </w:rPr>
            </w:pPr>
          </w:p>
        </w:tc>
      </w:tr>
      <w:tr w:rsidR="00976471" w:rsidRPr="00F0042D" w14:paraId="3B708ADE" w14:textId="77777777" w:rsidTr="000D6FE7">
        <w:trPr>
          <w:cantSplit/>
        </w:trPr>
        <w:tc>
          <w:tcPr>
            <w:tcW w:w="567" w:type="dxa"/>
            <w:shd w:val="clear" w:color="auto" w:fill="8DB3E2"/>
          </w:tcPr>
          <w:p w14:paraId="2E70BCA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603010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Inschrijver heeft de plicht om schade aan personen en/of zaken, gesignaleerd door de medewerk(st)ers van Inschrijver, dan wel veroorzaakt door medewerkers van Inschrijver (bijvoorbeeld verlies van sleutels), onverwijld te melden bij opdrachtgever.</w:t>
            </w:r>
          </w:p>
        </w:tc>
        <w:tc>
          <w:tcPr>
            <w:tcW w:w="850" w:type="dxa"/>
          </w:tcPr>
          <w:p w14:paraId="2C4A5A22" w14:textId="77777777" w:rsidR="00976471" w:rsidRPr="00F67D30" w:rsidRDefault="00976471" w:rsidP="000D6FE7">
            <w:pPr>
              <w:tabs>
                <w:tab w:val="left" w:pos="-567"/>
                <w:tab w:val="left" w:pos="397"/>
              </w:tabs>
              <w:ind w:left="57"/>
              <w:rPr>
                <w:rFonts w:cs="Calibri"/>
                <w:lang w:eastAsia="nl-NL"/>
              </w:rPr>
            </w:pPr>
          </w:p>
        </w:tc>
      </w:tr>
      <w:tr w:rsidR="00976471" w:rsidRPr="00F0042D" w14:paraId="6F9DB6FB" w14:textId="77777777" w:rsidTr="000D6FE7">
        <w:trPr>
          <w:cantSplit/>
        </w:trPr>
        <w:tc>
          <w:tcPr>
            <w:tcW w:w="567" w:type="dxa"/>
            <w:shd w:val="clear" w:color="auto" w:fill="8DB3E2"/>
          </w:tcPr>
          <w:p w14:paraId="678C292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0714D54E"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is verantwoordelijk voor het tijdig screenen en gescreend houden van al het personeel dat voor de opdracht wordt ingezet. Inschrijver overlegt voor aanvang van de eerste inzet of op eerste verzoek van opdrachtgever een recent (max. drie maanden oud) Verklaring omtrent gedrag (VOG) van betreffende medewerker waarbij blijkt dat vanuit Ministerie van Justitie en Veiligheid geen bezwaren zijn om de werkzaamheden zoals omschreven in deze opdracht uit te voeren. De kosten VOG komen ten laste van inschrijver.</w:t>
            </w:r>
          </w:p>
        </w:tc>
        <w:tc>
          <w:tcPr>
            <w:tcW w:w="850" w:type="dxa"/>
          </w:tcPr>
          <w:p w14:paraId="4547D406" w14:textId="77777777" w:rsidR="00976471" w:rsidRPr="00F67D30" w:rsidRDefault="00976471" w:rsidP="000D6FE7">
            <w:pPr>
              <w:tabs>
                <w:tab w:val="left" w:pos="-567"/>
                <w:tab w:val="left" w:pos="397"/>
              </w:tabs>
              <w:ind w:left="57"/>
              <w:rPr>
                <w:rFonts w:cs="Calibri"/>
                <w:lang w:eastAsia="nl-NL"/>
              </w:rPr>
            </w:pPr>
          </w:p>
        </w:tc>
      </w:tr>
      <w:tr w:rsidR="00976471" w:rsidRPr="00F0042D" w14:paraId="59429FE9" w14:textId="77777777" w:rsidTr="000D6FE7">
        <w:trPr>
          <w:cantSplit/>
        </w:trPr>
        <w:tc>
          <w:tcPr>
            <w:tcW w:w="567" w:type="dxa"/>
            <w:tcBorders>
              <w:bottom w:val="single" w:sz="8" w:space="0" w:color="4F81BD"/>
            </w:tcBorders>
            <w:shd w:val="clear" w:color="auto" w:fill="8DB3E2"/>
          </w:tcPr>
          <w:p w14:paraId="10819BF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574A2CD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Het personeel van Inschrijver is gehouden tot volledige geheimhouding van alles wat hen bij de uitvoering van de werkzaamheden ter kennis komt.</w:t>
            </w:r>
          </w:p>
          <w:p w14:paraId="53A6746A"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Medewerkers van inschrijver dienen voor start van hun werkzaamheden een geheimhoudings- c.q. integriteitsverklaring van opdrachtgever te ondertekenen.  </w:t>
            </w:r>
          </w:p>
        </w:tc>
        <w:tc>
          <w:tcPr>
            <w:tcW w:w="850" w:type="dxa"/>
            <w:tcBorders>
              <w:bottom w:val="single" w:sz="8" w:space="0" w:color="4F81BD"/>
            </w:tcBorders>
          </w:tcPr>
          <w:p w14:paraId="33CCF793" w14:textId="77777777" w:rsidR="00976471" w:rsidRPr="00F67D30" w:rsidRDefault="00976471" w:rsidP="000D6FE7">
            <w:pPr>
              <w:tabs>
                <w:tab w:val="left" w:pos="-567"/>
                <w:tab w:val="left" w:pos="397"/>
              </w:tabs>
              <w:ind w:left="57"/>
              <w:rPr>
                <w:rFonts w:cs="Calibri"/>
                <w:lang w:eastAsia="nl-NL"/>
              </w:rPr>
            </w:pPr>
          </w:p>
        </w:tc>
      </w:tr>
      <w:tr w:rsidR="00976471" w:rsidRPr="00F0042D" w14:paraId="0821C837" w14:textId="77777777" w:rsidTr="000D6FE7">
        <w:trPr>
          <w:cantSplit/>
        </w:trPr>
        <w:tc>
          <w:tcPr>
            <w:tcW w:w="567" w:type="dxa"/>
            <w:shd w:val="clear" w:color="auto" w:fill="8DB3E2"/>
          </w:tcPr>
          <w:p w14:paraId="6BFDA1DB"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7C37443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Alle medewerkers die door de Inschrijver voor de Opdrachtgever worden ingezet dienen zich op ieder moment tijdens de uitvoering van de dienstverlening te kunnen legitimeren door middel van het geldige, wettelijk voorgeschreven legitimatiebewijs, als bedoeld in artikel 9.8 van de Wet Particuliere beveiligingsorganisaties en recherchebureaus (WPB). </w:t>
            </w:r>
          </w:p>
        </w:tc>
        <w:tc>
          <w:tcPr>
            <w:tcW w:w="850" w:type="dxa"/>
          </w:tcPr>
          <w:p w14:paraId="6F4012E5" w14:textId="77777777" w:rsidR="00976471" w:rsidRPr="00F67D30" w:rsidRDefault="00976471" w:rsidP="000D6FE7">
            <w:pPr>
              <w:tabs>
                <w:tab w:val="left" w:pos="-567"/>
                <w:tab w:val="left" w:pos="397"/>
              </w:tabs>
              <w:ind w:left="57"/>
              <w:rPr>
                <w:rFonts w:cs="Calibri"/>
                <w:lang w:eastAsia="nl-NL"/>
              </w:rPr>
            </w:pPr>
          </w:p>
        </w:tc>
      </w:tr>
      <w:tr w:rsidR="00976471" w:rsidRPr="00F0042D" w14:paraId="5CD300E5" w14:textId="77777777" w:rsidTr="000D6FE7">
        <w:trPr>
          <w:cantSplit/>
        </w:trPr>
        <w:tc>
          <w:tcPr>
            <w:tcW w:w="567" w:type="dxa"/>
            <w:shd w:val="clear" w:color="auto" w:fill="8DB3E2"/>
          </w:tcPr>
          <w:p w14:paraId="130AA48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A575C0A"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Medewerkers van de inschrijver dragen tijdens hun dienst schone, representatieve en herkenbare bedrijfskleding. </w:t>
            </w:r>
          </w:p>
        </w:tc>
        <w:tc>
          <w:tcPr>
            <w:tcW w:w="850" w:type="dxa"/>
          </w:tcPr>
          <w:p w14:paraId="2472A28F" w14:textId="77777777" w:rsidR="00976471" w:rsidRPr="00F67D30" w:rsidRDefault="00976471" w:rsidP="000D6FE7">
            <w:pPr>
              <w:tabs>
                <w:tab w:val="left" w:pos="-567"/>
                <w:tab w:val="left" w:pos="397"/>
              </w:tabs>
              <w:ind w:left="57"/>
              <w:rPr>
                <w:rFonts w:cs="Calibri"/>
                <w:lang w:eastAsia="nl-NL"/>
              </w:rPr>
            </w:pPr>
          </w:p>
        </w:tc>
      </w:tr>
      <w:tr w:rsidR="00976471" w:rsidRPr="00F0042D" w14:paraId="7391D915" w14:textId="77777777" w:rsidTr="000D6FE7">
        <w:trPr>
          <w:cantSplit/>
        </w:trPr>
        <w:tc>
          <w:tcPr>
            <w:tcW w:w="567" w:type="dxa"/>
            <w:shd w:val="clear" w:color="auto" w:fill="8DB3E2"/>
          </w:tcPr>
          <w:p w14:paraId="25D62CD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482A07A"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Medewerkers van de Inschrijver beheersen de Nederlandse taal in woord en geschrift op B2-niveau1 en tenminste in de mate die nodig is voor het goed kunnen uitvoeren van de werkzaamheden.</w:t>
            </w:r>
          </w:p>
          <w:p w14:paraId="42532B88"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i/>
                <w:iCs/>
                <w:lang w:eastAsia="nl-NL"/>
              </w:rPr>
              <w:t>* B2-niveau: Kan in vloeiend en vlot Nederlands reageren zó dat een normale informatie-uitwisseling met moedertaalsprekers mogelijk is zonder dat dit voor één van de partijen inspanningen met zich meebrengt.</w:t>
            </w:r>
          </w:p>
        </w:tc>
        <w:tc>
          <w:tcPr>
            <w:tcW w:w="850" w:type="dxa"/>
          </w:tcPr>
          <w:p w14:paraId="0BB9D7A0" w14:textId="77777777" w:rsidR="00976471" w:rsidRPr="00F67D30" w:rsidRDefault="00976471" w:rsidP="000D6FE7">
            <w:pPr>
              <w:tabs>
                <w:tab w:val="left" w:pos="-567"/>
                <w:tab w:val="left" w:pos="397"/>
              </w:tabs>
              <w:ind w:left="57"/>
              <w:rPr>
                <w:rFonts w:cs="Calibri"/>
                <w:lang w:eastAsia="nl-NL"/>
              </w:rPr>
            </w:pPr>
          </w:p>
        </w:tc>
      </w:tr>
      <w:tr w:rsidR="00976471" w:rsidRPr="00F0042D" w14:paraId="3D3FB39B" w14:textId="77777777" w:rsidTr="000D6FE7">
        <w:trPr>
          <w:cantSplit/>
        </w:trPr>
        <w:tc>
          <w:tcPr>
            <w:tcW w:w="567" w:type="dxa"/>
            <w:shd w:val="clear" w:color="auto" w:fill="8DB3E2"/>
          </w:tcPr>
          <w:p w14:paraId="3D41F12A"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5CDBFE3" w14:textId="77777777" w:rsidR="00976471" w:rsidRPr="00F67D30" w:rsidRDefault="00976471" w:rsidP="000D6FE7">
            <w:pPr>
              <w:rPr>
                <w:rFonts w:cs="Calibri"/>
                <w:lang w:eastAsia="nl-NL"/>
              </w:rPr>
            </w:pPr>
            <w:r w:rsidRPr="00F67D30">
              <w:rPr>
                <w:rFonts w:cs="Calibri"/>
                <w:lang w:eastAsia="nl-NL"/>
              </w:rPr>
              <w:t>Het door Inschrijver in te zetten personeel voor receptiediensten en objectbeveiliging dient, tenzij schriftelijk anders overeengekomen, aantoonbaar te beschikken over alle relevante opleidingen, certificaten en diploma’s. Dit moet minimaal zijn:</w:t>
            </w:r>
          </w:p>
          <w:p w14:paraId="614722F5"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MBO werk- en denkniveau;</w:t>
            </w:r>
          </w:p>
          <w:p w14:paraId="0114F364"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Basisdiploma beveiliger II;</w:t>
            </w:r>
          </w:p>
          <w:p w14:paraId="1BC9E366"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Basisdiploma EHBO + AED;</w:t>
            </w:r>
          </w:p>
          <w:p w14:paraId="2B259002"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Basisdiploma bedrijfshulpverlening;</w:t>
            </w:r>
          </w:p>
          <w:p w14:paraId="5B12546F"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Training klantgerichtheid;</w:t>
            </w:r>
          </w:p>
          <w:p w14:paraId="693E1541"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 xml:space="preserve">Training omgaan met agressie en/of conflicthantering; </w:t>
            </w:r>
          </w:p>
          <w:p w14:paraId="0DC24891"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Basiskennis van het werken met word, excel en outlook,</w:t>
            </w:r>
          </w:p>
          <w:p w14:paraId="71669001" w14:textId="77777777" w:rsidR="00976471" w:rsidRPr="00F67D30" w:rsidRDefault="00976471" w:rsidP="000D6FE7">
            <w:pPr>
              <w:rPr>
                <w:rFonts w:cs="Calibri"/>
                <w:lang w:eastAsia="nl-NL"/>
              </w:rPr>
            </w:pPr>
          </w:p>
          <w:p w14:paraId="06AF7273" w14:textId="77777777" w:rsidR="00976471" w:rsidRPr="00F67D30" w:rsidRDefault="00976471" w:rsidP="000D6FE7">
            <w:pPr>
              <w:rPr>
                <w:rFonts w:cs="Calibri"/>
                <w:lang w:eastAsia="nl-NL"/>
              </w:rPr>
            </w:pPr>
            <w:r w:rsidRPr="00F67D30">
              <w:rPr>
                <w:rFonts w:cs="Calibri"/>
                <w:lang w:eastAsia="nl-NL"/>
              </w:rPr>
              <w:t>Op verzoek van inschrijver:</w:t>
            </w:r>
          </w:p>
          <w:p w14:paraId="13C65177"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Certificaat beheerder brandmeldinstallatie (voorheen opgeleid persoon);</w:t>
            </w:r>
          </w:p>
          <w:p w14:paraId="3A2FF1BC" w14:textId="77777777" w:rsidR="00976471" w:rsidRPr="00F67D30" w:rsidRDefault="00976471" w:rsidP="000D6FE7">
            <w:pPr>
              <w:rPr>
                <w:rFonts w:cs="Calibri"/>
                <w:lang w:eastAsia="nl-NL"/>
              </w:rPr>
            </w:pPr>
          </w:p>
          <w:p w14:paraId="5C599947" w14:textId="77777777" w:rsidR="00976471" w:rsidRPr="00F67D30" w:rsidRDefault="00976471" w:rsidP="000D6FE7">
            <w:pPr>
              <w:widowControl w:val="0"/>
              <w:overflowPunct w:val="0"/>
              <w:autoSpaceDE w:val="0"/>
              <w:autoSpaceDN w:val="0"/>
              <w:adjustRightInd w:val="0"/>
              <w:spacing w:line="256" w:lineRule="auto"/>
              <w:textAlignment w:val="baseline"/>
              <w:rPr>
                <w:rFonts w:cs="Calibri"/>
                <w:lang w:eastAsia="nl-NL"/>
              </w:rPr>
            </w:pPr>
            <w:r w:rsidRPr="00F67D30">
              <w:rPr>
                <w:rFonts w:cs="Calibri"/>
                <w:lang w:eastAsia="nl-NL"/>
              </w:rPr>
              <w:t>Aanvullend voor het voeren van disciplinaire gesprekken:</w:t>
            </w:r>
          </w:p>
          <w:p w14:paraId="745A2CC7" w14:textId="77777777" w:rsidR="00976471" w:rsidRPr="00F67D30" w:rsidRDefault="00976471" w:rsidP="00976471">
            <w:pPr>
              <w:pStyle w:val="Lijstalinea"/>
              <w:widowControl w:val="0"/>
              <w:numPr>
                <w:ilvl w:val="0"/>
                <w:numId w:val="18"/>
              </w:numPr>
              <w:overflowPunct w:val="0"/>
              <w:autoSpaceDE w:val="0"/>
              <w:autoSpaceDN w:val="0"/>
              <w:adjustRightInd w:val="0"/>
              <w:spacing w:after="0" w:line="256" w:lineRule="auto"/>
              <w:textAlignment w:val="baseline"/>
              <w:rPr>
                <w:rFonts w:cs="Calibri"/>
                <w:lang w:eastAsia="nl-NL"/>
              </w:rPr>
            </w:pPr>
            <w:r w:rsidRPr="00F67D30">
              <w:rPr>
                <w:rFonts w:cs="Calibri"/>
                <w:lang w:eastAsia="nl-NL"/>
              </w:rPr>
              <w:t>Certificaat Ordebewaking Publieke Dienstverlening of gelijkwaardig</w:t>
            </w:r>
          </w:p>
          <w:p w14:paraId="4274D564" w14:textId="77777777" w:rsidR="00976471" w:rsidRPr="00F67D30" w:rsidRDefault="00976471" w:rsidP="000D6FE7">
            <w:pPr>
              <w:rPr>
                <w:rFonts w:cs="Calibri"/>
                <w:lang w:eastAsia="nl-NL"/>
              </w:rPr>
            </w:pPr>
          </w:p>
          <w:p w14:paraId="172B23FD"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Aanvullend voor een meewerkend coördinator:</w:t>
            </w:r>
          </w:p>
          <w:p w14:paraId="6D105F66" w14:textId="77777777" w:rsidR="00976471" w:rsidRPr="00F67D30" w:rsidRDefault="00976471" w:rsidP="00976471">
            <w:pPr>
              <w:pStyle w:val="Lijstalinea"/>
              <w:widowControl w:val="0"/>
              <w:numPr>
                <w:ilvl w:val="0"/>
                <w:numId w:val="19"/>
              </w:numPr>
              <w:overflowPunct w:val="0"/>
              <w:autoSpaceDE w:val="0"/>
              <w:autoSpaceDN w:val="0"/>
              <w:adjustRightInd w:val="0"/>
              <w:spacing w:after="0" w:line="256" w:lineRule="auto"/>
              <w:textAlignment w:val="baseline"/>
              <w:rPr>
                <w:rFonts w:cs="Calibri"/>
                <w:lang w:eastAsia="nl-NL"/>
              </w:rPr>
            </w:pPr>
            <w:r w:rsidRPr="00F67D30">
              <w:rPr>
                <w:rFonts w:cs="Calibri"/>
                <w:lang w:eastAsia="nl-NL"/>
              </w:rPr>
              <w:t>Diploma Coördinator beveiliging of gelijkwaardig</w:t>
            </w:r>
          </w:p>
        </w:tc>
        <w:tc>
          <w:tcPr>
            <w:tcW w:w="850" w:type="dxa"/>
          </w:tcPr>
          <w:p w14:paraId="2828B8A1" w14:textId="77777777" w:rsidR="00976471" w:rsidRPr="00F67D30" w:rsidRDefault="00976471" w:rsidP="000D6FE7">
            <w:pPr>
              <w:tabs>
                <w:tab w:val="left" w:pos="-567"/>
                <w:tab w:val="left" w:pos="397"/>
              </w:tabs>
              <w:ind w:left="57"/>
              <w:rPr>
                <w:rFonts w:cs="Calibri"/>
                <w:lang w:eastAsia="nl-NL"/>
              </w:rPr>
            </w:pPr>
          </w:p>
        </w:tc>
      </w:tr>
      <w:tr w:rsidR="00976471" w:rsidRPr="00F0042D" w14:paraId="7F92083A" w14:textId="77777777" w:rsidTr="000D6FE7">
        <w:trPr>
          <w:cantSplit/>
        </w:trPr>
        <w:tc>
          <w:tcPr>
            <w:tcW w:w="567" w:type="dxa"/>
            <w:shd w:val="clear" w:color="auto" w:fill="8DB3E2"/>
          </w:tcPr>
          <w:p w14:paraId="4FDA2736"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7F1F1DA7" w14:textId="77777777" w:rsidR="00976471" w:rsidRPr="00F67D30" w:rsidRDefault="00976471" w:rsidP="000D6FE7">
            <w:pPr>
              <w:rPr>
                <w:rFonts w:cs="Calibri"/>
                <w:lang w:eastAsia="nl-NL"/>
              </w:rPr>
            </w:pPr>
            <w:r w:rsidRPr="00F67D30">
              <w:rPr>
                <w:rFonts w:cs="Calibri"/>
                <w:lang w:eastAsia="nl-NL"/>
              </w:rPr>
              <w:t>Het door Inschrijver in te zetten personeel voor mobiele surveillance dient, tenzij schriftelijk anders overeengekomen, aantoonbaar te beschikken over alle relevante opleidingen en diploma’s. Dit moet minimaal zijn:</w:t>
            </w:r>
          </w:p>
          <w:p w14:paraId="67C1841B"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MBO werk- en denkniveau;</w:t>
            </w:r>
          </w:p>
          <w:p w14:paraId="05F5E424"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Basisdiploma beveiliger II;</w:t>
            </w:r>
          </w:p>
          <w:p w14:paraId="453DF4DF" w14:textId="77777777" w:rsidR="00976471" w:rsidRPr="00F67D30" w:rsidRDefault="00976471" w:rsidP="00976471">
            <w:pPr>
              <w:numPr>
                <w:ilvl w:val="0"/>
                <w:numId w:val="18"/>
              </w:numPr>
              <w:spacing w:after="0" w:line="240" w:lineRule="auto"/>
              <w:rPr>
                <w:rFonts w:cs="Calibri"/>
                <w:lang w:eastAsia="nl-NL"/>
              </w:rPr>
            </w:pPr>
            <w:r w:rsidRPr="00F67D30">
              <w:rPr>
                <w:rFonts w:cs="Calibri"/>
                <w:lang w:eastAsia="nl-NL"/>
              </w:rPr>
              <w:t>Basisdiploma bedrijfshulpverlening</w:t>
            </w:r>
            <w:r>
              <w:rPr>
                <w:rFonts w:cs="Calibri"/>
                <w:lang w:eastAsia="nl-NL"/>
              </w:rPr>
              <w:t>.</w:t>
            </w:r>
          </w:p>
        </w:tc>
        <w:tc>
          <w:tcPr>
            <w:tcW w:w="850" w:type="dxa"/>
          </w:tcPr>
          <w:p w14:paraId="74E7E6E6" w14:textId="77777777" w:rsidR="00976471" w:rsidRPr="00F67D30" w:rsidRDefault="00976471" w:rsidP="000D6FE7">
            <w:pPr>
              <w:tabs>
                <w:tab w:val="left" w:pos="-567"/>
                <w:tab w:val="left" w:pos="397"/>
              </w:tabs>
              <w:ind w:left="57"/>
              <w:rPr>
                <w:rFonts w:cs="Calibri"/>
                <w:lang w:eastAsia="nl-NL"/>
              </w:rPr>
            </w:pPr>
          </w:p>
        </w:tc>
      </w:tr>
      <w:tr w:rsidR="00976471" w:rsidRPr="00F0042D" w14:paraId="191E3D27" w14:textId="77777777" w:rsidTr="000D6FE7">
        <w:trPr>
          <w:cantSplit/>
        </w:trPr>
        <w:tc>
          <w:tcPr>
            <w:tcW w:w="567" w:type="dxa"/>
            <w:shd w:val="clear" w:color="auto" w:fill="8DB3E2"/>
          </w:tcPr>
          <w:p w14:paraId="205290E2"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A8CF2AA" w14:textId="77777777" w:rsidR="00976471" w:rsidRPr="00F67D30" w:rsidRDefault="00976471" w:rsidP="000D6FE7">
            <w:pPr>
              <w:autoSpaceDE w:val="0"/>
              <w:autoSpaceDN w:val="0"/>
              <w:adjustRightInd w:val="0"/>
              <w:rPr>
                <w:rFonts w:cs="Calibri"/>
                <w:lang w:eastAsia="nl-NL"/>
              </w:rPr>
            </w:pPr>
            <w:r w:rsidRPr="00F67D30">
              <w:rPr>
                <w:rFonts w:cs="Calibri"/>
                <w:lang w:eastAsia="nl-NL"/>
              </w:rPr>
              <w:t xml:space="preserve">De opdracht wordt zoveel mogelijk uitgevoerd door in persoon dezelfde medewerker(s). De Inschrijver spant zich in om continuïteit in het team te borgen. In geval van tijdelijke (vakantie, ziekte) of structurele uitval (vertrek) van medewerkers vindt een adequate overdracht plaats. Bestaande kennis wordt tijdig en volledig overgedragen aan de persoon die de werkzaamheden overneemt. </w:t>
            </w:r>
          </w:p>
        </w:tc>
        <w:tc>
          <w:tcPr>
            <w:tcW w:w="850" w:type="dxa"/>
          </w:tcPr>
          <w:p w14:paraId="2C461EF4" w14:textId="77777777" w:rsidR="00976471" w:rsidRPr="00F67D30" w:rsidRDefault="00976471" w:rsidP="000D6FE7">
            <w:pPr>
              <w:tabs>
                <w:tab w:val="left" w:pos="-567"/>
                <w:tab w:val="left" w:pos="397"/>
              </w:tabs>
              <w:ind w:left="57"/>
              <w:rPr>
                <w:rFonts w:cs="Calibri"/>
                <w:lang w:eastAsia="nl-NL"/>
              </w:rPr>
            </w:pPr>
          </w:p>
        </w:tc>
      </w:tr>
      <w:tr w:rsidR="00976471" w:rsidRPr="00F0042D" w14:paraId="7B3C72E9" w14:textId="77777777" w:rsidTr="000D6FE7">
        <w:trPr>
          <w:cantSplit/>
        </w:trPr>
        <w:tc>
          <w:tcPr>
            <w:tcW w:w="567" w:type="dxa"/>
            <w:shd w:val="clear" w:color="auto" w:fill="8DB3E2"/>
          </w:tcPr>
          <w:p w14:paraId="381CB1B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FDAD4A8"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Het inwerken van (nieuwe) medewerkers vindt kosteloos plaats parallel aan de reguliere bezetting.</w:t>
            </w:r>
          </w:p>
        </w:tc>
        <w:tc>
          <w:tcPr>
            <w:tcW w:w="850" w:type="dxa"/>
          </w:tcPr>
          <w:p w14:paraId="491D11B0" w14:textId="77777777" w:rsidR="00976471" w:rsidRPr="00F67D30" w:rsidRDefault="00976471" w:rsidP="000D6FE7">
            <w:pPr>
              <w:tabs>
                <w:tab w:val="left" w:pos="-567"/>
                <w:tab w:val="left" w:pos="397"/>
              </w:tabs>
              <w:ind w:left="57"/>
              <w:rPr>
                <w:rFonts w:cs="Calibri"/>
                <w:lang w:eastAsia="nl-NL"/>
              </w:rPr>
            </w:pPr>
          </w:p>
        </w:tc>
      </w:tr>
      <w:tr w:rsidR="00976471" w:rsidRPr="00F0042D" w14:paraId="202691F1" w14:textId="77777777" w:rsidTr="000D6FE7">
        <w:trPr>
          <w:cantSplit/>
        </w:trPr>
        <w:tc>
          <w:tcPr>
            <w:tcW w:w="567" w:type="dxa"/>
            <w:shd w:val="clear" w:color="auto" w:fill="8DB3E2"/>
          </w:tcPr>
          <w:p w14:paraId="59115D03"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0A2A2C69"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Diensten van personeel worden door Inschrijver dusdanig ingeroosterd dat in te zetten personeel in de gelegenheid wordt gesteld om te pauzeren. Inschrijver zorgt voor adequate vervanging tijdens de pauzemomenten.</w:t>
            </w:r>
          </w:p>
        </w:tc>
        <w:tc>
          <w:tcPr>
            <w:tcW w:w="850" w:type="dxa"/>
          </w:tcPr>
          <w:p w14:paraId="0EF67657" w14:textId="77777777" w:rsidR="00976471" w:rsidRPr="00F67D30" w:rsidRDefault="00976471" w:rsidP="000D6FE7">
            <w:pPr>
              <w:tabs>
                <w:tab w:val="left" w:pos="-567"/>
                <w:tab w:val="left" w:pos="397"/>
              </w:tabs>
              <w:ind w:left="57"/>
              <w:rPr>
                <w:rFonts w:cs="Calibri"/>
                <w:lang w:eastAsia="nl-NL"/>
              </w:rPr>
            </w:pPr>
          </w:p>
        </w:tc>
      </w:tr>
      <w:tr w:rsidR="00976471" w:rsidRPr="00F0042D" w14:paraId="24B7D1D4" w14:textId="77777777" w:rsidTr="000D6FE7">
        <w:trPr>
          <w:cantSplit/>
        </w:trPr>
        <w:tc>
          <w:tcPr>
            <w:tcW w:w="567" w:type="dxa"/>
            <w:shd w:val="clear" w:color="auto" w:fill="8DB3E2"/>
          </w:tcPr>
          <w:p w14:paraId="02B9961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4BF5AB4"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Personeel van Inschrijver gebruikt voor het pauzeren en het eten en drinken de daartoe door Opdrachtgever aangewezen en ingerichte voorzieningen. Het nuttigen eten en drinken op andere plaatsen is niet toegestaan. </w:t>
            </w:r>
          </w:p>
        </w:tc>
        <w:tc>
          <w:tcPr>
            <w:tcW w:w="850" w:type="dxa"/>
          </w:tcPr>
          <w:p w14:paraId="5C077246" w14:textId="77777777" w:rsidR="00976471" w:rsidRPr="00F67D30" w:rsidRDefault="00976471" w:rsidP="000D6FE7">
            <w:pPr>
              <w:tabs>
                <w:tab w:val="left" w:pos="-567"/>
                <w:tab w:val="left" w:pos="397"/>
              </w:tabs>
              <w:ind w:left="57"/>
              <w:rPr>
                <w:rFonts w:cs="Calibri"/>
                <w:lang w:eastAsia="nl-NL"/>
              </w:rPr>
            </w:pPr>
          </w:p>
        </w:tc>
      </w:tr>
      <w:tr w:rsidR="00976471" w:rsidRPr="00F0042D" w14:paraId="0515C795" w14:textId="77777777" w:rsidTr="000D6FE7">
        <w:trPr>
          <w:cantSplit/>
        </w:trPr>
        <w:tc>
          <w:tcPr>
            <w:tcW w:w="567" w:type="dxa"/>
            <w:shd w:val="clear" w:color="auto" w:fill="8DB3E2"/>
          </w:tcPr>
          <w:p w14:paraId="3AF98928"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20FA6E4"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Het werken onder invloed van alcohol, drugs of andere verdovende middelen is niet toegestaan. Roken is alleen toegestaan tijdens pauzemomenten op de daarvoor door opdrachtgever aangewezen plaatsen.</w:t>
            </w:r>
          </w:p>
        </w:tc>
        <w:tc>
          <w:tcPr>
            <w:tcW w:w="850" w:type="dxa"/>
          </w:tcPr>
          <w:p w14:paraId="7D8226C1" w14:textId="77777777" w:rsidR="00976471" w:rsidRPr="00F67D30" w:rsidRDefault="00976471" w:rsidP="000D6FE7">
            <w:pPr>
              <w:tabs>
                <w:tab w:val="left" w:pos="-567"/>
                <w:tab w:val="left" w:pos="397"/>
              </w:tabs>
              <w:ind w:left="57"/>
              <w:rPr>
                <w:rFonts w:cs="Calibri"/>
                <w:lang w:eastAsia="nl-NL"/>
              </w:rPr>
            </w:pPr>
          </w:p>
        </w:tc>
      </w:tr>
      <w:tr w:rsidR="00976471" w:rsidRPr="00F0042D" w14:paraId="24DCEA24" w14:textId="77777777" w:rsidTr="000D6FE7">
        <w:trPr>
          <w:cantSplit/>
        </w:trPr>
        <w:tc>
          <w:tcPr>
            <w:tcW w:w="567" w:type="dxa"/>
            <w:tcBorders>
              <w:bottom w:val="single" w:sz="8" w:space="0" w:color="4F81BD"/>
            </w:tcBorders>
            <w:shd w:val="clear" w:color="auto" w:fill="8DB3E2"/>
          </w:tcPr>
          <w:p w14:paraId="2F96503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348FDA1F"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Medewerkers van Inschrijver zijn bereid op aangeven van opdrachtgever onder roostertijd deel te nemen aan relevante cursussen of overleggen van opdrachtgever.</w:t>
            </w:r>
          </w:p>
        </w:tc>
        <w:tc>
          <w:tcPr>
            <w:tcW w:w="850" w:type="dxa"/>
            <w:tcBorders>
              <w:bottom w:val="single" w:sz="8" w:space="0" w:color="4F81BD"/>
            </w:tcBorders>
          </w:tcPr>
          <w:p w14:paraId="0DAF9B13" w14:textId="77777777" w:rsidR="00976471" w:rsidRPr="00F67D30" w:rsidRDefault="00976471" w:rsidP="000D6FE7">
            <w:pPr>
              <w:tabs>
                <w:tab w:val="left" w:pos="-567"/>
                <w:tab w:val="left" w:pos="397"/>
              </w:tabs>
              <w:ind w:left="57"/>
              <w:rPr>
                <w:rFonts w:cs="Calibri"/>
                <w:lang w:eastAsia="nl-NL"/>
              </w:rPr>
            </w:pPr>
          </w:p>
        </w:tc>
      </w:tr>
      <w:tr w:rsidR="00976471" w:rsidRPr="00F0042D" w14:paraId="634D2B94"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A0F306F" w14:textId="77777777" w:rsidR="00976471" w:rsidRPr="00F67D30" w:rsidRDefault="00976471" w:rsidP="000D6FE7">
            <w:pPr>
              <w:tabs>
                <w:tab w:val="left" w:pos="-567"/>
              </w:tabs>
              <w:ind w:left="142"/>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43C1E57F"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Receptiediensten en objectbeveiliging</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008E0472" w14:textId="77777777" w:rsidR="00976471" w:rsidRPr="00F67D30" w:rsidRDefault="00976471" w:rsidP="000D6FE7">
            <w:pPr>
              <w:tabs>
                <w:tab w:val="left" w:pos="-567"/>
                <w:tab w:val="left" w:pos="397"/>
              </w:tabs>
              <w:ind w:left="57"/>
              <w:rPr>
                <w:rFonts w:cs="Calibri"/>
                <w:lang w:eastAsia="nl-NL"/>
              </w:rPr>
            </w:pPr>
          </w:p>
        </w:tc>
      </w:tr>
      <w:tr w:rsidR="00976471" w:rsidRPr="00F0042D" w14:paraId="2155B3E0"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228DC66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34002E9D"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Na gunning start de implementatiefase. Gedurende de implementatiefase bepalen de opdrachtgever en inschrijver in onderling overleg de exacte invulling van de receptiediensten en objectbeveiliging en bijbehorende roostertijden. </w:t>
            </w:r>
          </w:p>
        </w:tc>
        <w:tc>
          <w:tcPr>
            <w:tcW w:w="850" w:type="dxa"/>
            <w:tcBorders>
              <w:top w:val="single" w:sz="8" w:space="0" w:color="4F81BD"/>
              <w:left w:val="single" w:sz="8" w:space="0" w:color="4F81BD"/>
              <w:bottom w:val="single" w:sz="8" w:space="0" w:color="4F81BD"/>
              <w:right w:val="single" w:sz="8" w:space="0" w:color="4F81BD"/>
            </w:tcBorders>
          </w:tcPr>
          <w:p w14:paraId="0608F96E" w14:textId="77777777" w:rsidR="00976471" w:rsidRPr="00F67D30" w:rsidRDefault="00976471" w:rsidP="000D6FE7">
            <w:pPr>
              <w:tabs>
                <w:tab w:val="left" w:pos="-567"/>
                <w:tab w:val="left" w:pos="397"/>
              </w:tabs>
              <w:ind w:left="57"/>
              <w:rPr>
                <w:rFonts w:cs="Calibri"/>
                <w:lang w:eastAsia="nl-NL"/>
              </w:rPr>
            </w:pPr>
          </w:p>
        </w:tc>
      </w:tr>
      <w:tr w:rsidR="00976471" w:rsidRPr="00F0042D" w14:paraId="67D8CC04"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6FE253B7"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58B28E49"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Een indicatie van de op moment van gunning gewenste inzet per locatie wordt weergegeven in </w:t>
            </w:r>
            <w:r w:rsidRPr="00F67D30">
              <w:rPr>
                <w:rFonts w:cs="Calibri"/>
              </w:rPr>
              <w:t>het Prijsopgaveformulier in bijlage 8</w:t>
            </w:r>
            <w:r w:rsidRPr="00F67D30">
              <w:rPr>
                <w:rFonts w:cs="Calibri"/>
                <w:lang w:eastAsia="nl-NL"/>
              </w:rPr>
              <w:t xml:space="preserve">. Dit is echter een momentopname. De opdrachtgever behoudt zich het recht voor om gedurende de looptijd van de overeenkomst kosteloos de omvang van de werkzaamheden permanent of tijdelijk aan te passen dan wel locaties toe te voegen of af te stoten. </w:t>
            </w:r>
          </w:p>
        </w:tc>
        <w:tc>
          <w:tcPr>
            <w:tcW w:w="850" w:type="dxa"/>
            <w:tcBorders>
              <w:top w:val="single" w:sz="8" w:space="0" w:color="4F81BD"/>
              <w:left w:val="single" w:sz="8" w:space="0" w:color="4F81BD"/>
              <w:bottom w:val="single" w:sz="8" w:space="0" w:color="4F81BD"/>
              <w:right w:val="single" w:sz="8" w:space="0" w:color="4F81BD"/>
            </w:tcBorders>
          </w:tcPr>
          <w:p w14:paraId="55097BA2" w14:textId="77777777" w:rsidR="00976471" w:rsidRPr="00F67D30" w:rsidRDefault="00976471" w:rsidP="000D6FE7">
            <w:pPr>
              <w:tabs>
                <w:tab w:val="left" w:pos="-567"/>
                <w:tab w:val="left" w:pos="397"/>
              </w:tabs>
              <w:ind w:left="57"/>
              <w:rPr>
                <w:rFonts w:cs="Calibri"/>
                <w:lang w:eastAsia="nl-NL"/>
              </w:rPr>
            </w:pPr>
          </w:p>
        </w:tc>
      </w:tr>
      <w:tr w:rsidR="00976471" w:rsidRPr="00F0042D" w14:paraId="45BCF320"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0317B150"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3EFA0734"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dient ervoor te zorgen dat te allen tijde een volledige bezetting, overeenkomstig de afgesproken tijdstippen, wordt gegarandeerd. Om dit te kunnen garanderen zorgt de Inschrijver voor het kwalitatief en kwantitatief op peil houden van het personeelsbestand, inclusief het vaste, volledig opgeleide en ingewerkte flexpool van reservemedewerkers die in geval van calamiteiten snel inzetbaar zijn. </w:t>
            </w:r>
          </w:p>
        </w:tc>
        <w:tc>
          <w:tcPr>
            <w:tcW w:w="850" w:type="dxa"/>
            <w:tcBorders>
              <w:top w:val="single" w:sz="8" w:space="0" w:color="4F81BD"/>
              <w:left w:val="single" w:sz="8" w:space="0" w:color="4F81BD"/>
              <w:bottom w:val="single" w:sz="8" w:space="0" w:color="4F81BD"/>
              <w:right w:val="single" w:sz="8" w:space="0" w:color="4F81BD"/>
            </w:tcBorders>
          </w:tcPr>
          <w:p w14:paraId="18F33820" w14:textId="77777777" w:rsidR="00976471" w:rsidRPr="00F67D30" w:rsidRDefault="00976471" w:rsidP="000D6FE7">
            <w:pPr>
              <w:tabs>
                <w:tab w:val="left" w:pos="-567"/>
                <w:tab w:val="left" w:pos="397"/>
              </w:tabs>
              <w:ind w:left="57"/>
              <w:rPr>
                <w:rFonts w:cs="Calibri"/>
                <w:lang w:eastAsia="nl-NL"/>
              </w:rPr>
            </w:pPr>
          </w:p>
        </w:tc>
      </w:tr>
      <w:tr w:rsidR="00976471" w:rsidRPr="00F0042D" w14:paraId="1948E4CD"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7CC7E1B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1B2C5566"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Indien zich incidenten of calamiteiten voordoen tijdens afgesproken roostertijden zal de Inschrijver ervoor zorgen dat de personele bezetting op de locatie voortgezet wordt zolang dit voor de afhandeling van incident of de calamiteit door noodzakelijk is.</w:t>
            </w:r>
          </w:p>
        </w:tc>
        <w:tc>
          <w:tcPr>
            <w:tcW w:w="850" w:type="dxa"/>
            <w:tcBorders>
              <w:top w:val="single" w:sz="8" w:space="0" w:color="4F81BD"/>
              <w:left w:val="single" w:sz="8" w:space="0" w:color="4F81BD"/>
              <w:bottom w:val="single" w:sz="8" w:space="0" w:color="4F81BD"/>
              <w:right w:val="single" w:sz="8" w:space="0" w:color="4F81BD"/>
            </w:tcBorders>
          </w:tcPr>
          <w:p w14:paraId="0ED4EB05" w14:textId="77777777" w:rsidR="00976471" w:rsidRPr="00F67D30" w:rsidRDefault="00976471" w:rsidP="000D6FE7">
            <w:pPr>
              <w:tabs>
                <w:tab w:val="left" w:pos="-567"/>
                <w:tab w:val="left" w:pos="397"/>
              </w:tabs>
              <w:ind w:left="57"/>
              <w:rPr>
                <w:rFonts w:cs="Calibri"/>
                <w:lang w:eastAsia="nl-NL"/>
              </w:rPr>
            </w:pPr>
          </w:p>
        </w:tc>
      </w:tr>
      <w:tr w:rsidR="00976471" w:rsidRPr="00F0042D" w14:paraId="6D73F711"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1C7E58FA"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362833C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zal bij uitval van personeel altijd garant staan voor directe vervanging door een ingewerkte medewerker (binnen 30 minuten). </w:t>
            </w:r>
          </w:p>
        </w:tc>
        <w:tc>
          <w:tcPr>
            <w:tcW w:w="850" w:type="dxa"/>
            <w:tcBorders>
              <w:top w:val="single" w:sz="8" w:space="0" w:color="4F81BD"/>
              <w:left w:val="single" w:sz="8" w:space="0" w:color="4F81BD"/>
              <w:bottom w:val="single" w:sz="8" w:space="0" w:color="4F81BD"/>
              <w:right w:val="single" w:sz="8" w:space="0" w:color="4F81BD"/>
            </w:tcBorders>
          </w:tcPr>
          <w:p w14:paraId="3F565126" w14:textId="77777777" w:rsidR="00976471" w:rsidRPr="00F67D30" w:rsidRDefault="00976471" w:rsidP="000D6FE7">
            <w:pPr>
              <w:tabs>
                <w:tab w:val="left" w:pos="-567"/>
                <w:tab w:val="left" w:pos="397"/>
              </w:tabs>
              <w:ind w:left="57"/>
              <w:rPr>
                <w:rFonts w:cs="Calibri"/>
                <w:lang w:eastAsia="nl-NL"/>
              </w:rPr>
            </w:pPr>
          </w:p>
        </w:tc>
      </w:tr>
      <w:tr w:rsidR="00976471" w:rsidRPr="00F0042D" w14:paraId="67416F8B"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14DA465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14C8E7CC"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dient bij calamiteiten, binnen zestig (60) minuten na ontvangst van de melding (extra) ingewerkte medewerkers in te kunnen zetten op de te beveiligen objecten.</w:t>
            </w:r>
          </w:p>
        </w:tc>
        <w:tc>
          <w:tcPr>
            <w:tcW w:w="850" w:type="dxa"/>
            <w:tcBorders>
              <w:top w:val="single" w:sz="8" w:space="0" w:color="4F81BD"/>
              <w:left w:val="single" w:sz="8" w:space="0" w:color="4F81BD"/>
              <w:bottom w:val="single" w:sz="8" w:space="0" w:color="4F81BD"/>
              <w:right w:val="single" w:sz="8" w:space="0" w:color="4F81BD"/>
            </w:tcBorders>
          </w:tcPr>
          <w:p w14:paraId="7A714A6F" w14:textId="77777777" w:rsidR="00976471" w:rsidRPr="00F67D30" w:rsidRDefault="00976471" w:rsidP="000D6FE7">
            <w:pPr>
              <w:tabs>
                <w:tab w:val="left" w:pos="-567"/>
                <w:tab w:val="left" w:pos="397"/>
              </w:tabs>
              <w:ind w:left="57"/>
              <w:rPr>
                <w:rFonts w:cs="Calibri"/>
                <w:lang w:eastAsia="nl-NL"/>
              </w:rPr>
            </w:pPr>
          </w:p>
        </w:tc>
      </w:tr>
      <w:tr w:rsidR="00976471" w:rsidRPr="00F0042D" w14:paraId="08E492CD"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54612500"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DD5545B"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Naast de vaste roostertijden kan de opdrachtgever voor receptiediensten en objectbeveiliging extra opdrachten geven op afwijkende tijden en op afwijkende plaatsen. Indien Inschrijver voor deze extra opdrachten geen medewerkers beschikbaar heeft, is Opdrachtgever gerechtigd een derde partij in te schakelen.</w:t>
            </w:r>
          </w:p>
        </w:tc>
        <w:tc>
          <w:tcPr>
            <w:tcW w:w="850" w:type="dxa"/>
            <w:tcBorders>
              <w:top w:val="single" w:sz="8" w:space="0" w:color="4F81BD"/>
              <w:left w:val="single" w:sz="8" w:space="0" w:color="4F81BD"/>
              <w:bottom w:val="single" w:sz="8" w:space="0" w:color="4F81BD"/>
              <w:right w:val="single" w:sz="8" w:space="0" w:color="4F81BD"/>
            </w:tcBorders>
          </w:tcPr>
          <w:p w14:paraId="6C11FB5A" w14:textId="77777777" w:rsidR="00976471" w:rsidRPr="00F67D30" w:rsidRDefault="00976471" w:rsidP="000D6FE7">
            <w:pPr>
              <w:tabs>
                <w:tab w:val="left" w:pos="-567"/>
                <w:tab w:val="left" w:pos="397"/>
              </w:tabs>
              <w:ind w:left="57"/>
              <w:rPr>
                <w:rFonts w:cs="Calibri"/>
                <w:lang w:eastAsia="nl-NL"/>
              </w:rPr>
            </w:pPr>
          </w:p>
        </w:tc>
      </w:tr>
      <w:tr w:rsidR="00976471" w:rsidRPr="00F0042D" w14:paraId="649840B7"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3E0738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14BDC117"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kan op eerste verzoek van opdrachtgever binnen een werkdag een (dag)rapportage aanleveren over de uitgevoerde werkzaamheden op locatie. Dit rapport moet minimaal de volgende aandachtspunten bevatten:</w:t>
            </w:r>
          </w:p>
          <w:p w14:paraId="4EA5532A" w14:textId="77777777" w:rsidR="00976471" w:rsidRPr="00F67D30" w:rsidRDefault="00976471" w:rsidP="00976471">
            <w:pPr>
              <w:pStyle w:val="Lijstalinea"/>
              <w:widowControl w:val="0"/>
              <w:numPr>
                <w:ilvl w:val="2"/>
                <w:numId w:val="17"/>
              </w:numPr>
              <w:overflowPunct w:val="0"/>
              <w:autoSpaceDE w:val="0"/>
              <w:autoSpaceDN w:val="0"/>
              <w:adjustRightInd w:val="0"/>
              <w:spacing w:after="0" w:line="256" w:lineRule="auto"/>
              <w:ind w:left="360"/>
              <w:textAlignment w:val="baseline"/>
              <w:rPr>
                <w:rFonts w:cs="Calibri"/>
                <w:lang w:eastAsia="nl-NL"/>
              </w:rPr>
            </w:pPr>
            <w:r w:rsidRPr="00F67D30">
              <w:rPr>
                <w:rFonts w:cs="Calibri"/>
                <w:lang w:eastAsia="nl-NL"/>
              </w:rPr>
              <w:t>bijzondere gebeurtenissen in chronologische volgorde;</w:t>
            </w:r>
          </w:p>
          <w:p w14:paraId="37745ADC" w14:textId="77777777" w:rsidR="00976471" w:rsidRPr="00F67D30" w:rsidRDefault="00976471" w:rsidP="00976471">
            <w:pPr>
              <w:pStyle w:val="Lijstalinea"/>
              <w:widowControl w:val="0"/>
              <w:numPr>
                <w:ilvl w:val="2"/>
                <w:numId w:val="17"/>
              </w:numPr>
              <w:overflowPunct w:val="0"/>
              <w:autoSpaceDE w:val="0"/>
              <w:autoSpaceDN w:val="0"/>
              <w:adjustRightInd w:val="0"/>
              <w:spacing w:after="0" w:line="256" w:lineRule="auto"/>
              <w:ind w:left="360"/>
              <w:textAlignment w:val="baseline"/>
              <w:rPr>
                <w:rFonts w:cs="Calibri"/>
                <w:lang w:eastAsia="nl-NL"/>
              </w:rPr>
            </w:pPr>
            <w:r w:rsidRPr="00F67D30">
              <w:rPr>
                <w:rFonts w:cs="Calibri"/>
                <w:lang w:eastAsia="nl-NL"/>
              </w:rPr>
              <w:t>binnengekomen alarmmeldingen van aanwezige installaties zoals de BMI en panieksignalering;</w:t>
            </w:r>
          </w:p>
          <w:p w14:paraId="05CE7348" w14:textId="77777777" w:rsidR="00976471" w:rsidRPr="00F67D30" w:rsidRDefault="00976471" w:rsidP="00976471">
            <w:pPr>
              <w:pStyle w:val="Lijstalinea"/>
              <w:widowControl w:val="0"/>
              <w:numPr>
                <w:ilvl w:val="0"/>
                <w:numId w:val="15"/>
              </w:numPr>
              <w:overflowPunct w:val="0"/>
              <w:autoSpaceDE w:val="0"/>
              <w:autoSpaceDN w:val="0"/>
              <w:adjustRightInd w:val="0"/>
              <w:spacing w:after="0" w:line="256" w:lineRule="auto"/>
              <w:textAlignment w:val="baseline"/>
              <w:rPr>
                <w:rFonts w:cs="Calibri"/>
                <w:lang w:eastAsia="nl-NL"/>
              </w:rPr>
            </w:pPr>
            <w:r w:rsidRPr="00F67D30">
              <w:rPr>
                <w:rFonts w:cs="Calibri"/>
                <w:lang w:eastAsia="nl-NL"/>
              </w:rPr>
              <w:t>registratie en handelswijze bij ongewenste bezoekers;</w:t>
            </w:r>
          </w:p>
          <w:p w14:paraId="5C293DF6" w14:textId="77777777" w:rsidR="00976471" w:rsidRPr="00F67D30" w:rsidRDefault="00976471" w:rsidP="00976471">
            <w:pPr>
              <w:pStyle w:val="Lijstalinea"/>
              <w:widowControl w:val="0"/>
              <w:numPr>
                <w:ilvl w:val="0"/>
                <w:numId w:val="15"/>
              </w:numPr>
              <w:overflowPunct w:val="0"/>
              <w:autoSpaceDE w:val="0"/>
              <w:autoSpaceDN w:val="0"/>
              <w:adjustRightInd w:val="0"/>
              <w:spacing w:after="0" w:line="256" w:lineRule="auto"/>
              <w:textAlignment w:val="baseline"/>
              <w:rPr>
                <w:rFonts w:cs="Calibri"/>
                <w:lang w:eastAsia="nl-NL"/>
              </w:rPr>
            </w:pPr>
            <w:r w:rsidRPr="00F67D30">
              <w:rPr>
                <w:rFonts w:cs="Calibri"/>
                <w:lang w:eastAsia="nl-NL"/>
              </w:rPr>
              <w:t>registratie en handelswijze bij incidenten en calamiteiten;</w:t>
            </w:r>
          </w:p>
          <w:p w14:paraId="353AF809" w14:textId="77777777" w:rsidR="00976471" w:rsidRPr="00F67D30" w:rsidRDefault="00976471" w:rsidP="00976471">
            <w:pPr>
              <w:pStyle w:val="Lijstalinea"/>
              <w:widowControl w:val="0"/>
              <w:numPr>
                <w:ilvl w:val="0"/>
                <w:numId w:val="15"/>
              </w:numPr>
              <w:overflowPunct w:val="0"/>
              <w:autoSpaceDE w:val="0"/>
              <w:autoSpaceDN w:val="0"/>
              <w:adjustRightInd w:val="0"/>
              <w:spacing w:after="0" w:line="256" w:lineRule="auto"/>
              <w:textAlignment w:val="baseline"/>
              <w:rPr>
                <w:rFonts w:cs="Calibri"/>
                <w:lang w:eastAsia="nl-NL"/>
              </w:rPr>
            </w:pPr>
            <w:r w:rsidRPr="00F67D30">
              <w:rPr>
                <w:rFonts w:cs="Calibri"/>
                <w:lang w:eastAsia="nl-NL"/>
              </w:rPr>
              <w:t>registratie van leveranciers.</w:t>
            </w:r>
          </w:p>
        </w:tc>
        <w:tc>
          <w:tcPr>
            <w:tcW w:w="850" w:type="dxa"/>
            <w:tcBorders>
              <w:top w:val="single" w:sz="8" w:space="0" w:color="4F81BD"/>
              <w:left w:val="single" w:sz="8" w:space="0" w:color="4F81BD"/>
              <w:bottom w:val="single" w:sz="8" w:space="0" w:color="4F81BD"/>
              <w:right w:val="single" w:sz="8" w:space="0" w:color="4F81BD"/>
            </w:tcBorders>
          </w:tcPr>
          <w:p w14:paraId="324A39CD" w14:textId="77777777" w:rsidR="00976471" w:rsidRPr="00F67D30" w:rsidRDefault="00976471" w:rsidP="000D6FE7">
            <w:pPr>
              <w:tabs>
                <w:tab w:val="left" w:pos="-567"/>
                <w:tab w:val="left" w:pos="397"/>
              </w:tabs>
              <w:ind w:left="57"/>
              <w:rPr>
                <w:rFonts w:cs="Calibri"/>
                <w:lang w:eastAsia="nl-NL"/>
              </w:rPr>
            </w:pPr>
          </w:p>
        </w:tc>
      </w:tr>
      <w:tr w:rsidR="00976471" w:rsidRPr="00F0042D" w14:paraId="500DAE8A"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3FF7A51E" w14:textId="77777777" w:rsidR="00976471" w:rsidRPr="00F67D30" w:rsidRDefault="00976471" w:rsidP="000D6FE7">
            <w:pPr>
              <w:ind w:left="142"/>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1A863450"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Mobiele surveillance</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29918E52" w14:textId="77777777" w:rsidR="00976471" w:rsidRPr="00F67D30" w:rsidRDefault="00976471" w:rsidP="000D6FE7">
            <w:pPr>
              <w:tabs>
                <w:tab w:val="left" w:pos="-567"/>
                <w:tab w:val="left" w:pos="397"/>
              </w:tabs>
              <w:ind w:left="57"/>
              <w:rPr>
                <w:rFonts w:cs="Calibri"/>
                <w:lang w:eastAsia="nl-NL"/>
              </w:rPr>
            </w:pPr>
          </w:p>
        </w:tc>
      </w:tr>
      <w:tr w:rsidR="00976471" w:rsidRPr="00F0042D" w14:paraId="48DC1F87"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37EDBA4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3610F177"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Na gunning start de implementatiefase. Gedurende de implementatiefase bepalen de opdrachtgever en inschrijver in onderling overleg waar en wanneer en volgens welke instructies openings-, brand- sluitrondes en controlerondes moeten worden uitgevoerd. </w:t>
            </w:r>
          </w:p>
        </w:tc>
        <w:tc>
          <w:tcPr>
            <w:tcW w:w="850" w:type="dxa"/>
            <w:tcBorders>
              <w:top w:val="single" w:sz="8" w:space="0" w:color="4F81BD"/>
              <w:left w:val="single" w:sz="8" w:space="0" w:color="4F81BD"/>
              <w:bottom w:val="single" w:sz="8" w:space="0" w:color="4F81BD"/>
              <w:right w:val="single" w:sz="8" w:space="0" w:color="4F81BD"/>
            </w:tcBorders>
          </w:tcPr>
          <w:p w14:paraId="430C45BC" w14:textId="77777777" w:rsidR="00976471" w:rsidRPr="00F67D30" w:rsidRDefault="00976471" w:rsidP="000D6FE7">
            <w:pPr>
              <w:tabs>
                <w:tab w:val="left" w:pos="-567"/>
                <w:tab w:val="left" w:pos="397"/>
              </w:tabs>
              <w:ind w:left="57"/>
              <w:rPr>
                <w:rFonts w:cs="Calibri"/>
                <w:lang w:eastAsia="nl-NL"/>
              </w:rPr>
            </w:pPr>
          </w:p>
        </w:tc>
      </w:tr>
      <w:tr w:rsidR="00976471" w:rsidRPr="00F0042D" w14:paraId="4D908099"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3FB25CE7"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38A2E21C"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opdrachtgever behoudt zich het recht voor om dagen, tijden en locaties te wijzigen. Het locatie-overzicht bevat per gemeente een indicatie van de rondes bij het ingaan van de overeenkomst.</w:t>
            </w:r>
          </w:p>
        </w:tc>
        <w:tc>
          <w:tcPr>
            <w:tcW w:w="850" w:type="dxa"/>
            <w:tcBorders>
              <w:top w:val="single" w:sz="8" w:space="0" w:color="4F81BD"/>
              <w:left w:val="single" w:sz="8" w:space="0" w:color="4F81BD"/>
              <w:bottom w:val="single" w:sz="8" w:space="0" w:color="4F81BD"/>
              <w:right w:val="single" w:sz="8" w:space="0" w:color="4F81BD"/>
            </w:tcBorders>
          </w:tcPr>
          <w:p w14:paraId="5BC91DFE" w14:textId="77777777" w:rsidR="00976471" w:rsidRPr="00F67D30" w:rsidRDefault="00976471" w:rsidP="000D6FE7">
            <w:pPr>
              <w:tabs>
                <w:tab w:val="left" w:pos="-567"/>
                <w:tab w:val="left" w:pos="397"/>
              </w:tabs>
              <w:ind w:left="57"/>
              <w:rPr>
                <w:rFonts w:cs="Calibri"/>
                <w:lang w:eastAsia="nl-NL"/>
              </w:rPr>
            </w:pPr>
          </w:p>
        </w:tc>
      </w:tr>
      <w:tr w:rsidR="00976471" w:rsidRPr="00F0042D" w14:paraId="64CA62CA"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3BA259E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5E60CBF6"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Iedere locatie kent haar eigen technische installaties. Deze zijn divers en niet op elke locatie even uitgebreid. Inschrijver heeft een dusdanige ervaring opgebouwd dat haar medewerkers voldoende kennis en inzicht hebben om deze installaties adequaat te bedienen. Bij implementatie wordt een overzicht van aanwezige installaties aangeleverd. Met betrekking tot de bediening van brandmeldinstallaties dienen medewerkers een geldig certificaat Beheerder brandmeldinstallatie (voorheen opgeleid persoon) te hebben.  </w:t>
            </w:r>
          </w:p>
        </w:tc>
        <w:tc>
          <w:tcPr>
            <w:tcW w:w="850" w:type="dxa"/>
            <w:tcBorders>
              <w:top w:val="single" w:sz="8" w:space="0" w:color="4F81BD"/>
              <w:left w:val="single" w:sz="8" w:space="0" w:color="4F81BD"/>
              <w:bottom w:val="single" w:sz="8" w:space="0" w:color="4F81BD"/>
              <w:right w:val="single" w:sz="8" w:space="0" w:color="4F81BD"/>
            </w:tcBorders>
          </w:tcPr>
          <w:p w14:paraId="427D87AA" w14:textId="77777777" w:rsidR="00976471" w:rsidRPr="00F67D30" w:rsidRDefault="00976471" w:rsidP="000D6FE7">
            <w:pPr>
              <w:tabs>
                <w:tab w:val="left" w:pos="-567"/>
                <w:tab w:val="left" w:pos="397"/>
              </w:tabs>
              <w:ind w:left="57"/>
              <w:rPr>
                <w:rFonts w:cs="Calibri"/>
                <w:lang w:eastAsia="nl-NL"/>
              </w:rPr>
            </w:pPr>
          </w:p>
        </w:tc>
      </w:tr>
      <w:tr w:rsidR="00976471" w:rsidRPr="00F0042D" w14:paraId="406A3546"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33CDE03"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111DF1E2"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Op verzoek van opdrachtgever verzorgt inschrijver voor eigen rekening een ronde-volgsysteem wat inzichtelijk maakt wanneer welke controlepunten door Inschrijver zijn gecontroleerd. Op een eerste verzoek van opdrachtgever draagt Inschrijver zorg voor relevante rapportages van dit controlesysteem.</w:t>
            </w:r>
          </w:p>
        </w:tc>
        <w:tc>
          <w:tcPr>
            <w:tcW w:w="850" w:type="dxa"/>
            <w:tcBorders>
              <w:top w:val="single" w:sz="8" w:space="0" w:color="4F81BD"/>
              <w:left w:val="single" w:sz="8" w:space="0" w:color="4F81BD"/>
              <w:bottom w:val="single" w:sz="8" w:space="0" w:color="4F81BD"/>
              <w:right w:val="single" w:sz="8" w:space="0" w:color="4F81BD"/>
            </w:tcBorders>
          </w:tcPr>
          <w:p w14:paraId="44D527F2" w14:textId="77777777" w:rsidR="00976471" w:rsidRPr="00F67D30" w:rsidRDefault="00976471" w:rsidP="000D6FE7">
            <w:pPr>
              <w:tabs>
                <w:tab w:val="left" w:pos="-567"/>
                <w:tab w:val="left" w:pos="397"/>
              </w:tabs>
              <w:ind w:left="57"/>
              <w:rPr>
                <w:rFonts w:cs="Calibri"/>
                <w:lang w:eastAsia="nl-NL"/>
              </w:rPr>
            </w:pPr>
          </w:p>
        </w:tc>
      </w:tr>
      <w:tr w:rsidR="00976471" w:rsidRPr="00F0042D" w14:paraId="4FA49F53"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58A8769" w14:textId="77777777" w:rsidR="00976471" w:rsidRPr="00F67D30" w:rsidRDefault="00976471" w:rsidP="000D6FE7">
            <w:pPr>
              <w:tabs>
                <w:tab w:val="left" w:pos="-567"/>
              </w:tabs>
              <w:ind w:left="142"/>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6E799DD6"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Vlaggen</w:t>
            </w:r>
          </w:p>
        </w:tc>
        <w:tc>
          <w:tcPr>
            <w:tcW w:w="850" w:type="dxa"/>
            <w:tcBorders>
              <w:top w:val="single" w:sz="8" w:space="0" w:color="4F81BD"/>
              <w:left w:val="single" w:sz="8" w:space="0" w:color="4F81BD"/>
              <w:bottom w:val="single" w:sz="8" w:space="0" w:color="4F81BD"/>
              <w:right w:val="single" w:sz="8" w:space="0" w:color="4F81BD"/>
            </w:tcBorders>
          </w:tcPr>
          <w:p w14:paraId="4AA8FAA6" w14:textId="77777777" w:rsidR="00976471" w:rsidRPr="00F67D30" w:rsidRDefault="00976471" w:rsidP="000D6FE7">
            <w:pPr>
              <w:tabs>
                <w:tab w:val="left" w:pos="-567"/>
                <w:tab w:val="left" w:pos="397"/>
              </w:tabs>
              <w:ind w:left="57"/>
              <w:rPr>
                <w:rFonts w:cs="Calibri"/>
                <w:lang w:eastAsia="nl-NL"/>
              </w:rPr>
            </w:pPr>
          </w:p>
        </w:tc>
      </w:tr>
      <w:tr w:rsidR="00976471" w:rsidRPr="00F0042D" w14:paraId="0A07DA3E"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7981180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6882CAEF"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bCs/>
                <w:lang w:eastAsia="nl-NL"/>
              </w:rPr>
              <w:t>Inschrijver is in staat om zelfstandig volgens vlaginstructie van het Koninklijk Huis en op afroep van de opdrachtgever de vlag uit te hangen en te strijken.</w:t>
            </w:r>
          </w:p>
        </w:tc>
        <w:tc>
          <w:tcPr>
            <w:tcW w:w="850" w:type="dxa"/>
            <w:tcBorders>
              <w:top w:val="single" w:sz="8" w:space="0" w:color="4F81BD"/>
              <w:left w:val="single" w:sz="8" w:space="0" w:color="4F81BD"/>
              <w:bottom w:val="single" w:sz="8" w:space="0" w:color="4F81BD"/>
              <w:right w:val="single" w:sz="8" w:space="0" w:color="4F81BD"/>
            </w:tcBorders>
          </w:tcPr>
          <w:p w14:paraId="7CB0144D" w14:textId="77777777" w:rsidR="00976471" w:rsidRPr="00F67D30" w:rsidRDefault="00976471" w:rsidP="000D6FE7">
            <w:pPr>
              <w:tabs>
                <w:tab w:val="left" w:pos="-567"/>
                <w:tab w:val="left" w:pos="397"/>
              </w:tabs>
              <w:ind w:left="57"/>
              <w:rPr>
                <w:rFonts w:cs="Calibri"/>
                <w:lang w:eastAsia="nl-NL"/>
              </w:rPr>
            </w:pPr>
          </w:p>
        </w:tc>
      </w:tr>
      <w:tr w:rsidR="00976471" w:rsidRPr="00F0042D" w14:paraId="33EF2ED8"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6A4C3132" w14:textId="77777777" w:rsidR="00976471" w:rsidRPr="00F67D30" w:rsidRDefault="00976471" w:rsidP="000D6FE7">
            <w:pPr>
              <w:tabs>
                <w:tab w:val="left" w:pos="-567"/>
              </w:tabs>
              <w:ind w:left="142"/>
              <w:rPr>
                <w:rFonts w:cs="Calibri"/>
                <w:b/>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08083F9B" w14:textId="77777777" w:rsidR="00976471" w:rsidRPr="00F67D30" w:rsidRDefault="00976471" w:rsidP="000D6FE7">
            <w:pPr>
              <w:widowControl w:val="0"/>
              <w:overflowPunct w:val="0"/>
              <w:autoSpaceDE w:val="0"/>
              <w:autoSpaceDN w:val="0"/>
              <w:adjustRightInd w:val="0"/>
              <w:textAlignment w:val="baseline"/>
              <w:rPr>
                <w:rFonts w:cs="Calibri"/>
                <w:b/>
                <w:lang w:eastAsia="nl-NL"/>
              </w:rPr>
            </w:pPr>
            <w:r w:rsidRPr="00F67D30">
              <w:rPr>
                <w:rFonts w:cs="Calibri"/>
                <w:b/>
                <w:lang w:eastAsia="nl-NL"/>
              </w:rPr>
              <w:t>Alarmopvolging</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3F7CDB20" w14:textId="77777777" w:rsidR="00976471" w:rsidRPr="00F67D30" w:rsidRDefault="00976471" w:rsidP="000D6FE7">
            <w:pPr>
              <w:tabs>
                <w:tab w:val="left" w:pos="-567"/>
                <w:tab w:val="left" w:pos="397"/>
              </w:tabs>
              <w:ind w:left="57"/>
              <w:rPr>
                <w:rFonts w:cs="Calibri"/>
                <w:lang w:eastAsia="nl-NL"/>
              </w:rPr>
            </w:pPr>
          </w:p>
        </w:tc>
      </w:tr>
      <w:tr w:rsidR="00976471" w:rsidRPr="00F0042D" w14:paraId="1F333370"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79E4F49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5F889382"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 geval van een alarmopvolging door mobiele surveillance gelden de volgende responstijden:</w:t>
            </w:r>
          </w:p>
          <w:p w14:paraId="158FBADF" w14:textId="77777777" w:rsidR="00976471" w:rsidRPr="00F67D30" w:rsidRDefault="00976471" w:rsidP="00976471">
            <w:pPr>
              <w:pStyle w:val="Lijstalinea"/>
              <w:numPr>
                <w:ilvl w:val="0"/>
                <w:numId w:val="15"/>
              </w:numPr>
              <w:spacing w:after="0" w:line="256" w:lineRule="auto"/>
              <w:rPr>
                <w:rFonts w:cs="Calibri"/>
                <w:lang w:eastAsia="nl-NL"/>
              </w:rPr>
            </w:pPr>
            <w:r w:rsidRPr="00F67D30">
              <w:rPr>
                <w:rFonts w:cs="Calibri"/>
                <w:lang w:eastAsia="nl-NL"/>
              </w:rPr>
              <w:t>Voor inbraak-, sabotage-, brand-, paniek- en overvalmeldingen (zgn. prio 1): &lt; twintig (20) minuten</w:t>
            </w:r>
          </w:p>
          <w:p w14:paraId="4600ABEB" w14:textId="77777777" w:rsidR="00976471" w:rsidRPr="00F67D30" w:rsidRDefault="00976471" w:rsidP="00976471">
            <w:pPr>
              <w:pStyle w:val="Lijstalinea"/>
              <w:numPr>
                <w:ilvl w:val="0"/>
                <w:numId w:val="15"/>
              </w:numPr>
              <w:spacing w:after="0" w:line="256" w:lineRule="auto"/>
              <w:rPr>
                <w:rFonts w:cs="Calibri"/>
                <w:lang w:eastAsia="nl-NL"/>
              </w:rPr>
            </w:pPr>
            <w:r w:rsidRPr="00F67D30">
              <w:rPr>
                <w:rFonts w:cs="Calibri"/>
                <w:lang w:eastAsia="nl-NL"/>
              </w:rPr>
              <w:t>Voor technische meldingen zoals van herstelde schakelfouten, overschrijden bloktijden, niet ontvangen testmeldingen (zgn Prio 2 melding): &lt; vijfenveertig (45) minuten</w:t>
            </w:r>
          </w:p>
          <w:p w14:paraId="22D024F9" w14:textId="77777777" w:rsidR="00976471" w:rsidRPr="00F67D30" w:rsidRDefault="00976471" w:rsidP="000D6FE7">
            <w:pPr>
              <w:widowControl w:val="0"/>
              <w:overflowPunct w:val="0"/>
              <w:autoSpaceDE w:val="0"/>
              <w:autoSpaceDN w:val="0"/>
              <w:adjustRightInd w:val="0"/>
              <w:textAlignment w:val="baseline"/>
              <w:rPr>
                <w:rFonts w:cs="Calibri"/>
                <w:lang w:eastAsia="nl-NL"/>
              </w:rPr>
            </w:pPr>
          </w:p>
          <w:p w14:paraId="26272CB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Onder responstijd wordt verstaan: de tussenliggende tijd tussen het moment dat de melding binnenkomst bij de alarmcentrale van inschrijver en het tijdstip dat de mobiele surveillant ter plaatse is.</w:t>
            </w:r>
          </w:p>
          <w:p w14:paraId="47EA39AC"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Als de bovengenoemde responstijd niet wordt gehaald dan worden voor deze uitruk geen kosten in rekening gebracht en geld een boetecausule door inschrijver aan opdrachtgever te betalen (malus) van € 75,- per vijftien (15) minuten dat de mobiele surveillance te laat is. Opdrachtgever behoud zich het recht voor om deze tijd te monitoren aan de hand van schakeltijden van de inbraakbeveiligingsinstallatie. </w:t>
            </w:r>
          </w:p>
        </w:tc>
        <w:tc>
          <w:tcPr>
            <w:tcW w:w="850" w:type="dxa"/>
            <w:tcBorders>
              <w:top w:val="single" w:sz="8" w:space="0" w:color="4F81BD"/>
              <w:left w:val="single" w:sz="8" w:space="0" w:color="4F81BD"/>
              <w:bottom w:val="single" w:sz="8" w:space="0" w:color="4F81BD"/>
              <w:right w:val="single" w:sz="8" w:space="0" w:color="4F81BD"/>
            </w:tcBorders>
          </w:tcPr>
          <w:p w14:paraId="7FB35E3C" w14:textId="77777777" w:rsidR="00976471" w:rsidRPr="00F67D30" w:rsidRDefault="00976471" w:rsidP="000D6FE7">
            <w:pPr>
              <w:tabs>
                <w:tab w:val="left" w:pos="-567"/>
                <w:tab w:val="left" w:pos="397"/>
              </w:tabs>
              <w:ind w:left="57"/>
              <w:rPr>
                <w:rFonts w:cs="Calibri"/>
                <w:lang w:eastAsia="nl-NL"/>
              </w:rPr>
            </w:pPr>
          </w:p>
        </w:tc>
      </w:tr>
      <w:tr w:rsidR="00976471" w:rsidRPr="00F0042D" w14:paraId="054A50EB"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0A490B1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F3BE639"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oorzaak van het alarm, de acties van de alarmcentrale, de bevindingen en handelingen van de mobiele surveillance worden genoteerd in een interventierapport. Het interventierapport wordt binnen 8 uur na een beëindiging van de alarmopvolging aangeleverd bij voor de locatie aangegeven contactpersoon of contactpersonen van opdrachtgever.</w:t>
            </w:r>
          </w:p>
        </w:tc>
        <w:tc>
          <w:tcPr>
            <w:tcW w:w="850" w:type="dxa"/>
            <w:tcBorders>
              <w:top w:val="single" w:sz="8" w:space="0" w:color="4F81BD"/>
              <w:left w:val="single" w:sz="8" w:space="0" w:color="4F81BD"/>
              <w:bottom w:val="single" w:sz="8" w:space="0" w:color="4F81BD"/>
              <w:right w:val="single" w:sz="8" w:space="0" w:color="4F81BD"/>
            </w:tcBorders>
          </w:tcPr>
          <w:p w14:paraId="27FBE343" w14:textId="77777777" w:rsidR="00976471" w:rsidRPr="00F67D30" w:rsidRDefault="00976471" w:rsidP="000D6FE7">
            <w:pPr>
              <w:tabs>
                <w:tab w:val="left" w:pos="-567"/>
                <w:tab w:val="left" w:pos="397"/>
              </w:tabs>
              <w:ind w:left="57"/>
              <w:rPr>
                <w:rFonts w:cs="Calibri"/>
                <w:lang w:eastAsia="nl-NL"/>
              </w:rPr>
            </w:pPr>
          </w:p>
        </w:tc>
      </w:tr>
      <w:tr w:rsidR="00976471" w:rsidRPr="00F0042D" w14:paraId="1D64FFB4"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0F0EF71B"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4C2A6EF8"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Op een eerste verzoek van opdrachtgever draagt Inschrijver zorg voor relevante rapportages waaruit blijkt dat de openings- controle-, brand- en sluitrondes volgens afspraak zijn uitgevoerd.</w:t>
            </w:r>
          </w:p>
        </w:tc>
        <w:tc>
          <w:tcPr>
            <w:tcW w:w="850" w:type="dxa"/>
            <w:tcBorders>
              <w:top w:val="single" w:sz="8" w:space="0" w:color="4F81BD"/>
              <w:left w:val="single" w:sz="8" w:space="0" w:color="4F81BD"/>
              <w:bottom w:val="single" w:sz="8" w:space="0" w:color="4F81BD"/>
              <w:right w:val="single" w:sz="8" w:space="0" w:color="4F81BD"/>
            </w:tcBorders>
          </w:tcPr>
          <w:p w14:paraId="12F007B9" w14:textId="77777777" w:rsidR="00976471" w:rsidRPr="00F67D30" w:rsidRDefault="00976471" w:rsidP="000D6FE7">
            <w:pPr>
              <w:tabs>
                <w:tab w:val="left" w:pos="-567"/>
                <w:tab w:val="left" w:pos="397"/>
              </w:tabs>
              <w:ind w:left="57"/>
              <w:rPr>
                <w:rFonts w:cs="Calibri"/>
                <w:lang w:eastAsia="nl-NL"/>
              </w:rPr>
            </w:pPr>
          </w:p>
        </w:tc>
      </w:tr>
    </w:tbl>
    <w:p w14:paraId="46B25868" w14:textId="77777777" w:rsidR="00976471" w:rsidRDefault="00976471" w:rsidP="00976471">
      <w:r>
        <w:br w:type="page"/>
      </w:r>
    </w:p>
    <w:tbl>
      <w:tblPr>
        <w:tblW w:w="907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567"/>
        <w:gridCol w:w="7655"/>
        <w:gridCol w:w="850"/>
      </w:tblGrid>
      <w:tr w:rsidR="00976471" w:rsidRPr="00F0042D" w14:paraId="4469BD01"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2F67A94" w14:textId="77777777" w:rsidR="00976471" w:rsidRPr="00F67D30" w:rsidRDefault="00976471" w:rsidP="000D6FE7">
            <w:pPr>
              <w:tabs>
                <w:tab w:val="left" w:pos="-567"/>
              </w:tabs>
              <w:ind w:left="142"/>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04C94FB8"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rPr>
              <w:t>Keyholding</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3A03F20D" w14:textId="77777777" w:rsidR="00976471" w:rsidRPr="00F67D30" w:rsidRDefault="00976471" w:rsidP="000D6FE7">
            <w:pPr>
              <w:tabs>
                <w:tab w:val="left" w:pos="-567"/>
                <w:tab w:val="left" w:pos="397"/>
              </w:tabs>
              <w:ind w:left="57"/>
              <w:rPr>
                <w:rFonts w:cs="Calibri"/>
                <w:lang w:eastAsia="nl-NL"/>
              </w:rPr>
            </w:pPr>
          </w:p>
        </w:tc>
      </w:tr>
      <w:tr w:rsidR="00976471" w:rsidRPr="00F0042D" w14:paraId="4D863245"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2784B8D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9B4C689"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krijgt voor het uitvoeren van mobiele surveillance van opdrachtgever per locatie de benodigde toegangsmiddelen (toegangsbadges, sleutels en alarmcode(s)) in beheer. Deze zijn uniek, niet overdraagbaar en mogen niet gedupliceerd worden. Bij contactbeëindiging van het contract dienen de toegangsmiddelen direct te worden ingeleverd bij opdrachtgever. Bij overdracht dient inschrijver voorontvangst van de toegangsmiddelen te tekenen.</w:t>
            </w:r>
          </w:p>
          <w:p w14:paraId="17313DDA" w14:textId="77777777" w:rsidR="00976471" w:rsidRPr="00F67D30" w:rsidRDefault="00976471" w:rsidP="000D6FE7">
            <w:pPr>
              <w:widowControl w:val="0"/>
              <w:overflowPunct w:val="0"/>
              <w:autoSpaceDE w:val="0"/>
              <w:autoSpaceDN w:val="0"/>
              <w:adjustRightInd w:val="0"/>
              <w:textAlignment w:val="baseline"/>
              <w:rPr>
                <w:rFonts w:cs="Calibri"/>
              </w:rPr>
            </w:pPr>
            <w:r w:rsidRPr="00F67D30">
              <w:rPr>
                <w:rFonts w:cs="Calibri"/>
                <w:lang w:eastAsia="nl-NL"/>
              </w:rPr>
              <w:t xml:space="preserve">Voor overdracht van toegangsmiddelen als oriëntatie op locatie worden geen kosten in rekening gebracht. </w:t>
            </w:r>
          </w:p>
        </w:tc>
        <w:tc>
          <w:tcPr>
            <w:tcW w:w="850" w:type="dxa"/>
            <w:tcBorders>
              <w:top w:val="single" w:sz="8" w:space="0" w:color="4F81BD"/>
              <w:left w:val="single" w:sz="8" w:space="0" w:color="4F81BD"/>
              <w:bottom w:val="single" w:sz="8" w:space="0" w:color="4F81BD"/>
              <w:right w:val="single" w:sz="8" w:space="0" w:color="4F81BD"/>
            </w:tcBorders>
          </w:tcPr>
          <w:p w14:paraId="571EA3FE" w14:textId="77777777" w:rsidR="00976471" w:rsidRPr="00F67D30" w:rsidRDefault="00976471" w:rsidP="000D6FE7">
            <w:pPr>
              <w:tabs>
                <w:tab w:val="left" w:pos="-567"/>
                <w:tab w:val="left" w:pos="397"/>
              </w:tabs>
              <w:ind w:left="57"/>
              <w:rPr>
                <w:rFonts w:cs="Calibri"/>
                <w:lang w:eastAsia="nl-NL"/>
              </w:rPr>
            </w:pPr>
          </w:p>
        </w:tc>
      </w:tr>
      <w:tr w:rsidR="00976471" w:rsidRPr="00F0042D" w14:paraId="3A28A9E0"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30436998"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536AE9B"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dient ervoor te zorgen dat in beheer gegeven toegangsmiddelen van opdrachtgever nooit aan onbevoegden wordt afgegeven en dat deze toegangsmiddelen nooit toegankelijk zijn voor onbevoegden.</w:t>
            </w:r>
          </w:p>
        </w:tc>
        <w:tc>
          <w:tcPr>
            <w:tcW w:w="850" w:type="dxa"/>
            <w:tcBorders>
              <w:top w:val="single" w:sz="8" w:space="0" w:color="4F81BD"/>
              <w:left w:val="single" w:sz="8" w:space="0" w:color="4F81BD"/>
              <w:bottom w:val="single" w:sz="8" w:space="0" w:color="4F81BD"/>
              <w:right w:val="single" w:sz="8" w:space="0" w:color="4F81BD"/>
            </w:tcBorders>
          </w:tcPr>
          <w:p w14:paraId="3DD5479A" w14:textId="77777777" w:rsidR="00976471" w:rsidRPr="00F67D30" w:rsidRDefault="00976471" w:rsidP="000D6FE7">
            <w:pPr>
              <w:tabs>
                <w:tab w:val="left" w:pos="-567"/>
                <w:tab w:val="left" w:pos="397"/>
              </w:tabs>
              <w:ind w:left="57"/>
              <w:rPr>
                <w:rFonts w:cs="Calibri"/>
                <w:lang w:eastAsia="nl-NL"/>
              </w:rPr>
            </w:pPr>
          </w:p>
        </w:tc>
      </w:tr>
      <w:tr w:rsidR="00976471" w:rsidRPr="00F0042D" w14:paraId="2C849F5E"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509C26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274B77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kan op eerste verzoek van opdrachtgever binnen een werkdag een actueel overzicht, uitgesplist naar locatie, aanleveren van alle toegangsmiddelen van opdrachtgever die in beheer zijn bij inschrijver. </w:t>
            </w:r>
          </w:p>
        </w:tc>
        <w:tc>
          <w:tcPr>
            <w:tcW w:w="850" w:type="dxa"/>
            <w:tcBorders>
              <w:top w:val="single" w:sz="8" w:space="0" w:color="4F81BD"/>
              <w:left w:val="single" w:sz="8" w:space="0" w:color="4F81BD"/>
              <w:bottom w:val="single" w:sz="8" w:space="0" w:color="4F81BD"/>
              <w:right w:val="single" w:sz="8" w:space="0" w:color="4F81BD"/>
            </w:tcBorders>
          </w:tcPr>
          <w:p w14:paraId="72AE872C" w14:textId="77777777" w:rsidR="00976471" w:rsidRPr="00F67D30" w:rsidRDefault="00976471" w:rsidP="000D6FE7">
            <w:pPr>
              <w:tabs>
                <w:tab w:val="left" w:pos="-567"/>
                <w:tab w:val="left" w:pos="397"/>
              </w:tabs>
              <w:ind w:left="57"/>
              <w:rPr>
                <w:rFonts w:cs="Calibri"/>
                <w:lang w:eastAsia="nl-NL"/>
              </w:rPr>
            </w:pPr>
          </w:p>
        </w:tc>
      </w:tr>
      <w:tr w:rsidR="00976471" w:rsidRPr="00F0042D" w14:paraId="0240B0E3"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76E2A0B4"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6F3C052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Inschrijver kan op eerste verzoek van opdrachtgever binnen een werkdag een rapportage aanleveren waarop staat aangegeven welke toegangsmiddelen van opdrachtgever door wie en welk doel is gebruikt.</w:t>
            </w:r>
          </w:p>
        </w:tc>
        <w:tc>
          <w:tcPr>
            <w:tcW w:w="850" w:type="dxa"/>
            <w:tcBorders>
              <w:top w:val="single" w:sz="8" w:space="0" w:color="4F81BD"/>
              <w:left w:val="single" w:sz="8" w:space="0" w:color="4F81BD"/>
              <w:bottom w:val="single" w:sz="8" w:space="0" w:color="4F81BD"/>
              <w:right w:val="single" w:sz="8" w:space="0" w:color="4F81BD"/>
            </w:tcBorders>
          </w:tcPr>
          <w:p w14:paraId="6C9DF158" w14:textId="77777777" w:rsidR="00976471" w:rsidRPr="00F67D30" w:rsidRDefault="00976471" w:rsidP="000D6FE7">
            <w:pPr>
              <w:tabs>
                <w:tab w:val="left" w:pos="-567"/>
                <w:tab w:val="left" w:pos="397"/>
              </w:tabs>
              <w:ind w:left="57"/>
              <w:rPr>
                <w:rFonts w:cs="Calibri"/>
                <w:lang w:eastAsia="nl-NL"/>
              </w:rPr>
            </w:pPr>
          </w:p>
        </w:tc>
      </w:tr>
      <w:tr w:rsidR="00976471" w:rsidRPr="00F0042D" w14:paraId="267FE798"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06CEA7F2"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410D9A3A"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 geval van diefstel, verlies, ontvreemding en/of (vermoeden van) misbruik van de door opdrachtgever beschikbaar gestelde toegangsmiddelen wordt door inschrijver direct melding gemaakt bij opdrachtgever. </w:t>
            </w:r>
          </w:p>
        </w:tc>
        <w:tc>
          <w:tcPr>
            <w:tcW w:w="850" w:type="dxa"/>
            <w:tcBorders>
              <w:top w:val="single" w:sz="8" w:space="0" w:color="4F81BD"/>
              <w:left w:val="single" w:sz="8" w:space="0" w:color="4F81BD"/>
              <w:bottom w:val="single" w:sz="8" w:space="0" w:color="4F81BD"/>
              <w:right w:val="single" w:sz="8" w:space="0" w:color="4F81BD"/>
            </w:tcBorders>
          </w:tcPr>
          <w:p w14:paraId="41E26D17" w14:textId="77777777" w:rsidR="00976471" w:rsidRPr="00F67D30" w:rsidRDefault="00976471" w:rsidP="000D6FE7">
            <w:pPr>
              <w:tabs>
                <w:tab w:val="left" w:pos="-567"/>
                <w:tab w:val="left" w:pos="397"/>
              </w:tabs>
              <w:ind w:left="57"/>
              <w:rPr>
                <w:rFonts w:cs="Calibri"/>
                <w:lang w:eastAsia="nl-NL"/>
              </w:rPr>
            </w:pPr>
          </w:p>
        </w:tc>
      </w:tr>
      <w:tr w:rsidR="00976471" w:rsidRPr="00F0042D" w14:paraId="47507653"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13E47CB3" w14:textId="77777777" w:rsidR="00976471" w:rsidRPr="00F67D30" w:rsidRDefault="00976471" w:rsidP="000D6FE7">
            <w:pPr>
              <w:tabs>
                <w:tab w:val="left" w:pos="-567"/>
              </w:tabs>
              <w:ind w:left="426"/>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3F90A7A2"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Alarmcentrale en meldkamerdiensten</w:t>
            </w:r>
          </w:p>
        </w:tc>
        <w:tc>
          <w:tcPr>
            <w:tcW w:w="850" w:type="dxa"/>
            <w:tcBorders>
              <w:top w:val="single" w:sz="8" w:space="0" w:color="4F81BD"/>
              <w:left w:val="single" w:sz="8" w:space="0" w:color="4F81BD"/>
              <w:bottom w:val="single" w:sz="8" w:space="0" w:color="4F81BD"/>
              <w:right w:val="single" w:sz="8" w:space="0" w:color="4F81BD"/>
            </w:tcBorders>
          </w:tcPr>
          <w:p w14:paraId="2B7BCC11" w14:textId="77777777" w:rsidR="00976471" w:rsidRPr="00F67D30" w:rsidRDefault="00976471" w:rsidP="000D6FE7">
            <w:pPr>
              <w:tabs>
                <w:tab w:val="left" w:pos="-567"/>
                <w:tab w:val="left" w:pos="397"/>
              </w:tabs>
              <w:ind w:left="57"/>
              <w:rPr>
                <w:rFonts w:cs="Calibri"/>
                <w:lang w:eastAsia="nl-NL"/>
              </w:rPr>
            </w:pPr>
          </w:p>
        </w:tc>
      </w:tr>
      <w:tr w:rsidR="00976471" w:rsidRPr="00F0042D" w14:paraId="55DDB245" w14:textId="77777777" w:rsidTr="000D6FE7">
        <w:trPr>
          <w:cantSplit/>
        </w:trPr>
        <w:tc>
          <w:tcPr>
            <w:tcW w:w="567" w:type="dxa"/>
            <w:shd w:val="clear" w:color="auto" w:fill="8DB3E2"/>
          </w:tcPr>
          <w:p w14:paraId="74D8394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61B0F13" w14:textId="77777777" w:rsidR="00976471" w:rsidRPr="00F67D30" w:rsidRDefault="00976471" w:rsidP="000D6FE7">
            <w:pPr>
              <w:rPr>
                <w:rFonts w:cs="Calibri"/>
                <w:lang w:eastAsia="nl-NL"/>
              </w:rPr>
            </w:pPr>
            <w:r w:rsidRPr="00F67D30">
              <w:rPr>
                <w:rFonts w:cs="Calibri"/>
                <w:lang w:eastAsia="nl-NL"/>
              </w:rPr>
              <w:t>De alarmcentrale is ingericht en werkzaam als Particuliere Alarm Centrale en voldoet aan alle wettelijke regelgeving en is gecertificeerd conform de EN-EN 50518 “Monitoring en Alarm ontvangstcentrale”.</w:t>
            </w:r>
          </w:p>
        </w:tc>
        <w:tc>
          <w:tcPr>
            <w:tcW w:w="850" w:type="dxa"/>
          </w:tcPr>
          <w:p w14:paraId="771E061E" w14:textId="77777777" w:rsidR="00976471" w:rsidRPr="00F67D30" w:rsidRDefault="00976471" w:rsidP="000D6FE7">
            <w:pPr>
              <w:tabs>
                <w:tab w:val="left" w:pos="-567"/>
                <w:tab w:val="left" w:pos="397"/>
              </w:tabs>
              <w:ind w:left="57"/>
              <w:rPr>
                <w:rFonts w:cs="Calibri"/>
                <w:lang w:eastAsia="nl-NL"/>
              </w:rPr>
            </w:pPr>
          </w:p>
        </w:tc>
      </w:tr>
      <w:tr w:rsidR="00976471" w:rsidRPr="00F0042D" w14:paraId="548E2362" w14:textId="77777777" w:rsidTr="000D6FE7">
        <w:trPr>
          <w:cantSplit/>
        </w:trPr>
        <w:tc>
          <w:tcPr>
            <w:tcW w:w="567" w:type="dxa"/>
            <w:shd w:val="clear" w:color="auto" w:fill="8DB3E2"/>
          </w:tcPr>
          <w:p w14:paraId="350CE732"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4B0E32BE" w14:textId="77777777" w:rsidR="00976471" w:rsidRPr="00F67D30" w:rsidRDefault="00976471" w:rsidP="000D6FE7">
            <w:pPr>
              <w:rPr>
                <w:rFonts w:cs="Calibri"/>
                <w:lang w:eastAsia="nl-NL"/>
              </w:rPr>
            </w:pPr>
            <w:r w:rsidRPr="00F67D30">
              <w:rPr>
                <w:rFonts w:cs="Calibri"/>
                <w:lang w:eastAsia="nl-NL"/>
              </w:rPr>
              <w:t xml:space="preserve">De alarmcentrale is zo ingericht dat deze alle voorkomende protocollen van de bij opdrachtgever in gebruik zijnde installaties kan ontvangen en verwerken. </w:t>
            </w:r>
          </w:p>
        </w:tc>
        <w:tc>
          <w:tcPr>
            <w:tcW w:w="850" w:type="dxa"/>
          </w:tcPr>
          <w:p w14:paraId="7ABD8B18" w14:textId="77777777" w:rsidR="00976471" w:rsidRPr="00F67D30" w:rsidRDefault="00976471" w:rsidP="000D6FE7">
            <w:pPr>
              <w:tabs>
                <w:tab w:val="left" w:pos="-567"/>
                <w:tab w:val="left" w:pos="397"/>
              </w:tabs>
              <w:ind w:left="57"/>
              <w:rPr>
                <w:rFonts w:cs="Calibri"/>
                <w:lang w:eastAsia="nl-NL"/>
              </w:rPr>
            </w:pPr>
          </w:p>
        </w:tc>
      </w:tr>
      <w:tr w:rsidR="00976471" w:rsidRPr="00F0042D" w14:paraId="5D9C41A4" w14:textId="77777777" w:rsidTr="000D6FE7">
        <w:trPr>
          <w:cantSplit/>
        </w:trPr>
        <w:tc>
          <w:tcPr>
            <w:tcW w:w="567" w:type="dxa"/>
            <w:shd w:val="clear" w:color="auto" w:fill="8DB3E2"/>
          </w:tcPr>
          <w:p w14:paraId="6BF0569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7E37DA70" w14:textId="77777777" w:rsidR="00976471" w:rsidRPr="00F67D30" w:rsidRDefault="00976471" w:rsidP="000D6FE7">
            <w:pPr>
              <w:rPr>
                <w:rFonts w:cs="Calibri"/>
                <w:lang w:eastAsia="nl-NL"/>
              </w:rPr>
            </w:pPr>
            <w:r w:rsidRPr="00F67D30">
              <w:rPr>
                <w:rFonts w:cs="Calibri"/>
                <w:lang w:eastAsia="nl-NL"/>
              </w:rPr>
              <w:t>Medewerkers van de alarmcentrale hebben, indien van toepassing, direct contact met medewerkers van cameratoezicht.</w:t>
            </w:r>
          </w:p>
        </w:tc>
        <w:tc>
          <w:tcPr>
            <w:tcW w:w="850" w:type="dxa"/>
          </w:tcPr>
          <w:p w14:paraId="3FC40262" w14:textId="77777777" w:rsidR="00976471" w:rsidRPr="00F67D30" w:rsidRDefault="00976471" w:rsidP="000D6FE7">
            <w:pPr>
              <w:tabs>
                <w:tab w:val="left" w:pos="-567"/>
                <w:tab w:val="left" w:pos="397"/>
              </w:tabs>
              <w:ind w:left="57"/>
              <w:rPr>
                <w:rFonts w:cs="Calibri"/>
                <w:lang w:eastAsia="nl-NL"/>
              </w:rPr>
            </w:pPr>
          </w:p>
        </w:tc>
      </w:tr>
      <w:tr w:rsidR="00976471" w:rsidRPr="00F0042D" w14:paraId="0B95A419" w14:textId="77777777" w:rsidTr="000D6FE7">
        <w:trPr>
          <w:cantSplit/>
        </w:trPr>
        <w:tc>
          <w:tcPr>
            <w:tcW w:w="567" w:type="dxa"/>
            <w:shd w:val="clear" w:color="auto" w:fill="8DB3E2"/>
          </w:tcPr>
          <w:p w14:paraId="4E8F1AD3"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63050038"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alarmcentrale ontvangt alle meldingen die vanuit de door opdrachtgever aangegeven installatie worden verzonden en zorgt voor volledige registratie van de ontvangen meldingen. De melding wordt direct omgezet in een vooraf met opdrachtgever overeengekomen actie van de alarmopvolging.</w:t>
            </w:r>
          </w:p>
        </w:tc>
        <w:tc>
          <w:tcPr>
            <w:tcW w:w="850" w:type="dxa"/>
          </w:tcPr>
          <w:p w14:paraId="51E64FF1" w14:textId="77777777" w:rsidR="00976471" w:rsidRPr="00F67D30" w:rsidRDefault="00976471" w:rsidP="000D6FE7">
            <w:pPr>
              <w:tabs>
                <w:tab w:val="left" w:pos="-567"/>
                <w:tab w:val="left" w:pos="397"/>
              </w:tabs>
              <w:ind w:left="57"/>
              <w:rPr>
                <w:rFonts w:cs="Calibri"/>
                <w:lang w:eastAsia="nl-NL"/>
              </w:rPr>
            </w:pPr>
          </w:p>
        </w:tc>
      </w:tr>
      <w:tr w:rsidR="00976471" w:rsidRPr="00F0042D" w14:paraId="7ECBFB57" w14:textId="77777777" w:rsidTr="000D6FE7">
        <w:trPr>
          <w:cantSplit/>
        </w:trPr>
        <w:tc>
          <w:tcPr>
            <w:tcW w:w="567" w:type="dxa"/>
            <w:shd w:val="clear" w:color="auto" w:fill="8DB3E2"/>
          </w:tcPr>
          <w:p w14:paraId="06C51AD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2A46A9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alarmcentrale bewaakt 24 uur per dag de verbinding met installaties van de opdrachtgever en brengt de opdrachtgever onmiddellijk op de hoogte als deze verbinding niet of niet naar behoren functioneert.</w:t>
            </w:r>
          </w:p>
        </w:tc>
        <w:tc>
          <w:tcPr>
            <w:tcW w:w="850" w:type="dxa"/>
          </w:tcPr>
          <w:p w14:paraId="08995E86" w14:textId="77777777" w:rsidR="00976471" w:rsidRPr="00F67D30" w:rsidRDefault="00976471" w:rsidP="000D6FE7">
            <w:pPr>
              <w:tabs>
                <w:tab w:val="left" w:pos="-567"/>
                <w:tab w:val="left" w:pos="397"/>
              </w:tabs>
              <w:ind w:left="57"/>
              <w:rPr>
                <w:rFonts w:cs="Calibri"/>
                <w:lang w:eastAsia="nl-NL"/>
              </w:rPr>
            </w:pPr>
          </w:p>
        </w:tc>
      </w:tr>
      <w:tr w:rsidR="00976471" w:rsidRPr="00F0042D" w14:paraId="35C799F3" w14:textId="77777777" w:rsidTr="000D6FE7">
        <w:trPr>
          <w:cantSplit/>
        </w:trPr>
        <w:tc>
          <w:tcPr>
            <w:tcW w:w="567" w:type="dxa"/>
            <w:shd w:val="clear" w:color="auto" w:fill="8DB3E2"/>
          </w:tcPr>
          <w:p w14:paraId="72762F70"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B06DF30"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Medewerkers van de alarmcentrale zijn 24uur per dag / 7 dagen per week uitstekend telefonisch bereikbaar voor meldingen die niet door installaties worden verzonden en voor ondersteuning van door opdrachtgever aangewezen locatiecontactpersonen. Onder uitstekend bereikbaar wordt verstaan dat de telefoon binnen 15 seconden door een medewerker van de alarmcentrale wordt aangenomen. Telefonische meldingen worden door alarmcentrale volgens overeengekomen actie met opdrachtgever door de alarmcentrale behandeld.</w:t>
            </w:r>
          </w:p>
        </w:tc>
        <w:tc>
          <w:tcPr>
            <w:tcW w:w="850" w:type="dxa"/>
          </w:tcPr>
          <w:p w14:paraId="11AD05E3" w14:textId="77777777" w:rsidR="00976471" w:rsidRPr="00F67D30" w:rsidRDefault="00976471" w:rsidP="000D6FE7">
            <w:pPr>
              <w:tabs>
                <w:tab w:val="left" w:pos="-567"/>
                <w:tab w:val="left" w:pos="397"/>
              </w:tabs>
              <w:ind w:left="57"/>
              <w:rPr>
                <w:rFonts w:cs="Calibri"/>
                <w:lang w:eastAsia="nl-NL"/>
              </w:rPr>
            </w:pPr>
          </w:p>
        </w:tc>
      </w:tr>
      <w:tr w:rsidR="00976471" w:rsidRPr="00F0042D" w14:paraId="5F930B36" w14:textId="77777777" w:rsidTr="000D6FE7">
        <w:trPr>
          <w:cantSplit/>
        </w:trPr>
        <w:tc>
          <w:tcPr>
            <w:tcW w:w="567" w:type="dxa"/>
            <w:shd w:val="clear" w:color="auto" w:fill="8DB3E2"/>
          </w:tcPr>
          <w:p w14:paraId="4569D9DE"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08D7E448"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dienstverlening op alarmdiensten wordt 24 uur per dag / 7 dagen per week verzorgd. Op een eerste verzoek van opdrachtgever draagt Inschrijver zorg voor relevante rapportages van desbetreffende meldingen en afhandelingsproces tot aan het moment van afmelding.</w:t>
            </w:r>
          </w:p>
        </w:tc>
        <w:tc>
          <w:tcPr>
            <w:tcW w:w="850" w:type="dxa"/>
          </w:tcPr>
          <w:p w14:paraId="5D5D4E55" w14:textId="77777777" w:rsidR="00976471" w:rsidRPr="00F67D30" w:rsidRDefault="00976471" w:rsidP="000D6FE7">
            <w:pPr>
              <w:tabs>
                <w:tab w:val="left" w:pos="-567"/>
                <w:tab w:val="left" w:pos="397"/>
              </w:tabs>
              <w:ind w:left="57"/>
              <w:rPr>
                <w:rFonts w:cs="Calibri"/>
                <w:lang w:eastAsia="nl-NL"/>
              </w:rPr>
            </w:pPr>
          </w:p>
        </w:tc>
      </w:tr>
      <w:tr w:rsidR="00976471" w:rsidRPr="00F0042D" w14:paraId="013C001A" w14:textId="77777777" w:rsidTr="000D6FE7">
        <w:trPr>
          <w:cantSplit/>
        </w:trPr>
        <w:tc>
          <w:tcPr>
            <w:tcW w:w="567" w:type="dxa"/>
            <w:shd w:val="clear" w:color="auto" w:fill="8DB3E2"/>
          </w:tcPr>
          <w:p w14:paraId="27220BE2"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602E9AD7"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registreert de meldingen op het in- en uitschakelen. Daarbij verifieert Inschrijver als het systeem niet op tijd is ingeschakeld of buiten de afgesproken tijdblokken wordt geschakeld en organiseert indien nodig aan de hand van vastgestelde instructies een adequate opvolging. </w:t>
            </w:r>
          </w:p>
        </w:tc>
        <w:tc>
          <w:tcPr>
            <w:tcW w:w="850" w:type="dxa"/>
          </w:tcPr>
          <w:p w14:paraId="76F71DB7" w14:textId="77777777" w:rsidR="00976471" w:rsidRPr="00F67D30" w:rsidRDefault="00976471" w:rsidP="000D6FE7">
            <w:pPr>
              <w:tabs>
                <w:tab w:val="left" w:pos="-567"/>
                <w:tab w:val="left" w:pos="397"/>
              </w:tabs>
              <w:ind w:left="57"/>
              <w:rPr>
                <w:rFonts w:cs="Calibri"/>
                <w:lang w:eastAsia="nl-NL"/>
              </w:rPr>
            </w:pPr>
          </w:p>
        </w:tc>
      </w:tr>
      <w:tr w:rsidR="00976471" w:rsidRPr="00F0042D" w14:paraId="59298859" w14:textId="77777777" w:rsidTr="000D6FE7">
        <w:trPr>
          <w:cantSplit/>
        </w:trPr>
        <w:tc>
          <w:tcPr>
            <w:tcW w:w="567" w:type="dxa"/>
            <w:shd w:val="clear" w:color="auto" w:fill="8DB3E2"/>
          </w:tcPr>
          <w:p w14:paraId="75DC9A6B" w14:textId="77777777" w:rsidR="00976471" w:rsidRPr="00F67D30" w:rsidRDefault="00976471" w:rsidP="000D6FE7">
            <w:pPr>
              <w:tabs>
                <w:tab w:val="left" w:pos="-567"/>
              </w:tabs>
              <w:ind w:left="142"/>
              <w:rPr>
                <w:rFonts w:cs="Calibri"/>
                <w:b/>
                <w:bCs/>
                <w:lang w:eastAsia="nl-NL"/>
              </w:rPr>
            </w:pPr>
          </w:p>
        </w:tc>
        <w:tc>
          <w:tcPr>
            <w:tcW w:w="7655" w:type="dxa"/>
            <w:shd w:val="clear" w:color="auto" w:fill="8DB3E2"/>
          </w:tcPr>
          <w:p w14:paraId="2B1CE4D3"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Servicedienst meldingen en intercom</w:t>
            </w:r>
          </w:p>
        </w:tc>
        <w:tc>
          <w:tcPr>
            <w:tcW w:w="850" w:type="dxa"/>
            <w:shd w:val="clear" w:color="auto" w:fill="8DB3E2"/>
          </w:tcPr>
          <w:p w14:paraId="0E832B87" w14:textId="77777777" w:rsidR="00976471" w:rsidRPr="00F67D30" w:rsidRDefault="00976471" w:rsidP="000D6FE7">
            <w:pPr>
              <w:tabs>
                <w:tab w:val="left" w:pos="-567"/>
                <w:tab w:val="left" w:pos="397"/>
              </w:tabs>
              <w:ind w:left="57"/>
              <w:rPr>
                <w:rFonts w:cs="Calibri"/>
                <w:lang w:eastAsia="nl-NL"/>
              </w:rPr>
            </w:pPr>
          </w:p>
        </w:tc>
      </w:tr>
      <w:tr w:rsidR="00976471" w:rsidRPr="00F0042D" w14:paraId="44F74EE5" w14:textId="77777777" w:rsidTr="000D6FE7">
        <w:trPr>
          <w:cantSplit/>
        </w:trPr>
        <w:tc>
          <w:tcPr>
            <w:tcW w:w="567" w:type="dxa"/>
            <w:shd w:val="clear" w:color="auto" w:fill="8DB3E2"/>
          </w:tcPr>
          <w:p w14:paraId="2960A1EA"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7B3050D7"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bCs/>
                <w:lang w:eastAsia="nl-NL"/>
              </w:rPr>
              <w:t>Inschrijver is in staat om, met de technische voorzieningen op de alarmcentrale, telefonische meldingen en intercom oproepen te ontvangen en volgens afgesproken instructies met opdrachtgever af te handelen.</w:t>
            </w:r>
          </w:p>
        </w:tc>
        <w:tc>
          <w:tcPr>
            <w:tcW w:w="850" w:type="dxa"/>
          </w:tcPr>
          <w:p w14:paraId="079A4936" w14:textId="77777777" w:rsidR="00976471" w:rsidRPr="00F67D30" w:rsidRDefault="00976471" w:rsidP="000D6FE7">
            <w:pPr>
              <w:tabs>
                <w:tab w:val="left" w:pos="-567"/>
                <w:tab w:val="left" w:pos="397"/>
              </w:tabs>
              <w:ind w:left="57"/>
              <w:rPr>
                <w:rFonts w:cs="Calibri"/>
                <w:lang w:eastAsia="nl-NL"/>
              </w:rPr>
            </w:pPr>
          </w:p>
        </w:tc>
      </w:tr>
      <w:tr w:rsidR="00976471" w:rsidRPr="00F0042D" w14:paraId="5468E463"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5E9A7C75" w14:textId="77777777" w:rsidR="00976471" w:rsidRPr="00F67D30" w:rsidRDefault="00976471" w:rsidP="000D6FE7">
            <w:pPr>
              <w:tabs>
                <w:tab w:val="left" w:pos="-567"/>
              </w:tabs>
              <w:ind w:left="142"/>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67A58977"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Extern Cameratoezicht</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549788D3" w14:textId="77777777" w:rsidR="00976471" w:rsidRPr="00F67D30" w:rsidRDefault="00976471" w:rsidP="000D6FE7">
            <w:pPr>
              <w:tabs>
                <w:tab w:val="left" w:pos="-567"/>
                <w:tab w:val="left" w:pos="397"/>
              </w:tabs>
              <w:ind w:left="57"/>
              <w:rPr>
                <w:rFonts w:cs="Calibri"/>
                <w:lang w:eastAsia="nl-NL"/>
              </w:rPr>
            </w:pPr>
          </w:p>
        </w:tc>
      </w:tr>
      <w:tr w:rsidR="00976471" w:rsidRPr="00F0042D" w14:paraId="33B206C1"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570E8CB8"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6439581E"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camerabeelden worden bekeken en indien gewenst beheerd door medewerkers van een toezichtcentrale volgens de geldende wet- en regelgeving en CCV-Beoordelingsrichtlijn Cameratoezicht Openbare Plaatsen</w:t>
            </w:r>
            <w:r>
              <w:rPr>
                <w:rFonts w:cs="Calibri"/>
                <w:lang w:eastAsia="nl-NL"/>
              </w:rPr>
              <w:t>.</w:t>
            </w:r>
          </w:p>
        </w:tc>
        <w:tc>
          <w:tcPr>
            <w:tcW w:w="850" w:type="dxa"/>
            <w:tcBorders>
              <w:top w:val="single" w:sz="8" w:space="0" w:color="4F81BD"/>
              <w:left w:val="single" w:sz="8" w:space="0" w:color="4F81BD"/>
              <w:bottom w:val="single" w:sz="8" w:space="0" w:color="4F81BD"/>
              <w:right w:val="single" w:sz="8" w:space="0" w:color="4F81BD"/>
            </w:tcBorders>
          </w:tcPr>
          <w:p w14:paraId="06F6589C" w14:textId="77777777" w:rsidR="00976471" w:rsidRPr="00F67D30" w:rsidRDefault="00976471" w:rsidP="000D6FE7">
            <w:pPr>
              <w:tabs>
                <w:tab w:val="left" w:pos="-567"/>
                <w:tab w:val="left" w:pos="397"/>
              </w:tabs>
              <w:ind w:left="57"/>
              <w:rPr>
                <w:rFonts w:cs="Calibri"/>
                <w:lang w:eastAsia="nl-NL"/>
              </w:rPr>
            </w:pPr>
          </w:p>
        </w:tc>
      </w:tr>
      <w:tr w:rsidR="00976471" w:rsidRPr="00F0042D" w14:paraId="4216F127"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4FB9E8CA"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2A245C95"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Medewerker die belast zijn cameratoezicht zijn onderdeel van of hebben direct contact met medewerkers van de alarmcentrale.</w:t>
            </w:r>
          </w:p>
        </w:tc>
        <w:tc>
          <w:tcPr>
            <w:tcW w:w="850" w:type="dxa"/>
            <w:tcBorders>
              <w:top w:val="single" w:sz="8" w:space="0" w:color="4F81BD"/>
              <w:left w:val="single" w:sz="8" w:space="0" w:color="4F81BD"/>
              <w:bottom w:val="single" w:sz="8" w:space="0" w:color="4F81BD"/>
              <w:right w:val="single" w:sz="8" w:space="0" w:color="4F81BD"/>
            </w:tcBorders>
          </w:tcPr>
          <w:p w14:paraId="500099BE" w14:textId="77777777" w:rsidR="00976471" w:rsidRPr="00F67D30" w:rsidRDefault="00976471" w:rsidP="000D6FE7">
            <w:pPr>
              <w:tabs>
                <w:tab w:val="left" w:pos="-567"/>
                <w:tab w:val="left" w:pos="397"/>
              </w:tabs>
              <w:ind w:left="57"/>
              <w:rPr>
                <w:rFonts w:cs="Calibri"/>
                <w:lang w:eastAsia="nl-NL"/>
              </w:rPr>
            </w:pPr>
          </w:p>
        </w:tc>
      </w:tr>
      <w:tr w:rsidR="00976471" w:rsidRPr="00F0042D" w14:paraId="2459D6E2"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052E4AED" w14:textId="77777777" w:rsidR="00976471" w:rsidRPr="00F67D30" w:rsidRDefault="00976471" w:rsidP="000D6FE7">
            <w:pPr>
              <w:ind w:left="142"/>
              <w:rPr>
                <w:rFonts w:cs="Calibri"/>
                <w:b/>
                <w:bCs/>
                <w:lang w:eastAsia="nl-NL"/>
              </w:rPr>
            </w:pPr>
          </w:p>
        </w:tc>
        <w:tc>
          <w:tcPr>
            <w:tcW w:w="7655" w:type="dxa"/>
            <w:tcBorders>
              <w:top w:val="single" w:sz="8" w:space="0" w:color="4F81BD"/>
              <w:left w:val="single" w:sz="8" w:space="0" w:color="4F81BD"/>
              <w:bottom w:val="single" w:sz="8" w:space="0" w:color="4F81BD"/>
              <w:right w:val="single" w:sz="8" w:space="0" w:color="4F81BD"/>
            </w:tcBorders>
            <w:shd w:val="clear" w:color="auto" w:fill="8DB3E2"/>
          </w:tcPr>
          <w:p w14:paraId="5BFD0CD6" w14:textId="77777777" w:rsidR="00976471" w:rsidRPr="00F67D30" w:rsidRDefault="00976471" w:rsidP="000D6FE7">
            <w:pPr>
              <w:widowControl w:val="0"/>
              <w:overflowPunct w:val="0"/>
              <w:autoSpaceDE w:val="0"/>
              <w:autoSpaceDN w:val="0"/>
              <w:adjustRightInd w:val="0"/>
              <w:textAlignment w:val="baseline"/>
              <w:rPr>
                <w:rFonts w:cs="Calibri"/>
                <w:b/>
                <w:bCs/>
                <w:lang w:eastAsia="nl-NL"/>
              </w:rPr>
            </w:pPr>
            <w:r w:rsidRPr="00F67D30">
              <w:rPr>
                <w:rFonts w:cs="Calibri"/>
                <w:b/>
                <w:bCs/>
                <w:lang w:eastAsia="nl-NL"/>
              </w:rPr>
              <w:t>Evenementenbeveiliging</w:t>
            </w:r>
          </w:p>
        </w:tc>
        <w:tc>
          <w:tcPr>
            <w:tcW w:w="850" w:type="dxa"/>
            <w:tcBorders>
              <w:top w:val="single" w:sz="8" w:space="0" w:color="4F81BD"/>
              <w:left w:val="single" w:sz="8" w:space="0" w:color="4F81BD"/>
              <w:bottom w:val="single" w:sz="8" w:space="0" w:color="4F81BD"/>
              <w:right w:val="single" w:sz="8" w:space="0" w:color="4F81BD"/>
            </w:tcBorders>
            <w:shd w:val="clear" w:color="auto" w:fill="8DB3E2"/>
          </w:tcPr>
          <w:p w14:paraId="15E24410" w14:textId="77777777" w:rsidR="00976471" w:rsidRPr="00F67D30" w:rsidRDefault="00976471" w:rsidP="000D6FE7">
            <w:pPr>
              <w:tabs>
                <w:tab w:val="left" w:pos="-567"/>
                <w:tab w:val="left" w:pos="397"/>
              </w:tabs>
              <w:ind w:left="57"/>
              <w:rPr>
                <w:rFonts w:cs="Calibri"/>
                <w:lang w:eastAsia="nl-NL"/>
              </w:rPr>
            </w:pPr>
          </w:p>
        </w:tc>
      </w:tr>
      <w:tr w:rsidR="00976471" w:rsidRPr="00F0042D" w14:paraId="7DE95D57" w14:textId="77777777" w:rsidTr="000D6FE7">
        <w:trPr>
          <w:cantSplit/>
        </w:trPr>
        <w:tc>
          <w:tcPr>
            <w:tcW w:w="567" w:type="dxa"/>
            <w:tcBorders>
              <w:top w:val="single" w:sz="8" w:space="0" w:color="4F81BD"/>
              <w:left w:val="single" w:sz="8" w:space="0" w:color="4F81BD"/>
              <w:bottom w:val="single" w:sz="8" w:space="0" w:color="4F81BD"/>
              <w:right w:val="single" w:sz="8" w:space="0" w:color="4F81BD"/>
            </w:tcBorders>
            <w:shd w:val="clear" w:color="auto" w:fill="8DB3E2"/>
          </w:tcPr>
          <w:p w14:paraId="25955101"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top w:val="single" w:sz="8" w:space="0" w:color="4F81BD"/>
              <w:left w:val="single" w:sz="8" w:space="0" w:color="4F81BD"/>
              <w:bottom w:val="single" w:sz="8" w:space="0" w:color="4F81BD"/>
              <w:right w:val="single" w:sz="8" w:space="0" w:color="4F81BD"/>
            </w:tcBorders>
          </w:tcPr>
          <w:p w14:paraId="6C514FFA"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is in staat om, geheel zelfstandig, evenementen te beveiligen met hiervoor gekwalificeerd beveiligingspersoneel. </w:t>
            </w:r>
          </w:p>
        </w:tc>
        <w:tc>
          <w:tcPr>
            <w:tcW w:w="850" w:type="dxa"/>
            <w:tcBorders>
              <w:top w:val="single" w:sz="8" w:space="0" w:color="4F81BD"/>
              <w:left w:val="single" w:sz="8" w:space="0" w:color="4F81BD"/>
              <w:bottom w:val="single" w:sz="8" w:space="0" w:color="4F81BD"/>
              <w:right w:val="single" w:sz="8" w:space="0" w:color="4F81BD"/>
            </w:tcBorders>
          </w:tcPr>
          <w:p w14:paraId="06762801" w14:textId="77777777" w:rsidR="00976471" w:rsidRPr="00F67D30" w:rsidRDefault="00976471" w:rsidP="000D6FE7">
            <w:pPr>
              <w:tabs>
                <w:tab w:val="left" w:pos="-567"/>
                <w:tab w:val="left" w:pos="397"/>
              </w:tabs>
              <w:ind w:left="57"/>
              <w:rPr>
                <w:rFonts w:cs="Calibri"/>
                <w:lang w:eastAsia="nl-NL"/>
              </w:rPr>
            </w:pPr>
          </w:p>
        </w:tc>
      </w:tr>
    </w:tbl>
    <w:p w14:paraId="7CAECE89" w14:textId="77777777" w:rsidR="00976471" w:rsidRDefault="00976471" w:rsidP="00976471">
      <w:r>
        <w:br w:type="page"/>
      </w:r>
    </w:p>
    <w:tbl>
      <w:tblPr>
        <w:tblW w:w="907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567"/>
        <w:gridCol w:w="7655"/>
        <w:gridCol w:w="850"/>
      </w:tblGrid>
      <w:tr w:rsidR="00976471" w:rsidRPr="00F0042D" w14:paraId="664EC8F5" w14:textId="77777777" w:rsidTr="000D6FE7">
        <w:trPr>
          <w:cantSplit/>
        </w:trPr>
        <w:tc>
          <w:tcPr>
            <w:tcW w:w="567" w:type="dxa"/>
            <w:tcBorders>
              <w:bottom w:val="single" w:sz="8" w:space="0" w:color="4F81BD"/>
            </w:tcBorders>
            <w:shd w:val="clear" w:color="auto" w:fill="8DB3E2"/>
          </w:tcPr>
          <w:p w14:paraId="59364864" w14:textId="77777777" w:rsidR="00976471" w:rsidRPr="001D07D6" w:rsidRDefault="00976471" w:rsidP="000D6FE7">
            <w:pPr>
              <w:rPr>
                <w:b/>
                <w:bCs/>
                <w:lang w:eastAsia="nl-NL"/>
              </w:rPr>
            </w:pPr>
          </w:p>
        </w:tc>
        <w:tc>
          <w:tcPr>
            <w:tcW w:w="7655" w:type="dxa"/>
            <w:tcBorders>
              <w:bottom w:val="single" w:sz="8" w:space="0" w:color="4F81BD"/>
            </w:tcBorders>
            <w:shd w:val="clear" w:color="auto" w:fill="8DB3E2"/>
          </w:tcPr>
          <w:p w14:paraId="12841074" w14:textId="77777777" w:rsidR="00976471" w:rsidRPr="001D07D6" w:rsidRDefault="00976471" w:rsidP="000D6FE7">
            <w:pPr>
              <w:rPr>
                <w:b/>
                <w:bCs/>
              </w:rPr>
            </w:pPr>
            <w:r w:rsidRPr="001D07D6">
              <w:rPr>
                <w:b/>
                <w:bCs/>
              </w:rPr>
              <w:t>Hospitality services</w:t>
            </w:r>
          </w:p>
        </w:tc>
        <w:tc>
          <w:tcPr>
            <w:tcW w:w="850" w:type="dxa"/>
            <w:tcBorders>
              <w:bottom w:val="single" w:sz="8" w:space="0" w:color="4F81BD"/>
            </w:tcBorders>
            <w:shd w:val="clear" w:color="auto" w:fill="8DB3E2"/>
          </w:tcPr>
          <w:p w14:paraId="6F77E9BC" w14:textId="77777777" w:rsidR="00976471" w:rsidRPr="00F67D30" w:rsidRDefault="00976471" w:rsidP="000D6FE7">
            <w:pPr>
              <w:tabs>
                <w:tab w:val="left" w:pos="-567"/>
                <w:tab w:val="left" w:pos="397"/>
              </w:tabs>
              <w:ind w:left="57"/>
              <w:rPr>
                <w:rFonts w:cs="Calibri"/>
                <w:lang w:eastAsia="nl-NL"/>
              </w:rPr>
            </w:pPr>
          </w:p>
        </w:tc>
      </w:tr>
      <w:tr w:rsidR="00976471" w:rsidRPr="00F0042D" w14:paraId="2444F48B" w14:textId="77777777" w:rsidTr="000D6FE7">
        <w:trPr>
          <w:cantSplit/>
        </w:trPr>
        <w:tc>
          <w:tcPr>
            <w:tcW w:w="567" w:type="dxa"/>
            <w:shd w:val="clear" w:color="auto" w:fill="8DB3E2"/>
          </w:tcPr>
          <w:p w14:paraId="77803BF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0D8A42B6"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Al het door inschrijver in te zetten personeel dient minstens te beschikken over de volgende eigenschappen: klantgericht, integer, flexibel, communicatief vaardig, dienstverlenend en stressbestendig. </w:t>
            </w:r>
          </w:p>
          <w:p w14:paraId="0C2E05E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De meewerkend coördinator dient daarnaast te beschikken over: leidinggevende eigenschappen, goede communicatie op tactisch niveau (woord en geschrift), in staat instructies aan te passen/op te stellen, proactief te handelen, inventief, zelfverzekerd. In staat zijn team scherp en enthousiast te houden.</w:t>
            </w:r>
          </w:p>
        </w:tc>
        <w:tc>
          <w:tcPr>
            <w:tcW w:w="850" w:type="dxa"/>
          </w:tcPr>
          <w:p w14:paraId="5CA44055" w14:textId="77777777" w:rsidR="00976471" w:rsidRPr="00F67D30" w:rsidRDefault="00976471" w:rsidP="000D6FE7">
            <w:pPr>
              <w:tabs>
                <w:tab w:val="left" w:pos="-567"/>
                <w:tab w:val="left" w:pos="397"/>
              </w:tabs>
              <w:ind w:left="57"/>
              <w:rPr>
                <w:rFonts w:cs="Calibri"/>
                <w:lang w:eastAsia="nl-NL"/>
              </w:rPr>
            </w:pPr>
          </w:p>
        </w:tc>
      </w:tr>
      <w:tr w:rsidR="00976471" w:rsidRPr="00F0042D" w14:paraId="2FFA77C7" w14:textId="77777777" w:rsidTr="000D6FE7">
        <w:trPr>
          <w:cantSplit/>
        </w:trPr>
        <w:tc>
          <w:tcPr>
            <w:tcW w:w="567" w:type="dxa"/>
            <w:tcBorders>
              <w:bottom w:val="single" w:sz="8" w:space="0" w:color="4F81BD"/>
            </w:tcBorders>
            <w:shd w:val="clear" w:color="auto" w:fill="8DB3E2"/>
          </w:tcPr>
          <w:p w14:paraId="04662F0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5F279BD3"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Na gunning start de implementatiefase. Gedurende de implementatiefase bepalen de opdrachtgever en inschrijver in onderling overleg de exacte invulling van de hospitality diensten en bijbehorende roostertijden. </w:t>
            </w:r>
          </w:p>
        </w:tc>
        <w:tc>
          <w:tcPr>
            <w:tcW w:w="850" w:type="dxa"/>
            <w:tcBorders>
              <w:bottom w:val="single" w:sz="8" w:space="0" w:color="4F81BD"/>
            </w:tcBorders>
          </w:tcPr>
          <w:p w14:paraId="0D91DDE6" w14:textId="77777777" w:rsidR="00976471" w:rsidRPr="00F67D30" w:rsidRDefault="00976471" w:rsidP="000D6FE7">
            <w:pPr>
              <w:tabs>
                <w:tab w:val="left" w:pos="-567"/>
                <w:tab w:val="left" w:pos="397"/>
              </w:tabs>
              <w:ind w:left="57"/>
              <w:rPr>
                <w:rFonts w:cs="Calibri"/>
                <w:lang w:eastAsia="nl-NL"/>
              </w:rPr>
            </w:pPr>
          </w:p>
        </w:tc>
      </w:tr>
      <w:tr w:rsidR="00976471" w:rsidRPr="00F0042D" w14:paraId="20E651AE" w14:textId="77777777" w:rsidTr="000D6FE7">
        <w:trPr>
          <w:cantSplit/>
        </w:trPr>
        <w:tc>
          <w:tcPr>
            <w:tcW w:w="567" w:type="dxa"/>
            <w:tcBorders>
              <w:bottom w:val="single" w:sz="8" w:space="0" w:color="4F81BD"/>
            </w:tcBorders>
            <w:shd w:val="clear" w:color="auto" w:fill="8DB3E2"/>
          </w:tcPr>
          <w:p w14:paraId="36D1E21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2CDC3DB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rPr>
              <w:t xml:space="preserve">Een indicatie van de op moment van gunning gewenste inzet wordt weergegeven in het Prijsopgaveformulier in bijlage 8. Dit is echter een momentopname. </w:t>
            </w:r>
            <w:r w:rsidRPr="00F67D30">
              <w:rPr>
                <w:rFonts w:cs="Calibri"/>
                <w:lang w:eastAsia="nl-NL"/>
              </w:rPr>
              <w:t xml:space="preserve">De opdrachtgever behoudt zich het recht voor om gedurende de looptijd van de overeenkomst kosteloos de omvang van de werkzaamheden permanent of tijdelijk aan te passen dan wel locaties toe te voegen of af te stoten. </w:t>
            </w:r>
          </w:p>
        </w:tc>
        <w:tc>
          <w:tcPr>
            <w:tcW w:w="850" w:type="dxa"/>
            <w:tcBorders>
              <w:bottom w:val="single" w:sz="8" w:space="0" w:color="4F81BD"/>
            </w:tcBorders>
          </w:tcPr>
          <w:p w14:paraId="183769E6" w14:textId="77777777" w:rsidR="00976471" w:rsidRPr="00F67D30" w:rsidRDefault="00976471" w:rsidP="000D6FE7">
            <w:pPr>
              <w:tabs>
                <w:tab w:val="left" w:pos="-567"/>
                <w:tab w:val="left" w:pos="397"/>
              </w:tabs>
              <w:ind w:left="57"/>
              <w:rPr>
                <w:rFonts w:cs="Calibri"/>
                <w:lang w:eastAsia="nl-NL"/>
              </w:rPr>
            </w:pPr>
          </w:p>
        </w:tc>
      </w:tr>
      <w:tr w:rsidR="00976471" w:rsidRPr="00F0042D" w14:paraId="7D615F58" w14:textId="77777777" w:rsidTr="000D6FE7">
        <w:trPr>
          <w:cantSplit/>
        </w:trPr>
        <w:tc>
          <w:tcPr>
            <w:tcW w:w="567" w:type="dxa"/>
            <w:tcBorders>
              <w:bottom w:val="single" w:sz="8" w:space="0" w:color="4F81BD"/>
            </w:tcBorders>
            <w:shd w:val="clear" w:color="auto" w:fill="8DB3E2"/>
          </w:tcPr>
          <w:p w14:paraId="3ED851BC"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0BC464C1"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dient ervoor te zorgen dat te allen tijde een volledige bezetting, overeenkomstig de afgesproken tijdstippen, wordt gegarandeerd. Om dit te kunnen garanderen zorgt de Inschrijver voor het kwalitatief en kwantitatief op peil houden van het personeelsbestand, inclusief het vaste, volledig opgeleide en ingewerkte flexpool van reservemedewerkers die in geval van calamiteiten snel inzetbaar zijn. </w:t>
            </w:r>
          </w:p>
        </w:tc>
        <w:tc>
          <w:tcPr>
            <w:tcW w:w="850" w:type="dxa"/>
            <w:tcBorders>
              <w:bottom w:val="single" w:sz="8" w:space="0" w:color="4F81BD"/>
            </w:tcBorders>
          </w:tcPr>
          <w:p w14:paraId="0859F039" w14:textId="77777777" w:rsidR="00976471" w:rsidRPr="00F67D30" w:rsidRDefault="00976471" w:rsidP="000D6FE7">
            <w:pPr>
              <w:tabs>
                <w:tab w:val="left" w:pos="-567"/>
                <w:tab w:val="left" w:pos="397"/>
              </w:tabs>
              <w:ind w:left="57"/>
              <w:rPr>
                <w:rFonts w:cs="Calibri"/>
                <w:lang w:eastAsia="nl-NL"/>
              </w:rPr>
            </w:pPr>
          </w:p>
        </w:tc>
      </w:tr>
      <w:tr w:rsidR="00976471" w:rsidRPr="00F0042D" w14:paraId="552D9902" w14:textId="77777777" w:rsidTr="000D6FE7">
        <w:trPr>
          <w:cantSplit/>
        </w:trPr>
        <w:tc>
          <w:tcPr>
            <w:tcW w:w="567" w:type="dxa"/>
            <w:tcBorders>
              <w:bottom w:val="single" w:sz="8" w:space="0" w:color="4F81BD"/>
            </w:tcBorders>
            <w:shd w:val="clear" w:color="auto" w:fill="8DB3E2"/>
          </w:tcPr>
          <w:p w14:paraId="1B93AC5B"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0B47DC6E"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 xml:space="preserve">Inschrijver zal bij uitval van personeel altijd garant staan voor directe vervanging door een ingewerkte medewerker (binnen 30 minuten). </w:t>
            </w:r>
          </w:p>
        </w:tc>
        <w:tc>
          <w:tcPr>
            <w:tcW w:w="850" w:type="dxa"/>
            <w:tcBorders>
              <w:bottom w:val="single" w:sz="8" w:space="0" w:color="4F81BD"/>
            </w:tcBorders>
          </w:tcPr>
          <w:p w14:paraId="5EE0125E" w14:textId="77777777" w:rsidR="00976471" w:rsidRPr="00F67D30" w:rsidRDefault="00976471" w:rsidP="000D6FE7">
            <w:pPr>
              <w:tabs>
                <w:tab w:val="left" w:pos="-567"/>
                <w:tab w:val="left" w:pos="397"/>
              </w:tabs>
              <w:ind w:left="57"/>
              <w:rPr>
                <w:rFonts w:cs="Calibri"/>
                <w:lang w:eastAsia="nl-NL"/>
              </w:rPr>
            </w:pPr>
          </w:p>
        </w:tc>
      </w:tr>
      <w:tr w:rsidR="00976471" w:rsidRPr="00F0042D" w14:paraId="24C5FC04" w14:textId="77777777" w:rsidTr="000D6FE7">
        <w:trPr>
          <w:cantSplit/>
        </w:trPr>
        <w:tc>
          <w:tcPr>
            <w:tcW w:w="567" w:type="dxa"/>
            <w:tcBorders>
              <w:bottom w:val="single" w:sz="8" w:space="0" w:color="4F81BD"/>
            </w:tcBorders>
            <w:shd w:val="clear" w:color="auto" w:fill="8DB3E2"/>
          </w:tcPr>
          <w:p w14:paraId="5153BB0A"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Borders>
              <w:bottom w:val="single" w:sz="8" w:space="0" w:color="4F81BD"/>
            </w:tcBorders>
          </w:tcPr>
          <w:p w14:paraId="143B5C42" w14:textId="77777777" w:rsidR="00976471" w:rsidRPr="00F67D30" w:rsidRDefault="00976471" w:rsidP="000D6FE7">
            <w:pPr>
              <w:widowControl w:val="0"/>
              <w:overflowPunct w:val="0"/>
              <w:autoSpaceDE w:val="0"/>
              <w:autoSpaceDN w:val="0"/>
              <w:adjustRightInd w:val="0"/>
              <w:textAlignment w:val="baseline"/>
              <w:rPr>
                <w:rFonts w:cs="Calibri"/>
                <w:lang w:eastAsia="nl-NL"/>
              </w:rPr>
            </w:pPr>
            <w:r w:rsidRPr="00F67D30">
              <w:rPr>
                <w:rFonts w:cs="Calibri"/>
                <w:lang w:eastAsia="nl-NL"/>
              </w:rPr>
              <w:t>Naast de vaste roostertijden kan de opdrachtgever extra opdrachten voor hositality diensten en op afwijkende tijden en op afwijkende plaatsen aan de Inschrijver geven. Indien Inschrijver voor deze extra opdrachten geen medewerkers beschikbaar heeft, is Opdrachtgever gerechtigd een derde partij in te schakelen.</w:t>
            </w:r>
          </w:p>
        </w:tc>
        <w:tc>
          <w:tcPr>
            <w:tcW w:w="850" w:type="dxa"/>
            <w:tcBorders>
              <w:bottom w:val="single" w:sz="8" w:space="0" w:color="4F81BD"/>
            </w:tcBorders>
          </w:tcPr>
          <w:p w14:paraId="444EF97D" w14:textId="77777777" w:rsidR="00976471" w:rsidRPr="00F67D30" w:rsidRDefault="00976471" w:rsidP="000D6FE7">
            <w:pPr>
              <w:tabs>
                <w:tab w:val="left" w:pos="-567"/>
                <w:tab w:val="left" w:pos="397"/>
              </w:tabs>
              <w:ind w:left="57"/>
              <w:rPr>
                <w:rFonts w:cs="Calibri"/>
                <w:lang w:eastAsia="nl-NL"/>
              </w:rPr>
            </w:pPr>
          </w:p>
        </w:tc>
      </w:tr>
    </w:tbl>
    <w:p w14:paraId="5A61E37E" w14:textId="77777777" w:rsidR="00976471" w:rsidRDefault="00976471" w:rsidP="00976471">
      <w:r>
        <w:br w:type="page"/>
      </w:r>
    </w:p>
    <w:tbl>
      <w:tblPr>
        <w:tblW w:w="907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567"/>
        <w:gridCol w:w="7655"/>
        <w:gridCol w:w="850"/>
      </w:tblGrid>
      <w:tr w:rsidR="00976471" w:rsidRPr="00F0042D" w14:paraId="53DA89C5" w14:textId="77777777" w:rsidTr="000D6FE7">
        <w:trPr>
          <w:cantSplit/>
        </w:trPr>
        <w:tc>
          <w:tcPr>
            <w:tcW w:w="567" w:type="dxa"/>
            <w:shd w:val="clear" w:color="auto" w:fill="8DB3E2"/>
          </w:tcPr>
          <w:p w14:paraId="786141E5" w14:textId="77777777" w:rsidR="00976471" w:rsidRPr="00F0042D" w:rsidRDefault="00976471" w:rsidP="000D6FE7"/>
        </w:tc>
        <w:tc>
          <w:tcPr>
            <w:tcW w:w="7655" w:type="dxa"/>
            <w:shd w:val="clear" w:color="auto" w:fill="8DB3E2"/>
          </w:tcPr>
          <w:p w14:paraId="4629E853" w14:textId="77777777" w:rsidR="00976471" w:rsidRPr="001D07D6" w:rsidRDefault="00976471" w:rsidP="000D6FE7">
            <w:pPr>
              <w:rPr>
                <w:b/>
                <w:bCs/>
              </w:rPr>
            </w:pPr>
            <w:r w:rsidRPr="001D07D6">
              <w:rPr>
                <w:b/>
                <w:bCs/>
              </w:rPr>
              <w:t>Financieel/commercieel</w:t>
            </w:r>
          </w:p>
        </w:tc>
        <w:tc>
          <w:tcPr>
            <w:tcW w:w="850" w:type="dxa"/>
            <w:shd w:val="clear" w:color="auto" w:fill="8DB3E2"/>
          </w:tcPr>
          <w:p w14:paraId="50C294FD" w14:textId="77777777" w:rsidR="00976471" w:rsidRPr="00F0042D" w:rsidRDefault="00976471" w:rsidP="000D6FE7">
            <w:pPr>
              <w:rPr>
                <w:b/>
                <w:lang w:eastAsia="nl-NL"/>
              </w:rPr>
            </w:pPr>
          </w:p>
        </w:tc>
      </w:tr>
      <w:tr w:rsidR="00976471" w:rsidRPr="00F0042D" w14:paraId="2518289A" w14:textId="77777777" w:rsidTr="000D6FE7">
        <w:trPr>
          <w:cantSplit/>
        </w:trPr>
        <w:tc>
          <w:tcPr>
            <w:tcW w:w="567" w:type="dxa"/>
            <w:shd w:val="clear" w:color="auto" w:fill="8DB3E2"/>
          </w:tcPr>
          <w:p w14:paraId="01E43EEF"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2C4F0DAC" w14:textId="77777777" w:rsidR="00976471" w:rsidRPr="00F67D30" w:rsidRDefault="00976471" w:rsidP="000D6FE7">
            <w:pPr>
              <w:rPr>
                <w:rFonts w:cs="Calibri"/>
                <w:lang w:eastAsia="nl-NL"/>
              </w:rPr>
            </w:pPr>
            <w:r w:rsidRPr="00F67D30">
              <w:rPr>
                <w:rFonts w:cs="Calibri"/>
                <w:lang w:eastAsia="nl-NL"/>
              </w:rPr>
              <w:t>Inschrijver mag de in de inschrijving aangeboden tarieven één keer per jaar, voor het eerst op 1 januari 2023, en slechts na overleg en instemming van opdrachtgever aanpassen op basis van de CBS Loonindex Particuliere beveiliging. De prijsaanpassing is gemaximaliseerd tot de in de benoemde CBS-loonindex (2015=100) aangegeven stijging over het voorafgaande kalenderjaar.</w:t>
            </w:r>
          </w:p>
          <w:p w14:paraId="6FCC57D3" w14:textId="77777777" w:rsidR="00976471" w:rsidRPr="00F67D30" w:rsidRDefault="00976471" w:rsidP="000D6FE7">
            <w:pPr>
              <w:rPr>
                <w:rFonts w:cs="Calibri"/>
                <w:lang w:eastAsia="nl-NL"/>
              </w:rPr>
            </w:pPr>
            <w:r w:rsidRPr="00F67D30">
              <w:rPr>
                <w:rFonts w:cs="Calibri"/>
                <w:lang w:eastAsia="nl-NL"/>
              </w:rPr>
              <w:t>Inschrijver dient uiterlijk twee (2) maanden voor het verstrijken van ieder jaar, aldus uiterlijk 31 oktober, de voorgenomen prijsverhogingen aan opdrachtgever schriftelijk kenbaar te maken.</w:t>
            </w:r>
          </w:p>
        </w:tc>
        <w:tc>
          <w:tcPr>
            <w:tcW w:w="850" w:type="dxa"/>
          </w:tcPr>
          <w:p w14:paraId="0D52306B" w14:textId="77777777" w:rsidR="00976471" w:rsidRPr="00F67D30" w:rsidRDefault="00976471" w:rsidP="000D6FE7">
            <w:pPr>
              <w:tabs>
                <w:tab w:val="left" w:pos="-567"/>
                <w:tab w:val="left" w:pos="397"/>
              </w:tabs>
              <w:ind w:left="57"/>
              <w:rPr>
                <w:rFonts w:cs="Calibri"/>
                <w:lang w:eastAsia="nl-NL"/>
              </w:rPr>
            </w:pPr>
          </w:p>
        </w:tc>
      </w:tr>
      <w:tr w:rsidR="00976471" w:rsidRPr="00F0042D" w14:paraId="671E41E8" w14:textId="77777777" w:rsidTr="000D6FE7">
        <w:trPr>
          <w:cantSplit/>
          <w:tblHeader/>
        </w:trPr>
        <w:tc>
          <w:tcPr>
            <w:tcW w:w="567" w:type="dxa"/>
            <w:shd w:val="clear" w:color="auto" w:fill="8DB3E2"/>
          </w:tcPr>
          <w:p w14:paraId="2ADA6A79"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18336539" w14:textId="77777777" w:rsidR="00976471" w:rsidRPr="00F67D30" w:rsidRDefault="00976471" w:rsidP="000D6FE7">
            <w:pPr>
              <w:rPr>
                <w:rFonts w:cs="Calibri"/>
                <w:lang w:eastAsia="nl-NL"/>
              </w:rPr>
            </w:pPr>
            <w:r w:rsidRPr="00F67D30">
              <w:rPr>
                <w:rFonts w:cs="Calibri"/>
                <w:lang w:eastAsia="nl-NL"/>
              </w:rPr>
              <w:t xml:space="preserve">Inschrijver factureert naar wens van de opdrachtgever per maand of per periode van vier weken of incidenteel per specifieke opdracht. </w:t>
            </w:r>
          </w:p>
        </w:tc>
        <w:tc>
          <w:tcPr>
            <w:tcW w:w="850" w:type="dxa"/>
          </w:tcPr>
          <w:p w14:paraId="06BEF734" w14:textId="77777777" w:rsidR="00976471" w:rsidRPr="00F67D30" w:rsidRDefault="00976471" w:rsidP="000D6FE7">
            <w:pPr>
              <w:rPr>
                <w:rFonts w:cs="Calibri"/>
                <w:lang w:eastAsia="nl-NL"/>
              </w:rPr>
            </w:pPr>
          </w:p>
        </w:tc>
      </w:tr>
      <w:tr w:rsidR="00976471" w:rsidRPr="00F0042D" w14:paraId="1775DE82" w14:textId="77777777" w:rsidTr="000D6FE7">
        <w:trPr>
          <w:cantSplit/>
          <w:tblHeader/>
        </w:trPr>
        <w:tc>
          <w:tcPr>
            <w:tcW w:w="567" w:type="dxa"/>
            <w:shd w:val="clear" w:color="auto" w:fill="8DB3E2"/>
          </w:tcPr>
          <w:p w14:paraId="0ED34E1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B672536" w14:textId="77777777" w:rsidR="00976471" w:rsidRPr="00F67D30" w:rsidRDefault="00976471" w:rsidP="000D6FE7">
            <w:pPr>
              <w:rPr>
                <w:rFonts w:cs="Calibri"/>
                <w:lang w:eastAsia="nl-NL"/>
              </w:rPr>
            </w:pPr>
            <w:r w:rsidRPr="00F67D30">
              <w:rPr>
                <w:rFonts w:cs="Calibri"/>
                <w:lang w:eastAsia="nl-NL"/>
              </w:rPr>
              <w:t xml:space="preserve">Inschrijver factureert naar wens van opdrachtgever per locatie of verzameling van locaties. </w:t>
            </w:r>
          </w:p>
        </w:tc>
        <w:tc>
          <w:tcPr>
            <w:tcW w:w="850" w:type="dxa"/>
          </w:tcPr>
          <w:p w14:paraId="1F0B818E" w14:textId="77777777" w:rsidR="00976471" w:rsidRPr="00F67D30" w:rsidRDefault="00976471" w:rsidP="000D6FE7">
            <w:pPr>
              <w:rPr>
                <w:rFonts w:cs="Calibri"/>
                <w:lang w:eastAsia="nl-NL"/>
              </w:rPr>
            </w:pPr>
          </w:p>
        </w:tc>
      </w:tr>
      <w:tr w:rsidR="00976471" w:rsidRPr="00F0042D" w14:paraId="75807D7E" w14:textId="77777777" w:rsidTr="000D6FE7">
        <w:trPr>
          <w:cantSplit/>
          <w:tblHeader/>
        </w:trPr>
        <w:tc>
          <w:tcPr>
            <w:tcW w:w="567" w:type="dxa"/>
            <w:shd w:val="clear" w:color="auto" w:fill="8DB3E2"/>
          </w:tcPr>
          <w:p w14:paraId="1FE5E45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51769408" w14:textId="77777777" w:rsidR="00976471" w:rsidRPr="00F67D30" w:rsidRDefault="00976471" w:rsidP="000D6FE7">
            <w:pPr>
              <w:rPr>
                <w:rFonts w:cs="Calibri"/>
                <w:lang w:eastAsia="nl-NL"/>
              </w:rPr>
            </w:pPr>
            <w:r w:rsidRPr="00F67D30">
              <w:rPr>
                <w:rFonts w:cs="Calibri"/>
                <w:lang w:eastAsia="nl-NL"/>
              </w:rPr>
              <w:t>Afrekening vindt, tenzij met opdrachtgever schriftelijk anders overeengekomen, enkel plaats op de daadwerkelijk gewerkte uren en daadwerkelijk geleverde diensten.</w:t>
            </w:r>
          </w:p>
        </w:tc>
        <w:tc>
          <w:tcPr>
            <w:tcW w:w="850" w:type="dxa"/>
          </w:tcPr>
          <w:p w14:paraId="4D19E55A" w14:textId="77777777" w:rsidR="00976471" w:rsidRPr="00F67D30" w:rsidRDefault="00976471" w:rsidP="000D6FE7">
            <w:pPr>
              <w:rPr>
                <w:rFonts w:cs="Calibri"/>
                <w:lang w:eastAsia="nl-NL"/>
              </w:rPr>
            </w:pPr>
          </w:p>
        </w:tc>
      </w:tr>
      <w:tr w:rsidR="00976471" w:rsidRPr="00F0042D" w14:paraId="5A3A5919" w14:textId="77777777" w:rsidTr="000D6FE7">
        <w:trPr>
          <w:cantSplit/>
          <w:tblHeader/>
        </w:trPr>
        <w:tc>
          <w:tcPr>
            <w:tcW w:w="567" w:type="dxa"/>
            <w:shd w:val="clear" w:color="auto" w:fill="8DB3E2"/>
          </w:tcPr>
          <w:p w14:paraId="5D5B35C5"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0F2AAF18" w14:textId="77777777" w:rsidR="00976471" w:rsidRPr="00F67D30" w:rsidRDefault="00976471" w:rsidP="000D6FE7">
            <w:pPr>
              <w:rPr>
                <w:rFonts w:cs="Calibri"/>
                <w:lang w:eastAsia="nl-NL"/>
              </w:rPr>
            </w:pPr>
            <w:r w:rsidRPr="00F67D30">
              <w:rPr>
                <w:rFonts w:cs="Calibri"/>
                <w:lang w:eastAsia="nl-NL"/>
              </w:rPr>
              <w:t>Inschrijver zal geen andere kosten berekenen aan opdrachtgever als overeengekomen in het aanbestedingsdocument en het prijzenblad. Andere bijkomende kosten komen niet voor verrekening in aanmerking.</w:t>
            </w:r>
          </w:p>
        </w:tc>
        <w:tc>
          <w:tcPr>
            <w:tcW w:w="850" w:type="dxa"/>
          </w:tcPr>
          <w:p w14:paraId="738BEE1A" w14:textId="77777777" w:rsidR="00976471" w:rsidRPr="00F67D30" w:rsidRDefault="00976471" w:rsidP="000D6FE7">
            <w:pPr>
              <w:rPr>
                <w:rFonts w:cs="Calibri"/>
                <w:lang w:eastAsia="nl-NL"/>
              </w:rPr>
            </w:pPr>
          </w:p>
        </w:tc>
      </w:tr>
      <w:tr w:rsidR="00976471" w:rsidRPr="00F0042D" w14:paraId="3E88A0E1" w14:textId="77777777" w:rsidTr="000D6FE7">
        <w:trPr>
          <w:cantSplit/>
          <w:tblHeader/>
        </w:trPr>
        <w:tc>
          <w:tcPr>
            <w:tcW w:w="567" w:type="dxa"/>
            <w:shd w:val="clear" w:color="auto" w:fill="8DB3E2"/>
          </w:tcPr>
          <w:p w14:paraId="0B790574"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CD2DFCC" w14:textId="77777777" w:rsidR="00976471" w:rsidRPr="00F67D30" w:rsidRDefault="00976471" w:rsidP="000D6FE7">
            <w:pPr>
              <w:rPr>
                <w:rFonts w:cs="Calibri"/>
                <w:lang w:eastAsia="nl-NL"/>
              </w:rPr>
            </w:pPr>
            <w:r w:rsidRPr="00F67D30">
              <w:rPr>
                <w:rFonts w:cs="Calibri"/>
                <w:lang w:eastAsia="nl-NL"/>
              </w:rPr>
              <w:t xml:space="preserve">Verzamelfacturen zijn gespecificeerd per locatie en alle facturen zijn voorzien van een open en transparante specificatie van gewerkte uren en geleverde diensten.  </w:t>
            </w:r>
          </w:p>
        </w:tc>
        <w:tc>
          <w:tcPr>
            <w:tcW w:w="850" w:type="dxa"/>
          </w:tcPr>
          <w:p w14:paraId="00E078D8" w14:textId="77777777" w:rsidR="00976471" w:rsidRPr="00F67D30" w:rsidRDefault="00976471" w:rsidP="000D6FE7">
            <w:pPr>
              <w:rPr>
                <w:rFonts w:cs="Calibri"/>
                <w:lang w:eastAsia="nl-NL"/>
              </w:rPr>
            </w:pPr>
          </w:p>
        </w:tc>
      </w:tr>
      <w:tr w:rsidR="00976471" w:rsidRPr="00F0042D" w14:paraId="5796E8E4" w14:textId="77777777" w:rsidTr="000D6FE7">
        <w:trPr>
          <w:cantSplit/>
          <w:tblHeader/>
        </w:trPr>
        <w:tc>
          <w:tcPr>
            <w:tcW w:w="567" w:type="dxa"/>
            <w:shd w:val="clear" w:color="auto" w:fill="8DB3E2"/>
          </w:tcPr>
          <w:p w14:paraId="1A90AA3D"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ADFA493" w14:textId="77777777" w:rsidR="00976471" w:rsidRPr="00F67D30" w:rsidRDefault="00976471" w:rsidP="000D6FE7">
            <w:pPr>
              <w:rPr>
                <w:rFonts w:cs="Calibri"/>
                <w:lang w:eastAsia="nl-NL"/>
              </w:rPr>
            </w:pPr>
            <w:r w:rsidRPr="00F67D30">
              <w:rPr>
                <w:rFonts w:cs="Calibri"/>
                <w:lang w:eastAsia="nl-NL"/>
              </w:rPr>
              <w:t xml:space="preserve">Inschrijver factureert digitaal door facturen éénmalig in PDF-formaat te mailen aan het door opdrachtgever aan te geven e-mailadres. </w:t>
            </w:r>
          </w:p>
        </w:tc>
        <w:tc>
          <w:tcPr>
            <w:tcW w:w="850" w:type="dxa"/>
          </w:tcPr>
          <w:p w14:paraId="30B98102" w14:textId="77777777" w:rsidR="00976471" w:rsidRPr="00F67D30" w:rsidRDefault="00976471" w:rsidP="000D6FE7">
            <w:pPr>
              <w:tabs>
                <w:tab w:val="left" w:pos="-567"/>
                <w:tab w:val="left" w:pos="397"/>
              </w:tabs>
              <w:ind w:left="57"/>
              <w:rPr>
                <w:rFonts w:cs="Calibri"/>
                <w:lang w:eastAsia="nl-NL"/>
              </w:rPr>
            </w:pPr>
          </w:p>
        </w:tc>
      </w:tr>
      <w:tr w:rsidR="00976471" w:rsidRPr="00F0042D" w14:paraId="5EC17C3B" w14:textId="77777777" w:rsidTr="000D6FE7">
        <w:trPr>
          <w:cantSplit/>
          <w:tblHeader/>
        </w:trPr>
        <w:tc>
          <w:tcPr>
            <w:tcW w:w="567" w:type="dxa"/>
            <w:shd w:val="clear" w:color="auto" w:fill="8DB3E2"/>
          </w:tcPr>
          <w:p w14:paraId="53715163" w14:textId="77777777" w:rsidR="00976471" w:rsidRPr="00F67D30" w:rsidRDefault="00976471" w:rsidP="00976471">
            <w:pPr>
              <w:numPr>
                <w:ilvl w:val="0"/>
                <w:numId w:val="20"/>
              </w:numPr>
              <w:tabs>
                <w:tab w:val="left" w:pos="-567"/>
              </w:tabs>
              <w:spacing w:after="0" w:line="240" w:lineRule="auto"/>
              <w:ind w:left="142" w:firstLine="0"/>
              <w:rPr>
                <w:rFonts w:cs="Calibri"/>
                <w:bCs/>
                <w:lang w:eastAsia="nl-NL"/>
              </w:rPr>
            </w:pPr>
          </w:p>
        </w:tc>
        <w:tc>
          <w:tcPr>
            <w:tcW w:w="7655" w:type="dxa"/>
          </w:tcPr>
          <w:p w14:paraId="3D4C25A5" w14:textId="77777777" w:rsidR="00976471" w:rsidRPr="00F67D30" w:rsidRDefault="00976471" w:rsidP="000D6FE7">
            <w:pPr>
              <w:numPr>
                <w:ilvl w:val="12"/>
                <w:numId w:val="0"/>
              </w:numPr>
              <w:rPr>
                <w:rFonts w:cs="Calibri"/>
                <w:lang w:eastAsia="nl-NL"/>
              </w:rPr>
            </w:pPr>
            <w:r w:rsidRPr="00F67D30">
              <w:rPr>
                <w:rFonts w:cs="Calibri"/>
                <w:lang w:eastAsia="nl-NL"/>
              </w:rPr>
              <w:t>Inschrijver vermeldt op de factuur minimaal:</w:t>
            </w:r>
          </w:p>
          <w:p w14:paraId="2D4D0D40"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factuuradres</w:t>
            </w:r>
          </w:p>
          <w:p w14:paraId="00020FB8"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locatie of betreffende afdeling</w:t>
            </w:r>
          </w:p>
          <w:p w14:paraId="6A21B38C"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 xml:space="preserve">een door opdrachtgever aan te geven inkoopordernummer en/of routenummer </w:t>
            </w:r>
          </w:p>
          <w:p w14:paraId="29F1FA6C"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een door opdrachtgever aan te geven projectnummer en/of projectomschrijving</w:t>
            </w:r>
          </w:p>
          <w:p w14:paraId="4320CC8A"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de daadwerkelijk geleverde aantallen en soorten geleverde producten en/of diensten met bijbehorende datum van levering</w:t>
            </w:r>
          </w:p>
          <w:p w14:paraId="5C5392A9"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afzonderlijke bedragen van geleverde diensten excl. BTW</w:t>
            </w:r>
          </w:p>
          <w:p w14:paraId="0D2E5702"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het totaalbedrag van de factuur excl. BTW</w:t>
            </w:r>
          </w:p>
          <w:p w14:paraId="45CC93A2"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het totaal BTW bedrag</w:t>
            </w:r>
          </w:p>
          <w:p w14:paraId="544898A0"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BTW-nummer</w:t>
            </w:r>
          </w:p>
          <w:p w14:paraId="001405C0" w14:textId="77777777" w:rsidR="00976471" w:rsidRPr="00F67D30" w:rsidRDefault="00976471" w:rsidP="00976471">
            <w:pPr>
              <w:pStyle w:val="Lijstalinea"/>
              <w:numPr>
                <w:ilvl w:val="0"/>
                <w:numId w:val="14"/>
              </w:numPr>
              <w:tabs>
                <w:tab w:val="left" w:pos="-709"/>
              </w:tabs>
              <w:spacing w:after="0" w:line="256" w:lineRule="auto"/>
              <w:rPr>
                <w:rFonts w:cs="Calibri"/>
                <w:lang w:eastAsia="nl-NL"/>
              </w:rPr>
            </w:pPr>
            <w:r w:rsidRPr="00F67D30">
              <w:rPr>
                <w:rFonts w:cs="Calibri"/>
                <w:lang w:eastAsia="nl-NL"/>
              </w:rPr>
              <w:t>KvK-nummer (indien van toepassing)</w:t>
            </w:r>
          </w:p>
          <w:p w14:paraId="1B2D3F24"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Bankrekeningnummer van inschrijver</w:t>
            </w:r>
          </w:p>
        </w:tc>
        <w:tc>
          <w:tcPr>
            <w:tcW w:w="850" w:type="dxa"/>
          </w:tcPr>
          <w:p w14:paraId="31DBF7E3" w14:textId="77777777" w:rsidR="00976471" w:rsidRPr="00F67D30" w:rsidRDefault="00976471" w:rsidP="000D6FE7">
            <w:pPr>
              <w:tabs>
                <w:tab w:val="left" w:pos="-567"/>
                <w:tab w:val="left" w:pos="397"/>
              </w:tabs>
              <w:ind w:left="57"/>
              <w:rPr>
                <w:rFonts w:cs="Calibri"/>
                <w:lang w:eastAsia="nl-NL"/>
              </w:rPr>
            </w:pPr>
          </w:p>
        </w:tc>
      </w:tr>
      <w:tr w:rsidR="00976471" w:rsidRPr="00F0042D" w14:paraId="760A6E34" w14:textId="77777777" w:rsidTr="000D6FE7">
        <w:trPr>
          <w:cantSplit/>
          <w:tblHeader/>
        </w:trPr>
        <w:tc>
          <w:tcPr>
            <w:tcW w:w="567" w:type="dxa"/>
            <w:shd w:val="clear" w:color="auto" w:fill="8DB3E2"/>
          </w:tcPr>
          <w:p w14:paraId="3FC7C930" w14:textId="77777777" w:rsidR="00976471" w:rsidRPr="001D07D6" w:rsidRDefault="00976471" w:rsidP="000D6FE7">
            <w:pPr>
              <w:rPr>
                <w:b/>
                <w:bCs/>
              </w:rPr>
            </w:pPr>
          </w:p>
        </w:tc>
        <w:tc>
          <w:tcPr>
            <w:tcW w:w="7655" w:type="dxa"/>
            <w:shd w:val="clear" w:color="auto" w:fill="8DB3E2"/>
          </w:tcPr>
          <w:p w14:paraId="6E7E0389" w14:textId="77777777" w:rsidR="00976471" w:rsidRPr="001D07D6" w:rsidRDefault="00976471" w:rsidP="000D6FE7">
            <w:pPr>
              <w:rPr>
                <w:b/>
                <w:bCs/>
              </w:rPr>
            </w:pPr>
            <w:r w:rsidRPr="001D07D6">
              <w:rPr>
                <w:b/>
                <w:bCs/>
              </w:rPr>
              <w:t>Communicatie en kwaliteit</w:t>
            </w:r>
          </w:p>
        </w:tc>
        <w:tc>
          <w:tcPr>
            <w:tcW w:w="850" w:type="dxa"/>
            <w:shd w:val="clear" w:color="auto" w:fill="8DB3E2"/>
          </w:tcPr>
          <w:p w14:paraId="735A9B73" w14:textId="77777777" w:rsidR="00976471" w:rsidRPr="001D07D6" w:rsidRDefault="00976471" w:rsidP="000D6FE7">
            <w:pPr>
              <w:rPr>
                <w:b/>
                <w:bCs/>
                <w:lang w:eastAsia="nl-NL"/>
              </w:rPr>
            </w:pPr>
          </w:p>
        </w:tc>
      </w:tr>
      <w:tr w:rsidR="00976471" w:rsidRPr="00F0042D" w14:paraId="220A6F2B" w14:textId="77777777" w:rsidTr="000D6FE7">
        <w:trPr>
          <w:cantSplit/>
          <w:tblHeader/>
        </w:trPr>
        <w:tc>
          <w:tcPr>
            <w:tcW w:w="567" w:type="dxa"/>
            <w:shd w:val="clear" w:color="auto" w:fill="8DB3E2"/>
          </w:tcPr>
          <w:p w14:paraId="0932C298" w14:textId="77777777" w:rsidR="00976471" w:rsidRPr="00F67D30" w:rsidRDefault="00976471" w:rsidP="00976471">
            <w:pPr>
              <w:pStyle w:val="Lijstalinea"/>
              <w:numPr>
                <w:ilvl w:val="0"/>
                <w:numId w:val="20"/>
              </w:numPr>
              <w:tabs>
                <w:tab w:val="left" w:pos="-567"/>
              </w:tabs>
              <w:spacing w:after="0" w:line="256" w:lineRule="auto"/>
              <w:ind w:left="142" w:firstLine="0"/>
              <w:rPr>
                <w:rFonts w:cs="Calibri"/>
                <w:bCs/>
                <w:lang w:eastAsia="nl-NL"/>
              </w:rPr>
            </w:pPr>
          </w:p>
        </w:tc>
        <w:tc>
          <w:tcPr>
            <w:tcW w:w="7655" w:type="dxa"/>
          </w:tcPr>
          <w:p w14:paraId="7B6004E0" w14:textId="77777777" w:rsidR="00976471" w:rsidRPr="00F67D30" w:rsidRDefault="00976471" w:rsidP="000D6FE7">
            <w:pPr>
              <w:numPr>
                <w:ilvl w:val="12"/>
                <w:numId w:val="0"/>
              </w:numPr>
              <w:rPr>
                <w:rFonts w:cs="Calibri"/>
                <w:lang w:eastAsia="nl-NL"/>
              </w:rPr>
            </w:pPr>
            <w:r w:rsidRPr="00F67D30">
              <w:rPr>
                <w:rFonts w:cs="Calibri"/>
                <w:lang w:eastAsia="nl-NL"/>
              </w:rPr>
              <w:t>Inschrijver wijst één (1) accountmanager aan die beslissingsbevoegdheid heeft en die verantwoordelijk is voor de uitvoering van de gehele opdracht in het kader van de overeenkomst. Deze accountmanager is tijdens kantooruren in hoge mate telefonisch en via email bereikbaar, hetgeen wil zeggen dat een eerste reactie op een verzoek van opdrachtgever binnen maximaal twee werkdagen gegeven moet zijn. Bij afwezigheid (door ziekte, verlof e.d.) van deze contactpersoon dient inschrijver zorg te dragen voor gelijkwaardige vervanging.</w:t>
            </w:r>
          </w:p>
        </w:tc>
        <w:tc>
          <w:tcPr>
            <w:tcW w:w="850" w:type="dxa"/>
          </w:tcPr>
          <w:p w14:paraId="2DA80667" w14:textId="77777777" w:rsidR="00976471" w:rsidRPr="00F67D30" w:rsidRDefault="00976471" w:rsidP="000D6FE7">
            <w:pPr>
              <w:tabs>
                <w:tab w:val="left" w:pos="-567"/>
                <w:tab w:val="left" w:pos="397"/>
              </w:tabs>
              <w:rPr>
                <w:rFonts w:cs="Calibri"/>
                <w:lang w:eastAsia="nl-NL"/>
              </w:rPr>
            </w:pPr>
          </w:p>
        </w:tc>
      </w:tr>
      <w:tr w:rsidR="00976471" w:rsidRPr="00F0042D" w14:paraId="0E405DBC" w14:textId="77777777" w:rsidTr="000D6FE7">
        <w:trPr>
          <w:cantSplit/>
          <w:tblHeader/>
        </w:trPr>
        <w:tc>
          <w:tcPr>
            <w:tcW w:w="567" w:type="dxa"/>
            <w:shd w:val="clear" w:color="auto" w:fill="8DB3E2"/>
          </w:tcPr>
          <w:p w14:paraId="05577E9F"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08A13D82" w14:textId="77777777" w:rsidR="00976471" w:rsidRPr="00F67D30" w:rsidRDefault="00976471" w:rsidP="000D6FE7">
            <w:pPr>
              <w:numPr>
                <w:ilvl w:val="12"/>
                <w:numId w:val="0"/>
              </w:numPr>
              <w:rPr>
                <w:rFonts w:cs="Calibri"/>
                <w:lang w:eastAsia="nl-NL"/>
              </w:rPr>
            </w:pPr>
            <w:r w:rsidRPr="00F67D30">
              <w:rPr>
                <w:rFonts w:cs="Calibri"/>
                <w:lang w:eastAsia="nl-NL"/>
              </w:rPr>
              <w:t>Inschrijver wijst voor één (1) operationeel contactpersoon aan die beslissingsbevoegd en operationele verantwoordelijk is voor uitvoering van de werkzaamheden bij de opdracht. Deze contactpersoon is verantwoordelijk voor de eerste communicatie met de opdrachtgever over operationele werkzaamheden. De operationele contactpersoon is dagelijks telefonisch en via email bereikbaar, hetgeen wil zeggen dat een eerste reactie op verzoek van inschrijver binnen maximaal vierentwintig (24) uur gegeven moet zijn. Bij afwezigheid (door ziekte, verlof e.d.) van deze contactpersoon dient inschrijver zorg te dragen voor gelijkwaardige vervanging.</w:t>
            </w:r>
          </w:p>
        </w:tc>
        <w:tc>
          <w:tcPr>
            <w:tcW w:w="850" w:type="dxa"/>
          </w:tcPr>
          <w:p w14:paraId="2CC149FE" w14:textId="77777777" w:rsidR="00976471" w:rsidRPr="00F67D30" w:rsidRDefault="00976471" w:rsidP="000D6FE7">
            <w:pPr>
              <w:tabs>
                <w:tab w:val="left" w:pos="-567"/>
                <w:tab w:val="left" w:pos="397"/>
              </w:tabs>
              <w:rPr>
                <w:rFonts w:cs="Calibri"/>
                <w:lang w:eastAsia="nl-NL"/>
              </w:rPr>
            </w:pPr>
          </w:p>
        </w:tc>
      </w:tr>
      <w:tr w:rsidR="00976471" w:rsidRPr="00F0042D" w14:paraId="580082C4" w14:textId="77777777" w:rsidTr="000D6FE7">
        <w:trPr>
          <w:cantSplit/>
          <w:tblHeader/>
        </w:trPr>
        <w:tc>
          <w:tcPr>
            <w:tcW w:w="567" w:type="dxa"/>
            <w:shd w:val="clear" w:color="auto" w:fill="8DB3E2"/>
          </w:tcPr>
          <w:p w14:paraId="56589B36"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20473D03" w14:textId="77777777" w:rsidR="00976471" w:rsidRPr="00F67D30" w:rsidRDefault="00976471" w:rsidP="000D6FE7">
            <w:pPr>
              <w:numPr>
                <w:ilvl w:val="12"/>
                <w:numId w:val="0"/>
              </w:numPr>
              <w:rPr>
                <w:rFonts w:cs="Calibri"/>
                <w:lang w:eastAsia="nl-NL"/>
              </w:rPr>
            </w:pPr>
            <w:r w:rsidRPr="00F67D30">
              <w:rPr>
                <w:rFonts w:cs="Calibri"/>
                <w:lang w:eastAsia="nl-NL"/>
              </w:rPr>
              <w:t>Inschrijver heeft een klantservice waar opdrachtgever dagelijks terecht kan voor allerhande operationele vragen en opdrachten. De klantservice is gedurende kantoortijden goed telefonisch en per email bereikbaar. Met goed bereikbaar wordt bedoeld dat een medewerker van de klantenservice binnen 25 seconden de telefoon beantwoord en binnen één (1) uur reageert op een emailbericht.</w:t>
            </w:r>
          </w:p>
        </w:tc>
        <w:tc>
          <w:tcPr>
            <w:tcW w:w="850" w:type="dxa"/>
          </w:tcPr>
          <w:p w14:paraId="67FC601F" w14:textId="77777777" w:rsidR="00976471" w:rsidRPr="00F67D30" w:rsidRDefault="00976471" w:rsidP="000D6FE7">
            <w:pPr>
              <w:tabs>
                <w:tab w:val="left" w:pos="-567"/>
                <w:tab w:val="left" w:pos="397"/>
              </w:tabs>
              <w:rPr>
                <w:rFonts w:cs="Calibri"/>
                <w:lang w:eastAsia="nl-NL"/>
              </w:rPr>
            </w:pPr>
          </w:p>
        </w:tc>
      </w:tr>
      <w:tr w:rsidR="00976471" w:rsidRPr="00F0042D" w14:paraId="2D58D08F" w14:textId="77777777" w:rsidTr="000D6FE7">
        <w:trPr>
          <w:cantSplit/>
          <w:tblHeader/>
        </w:trPr>
        <w:tc>
          <w:tcPr>
            <w:tcW w:w="567" w:type="dxa"/>
            <w:shd w:val="clear" w:color="auto" w:fill="8DB3E2"/>
          </w:tcPr>
          <w:p w14:paraId="26A57C8F"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35A84E3F" w14:textId="77777777" w:rsidR="00976471" w:rsidRPr="00F67D30" w:rsidRDefault="00976471" w:rsidP="000D6FE7">
            <w:pPr>
              <w:numPr>
                <w:ilvl w:val="12"/>
                <w:numId w:val="0"/>
              </w:numPr>
              <w:rPr>
                <w:rFonts w:cs="Calibri"/>
                <w:lang w:eastAsia="nl-NL"/>
              </w:rPr>
            </w:pPr>
            <w:r w:rsidRPr="00F67D30">
              <w:rPr>
                <w:rFonts w:cs="Calibri"/>
                <w:lang w:eastAsia="nl-NL"/>
              </w:rPr>
              <w:t>Opdrachtgever kent drie type contactpersonen:</w:t>
            </w:r>
          </w:p>
          <w:p w14:paraId="14CE87A1" w14:textId="77777777" w:rsidR="00976471" w:rsidRPr="00F67D30" w:rsidRDefault="00976471" w:rsidP="00976471">
            <w:pPr>
              <w:pStyle w:val="Lijstalinea"/>
              <w:numPr>
                <w:ilvl w:val="0"/>
                <w:numId w:val="21"/>
              </w:numPr>
              <w:spacing w:after="0" w:line="256" w:lineRule="auto"/>
              <w:rPr>
                <w:rFonts w:cs="Calibri"/>
                <w:lang w:eastAsia="nl-NL"/>
              </w:rPr>
            </w:pPr>
            <w:r w:rsidRPr="00F67D30">
              <w:rPr>
                <w:rFonts w:cs="Calibri"/>
                <w:lang w:eastAsia="nl-NL"/>
              </w:rPr>
              <w:t>Contractmanager;</w:t>
            </w:r>
          </w:p>
          <w:p w14:paraId="5235DC91" w14:textId="77777777" w:rsidR="00976471" w:rsidRPr="00F67D30" w:rsidRDefault="00976471" w:rsidP="00976471">
            <w:pPr>
              <w:pStyle w:val="Lijstalinea"/>
              <w:numPr>
                <w:ilvl w:val="0"/>
                <w:numId w:val="21"/>
              </w:numPr>
              <w:spacing w:after="0" w:line="256" w:lineRule="auto"/>
              <w:rPr>
                <w:rFonts w:cs="Calibri"/>
                <w:lang w:eastAsia="nl-NL"/>
              </w:rPr>
            </w:pPr>
            <w:r w:rsidRPr="00F67D30">
              <w:rPr>
                <w:rFonts w:cs="Calibri"/>
                <w:lang w:eastAsia="nl-NL"/>
              </w:rPr>
              <w:t>Locatiecontactpersonen;</w:t>
            </w:r>
          </w:p>
          <w:p w14:paraId="775B7F8A" w14:textId="77777777" w:rsidR="00976471" w:rsidRPr="00F67D30" w:rsidRDefault="00976471" w:rsidP="00976471">
            <w:pPr>
              <w:pStyle w:val="Lijstalinea"/>
              <w:numPr>
                <w:ilvl w:val="0"/>
                <w:numId w:val="21"/>
              </w:numPr>
              <w:spacing w:after="0" w:line="256" w:lineRule="auto"/>
              <w:rPr>
                <w:rFonts w:cs="Calibri"/>
                <w:lang w:eastAsia="nl-NL"/>
              </w:rPr>
            </w:pPr>
            <w:r w:rsidRPr="00F67D30">
              <w:rPr>
                <w:rFonts w:cs="Calibri"/>
                <w:lang w:eastAsia="nl-NL"/>
              </w:rPr>
              <w:t xml:space="preserve">Codepashouders </w:t>
            </w:r>
          </w:p>
          <w:p w14:paraId="0C38BB4F" w14:textId="77777777" w:rsidR="00976471" w:rsidRPr="00F67D30" w:rsidRDefault="00976471" w:rsidP="000D6FE7">
            <w:pPr>
              <w:numPr>
                <w:ilvl w:val="12"/>
                <w:numId w:val="0"/>
              </w:numPr>
              <w:rPr>
                <w:rFonts w:cs="Calibri"/>
                <w:lang w:eastAsia="nl-NL"/>
              </w:rPr>
            </w:pPr>
          </w:p>
          <w:p w14:paraId="77768802" w14:textId="77777777" w:rsidR="00976471" w:rsidRPr="00F67D30" w:rsidRDefault="00976471" w:rsidP="000D6FE7">
            <w:pPr>
              <w:numPr>
                <w:ilvl w:val="12"/>
                <w:numId w:val="0"/>
              </w:numPr>
              <w:rPr>
                <w:rFonts w:cs="Calibri"/>
                <w:lang w:eastAsia="nl-NL"/>
              </w:rPr>
            </w:pPr>
            <w:r w:rsidRPr="00F67D30">
              <w:rPr>
                <w:rFonts w:cs="Calibri"/>
                <w:lang w:eastAsia="nl-NL"/>
              </w:rPr>
              <w:t>De locatiecontactpersonen zijn verantwoordelijk voor de operationele uitvoering van de receptiediensten en objectbeveiliging of gedeelte daarvan op locatie. Locatiecontactpersonen zijn gemachtigd voor het aanvragen van extra opdrachten binnen de werk- en prijsafspraken van de opdracht en het afmelden van alarmmeldingen in de dag situatie. Codepashouders zijn te allen tijde gemachtigd voor het afmelden van alarmen en het aanvragen van ondersteuning via de alarmcentrale. Alle overige zaken verlopen via de contractmanager. Bij start van de overeenkomst zal opdrachtgever inschrijver informeren over de namen van de contractmanager, de locatiecontactpersonen en codepashouders. Een persoon kan van opdrachtgever kan zowel contactmanager, locatiecontactpersoon en/of codepashouder zijn. Inschrijver zorgt ervoor dat contactmanager, locatiecontractpersonen en codepashouders de benodigde middelen en instructies krijgen om zich als bevoegd persoon zich bij de alarmcentrale te identificeren.</w:t>
            </w:r>
          </w:p>
        </w:tc>
        <w:tc>
          <w:tcPr>
            <w:tcW w:w="850" w:type="dxa"/>
          </w:tcPr>
          <w:p w14:paraId="194CAB6A" w14:textId="77777777" w:rsidR="00976471" w:rsidRPr="00F67D30" w:rsidRDefault="00976471" w:rsidP="000D6FE7">
            <w:pPr>
              <w:tabs>
                <w:tab w:val="left" w:pos="-567"/>
                <w:tab w:val="left" w:pos="397"/>
              </w:tabs>
              <w:rPr>
                <w:rFonts w:cs="Calibri"/>
                <w:lang w:eastAsia="nl-NL"/>
              </w:rPr>
            </w:pPr>
          </w:p>
        </w:tc>
      </w:tr>
      <w:tr w:rsidR="00976471" w:rsidRPr="00F0042D" w14:paraId="1B470C3A" w14:textId="77777777" w:rsidTr="000D6FE7">
        <w:trPr>
          <w:cantSplit/>
          <w:tblHeader/>
        </w:trPr>
        <w:tc>
          <w:tcPr>
            <w:tcW w:w="567" w:type="dxa"/>
            <w:shd w:val="clear" w:color="auto" w:fill="8DB3E2"/>
          </w:tcPr>
          <w:p w14:paraId="4345C9A0"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6754EA7F" w14:textId="77777777" w:rsidR="00976471" w:rsidRPr="00F67D30" w:rsidRDefault="00976471" w:rsidP="000D6FE7">
            <w:pPr>
              <w:numPr>
                <w:ilvl w:val="12"/>
                <w:numId w:val="0"/>
              </w:numPr>
              <w:rPr>
                <w:rFonts w:cs="Calibri"/>
                <w:lang w:eastAsia="nl-NL"/>
              </w:rPr>
            </w:pPr>
            <w:r w:rsidRPr="00F67D30">
              <w:rPr>
                <w:rFonts w:cs="Calibri"/>
                <w:lang w:eastAsia="nl-NL"/>
              </w:rPr>
              <w:t>Alle werkafspraken die voorvloeien uit de overeenkomst worden door inschrijver schriftelijk vastgelegd en ter goedkeuring aan opdrachtgever voorgelegd. De afspraken zijn bindend zodra deze door opdrachtgever zijn bevestigd.</w:t>
            </w:r>
          </w:p>
        </w:tc>
        <w:tc>
          <w:tcPr>
            <w:tcW w:w="850" w:type="dxa"/>
          </w:tcPr>
          <w:p w14:paraId="3FB4EF24" w14:textId="77777777" w:rsidR="00976471" w:rsidRPr="00F67D30" w:rsidRDefault="00976471" w:rsidP="000D6FE7">
            <w:pPr>
              <w:tabs>
                <w:tab w:val="left" w:pos="-567"/>
                <w:tab w:val="left" w:pos="397"/>
              </w:tabs>
              <w:rPr>
                <w:rFonts w:cs="Calibri"/>
                <w:lang w:eastAsia="nl-NL"/>
              </w:rPr>
            </w:pPr>
          </w:p>
        </w:tc>
      </w:tr>
      <w:tr w:rsidR="00976471" w:rsidRPr="00F0042D" w14:paraId="40AF8C83" w14:textId="77777777" w:rsidTr="000D6FE7">
        <w:trPr>
          <w:cantSplit/>
          <w:tblHeader/>
        </w:trPr>
        <w:tc>
          <w:tcPr>
            <w:tcW w:w="567" w:type="dxa"/>
            <w:shd w:val="clear" w:color="auto" w:fill="8DB3E2"/>
          </w:tcPr>
          <w:p w14:paraId="0FACBFE0"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7149ADB1" w14:textId="77777777" w:rsidR="00976471" w:rsidRPr="00F67D30" w:rsidRDefault="00976471" w:rsidP="000D6FE7">
            <w:pPr>
              <w:numPr>
                <w:ilvl w:val="12"/>
                <w:numId w:val="0"/>
              </w:numPr>
              <w:rPr>
                <w:rFonts w:cs="Calibri"/>
                <w:lang w:eastAsia="nl-NL"/>
              </w:rPr>
            </w:pPr>
            <w:r w:rsidRPr="00F67D30">
              <w:rPr>
                <w:rFonts w:cs="Calibri"/>
                <w:lang w:eastAsia="nl-NL"/>
              </w:rPr>
              <w:t>In eerste jaar vindt minimaal eenmaal per kwartaal een gesprek plaats tussen contractmanager van opdrachtgever en accountmanager van inschrijver over zaken betreffende de uitvoering van de overeenkomst. Na het eerste jaar vindt een dergelijk overleg minimaal eenmaal per half jaar plaats. Inschrijver neemt het initiatief voor het maken van deze afspraak. Inschrijver maakt een gespreksverslag welke uiterlijk één week na het overleg ter goedkeuring per e-mail aan opdrachtgever wordt toegestuurd.</w:t>
            </w:r>
          </w:p>
        </w:tc>
        <w:tc>
          <w:tcPr>
            <w:tcW w:w="850" w:type="dxa"/>
          </w:tcPr>
          <w:p w14:paraId="32995DC8" w14:textId="77777777" w:rsidR="00976471" w:rsidRPr="00F67D30" w:rsidRDefault="00976471" w:rsidP="000D6FE7">
            <w:pPr>
              <w:tabs>
                <w:tab w:val="left" w:pos="-567"/>
                <w:tab w:val="left" w:pos="397"/>
              </w:tabs>
              <w:rPr>
                <w:rFonts w:cs="Calibri"/>
                <w:lang w:eastAsia="nl-NL"/>
              </w:rPr>
            </w:pPr>
          </w:p>
        </w:tc>
      </w:tr>
      <w:tr w:rsidR="00976471" w:rsidRPr="00F0042D" w14:paraId="00FA1896" w14:textId="77777777" w:rsidTr="000D6FE7">
        <w:trPr>
          <w:cantSplit/>
          <w:tblHeader/>
        </w:trPr>
        <w:tc>
          <w:tcPr>
            <w:tcW w:w="567" w:type="dxa"/>
            <w:shd w:val="clear" w:color="auto" w:fill="8DB3E2"/>
          </w:tcPr>
          <w:p w14:paraId="29AE42AD" w14:textId="77777777" w:rsidR="00976471" w:rsidRPr="00F67D30" w:rsidRDefault="00976471" w:rsidP="00976471">
            <w:pPr>
              <w:pStyle w:val="Lijstalinea"/>
              <w:numPr>
                <w:ilvl w:val="0"/>
                <w:numId w:val="20"/>
              </w:numPr>
              <w:tabs>
                <w:tab w:val="left" w:pos="-567"/>
                <w:tab w:val="num" w:pos="673"/>
                <w:tab w:val="num" w:pos="720"/>
              </w:tabs>
              <w:spacing w:after="0" w:line="256" w:lineRule="auto"/>
              <w:ind w:left="142" w:firstLine="0"/>
              <w:rPr>
                <w:rFonts w:cs="Calibri"/>
                <w:bCs/>
                <w:lang w:eastAsia="nl-NL"/>
              </w:rPr>
            </w:pPr>
          </w:p>
        </w:tc>
        <w:tc>
          <w:tcPr>
            <w:tcW w:w="7655" w:type="dxa"/>
          </w:tcPr>
          <w:p w14:paraId="1D40AC75" w14:textId="77777777" w:rsidR="00976471" w:rsidRPr="00F67D30" w:rsidRDefault="00976471" w:rsidP="000D6FE7">
            <w:pPr>
              <w:numPr>
                <w:ilvl w:val="12"/>
                <w:numId w:val="0"/>
              </w:numPr>
              <w:rPr>
                <w:rFonts w:cs="Calibri"/>
                <w:lang w:eastAsia="nl-NL"/>
              </w:rPr>
            </w:pPr>
            <w:r w:rsidRPr="00F67D30">
              <w:rPr>
                <w:rFonts w:cs="Calibri"/>
                <w:lang w:eastAsia="nl-NL"/>
              </w:rPr>
              <w:t>Inschrijver zal geen communicatie-uitingen doen over het contract of de relatie met opdrachtgever zonder schriftelijke toestemming van opdrachtgever.</w:t>
            </w:r>
          </w:p>
        </w:tc>
        <w:tc>
          <w:tcPr>
            <w:tcW w:w="850" w:type="dxa"/>
          </w:tcPr>
          <w:p w14:paraId="5524D487" w14:textId="77777777" w:rsidR="00976471" w:rsidRPr="00F67D30" w:rsidRDefault="00976471" w:rsidP="000D6FE7">
            <w:pPr>
              <w:tabs>
                <w:tab w:val="left" w:pos="-567"/>
                <w:tab w:val="left" w:pos="397"/>
              </w:tabs>
              <w:rPr>
                <w:rFonts w:cs="Calibri"/>
                <w:lang w:eastAsia="nl-NL"/>
              </w:rPr>
            </w:pPr>
          </w:p>
        </w:tc>
      </w:tr>
      <w:tr w:rsidR="00976471" w:rsidRPr="00F0042D" w14:paraId="2B6439AE" w14:textId="77777777" w:rsidTr="000D6FE7">
        <w:trPr>
          <w:cantSplit/>
          <w:tblHeader/>
        </w:trPr>
        <w:tc>
          <w:tcPr>
            <w:tcW w:w="567" w:type="dxa"/>
            <w:shd w:val="clear" w:color="auto" w:fill="8DB3E2"/>
          </w:tcPr>
          <w:p w14:paraId="158DE84B" w14:textId="77777777" w:rsidR="00976471" w:rsidRPr="00F67D30" w:rsidRDefault="00976471" w:rsidP="00976471">
            <w:pPr>
              <w:pStyle w:val="Lijstalinea"/>
              <w:numPr>
                <w:ilvl w:val="0"/>
                <w:numId w:val="20"/>
              </w:numPr>
              <w:tabs>
                <w:tab w:val="left" w:pos="-567"/>
              </w:tabs>
              <w:spacing w:after="0" w:line="256" w:lineRule="auto"/>
              <w:ind w:left="142" w:firstLine="0"/>
              <w:rPr>
                <w:rFonts w:cs="Calibri"/>
                <w:bCs/>
                <w:lang w:eastAsia="nl-NL"/>
              </w:rPr>
            </w:pPr>
          </w:p>
        </w:tc>
        <w:tc>
          <w:tcPr>
            <w:tcW w:w="7655" w:type="dxa"/>
          </w:tcPr>
          <w:p w14:paraId="001548C3" w14:textId="77777777" w:rsidR="00976471" w:rsidRPr="00F67D30" w:rsidRDefault="00976471" w:rsidP="000D6FE7">
            <w:pPr>
              <w:numPr>
                <w:ilvl w:val="12"/>
                <w:numId w:val="0"/>
              </w:numPr>
              <w:rPr>
                <w:rFonts w:cs="Calibri"/>
                <w:lang w:eastAsia="nl-NL"/>
              </w:rPr>
            </w:pPr>
            <w:r w:rsidRPr="00F67D30">
              <w:rPr>
                <w:rFonts w:cs="Calibri"/>
                <w:lang w:eastAsia="nl-NL"/>
              </w:rPr>
              <w:t>De inschrijver stelt eenmaal per kwartaal een overzichtelijk en eenduidige managementrapportage per email beschikking aan contractmanager van opdrachtgever. In het rapport wordt, gespecificeerd naar locatie en dienst minimaal aanboden:</w:t>
            </w:r>
          </w:p>
          <w:p w14:paraId="4B9512B4"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Het aantal ingezette uren voor receptie- en beveiligingsdiensten;</w:t>
            </w:r>
          </w:p>
          <w:p w14:paraId="30FB6BE1"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Het aantal openings-, brand- en sluitronden</w:t>
            </w:r>
          </w:p>
          <w:p w14:paraId="3866767F"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Het aantal contacten met de alarmcentrale;</w:t>
            </w:r>
          </w:p>
          <w:p w14:paraId="4DDCC538" w14:textId="77777777" w:rsidR="00976471" w:rsidRPr="00F67D30" w:rsidRDefault="00976471" w:rsidP="00976471">
            <w:pPr>
              <w:pStyle w:val="Lijstalinea"/>
              <w:numPr>
                <w:ilvl w:val="0"/>
                <w:numId w:val="14"/>
              </w:numPr>
              <w:spacing w:after="0" w:line="256" w:lineRule="auto"/>
              <w:rPr>
                <w:rFonts w:cs="Calibri"/>
                <w:lang w:eastAsia="nl-NL"/>
              </w:rPr>
            </w:pPr>
            <w:r w:rsidRPr="00F67D30">
              <w:rPr>
                <w:rFonts w:cs="Calibri"/>
                <w:lang w:eastAsia="nl-NL"/>
              </w:rPr>
              <w:t>Het aantal alarmopvolgingen</w:t>
            </w:r>
          </w:p>
          <w:p w14:paraId="2986E271" w14:textId="77777777" w:rsidR="00976471" w:rsidRPr="00F67D30" w:rsidRDefault="00976471" w:rsidP="00976471">
            <w:pPr>
              <w:pStyle w:val="Lijstalinea"/>
              <w:numPr>
                <w:ilvl w:val="0"/>
                <w:numId w:val="16"/>
              </w:numPr>
              <w:spacing w:after="0" w:line="256" w:lineRule="auto"/>
              <w:rPr>
                <w:rFonts w:cs="Calibri"/>
                <w:lang w:eastAsia="nl-NL"/>
              </w:rPr>
            </w:pPr>
            <w:r w:rsidRPr="00F67D30">
              <w:rPr>
                <w:rFonts w:cs="Calibri"/>
                <w:lang w:eastAsia="nl-NL"/>
              </w:rPr>
              <w:t>Het aantal klachten</w:t>
            </w:r>
          </w:p>
        </w:tc>
        <w:tc>
          <w:tcPr>
            <w:tcW w:w="850" w:type="dxa"/>
          </w:tcPr>
          <w:p w14:paraId="36A9CE83" w14:textId="77777777" w:rsidR="00976471" w:rsidRPr="00F67D30" w:rsidRDefault="00976471" w:rsidP="000D6FE7">
            <w:pPr>
              <w:tabs>
                <w:tab w:val="left" w:pos="-567"/>
                <w:tab w:val="left" w:pos="397"/>
              </w:tabs>
              <w:rPr>
                <w:rFonts w:cs="Calibri"/>
                <w:lang w:eastAsia="nl-NL"/>
              </w:rPr>
            </w:pPr>
          </w:p>
        </w:tc>
      </w:tr>
      <w:tr w:rsidR="00976471" w:rsidRPr="00F0042D" w14:paraId="69935B87" w14:textId="77777777" w:rsidTr="000D6FE7">
        <w:trPr>
          <w:cantSplit/>
          <w:tblHeader/>
        </w:trPr>
        <w:tc>
          <w:tcPr>
            <w:tcW w:w="567" w:type="dxa"/>
            <w:shd w:val="clear" w:color="auto" w:fill="8DB3E2"/>
          </w:tcPr>
          <w:p w14:paraId="3F0583A1" w14:textId="77777777" w:rsidR="00976471" w:rsidRPr="00F67D30" w:rsidRDefault="00976471" w:rsidP="00976471">
            <w:pPr>
              <w:pStyle w:val="Lijstalinea"/>
              <w:numPr>
                <w:ilvl w:val="0"/>
                <w:numId w:val="20"/>
              </w:numPr>
              <w:tabs>
                <w:tab w:val="left" w:pos="-567"/>
              </w:tabs>
              <w:spacing w:after="0" w:line="256" w:lineRule="auto"/>
              <w:ind w:left="142" w:firstLine="0"/>
              <w:rPr>
                <w:rFonts w:cs="Calibri"/>
                <w:bCs/>
                <w:lang w:eastAsia="nl-NL"/>
              </w:rPr>
            </w:pPr>
          </w:p>
        </w:tc>
        <w:tc>
          <w:tcPr>
            <w:tcW w:w="7655" w:type="dxa"/>
          </w:tcPr>
          <w:p w14:paraId="519792E6" w14:textId="77777777" w:rsidR="00976471" w:rsidRPr="00F67D30" w:rsidRDefault="00976471" w:rsidP="000D6FE7">
            <w:pPr>
              <w:numPr>
                <w:ilvl w:val="12"/>
                <w:numId w:val="0"/>
              </w:numPr>
              <w:rPr>
                <w:rFonts w:cs="Calibri"/>
                <w:lang w:eastAsia="nl-NL"/>
              </w:rPr>
            </w:pPr>
            <w:r w:rsidRPr="00F67D30">
              <w:rPr>
                <w:rFonts w:cs="Calibri"/>
              </w:rPr>
              <w:t>De managementrapportage dient aangeboden te worden in MS-Excel format. De exacte vorm in inhoud wordt in overleg met opdrachtgever vastgesteld.</w:t>
            </w:r>
          </w:p>
        </w:tc>
        <w:tc>
          <w:tcPr>
            <w:tcW w:w="850" w:type="dxa"/>
          </w:tcPr>
          <w:p w14:paraId="3EEB7279" w14:textId="77777777" w:rsidR="00976471" w:rsidRPr="00F67D30" w:rsidRDefault="00976471" w:rsidP="000D6FE7">
            <w:pPr>
              <w:tabs>
                <w:tab w:val="left" w:pos="-567"/>
                <w:tab w:val="left" w:pos="397"/>
              </w:tabs>
              <w:rPr>
                <w:rFonts w:cs="Calibri"/>
                <w:lang w:eastAsia="nl-NL"/>
              </w:rPr>
            </w:pPr>
          </w:p>
        </w:tc>
      </w:tr>
      <w:tr w:rsidR="00976471" w:rsidRPr="00F0042D" w14:paraId="530C3CC4" w14:textId="77777777" w:rsidTr="000D6FE7">
        <w:trPr>
          <w:cantSplit/>
          <w:tblHeader/>
        </w:trPr>
        <w:tc>
          <w:tcPr>
            <w:tcW w:w="567" w:type="dxa"/>
            <w:shd w:val="clear" w:color="auto" w:fill="8DB3E2"/>
          </w:tcPr>
          <w:p w14:paraId="552B467F"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bCs/>
                <w:lang w:eastAsia="nl-NL"/>
              </w:rPr>
            </w:pPr>
          </w:p>
        </w:tc>
        <w:tc>
          <w:tcPr>
            <w:tcW w:w="7655" w:type="dxa"/>
          </w:tcPr>
          <w:p w14:paraId="783C6B06" w14:textId="77777777" w:rsidR="00976471" w:rsidRPr="00F67D30" w:rsidRDefault="00976471" w:rsidP="000D6FE7">
            <w:pPr>
              <w:numPr>
                <w:ilvl w:val="12"/>
                <w:numId w:val="0"/>
              </w:numPr>
              <w:rPr>
                <w:rFonts w:cs="Calibri"/>
              </w:rPr>
            </w:pPr>
            <w:r w:rsidRPr="00F67D30">
              <w:rPr>
                <w:rFonts w:cs="Calibri"/>
              </w:rPr>
              <w:t>De managementrapportage dient uiterlijk 3 weken na afloop van ieder kwartaal te worden toegestuurd de aan opdrachtgever.</w:t>
            </w:r>
          </w:p>
        </w:tc>
        <w:tc>
          <w:tcPr>
            <w:tcW w:w="850" w:type="dxa"/>
          </w:tcPr>
          <w:p w14:paraId="40E2ACCE" w14:textId="77777777" w:rsidR="00976471" w:rsidRPr="00F67D30" w:rsidRDefault="00976471" w:rsidP="000D6FE7">
            <w:pPr>
              <w:tabs>
                <w:tab w:val="left" w:pos="-567"/>
                <w:tab w:val="left" w:pos="397"/>
              </w:tabs>
              <w:rPr>
                <w:rFonts w:cs="Calibri"/>
                <w:lang w:eastAsia="nl-NL"/>
              </w:rPr>
            </w:pPr>
          </w:p>
        </w:tc>
      </w:tr>
      <w:tr w:rsidR="00976471" w:rsidRPr="00F0042D" w14:paraId="4677C6CA" w14:textId="77777777" w:rsidTr="000D6FE7">
        <w:trPr>
          <w:cantSplit/>
          <w:tblHeader/>
        </w:trPr>
        <w:tc>
          <w:tcPr>
            <w:tcW w:w="567" w:type="dxa"/>
            <w:shd w:val="clear" w:color="auto" w:fill="8DB3E2"/>
          </w:tcPr>
          <w:p w14:paraId="1784148E"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bCs/>
                <w:lang w:eastAsia="nl-NL"/>
              </w:rPr>
            </w:pPr>
          </w:p>
        </w:tc>
        <w:tc>
          <w:tcPr>
            <w:tcW w:w="7655" w:type="dxa"/>
          </w:tcPr>
          <w:p w14:paraId="41154DE6" w14:textId="77777777" w:rsidR="00976471" w:rsidRPr="00F67D30" w:rsidRDefault="00976471" w:rsidP="000D6FE7">
            <w:pPr>
              <w:numPr>
                <w:ilvl w:val="12"/>
                <w:numId w:val="0"/>
              </w:numPr>
              <w:overflowPunct w:val="0"/>
              <w:autoSpaceDE w:val="0"/>
              <w:autoSpaceDN w:val="0"/>
              <w:adjustRightInd w:val="0"/>
              <w:textAlignment w:val="baseline"/>
              <w:rPr>
                <w:rFonts w:cs="Calibri"/>
              </w:rPr>
            </w:pPr>
            <w:r w:rsidRPr="00F67D30">
              <w:rPr>
                <w:rFonts w:cs="Calibri"/>
                <w:lang w:eastAsia="nl-NL"/>
              </w:rPr>
              <w:t xml:space="preserve">Inschrijver is bereid en in staat om samen met Opdrachtgever te onderzoeken op welke wijze de administratieve beheerlast verminderd kan worden. Hierbij heeft het de voorkeur dit proces zoveel mogelijk via een nader te bepalen beveiligde portal of omgeving plaats te laten vinden. </w:t>
            </w:r>
          </w:p>
        </w:tc>
        <w:tc>
          <w:tcPr>
            <w:tcW w:w="850" w:type="dxa"/>
          </w:tcPr>
          <w:p w14:paraId="695A40E0" w14:textId="77777777" w:rsidR="00976471" w:rsidRPr="00F67D30" w:rsidRDefault="00976471" w:rsidP="000D6FE7">
            <w:pPr>
              <w:tabs>
                <w:tab w:val="left" w:pos="-567"/>
                <w:tab w:val="left" w:pos="397"/>
              </w:tabs>
              <w:rPr>
                <w:rFonts w:cs="Calibri"/>
                <w:lang w:eastAsia="nl-NL"/>
              </w:rPr>
            </w:pPr>
          </w:p>
        </w:tc>
      </w:tr>
      <w:tr w:rsidR="00976471" w:rsidRPr="00F0042D" w14:paraId="7F82AF42" w14:textId="77777777" w:rsidTr="000D6FE7">
        <w:trPr>
          <w:cantSplit/>
          <w:tblHeader/>
        </w:trPr>
        <w:tc>
          <w:tcPr>
            <w:tcW w:w="567" w:type="dxa"/>
            <w:shd w:val="clear" w:color="auto" w:fill="8DB3E2"/>
          </w:tcPr>
          <w:p w14:paraId="7C11FF0F" w14:textId="77777777" w:rsidR="00976471" w:rsidRPr="001D07D6" w:rsidRDefault="00976471" w:rsidP="000D6FE7">
            <w:pPr>
              <w:rPr>
                <w:b/>
                <w:bCs/>
                <w:lang w:eastAsia="nl-NL"/>
              </w:rPr>
            </w:pPr>
          </w:p>
        </w:tc>
        <w:tc>
          <w:tcPr>
            <w:tcW w:w="7655" w:type="dxa"/>
            <w:shd w:val="clear" w:color="auto" w:fill="8DB3E2"/>
          </w:tcPr>
          <w:p w14:paraId="5972CDD2" w14:textId="77777777" w:rsidR="00976471" w:rsidRPr="001D07D6" w:rsidRDefault="00976471" w:rsidP="000D6FE7">
            <w:pPr>
              <w:rPr>
                <w:b/>
                <w:bCs/>
              </w:rPr>
            </w:pPr>
            <w:r w:rsidRPr="001D07D6">
              <w:rPr>
                <w:b/>
                <w:bCs/>
              </w:rPr>
              <w:t>SROI</w:t>
            </w:r>
          </w:p>
        </w:tc>
        <w:tc>
          <w:tcPr>
            <w:tcW w:w="850" w:type="dxa"/>
            <w:shd w:val="clear" w:color="auto" w:fill="8DB3E2"/>
          </w:tcPr>
          <w:p w14:paraId="244ED65F" w14:textId="77777777" w:rsidR="00976471" w:rsidRPr="001D07D6" w:rsidRDefault="00976471" w:rsidP="000D6FE7">
            <w:pPr>
              <w:rPr>
                <w:b/>
                <w:bCs/>
                <w:lang w:eastAsia="nl-NL"/>
              </w:rPr>
            </w:pPr>
          </w:p>
        </w:tc>
      </w:tr>
      <w:tr w:rsidR="00976471" w:rsidRPr="00F0042D" w14:paraId="2319DC6A" w14:textId="77777777" w:rsidTr="000D6FE7">
        <w:trPr>
          <w:cantSplit/>
          <w:tblHeader/>
        </w:trPr>
        <w:tc>
          <w:tcPr>
            <w:tcW w:w="567" w:type="dxa"/>
            <w:shd w:val="clear" w:color="auto" w:fill="8DB3E2"/>
          </w:tcPr>
          <w:p w14:paraId="538A7262"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lang w:eastAsia="nl-NL"/>
              </w:rPr>
            </w:pPr>
          </w:p>
        </w:tc>
        <w:tc>
          <w:tcPr>
            <w:tcW w:w="7655" w:type="dxa"/>
          </w:tcPr>
          <w:p w14:paraId="0152F9BD" w14:textId="77777777" w:rsidR="00976471" w:rsidRPr="00F67D30" w:rsidRDefault="00976471" w:rsidP="000D6FE7">
            <w:pPr>
              <w:rPr>
                <w:rFonts w:cs="Calibri"/>
                <w:highlight w:val="green"/>
                <w:lang w:eastAsia="nl-NL"/>
              </w:rPr>
            </w:pPr>
            <w:r w:rsidRPr="008C4511">
              <w:rPr>
                <w:rFonts w:cs="Arial"/>
                <w:szCs w:val="20"/>
                <w:lang w:eastAsia="nl-NL"/>
              </w:rPr>
              <w:t xml:space="preserve">Contractant zet tijdens de uitvoering van de Opdracht werkzoekenden en leerlingen in uit de doelgroep social return met het oogmerk werk- en/of stageplekken te creëren. De doelgroepen zijn nader benoemd in het bouwblokkenschema zoals wordt </w:t>
            </w:r>
            <w:r w:rsidRPr="00E14265">
              <w:rPr>
                <w:rFonts w:cs="Arial"/>
                <w:szCs w:val="20"/>
                <w:lang w:eastAsia="nl-NL"/>
              </w:rPr>
              <w:t>gehanteerd in de arbeidsmarktregio Haaglanden en Zuid-Holland Centraal. (</w:t>
            </w:r>
            <w:r w:rsidRPr="00E14265">
              <w:rPr>
                <w:rFonts w:cs="Arial"/>
                <w:b/>
                <w:szCs w:val="20"/>
                <w:lang w:eastAsia="nl-NL"/>
              </w:rPr>
              <w:t>zie Bijlage 9</w:t>
            </w:r>
            <w:r w:rsidRPr="00E14265">
              <w:rPr>
                <w:rFonts w:cs="Arial"/>
                <w:szCs w:val="20"/>
                <w:lang w:eastAsia="nl-NL"/>
              </w:rPr>
              <w:t>). Contractant is verplicht minimaal 5% van de aanneemsom aan te wenden voor de</w:t>
            </w:r>
            <w:r w:rsidRPr="008C4511">
              <w:rPr>
                <w:rFonts w:cs="Arial"/>
                <w:szCs w:val="20"/>
                <w:lang w:eastAsia="nl-NL"/>
              </w:rPr>
              <w:t xml:space="preserve"> inzet van personeel uit voornoemde doelgroep. In het geval dat er in </w:t>
            </w:r>
            <w:r>
              <w:rPr>
                <w:rFonts w:cs="Arial"/>
                <w:szCs w:val="20"/>
                <w:lang w:eastAsia="nl-NL"/>
              </w:rPr>
              <w:t>de offerte-aanvraag</w:t>
            </w:r>
            <w:r w:rsidRPr="008C4511">
              <w:rPr>
                <w:rFonts w:cs="Arial"/>
                <w:szCs w:val="20"/>
                <w:lang w:eastAsia="nl-NL"/>
              </w:rPr>
              <w:t xml:space="preserve"> posten voor materiaal en materieel zijn opgenomen wordt hiermee rekening gehouden.</w:t>
            </w:r>
          </w:p>
        </w:tc>
        <w:tc>
          <w:tcPr>
            <w:tcW w:w="850" w:type="dxa"/>
          </w:tcPr>
          <w:p w14:paraId="67437CDB" w14:textId="77777777" w:rsidR="00976471" w:rsidRPr="00F67D30" w:rsidRDefault="00976471" w:rsidP="000D6FE7">
            <w:pPr>
              <w:tabs>
                <w:tab w:val="left" w:pos="-567"/>
                <w:tab w:val="left" w:pos="397"/>
              </w:tabs>
              <w:ind w:left="57"/>
              <w:rPr>
                <w:rFonts w:cs="Calibri"/>
                <w:lang w:eastAsia="nl-NL"/>
              </w:rPr>
            </w:pPr>
          </w:p>
        </w:tc>
      </w:tr>
      <w:tr w:rsidR="00976471" w:rsidRPr="00F0042D" w14:paraId="13D89A49" w14:textId="77777777" w:rsidTr="000D6FE7">
        <w:trPr>
          <w:cantSplit/>
          <w:tblHeader/>
        </w:trPr>
        <w:tc>
          <w:tcPr>
            <w:tcW w:w="567" w:type="dxa"/>
            <w:shd w:val="clear" w:color="auto" w:fill="8DB3E2"/>
          </w:tcPr>
          <w:p w14:paraId="3229A14E"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lang w:eastAsia="nl-NL"/>
              </w:rPr>
            </w:pPr>
          </w:p>
        </w:tc>
        <w:tc>
          <w:tcPr>
            <w:tcW w:w="7655" w:type="dxa"/>
          </w:tcPr>
          <w:p w14:paraId="021DFC2A" w14:textId="77777777" w:rsidR="00976471" w:rsidRPr="008C4511" w:rsidRDefault="00976471" w:rsidP="000D6FE7">
            <w:pPr>
              <w:rPr>
                <w:rFonts w:cs="Arial"/>
                <w:szCs w:val="20"/>
                <w:lang w:eastAsia="nl-NL"/>
              </w:rPr>
            </w:pPr>
            <w:r w:rsidRPr="008C4511">
              <w:rPr>
                <w:rFonts w:cs="Arial"/>
                <w:szCs w:val="20"/>
                <w:lang w:eastAsia="nl-NL"/>
              </w:rPr>
              <w:t xml:space="preserve">De wijze waarop en de voorwaarden waaronder het vinden van personeel uit de doelgroep gebeurt wordt in nader overleg tussen Contractant en de “accountmanager social return” van het Werkgeversservicepunt </w:t>
            </w:r>
            <w:r>
              <w:rPr>
                <w:rFonts w:cs="Arial"/>
                <w:szCs w:val="20"/>
                <w:lang w:eastAsia="nl-NL"/>
              </w:rPr>
              <w:t xml:space="preserve">van de betreffende gemeente </w:t>
            </w:r>
            <w:r w:rsidRPr="008C4511">
              <w:rPr>
                <w:rFonts w:cs="Arial"/>
                <w:szCs w:val="20"/>
                <w:lang w:eastAsia="nl-NL"/>
              </w:rPr>
              <w:t>vastgesteld.</w:t>
            </w:r>
          </w:p>
        </w:tc>
        <w:tc>
          <w:tcPr>
            <w:tcW w:w="850" w:type="dxa"/>
          </w:tcPr>
          <w:p w14:paraId="535F8E08" w14:textId="77777777" w:rsidR="00976471" w:rsidRPr="00F67D30" w:rsidRDefault="00976471" w:rsidP="000D6FE7">
            <w:pPr>
              <w:tabs>
                <w:tab w:val="left" w:pos="-567"/>
                <w:tab w:val="left" w:pos="397"/>
              </w:tabs>
              <w:ind w:left="57"/>
              <w:rPr>
                <w:rFonts w:cs="Calibri"/>
                <w:lang w:eastAsia="nl-NL"/>
              </w:rPr>
            </w:pPr>
          </w:p>
        </w:tc>
      </w:tr>
      <w:tr w:rsidR="00976471" w:rsidRPr="00F0042D" w14:paraId="2494030F" w14:textId="77777777" w:rsidTr="000D6FE7">
        <w:trPr>
          <w:cantSplit/>
          <w:tblHeader/>
        </w:trPr>
        <w:tc>
          <w:tcPr>
            <w:tcW w:w="567" w:type="dxa"/>
            <w:shd w:val="clear" w:color="auto" w:fill="8DB3E2"/>
          </w:tcPr>
          <w:p w14:paraId="77A390AC"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lang w:eastAsia="nl-NL"/>
              </w:rPr>
            </w:pPr>
          </w:p>
        </w:tc>
        <w:tc>
          <w:tcPr>
            <w:tcW w:w="7655" w:type="dxa"/>
          </w:tcPr>
          <w:p w14:paraId="58F2127D" w14:textId="77777777" w:rsidR="00976471" w:rsidRPr="008C4511" w:rsidRDefault="00976471" w:rsidP="000D6FE7">
            <w:pPr>
              <w:rPr>
                <w:rFonts w:cs="Arial"/>
                <w:szCs w:val="20"/>
                <w:lang w:eastAsia="nl-NL"/>
              </w:rPr>
            </w:pPr>
            <w:r w:rsidRPr="006C67F8">
              <w:rPr>
                <w:rFonts w:cs="Arial"/>
                <w:szCs w:val="20"/>
                <w:lang w:eastAsia="nl-NL"/>
              </w:rPr>
              <w:t>Uiterlijk 7 kalenderdagen na de dag van gunning treedt Contractant in overleg met de accountmanager social return van de betreffende gemeente.</w:t>
            </w:r>
            <w:r w:rsidRPr="008C4511">
              <w:rPr>
                <w:rFonts w:cs="Arial"/>
                <w:szCs w:val="20"/>
                <w:lang w:eastAsia="nl-NL"/>
              </w:rPr>
              <w:t xml:space="preserve"> </w:t>
            </w:r>
          </w:p>
        </w:tc>
        <w:tc>
          <w:tcPr>
            <w:tcW w:w="850" w:type="dxa"/>
          </w:tcPr>
          <w:p w14:paraId="59BC36ED" w14:textId="77777777" w:rsidR="00976471" w:rsidRPr="00F67D30" w:rsidRDefault="00976471" w:rsidP="000D6FE7">
            <w:pPr>
              <w:tabs>
                <w:tab w:val="left" w:pos="-567"/>
                <w:tab w:val="left" w:pos="397"/>
              </w:tabs>
              <w:ind w:left="57"/>
              <w:rPr>
                <w:rFonts w:cs="Calibri"/>
                <w:lang w:eastAsia="nl-NL"/>
              </w:rPr>
            </w:pPr>
          </w:p>
        </w:tc>
      </w:tr>
      <w:tr w:rsidR="00976471" w:rsidRPr="00F0042D" w14:paraId="733279B0" w14:textId="77777777" w:rsidTr="000D6FE7">
        <w:trPr>
          <w:cantSplit/>
          <w:tblHeader/>
        </w:trPr>
        <w:tc>
          <w:tcPr>
            <w:tcW w:w="567" w:type="dxa"/>
            <w:shd w:val="clear" w:color="auto" w:fill="8DB3E2"/>
          </w:tcPr>
          <w:p w14:paraId="5D460B92" w14:textId="77777777" w:rsidR="00976471" w:rsidRPr="00F67D30" w:rsidRDefault="00976471" w:rsidP="00976471">
            <w:pPr>
              <w:pStyle w:val="Lijstalinea"/>
              <w:numPr>
                <w:ilvl w:val="0"/>
                <w:numId w:val="20"/>
              </w:numPr>
              <w:tabs>
                <w:tab w:val="left" w:pos="-567"/>
              </w:tabs>
              <w:spacing w:after="0" w:line="256" w:lineRule="auto"/>
              <w:ind w:left="118" w:firstLine="0"/>
              <w:rPr>
                <w:rFonts w:cs="Calibri"/>
                <w:lang w:eastAsia="nl-NL"/>
              </w:rPr>
            </w:pPr>
          </w:p>
        </w:tc>
        <w:tc>
          <w:tcPr>
            <w:tcW w:w="7655" w:type="dxa"/>
          </w:tcPr>
          <w:p w14:paraId="6336D7EC" w14:textId="77777777" w:rsidR="00976471" w:rsidRPr="008C4511" w:rsidRDefault="00976471" w:rsidP="000D6FE7">
            <w:pPr>
              <w:rPr>
                <w:rFonts w:cs="Arial"/>
                <w:szCs w:val="20"/>
                <w:lang w:eastAsia="nl-NL"/>
              </w:rPr>
            </w:pPr>
            <w:r w:rsidRPr="008C4511">
              <w:rPr>
                <w:rFonts w:cs="Arial"/>
                <w:szCs w:val="20"/>
                <w:lang w:eastAsia="nl-NL"/>
              </w:rPr>
              <w:t>Contractant verstrekt in overleg met de accountmanager social return een overzicht van de stand van zaken over de invulling van de social return verplichting</w:t>
            </w:r>
            <w:r>
              <w:rPr>
                <w:rFonts w:cs="Arial"/>
                <w:szCs w:val="20"/>
                <w:lang w:eastAsia="nl-NL"/>
              </w:rPr>
              <w:t>.</w:t>
            </w:r>
          </w:p>
        </w:tc>
        <w:tc>
          <w:tcPr>
            <w:tcW w:w="850" w:type="dxa"/>
          </w:tcPr>
          <w:p w14:paraId="4A066A8D" w14:textId="77777777" w:rsidR="00976471" w:rsidRPr="00F67D30" w:rsidRDefault="00976471" w:rsidP="000D6FE7">
            <w:pPr>
              <w:tabs>
                <w:tab w:val="left" w:pos="-567"/>
                <w:tab w:val="left" w:pos="397"/>
              </w:tabs>
              <w:ind w:left="57"/>
              <w:rPr>
                <w:rFonts w:cs="Calibri"/>
                <w:lang w:eastAsia="nl-NL"/>
              </w:rPr>
            </w:pPr>
          </w:p>
        </w:tc>
      </w:tr>
    </w:tbl>
    <w:p w14:paraId="7273464D" w14:textId="77777777" w:rsidR="00976471" w:rsidRPr="00F67D30" w:rsidRDefault="00976471" w:rsidP="00976471">
      <w:pPr>
        <w:rPr>
          <w:rFonts w:cs="Calibri"/>
          <w:lang w:eastAsia="nl-NL"/>
        </w:rPr>
      </w:pPr>
      <w:bookmarkStart w:id="1" w:name="_Toc462782609"/>
      <w:bookmarkStart w:id="2" w:name="_Toc462782959"/>
      <w:bookmarkStart w:id="3" w:name="_Toc462782626"/>
      <w:bookmarkStart w:id="4" w:name="_Toc462782976"/>
      <w:bookmarkStart w:id="5" w:name="_Toc462782633"/>
      <w:bookmarkStart w:id="6" w:name="_Toc462782983"/>
      <w:bookmarkStart w:id="7" w:name="_Toc462782634"/>
      <w:bookmarkStart w:id="8" w:name="_Toc462782984"/>
      <w:bookmarkEnd w:id="1"/>
      <w:bookmarkEnd w:id="2"/>
      <w:bookmarkEnd w:id="3"/>
      <w:bookmarkEnd w:id="4"/>
      <w:bookmarkEnd w:id="5"/>
      <w:bookmarkEnd w:id="6"/>
      <w:bookmarkEnd w:id="7"/>
      <w:bookmarkEnd w:id="8"/>
    </w:p>
    <w:tbl>
      <w:tblPr>
        <w:tblW w:w="9044" w:type="dxa"/>
        <w:tblInd w:w="-5"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280"/>
        <w:gridCol w:w="6764"/>
      </w:tblGrid>
      <w:tr w:rsidR="00976471" w:rsidRPr="008C4511" w14:paraId="6AE146EA" w14:textId="77777777" w:rsidTr="000D6FE7">
        <w:trPr>
          <w:trHeight w:val="584"/>
        </w:trPr>
        <w:tc>
          <w:tcPr>
            <w:tcW w:w="2280" w:type="dxa"/>
            <w:shd w:val="clear" w:color="auto" w:fill="9CC2E5"/>
          </w:tcPr>
          <w:p w14:paraId="4B5CF16E" w14:textId="77777777" w:rsidR="00976471" w:rsidRPr="008C4511" w:rsidRDefault="00976471" w:rsidP="000D6FE7">
            <w:pPr>
              <w:rPr>
                <w:rFonts w:cs="Arial"/>
                <w:b/>
                <w:szCs w:val="20"/>
                <w:lang w:eastAsia="nl-NL"/>
              </w:rPr>
            </w:pPr>
            <w:r w:rsidRPr="008C4511">
              <w:rPr>
                <w:rFonts w:cs="Arial"/>
                <w:b/>
                <w:szCs w:val="20"/>
                <w:lang w:eastAsia="nl-NL"/>
              </w:rPr>
              <w:t>Inschrijver:</w:t>
            </w:r>
          </w:p>
        </w:tc>
        <w:tc>
          <w:tcPr>
            <w:tcW w:w="6764" w:type="dxa"/>
          </w:tcPr>
          <w:p w14:paraId="47A6F3BC" w14:textId="77777777" w:rsidR="00976471" w:rsidRPr="008C4511" w:rsidRDefault="00976471" w:rsidP="000D6FE7">
            <w:pPr>
              <w:rPr>
                <w:rFonts w:cs="Arial"/>
                <w:szCs w:val="20"/>
                <w:lang w:eastAsia="nl-NL"/>
              </w:rPr>
            </w:pPr>
          </w:p>
        </w:tc>
      </w:tr>
      <w:tr w:rsidR="00976471" w:rsidRPr="008C4511" w14:paraId="16F4F454" w14:textId="77777777" w:rsidTr="000D6FE7">
        <w:trPr>
          <w:trHeight w:val="693"/>
        </w:trPr>
        <w:tc>
          <w:tcPr>
            <w:tcW w:w="2280" w:type="dxa"/>
            <w:shd w:val="clear" w:color="auto" w:fill="9CC2E5"/>
          </w:tcPr>
          <w:p w14:paraId="5F6A741F" w14:textId="77777777" w:rsidR="00976471" w:rsidRPr="008C4511" w:rsidRDefault="00976471" w:rsidP="000D6FE7">
            <w:pPr>
              <w:rPr>
                <w:rFonts w:cs="Arial"/>
                <w:b/>
                <w:szCs w:val="20"/>
                <w:lang w:eastAsia="nl-NL"/>
              </w:rPr>
            </w:pPr>
            <w:r w:rsidRPr="008C4511">
              <w:rPr>
                <w:rFonts w:cs="Arial"/>
                <w:b/>
                <w:szCs w:val="20"/>
                <w:lang w:eastAsia="nl-NL"/>
              </w:rPr>
              <w:t>Naam rechtsgeldig vertegenwoordiger:</w:t>
            </w:r>
          </w:p>
        </w:tc>
        <w:tc>
          <w:tcPr>
            <w:tcW w:w="6764" w:type="dxa"/>
          </w:tcPr>
          <w:p w14:paraId="11F59F82" w14:textId="77777777" w:rsidR="00976471" w:rsidRPr="008C4511" w:rsidRDefault="00976471" w:rsidP="000D6FE7">
            <w:pPr>
              <w:rPr>
                <w:rFonts w:cs="Arial"/>
                <w:szCs w:val="20"/>
                <w:lang w:eastAsia="nl-NL"/>
              </w:rPr>
            </w:pPr>
          </w:p>
        </w:tc>
      </w:tr>
      <w:tr w:rsidR="00976471" w:rsidRPr="008C4511" w14:paraId="40958B36" w14:textId="77777777" w:rsidTr="000D6FE7">
        <w:trPr>
          <w:trHeight w:val="284"/>
        </w:trPr>
        <w:tc>
          <w:tcPr>
            <w:tcW w:w="2280" w:type="dxa"/>
            <w:shd w:val="clear" w:color="auto" w:fill="9CC2E5"/>
          </w:tcPr>
          <w:p w14:paraId="4E4DF389" w14:textId="77777777" w:rsidR="00976471" w:rsidRPr="008C4511" w:rsidRDefault="00976471" w:rsidP="000D6FE7">
            <w:pPr>
              <w:rPr>
                <w:rFonts w:cs="Arial"/>
                <w:b/>
                <w:szCs w:val="20"/>
                <w:lang w:eastAsia="nl-NL"/>
              </w:rPr>
            </w:pPr>
            <w:r w:rsidRPr="008C4511">
              <w:rPr>
                <w:rFonts w:cs="Arial"/>
                <w:b/>
                <w:szCs w:val="20"/>
                <w:lang w:eastAsia="nl-NL"/>
              </w:rPr>
              <w:t>Functie rechtsgeldig vertegenwoordiger:</w:t>
            </w:r>
          </w:p>
        </w:tc>
        <w:tc>
          <w:tcPr>
            <w:tcW w:w="6764" w:type="dxa"/>
          </w:tcPr>
          <w:p w14:paraId="1F84B161" w14:textId="77777777" w:rsidR="00976471" w:rsidRPr="008C4511" w:rsidRDefault="00976471" w:rsidP="000D6FE7">
            <w:pPr>
              <w:rPr>
                <w:rFonts w:cs="Arial"/>
                <w:szCs w:val="20"/>
                <w:lang w:eastAsia="nl-NL"/>
              </w:rPr>
            </w:pPr>
          </w:p>
        </w:tc>
      </w:tr>
      <w:tr w:rsidR="00976471" w:rsidRPr="008C4511" w14:paraId="447B283B" w14:textId="77777777" w:rsidTr="000D6FE7">
        <w:trPr>
          <w:trHeight w:val="580"/>
        </w:trPr>
        <w:tc>
          <w:tcPr>
            <w:tcW w:w="2280" w:type="dxa"/>
            <w:shd w:val="clear" w:color="auto" w:fill="9CC2E5"/>
          </w:tcPr>
          <w:p w14:paraId="440A8091" w14:textId="77777777" w:rsidR="00976471" w:rsidRPr="008C4511" w:rsidRDefault="00976471" w:rsidP="000D6FE7">
            <w:pPr>
              <w:rPr>
                <w:rFonts w:cs="Arial"/>
                <w:b/>
                <w:szCs w:val="20"/>
                <w:lang w:eastAsia="nl-NL"/>
              </w:rPr>
            </w:pPr>
            <w:r w:rsidRPr="008C4511">
              <w:rPr>
                <w:rFonts w:cs="Arial"/>
                <w:b/>
                <w:szCs w:val="20"/>
                <w:lang w:eastAsia="nl-NL"/>
              </w:rPr>
              <w:t>Rechtsgeldige ondertekening:</w:t>
            </w:r>
          </w:p>
        </w:tc>
        <w:tc>
          <w:tcPr>
            <w:tcW w:w="6764" w:type="dxa"/>
          </w:tcPr>
          <w:p w14:paraId="61F30E5E" w14:textId="77777777" w:rsidR="00976471" w:rsidRPr="008C4511" w:rsidRDefault="00976471" w:rsidP="000D6FE7">
            <w:pPr>
              <w:rPr>
                <w:rFonts w:cs="Arial"/>
                <w:szCs w:val="20"/>
                <w:lang w:eastAsia="nl-NL"/>
              </w:rPr>
            </w:pPr>
          </w:p>
        </w:tc>
      </w:tr>
      <w:tr w:rsidR="00976471" w:rsidRPr="008C4511" w14:paraId="78042E34" w14:textId="77777777" w:rsidTr="000D6FE7">
        <w:trPr>
          <w:trHeight w:val="385"/>
        </w:trPr>
        <w:tc>
          <w:tcPr>
            <w:tcW w:w="2280" w:type="dxa"/>
            <w:shd w:val="clear" w:color="auto" w:fill="9CC2E5"/>
          </w:tcPr>
          <w:p w14:paraId="43C3317B" w14:textId="77777777" w:rsidR="00976471" w:rsidRPr="008C4511" w:rsidRDefault="00976471" w:rsidP="000D6FE7">
            <w:pPr>
              <w:rPr>
                <w:rFonts w:cs="Arial"/>
                <w:b/>
                <w:szCs w:val="20"/>
                <w:lang w:eastAsia="nl-NL"/>
              </w:rPr>
            </w:pPr>
            <w:r w:rsidRPr="008C4511">
              <w:rPr>
                <w:rFonts w:cs="Arial"/>
                <w:b/>
                <w:szCs w:val="20"/>
                <w:lang w:eastAsia="nl-NL"/>
              </w:rPr>
              <w:t>Datum:</w:t>
            </w:r>
          </w:p>
        </w:tc>
        <w:tc>
          <w:tcPr>
            <w:tcW w:w="6764" w:type="dxa"/>
          </w:tcPr>
          <w:p w14:paraId="324E118D" w14:textId="77777777" w:rsidR="00976471" w:rsidRPr="008C4511" w:rsidRDefault="00976471" w:rsidP="000D6FE7">
            <w:pPr>
              <w:rPr>
                <w:rFonts w:cs="Arial"/>
                <w:szCs w:val="20"/>
                <w:lang w:eastAsia="nl-NL"/>
              </w:rPr>
            </w:pPr>
          </w:p>
        </w:tc>
      </w:tr>
    </w:tbl>
    <w:p w14:paraId="655DC749" w14:textId="77777777" w:rsidR="000E191F" w:rsidRDefault="00976471"/>
    <w:sectPr w:rsidR="000E19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45D1B" w14:textId="77777777" w:rsidR="00976471" w:rsidRDefault="00976471" w:rsidP="00976471">
      <w:pPr>
        <w:spacing w:after="0" w:line="240" w:lineRule="auto"/>
      </w:pPr>
      <w:r>
        <w:separator/>
      </w:r>
    </w:p>
  </w:endnote>
  <w:endnote w:type="continuationSeparator" w:id="0">
    <w:p w14:paraId="16F27A56" w14:textId="77777777" w:rsidR="00976471" w:rsidRDefault="00976471" w:rsidP="0097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charset w:val="00"/>
    <w:family w:val="roman"/>
    <w:pitch w:val="default"/>
    <w:sig w:usb0="00000003" w:usb1="00000000" w:usb2="00000000" w:usb3="00000000" w:csb0="00000001" w:csb1="00000000"/>
  </w:font>
  <w:font w:name="Arial Unicode MS">
    <w:altName w:val="Arial"/>
    <w:panose1 w:val="020B0604020202020204"/>
    <w:charset w:val="00"/>
    <w:family w:val="roman"/>
    <w:pitch w:val="default"/>
  </w:font>
  <w:font w:name="Arial Narrow">
    <w:altName w:val="﷽﷽﷽﷽﷽﷽﷽﷽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D385F" w14:textId="77777777" w:rsidR="00976471" w:rsidRDefault="00976471" w:rsidP="00976471">
      <w:pPr>
        <w:spacing w:after="0" w:line="240" w:lineRule="auto"/>
      </w:pPr>
      <w:r>
        <w:separator/>
      </w:r>
    </w:p>
  </w:footnote>
  <w:footnote w:type="continuationSeparator" w:id="0">
    <w:p w14:paraId="349BC1FF" w14:textId="77777777" w:rsidR="00976471" w:rsidRDefault="00976471" w:rsidP="00976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33847"/>
    <w:multiLevelType w:val="hybridMultilevel"/>
    <w:tmpl w:val="FBDE25DE"/>
    <w:lvl w:ilvl="0" w:tplc="0413000F">
      <w:start w:val="1"/>
      <w:numFmt w:val="decimal"/>
      <w:lvlText w:val="%1."/>
      <w:lvlJc w:val="left"/>
      <w:pPr>
        <w:ind w:left="786"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902429"/>
    <w:multiLevelType w:val="hybridMultilevel"/>
    <w:tmpl w:val="DB888AE8"/>
    <w:lvl w:ilvl="0" w:tplc="770EF3D2">
      <w:start w:val="1"/>
      <w:numFmt w:val="decimal"/>
      <w:lvlText w:val="fe-%1"/>
      <w:lvlJc w:val="center"/>
      <w:pPr>
        <w:tabs>
          <w:tab w:val="num" w:pos="720"/>
        </w:tabs>
        <w:ind w:left="720" w:hanging="360"/>
      </w:pPr>
      <w:rPr>
        <w:rFonts w:ascii="Arial" w:hAnsi="Arial" w:cs="Times New Roman" w:hint="default"/>
        <w:sz w:val="20"/>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8B2805E2">
      <w:numFmt w:val="bullet"/>
      <w:lvlText w:val="-"/>
      <w:lvlJc w:val="left"/>
      <w:pPr>
        <w:ind w:left="2340" w:hanging="360"/>
      </w:pPr>
      <w:rPr>
        <w:rFonts w:ascii="Arial" w:eastAsia="Times New Roman" w:hAnsi="Arial" w:cs="Arial" w:hint="default"/>
      </w:rPr>
    </w:lvl>
    <w:lvl w:ilvl="3" w:tplc="7A823B52">
      <w:start w:val="1"/>
      <w:numFmt w:val="decimal"/>
      <w:lvlText w:val="%4."/>
      <w:lvlJc w:val="left"/>
      <w:pPr>
        <w:ind w:left="2880" w:hanging="360"/>
      </w:pPr>
      <w:rPr>
        <w:rFonts w:ascii="Calibri" w:hAnsi="Calibri" w:cs="Calibri" w:hint="default"/>
        <w:i w:val="0"/>
        <w:iCs w:val="0"/>
        <w:color w:val="auto"/>
        <w:sz w:val="22"/>
        <w:szCs w:val="22"/>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0E74E9"/>
    <w:multiLevelType w:val="hybridMultilevel"/>
    <w:tmpl w:val="2B769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4" w15:restartNumberingAfterBreak="0">
    <w:nsid w:val="159A62A3"/>
    <w:multiLevelType w:val="hybridMultilevel"/>
    <w:tmpl w:val="B39C1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976C9"/>
    <w:multiLevelType w:val="hybridMultilevel"/>
    <w:tmpl w:val="8EE0BFE8"/>
    <w:lvl w:ilvl="0" w:tplc="2A8E0D9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7" w15:restartNumberingAfterBreak="0">
    <w:nsid w:val="2E5824AB"/>
    <w:multiLevelType w:val="hybridMultilevel"/>
    <w:tmpl w:val="2404195C"/>
    <w:lvl w:ilvl="0" w:tplc="5128BA1C">
      <w:start w:val="1"/>
      <w:numFmt w:val="lowerLetter"/>
      <w:pStyle w:val="kop3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0FE392E"/>
    <w:multiLevelType w:val="hybridMultilevel"/>
    <w:tmpl w:val="A6605B6C"/>
    <w:lvl w:ilvl="0" w:tplc="2A8E0D9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0" w15:restartNumberingAfterBreak="0">
    <w:nsid w:val="3AA92D29"/>
    <w:multiLevelType w:val="hybridMultilevel"/>
    <w:tmpl w:val="8E1E7C3E"/>
    <w:lvl w:ilvl="0" w:tplc="2A8E0D9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2"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13"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9"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7D26D1"/>
    <w:multiLevelType w:val="hybridMultilevel"/>
    <w:tmpl w:val="9CDE76F8"/>
    <w:lvl w:ilvl="0" w:tplc="2A8E0D9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8"/>
  </w:num>
  <w:num w:numId="4">
    <w:abstractNumId w:val="6"/>
  </w:num>
  <w:num w:numId="5">
    <w:abstractNumId w:val="9"/>
  </w:num>
  <w:num w:numId="6">
    <w:abstractNumId w:val="19"/>
  </w:num>
  <w:num w:numId="7">
    <w:abstractNumId w:val="14"/>
  </w:num>
  <w:num w:numId="8">
    <w:abstractNumId w:val="12"/>
  </w:num>
  <w:num w:numId="9">
    <w:abstractNumId w:val="17"/>
  </w:num>
  <w:num w:numId="10">
    <w:abstractNumId w:val="15"/>
  </w:num>
  <w:num w:numId="11">
    <w:abstractNumId w:val="11"/>
  </w:num>
  <w:num w:numId="12">
    <w:abstractNumId w:val="3"/>
  </w:num>
  <w:num w:numId="13">
    <w:abstractNumId w:val="7"/>
  </w:num>
  <w:num w:numId="14">
    <w:abstractNumId w:val="10"/>
  </w:num>
  <w:num w:numId="15">
    <w:abstractNumId w:val="5"/>
  </w:num>
  <w:num w:numId="16">
    <w:abstractNumId w:val="20"/>
  </w:num>
  <w:num w:numId="17">
    <w:abstractNumId w:val="1"/>
  </w:num>
  <w:num w:numId="18">
    <w:abstractNumId w:val="2"/>
  </w:num>
  <w:num w:numId="19">
    <w:abstractNumId w:val="4"/>
  </w:num>
  <w:num w:numId="20">
    <w:abstractNumId w:val="0"/>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71"/>
    <w:rsid w:val="00287D00"/>
    <w:rsid w:val="00976471"/>
    <w:rsid w:val="00F50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49C8A"/>
  <w15:chartTrackingRefBased/>
  <w15:docId w15:val="{67EC2B68-C83F-4DD0-816E-DEF81DE2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71"/>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1"/>
    <w:qFormat/>
    <w:rsid w:val="00976471"/>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976471"/>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qFormat/>
    <w:rsid w:val="00976471"/>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976471"/>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qFormat/>
    <w:rsid w:val="00976471"/>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qFormat/>
    <w:rsid w:val="00976471"/>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qFormat/>
    <w:rsid w:val="00976471"/>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qFormat/>
    <w:rsid w:val="00976471"/>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qFormat/>
    <w:rsid w:val="00976471"/>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character" w:customStyle="1" w:styleId="Kop1Char">
    <w:name w:val="Kop 1 Char"/>
    <w:basedOn w:val="Standaardalinea-lettertype"/>
    <w:link w:val="Kop1"/>
    <w:uiPriority w:val="1"/>
    <w:rsid w:val="00976471"/>
    <w:rPr>
      <w:rFonts w:ascii="Arial" w:eastAsia="Calibri" w:hAnsi="Arial" w:cs="Times New Roman"/>
      <w:b/>
      <w:kern w:val="28"/>
      <w:sz w:val="24"/>
      <w:szCs w:val="20"/>
      <w:lang w:val="x-none" w:eastAsia="x-none"/>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76471"/>
    <w:rPr>
      <w:rFonts w:ascii="Arial" w:eastAsia="Calibri" w:hAnsi="Arial" w:cs="Times New Roman"/>
      <w:b/>
      <w:spacing w:val="-2"/>
      <w:sz w:val="20"/>
      <w:szCs w:val="20"/>
      <w:lang w:val="x-none" w:eastAsia="x-none"/>
    </w:rPr>
  </w:style>
  <w:style w:type="character" w:customStyle="1" w:styleId="Kop3Char">
    <w:name w:val="Kop 3 Char"/>
    <w:aliases w:val="Kop [3] Char,Subparagraaf Char"/>
    <w:basedOn w:val="Standaardalinea-lettertype"/>
    <w:link w:val="Kop3"/>
    <w:rsid w:val="00976471"/>
    <w:rPr>
      <w:rFonts w:ascii="Arial" w:eastAsia="Calibri" w:hAnsi="Arial" w:cs="Times New Roman"/>
      <w:b/>
      <w:sz w:val="20"/>
      <w:szCs w:val="20"/>
      <w:lang w:val="x-none" w:eastAsia="nl-NL"/>
    </w:rPr>
  </w:style>
  <w:style w:type="character" w:customStyle="1" w:styleId="Kop4Char">
    <w:name w:val="Kop 4 Char"/>
    <w:aliases w:val="054 Char,Level 2 - a Char"/>
    <w:basedOn w:val="Standaardalinea-lettertype"/>
    <w:link w:val="Kop4"/>
    <w:rsid w:val="00976471"/>
    <w:rPr>
      <w:rFonts w:ascii="Arial" w:eastAsia="Calibri" w:hAnsi="Arial" w:cs="Times New Roman"/>
      <w:b/>
      <w:sz w:val="20"/>
      <w:szCs w:val="20"/>
      <w:lang w:val="x-none" w:eastAsia="x-none"/>
    </w:rPr>
  </w:style>
  <w:style w:type="character" w:customStyle="1" w:styleId="Kop5Char">
    <w:name w:val="Kop 5 Char"/>
    <w:aliases w:val="Level 3 - i Char"/>
    <w:basedOn w:val="Standaardalinea-lettertype"/>
    <w:link w:val="Kop5"/>
    <w:rsid w:val="00976471"/>
    <w:rPr>
      <w:rFonts w:ascii="Arial" w:eastAsia="Calibri" w:hAnsi="Arial" w:cs="Times New Roman"/>
      <w:b/>
      <w:sz w:val="20"/>
      <w:szCs w:val="20"/>
      <w:lang w:val="x-none" w:eastAsia="x-none"/>
    </w:rPr>
  </w:style>
  <w:style w:type="character" w:customStyle="1" w:styleId="Kop6Char">
    <w:name w:val="Kop 6 Char"/>
    <w:aliases w:val="Legal Level 1. Char"/>
    <w:basedOn w:val="Standaardalinea-lettertype"/>
    <w:link w:val="Kop6"/>
    <w:rsid w:val="00976471"/>
    <w:rPr>
      <w:rFonts w:ascii="Arial" w:eastAsia="Calibri" w:hAnsi="Arial" w:cs="Times New Roman"/>
      <w:i/>
      <w:szCs w:val="20"/>
      <w:lang w:val="x-none" w:eastAsia="x-none"/>
    </w:rPr>
  </w:style>
  <w:style w:type="character" w:customStyle="1" w:styleId="Kop7Char">
    <w:name w:val="Kop 7 Char"/>
    <w:aliases w:val="Niet gebruiken c Char,Legal Level1.1. Char,Legal Level 1.1. Char"/>
    <w:basedOn w:val="Standaardalinea-lettertype"/>
    <w:link w:val="Kop7"/>
    <w:rsid w:val="00976471"/>
    <w:rPr>
      <w:rFonts w:ascii="Arial" w:eastAsia="Calibri" w:hAnsi="Arial" w:cs="Times New Roman"/>
      <w:sz w:val="20"/>
      <w:szCs w:val="20"/>
      <w:lang w:val="x-none" w:eastAsia="x-none"/>
    </w:rPr>
  </w:style>
  <w:style w:type="character" w:customStyle="1" w:styleId="Kop8Char">
    <w:name w:val="Kop 8 Char"/>
    <w:aliases w:val="Niet gebruiken d Char,Legal Level 1.1.1. Char"/>
    <w:basedOn w:val="Standaardalinea-lettertype"/>
    <w:link w:val="Kop8"/>
    <w:rsid w:val="00976471"/>
    <w:rPr>
      <w:rFonts w:ascii="Arial" w:eastAsia="Calibri" w:hAnsi="Arial" w:cs="Times New Roman"/>
      <w:i/>
      <w:sz w:val="20"/>
      <w:szCs w:val="20"/>
      <w:lang w:val="x-none" w:eastAsia="x-none"/>
    </w:rPr>
  </w:style>
  <w:style w:type="character" w:customStyle="1" w:styleId="Kop9Char">
    <w:name w:val="Kop 9 Char"/>
    <w:aliases w:val="Bijlage Char,Kop 9 voor bijlagen Char,Niet gebruiken e Char,Legal Level 1.1.1.1. Char"/>
    <w:basedOn w:val="Standaardalinea-lettertype"/>
    <w:link w:val="Kop9"/>
    <w:rsid w:val="00976471"/>
    <w:rPr>
      <w:rFonts w:ascii="Arial" w:eastAsia="Calibri" w:hAnsi="Arial" w:cs="Times New Roman"/>
      <w:b/>
      <w:i/>
      <w:sz w:val="18"/>
      <w:szCs w:val="20"/>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76471"/>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76471"/>
    <w:rPr>
      <w:rFonts w:ascii="Cambria" w:hAnsi="Cambria"/>
      <w:b/>
      <w:i/>
      <w:sz w:val="28"/>
      <w:lang w:val="x-none" w:eastAsia="en-US"/>
    </w:rPr>
  </w:style>
  <w:style w:type="character" w:styleId="Voetnootmarkering">
    <w:name w:val="footnote reference"/>
    <w:basedOn w:val="Standaardalinea-lettertype"/>
    <w:semiHidden/>
    <w:rsid w:val="00976471"/>
  </w:style>
  <w:style w:type="paragraph" w:styleId="Koptekst">
    <w:name w:val="header"/>
    <w:aliases w:val="Gewone tekst"/>
    <w:basedOn w:val="Standaard"/>
    <w:link w:val="KoptekstChar"/>
    <w:uiPriority w:val="99"/>
    <w:rsid w:val="00976471"/>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uiPriority w:val="99"/>
    <w:rsid w:val="00976471"/>
    <w:rPr>
      <w:rFonts w:ascii="Arial" w:eastAsia="Calibri" w:hAnsi="Arial" w:cs="Times New Roman"/>
      <w:b/>
      <w:sz w:val="20"/>
      <w:szCs w:val="20"/>
      <w:lang w:val="x-none" w:eastAsia="nl-NL"/>
    </w:rPr>
  </w:style>
  <w:style w:type="paragraph" w:styleId="Voettekst">
    <w:name w:val="footer"/>
    <w:basedOn w:val="Standaard"/>
    <w:link w:val="VoettekstChar"/>
    <w:uiPriority w:val="99"/>
    <w:rsid w:val="00976471"/>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976471"/>
    <w:rPr>
      <w:rFonts w:ascii="Arial" w:eastAsia="Calibri" w:hAnsi="Arial" w:cs="Times New Roman"/>
      <w:sz w:val="20"/>
      <w:szCs w:val="20"/>
      <w:lang w:val="x-none" w:eastAsia="nl-NL"/>
    </w:rPr>
  </w:style>
  <w:style w:type="paragraph" w:styleId="Inhopg1">
    <w:name w:val="toc 1"/>
    <w:basedOn w:val="Standaard"/>
    <w:next w:val="Standaard"/>
    <w:autoRedefine/>
    <w:uiPriority w:val="39"/>
    <w:rsid w:val="00976471"/>
    <w:pPr>
      <w:spacing w:before="360" w:after="360"/>
    </w:pPr>
    <w:rPr>
      <w:b/>
      <w:bCs/>
      <w:caps/>
      <w:u w:val="single"/>
    </w:rPr>
  </w:style>
  <w:style w:type="paragraph" w:customStyle="1" w:styleId="alinea">
    <w:name w:val="alinea"/>
    <w:next w:val="Standaard"/>
    <w:semiHidden/>
    <w:rsid w:val="00976471"/>
    <w:pPr>
      <w:spacing w:after="0" w:line="240" w:lineRule="auto"/>
      <w:ind w:left="567"/>
    </w:pPr>
    <w:rPr>
      <w:rFonts w:ascii="Arial" w:eastAsia="Calibri" w:hAnsi="Arial" w:cs="Times New Roman"/>
      <w:noProof/>
      <w:sz w:val="20"/>
      <w:szCs w:val="20"/>
      <w:lang w:eastAsia="nl-NL"/>
    </w:rPr>
  </w:style>
  <w:style w:type="paragraph" w:styleId="Inhopg2">
    <w:name w:val="toc 2"/>
    <w:basedOn w:val="Standaard"/>
    <w:next w:val="Standaard"/>
    <w:autoRedefine/>
    <w:uiPriority w:val="39"/>
    <w:rsid w:val="00976471"/>
    <w:pPr>
      <w:tabs>
        <w:tab w:val="left" w:pos="672"/>
        <w:tab w:val="right" w:pos="9062"/>
      </w:tabs>
      <w:spacing w:after="0"/>
    </w:pPr>
    <w:rPr>
      <w:b/>
      <w:bCs/>
      <w:smallCaps/>
    </w:rPr>
  </w:style>
  <w:style w:type="paragraph" w:styleId="Inhopg3">
    <w:name w:val="toc 3"/>
    <w:basedOn w:val="Standaard"/>
    <w:autoRedefine/>
    <w:uiPriority w:val="39"/>
    <w:rsid w:val="00976471"/>
    <w:pPr>
      <w:spacing w:after="0"/>
    </w:pPr>
    <w:rPr>
      <w:smallCaps/>
    </w:rPr>
  </w:style>
  <w:style w:type="paragraph" w:styleId="Inhopg4">
    <w:name w:val="toc 4"/>
    <w:basedOn w:val="Standaard"/>
    <w:next w:val="Standaard"/>
    <w:autoRedefine/>
    <w:rsid w:val="00976471"/>
    <w:pPr>
      <w:spacing w:after="0"/>
    </w:pPr>
  </w:style>
  <w:style w:type="paragraph" w:styleId="Inhopg5">
    <w:name w:val="toc 5"/>
    <w:basedOn w:val="Standaard"/>
    <w:next w:val="Standaard"/>
    <w:autoRedefine/>
    <w:rsid w:val="00976471"/>
    <w:pPr>
      <w:spacing w:after="0"/>
    </w:pPr>
  </w:style>
  <w:style w:type="paragraph" w:styleId="Inhopg6">
    <w:name w:val="toc 6"/>
    <w:basedOn w:val="Standaard"/>
    <w:next w:val="Standaard"/>
    <w:autoRedefine/>
    <w:rsid w:val="00976471"/>
    <w:pPr>
      <w:spacing w:after="0"/>
    </w:pPr>
  </w:style>
  <w:style w:type="paragraph" w:styleId="Inhopg7">
    <w:name w:val="toc 7"/>
    <w:basedOn w:val="Standaard"/>
    <w:next w:val="Standaard"/>
    <w:autoRedefine/>
    <w:rsid w:val="00976471"/>
    <w:pPr>
      <w:spacing w:after="0"/>
    </w:pPr>
  </w:style>
  <w:style w:type="paragraph" w:styleId="Inhopg8">
    <w:name w:val="toc 8"/>
    <w:basedOn w:val="Standaard"/>
    <w:next w:val="Standaard"/>
    <w:autoRedefine/>
    <w:rsid w:val="00976471"/>
    <w:pPr>
      <w:spacing w:after="0"/>
    </w:pPr>
  </w:style>
  <w:style w:type="paragraph" w:styleId="Inhopg9">
    <w:name w:val="toc 9"/>
    <w:basedOn w:val="Standaard"/>
    <w:next w:val="Standaard"/>
    <w:autoRedefine/>
    <w:rsid w:val="00976471"/>
    <w:pPr>
      <w:spacing w:after="0"/>
    </w:pPr>
  </w:style>
  <w:style w:type="character" w:styleId="Paginanummer">
    <w:name w:val="page number"/>
    <w:basedOn w:val="Standaardalinea-lettertype"/>
    <w:semiHidden/>
    <w:rsid w:val="00976471"/>
  </w:style>
  <w:style w:type="paragraph" w:styleId="Lijst">
    <w:name w:val="List"/>
    <w:basedOn w:val="Standaard"/>
    <w:semiHidden/>
    <w:rsid w:val="00976471"/>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976471"/>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976471"/>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976471"/>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976471"/>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976471"/>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basedOn w:val="Standaardalinea-lettertype"/>
    <w:link w:val="Titel"/>
    <w:rsid w:val="00976471"/>
    <w:rPr>
      <w:rFonts w:ascii="Arial" w:eastAsia="Calibri" w:hAnsi="Arial" w:cs="Times New Roman"/>
      <w:b/>
      <w:kern w:val="28"/>
      <w:sz w:val="20"/>
      <w:szCs w:val="20"/>
      <w:lang w:val="x-none" w:eastAsia="nl-NL"/>
    </w:rPr>
  </w:style>
  <w:style w:type="paragraph" w:styleId="Plattetekst">
    <w:name w:val="Body Text"/>
    <w:basedOn w:val="Standaard"/>
    <w:link w:val="PlattetekstChar"/>
    <w:qFormat/>
    <w:rsid w:val="00976471"/>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rsid w:val="00976471"/>
    <w:rPr>
      <w:rFonts w:ascii="Arial" w:eastAsia="Calibri" w:hAnsi="Arial" w:cs="Times New Roman"/>
      <w:sz w:val="20"/>
      <w:szCs w:val="20"/>
      <w:lang w:val="x-none" w:eastAsia="nl-NL"/>
    </w:rPr>
  </w:style>
  <w:style w:type="paragraph" w:styleId="Ondertitel">
    <w:name w:val="Subtitle"/>
    <w:aliases w:val="Subtitel"/>
    <w:basedOn w:val="Standaard"/>
    <w:link w:val="SubtitelChar"/>
    <w:qFormat/>
    <w:rsid w:val="00976471"/>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basedOn w:val="Standaardalinea-lettertype"/>
    <w:uiPriority w:val="11"/>
    <w:rsid w:val="00976471"/>
    <w:rPr>
      <w:rFonts w:eastAsiaTheme="minorEastAsia"/>
      <w:color w:val="5A5A5A" w:themeColor="text1" w:themeTint="A5"/>
      <w:spacing w:val="15"/>
    </w:rPr>
  </w:style>
  <w:style w:type="character" w:customStyle="1" w:styleId="SubtitelChar">
    <w:name w:val="Subtitel Char"/>
    <w:link w:val="Ondertitel"/>
    <w:locked/>
    <w:rsid w:val="00976471"/>
    <w:rPr>
      <w:rFonts w:ascii="Arial" w:eastAsia="Calibri" w:hAnsi="Arial" w:cs="Times New Roman"/>
      <w:sz w:val="20"/>
      <w:szCs w:val="20"/>
      <w:lang w:val="x-none" w:eastAsia="nl-NL"/>
    </w:rPr>
  </w:style>
  <w:style w:type="paragraph" w:styleId="Lijstmetafbeeldingen">
    <w:name w:val="table of figures"/>
    <w:basedOn w:val="Standaard"/>
    <w:next w:val="Standaard"/>
    <w:semiHidden/>
    <w:rsid w:val="00976471"/>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976471"/>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976471"/>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976471"/>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976471"/>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976471"/>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976471"/>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976471"/>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976471"/>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976471"/>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976471"/>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976471"/>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basedOn w:val="Standaardalinea-lettertype"/>
    <w:link w:val="Documentstructuur"/>
    <w:semiHidden/>
    <w:rsid w:val="00976471"/>
    <w:rPr>
      <w:rFonts w:ascii="Tahoma" w:eastAsia="Calibri" w:hAnsi="Tahoma" w:cs="Times New Roman"/>
      <w:sz w:val="20"/>
      <w:szCs w:val="20"/>
      <w:shd w:val="clear" w:color="auto" w:fill="000080"/>
      <w:lang w:val="x-none" w:eastAsia="nl-NL"/>
    </w:rPr>
  </w:style>
  <w:style w:type="paragraph" w:styleId="Plattetekstinspringen">
    <w:name w:val="Body Text Indent"/>
    <w:basedOn w:val="Standaard"/>
    <w:link w:val="PlattetekstinspringenChar"/>
    <w:semiHidden/>
    <w:rsid w:val="00976471"/>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basedOn w:val="Standaardalinea-lettertype"/>
    <w:link w:val="Plattetekstinspringen"/>
    <w:semiHidden/>
    <w:rsid w:val="00976471"/>
    <w:rPr>
      <w:rFonts w:ascii="Arial" w:eastAsia="Calibri" w:hAnsi="Arial" w:cs="Times New Roman"/>
      <w:sz w:val="20"/>
      <w:szCs w:val="20"/>
      <w:u w:val="single"/>
      <w:lang w:val="x-none" w:eastAsia="nl-NL"/>
    </w:rPr>
  </w:style>
  <w:style w:type="paragraph" w:customStyle="1" w:styleId="HTMLBody">
    <w:name w:val="HTML Body"/>
    <w:semiHidden/>
    <w:rsid w:val="00976471"/>
    <w:pPr>
      <w:spacing w:after="0" w:line="240" w:lineRule="auto"/>
    </w:pPr>
    <w:rPr>
      <w:rFonts w:ascii="Arial" w:eastAsia="Calibri" w:hAnsi="Arial" w:cs="Times New Roman"/>
      <w:sz w:val="20"/>
      <w:szCs w:val="20"/>
      <w:lang w:eastAsia="nl-NL"/>
    </w:rPr>
  </w:style>
  <w:style w:type="character" w:styleId="Hyperlink">
    <w:name w:val="Hyperlink"/>
    <w:uiPriority w:val="99"/>
    <w:rsid w:val="00976471"/>
    <w:rPr>
      <w:color w:val="0000FF"/>
      <w:u w:val="single"/>
    </w:rPr>
  </w:style>
  <w:style w:type="paragraph" w:styleId="Tekstzonderopmaak">
    <w:name w:val="Plain Text"/>
    <w:basedOn w:val="Standaard"/>
    <w:link w:val="TekstzonderopmaakChar"/>
    <w:semiHidden/>
    <w:rsid w:val="00976471"/>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basedOn w:val="Standaardalinea-lettertype"/>
    <w:link w:val="Tekstzonderopmaak"/>
    <w:semiHidden/>
    <w:rsid w:val="00976471"/>
    <w:rPr>
      <w:rFonts w:ascii="Courier New" w:eastAsia="Calibri" w:hAnsi="Courier New" w:cs="Times New Roman"/>
      <w:sz w:val="20"/>
      <w:szCs w:val="20"/>
      <w:lang w:val="x-none" w:eastAsia="nl-NL"/>
    </w:rPr>
  </w:style>
  <w:style w:type="character" w:styleId="GevolgdeHyperlink">
    <w:name w:val="FollowedHyperlink"/>
    <w:semiHidden/>
    <w:rsid w:val="00976471"/>
    <w:rPr>
      <w:color w:val="800080"/>
      <w:u w:val="single"/>
    </w:rPr>
  </w:style>
  <w:style w:type="paragraph" w:customStyle="1" w:styleId="Body">
    <w:name w:val="Body"/>
    <w:basedOn w:val="Standaard"/>
    <w:semiHidden/>
    <w:rsid w:val="00976471"/>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976471"/>
    <w:pPr>
      <w:numPr>
        <w:numId w:val="0"/>
      </w:numPr>
      <w:tabs>
        <w:tab w:val="clear" w:pos="964"/>
        <w:tab w:val="left" w:pos="1134"/>
      </w:tabs>
    </w:pPr>
  </w:style>
  <w:style w:type="paragraph" w:customStyle="1" w:styleId="opsommingChar">
    <w:name w:val="opsomming Char"/>
    <w:basedOn w:val="alineanieuwChar"/>
    <w:next w:val="alineanieuwChar"/>
    <w:rsid w:val="00976471"/>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976471"/>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976471"/>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976471"/>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76471"/>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76471"/>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76471"/>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76471"/>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76471"/>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76471"/>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76471"/>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76471"/>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76471"/>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76471"/>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76471"/>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76471"/>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976471"/>
    <w:pPr>
      <w:numPr>
        <w:numId w:val="4"/>
      </w:numPr>
      <w:tabs>
        <w:tab w:val="clear" w:pos="1701"/>
      </w:tabs>
      <w:ind w:left="1134" w:firstLine="0"/>
    </w:pPr>
  </w:style>
  <w:style w:type="paragraph" w:customStyle="1" w:styleId="Voorwerk1">
    <w:name w:val="Voorwerk1"/>
    <w:basedOn w:val="Standaard"/>
    <w:next w:val="Standaard"/>
    <w:semiHidden/>
    <w:rsid w:val="00976471"/>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976471"/>
    <w:pPr>
      <w:keepNext/>
      <w:keepLines/>
      <w:numPr>
        <w:numId w:val="5"/>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styleId="HTML-adres">
    <w:name w:val="HTML Address"/>
    <w:basedOn w:val="Standaard"/>
    <w:link w:val="HTML-adresChar"/>
    <w:semiHidden/>
    <w:rsid w:val="00976471"/>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basedOn w:val="Standaardalinea-lettertype"/>
    <w:link w:val="HTML-adres"/>
    <w:semiHidden/>
    <w:rsid w:val="00976471"/>
    <w:rPr>
      <w:rFonts w:ascii="Times New Roman" w:eastAsia="Calibri" w:hAnsi="Times New Roman" w:cs="Times New Roman"/>
      <w:i/>
      <w:sz w:val="20"/>
      <w:szCs w:val="20"/>
      <w:lang w:val="x-none" w:eastAsia="nl-NL"/>
    </w:rPr>
  </w:style>
  <w:style w:type="paragraph" w:customStyle="1" w:styleId="AlineaChar">
    <w:name w:val="Alinea Char"/>
    <w:rsid w:val="00976471"/>
    <w:pPr>
      <w:tabs>
        <w:tab w:val="left" w:pos="-566"/>
      </w:tabs>
      <w:spacing w:after="0" w:line="269" w:lineRule="auto"/>
      <w:ind w:left="567"/>
    </w:pPr>
    <w:rPr>
      <w:rFonts w:ascii="Arial" w:eastAsia="Calibri" w:hAnsi="Arial" w:cs="Times New Roman"/>
      <w:sz w:val="20"/>
      <w:szCs w:val="20"/>
      <w:lang w:eastAsia="nl-NL"/>
    </w:rPr>
  </w:style>
  <w:style w:type="paragraph" w:styleId="Datum">
    <w:name w:val="Date"/>
    <w:basedOn w:val="Standaard"/>
    <w:next w:val="Standaard"/>
    <w:link w:val="DatumChar"/>
    <w:semiHidden/>
    <w:rsid w:val="00976471"/>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basedOn w:val="Standaardalinea-lettertype"/>
    <w:link w:val="Datum"/>
    <w:semiHidden/>
    <w:rsid w:val="00976471"/>
    <w:rPr>
      <w:rFonts w:ascii="Times New Roman" w:eastAsia="Calibri" w:hAnsi="Times New Roman" w:cs="Times New Roman"/>
      <w:sz w:val="20"/>
      <w:szCs w:val="20"/>
      <w:lang w:val="x-none" w:eastAsia="nl-NL"/>
    </w:rPr>
  </w:style>
  <w:style w:type="paragraph" w:styleId="Lijstopsomteken3">
    <w:name w:val="List Bullet 3"/>
    <w:basedOn w:val="Standaard"/>
    <w:autoRedefine/>
    <w:semiHidden/>
    <w:rsid w:val="00976471"/>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976471"/>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976471"/>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976471"/>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976471"/>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976471"/>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976471"/>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976471"/>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976471"/>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976471"/>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basedOn w:val="Standaardalinea-lettertype"/>
    <w:link w:val="Ballontekst"/>
    <w:semiHidden/>
    <w:rsid w:val="00976471"/>
    <w:rPr>
      <w:rFonts w:ascii="Tahoma" w:eastAsia="Calibri" w:hAnsi="Tahoma" w:cs="Times New Roman"/>
      <w:sz w:val="16"/>
      <w:szCs w:val="20"/>
      <w:lang w:val="x-none" w:eastAsia="nl-NL"/>
    </w:rPr>
  </w:style>
  <w:style w:type="paragraph" w:customStyle="1" w:styleId="Kop">
    <w:name w:val="Kop"/>
    <w:basedOn w:val="Standaard"/>
    <w:rsid w:val="00976471"/>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976471"/>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976471"/>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semiHidden/>
    <w:rsid w:val="00976471"/>
    <w:rPr>
      <w:rFonts w:ascii="Times New Roman" w:eastAsia="Calibri" w:hAnsi="Times New Roman" w:cs="Times New Roman"/>
      <w:sz w:val="20"/>
      <w:szCs w:val="20"/>
      <w:lang w:val="x-none" w:eastAsia="x-none"/>
    </w:rPr>
  </w:style>
  <w:style w:type="paragraph" w:customStyle="1" w:styleId="Kopbijlkage">
    <w:name w:val="Kop bijlkage"/>
    <w:basedOn w:val="Koptekst"/>
    <w:next w:val="AlineaChar"/>
    <w:rsid w:val="00976471"/>
  </w:style>
  <w:style w:type="character" w:customStyle="1" w:styleId="AlineaCharChar">
    <w:name w:val="Alinea Char Char"/>
    <w:rsid w:val="00976471"/>
    <w:rPr>
      <w:rFonts w:ascii="Arial" w:hAnsi="Arial"/>
      <w:lang w:val="nl-NL" w:eastAsia="nl-NL"/>
    </w:rPr>
  </w:style>
  <w:style w:type="paragraph" w:customStyle="1" w:styleId="Kopbijlage">
    <w:name w:val="Kop bijlage"/>
    <w:basedOn w:val="Kop1"/>
    <w:next w:val="AlineaChar"/>
    <w:rsid w:val="00976471"/>
    <w:pPr>
      <w:ind w:left="998"/>
    </w:pPr>
  </w:style>
  <w:style w:type="paragraph" w:customStyle="1" w:styleId="OpmaakprofielMetopsommingstekens">
    <w:name w:val="Opmaakprofiel Met opsommingstekens"/>
    <w:basedOn w:val="Standaard"/>
    <w:rsid w:val="00976471"/>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976471"/>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976471"/>
    <w:rPr>
      <w:rFonts w:ascii="Arial" w:hAnsi="Arial"/>
      <w:noProof/>
      <w:lang w:val="nl-NL" w:eastAsia="nl-NL"/>
    </w:rPr>
  </w:style>
  <w:style w:type="character" w:customStyle="1" w:styleId="opsommingCharChar">
    <w:name w:val="opsomming Char Char"/>
    <w:rsid w:val="00976471"/>
    <w:rPr>
      <w:rFonts w:ascii="Arial" w:hAnsi="Arial"/>
      <w:noProof/>
      <w:lang w:val="nl-NL" w:eastAsia="nl-NL"/>
    </w:rPr>
  </w:style>
  <w:style w:type="character" w:customStyle="1" w:styleId="AlineaCharChar1">
    <w:name w:val="Alinea Char Char1"/>
    <w:rsid w:val="00976471"/>
    <w:rPr>
      <w:rFonts w:ascii="Arial" w:hAnsi="Arial"/>
      <w:lang w:val="nl-NL" w:eastAsia="nl-NL"/>
    </w:rPr>
  </w:style>
  <w:style w:type="character" w:customStyle="1" w:styleId="alineanieuwCharChar1">
    <w:name w:val="alinea nieuw Char Char1"/>
    <w:rsid w:val="00976471"/>
    <w:rPr>
      <w:rFonts w:ascii="Arial" w:hAnsi="Arial"/>
      <w:noProof/>
      <w:lang w:val="nl-NL" w:eastAsia="nl-NL"/>
    </w:rPr>
  </w:style>
  <w:style w:type="character" w:customStyle="1" w:styleId="opsommingCharChar1">
    <w:name w:val="opsomming Char Char1"/>
    <w:rsid w:val="00976471"/>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76471"/>
    <w:pPr>
      <w:spacing w:before="0"/>
      <w:jc w:val="both"/>
    </w:pPr>
  </w:style>
  <w:style w:type="paragraph" w:styleId="Plattetekst2">
    <w:name w:val="Body Text 2"/>
    <w:basedOn w:val="Standaard"/>
    <w:link w:val="Plattetekst2Char"/>
    <w:semiHidden/>
    <w:rsid w:val="00976471"/>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basedOn w:val="Standaardalinea-lettertype"/>
    <w:link w:val="Plattetekst2"/>
    <w:semiHidden/>
    <w:rsid w:val="00976471"/>
    <w:rPr>
      <w:rFonts w:ascii="Arial" w:eastAsia="Calibri" w:hAnsi="Arial" w:cs="Times New Roman"/>
      <w:sz w:val="24"/>
      <w:szCs w:val="20"/>
      <w:lang w:val="x-none" w:eastAsia="nl-NL"/>
    </w:rPr>
  </w:style>
  <w:style w:type="paragraph" w:customStyle="1" w:styleId="Opsomming">
    <w:name w:val="Opsomming"/>
    <w:basedOn w:val="AlineaChar"/>
    <w:next w:val="AlineaChar"/>
    <w:rsid w:val="00976471"/>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76471"/>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976471"/>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basedOn w:val="Standaardalinea-lettertype"/>
    <w:link w:val="Plattetekst3"/>
    <w:semiHidden/>
    <w:rsid w:val="00976471"/>
    <w:rPr>
      <w:rFonts w:ascii="Arial Narrow" w:eastAsia="Calibri" w:hAnsi="Arial Narrow" w:cs="Times New Roman"/>
      <w:sz w:val="20"/>
      <w:szCs w:val="20"/>
      <w:lang w:val="x-none" w:eastAsia="nl-NL"/>
    </w:rPr>
  </w:style>
  <w:style w:type="paragraph" w:styleId="Plattetekstinspringen2">
    <w:name w:val="Body Text Indent 2"/>
    <w:basedOn w:val="Standaard"/>
    <w:link w:val="Plattetekstinspringen2Char"/>
    <w:semiHidden/>
    <w:rsid w:val="00976471"/>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basedOn w:val="Standaardalinea-lettertype"/>
    <w:link w:val="Plattetekstinspringen2"/>
    <w:semiHidden/>
    <w:rsid w:val="00976471"/>
    <w:rPr>
      <w:rFonts w:ascii="Univers" w:eastAsia="Calibri" w:hAnsi="Univers" w:cs="Times New Roman"/>
      <w:sz w:val="20"/>
      <w:szCs w:val="20"/>
      <w:lang w:val="x-none" w:eastAsia="nl-NL"/>
    </w:rPr>
  </w:style>
  <w:style w:type="paragraph" w:styleId="Plattetekstinspringen3">
    <w:name w:val="Body Text Indent 3"/>
    <w:basedOn w:val="Standaard"/>
    <w:link w:val="Plattetekstinspringen3Char"/>
    <w:semiHidden/>
    <w:rsid w:val="00976471"/>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basedOn w:val="Standaardalinea-lettertype"/>
    <w:link w:val="Plattetekstinspringen3"/>
    <w:semiHidden/>
    <w:rsid w:val="00976471"/>
    <w:rPr>
      <w:rFonts w:ascii="Arial Narrow" w:eastAsia="Calibri" w:hAnsi="Arial Narrow" w:cs="Times New Roman"/>
      <w:sz w:val="20"/>
      <w:szCs w:val="20"/>
      <w:lang w:val="x-none" w:eastAsia="nl-NL"/>
    </w:rPr>
  </w:style>
  <w:style w:type="paragraph" w:customStyle="1" w:styleId="kop10">
    <w:name w:val="kop 1"/>
    <w:basedOn w:val="Kop1"/>
    <w:rsid w:val="00976471"/>
    <w:rPr>
      <w:bCs/>
    </w:rPr>
  </w:style>
  <w:style w:type="paragraph" w:customStyle="1" w:styleId="AlineaCharChar3">
    <w:name w:val="Alinea Char Char3"/>
    <w:rsid w:val="00976471"/>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76471"/>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976471"/>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976471"/>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76471"/>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976471"/>
    <w:rPr>
      <w:rFonts w:ascii="Arial" w:hAnsi="Arial"/>
      <w:lang w:val="nl-NL" w:eastAsia="nl-NL"/>
    </w:rPr>
  </w:style>
  <w:style w:type="character" w:customStyle="1" w:styleId="OpsommingChar0">
    <w:name w:val="Opsomming Char"/>
    <w:rsid w:val="00976471"/>
    <w:rPr>
      <w:rFonts w:ascii="Arial" w:hAnsi="Arial"/>
      <w:lang w:val="nl-NL" w:eastAsia="nl-NL"/>
    </w:rPr>
  </w:style>
  <w:style w:type="paragraph" w:customStyle="1" w:styleId="alineanieuw">
    <w:name w:val="alinea nieuw"/>
    <w:basedOn w:val="Standaard"/>
    <w:rsid w:val="00976471"/>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976471"/>
    <w:pPr>
      <w:ind w:left="360"/>
    </w:pPr>
  </w:style>
  <w:style w:type="paragraph" w:customStyle="1" w:styleId="Bold">
    <w:name w:val="Bold"/>
    <w:basedOn w:val="Standaard"/>
    <w:next w:val="Standaard"/>
    <w:rsid w:val="00976471"/>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976471"/>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976471"/>
    <w:pPr>
      <w:tabs>
        <w:tab w:val="left" w:pos="-566"/>
      </w:tabs>
      <w:spacing w:after="0" w:line="269" w:lineRule="auto"/>
      <w:ind w:left="567"/>
    </w:pPr>
    <w:rPr>
      <w:rFonts w:ascii="Arial" w:eastAsia="Calibri" w:hAnsi="Arial" w:cs="Times New Roman"/>
      <w:sz w:val="20"/>
      <w:szCs w:val="20"/>
      <w:lang w:eastAsia="nl-NL"/>
    </w:rPr>
  </w:style>
  <w:style w:type="character" w:styleId="Verwijzingopmerking">
    <w:name w:val="annotation reference"/>
    <w:uiPriority w:val="99"/>
    <w:semiHidden/>
    <w:rsid w:val="00976471"/>
    <w:rPr>
      <w:sz w:val="16"/>
    </w:rPr>
  </w:style>
  <w:style w:type="character" w:styleId="Zwaar">
    <w:name w:val="Strong"/>
    <w:qFormat/>
    <w:rsid w:val="00976471"/>
    <w:rPr>
      <w:b/>
    </w:rPr>
  </w:style>
  <w:style w:type="paragraph" w:styleId="Lijstvoortzetting2">
    <w:name w:val="List Continue 2"/>
    <w:basedOn w:val="Standaard"/>
    <w:semiHidden/>
    <w:rsid w:val="00976471"/>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976471"/>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976471"/>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semiHidden/>
    <w:rsid w:val="00976471"/>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semiHidden/>
    <w:rsid w:val="00976471"/>
    <w:rPr>
      <w:rFonts w:ascii="Arial" w:eastAsia="Calibri" w:hAnsi="Arial" w:cs="Times New Roman"/>
      <w:sz w:val="20"/>
      <w:szCs w:val="20"/>
      <w:lang w:val="x-none" w:eastAsia="nl-NL"/>
    </w:rPr>
  </w:style>
  <w:style w:type="character" w:customStyle="1" w:styleId="page60-tekst-kolommen">
    <w:name w:val="page60-tekst-kolommen"/>
    <w:rsid w:val="00976471"/>
  </w:style>
  <w:style w:type="character" w:styleId="Nadruk">
    <w:name w:val="Emphasis"/>
    <w:qFormat/>
    <w:rsid w:val="00976471"/>
    <w:rPr>
      <w:i/>
    </w:rPr>
  </w:style>
  <w:style w:type="paragraph" w:customStyle="1" w:styleId="Handtekeningbedrijf">
    <w:name w:val="Handtekening bedrijf"/>
    <w:basedOn w:val="Handtekening"/>
    <w:rsid w:val="00976471"/>
    <w:rPr>
      <w:rFonts w:cs="Arial"/>
      <w:szCs w:val="24"/>
    </w:rPr>
  </w:style>
  <w:style w:type="paragraph" w:styleId="Handtekening">
    <w:name w:val="Signature"/>
    <w:basedOn w:val="Standaard"/>
    <w:link w:val="HandtekeningChar"/>
    <w:semiHidden/>
    <w:rsid w:val="00976471"/>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basedOn w:val="Standaardalinea-lettertype"/>
    <w:link w:val="Handtekening"/>
    <w:semiHidden/>
    <w:rsid w:val="00976471"/>
    <w:rPr>
      <w:rFonts w:ascii="Arial" w:eastAsia="Calibri" w:hAnsi="Arial" w:cs="Times New Roman"/>
      <w:sz w:val="20"/>
      <w:szCs w:val="20"/>
      <w:lang w:val="x-none" w:eastAsia="nl-NL"/>
    </w:rPr>
  </w:style>
  <w:style w:type="paragraph" w:customStyle="1" w:styleId="StandardText">
    <w:name w:val="StandardText"/>
    <w:basedOn w:val="Standaard"/>
    <w:rsid w:val="00976471"/>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976471"/>
    <w:pPr>
      <w:keepNext/>
    </w:pPr>
    <w:rPr>
      <w:rFonts w:ascii="Verdana" w:hAnsi="Verdana"/>
      <w:lang w:eastAsia="en-US"/>
    </w:rPr>
  </w:style>
  <w:style w:type="paragraph" w:customStyle="1" w:styleId="s">
    <w:name w:val="s"/>
    <w:basedOn w:val="Kop2"/>
    <w:rsid w:val="00976471"/>
    <w:rPr>
      <w:bCs/>
    </w:rPr>
  </w:style>
  <w:style w:type="paragraph" w:customStyle="1" w:styleId="Emokop1">
    <w:name w:val="Emo kop1"/>
    <w:basedOn w:val="AlineaChar"/>
    <w:autoRedefine/>
    <w:rsid w:val="00976471"/>
    <w:pPr>
      <w:tabs>
        <w:tab w:val="num" w:pos="576"/>
      </w:tabs>
      <w:ind w:left="576" w:hanging="576"/>
    </w:pPr>
    <w:rPr>
      <w:b/>
      <w:caps/>
      <w:sz w:val="24"/>
    </w:rPr>
  </w:style>
  <w:style w:type="paragraph" w:customStyle="1" w:styleId="Emokop2">
    <w:name w:val="Emo kop 2"/>
    <w:basedOn w:val="Emokop1"/>
    <w:autoRedefine/>
    <w:rsid w:val="00976471"/>
    <w:pPr>
      <w:tabs>
        <w:tab w:val="clear" w:pos="576"/>
        <w:tab w:val="num" w:pos="432"/>
        <w:tab w:val="left" w:pos="500"/>
      </w:tabs>
      <w:ind w:left="432" w:hanging="432"/>
    </w:pPr>
    <w:rPr>
      <w:caps w:val="0"/>
      <w:sz w:val="20"/>
    </w:rPr>
  </w:style>
  <w:style w:type="paragraph" w:customStyle="1" w:styleId="TOCHeading">
    <w:name w:val="TOC Heading"/>
    <w:basedOn w:val="Kop1"/>
    <w:next w:val="Standaard"/>
    <w:rsid w:val="00976471"/>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976471"/>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976471"/>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76471"/>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976471"/>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976471"/>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976471"/>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semiHidden/>
    <w:rsid w:val="00976471"/>
    <w:rPr>
      <w:rFonts w:ascii="Arial" w:eastAsia="Calibri" w:hAnsi="Arial" w:cs="Times New Roman"/>
      <w:b/>
      <w:sz w:val="20"/>
      <w:szCs w:val="20"/>
      <w:lang w:val="x-none" w:eastAsia="nl-NL"/>
    </w:rPr>
  </w:style>
  <w:style w:type="paragraph" w:customStyle="1" w:styleId="standaardad0">
    <w:name w:val="standaardad"/>
    <w:basedOn w:val="Standaard"/>
    <w:rsid w:val="00976471"/>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976471"/>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976471"/>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976471"/>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976471"/>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976471"/>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976471"/>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976471"/>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976471"/>
    <w:rPr>
      <w:spacing w:val="0"/>
      <w:sz w:val="19"/>
      <w:szCs w:val="19"/>
    </w:rPr>
  </w:style>
  <w:style w:type="paragraph" w:customStyle="1" w:styleId="ListParagraph">
    <w:name w:val="List Paragraph"/>
    <w:basedOn w:val="Standaard"/>
    <w:rsid w:val="00976471"/>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976471"/>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976471"/>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76471"/>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976471"/>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976471"/>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976471"/>
    <w:pPr>
      <w:tabs>
        <w:tab w:val="left" w:pos="-567"/>
      </w:tabs>
      <w:spacing w:after="852" w:line="284" w:lineRule="exact"/>
    </w:pPr>
    <w:rPr>
      <w:rFonts w:ascii="PMN Caecilia" w:eastAsia="Calibri" w:hAnsi="PMN Caecilia"/>
      <w:b/>
      <w:sz w:val="30"/>
      <w:szCs w:val="20"/>
    </w:rPr>
  </w:style>
  <w:style w:type="paragraph" w:customStyle="1" w:styleId="Revision">
    <w:name w:val="Revision"/>
    <w:hidden/>
    <w:semiHidden/>
    <w:rsid w:val="00976471"/>
    <w:pPr>
      <w:spacing w:after="0" w:line="240" w:lineRule="auto"/>
    </w:pPr>
    <w:rPr>
      <w:rFonts w:ascii="Arial" w:eastAsia="Calibri" w:hAnsi="Arial" w:cs="Times New Roman"/>
      <w:sz w:val="20"/>
      <w:szCs w:val="20"/>
      <w:lang w:eastAsia="nl-NL"/>
    </w:rPr>
  </w:style>
  <w:style w:type="paragraph" w:customStyle="1" w:styleId="Kop11">
    <w:name w:val="Kop [1]"/>
    <w:basedOn w:val="Kop1"/>
    <w:link w:val="Kop1Char0"/>
    <w:rsid w:val="00976471"/>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976471"/>
    <w:rPr>
      <w:rFonts w:ascii="Arial" w:eastAsia="Calibri" w:hAnsi="Arial" w:cs="Times New Roman"/>
      <w:b/>
      <w:kern w:val="28"/>
      <w:sz w:val="32"/>
      <w:szCs w:val="20"/>
      <w:lang w:val="x-none" w:eastAsia="x-none"/>
    </w:rPr>
  </w:style>
  <w:style w:type="table" w:customStyle="1" w:styleId="Lichtearcering-accent11">
    <w:name w:val="Lichte arcering - accent 11"/>
    <w:rsid w:val="00976471"/>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76471"/>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76471"/>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976471"/>
    <w:rPr>
      <w:rFonts w:ascii="Arial" w:eastAsia="Calibri" w:hAnsi="Arial" w:cs="Times New Roman"/>
      <w:sz w:val="20"/>
      <w:szCs w:val="20"/>
      <w:lang w:val="x-none" w:eastAsia="nl-NL"/>
    </w:rPr>
  </w:style>
  <w:style w:type="paragraph" w:customStyle="1" w:styleId="NormalJustified">
    <w:name w:val="Normal + Justified"/>
    <w:basedOn w:val="Standaard"/>
    <w:rsid w:val="00976471"/>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NoSpacing">
    <w:name w:val="No Spacing"/>
    <w:rsid w:val="00976471"/>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76471"/>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976471"/>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
    <w:name w:val="Lijstalinea1"/>
    <w:basedOn w:val="Standaard"/>
    <w:uiPriority w:val="99"/>
    <w:rsid w:val="00976471"/>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76471"/>
    <w:rPr>
      <w:rFonts w:ascii="Arial" w:hAnsi="Arial"/>
    </w:rPr>
  </w:style>
  <w:style w:type="character" w:customStyle="1" w:styleId="SubtleEmphasis">
    <w:name w:val="Subtle Emphasis"/>
    <w:rsid w:val="00976471"/>
    <w:rPr>
      <w:i/>
      <w:color w:val="808080"/>
    </w:rPr>
  </w:style>
  <w:style w:type="paragraph" w:customStyle="1" w:styleId="Links063cmVerkeerd-om063cm">
    <w:name w:val="Links:  063 cm Verkeerd-om:  063 cm"/>
    <w:basedOn w:val="Standaard"/>
    <w:rsid w:val="00976471"/>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976471"/>
    <w:pPr>
      <w:spacing w:after="0" w:line="240" w:lineRule="auto"/>
    </w:pPr>
    <w:rPr>
      <w:rFonts w:ascii="Calibri" w:eastAsia="Calibri" w:hAnsi="Calibri" w:cs="Times New Roman"/>
    </w:rPr>
  </w:style>
  <w:style w:type="paragraph" w:customStyle="1" w:styleId="Default">
    <w:name w:val="Default"/>
    <w:rsid w:val="00976471"/>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976471"/>
    <w:rPr>
      <w:rFonts w:ascii="Calibri" w:eastAsia="Calibri" w:hAnsi="Calibri" w:cs="Times New Roman"/>
    </w:rPr>
  </w:style>
  <w:style w:type="paragraph" w:styleId="Lijstalinea">
    <w:name w:val="List Paragraph"/>
    <w:basedOn w:val="Standaard"/>
    <w:uiPriority w:val="34"/>
    <w:qFormat/>
    <w:rsid w:val="00976471"/>
    <w:pPr>
      <w:ind w:left="720"/>
      <w:contextualSpacing/>
    </w:pPr>
  </w:style>
  <w:style w:type="character" w:customStyle="1" w:styleId="tgc">
    <w:name w:val="_tgc"/>
    <w:rsid w:val="00976471"/>
  </w:style>
  <w:style w:type="paragraph" w:customStyle="1" w:styleId="Standaard1">
    <w:name w:val="Standaard 1"/>
    <w:basedOn w:val="Standaard"/>
    <w:link w:val="Standaard1Char"/>
    <w:qFormat/>
    <w:rsid w:val="00976471"/>
    <w:pPr>
      <w:tabs>
        <w:tab w:val="left" w:pos="419"/>
      </w:tabs>
      <w:spacing w:after="240" w:line="240" w:lineRule="auto"/>
      <w:jc w:val="both"/>
    </w:pPr>
    <w:rPr>
      <w:lang w:val="x-none" w:eastAsia="x-none"/>
    </w:rPr>
  </w:style>
  <w:style w:type="character" w:customStyle="1" w:styleId="Standaard1Char">
    <w:name w:val="Standaard 1 Char"/>
    <w:link w:val="Standaard1"/>
    <w:rsid w:val="00976471"/>
    <w:rPr>
      <w:rFonts w:ascii="Calibri" w:eastAsia="Times New Roman" w:hAnsi="Calibri" w:cs="Times New Roman"/>
      <w:lang w:val="x-none" w:eastAsia="x-none"/>
    </w:rPr>
  </w:style>
  <w:style w:type="table" w:customStyle="1" w:styleId="Lichtelijst-accent411">
    <w:name w:val="Lichte lijst - accent 411"/>
    <w:basedOn w:val="Standaardtabel"/>
    <w:uiPriority w:val="61"/>
    <w:rsid w:val="00976471"/>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976471"/>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976471"/>
    <w:rPr>
      <w:rFonts w:ascii="Trebuchet MS" w:eastAsia="Times New Roman" w:hAnsi="Trebuchet MS" w:cs="Times New Roman"/>
      <w:sz w:val="20"/>
      <w:szCs w:val="20"/>
      <w:lang w:eastAsia="nl-NL"/>
    </w:rPr>
  </w:style>
  <w:style w:type="paragraph" w:styleId="Kopvaninhoudsopgave">
    <w:name w:val="TOC Heading"/>
    <w:basedOn w:val="Kop1"/>
    <w:next w:val="Standaard"/>
    <w:uiPriority w:val="39"/>
    <w:unhideWhenUsed/>
    <w:qFormat/>
    <w:rsid w:val="00976471"/>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976471"/>
  </w:style>
  <w:style w:type="table" w:customStyle="1" w:styleId="TableNormal">
    <w:name w:val="Table Normal"/>
    <w:uiPriority w:val="2"/>
    <w:semiHidden/>
    <w:unhideWhenUsed/>
    <w:qFormat/>
    <w:rsid w:val="009764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76471"/>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976471"/>
    <w:pPr>
      <w:spacing w:after="0" w:line="240" w:lineRule="auto"/>
    </w:pPr>
    <w:rPr>
      <w:rFonts w:ascii="Calibri" w:eastAsia="Times New Roman" w:hAnsi="Calibri" w:cs="Times New Roman"/>
    </w:rPr>
  </w:style>
  <w:style w:type="character" w:styleId="Onopgelostemelding">
    <w:name w:val="Unresolved Mention"/>
    <w:uiPriority w:val="99"/>
    <w:semiHidden/>
    <w:unhideWhenUsed/>
    <w:rsid w:val="00976471"/>
    <w:rPr>
      <w:color w:val="605E5C"/>
      <w:shd w:val="clear" w:color="auto" w:fill="E1DFDD"/>
    </w:rPr>
  </w:style>
  <w:style w:type="paragraph" w:customStyle="1" w:styleId="kop3letter">
    <w:name w:val="kop 3 letter"/>
    <w:basedOn w:val="Kop3"/>
    <w:qFormat/>
    <w:rsid w:val="00976471"/>
    <w:pPr>
      <w:keepNext w:val="0"/>
      <w:widowControl/>
      <w:numPr>
        <w:numId w:val="13"/>
      </w:numPr>
      <w:tabs>
        <w:tab w:val="clear" w:pos="-567"/>
        <w:tab w:val="clear" w:pos="0"/>
      </w:tabs>
      <w:spacing w:after="0" w:line="240" w:lineRule="auto"/>
      <w:ind w:left="785"/>
    </w:pPr>
    <w:rPr>
      <w:rFonts w:ascii="Calibri" w:eastAsia="Times New Roman" w:hAnsi="Calibri" w:cs="Calibri"/>
      <w:sz w:val="22"/>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ianoo.nl/nl/themas/maatschappelijk-verantwoord-inkopen-duurzaam-inkopen/productgroepen-mvi-criteria-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5006</Words>
  <Characters>27533</Characters>
  <Application>Microsoft Office Word</Application>
  <DocSecurity>0</DocSecurity>
  <Lines>229</Lines>
  <Paragraphs>64</Paragraphs>
  <ScaleCrop>false</ScaleCrop>
  <Company>Gemeente Zoetermeer</Company>
  <LinksUpToDate>false</LinksUpToDate>
  <CharactersWithSpaces>32475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2021-04-01T08:19:00Z</dcterms:created>
  <dcterms:modified xsi:type="dcterms:W3CDTF">2021-04-01T08:19:00Z</dcterms:modified>
</cp:coreProperties>
</file>