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5A314" w14:textId="77777777" w:rsidR="003A569A" w:rsidRPr="00CD6532" w:rsidRDefault="003A569A" w:rsidP="005248A1">
      <w:pPr>
        <w:pStyle w:val="RptStandaard"/>
        <w:sectPr w:rsidR="003A569A" w:rsidRPr="00CD6532" w:rsidSect="003C3068">
          <w:footerReference w:type="default" r:id="rId14"/>
          <w:headerReference w:type="first" r:id="rId15"/>
          <w:pgSz w:w="11906" w:h="16838" w:code="9"/>
          <w:pgMar w:top="9183" w:right="2408" w:bottom="1531" w:left="1588" w:header="771" w:footer="2298" w:gutter="0"/>
          <w:cols w:space="708"/>
          <w:titlePg/>
        </w:sectPr>
      </w:pPr>
      <w:bookmarkStart w:id="0" w:name="_GoBack"/>
      <w:bookmarkEnd w:id="0"/>
    </w:p>
    <w:p w14:paraId="1A1E02D8" w14:textId="77777777" w:rsidR="00F95C6E" w:rsidRPr="00CD6532" w:rsidRDefault="00F95C6E" w:rsidP="00C04F4E">
      <w:pPr>
        <w:pStyle w:val="RptStandaard"/>
        <w:rPr>
          <w:b/>
          <w:sz w:val="44"/>
          <w:szCs w:val="44"/>
        </w:rPr>
      </w:pPr>
      <w:r w:rsidRPr="00CD6532">
        <w:rPr>
          <w:b/>
          <w:sz w:val="44"/>
          <w:szCs w:val="44"/>
        </w:rPr>
        <w:lastRenderedPageBreak/>
        <w:t>Inhoud</w:t>
      </w:r>
    </w:p>
    <w:p w14:paraId="55C8EA6D" w14:textId="77777777" w:rsidR="00904AE8" w:rsidRPr="00CD6532" w:rsidRDefault="00904AE8" w:rsidP="00E905FA">
      <w:pPr>
        <w:pStyle w:val="RptHoofdstuk1"/>
      </w:pPr>
      <w:bookmarkStart w:id="1" w:name="_Toc147032647"/>
      <w:bookmarkStart w:id="2" w:name="_Toc147726603"/>
      <w:r w:rsidRPr="00CD6532">
        <w:t>Inleiding</w:t>
      </w:r>
      <w:bookmarkEnd w:id="1"/>
      <w:bookmarkEnd w:id="2"/>
    </w:p>
    <w:p w14:paraId="17D6303E" w14:textId="77777777" w:rsidR="00904AE8" w:rsidRPr="00CD6532" w:rsidRDefault="00904AE8" w:rsidP="00536976">
      <w:pPr>
        <w:pStyle w:val="RptStandaard"/>
      </w:pPr>
      <w:r w:rsidRPr="00CD6532">
        <w:t xml:space="preserve">Dit document beschrijft de eisen en wensen voor de telefoniedienst die </w:t>
      </w:r>
      <w:r w:rsidR="004C6443" w:rsidRPr="00CD6532">
        <w:t>Aanbesteder</w:t>
      </w:r>
      <w:r w:rsidRPr="00CD6532">
        <w:t xml:space="preserve"> aanbesteedt</w:t>
      </w:r>
      <w:r w:rsidR="005C75D3" w:rsidRPr="00CD6532">
        <w:t xml:space="preserve"> en maakt als zodanig deel uit van de aanbestedingsdocumentatie</w:t>
      </w:r>
      <w:r w:rsidRPr="00CD6532">
        <w:t>.</w:t>
      </w:r>
      <w:r w:rsidR="005C75D3" w:rsidRPr="00CD6532">
        <w:t xml:space="preserve"> Het document is de gedetail</w:t>
      </w:r>
      <w:r w:rsidR="005C75D3" w:rsidRPr="00CD6532">
        <w:softHyphen/>
        <w:t xml:space="preserve">leerde uitwerking van de eisen en wensen die </w:t>
      </w:r>
      <w:r w:rsidR="004C6443" w:rsidRPr="00CD6532">
        <w:t xml:space="preserve">Aanbesteder </w:t>
      </w:r>
      <w:r w:rsidR="005C75D3" w:rsidRPr="00CD6532">
        <w:t>stelt aan de gevraagde dienstverle</w:t>
      </w:r>
      <w:r w:rsidR="00590F0A" w:rsidRPr="00CD6532">
        <w:t>ning.</w:t>
      </w:r>
    </w:p>
    <w:p w14:paraId="45CFB995" w14:textId="77777777" w:rsidR="00453F06" w:rsidRPr="00CD6532" w:rsidRDefault="00453F06" w:rsidP="00453F06">
      <w:pPr>
        <w:pStyle w:val="RptStandaard"/>
      </w:pPr>
    </w:p>
    <w:p w14:paraId="4D0F66B7" w14:textId="77777777" w:rsidR="00863C15" w:rsidRPr="00CD6532" w:rsidRDefault="00863C15" w:rsidP="00E905FA">
      <w:pPr>
        <w:pStyle w:val="RptParagraafNiveau1"/>
      </w:pPr>
      <w:bookmarkStart w:id="3" w:name="_Toc147032649"/>
      <w:bookmarkStart w:id="4" w:name="_Toc147726605"/>
      <w:r w:rsidRPr="00CD6532">
        <w:t>Opbouw document</w:t>
      </w:r>
      <w:bookmarkEnd w:id="3"/>
      <w:bookmarkEnd w:id="4"/>
    </w:p>
    <w:p w14:paraId="62E44F4C" w14:textId="47A06636" w:rsidR="00863C15" w:rsidRPr="00CD6532" w:rsidRDefault="00863C15" w:rsidP="00863C15">
      <w:pPr>
        <w:pStyle w:val="RptStandaard"/>
      </w:pPr>
      <w:r w:rsidRPr="00CD6532">
        <w:t xml:space="preserve">In dit </w:t>
      </w:r>
      <w:r w:rsidR="00081EB7" w:rsidRPr="00CD6532">
        <w:t>Programma van Eisen (</w:t>
      </w:r>
      <w:r w:rsidRPr="00CD6532">
        <w:t>PvE</w:t>
      </w:r>
      <w:r w:rsidR="00081EB7" w:rsidRPr="00CD6532">
        <w:t>)</w:t>
      </w:r>
      <w:r w:rsidRPr="00CD6532">
        <w:t xml:space="preserve"> heeft </w:t>
      </w:r>
      <w:r w:rsidR="004C6443" w:rsidRPr="00CD6532">
        <w:t>Aanbesteder</w:t>
      </w:r>
      <w:r w:rsidRPr="00CD6532">
        <w:t xml:space="preserve"> eisen opgenomen ten aanzien van de aan te besteden telefoniedienstverlening, bestaande uit Eindgebruikerdiensten en Netwerkdiensten. Het PvE gaat achtereenvolgens in op:</w:t>
      </w:r>
    </w:p>
    <w:p w14:paraId="57FE68EE" w14:textId="77777777" w:rsidR="007A4C3D" w:rsidRPr="00CD6532" w:rsidRDefault="007A4C3D" w:rsidP="00863C15">
      <w:pPr>
        <w:pStyle w:val="RptStandaard"/>
      </w:pPr>
    </w:p>
    <w:p w14:paraId="002DBD3B" w14:textId="51D192D1" w:rsidR="00000F8B" w:rsidRPr="00CD6532" w:rsidRDefault="007A4C3D" w:rsidP="006A2838">
      <w:pPr>
        <w:pStyle w:val="RptStandaard"/>
        <w:numPr>
          <w:ilvl w:val="0"/>
          <w:numId w:val="6"/>
        </w:numPr>
      </w:pPr>
      <w:r w:rsidRPr="00CD6532">
        <w:t>Hoofdstuk 2: Telefoniefunctie binnen UWV</w:t>
      </w:r>
      <w:r w:rsidR="00000F8B" w:rsidRPr="00CD6532">
        <w:t>;</w:t>
      </w:r>
    </w:p>
    <w:p w14:paraId="25D4F383" w14:textId="77777777" w:rsidR="00621273" w:rsidRPr="00CD6532" w:rsidRDefault="007A4C3D" w:rsidP="006A2838">
      <w:pPr>
        <w:pStyle w:val="RptStandaard"/>
        <w:numPr>
          <w:ilvl w:val="0"/>
          <w:numId w:val="6"/>
        </w:numPr>
      </w:pPr>
      <w:r w:rsidRPr="00CD6532">
        <w:t xml:space="preserve">Hoofdstuk </w:t>
      </w:r>
      <w:r w:rsidR="00223874" w:rsidRPr="00CD6532">
        <w:t>3</w:t>
      </w:r>
      <w:r w:rsidRPr="00CD6532">
        <w:t>:</w:t>
      </w:r>
      <w:r w:rsidR="00E737FB" w:rsidRPr="00CD6532">
        <w:t xml:space="preserve"> </w:t>
      </w:r>
      <w:r w:rsidR="00EE12CD" w:rsidRPr="00CD6532">
        <w:t>Algemeen</w:t>
      </w:r>
      <w:r w:rsidR="00E737FB" w:rsidRPr="00CD6532">
        <w:t>;</w:t>
      </w:r>
    </w:p>
    <w:p w14:paraId="7606326F" w14:textId="6F19BD04" w:rsidR="007A4C3D" w:rsidRPr="00CD6532" w:rsidRDefault="00EE12CD" w:rsidP="006A2838">
      <w:pPr>
        <w:pStyle w:val="RptStandaard"/>
        <w:numPr>
          <w:ilvl w:val="0"/>
          <w:numId w:val="6"/>
        </w:numPr>
      </w:pPr>
      <w:r w:rsidRPr="00CD6532">
        <w:t xml:space="preserve">Hoofdstuk </w:t>
      </w:r>
      <w:r w:rsidR="00621273" w:rsidRPr="00CD6532">
        <w:t>4</w:t>
      </w:r>
      <w:r w:rsidRPr="00CD6532">
        <w:t xml:space="preserve">: </w:t>
      </w:r>
      <w:r w:rsidR="007A4C3D" w:rsidRPr="00CD6532">
        <w:t>Mobiele</w:t>
      </w:r>
      <w:r w:rsidRPr="00CD6532">
        <w:t xml:space="preserve"> </w:t>
      </w:r>
      <w:r w:rsidR="007A4C3D" w:rsidRPr="00CD6532">
        <w:t>Dienstverlening</w:t>
      </w:r>
      <w:r w:rsidR="008A5070" w:rsidRPr="00CD6532">
        <w:t>;</w:t>
      </w:r>
    </w:p>
    <w:p w14:paraId="64F323DA" w14:textId="0541A5B7" w:rsidR="00621273" w:rsidRPr="00CD6532" w:rsidRDefault="00621273" w:rsidP="006A2838">
      <w:pPr>
        <w:pStyle w:val="RptStandaard"/>
        <w:numPr>
          <w:ilvl w:val="0"/>
          <w:numId w:val="6"/>
        </w:numPr>
        <w:rPr>
          <w:kern w:val="0"/>
          <w:sz w:val="22"/>
          <w:szCs w:val="20"/>
        </w:rPr>
      </w:pPr>
      <w:r w:rsidRPr="00CD6532">
        <w:t>Hoofdstuk 5</w:t>
      </w:r>
      <w:r w:rsidR="00EE12CD" w:rsidRPr="00CD6532">
        <w:t xml:space="preserve">: </w:t>
      </w:r>
      <w:r w:rsidR="007A4C3D" w:rsidRPr="00CD6532">
        <w:t>Vaste</w:t>
      </w:r>
      <w:r w:rsidR="00EE12CD" w:rsidRPr="00CD6532">
        <w:t xml:space="preserve"> </w:t>
      </w:r>
      <w:r w:rsidR="007A4C3D" w:rsidRPr="00CD6532">
        <w:t xml:space="preserve">telefonie </w:t>
      </w:r>
      <w:r w:rsidR="001D69F2" w:rsidRPr="00CD6532">
        <w:t>D</w:t>
      </w:r>
      <w:r w:rsidR="007A4C3D" w:rsidRPr="00CD6532">
        <w:t>ienstverlening</w:t>
      </w:r>
      <w:r w:rsidR="008A5070" w:rsidRPr="00CD6532">
        <w:t>;</w:t>
      </w:r>
    </w:p>
    <w:p w14:paraId="7DA68E34" w14:textId="19FA7E8B" w:rsidR="00621273" w:rsidRPr="00CD6532" w:rsidRDefault="00621273" w:rsidP="006A2838">
      <w:pPr>
        <w:pStyle w:val="RptStandaard"/>
        <w:numPr>
          <w:ilvl w:val="0"/>
          <w:numId w:val="6"/>
        </w:numPr>
        <w:rPr>
          <w:kern w:val="0"/>
          <w:sz w:val="22"/>
          <w:szCs w:val="20"/>
        </w:rPr>
      </w:pPr>
      <w:r w:rsidRPr="00CD6532">
        <w:t>Hoofdstuk 6: Overige functionaliteit;</w:t>
      </w:r>
    </w:p>
    <w:p w14:paraId="1F273330" w14:textId="5EB345C6" w:rsidR="007A4C3D" w:rsidRPr="00CD6532" w:rsidRDefault="00223874" w:rsidP="006A2838">
      <w:pPr>
        <w:pStyle w:val="RptStandaard"/>
        <w:numPr>
          <w:ilvl w:val="0"/>
          <w:numId w:val="6"/>
        </w:numPr>
        <w:rPr>
          <w:lang w:val="en-US"/>
        </w:rPr>
      </w:pPr>
      <w:r w:rsidRPr="00CD6532">
        <w:rPr>
          <w:lang w:val="en-US"/>
        </w:rPr>
        <w:t>Hoofdstuk 7</w:t>
      </w:r>
      <w:r w:rsidR="00EE12CD" w:rsidRPr="00CD6532">
        <w:rPr>
          <w:lang w:val="en-US"/>
        </w:rPr>
        <w:t xml:space="preserve">: </w:t>
      </w:r>
      <w:r w:rsidR="007A4C3D" w:rsidRPr="00CD6532">
        <w:rPr>
          <w:lang w:val="en-US"/>
        </w:rPr>
        <w:t>Automatic</w:t>
      </w:r>
      <w:r w:rsidR="00EE12CD" w:rsidRPr="00CD6532">
        <w:rPr>
          <w:lang w:val="en-US"/>
        </w:rPr>
        <w:t xml:space="preserve"> </w:t>
      </w:r>
      <w:r w:rsidR="007A4C3D" w:rsidRPr="00CD6532">
        <w:rPr>
          <w:lang w:val="en-US"/>
        </w:rPr>
        <w:t>Call Distribution (Service Desk IV)</w:t>
      </w:r>
      <w:r w:rsidR="008A5070" w:rsidRPr="00CD6532">
        <w:rPr>
          <w:lang w:val="en-US"/>
        </w:rPr>
        <w:t>;</w:t>
      </w:r>
    </w:p>
    <w:p w14:paraId="3DE380BE" w14:textId="396391D6" w:rsidR="007A4C3D" w:rsidRPr="00CD6532" w:rsidRDefault="00223874" w:rsidP="006A2838">
      <w:pPr>
        <w:pStyle w:val="RptStandaard"/>
        <w:numPr>
          <w:ilvl w:val="0"/>
          <w:numId w:val="6"/>
        </w:numPr>
      </w:pPr>
      <w:r w:rsidRPr="00CD6532">
        <w:t>Hoofdstuk 8</w:t>
      </w:r>
      <w:r w:rsidR="00EE12CD" w:rsidRPr="00CD6532">
        <w:t xml:space="preserve">: </w:t>
      </w:r>
      <w:r w:rsidR="007A4C3D" w:rsidRPr="00CD6532">
        <w:t>Beheer</w:t>
      </w:r>
      <w:r w:rsidR="008A5070" w:rsidRPr="00CD6532">
        <w:t>;</w:t>
      </w:r>
      <w:r w:rsidR="00EE12CD" w:rsidRPr="00CD6532">
        <w:t xml:space="preserve"> </w:t>
      </w:r>
    </w:p>
    <w:p w14:paraId="5BCEDDBA" w14:textId="2DB6230C" w:rsidR="007A4C3D" w:rsidRPr="00CD6532" w:rsidRDefault="00223874" w:rsidP="006A2838">
      <w:pPr>
        <w:pStyle w:val="RptStandaard"/>
        <w:numPr>
          <w:ilvl w:val="0"/>
          <w:numId w:val="6"/>
        </w:numPr>
      </w:pPr>
      <w:r w:rsidRPr="00CD6532">
        <w:t>Hoofdstuk 9</w:t>
      </w:r>
      <w:r w:rsidR="00EE12CD" w:rsidRPr="00CD6532">
        <w:t xml:space="preserve">: </w:t>
      </w:r>
      <w:r w:rsidR="007A4C3D" w:rsidRPr="00CD6532">
        <w:t>Servicerapportages</w:t>
      </w:r>
      <w:r w:rsidR="008A5070" w:rsidRPr="00CD6532">
        <w:t>;</w:t>
      </w:r>
    </w:p>
    <w:p w14:paraId="2A1D0735" w14:textId="4245BFFD" w:rsidR="007A4C3D" w:rsidRPr="00CD6532" w:rsidRDefault="00EE12CD" w:rsidP="006A2838">
      <w:pPr>
        <w:pStyle w:val="RptStandaard"/>
        <w:numPr>
          <w:ilvl w:val="0"/>
          <w:numId w:val="6"/>
        </w:numPr>
      </w:pPr>
      <w:r w:rsidRPr="00CD6532">
        <w:t>Hoofdstuk 1</w:t>
      </w:r>
      <w:r w:rsidR="00223874" w:rsidRPr="00CD6532">
        <w:t>0</w:t>
      </w:r>
      <w:r w:rsidRPr="00CD6532">
        <w:t xml:space="preserve">: </w:t>
      </w:r>
      <w:r w:rsidR="007A4C3D" w:rsidRPr="00CD6532">
        <w:t>Migratiediensten</w:t>
      </w:r>
      <w:r w:rsidR="008A5070" w:rsidRPr="00CD6532">
        <w:t>.</w:t>
      </w:r>
    </w:p>
    <w:p w14:paraId="76F16911" w14:textId="77777777" w:rsidR="00047E84" w:rsidRPr="00CD6532" w:rsidRDefault="00047E84" w:rsidP="006A2838">
      <w:pPr>
        <w:pStyle w:val="RptStandaard"/>
        <w:numPr>
          <w:ilvl w:val="0"/>
          <w:numId w:val="6"/>
        </w:numPr>
      </w:pPr>
      <w:r w:rsidRPr="00CD6532">
        <w:t>Bijlage A:</w:t>
      </w:r>
      <w:r w:rsidR="007E3F92" w:rsidRPr="00CD6532">
        <w:t xml:space="preserve"> Afkortingenlijst</w:t>
      </w:r>
      <w:r w:rsidRPr="00CD6532">
        <w:t xml:space="preserve">; </w:t>
      </w:r>
      <w:r w:rsidR="007E3F92" w:rsidRPr="00CD6532">
        <w:t xml:space="preserve">een lijst met afkortingen </w:t>
      </w:r>
      <w:r w:rsidRPr="00CD6532">
        <w:t>die in dit document zijn gebruikt.</w:t>
      </w:r>
    </w:p>
    <w:p w14:paraId="173CDC11" w14:textId="28117468" w:rsidR="00E905FA" w:rsidRPr="00CD6532" w:rsidRDefault="00047E84" w:rsidP="006A2838">
      <w:pPr>
        <w:pStyle w:val="RptStandaard"/>
        <w:numPr>
          <w:ilvl w:val="0"/>
          <w:numId w:val="6"/>
        </w:numPr>
      </w:pPr>
      <w:r w:rsidRPr="00CD6532">
        <w:t xml:space="preserve">Bijlage B: Definitielijst; een lijst met </w:t>
      </w:r>
      <w:r w:rsidR="007E3F92" w:rsidRPr="00CD6532">
        <w:t>definities die in dit document zijn gebruikt.</w:t>
      </w:r>
    </w:p>
    <w:p w14:paraId="7F97DC44" w14:textId="35B22715" w:rsidR="00C92A7F" w:rsidRPr="00CD6532" w:rsidRDefault="008B240B" w:rsidP="003C6108">
      <w:pPr>
        <w:pStyle w:val="RptHoofdstuk1"/>
        <w:numPr>
          <w:ilvl w:val="0"/>
          <w:numId w:val="0"/>
        </w:numPr>
      </w:pPr>
      <w:r w:rsidRPr="00CD6532">
        <w:br w:type="page"/>
      </w:r>
    </w:p>
    <w:p w14:paraId="5ACE13B2" w14:textId="2CD4DA11" w:rsidR="00C35B09" w:rsidRPr="00CD6532" w:rsidRDefault="00E737FB" w:rsidP="008A1839">
      <w:pPr>
        <w:pStyle w:val="RptHoofdstuk1"/>
      </w:pPr>
      <w:bookmarkStart w:id="5" w:name="_Ref173558963"/>
      <w:bookmarkStart w:id="6" w:name="_Ref173559103"/>
      <w:bookmarkStart w:id="7" w:name="_Ref173913150"/>
      <w:bookmarkStart w:id="8" w:name="_Toc361841238"/>
      <w:r w:rsidRPr="00CD6532">
        <w:lastRenderedPageBreak/>
        <w:t>Algemeen</w:t>
      </w:r>
    </w:p>
    <w:p w14:paraId="16033651" w14:textId="77777777" w:rsidR="004205D1" w:rsidRPr="00CD6532" w:rsidRDefault="004205D1" w:rsidP="004205D1">
      <w:pPr>
        <w:pStyle w:val="RptParagraafNiveau1"/>
        <w:rPr>
          <w:szCs w:val="18"/>
        </w:rPr>
      </w:pPr>
      <w:r w:rsidRPr="00CD6532">
        <w:rPr>
          <w:szCs w:val="18"/>
        </w:rPr>
        <w:t>Innovatie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1701"/>
        <w:gridCol w:w="6521"/>
      </w:tblGrid>
      <w:tr w:rsidR="004205D1" w:rsidRPr="00CD6532" w14:paraId="4E69C508" w14:textId="77777777" w:rsidTr="00EC3834">
        <w:trPr>
          <w:cantSplit/>
          <w:tblHeader/>
        </w:trPr>
        <w:tc>
          <w:tcPr>
            <w:tcW w:w="1129" w:type="dxa"/>
            <w:shd w:val="clear" w:color="auto" w:fill="E0E0E0"/>
          </w:tcPr>
          <w:p w14:paraId="14477834" w14:textId="77777777" w:rsidR="004205D1" w:rsidRPr="00CD6532" w:rsidRDefault="004205D1"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Nr.</w:t>
            </w:r>
          </w:p>
        </w:tc>
        <w:tc>
          <w:tcPr>
            <w:tcW w:w="1701" w:type="dxa"/>
            <w:shd w:val="clear" w:color="auto" w:fill="E0E0E0"/>
          </w:tcPr>
          <w:p w14:paraId="14DB0DE7" w14:textId="77777777" w:rsidR="004205D1" w:rsidRPr="00CD6532" w:rsidRDefault="004205D1"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6521" w:type="dxa"/>
            <w:shd w:val="clear" w:color="auto" w:fill="E0E0E0"/>
          </w:tcPr>
          <w:p w14:paraId="32B1146F" w14:textId="77777777" w:rsidR="004205D1" w:rsidRPr="00CD6532" w:rsidRDefault="004205D1"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4205D1" w:rsidRPr="00CD6532" w14:paraId="6A11C5F8" w14:textId="77777777" w:rsidTr="00EC3834">
        <w:tc>
          <w:tcPr>
            <w:tcW w:w="1129" w:type="dxa"/>
            <w:shd w:val="clear" w:color="auto" w:fill="auto"/>
          </w:tcPr>
          <w:p w14:paraId="4AB8B486" w14:textId="77777777" w:rsidR="004205D1" w:rsidRPr="00CD6532" w:rsidRDefault="004205D1" w:rsidP="009B64FE">
            <w:pPr>
              <w:pStyle w:val="RptStandaard"/>
              <w:numPr>
                <w:ilvl w:val="0"/>
                <w:numId w:val="35"/>
              </w:numPr>
            </w:pPr>
          </w:p>
        </w:tc>
        <w:tc>
          <w:tcPr>
            <w:tcW w:w="1701" w:type="dxa"/>
            <w:shd w:val="clear" w:color="auto" w:fill="auto"/>
          </w:tcPr>
          <w:p w14:paraId="2AF252BF" w14:textId="77777777" w:rsidR="004205D1" w:rsidRPr="00CD6532" w:rsidRDefault="004205D1" w:rsidP="009D1CEB">
            <w:pPr>
              <w:pStyle w:val="RptStandaard"/>
            </w:pPr>
            <w:r w:rsidRPr="00CD6532">
              <w:t>Continue verbetering</w:t>
            </w:r>
          </w:p>
        </w:tc>
        <w:tc>
          <w:tcPr>
            <w:tcW w:w="6521" w:type="dxa"/>
            <w:shd w:val="clear" w:color="auto" w:fill="auto"/>
          </w:tcPr>
          <w:p w14:paraId="2D5D299A" w14:textId="3ED47EA9" w:rsidR="004205D1" w:rsidRPr="00CD6532" w:rsidRDefault="00540E9A" w:rsidP="009D1CEB">
            <w:pPr>
              <w:pStyle w:val="RptStandaard"/>
            </w:pPr>
            <w:r w:rsidRPr="00CD6532">
              <w:t>De Inschrijver</w:t>
            </w:r>
            <w:r w:rsidR="004205D1" w:rsidRPr="00CD6532">
              <w:t xml:space="preserve"> zal zich inzetten tot een continue kwalitatieve verbetering van de Dienst.</w:t>
            </w:r>
          </w:p>
        </w:tc>
      </w:tr>
      <w:tr w:rsidR="004205D1" w:rsidRPr="00CD6532" w14:paraId="0CE067B3" w14:textId="77777777" w:rsidTr="00EC3834">
        <w:tc>
          <w:tcPr>
            <w:tcW w:w="1129" w:type="dxa"/>
            <w:shd w:val="clear" w:color="auto" w:fill="auto"/>
          </w:tcPr>
          <w:p w14:paraId="46E4B0CE" w14:textId="77777777" w:rsidR="004205D1" w:rsidRPr="00CD6532" w:rsidRDefault="004205D1" w:rsidP="009B64FE">
            <w:pPr>
              <w:pStyle w:val="RptStandaard"/>
              <w:numPr>
                <w:ilvl w:val="0"/>
                <w:numId w:val="35"/>
              </w:numPr>
            </w:pPr>
          </w:p>
        </w:tc>
        <w:tc>
          <w:tcPr>
            <w:tcW w:w="1701" w:type="dxa"/>
            <w:shd w:val="clear" w:color="auto" w:fill="auto"/>
          </w:tcPr>
          <w:p w14:paraId="4E5FB663" w14:textId="77777777" w:rsidR="004205D1" w:rsidRPr="00CD6532" w:rsidRDefault="004205D1" w:rsidP="009D1CEB">
            <w:pPr>
              <w:pStyle w:val="RptStandaard"/>
            </w:pPr>
            <w:r w:rsidRPr="00CD6532">
              <w:t>Integratie Microsoft producten</w:t>
            </w:r>
          </w:p>
        </w:tc>
        <w:tc>
          <w:tcPr>
            <w:tcW w:w="6521" w:type="dxa"/>
            <w:shd w:val="clear" w:color="auto" w:fill="auto"/>
          </w:tcPr>
          <w:p w14:paraId="48E4CEDA" w14:textId="77777777" w:rsidR="004205D1" w:rsidRPr="00CD6532" w:rsidRDefault="004205D1" w:rsidP="009D1CEB">
            <w:pPr>
              <w:pStyle w:val="RptStandaard"/>
            </w:pPr>
            <w:r w:rsidRPr="00CD6532">
              <w:t>De geboden oplossing biedt voor de toekomst (binnen 4 jaar) een integratie met Microsoft 365 producten zoals, maar niet gelimiteerd tot, Azure AD en Unified Communication met gebruik van Teams.</w:t>
            </w:r>
          </w:p>
        </w:tc>
      </w:tr>
      <w:tr w:rsidR="004205D1" w:rsidRPr="00CD6532" w14:paraId="05ED6D7C" w14:textId="77777777" w:rsidTr="00EC3834">
        <w:tc>
          <w:tcPr>
            <w:tcW w:w="1129" w:type="dxa"/>
            <w:shd w:val="clear" w:color="auto" w:fill="auto"/>
          </w:tcPr>
          <w:p w14:paraId="17F70417" w14:textId="77777777" w:rsidR="004205D1" w:rsidRPr="00CD6532" w:rsidRDefault="004205D1" w:rsidP="009B64FE">
            <w:pPr>
              <w:pStyle w:val="RptStandaard"/>
              <w:numPr>
                <w:ilvl w:val="0"/>
                <w:numId w:val="35"/>
              </w:numPr>
            </w:pPr>
          </w:p>
        </w:tc>
        <w:tc>
          <w:tcPr>
            <w:tcW w:w="1701" w:type="dxa"/>
            <w:shd w:val="clear" w:color="auto" w:fill="auto"/>
          </w:tcPr>
          <w:p w14:paraId="7A649376" w14:textId="77777777" w:rsidR="004205D1" w:rsidRPr="00CD6532" w:rsidRDefault="004205D1" w:rsidP="009D1CEB">
            <w:pPr>
              <w:pStyle w:val="RptStandaard"/>
            </w:pPr>
            <w:r w:rsidRPr="00CD6532">
              <w:t>Update markt</w:t>
            </w:r>
            <w:r w:rsidRPr="00CD6532">
              <w:softHyphen/>
              <w:t>ontwikkelingen</w:t>
            </w:r>
          </w:p>
        </w:tc>
        <w:tc>
          <w:tcPr>
            <w:tcW w:w="6521" w:type="dxa"/>
            <w:shd w:val="clear" w:color="auto" w:fill="auto"/>
          </w:tcPr>
          <w:p w14:paraId="7F79FD0A" w14:textId="5B2B8EB5" w:rsidR="004205D1" w:rsidRPr="00CD6532" w:rsidRDefault="00540E9A" w:rsidP="009D1CEB">
            <w:pPr>
              <w:pStyle w:val="RptStandaard"/>
            </w:pPr>
            <w:r w:rsidRPr="00CD6532">
              <w:t>De Inschrijver</w:t>
            </w:r>
            <w:r w:rsidR="004205D1" w:rsidRPr="00CD6532">
              <w:t xml:space="preserve"> dient minimaal éénmaal per drie maanden Aanbesteder te informeren over nieuwe marktontwikkelingen die relevant zijn binnen de te leveren dienstverlening</w:t>
            </w:r>
          </w:p>
        </w:tc>
      </w:tr>
    </w:tbl>
    <w:p w14:paraId="7B9FFC95" w14:textId="62B481F7" w:rsidR="00E66209" w:rsidRPr="00CD6532" w:rsidRDefault="00E66209" w:rsidP="00D0681A">
      <w:pPr>
        <w:tabs>
          <w:tab w:val="clear" w:pos="454"/>
          <w:tab w:val="clear" w:pos="907"/>
          <w:tab w:val="clear" w:pos="1361"/>
          <w:tab w:val="clear" w:pos="1814"/>
          <w:tab w:val="clear" w:pos="2268"/>
        </w:tabs>
        <w:spacing w:line="240" w:lineRule="auto"/>
        <w:rPr>
          <w:rFonts w:ascii="Verdana" w:hAnsi="Verdana"/>
          <w:b/>
          <w:kern w:val="28"/>
          <w:sz w:val="32"/>
          <w:szCs w:val="22"/>
        </w:rPr>
      </w:pPr>
      <w:bookmarkStart w:id="9" w:name="_Toc135717752"/>
      <w:bookmarkStart w:id="10" w:name="_Toc135725421"/>
      <w:bookmarkStart w:id="11" w:name="_Toc135812131"/>
      <w:bookmarkStart w:id="12" w:name="_Toc136058457"/>
      <w:bookmarkStart w:id="13" w:name="_Toc136067568"/>
      <w:bookmarkStart w:id="14" w:name="_Toc136071875"/>
      <w:bookmarkStart w:id="15" w:name="_Toc136091141"/>
      <w:bookmarkStart w:id="16" w:name="_Toc136146185"/>
      <w:bookmarkStart w:id="17" w:name="_Toc136681773"/>
      <w:bookmarkStart w:id="18" w:name="_Toc133742772"/>
      <w:bookmarkStart w:id="19" w:name="_Toc133823647"/>
      <w:bookmarkStart w:id="20" w:name="_Toc133742778"/>
      <w:bookmarkStart w:id="21" w:name="_Toc133823653"/>
      <w:bookmarkStart w:id="22" w:name="_Toc133742779"/>
      <w:bookmarkStart w:id="23" w:name="_Toc133823654"/>
      <w:bookmarkStart w:id="24" w:name="_Toc133742781"/>
      <w:bookmarkStart w:id="25" w:name="_Toc133823656"/>
      <w:bookmarkStart w:id="26" w:name="_Toc133742783"/>
      <w:bookmarkStart w:id="27" w:name="_Toc13382365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186005D4" w14:textId="79682E52" w:rsidR="00E66209" w:rsidRPr="00CD6532" w:rsidRDefault="00E66209" w:rsidP="00E66209">
      <w:pPr>
        <w:pStyle w:val="RptParagraafNiveau1"/>
      </w:pPr>
      <w:r w:rsidRPr="00CD6532">
        <w:t>Locatie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701"/>
        <w:gridCol w:w="6520"/>
      </w:tblGrid>
      <w:tr w:rsidR="00EC3834" w:rsidRPr="00CD6532" w14:paraId="5C409080" w14:textId="77777777" w:rsidTr="00E41D1E">
        <w:trPr>
          <w:trHeight w:val="419"/>
          <w:tblHeader/>
        </w:trPr>
        <w:tc>
          <w:tcPr>
            <w:tcW w:w="1101" w:type="dxa"/>
            <w:shd w:val="clear" w:color="auto" w:fill="E0E0E0"/>
          </w:tcPr>
          <w:p w14:paraId="57F18561" w14:textId="77777777" w:rsidR="00EC3834" w:rsidRPr="00CD6532" w:rsidRDefault="00EC3834" w:rsidP="002719FC">
            <w:pPr>
              <w:widowControl w:val="0"/>
              <w:tabs>
                <w:tab w:val="clear" w:pos="454"/>
                <w:tab w:val="clear" w:pos="907"/>
                <w:tab w:val="clear" w:pos="1361"/>
                <w:tab w:val="clear" w:pos="1814"/>
                <w:tab w:val="clear" w:pos="2268"/>
              </w:tabs>
              <w:overflowPunct w:val="0"/>
              <w:autoSpaceDE w:val="0"/>
              <w:autoSpaceDN w:val="0"/>
              <w:adjustRightInd w:val="0"/>
              <w:spacing w:line="280" w:lineRule="atLeast"/>
              <w:ind w:firstLine="24"/>
              <w:textAlignment w:val="baseline"/>
              <w:rPr>
                <w:rFonts w:ascii="Verdana" w:hAnsi="Verdana"/>
                <w:sz w:val="18"/>
                <w:szCs w:val="18"/>
                <w:lang w:eastAsia="en-US"/>
              </w:rPr>
            </w:pPr>
            <w:r w:rsidRPr="00CD6532">
              <w:rPr>
                <w:rFonts w:ascii="Verdana" w:hAnsi="Verdana"/>
                <w:sz w:val="18"/>
                <w:szCs w:val="18"/>
                <w:lang w:eastAsia="en-US"/>
              </w:rPr>
              <w:t>Nr.</w:t>
            </w:r>
          </w:p>
        </w:tc>
        <w:tc>
          <w:tcPr>
            <w:tcW w:w="1701" w:type="dxa"/>
            <w:shd w:val="clear" w:color="auto" w:fill="E0E0E0"/>
          </w:tcPr>
          <w:p w14:paraId="6796B580" w14:textId="77777777" w:rsidR="00EC3834" w:rsidRPr="00CD6532" w:rsidRDefault="00EC3834" w:rsidP="00E41D1E">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Functie</w:t>
            </w:r>
          </w:p>
        </w:tc>
        <w:tc>
          <w:tcPr>
            <w:tcW w:w="6520" w:type="dxa"/>
            <w:shd w:val="clear" w:color="auto" w:fill="E0E0E0"/>
          </w:tcPr>
          <w:p w14:paraId="1BBDD27C" w14:textId="77777777" w:rsidR="00EC3834" w:rsidRPr="00CD6532" w:rsidRDefault="00EC3834" w:rsidP="00E41D1E">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Omschrijving</w:t>
            </w:r>
          </w:p>
        </w:tc>
      </w:tr>
      <w:tr w:rsidR="00EC3834" w:rsidRPr="00CD6532" w14:paraId="5CC92122" w14:textId="77777777" w:rsidTr="00E41D1E">
        <w:tc>
          <w:tcPr>
            <w:tcW w:w="1101" w:type="dxa"/>
          </w:tcPr>
          <w:p w14:paraId="33F453D8" w14:textId="77777777" w:rsidR="00EC3834" w:rsidRPr="002719FC" w:rsidRDefault="00EC3834" w:rsidP="009B64FE">
            <w:pPr>
              <w:pStyle w:val="Lijstalinea"/>
              <w:numPr>
                <w:ilvl w:val="0"/>
                <w:numId w:val="35"/>
              </w:numPr>
              <w:rPr>
                <w:sz w:val="18"/>
                <w:szCs w:val="18"/>
              </w:rPr>
            </w:pPr>
          </w:p>
        </w:tc>
        <w:tc>
          <w:tcPr>
            <w:tcW w:w="1701" w:type="dxa"/>
          </w:tcPr>
          <w:p w14:paraId="3F415B0A" w14:textId="77777777" w:rsidR="00EC3834" w:rsidRPr="00CD6532" w:rsidRDefault="00EC3834" w:rsidP="00E41D1E">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Eigen netwerk</w:t>
            </w:r>
          </w:p>
        </w:tc>
        <w:tc>
          <w:tcPr>
            <w:tcW w:w="6520" w:type="dxa"/>
          </w:tcPr>
          <w:p w14:paraId="494E52BE" w14:textId="1DE7F8A8" w:rsidR="00EC3834" w:rsidRPr="00CD6532" w:rsidRDefault="00EC3834" w:rsidP="00EC3834">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 zorgt dat de Dienst locatieonafhankelijk kan functioneren. Zowel vanaf de locatie van Aanbesteder, als thuis bij de medewerkers van Aanbesteder.</w:t>
            </w:r>
          </w:p>
        </w:tc>
      </w:tr>
    </w:tbl>
    <w:p w14:paraId="6818A4BA" w14:textId="5F43DF1D" w:rsidR="00EC3834" w:rsidRPr="00CD6532" w:rsidRDefault="00EC3834" w:rsidP="00D0681A">
      <w:pPr>
        <w:tabs>
          <w:tab w:val="clear" w:pos="454"/>
          <w:tab w:val="clear" w:pos="907"/>
          <w:tab w:val="clear" w:pos="1361"/>
          <w:tab w:val="clear" w:pos="1814"/>
          <w:tab w:val="clear" w:pos="2268"/>
        </w:tabs>
        <w:spacing w:line="240" w:lineRule="auto"/>
        <w:rPr>
          <w:rFonts w:ascii="Verdana" w:hAnsi="Verdana"/>
          <w:b/>
          <w:kern w:val="28"/>
          <w:sz w:val="32"/>
          <w:szCs w:val="22"/>
        </w:rPr>
      </w:pPr>
    </w:p>
    <w:p w14:paraId="49D345DC" w14:textId="77777777" w:rsidR="00EC3834" w:rsidRPr="00CD6532" w:rsidRDefault="00EC3834" w:rsidP="00D0681A">
      <w:pPr>
        <w:tabs>
          <w:tab w:val="clear" w:pos="454"/>
          <w:tab w:val="clear" w:pos="907"/>
          <w:tab w:val="clear" w:pos="1361"/>
          <w:tab w:val="clear" w:pos="1814"/>
          <w:tab w:val="clear" w:pos="2268"/>
        </w:tabs>
        <w:spacing w:line="240" w:lineRule="auto"/>
        <w:rPr>
          <w:rFonts w:ascii="Verdana" w:hAnsi="Verdana"/>
          <w:b/>
          <w:kern w:val="28"/>
          <w:sz w:val="32"/>
          <w:szCs w:val="22"/>
        </w:rPr>
      </w:pPr>
    </w:p>
    <w:p w14:paraId="4A914D23" w14:textId="31B8D726" w:rsidR="00434E31" w:rsidRPr="00CD6532" w:rsidRDefault="00434E31" w:rsidP="00EE12CD">
      <w:pPr>
        <w:pStyle w:val="RptHoofdstuk1"/>
        <w:rPr>
          <w:lang w:eastAsia="en-US"/>
        </w:rPr>
      </w:pPr>
      <w:r w:rsidRPr="00CD6532">
        <w:rPr>
          <w:lang w:eastAsia="en-US"/>
        </w:rPr>
        <w:t>Mobiele dienstverlening</w:t>
      </w:r>
      <w:r w:rsidR="00D82712" w:rsidRPr="00CD6532">
        <w:rPr>
          <w:lang w:eastAsia="en-US"/>
        </w:rPr>
        <w:t xml:space="preserve"> </w:t>
      </w:r>
    </w:p>
    <w:p w14:paraId="43491081" w14:textId="61AA4FE2" w:rsidR="00434E31" w:rsidRPr="00CD6532" w:rsidRDefault="00434E31" w:rsidP="00EE12CD">
      <w:pPr>
        <w:pStyle w:val="RptParagraafNiveau1"/>
        <w:rPr>
          <w:szCs w:val="18"/>
        </w:rPr>
      </w:pPr>
      <w:bookmarkStart w:id="28" w:name="_Toc173922926"/>
      <w:bookmarkStart w:id="29" w:name="_Toc174351189"/>
      <w:bookmarkStart w:id="30" w:name="_Toc174761881"/>
      <w:bookmarkStart w:id="31" w:name="_Toc174788614"/>
      <w:bookmarkStart w:id="32" w:name="_Toc175393500"/>
      <w:bookmarkStart w:id="33" w:name="_Toc173922928"/>
      <w:bookmarkStart w:id="34" w:name="_Toc174351191"/>
      <w:bookmarkStart w:id="35" w:name="_Toc174761883"/>
      <w:bookmarkStart w:id="36" w:name="_Toc174788616"/>
      <w:bookmarkStart w:id="37" w:name="_Toc175393502"/>
      <w:bookmarkStart w:id="38" w:name="_Toc173922933"/>
      <w:bookmarkStart w:id="39" w:name="_Toc174351196"/>
      <w:bookmarkStart w:id="40" w:name="_Toc174761888"/>
      <w:bookmarkStart w:id="41" w:name="_Toc174788621"/>
      <w:bookmarkStart w:id="42" w:name="_Toc175393507"/>
      <w:bookmarkStart w:id="43" w:name="_Toc173922938"/>
      <w:bookmarkStart w:id="44" w:name="_Toc174351201"/>
      <w:bookmarkStart w:id="45" w:name="_Toc174761893"/>
      <w:bookmarkStart w:id="46" w:name="_Toc174788626"/>
      <w:bookmarkStart w:id="47" w:name="_Toc175393512"/>
      <w:bookmarkStart w:id="48" w:name="_Toc173922943"/>
      <w:bookmarkStart w:id="49" w:name="_Toc174351206"/>
      <w:bookmarkStart w:id="50" w:name="_Toc174761898"/>
      <w:bookmarkStart w:id="51" w:name="_Toc174788631"/>
      <w:bookmarkStart w:id="52" w:name="_Toc175393517"/>
      <w:bookmarkStart w:id="53" w:name="_Toc173922948"/>
      <w:bookmarkStart w:id="54" w:name="_Toc174351211"/>
      <w:bookmarkStart w:id="55" w:name="_Toc174761903"/>
      <w:bookmarkStart w:id="56" w:name="_Toc174788636"/>
      <w:bookmarkStart w:id="57" w:name="_Toc175393522"/>
      <w:bookmarkStart w:id="58" w:name="_Toc173922953"/>
      <w:bookmarkStart w:id="59" w:name="_Toc174351216"/>
      <w:bookmarkStart w:id="60" w:name="_Toc174761908"/>
      <w:bookmarkStart w:id="61" w:name="_Toc174788641"/>
      <w:bookmarkStart w:id="62" w:name="_Toc175393527"/>
      <w:bookmarkStart w:id="63" w:name="_Toc173922958"/>
      <w:bookmarkStart w:id="64" w:name="_Toc174351221"/>
      <w:bookmarkStart w:id="65" w:name="_Toc174761913"/>
      <w:bookmarkStart w:id="66" w:name="_Toc174788646"/>
      <w:bookmarkStart w:id="67" w:name="_Toc175393532"/>
      <w:bookmarkStart w:id="68" w:name="_Toc173922963"/>
      <w:bookmarkStart w:id="69" w:name="_Toc174351226"/>
      <w:bookmarkStart w:id="70" w:name="_Toc174761918"/>
      <w:bookmarkStart w:id="71" w:name="_Toc174788651"/>
      <w:bookmarkStart w:id="72" w:name="_Toc175393537"/>
      <w:bookmarkStart w:id="73" w:name="_Toc173922968"/>
      <w:bookmarkStart w:id="74" w:name="_Toc174351231"/>
      <w:bookmarkStart w:id="75" w:name="_Toc174761923"/>
      <w:bookmarkStart w:id="76" w:name="_Toc174788656"/>
      <w:bookmarkStart w:id="77" w:name="_Toc175393542"/>
      <w:bookmarkStart w:id="78" w:name="_Toc173922973"/>
      <w:bookmarkStart w:id="79" w:name="_Toc174351236"/>
      <w:bookmarkStart w:id="80" w:name="_Toc174761928"/>
      <w:bookmarkStart w:id="81" w:name="_Toc174788661"/>
      <w:bookmarkStart w:id="82" w:name="_Toc175393547"/>
      <w:bookmarkStart w:id="83" w:name="_Toc173922978"/>
      <w:bookmarkStart w:id="84" w:name="_Toc174351241"/>
      <w:bookmarkStart w:id="85" w:name="_Toc174761933"/>
      <w:bookmarkStart w:id="86" w:name="_Toc174788666"/>
      <w:bookmarkStart w:id="87" w:name="_Toc175393552"/>
      <w:bookmarkStart w:id="88" w:name="_Toc173922983"/>
      <w:bookmarkStart w:id="89" w:name="_Toc174351246"/>
      <w:bookmarkStart w:id="90" w:name="_Toc174761938"/>
      <w:bookmarkStart w:id="91" w:name="_Toc174788671"/>
      <w:bookmarkStart w:id="92" w:name="_Toc175393557"/>
      <w:bookmarkStart w:id="93" w:name="_Toc173922988"/>
      <w:bookmarkStart w:id="94" w:name="_Toc174351251"/>
      <w:bookmarkStart w:id="95" w:name="_Toc174761943"/>
      <w:bookmarkStart w:id="96" w:name="_Toc174788676"/>
      <w:bookmarkStart w:id="97" w:name="_Toc175393562"/>
      <w:bookmarkStart w:id="98" w:name="_Toc173922993"/>
      <w:bookmarkStart w:id="99" w:name="_Toc174351256"/>
      <w:bookmarkStart w:id="100" w:name="_Toc174761948"/>
      <w:bookmarkStart w:id="101" w:name="_Toc174788681"/>
      <w:bookmarkStart w:id="102" w:name="_Toc175393567"/>
      <w:bookmarkStart w:id="103" w:name="_Toc173922998"/>
      <w:bookmarkStart w:id="104" w:name="_Toc174351261"/>
      <w:bookmarkStart w:id="105" w:name="_Toc174761953"/>
      <w:bookmarkStart w:id="106" w:name="_Toc174788686"/>
      <w:bookmarkStart w:id="107" w:name="_Toc175393572"/>
      <w:bookmarkStart w:id="108" w:name="_Toc173923003"/>
      <w:bookmarkStart w:id="109" w:name="_Toc174351266"/>
      <w:bookmarkStart w:id="110" w:name="_Toc174761958"/>
      <w:bookmarkStart w:id="111" w:name="_Toc174788691"/>
      <w:bookmarkStart w:id="112" w:name="_Toc175393577"/>
      <w:bookmarkStart w:id="113" w:name="_Toc173923010"/>
      <w:bookmarkStart w:id="114" w:name="_Toc174351273"/>
      <w:bookmarkStart w:id="115" w:name="_Toc174761965"/>
      <w:bookmarkStart w:id="116" w:name="_Toc174788698"/>
      <w:bookmarkStart w:id="117" w:name="_Toc175393584"/>
      <w:bookmarkStart w:id="118" w:name="_Toc173923015"/>
      <w:bookmarkStart w:id="119" w:name="_Toc174351278"/>
      <w:bookmarkStart w:id="120" w:name="_Toc174761970"/>
      <w:bookmarkStart w:id="121" w:name="_Toc174788703"/>
      <w:bookmarkStart w:id="122" w:name="_Toc175393589"/>
      <w:bookmarkStart w:id="123" w:name="_Toc173923020"/>
      <w:bookmarkStart w:id="124" w:name="_Toc174351283"/>
      <w:bookmarkStart w:id="125" w:name="_Toc174761975"/>
      <w:bookmarkStart w:id="126" w:name="_Toc174788708"/>
      <w:bookmarkStart w:id="127" w:name="_Toc175393594"/>
      <w:bookmarkStart w:id="128" w:name="_Toc173923025"/>
      <w:bookmarkStart w:id="129" w:name="_Toc174351288"/>
      <w:bookmarkStart w:id="130" w:name="_Toc174761980"/>
      <w:bookmarkStart w:id="131" w:name="_Toc174788713"/>
      <w:bookmarkStart w:id="132" w:name="_Toc175393599"/>
      <w:bookmarkStart w:id="133" w:name="_Toc173923030"/>
      <w:bookmarkStart w:id="134" w:name="_Toc174351293"/>
      <w:bookmarkStart w:id="135" w:name="_Toc174761985"/>
      <w:bookmarkStart w:id="136" w:name="_Toc174788718"/>
      <w:bookmarkStart w:id="137" w:name="_Toc175393604"/>
      <w:bookmarkStart w:id="138" w:name="_Toc173923035"/>
      <w:bookmarkStart w:id="139" w:name="_Toc174351298"/>
      <w:bookmarkStart w:id="140" w:name="_Toc174761990"/>
      <w:bookmarkStart w:id="141" w:name="_Toc174788723"/>
      <w:bookmarkStart w:id="142" w:name="_Toc175393609"/>
      <w:bookmarkStart w:id="143" w:name="_Toc173923040"/>
      <w:bookmarkStart w:id="144" w:name="_Toc174351303"/>
      <w:bookmarkStart w:id="145" w:name="_Toc174761995"/>
      <w:bookmarkStart w:id="146" w:name="_Toc174788728"/>
      <w:bookmarkStart w:id="147" w:name="_Toc175393614"/>
      <w:bookmarkStart w:id="148" w:name="_Toc173923045"/>
      <w:bookmarkStart w:id="149" w:name="_Toc174351308"/>
      <w:bookmarkStart w:id="150" w:name="_Toc174762000"/>
      <w:bookmarkStart w:id="151" w:name="_Toc174788733"/>
      <w:bookmarkStart w:id="152" w:name="_Toc175393619"/>
      <w:bookmarkStart w:id="153" w:name="_Toc173923050"/>
      <w:bookmarkStart w:id="154" w:name="_Toc174351313"/>
      <w:bookmarkStart w:id="155" w:name="_Toc174762005"/>
      <w:bookmarkStart w:id="156" w:name="_Toc174788738"/>
      <w:bookmarkStart w:id="157" w:name="_Toc175393624"/>
      <w:bookmarkStart w:id="158" w:name="_Toc173923055"/>
      <w:bookmarkStart w:id="159" w:name="_Toc174351318"/>
      <w:bookmarkStart w:id="160" w:name="_Toc174762010"/>
      <w:bookmarkStart w:id="161" w:name="_Toc174788743"/>
      <w:bookmarkStart w:id="162" w:name="_Toc175393629"/>
      <w:bookmarkStart w:id="163" w:name="_Toc173923060"/>
      <w:bookmarkStart w:id="164" w:name="_Toc174351323"/>
      <w:bookmarkStart w:id="165" w:name="_Toc174762015"/>
      <w:bookmarkStart w:id="166" w:name="_Toc174788748"/>
      <w:bookmarkStart w:id="167" w:name="_Toc175393634"/>
      <w:bookmarkStart w:id="168" w:name="_Toc173923065"/>
      <w:bookmarkStart w:id="169" w:name="_Toc174351328"/>
      <w:bookmarkStart w:id="170" w:name="_Toc174762020"/>
      <w:bookmarkStart w:id="171" w:name="_Toc174788753"/>
      <w:bookmarkStart w:id="172" w:name="_Toc175393639"/>
      <w:bookmarkStart w:id="173" w:name="_Toc173923070"/>
      <w:bookmarkStart w:id="174" w:name="_Toc174351333"/>
      <w:bookmarkStart w:id="175" w:name="_Toc174762025"/>
      <w:bookmarkStart w:id="176" w:name="_Toc174788758"/>
      <w:bookmarkStart w:id="177" w:name="_Toc175393644"/>
      <w:bookmarkStart w:id="178" w:name="_Toc173923075"/>
      <w:bookmarkStart w:id="179" w:name="_Toc174351338"/>
      <w:bookmarkStart w:id="180" w:name="_Toc174762030"/>
      <w:bookmarkStart w:id="181" w:name="_Toc174788763"/>
      <w:bookmarkStart w:id="182" w:name="_Toc175393649"/>
      <w:bookmarkStart w:id="183" w:name="_Toc173923080"/>
      <w:bookmarkStart w:id="184" w:name="_Toc174351343"/>
      <w:bookmarkStart w:id="185" w:name="_Toc174762035"/>
      <w:bookmarkStart w:id="186" w:name="_Toc174788768"/>
      <w:bookmarkStart w:id="187" w:name="_Toc175393654"/>
      <w:bookmarkStart w:id="188" w:name="_Toc173923085"/>
      <w:bookmarkStart w:id="189" w:name="_Toc174351348"/>
      <w:bookmarkStart w:id="190" w:name="_Toc174762040"/>
      <w:bookmarkStart w:id="191" w:name="_Toc174788773"/>
      <w:bookmarkStart w:id="192" w:name="_Toc175393659"/>
      <w:bookmarkStart w:id="193" w:name="_Toc173923090"/>
      <w:bookmarkStart w:id="194" w:name="_Toc174351353"/>
      <w:bookmarkStart w:id="195" w:name="_Toc174762045"/>
      <w:bookmarkStart w:id="196" w:name="_Toc174788778"/>
      <w:bookmarkStart w:id="197" w:name="_Toc175393664"/>
      <w:bookmarkStart w:id="198" w:name="_Toc173923095"/>
      <w:bookmarkStart w:id="199" w:name="_Toc174351358"/>
      <w:bookmarkStart w:id="200" w:name="_Toc174762050"/>
      <w:bookmarkStart w:id="201" w:name="_Toc174788783"/>
      <w:bookmarkStart w:id="202" w:name="_Toc175393669"/>
      <w:bookmarkStart w:id="203" w:name="_Toc173923096"/>
      <w:bookmarkStart w:id="204" w:name="_Toc174351359"/>
      <w:bookmarkStart w:id="205" w:name="_Toc174762051"/>
      <w:bookmarkStart w:id="206" w:name="_Toc174788784"/>
      <w:bookmarkStart w:id="207" w:name="_Toc175393670"/>
      <w:bookmarkStart w:id="208" w:name="_Toc173923098"/>
      <w:bookmarkStart w:id="209" w:name="_Toc174351361"/>
      <w:bookmarkStart w:id="210" w:name="_Toc174762053"/>
      <w:bookmarkStart w:id="211" w:name="_Toc174788786"/>
      <w:bookmarkStart w:id="212" w:name="_Toc175393672"/>
      <w:bookmarkStart w:id="213" w:name="_Toc173923103"/>
      <w:bookmarkStart w:id="214" w:name="_Toc174351366"/>
      <w:bookmarkStart w:id="215" w:name="_Toc174762058"/>
      <w:bookmarkStart w:id="216" w:name="_Toc174788791"/>
      <w:bookmarkStart w:id="217" w:name="_Toc175393677"/>
      <w:bookmarkStart w:id="218" w:name="_Toc173923108"/>
      <w:bookmarkStart w:id="219" w:name="_Toc174351371"/>
      <w:bookmarkStart w:id="220" w:name="_Toc174762063"/>
      <w:bookmarkStart w:id="221" w:name="_Toc174788796"/>
      <w:bookmarkStart w:id="222" w:name="_Toc175393682"/>
      <w:bookmarkStart w:id="223" w:name="_Toc173923113"/>
      <w:bookmarkStart w:id="224" w:name="_Toc174351376"/>
      <w:bookmarkStart w:id="225" w:name="_Toc174762068"/>
      <w:bookmarkStart w:id="226" w:name="_Toc174788801"/>
      <w:bookmarkStart w:id="227" w:name="_Toc175393687"/>
      <w:bookmarkStart w:id="228" w:name="_Toc173923118"/>
      <w:bookmarkStart w:id="229" w:name="_Toc174351381"/>
      <w:bookmarkStart w:id="230" w:name="_Toc174762073"/>
      <w:bookmarkStart w:id="231" w:name="_Toc174788806"/>
      <w:bookmarkStart w:id="232" w:name="_Toc175393692"/>
      <w:bookmarkStart w:id="233" w:name="_Toc173923123"/>
      <w:bookmarkStart w:id="234" w:name="_Toc174351386"/>
      <w:bookmarkStart w:id="235" w:name="_Toc174762078"/>
      <w:bookmarkStart w:id="236" w:name="_Toc174788811"/>
      <w:bookmarkStart w:id="237" w:name="_Toc175393697"/>
      <w:bookmarkStart w:id="238" w:name="_Toc173923128"/>
      <w:bookmarkStart w:id="239" w:name="_Toc174351391"/>
      <w:bookmarkStart w:id="240" w:name="_Toc174762083"/>
      <w:bookmarkStart w:id="241" w:name="_Toc174788816"/>
      <w:bookmarkStart w:id="242" w:name="_Toc175393702"/>
      <w:bookmarkStart w:id="243" w:name="_Toc173923133"/>
      <w:bookmarkStart w:id="244" w:name="_Toc174351396"/>
      <w:bookmarkStart w:id="245" w:name="_Toc174762088"/>
      <w:bookmarkStart w:id="246" w:name="_Toc174788821"/>
      <w:bookmarkStart w:id="247" w:name="_Toc175393707"/>
      <w:bookmarkStart w:id="248" w:name="_Toc173923138"/>
      <w:bookmarkStart w:id="249" w:name="_Toc174351401"/>
      <w:bookmarkStart w:id="250" w:name="_Toc174762093"/>
      <w:bookmarkStart w:id="251" w:name="_Toc174788826"/>
      <w:bookmarkStart w:id="252" w:name="_Toc175393712"/>
      <w:bookmarkStart w:id="253" w:name="_Toc173923143"/>
      <w:bookmarkStart w:id="254" w:name="_Toc174351406"/>
      <w:bookmarkStart w:id="255" w:name="_Toc174762098"/>
      <w:bookmarkStart w:id="256" w:name="_Toc174788831"/>
      <w:bookmarkStart w:id="257" w:name="_Toc175393717"/>
      <w:bookmarkStart w:id="258" w:name="_Toc173923148"/>
      <w:bookmarkStart w:id="259" w:name="_Toc174351411"/>
      <w:bookmarkStart w:id="260" w:name="_Toc174762103"/>
      <w:bookmarkStart w:id="261" w:name="_Toc174788836"/>
      <w:bookmarkStart w:id="262" w:name="_Toc175393722"/>
      <w:bookmarkStart w:id="263" w:name="_Toc173923153"/>
      <w:bookmarkStart w:id="264" w:name="_Toc174351416"/>
      <w:bookmarkStart w:id="265" w:name="_Toc174762108"/>
      <w:bookmarkStart w:id="266" w:name="_Toc174788841"/>
      <w:bookmarkStart w:id="267" w:name="_Toc175393727"/>
      <w:bookmarkStart w:id="268" w:name="_Toc173923158"/>
      <w:bookmarkStart w:id="269" w:name="_Toc174351421"/>
      <w:bookmarkStart w:id="270" w:name="_Toc174762113"/>
      <w:bookmarkStart w:id="271" w:name="_Toc174788846"/>
      <w:bookmarkStart w:id="272" w:name="_Toc175393732"/>
      <w:bookmarkStart w:id="273" w:name="_Toc173923163"/>
      <w:bookmarkStart w:id="274" w:name="_Toc174351426"/>
      <w:bookmarkStart w:id="275" w:name="_Toc174762118"/>
      <w:bookmarkStart w:id="276" w:name="_Toc174788851"/>
      <w:bookmarkStart w:id="277" w:name="_Toc175393737"/>
      <w:bookmarkStart w:id="278" w:name="_Toc173923168"/>
      <w:bookmarkStart w:id="279" w:name="_Toc174351431"/>
      <w:bookmarkStart w:id="280" w:name="_Toc174762123"/>
      <w:bookmarkStart w:id="281" w:name="_Toc174788856"/>
      <w:bookmarkStart w:id="282" w:name="_Toc175393742"/>
      <w:bookmarkStart w:id="283" w:name="_Toc173923173"/>
      <w:bookmarkStart w:id="284" w:name="_Toc174351436"/>
      <w:bookmarkStart w:id="285" w:name="_Toc174762128"/>
      <w:bookmarkStart w:id="286" w:name="_Toc174788861"/>
      <w:bookmarkStart w:id="287" w:name="_Toc175393747"/>
      <w:bookmarkStart w:id="288" w:name="_Toc173923178"/>
      <w:bookmarkStart w:id="289" w:name="_Toc174351441"/>
      <w:bookmarkStart w:id="290" w:name="_Toc174762133"/>
      <w:bookmarkStart w:id="291" w:name="_Toc174788866"/>
      <w:bookmarkStart w:id="292" w:name="_Toc175393752"/>
      <w:bookmarkStart w:id="293" w:name="_Toc173923183"/>
      <w:bookmarkStart w:id="294" w:name="_Toc174351446"/>
      <w:bookmarkStart w:id="295" w:name="_Toc174762138"/>
      <w:bookmarkStart w:id="296" w:name="_Toc174788871"/>
      <w:bookmarkStart w:id="297" w:name="_Toc175393757"/>
      <w:bookmarkStart w:id="298" w:name="_Toc173923188"/>
      <w:bookmarkStart w:id="299" w:name="_Toc174351451"/>
      <w:bookmarkStart w:id="300" w:name="_Toc174762143"/>
      <w:bookmarkStart w:id="301" w:name="_Toc174788876"/>
      <w:bookmarkStart w:id="302" w:name="_Toc175393762"/>
      <w:bookmarkStart w:id="303" w:name="_Toc173923193"/>
      <w:bookmarkStart w:id="304" w:name="_Toc174351456"/>
      <w:bookmarkStart w:id="305" w:name="_Toc174762148"/>
      <w:bookmarkStart w:id="306" w:name="_Toc174788881"/>
      <w:bookmarkStart w:id="307" w:name="_Toc175393767"/>
      <w:bookmarkStart w:id="308" w:name="_Toc173923194"/>
      <w:bookmarkStart w:id="309" w:name="_Toc174351457"/>
      <w:bookmarkStart w:id="310" w:name="_Toc174762149"/>
      <w:bookmarkStart w:id="311" w:name="_Toc174788882"/>
      <w:bookmarkStart w:id="312" w:name="_Toc175393768"/>
      <w:bookmarkStart w:id="313" w:name="_Toc173923196"/>
      <w:bookmarkStart w:id="314" w:name="_Toc174351459"/>
      <w:bookmarkStart w:id="315" w:name="_Toc174762151"/>
      <w:bookmarkStart w:id="316" w:name="_Toc174788884"/>
      <w:bookmarkStart w:id="317" w:name="_Toc175393770"/>
      <w:bookmarkStart w:id="318" w:name="_Toc173923197"/>
      <w:bookmarkStart w:id="319" w:name="_Toc174351460"/>
      <w:bookmarkStart w:id="320" w:name="_Toc174762152"/>
      <w:bookmarkStart w:id="321" w:name="_Toc174788885"/>
      <w:bookmarkStart w:id="322" w:name="_Toc175393771"/>
      <w:bookmarkStart w:id="323" w:name="_Toc173923199"/>
      <w:bookmarkStart w:id="324" w:name="_Toc174351462"/>
      <w:bookmarkStart w:id="325" w:name="_Toc174762154"/>
      <w:bookmarkStart w:id="326" w:name="_Toc174788887"/>
      <w:bookmarkStart w:id="327" w:name="_Toc175393773"/>
      <w:bookmarkStart w:id="328" w:name="_Toc173923204"/>
      <w:bookmarkStart w:id="329" w:name="_Toc174351467"/>
      <w:bookmarkStart w:id="330" w:name="_Toc174762159"/>
      <w:bookmarkStart w:id="331" w:name="_Toc174788892"/>
      <w:bookmarkStart w:id="332" w:name="_Toc175393778"/>
      <w:bookmarkStart w:id="333" w:name="_Toc173923209"/>
      <w:bookmarkStart w:id="334" w:name="_Toc174351472"/>
      <w:bookmarkStart w:id="335" w:name="_Toc174762164"/>
      <w:bookmarkStart w:id="336" w:name="_Toc174788897"/>
      <w:bookmarkStart w:id="337" w:name="_Toc175393783"/>
      <w:bookmarkStart w:id="338" w:name="_Toc173923214"/>
      <w:bookmarkStart w:id="339" w:name="_Toc174351477"/>
      <w:bookmarkStart w:id="340" w:name="_Toc174762169"/>
      <w:bookmarkStart w:id="341" w:name="_Toc174788902"/>
      <w:bookmarkStart w:id="342" w:name="_Toc175393788"/>
      <w:bookmarkStart w:id="343" w:name="_Toc173923219"/>
      <w:bookmarkStart w:id="344" w:name="_Toc174351482"/>
      <w:bookmarkStart w:id="345" w:name="_Toc174762174"/>
      <w:bookmarkStart w:id="346" w:name="_Toc174788907"/>
      <w:bookmarkStart w:id="347" w:name="_Toc175393793"/>
      <w:bookmarkStart w:id="348" w:name="_Toc173923224"/>
      <w:bookmarkStart w:id="349" w:name="_Toc174351487"/>
      <w:bookmarkStart w:id="350" w:name="_Toc174762179"/>
      <w:bookmarkStart w:id="351" w:name="_Toc174788912"/>
      <w:bookmarkStart w:id="352" w:name="_Toc175393798"/>
      <w:bookmarkStart w:id="353" w:name="_Toc173923229"/>
      <w:bookmarkStart w:id="354" w:name="_Toc174351492"/>
      <w:bookmarkStart w:id="355" w:name="_Toc174762184"/>
      <w:bookmarkStart w:id="356" w:name="_Toc174788917"/>
      <w:bookmarkStart w:id="357" w:name="_Toc175393803"/>
      <w:bookmarkStart w:id="358" w:name="_Toc173923234"/>
      <w:bookmarkStart w:id="359" w:name="_Toc174351497"/>
      <w:bookmarkStart w:id="360" w:name="_Toc174762189"/>
      <w:bookmarkStart w:id="361" w:name="_Toc174788922"/>
      <w:bookmarkStart w:id="362" w:name="_Toc175393808"/>
      <w:bookmarkStart w:id="363" w:name="_Toc173923239"/>
      <w:bookmarkStart w:id="364" w:name="_Toc174351502"/>
      <w:bookmarkStart w:id="365" w:name="_Toc174762194"/>
      <w:bookmarkStart w:id="366" w:name="_Toc174788927"/>
      <w:bookmarkStart w:id="367" w:name="_Toc175393813"/>
      <w:bookmarkStart w:id="368" w:name="_Toc173923244"/>
      <w:bookmarkStart w:id="369" w:name="_Toc174351507"/>
      <w:bookmarkStart w:id="370" w:name="_Toc174762199"/>
      <w:bookmarkStart w:id="371" w:name="_Toc174788932"/>
      <w:bookmarkStart w:id="372" w:name="_Toc175393818"/>
      <w:bookmarkStart w:id="373" w:name="_Toc173923249"/>
      <w:bookmarkStart w:id="374" w:name="_Toc174351512"/>
      <w:bookmarkStart w:id="375" w:name="_Toc174762204"/>
      <w:bookmarkStart w:id="376" w:name="_Toc174788937"/>
      <w:bookmarkStart w:id="377" w:name="_Toc175393823"/>
      <w:bookmarkStart w:id="378" w:name="_Toc173923254"/>
      <w:bookmarkStart w:id="379" w:name="_Toc174351517"/>
      <w:bookmarkStart w:id="380" w:name="_Toc174762209"/>
      <w:bookmarkStart w:id="381" w:name="_Toc174788942"/>
      <w:bookmarkStart w:id="382" w:name="_Toc175393828"/>
      <w:bookmarkStart w:id="383" w:name="_Toc173923259"/>
      <w:bookmarkStart w:id="384" w:name="_Toc174351522"/>
      <w:bookmarkStart w:id="385" w:name="_Toc174762214"/>
      <w:bookmarkStart w:id="386" w:name="_Toc174788947"/>
      <w:bookmarkStart w:id="387" w:name="_Toc175393833"/>
      <w:bookmarkStart w:id="388" w:name="_Toc173923264"/>
      <w:bookmarkStart w:id="389" w:name="_Toc174351527"/>
      <w:bookmarkStart w:id="390" w:name="_Toc174762219"/>
      <w:bookmarkStart w:id="391" w:name="_Toc174788952"/>
      <w:bookmarkStart w:id="392" w:name="_Toc175393838"/>
      <w:bookmarkStart w:id="393" w:name="_Toc173923269"/>
      <w:bookmarkStart w:id="394" w:name="_Toc174351532"/>
      <w:bookmarkStart w:id="395" w:name="_Toc174762224"/>
      <w:bookmarkStart w:id="396" w:name="_Toc174788957"/>
      <w:bookmarkStart w:id="397" w:name="_Toc175393843"/>
      <w:bookmarkStart w:id="398" w:name="_Toc173923274"/>
      <w:bookmarkStart w:id="399" w:name="_Toc174351537"/>
      <w:bookmarkStart w:id="400" w:name="_Toc174762229"/>
      <w:bookmarkStart w:id="401" w:name="_Toc174788962"/>
      <w:bookmarkStart w:id="402" w:name="_Toc175393848"/>
      <w:bookmarkStart w:id="403" w:name="_Toc173923279"/>
      <w:bookmarkStart w:id="404" w:name="_Toc174351542"/>
      <w:bookmarkStart w:id="405" w:name="_Toc174762234"/>
      <w:bookmarkStart w:id="406" w:name="_Toc174788967"/>
      <w:bookmarkStart w:id="407" w:name="_Toc175393853"/>
      <w:bookmarkStart w:id="408" w:name="_Toc173923284"/>
      <w:bookmarkStart w:id="409" w:name="_Toc174351547"/>
      <w:bookmarkStart w:id="410" w:name="_Toc174762239"/>
      <w:bookmarkStart w:id="411" w:name="_Toc174788972"/>
      <w:bookmarkStart w:id="412" w:name="_Toc175393858"/>
      <w:bookmarkStart w:id="413" w:name="_Toc173923289"/>
      <w:bookmarkStart w:id="414" w:name="_Toc174351552"/>
      <w:bookmarkStart w:id="415" w:name="_Toc174762244"/>
      <w:bookmarkStart w:id="416" w:name="_Toc174788977"/>
      <w:bookmarkStart w:id="417" w:name="_Toc175393863"/>
      <w:bookmarkStart w:id="418" w:name="_Toc173923294"/>
      <w:bookmarkStart w:id="419" w:name="_Toc174351557"/>
      <w:bookmarkStart w:id="420" w:name="_Toc174762249"/>
      <w:bookmarkStart w:id="421" w:name="_Toc174788982"/>
      <w:bookmarkStart w:id="422" w:name="_Toc175393868"/>
      <w:bookmarkStart w:id="423" w:name="_Toc173923295"/>
      <w:bookmarkStart w:id="424" w:name="_Toc174351558"/>
      <w:bookmarkStart w:id="425" w:name="_Toc174762250"/>
      <w:bookmarkStart w:id="426" w:name="_Toc174788983"/>
      <w:bookmarkStart w:id="427" w:name="_Toc175393869"/>
      <w:bookmarkStart w:id="428" w:name="_Toc173923296"/>
      <w:bookmarkStart w:id="429" w:name="_Toc174351559"/>
      <w:bookmarkStart w:id="430" w:name="_Toc174762251"/>
      <w:bookmarkStart w:id="431" w:name="_Toc174788984"/>
      <w:bookmarkStart w:id="432" w:name="_Toc175393870"/>
      <w:bookmarkStart w:id="433" w:name="_Toc173923298"/>
      <w:bookmarkStart w:id="434" w:name="_Toc174351561"/>
      <w:bookmarkStart w:id="435" w:name="_Toc174762253"/>
      <w:bookmarkStart w:id="436" w:name="_Toc174788986"/>
      <w:bookmarkStart w:id="437" w:name="_Toc175393872"/>
      <w:bookmarkStart w:id="438" w:name="_Toc173923300"/>
      <w:bookmarkStart w:id="439" w:name="_Toc174351563"/>
      <w:bookmarkStart w:id="440" w:name="_Toc174762255"/>
      <w:bookmarkStart w:id="441" w:name="_Toc174788988"/>
      <w:bookmarkStart w:id="442" w:name="_Toc175393874"/>
      <w:bookmarkStart w:id="443" w:name="_Toc173923302"/>
      <w:bookmarkStart w:id="444" w:name="_Toc174351565"/>
      <w:bookmarkStart w:id="445" w:name="_Toc174762257"/>
      <w:bookmarkStart w:id="446" w:name="_Toc174788990"/>
      <w:bookmarkStart w:id="447" w:name="_Toc175393876"/>
      <w:bookmarkStart w:id="448" w:name="_Toc173923307"/>
      <w:bookmarkStart w:id="449" w:name="_Toc174351570"/>
      <w:bookmarkStart w:id="450" w:name="_Toc174762262"/>
      <w:bookmarkStart w:id="451" w:name="_Toc174788995"/>
      <w:bookmarkStart w:id="452" w:name="_Toc175393881"/>
      <w:bookmarkStart w:id="453" w:name="_Toc173923312"/>
      <w:bookmarkStart w:id="454" w:name="_Toc174351575"/>
      <w:bookmarkStart w:id="455" w:name="_Toc174762267"/>
      <w:bookmarkStart w:id="456" w:name="_Toc174789000"/>
      <w:bookmarkStart w:id="457" w:name="_Toc175393886"/>
      <w:bookmarkStart w:id="458" w:name="_Toc173923317"/>
      <w:bookmarkStart w:id="459" w:name="_Toc174351580"/>
      <w:bookmarkStart w:id="460" w:name="_Toc174762272"/>
      <w:bookmarkStart w:id="461" w:name="_Toc174789005"/>
      <w:bookmarkStart w:id="462" w:name="_Toc175393891"/>
      <w:bookmarkStart w:id="463" w:name="_Toc173923322"/>
      <w:bookmarkStart w:id="464" w:name="_Toc174351585"/>
      <w:bookmarkStart w:id="465" w:name="_Toc174762277"/>
      <w:bookmarkStart w:id="466" w:name="_Toc174789010"/>
      <w:bookmarkStart w:id="467" w:name="_Toc175393896"/>
      <w:bookmarkStart w:id="468" w:name="_Toc173923327"/>
      <w:bookmarkStart w:id="469" w:name="_Toc174351590"/>
      <w:bookmarkStart w:id="470" w:name="_Toc174762282"/>
      <w:bookmarkStart w:id="471" w:name="_Toc174789015"/>
      <w:bookmarkStart w:id="472" w:name="_Toc175393901"/>
      <w:bookmarkStart w:id="473" w:name="_Toc173923332"/>
      <w:bookmarkStart w:id="474" w:name="_Toc174351595"/>
      <w:bookmarkStart w:id="475" w:name="_Toc174762287"/>
      <w:bookmarkStart w:id="476" w:name="_Toc174789020"/>
      <w:bookmarkStart w:id="477" w:name="_Toc175393906"/>
      <w:bookmarkStart w:id="478" w:name="_Toc173923337"/>
      <w:bookmarkStart w:id="479" w:name="_Toc174351600"/>
      <w:bookmarkStart w:id="480" w:name="_Toc174762292"/>
      <w:bookmarkStart w:id="481" w:name="_Toc174789025"/>
      <w:bookmarkStart w:id="482" w:name="_Toc175393911"/>
      <w:bookmarkStart w:id="483" w:name="_Toc173923338"/>
      <w:bookmarkStart w:id="484" w:name="_Toc174351601"/>
      <w:bookmarkStart w:id="485" w:name="_Toc174762293"/>
      <w:bookmarkStart w:id="486" w:name="_Toc174789026"/>
      <w:bookmarkStart w:id="487" w:name="_Toc175393912"/>
      <w:bookmarkStart w:id="488" w:name="_Toc173923341"/>
      <w:bookmarkStart w:id="489" w:name="_Toc174351604"/>
      <w:bookmarkStart w:id="490" w:name="_Toc174762296"/>
      <w:bookmarkStart w:id="491" w:name="_Toc174789029"/>
      <w:bookmarkStart w:id="492" w:name="_Toc175393915"/>
      <w:bookmarkStart w:id="493" w:name="_Toc173923346"/>
      <w:bookmarkStart w:id="494" w:name="_Toc174351609"/>
      <w:bookmarkStart w:id="495" w:name="_Toc174762301"/>
      <w:bookmarkStart w:id="496" w:name="_Toc174789034"/>
      <w:bookmarkStart w:id="497" w:name="_Toc175393920"/>
      <w:bookmarkStart w:id="498" w:name="_Toc173923351"/>
      <w:bookmarkStart w:id="499" w:name="_Toc174351614"/>
      <w:bookmarkStart w:id="500" w:name="_Toc174762306"/>
      <w:bookmarkStart w:id="501" w:name="_Toc174789039"/>
      <w:bookmarkStart w:id="502" w:name="_Toc175393925"/>
      <w:bookmarkStart w:id="503" w:name="_Toc173923356"/>
      <w:bookmarkStart w:id="504" w:name="_Toc174351619"/>
      <w:bookmarkStart w:id="505" w:name="_Toc174762311"/>
      <w:bookmarkStart w:id="506" w:name="_Toc174789044"/>
      <w:bookmarkStart w:id="507" w:name="_Toc175393930"/>
      <w:bookmarkStart w:id="508" w:name="_Toc173923361"/>
      <w:bookmarkStart w:id="509" w:name="_Toc174351624"/>
      <w:bookmarkStart w:id="510" w:name="_Toc174762316"/>
      <w:bookmarkStart w:id="511" w:name="_Toc174789049"/>
      <w:bookmarkStart w:id="512" w:name="_Toc175393935"/>
      <w:bookmarkStart w:id="513" w:name="_Toc173923366"/>
      <w:bookmarkStart w:id="514" w:name="_Toc174351629"/>
      <w:bookmarkStart w:id="515" w:name="_Toc174762321"/>
      <w:bookmarkStart w:id="516" w:name="_Toc174789054"/>
      <w:bookmarkStart w:id="517" w:name="_Toc175393940"/>
      <w:bookmarkStart w:id="518" w:name="_Toc173923371"/>
      <w:bookmarkStart w:id="519" w:name="_Toc174351634"/>
      <w:bookmarkStart w:id="520" w:name="_Toc174762326"/>
      <w:bookmarkStart w:id="521" w:name="_Toc174789059"/>
      <w:bookmarkStart w:id="522" w:name="_Toc175393945"/>
      <w:bookmarkStart w:id="523" w:name="_Toc173923376"/>
      <w:bookmarkStart w:id="524" w:name="_Toc174351639"/>
      <w:bookmarkStart w:id="525" w:name="_Toc174762331"/>
      <w:bookmarkStart w:id="526" w:name="_Toc174789064"/>
      <w:bookmarkStart w:id="527" w:name="_Toc175393950"/>
      <w:bookmarkStart w:id="528" w:name="_Toc173923381"/>
      <w:bookmarkStart w:id="529" w:name="_Toc174351644"/>
      <w:bookmarkStart w:id="530" w:name="_Toc174762336"/>
      <w:bookmarkStart w:id="531" w:name="_Toc174789069"/>
      <w:bookmarkStart w:id="532" w:name="_Toc175393955"/>
      <w:bookmarkStart w:id="533" w:name="_Toc173923386"/>
      <w:bookmarkStart w:id="534" w:name="_Toc174351649"/>
      <w:bookmarkStart w:id="535" w:name="_Toc174762341"/>
      <w:bookmarkStart w:id="536" w:name="_Toc174789074"/>
      <w:bookmarkStart w:id="537" w:name="_Toc175393960"/>
      <w:bookmarkStart w:id="538" w:name="_Toc173923391"/>
      <w:bookmarkStart w:id="539" w:name="_Toc174351654"/>
      <w:bookmarkStart w:id="540" w:name="_Toc174762346"/>
      <w:bookmarkStart w:id="541" w:name="_Toc174789079"/>
      <w:bookmarkStart w:id="542" w:name="_Toc175393965"/>
      <w:bookmarkStart w:id="543" w:name="_Toc173923396"/>
      <w:bookmarkStart w:id="544" w:name="_Toc174351659"/>
      <w:bookmarkStart w:id="545" w:name="_Toc174762351"/>
      <w:bookmarkStart w:id="546" w:name="_Toc174789084"/>
      <w:bookmarkStart w:id="547" w:name="_Toc175393970"/>
      <w:bookmarkStart w:id="548" w:name="_Toc173923401"/>
      <w:bookmarkStart w:id="549" w:name="_Toc174351664"/>
      <w:bookmarkStart w:id="550" w:name="_Toc174762356"/>
      <w:bookmarkStart w:id="551" w:name="_Toc174789089"/>
      <w:bookmarkStart w:id="552" w:name="_Toc175393975"/>
      <w:bookmarkStart w:id="553" w:name="_Toc173923406"/>
      <w:bookmarkStart w:id="554" w:name="_Toc174351669"/>
      <w:bookmarkStart w:id="555" w:name="_Toc174762361"/>
      <w:bookmarkStart w:id="556" w:name="_Toc174789094"/>
      <w:bookmarkStart w:id="557" w:name="_Toc175393980"/>
      <w:bookmarkStart w:id="558" w:name="_Toc173923411"/>
      <w:bookmarkStart w:id="559" w:name="_Toc174351674"/>
      <w:bookmarkStart w:id="560" w:name="_Toc174762366"/>
      <w:bookmarkStart w:id="561" w:name="_Toc174789099"/>
      <w:bookmarkStart w:id="562" w:name="_Toc175393985"/>
      <w:bookmarkStart w:id="563" w:name="_Toc173923416"/>
      <w:bookmarkStart w:id="564" w:name="_Toc174351679"/>
      <w:bookmarkStart w:id="565" w:name="_Toc174762371"/>
      <w:bookmarkStart w:id="566" w:name="_Toc174789104"/>
      <w:bookmarkStart w:id="567" w:name="_Toc175393990"/>
      <w:bookmarkStart w:id="568" w:name="_Toc173923421"/>
      <w:bookmarkStart w:id="569" w:name="_Toc174351684"/>
      <w:bookmarkStart w:id="570" w:name="_Toc174762376"/>
      <w:bookmarkStart w:id="571" w:name="_Toc174789109"/>
      <w:bookmarkStart w:id="572" w:name="_Toc175393995"/>
      <w:bookmarkStart w:id="573" w:name="_Toc173923426"/>
      <w:bookmarkStart w:id="574" w:name="_Toc174351689"/>
      <w:bookmarkStart w:id="575" w:name="_Toc174762381"/>
      <w:bookmarkStart w:id="576" w:name="_Toc174789114"/>
      <w:bookmarkStart w:id="577" w:name="_Toc175394000"/>
      <w:bookmarkStart w:id="578" w:name="_Toc173923431"/>
      <w:bookmarkStart w:id="579" w:name="_Toc174351694"/>
      <w:bookmarkStart w:id="580" w:name="_Toc174762386"/>
      <w:bookmarkStart w:id="581" w:name="_Toc174789119"/>
      <w:bookmarkStart w:id="582" w:name="_Toc175394005"/>
      <w:bookmarkStart w:id="583" w:name="_Toc173923436"/>
      <w:bookmarkStart w:id="584" w:name="_Toc174351699"/>
      <w:bookmarkStart w:id="585" w:name="_Toc174762391"/>
      <w:bookmarkStart w:id="586" w:name="_Toc174789124"/>
      <w:bookmarkStart w:id="587" w:name="_Toc175394010"/>
      <w:bookmarkStart w:id="588" w:name="_Toc173923441"/>
      <w:bookmarkStart w:id="589" w:name="_Toc174351704"/>
      <w:bookmarkStart w:id="590" w:name="_Toc174762396"/>
      <w:bookmarkStart w:id="591" w:name="_Toc174789129"/>
      <w:bookmarkStart w:id="592" w:name="_Toc175394015"/>
      <w:bookmarkStart w:id="593" w:name="_Toc173923442"/>
      <w:bookmarkStart w:id="594" w:name="_Toc174351705"/>
      <w:bookmarkStart w:id="595" w:name="_Toc174762397"/>
      <w:bookmarkStart w:id="596" w:name="_Toc174789130"/>
      <w:bookmarkStart w:id="597" w:name="_Toc175394016"/>
      <w:bookmarkStart w:id="598" w:name="_Toc173923443"/>
      <w:bookmarkStart w:id="599" w:name="_Toc174351706"/>
      <w:bookmarkStart w:id="600" w:name="_Toc174762398"/>
      <w:bookmarkStart w:id="601" w:name="_Toc174789131"/>
      <w:bookmarkStart w:id="602" w:name="_Toc175394017"/>
      <w:bookmarkStart w:id="603" w:name="_Toc173923447"/>
      <w:bookmarkStart w:id="604" w:name="_Toc174351710"/>
      <w:bookmarkStart w:id="605" w:name="_Toc174762402"/>
      <w:bookmarkStart w:id="606" w:name="_Toc174789135"/>
      <w:bookmarkStart w:id="607" w:name="_Toc175394021"/>
      <w:bookmarkStart w:id="608" w:name="_Toc177834686"/>
      <w:bookmarkStart w:id="609" w:name="_Toc374100832"/>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r w:rsidRPr="00CD6532">
        <w:rPr>
          <w:szCs w:val="18"/>
        </w:rPr>
        <w:t xml:space="preserve">Netwerk </w:t>
      </w:r>
      <w:r w:rsidR="00540E9A" w:rsidRPr="00CD6532">
        <w:rPr>
          <w:szCs w:val="18"/>
        </w:rPr>
        <w:t>de Inschrijver</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701"/>
        <w:gridCol w:w="6520"/>
      </w:tblGrid>
      <w:tr w:rsidR="00434E31" w:rsidRPr="00CD6532" w14:paraId="60FFFE9C" w14:textId="77777777" w:rsidTr="00081EB7">
        <w:trPr>
          <w:trHeight w:val="419"/>
          <w:tblHeader/>
        </w:trPr>
        <w:tc>
          <w:tcPr>
            <w:tcW w:w="1101" w:type="dxa"/>
            <w:shd w:val="clear" w:color="auto" w:fill="E0E0E0"/>
          </w:tcPr>
          <w:p w14:paraId="650B0811" w14:textId="77777777" w:rsidR="00434E31" w:rsidRPr="00CD6532" w:rsidRDefault="00434E31" w:rsidP="002719FC">
            <w:pPr>
              <w:widowControl w:val="0"/>
              <w:tabs>
                <w:tab w:val="clear" w:pos="454"/>
                <w:tab w:val="clear" w:pos="907"/>
                <w:tab w:val="clear" w:pos="1361"/>
                <w:tab w:val="clear" w:pos="1814"/>
                <w:tab w:val="clear" w:pos="2268"/>
              </w:tabs>
              <w:overflowPunct w:val="0"/>
              <w:autoSpaceDE w:val="0"/>
              <w:autoSpaceDN w:val="0"/>
              <w:adjustRightInd w:val="0"/>
              <w:spacing w:line="280" w:lineRule="atLeast"/>
              <w:ind w:firstLine="24"/>
              <w:textAlignment w:val="baseline"/>
              <w:rPr>
                <w:rFonts w:ascii="Verdana" w:hAnsi="Verdana"/>
                <w:sz w:val="18"/>
                <w:szCs w:val="18"/>
                <w:lang w:eastAsia="en-US"/>
              </w:rPr>
            </w:pPr>
            <w:r w:rsidRPr="00CD6532">
              <w:rPr>
                <w:rFonts w:ascii="Verdana" w:hAnsi="Verdana"/>
                <w:sz w:val="18"/>
                <w:szCs w:val="18"/>
                <w:lang w:eastAsia="en-US"/>
              </w:rPr>
              <w:t>Nr.</w:t>
            </w:r>
          </w:p>
        </w:tc>
        <w:tc>
          <w:tcPr>
            <w:tcW w:w="1701" w:type="dxa"/>
            <w:shd w:val="clear" w:color="auto" w:fill="E0E0E0"/>
          </w:tcPr>
          <w:p w14:paraId="734160E5"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Functie</w:t>
            </w:r>
          </w:p>
        </w:tc>
        <w:tc>
          <w:tcPr>
            <w:tcW w:w="6520" w:type="dxa"/>
            <w:shd w:val="clear" w:color="auto" w:fill="E0E0E0"/>
          </w:tcPr>
          <w:p w14:paraId="2E2F2089"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Omschrijving</w:t>
            </w:r>
          </w:p>
        </w:tc>
      </w:tr>
      <w:tr w:rsidR="00434E31" w:rsidRPr="00CD6532" w14:paraId="6A59BC4C" w14:textId="77777777" w:rsidTr="00081EB7">
        <w:tc>
          <w:tcPr>
            <w:tcW w:w="1101" w:type="dxa"/>
          </w:tcPr>
          <w:p w14:paraId="57D79484" w14:textId="710FA9B2" w:rsidR="00434E31" w:rsidRPr="002719FC" w:rsidRDefault="00434E31" w:rsidP="009B64FE">
            <w:pPr>
              <w:pStyle w:val="Lijstalinea"/>
              <w:numPr>
                <w:ilvl w:val="0"/>
                <w:numId w:val="35"/>
              </w:numPr>
            </w:pPr>
          </w:p>
        </w:tc>
        <w:tc>
          <w:tcPr>
            <w:tcW w:w="1701" w:type="dxa"/>
          </w:tcPr>
          <w:p w14:paraId="046970BC"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Eigen netwerk</w:t>
            </w:r>
          </w:p>
        </w:tc>
        <w:tc>
          <w:tcPr>
            <w:tcW w:w="6520" w:type="dxa"/>
          </w:tcPr>
          <w:p w14:paraId="5C169B89" w14:textId="19CC67AF" w:rsidR="00434E31" w:rsidRPr="00CD6532" w:rsidRDefault="00540E9A"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434E31" w:rsidRPr="00CD6532">
              <w:rPr>
                <w:rFonts w:ascii="Verdana" w:hAnsi="Verdana"/>
                <w:sz w:val="18"/>
                <w:szCs w:val="18"/>
                <w:lang w:eastAsia="en-US"/>
              </w:rPr>
              <w:t xml:space="preserve"> beschikt over een eigen mobiele core en landelijk radionetwerk voor openbare mobiele spraak- en datadiensten.</w:t>
            </w:r>
          </w:p>
        </w:tc>
      </w:tr>
      <w:tr w:rsidR="00434E31" w:rsidRPr="00CD6532" w14:paraId="151F7FA0" w14:textId="77777777" w:rsidTr="00036516">
        <w:tc>
          <w:tcPr>
            <w:tcW w:w="1101" w:type="dxa"/>
          </w:tcPr>
          <w:p w14:paraId="0F998E2C" w14:textId="00EE1697" w:rsidR="00434E31" w:rsidRPr="00CD6532" w:rsidRDefault="00434E31" w:rsidP="009B64FE">
            <w:pPr>
              <w:pStyle w:val="Lijstalinea"/>
              <w:numPr>
                <w:ilvl w:val="0"/>
                <w:numId w:val="35"/>
              </w:numPr>
              <w:rPr>
                <w:sz w:val="18"/>
                <w:szCs w:val="18"/>
              </w:rPr>
            </w:pPr>
          </w:p>
        </w:tc>
        <w:tc>
          <w:tcPr>
            <w:tcW w:w="1701" w:type="dxa"/>
            <w:shd w:val="clear" w:color="auto" w:fill="auto"/>
          </w:tcPr>
          <w:p w14:paraId="10EFEA4E" w14:textId="30ABB335" w:rsidR="00434E31" w:rsidRPr="00CD6532" w:rsidRDefault="0097544A"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4G en 5G</w:t>
            </w:r>
          </w:p>
        </w:tc>
        <w:tc>
          <w:tcPr>
            <w:tcW w:w="6520" w:type="dxa"/>
          </w:tcPr>
          <w:p w14:paraId="5EFC6E47" w14:textId="4AD3384C" w:rsidR="00434E31" w:rsidRPr="00CD6532" w:rsidRDefault="006D17E2" w:rsidP="006D17E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808080"/>
                <w:sz w:val="18"/>
                <w:szCs w:val="18"/>
                <w:lang w:eastAsia="en-US"/>
              </w:rPr>
            </w:pPr>
            <w:r w:rsidRPr="00CD6532">
              <w:rPr>
                <w:rFonts w:ascii="Verdana" w:hAnsi="Verdana"/>
                <w:sz w:val="18"/>
                <w:szCs w:val="18"/>
                <w:lang w:eastAsia="en-US"/>
              </w:rPr>
              <w:t xml:space="preserve">Aanbesteder dient gebruik te </w:t>
            </w:r>
            <w:r w:rsidR="00242329" w:rsidRPr="00CD6532">
              <w:rPr>
                <w:rFonts w:ascii="Verdana" w:hAnsi="Verdana"/>
                <w:sz w:val="18"/>
                <w:szCs w:val="18"/>
                <w:lang w:eastAsia="en-US"/>
              </w:rPr>
              <w:t xml:space="preserve">kunnen maken van </w:t>
            </w:r>
            <w:r w:rsidR="00434E31" w:rsidRPr="00CD6532">
              <w:rPr>
                <w:rFonts w:ascii="Verdana" w:hAnsi="Verdana"/>
                <w:sz w:val="18"/>
                <w:szCs w:val="18"/>
                <w:lang w:eastAsia="en-US"/>
              </w:rPr>
              <w:t xml:space="preserve">4G en 5G netwerken van </w:t>
            </w:r>
            <w:r w:rsidR="00540E9A" w:rsidRPr="00CD6532">
              <w:rPr>
                <w:rFonts w:ascii="Verdana" w:hAnsi="Verdana"/>
                <w:sz w:val="18"/>
                <w:szCs w:val="18"/>
                <w:lang w:eastAsia="en-US"/>
              </w:rPr>
              <w:t>de Inschrijver</w:t>
            </w:r>
            <w:r w:rsidR="00434E31" w:rsidRPr="00CD6532">
              <w:rPr>
                <w:rFonts w:ascii="Verdana" w:hAnsi="Verdana"/>
                <w:sz w:val="18"/>
                <w:szCs w:val="18"/>
                <w:lang w:eastAsia="en-US"/>
              </w:rPr>
              <w:t>.</w:t>
            </w:r>
            <w:r w:rsidR="00242329" w:rsidRPr="00CD6532">
              <w:rPr>
                <w:rFonts w:ascii="Verdana" w:hAnsi="Verdana"/>
                <w:shd w:val="clear" w:color="auto" w:fill="FFFF00"/>
              </w:rPr>
              <w:t xml:space="preserve"> </w:t>
            </w:r>
          </w:p>
        </w:tc>
      </w:tr>
      <w:tr w:rsidR="00242329" w:rsidRPr="00CD6532" w14:paraId="1B96AD76" w14:textId="77777777" w:rsidTr="00036516">
        <w:tc>
          <w:tcPr>
            <w:tcW w:w="1101" w:type="dxa"/>
          </w:tcPr>
          <w:p w14:paraId="799250D1" w14:textId="77777777" w:rsidR="00242329" w:rsidRPr="00CD6532" w:rsidRDefault="00242329" w:rsidP="009B64FE">
            <w:pPr>
              <w:pStyle w:val="Lijstalinea"/>
              <w:numPr>
                <w:ilvl w:val="0"/>
                <w:numId w:val="35"/>
              </w:numPr>
              <w:rPr>
                <w:sz w:val="18"/>
                <w:szCs w:val="18"/>
              </w:rPr>
            </w:pPr>
          </w:p>
        </w:tc>
        <w:tc>
          <w:tcPr>
            <w:tcW w:w="1701" w:type="dxa"/>
            <w:shd w:val="clear" w:color="auto" w:fill="auto"/>
          </w:tcPr>
          <w:p w14:paraId="7D3360DA" w14:textId="0C8BED5B" w:rsidR="00242329" w:rsidRPr="00CD6532" w:rsidRDefault="0097544A"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2G</w:t>
            </w:r>
          </w:p>
        </w:tc>
        <w:tc>
          <w:tcPr>
            <w:tcW w:w="6520" w:type="dxa"/>
          </w:tcPr>
          <w:p w14:paraId="37178002" w14:textId="05E0FAAB" w:rsidR="00242329" w:rsidRPr="00CD6532" w:rsidRDefault="00242329" w:rsidP="006D17E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Op dit moment worden enkele simkaarten in apparaten gebrui</w:t>
            </w:r>
            <w:r w:rsidR="0097544A" w:rsidRPr="00CD6532">
              <w:rPr>
                <w:rFonts w:ascii="Verdana" w:hAnsi="Verdana"/>
                <w:sz w:val="18"/>
                <w:szCs w:val="18"/>
                <w:lang w:eastAsia="en-US"/>
              </w:rPr>
              <w:t>kt die alleen op het 2G</w:t>
            </w:r>
            <w:r w:rsidRPr="00CD6532">
              <w:rPr>
                <w:rFonts w:ascii="Verdana" w:hAnsi="Verdana"/>
                <w:sz w:val="18"/>
                <w:szCs w:val="18"/>
                <w:lang w:eastAsia="en-US"/>
              </w:rPr>
              <w:t xml:space="preserve"> netwerk werken. </w:t>
            </w:r>
            <w:r w:rsidR="006D17E2" w:rsidRPr="00CD6532">
              <w:rPr>
                <w:rFonts w:ascii="Verdana" w:hAnsi="Verdana"/>
                <w:sz w:val="18"/>
                <w:szCs w:val="18"/>
                <w:lang w:eastAsia="en-US"/>
              </w:rPr>
              <w:t xml:space="preserve">Indien </w:t>
            </w:r>
            <w:r w:rsidR="00540E9A" w:rsidRPr="00CD6532">
              <w:rPr>
                <w:rFonts w:ascii="Verdana" w:hAnsi="Verdana"/>
                <w:sz w:val="18"/>
                <w:szCs w:val="18"/>
                <w:lang w:eastAsia="en-US"/>
              </w:rPr>
              <w:t>de Inschrijver</w:t>
            </w:r>
            <w:r w:rsidR="006D17E2" w:rsidRPr="00CD6532">
              <w:rPr>
                <w:rFonts w:ascii="Verdana" w:hAnsi="Verdana"/>
                <w:sz w:val="18"/>
                <w:szCs w:val="18"/>
                <w:lang w:eastAsia="en-US"/>
              </w:rPr>
              <w:t xml:space="preserve"> geen 2G netwerk biedt, dienen d</w:t>
            </w:r>
            <w:r w:rsidR="0097544A" w:rsidRPr="00CD6532">
              <w:rPr>
                <w:rFonts w:ascii="Verdana" w:hAnsi="Verdana"/>
                <w:sz w:val="18"/>
                <w:szCs w:val="18"/>
                <w:lang w:eastAsia="en-US"/>
              </w:rPr>
              <w:t>eze simkaarten dienen vervangen te worden tijdens de migratie</w:t>
            </w:r>
            <w:r w:rsidR="006D17E2" w:rsidRPr="00CD6532">
              <w:rPr>
                <w:rFonts w:ascii="Verdana" w:hAnsi="Verdana"/>
                <w:sz w:val="18"/>
                <w:szCs w:val="18"/>
                <w:lang w:eastAsia="en-US"/>
              </w:rPr>
              <w:t>, door simkaarten die werken met 4G of 5G.</w:t>
            </w:r>
            <w:r w:rsidR="0097544A" w:rsidRPr="00CD6532">
              <w:rPr>
                <w:rFonts w:ascii="Verdana" w:hAnsi="Verdana"/>
                <w:sz w:val="18"/>
                <w:szCs w:val="18"/>
                <w:lang w:eastAsia="en-US"/>
              </w:rPr>
              <w:t xml:space="preserve"> </w:t>
            </w:r>
          </w:p>
        </w:tc>
      </w:tr>
      <w:tr w:rsidR="00434E31" w:rsidRPr="00CD6532" w14:paraId="20515EF1" w14:textId="77777777" w:rsidTr="00081EB7">
        <w:tc>
          <w:tcPr>
            <w:tcW w:w="1101" w:type="dxa"/>
          </w:tcPr>
          <w:p w14:paraId="746FCAD4" w14:textId="48E55B53" w:rsidR="00434E31" w:rsidRPr="00CD6532" w:rsidRDefault="00434E31" w:rsidP="009B64FE">
            <w:pPr>
              <w:pStyle w:val="Lijstalinea"/>
              <w:numPr>
                <w:ilvl w:val="0"/>
                <w:numId w:val="35"/>
              </w:numPr>
              <w:rPr>
                <w:sz w:val="18"/>
                <w:szCs w:val="18"/>
              </w:rPr>
            </w:pPr>
          </w:p>
        </w:tc>
        <w:tc>
          <w:tcPr>
            <w:tcW w:w="1701" w:type="dxa"/>
          </w:tcPr>
          <w:p w14:paraId="7FC51F92"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808080"/>
                <w:sz w:val="18"/>
                <w:szCs w:val="18"/>
                <w:lang w:eastAsia="en-US"/>
              </w:rPr>
            </w:pPr>
            <w:r w:rsidRPr="00CD6532">
              <w:rPr>
                <w:rFonts w:ascii="Verdana" w:hAnsi="Verdana"/>
                <w:sz w:val="18"/>
                <w:szCs w:val="18"/>
                <w:lang w:eastAsia="en-US"/>
              </w:rPr>
              <w:t>Gangbare dienstverlening</w:t>
            </w:r>
          </w:p>
        </w:tc>
        <w:tc>
          <w:tcPr>
            <w:tcW w:w="6520" w:type="dxa"/>
          </w:tcPr>
          <w:p w14:paraId="48592E48" w14:textId="4187205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De mobiele aansluitingen bieden toegang tot het openbaar mobiel telecommunicatienetwerk van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w:t>
            </w:r>
          </w:p>
        </w:tc>
      </w:tr>
      <w:tr w:rsidR="00434E31" w:rsidRPr="00CD6532" w14:paraId="1ACEC71C" w14:textId="77777777" w:rsidTr="00081EB7">
        <w:tc>
          <w:tcPr>
            <w:tcW w:w="1101" w:type="dxa"/>
          </w:tcPr>
          <w:p w14:paraId="6CB414C5" w14:textId="21ED4909" w:rsidR="00434E31" w:rsidRPr="00CD6532" w:rsidRDefault="00434E31" w:rsidP="009B64FE">
            <w:pPr>
              <w:pStyle w:val="Lijstalinea"/>
              <w:numPr>
                <w:ilvl w:val="0"/>
                <w:numId w:val="35"/>
              </w:numPr>
              <w:rPr>
                <w:sz w:val="18"/>
                <w:szCs w:val="18"/>
              </w:rPr>
            </w:pPr>
          </w:p>
        </w:tc>
        <w:tc>
          <w:tcPr>
            <w:tcW w:w="1701" w:type="dxa"/>
          </w:tcPr>
          <w:p w14:paraId="538DC5DF"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tc>
        <w:tc>
          <w:tcPr>
            <w:tcW w:w="6520" w:type="dxa"/>
          </w:tcPr>
          <w:p w14:paraId="00ECE30B" w14:textId="41481C0C"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Alle in de markt gangbare dienstverlening van openbare mobiele netwerken dient te worden geboden, waaronder: het kunnen ontvangen en plaatsen van oproepen v</w:t>
            </w:r>
            <w:r w:rsidR="003A1D24" w:rsidRPr="00CD6532">
              <w:rPr>
                <w:rFonts w:ascii="Verdana" w:hAnsi="Verdana"/>
                <w:sz w:val="18"/>
                <w:szCs w:val="18"/>
                <w:lang w:eastAsia="en-US"/>
              </w:rPr>
              <w:t>ia</w:t>
            </w:r>
            <w:r w:rsidRPr="00CD6532">
              <w:rPr>
                <w:rFonts w:ascii="Verdana" w:hAnsi="Verdana"/>
                <w:sz w:val="18"/>
                <w:szCs w:val="18"/>
                <w:lang w:eastAsia="en-US"/>
              </w:rPr>
              <w:t xml:space="preserve"> het netwerk van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en alle direct of indirect daaraan gekoppelde netwerken (vast en mobiel), in binnen- en buitenland. Dit laatste geldt voor zowel voor eigen gekoppelde netwerken als voor netwerken van derden waar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(roaming)overeenkomsten mee heeft afgesloten.</w:t>
            </w:r>
          </w:p>
        </w:tc>
      </w:tr>
      <w:tr w:rsidR="00434E31" w:rsidRPr="00CD6532" w14:paraId="3F5C8593" w14:textId="77777777" w:rsidTr="00081EB7">
        <w:tc>
          <w:tcPr>
            <w:tcW w:w="1101" w:type="dxa"/>
          </w:tcPr>
          <w:p w14:paraId="09B933CD" w14:textId="2717A0F5" w:rsidR="00434E31" w:rsidRPr="00CD6532" w:rsidRDefault="00434E31" w:rsidP="009B64FE">
            <w:pPr>
              <w:pStyle w:val="Lijstalinea"/>
              <w:numPr>
                <w:ilvl w:val="0"/>
                <w:numId w:val="35"/>
              </w:numPr>
              <w:rPr>
                <w:sz w:val="18"/>
                <w:szCs w:val="18"/>
              </w:rPr>
            </w:pPr>
          </w:p>
        </w:tc>
        <w:tc>
          <w:tcPr>
            <w:tcW w:w="1701" w:type="dxa"/>
          </w:tcPr>
          <w:p w14:paraId="2104E80C"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Wet- en </w:t>
            </w:r>
            <w:r w:rsidRPr="00CD6532">
              <w:rPr>
                <w:rFonts w:ascii="Verdana" w:hAnsi="Verdana"/>
                <w:sz w:val="18"/>
                <w:szCs w:val="18"/>
                <w:lang w:eastAsia="en-US"/>
              </w:rPr>
              <w:lastRenderedPageBreak/>
              <w:t>regelgeving</w:t>
            </w:r>
          </w:p>
        </w:tc>
        <w:tc>
          <w:tcPr>
            <w:tcW w:w="6520" w:type="dxa"/>
          </w:tcPr>
          <w:p w14:paraId="5446E8C4"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lastRenderedPageBreak/>
              <w:t xml:space="preserve">Dienstverlening dient conform de van toepassing zijnde wet- en </w:t>
            </w:r>
            <w:r w:rsidRPr="00CD6532">
              <w:rPr>
                <w:rFonts w:ascii="Verdana" w:hAnsi="Verdana"/>
                <w:sz w:val="18"/>
                <w:szCs w:val="18"/>
                <w:lang w:eastAsia="en-US"/>
              </w:rPr>
              <w:lastRenderedPageBreak/>
              <w:t>regelgeving (waaronder die van ACM en -AT) te geschieden.</w:t>
            </w:r>
          </w:p>
        </w:tc>
      </w:tr>
    </w:tbl>
    <w:p w14:paraId="5B7D3CCE" w14:textId="77777777" w:rsidR="00434E31" w:rsidRPr="00CD6532" w:rsidRDefault="00434E31" w:rsidP="00EE12CD">
      <w:pPr>
        <w:pStyle w:val="RptParagraafNiveau1"/>
        <w:rPr>
          <w:szCs w:val="18"/>
        </w:rPr>
      </w:pPr>
      <w:r w:rsidRPr="00CD6532">
        <w:rPr>
          <w:szCs w:val="18"/>
        </w:rPr>
        <w:lastRenderedPageBreak/>
        <w:t>Kwaliteit en performance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701"/>
        <w:gridCol w:w="6520"/>
      </w:tblGrid>
      <w:tr w:rsidR="00434E31" w:rsidRPr="00CD6532" w14:paraId="0E1DA417" w14:textId="77777777" w:rsidTr="00081EB7">
        <w:trPr>
          <w:trHeight w:val="351"/>
          <w:tblHeader/>
        </w:trPr>
        <w:tc>
          <w:tcPr>
            <w:tcW w:w="1101" w:type="dxa"/>
            <w:shd w:val="clear" w:color="auto" w:fill="E0E0E0"/>
          </w:tcPr>
          <w:p w14:paraId="6E9293F5" w14:textId="77777777" w:rsidR="00434E31" w:rsidRPr="00CD6532" w:rsidRDefault="00434E31" w:rsidP="00131B31">
            <w:pPr>
              <w:widowControl w:val="0"/>
              <w:tabs>
                <w:tab w:val="clear" w:pos="454"/>
                <w:tab w:val="clear" w:pos="907"/>
                <w:tab w:val="clear" w:pos="1361"/>
                <w:tab w:val="clear" w:pos="1814"/>
                <w:tab w:val="clear" w:pos="2268"/>
              </w:tabs>
              <w:overflowPunct w:val="0"/>
              <w:autoSpaceDE w:val="0"/>
              <w:autoSpaceDN w:val="0"/>
              <w:adjustRightInd w:val="0"/>
              <w:spacing w:line="280" w:lineRule="atLeast"/>
              <w:ind w:firstLine="24"/>
              <w:textAlignment w:val="baseline"/>
              <w:rPr>
                <w:rFonts w:ascii="Verdana" w:hAnsi="Verdana"/>
                <w:sz w:val="18"/>
                <w:szCs w:val="18"/>
                <w:lang w:eastAsia="en-US"/>
              </w:rPr>
            </w:pPr>
            <w:r w:rsidRPr="00CD6532">
              <w:rPr>
                <w:rFonts w:ascii="Verdana" w:hAnsi="Verdana"/>
                <w:sz w:val="18"/>
                <w:szCs w:val="18"/>
                <w:lang w:eastAsia="en-US"/>
              </w:rPr>
              <w:t>Nr.</w:t>
            </w:r>
          </w:p>
        </w:tc>
        <w:tc>
          <w:tcPr>
            <w:tcW w:w="1701" w:type="dxa"/>
            <w:shd w:val="clear" w:color="auto" w:fill="E0E0E0"/>
          </w:tcPr>
          <w:p w14:paraId="08431824"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Functie</w:t>
            </w:r>
          </w:p>
        </w:tc>
        <w:tc>
          <w:tcPr>
            <w:tcW w:w="6520" w:type="dxa"/>
            <w:shd w:val="clear" w:color="auto" w:fill="E0E0E0"/>
          </w:tcPr>
          <w:p w14:paraId="1101D38E"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Omschrijving</w:t>
            </w:r>
          </w:p>
        </w:tc>
      </w:tr>
      <w:tr w:rsidR="00434E31" w:rsidRPr="00CD6532" w14:paraId="0FB0C4BA" w14:textId="77777777" w:rsidTr="00081EB7">
        <w:tc>
          <w:tcPr>
            <w:tcW w:w="1101" w:type="dxa"/>
          </w:tcPr>
          <w:p w14:paraId="222CADFF" w14:textId="77777777" w:rsidR="00434E31" w:rsidRPr="00CD6532" w:rsidRDefault="00434E31" w:rsidP="009B64FE">
            <w:pPr>
              <w:pStyle w:val="Lijstalinea"/>
              <w:numPr>
                <w:ilvl w:val="0"/>
                <w:numId w:val="35"/>
              </w:numPr>
              <w:rPr>
                <w:sz w:val="18"/>
                <w:szCs w:val="18"/>
              </w:rPr>
            </w:pPr>
          </w:p>
        </w:tc>
        <w:tc>
          <w:tcPr>
            <w:tcW w:w="1701" w:type="dxa"/>
          </w:tcPr>
          <w:p w14:paraId="271BC67C"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MOS mobiel</w:t>
            </w:r>
          </w:p>
        </w:tc>
        <w:tc>
          <w:tcPr>
            <w:tcW w:w="6520" w:type="dxa"/>
          </w:tcPr>
          <w:p w14:paraId="6F9A5B62" w14:textId="1D96A241"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highlight w:val="cyan"/>
                <w:lang w:eastAsia="en-US"/>
              </w:rPr>
            </w:pPr>
            <w:r w:rsidRPr="00CD6532">
              <w:rPr>
                <w:rFonts w:ascii="Verdana" w:hAnsi="Verdana"/>
                <w:sz w:val="18"/>
                <w:szCs w:val="18"/>
                <w:lang w:eastAsia="en-US"/>
              </w:rPr>
              <w:t xml:space="preserve">De spraakkwaliteit van de verbindingen via een mobiel netwerk van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heeft minimaal een MOS-waarde van 3,5.</w:t>
            </w:r>
          </w:p>
        </w:tc>
      </w:tr>
      <w:tr w:rsidR="00434E31" w:rsidRPr="00CD6532" w14:paraId="2F600D6F" w14:textId="77777777" w:rsidTr="00081EB7">
        <w:tc>
          <w:tcPr>
            <w:tcW w:w="1101" w:type="dxa"/>
          </w:tcPr>
          <w:p w14:paraId="0B77CC72" w14:textId="77777777" w:rsidR="00434E31" w:rsidRPr="00CD6532" w:rsidRDefault="00434E31" w:rsidP="009B64FE">
            <w:pPr>
              <w:pStyle w:val="Lijstalinea"/>
              <w:numPr>
                <w:ilvl w:val="0"/>
                <w:numId w:val="35"/>
              </w:numPr>
              <w:rPr>
                <w:sz w:val="18"/>
                <w:szCs w:val="18"/>
              </w:rPr>
            </w:pPr>
          </w:p>
        </w:tc>
        <w:tc>
          <w:tcPr>
            <w:tcW w:w="1701" w:type="dxa"/>
          </w:tcPr>
          <w:p w14:paraId="0DEADFB9"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Blokkeringskans</w:t>
            </w:r>
          </w:p>
        </w:tc>
        <w:tc>
          <w:tcPr>
            <w:tcW w:w="6520" w:type="dxa"/>
          </w:tcPr>
          <w:p w14:paraId="0695796D" w14:textId="41648258" w:rsidR="00434E31" w:rsidRPr="00CD6532" w:rsidRDefault="00434E31" w:rsidP="002F7385">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De blokkeringskans op het </w:t>
            </w:r>
            <w:r w:rsidR="002F7385" w:rsidRPr="00CD6532">
              <w:rPr>
                <w:rFonts w:ascii="Verdana" w:hAnsi="Verdana"/>
                <w:sz w:val="18"/>
                <w:szCs w:val="18"/>
                <w:lang w:eastAsia="en-US"/>
              </w:rPr>
              <w:t xml:space="preserve">mobiel </w:t>
            </w:r>
            <w:r w:rsidRPr="00CD6532">
              <w:rPr>
                <w:rFonts w:ascii="Verdana" w:hAnsi="Verdana"/>
                <w:sz w:val="18"/>
                <w:szCs w:val="18"/>
                <w:lang w:eastAsia="en-US"/>
              </w:rPr>
              <w:t xml:space="preserve">netwerk van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bedraagt maximaal 2%.</w:t>
            </w:r>
            <w:r w:rsidR="00F32B8B" w:rsidRPr="00CD6532">
              <w:rPr>
                <w:rFonts w:ascii="Verdana" w:hAnsi="Verdana"/>
                <w:sz w:val="18"/>
                <w:szCs w:val="18"/>
                <w:lang w:eastAsia="en-US"/>
              </w:rPr>
              <w:t xml:space="preserve"> </w:t>
            </w:r>
            <w:r w:rsidR="00540E9A" w:rsidRPr="00CD6532">
              <w:rPr>
                <w:rFonts w:ascii="Verdana" w:hAnsi="Verdana"/>
                <w:sz w:val="18"/>
                <w:szCs w:val="18"/>
                <w:lang w:eastAsia="en-US"/>
              </w:rPr>
              <w:t>De Inschrijver</w:t>
            </w:r>
            <w:r w:rsidR="00F32B8B" w:rsidRPr="00CD6532">
              <w:rPr>
                <w:rFonts w:ascii="Verdana" w:hAnsi="Verdana"/>
                <w:sz w:val="18"/>
                <w:szCs w:val="18"/>
                <w:lang w:eastAsia="en-US"/>
              </w:rPr>
              <w:t xml:space="preserve"> dient de blokkeringskans op te nemen in de maandelijkse rapportage.</w:t>
            </w:r>
          </w:p>
        </w:tc>
      </w:tr>
      <w:tr w:rsidR="00434E31" w:rsidRPr="00CD6532" w14:paraId="4F98D7DA" w14:textId="77777777" w:rsidTr="00081EB7">
        <w:tc>
          <w:tcPr>
            <w:tcW w:w="1101" w:type="dxa"/>
          </w:tcPr>
          <w:p w14:paraId="12F03611" w14:textId="77777777" w:rsidR="00434E31" w:rsidRPr="00CD6532" w:rsidRDefault="00434E31" w:rsidP="009B64FE">
            <w:pPr>
              <w:pStyle w:val="Lijstalinea"/>
              <w:numPr>
                <w:ilvl w:val="0"/>
                <w:numId w:val="35"/>
              </w:numPr>
              <w:rPr>
                <w:sz w:val="18"/>
                <w:szCs w:val="18"/>
              </w:rPr>
            </w:pPr>
          </w:p>
        </w:tc>
        <w:tc>
          <w:tcPr>
            <w:tcW w:w="1701" w:type="dxa"/>
          </w:tcPr>
          <w:p w14:paraId="2456DC61"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Verbroken gesprekken</w:t>
            </w:r>
          </w:p>
        </w:tc>
        <w:tc>
          <w:tcPr>
            <w:tcW w:w="6520" w:type="dxa"/>
          </w:tcPr>
          <w:p w14:paraId="3351438A" w14:textId="5A73B287" w:rsidR="00434E31" w:rsidRPr="00CD6532" w:rsidRDefault="00434E31" w:rsidP="002F7385">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Het percentage gesprekken dat voortijdig verbroken wordt door een technische oorzaak op het </w:t>
            </w:r>
            <w:r w:rsidR="002F7385" w:rsidRPr="00CD6532">
              <w:rPr>
                <w:rFonts w:ascii="Verdana" w:hAnsi="Verdana"/>
                <w:sz w:val="18"/>
                <w:szCs w:val="18"/>
                <w:lang w:eastAsia="en-US"/>
              </w:rPr>
              <w:t>mobiele</w:t>
            </w:r>
            <w:r w:rsidR="004C60E5" w:rsidRPr="00CD6532">
              <w:rPr>
                <w:rFonts w:ascii="Verdana" w:hAnsi="Verdana"/>
                <w:sz w:val="18"/>
                <w:szCs w:val="18"/>
                <w:lang w:eastAsia="en-US"/>
              </w:rPr>
              <w:t xml:space="preserve"> netwerk van </w:t>
            </w:r>
            <w:r w:rsidR="00540E9A" w:rsidRPr="00CD6532">
              <w:rPr>
                <w:rFonts w:ascii="Verdana" w:hAnsi="Verdana"/>
                <w:sz w:val="18"/>
                <w:szCs w:val="18"/>
                <w:lang w:eastAsia="en-US"/>
              </w:rPr>
              <w:t>de Inschrijver</w:t>
            </w:r>
            <w:r w:rsidR="004C60E5" w:rsidRPr="00CD6532">
              <w:rPr>
                <w:rFonts w:ascii="Verdana" w:hAnsi="Verdana"/>
                <w:sz w:val="18"/>
                <w:szCs w:val="18"/>
                <w:lang w:eastAsia="en-US"/>
              </w:rPr>
              <w:t xml:space="preserve"> </w:t>
            </w:r>
            <w:r w:rsidRPr="00CD6532">
              <w:rPr>
                <w:rFonts w:ascii="Verdana" w:hAnsi="Verdana"/>
                <w:sz w:val="18"/>
                <w:szCs w:val="18"/>
                <w:lang w:eastAsia="en-US"/>
              </w:rPr>
              <w:t>bedraagt maximaal 0,5%.</w:t>
            </w:r>
            <w:r w:rsidR="00F32B8B" w:rsidRPr="00CD6532">
              <w:rPr>
                <w:rFonts w:ascii="Verdana" w:hAnsi="Verdana"/>
                <w:sz w:val="18"/>
                <w:szCs w:val="18"/>
                <w:lang w:eastAsia="en-US"/>
              </w:rPr>
              <w:t xml:space="preserve"> </w:t>
            </w:r>
            <w:r w:rsidR="00540E9A" w:rsidRPr="00CD6532">
              <w:rPr>
                <w:rFonts w:ascii="Verdana" w:hAnsi="Verdana"/>
                <w:sz w:val="18"/>
                <w:szCs w:val="18"/>
                <w:lang w:eastAsia="en-US"/>
              </w:rPr>
              <w:t>De Inschrijver</w:t>
            </w:r>
            <w:r w:rsidR="00F32B8B" w:rsidRPr="00CD6532">
              <w:rPr>
                <w:rFonts w:ascii="Verdana" w:hAnsi="Verdana"/>
                <w:sz w:val="18"/>
                <w:szCs w:val="18"/>
                <w:lang w:eastAsia="en-US"/>
              </w:rPr>
              <w:t xml:space="preserve"> dient de verbroken gesprekken op te nemen in de maandelijkse rapportage.</w:t>
            </w:r>
          </w:p>
        </w:tc>
      </w:tr>
      <w:tr w:rsidR="00434E31" w:rsidRPr="00CD6532" w14:paraId="5BC89B00" w14:textId="77777777" w:rsidTr="00081EB7">
        <w:tc>
          <w:tcPr>
            <w:tcW w:w="1101" w:type="dxa"/>
          </w:tcPr>
          <w:p w14:paraId="359DB46A" w14:textId="77777777" w:rsidR="00434E31" w:rsidRPr="00CD6532" w:rsidRDefault="00434E31" w:rsidP="009B64FE">
            <w:pPr>
              <w:pStyle w:val="Lijstalinea"/>
              <w:numPr>
                <w:ilvl w:val="0"/>
                <w:numId w:val="35"/>
              </w:numPr>
              <w:rPr>
                <w:sz w:val="18"/>
                <w:szCs w:val="18"/>
              </w:rPr>
            </w:pPr>
          </w:p>
        </w:tc>
        <w:tc>
          <w:tcPr>
            <w:tcW w:w="1701" w:type="dxa"/>
          </w:tcPr>
          <w:p w14:paraId="7E1F27C3"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Call setup delay</w:t>
            </w:r>
          </w:p>
        </w:tc>
        <w:tc>
          <w:tcPr>
            <w:tcW w:w="6520" w:type="dxa"/>
          </w:tcPr>
          <w:p w14:paraId="0C455B34" w14:textId="46C09692" w:rsidR="00434E31" w:rsidRPr="00CD6532" w:rsidRDefault="00434E31" w:rsidP="002F7385">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De call setup delay op het </w:t>
            </w:r>
            <w:r w:rsidR="002F7385" w:rsidRPr="00CD6532">
              <w:rPr>
                <w:rFonts w:ascii="Verdana" w:hAnsi="Verdana"/>
                <w:sz w:val="18"/>
                <w:szCs w:val="18"/>
                <w:lang w:eastAsia="en-US"/>
              </w:rPr>
              <w:t>mobiele</w:t>
            </w:r>
            <w:r w:rsidR="004C60E5" w:rsidRPr="00CD6532">
              <w:rPr>
                <w:rFonts w:ascii="Verdana" w:hAnsi="Verdana"/>
                <w:sz w:val="18"/>
                <w:szCs w:val="18"/>
                <w:lang w:eastAsia="en-US"/>
              </w:rPr>
              <w:t xml:space="preserve"> netwerk van </w:t>
            </w:r>
            <w:r w:rsidR="00540E9A" w:rsidRPr="00CD6532">
              <w:rPr>
                <w:rFonts w:ascii="Verdana" w:hAnsi="Verdana"/>
                <w:sz w:val="18"/>
                <w:szCs w:val="18"/>
                <w:lang w:eastAsia="en-US"/>
              </w:rPr>
              <w:t>de Inschrijver</w:t>
            </w:r>
            <w:r w:rsidR="004C60E5" w:rsidRPr="00CD6532">
              <w:rPr>
                <w:rFonts w:ascii="Verdana" w:hAnsi="Verdana"/>
                <w:sz w:val="18"/>
                <w:szCs w:val="18"/>
                <w:lang w:eastAsia="en-US"/>
              </w:rPr>
              <w:t xml:space="preserve"> </w:t>
            </w:r>
            <w:r w:rsidRPr="00CD6532">
              <w:rPr>
                <w:rFonts w:ascii="Verdana" w:hAnsi="Verdana"/>
                <w:sz w:val="18"/>
                <w:szCs w:val="18"/>
                <w:lang w:eastAsia="en-US"/>
              </w:rPr>
              <w:t>bedraagt in 98% van de gevallen maximaal zes seconden.</w:t>
            </w:r>
          </w:p>
        </w:tc>
      </w:tr>
    </w:tbl>
    <w:p w14:paraId="39EF4949" w14:textId="77777777" w:rsidR="00434E31" w:rsidRPr="00CD6532" w:rsidRDefault="00434E31" w:rsidP="00EE12CD">
      <w:pPr>
        <w:pStyle w:val="RptParagraafNiveau1"/>
        <w:rPr>
          <w:szCs w:val="18"/>
          <w:lang w:eastAsia="en-US"/>
        </w:rPr>
      </w:pPr>
      <w:bookmarkStart w:id="610" w:name="_Toc177834710"/>
      <w:bookmarkStart w:id="611" w:name="_Toc380415532"/>
      <w:bookmarkStart w:id="612" w:name="_Toc387788478"/>
      <w:r w:rsidRPr="00CD6532">
        <w:rPr>
          <w:szCs w:val="18"/>
          <w:lang w:eastAsia="en-US"/>
        </w:rPr>
        <w:t>Dekking</w:t>
      </w:r>
      <w:bookmarkEnd w:id="610"/>
      <w:bookmarkEnd w:id="611"/>
      <w:bookmarkEnd w:id="612"/>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701"/>
        <w:gridCol w:w="6520"/>
      </w:tblGrid>
      <w:tr w:rsidR="00434E31" w:rsidRPr="00CD6532" w14:paraId="0A6F6E01" w14:textId="77777777" w:rsidTr="00081EB7">
        <w:trPr>
          <w:trHeight w:val="431"/>
          <w:tblHeader/>
        </w:trPr>
        <w:tc>
          <w:tcPr>
            <w:tcW w:w="1101" w:type="dxa"/>
            <w:shd w:val="clear" w:color="auto" w:fill="E0E0E0"/>
          </w:tcPr>
          <w:p w14:paraId="2BDB39C8" w14:textId="77777777" w:rsidR="00434E31" w:rsidRPr="00CD6532" w:rsidRDefault="00434E31" w:rsidP="00131B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Nr.</w:t>
            </w:r>
          </w:p>
        </w:tc>
        <w:tc>
          <w:tcPr>
            <w:tcW w:w="1701" w:type="dxa"/>
            <w:shd w:val="clear" w:color="auto" w:fill="E0E0E0"/>
          </w:tcPr>
          <w:p w14:paraId="14447358"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Functie</w:t>
            </w:r>
          </w:p>
        </w:tc>
        <w:tc>
          <w:tcPr>
            <w:tcW w:w="6520" w:type="dxa"/>
            <w:shd w:val="clear" w:color="auto" w:fill="E0E0E0"/>
          </w:tcPr>
          <w:p w14:paraId="2109A799"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Omschrijving</w:t>
            </w:r>
          </w:p>
        </w:tc>
      </w:tr>
      <w:tr w:rsidR="00434E31" w:rsidRPr="00CD6532" w14:paraId="18CE49D8" w14:textId="77777777" w:rsidTr="00081EB7">
        <w:tc>
          <w:tcPr>
            <w:tcW w:w="1101" w:type="dxa"/>
          </w:tcPr>
          <w:p w14:paraId="6FDBD289" w14:textId="77777777" w:rsidR="00434E31" w:rsidRPr="00CD6532" w:rsidRDefault="00434E31" w:rsidP="009B64FE">
            <w:pPr>
              <w:pStyle w:val="Lijstalinea"/>
              <w:numPr>
                <w:ilvl w:val="0"/>
                <w:numId w:val="35"/>
              </w:numPr>
              <w:rPr>
                <w:sz w:val="18"/>
                <w:szCs w:val="18"/>
              </w:rPr>
            </w:pPr>
          </w:p>
        </w:tc>
        <w:tc>
          <w:tcPr>
            <w:tcW w:w="1701" w:type="dxa"/>
          </w:tcPr>
          <w:p w14:paraId="5F28B81F" w14:textId="744F5060"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Dekking outdoor</w:t>
            </w:r>
            <w:r w:rsidR="002F7385" w:rsidRPr="00CD6532">
              <w:rPr>
                <w:rFonts w:ascii="Verdana" w:hAnsi="Verdana"/>
                <w:sz w:val="18"/>
                <w:szCs w:val="18"/>
                <w:lang w:eastAsia="en-US"/>
              </w:rPr>
              <w:t xml:space="preserve"> 4G</w:t>
            </w:r>
          </w:p>
        </w:tc>
        <w:tc>
          <w:tcPr>
            <w:tcW w:w="6520" w:type="dxa"/>
          </w:tcPr>
          <w:p w14:paraId="382C5BE6" w14:textId="74D85661" w:rsidR="00434E31" w:rsidRPr="00CD6532" w:rsidRDefault="00434E31" w:rsidP="002F7385">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Outdoor dekking: Het draadloze</w:t>
            </w:r>
            <w:r w:rsidR="002F7385" w:rsidRPr="00CD6532">
              <w:rPr>
                <w:rFonts w:ascii="Verdana" w:hAnsi="Verdana"/>
                <w:sz w:val="18"/>
                <w:szCs w:val="18"/>
                <w:lang w:eastAsia="en-US"/>
              </w:rPr>
              <w:t xml:space="preserve"> 4G-</w:t>
            </w:r>
            <w:r w:rsidRPr="00CD6532">
              <w:rPr>
                <w:rFonts w:ascii="Verdana" w:hAnsi="Verdana"/>
                <w:sz w:val="18"/>
                <w:szCs w:val="18"/>
                <w:lang w:eastAsia="en-US"/>
              </w:rPr>
              <w:t xml:space="preserve">netwerk van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biedt dekking op minimaal 95% van het oppervlak van het Nederlandse grondgebied. Roaming via buitenlandse netwerken in het grensgebied wordt niet meegerekend bij de bepaling van de outdoor dekking. </w:t>
            </w:r>
          </w:p>
        </w:tc>
      </w:tr>
      <w:tr w:rsidR="00434E31" w:rsidRPr="00CD6532" w14:paraId="1F5F939F" w14:textId="77777777" w:rsidTr="00081EB7">
        <w:tc>
          <w:tcPr>
            <w:tcW w:w="1101" w:type="dxa"/>
          </w:tcPr>
          <w:p w14:paraId="3CF39B4A" w14:textId="77777777" w:rsidR="00434E31" w:rsidRPr="00CD6532" w:rsidRDefault="00434E31" w:rsidP="009B64FE">
            <w:pPr>
              <w:pStyle w:val="Lijstalinea"/>
              <w:numPr>
                <w:ilvl w:val="0"/>
                <w:numId w:val="35"/>
              </w:numPr>
              <w:rPr>
                <w:sz w:val="18"/>
                <w:szCs w:val="18"/>
              </w:rPr>
            </w:pPr>
          </w:p>
        </w:tc>
        <w:tc>
          <w:tcPr>
            <w:tcW w:w="1701" w:type="dxa"/>
          </w:tcPr>
          <w:p w14:paraId="68994C15"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Dekking outdoor</w:t>
            </w:r>
          </w:p>
        </w:tc>
        <w:tc>
          <w:tcPr>
            <w:tcW w:w="6520" w:type="dxa"/>
          </w:tcPr>
          <w:p w14:paraId="5C08B88A"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outdoor dekking is minimaal:</w:t>
            </w:r>
          </w:p>
          <w:p w14:paraId="559C6A16" w14:textId="77777777" w:rsidR="00434E31" w:rsidRPr="00CD6532" w:rsidRDefault="00434E31" w:rsidP="006A2838">
            <w:pPr>
              <w:widowControl w:val="0"/>
              <w:numPr>
                <w:ilvl w:val="0"/>
                <w:numId w:val="17"/>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Een signaalsterkte van minimaal -98 dBm binnen bebouwd gebied, op hoofdwegen en provinciale wegen;</w:t>
            </w:r>
          </w:p>
          <w:p w14:paraId="6C9EB3AB" w14:textId="77777777" w:rsidR="00434E31" w:rsidRPr="00CD6532" w:rsidRDefault="00434E31" w:rsidP="006A2838">
            <w:pPr>
              <w:widowControl w:val="0"/>
              <w:numPr>
                <w:ilvl w:val="0"/>
                <w:numId w:val="17"/>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Een signaalsterkte van minimaal -105 dBm op overige locaties.</w:t>
            </w:r>
          </w:p>
        </w:tc>
      </w:tr>
      <w:tr w:rsidR="00434E31" w:rsidRPr="00CD6532" w14:paraId="46610C6A" w14:textId="77777777" w:rsidTr="00081EB7">
        <w:tc>
          <w:tcPr>
            <w:tcW w:w="1101" w:type="dxa"/>
          </w:tcPr>
          <w:p w14:paraId="30AEEED7" w14:textId="77777777" w:rsidR="00434E31" w:rsidRPr="00CD6532" w:rsidRDefault="00434E31" w:rsidP="009B64FE">
            <w:pPr>
              <w:pStyle w:val="Lijstalinea"/>
              <w:numPr>
                <w:ilvl w:val="0"/>
                <w:numId w:val="35"/>
              </w:numPr>
              <w:rPr>
                <w:sz w:val="18"/>
                <w:szCs w:val="18"/>
              </w:rPr>
            </w:pPr>
          </w:p>
        </w:tc>
        <w:tc>
          <w:tcPr>
            <w:tcW w:w="1701" w:type="dxa"/>
          </w:tcPr>
          <w:p w14:paraId="420D6ACC"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Dekking outdoor</w:t>
            </w:r>
          </w:p>
        </w:tc>
        <w:tc>
          <w:tcPr>
            <w:tcW w:w="6520" w:type="dxa"/>
          </w:tcPr>
          <w:p w14:paraId="17C6F2E5" w14:textId="6DFF5D57" w:rsidR="00434E31" w:rsidRPr="00CD6532" w:rsidRDefault="00540E9A"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434E31" w:rsidRPr="00CD6532">
              <w:rPr>
                <w:rFonts w:ascii="Verdana" w:hAnsi="Verdana"/>
                <w:sz w:val="18"/>
                <w:szCs w:val="18"/>
                <w:lang w:eastAsia="en-US"/>
              </w:rPr>
              <w:t xml:space="preserve"> dient bij inschrijving dekkingskaarten aan leveren. Deze dekkingskaarten dienen digitaal te worden aangeleverd en het dient voor Aanbesteder mogelijk te zijn om ter controle in te zoomen op specifieke locaties. Deze dekkingskaarten representeren de dekking en capaciteit van </w:t>
            </w:r>
            <w:r w:rsidRPr="00CD6532">
              <w:rPr>
                <w:rFonts w:ascii="Verdana" w:hAnsi="Verdana"/>
                <w:sz w:val="18"/>
                <w:szCs w:val="18"/>
                <w:lang w:eastAsia="en-US"/>
              </w:rPr>
              <w:t>de Inschrijver</w:t>
            </w:r>
            <w:r w:rsidR="00434E31" w:rsidRPr="00CD6532">
              <w:rPr>
                <w:rFonts w:ascii="Verdana" w:hAnsi="Verdana"/>
                <w:sz w:val="18"/>
                <w:szCs w:val="18"/>
                <w:lang w:eastAsia="en-US"/>
              </w:rPr>
              <w:t xml:space="preserve"> in Nederland voor spraak en data.</w:t>
            </w:r>
          </w:p>
        </w:tc>
      </w:tr>
      <w:tr w:rsidR="00434E31" w:rsidRPr="00CD6532" w14:paraId="0FCBF2CC" w14:textId="77777777" w:rsidTr="00081EB7">
        <w:tc>
          <w:tcPr>
            <w:tcW w:w="1101" w:type="dxa"/>
          </w:tcPr>
          <w:p w14:paraId="14261474" w14:textId="77777777" w:rsidR="00434E31" w:rsidRPr="00CD6532" w:rsidRDefault="00434E31" w:rsidP="009B64FE">
            <w:pPr>
              <w:pStyle w:val="Lijstalinea"/>
              <w:numPr>
                <w:ilvl w:val="0"/>
                <w:numId w:val="35"/>
              </w:numPr>
              <w:rPr>
                <w:sz w:val="18"/>
                <w:szCs w:val="18"/>
              </w:rPr>
            </w:pPr>
          </w:p>
        </w:tc>
        <w:tc>
          <w:tcPr>
            <w:tcW w:w="1701" w:type="dxa"/>
          </w:tcPr>
          <w:p w14:paraId="13EB66BB"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Indoordekking gebaseerd op 4G</w:t>
            </w:r>
          </w:p>
        </w:tc>
        <w:tc>
          <w:tcPr>
            <w:tcW w:w="6520" w:type="dxa"/>
          </w:tcPr>
          <w:p w14:paraId="48D0DD70" w14:textId="780A9F20" w:rsidR="00434E31" w:rsidRPr="00CD6532" w:rsidRDefault="00434E31" w:rsidP="00E905FA">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Arial"/>
                <w:sz w:val="17"/>
                <w:lang w:eastAsia="en-US"/>
              </w:rPr>
            </w:pPr>
            <w:r w:rsidRPr="00CD6532">
              <w:rPr>
                <w:rFonts w:ascii="Verdana" w:hAnsi="Verdana" w:cs="Arial"/>
                <w:sz w:val="18"/>
                <w:szCs w:val="18"/>
                <w:lang w:eastAsia="en-US"/>
              </w:rPr>
              <w:t>Aangezien de Aanbesteder een ‘</w:t>
            </w:r>
            <w:r w:rsidRPr="00CD6532">
              <w:rPr>
                <w:rFonts w:ascii="Verdana" w:hAnsi="Verdana" w:cs="Arial"/>
                <w:i/>
                <w:sz w:val="18"/>
                <w:szCs w:val="18"/>
                <w:lang w:eastAsia="en-US"/>
              </w:rPr>
              <w:t>Mobile first’</w:t>
            </w:r>
            <w:r w:rsidR="00460048" w:rsidRPr="00CD6532">
              <w:rPr>
                <w:rFonts w:ascii="Verdana" w:hAnsi="Verdana" w:cs="Arial"/>
                <w:sz w:val="18"/>
                <w:szCs w:val="18"/>
                <w:lang w:eastAsia="en-US"/>
              </w:rPr>
              <w:t xml:space="preserve"> </w:t>
            </w:r>
            <w:r w:rsidRPr="00CD6532">
              <w:rPr>
                <w:rFonts w:ascii="Verdana" w:hAnsi="Verdana" w:cs="Arial"/>
                <w:sz w:val="18"/>
                <w:szCs w:val="18"/>
                <w:lang w:eastAsia="en-US"/>
              </w:rPr>
              <w:t xml:space="preserve">beleid hanteert, </w:t>
            </w:r>
            <w:r w:rsidR="00E905FA" w:rsidRPr="00CD6532">
              <w:rPr>
                <w:rFonts w:ascii="Verdana" w:hAnsi="Verdana" w:cs="Arial"/>
                <w:sz w:val="18"/>
                <w:szCs w:val="18"/>
                <w:lang w:eastAsia="en-US"/>
              </w:rPr>
              <w:t xml:space="preserve">is indoor beschikbaarheid op </w:t>
            </w:r>
            <w:r w:rsidRPr="00CD6532">
              <w:rPr>
                <w:rFonts w:ascii="Verdana" w:hAnsi="Verdana" w:cs="Arial"/>
                <w:sz w:val="18"/>
                <w:szCs w:val="18"/>
                <w:lang w:eastAsia="en-US"/>
              </w:rPr>
              <w:t xml:space="preserve">locaties </w:t>
            </w:r>
            <w:r w:rsidR="00E905FA" w:rsidRPr="00CD6532">
              <w:rPr>
                <w:rFonts w:ascii="Verdana" w:hAnsi="Verdana" w:cs="Arial"/>
                <w:sz w:val="18"/>
                <w:szCs w:val="18"/>
                <w:lang w:eastAsia="en-US"/>
              </w:rPr>
              <w:t xml:space="preserve">van Aanbesteder </w:t>
            </w:r>
            <w:r w:rsidRPr="00CD6532">
              <w:rPr>
                <w:rFonts w:ascii="Verdana" w:hAnsi="Verdana" w:cs="Arial"/>
                <w:sz w:val="18"/>
                <w:szCs w:val="18"/>
                <w:lang w:eastAsia="en-US"/>
              </w:rPr>
              <w:t>essentieel.</w:t>
            </w:r>
            <w:r w:rsidRPr="00CD6532">
              <w:rPr>
                <w:rFonts w:ascii="Verdana" w:hAnsi="Verdana" w:cs="Arial"/>
                <w:sz w:val="17"/>
                <w:lang w:eastAsia="en-US"/>
              </w:rPr>
              <w:t xml:space="preserve"> </w:t>
            </w:r>
            <w:r w:rsidRPr="00CD6532">
              <w:rPr>
                <w:rFonts w:ascii="Verdana" w:hAnsi="Verdana" w:cs="Arial"/>
                <w:sz w:val="18"/>
                <w:szCs w:val="18"/>
                <w:lang w:eastAsia="en-US"/>
              </w:rPr>
              <w:t xml:space="preserve">Op die locaties dient </w:t>
            </w:r>
            <w:r w:rsidR="00540E9A" w:rsidRPr="00CD6532">
              <w:rPr>
                <w:rFonts w:ascii="Verdana" w:hAnsi="Verdana" w:cs="Arial"/>
                <w:sz w:val="18"/>
                <w:szCs w:val="18"/>
                <w:lang w:eastAsia="en-US"/>
              </w:rPr>
              <w:t>de Inschrijver</w:t>
            </w:r>
            <w:r w:rsidRPr="00CD6532">
              <w:rPr>
                <w:rFonts w:ascii="Verdana" w:hAnsi="Verdana" w:cs="Arial"/>
                <w:sz w:val="18"/>
                <w:szCs w:val="18"/>
                <w:lang w:eastAsia="en-US"/>
              </w:rPr>
              <w:t xml:space="preserve"> de beschikbaarheid van de indoordekking, in combinatie met het kunnen opzetten van de verbinding, capaciteit en performance van de spraak- en datafunctionaliteit, te garanderen voorafgaand aan migratie van betreffende medewerkers van een locatie.</w:t>
            </w:r>
          </w:p>
        </w:tc>
      </w:tr>
      <w:tr w:rsidR="00434E31" w:rsidRPr="00CD6532" w14:paraId="70E483C7" w14:textId="77777777" w:rsidTr="00036516">
        <w:tc>
          <w:tcPr>
            <w:tcW w:w="1101" w:type="dxa"/>
            <w:shd w:val="clear" w:color="auto" w:fill="auto"/>
          </w:tcPr>
          <w:p w14:paraId="1E2E3F2C" w14:textId="77777777" w:rsidR="00434E31" w:rsidRPr="00CD6532" w:rsidRDefault="00434E31" w:rsidP="009B64FE">
            <w:pPr>
              <w:pStyle w:val="Lijstalinea"/>
              <w:numPr>
                <w:ilvl w:val="0"/>
                <w:numId w:val="35"/>
              </w:numPr>
              <w:rPr>
                <w:sz w:val="18"/>
                <w:szCs w:val="18"/>
              </w:rPr>
            </w:pPr>
          </w:p>
        </w:tc>
        <w:tc>
          <w:tcPr>
            <w:tcW w:w="1701" w:type="dxa"/>
            <w:shd w:val="clear" w:color="auto" w:fill="auto"/>
          </w:tcPr>
          <w:p w14:paraId="6F3A4443"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4G Indoordekking</w:t>
            </w:r>
          </w:p>
        </w:tc>
        <w:tc>
          <w:tcPr>
            <w:tcW w:w="6520" w:type="dxa"/>
          </w:tcPr>
          <w:p w14:paraId="2959B0E8" w14:textId="145A77FD" w:rsidR="00434E31" w:rsidRPr="00CD6532" w:rsidRDefault="00540E9A" w:rsidP="00F63D7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Arial"/>
                <w:sz w:val="18"/>
                <w:szCs w:val="18"/>
                <w:lang w:eastAsia="en-US"/>
              </w:rPr>
            </w:pPr>
            <w:r w:rsidRPr="00CD6532">
              <w:rPr>
                <w:rFonts w:ascii="Verdana" w:hAnsi="Verdana" w:cs="Arial"/>
                <w:sz w:val="18"/>
                <w:szCs w:val="18"/>
                <w:lang w:eastAsia="en-US"/>
              </w:rPr>
              <w:t>De Inschrijver</w:t>
            </w:r>
            <w:r w:rsidR="00434E31" w:rsidRPr="00CD6532">
              <w:rPr>
                <w:rFonts w:ascii="Verdana" w:hAnsi="Verdana" w:cs="Arial"/>
                <w:sz w:val="18"/>
                <w:szCs w:val="18"/>
                <w:lang w:eastAsia="en-US"/>
              </w:rPr>
              <w:t xml:space="preserve"> garandeert gedurende de looptijd van de Overeenkomst voor alle locaties van Aanbesteder voor minimaal</w:t>
            </w:r>
            <w:r w:rsidR="00434E31" w:rsidRPr="00CD6532">
              <w:rPr>
                <w:rFonts w:ascii="Verdana" w:hAnsi="Verdana"/>
                <w:sz w:val="18"/>
                <w:szCs w:val="18"/>
                <w:lang w:eastAsia="en-US"/>
              </w:rPr>
              <w:t xml:space="preserve"> 95% van de vloeroppervlakte 4G dekking bieden voor een optimale kwaliteit van zowel spraak als data. Als kwalificatie </w:t>
            </w:r>
            <w:r w:rsidR="00F63D7B" w:rsidRPr="00CD6532">
              <w:rPr>
                <w:rFonts w:ascii="Verdana" w:hAnsi="Verdana"/>
                <w:sz w:val="18"/>
                <w:szCs w:val="18"/>
                <w:lang w:eastAsia="en-US"/>
              </w:rPr>
              <w:t xml:space="preserve">kan worden </w:t>
            </w:r>
            <w:r w:rsidR="00434E31" w:rsidRPr="00CD6532">
              <w:rPr>
                <w:rFonts w:ascii="Verdana" w:hAnsi="Verdana"/>
                <w:sz w:val="18"/>
                <w:szCs w:val="18"/>
                <w:lang w:eastAsia="en-US"/>
              </w:rPr>
              <w:t>aangehouden dat de (LTE) RSRP gelijk of beter is dan -101 dBm</w:t>
            </w:r>
            <w:r w:rsidRPr="00CD6532">
              <w:rPr>
                <w:rFonts w:ascii="Verdana" w:hAnsi="Verdana"/>
                <w:sz w:val="18"/>
                <w:szCs w:val="18"/>
                <w:lang w:eastAsia="en-US"/>
              </w:rPr>
              <w:t xml:space="preserve">. De </w:t>
            </w:r>
            <w:r w:rsidRPr="00CD6532">
              <w:rPr>
                <w:rFonts w:ascii="Verdana" w:hAnsi="Verdana"/>
                <w:sz w:val="18"/>
                <w:szCs w:val="18"/>
                <w:lang w:eastAsia="en-US"/>
              </w:rPr>
              <w:lastRenderedPageBreak/>
              <w:t>Inschrijver</w:t>
            </w:r>
            <w:r w:rsidR="00434E31" w:rsidRPr="00CD6532">
              <w:rPr>
                <w:rFonts w:ascii="Verdana" w:hAnsi="Verdana"/>
                <w:sz w:val="18"/>
                <w:szCs w:val="18"/>
                <w:lang w:eastAsia="en-US"/>
              </w:rPr>
              <w:t xml:space="preserve"> toont </w:t>
            </w:r>
            <w:r w:rsidR="00673685" w:rsidRPr="00CD6532">
              <w:rPr>
                <w:rFonts w:ascii="Verdana" w:hAnsi="Verdana"/>
                <w:sz w:val="18"/>
                <w:szCs w:val="18"/>
                <w:lang w:eastAsia="en-US"/>
              </w:rPr>
              <w:t xml:space="preserve">na gunning </w:t>
            </w:r>
            <w:r w:rsidR="00434E31" w:rsidRPr="00CD6532">
              <w:rPr>
                <w:rFonts w:ascii="Verdana" w:hAnsi="Verdana"/>
                <w:sz w:val="18"/>
                <w:szCs w:val="18"/>
                <w:lang w:eastAsia="en-US"/>
              </w:rPr>
              <w:t>de indoordekking aan</w:t>
            </w:r>
            <w:r w:rsidR="00673685" w:rsidRPr="00CD6532">
              <w:rPr>
                <w:rFonts w:ascii="Verdana" w:hAnsi="Verdana"/>
                <w:sz w:val="18"/>
                <w:szCs w:val="18"/>
                <w:lang w:eastAsia="en-US"/>
              </w:rPr>
              <w:t>,</w:t>
            </w:r>
            <w:r w:rsidR="00434E31" w:rsidRPr="00CD6532">
              <w:rPr>
                <w:rFonts w:ascii="Verdana" w:hAnsi="Verdana"/>
                <w:sz w:val="18"/>
                <w:szCs w:val="18"/>
                <w:lang w:eastAsia="en-US"/>
              </w:rPr>
              <w:t xml:space="preserve"> door middel van meetrapporten per locatie.</w:t>
            </w:r>
          </w:p>
        </w:tc>
      </w:tr>
      <w:tr w:rsidR="00434E31" w:rsidRPr="00CD6532" w14:paraId="68C6B615" w14:textId="77777777" w:rsidTr="00081EB7">
        <w:tc>
          <w:tcPr>
            <w:tcW w:w="1101" w:type="dxa"/>
          </w:tcPr>
          <w:p w14:paraId="09A05EC9" w14:textId="77777777" w:rsidR="00434E31" w:rsidRPr="00CD6532" w:rsidRDefault="00434E31" w:rsidP="009B64FE">
            <w:pPr>
              <w:pStyle w:val="Lijstalinea"/>
              <w:numPr>
                <w:ilvl w:val="0"/>
                <w:numId w:val="35"/>
              </w:numPr>
              <w:rPr>
                <w:sz w:val="18"/>
                <w:szCs w:val="18"/>
              </w:rPr>
            </w:pPr>
          </w:p>
        </w:tc>
        <w:tc>
          <w:tcPr>
            <w:tcW w:w="1701" w:type="dxa"/>
          </w:tcPr>
          <w:p w14:paraId="6860F14D"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4G</w:t>
            </w:r>
            <w:r w:rsidRPr="00CD6532">
              <w:rPr>
                <w:rFonts w:ascii="Verdana" w:hAnsi="Verdana"/>
                <w:sz w:val="18"/>
                <w:szCs w:val="18"/>
                <w:lang w:eastAsia="en-US"/>
              </w:rPr>
              <w:br/>
              <w:t>Indoordekking</w:t>
            </w:r>
          </w:p>
        </w:tc>
        <w:tc>
          <w:tcPr>
            <w:tcW w:w="6520" w:type="dxa"/>
          </w:tcPr>
          <w:p w14:paraId="6A15FE39" w14:textId="1C8397A3" w:rsidR="00434E31" w:rsidRPr="00CD6532" w:rsidRDefault="00434E31" w:rsidP="004A6175">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Arial"/>
                <w:sz w:val="18"/>
                <w:szCs w:val="18"/>
                <w:lang w:eastAsia="en-US"/>
              </w:rPr>
            </w:pPr>
            <w:r w:rsidRPr="00CD6532">
              <w:rPr>
                <w:rFonts w:ascii="Verdana" w:hAnsi="Verdana" w:cs="Arial"/>
                <w:sz w:val="18"/>
                <w:szCs w:val="18"/>
                <w:lang w:eastAsia="en-US"/>
              </w:rPr>
              <w:t xml:space="preserve">Indien </w:t>
            </w:r>
            <w:r w:rsidR="00540E9A" w:rsidRPr="00CD6532">
              <w:rPr>
                <w:rFonts w:ascii="Verdana" w:hAnsi="Verdana" w:cs="Arial"/>
                <w:sz w:val="18"/>
                <w:szCs w:val="18"/>
                <w:lang w:eastAsia="en-US"/>
              </w:rPr>
              <w:t>de Inschrijver</w:t>
            </w:r>
            <w:r w:rsidRPr="00CD6532">
              <w:rPr>
                <w:rFonts w:ascii="Verdana" w:hAnsi="Verdana" w:cs="Arial"/>
                <w:sz w:val="18"/>
                <w:szCs w:val="18"/>
                <w:lang w:eastAsia="en-US"/>
              </w:rPr>
              <w:t xml:space="preserve"> bovenstaande minimale </w:t>
            </w:r>
            <w:r w:rsidR="0057139D" w:rsidRPr="00CD6532">
              <w:rPr>
                <w:rFonts w:ascii="Verdana" w:hAnsi="Verdana" w:cs="Arial"/>
                <w:sz w:val="18"/>
                <w:szCs w:val="18"/>
                <w:lang w:eastAsia="en-US"/>
              </w:rPr>
              <w:t>dekkings</w:t>
            </w:r>
            <w:r w:rsidRPr="00CD6532">
              <w:rPr>
                <w:rFonts w:ascii="Verdana" w:hAnsi="Verdana" w:cs="Arial"/>
                <w:sz w:val="18"/>
                <w:szCs w:val="18"/>
                <w:lang w:eastAsia="en-US"/>
              </w:rPr>
              <w:t xml:space="preserve">waarden nog niet kan realiseren dient </w:t>
            </w:r>
            <w:r w:rsidR="00540E9A" w:rsidRPr="00CD6532">
              <w:rPr>
                <w:rFonts w:ascii="Verdana" w:hAnsi="Verdana" w:cs="Arial"/>
                <w:sz w:val="18"/>
                <w:szCs w:val="18"/>
                <w:lang w:eastAsia="en-US"/>
              </w:rPr>
              <w:t>de Inschrijver</w:t>
            </w:r>
            <w:r w:rsidRPr="00CD6532">
              <w:rPr>
                <w:rFonts w:ascii="Verdana" w:hAnsi="Verdana" w:cs="Arial"/>
                <w:sz w:val="18"/>
                <w:szCs w:val="18"/>
                <w:lang w:eastAsia="en-US"/>
              </w:rPr>
              <w:t xml:space="preserve"> hierop passende maatregelen te nemen, zodat aan bovenstaande minimale eisen voldaan wordt </w:t>
            </w:r>
            <w:r w:rsidR="004A6175" w:rsidRPr="00CD6532">
              <w:rPr>
                <w:rFonts w:ascii="Verdana" w:hAnsi="Verdana" w:cs="Arial"/>
                <w:sz w:val="18"/>
                <w:szCs w:val="18"/>
                <w:lang w:eastAsia="en-US"/>
              </w:rPr>
              <w:t xml:space="preserve">voordat op een locatie de nieuwe telefonie oplossing in gebruik wordt genomen, voldoet </w:t>
            </w:r>
            <w:r w:rsidR="00540E9A" w:rsidRPr="00CD6532">
              <w:rPr>
                <w:rFonts w:ascii="Verdana" w:hAnsi="Verdana" w:cs="Arial"/>
                <w:sz w:val="18"/>
                <w:szCs w:val="18"/>
                <w:lang w:eastAsia="en-US"/>
              </w:rPr>
              <w:t>de Inschrijver</w:t>
            </w:r>
            <w:r w:rsidR="004A6175" w:rsidRPr="00CD6532">
              <w:rPr>
                <w:rFonts w:ascii="Verdana" w:hAnsi="Verdana" w:cs="Arial"/>
                <w:sz w:val="18"/>
                <w:szCs w:val="18"/>
                <w:lang w:eastAsia="en-US"/>
              </w:rPr>
              <w:t xml:space="preserve"> aan bovenstaande minimale eisen</w:t>
            </w:r>
            <w:r w:rsidRPr="00CD6532">
              <w:rPr>
                <w:rFonts w:ascii="Verdana" w:hAnsi="Verdana" w:cs="Arial"/>
                <w:sz w:val="18"/>
                <w:szCs w:val="18"/>
                <w:lang w:eastAsia="en-US"/>
              </w:rPr>
              <w:t xml:space="preserve">. Eventuele kosten die hiermee gepaard gaan dienen door </w:t>
            </w:r>
            <w:r w:rsidR="00540E9A" w:rsidRPr="00CD6532">
              <w:rPr>
                <w:rFonts w:ascii="Verdana" w:hAnsi="Verdana" w:cs="Arial"/>
                <w:sz w:val="18"/>
                <w:szCs w:val="18"/>
                <w:lang w:eastAsia="en-US"/>
              </w:rPr>
              <w:t>de Inschrijver</w:t>
            </w:r>
            <w:r w:rsidRPr="00CD6532">
              <w:rPr>
                <w:rFonts w:ascii="Verdana" w:hAnsi="Verdana" w:cs="Arial"/>
                <w:sz w:val="18"/>
                <w:szCs w:val="18"/>
                <w:lang w:eastAsia="en-US"/>
              </w:rPr>
              <w:t xml:space="preserve"> op het </w:t>
            </w:r>
            <w:r w:rsidR="00C91084" w:rsidRPr="00CD6532">
              <w:rPr>
                <w:rFonts w:ascii="Verdana" w:hAnsi="Verdana" w:cs="Arial"/>
                <w:sz w:val="18"/>
                <w:szCs w:val="18"/>
                <w:lang w:eastAsia="en-US"/>
              </w:rPr>
              <w:t>Prijzenblad</w:t>
            </w:r>
            <w:r w:rsidRPr="00CD6532">
              <w:rPr>
                <w:rFonts w:ascii="Verdana" w:hAnsi="Verdana" w:cs="Arial"/>
                <w:sz w:val="18"/>
                <w:szCs w:val="18"/>
                <w:lang w:eastAsia="en-US"/>
              </w:rPr>
              <w:t xml:space="preserve"> verdisconteerd te worden in de abonnementsprijzen voor indoordekking</w:t>
            </w:r>
            <w:r w:rsidR="00540E9A" w:rsidRPr="00CD6532">
              <w:rPr>
                <w:rFonts w:ascii="Verdana" w:hAnsi="Verdana" w:cs="Arial"/>
                <w:sz w:val="18"/>
                <w:szCs w:val="18"/>
                <w:lang w:eastAsia="en-US"/>
              </w:rPr>
              <w:t>. De Inschrijver</w:t>
            </w:r>
            <w:r w:rsidRPr="00CD6532">
              <w:rPr>
                <w:rFonts w:ascii="Verdana" w:hAnsi="Verdana" w:cs="Arial"/>
                <w:sz w:val="18"/>
                <w:szCs w:val="18"/>
                <w:lang w:eastAsia="en-US"/>
              </w:rPr>
              <w:t xml:space="preserve"> dient hier alle mogelijke kosten op te nemen. Het is niet mogelijk om hiervoor later nog additionele kosten in rekening te brengen.</w:t>
            </w:r>
          </w:p>
        </w:tc>
      </w:tr>
      <w:tr w:rsidR="00434E31" w:rsidRPr="00CD6532" w14:paraId="4D656DD2" w14:textId="77777777" w:rsidTr="00081EB7">
        <w:tc>
          <w:tcPr>
            <w:tcW w:w="1101" w:type="dxa"/>
          </w:tcPr>
          <w:p w14:paraId="2A443A9E" w14:textId="77777777" w:rsidR="00434E31" w:rsidRPr="00CD6532" w:rsidRDefault="00434E31" w:rsidP="009B64FE">
            <w:pPr>
              <w:pStyle w:val="Lijstalinea"/>
              <w:numPr>
                <w:ilvl w:val="0"/>
                <w:numId w:val="35"/>
              </w:numPr>
              <w:rPr>
                <w:sz w:val="18"/>
                <w:szCs w:val="18"/>
              </w:rPr>
            </w:pPr>
          </w:p>
        </w:tc>
        <w:tc>
          <w:tcPr>
            <w:tcW w:w="1701" w:type="dxa"/>
          </w:tcPr>
          <w:p w14:paraId="168983F6" w14:textId="0C2CCFB4" w:rsidR="00434E31" w:rsidRPr="00CD6532" w:rsidRDefault="00843155" w:rsidP="00843155">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I</w:t>
            </w:r>
            <w:r w:rsidR="00434E31" w:rsidRPr="00CD6532">
              <w:rPr>
                <w:rFonts w:ascii="Verdana" w:hAnsi="Verdana"/>
                <w:sz w:val="18"/>
                <w:szCs w:val="18"/>
                <w:lang w:eastAsia="en-US"/>
              </w:rPr>
              <w:t>ndoordekking</w:t>
            </w:r>
            <w:r w:rsidRPr="00CD6532">
              <w:rPr>
                <w:rFonts w:ascii="Verdana" w:hAnsi="Verdana"/>
                <w:sz w:val="18"/>
                <w:szCs w:val="18"/>
                <w:lang w:eastAsia="en-US"/>
              </w:rPr>
              <w:t xml:space="preserve"> UWV-locaties</w:t>
            </w:r>
          </w:p>
        </w:tc>
        <w:tc>
          <w:tcPr>
            <w:tcW w:w="6520" w:type="dxa"/>
          </w:tcPr>
          <w:p w14:paraId="34982F90" w14:textId="65B5F60C" w:rsidR="00434E31" w:rsidRPr="00CD6532" w:rsidRDefault="00434E31" w:rsidP="00F63D7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Bij geconstateerde performanceproblemen m.b.t. de indoordekking (dekking, signaalsterkte en capaciteit) moet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op aanvraag van Aanbesteder, metingen uitvoeren om de indoordekking (sterkte, kwaliteit, capaciteit) van de mobiele aansluitingen binnen de panden van Aanbesteder te bepalen. </w:t>
            </w:r>
            <w:r w:rsidR="00843155" w:rsidRPr="00CD6532">
              <w:rPr>
                <w:rFonts w:ascii="Verdana" w:hAnsi="Verdana"/>
                <w:sz w:val="18"/>
                <w:szCs w:val="18"/>
                <w:lang w:eastAsia="en-US"/>
              </w:rPr>
              <w:t xml:space="preserve">De pandenlijst die hiervoor gebruikt dient te worden, wordt toegevoegd als bijlage. </w:t>
            </w:r>
            <w:r w:rsidRPr="00CD6532">
              <w:rPr>
                <w:rFonts w:ascii="Verdana" w:hAnsi="Verdana"/>
                <w:sz w:val="18"/>
                <w:szCs w:val="18"/>
                <w:lang w:eastAsia="en-US"/>
              </w:rPr>
              <w:t xml:space="preserve">De kosten voor metingen dienen verdisconteerd te zijn in de Tarieven. </w:t>
            </w:r>
          </w:p>
        </w:tc>
      </w:tr>
      <w:tr w:rsidR="00434E31" w:rsidRPr="00CD6532" w14:paraId="32D28872" w14:textId="77777777" w:rsidTr="00081EB7">
        <w:trPr>
          <w:trHeight w:val="828"/>
        </w:trPr>
        <w:tc>
          <w:tcPr>
            <w:tcW w:w="1101" w:type="dxa"/>
          </w:tcPr>
          <w:p w14:paraId="4732E835" w14:textId="77777777" w:rsidR="00434E31" w:rsidRPr="00CD6532" w:rsidRDefault="00434E31" w:rsidP="009B64FE">
            <w:pPr>
              <w:pStyle w:val="Lijstalinea"/>
              <w:numPr>
                <w:ilvl w:val="0"/>
                <w:numId w:val="35"/>
              </w:numPr>
              <w:rPr>
                <w:sz w:val="18"/>
                <w:szCs w:val="18"/>
              </w:rPr>
            </w:pPr>
          </w:p>
        </w:tc>
        <w:tc>
          <w:tcPr>
            <w:tcW w:w="1701" w:type="dxa"/>
          </w:tcPr>
          <w:p w14:paraId="070307B5" w14:textId="455F03B4" w:rsidR="00434E31" w:rsidRPr="00CD6532" w:rsidRDefault="00CC6BD4" w:rsidP="00CC6BD4">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Oplossen p</w:t>
            </w:r>
            <w:r w:rsidR="0057139D" w:rsidRPr="00CD6532">
              <w:rPr>
                <w:rFonts w:ascii="Verdana" w:hAnsi="Verdana"/>
                <w:sz w:val="18"/>
                <w:szCs w:val="18"/>
                <w:lang w:eastAsia="en-US"/>
              </w:rPr>
              <w:t>erformance</w:t>
            </w:r>
            <w:r w:rsidRPr="00CD6532">
              <w:rPr>
                <w:rFonts w:ascii="Verdana" w:hAnsi="Verdana"/>
                <w:sz w:val="18"/>
                <w:szCs w:val="18"/>
                <w:lang w:eastAsia="en-US"/>
              </w:rPr>
              <w:t>problemen</w:t>
            </w:r>
          </w:p>
        </w:tc>
        <w:tc>
          <w:tcPr>
            <w:tcW w:w="6520" w:type="dxa"/>
            <w:shd w:val="clear" w:color="auto" w:fill="FFFFFF"/>
          </w:tcPr>
          <w:p w14:paraId="1A4B650D" w14:textId="5AE56EE9"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Bij geconstateerde performanceproblemen zal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in overleg met Aanbesteder de noodzakelijke acties nemen om de problemen op te lossen. Daarbij zullen volgordelijk de volgende stappen worden gezet:</w:t>
            </w:r>
          </w:p>
          <w:p w14:paraId="59706356" w14:textId="0DBA9F1F" w:rsidR="00434E31" w:rsidRPr="00CD6532" w:rsidRDefault="00540E9A" w:rsidP="006A2838">
            <w:pPr>
              <w:widowControl w:val="0"/>
              <w:numPr>
                <w:ilvl w:val="0"/>
                <w:numId w:val="12"/>
              </w:numPr>
              <w:tabs>
                <w:tab w:val="clear" w:pos="454"/>
                <w:tab w:val="clear" w:pos="907"/>
                <w:tab w:val="clear" w:pos="1361"/>
                <w:tab w:val="clear" w:pos="1814"/>
                <w:tab w:val="clear" w:pos="2268"/>
              </w:tabs>
              <w:overflowPunct w:val="0"/>
              <w:autoSpaceDE w:val="0"/>
              <w:autoSpaceDN w:val="0"/>
              <w:adjustRightInd w:val="0"/>
              <w:spacing w:line="280" w:lineRule="atLeast"/>
              <w:ind w:left="317" w:hanging="284"/>
              <w:textAlignment w:val="baseline"/>
              <w:rPr>
                <w:rFonts w:ascii="Verdana" w:hAnsi="Verdana"/>
                <w:sz w:val="18"/>
                <w:szCs w:val="18"/>
                <w:lang w:eastAsia="en-US"/>
              </w:rPr>
            </w:pPr>
            <w:r w:rsidRPr="00CD6532">
              <w:rPr>
                <w:rFonts w:ascii="Verdana" w:hAnsi="Verdana"/>
                <w:sz w:val="18"/>
                <w:szCs w:val="18"/>
                <w:lang w:eastAsia="en-US"/>
              </w:rPr>
              <w:t>De Inschrijver</w:t>
            </w:r>
            <w:r w:rsidR="00434E31" w:rsidRPr="00CD6532">
              <w:rPr>
                <w:rFonts w:ascii="Verdana" w:hAnsi="Verdana"/>
                <w:sz w:val="18"/>
                <w:szCs w:val="18"/>
                <w:lang w:eastAsia="en-US"/>
              </w:rPr>
              <w:t xml:space="preserve"> doet aanpassingen in het mobiele netwerk ter verbetering van de indoordekking;</w:t>
            </w:r>
          </w:p>
          <w:p w14:paraId="479FBC40" w14:textId="77777777" w:rsidR="00434E31" w:rsidRPr="00CD6532" w:rsidRDefault="00434E31" w:rsidP="006A2838">
            <w:pPr>
              <w:widowControl w:val="0"/>
              <w:numPr>
                <w:ilvl w:val="0"/>
                <w:numId w:val="12"/>
              </w:numPr>
              <w:tabs>
                <w:tab w:val="clear" w:pos="454"/>
                <w:tab w:val="clear" w:pos="907"/>
                <w:tab w:val="clear" w:pos="1361"/>
                <w:tab w:val="clear" w:pos="1814"/>
                <w:tab w:val="clear" w:pos="2268"/>
              </w:tabs>
              <w:overflowPunct w:val="0"/>
              <w:autoSpaceDE w:val="0"/>
              <w:autoSpaceDN w:val="0"/>
              <w:adjustRightInd w:val="0"/>
              <w:spacing w:line="280" w:lineRule="atLeast"/>
              <w:ind w:left="317" w:hanging="284"/>
              <w:textAlignment w:val="baseline"/>
              <w:rPr>
                <w:rFonts w:ascii="Verdana" w:hAnsi="Verdana"/>
                <w:sz w:val="18"/>
                <w:szCs w:val="18"/>
                <w:lang w:eastAsia="en-US"/>
              </w:rPr>
            </w:pPr>
            <w:r w:rsidRPr="00CD6532">
              <w:rPr>
                <w:rFonts w:ascii="Verdana" w:hAnsi="Verdana"/>
                <w:sz w:val="18"/>
                <w:szCs w:val="18"/>
                <w:lang w:eastAsia="en-US"/>
              </w:rPr>
              <w:t>Een indooroplossing realiseren.</w:t>
            </w:r>
          </w:p>
          <w:p w14:paraId="5605AD34"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kosten voor de noodzakelijke acties dienen verdisconteerd te zijn in de Tarieven.</w:t>
            </w:r>
          </w:p>
        </w:tc>
      </w:tr>
      <w:tr w:rsidR="00434E31" w:rsidRPr="00CD6532" w14:paraId="1F7B7F22" w14:textId="77777777" w:rsidTr="00081EB7">
        <w:trPr>
          <w:trHeight w:val="828"/>
        </w:trPr>
        <w:tc>
          <w:tcPr>
            <w:tcW w:w="1101" w:type="dxa"/>
          </w:tcPr>
          <w:p w14:paraId="51C94E1C" w14:textId="77777777" w:rsidR="00434E31" w:rsidRPr="00CD6532" w:rsidRDefault="00434E31" w:rsidP="009B64FE">
            <w:pPr>
              <w:pStyle w:val="Lijstalinea"/>
              <w:numPr>
                <w:ilvl w:val="0"/>
                <w:numId w:val="35"/>
              </w:numPr>
              <w:rPr>
                <w:sz w:val="18"/>
                <w:szCs w:val="18"/>
              </w:rPr>
            </w:pPr>
          </w:p>
        </w:tc>
        <w:tc>
          <w:tcPr>
            <w:tcW w:w="1701" w:type="dxa"/>
          </w:tcPr>
          <w:p w14:paraId="32C67A10"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Indoordekking nieuwe locaties</w:t>
            </w:r>
          </w:p>
        </w:tc>
        <w:tc>
          <w:tcPr>
            <w:tcW w:w="6520" w:type="dxa"/>
            <w:shd w:val="clear" w:color="auto" w:fill="FFFFFF"/>
          </w:tcPr>
          <w:p w14:paraId="03459541" w14:textId="184E09D5"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indoordekking van nieuw in te richten locaties dient binnen twee maanden na opdrachtverstrekking voor bouw van de indoorvoorziening, op hetzelfde niveau te zijn als voor de bestaande locaties (</w:t>
            </w:r>
            <w:r w:rsidR="00EE5A72">
              <w:rPr>
                <w:rFonts w:ascii="Verdana" w:hAnsi="Verdana"/>
                <w:sz w:val="18"/>
                <w:szCs w:val="18"/>
                <w:lang w:eastAsia="en-US"/>
              </w:rPr>
              <w:t xml:space="preserve">minimaal </w:t>
            </w:r>
            <w:r w:rsidRPr="00CD6532">
              <w:rPr>
                <w:rFonts w:ascii="Verdana" w:hAnsi="Verdana"/>
                <w:sz w:val="18"/>
                <w:szCs w:val="18"/>
                <w:lang w:eastAsia="en-US"/>
              </w:rPr>
              <w:t>95% van de vloeroppervlakte 4G dekking met een (LTE) RSRP gelijk of beter dan -101dBm).</w:t>
            </w:r>
          </w:p>
        </w:tc>
      </w:tr>
      <w:tr w:rsidR="00CD600E" w:rsidRPr="00CD6532" w14:paraId="00832B74" w14:textId="77777777" w:rsidTr="00036516">
        <w:trPr>
          <w:trHeight w:val="828"/>
        </w:trPr>
        <w:tc>
          <w:tcPr>
            <w:tcW w:w="1101" w:type="dxa"/>
          </w:tcPr>
          <w:p w14:paraId="1FFB53F5" w14:textId="77777777" w:rsidR="00CD600E" w:rsidRPr="00CD6532" w:rsidRDefault="00CD600E" w:rsidP="009B64FE">
            <w:pPr>
              <w:pStyle w:val="Lijstalinea"/>
              <w:numPr>
                <w:ilvl w:val="0"/>
                <w:numId w:val="35"/>
              </w:numPr>
              <w:rPr>
                <w:sz w:val="18"/>
                <w:szCs w:val="18"/>
              </w:rPr>
            </w:pPr>
          </w:p>
        </w:tc>
        <w:tc>
          <w:tcPr>
            <w:tcW w:w="1701" w:type="dxa"/>
            <w:shd w:val="clear" w:color="auto" w:fill="auto"/>
          </w:tcPr>
          <w:p w14:paraId="07D0B260" w14:textId="7091E40A" w:rsidR="00CD600E" w:rsidRPr="00CD6532" w:rsidRDefault="00210FE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Indoordekking nieuwe locaties</w:t>
            </w:r>
          </w:p>
        </w:tc>
        <w:tc>
          <w:tcPr>
            <w:tcW w:w="6520" w:type="dxa"/>
            <w:shd w:val="clear" w:color="auto" w:fill="FFFFFF"/>
          </w:tcPr>
          <w:p w14:paraId="6C57D494" w14:textId="6ABD2AB6" w:rsidR="00CD600E" w:rsidRPr="00CD6532" w:rsidRDefault="00CD600E"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Voorafgaand aan het uitbrengen van een offerte voor een indoordekkingsoplossing voor een nieuwe locatie dient een schouwing plaats te vinden. De resultaten van deze schouwing worden opgeleverd in een rapport. Onderdeel van dit rapport is een meetrapport van de bestaande dekking. De kosten voor het opstellen van het rapport dienen meegenomen te worden in de offerte voor de indoorvoorziening.</w:t>
            </w:r>
          </w:p>
        </w:tc>
      </w:tr>
      <w:tr w:rsidR="00434E31" w:rsidRPr="00CD6532" w14:paraId="33D9F88E" w14:textId="77777777" w:rsidTr="00081EB7">
        <w:trPr>
          <w:trHeight w:val="828"/>
        </w:trPr>
        <w:tc>
          <w:tcPr>
            <w:tcW w:w="1101" w:type="dxa"/>
          </w:tcPr>
          <w:p w14:paraId="5FC90EBF" w14:textId="77777777" w:rsidR="00434E31" w:rsidRPr="00CD6532" w:rsidRDefault="00434E31" w:rsidP="009B64FE">
            <w:pPr>
              <w:pStyle w:val="Lijstalinea"/>
              <w:numPr>
                <w:ilvl w:val="0"/>
                <w:numId w:val="35"/>
              </w:numPr>
              <w:rPr>
                <w:sz w:val="18"/>
                <w:szCs w:val="18"/>
              </w:rPr>
            </w:pPr>
          </w:p>
        </w:tc>
        <w:tc>
          <w:tcPr>
            <w:tcW w:w="1701" w:type="dxa"/>
          </w:tcPr>
          <w:p w14:paraId="3F47AC99" w14:textId="27358195" w:rsidR="00434E31" w:rsidRPr="00CD6532" w:rsidRDefault="00210FE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Indoordekking nieuwe locaties</w:t>
            </w:r>
          </w:p>
        </w:tc>
        <w:tc>
          <w:tcPr>
            <w:tcW w:w="6520" w:type="dxa"/>
            <w:shd w:val="clear" w:color="auto" w:fill="FFFFFF"/>
          </w:tcPr>
          <w:p w14:paraId="3BB5430C"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Tevens geldt dat bij aanleg van een nieuwe indoordekking oplossing deze geschikt is voor 5G transmissietypen en eventuele opvolgers (700Mhz, 3500Mhz en eventueel overige frequentiebanden indien van toepassing).</w:t>
            </w:r>
          </w:p>
        </w:tc>
      </w:tr>
      <w:tr w:rsidR="00434E31" w:rsidRPr="00CD6532" w14:paraId="17176176" w14:textId="77777777" w:rsidTr="00081EB7">
        <w:trPr>
          <w:trHeight w:val="828"/>
        </w:trPr>
        <w:tc>
          <w:tcPr>
            <w:tcW w:w="1101" w:type="dxa"/>
          </w:tcPr>
          <w:p w14:paraId="4C212738" w14:textId="77777777" w:rsidR="00434E31" w:rsidRPr="00CD6532" w:rsidRDefault="00434E31" w:rsidP="009B64FE">
            <w:pPr>
              <w:pStyle w:val="Lijstalinea"/>
              <w:numPr>
                <w:ilvl w:val="0"/>
                <w:numId w:val="35"/>
              </w:numPr>
              <w:rPr>
                <w:sz w:val="18"/>
                <w:szCs w:val="18"/>
              </w:rPr>
            </w:pPr>
          </w:p>
        </w:tc>
        <w:tc>
          <w:tcPr>
            <w:tcW w:w="1701" w:type="dxa"/>
          </w:tcPr>
          <w:p w14:paraId="2EEA5BB2"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Indoordekking thuislocaties</w:t>
            </w:r>
          </w:p>
        </w:tc>
        <w:tc>
          <w:tcPr>
            <w:tcW w:w="6520" w:type="dxa"/>
            <w:shd w:val="clear" w:color="auto" w:fill="FFFFFF"/>
          </w:tcPr>
          <w:p w14:paraId="6FCC9906" w14:textId="3ED8C95D" w:rsidR="00434E31" w:rsidRPr="00CD6532" w:rsidRDefault="00434E31" w:rsidP="004A6175">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Indien de indoordekking bij specifieke medewerkers van Aanbesteder op de thuislocatie onvoldoende is, biedt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de mogelijkheid dit te ondervangen door het gebruik van Voice over Wifi (VoWifi) te faciliteren. Door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worden hiervoor geen additionele kosten in rekening gebracht.</w:t>
            </w:r>
            <w:r w:rsidR="00460048" w:rsidRPr="00CD6532">
              <w:rPr>
                <w:rFonts w:ascii="Verdana" w:hAnsi="Verdana"/>
                <w:sz w:val="18"/>
                <w:szCs w:val="18"/>
                <w:lang w:eastAsia="en-US"/>
              </w:rPr>
              <w:t xml:space="preserve">  </w:t>
            </w:r>
          </w:p>
        </w:tc>
      </w:tr>
    </w:tbl>
    <w:p w14:paraId="21A24248" w14:textId="4F5818F8" w:rsidR="00434E31" w:rsidRPr="00CD6532" w:rsidRDefault="00776426" w:rsidP="00EE12CD">
      <w:pPr>
        <w:pStyle w:val="RptParagraafNiveau1"/>
        <w:rPr>
          <w:szCs w:val="18"/>
          <w:lang w:eastAsia="en-US"/>
        </w:rPr>
      </w:pPr>
      <w:r w:rsidRPr="00CD6532">
        <w:rPr>
          <w:szCs w:val="18"/>
          <w:lang w:eastAsia="en-US"/>
        </w:rPr>
        <w:t>Simkaart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701"/>
        <w:gridCol w:w="6520"/>
      </w:tblGrid>
      <w:tr w:rsidR="00434E31" w:rsidRPr="00CD6532" w14:paraId="18086C63" w14:textId="77777777" w:rsidTr="00081EB7">
        <w:trPr>
          <w:trHeight w:val="354"/>
          <w:tblHeader/>
        </w:trPr>
        <w:tc>
          <w:tcPr>
            <w:tcW w:w="1101" w:type="dxa"/>
            <w:shd w:val="clear" w:color="auto" w:fill="E0E0E0"/>
          </w:tcPr>
          <w:p w14:paraId="68D59334" w14:textId="77777777" w:rsidR="00434E31" w:rsidRPr="00CD6532" w:rsidRDefault="00434E31" w:rsidP="00131B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7"/>
                <w:lang w:eastAsia="en-US"/>
              </w:rPr>
            </w:pPr>
            <w:r w:rsidRPr="00CD6532">
              <w:rPr>
                <w:rFonts w:ascii="Verdana" w:hAnsi="Verdana"/>
                <w:sz w:val="17"/>
                <w:lang w:eastAsia="en-US"/>
              </w:rPr>
              <w:t>Nr.</w:t>
            </w:r>
          </w:p>
        </w:tc>
        <w:tc>
          <w:tcPr>
            <w:tcW w:w="1701" w:type="dxa"/>
            <w:shd w:val="clear" w:color="auto" w:fill="E0E0E0"/>
          </w:tcPr>
          <w:p w14:paraId="647D23EE"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Functie</w:t>
            </w:r>
          </w:p>
        </w:tc>
        <w:tc>
          <w:tcPr>
            <w:tcW w:w="6520" w:type="dxa"/>
            <w:shd w:val="clear" w:color="auto" w:fill="E0E0E0"/>
          </w:tcPr>
          <w:p w14:paraId="2FD84CD6"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Omschrijving</w:t>
            </w:r>
          </w:p>
        </w:tc>
      </w:tr>
      <w:tr w:rsidR="00434E31" w:rsidRPr="00CD6532" w14:paraId="7CE68F65" w14:textId="77777777" w:rsidTr="00081EB7">
        <w:tc>
          <w:tcPr>
            <w:tcW w:w="1101" w:type="dxa"/>
          </w:tcPr>
          <w:p w14:paraId="1632BFC0" w14:textId="77777777" w:rsidR="00434E31" w:rsidRPr="00CD6532" w:rsidRDefault="00434E31" w:rsidP="009B64FE">
            <w:pPr>
              <w:pStyle w:val="Lijstalinea"/>
              <w:numPr>
                <w:ilvl w:val="0"/>
                <w:numId w:val="35"/>
              </w:numPr>
              <w:rPr>
                <w:sz w:val="18"/>
                <w:szCs w:val="18"/>
              </w:rPr>
            </w:pPr>
          </w:p>
        </w:tc>
        <w:tc>
          <w:tcPr>
            <w:tcW w:w="1701" w:type="dxa"/>
          </w:tcPr>
          <w:p w14:paraId="33F2DB8D" w14:textId="24E35225" w:rsidR="00434E31" w:rsidRPr="00CD6532" w:rsidRDefault="00776426"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Vorm</w:t>
            </w:r>
            <w:r w:rsidR="00460048" w:rsidRPr="00CD6532">
              <w:rPr>
                <w:rFonts w:ascii="Verdana" w:hAnsi="Verdana"/>
                <w:sz w:val="18"/>
                <w:szCs w:val="18"/>
                <w:lang w:eastAsia="en-US"/>
              </w:rPr>
              <w:t xml:space="preserve"> </w:t>
            </w:r>
            <w:r w:rsidRPr="00CD6532">
              <w:rPr>
                <w:rFonts w:ascii="Verdana" w:hAnsi="Verdana"/>
                <w:sz w:val="18"/>
                <w:szCs w:val="18"/>
                <w:lang w:eastAsia="en-US"/>
              </w:rPr>
              <w:t>sim</w:t>
            </w:r>
            <w:r w:rsidR="00434E31" w:rsidRPr="00CD6532">
              <w:rPr>
                <w:rFonts w:ascii="Verdana" w:hAnsi="Verdana"/>
                <w:sz w:val="18"/>
                <w:szCs w:val="18"/>
                <w:lang w:eastAsia="en-US"/>
              </w:rPr>
              <w:t>kaarten</w:t>
            </w:r>
          </w:p>
        </w:tc>
        <w:tc>
          <w:tcPr>
            <w:tcW w:w="6520" w:type="dxa"/>
          </w:tcPr>
          <w:p w14:paraId="06DD8FE9" w14:textId="2E1172EB" w:rsidR="00434E31" w:rsidRPr="00CD6532" w:rsidRDefault="001D2DE7" w:rsidP="001D2DE7">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S</w:t>
            </w:r>
            <w:r w:rsidR="00776426" w:rsidRPr="00CD6532">
              <w:rPr>
                <w:rFonts w:ascii="Verdana" w:hAnsi="Verdana"/>
                <w:sz w:val="18"/>
                <w:szCs w:val="18"/>
                <w:lang w:eastAsia="en-US"/>
              </w:rPr>
              <w:t>imkaarten</w:t>
            </w:r>
            <w:r w:rsidR="00434E31" w:rsidRPr="00CD6532">
              <w:rPr>
                <w:rFonts w:ascii="Verdana" w:hAnsi="Verdana"/>
                <w:sz w:val="18"/>
                <w:szCs w:val="18"/>
                <w:lang w:eastAsia="en-US"/>
              </w:rPr>
              <w:t xml:space="preserve"> dienen als fysieke ‘drie-in-één </w:t>
            </w:r>
            <w:r w:rsidR="00776426" w:rsidRPr="00CD6532">
              <w:rPr>
                <w:rFonts w:ascii="Verdana" w:hAnsi="Verdana"/>
                <w:sz w:val="18"/>
                <w:szCs w:val="18"/>
                <w:lang w:eastAsia="en-US"/>
              </w:rPr>
              <w:t>simkaart</w:t>
            </w:r>
            <w:r w:rsidR="00434E31" w:rsidRPr="00CD6532">
              <w:rPr>
                <w:rFonts w:ascii="Verdana" w:hAnsi="Verdana"/>
                <w:sz w:val="18"/>
                <w:szCs w:val="18"/>
                <w:lang w:eastAsia="en-US"/>
              </w:rPr>
              <w:t>’ te</w:t>
            </w:r>
            <w:r w:rsidR="00800C49" w:rsidRPr="00CD6532">
              <w:rPr>
                <w:rFonts w:ascii="Verdana" w:hAnsi="Verdana"/>
                <w:sz w:val="18"/>
                <w:szCs w:val="18"/>
                <w:lang w:eastAsia="en-US"/>
              </w:rPr>
              <w:t xml:space="preserve"> </w:t>
            </w:r>
            <w:r w:rsidR="00434E31" w:rsidRPr="00CD6532">
              <w:rPr>
                <w:rFonts w:ascii="Verdana" w:hAnsi="Verdana"/>
                <w:sz w:val="18"/>
                <w:szCs w:val="18"/>
                <w:lang w:eastAsia="en-US"/>
              </w:rPr>
              <w:t xml:space="preserve">worden geleverd. Aanbesteder kan uit deze kaart, die het formaat van een normale mini </w:t>
            </w:r>
            <w:r w:rsidR="00776426" w:rsidRPr="00CD6532">
              <w:rPr>
                <w:rFonts w:ascii="Verdana" w:hAnsi="Verdana"/>
                <w:sz w:val="18"/>
                <w:szCs w:val="18"/>
                <w:lang w:eastAsia="en-US"/>
              </w:rPr>
              <w:t>simkaart (2FF) heeft, een sim</w:t>
            </w:r>
            <w:r w:rsidR="00434E31" w:rsidRPr="00CD6532">
              <w:rPr>
                <w:rFonts w:ascii="Verdana" w:hAnsi="Verdana"/>
                <w:sz w:val="18"/>
                <w:szCs w:val="18"/>
                <w:lang w:eastAsia="en-US"/>
              </w:rPr>
              <w:t xml:space="preserve"> in micro (3FF) of </w:t>
            </w:r>
            <w:r w:rsidR="00776426" w:rsidRPr="00CD6532">
              <w:rPr>
                <w:rFonts w:ascii="Verdana" w:hAnsi="Verdana"/>
                <w:sz w:val="18"/>
                <w:szCs w:val="18"/>
                <w:lang w:eastAsia="en-US"/>
              </w:rPr>
              <w:t>Nano</w:t>
            </w:r>
            <w:r w:rsidR="00434E31" w:rsidRPr="00CD6532">
              <w:rPr>
                <w:rFonts w:ascii="Verdana" w:hAnsi="Verdana"/>
                <w:sz w:val="18"/>
                <w:szCs w:val="18"/>
                <w:lang w:eastAsia="en-US"/>
              </w:rPr>
              <w:t xml:space="preserve"> (4FF) formaat drukken.</w:t>
            </w:r>
          </w:p>
        </w:tc>
      </w:tr>
      <w:tr w:rsidR="00434E31" w:rsidRPr="00CD6532" w14:paraId="4E275269" w14:textId="77777777" w:rsidTr="00081EB7">
        <w:tc>
          <w:tcPr>
            <w:tcW w:w="1101" w:type="dxa"/>
          </w:tcPr>
          <w:p w14:paraId="341806E9" w14:textId="77777777" w:rsidR="00434E31" w:rsidRPr="00CD6532" w:rsidRDefault="00434E31" w:rsidP="009B64FE">
            <w:pPr>
              <w:pStyle w:val="Lijstalinea"/>
              <w:numPr>
                <w:ilvl w:val="0"/>
                <w:numId w:val="35"/>
              </w:numPr>
              <w:rPr>
                <w:sz w:val="18"/>
                <w:szCs w:val="18"/>
              </w:rPr>
            </w:pPr>
          </w:p>
        </w:tc>
        <w:tc>
          <w:tcPr>
            <w:tcW w:w="1701" w:type="dxa"/>
          </w:tcPr>
          <w:p w14:paraId="18CDDDCE"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e-SIM</w:t>
            </w:r>
          </w:p>
        </w:tc>
        <w:tc>
          <w:tcPr>
            <w:tcW w:w="6520" w:type="dxa"/>
          </w:tcPr>
          <w:p w14:paraId="2CC2F46A" w14:textId="36ABCE16" w:rsidR="00434E31" w:rsidRPr="00CD6532" w:rsidRDefault="00540E9A"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776426" w:rsidRPr="00CD6532">
              <w:rPr>
                <w:rFonts w:ascii="Verdana" w:hAnsi="Verdana"/>
                <w:sz w:val="18"/>
                <w:szCs w:val="18"/>
                <w:lang w:eastAsia="en-US"/>
              </w:rPr>
              <w:t xml:space="preserve"> ondersteunt gebruik van e-sim</w:t>
            </w:r>
            <w:r w:rsidR="00434E31" w:rsidRPr="00CD6532">
              <w:rPr>
                <w:rFonts w:ascii="Verdana" w:hAnsi="Verdana"/>
                <w:sz w:val="18"/>
                <w:szCs w:val="18"/>
                <w:lang w:eastAsia="en-US"/>
              </w:rPr>
              <w:t xml:space="preserve">kaarten. </w:t>
            </w:r>
          </w:p>
        </w:tc>
      </w:tr>
      <w:tr w:rsidR="00434E31" w:rsidRPr="00CD6532" w14:paraId="05014BBB" w14:textId="77777777" w:rsidTr="00081EB7">
        <w:tc>
          <w:tcPr>
            <w:tcW w:w="1101" w:type="dxa"/>
          </w:tcPr>
          <w:p w14:paraId="5591600F" w14:textId="77777777" w:rsidR="00434E31" w:rsidRPr="00CD6532" w:rsidRDefault="00434E31" w:rsidP="009B64FE">
            <w:pPr>
              <w:pStyle w:val="Lijstalinea"/>
              <w:numPr>
                <w:ilvl w:val="0"/>
                <w:numId w:val="35"/>
              </w:numPr>
              <w:rPr>
                <w:sz w:val="18"/>
                <w:szCs w:val="18"/>
              </w:rPr>
            </w:pPr>
          </w:p>
        </w:tc>
        <w:tc>
          <w:tcPr>
            <w:tcW w:w="1701" w:type="dxa"/>
          </w:tcPr>
          <w:p w14:paraId="451EF817"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Technologie</w:t>
            </w:r>
          </w:p>
        </w:tc>
        <w:tc>
          <w:tcPr>
            <w:tcW w:w="6520" w:type="dxa"/>
          </w:tcPr>
          <w:p w14:paraId="50205FA0" w14:textId="0529E2B5" w:rsidR="00434E31" w:rsidRPr="00CD6532" w:rsidRDefault="00434E31" w:rsidP="00C91084">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De </w:t>
            </w:r>
            <w:r w:rsidR="00776426" w:rsidRPr="00CD6532">
              <w:rPr>
                <w:rFonts w:ascii="Verdana" w:hAnsi="Verdana"/>
                <w:sz w:val="18"/>
                <w:szCs w:val="18"/>
                <w:lang w:eastAsia="en-US"/>
              </w:rPr>
              <w:t>simkaarten</w:t>
            </w:r>
            <w:r w:rsidRPr="00CD6532">
              <w:rPr>
                <w:rFonts w:ascii="Verdana" w:hAnsi="Verdana"/>
                <w:sz w:val="18"/>
                <w:szCs w:val="18"/>
                <w:lang w:eastAsia="en-US"/>
              </w:rPr>
              <w:t xml:space="preserve"> kunnen zonder restricties gebruik maken van alle technologieën die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nu (bijvoorbeeld 2G, 4G, 5G) en in de toekomst (de opvolgers van de hiervoor genoemde huidige technologieën) op de markt aanbiedt, over de door hem gebruikte mobiele frequenties.</w:t>
            </w:r>
          </w:p>
        </w:tc>
      </w:tr>
      <w:tr w:rsidR="00434E31" w:rsidRPr="00CD6532" w14:paraId="349C2476" w14:textId="77777777" w:rsidTr="00081EB7">
        <w:tc>
          <w:tcPr>
            <w:tcW w:w="1101" w:type="dxa"/>
          </w:tcPr>
          <w:p w14:paraId="13B33818" w14:textId="77777777" w:rsidR="00434E31" w:rsidRPr="00CD6532" w:rsidRDefault="00434E31" w:rsidP="009B64FE">
            <w:pPr>
              <w:pStyle w:val="Lijstalinea"/>
              <w:numPr>
                <w:ilvl w:val="0"/>
                <w:numId w:val="35"/>
              </w:numPr>
              <w:rPr>
                <w:sz w:val="18"/>
                <w:szCs w:val="18"/>
              </w:rPr>
            </w:pPr>
          </w:p>
        </w:tc>
        <w:tc>
          <w:tcPr>
            <w:tcW w:w="1701" w:type="dxa"/>
          </w:tcPr>
          <w:p w14:paraId="5D7BA3F8" w14:textId="75BEED0F" w:rsidR="00434E31" w:rsidRPr="00CD6532" w:rsidRDefault="00776426"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Simkaarten</w:t>
            </w:r>
          </w:p>
        </w:tc>
        <w:tc>
          <w:tcPr>
            <w:tcW w:w="6520" w:type="dxa"/>
          </w:tcPr>
          <w:p w14:paraId="6B4E4439" w14:textId="4BCDA8B0" w:rsidR="00434E31" w:rsidRPr="00CD6532" w:rsidRDefault="00540E9A" w:rsidP="00843155">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434E31" w:rsidRPr="00CD6532">
              <w:rPr>
                <w:rFonts w:ascii="Verdana" w:hAnsi="Verdana"/>
                <w:sz w:val="18"/>
                <w:szCs w:val="18"/>
                <w:lang w:eastAsia="en-US"/>
              </w:rPr>
              <w:t xml:space="preserve"> levert, binnen 5 werkdagen gerekend vanaf het moment van bestelling door Aanbesteder, </w:t>
            </w:r>
            <w:r w:rsidR="00776426" w:rsidRPr="00CD6532">
              <w:rPr>
                <w:rFonts w:ascii="Verdana" w:hAnsi="Verdana"/>
                <w:sz w:val="18"/>
                <w:szCs w:val="18"/>
                <w:lang w:eastAsia="en-US"/>
              </w:rPr>
              <w:t>simkaarten</w:t>
            </w:r>
            <w:r w:rsidR="00434E31" w:rsidRPr="00CD6532">
              <w:rPr>
                <w:rFonts w:ascii="Verdana" w:hAnsi="Verdana"/>
                <w:sz w:val="18"/>
                <w:szCs w:val="18"/>
                <w:lang w:eastAsia="en-US"/>
              </w:rPr>
              <w:t xml:space="preserve"> die klaar voor gebruik zijn. </w:t>
            </w:r>
            <w:r w:rsidR="00843155" w:rsidRPr="00CD6532">
              <w:rPr>
                <w:rFonts w:ascii="Verdana" w:hAnsi="Verdana"/>
                <w:sz w:val="18"/>
                <w:szCs w:val="18"/>
                <w:lang w:eastAsia="en-US"/>
              </w:rPr>
              <w:t>De exacte locatie voor levering dient te worden vastgelegd in het DAP.</w:t>
            </w:r>
          </w:p>
        </w:tc>
      </w:tr>
      <w:tr w:rsidR="00434E31" w:rsidRPr="00CD6532" w14:paraId="7DA31124" w14:textId="77777777" w:rsidTr="00081EB7">
        <w:tc>
          <w:tcPr>
            <w:tcW w:w="1101" w:type="dxa"/>
          </w:tcPr>
          <w:p w14:paraId="652F901E" w14:textId="77777777" w:rsidR="00434E31" w:rsidRPr="00CD6532" w:rsidRDefault="00434E31" w:rsidP="009B64FE">
            <w:pPr>
              <w:pStyle w:val="Lijstalinea"/>
              <w:numPr>
                <w:ilvl w:val="0"/>
                <w:numId w:val="35"/>
              </w:numPr>
              <w:rPr>
                <w:sz w:val="18"/>
                <w:szCs w:val="18"/>
              </w:rPr>
            </w:pPr>
          </w:p>
        </w:tc>
        <w:tc>
          <w:tcPr>
            <w:tcW w:w="1701" w:type="dxa"/>
          </w:tcPr>
          <w:p w14:paraId="6CB8B326"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Activatie</w:t>
            </w:r>
          </w:p>
        </w:tc>
        <w:tc>
          <w:tcPr>
            <w:tcW w:w="6520" w:type="dxa"/>
          </w:tcPr>
          <w:p w14:paraId="04BDBA5C" w14:textId="7D80B407" w:rsidR="00434E31" w:rsidRPr="00CD6532" w:rsidRDefault="00540E9A"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434E31" w:rsidRPr="00CD6532">
              <w:rPr>
                <w:rFonts w:ascii="Verdana" w:hAnsi="Verdana"/>
                <w:sz w:val="18"/>
                <w:szCs w:val="18"/>
                <w:lang w:eastAsia="en-US"/>
              </w:rPr>
              <w:t xml:space="preserve"> laat het abonnement pas ingaan op het moment dat de </w:t>
            </w:r>
            <w:r w:rsidR="00776426" w:rsidRPr="00CD6532">
              <w:rPr>
                <w:rFonts w:ascii="Verdana" w:hAnsi="Verdana"/>
                <w:sz w:val="18"/>
                <w:szCs w:val="18"/>
                <w:lang w:eastAsia="en-US"/>
              </w:rPr>
              <w:t>simkaart</w:t>
            </w:r>
            <w:r w:rsidR="00434E31" w:rsidRPr="00CD6532">
              <w:rPr>
                <w:rFonts w:ascii="Verdana" w:hAnsi="Verdana"/>
                <w:sz w:val="18"/>
                <w:szCs w:val="18"/>
                <w:lang w:eastAsia="en-US"/>
              </w:rPr>
              <w:t xml:space="preserve"> geactiveerd wordt door de Aanbesteder.</w:t>
            </w:r>
          </w:p>
        </w:tc>
      </w:tr>
      <w:tr w:rsidR="00434E31" w:rsidRPr="00CD6532" w14:paraId="740E1F69" w14:textId="77777777" w:rsidTr="00081EB7">
        <w:tc>
          <w:tcPr>
            <w:tcW w:w="1101" w:type="dxa"/>
          </w:tcPr>
          <w:p w14:paraId="73D59B58" w14:textId="77777777" w:rsidR="00434E31" w:rsidRPr="00CD6532" w:rsidRDefault="00434E31" w:rsidP="009B64FE">
            <w:pPr>
              <w:pStyle w:val="Lijstalinea"/>
              <w:numPr>
                <w:ilvl w:val="0"/>
                <w:numId w:val="35"/>
              </w:numPr>
              <w:rPr>
                <w:sz w:val="18"/>
                <w:szCs w:val="18"/>
              </w:rPr>
            </w:pPr>
          </w:p>
        </w:tc>
        <w:tc>
          <w:tcPr>
            <w:tcW w:w="1701" w:type="dxa"/>
          </w:tcPr>
          <w:p w14:paraId="64B5762E" w14:textId="3C0D2DBC"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SIM-</w:t>
            </w:r>
            <w:r w:rsidR="00460048" w:rsidRPr="00CD6532">
              <w:rPr>
                <w:rFonts w:ascii="Verdana" w:hAnsi="Verdana"/>
                <w:sz w:val="18"/>
                <w:szCs w:val="18"/>
                <w:lang w:eastAsia="en-US"/>
              </w:rPr>
              <w:t>Dienst</w:t>
            </w:r>
          </w:p>
        </w:tc>
        <w:tc>
          <w:tcPr>
            <w:tcW w:w="6520" w:type="dxa"/>
          </w:tcPr>
          <w:p w14:paraId="20839C41" w14:textId="616750D6" w:rsidR="00434E31" w:rsidRPr="00CD6532" w:rsidRDefault="00540E9A"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434E31" w:rsidRPr="00CD6532">
              <w:rPr>
                <w:rFonts w:ascii="Verdana" w:hAnsi="Verdana"/>
                <w:sz w:val="18"/>
                <w:szCs w:val="18"/>
                <w:lang w:eastAsia="en-US"/>
              </w:rPr>
              <w:t xml:space="preserve"> registreert het uitgifte- en activeringmoment van </w:t>
            </w:r>
            <w:r w:rsidR="00776426" w:rsidRPr="00CD6532">
              <w:rPr>
                <w:rFonts w:ascii="Verdana" w:hAnsi="Verdana"/>
                <w:sz w:val="18"/>
                <w:szCs w:val="18"/>
                <w:lang w:eastAsia="en-US"/>
              </w:rPr>
              <w:t>simkaarten</w:t>
            </w:r>
            <w:r w:rsidR="00434E31" w:rsidRPr="00CD6532">
              <w:rPr>
                <w:rFonts w:ascii="Verdana" w:hAnsi="Verdana"/>
                <w:sz w:val="18"/>
                <w:szCs w:val="18"/>
                <w:lang w:eastAsia="en-US"/>
              </w:rPr>
              <w:t>.</w:t>
            </w:r>
          </w:p>
        </w:tc>
      </w:tr>
      <w:tr w:rsidR="00434E31" w:rsidRPr="00CD6532" w14:paraId="1FAECDCF" w14:textId="77777777" w:rsidTr="00081EB7">
        <w:tc>
          <w:tcPr>
            <w:tcW w:w="1101" w:type="dxa"/>
          </w:tcPr>
          <w:p w14:paraId="5CD7E904" w14:textId="77777777" w:rsidR="00434E31" w:rsidRPr="00CD6532" w:rsidRDefault="00434E31" w:rsidP="009B64FE">
            <w:pPr>
              <w:pStyle w:val="Lijstalinea"/>
              <w:numPr>
                <w:ilvl w:val="0"/>
                <w:numId w:val="35"/>
              </w:numPr>
              <w:rPr>
                <w:sz w:val="18"/>
                <w:szCs w:val="18"/>
              </w:rPr>
            </w:pPr>
          </w:p>
        </w:tc>
        <w:tc>
          <w:tcPr>
            <w:tcW w:w="1701" w:type="dxa"/>
          </w:tcPr>
          <w:p w14:paraId="6213319E"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Pincode</w:t>
            </w:r>
          </w:p>
        </w:tc>
        <w:tc>
          <w:tcPr>
            <w:tcW w:w="6520" w:type="dxa"/>
          </w:tcPr>
          <w:p w14:paraId="15635B35" w14:textId="139313FA" w:rsidR="00434E31" w:rsidRPr="00CD6532" w:rsidRDefault="00776426"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Sim</w:t>
            </w:r>
            <w:r w:rsidR="00434E31" w:rsidRPr="00CD6532">
              <w:rPr>
                <w:rFonts w:ascii="Verdana" w:hAnsi="Verdana"/>
                <w:sz w:val="18"/>
                <w:szCs w:val="18"/>
                <w:lang w:eastAsia="en-US"/>
              </w:rPr>
              <w:t xml:space="preserve">kaarten zijn standaard voorzien van een pincode. Op verzoek van Aanbesteder is het mogelijk om </w:t>
            </w:r>
            <w:r w:rsidRPr="00CD6532">
              <w:rPr>
                <w:rFonts w:ascii="Verdana" w:hAnsi="Verdana"/>
                <w:sz w:val="18"/>
                <w:szCs w:val="18"/>
                <w:lang w:eastAsia="en-US"/>
              </w:rPr>
              <w:t>simkaarten</w:t>
            </w:r>
            <w:r w:rsidR="00434E31" w:rsidRPr="00CD6532">
              <w:rPr>
                <w:rFonts w:ascii="Verdana" w:hAnsi="Verdana"/>
                <w:sz w:val="18"/>
                <w:szCs w:val="18"/>
                <w:lang w:eastAsia="en-US"/>
              </w:rPr>
              <w:t xml:space="preserve"> zonder pincode af te nemen. </w:t>
            </w:r>
          </w:p>
        </w:tc>
      </w:tr>
      <w:tr w:rsidR="00434E31" w:rsidRPr="00CD6532" w14:paraId="360C27CF" w14:textId="77777777" w:rsidTr="00081EB7">
        <w:tc>
          <w:tcPr>
            <w:tcW w:w="1101" w:type="dxa"/>
          </w:tcPr>
          <w:p w14:paraId="6B657FBF" w14:textId="77777777" w:rsidR="00434E31" w:rsidRPr="00CD6532" w:rsidRDefault="00434E31" w:rsidP="009B64FE">
            <w:pPr>
              <w:pStyle w:val="Lijstalinea"/>
              <w:numPr>
                <w:ilvl w:val="0"/>
                <w:numId w:val="35"/>
              </w:numPr>
              <w:rPr>
                <w:sz w:val="18"/>
                <w:szCs w:val="18"/>
              </w:rPr>
            </w:pPr>
          </w:p>
        </w:tc>
        <w:tc>
          <w:tcPr>
            <w:tcW w:w="1701" w:type="dxa"/>
          </w:tcPr>
          <w:p w14:paraId="2FE2A37F" w14:textId="729EF02B"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Duo </w:t>
            </w:r>
            <w:r w:rsidR="00776426" w:rsidRPr="00CD6532">
              <w:rPr>
                <w:rFonts w:ascii="Verdana" w:hAnsi="Verdana"/>
                <w:sz w:val="18"/>
                <w:szCs w:val="18"/>
                <w:lang w:eastAsia="en-US"/>
              </w:rPr>
              <w:t>sim</w:t>
            </w:r>
          </w:p>
        </w:tc>
        <w:tc>
          <w:tcPr>
            <w:tcW w:w="6520" w:type="dxa"/>
          </w:tcPr>
          <w:p w14:paraId="24A70233" w14:textId="626657ED" w:rsidR="00434E31" w:rsidRPr="00CD6532" w:rsidRDefault="00434E31" w:rsidP="001B453C">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De gebruiker van een mobiele aansluiting moet kosteloos een tweede </w:t>
            </w:r>
            <w:r w:rsidR="00776426" w:rsidRPr="00CD6532">
              <w:rPr>
                <w:rFonts w:ascii="Verdana" w:hAnsi="Verdana"/>
                <w:sz w:val="18"/>
                <w:szCs w:val="18"/>
                <w:lang w:eastAsia="en-US"/>
              </w:rPr>
              <w:t>simkaart</w:t>
            </w:r>
            <w:r w:rsidRPr="00CD6532">
              <w:rPr>
                <w:rFonts w:ascii="Verdana" w:hAnsi="Verdana"/>
                <w:sz w:val="18"/>
                <w:szCs w:val="18"/>
                <w:lang w:eastAsia="en-US"/>
              </w:rPr>
              <w:t xml:space="preserve"> (alle typen) kunnen krijgen van dezelfde mobiele aansluiting.</w:t>
            </w:r>
          </w:p>
        </w:tc>
      </w:tr>
    </w:tbl>
    <w:p w14:paraId="47928A61" w14:textId="77777777" w:rsidR="00BA3C80" w:rsidRPr="00CD6532" w:rsidRDefault="00BA3C80" w:rsidP="00BA3C80">
      <w:pPr>
        <w:pStyle w:val="RptStandaard"/>
      </w:pPr>
    </w:p>
    <w:p w14:paraId="255A80E3" w14:textId="7D955FDD" w:rsidR="00BA3C80" w:rsidRPr="00CD6532" w:rsidRDefault="00BA3C80" w:rsidP="00EE12CD">
      <w:pPr>
        <w:pStyle w:val="RptParagraafNiveau1"/>
        <w:rPr>
          <w:rStyle w:val="RptParagraafNiveau2Char"/>
          <w:b/>
          <w:i w:val="0"/>
          <w:szCs w:val="18"/>
        </w:rPr>
      </w:pPr>
      <w:r w:rsidRPr="00CD6532">
        <w:rPr>
          <w:rStyle w:val="RptParagraafNiveau2Char"/>
          <w:b/>
          <w:i w:val="0"/>
          <w:szCs w:val="18"/>
        </w:rPr>
        <w:t>Koppeling Mobiel met Vast</w:t>
      </w:r>
    </w:p>
    <w:p w14:paraId="7D56DB59" w14:textId="56BAD607" w:rsidR="00E64429" w:rsidRPr="00CD6532" w:rsidRDefault="00E64429" w:rsidP="00210FE1">
      <w:pPr>
        <w:keepNext/>
        <w:widowControl w:val="0"/>
        <w:numPr>
          <w:ilvl w:val="1"/>
          <w:numId w:val="0"/>
        </w:numPr>
        <w:tabs>
          <w:tab w:val="clear" w:pos="454"/>
          <w:tab w:val="clear" w:pos="907"/>
          <w:tab w:val="clear" w:pos="1361"/>
          <w:tab w:val="clear" w:pos="1814"/>
          <w:tab w:val="clear" w:pos="2268"/>
          <w:tab w:val="left" w:pos="709"/>
        </w:tabs>
        <w:overflowPunct w:val="0"/>
        <w:autoSpaceDE w:val="0"/>
        <w:autoSpaceDN w:val="0"/>
        <w:adjustRightInd w:val="0"/>
        <w:spacing w:before="240" w:after="60" w:line="280" w:lineRule="atLeast"/>
        <w:textAlignment w:val="baseline"/>
        <w:outlineLvl w:val="1"/>
        <w:rPr>
          <w:rFonts w:ascii="Verdana" w:hAnsi="Verdana"/>
          <w:b/>
          <w:i/>
          <w:sz w:val="18"/>
          <w:szCs w:val="18"/>
          <w:lang w:eastAsia="en-US"/>
        </w:rPr>
      </w:pPr>
      <w:r w:rsidRPr="00CD6532">
        <w:rPr>
          <w:rFonts w:ascii="Verdana" w:hAnsi="Verdana"/>
          <w:sz w:val="18"/>
          <w:szCs w:val="18"/>
          <w:lang w:eastAsia="en-US"/>
        </w:rPr>
        <w:t>Mobiele telefonie is voor Aanbesteder een zeer belangrijk middel voor de interne communicatie en communicatie met klanten en (keten)partners. Uitgangspunt is dat persoonlijke bereikbaarheid wordt ingevuld met een mobiele telefoon (Mobile First - beleid). Voor alle ongepland contact met Aanbesteder wordt primair gebruik gemaakt van de nummers van het Klant Contact Center. De vast-mobiel-koppeling draagt bij aan een effectieve en efficiënte communicatie tussen medewerkers met een mobiele telefoon en de afdelingen die gebruik maken van vaste telefonie.</w:t>
      </w:r>
      <w:r w:rsidRPr="00CD6532">
        <w:rPr>
          <w:rFonts w:ascii="Verdana" w:hAnsi="Verdana"/>
          <w:b/>
          <w:i/>
          <w:sz w:val="18"/>
          <w:szCs w:val="18"/>
          <w:lang w:eastAsia="en-US"/>
        </w:rPr>
        <w:br/>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2013"/>
        <w:gridCol w:w="6208"/>
      </w:tblGrid>
      <w:tr w:rsidR="00E64429" w:rsidRPr="00CD6532" w14:paraId="34CC9E01" w14:textId="77777777" w:rsidTr="00210FE1">
        <w:trPr>
          <w:trHeight w:val="396"/>
          <w:tblHeader/>
        </w:trPr>
        <w:tc>
          <w:tcPr>
            <w:tcW w:w="1101" w:type="dxa"/>
            <w:shd w:val="clear" w:color="auto" w:fill="E0E0E0"/>
          </w:tcPr>
          <w:p w14:paraId="0829D355" w14:textId="77777777" w:rsidR="00E64429" w:rsidRPr="00CD6532" w:rsidRDefault="00E64429" w:rsidP="0024232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Nr.</w:t>
            </w:r>
          </w:p>
        </w:tc>
        <w:tc>
          <w:tcPr>
            <w:tcW w:w="2013" w:type="dxa"/>
            <w:shd w:val="clear" w:color="auto" w:fill="E0E0E0"/>
          </w:tcPr>
          <w:p w14:paraId="479D09DE" w14:textId="77777777" w:rsidR="00E64429" w:rsidRPr="00CD6532" w:rsidRDefault="00E64429" w:rsidP="0024232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Functie</w:t>
            </w:r>
          </w:p>
        </w:tc>
        <w:tc>
          <w:tcPr>
            <w:tcW w:w="6208" w:type="dxa"/>
            <w:shd w:val="clear" w:color="auto" w:fill="E0E0E0"/>
          </w:tcPr>
          <w:p w14:paraId="6E906702" w14:textId="77777777" w:rsidR="00E64429" w:rsidRPr="00CD6532" w:rsidRDefault="00E64429" w:rsidP="0024232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Omschrijving</w:t>
            </w:r>
          </w:p>
        </w:tc>
      </w:tr>
      <w:tr w:rsidR="00E64429" w:rsidRPr="00CD6532" w14:paraId="6C207488" w14:textId="77777777" w:rsidTr="00210FE1">
        <w:tc>
          <w:tcPr>
            <w:tcW w:w="1101" w:type="dxa"/>
          </w:tcPr>
          <w:p w14:paraId="28D663F5" w14:textId="77777777" w:rsidR="00E64429" w:rsidRPr="00CD6532" w:rsidRDefault="00E64429" w:rsidP="009B64FE">
            <w:pPr>
              <w:pStyle w:val="Lijstalinea"/>
              <w:numPr>
                <w:ilvl w:val="0"/>
                <w:numId w:val="35"/>
              </w:numPr>
              <w:rPr>
                <w:color w:val="808080"/>
                <w:sz w:val="18"/>
                <w:szCs w:val="18"/>
              </w:rPr>
            </w:pPr>
          </w:p>
        </w:tc>
        <w:tc>
          <w:tcPr>
            <w:tcW w:w="2013" w:type="dxa"/>
          </w:tcPr>
          <w:p w14:paraId="43C56E71" w14:textId="77777777" w:rsidR="00E64429" w:rsidRPr="00CD6532" w:rsidRDefault="00E64429" w:rsidP="0024232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808080"/>
                <w:sz w:val="18"/>
                <w:szCs w:val="18"/>
                <w:lang w:eastAsia="en-US"/>
              </w:rPr>
            </w:pPr>
            <w:r w:rsidRPr="00CD6532">
              <w:rPr>
                <w:rFonts w:ascii="Verdana" w:hAnsi="Verdana"/>
                <w:sz w:val="18"/>
                <w:szCs w:val="18"/>
                <w:lang w:eastAsia="en-US"/>
              </w:rPr>
              <w:t>Mobiel-Vast</w:t>
            </w:r>
          </w:p>
        </w:tc>
        <w:tc>
          <w:tcPr>
            <w:tcW w:w="6208" w:type="dxa"/>
          </w:tcPr>
          <w:p w14:paraId="082AC6FC" w14:textId="79A74196" w:rsidR="00E64429" w:rsidRPr="00CD6532" w:rsidRDefault="00E64429" w:rsidP="0024232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808080"/>
                <w:sz w:val="18"/>
                <w:szCs w:val="18"/>
                <w:lang w:eastAsia="en-US"/>
              </w:rPr>
            </w:pPr>
            <w:r w:rsidRPr="00CD6532">
              <w:rPr>
                <w:rFonts w:ascii="Verdana" w:hAnsi="Verdana"/>
                <w:sz w:val="18"/>
                <w:szCs w:val="18"/>
                <w:lang w:eastAsia="en-US"/>
              </w:rPr>
              <w:t xml:space="preserve">Voor een optimale communicatie tussen de mobiele- en de vaste </w:t>
            </w:r>
            <w:r w:rsidRPr="00CD6532">
              <w:rPr>
                <w:rFonts w:ascii="Verdana" w:hAnsi="Verdana"/>
                <w:sz w:val="18"/>
                <w:szCs w:val="18"/>
                <w:lang w:eastAsia="en-US"/>
              </w:rPr>
              <w:lastRenderedPageBreak/>
              <w:t xml:space="preserve">aansluitingen, dient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te voorzien in een vast-mobiel-koppeling.</w:t>
            </w:r>
          </w:p>
        </w:tc>
      </w:tr>
      <w:tr w:rsidR="00E64429" w:rsidRPr="00CD6532" w14:paraId="52F1745E" w14:textId="77777777" w:rsidTr="00210FE1">
        <w:tc>
          <w:tcPr>
            <w:tcW w:w="1101" w:type="dxa"/>
          </w:tcPr>
          <w:p w14:paraId="09AEB8B2" w14:textId="77777777" w:rsidR="00E64429" w:rsidRPr="00CD6532" w:rsidRDefault="00E64429" w:rsidP="009B64FE">
            <w:pPr>
              <w:pStyle w:val="Lijstalinea"/>
              <w:numPr>
                <w:ilvl w:val="0"/>
                <w:numId w:val="35"/>
              </w:numPr>
              <w:rPr>
                <w:color w:val="808080"/>
                <w:sz w:val="18"/>
                <w:szCs w:val="18"/>
              </w:rPr>
            </w:pPr>
          </w:p>
        </w:tc>
        <w:tc>
          <w:tcPr>
            <w:tcW w:w="2013" w:type="dxa"/>
          </w:tcPr>
          <w:p w14:paraId="0EF038E5" w14:textId="2525DC68" w:rsidR="00E64429" w:rsidRPr="00CD6532" w:rsidRDefault="00E64429" w:rsidP="00E6442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Standaard functionaliteiten</w:t>
            </w:r>
          </w:p>
        </w:tc>
        <w:tc>
          <w:tcPr>
            <w:tcW w:w="6208" w:type="dxa"/>
          </w:tcPr>
          <w:p w14:paraId="38854478" w14:textId="192A8AC6" w:rsidR="00E64429" w:rsidRPr="00CD6532" w:rsidRDefault="00540E9A" w:rsidP="00E6442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E64429" w:rsidRPr="00CD6532">
              <w:rPr>
                <w:rFonts w:ascii="Verdana" w:hAnsi="Verdana"/>
                <w:sz w:val="18"/>
                <w:szCs w:val="18"/>
                <w:lang w:eastAsia="en-US"/>
              </w:rPr>
              <w:t xml:space="preserve"> dient minimaal de volgende functionaliteit te leveren:</w:t>
            </w:r>
          </w:p>
          <w:p w14:paraId="6BA07C65" w14:textId="2225183A" w:rsidR="00E64429" w:rsidRPr="00CD6532" w:rsidRDefault="00E64429" w:rsidP="006A2838">
            <w:pPr>
              <w:widowControl w:val="0"/>
              <w:numPr>
                <w:ilvl w:val="0"/>
                <w:numId w:val="1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Bellen en gebeld worden (call-setup);</w:t>
            </w:r>
          </w:p>
          <w:p w14:paraId="06D10F81" w14:textId="77777777" w:rsidR="00E64429" w:rsidRPr="00CD6532" w:rsidRDefault="00E64429" w:rsidP="006A2838">
            <w:pPr>
              <w:widowControl w:val="0"/>
              <w:numPr>
                <w:ilvl w:val="0"/>
                <w:numId w:val="1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SMS;</w:t>
            </w:r>
          </w:p>
          <w:p w14:paraId="1D4C6F0E" w14:textId="77777777" w:rsidR="00E64429" w:rsidRPr="00CD6532" w:rsidRDefault="00E64429" w:rsidP="006A2838">
            <w:pPr>
              <w:widowControl w:val="0"/>
              <w:numPr>
                <w:ilvl w:val="0"/>
                <w:numId w:val="1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Voicemail met SMS-notificatie;</w:t>
            </w:r>
          </w:p>
          <w:p w14:paraId="184D1F7D" w14:textId="77777777" w:rsidR="00E64429" w:rsidRPr="00CD6532" w:rsidRDefault="00E64429" w:rsidP="006A2838">
            <w:pPr>
              <w:widowControl w:val="0"/>
              <w:numPr>
                <w:ilvl w:val="0"/>
                <w:numId w:val="1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Doorschakelen (naar vast, mobiel, voicemail);</w:t>
            </w:r>
          </w:p>
          <w:p w14:paraId="61BDC91D" w14:textId="7FC7E4A3" w:rsidR="00E64429" w:rsidRPr="00CD6532" w:rsidRDefault="00E64429" w:rsidP="006A2838">
            <w:pPr>
              <w:widowControl w:val="0"/>
              <w:numPr>
                <w:ilvl w:val="0"/>
                <w:numId w:val="1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 xml:space="preserve">Automatische doorschakeling naar </w:t>
            </w:r>
            <w:r w:rsidR="00864E96" w:rsidRPr="00CD6532">
              <w:rPr>
                <w:rFonts w:ascii="Verdana" w:hAnsi="Verdana"/>
                <w:sz w:val="18"/>
                <w:szCs w:val="18"/>
                <w:lang w:eastAsia="en-US"/>
              </w:rPr>
              <w:t xml:space="preserve">vooraf te bepalen </w:t>
            </w:r>
            <w:r w:rsidRPr="00CD6532">
              <w:rPr>
                <w:rFonts w:ascii="Verdana" w:hAnsi="Verdana"/>
                <w:sz w:val="18"/>
                <w:szCs w:val="18"/>
                <w:lang w:eastAsia="en-US"/>
              </w:rPr>
              <w:t>het algemene nummer van Aanbesteder of de Klant Contact Center van Aanbesteder (vast);</w:t>
            </w:r>
          </w:p>
          <w:p w14:paraId="48D93B0C" w14:textId="3ABF6FF4" w:rsidR="00E64429" w:rsidRPr="00CD6532" w:rsidRDefault="00E64429" w:rsidP="006A2838">
            <w:pPr>
              <w:widowControl w:val="0"/>
              <w:numPr>
                <w:ilvl w:val="0"/>
                <w:numId w:val="1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Vanaf mobiel doorverbinden naar interne en externe nummers;</w:t>
            </w:r>
          </w:p>
          <w:p w14:paraId="5D36B8D5" w14:textId="2AC0D284" w:rsidR="00864E96" w:rsidRPr="00CD6532" w:rsidRDefault="00864E96" w:rsidP="006A2838">
            <w:pPr>
              <w:widowControl w:val="0"/>
              <w:numPr>
                <w:ilvl w:val="0"/>
                <w:numId w:val="1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Koppeling 06-nummers met 088-nummers uit de reeks van Aanbesteder;</w:t>
            </w:r>
          </w:p>
          <w:p w14:paraId="6F72C32E" w14:textId="57B2B50E" w:rsidR="00864E96" w:rsidRPr="00CD6532" w:rsidRDefault="00864E96" w:rsidP="006A2838">
            <w:pPr>
              <w:widowControl w:val="0"/>
              <w:numPr>
                <w:ilvl w:val="0"/>
                <w:numId w:val="1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Gebr</w:t>
            </w:r>
            <w:r w:rsidR="00784EA8" w:rsidRPr="00CD6532">
              <w:rPr>
                <w:rFonts w:ascii="Verdana" w:hAnsi="Verdana"/>
                <w:sz w:val="18"/>
                <w:szCs w:val="18"/>
                <w:lang w:eastAsia="en-US"/>
              </w:rPr>
              <w:t xml:space="preserve">uik van CUG (Closed User Group) binnen de nummers </w:t>
            </w:r>
            <w:r w:rsidR="00ED4268" w:rsidRPr="00CD6532">
              <w:rPr>
                <w:rFonts w:ascii="Verdana" w:hAnsi="Verdana"/>
                <w:sz w:val="18"/>
                <w:szCs w:val="18"/>
                <w:lang w:eastAsia="en-US"/>
              </w:rPr>
              <w:t>van Aanbesteder;</w:t>
            </w:r>
          </w:p>
          <w:p w14:paraId="50BB0936" w14:textId="77777777" w:rsidR="00E64429" w:rsidRPr="00CD6532" w:rsidRDefault="00E64429" w:rsidP="006A2838">
            <w:pPr>
              <w:widowControl w:val="0"/>
              <w:numPr>
                <w:ilvl w:val="0"/>
                <w:numId w:val="1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Wisselgesprek;</w:t>
            </w:r>
          </w:p>
          <w:p w14:paraId="325D2BE4" w14:textId="77777777" w:rsidR="00E64429" w:rsidRPr="00CD6532" w:rsidRDefault="00E64429" w:rsidP="006A2838">
            <w:pPr>
              <w:widowControl w:val="0"/>
              <w:numPr>
                <w:ilvl w:val="0"/>
                <w:numId w:val="1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Ruggespraak;</w:t>
            </w:r>
          </w:p>
          <w:p w14:paraId="3B69AA69" w14:textId="77777777" w:rsidR="00E64429" w:rsidRPr="00CD6532" w:rsidRDefault="00E64429" w:rsidP="006A2838">
            <w:pPr>
              <w:widowControl w:val="0"/>
              <w:numPr>
                <w:ilvl w:val="0"/>
                <w:numId w:val="1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Conferentiegesprek (ten minste 5 partijen);</w:t>
            </w:r>
          </w:p>
          <w:p w14:paraId="5FBB5D27" w14:textId="77777777" w:rsidR="00E64429" w:rsidRPr="00CD6532" w:rsidRDefault="00E64429" w:rsidP="006A2838">
            <w:pPr>
              <w:widowControl w:val="0"/>
              <w:numPr>
                <w:ilvl w:val="0"/>
                <w:numId w:val="1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Huntgroep;</w:t>
            </w:r>
          </w:p>
          <w:p w14:paraId="31F1874C" w14:textId="77777777" w:rsidR="00E64429" w:rsidRPr="00CD6532" w:rsidRDefault="00E64429" w:rsidP="006A2838">
            <w:pPr>
              <w:widowControl w:val="0"/>
              <w:numPr>
                <w:ilvl w:val="0"/>
                <w:numId w:val="1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Doorschakelen met behulp van */# codes;</w:t>
            </w:r>
          </w:p>
          <w:p w14:paraId="30C36474" w14:textId="62075F4F" w:rsidR="00E64429" w:rsidRPr="00CD6532" w:rsidRDefault="00E64429" w:rsidP="006A2838">
            <w:pPr>
              <w:widowControl w:val="0"/>
              <w:numPr>
                <w:ilvl w:val="0"/>
                <w:numId w:val="1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Automatische doorschakeling indien bezet, niet beantwoord of niet actief</w:t>
            </w:r>
            <w:r w:rsidR="00864E96" w:rsidRPr="00CD6532">
              <w:rPr>
                <w:rFonts w:ascii="Verdana" w:hAnsi="Verdana"/>
                <w:sz w:val="18"/>
                <w:szCs w:val="18"/>
                <w:lang w:eastAsia="en-US"/>
              </w:rPr>
              <w:t>;</w:t>
            </w:r>
          </w:p>
        </w:tc>
      </w:tr>
      <w:tr w:rsidR="004A6175" w:rsidRPr="00CD6532" w14:paraId="7EFFFE8F" w14:textId="77777777" w:rsidTr="00210FE1">
        <w:tc>
          <w:tcPr>
            <w:tcW w:w="1101" w:type="dxa"/>
          </w:tcPr>
          <w:p w14:paraId="5E6BBC0B" w14:textId="77777777" w:rsidR="004A6175" w:rsidRPr="00CD6532" w:rsidRDefault="004A6175" w:rsidP="009B64FE">
            <w:pPr>
              <w:pStyle w:val="Lijstalinea"/>
              <w:numPr>
                <w:ilvl w:val="0"/>
                <w:numId w:val="35"/>
              </w:numPr>
              <w:rPr>
                <w:color w:val="808080"/>
                <w:sz w:val="18"/>
                <w:szCs w:val="18"/>
              </w:rPr>
            </w:pPr>
          </w:p>
        </w:tc>
        <w:tc>
          <w:tcPr>
            <w:tcW w:w="2013" w:type="dxa"/>
          </w:tcPr>
          <w:p w14:paraId="6619DE91" w14:textId="377FC1B5" w:rsidR="004A6175" w:rsidRPr="00CD6532" w:rsidRDefault="001A1637" w:rsidP="001A1637">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Aanvullende</w:t>
            </w:r>
            <w:r w:rsidR="004A6175" w:rsidRPr="00CD6532">
              <w:rPr>
                <w:rFonts w:ascii="Verdana" w:hAnsi="Verdana"/>
                <w:sz w:val="18"/>
                <w:szCs w:val="18"/>
                <w:lang w:eastAsia="en-US"/>
              </w:rPr>
              <w:t xml:space="preserve"> functionaliteit</w:t>
            </w:r>
          </w:p>
        </w:tc>
        <w:tc>
          <w:tcPr>
            <w:tcW w:w="6208" w:type="dxa"/>
          </w:tcPr>
          <w:p w14:paraId="2A4E4328" w14:textId="64535F68" w:rsidR="004A6175" w:rsidRPr="00CD6532" w:rsidRDefault="00540E9A" w:rsidP="004A6175">
            <w:pPr>
              <w:widowControl w:val="0"/>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De Inschrijver</w:t>
            </w:r>
            <w:r w:rsidR="004A6175" w:rsidRPr="00CD6532">
              <w:rPr>
                <w:rFonts w:ascii="Verdana" w:hAnsi="Verdana"/>
                <w:sz w:val="18"/>
                <w:szCs w:val="18"/>
                <w:lang w:eastAsia="en-US"/>
              </w:rPr>
              <w:t xml:space="preserve"> kan aanvullende de volgende functionaliteit leveren:</w:t>
            </w:r>
          </w:p>
          <w:p w14:paraId="54887B37" w14:textId="4CC6CC2F" w:rsidR="004A6175" w:rsidRPr="00CD6532" w:rsidRDefault="004A6175" w:rsidP="006A2838">
            <w:pPr>
              <w:widowControl w:val="0"/>
              <w:numPr>
                <w:ilvl w:val="0"/>
                <w:numId w:val="1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Doorschakelen met behulp van een App;</w:t>
            </w:r>
          </w:p>
          <w:p w14:paraId="097C4216" w14:textId="05E11B83" w:rsidR="004A6175" w:rsidRPr="00CD6532" w:rsidRDefault="001A1637" w:rsidP="006A2838">
            <w:pPr>
              <w:widowControl w:val="0"/>
              <w:numPr>
                <w:ilvl w:val="0"/>
                <w:numId w:val="1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Presence informatie</w:t>
            </w:r>
            <w:r w:rsidR="004A6175" w:rsidRPr="00CD6532">
              <w:rPr>
                <w:rFonts w:ascii="Verdana" w:hAnsi="Verdana"/>
                <w:sz w:val="18"/>
                <w:szCs w:val="18"/>
                <w:lang w:eastAsia="en-US"/>
              </w:rPr>
              <w:t>.</w:t>
            </w:r>
          </w:p>
        </w:tc>
      </w:tr>
      <w:tr w:rsidR="00E64429" w:rsidRPr="00CD6532" w14:paraId="736BE660" w14:textId="77777777" w:rsidTr="009F7550">
        <w:tc>
          <w:tcPr>
            <w:tcW w:w="1101" w:type="dxa"/>
          </w:tcPr>
          <w:p w14:paraId="4BAF9F32" w14:textId="77777777" w:rsidR="00E64429" w:rsidRPr="00CD6532" w:rsidRDefault="00E64429" w:rsidP="009B64FE">
            <w:pPr>
              <w:pStyle w:val="Lijstalinea"/>
              <w:numPr>
                <w:ilvl w:val="0"/>
                <w:numId w:val="35"/>
              </w:numPr>
              <w:rPr>
                <w:color w:val="808080"/>
                <w:sz w:val="18"/>
                <w:szCs w:val="18"/>
              </w:rPr>
            </w:pPr>
          </w:p>
        </w:tc>
        <w:tc>
          <w:tcPr>
            <w:tcW w:w="2013" w:type="dxa"/>
          </w:tcPr>
          <w:p w14:paraId="2B7B1D41" w14:textId="6B3F76AE" w:rsidR="00E64429" w:rsidRPr="00CD6532" w:rsidRDefault="00E64429" w:rsidP="00E6442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Functionaliteit</w:t>
            </w:r>
          </w:p>
        </w:tc>
        <w:tc>
          <w:tcPr>
            <w:tcW w:w="6208" w:type="dxa"/>
            <w:shd w:val="clear" w:color="auto" w:fill="auto"/>
          </w:tcPr>
          <w:p w14:paraId="5E8AFBD2" w14:textId="65233A8A" w:rsidR="00E64429" w:rsidRPr="00CD6532" w:rsidRDefault="00540E9A" w:rsidP="00E6442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E64429" w:rsidRPr="00CD6532">
              <w:rPr>
                <w:rFonts w:ascii="Verdana" w:hAnsi="Verdana"/>
                <w:sz w:val="18"/>
                <w:szCs w:val="18"/>
                <w:lang w:eastAsia="en-US"/>
              </w:rPr>
              <w:t xml:space="preserve"> biedt de volgende standaard functionaliteiten via de vast-mobiel-koppeling:</w:t>
            </w:r>
          </w:p>
          <w:p w14:paraId="14EB9A75" w14:textId="45BDD270" w:rsidR="00E64429" w:rsidRPr="00CD6532" w:rsidRDefault="009F7550" w:rsidP="006A2838">
            <w:pPr>
              <w:widowControl w:val="0"/>
              <w:numPr>
                <w:ilvl w:val="0"/>
                <w:numId w:val="16"/>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B</w:t>
            </w:r>
            <w:r w:rsidR="00E64429" w:rsidRPr="00CD6532">
              <w:rPr>
                <w:rFonts w:ascii="Verdana" w:hAnsi="Verdana"/>
                <w:sz w:val="18"/>
                <w:szCs w:val="18"/>
                <w:lang w:eastAsia="en-US"/>
              </w:rPr>
              <w:t>ellen van mobiel naar vast</w:t>
            </w:r>
            <w:r w:rsidRPr="00CD6532">
              <w:rPr>
                <w:rFonts w:ascii="Verdana" w:hAnsi="Verdana"/>
                <w:sz w:val="18"/>
                <w:szCs w:val="18"/>
                <w:lang w:eastAsia="en-US"/>
              </w:rPr>
              <w:t xml:space="preserve"> op basis van </w:t>
            </w:r>
            <w:r w:rsidR="00E64429" w:rsidRPr="00CD6532">
              <w:rPr>
                <w:rFonts w:ascii="Verdana" w:hAnsi="Verdana"/>
                <w:sz w:val="18"/>
                <w:szCs w:val="18"/>
                <w:lang w:eastAsia="en-US"/>
              </w:rPr>
              <w:t>verkorte nummers</w:t>
            </w:r>
            <w:r w:rsidRPr="00CD6532">
              <w:rPr>
                <w:rFonts w:ascii="Verdana" w:hAnsi="Verdana"/>
                <w:sz w:val="18"/>
                <w:szCs w:val="18"/>
                <w:lang w:eastAsia="en-US"/>
              </w:rPr>
              <w:t xml:space="preserve"> en 10-cijferige nummers</w:t>
            </w:r>
            <w:r w:rsidR="00E64429" w:rsidRPr="00CD6532">
              <w:rPr>
                <w:rFonts w:ascii="Verdana" w:hAnsi="Verdana"/>
                <w:sz w:val="18"/>
                <w:szCs w:val="18"/>
                <w:lang w:eastAsia="en-US"/>
              </w:rPr>
              <w:t>;</w:t>
            </w:r>
          </w:p>
          <w:p w14:paraId="2D1E0328" w14:textId="1C31FA85" w:rsidR="00E64429" w:rsidRPr="00CD6532" w:rsidRDefault="00E64429" w:rsidP="006A2838">
            <w:pPr>
              <w:widowControl w:val="0"/>
              <w:numPr>
                <w:ilvl w:val="0"/>
                <w:numId w:val="16"/>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Correcte nummerweergave instellingen (inkomend en uitgaand);</w:t>
            </w:r>
          </w:p>
        </w:tc>
      </w:tr>
      <w:tr w:rsidR="00864E96" w:rsidRPr="00CD6532" w14:paraId="00726511" w14:textId="77777777" w:rsidTr="00210FE1">
        <w:tc>
          <w:tcPr>
            <w:tcW w:w="1101" w:type="dxa"/>
          </w:tcPr>
          <w:p w14:paraId="725AC5CD" w14:textId="77777777" w:rsidR="00864E96" w:rsidRPr="00CD6532" w:rsidRDefault="00864E96" w:rsidP="009B64FE">
            <w:pPr>
              <w:pStyle w:val="Lijstalinea"/>
              <w:numPr>
                <w:ilvl w:val="0"/>
                <w:numId w:val="35"/>
              </w:numPr>
              <w:rPr>
                <w:color w:val="808080"/>
                <w:sz w:val="18"/>
                <w:szCs w:val="18"/>
              </w:rPr>
            </w:pPr>
          </w:p>
        </w:tc>
        <w:tc>
          <w:tcPr>
            <w:tcW w:w="2013" w:type="dxa"/>
          </w:tcPr>
          <w:p w14:paraId="1F632F4D" w14:textId="510B9775" w:rsidR="00864E96" w:rsidRPr="00CD6532" w:rsidRDefault="00864E96" w:rsidP="00864E9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Koppeling met 088-nummers</w:t>
            </w:r>
          </w:p>
        </w:tc>
        <w:tc>
          <w:tcPr>
            <w:tcW w:w="6208" w:type="dxa"/>
          </w:tcPr>
          <w:p w14:paraId="3B1A711E" w14:textId="1FAFD565" w:rsidR="00864E96" w:rsidRPr="00CD6532" w:rsidRDefault="00864E96" w:rsidP="00864E9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De mobiele aansluitingen van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faciliteren om naast het 06-nummer, een 088-nummer te koppelen. Het 088-nummer komt uit de reeks van nummers waarvan Aanbesteder eigenaar is.</w:t>
            </w:r>
          </w:p>
        </w:tc>
      </w:tr>
      <w:tr w:rsidR="00864E96" w:rsidRPr="00CD6532" w14:paraId="654190BF" w14:textId="77777777" w:rsidTr="00210FE1">
        <w:tc>
          <w:tcPr>
            <w:tcW w:w="1101" w:type="dxa"/>
          </w:tcPr>
          <w:p w14:paraId="5DF2524B" w14:textId="77777777" w:rsidR="00864E96" w:rsidRPr="00CD6532" w:rsidRDefault="00864E96" w:rsidP="009B64FE">
            <w:pPr>
              <w:pStyle w:val="Lijstalinea"/>
              <w:numPr>
                <w:ilvl w:val="0"/>
                <w:numId w:val="35"/>
              </w:numPr>
              <w:rPr>
                <w:color w:val="808080"/>
                <w:sz w:val="18"/>
                <w:szCs w:val="18"/>
              </w:rPr>
            </w:pPr>
          </w:p>
        </w:tc>
        <w:tc>
          <w:tcPr>
            <w:tcW w:w="2013" w:type="dxa"/>
          </w:tcPr>
          <w:p w14:paraId="344BEC53" w14:textId="2491D43F" w:rsidR="00864E96" w:rsidRPr="00CD6532" w:rsidRDefault="00210FE1" w:rsidP="00864E9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Nummerweergave</w:t>
            </w:r>
          </w:p>
        </w:tc>
        <w:tc>
          <w:tcPr>
            <w:tcW w:w="6208" w:type="dxa"/>
          </w:tcPr>
          <w:p w14:paraId="65401AD7" w14:textId="21353383" w:rsidR="00864E96" w:rsidRPr="00CD6532" w:rsidRDefault="00540E9A" w:rsidP="00864E9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864E96" w:rsidRPr="00CD6532">
              <w:rPr>
                <w:rFonts w:ascii="Verdana" w:hAnsi="Verdana"/>
                <w:sz w:val="18"/>
                <w:szCs w:val="18"/>
                <w:lang w:eastAsia="en-US"/>
              </w:rPr>
              <w:t xml:space="preserve"> faciliteert dat bij uitgaande oproepen, het </w:t>
            </w:r>
            <w:r w:rsidR="000A74D4" w:rsidRPr="00CD6532">
              <w:rPr>
                <w:rFonts w:ascii="Verdana" w:hAnsi="Verdana"/>
                <w:sz w:val="18"/>
                <w:szCs w:val="18"/>
                <w:lang w:eastAsia="en-US"/>
              </w:rPr>
              <w:t>toestelnummer</w:t>
            </w:r>
            <w:r w:rsidR="00864E96" w:rsidRPr="00CD6532">
              <w:rPr>
                <w:rFonts w:ascii="Verdana" w:hAnsi="Verdana"/>
                <w:sz w:val="18"/>
                <w:szCs w:val="18"/>
                <w:lang w:eastAsia="en-US"/>
              </w:rPr>
              <w:t xml:space="preserve"> meegezonden</w:t>
            </w:r>
            <w:r w:rsidR="00020D7B" w:rsidRPr="00CD6532">
              <w:rPr>
                <w:rFonts w:ascii="Verdana" w:hAnsi="Verdana"/>
                <w:sz w:val="18"/>
                <w:szCs w:val="18"/>
                <w:lang w:eastAsia="en-US"/>
              </w:rPr>
              <w:t xml:space="preserve"> kan worden</w:t>
            </w:r>
            <w:r w:rsidR="00864E96" w:rsidRPr="00CD6532">
              <w:rPr>
                <w:rFonts w:ascii="Verdana" w:hAnsi="Verdana"/>
                <w:sz w:val="18"/>
                <w:szCs w:val="18"/>
                <w:lang w:eastAsia="en-US"/>
              </w:rPr>
              <w:t xml:space="preserve">. </w:t>
            </w:r>
            <w:r w:rsidR="00020D7B" w:rsidRPr="00CD6532">
              <w:rPr>
                <w:rFonts w:ascii="Verdana" w:hAnsi="Verdana"/>
                <w:sz w:val="18"/>
                <w:szCs w:val="18"/>
                <w:lang w:eastAsia="en-US"/>
              </w:rPr>
              <w:t>De verschillende mogelijkheden zijn</w:t>
            </w:r>
            <w:r w:rsidR="00864E96" w:rsidRPr="00CD6532">
              <w:rPr>
                <w:rFonts w:ascii="Verdana" w:hAnsi="Verdana"/>
                <w:sz w:val="18"/>
                <w:szCs w:val="18"/>
                <w:lang w:eastAsia="en-US"/>
              </w:rPr>
              <w:t xml:space="preserve">: </w:t>
            </w:r>
          </w:p>
          <w:p w14:paraId="67528717" w14:textId="77777777" w:rsidR="00864E96" w:rsidRPr="00CD6532" w:rsidRDefault="00864E96" w:rsidP="006A2838">
            <w:pPr>
              <w:widowControl w:val="0"/>
              <w:numPr>
                <w:ilvl w:val="0"/>
                <w:numId w:val="1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Het persoonlijke 06-nummer</w:t>
            </w:r>
          </w:p>
          <w:p w14:paraId="64156727" w14:textId="77777777" w:rsidR="00864E96" w:rsidRPr="00CD6532" w:rsidRDefault="00864E96" w:rsidP="006A2838">
            <w:pPr>
              <w:widowControl w:val="0"/>
              <w:numPr>
                <w:ilvl w:val="0"/>
                <w:numId w:val="1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Het persoonlijke 088-nummer</w:t>
            </w:r>
          </w:p>
          <w:p w14:paraId="24232F4B" w14:textId="77777777" w:rsidR="00864E96" w:rsidRPr="00CD6532" w:rsidRDefault="00864E96" w:rsidP="006A2838">
            <w:pPr>
              <w:widowControl w:val="0"/>
              <w:numPr>
                <w:ilvl w:val="0"/>
                <w:numId w:val="1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Het afdelingsnummer</w:t>
            </w:r>
          </w:p>
          <w:p w14:paraId="74DA07D7" w14:textId="77777777" w:rsidR="00864E96" w:rsidRPr="00CD6532" w:rsidRDefault="00864E96" w:rsidP="006A2838">
            <w:pPr>
              <w:widowControl w:val="0"/>
              <w:numPr>
                <w:ilvl w:val="0"/>
                <w:numId w:val="1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Het locatienummer</w:t>
            </w:r>
          </w:p>
          <w:p w14:paraId="4E02087D" w14:textId="77777777" w:rsidR="00F63000" w:rsidRPr="00CD6532" w:rsidRDefault="00864E96" w:rsidP="006A2838">
            <w:pPr>
              <w:widowControl w:val="0"/>
              <w:numPr>
                <w:ilvl w:val="0"/>
                <w:numId w:val="1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Het algemene nummer van Aanbesteder</w:t>
            </w:r>
          </w:p>
          <w:p w14:paraId="7373FD0A" w14:textId="77777777" w:rsidR="00864E96" w:rsidRPr="00CD6532" w:rsidRDefault="00864E96" w:rsidP="006A2838">
            <w:pPr>
              <w:widowControl w:val="0"/>
              <w:numPr>
                <w:ilvl w:val="0"/>
                <w:numId w:val="1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lastRenderedPageBreak/>
              <w:t>Het 088-nummer van het Klant Contact Center van Aanbesteder</w:t>
            </w:r>
          </w:p>
          <w:p w14:paraId="5FB60743" w14:textId="3B9F464E" w:rsidR="000B2467" w:rsidRPr="00CD6532" w:rsidRDefault="000B2467" w:rsidP="006A2838">
            <w:pPr>
              <w:widowControl w:val="0"/>
              <w:numPr>
                <w:ilvl w:val="0"/>
                <w:numId w:val="1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De tekst “UWV belt”.</w:t>
            </w:r>
          </w:p>
        </w:tc>
      </w:tr>
      <w:tr w:rsidR="00864E96" w:rsidRPr="00CD6532" w14:paraId="04B47A91" w14:textId="77777777" w:rsidTr="00210FE1">
        <w:tc>
          <w:tcPr>
            <w:tcW w:w="1101" w:type="dxa"/>
          </w:tcPr>
          <w:p w14:paraId="1F5ACF72" w14:textId="77777777" w:rsidR="00864E96" w:rsidRPr="00CD6532" w:rsidRDefault="00864E96" w:rsidP="009B64FE">
            <w:pPr>
              <w:pStyle w:val="Lijstalinea"/>
              <w:numPr>
                <w:ilvl w:val="0"/>
                <w:numId w:val="35"/>
              </w:numPr>
              <w:rPr>
                <w:color w:val="808080"/>
                <w:sz w:val="18"/>
                <w:szCs w:val="18"/>
              </w:rPr>
            </w:pPr>
          </w:p>
        </w:tc>
        <w:tc>
          <w:tcPr>
            <w:tcW w:w="2013" w:type="dxa"/>
          </w:tcPr>
          <w:p w14:paraId="79D51D01" w14:textId="65D747AD" w:rsidR="00864E96" w:rsidRPr="00CD6532" w:rsidRDefault="00210FE1" w:rsidP="00864E9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Nummerweergave</w:t>
            </w:r>
          </w:p>
        </w:tc>
        <w:tc>
          <w:tcPr>
            <w:tcW w:w="6208" w:type="dxa"/>
          </w:tcPr>
          <w:p w14:paraId="7FC6B256" w14:textId="28BB8B25" w:rsidR="00864E96" w:rsidRPr="00CD6532" w:rsidRDefault="00540E9A" w:rsidP="00864E9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864E96" w:rsidRPr="00CD6532">
              <w:rPr>
                <w:rFonts w:ascii="Verdana" w:hAnsi="Verdana"/>
                <w:sz w:val="18"/>
                <w:szCs w:val="18"/>
                <w:lang w:eastAsia="en-US"/>
              </w:rPr>
              <w:t xml:space="preserve"> faciliteert dat het meezenden van het toestelnummer bij een uitgaande oproep zowel eenmalig als permanent, centraal en door de gebruiker,</w:t>
            </w:r>
            <w:r w:rsidR="00CD600E" w:rsidRPr="00CD6532">
              <w:rPr>
                <w:rFonts w:ascii="Verdana" w:hAnsi="Verdana"/>
                <w:sz w:val="18"/>
                <w:szCs w:val="18"/>
                <w:lang w:eastAsia="en-US"/>
              </w:rPr>
              <w:t xml:space="preserve"> onderdrukt wordt</w:t>
            </w:r>
            <w:r w:rsidR="00864E96" w:rsidRPr="00CD6532">
              <w:rPr>
                <w:rFonts w:ascii="Verdana" w:hAnsi="Verdana"/>
                <w:sz w:val="18"/>
                <w:szCs w:val="18"/>
                <w:lang w:eastAsia="en-US"/>
              </w:rPr>
              <w:t>.</w:t>
            </w:r>
          </w:p>
        </w:tc>
      </w:tr>
      <w:tr w:rsidR="00CD600E" w:rsidRPr="00CD6532" w14:paraId="0B3DDCE8" w14:textId="77777777" w:rsidTr="00036516">
        <w:tc>
          <w:tcPr>
            <w:tcW w:w="1101" w:type="dxa"/>
          </w:tcPr>
          <w:p w14:paraId="3B8EC971" w14:textId="77777777" w:rsidR="00CD600E" w:rsidRPr="00CD6532" w:rsidRDefault="00CD600E" w:rsidP="009B64FE">
            <w:pPr>
              <w:pStyle w:val="Lijstalinea"/>
              <w:numPr>
                <w:ilvl w:val="0"/>
                <w:numId w:val="35"/>
              </w:numPr>
              <w:rPr>
                <w:color w:val="808080"/>
                <w:sz w:val="18"/>
                <w:szCs w:val="18"/>
              </w:rPr>
            </w:pPr>
          </w:p>
        </w:tc>
        <w:tc>
          <w:tcPr>
            <w:tcW w:w="2013" w:type="dxa"/>
            <w:shd w:val="clear" w:color="auto" w:fill="auto"/>
          </w:tcPr>
          <w:p w14:paraId="6FD2B550" w14:textId="2D282C05" w:rsidR="00CD600E" w:rsidRPr="00CD6532" w:rsidRDefault="00210FE1" w:rsidP="00864E9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Nummerweergave</w:t>
            </w:r>
          </w:p>
        </w:tc>
        <w:tc>
          <w:tcPr>
            <w:tcW w:w="6208" w:type="dxa"/>
          </w:tcPr>
          <w:p w14:paraId="11578435" w14:textId="4C3FADE7" w:rsidR="005171F6" w:rsidRPr="00CD6532" w:rsidRDefault="00540E9A" w:rsidP="005171F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CD600E" w:rsidRPr="00CD6532">
              <w:rPr>
                <w:rFonts w:ascii="Verdana" w:hAnsi="Verdana"/>
                <w:sz w:val="18"/>
                <w:szCs w:val="18"/>
                <w:lang w:eastAsia="en-US"/>
              </w:rPr>
              <w:t xml:space="preserve"> dient de hieronder beschreven instellingen als standaard te ondersteunen</w:t>
            </w:r>
            <w:r w:rsidR="005171F6" w:rsidRPr="00CD6532">
              <w:rPr>
                <w:rFonts w:ascii="Verdana" w:hAnsi="Verdana"/>
                <w:sz w:val="18"/>
                <w:szCs w:val="18"/>
                <w:lang w:eastAsia="en-US"/>
              </w:rPr>
              <w:t>:</w:t>
            </w:r>
          </w:p>
          <w:p w14:paraId="38379486" w14:textId="70F57AE5" w:rsidR="005171F6" w:rsidRPr="002719FC" w:rsidRDefault="00CD600E" w:rsidP="002719FC">
            <w:pPr>
              <w:pStyle w:val="Lijstalinea"/>
            </w:pPr>
            <w:r w:rsidRPr="002719FC">
              <w:t>Nummerweergave staat standaard AAN voor het bellen met collega’s die beschikken over een mobiele aansluiting in dezelfde besloten</w:t>
            </w:r>
            <w:r w:rsidR="0081662F" w:rsidRPr="002719FC">
              <w:t>, interne</w:t>
            </w:r>
            <w:r w:rsidRPr="002719FC">
              <w:t xml:space="preserve"> gebruikersgroep én voor het bellen naar vaste aansluitingen die zijn aangesloten op het interne </w:t>
            </w:r>
            <w:r w:rsidR="005171F6" w:rsidRPr="002719FC">
              <w:t xml:space="preserve">telefonienetwerk van Aanbesteder </w:t>
            </w:r>
            <w:r w:rsidRPr="002719FC">
              <w:t>(lees on</w:t>
            </w:r>
            <w:r w:rsidR="00CD0755" w:rsidRPr="002719FC">
              <w:t>-</w:t>
            </w:r>
            <w:r w:rsidRPr="002719FC">
              <w:t>net gesprekken).</w:t>
            </w:r>
          </w:p>
          <w:p w14:paraId="01829FEC" w14:textId="09EBE10D" w:rsidR="00CD600E" w:rsidRPr="002719FC" w:rsidRDefault="00CD600E" w:rsidP="002719FC">
            <w:pPr>
              <w:pStyle w:val="Lijstalinea"/>
            </w:pPr>
            <w:r w:rsidRPr="002719FC">
              <w:t>Nummerweergave staat standaard UIT voor alle overige bestemmingen die worden gekozen (lees off</w:t>
            </w:r>
            <w:r w:rsidR="00CD0755" w:rsidRPr="002719FC">
              <w:t>-</w:t>
            </w:r>
            <w:r w:rsidRPr="002719FC">
              <w:t>net gesprekken).</w:t>
            </w:r>
          </w:p>
        </w:tc>
      </w:tr>
      <w:tr w:rsidR="00210FE1" w:rsidRPr="00CD6532" w14:paraId="0083111A" w14:textId="77777777" w:rsidTr="00036516">
        <w:tc>
          <w:tcPr>
            <w:tcW w:w="1101" w:type="dxa"/>
          </w:tcPr>
          <w:p w14:paraId="56BFF21F" w14:textId="77777777" w:rsidR="00210FE1" w:rsidRPr="00CD6532" w:rsidRDefault="00210FE1" w:rsidP="009B64FE">
            <w:pPr>
              <w:pStyle w:val="Lijstalinea"/>
              <w:numPr>
                <w:ilvl w:val="0"/>
                <w:numId w:val="35"/>
              </w:numPr>
              <w:rPr>
                <w:color w:val="808080"/>
                <w:sz w:val="18"/>
                <w:szCs w:val="18"/>
              </w:rPr>
            </w:pPr>
          </w:p>
        </w:tc>
        <w:tc>
          <w:tcPr>
            <w:tcW w:w="2013" w:type="dxa"/>
            <w:shd w:val="clear" w:color="auto" w:fill="auto"/>
          </w:tcPr>
          <w:p w14:paraId="1CB865CE" w14:textId="50493D34" w:rsidR="00210FE1" w:rsidRPr="00CD6532" w:rsidRDefault="00210FE1" w:rsidP="00210FE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Mobiele huntgroep</w:t>
            </w:r>
          </w:p>
        </w:tc>
        <w:tc>
          <w:tcPr>
            <w:tcW w:w="6208" w:type="dxa"/>
          </w:tcPr>
          <w:p w14:paraId="692661CE" w14:textId="405BA773" w:rsidR="00210FE1" w:rsidRPr="00CD6532" w:rsidRDefault="00210FE1" w:rsidP="00210FE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huntgroep dient een eigen groepsnummer te krijgen;</w:t>
            </w:r>
          </w:p>
        </w:tc>
      </w:tr>
      <w:tr w:rsidR="00DE4B7D" w:rsidRPr="00CD6532" w14:paraId="340DF3E4" w14:textId="77777777" w:rsidTr="00036516">
        <w:tc>
          <w:tcPr>
            <w:tcW w:w="1101" w:type="dxa"/>
          </w:tcPr>
          <w:p w14:paraId="111312E7" w14:textId="693E17D4" w:rsidR="00DE4B7D" w:rsidRPr="00CD6532" w:rsidRDefault="00DE4B7D" w:rsidP="009B64FE">
            <w:pPr>
              <w:pStyle w:val="Lijstalinea"/>
              <w:numPr>
                <w:ilvl w:val="0"/>
                <w:numId w:val="35"/>
              </w:numPr>
              <w:rPr>
                <w:color w:val="808080"/>
                <w:sz w:val="18"/>
                <w:szCs w:val="18"/>
              </w:rPr>
            </w:pPr>
          </w:p>
        </w:tc>
        <w:tc>
          <w:tcPr>
            <w:tcW w:w="2013" w:type="dxa"/>
            <w:shd w:val="clear" w:color="auto" w:fill="auto"/>
          </w:tcPr>
          <w:p w14:paraId="23C8F027" w14:textId="48719E8E" w:rsidR="00DE4B7D" w:rsidRPr="00CD6532" w:rsidRDefault="00DE4B7D" w:rsidP="00DE4B7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Mobiele huntgroep</w:t>
            </w:r>
          </w:p>
        </w:tc>
        <w:tc>
          <w:tcPr>
            <w:tcW w:w="6208" w:type="dxa"/>
          </w:tcPr>
          <w:p w14:paraId="6EB1BF8A" w14:textId="0661992D" w:rsidR="00DE4B7D" w:rsidRPr="00CD6532" w:rsidRDefault="00DE4B7D" w:rsidP="00DE4B7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Meerdere mobiele gebruikers dienen in één huntgroep te kunnen worden opgenomen;</w:t>
            </w:r>
            <w:r w:rsidRPr="00CD6532">
              <w:rPr>
                <w:rFonts w:ascii="Verdana" w:hAnsi="Verdana"/>
              </w:rPr>
              <w:t xml:space="preserve"> </w:t>
            </w:r>
            <w:r w:rsidRPr="00CD6532">
              <w:rPr>
                <w:rFonts w:ascii="Verdana" w:hAnsi="Verdana"/>
                <w:sz w:val="18"/>
                <w:szCs w:val="18"/>
                <w:lang w:eastAsia="en-US"/>
              </w:rPr>
              <w:t>Een mobiele gebruiker moet in meerdere mobiele huntgroepen (gelijktijdig) aangemeld kunnen zijn;</w:t>
            </w:r>
          </w:p>
        </w:tc>
      </w:tr>
      <w:tr w:rsidR="00DE4B7D" w:rsidRPr="00CD6532" w14:paraId="7CC6C06D" w14:textId="77777777" w:rsidTr="00036516">
        <w:tc>
          <w:tcPr>
            <w:tcW w:w="1101" w:type="dxa"/>
          </w:tcPr>
          <w:p w14:paraId="56E822C1" w14:textId="4108B702" w:rsidR="00DE4B7D" w:rsidRPr="00CD6532" w:rsidRDefault="00DE4B7D" w:rsidP="009B64FE">
            <w:pPr>
              <w:pStyle w:val="Lijstalinea"/>
              <w:numPr>
                <w:ilvl w:val="0"/>
                <w:numId w:val="35"/>
              </w:numPr>
              <w:rPr>
                <w:color w:val="808080"/>
                <w:sz w:val="18"/>
                <w:szCs w:val="18"/>
              </w:rPr>
            </w:pPr>
          </w:p>
        </w:tc>
        <w:tc>
          <w:tcPr>
            <w:tcW w:w="2013" w:type="dxa"/>
            <w:shd w:val="clear" w:color="auto" w:fill="auto"/>
          </w:tcPr>
          <w:p w14:paraId="228A2CFE" w14:textId="24770D59" w:rsidR="00DE4B7D" w:rsidRPr="00CD6532" w:rsidRDefault="00DE4B7D" w:rsidP="00DE4B7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Mobiele huntgroep</w:t>
            </w:r>
          </w:p>
        </w:tc>
        <w:tc>
          <w:tcPr>
            <w:tcW w:w="6208" w:type="dxa"/>
          </w:tcPr>
          <w:p w14:paraId="29ECCED0" w14:textId="2C70EE9B" w:rsidR="00DE4B7D" w:rsidRPr="00CD6532" w:rsidRDefault="00DE4B7D" w:rsidP="00DE4B7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Een gebruiker moet zich eenvoudig kunnen aan</w:t>
            </w:r>
            <w:r w:rsidR="009F7550" w:rsidRPr="00CD6532">
              <w:rPr>
                <w:rFonts w:ascii="Verdana" w:hAnsi="Verdana"/>
                <w:sz w:val="18"/>
                <w:szCs w:val="18"/>
                <w:lang w:eastAsia="en-US"/>
              </w:rPr>
              <w:t>-</w:t>
            </w:r>
            <w:r w:rsidRPr="00CD6532">
              <w:rPr>
                <w:rFonts w:ascii="Verdana" w:hAnsi="Verdana"/>
                <w:sz w:val="18"/>
                <w:szCs w:val="18"/>
                <w:lang w:eastAsia="en-US"/>
              </w:rPr>
              <w:t xml:space="preserve"> en afmelden bij één of meerdere huntgroepen via een app op de smartphone;</w:t>
            </w:r>
          </w:p>
        </w:tc>
      </w:tr>
      <w:tr w:rsidR="00DE4B7D" w:rsidRPr="00CD6532" w14:paraId="53B4B59A" w14:textId="77777777" w:rsidTr="00036516">
        <w:tc>
          <w:tcPr>
            <w:tcW w:w="1101" w:type="dxa"/>
          </w:tcPr>
          <w:p w14:paraId="6FD0FEA5" w14:textId="5FE4EA01" w:rsidR="00DE4B7D" w:rsidRPr="00CD6532" w:rsidRDefault="00DE4B7D" w:rsidP="009B64FE">
            <w:pPr>
              <w:pStyle w:val="Lijstalinea"/>
              <w:numPr>
                <w:ilvl w:val="0"/>
                <w:numId w:val="35"/>
              </w:numPr>
              <w:rPr>
                <w:color w:val="808080"/>
                <w:sz w:val="18"/>
                <w:szCs w:val="18"/>
              </w:rPr>
            </w:pPr>
          </w:p>
        </w:tc>
        <w:tc>
          <w:tcPr>
            <w:tcW w:w="2013" w:type="dxa"/>
            <w:shd w:val="clear" w:color="auto" w:fill="auto"/>
          </w:tcPr>
          <w:p w14:paraId="3FC5F342" w14:textId="0DFEF741" w:rsidR="00DE4B7D" w:rsidRPr="00CD6532" w:rsidRDefault="00DE4B7D" w:rsidP="00DE4B7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Mobiele huntgroep</w:t>
            </w:r>
          </w:p>
        </w:tc>
        <w:tc>
          <w:tcPr>
            <w:tcW w:w="6208" w:type="dxa"/>
          </w:tcPr>
          <w:p w14:paraId="2811F36F" w14:textId="0E7D91C7" w:rsidR="00DE4B7D" w:rsidRPr="00CD6532" w:rsidRDefault="00DE4B7D" w:rsidP="00DE4B7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Gesprekken naar het groepsnummer dienen op basis van verschillende algoritmen (zoals bijvoorbeeld gelijktijdig, willekeurig, lineair en cyclisch) gerouteerd te worden. Per huntgroep zal </w:t>
            </w:r>
            <w:r w:rsidR="00D5760C" w:rsidRPr="00CD6532">
              <w:rPr>
                <w:rFonts w:ascii="Verdana" w:hAnsi="Verdana"/>
                <w:sz w:val="18"/>
                <w:szCs w:val="18"/>
                <w:lang w:eastAsia="en-US"/>
              </w:rPr>
              <w:t xml:space="preserve">in samenspraak </w:t>
            </w:r>
            <w:r w:rsidRPr="00CD6532">
              <w:rPr>
                <w:rFonts w:ascii="Verdana" w:hAnsi="Verdana"/>
                <w:sz w:val="18"/>
                <w:szCs w:val="18"/>
                <w:lang w:eastAsia="en-US"/>
              </w:rPr>
              <w:t>bepaald worden welk algoritme wordt toegepast;</w:t>
            </w:r>
          </w:p>
        </w:tc>
      </w:tr>
      <w:tr w:rsidR="00DE4B7D" w:rsidRPr="00CD6532" w14:paraId="5FE59B36" w14:textId="77777777" w:rsidTr="00036516">
        <w:tc>
          <w:tcPr>
            <w:tcW w:w="1101" w:type="dxa"/>
          </w:tcPr>
          <w:p w14:paraId="307E23BC" w14:textId="4652D0F5" w:rsidR="00DE4B7D" w:rsidRPr="00CD6532" w:rsidRDefault="00DE4B7D" w:rsidP="009B64FE">
            <w:pPr>
              <w:pStyle w:val="Lijstalinea"/>
              <w:numPr>
                <w:ilvl w:val="0"/>
                <w:numId w:val="35"/>
              </w:numPr>
              <w:rPr>
                <w:color w:val="808080"/>
                <w:sz w:val="18"/>
                <w:szCs w:val="18"/>
              </w:rPr>
            </w:pPr>
          </w:p>
        </w:tc>
        <w:tc>
          <w:tcPr>
            <w:tcW w:w="2013" w:type="dxa"/>
            <w:shd w:val="clear" w:color="auto" w:fill="auto"/>
          </w:tcPr>
          <w:p w14:paraId="722DA12F" w14:textId="28F83954" w:rsidR="00DE4B7D" w:rsidRPr="00CD6532" w:rsidRDefault="00DE4B7D" w:rsidP="00DE4B7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Mobiele huntgroep</w:t>
            </w:r>
          </w:p>
        </w:tc>
        <w:tc>
          <w:tcPr>
            <w:tcW w:w="6208" w:type="dxa"/>
          </w:tcPr>
          <w:p w14:paraId="5B8D89A0" w14:textId="2B26BA1F" w:rsidR="00DE4B7D" w:rsidRPr="00CD6532" w:rsidRDefault="00DE4B7D" w:rsidP="00DE4B7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Naar keuze</w:t>
            </w:r>
            <w:r w:rsidR="00D5760C" w:rsidRPr="00CD6532">
              <w:rPr>
                <w:rFonts w:ascii="Verdana" w:hAnsi="Verdana"/>
                <w:sz w:val="18"/>
                <w:szCs w:val="18"/>
                <w:lang w:eastAsia="en-US"/>
              </w:rPr>
              <w:t xml:space="preserve"> van Aanbesteder</w:t>
            </w:r>
            <w:r w:rsidRPr="00CD6532">
              <w:rPr>
                <w:rFonts w:ascii="Verdana" w:hAnsi="Verdana"/>
                <w:sz w:val="18"/>
                <w:szCs w:val="18"/>
                <w:lang w:eastAsia="en-US"/>
              </w:rPr>
              <w:t xml:space="preserve"> moet het nummer van de beller, of het nummer van de huntgroep weergegeven kunnen worden;</w:t>
            </w:r>
          </w:p>
        </w:tc>
      </w:tr>
      <w:tr w:rsidR="00DE4B7D" w:rsidRPr="00CD6532" w14:paraId="548ACE6C" w14:textId="77777777" w:rsidTr="00036516">
        <w:tc>
          <w:tcPr>
            <w:tcW w:w="1101" w:type="dxa"/>
          </w:tcPr>
          <w:p w14:paraId="06804987" w14:textId="554C9137" w:rsidR="00DE4B7D" w:rsidRPr="00CD6532" w:rsidRDefault="00DE4B7D" w:rsidP="009B64FE">
            <w:pPr>
              <w:pStyle w:val="Lijstalinea"/>
              <w:numPr>
                <w:ilvl w:val="0"/>
                <w:numId w:val="35"/>
              </w:numPr>
              <w:rPr>
                <w:color w:val="808080"/>
                <w:sz w:val="18"/>
                <w:szCs w:val="18"/>
              </w:rPr>
            </w:pPr>
          </w:p>
        </w:tc>
        <w:tc>
          <w:tcPr>
            <w:tcW w:w="2013" w:type="dxa"/>
            <w:shd w:val="clear" w:color="auto" w:fill="auto"/>
          </w:tcPr>
          <w:p w14:paraId="02916A88" w14:textId="2780CB39" w:rsidR="00DE4B7D" w:rsidRPr="00CD6532" w:rsidRDefault="00DE4B7D" w:rsidP="00DE4B7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Mobiele huntgroep</w:t>
            </w:r>
          </w:p>
        </w:tc>
        <w:tc>
          <w:tcPr>
            <w:tcW w:w="6208" w:type="dxa"/>
          </w:tcPr>
          <w:p w14:paraId="1FB09682" w14:textId="738F0FDA" w:rsidR="00DE4B7D" w:rsidRPr="00CD6532" w:rsidRDefault="00DE4B7D" w:rsidP="00DE4B7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Als na bepaalde tijd het gesprek niet is aangenomen, dient het gesprek doorgeschakeld te kunnen worden naar een alternatieve bestemming, zowel op een vast (bijvoorbeeld 088 nummer van Aanbesteder) als op een mobiel nummer;</w:t>
            </w:r>
          </w:p>
        </w:tc>
      </w:tr>
      <w:tr w:rsidR="00DE4B7D" w:rsidRPr="00CD6532" w14:paraId="5CCC3BB0" w14:textId="77777777" w:rsidTr="00036516">
        <w:tc>
          <w:tcPr>
            <w:tcW w:w="1101" w:type="dxa"/>
          </w:tcPr>
          <w:p w14:paraId="6C1DE3DE" w14:textId="612B346F" w:rsidR="00DE4B7D" w:rsidRPr="00CD6532" w:rsidRDefault="00DE4B7D" w:rsidP="009B64FE">
            <w:pPr>
              <w:pStyle w:val="Lijstalinea"/>
              <w:numPr>
                <w:ilvl w:val="0"/>
                <w:numId w:val="35"/>
              </w:numPr>
              <w:rPr>
                <w:color w:val="808080"/>
                <w:sz w:val="18"/>
                <w:szCs w:val="18"/>
              </w:rPr>
            </w:pPr>
          </w:p>
        </w:tc>
        <w:tc>
          <w:tcPr>
            <w:tcW w:w="2013" w:type="dxa"/>
            <w:shd w:val="clear" w:color="auto" w:fill="auto"/>
          </w:tcPr>
          <w:p w14:paraId="51BBA54C" w14:textId="69FE054C" w:rsidR="00DE4B7D" w:rsidRPr="00CD6532" w:rsidRDefault="00DE4B7D" w:rsidP="00DE4B7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Mobiele huntgroep</w:t>
            </w:r>
          </w:p>
        </w:tc>
        <w:tc>
          <w:tcPr>
            <w:tcW w:w="6208" w:type="dxa"/>
          </w:tcPr>
          <w:p w14:paraId="26C132F2" w14:textId="1D159CC0" w:rsidR="00DE4B7D" w:rsidRPr="00CD6532" w:rsidRDefault="00DE4B7D" w:rsidP="00DE4B7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Indien er geen alternatieve bestemming is dient het gesprek doorgeschakeld te kunnen worden naar groepsvoicemail. Het ingesproken bericht dient via een code door iedere deelnemer van de huntgroep te beluisteren te zijn;</w:t>
            </w:r>
          </w:p>
        </w:tc>
      </w:tr>
      <w:tr w:rsidR="00DE4B7D" w:rsidRPr="00CD6532" w14:paraId="597217EE" w14:textId="77777777" w:rsidTr="00036516">
        <w:tc>
          <w:tcPr>
            <w:tcW w:w="1101" w:type="dxa"/>
          </w:tcPr>
          <w:p w14:paraId="221ABD9C" w14:textId="63AA7349" w:rsidR="00DE4B7D" w:rsidRPr="00CD6532" w:rsidRDefault="00DE4B7D" w:rsidP="009B64FE">
            <w:pPr>
              <w:pStyle w:val="Lijstalinea"/>
              <w:numPr>
                <w:ilvl w:val="0"/>
                <w:numId w:val="35"/>
              </w:numPr>
              <w:rPr>
                <w:color w:val="808080"/>
                <w:sz w:val="18"/>
                <w:szCs w:val="18"/>
              </w:rPr>
            </w:pPr>
          </w:p>
        </w:tc>
        <w:tc>
          <w:tcPr>
            <w:tcW w:w="2013" w:type="dxa"/>
            <w:shd w:val="clear" w:color="auto" w:fill="auto"/>
          </w:tcPr>
          <w:p w14:paraId="76E8C802" w14:textId="0389F2E5" w:rsidR="00DE4B7D" w:rsidRPr="00CD6532" w:rsidRDefault="00DE4B7D" w:rsidP="00DE4B7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Mobiele huntgroep</w:t>
            </w:r>
          </w:p>
        </w:tc>
        <w:tc>
          <w:tcPr>
            <w:tcW w:w="6208" w:type="dxa"/>
          </w:tcPr>
          <w:p w14:paraId="5B4DF9B9" w14:textId="51038D6F" w:rsidR="00DE4B7D" w:rsidRPr="00CD6532" w:rsidRDefault="00DE4B7D" w:rsidP="0081662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Doorschakeltijd en bestemming dienen </w:t>
            </w:r>
            <w:r w:rsidR="0081662F" w:rsidRPr="00CD6532">
              <w:rPr>
                <w:rFonts w:ascii="Verdana" w:hAnsi="Verdana"/>
                <w:sz w:val="18"/>
                <w:szCs w:val="18"/>
                <w:lang w:eastAsia="en-US"/>
              </w:rPr>
              <w:t xml:space="preserve">op aangeven van Aanbesteder </w:t>
            </w:r>
            <w:r w:rsidRPr="00CD6532">
              <w:rPr>
                <w:rFonts w:ascii="Verdana" w:hAnsi="Verdana"/>
                <w:sz w:val="18"/>
                <w:szCs w:val="18"/>
                <w:lang w:eastAsia="en-US"/>
              </w:rPr>
              <w:t>instelbaar te zijn per huntgroep</w:t>
            </w:r>
            <w:r w:rsidR="0081662F" w:rsidRPr="00CD6532">
              <w:rPr>
                <w:rFonts w:ascii="Verdana" w:hAnsi="Verdana"/>
                <w:sz w:val="18"/>
                <w:szCs w:val="18"/>
                <w:lang w:eastAsia="en-US"/>
              </w:rPr>
              <w:t>.</w:t>
            </w:r>
          </w:p>
        </w:tc>
      </w:tr>
      <w:tr w:rsidR="00DE4B7D" w:rsidRPr="00CD6532" w14:paraId="31111732" w14:textId="77777777" w:rsidTr="00036516">
        <w:tc>
          <w:tcPr>
            <w:tcW w:w="1101" w:type="dxa"/>
          </w:tcPr>
          <w:p w14:paraId="307C0797" w14:textId="4EC83D7F" w:rsidR="00DE4B7D" w:rsidRPr="00CD6532" w:rsidRDefault="00DE4B7D" w:rsidP="009B64FE">
            <w:pPr>
              <w:pStyle w:val="Lijstalinea"/>
              <w:numPr>
                <w:ilvl w:val="0"/>
                <w:numId w:val="35"/>
              </w:numPr>
              <w:rPr>
                <w:color w:val="808080"/>
                <w:sz w:val="18"/>
                <w:szCs w:val="18"/>
              </w:rPr>
            </w:pPr>
          </w:p>
        </w:tc>
        <w:tc>
          <w:tcPr>
            <w:tcW w:w="2013" w:type="dxa"/>
            <w:shd w:val="clear" w:color="auto" w:fill="auto"/>
          </w:tcPr>
          <w:p w14:paraId="213C05FF" w14:textId="41A822E9" w:rsidR="00DE4B7D" w:rsidRPr="00CD6532" w:rsidRDefault="00DE4B7D" w:rsidP="00DE4B7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Mobiele huntgroep</w:t>
            </w:r>
          </w:p>
        </w:tc>
        <w:tc>
          <w:tcPr>
            <w:tcW w:w="6208" w:type="dxa"/>
          </w:tcPr>
          <w:p w14:paraId="16BECED2" w14:textId="77BDFE0D" w:rsidR="00DE4B7D" w:rsidRPr="00CD6532" w:rsidRDefault="00DE4B7D" w:rsidP="00DE4B7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volgende prompts dienen beschikbaar te zijn: welkomsttekst, gesloten tekst via een schedule met eventueel doorloop naar een alternatieve bestemming, groepsvoicemail tekst.</w:t>
            </w:r>
            <w:r w:rsidRPr="00CD6532">
              <w:rPr>
                <w:rFonts w:ascii="Verdana" w:hAnsi="Verdana"/>
                <w:sz w:val="18"/>
                <w:szCs w:val="18"/>
                <w:lang w:eastAsia="en-US"/>
              </w:rPr>
              <w:br/>
              <w:t>De meldteksten die gebruikt worden in een huntgroep dienen door de Aanbesteder zelf aangepast te kunnen worden.</w:t>
            </w:r>
          </w:p>
        </w:tc>
      </w:tr>
      <w:tr w:rsidR="00DE4B7D" w:rsidRPr="00CD6532" w14:paraId="6920171D" w14:textId="77777777" w:rsidTr="00036516">
        <w:tc>
          <w:tcPr>
            <w:tcW w:w="1101" w:type="dxa"/>
          </w:tcPr>
          <w:p w14:paraId="77B3A8E2" w14:textId="24FC2256" w:rsidR="00DE4B7D" w:rsidRPr="00CD6532" w:rsidRDefault="00DE4B7D" w:rsidP="009B64FE">
            <w:pPr>
              <w:pStyle w:val="Lijstalinea"/>
              <w:numPr>
                <w:ilvl w:val="0"/>
                <w:numId w:val="35"/>
              </w:numPr>
              <w:rPr>
                <w:color w:val="808080"/>
                <w:sz w:val="18"/>
                <w:szCs w:val="18"/>
              </w:rPr>
            </w:pPr>
          </w:p>
        </w:tc>
        <w:tc>
          <w:tcPr>
            <w:tcW w:w="2013" w:type="dxa"/>
            <w:shd w:val="clear" w:color="auto" w:fill="auto"/>
          </w:tcPr>
          <w:p w14:paraId="4262F07F" w14:textId="38EDB478" w:rsidR="00DE4B7D" w:rsidRPr="00CD6532" w:rsidRDefault="00DE4B7D" w:rsidP="00DE4B7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Mobiele huntgroep</w:t>
            </w:r>
          </w:p>
        </w:tc>
        <w:tc>
          <w:tcPr>
            <w:tcW w:w="6208" w:type="dxa"/>
          </w:tcPr>
          <w:p w14:paraId="68B0FE7E" w14:textId="6B140697" w:rsidR="00DE4B7D" w:rsidRPr="00CD6532" w:rsidRDefault="00DE4B7D" w:rsidP="00DE4B7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De huntgroep oplossing dient ten minste 10.000 gebruikers en </w:t>
            </w:r>
            <w:r w:rsidR="008E1210" w:rsidRPr="00CD6532">
              <w:rPr>
                <w:rFonts w:ascii="Verdana" w:hAnsi="Verdana"/>
                <w:sz w:val="18"/>
                <w:szCs w:val="18"/>
                <w:lang w:eastAsia="en-US"/>
              </w:rPr>
              <w:t>10</w:t>
            </w:r>
            <w:r w:rsidRPr="00CD6532">
              <w:rPr>
                <w:rFonts w:ascii="Verdana" w:hAnsi="Verdana"/>
                <w:sz w:val="18"/>
                <w:szCs w:val="18"/>
                <w:lang w:eastAsia="en-US"/>
              </w:rPr>
              <w:t>00 groepen te kunnen ondersteunen, waarbij de aangeboden huntgroep oplossing functioneel één oplossing is.</w:t>
            </w:r>
          </w:p>
        </w:tc>
      </w:tr>
    </w:tbl>
    <w:p w14:paraId="3C867F4F" w14:textId="732062B2" w:rsidR="00FD2AC7" w:rsidRPr="00CD6532" w:rsidRDefault="00FD2AC7" w:rsidP="00EE12CD">
      <w:pPr>
        <w:pStyle w:val="RptParagraafNiveau1"/>
        <w:rPr>
          <w:szCs w:val="18"/>
          <w:lang w:eastAsia="en-US"/>
        </w:rPr>
      </w:pPr>
      <w:r w:rsidRPr="00CD6532">
        <w:rPr>
          <w:szCs w:val="18"/>
          <w:lang w:eastAsia="en-US"/>
        </w:rPr>
        <w:lastRenderedPageBreak/>
        <w:t xml:space="preserve">Overige </w:t>
      </w:r>
      <w:r w:rsidR="00F301F3" w:rsidRPr="00CD6532">
        <w:rPr>
          <w:szCs w:val="18"/>
          <w:lang w:eastAsia="en-US"/>
        </w:rPr>
        <w:t xml:space="preserve">mobiele </w:t>
      </w:r>
      <w:r w:rsidRPr="00CD6532">
        <w:rPr>
          <w:szCs w:val="18"/>
          <w:lang w:eastAsia="en-US"/>
        </w:rPr>
        <w:t>functionaliteiten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701"/>
        <w:gridCol w:w="6520"/>
      </w:tblGrid>
      <w:tr w:rsidR="00434E31" w:rsidRPr="00CD6532" w14:paraId="57C2BB81" w14:textId="77777777" w:rsidTr="00081EB7">
        <w:trPr>
          <w:trHeight w:val="354"/>
          <w:tblHeader/>
        </w:trPr>
        <w:tc>
          <w:tcPr>
            <w:tcW w:w="1101" w:type="dxa"/>
            <w:shd w:val="clear" w:color="auto" w:fill="E0E0E0"/>
          </w:tcPr>
          <w:p w14:paraId="3DC28756" w14:textId="77777777" w:rsidR="00434E31" w:rsidRPr="00CD6532" w:rsidRDefault="00434E31" w:rsidP="00370537">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7"/>
                <w:lang w:eastAsia="en-US"/>
              </w:rPr>
            </w:pPr>
            <w:r w:rsidRPr="00CD6532">
              <w:rPr>
                <w:rFonts w:ascii="Verdana" w:hAnsi="Verdana"/>
                <w:sz w:val="17"/>
                <w:lang w:eastAsia="en-US"/>
              </w:rPr>
              <w:t>Nr.</w:t>
            </w:r>
          </w:p>
        </w:tc>
        <w:tc>
          <w:tcPr>
            <w:tcW w:w="1701" w:type="dxa"/>
            <w:shd w:val="clear" w:color="auto" w:fill="E0E0E0"/>
          </w:tcPr>
          <w:p w14:paraId="6ACEB9B1"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Functie</w:t>
            </w:r>
          </w:p>
        </w:tc>
        <w:tc>
          <w:tcPr>
            <w:tcW w:w="6520" w:type="dxa"/>
            <w:shd w:val="clear" w:color="auto" w:fill="E0E0E0"/>
          </w:tcPr>
          <w:p w14:paraId="17B6B822"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Omschrijving</w:t>
            </w:r>
          </w:p>
        </w:tc>
      </w:tr>
      <w:tr w:rsidR="00ED4268" w:rsidRPr="00CD6532" w14:paraId="21458FA8" w14:textId="77777777" w:rsidTr="00081EB7">
        <w:tc>
          <w:tcPr>
            <w:tcW w:w="1101" w:type="dxa"/>
          </w:tcPr>
          <w:p w14:paraId="64A024D2" w14:textId="77777777" w:rsidR="00ED4268" w:rsidRPr="00CD6532" w:rsidRDefault="00ED4268" w:rsidP="009B64FE">
            <w:pPr>
              <w:pStyle w:val="Lijstalinea"/>
              <w:numPr>
                <w:ilvl w:val="0"/>
                <w:numId w:val="35"/>
              </w:numPr>
              <w:rPr>
                <w:sz w:val="18"/>
                <w:szCs w:val="18"/>
              </w:rPr>
            </w:pPr>
          </w:p>
        </w:tc>
        <w:tc>
          <w:tcPr>
            <w:tcW w:w="1701" w:type="dxa"/>
          </w:tcPr>
          <w:p w14:paraId="6EB167C6" w14:textId="6ADC8912" w:rsidR="00ED4268" w:rsidRPr="00CD6532" w:rsidRDefault="00ED4268" w:rsidP="00ED426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SMS</w:t>
            </w:r>
          </w:p>
        </w:tc>
        <w:tc>
          <w:tcPr>
            <w:tcW w:w="6520" w:type="dxa"/>
          </w:tcPr>
          <w:p w14:paraId="62819BDE" w14:textId="7DF48FAD" w:rsidR="00ED4268" w:rsidRPr="00CD6532" w:rsidRDefault="00540E9A" w:rsidP="00012138">
            <w:pPr>
              <w:widowControl w:val="0"/>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De Inschrijver</w:t>
            </w:r>
            <w:r w:rsidR="00ED4268" w:rsidRPr="00CD6532">
              <w:rPr>
                <w:rFonts w:ascii="Verdana" w:hAnsi="Verdana"/>
                <w:sz w:val="18"/>
                <w:szCs w:val="18"/>
                <w:lang w:eastAsia="en-US"/>
              </w:rPr>
              <w:t xml:space="preserve"> dient SMS van- en naar (betaalde) “fun-diensten” nummers te blokkeren. </w:t>
            </w:r>
          </w:p>
        </w:tc>
      </w:tr>
      <w:tr w:rsidR="00ED4268" w:rsidRPr="00CD6532" w14:paraId="2DAF9D03" w14:textId="77777777" w:rsidTr="00081EB7">
        <w:tc>
          <w:tcPr>
            <w:tcW w:w="1101" w:type="dxa"/>
          </w:tcPr>
          <w:p w14:paraId="04A4EB1D" w14:textId="77777777" w:rsidR="00ED4268" w:rsidRPr="00CD6532" w:rsidRDefault="00ED4268" w:rsidP="009B64FE">
            <w:pPr>
              <w:pStyle w:val="Lijstalinea"/>
              <w:numPr>
                <w:ilvl w:val="0"/>
                <w:numId w:val="35"/>
              </w:numPr>
              <w:rPr>
                <w:sz w:val="18"/>
                <w:szCs w:val="18"/>
              </w:rPr>
            </w:pPr>
          </w:p>
        </w:tc>
        <w:tc>
          <w:tcPr>
            <w:tcW w:w="1701" w:type="dxa"/>
          </w:tcPr>
          <w:p w14:paraId="45DC6B29" w14:textId="71CCC036" w:rsidR="00ED4268" w:rsidRPr="00CD6532" w:rsidRDefault="00ED4268" w:rsidP="00ED426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Standaard profielen</w:t>
            </w:r>
          </w:p>
        </w:tc>
        <w:tc>
          <w:tcPr>
            <w:tcW w:w="6520" w:type="dxa"/>
          </w:tcPr>
          <w:p w14:paraId="3407E381" w14:textId="6137B8A4" w:rsidR="00ED4268" w:rsidRPr="00CD6532" w:rsidRDefault="00540E9A" w:rsidP="00D5760C">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D5760C" w:rsidRPr="00CD6532">
              <w:rPr>
                <w:rFonts w:ascii="Verdana" w:hAnsi="Verdana"/>
                <w:sz w:val="18"/>
                <w:szCs w:val="18"/>
                <w:lang w:eastAsia="en-US"/>
              </w:rPr>
              <w:t xml:space="preserve"> </w:t>
            </w:r>
            <w:r w:rsidR="00ED4268" w:rsidRPr="00CD6532">
              <w:rPr>
                <w:rFonts w:ascii="Verdana" w:hAnsi="Verdana"/>
                <w:sz w:val="18"/>
                <w:szCs w:val="18"/>
                <w:lang w:eastAsia="en-US"/>
              </w:rPr>
              <w:t xml:space="preserve">ondersteunt </w:t>
            </w:r>
            <w:r w:rsidR="00D5760C" w:rsidRPr="00CD6532">
              <w:rPr>
                <w:rFonts w:ascii="Verdana" w:hAnsi="Verdana"/>
                <w:sz w:val="18"/>
                <w:szCs w:val="18"/>
                <w:lang w:eastAsia="en-US"/>
              </w:rPr>
              <w:t>Aanbesteder</w:t>
            </w:r>
            <w:r w:rsidR="00ED4268" w:rsidRPr="00CD6532">
              <w:rPr>
                <w:rFonts w:ascii="Verdana" w:hAnsi="Verdana"/>
                <w:sz w:val="18"/>
                <w:szCs w:val="18"/>
                <w:lang w:eastAsia="en-US"/>
              </w:rPr>
              <w:t xml:space="preserve"> bij het gebruik van standaard profielen bij uitgifte van nieuwe nummers. Profielen onderscheiden zich in het aan- of uitzetten van bijvoorbeeld roaming, voicemail en nummerweergave.</w:t>
            </w:r>
          </w:p>
        </w:tc>
      </w:tr>
      <w:tr w:rsidR="00ED4268" w:rsidRPr="00CD6532" w14:paraId="3658D173" w14:textId="77777777" w:rsidTr="00081EB7">
        <w:tc>
          <w:tcPr>
            <w:tcW w:w="1101" w:type="dxa"/>
          </w:tcPr>
          <w:p w14:paraId="22B7A528" w14:textId="39D242D0" w:rsidR="00ED4268" w:rsidRPr="00CD6532" w:rsidRDefault="00ED4268" w:rsidP="009B64FE">
            <w:pPr>
              <w:pStyle w:val="Lijstalinea"/>
              <w:numPr>
                <w:ilvl w:val="0"/>
                <w:numId w:val="35"/>
              </w:numPr>
              <w:rPr>
                <w:sz w:val="18"/>
                <w:szCs w:val="18"/>
              </w:rPr>
            </w:pPr>
          </w:p>
        </w:tc>
        <w:tc>
          <w:tcPr>
            <w:tcW w:w="1701" w:type="dxa"/>
          </w:tcPr>
          <w:p w14:paraId="7A47AE05" w14:textId="494E777E" w:rsidR="00ED4268" w:rsidRPr="00CD6532" w:rsidRDefault="00ED4268" w:rsidP="00ED426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Voicemail</w:t>
            </w:r>
          </w:p>
        </w:tc>
        <w:tc>
          <w:tcPr>
            <w:tcW w:w="6520" w:type="dxa"/>
          </w:tcPr>
          <w:p w14:paraId="2AEBE264" w14:textId="4AD04E1D" w:rsidR="00ED4268" w:rsidRPr="00CD6532" w:rsidRDefault="00540E9A" w:rsidP="00ED426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ED4268" w:rsidRPr="00CD6532">
              <w:rPr>
                <w:rFonts w:ascii="Verdana" w:hAnsi="Verdana"/>
                <w:sz w:val="18"/>
                <w:szCs w:val="18"/>
                <w:lang w:eastAsia="en-US"/>
              </w:rPr>
              <w:t xml:space="preserve"> levert een standaard voicemaildienst in de Nederlandse taal.</w:t>
            </w:r>
          </w:p>
        </w:tc>
      </w:tr>
      <w:tr w:rsidR="00ED4268" w:rsidRPr="00CD6532" w14:paraId="08046BDA" w14:textId="77777777" w:rsidTr="00081EB7">
        <w:tc>
          <w:tcPr>
            <w:tcW w:w="1101" w:type="dxa"/>
          </w:tcPr>
          <w:p w14:paraId="45274B10" w14:textId="77777777" w:rsidR="00ED4268" w:rsidRPr="00CD6532" w:rsidRDefault="00ED4268" w:rsidP="009B64FE">
            <w:pPr>
              <w:pStyle w:val="Lijstalinea"/>
              <w:numPr>
                <w:ilvl w:val="0"/>
                <w:numId w:val="35"/>
              </w:numPr>
              <w:rPr>
                <w:sz w:val="18"/>
                <w:szCs w:val="18"/>
              </w:rPr>
            </w:pPr>
          </w:p>
        </w:tc>
        <w:tc>
          <w:tcPr>
            <w:tcW w:w="1701" w:type="dxa"/>
          </w:tcPr>
          <w:p w14:paraId="0F778FE3" w14:textId="20730362" w:rsidR="00ED4268" w:rsidRPr="00CD6532" w:rsidRDefault="00036516" w:rsidP="00ED426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Voicemail</w:t>
            </w:r>
          </w:p>
        </w:tc>
        <w:tc>
          <w:tcPr>
            <w:tcW w:w="6520" w:type="dxa"/>
          </w:tcPr>
          <w:p w14:paraId="78D7C097" w14:textId="36B2FF01" w:rsidR="00ED4268" w:rsidRPr="00CD6532" w:rsidRDefault="00540E9A" w:rsidP="00ED426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ED4268" w:rsidRPr="00CD6532">
              <w:rPr>
                <w:rFonts w:ascii="Verdana" w:hAnsi="Verdana"/>
                <w:sz w:val="18"/>
                <w:szCs w:val="18"/>
                <w:lang w:eastAsia="en-US"/>
              </w:rPr>
              <w:t xml:space="preserve"> zorgt ervoor dat de voicemail functionaliteit uitsluitend te gebruiken is na het intoetsen van een individuele pincode.</w:t>
            </w:r>
            <w:r w:rsidR="00ED4268" w:rsidRPr="00CD6532">
              <w:rPr>
                <w:rFonts w:ascii="Verdana" w:hAnsi="Verdana"/>
                <w:sz w:val="17"/>
                <w:lang w:eastAsia="en-US"/>
              </w:rPr>
              <w:t xml:space="preserve"> </w:t>
            </w:r>
          </w:p>
        </w:tc>
      </w:tr>
      <w:tr w:rsidR="00ED4268" w:rsidRPr="00CD6532" w14:paraId="3E1A0A48" w14:textId="77777777" w:rsidTr="00081EB7">
        <w:tc>
          <w:tcPr>
            <w:tcW w:w="1101" w:type="dxa"/>
          </w:tcPr>
          <w:p w14:paraId="2CAA3B93" w14:textId="77777777" w:rsidR="00ED4268" w:rsidRPr="00CD6532" w:rsidRDefault="00ED4268" w:rsidP="009B64FE">
            <w:pPr>
              <w:pStyle w:val="Lijstalinea"/>
              <w:numPr>
                <w:ilvl w:val="0"/>
                <w:numId w:val="35"/>
              </w:numPr>
              <w:rPr>
                <w:sz w:val="18"/>
                <w:szCs w:val="18"/>
              </w:rPr>
            </w:pPr>
          </w:p>
        </w:tc>
        <w:tc>
          <w:tcPr>
            <w:tcW w:w="1701" w:type="dxa"/>
          </w:tcPr>
          <w:p w14:paraId="19BC44C8" w14:textId="7F251307" w:rsidR="00ED4268" w:rsidRPr="00CD6532" w:rsidRDefault="00036516" w:rsidP="00ED426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Voicemail</w:t>
            </w:r>
          </w:p>
        </w:tc>
        <w:tc>
          <w:tcPr>
            <w:tcW w:w="6520" w:type="dxa"/>
          </w:tcPr>
          <w:p w14:paraId="66A75FFB" w14:textId="36C5F1A0" w:rsidR="00ED4268" w:rsidRPr="00CD6532" w:rsidRDefault="00540E9A" w:rsidP="00092FB3">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ED4268" w:rsidRPr="00CD6532">
              <w:rPr>
                <w:rFonts w:ascii="Verdana" w:hAnsi="Verdana"/>
                <w:sz w:val="18"/>
                <w:szCs w:val="18"/>
                <w:lang w:eastAsia="en-US"/>
              </w:rPr>
              <w:t xml:space="preserve"> dwingt af dat de gebruiker bij het eerste gebruik van </w:t>
            </w:r>
            <w:r w:rsidR="00092FB3" w:rsidRPr="00CD6532">
              <w:rPr>
                <w:rFonts w:ascii="Verdana" w:hAnsi="Verdana"/>
                <w:sz w:val="18"/>
                <w:szCs w:val="18"/>
                <w:lang w:eastAsia="en-US"/>
              </w:rPr>
              <w:t>Voicemail</w:t>
            </w:r>
            <w:r w:rsidR="00ED4268" w:rsidRPr="00CD6532">
              <w:rPr>
                <w:rFonts w:ascii="Verdana" w:hAnsi="Verdana"/>
                <w:sz w:val="18"/>
                <w:szCs w:val="18"/>
                <w:lang w:eastAsia="en-US"/>
              </w:rPr>
              <w:t>, de standaard pincode wijzigt in een eigen pincode van tenminste vier cijfers.</w:t>
            </w:r>
          </w:p>
        </w:tc>
      </w:tr>
      <w:tr w:rsidR="00ED4268" w:rsidRPr="00CD6532" w14:paraId="393866AB" w14:textId="77777777" w:rsidTr="00081EB7">
        <w:tc>
          <w:tcPr>
            <w:tcW w:w="1101" w:type="dxa"/>
          </w:tcPr>
          <w:p w14:paraId="08094DCB" w14:textId="77777777" w:rsidR="00ED4268" w:rsidRPr="00CD6532" w:rsidRDefault="00ED4268" w:rsidP="009B64FE">
            <w:pPr>
              <w:pStyle w:val="Lijstalinea"/>
              <w:numPr>
                <w:ilvl w:val="0"/>
                <w:numId w:val="35"/>
              </w:numPr>
              <w:rPr>
                <w:sz w:val="18"/>
                <w:szCs w:val="18"/>
              </w:rPr>
            </w:pPr>
          </w:p>
        </w:tc>
        <w:tc>
          <w:tcPr>
            <w:tcW w:w="1701" w:type="dxa"/>
          </w:tcPr>
          <w:p w14:paraId="67FA0BDB" w14:textId="2E37C24D" w:rsidR="00ED4268" w:rsidRPr="00CD6532" w:rsidRDefault="00036516" w:rsidP="00ED426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Voicemail</w:t>
            </w:r>
          </w:p>
        </w:tc>
        <w:tc>
          <w:tcPr>
            <w:tcW w:w="6520" w:type="dxa"/>
          </w:tcPr>
          <w:p w14:paraId="7EA5C9B7" w14:textId="5EA6BEA8" w:rsidR="00ED4268" w:rsidRPr="00CD6532" w:rsidRDefault="00540E9A" w:rsidP="00ED426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ED4268" w:rsidRPr="00CD6532">
              <w:rPr>
                <w:rFonts w:ascii="Verdana" w:hAnsi="Verdana"/>
                <w:sz w:val="18"/>
                <w:szCs w:val="18"/>
                <w:lang w:eastAsia="en-US"/>
              </w:rPr>
              <w:t xml:space="preserve"> zorgt voor een </w:t>
            </w:r>
            <w:r w:rsidR="00460048" w:rsidRPr="00CD6532">
              <w:rPr>
                <w:rFonts w:ascii="Verdana" w:hAnsi="Verdana"/>
                <w:sz w:val="18"/>
                <w:szCs w:val="18"/>
                <w:lang w:eastAsia="en-US"/>
              </w:rPr>
              <w:t>Dienst</w:t>
            </w:r>
            <w:r w:rsidR="00ED4268" w:rsidRPr="00CD6532">
              <w:rPr>
                <w:rFonts w:ascii="Verdana" w:hAnsi="Verdana"/>
                <w:sz w:val="18"/>
                <w:szCs w:val="18"/>
                <w:lang w:eastAsia="en-US"/>
              </w:rPr>
              <w:t xml:space="preserve"> waarbij iedere gebruiker van Aanbesteder een voicemail box kan activeren en deactiveren als onderdeel van de standaard geoffreerde telefoniedienst.</w:t>
            </w:r>
          </w:p>
        </w:tc>
      </w:tr>
      <w:tr w:rsidR="00ED4268" w:rsidRPr="00CD6532" w14:paraId="342ADC54" w14:textId="77777777" w:rsidTr="00081EB7">
        <w:tc>
          <w:tcPr>
            <w:tcW w:w="1101" w:type="dxa"/>
          </w:tcPr>
          <w:p w14:paraId="43C78B42" w14:textId="77777777" w:rsidR="00ED4268" w:rsidRPr="00CD6532" w:rsidRDefault="00ED4268" w:rsidP="009B64FE">
            <w:pPr>
              <w:pStyle w:val="Lijstalinea"/>
              <w:numPr>
                <w:ilvl w:val="0"/>
                <w:numId w:val="35"/>
              </w:numPr>
              <w:rPr>
                <w:sz w:val="18"/>
                <w:szCs w:val="18"/>
              </w:rPr>
            </w:pPr>
          </w:p>
        </w:tc>
        <w:tc>
          <w:tcPr>
            <w:tcW w:w="1701" w:type="dxa"/>
          </w:tcPr>
          <w:p w14:paraId="59363459" w14:textId="68AD22D7" w:rsidR="00ED4268" w:rsidRPr="00CD6532" w:rsidRDefault="00036516" w:rsidP="00ED426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Voicemail</w:t>
            </w:r>
          </w:p>
        </w:tc>
        <w:tc>
          <w:tcPr>
            <w:tcW w:w="6520" w:type="dxa"/>
          </w:tcPr>
          <w:p w14:paraId="0F831E37" w14:textId="4B8C27BE" w:rsidR="00ED4268" w:rsidRPr="00CD6532" w:rsidRDefault="00540E9A" w:rsidP="00ED426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ED4268" w:rsidRPr="00CD6532">
              <w:rPr>
                <w:rFonts w:ascii="Verdana" w:hAnsi="Verdana"/>
                <w:sz w:val="18"/>
                <w:szCs w:val="18"/>
                <w:lang w:eastAsia="en-US"/>
              </w:rPr>
              <w:t xml:space="preserve"> zorgt ervoor dat</w:t>
            </w:r>
            <w:r w:rsidR="00460048" w:rsidRPr="00CD6532">
              <w:rPr>
                <w:rFonts w:ascii="Verdana" w:hAnsi="Verdana"/>
                <w:sz w:val="18"/>
                <w:szCs w:val="18"/>
                <w:lang w:eastAsia="en-US"/>
              </w:rPr>
              <w:t xml:space="preserve"> </w:t>
            </w:r>
            <w:r w:rsidR="00ED4268" w:rsidRPr="00CD6532">
              <w:rPr>
                <w:rFonts w:ascii="Verdana" w:hAnsi="Verdana"/>
                <w:sz w:val="18"/>
                <w:szCs w:val="18"/>
                <w:lang w:eastAsia="en-US"/>
              </w:rPr>
              <w:t>de gebruiker van de mobiele aansluiting bij het achterlaten van een voicemail een SMS-notificatie te ontvangt.</w:t>
            </w:r>
          </w:p>
        </w:tc>
      </w:tr>
      <w:tr w:rsidR="00ED4268" w:rsidRPr="00CD6532" w14:paraId="43FAB705" w14:textId="77777777" w:rsidTr="00081EB7">
        <w:tc>
          <w:tcPr>
            <w:tcW w:w="1101" w:type="dxa"/>
          </w:tcPr>
          <w:p w14:paraId="6B534CC4" w14:textId="77777777" w:rsidR="00ED4268" w:rsidRPr="00CD6532" w:rsidRDefault="00ED4268" w:rsidP="009B64FE">
            <w:pPr>
              <w:pStyle w:val="Lijstalinea"/>
              <w:numPr>
                <w:ilvl w:val="0"/>
                <w:numId w:val="35"/>
              </w:numPr>
              <w:rPr>
                <w:sz w:val="18"/>
                <w:szCs w:val="18"/>
              </w:rPr>
            </w:pPr>
          </w:p>
        </w:tc>
        <w:tc>
          <w:tcPr>
            <w:tcW w:w="1701" w:type="dxa"/>
          </w:tcPr>
          <w:p w14:paraId="75B4FBA1" w14:textId="781F3DAF" w:rsidR="00ED4268" w:rsidRPr="00CD6532" w:rsidRDefault="00036516" w:rsidP="00ED426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Voicemail</w:t>
            </w:r>
          </w:p>
        </w:tc>
        <w:tc>
          <w:tcPr>
            <w:tcW w:w="6520" w:type="dxa"/>
          </w:tcPr>
          <w:p w14:paraId="3B263637" w14:textId="7DB6BE84" w:rsidR="00ED4268" w:rsidRPr="00CD6532" w:rsidRDefault="00540E9A" w:rsidP="00ED426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ED4268" w:rsidRPr="00CD6532">
              <w:rPr>
                <w:rFonts w:ascii="Verdana" w:hAnsi="Verdana"/>
                <w:sz w:val="18"/>
                <w:szCs w:val="18"/>
                <w:lang w:eastAsia="en-US"/>
              </w:rPr>
              <w:t xml:space="preserve"> biedt een faciliteit waarmee de</w:t>
            </w:r>
            <w:r w:rsidR="00460048" w:rsidRPr="00CD6532">
              <w:rPr>
                <w:rFonts w:ascii="Verdana" w:hAnsi="Verdana"/>
                <w:sz w:val="18"/>
                <w:szCs w:val="18"/>
                <w:lang w:eastAsia="en-US"/>
              </w:rPr>
              <w:t xml:space="preserve"> </w:t>
            </w:r>
            <w:r w:rsidR="00ED4268" w:rsidRPr="00CD6532">
              <w:rPr>
                <w:rFonts w:ascii="Verdana" w:hAnsi="Verdana"/>
                <w:sz w:val="18"/>
                <w:szCs w:val="18"/>
                <w:lang w:eastAsia="en-US"/>
              </w:rPr>
              <w:t>gebruiker voicemailberichten op kan slaan met als doel deze langer te kunnen bewaren dan de standaard bewaartijd.</w:t>
            </w:r>
          </w:p>
        </w:tc>
      </w:tr>
      <w:tr w:rsidR="00ED4268" w:rsidRPr="00CD6532" w14:paraId="3C77B30C" w14:textId="77777777" w:rsidTr="00081EB7">
        <w:tc>
          <w:tcPr>
            <w:tcW w:w="1101" w:type="dxa"/>
          </w:tcPr>
          <w:p w14:paraId="044C08E5" w14:textId="77777777" w:rsidR="00ED4268" w:rsidRPr="00CD6532" w:rsidRDefault="00ED4268" w:rsidP="009B64FE">
            <w:pPr>
              <w:pStyle w:val="Lijstalinea"/>
              <w:numPr>
                <w:ilvl w:val="0"/>
                <w:numId w:val="35"/>
              </w:numPr>
              <w:rPr>
                <w:sz w:val="18"/>
                <w:szCs w:val="18"/>
              </w:rPr>
            </w:pPr>
          </w:p>
        </w:tc>
        <w:tc>
          <w:tcPr>
            <w:tcW w:w="1701" w:type="dxa"/>
          </w:tcPr>
          <w:p w14:paraId="73FDF701" w14:textId="09637E00" w:rsidR="00ED4268" w:rsidRPr="00CD6532" w:rsidRDefault="00ED4268" w:rsidP="00ED426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Internet</w:t>
            </w:r>
            <w:r w:rsidRPr="00CD6532">
              <w:rPr>
                <w:rFonts w:ascii="Verdana" w:hAnsi="Verdana"/>
                <w:sz w:val="18"/>
                <w:szCs w:val="18"/>
                <w:lang w:eastAsia="en-US"/>
              </w:rPr>
              <w:softHyphen/>
              <w:t xml:space="preserve"> toegang</w:t>
            </w:r>
          </w:p>
        </w:tc>
        <w:tc>
          <w:tcPr>
            <w:tcW w:w="6520" w:type="dxa"/>
          </w:tcPr>
          <w:p w14:paraId="70F9DBF1" w14:textId="322AE059" w:rsidR="00ED4268" w:rsidRPr="00CD6532" w:rsidRDefault="00540E9A" w:rsidP="00ED426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ED4268" w:rsidRPr="00CD6532">
              <w:rPr>
                <w:rFonts w:ascii="Verdana" w:hAnsi="Verdana"/>
                <w:sz w:val="18"/>
                <w:szCs w:val="18"/>
                <w:lang w:eastAsia="en-US"/>
              </w:rPr>
              <w:t xml:space="preserve"> levert Aanbesteder een koppeling</w:t>
            </w:r>
            <w:r w:rsidR="00020D7B" w:rsidRPr="00CD6532">
              <w:rPr>
                <w:rFonts w:ascii="Verdana" w:hAnsi="Verdana"/>
                <w:sz w:val="18"/>
                <w:szCs w:val="18"/>
                <w:lang w:eastAsia="en-US"/>
              </w:rPr>
              <w:t xml:space="preserve"> vanuit het mobiele netwerk</w:t>
            </w:r>
            <w:r w:rsidR="00ED4268" w:rsidRPr="00CD6532">
              <w:rPr>
                <w:rFonts w:ascii="Verdana" w:hAnsi="Verdana"/>
                <w:sz w:val="18"/>
                <w:szCs w:val="18"/>
                <w:lang w:eastAsia="en-US"/>
              </w:rPr>
              <w:t xml:space="preserve"> naar de Internetdienst van </w:t>
            </w:r>
            <w:r w:rsidRPr="00CD6532">
              <w:rPr>
                <w:rFonts w:ascii="Verdana" w:hAnsi="Verdana"/>
                <w:sz w:val="18"/>
                <w:szCs w:val="18"/>
                <w:lang w:eastAsia="en-US"/>
              </w:rPr>
              <w:t>de Inschrijver</w:t>
            </w:r>
            <w:r w:rsidR="00ED4268" w:rsidRPr="00CD6532">
              <w:rPr>
                <w:rFonts w:ascii="Verdana" w:hAnsi="Verdana"/>
                <w:sz w:val="18"/>
                <w:szCs w:val="18"/>
                <w:lang w:eastAsia="en-US"/>
              </w:rPr>
              <w:t>.</w:t>
            </w:r>
          </w:p>
        </w:tc>
      </w:tr>
      <w:tr w:rsidR="00ED4268" w:rsidRPr="00CD6532" w14:paraId="653CFA77" w14:textId="77777777" w:rsidTr="00081EB7">
        <w:tc>
          <w:tcPr>
            <w:tcW w:w="1101" w:type="dxa"/>
          </w:tcPr>
          <w:p w14:paraId="571CAEFF" w14:textId="77777777" w:rsidR="00ED4268" w:rsidRPr="00CD6532" w:rsidRDefault="00ED4268" w:rsidP="009B64FE">
            <w:pPr>
              <w:pStyle w:val="Lijstalinea"/>
              <w:numPr>
                <w:ilvl w:val="0"/>
                <w:numId w:val="35"/>
              </w:numPr>
              <w:rPr>
                <w:sz w:val="18"/>
                <w:szCs w:val="18"/>
              </w:rPr>
            </w:pPr>
          </w:p>
        </w:tc>
        <w:tc>
          <w:tcPr>
            <w:tcW w:w="1701" w:type="dxa"/>
          </w:tcPr>
          <w:p w14:paraId="02724C19" w14:textId="649573D9" w:rsidR="00ED4268" w:rsidRPr="00CD6532" w:rsidRDefault="00ED4268" w:rsidP="00ED426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Toegang tot roaming mobiel</w:t>
            </w:r>
          </w:p>
        </w:tc>
        <w:tc>
          <w:tcPr>
            <w:tcW w:w="6520" w:type="dxa"/>
          </w:tcPr>
          <w:p w14:paraId="75DE1E4A" w14:textId="016D5D69" w:rsidR="00ED4268" w:rsidRPr="00CD6532" w:rsidRDefault="00540E9A" w:rsidP="00ED426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ED4268" w:rsidRPr="00CD6532">
              <w:rPr>
                <w:rFonts w:ascii="Verdana" w:hAnsi="Verdana"/>
                <w:sz w:val="18"/>
                <w:szCs w:val="18"/>
                <w:lang w:eastAsia="en-US"/>
              </w:rPr>
              <w:t xml:space="preserve"> faciliteert dat de mobiele aansluitingen van Aanbesteder kunnen gebruik kunnen maken van alle openbare mobiele telecommunicatienetwerken van partijen waar </w:t>
            </w:r>
            <w:r w:rsidRPr="00CD6532">
              <w:rPr>
                <w:rFonts w:ascii="Verdana" w:hAnsi="Verdana"/>
                <w:sz w:val="18"/>
                <w:szCs w:val="18"/>
                <w:lang w:eastAsia="en-US"/>
              </w:rPr>
              <w:t>de Inschrijver</w:t>
            </w:r>
            <w:r w:rsidR="00ED4268" w:rsidRPr="00CD6532">
              <w:rPr>
                <w:rFonts w:ascii="Verdana" w:hAnsi="Verdana"/>
                <w:sz w:val="18"/>
                <w:szCs w:val="18"/>
                <w:lang w:eastAsia="en-US"/>
              </w:rPr>
              <w:t xml:space="preserve"> roamingovereenkomsten mee heeft.</w:t>
            </w:r>
          </w:p>
        </w:tc>
      </w:tr>
      <w:tr w:rsidR="00ED4268" w:rsidRPr="00CD6532" w14:paraId="4C9A3D32" w14:textId="77777777" w:rsidTr="00081EB7">
        <w:tc>
          <w:tcPr>
            <w:tcW w:w="1101" w:type="dxa"/>
          </w:tcPr>
          <w:p w14:paraId="3A05EBC6" w14:textId="48EC31BA" w:rsidR="00ED4268" w:rsidRPr="00CD6532" w:rsidRDefault="00ED4268" w:rsidP="009B64FE">
            <w:pPr>
              <w:pStyle w:val="Lijstalinea"/>
              <w:numPr>
                <w:ilvl w:val="0"/>
                <w:numId w:val="35"/>
              </w:numPr>
              <w:rPr>
                <w:sz w:val="18"/>
                <w:szCs w:val="18"/>
              </w:rPr>
            </w:pPr>
          </w:p>
        </w:tc>
        <w:tc>
          <w:tcPr>
            <w:tcW w:w="1701" w:type="dxa"/>
          </w:tcPr>
          <w:p w14:paraId="1032D124" w14:textId="46AC2759" w:rsidR="00ED4268" w:rsidRPr="00CD6532" w:rsidRDefault="00ED4268" w:rsidP="00ED426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Mobiele </w:t>
            </w:r>
            <w:r w:rsidRPr="00CD6532">
              <w:rPr>
                <w:rFonts w:ascii="Verdana" w:hAnsi="Verdana"/>
                <w:sz w:val="18"/>
                <w:szCs w:val="18"/>
                <w:lang w:eastAsia="en-US"/>
              </w:rPr>
              <w:br/>
              <w:t>roaming in buitenland</w:t>
            </w:r>
          </w:p>
        </w:tc>
        <w:tc>
          <w:tcPr>
            <w:tcW w:w="6520" w:type="dxa"/>
          </w:tcPr>
          <w:p w14:paraId="088E0D20" w14:textId="6D125694" w:rsidR="00ED4268" w:rsidRPr="00CD6532" w:rsidRDefault="00540E9A" w:rsidP="00833F30">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ED4268" w:rsidRPr="00CD6532">
              <w:rPr>
                <w:rFonts w:ascii="Verdana" w:hAnsi="Verdana"/>
                <w:sz w:val="18"/>
                <w:szCs w:val="18"/>
                <w:lang w:eastAsia="en-US"/>
              </w:rPr>
              <w:t xml:space="preserve"> heeft geldige roamingovereenkomsten voor zowel spraak als data met partijen in de gehele Europese Unie en met overige </w:t>
            </w:r>
            <w:r w:rsidR="00833F30" w:rsidRPr="00CD6532">
              <w:rPr>
                <w:rFonts w:ascii="Verdana" w:hAnsi="Verdana"/>
                <w:sz w:val="18"/>
                <w:szCs w:val="18"/>
                <w:lang w:eastAsia="en-US"/>
              </w:rPr>
              <w:t xml:space="preserve">partijen </w:t>
            </w:r>
            <w:r w:rsidR="00ED4268" w:rsidRPr="00CD6532">
              <w:rPr>
                <w:rFonts w:ascii="Verdana" w:hAnsi="Verdana"/>
                <w:sz w:val="18"/>
                <w:szCs w:val="18"/>
                <w:lang w:eastAsia="en-US"/>
              </w:rPr>
              <w:t>buiten de Europese Unie.</w:t>
            </w:r>
          </w:p>
        </w:tc>
      </w:tr>
      <w:tr w:rsidR="00833F30" w:rsidRPr="00CD6532" w14:paraId="6CD6EC4E" w14:textId="77777777" w:rsidTr="00081EB7">
        <w:tc>
          <w:tcPr>
            <w:tcW w:w="1101" w:type="dxa"/>
          </w:tcPr>
          <w:p w14:paraId="639BC43A" w14:textId="55EA15B9" w:rsidR="00833F30" w:rsidRPr="00CD6532" w:rsidRDefault="00833F30" w:rsidP="009B64FE">
            <w:pPr>
              <w:pStyle w:val="Lijstalinea"/>
              <w:numPr>
                <w:ilvl w:val="0"/>
                <w:numId w:val="35"/>
              </w:numPr>
              <w:rPr>
                <w:sz w:val="18"/>
                <w:szCs w:val="18"/>
              </w:rPr>
            </w:pPr>
          </w:p>
        </w:tc>
        <w:tc>
          <w:tcPr>
            <w:tcW w:w="1701" w:type="dxa"/>
          </w:tcPr>
          <w:p w14:paraId="69C3CA39" w14:textId="5A3B4076" w:rsidR="00833F30" w:rsidRPr="00CD6532" w:rsidRDefault="00370537" w:rsidP="00ED426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Roaming (de)activeren</w:t>
            </w:r>
          </w:p>
        </w:tc>
        <w:tc>
          <w:tcPr>
            <w:tcW w:w="6520" w:type="dxa"/>
          </w:tcPr>
          <w:p w14:paraId="1731CECA" w14:textId="0434F5BF" w:rsidR="00833F30" w:rsidRPr="00CD6532" w:rsidRDefault="00540E9A" w:rsidP="00833F30">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833F30" w:rsidRPr="00CD6532">
              <w:rPr>
                <w:rFonts w:ascii="Verdana" w:hAnsi="Verdana"/>
                <w:sz w:val="18"/>
                <w:szCs w:val="18"/>
                <w:lang w:eastAsia="en-US"/>
              </w:rPr>
              <w:t xml:space="preserve"> dient het voor Aanbesteder mogelijk te maken om roaming binnen de EU aan te zetten en voor overige partijen buiten de EU, uit te zetten.</w:t>
            </w:r>
          </w:p>
        </w:tc>
      </w:tr>
      <w:tr w:rsidR="00B07B6E" w:rsidRPr="00CD6532" w14:paraId="4ACACAA3" w14:textId="77777777" w:rsidTr="00081EB7">
        <w:tc>
          <w:tcPr>
            <w:tcW w:w="1101" w:type="dxa"/>
          </w:tcPr>
          <w:p w14:paraId="0EAB2E07" w14:textId="0A8C553D" w:rsidR="00B07B6E" w:rsidRPr="00CD6532" w:rsidRDefault="00B07B6E" w:rsidP="009B64FE">
            <w:pPr>
              <w:pStyle w:val="Lijstalinea"/>
              <w:numPr>
                <w:ilvl w:val="0"/>
                <w:numId w:val="35"/>
              </w:numPr>
              <w:rPr>
                <w:sz w:val="18"/>
                <w:szCs w:val="18"/>
              </w:rPr>
            </w:pPr>
          </w:p>
        </w:tc>
        <w:tc>
          <w:tcPr>
            <w:tcW w:w="1701" w:type="dxa"/>
          </w:tcPr>
          <w:p w14:paraId="58118B5F" w14:textId="67CB4932" w:rsidR="00B07B6E" w:rsidRPr="00CD6532" w:rsidRDefault="00B07B6E" w:rsidP="00B07B6E">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rPr>
              <w:t>Call pick-up</w:t>
            </w:r>
          </w:p>
        </w:tc>
        <w:tc>
          <w:tcPr>
            <w:tcW w:w="6520" w:type="dxa"/>
          </w:tcPr>
          <w:p w14:paraId="341CAAA2" w14:textId="0B9FBFC3" w:rsidR="00B07B6E" w:rsidRPr="00CD6532" w:rsidRDefault="00B07B6E" w:rsidP="00B07B6E">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rPr>
              <w:t xml:space="preserve">Groepsschakelingen en call pick-up groepen moeten beschikbaar zijn. </w:t>
            </w:r>
          </w:p>
        </w:tc>
      </w:tr>
    </w:tbl>
    <w:bookmarkEnd w:id="608"/>
    <w:bookmarkEnd w:id="609"/>
    <w:p w14:paraId="3113E84C" w14:textId="728C227B" w:rsidR="00434E31" w:rsidRPr="00CD6532" w:rsidRDefault="0047637D" w:rsidP="00C54B77">
      <w:pPr>
        <w:pStyle w:val="RptParagraafNiveau1"/>
        <w:rPr>
          <w:lang w:eastAsia="en-US"/>
        </w:rPr>
      </w:pPr>
      <w:r w:rsidRPr="00CD6532">
        <w:rPr>
          <w:lang w:eastAsia="en-US"/>
        </w:rPr>
        <w:t>Datadiensten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701"/>
        <w:gridCol w:w="6520"/>
      </w:tblGrid>
      <w:tr w:rsidR="00434E31" w:rsidRPr="00CD6532" w14:paraId="006A7136" w14:textId="77777777" w:rsidTr="00081EB7">
        <w:trPr>
          <w:trHeight w:val="396"/>
          <w:tblHeader/>
        </w:trPr>
        <w:tc>
          <w:tcPr>
            <w:tcW w:w="1101" w:type="dxa"/>
            <w:shd w:val="clear" w:color="auto" w:fill="E0E0E0"/>
          </w:tcPr>
          <w:p w14:paraId="63C36EAB" w14:textId="77777777" w:rsidR="00434E31" w:rsidRPr="00CD6532" w:rsidRDefault="00434E31" w:rsidP="007A658C">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Nr.</w:t>
            </w:r>
          </w:p>
        </w:tc>
        <w:tc>
          <w:tcPr>
            <w:tcW w:w="1701" w:type="dxa"/>
            <w:shd w:val="clear" w:color="auto" w:fill="E0E0E0"/>
          </w:tcPr>
          <w:p w14:paraId="5B7985C3"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Functie</w:t>
            </w:r>
          </w:p>
        </w:tc>
        <w:tc>
          <w:tcPr>
            <w:tcW w:w="6520" w:type="dxa"/>
            <w:shd w:val="clear" w:color="auto" w:fill="E0E0E0"/>
          </w:tcPr>
          <w:p w14:paraId="600D7C67"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Omschrijving</w:t>
            </w:r>
          </w:p>
        </w:tc>
      </w:tr>
      <w:tr w:rsidR="00643C02" w:rsidRPr="00CD6532" w14:paraId="5009D563" w14:textId="77777777" w:rsidTr="00081EB7">
        <w:tc>
          <w:tcPr>
            <w:tcW w:w="1101" w:type="dxa"/>
          </w:tcPr>
          <w:p w14:paraId="0F74DF01" w14:textId="14178795" w:rsidR="00643C02" w:rsidRPr="00CD6532" w:rsidRDefault="00643C02" w:rsidP="009B64FE">
            <w:pPr>
              <w:pStyle w:val="Lijstalinea"/>
              <w:numPr>
                <w:ilvl w:val="0"/>
                <w:numId w:val="35"/>
              </w:numPr>
            </w:pPr>
          </w:p>
        </w:tc>
        <w:tc>
          <w:tcPr>
            <w:tcW w:w="1701" w:type="dxa"/>
          </w:tcPr>
          <w:p w14:paraId="119BE336" w14:textId="61847657" w:rsidR="00643C02" w:rsidRPr="00CD6532" w:rsidRDefault="007A658C"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Organisatie databundel</w:t>
            </w:r>
          </w:p>
        </w:tc>
        <w:tc>
          <w:tcPr>
            <w:tcW w:w="6520" w:type="dxa"/>
          </w:tcPr>
          <w:p w14:paraId="24684AC9" w14:textId="4A093708" w:rsidR="00643C02" w:rsidRPr="00CD6532" w:rsidRDefault="00540E9A" w:rsidP="00833F30">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833F30" w:rsidRPr="00CD6532">
              <w:rPr>
                <w:rFonts w:ascii="Verdana" w:hAnsi="Verdana"/>
                <w:sz w:val="18"/>
                <w:szCs w:val="18"/>
                <w:lang w:eastAsia="en-US"/>
              </w:rPr>
              <w:t xml:space="preserve"> dient een databundel voor de hele organisatie te kunnen bieden aan Aanbesteder. </w:t>
            </w:r>
          </w:p>
        </w:tc>
      </w:tr>
      <w:tr w:rsidR="00643C02" w:rsidRPr="00CD6532" w14:paraId="61C6E774" w14:textId="77777777" w:rsidTr="00081EB7">
        <w:tc>
          <w:tcPr>
            <w:tcW w:w="1101" w:type="dxa"/>
          </w:tcPr>
          <w:p w14:paraId="5405A961" w14:textId="3D7FFE21" w:rsidR="00643C02" w:rsidRPr="00CD6532" w:rsidRDefault="00643C02" w:rsidP="009B64FE">
            <w:pPr>
              <w:pStyle w:val="Lijstalinea"/>
              <w:numPr>
                <w:ilvl w:val="0"/>
                <w:numId w:val="35"/>
              </w:numPr>
            </w:pPr>
          </w:p>
        </w:tc>
        <w:tc>
          <w:tcPr>
            <w:tcW w:w="1701" w:type="dxa"/>
          </w:tcPr>
          <w:p w14:paraId="783FD27D" w14:textId="724EF4A5" w:rsidR="00643C02" w:rsidRPr="00CD6532" w:rsidRDefault="00643C02"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Dataverbruik</w:t>
            </w:r>
          </w:p>
        </w:tc>
        <w:tc>
          <w:tcPr>
            <w:tcW w:w="6520" w:type="dxa"/>
          </w:tcPr>
          <w:p w14:paraId="437B06F6" w14:textId="7AC6945E" w:rsidR="00643C02" w:rsidRPr="00CD6532" w:rsidRDefault="00540E9A"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643C02" w:rsidRPr="00CD6532">
              <w:rPr>
                <w:rFonts w:ascii="Verdana" w:hAnsi="Verdana"/>
                <w:sz w:val="18"/>
                <w:szCs w:val="18"/>
                <w:lang w:eastAsia="en-US"/>
              </w:rPr>
              <w:t xml:space="preserve"> maakt het dataverbruik van de gebruiker van de mobiele aansluitingen inzichtelijk </w:t>
            </w:r>
            <w:r w:rsidR="00833F30" w:rsidRPr="00CD6532">
              <w:rPr>
                <w:rFonts w:ascii="Verdana" w:hAnsi="Verdana"/>
                <w:sz w:val="18"/>
                <w:szCs w:val="18"/>
                <w:lang w:eastAsia="en-US"/>
              </w:rPr>
              <w:t xml:space="preserve">voor de </w:t>
            </w:r>
            <w:r w:rsidR="009C18A3" w:rsidRPr="00CD6532">
              <w:rPr>
                <w:rFonts w:ascii="Verdana" w:hAnsi="Verdana"/>
                <w:sz w:val="18"/>
                <w:szCs w:val="18"/>
                <w:lang w:eastAsia="en-US"/>
              </w:rPr>
              <w:t>eind</w:t>
            </w:r>
            <w:r w:rsidR="00833F30" w:rsidRPr="00CD6532">
              <w:rPr>
                <w:rFonts w:ascii="Verdana" w:hAnsi="Verdana"/>
                <w:sz w:val="18"/>
                <w:szCs w:val="18"/>
                <w:lang w:eastAsia="en-US"/>
              </w:rPr>
              <w:t xml:space="preserve">gebruikers van Aanbesteder, </w:t>
            </w:r>
            <w:r w:rsidR="00643C02" w:rsidRPr="00CD6532">
              <w:rPr>
                <w:rFonts w:ascii="Verdana" w:hAnsi="Verdana"/>
                <w:sz w:val="18"/>
                <w:szCs w:val="18"/>
                <w:lang w:eastAsia="en-US"/>
              </w:rPr>
              <w:t>door middel van een App.</w:t>
            </w:r>
          </w:p>
        </w:tc>
      </w:tr>
      <w:tr w:rsidR="00643C02" w:rsidRPr="00CD6532" w14:paraId="64771BA8" w14:textId="77777777" w:rsidTr="00081EB7">
        <w:tc>
          <w:tcPr>
            <w:tcW w:w="1101" w:type="dxa"/>
          </w:tcPr>
          <w:p w14:paraId="1E5BBF43" w14:textId="52981304" w:rsidR="00643C02" w:rsidRPr="00CD6532" w:rsidRDefault="00643C02" w:rsidP="009B64FE">
            <w:pPr>
              <w:pStyle w:val="Lijstalinea"/>
              <w:numPr>
                <w:ilvl w:val="0"/>
                <w:numId w:val="35"/>
              </w:numPr>
              <w:rPr>
                <w:color w:val="808080"/>
                <w:sz w:val="18"/>
                <w:szCs w:val="18"/>
              </w:rPr>
            </w:pPr>
          </w:p>
        </w:tc>
        <w:tc>
          <w:tcPr>
            <w:tcW w:w="1701" w:type="dxa"/>
          </w:tcPr>
          <w:p w14:paraId="40C51CEB" w14:textId="055F329A" w:rsidR="00643C02" w:rsidRPr="00CD6532" w:rsidRDefault="00643C02"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Datalimiet</w:t>
            </w:r>
          </w:p>
        </w:tc>
        <w:tc>
          <w:tcPr>
            <w:tcW w:w="6520" w:type="dxa"/>
          </w:tcPr>
          <w:p w14:paraId="64F34A52" w14:textId="51ACC789" w:rsidR="00643C02" w:rsidRPr="00CD6532" w:rsidRDefault="00643C02"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Het is mogelijk om een (vooraf afgesproken) datalimiet in te stellen op de mobiele aansluitingen en automatisch notificaties te sturen </w:t>
            </w:r>
            <w:r w:rsidR="009C18A3" w:rsidRPr="00CD6532">
              <w:rPr>
                <w:rFonts w:ascii="Verdana" w:hAnsi="Verdana"/>
                <w:sz w:val="18"/>
                <w:szCs w:val="18"/>
                <w:lang w:eastAsia="en-US"/>
              </w:rPr>
              <w:t xml:space="preserve">naar de eindgebruikers van Aanbesteder, </w:t>
            </w:r>
            <w:r w:rsidRPr="00CD6532">
              <w:rPr>
                <w:rFonts w:ascii="Verdana" w:hAnsi="Verdana"/>
                <w:sz w:val="18"/>
                <w:szCs w:val="18"/>
                <w:lang w:eastAsia="en-US"/>
              </w:rPr>
              <w:t>bij het bereiken van 75% en 100% van de datalimiet.</w:t>
            </w:r>
          </w:p>
        </w:tc>
      </w:tr>
      <w:tr w:rsidR="00643C02" w:rsidRPr="00CD6532" w14:paraId="6CC5A0E7" w14:textId="77777777" w:rsidTr="00036516">
        <w:tc>
          <w:tcPr>
            <w:tcW w:w="1101" w:type="dxa"/>
          </w:tcPr>
          <w:p w14:paraId="38BBD493" w14:textId="389DE2D8" w:rsidR="00643C02" w:rsidRPr="00CD6532" w:rsidRDefault="00643C02" w:rsidP="009B64FE">
            <w:pPr>
              <w:pStyle w:val="Lijstalinea"/>
              <w:numPr>
                <w:ilvl w:val="0"/>
                <w:numId w:val="35"/>
              </w:numPr>
              <w:rPr>
                <w:color w:val="808080"/>
                <w:sz w:val="18"/>
                <w:szCs w:val="18"/>
              </w:rPr>
            </w:pPr>
          </w:p>
        </w:tc>
        <w:tc>
          <w:tcPr>
            <w:tcW w:w="1701" w:type="dxa"/>
            <w:shd w:val="clear" w:color="auto" w:fill="auto"/>
          </w:tcPr>
          <w:p w14:paraId="18D6D330" w14:textId="60279E9B" w:rsidR="00643C02" w:rsidRPr="00CD6532" w:rsidRDefault="00643C02"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Datalimiet</w:t>
            </w:r>
          </w:p>
        </w:tc>
        <w:tc>
          <w:tcPr>
            <w:tcW w:w="6520" w:type="dxa"/>
          </w:tcPr>
          <w:p w14:paraId="04708C5E" w14:textId="221D1C39" w:rsidR="00643C02" w:rsidRPr="00CD6532" w:rsidRDefault="00643C02" w:rsidP="00020D7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Bij overschrijding van</w:t>
            </w:r>
            <w:r w:rsidR="00020D7B" w:rsidRPr="00CD6532">
              <w:rPr>
                <w:rFonts w:ascii="Verdana" w:hAnsi="Verdana"/>
                <w:sz w:val="18"/>
                <w:szCs w:val="18"/>
                <w:lang w:eastAsia="en-US"/>
              </w:rPr>
              <w:t xml:space="preserve"> een door Aanbesteder ingesteld</w:t>
            </w:r>
            <w:r w:rsidRPr="00CD6532">
              <w:rPr>
                <w:rFonts w:ascii="Verdana" w:hAnsi="Verdana"/>
                <w:sz w:val="18"/>
                <w:szCs w:val="18"/>
                <w:lang w:eastAsia="en-US"/>
              </w:rPr>
              <w:t xml:space="preserve"> datalimiet blijft datacommunicatie mogelijk. </w:t>
            </w:r>
            <w:r w:rsidR="00020D7B" w:rsidRPr="00CD6532">
              <w:rPr>
                <w:rFonts w:ascii="Verdana" w:hAnsi="Verdana"/>
                <w:sz w:val="18"/>
                <w:szCs w:val="18"/>
                <w:lang w:eastAsia="en-US"/>
              </w:rPr>
              <w:t>Op verzoek van Aanbesteder kan bij overschrijding bepaald worden dat de snelheid van de verbinding verlaagd dient te worden.</w:t>
            </w:r>
          </w:p>
        </w:tc>
      </w:tr>
      <w:tr w:rsidR="00643C02" w:rsidRPr="00CD6532" w14:paraId="1CC0D2C2" w14:textId="77777777" w:rsidTr="00081EB7">
        <w:tc>
          <w:tcPr>
            <w:tcW w:w="1101" w:type="dxa"/>
          </w:tcPr>
          <w:p w14:paraId="1A97791C" w14:textId="19EF2580" w:rsidR="00643C02" w:rsidRPr="00CD6532" w:rsidRDefault="00643C02" w:rsidP="009B64FE">
            <w:pPr>
              <w:pStyle w:val="Lijstalinea"/>
              <w:numPr>
                <w:ilvl w:val="0"/>
                <w:numId w:val="35"/>
              </w:numPr>
              <w:rPr>
                <w:color w:val="808080"/>
                <w:sz w:val="18"/>
                <w:szCs w:val="18"/>
              </w:rPr>
            </w:pPr>
          </w:p>
        </w:tc>
        <w:tc>
          <w:tcPr>
            <w:tcW w:w="1701" w:type="dxa"/>
          </w:tcPr>
          <w:p w14:paraId="400DF65F" w14:textId="551BCFA8" w:rsidR="00643C02" w:rsidRPr="00CD6532" w:rsidRDefault="00643C02"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Data snelheid</w:t>
            </w:r>
          </w:p>
        </w:tc>
        <w:tc>
          <w:tcPr>
            <w:tcW w:w="6520" w:type="dxa"/>
          </w:tcPr>
          <w:p w14:paraId="72B17420" w14:textId="500A5E24" w:rsidR="00643C02" w:rsidRPr="00CD6532" w:rsidRDefault="00643C02"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De simkaarten dienen na activatie te werken op basis van de hoogst beschikbare datasnelheid die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aanbiedt op de markt in Nederland.</w:t>
            </w:r>
          </w:p>
        </w:tc>
      </w:tr>
      <w:tr w:rsidR="00643C02" w:rsidRPr="00CD6532" w14:paraId="76C86F58" w14:textId="77777777" w:rsidTr="00081EB7">
        <w:tc>
          <w:tcPr>
            <w:tcW w:w="1101" w:type="dxa"/>
          </w:tcPr>
          <w:p w14:paraId="277EC55D" w14:textId="19BF3AA1" w:rsidR="00643C02" w:rsidRPr="00CD6532" w:rsidRDefault="00643C02" w:rsidP="009B64FE">
            <w:pPr>
              <w:pStyle w:val="Lijstalinea"/>
              <w:numPr>
                <w:ilvl w:val="0"/>
                <w:numId w:val="35"/>
              </w:numPr>
              <w:rPr>
                <w:color w:val="808080"/>
                <w:sz w:val="18"/>
                <w:szCs w:val="18"/>
              </w:rPr>
            </w:pPr>
          </w:p>
        </w:tc>
        <w:tc>
          <w:tcPr>
            <w:tcW w:w="1701" w:type="dxa"/>
          </w:tcPr>
          <w:p w14:paraId="45664160" w14:textId="55B9A47E" w:rsidR="00643C02" w:rsidRPr="00CD6532" w:rsidRDefault="00643C02"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808080"/>
                <w:sz w:val="18"/>
                <w:szCs w:val="18"/>
                <w:lang w:eastAsia="en-US"/>
              </w:rPr>
            </w:pPr>
            <w:r w:rsidRPr="00CD6532">
              <w:rPr>
                <w:rFonts w:ascii="Verdana" w:hAnsi="Verdana"/>
                <w:sz w:val="18"/>
                <w:szCs w:val="18"/>
                <w:lang w:eastAsia="en-US"/>
              </w:rPr>
              <w:t>Spraak en data diensten</w:t>
            </w:r>
          </w:p>
        </w:tc>
        <w:tc>
          <w:tcPr>
            <w:tcW w:w="6520" w:type="dxa"/>
          </w:tcPr>
          <w:p w14:paraId="7EE6C960" w14:textId="40C347AC" w:rsidR="00643C02" w:rsidRPr="00CD6532" w:rsidRDefault="00540E9A"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808080"/>
                <w:sz w:val="18"/>
                <w:szCs w:val="18"/>
                <w:lang w:eastAsia="en-US"/>
              </w:rPr>
            </w:pPr>
            <w:r w:rsidRPr="00CD6532">
              <w:rPr>
                <w:rFonts w:ascii="Verdana" w:hAnsi="Verdana"/>
                <w:sz w:val="18"/>
                <w:szCs w:val="18"/>
                <w:lang w:eastAsia="en-US"/>
              </w:rPr>
              <w:t>De Inschrijver</w:t>
            </w:r>
            <w:r w:rsidR="00643C02" w:rsidRPr="00CD6532">
              <w:rPr>
                <w:rFonts w:ascii="Verdana" w:hAnsi="Verdana"/>
                <w:sz w:val="18"/>
                <w:szCs w:val="18"/>
                <w:lang w:eastAsia="en-US"/>
              </w:rPr>
              <w:t xml:space="preserve"> biedt zowel spraak en data sims geschikt voor smartphones als data only sims geschikt voor laptops, tablets of mobiel</w:t>
            </w:r>
            <w:r w:rsidR="0047637D">
              <w:rPr>
                <w:rFonts w:ascii="Verdana" w:hAnsi="Verdana"/>
                <w:sz w:val="18"/>
                <w:szCs w:val="18"/>
                <w:lang w:eastAsia="en-US"/>
              </w:rPr>
              <w:t xml:space="preserve">e </w:t>
            </w:r>
            <w:r w:rsidR="0047637D" w:rsidRPr="00CD6532">
              <w:rPr>
                <w:rFonts w:ascii="Verdana" w:hAnsi="Verdana"/>
                <w:sz w:val="18"/>
                <w:szCs w:val="18"/>
                <w:lang w:eastAsia="en-US"/>
              </w:rPr>
              <w:t>wifi</w:t>
            </w:r>
            <w:r w:rsidR="0047637D">
              <w:rPr>
                <w:rFonts w:ascii="Verdana" w:hAnsi="Verdana"/>
                <w:sz w:val="18"/>
                <w:szCs w:val="18"/>
                <w:lang w:eastAsia="en-US"/>
              </w:rPr>
              <w:t xml:space="preserve"> </w:t>
            </w:r>
            <w:r w:rsidR="0047637D" w:rsidRPr="00CD6532">
              <w:rPr>
                <w:rFonts w:ascii="Verdana" w:hAnsi="Verdana"/>
                <w:sz w:val="18"/>
                <w:szCs w:val="18"/>
                <w:lang w:eastAsia="en-US"/>
              </w:rPr>
              <w:t>hotspots</w:t>
            </w:r>
            <w:r w:rsidR="00643C02" w:rsidRPr="00CD6532">
              <w:rPr>
                <w:rFonts w:ascii="Verdana" w:hAnsi="Verdana"/>
                <w:sz w:val="18"/>
                <w:szCs w:val="18"/>
                <w:lang w:eastAsia="en-US"/>
              </w:rPr>
              <w:t xml:space="preserve">. </w:t>
            </w:r>
          </w:p>
        </w:tc>
      </w:tr>
      <w:tr w:rsidR="00643C02" w:rsidRPr="00CD6532" w14:paraId="19896EB7" w14:textId="77777777" w:rsidTr="00081EB7">
        <w:tc>
          <w:tcPr>
            <w:tcW w:w="1101" w:type="dxa"/>
          </w:tcPr>
          <w:p w14:paraId="02646C66" w14:textId="4698A492" w:rsidR="00643C02" w:rsidRPr="00CD6532" w:rsidRDefault="00643C02" w:rsidP="009B64FE">
            <w:pPr>
              <w:pStyle w:val="Lijstalinea"/>
              <w:numPr>
                <w:ilvl w:val="0"/>
                <w:numId w:val="35"/>
              </w:numPr>
              <w:rPr>
                <w:color w:val="808080"/>
                <w:sz w:val="18"/>
                <w:szCs w:val="18"/>
              </w:rPr>
            </w:pPr>
          </w:p>
        </w:tc>
        <w:tc>
          <w:tcPr>
            <w:tcW w:w="1701" w:type="dxa"/>
          </w:tcPr>
          <w:p w14:paraId="619F280B" w14:textId="6542E032" w:rsidR="00643C02" w:rsidRPr="00CD6532" w:rsidRDefault="00643C02"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Gelijktijdige spraak- en datacommuni</w:t>
            </w:r>
            <w:r w:rsidRPr="00CD6532">
              <w:rPr>
                <w:rFonts w:ascii="Verdana" w:hAnsi="Verdana"/>
                <w:sz w:val="18"/>
                <w:szCs w:val="18"/>
                <w:lang w:eastAsia="en-US"/>
              </w:rPr>
              <w:softHyphen/>
              <w:t>catie</w:t>
            </w:r>
          </w:p>
        </w:tc>
        <w:tc>
          <w:tcPr>
            <w:tcW w:w="6520" w:type="dxa"/>
          </w:tcPr>
          <w:p w14:paraId="31D02789" w14:textId="714FAC4E" w:rsidR="00643C02" w:rsidRPr="00CD6532" w:rsidRDefault="00540E9A"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643C02" w:rsidRPr="00CD6532">
              <w:rPr>
                <w:rFonts w:ascii="Verdana" w:hAnsi="Verdana"/>
                <w:sz w:val="18"/>
                <w:szCs w:val="18"/>
                <w:lang w:eastAsia="en-US"/>
              </w:rPr>
              <w:t xml:space="preserve"> levert mobiele spraak- en datacommunicatie die</w:t>
            </w:r>
            <w:r w:rsidR="00460048" w:rsidRPr="00CD6532">
              <w:rPr>
                <w:rFonts w:ascii="Verdana" w:hAnsi="Verdana"/>
                <w:sz w:val="18"/>
                <w:szCs w:val="18"/>
                <w:lang w:eastAsia="en-US"/>
              </w:rPr>
              <w:t xml:space="preserve"> </w:t>
            </w:r>
            <w:r w:rsidR="00643C02" w:rsidRPr="00CD6532">
              <w:rPr>
                <w:rFonts w:ascii="Verdana" w:hAnsi="Verdana"/>
                <w:sz w:val="18"/>
                <w:szCs w:val="18"/>
                <w:lang w:eastAsia="en-US"/>
              </w:rPr>
              <w:t>gelijktijdig plaats kan vinden op hetzelfde device.</w:t>
            </w:r>
          </w:p>
        </w:tc>
      </w:tr>
    </w:tbl>
    <w:p w14:paraId="5B8960C9" w14:textId="77777777" w:rsidR="00434E31" w:rsidRPr="00CD6532" w:rsidRDefault="00434E31" w:rsidP="00EE12CD">
      <w:pPr>
        <w:pStyle w:val="RptParagraafNiveau1"/>
        <w:rPr>
          <w:szCs w:val="18"/>
          <w:lang w:eastAsia="en-US"/>
        </w:rPr>
      </w:pPr>
      <w:r w:rsidRPr="00CD6532">
        <w:rPr>
          <w:szCs w:val="18"/>
          <w:lang w:eastAsia="en-US"/>
        </w:rPr>
        <w:t>Generieke functionaliteiten</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701"/>
        <w:gridCol w:w="6486"/>
      </w:tblGrid>
      <w:tr w:rsidR="00434E31" w:rsidRPr="00CD6532" w14:paraId="202B2AA1" w14:textId="77777777" w:rsidTr="00081EB7">
        <w:trPr>
          <w:trHeight w:val="428"/>
          <w:tblHeader/>
        </w:trPr>
        <w:tc>
          <w:tcPr>
            <w:tcW w:w="1101" w:type="dxa"/>
            <w:shd w:val="clear" w:color="auto" w:fill="E0E0E0"/>
          </w:tcPr>
          <w:p w14:paraId="4052F76E" w14:textId="77777777" w:rsidR="00434E31" w:rsidRPr="00CD6532" w:rsidRDefault="00434E31" w:rsidP="00DF45F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Nr.</w:t>
            </w:r>
          </w:p>
        </w:tc>
        <w:tc>
          <w:tcPr>
            <w:tcW w:w="1701" w:type="dxa"/>
            <w:shd w:val="clear" w:color="auto" w:fill="E0E0E0"/>
          </w:tcPr>
          <w:p w14:paraId="49EB0CD4"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Functie</w:t>
            </w:r>
          </w:p>
        </w:tc>
        <w:tc>
          <w:tcPr>
            <w:tcW w:w="6486" w:type="dxa"/>
            <w:shd w:val="clear" w:color="auto" w:fill="E0E0E0"/>
          </w:tcPr>
          <w:p w14:paraId="595800FF"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Omschrijving</w:t>
            </w:r>
          </w:p>
        </w:tc>
      </w:tr>
      <w:tr w:rsidR="00434E31" w:rsidRPr="00CD6532" w14:paraId="7CA37413" w14:textId="77777777" w:rsidTr="00081EB7">
        <w:tc>
          <w:tcPr>
            <w:tcW w:w="1101" w:type="dxa"/>
          </w:tcPr>
          <w:p w14:paraId="330F1CDC" w14:textId="77777777" w:rsidR="00434E31" w:rsidRPr="00CD6532" w:rsidRDefault="00434E31" w:rsidP="009B64FE">
            <w:pPr>
              <w:pStyle w:val="Lijstalinea"/>
              <w:numPr>
                <w:ilvl w:val="0"/>
                <w:numId w:val="35"/>
              </w:numPr>
              <w:rPr>
                <w:color w:val="808080"/>
                <w:sz w:val="18"/>
                <w:szCs w:val="18"/>
              </w:rPr>
            </w:pPr>
          </w:p>
        </w:tc>
        <w:tc>
          <w:tcPr>
            <w:tcW w:w="1701" w:type="dxa"/>
          </w:tcPr>
          <w:p w14:paraId="65D2EA81"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Looptijd aansluitingen</w:t>
            </w:r>
          </w:p>
        </w:tc>
        <w:tc>
          <w:tcPr>
            <w:tcW w:w="6486" w:type="dxa"/>
          </w:tcPr>
          <w:p w14:paraId="677B34BF" w14:textId="254C6DFC"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Alle </w:t>
            </w:r>
            <w:r w:rsidR="00E8373D" w:rsidRPr="00CD6532">
              <w:rPr>
                <w:rFonts w:ascii="Verdana" w:hAnsi="Verdana"/>
                <w:sz w:val="18"/>
                <w:szCs w:val="18"/>
                <w:lang w:eastAsia="en-US"/>
              </w:rPr>
              <w:t>aansluitingen</w:t>
            </w:r>
            <w:r w:rsidRPr="00CD6532">
              <w:rPr>
                <w:rFonts w:ascii="Verdana" w:hAnsi="Verdana"/>
                <w:sz w:val="18"/>
                <w:szCs w:val="18"/>
                <w:lang w:eastAsia="en-US"/>
              </w:rPr>
              <w:t xml:space="preserve"> en bijbehorende aanvullende diensten van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zijn per maand opzegbaar en kennen geen minimale looptijd.</w:t>
            </w:r>
          </w:p>
        </w:tc>
      </w:tr>
      <w:tr w:rsidR="00434E31" w:rsidRPr="00CD6532" w14:paraId="245CC27C" w14:textId="77777777" w:rsidTr="00081EB7">
        <w:tc>
          <w:tcPr>
            <w:tcW w:w="1101" w:type="dxa"/>
          </w:tcPr>
          <w:p w14:paraId="25A9044D" w14:textId="77777777" w:rsidR="00434E31" w:rsidRPr="00CD6532" w:rsidRDefault="00434E31" w:rsidP="009B64FE">
            <w:pPr>
              <w:pStyle w:val="Lijstalinea"/>
              <w:numPr>
                <w:ilvl w:val="0"/>
                <w:numId w:val="35"/>
              </w:numPr>
              <w:rPr>
                <w:color w:val="808080"/>
                <w:sz w:val="18"/>
                <w:szCs w:val="18"/>
              </w:rPr>
            </w:pPr>
          </w:p>
        </w:tc>
        <w:tc>
          <w:tcPr>
            <w:tcW w:w="1701" w:type="dxa"/>
          </w:tcPr>
          <w:p w14:paraId="6016BA23"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Administratieve gegevens</w:t>
            </w:r>
          </w:p>
        </w:tc>
        <w:tc>
          <w:tcPr>
            <w:tcW w:w="6486" w:type="dxa"/>
          </w:tcPr>
          <w:p w14:paraId="62EFCB72" w14:textId="30D1B104" w:rsidR="00434E31" w:rsidRPr="00CD6532" w:rsidRDefault="00540E9A"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434E31" w:rsidRPr="00CD6532">
              <w:rPr>
                <w:rFonts w:ascii="Verdana" w:hAnsi="Verdana"/>
                <w:sz w:val="18"/>
                <w:szCs w:val="18"/>
                <w:lang w:eastAsia="en-US"/>
              </w:rPr>
              <w:t xml:space="preserve"> is verantwoordelijk voor het wijzigen van</w:t>
            </w:r>
            <w:r w:rsidR="00092FB3" w:rsidRPr="00CD6532">
              <w:rPr>
                <w:rFonts w:ascii="Verdana" w:hAnsi="Verdana"/>
                <w:sz w:val="18"/>
                <w:szCs w:val="18"/>
                <w:lang w:eastAsia="en-US"/>
              </w:rPr>
              <w:t xml:space="preserve"> relevante</w:t>
            </w:r>
            <w:r w:rsidR="00434E31" w:rsidRPr="00CD6532">
              <w:rPr>
                <w:rFonts w:ascii="Verdana" w:hAnsi="Verdana"/>
                <w:sz w:val="18"/>
                <w:szCs w:val="18"/>
                <w:lang w:eastAsia="en-US"/>
              </w:rPr>
              <w:t xml:space="preserve"> administratieve gegevens van de gebruikers van Aanbesteder.</w:t>
            </w:r>
          </w:p>
        </w:tc>
      </w:tr>
      <w:tr w:rsidR="00434E31" w:rsidRPr="00CD6532" w14:paraId="24EE90B8" w14:textId="77777777" w:rsidTr="00081EB7">
        <w:tc>
          <w:tcPr>
            <w:tcW w:w="1101" w:type="dxa"/>
          </w:tcPr>
          <w:p w14:paraId="159DE25F" w14:textId="77777777" w:rsidR="00434E31" w:rsidRPr="00CD6532" w:rsidRDefault="00434E31" w:rsidP="009B64FE">
            <w:pPr>
              <w:pStyle w:val="Lijstalinea"/>
              <w:numPr>
                <w:ilvl w:val="0"/>
                <w:numId w:val="35"/>
              </w:numPr>
              <w:rPr>
                <w:color w:val="808080"/>
                <w:sz w:val="18"/>
                <w:szCs w:val="18"/>
              </w:rPr>
            </w:pPr>
          </w:p>
        </w:tc>
        <w:tc>
          <w:tcPr>
            <w:tcW w:w="1701" w:type="dxa"/>
          </w:tcPr>
          <w:p w14:paraId="65020963"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Abonnement wijzigingen</w:t>
            </w:r>
          </w:p>
        </w:tc>
        <w:tc>
          <w:tcPr>
            <w:tcW w:w="6486" w:type="dxa"/>
          </w:tcPr>
          <w:p w14:paraId="1A2F019F" w14:textId="1E025597" w:rsidR="00434E31" w:rsidRPr="00CD6532" w:rsidRDefault="00540E9A"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434E31" w:rsidRPr="00CD6532">
              <w:rPr>
                <w:rFonts w:ascii="Verdana" w:hAnsi="Verdana"/>
                <w:sz w:val="18"/>
                <w:szCs w:val="18"/>
                <w:lang w:eastAsia="en-US"/>
              </w:rPr>
              <w:t xml:space="preserve"> is verantwoordelijk voor het uitvoeren van een abonnementswijziging;</w:t>
            </w:r>
          </w:p>
          <w:p w14:paraId="185DDE65" w14:textId="77777777" w:rsidR="00434E31" w:rsidRPr="00CD6532" w:rsidRDefault="00434E31" w:rsidP="006A2838">
            <w:pPr>
              <w:widowControl w:val="0"/>
              <w:numPr>
                <w:ilvl w:val="0"/>
                <w:numId w:val="13"/>
              </w:numPr>
              <w:tabs>
                <w:tab w:val="clear" w:pos="454"/>
                <w:tab w:val="clear" w:pos="907"/>
                <w:tab w:val="clear" w:pos="1361"/>
                <w:tab w:val="clear" w:pos="1814"/>
                <w:tab w:val="clear" w:pos="2268"/>
              </w:tabs>
              <w:overflowPunct w:val="0"/>
              <w:autoSpaceDE w:val="0"/>
              <w:autoSpaceDN w:val="0"/>
              <w:adjustRightInd w:val="0"/>
              <w:spacing w:line="280" w:lineRule="atLeast"/>
              <w:ind w:left="359" w:hanging="283"/>
              <w:textAlignment w:val="baseline"/>
              <w:rPr>
                <w:rFonts w:ascii="Verdana" w:hAnsi="Verdana"/>
                <w:sz w:val="18"/>
                <w:szCs w:val="18"/>
                <w:lang w:eastAsia="en-US"/>
              </w:rPr>
            </w:pPr>
            <w:r w:rsidRPr="00CD6532">
              <w:rPr>
                <w:rFonts w:ascii="Verdana" w:hAnsi="Verdana"/>
                <w:sz w:val="18"/>
                <w:szCs w:val="18"/>
                <w:lang w:eastAsia="en-US"/>
              </w:rPr>
              <w:t>Het leveren of verwijderen van mobiele datafunctionaliteit bij een bestaand nummer;</w:t>
            </w:r>
          </w:p>
          <w:p w14:paraId="642993EB" w14:textId="77777777" w:rsidR="00434E31" w:rsidRPr="00CD6532" w:rsidRDefault="00434E31" w:rsidP="006A2838">
            <w:pPr>
              <w:widowControl w:val="0"/>
              <w:numPr>
                <w:ilvl w:val="0"/>
                <w:numId w:val="13"/>
              </w:numPr>
              <w:tabs>
                <w:tab w:val="clear" w:pos="454"/>
                <w:tab w:val="clear" w:pos="907"/>
                <w:tab w:val="clear" w:pos="1361"/>
                <w:tab w:val="clear" w:pos="1814"/>
                <w:tab w:val="clear" w:pos="2268"/>
              </w:tabs>
              <w:overflowPunct w:val="0"/>
              <w:autoSpaceDE w:val="0"/>
              <w:autoSpaceDN w:val="0"/>
              <w:adjustRightInd w:val="0"/>
              <w:spacing w:line="280" w:lineRule="atLeast"/>
              <w:ind w:left="359" w:hanging="283"/>
              <w:textAlignment w:val="baseline"/>
              <w:rPr>
                <w:rFonts w:ascii="Verdana" w:hAnsi="Verdana"/>
                <w:sz w:val="18"/>
                <w:szCs w:val="18"/>
                <w:lang w:eastAsia="en-US"/>
              </w:rPr>
            </w:pPr>
            <w:r w:rsidRPr="00CD6532">
              <w:rPr>
                <w:rFonts w:ascii="Verdana" w:hAnsi="Verdana"/>
                <w:sz w:val="18"/>
                <w:szCs w:val="18"/>
                <w:lang w:eastAsia="en-US"/>
              </w:rPr>
              <w:t>Het leveren of verwijderen van een datanummer bij een bestaand spraaknummer;</w:t>
            </w:r>
          </w:p>
          <w:p w14:paraId="2A1C864C" w14:textId="77777777" w:rsidR="00434E31" w:rsidRPr="00CD6532" w:rsidRDefault="00434E31" w:rsidP="006A2838">
            <w:pPr>
              <w:widowControl w:val="0"/>
              <w:numPr>
                <w:ilvl w:val="0"/>
                <w:numId w:val="13"/>
              </w:numPr>
              <w:tabs>
                <w:tab w:val="clear" w:pos="454"/>
                <w:tab w:val="clear" w:pos="907"/>
                <w:tab w:val="clear" w:pos="1361"/>
                <w:tab w:val="clear" w:pos="1814"/>
                <w:tab w:val="clear" w:pos="2268"/>
              </w:tabs>
              <w:overflowPunct w:val="0"/>
              <w:autoSpaceDE w:val="0"/>
              <w:autoSpaceDN w:val="0"/>
              <w:adjustRightInd w:val="0"/>
              <w:spacing w:line="280" w:lineRule="atLeast"/>
              <w:ind w:left="359" w:hanging="283"/>
              <w:textAlignment w:val="baseline"/>
              <w:rPr>
                <w:rFonts w:ascii="Verdana" w:hAnsi="Verdana"/>
                <w:sz w:val="18"/>
                <w:szCs w:val="18"/>
                <w:lang w:eastAsia="en-US"/>
              </w:rPr>
            </w:pPr>
            <w:r w:rsidRPr="00CD6532">
              <w:rPr>
                <w:rFonts w:ascii="Verdana" w:hAnsi="Verdana"/>
                <w:sz w:val="18"/>
                <w:szCs w:val="18"/>
                <w:lang w:eastAsia="en-US"/>
              </w:rPr>
              <w:t>Het wijzigen van de abonnementsvorm;</w:t>
            </w:r>
          </w:p>
          <w:p w14:paraId="2358E8FA" w14:textId="77777777" w:rsidR="00434E31" w:rsidRPr="00CD6532" w:rsidRDefault="00434E31" w:rsidP="006A2838">
            <w:pPr>
              <w:widowControl w:val="0"/>
              <w:numPr>
                <w:ilvl w:val="0"/>
                <w:numId w:val="13"/>
              </w:numPr>
              <w:tabs>
                <w:tab w:val="clear" w:pos="454"/>
                <w:tab w:val="clear" w:pos="907"/>
                <w:tab w:val="clear" w:pos="1361"/>
                <w:tab w:val="clear" w:pos="1814"/>
                <w:tab w:val="clear" w:pos="2268"/>
              </w:tabs>
              <w:overflowPunct w:val="0"/>
              <w:autoSpaceDE w:val="0"/>
              <w:autoSpaceDN w:val="0"/>
              <w:adjustRightInd w:val="0"/>
              <w:spacing w:line="280" w:lineRule="atLeast"/>
              <w:ind w:left="359" w:hanging="283"/>
              <w:textAlignment w:val="baseline"/>
              <w:rPr>
                <w:rFonts w:ascii="Verdana" w:hAnsi="Verdana"/>
                <w:sz w:val="18"/>
                <w:szCs w:val="18"/>
                <w:lang w:eastAsia="en-US"/>
              </w:rPr>
            </w:pPr>
            <w:r w:rsidRPr="00CD6532">
              <w:rPr>
                <w:rFonts w:ascii="Verdana" w:hAnsi="Verdana"/>
                <w:sz w:val="18"/>
                <w:szCs w:val="18"/>
                <w:lang w:eastAsia="en-US"/>
              </w:rPr>
              <w:t xml:space="preserve">Het administreren van (de effecten van) deze handelingen. </w:t>
            </w:r>
          </w:p>
        </w:tc>
      </w:tr>
      <w:tr w:rsidR="00092FB3" w:rsidRPr="00CD6532" w14:paraId="4994A26D" w14:textId="77777777" w:rsidTr="00081EB7">
        <w:tc>
          <w:tcPr>
            <w:tcW w:w="1101" w:type="dxa"/>
          </w:tcPr>
          <w:p w14:paraId="6F32AAC6" w14:textId="77777777" w:rsidR="00092FB3" w:rsidRPr="00CD6532" w:rsidRDefault="00092FB3" w:rsidP="009B64FE">
            <w:pPr>
              <w:pStyle w:val="Lijstalinea"/>
              <w:numPr>
                <w:ilvl w:val="0"/>
                <w:numId w:val="35"/>
              </w:numPr>
              <w:rPr>
                <w:color w:val="808080"/>
                <w:sz w:val="18"/>
                <w:szCs w:val="18"/>
              </w:rPr>
            </w:pPr>
          </w:p>
        </w:tc>
        <w:tc>
          <w:tcPr>
            <w:tcW w:w="1701" w:type="dxa"/>
          </w:tcPr>
          <w:p w14:paraId="05CE5629" w14:textId="77777777" w:rsidR="00092FB3" w:rsidRPr="00CD6532" w:rsidRDefault="00092FB3" w:rsidP="00092FB3">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Portering</w:t>
            </w:r>
          </w:p>
        </w:tc>
        <w:tc>
          <w:tcPr>
            <w:tcW w:w="6486" w:type="dxa"/>
          </w:tcPr>
          <w:p w14:paraId="57CC097B" w14:textId="699DC84E" w:rsidR="00092FB3" w:rsidRPr="00CD6532" w:rsidRDefault="00540E9A" w:rsidP="00C839FE">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92FB3" w:rsidRPr="00CD6532">
              <w:rPr>
                <w:rFonts w:ascii="Verdana" w:hAnsi="Verdana"/>
                <w:sz w:val="18"/>
                <w:szCs w:val="18"/>
                <w:lang w:eastAsia="en-US"/>
              </w:rPr>
              <w:t xml:space="preserve"> is verantwoordelijk voor het uitvoeren van een contract overname/portering met nummerbehoud</w:t>
            </w:r>
            <w:r w:rsidR="00C839FE" w:rsidRPr="00CD6532">
              <w:rPr>
                <w:rFonts w:ascii="Verdana" w:hAnsi="Verdana"/>
                <w:sz w:val="18"/>
                <w:szCs w:val="18"/>
                <w:lang w:eastAsia="en-US"/>
              </w:rPr>
              <w:t xml:space="preserve"> (specifiek voor nieuwe medewerkers die hun telefoonnummer willen meenemen en mensen uit </w:t>
            </w:r>
            <w:r w:rsidR="00460048" w:rsidRPr="00CD6532">
              <w:rPr>
                <w:rFonts w:ascii="Verdana" w:hAnsi="Verdana"/>
                <w:sz w:val="18"/>
                <w:szCs w:val="18"/>
                <w:lang w:eastAsia="en-US"/>
              </w:rPr>
              <w:t>Dienst</w:t>
            </w:r>
            <w:r w:rsidR="00C839FE" w:rsidRPr="00CD6532">
              <w:rPr>
                <w:rFonts w:ascii="Verdana" w:hAnsi="Verdana"/>
                <w:sz w:val="18"/>
                <w:szCs w:val="18"/>
                <w:lang w:eastAsia="en-US"/>
              </w:rPr>
              <w:t xml:space="preserve"> die het telefoonnummer willen behouden)</w:t>
            </w:r>
            <w:r w:rsidR="00092FB3" w:rsidRPr="00CD6532">
              <w:rPr>
                <w:rFonts w:ascii="Verdana" w:hAnsi="Verdana"/>
                <w:sz w:val="18"/>
                <w:szCs w:val="18"/>
                <w:lang w:eastAsia="en-US"/>
              </w:rPr>
              <w:t>, zowel inkomend als uitgaand.</w:t>
            </w:r>
          </w:p>
        </w:tc>
      </w:tr>
      <w:tr w:rsidR="00092FB3" w:rsidRPr="00CD6532" w14:paraId="34977B0C" w14:textId="77777777" w:rsidTr="00081EB7">
        <w:tc>
          <w:tcPr>
            <w:tcW w:w="1101" w:type="dxa"/>
          </w:tcPr>
          <w:p w14:paraId="66281B45" w14:textId="77777777" w:rsidR="00092FB3" w:rsidRPr="00CD6532" w:rsidRDefault="00092FB3" w:rsidP="009B64FE">
            <w:pPr>
              <w:pStyle w:val="Lijstalinea"/>
              <w:numPr>
                <w:ilvl w:val="0"/>
                <w:numId w:val="35"/>
              </w:numPr>
              <w:rPr>
                <w:color w:val="808080"/>
                <w:sz w:val="18"/>
                <w:szCs w:val="18"/>
              </w:rPr>
            </w:pPr>
          </w:p>
        </w:tc>
        <w:tc>
          <w:tcPr>
            <w:tcW w:w="1701" w:type="dxa"/>
          </w:tcPr>
          <w:p w14:paraId="2BAB0095" w14:textId="2AB477E6" w:rsidR="00092FB3" w:rsidRPr="00CD6532" w:rsidRDefault="00092FB3" w:rsidP="00092FB3">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Portering</w:t>
            </w:r>
          </w:p>
        </w:tc>
        <w:tc>
          <w:tcPr>
            <w:tcW w:w="6486" w:type="dxa"/>
          </w:tcPr>
          <w:p w14:paraId="5A4217CA" w14:textId="3E9B399E" w:rsidR="00092FB3" w:rsidRPr="00CD6532" w:rsidRDefault="00540E9A" w:rsidP="00092FB3">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92FB3" w:rsidRPr="00CD6532">
              <w:rPr>
                <w:rFonts w:ascii="Verdana" w:hAnsi="Verdana"/>
                <w:sz w:val="18"/>
                <w:szCs w:val="18"/>
                <w:lang w:eastAsia="en-US"/>
              </w:rPr>
              <w:t xml:space="preserve"> dient volledige medewerking te verlenen aan het in- en uitporteren van telefoonnummers: inporteren gebeurt op de gewenste datum of op de kortst mogelijke termijn en bij uitporteren worden geen belemmeringen aangebracht, anders dan de door Aanbesteder opgelegde regelgeving. </w:t>
            </w:r>
          </w:p>
        </w:tc>
      </w:tr>
      <w:tr w:rsidR="00092FB3" w:rsidRPr="00CD6532" w14:paraId="06B5474C" w14:textId="77777777" w:rsidTr="00081EB7">
        <w:tc>
          <w:tcPr>
            <w:tcW w:w="1101" w:type="dxa"/>
          </w:tcPr>
          <w:p w14:paraId="32584CF5" w14:textId="77777777" w:rsidR="00092FB3" w:rsidRPr="00CD6532" w:rsidRDefault="00092FB3" w:rsidP="009B64FE">
            <w:pPr>
              <w:pStyle w:val="Lijstalinea"/>
              <w:numPr>
                <w:ilvl w:val="0"/>
                <w:numId w:val="35"/>
              </w:numPr>
              <w:rPr>
                <w:color w:val="808080"/>
                <w:sz w:val="18"/>
                <w:szCs w:val="18"/>
              </w:rPr>
            </w:pPr>
          </w:p>
        </w:tc>
        <w:tc>
          <w:tcPr>
            <w:tcW w:w="1701" w:type="dxa"/>
          </w:tcPr>
          <w:p w14:paraId="008D256E" w14:textId="77777777" w:rsidR="00092FB3" w:rsidRPr="00CD6532" w:rsidRDefault="00092FB3" w:rsidP="00092FB3">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Blokkering</w:t>
            </w:r>
          </w:p>
        </w:tc>
        <w:tc>
          <w:tcPr>
            <w:tcW w:w="6486" w:type="dxa"/>
          </w:tcPr>
          <w:p w14:paraId="41E198F2" w14:textId="286E6375" w:rsidR="00092FB3" w:rsidRPr="00CD6532" w:rsidRDefault="00540E9A" w:rsidP="00092FB3">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92FB3" w:rsidRPr="00CD6532">
              <w:rPr>
                <w:rFonts w:ascii="Verdana" w:hAnsi="Verdana"/>
                <w:sz w:val="18"/>
                <w:szCs w:val="18"/>
                <w:lang w:eastAsia="en-US"/>
              </w:rPr>
              <w:t xml:space="preserve"> faciliteert </w:t>
            </w:r>
            <w:r w:rsidR="008A6EF8" w:rsidRPr="00CD6532">
              <w:rPr>
                <w:rFonts w:ascii="Verdana" w:hAnsi="Verdana"/>
                <w:sz w:val="18"/>
                <w:szCs w:val="18"/>
                <w:lang w:eastAsia="en-US"/>
              </w:rPr>
              <w:t xml:space="preserve">de beheerder van Aanbesteder in </w:t>
            </w:r>
            <w:r w:rsidR="00092FB3" w:rsidRPr="00CD6532">
              <w:rPr>
                <w:rFonts w:ascii="Verdana" w:hAnsi="Verdana"/>
                <w:sz w:val="18"/>
                <w:szCs w:val="18"/>
                <w:lang w:eastAsia="en-US"/>
              </w:rPr>
              <w:t>het per direct blokkeren van een nummer via een portal.</w:t>
            </w:r>
          </w:p>
        </w:tc>
      </w:tr>
      <w:tr w:rsidR="00092FB3" w:rsidRPr="00CD6532" w14:paraId="39DC68F1" w14:textId="77777777" w:rsidTr="00081EB7">
        <w:tc>
          <w:tcPr>
            <w:tcW w:w="1101" w:type="dxa"/>
          </w:tcPr>
          <w:p w14:paraId="737CE335" w14:textId="77777777" w:rsidR="00092FB3" w:rsidRPr="00CD6532" w:rsidRDefault="00092FB3" w:rsidP="009B64FE">
            <w:pPr>
              <w:pStyle w:val="Lijstalinea"/>
              <w:numPr>
                <w:ilvl w:val="0"/>
                <w:numId w:val="35"/>
              </w:numPr>
              <w:rPr>
                <w:color w:val="808080"/>
                <w:sz w:val="18"/>
                <w:szCs w:val="18"/>
              </w:rPr>
            </w:pPr>
          </w:p>
        </w:tc>
        <w:tc>
          <w:tcPr>
            <w:tcW w:w="1701" w:type="dxa"/>
          </w:tcPr>
          <w:p w14:paraId="192555BA" w14:textId="77777777" w:rsidR="00092FB3" w:rsidRPr="00CD6532" w:rsidRDefault="00092FB3" w:rsidP="00092FB3">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Deblokkering</w:t>
            </w:r>
          </w:p>
        </w:tc>
        <w:tc>
          <w:tcPr>
            <w:tcW w:w="6486" w:type="dxa"/>
          </w:tcPr>
          <w:p w14:paraId="48568295" w14:textId="11F99C13" w:rsidR="00092FB3" w:rsidRPr="00CD6532" w:rsidRDefault="00540E9A" w:rsidP="00092FB3">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92FB3" w:rsidRPr="00CD6532">
              <w:rPr>
                <w:rFonts w:ascii="Verdana" w:hAnsi="Verdana"/>
                <w:sz w:val="18"/>
                <w:szCs w:val="18"/>
                <w:lang w:eastAsia="en-US"/>
              </w:rPr>
              <w:t xml:space="preserve"> faciliteert</w:t>
            </w:r>
            <w:r w:rsidR="008A6EF8" w:rsidRPr="00CD6532">
              <w:rPr>
                <w:rFonts w:ascii="Verdana" w:hAnsi="Verdana"/>
                <w:sz w:val="18"/>
                <w:szCs w:val="18"/>
                <w:lang w:eastAsia="en-US"/>
              </w:rPr>
              <w:t xml:space="preserve"> de beheerder vanuit Aanbesteder in</w:t>
            </w:r>
            <w:r w:rsidR="00092FB3" w:rsidRPr="00CD6532">
              <w:rPr>
                <w:rFonts w:ascii="Verdana" w:hAnsi="Verdana"/>
                <w:sz w:val="18"/>
                <w:szCs w:val="18"/>
                <w:lang w:eastAsia="en-US"/>
              </w:rPr>
              <w:t xml:space="preserve"> het deblokkeren van een nummer via een portal.</w:t>
            </w:r>
          </w:p>
        </w:tc>
      </w:tr>
      <w:tr w:rsidR="00092FB3" w:rsidRPr="00CD6532" w14:paraId="4CE058A4" w14:textId="77777777" w:rsidTr="00081EB7">
        <w:tc>
          <w:tcPr>
            <w:tcW w:w="1101" w:type="dxa"/>
          </w:tcPr>
          <w:p w14:paraId="57B2C515" w14:textId="77777777" w:rsidR="00092FB3" w:rsidRPr="00CD6532" w:rsidRDefault="00092FB3" w:rsidP="009B64FE">
            <w:pPr>
              <w:pStyle w:val="Lijstalinea"/>
              <w:numPr>
                <w:ilvl w:val="0"/>
                <w:numId w:val="35"/>
              </w:numPr>
              <w:rPr>
                <w:color w:val="808080"/>
                <w:sz w:val="18"/>
                <w:szCs w:val="18"/>
              </w:rPr>
            </w:pPr>
          </w:p>
        </w:tc>
        <w:tc>
          <w:tcPr>
            <w:tcW w:w="1701" w:type="dxa"/>
          </w:tcPr>
          <w:p w14:paraId="003FA72D" w14:textId="77777777" w:rsidR="00092FB3" w:rsidRPr="00CD6532" w:rsidRDefault="00092FB3" w:rsidP="00092FB3">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Autorisatie</w:t>
            </w:r>
          </w:p>
        </w:tc>
        <w:tc>
          <w:tcPr>
            <w:tcW w:w="6486" w:type="dxa"/>
          </w:tcPr>
          <w:p w14:paraId="24FD1615" w14:textId="0A9091CE" w:rsidR="00092FB3" w:rsidRPr="00CD6532" w:rsidRDefault="00540E9A" w:rsidP="00092FB3">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92FB3" w:rsidRPr="00CD6532">
              <w:rPr>
                <w:rFonts w:ascii="Verdana" w:hAnsi="Verdana"/>
                <w:sz w:val="18"/>
                <w:szCs w:val="18"/>
                <w:lang w:eastAsia="en-US"/>
              </w:rPr>
              <w:t xml:space="preserve"> faciliteert </w:t>
            </w:r>
            <w:r w:rsidR="008A6EF8" w:rsidRPr="00CD6532">
              <w:rPr>
                <w:rFonts w:ascii="Verdana" w:hAnsi="Verdana"/>
                <w:sz w:val="18"/>
                <w:szCs w:val="18"/>
                <w:lang w:eastAsia="en-US"/>
              </w:rPr>
              <w:t xml:space="preserve">de beheerder vanuit Aanbesteder in </w:t>
            </w:r>
            <w:r w:rsidR="00092FB3" w:rsidRPr="00CD6532">
              <w:rPr>
                <w:rFonts w:ascii="Verdana" w:hAnsi="Verdana"/>
                <w:sz w:val="18"/>
                <w:szCs w:val="18"/>
                <w:lang w:eastAsia="en-US"/>
              </w:rPr>
              <w:t>het wijzigen/instellen van autorisaties van gebruikers via een portal:</w:t>
            </w:r>
          </w:p>
          <w:p w14:paraId="1C44E7F8" w14:textId="77777777" w:rsidR="00092FB3" w:rsidRPr="00CD6532" w:rsidRDefault="00092FB3" w:rsidP="006A2838">
            <w:pPr>
              <w:widowControl w:val="0"/>
              <w:numPr>
                <w:ilvl w:val="0"/>
                <w:numId w:val="14"/>
              </w:numPr>
              <w:tabs>
                <w:tab w:val="clear" w:pos="454"/>
                <w:tab w:val="clear" w:pos="928"/>
                <w:tab w:val="clear" w:pos="1361"/>
                <w:tab w:val="clear" w:pos="1814"/>
                <w:tab w:val="clear" w:pos="2268"/>
              </w:tabs>
              <w:overflowPunct w:val="0"/>
              <w:autoSpaceDE w:val="0"/>
              <w:autoSpaceDN w:val="0"/>
              <w:adjustRightInd w:val="0"/>
              <w:spacing w:line="280" w:lineRule="atLeast"/>
              <w:ind w:left="501"/>
              <w:textAlignment w:val="baseline"/>
              <w:rPr>
                <w:rFonts w:ascii="Verdana" w:hAnsi="Verdana"/>
                <w:sz w:val="18"/>
                <w:szCs w:val="18"/>
                <w:lang w:eastAsia="en-US"/>
              </w:rPr>
            </w:pPr>
            <w:r w:rsidRPr="00CD6532">
              <w:rPr>
                <w:rFonts w:ascii="Verdana" w:hAnsi="Verdana"/>
                <w:sz w:val="18"/>
                <w:szCs w:val="18"/>
                <w:lang w:eastAsia="en-US"/>
              </w:rPr>
              <w:t>(de)blokkeren van bestemmingen, zoals buitenlandse nummers en betaalde nummers</w:t>
            </w:r>
          </w:p>
          <w:p w14:paraId="1A83C9C5" w14:textId="77777777" w:rsidR="00092FB3" w:rsidRPr="00CD6532" w:rsidRDefault="00092FB3" w:rsidP="006A2838">
            <w:pPr>
              <w:widowControl w:val="0"/>
              <w:numPr>
                <w:ilvl w:val="0"/>
                <w:numId w:val="14"/>
              </w:numPr>
              <w:tabs>
                <w:tab w:val="clear" w:pos="454"/>
                <w:tab w:val="clear" w:pos="928"/>
                <w:tab w:val="clear" w:pos="1361"/>
                <w:tab w:val="clear" w:pos="1814"/>
                <w:tab w:val="clear" w:pos="2268"/>
              </w:tabs>
              <w:overflowPunct w:val="0"/>
              <w:autoSpaceDE w:val="0"/>
              <w:autoSpaceDN w:val="0"/>
              <w:adjustRightInd w:val="0"/>
              <w:spacing w:line="280" w:lineRule="atLeast"/>
              <w:ind w:left="501"/>
              <w:textAlignment w:val="baseline"/>
              <w:rPr>
                <w:rFonts w:ascii="Verdana" w:hAnsi="Verdana"/>
                <w:sz w:val="18"/>
                <w:szCs w:val="18"/>
                <w:lang w:eastAsia="en-US"/>
              </w:rPr>
            </w:pPr>
            <w:r w:rsidRPr="00CD6532">
              <w:rPr>
                <w:rFonts w:ascii="Verdana" w:hAnsi="Verdana"/>
                <w:sz w:val="18"/>
                <w:szCs w:val="18"/>
                <w:lang w:eastAsia="en-US"/>
              </w:rPr>
              <w:t>(de)blokkeren van gebruik in het buitenland.</w:t>
            </w:r>
          </w:p>
        </w:tc>
      </w:tr>
    </w:tbl>
    <w:p w14:paraId="55B56FC2" w14:textId="77777777" w:rsidR="00434E31" w:rsidRPr="00CD6532" w:rsidRDefault="00434E31" w:rsidP="00EE12CD">
      <w:pPr>
        <w:pStyle w:val="RptParagraafNiveau1"/>
        <w:rPr>
          <w:szCs w:val="18"/>
          <w:lang w:eastAsia="en-US"/>
        </w:rPr>
      </w:pPr>
      <w:bookmarkStart w:id="613" w:name="_Toc361841202"/>
      <w:r w:rsidRPr="00CD6532">
        <w:rPr>
          <w:szCs w:val="18"/>
          <w:lang w:eastAsia="en-US"/>
        </w:rPr>
        <w:t>Verkeersklassen</w:t>
      </w:r>
      <w:bookmarkEnd w:id="613"/>
    </w:p>
    <w:p w14:paraId="2C8D39B3" w14:textId="7A0A841F"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Met betrekking tot verkeersklassen dient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op verzoek van UWV de volgende standaard wijzigingen uit te voeren: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1701"/>
        <w:gridCol w:w="6492"/>
      </w:tblGrid>
      <w:tr w:rsidR="00434E31" w:rsidRPr="00CD6532" w14:paraId="0D9F7E28" w14:textId="77777777" w:rsidTr="00C0207D">
        <w:trPr>
          <w:cantSplit/>
          <w:tblHeader/>
        </w:trPr>
        <w:tc>
          <w:tcPr>
            <w:tcW w:w="1129" w:type="dxa"/>
            <w:shd w:val="clear" w:color="auto" w:fill="E0E0E0"/>
          </w:tcPr>
          <w:p w14:paraId="40EB41CC" w14:textId="77777777" w:rsidR="00434E31" w:rsidRPr="00CD6532" w:rsidRDefault="00434E31" w:rsidP="00DF45F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Nr.</w:t>
            </w:r>
          </w:p>
        </w:tc>
        <w:tc>
          <w:tcPr>
            <w:tcW w:w="1701" w:type="dxa"/>
            <w:shd w:val="clear" w:color="auto" w:fill="E0E0E0"/>
          </w:tcPr>
          <w:p w14:paraId="1C480AAD"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6492" w:type="dxa"/>
            <w:shd w:val="clear" w:color="auto" w:fill="E0E0E0"/>
          </w:tcPr>
          <w:p w14:paraId="12CE40FA"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434E31" w:rsidRPr="00CD6532" w14:paraId="2F0B5A44" w14:textId="77777777" w:rsidTr="00C0207D">
        <w:tc>
          <w:tcPr>
            <w:tcW w:w="1129" w:type="dxa"/>
          </w:tcPr>
          <w:p w14:paraId="3AB77503" w14:textId="2F8539CA" w:rsidR="00434E31" w:rsidRPr="00CD6532" w:rsidRDefault="00434E31" w:rsidP="009B64FE">
            <w:pPr>
              <w:pStyle w:val="Lijstalinea"/>
              <w:numPr>
                <w:ilvl w:val="0"/>
                <w:numId w:val="35"/>
              </w:numPr>
              <w:rPr>
                <w:sz w:val="18"/>
                <w:szCs w:val="18"/>
              </w:rPr>
            </w:pPr>
          </w:p>
        </w:tc>
        <w:tc>
          <w:tcPr>
            <w:tcW w:w="1701" w:type="dxa"/>
          </w:tcPr>
          <w:p w14:paraId="2B10BB93"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Verkeersklasse per device</w:t>
            </w:r>
          </w:p>
        </w:tc>
        <w:tc>
          <w:tcPr>
            <w:tcW w:w="6492" w:type="dxa"/>
          </w:tcPr>
          <w:p w14:paraId="3BF8B4D1" w14:textId="29F65168" w:rsidR="00434E31" w:rsidRPr="00CD6532" w:rsidRDefault="00540E9A"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434E31" w:rsidRPr="00CD6532">
              <w:rPr>
                <w:rFonts w:ascii="Verdana" w:hAnsi="Verdana"/>
                <w:sz w:val="18"/>
                <w:szCs w:val="18"/>
              </w:rPr>
              <w:t xml:space="preserve"> faciliteert het op device, groep en profiel niveau instellen van autorisaties voor verkeersklassen. </w:t>
            </w:r>
          </w:p>
          <w:p w14:paraId="4F3D9B87" w14:textId="4FB22FCC" w:rsidR="00434E31" w:rsidRPr="00CD6532" w:rsidRDefault="00E905FA"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Aanbesteder</w:t>
            </w:r>
            <w:r w:rsidR="00434E31" w:rsidRPr="00CD6532">
              <w:rPr>
                <w:rFonts w:ascii="Verdana" w:hAnsi="Verdana"/>
                <w:sz w:val="18"/>
                <w:szCs w:val="18"/>
              </w:rPr>
              <w:t xml:space="preserve"> onderscheidt de volgende verkeersklasseniveaus, waarvoor autorisaties ingesteld moeten kunnen worden:</w:t>
            </w:r>
          </w:p>
          <w:p w14:paraId="09846F93"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ind w:left="720"/>
              <w:textAlignment w:val="baseline"/>
              <w:rPr>
                <w:rFonts w:ascii="Verdana" w:hAnsi="Verdana"/>
                <w:sz w:val="18"/>
                <w:szCs w:val="18"/>
              </w:rPr>
            </w:pPr>
            <w:r w:rsidRPr="00CD6532">
              <w:rPr>
                <w:rFonts w:ascii="Verdana" w:hAnsi="Verdana"/>
                <w:sz w:val="18"/>
                <w:szCs w:val="18"/>
              </w:rPr>
              <w:t>I Binnen Nederland;</w:t>
            </w:r>
            <w:r w:rsidRPr="00CD6532">
              <w:rPr>
                <w:rFonts w:ascii="Verdana" w:hAnsi="Verdana"/>
                <w:sz w:val="18"/>
                <w:szCs w:val="18"/>
              </w:rPr>
              <w:br/>
              <w:t>II Buiten Nederland.</w:t>
            </w:r>
          </w:p>
          <w:p w14:paraId="38B91299"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p>
        </w:tc>
      </w:tr>
      <w:tr w:rsidR="00434E31" w:rsidRPr="00CD6532" w14:paraId="27F7816A" w14:textId="77777777" w:rsidTr="00C0207D">
        <w:tc>
          <w:tcPr>
            <w:tcW w:w="1129" w:type="dxa"/>
          </w:tcPr>
          <w:p w14:paraId="61929EA5" w14:textId="77777777" w:rsidR="00434E31" w:rsidRPr="00CD6532" w:rsidRDefault="00434E31" w:rsidP="009B64FE">
            <w:pPr>
              <w:pStyle w:val="Lijstalinea"/>
              <w:numPr>
                <w:ilvl w:val="0"/>
                <w:numId w:val="35"/>
              </w:numPr>
              <w:rPr>
                <w:sz w:val="18"/>
                <w:szCs w:val="18"/>
              </w:rPr>
            </w:pPr>
          </w:p>
        </w:tc>
        <w:tc>
          <w:tcPr>
            <w:tcW w:w="1701" w:type="dxa"/>
          </w:tcPr>
          <w:p w14:paraId="50DD05C5" w14:textId="02C9E95A" w:rsidR="00434E31" w:rsidRPr="00CD6532" w:rsidRDefault="00210FE1" w:rsidP="00210FE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Blokkeren nummers</w:t>
            </w:r>
          </w:p>
        </w:tc>
        <w:tc>
          <w:tcPr>
            <w:tcW w:w="6492" w:type="dxa"/>
          </w:tcPr>
          <w:p w14:paraId="4A332AA3" w14:textId="63294ADA" w:rsidR="00434E31" w:rsidRPr="00CD6532" w:rsidRDefault="00540E9A"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210FE1" w:rsidRPr="00CD6532">
              <w:rPr>
                <w:rFonts w:ascii="Verdana" w:hAnsi="Verdana"/>
                <w:sz w:val="18"/>
                <w:szCs w:val="18"/>
              </w:rPr>
              <w:t xml:space="preserve"> blokkeert standaard de </w:t>
            </w:r>
            <w:r w:rsidR="00434E31" w:rsidRPr="00CD6532">
              <w:rPr>
                <w:rFonts w:ascii="Verdana" w:hAnsi="Verdana"/>
                <w:sz w:val="18"/>
                <w:szCs w:val="18"/>
              </w:rPr>
              <w:t>0906- en 0909-nummers.</w:t>
            </w:r>
          </w:p>
        </w:tc>
      </w:tr>
    </w:tbl>
    <w:p w14:paraId="02F17683" w14:textId="77777777" w:rsidR="00434E31" w:rsidRPr="00CD6532" w:rsidRDefault="00434E31" w:rsidP="00EE12CD">
      <w:pPr>
        <w:pStyle w:val="RptParagraafNiveau1"/>
        <w:rPr>
          <w:szCs w:val="18"/>
          <w:lang w:eastAsia="en-US"/>
        </w:rPr>
      </w:pPr>
      <w:bookmarkStart w:id="614" w:name="_Toc361841204"/>
      <w:r w:rsidRPr="00CD6532">
        <w:rPr>
          <w:szCs w:val="18"/>
          <w:lang w:eastAsia="en-US"/>
        </w:rPr>
        <w:t>Nummers en nummerplan</w:t>
      </w:r>
      <w:bookmarkEnd w:id="614"/>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1701"/>
        <w:gridCol w:w="6492"/>
      </w:tblGrid>
      <w:tr w:rsidR="00434E31" w:rsidRPr="00CD6532" w14:paraId="3155344E" w14:textId="77777777" w:rsidTr="00C0207D">
        <w:trPr>
          <w:cantSplit/>
          <w:trHeight w:val="746"/>
          <w:tblHeader/>
        </w:trPr>
        <w:tc>
          <w:tcPr>
            <w:tcW w:w="1129" w:type="dxa"/>
            <w:shd w:val="clear" w:color="auto" w:fill="E0E0E0"/>
          </w:tcPr>
          <w:p w14:paraId="045C3ADD" w14:textId="77777777" w:rsidR="00434E31" w:rsidRPr="00CD6532" w:rsidRDefault="00434E31" w:rsidP="00DF45F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Nr.</w:t>
            </w:r>
          </w:p>
        </w:tc>
        <w:tc>
          <w:tcPr>
            <w:tcW w:w="1701" w:type="dxa"/>
            <w:shd w:val="clear" w:color="auto" w:fill="E0E0E0"/>
          </w:tcPr>
          <w:p w14:paraId="614AD766"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6492" w:type="dxa"/>
            <w:shd w:val="clear" w:color="auto" w:fill="E0E0E0"/>
          </w:tcPr>
          <w:p w14:paraId="0F364DD9"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434E31" w:rsidRPr="00CD6532" w14:paraId="7039FFF3" w14:textId="77777777" w:rsidTr="00C0207D">
        <w:tc>
          <w:tcPr>
            <w:tcW w:w="1129" w:type="dxa"/>
          </w:tcPr>
          <w:p w14:paraId="2CC47033" w14:textId="3D89F11B" w:rsidR="00434E31" w:rsidRPr="00CD6532" w:rsidRDefault="00434E31" w:rsidP="009B64FE">
            <w:pPr>
              <w:pStyle w:val="Lijstalinea"/>
              <w:numPr>
                <w:ilvl w:val="0"/>
                <w:numId w:val="35"/>
              </w:numPr>
              <w:rPr>
                <w:sz w:val="18"/>
                <w:szCs w:val="18"/>
              </w:rPr>
            </w:pPr>
          </w:p>
        </w:tc>
        <w:tc>
          <w:tcPr>
            <w:tcW w:w="1701" w:type="dxa"/>
          </w:tcPr>
          <w:p w14:paraId="07112288" w14:textId="77777777" w:rsidR="00434E31" w:rsidRPr="00CD6532" w:rsidRDefault="00434E31"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Eigendom</w:t>
            </w:r>
          </w:p>
        </w:tc>
        <w:tc>
          <w:tcPr>
            <w:tcW w:w="6492" w:type="dxa"/>
          </w:tcPr>
          <w:p w14:paraId="37667241" w14:textId="322B4EB8" w:rsidR="00434E31" w:rsidRPr="00CD6532" w:rsidRDefault="00E905FA" w:rsidP="00434E3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Aanbesteder</w:t>
            </w:r>
            <w:r w:rsidR="00434E31" w:rsidRPr="00CD6532">
              <w:rPr>
                <w:rFonts w:ascii="Verdana" w:hAnsi="Verdana"/>
                <w:sz w:val="18"/>
                <w:szCs w:val="18"/>
              </w:rPr>
              <w:t xml:space="preserve"> is eigenaar van de in gebruik zijnde nummers en nummerblokken. Dit eigendomsrecht wordt niet overgedragen aan </w:t>
            </w:r>
            <w:r w:rsidR="00540E9A" w:rsidRPr="00CD6532">
              <w:rPr>
                <w:rFonts w:ascii="Verdana" w:hAnsi="Verdana"/>
                <w:sz w:val="18"/>
                <w:szCs w:val="18"/>
              </w:rPr>
              <w:t>de Inschrijver</w:t>
            </w:r>
            <w:r w:rsidR="00434E31" w:rsidRPr="00CD6532">
              <w:rPr>
                <w:rFonts w:ascii="Verdana" w:hAnsi="Verdana"/>
                <w:sz w:val="18"/>
                <w:szCs w:val="18"/>
              </w:rPr>
              <w:t xml:space="preserve">. Ook eventuele nieuw af te nemen nummers en nummerblokken, welke op de oplossing van </w:t>
            </w:r>
            <w:r w:rsidR="00540E9A" w:rsidRPr="00CD6532">
              <w:rPr>
                <w:rFonts w:ascii="Verdana" w:hAnsi="Verdana"/>
                <w:sz w:val="18"/>
                <w:szCs w:val="18"/>
              </w:rPr>
              <w:t>de Inschrijver</w:t>
            </w:r>
            <w:r w:rsidR="00434E31" w:rsidRPr="00CD6532">
              <w:rPr>
                <w:rFonts w:ascii="Verdana" w:hAnsi="Verdana"/>
                <w:sz w:val="18"/>
                <w:szCs w:val="18"/>
              </w:rPr>
              <w:t xml:space="preserve"> geconfigureerd dienen te worden, worden eigendom van </w:t>
            </w:r>
            <w:r w:rsidRPr="00CD6532">
              <w:rPr>
                <w:rFonts w:ascii="Verdana" w:hAnsi="Verdana"/>
                <w:sz w:val="18"/>
                <w:szCs w:val="18"/>
              </w:rPr>
              <w:t>Aanbesteder</w:t>
            </w:r>
            <w:r w:rsidR="00434E31" w:rsidRPr="00CD6532">
              <w:rPr>
                <w:rFonts w:ascii="Verdana" w:hAnsi="Verdana"/>
                <w:sz w:val="18"/>
                <w:szCs w:val="18"/>
              </w:rPr>
              <w:t>.</w:t>
            </w:r>
          </w:p>
        </w:tc>
      </w:tr>
      <w:tr w:rsidR="00434E31" w:rsidRPr="00CD6532" w14:paraId="4CE58BE3" w14:textId="77777777" w:rsidTr="00C0207D">
        <w:tc>
          <w:tcPr>
            <w:tcW w:w="1129" w:type="dxa"/>
          </w:tcPr>
          <w:p w14:paraId="19DA6491" w14:textId="6AAFEE65" w:rsidR="00434E31" w:rsidRPr="00CD6532" w:rsidRDefault="00434E31" w:rsidP="009B64FE">
            <w:pPr>
              <w:pStyle w:val="Lijstalinea"/>
              <w:numPr>
                <w:ilvl w:val="0"/>
                <w:numId w:val="35"/>
              </w:numPr>
              <w:rPr>
                <w:sz w:val="18"/>
                <w:szCs w:val="18"/>
              </w:rPr>
            </w:pPr>
          </w:p>
        </w:tc>
        <w:tc>
          <w:tcPr>
            <w:tcW w:w="1701" w:type="dxa"/>
          </w:tcPr>
          <w:p w14:paraId="6A50E0B8" w14:textId="0D662300" w:rsidR="00434E31" w:rsidRPr="00CD6532" w:rsidRDefault="00C839FE" w:rsidP="00C839FE">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Capaciteitsuitbreiding</w:t>
            </w:r>
          </w:p>
        </w:tc>
        <w:tc>
          <w:tcPr>
            <w:tcW w:w="6492" w:type="dxa"/>
          </w:tcPr>
          <w:p w14:paraId="3BC9EF13" w14:textId="0865FA63" w:rsidR="00434E31" w:rsidRPr="00CD6532" w:rsidRDefault="00434E31" w:rsidP="00B5392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 xml:space="preserve">Bij uitbreiding van het aantal gebruikers ontwerpt, implementeert en beheert </w:t>
            </w:r>
            <w:r w:rsidR="00540E9A" w:rsidRPr="00CD6532">
              <w:rPr>
                <w:rFonts w:ascii="Verdana" w:hAnsi="Verdana"/>
                <w:sz w:val="18"/>
                <w:szCs w:val="18"/>
              </w:rPr>
              <w:t>de Inschrijver</w:t>
            </w:r>
            <w:r w:rsidRPr="00CD6532">
              <w:rPr>
                <w:rFonts w:ascii="Verdana" w:hAnsi="Verdana"/>
                <w:sz w:val="18"/>
                <w:szCs w:val="18"/>
              </w:rPr>
              <w:t xml:space="preserve"> </w:t>
            </w:r>
            <w:r w:rsidR="00B53929" w:rsidRPr="00CD6532">
              <w:rPr>
                <w:rFonts w:ascii="Verdana" w:hAnsi="Verdana"/>
                <w:sz w:val="18"/>
                <w:szCs w:val="18"/>
              </w:rPr>
              <w:t>op verzoek van Aanbesteder</w:t>
            </w:r>
            <w:r w:rsidRPr="00CD6532">
              <w:rPr>
                <w:rFonts w:ascii="Verdana" w:hAnsi="Verdana"/>
                <w:sz w:val="18"/>
                <w:szCs w:val="18"/>
              </w:rPr>
              <w:t xml:space="preserve"> een gewijzigd nummerplan</w:t>
            </w:r>
            <w:r w:rsidR="00B53929" w:rsidRPr="00CD6532">
              <w:rPr>
                <w:rFonts w:ascii="Verdana" w:hAnsi="Verdana"/>
                <w:sz w:val="18"/>
                <w:szCs w:val="18"/>
              </w:rPr>
              <w:t>.</w:t>
            </w:r>
          </w:p>
        </w:tc>
      </w:tr>
    </w:tbl>
    <w:p w14:paraId="5930F8F0" w14:textId="77777777" w:rsidR="003B335B" w:rsidRPr="00CD6532" w:rsidRDefault="003B335B" w:rsidP="003B335B">
      <w:pPr>
        <w:rPr>
          <w:rFonts w:ascii="Verdana" w:hAnsi="Verdana"/>
          <w:lang w:eastAsia="en-US"/>
        </w:rPr>
      </w:pPr>
    </w:p>
    <w:p w14:paraId="1D211574" w14:textId="1057C8EF" w:rsidR="00AF0657" w:rsidRPr="00CD6532" w:rsidRDefault="00AF0657" w:rsidP="00EE12CD">
      <w:pPr>
        <w:pStyle w:val="RptParagraafNiveau1"/>
        <w:rPr>
          <w:szCs w:val="18"/>
          <w:lang w:eastAsia="en-US"/>
        </w:rPr>
      </w:pPr>
      <w:r w:rsidRPr="00CD6532">
        <w:rPr>
          <w:szCs w:val="18"/>
          <w:lang w:eastAsia="en-US"/>
        </w:rPr>
        <w:t>Architectuur</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1701"/>
        <w:gridCol w:w="6492"/>
      </w:tblGrid>
      <w:tr w:rsidR="00AF0657" w:rsidRPr="00CD6532" w14:paraId="312536D4" w14:textId="77777777" w:rsidTr="00F63000">
        <w:trPr>
          <w:cantSplit/>
          <w:trHeight w:val="746"/>
          <w:tblHeader/>
        </w:trPr>
        <w:tc>
          <w:tcPr>
            <w:tcW w:w="1129" w:type="dxa"/>
            <w:shd w:val="clear" w:color="auto" w:fill="E0E0E0"/>
          </w:tcPr>
          <w:p w14:paraId="1940BB0A" w14:textId="77777777" w:rsidR="00AF0657" w:rsidRPr="00CD6532" w:rsidRDefault="00AF0657" w:rsidP="00F63000">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Nr.</w:t>
            </w:r>
          </w:p>
        </w:tc>
        <w:tc>
          <w:tcPr>
            <w:tcW w:w="1701" w:type="dxa"/>
            <w:shd w:val="clear" w:color="auto" w:fill="E0E0E0"/>
          </w:tcPr>
          <w:p w14:paraId="635440F1" w14:textId="77777777" w:rsidR="00AF0657" w:rsidRPr="00CD6532" w:rsidRDefault="00AF0657" w:rsidP="00F63000">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6492" w:type="dxa"/>
            <w:shd w:val="clear" w:color="auto" w:fill="E0E0E0"/>
          </w:tcPr>
          <w:p w14:paraId="324C38A1" w14:textId="77777777" w:rsidR="00AF0657" w:rsidRPr="00CD6532" w:rsidRDefault="00AF0657" w:rsidP="00F63000">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AF0657" w:rsidRPr="00CD6532" w14:paraId="496E58A2" w14:textId="77777777" w:rsidTr="00F63000">
        <w:tc>
          <w:tcPr>
            <w:tcW w:w="1129" w:type="dxa"/>
          </w:tcPr>
          <w:p w14:paraId="206CA5C3" w14:textId="77777777" w:rsidR="00AF0657" w:rsidRPr="00CD6532" w:rsidRDefault="00AF0657" w:rsidP="009B64FE">
            <w:pPr>
              <w:pStyle w:val="Lijstalinea"/>
              <w:numPr>
                <w:ilvl w:val="0"/>
                <w:numId w:val="35"/>
              </w:numPr>
              <w:rPr>
                <w:sz w:val="18"/>
                <w:szCs w:val="18"/>
              </w:rPr>
            </w:pPr>
          </w:p>
        </w:tc>
        <w:tc>
          <w:tcPr>
            <w:tcW w:w="1701" w:type="dxa"/>
          </w:tcPr>
          <w:p w14:paraId="031FE410" w14:textId="3291DB67" w:rsidR="00AF0657" w:rsidRPr="00CD6532" w:rsidRDefault="00AF0657" w:rsidP="00F63000">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ED0F05">
              <w:rPr>
                <w:rFonts w:ascii="Verdana" w:hAnsi="Verdana"/>
                <w:sz w:val="18"/>
                <w:szCs w:val="18"/>
              </w:rPr>
              <w:t>Architectuur</w:t>
            </w:r>
          </w:p>
        </w:tc>
        <w:tc>
          <w:tcPr>
            <w:tcW w:w="6492" w:type="dxa"/>
          </w:tcPr>
          <w:p w14:paraId="797CF275" w14:textId="1099E49B" w:rsidR="00AF0657" w:rsidRPr="00CD6532" w:rsidRDefault="00540E9A" w:rsidP="00852F7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AF0657" w:rsidRPr="00CD6532">
              <w:rPr>
                <w:rFonts w:ascii="Verdana" w:hAnsi="Verdana"/>
                <w:sz w:val="18"/>
                <w:szCs w:val="18"/>
              </w:rPr>
              <w:t xml:space="preserve"> </w:t>
            </w:r>
            <w:r w:rsidR="000F2896" w:rsidRPr="00CD6532">
              <w:rPr>
                <w:rFonts w:ascii="Verdana" w:hAnsi="Verdana"/>
                <w:sz w:val="18"/>
                <w:szCs w:val="18"/>
              </w:rPr>
              <w:t xml:space="preserve">hanteert bij de implementatie </w:t>
            </w:r>
            <w:r w:rsidR="00AF0657" w:rsidRPr="00CD6532">
              <w:rPr>
                <w:rFonts w:ascii="Verdana" w:hAnsi="Verdana"/>
                <w:sz w:val="18"/>
                <w:szCs w:val="18"/>
              </w:rPr>
              <w:t>van zijn oplossing de beschreven architectuur</w:t>
            </w:r>
            <w:r w:rsidR="00852F79" w:rsidRPr="00CD6532">
              <w:rPr>
                <w:rFonts w:ascii="Verdana" w:hAnsi="Verdana"/>
                <w:sz w:val="18"/>
                <w:szCs w:val="18"/>
              </w:rPr>
              <w:t>principes</w:t>
            </w:r>
            <w:r w:rsidR="00AF0657" w:rsidRPr="00CD6532">
              <w:rPr>
                <w:rFonts w:ascii="Verdana" w:hAnsi="Verdana"/>
                <w:sz w:val="18"/>
                <w:szCs w:val="18"/>
              </w:rPr>
              <w:t xml:space="preserve">, zie </w:t>
            </w:r>
            <w:r w:rsidR="00ED0F05">
              <w:rPr>
                <w:rFonts w:ascii="Verdana" w:hAnsi="Verdana"/>
                <w:sz w:val="18"/>
                <w:szCs w:val="18"/>
              </w:rPr>
              <w:t>bijlage X</w:t>
            </w:r>
            <w:r w:rsidR="00AF0657" w:rsidRPr="00ED0F05">
              <w:rPr>
                <w:rFonts w:ascii="Verdana" w:hAnsi="Verdana"/>
                <w:sz w:val="18"/>
                <w:szCs w:val="18"/>
              </w:rPr>
              <w:t>.</w:t>
            </w:r>
            <w:r w:rsidR="00AF0657" w:rsidRPr="00CD6532">
              <w:rPr>
                <w:rFonts w:ascii="Verdana" w:hAnsi="Verdana"/>
                <w:sz w:val="18"/>
                <w:szCs w:val="18"/>
              </w:rPr>
              <w:t xml:space="preserve"> </w:t>
            </w:r>
          </w:p>
        </w:tc>
      </w:tr>
      <w:tr w:rsidR="00AF0657" w:rsidRPr="00CD6532" w14:paraId="1EA6314F" w14:textId="77777777" w:rsidTr="00F63000">
        <w:tc>
          <w:tcPr>
            <w:tcW w:w="1129" w:type="dxa"/>
          </w:tcPr>
          <w:p w14:paraId="294B1F70" w14:textId="77777777" w:rsidR="00AF0657" w:rsidRPr="00CD6532" w:rsidRDefault="00AF0657" w:rsidP="009B64FE">
            <w:pPr>
              <w:pStyle w:val="Lijstalinea"/>
              <w:numPr>
                <w:ilvl w:val="0"/>
                <w:numId w:val="35"/>
              </w:numPr>
              <w:rPr>
                <w:sz w:val="18"/>
                <w:szCs w:val="18"/>
              </w:rPr>
            </w:pPr>
          </w:p>
        </w:tc>
        <w:tc>
          <w:tcPr>
            <w:tcW w:w="1701" w:type="dxa"/>
          </w:tcPr>
          <w:p w14:paraId="4201C455" w14:textId="46320F62" w:rsidR="00AF0657" w:rsidRPr="00CD6532" w:rsidRDefault="00AF0657" w:rsidP="00F63000">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Optimale dienstverlening</w:t>
            </w:r>
          </w:p>
        </w:tc>
        <w:tc>
          <w:tcPr>
            <w:tcW w:w="6492" w:type="dxa"/>
          </w:tcPr>
          <w:p w14:paraId="58D5D701" w14:textId="49CA634F" w:rsidR="00AF0657" w:rsidRPr="00CD6532" w:rsidRDefault="00AF0657" w:rsidP="00C839FE">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 xml:space="preserve">Uit oogpunt van partnership en het (door)ontwikkelen van de dienstverlening, </w:t>
            </w:r>
            <w:r w:rsidR="00C839FE" w:rsidRPr="00CD6532">
              <w:rPr>
                <w:rFonts w:ascii="Verdana" w:hAnsi="Verdana"/>
                <w:sz w:val="18"/>
                <w:szCs w:val="18"/>
              </w:rPr>
              <w:t xml:space="preserve">onderzoekt </w:t>
            </w:r>
            <w:r w:rsidR="00540E9A" w:rsidRPr="00CD6532">
              <w:rPr>
                <w:rFonts w:ascii="Verdana" w:hAnsi="Verdana"/>
                <w:sz w:val="18"/>
                <w:szCs w:val="18"/>
              </w:rPr>
              <w:t>de Inschrijver</w:t>
            </w:r>
            <w:r w:rsidRPr="00CD6532">
              <w:rPr>
                <w:rFonts w:ascii="Verdana" w:hAnsi="Verdana"/>
                <w:sz w:val="18"/>
                <w:szCs w:val="18"/>
              </w:rPr>
              <w:t xml:space="preserve"> samen met Aanbesteder eventuele verbeteringen te onderzoeken en door te voeren wanneer die (de beschikbaarheid van) de geboden dienstverlening ten goede </w:t>
            </w:r>
            <w:r w:rsidRPr="00CD6532">
              <w:rPr>
                <w:rFonts w:ascii="Verdana" w:hAnsi="Verdana"/>
                <w:sz w:val="18"/>
                <w:szCs w:val="18"/>
              </w:rPr>
              <w:lastRenderedPageBreak/>
              <w:t xml:space="preserve">komen. Als aan het doorvoeren van de verbeteringen kosten verbonden zijn die </w:t>
            </w:r>
            <w:r w:rsidR="00540E9A" w:rsidRPr="00CD6532">
              <w:rPr>
                <w:rFonts w:ascii="Verdana" w:hAnsi="Verdana"/>
                <w:sz w:val="18"/>
                <w:szCs w:val="18"/>
              </w:rPr>
              <w:t>de Inschrijver</w:t>
            </w:r>
            <w:r w:rsidRPr="00CD6532">
              <w:rPr>
                <w:rFonts w:ascii="Verdana" w:hAnsi="Verdana"/>
                <w:sz w:val="18"/>
                <w:szCs w:val="18"/>
              </w:rPr>
              <w:t xml:space="preserve"> wil doorberekenen aan Aanbesteder, dan dient hiervoor eerst overeenstemming te zijn tussen </w:t>
            </w:r>
            <w:r w:rsidR="00540E9A" w:rsidRPr="00CD6532">
              <w:rPr>
                <w:rFonts w:ascii="Verdana" w:hAnsi="Verdana"/>
                <w:sz w:val="18"/>
                <w:szCs w:val="18"/>
              </w:rPr>
              <w:t>de Inschrijver</w:t>
            </w:r>
            <w:r w:rsidRPr="00CD6532">
              <w:rPr>
                <w:rFonts w:ascii="Verdana" w:hAnsi="Verdana"/>
                <w:sz w:val="18"/>
                <w:szCs w:val="18"/>
              </w:rPr>
              <w:t xml:space="preserve"> en Aanbesteder.</w:t>
            </w:r>
          </w:p>
        </w:tc>
      </w:tr>
    </w:tbl>
    <w:p w14:paraId="68BE6569" w14:textId="77777777" w:rsidR="00AF0657" w:rsidRPr="00CD6532" w:rsidRDefault="00AF0657" w:rsidP="00AF0657">
      <w:pPr>
        <w:rPr>
          <w:rFonts w:ascii="Verdana" w:hAnsi="Verdana"/>
          <w:lang w:eastAsia="en-US"/>
        </w:rPr>
      </w:pPr>
    </w:p>
    <w:p w14:paraId="3B725FB9" w14:textId="77777777" w:rsidR="00A26169" w:rsidRPr="00CD6532" w:rsidRDefault="00A26169">
      <w:pPr>
        <w:tabs>
          <w:tab w:val="clear" w:pos="454"/>
          <w:tab w:val="clear" w:pos="907"/>
          <w:tab w:val="clear" w:pos="1361"/>
          <w:tab w:val="clear" w:pos="1814"/>
          <w:tab w:val="clear" w:pos="2268"/>
        </w:tabs>
        <w:spacing w:line="240" w:lineRule="auto"/>
        <w:rPr>
          <w:rFonts w:ascii="Verdana" w:hAnsi="Verdana"/>
          <w:b/>
          <w:sz w:val="20"/>
          <w:lang w:eastAsia="en-US"/>
        </w:rPr>
      </w:pPr>
      <w:r w:rsidRPr="00CD6532">
        <w:rPr>
          <w:rFonts w:ascii="Verdana" w:hAnsi="Verdana"/>
          <w:sz w:val="20"/>
          <w:lang w:eastAsia="en-US"/>
        </w:rPr>
        <w:br w:type="page"/>
      </w:r>
    </w:p>
    <w:p w14:paraId="71FB7BF8" w14:textId="73D5E46E" w:rsidR="002708F8" w:rsidRPr="00CD6532" w:rsidRDefault="00B07B6E" w:rsidP="00C54B77">
      <w:pPr>
        <w:pStyle w:val="RptHoofdstuk1"/>
        <w:rPr>
          <w:lang w:eastAsia="en-US"/>
        </w:rPr>
      </w:pPr>
      <w:r w:rsidRPr="00CD6532">
        <w:rPr>
          <w:lang w:eastAsia="en-US"/>
        </w:rPr>
        <w:lastRenderedPageBreak/>
        <w:t>Generieke V</w:t>
      </w:r>
      <w:r w:rsidR="002708F8" w:rsidRPr="00CD6532">
        <w:rPr>
          <w:lang w:eastAsia="en-US"/>
        </w:rPr>
        <w:t>aste telefonie dienstverlening</w:t>
      </w:r>
    </w:p>
    <w:p w14:paraId="57CFD83F" w14:textId="77777777" w:rsidR="002708F8" w:rsidRPr="00CD6532" w:rsidRDefault="002708F8" w:rsidP="00EE12CD">
      <w:pPr>
        <w:pStyle w:val="RptParagraafNiveau1"/>
        <w:rPr>
          <w:szCs w:val="18"/>
          <w:lang w:eastAsia="en-US"/>
        </w:rPr>
      </w:pPr>
      <w:r w:rsidRPr="00CD6532">
        <w:rPr>
          <w:szCs w:val="18"/>
          <w:lang w:eastAsia="en-US"/>
        </w:rPr>
        <w:t>Toestelbediening</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1842"/>
        <w:gridCol w:w="7201"/>
      </w:tblGrid>
      <w:tr w:rsidR="002708F8" w:rsidRPr="00CD6532" w14:paraId="0772D2C9" w14:textId="77777777" w:rsidTr="00242411">
        <w:trPr>
          <w:cantSplit/>
          <w:tblHeader/>
        </w:trPr>
        <w:tc>
          <w:tcPr>
            <w:tcW w:w="988" w:type="dxa"/>
            <w:shd w:val="clear" w:color="auto" w:fill="E0E0E0"/>
          </w:tcPr>
          <w:p w14:paraId="5BA7CC2A" w14:textId="77777777" w:rsidR="002708F8" w:rsidRPr="00CD6532" w:rsidRDefault="002708F8" w:rsidP="007A658C">
            <w:pPr>
              <w:widowControl w:val="0"/>
              <w:tabs>
                <w:tab w:val="clear" w:pos="454"/>
                <w:tab w:val="clear" w:pos="907"/>
                <w:tab w:val="clear" w:pos="1361"/>
                <w:tab w:val="clear" w:pos="1814"/>
                <w:tab w:val="clear" w:pos="2268"/>
              </w:tabs>
              <w:overflowPunct w:val="0"/>
              <w:autoSpaceDE w:val="0"/>
              <w:autoSpaceDN w:val="0"/>
              <w:adjustRightInd w:val="0"/>
              <w:spacing w:line="280" w:lineRule="atLeast"/>
              <w:ind w:hanging="14"/>
              <w:textAlignment w:val="baseline"/>
              <w:rPr>
                <w:rFonts w:ascii="Verdana" w:hAnsi="Verdana"/>
                <w:sz w:val="18"/>
                <w:szCs w:val="18"/>
              </w:rPr>
            </w:pPr>
            <w:r w:rsidRPr="00CD6532">
              <w:rPr>
                <w:rFonts w:ascii="Verdana" w:hAnsi="Verdana"/>
                <w:sz w:val="18"/>
                <w:szCs w:val="18"/>
              </w:rPr>
              <w:t>Nr.</w:t>
            </w:r>
          </w:p>
        </w:tc>
        <w:tc>
          <w:tcPr>
            <w:tcW w:w="1842" w:type="dxa"/>
            <w:shd w:val="clear" w:color="auto" w:fill="E0E0E0"/>
          </w:tcPr>
          <w:p w14:paraId="4F505AF2"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7201" w:type="dxa"/>
            <w:shd w:val="clear" w:color="auto" w:fill="E0E0E0"/>
          </w:tcPr>
          <w:p w14:paraId="58BDE123"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643C02" w:rsidRPr="00CD6532" w14:paraId="27B0105D" w14:textId="77777777" w:rsidTr="00242411">
        <w:tc>
          <w:tcPr>
            <w:tcW w:w="988" w:type="dxa"/>
          </w:tcPr>
          <w:p w14:paraId="7046532F" w14:textId="77777777" w:rsidR="00643C02" w:rsidRPr="00CD6532" w:rsidDel="00B4689C" w:rsidRDefault="00643C02" w:rsidP="009B64FE">
            <w:pPr>
              <w:pStyle w:val="Lijstalinea"/>
              <w:numPr>
                <w:ilvl w:val="0"/>
                <w:numId w:val="35"/>
              </w:numPr>
              <w:rPr>
                <w:sz w:val="18"/>
                <w:szCs w:val="18"/>
              </w:rPr>
            </w:pPr>
          </w:p>
        </w:tc>
        <w:tc>
          <w:tcPr>
            <w:tcW w:w="1842" w:type="dxa"/>
            <w:shd w:val="clear" w:color="auto" w:fill="auto"/>
          </w:tcPr>
          <w:p w14:paraId="54F22816" w14:textId="52FB4D57" w:rsidR="00643C02" w:rsidRPr="00CD6532" w:rsidRDefault="007A658C"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Levering Hardphones</w:t>
            </w:r>
          </w:p>
        </w:tc>
        <w:tc>
          <w:tcPr>
            <w:tcW w:w="7201" w:type="dxa"/>
          </w:tcPr>
          <w:p w14:paraId="68F8B120" w14:textId="543BEDBE" w:rsidR="00643C02" w:rsidRPr="00CD6532" w:rsidRDefault="00540E9A"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643C02" w:rsidRPr="00CD6532">
              <w:rPr>
                <w:rFonts w:ascii="Verdana" w:hAnsi="Verdana"/>
                <w:sz w:val="18"/>
                <w:szCs w:val="18"/>
              </w:rPr>
              <w:t xml:space="preserve"> l</w:t>
            </w:r>
            <w:r w:rsidR="007A658C" w:rsidRPr="00CD6532">
              <w:rPr>
                <w:rFonts w:ascii="Verdana" w:hAnsi="Verdana"/>
                <w:sz w:val="18"/>
                <w:szCs w:val="18"/>
              </w:rPr>
              <w:t>evert vaste telefonietoestellen aan Aanbesteder.</w:t>
            </w:r>
          </w:p>
        </w:tc>
      </w:tr>
      <w:tr w:rsidR="00643C02" w:rsidRPr="00CD6532" w14:paraId="6A3E7FFC" w14:textId="77777777" w:rsidTr="00242411">
        <w:tc>
          <w:tcPr>
            <w:tcW w:w="988" w:type="dxa"/>
          </w:tcPr>
          <w:p w14:paraId="42F1F967" w14:textId="1B39FD6B" w:rsidR="00643C02" w:rsidRPr="00CD6532" w:rsidRDefault="00643C02" w:rsidP="009B64FE">
            <w:pPr>
              <w:pStyle w:val="Lijstalinea"/>
              <w:numPr>
                <w:ilvl w:val="0"/>
                <w:numId w:val="35"/>
              </w:numPr>
              <w:rPr>
                <w:sz w:val="18"/>
                <w:szCs w:val="18"/>
              </w:rPr>
            </w:pPr>
          </w:p>
        </w:tc>
        <w:tc>
          <w:tcPr>
            <w:tcW w:w="1842" w:type="dxa"/>
            <w:shd w:val="clear" w:color="auto" w:fill="auto"/>
          </w:tcPr>
          <w:p w14:paraId="57F9B7E3" w14:textId="63E6E92B" w:rsidR="00643C02" w:rsidRPr="00CD6532" w:rsidRDefault="00643C02"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Hardphone</w:t>
            </w:r>
          </w:p>
        </w:tc>
        <w:tc>
          <w:tcPr>
            <w:tcW w:w="7201" w:type="dxa"/>
          </w:tcPr>
          <w:p w14:paraId="221066A5" w14:textId="3E85BFDD" w:rsidR="00643C02" w:rsidRPr="00CD6532" w:rsidRDefault="00643C02"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Het toestel ondersteunt menugestuurd invoer van commando's via display of functietoetsen</w:t>
            </w:r>
          </w:p>
        </w:tc>
      </w:tr>
      <w:tr w:rsidR="00643C02" w:rsidRPr="00CD6532" w14:paraId="6C63AC35" w14:textId="77777777" w:rsidTr="00242411">
        <w:tc>
          <w:tcPr>
            <w:tcW w:w="988" w:type="dxa"/>
          </w:tcPr>
          <w:p w14:paraId="553C45ED" w14:textId="77777777" w:rsidR="00643C02" w:rsidRPr="00CD6532" w:rsidRDefault="00643C02" w:rsidP="009B64FE">
            <w:pPr>
              <w:pStyle w:val="Lijstalinea"/>
              <w:numPr>
                <w:ilvl w:val="0"/>
                <w:numId w:val="35"/>
              </w:numPr>
              <w:rPr>
                <w:sz w:val="18"/>
                <w:szCs w:val="18"/>
              </w:rPr>
            </w:pPr>
          </w:p>
        </w:tc>
        <w:tc>
          <w:tcPr>
            <w:tcW w:w="1842" w:type="dxa"/>
            <w:shd w:val="clear" w:color="auto" w:fill="auto"/>
          </w:tcPr>
          <w:p w14:paraId="04537D67" w14:textId="65C797F5" w:rsidR="00643C02" w:rsidRPr="00CD6532" w:rsidRDefault="00643C02"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Display</w:t>
            </w:r>
          </w:p>
        </w:tc>
        <w:tc>
          <w:tcPr>
            <w:tcW w:w="7201" w:type="dxa"/>
          </w:tcPr>
          <w:p w14:paraId="11FE85E7" w14:textId="0858EA16" w:rsidR="00643C02" w:rsidRPr="00CD6532" w:rsidRDefault="00643C02"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Het toestel heeft een display dat goed afleesbaar is in een kantooromgeving.</w:t>
            </w:r>
          </w:p>
        </w:tc>
      </w:tr>
      <w:tr w:rsidR="00643C02" w:rsidRPr="00CD6532" w14:paraId="7DB72561" w14:textId="77777777" w:rsidTr="00242411">
        <w:tc>
          <w:tcPr>
            <w:tcW w:w="988" w:type="dxa"/>
          </w:tcPr>
          <w:p w14:paraId="46D25D6C" w14:textId="77777777" w:rsidR="00643C02" w:rsidRPr="00CD6532" w:rsidRDefault="00643C02" w:rsidP="009B64FE">
            <w:pPr>
              <w:pStyle w:val="Lijstalinea"/>
              <w:numPr>
                <w:ilvl w:val="0"/>
                <w:numId w:val="35"/>
              </w:numPr>
              <w:rPr>
                <w:sz w:val="18"/>
                <w:szCs w:val="18"/>
              </w:rPr>
            </w:pPr>
          </w:p>
        </w:tc>
        <w:tc>
          <w:tcPr>
            <w:tcW w:w="1842" w:type="dxa"/>
            <w:shd w:val="clear" w:color="auto" w:fill="auto"/>
          </w:tcPr>
          <w:p w14:paraId="0F56CEEE" w14:textId="77777777" w:rsidR="00643C02" w:rsidRPr="00CD6532" w:rsidRDefault="00643C02"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Toestelkeuze</w:t>
            </w:r>
          </w:p>
        </w:tc>
        <w:tc>
          <w:tcPr>
            <w:tcW w:w="7201" w:type="dxa"/>
            <w:shd w:val="clear" w:color="auto" w:fill="auto"/>
          </w:tcPr>
          <w:p w14:paraId="104D3A02" w14:textId="52486D97" w:rsidR="00643C02" w:rsidRPr="00CD6532" w:rsidRDefault="00540E9A"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643C02" w:rsidRPr="00CD6532">
              <w:rPr>
                <w:rFonts w:ascii="Verdana" w:hAnsi="Verdana"/>
                <w:sz w:val="18"/>
                <w:szCs w:val="18"/>
              </w:rPr>
              <w:t xml:space="preserve"> biedt voor elke werkplek verschillende toestellen waaruit Aanbesteder een keuze kan maken</w:t>
            </w:r>
            <w:r w:rsidR="00B53929" w:rsidRPr="00CD6532">
              <w:rPr>
                <w:rFonts w:ascii="Verdana" w:hAnsi="Verdana"/>
                <w:sz w:val="18"/>
                <w:szCs w:val="18"/>
              </w:rPr>
              <w:t>.</w:t>
            </w:r>
          </w:p>
        </w:tc>
      </w:tr>
      <w:tr w:rsidR="00643C02" w:rsidRPr="00CD6532" w14:paraId="29042944" w14:textId="77777777" w:rsidTr="00242411">
        <w:tc>
          <w:tcPr>
            <w:tcW w:w="988" w:type="dxa"/>
          </w:tcPr>
          <w:p w14:paraId="76220574" w14:textId="77777777" w:rsidR="00643C02" w:rsidRPr="00CD6532" w:rsidRDefault="00643C02" w:rsidP="009B64FE">
            <w:pPr>
              <w:pStyle w:val="Lijstalinea"/>
              <w:numPr>
                <w:ilvl w:val="0"/>
                <w:numId w:val="35"/>
              </w:numPr>
              <w:rPr>
                <w:sz w:val="18"/>
                <w:szCs w:val="18"/>
              </w:rPr>
            </w:pPr>
          </w:p>
        </w:tc>
        <w:tc>
          <w:tcPr>
            <w:tcW w:w="1842" w:type="dxa"/>
            <w:shd w:val="clear" w:color="auto" w:fill="auto"/>
          </w:tcPr>
          <w:p w14:paraId="12381FDD" w14:textId="77777777" w:rsidR="00643C02" w:rsidRPr="00CD6532" w:rsidRDefault="00643C02"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Verkort kiezen</w:t>
            </w:r>
          </w:p>
        </w:tc>
        <w:tc>
          <w:tcPr>
            <w:tcW w:w="7201" w:type="dxa"/>
            <w:shd w:val="clear" w:color="auto" w:fill="auto"/>
          </w:tcPr>
          <w:p w14:paraId="0E2B2A58" w14:textId="76ED170E" w:rsidR="00643C02" w:rsidRPr="00CD6532" w:rsidRDefault="00643C02"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Gebruikers hebben de mogelijkheid om via korte toets combinaties interne of externe nummers te bellen</w:t>
            </w:r>
            <w:r w:rsidR="00B53929" w:rsidRPr="00CD6532">
              <w:rPr>
                <w:rFonts w:ascii="Verdana" w:hAnsi="Verdana"/>
                <w:sz w:val="18"/>
                <w:szCs w:val="18"/>
              </w:rPr>
              <w:t>.</w:t>
            </w:r>
          </w:p>
        </w:tc>
      </w:tr>
      <w:tr w:rsidR="00643C02" w:rsidRPr="00CD6532" w14:paraId="3112A697" w14:textId="77777777" w:rsidTr="00242411">
        <w:tc>
          <w:tcPr>
            <w:tcW w:w="988" w:type="dxa"/>
          </w:tcPr>
          <w:p w14:paraId="1FAFF17E" w14:textId="77777777" w:rsidR="00643C02" w:rsidRPr="00CD6532" w:rsidRDefault="00643C02" w:rsidP="009B64FE">
            <w:pPr>
              <w:pStyle w:val="Lijstalinea"/>
              <w:numPr>
                <w:ilvl w:val="0"/>
                <w:numId w:val="35"/>
              </w:numPr>
              <w:rPr>
                <w:sz w:val="18"/>
                <w:szCs w:val="18"/>
              </w:rPr>
            </w:pPr>
          </w:p>
        </w:tc>
        <w:tc>
          <w:tcPr>
            <w:tcW w:w="1842" w:type="dxa"/>
            <w:shd w:val="clear" w:color="auto" w:fill="auto"/>
          </w:tcPr>
          <w:p w14:paraId="3BD035CE" w14:textId="77777777" w:rsidR="00643C02" w:rsidRPr="00CD6532" w:rsidRDefault="00643C02"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Handsfree</w:t>
            </w:r>
          </w:p>
        </w:tc>
        <w:tc>
          <w:tcPr>
            <w:tcW w:w="7201" w:type="dxa"/>
          </w:tcPr>
          <w:p w14:paraId="3DAD012B" w14:textId="77777777" w:rsidR="00643C02" w:rsidRPr="00CD6532" w:rsidDel="00D50BC6" w:rsidRDefault="00643C02"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Het toestel heeft een handsfree functie/luidspreker functionaliteit ingebouwd in het toestel; dat wil zeggen dat een gebruiker een gesprek kan voeren zonder de hoorn aan het oor te houden of van de haak te nemen.</w:t>
            </w:r>
          </w:p>
        </w:tc>
      </w:tr>
      <w:tr w:rsidR="00643C02" w:rsidRPr="00CD6532" w14:paraId="666248CF" w14:textId="77777777" w:rsidTr="00242411">
        <w:tc>
          <w:tcPr>
            <w:tcW w:w="988" w:type="dxa"/>
          </w:tcPr>
          <w:p w14:paraId="338DABC6" w14:textId="77777777" w:rsidR="00643C02" w:rsidRPr="00CD6532" w:rsidRDefault="00643C02" w:rsidP="009B64FE">
            <w:pPr>
              <w:pStyle w:val="Lijstalinea"/>
              <w:numPr>
                <w:ilvl w:val="0"/>
                <w:numId w:val="35"/>
              </w:numPr>
              <w:rPr>
                <w:sz w:val="18"/>
                <w:szCs w:val="18"/>
              </w:rPr>
            </w:pPr>
          </w:p>
        </w:tc>
        <w:tc>
          <w:tcPr>
            <w:tcW w:w="1842" w:type="dxa"/>
            <w:shd w:val="clear" w:color="auto" w:fill="auto"/>
          </w:tcPr>
          <w:p w14:paraId="5D039841" w14:textId="77777777" w:rsidR="00643C02" w:rsidRPr="00CD6532" w:rsidRDefault="00643C02"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Headset aansluiting</w:t>
            </w:r>
          </w:p>
        </w:tc>
        <w:tc>
          <w:tcPr>
            <w:tcW w:w="7201" w:type="dxa"/>
          </w:tcPr>
          <w:p w14:paraId="6DF4E0D5" w14:textId="4DC8D6BB" w:rsidR="00643C02" w:rsidRPr="00CD6532" w:rsidRDefault="00643C02" w:rsidP="00643C0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Het toestel dient te beschikken over een 3,5 mm ingang voor het aansluiten van een headset te hebben zonder noodzaak voor extra accessoires of koppelstukken.</w:t>
            </w:r>
          </w:p>
        </w:tc>
      </w:tr>
    </w:tbl>
    <w:p w14:paraId="02056F77" w14:textId="6C0F06D9" w:rsidR="000F2896" w:rsidRPr="00CD6532" w:rsidRDefault="000F2896" w:rsidP="00EE12CD">
      <w:pPr>
        <w:pStyle w:val="RptParagraafNiveau1"/>
        <w:rPr>
          <w:szCs w:val="18"/>
          <w:lang w:eastAsia="en-US"/>
        </w:rPr>
      </w:pPr>
      <w:bookmarkStart w:id="615" w:name="_Toc361841141"/>
      <w:bookmarkStart w:id="616" w:name="_Toc366586830"/>
      <w:r w:rsidRPr="00CD6532">
        <w:rPr>
          <w:szCs w:val="18"/>
          <w:lang w:eastAsia="en-US"/>
        </w:rPr>
        <w:t>Toestelconfiguratie</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765"/>
        <w:gridCol w:w="7307"/>
      </w:tblGrid>
      <w:tr w:rsidR="000F2896" w:rsidRPr="00CD6532" w14:paraId="3A66916C" w14:textId="77777777" w:rsidTr="0059586B">
        <w:tc>
          <w:tcPr>
            <w:tcW w:w="988" w:type="dxa"/>
            <w:tcBorders>
              <w:top w:val="single" w:sz="4" w:space="0" w:color="auto"/>
              <w:left w:val="single" w:sz="4" w:space="0" w:color="auto"/>
              <w:bottom w:val="single" w:sz="4" w:space="0" w:color="auto"/>
              <w:right w:val="single" w:sz="4" w:space="0" w:color="auto"/>
            </w:tcBorders>
            <w:shd w:val="clear" w:color="auto" w:fill="E0E0E0"/>
          </w:tcPr>
          <w:p w14:paraId="761372C0" w14:textId="4F3EC7AA" w:rsidR="000F2896" w:rsidRPr="00CD6532" w:rsidRDefault="00A24862" w:rsidP="00A24862">
            <w:pPr>
              <w:jc w:val="both"/>
              <w:rPr>
                <w:rFonts w:ascii="Verdana" w:hAnsi="Verdana"/>
                <w:sz w:val="18"/>
                <w:szCs w:val="18"/>
              </w:rPr>
            </w:pPr>
            <w:r w:rsidRPr="00CD6532">
              <w:rPr>
                <w:rFonts w:ascii="Verdana" w:hAnsi="Verdana"/>
                <w:sz w:val="18"/>
                <w:szCs w:val="18"/>
              </w:rPr>
              <w:t>Nr</w:t>
            </w:r>
            <w:r w:rsidR="000F2896" w:rsidRPr="00CD6532">
              <w:rPr>
                <w:rFonts w:ascii="Verdana" w:hAnsi="Verdana"/>
                <w:sz w:val="18"/>
                <w:szCs w:val="18"/>
              </w:rPr>
              <w:t>.</w:t>
            </w:r>
          </w:p>
        </w:tc>
        <w:tc>
          <w:tcPr>
            <w:tcW w:w="1765" w:type="dxa"/>
            <w:tcBorders>
              <w:top w:val="single" w:sz="4" w:space="0" w:color="auto"/>
              <w:left w:val="single" w:sz="4" w:space="0" w:color="auto"/>
              <w:bottom w:val="single" w:sz="4" w:space="0" w:color="auto"/>
              <w:right w:val="single" w:sz="4" w:space="0" w:color="auto"/>
            </w:tcBorders>
            <w:shd w:val="clear" w:color="auto" w:fill="E7E6E6" w:themeFill="background2"/>
          </w:tcPr>
          <w:p w14:paraId="63262217" w14:textId="77777777" w:rsidR="000F2896" w:rsidRPr="00CD6532" w:rsidRDefault="000F2896" w:rsidP="00EC4C6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7307" w:type="dxa"/>
            <w:tcBorders>
              <w:top w:val="single" w:sz="4" w:space="0" w:color="auto"/>
              <w:left w:val="single" w:sz="4" w:space="0" w:color="auto"/>
              <w:bottom w:val="single" w:sz="4" w:space="0" w:color="auto"/>
              <w:right w:val="single" w:sz="4" w:space="0" w:color="auto"/>
            </w:tcBorders>
            <w:shd w:val="clear" w:color="auto" w:fill="E0E0E0"/>
          </w:tcPr>
          <w:p w14:paraId="48F6AD63" w14:textId="77777777" w:rsidR="000F2896" w:rsidRPr="00CD6532" w:rsidRDefault="000F2896" w:rsidP="00EC4C6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1A020E" w:rsidRPr="00CD6532" w14:paraId="2D7340EC" w14:textId="77777777" w:rsidTr="0059586B">
        <w:tc>
          <w:tcPr>
            <w:tcW w:w="988" w:type="dxa"/>
          </w:tcPr>
          <w:p w14:paraId="302D21FC" w14:textId="7A569B79" w:rsidR="001A020E" w:rsidRPr="00CD6532" w:rsidRDefault="001A020E" w:rsidP="009B64FE">
            <w:pPr>
              <w:pStyle w:val="Lijstalinea"/>
              <w:numPr>
                <w:ilvl w:val="0"/>
                <w:numId w:val="35"/>
              </w:numPr>
              <w:rPr>
                <w:sz w:val="18"/>
                <w:szCs w:val="18"/>
              </w:rPr>
            </w:pPr>
          </w:p>
        </w:tc>
        <w:tc>
          <w:tcPr>
            <w:tcW w:w="1765" w:type="dxa"/>
            <w:shd w:val="clear" w:color="auto" w:fill="auto"/>
          </w:tcPr>
          <w:p w14:paraId="4E7D822F" w14:textId="592674F3" w:rsidR="001A020E" w:rsidRPr="00CD6532" w:rsidRDefault="001A020E" w:rsidP="001A020E">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Softphone</w:t>
            </w:r>
          </w:p>
        </w:tc>
        <w:tc>
          <w:tcPr>
            <w:tcW w:w="7307" w:type="dxa"/>
          </w:tcPr>
          <w:p w14:paraId="3FF82369" w14:textId="230FD33B" w:rsidR="001A020E" w:rsidRPr="00CD6532" w:rsidRDefault="00540E9A" w:rsidP="001A020E">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1A020E" w:rsidRPr="00CD6532">
              <w:rPr>
                <w:rFonts w:ascii="Verdana" w:hAnsi="Verdana"/>
                <w:sz w:val="18"/>
                <w:szCs w:val="18"/>
              </w:rPr>
              <w:t xml:space="preserve"> levert IP-telefonie, waarbij alle functionaliteit voor eindgebruiker die via een fysiek toestel beschikbaar is, tevens beschikbaar is d.m.v. een 'softphone' bediening via de PC (softwarematige user interface). De softphone oplossing moet de schermbeveiliging van de KA-werkplek (KWN) kunnen negeren. </w:t>
            </w:r>
          </w:p>
        </w:tc>
      </w:tr>
      <w:tr w:rsidR="001A020E" w:rsidRPr="00CD6532" w14:paraId="31C81A06" w14:textId="77777777" w:rsidTr="0059586B">
        <w:tc>
          <w:tcPr>
            <w:tcW w:w="988" w:type="dxa"/>
          </w:tcPr>
          <w:p w14:paraId="398E660A" w14:textId="631CA79E" w:rsidR="001A020E" w:rsidRPr="00CD6532" w:rsidRDefault="001A020E" w:rsidP="009B64FE">
            <w:pPr>
              <w:pStyle w:val="Lijstalinea"/>
              <w:numPr>
                <w:ilvl w:val="0"/>
                <w:numId w:val="35"/>
              </w:numPr>
              <w:rPr>
                <w:sz w:val="18"/>
                <w:szCs w:val="18"/>
              </w:rPr>
            </w:pPr>
          </w:p>
        </w:tc>
        <w:tc>
          <w:tcPr>
            <w:tcW w:w="1765" w:type="dxa"/>
            <w:shd w:val="clear" w:color="auto" w:fill="auto"/>
          </w:tcPr>
          <w:p w14:paraId="26ED7257" w14:textId="77777777" w:rsidR="001A020E" w:rsidRPr="00CD6532" w:rsidRDefault="001A020E" w:rsidP="001A020E">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Softphone</w:t>
            </w:r>
          </w:p>
        </w:tc>
        <w:tc>
          <w:tcPr>
            <w:tcW w:w="7307" w:type="dxa"/>
          </w:tcPr>
          <w:p w14:paraId="7E482BE0" w14:textId="0F8D7D8B" w:rsidR="001A020E" w:rsidRPr="00CD6532" w:rsidRDefault="001A020E" w:rsidP="001A020E">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 xml:space="preserve">De </w:t>
            </w:r>
            <w:r w:rsidR="0059586B" w:rsidRPr="00CD6532">
              <w:rPr>
                <w:rFonts w:ascii="Verdana" w:hAnsi="Verdana"/>
                <w:sz w:val="18"/>
                <w:szCs w:val="18"/>
              </w:rPr>
              <w:t xml:space="preserve">softphone </w:t>
            </w:r>
            <w:r w:rsidR="00460048" w:rsidRPr="00CD6532">
              <w:rPr>
                <w:rFonts w:ascii="Verdana" w:hAnsi="Verdana"/>
                <w:sz w:val="18"/>
                <w:szCs w:val="18"/>
              </w:rPr>
              <w:t>Dienst</w:t>
            </w:r>
            <w:r w:rsidR="0059586B" w:rsidRPr="00CD6532">
              <w:rPr>
                <w:rFonts w:ascii="Verdana" w:hAnsi="Verdana"/>
                <w:sz w:val="18"/>
                <w:szCs w:val="18"/>
              </w:rPr>
              <w:t xml:space="preserve"> </w:t>
            </w:r>
            <w:r w:rsidRPr="00CD6532">
              <w:rPr>
                <w:rFonts w:ascii="Verdana" w:hAnsi="Verdana"/>
                <w:sz w:val="18"/>
                <w:szCs w:val="18"/>
              </w:rPr>
              <w:t>is te gebruiken met softphones op laptops met de besturingssystemen Windows 10 en MacOS.</w:t>
            </w:r>
          </w:p>
        </w:tc>
      </w:tr>
      <w:tr w:rsidR="001A020E" w:rsidRPr="00CD6532" w14:paraId="484AE9DD" w14:textId="77777777" w:rsidTr="0059586B">
        <w:trPr>
          <w:trHeight w:val="320"/>
        </w:trPr>
        <w:tc>
          <w:tcPr>
            <w:tcW w:w="988" w:type="dxa"/>
          </w:tcPr>
          <w:p w14:paraId="649B3683" w14:textId="27CD1563" w:rsidR="001A020E" w:rsidRPr="00CD6532" w:rsidRDefault="001A020E" w:rsidP="009B64FE">
            <w:pPr>
              <w:pStyle w:val="Lijstalinea"/>
              <w:numPr>
                <w:ilvl w:val="0"/>
                <w:numId w:val="35"/>
              </w:numPr>
              <w:rPr>
                <w:sz w:val="18"/>
                <w:szCs w:val="18"/>
              </w:rPr>
            </w:pPr>
          </w:p>
        </w:tc>
        <w:tc>
          <w:tcPr>
            <w:tcW w:w="1765" w:type="dxa"/>
            <w:shd w:val="clear" w:color="auto" w:fill="auto"/>
          </w:tcPr>
          <w:p w14:paraId="318733BB" w14:textId="77777777" w:rsidR="001A020E" w:rsidRPr="00CD6532" w:rsidRDefault="001A020E" w:rsidP="001A020E">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Bel App</w:t>
            </w:r>
          </w:p>
        </w:tc>
        <w:tc>
          <w:tcPr>
            <w:tcW w:w="7307" w:type="dxa"/>
          </w:tcPr>
          <w:p w14:paraId="2AD8553E" w14:textId="5FF544AD" w:rsidR="001A020E" w:rsidRPr="00CD6532" w:rsidRDefault="001A020E" w:rsidP="001A020E">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 xml:space="preserve">De </w:t>
            </w:r>
            <w:r w:rsidR="0059586B" w:rsidRPr="00CD6532">
              <w:rPr>
                <w:rFonts w:ascii="Verdana" w:hAnsi="Verdana"/>
                <w:sz w:val="18"/>
                <w:szCs w:val="18"/>
              </w:rPr>
              <w:t xml:space="preserve">softphone </w:t>
            </w:r>
            <w:r w:rsidR="00460048" w:rsidRPr="00CD6532">
              <w:rPr>
                <w:rFonts w:ascii="Verdana" w:hAnsi="Verdana"/>
                <w:sz w:val="18"/>
                <w:szCs w:val="18"/>
              </w:rPr>
              <w:t>Dienst</w:t>
            </w:r>
            <w:r w:rsidR="0059586B" w:rsidRPr="00CD6532">
              <w:rPr>
                <w:rFonts w:ascii="Verdana" w:hAnsi="Verdana"/>
                <w:sz w:val="18"/>
                <w:szCs w:val="18"/>
              </w:rPr>
              <w:t xml:space="preserve"> </w:t>
            </w:r>
            <w:r w:rsidRPr="00CD6532">
              <w:rPr>
                <w:rFonts w:ascii="Verdana" w:hAnsi="Verdana"/>
                <w:sz w:val="18"/>
                <w:szCs w:val="18"/>
              </w:rPr>
              <w:t>is te gebruiken met een app op een mobiele telefoon onder Android 11 (of hoger) en iOS 14 (of hoger).</w:t>
            </w:r>
          </w:p>
        </w:tc>
      </w:tr>
      <w:tr w:rsidR="001A020E" w:rsidRPr="00CD6532" w14:paraId="1BE795C0" w14:textId="77777777" w:rsidTr="0059586B">
        <w:trPr>
          <w:trHeight w:val="320"/>
        </w:trPr>
        <w:tc>
          <w:tcPr>
            <w:tcW w:w="988" w:type="dxa"/>
          </w:tcPr>
          <w:p w14:paraId="1B36DB06" w14:textId="1F036B1A" w:rsidR="001A020E" w:rsidRPr="00CD6532" w:rsidRDefault="001A020E" w:rsidP="009B64FE">
            <w:pPr>
              <w:pStyle w:val="Lijstalinea"/>
              <w:numPr>
                <w:ilvl w:val="0"/>
                <w:numId w:val="35"/>
              </w:numPr>
              <w:rPr>
                <w:sz w:val="18"/>
                <w:szCs w:val="18"/>
              </w:rPr>
            </w:pPr>
          </w:p>
        </w:tc>
        <w:tc>
          <w:tcPr>
            <w:tcW w:w="1765" w:type="dxa"/>
            <w:shd w:val="clear" w:color="auto" w:fill="auto"/>
          </w:tcPr>
          <w:p w14:paraId="227D2283" w14:textId="567843A1" w:rsidR="001A020E" w:rsidRPr="00CD6532" w:rsidRDefault="001A020E" w:rsidP="001A020E">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K&amp;S</w:t>
            </w:r>
          </w:p>
        </w:tc>
        <w:tc>
          <w:tcPr>
            <w:tcW w:w="7307" w:type="dxa"/>
          </w:tcPr>
          <w:p w14:paraId="35A1D14F" w14:textId="2CA33F54" w:rsidR="001A020E" w:rsidRPr="00CD6532" w:rsidRDefault="001A020E" w:rsidP="001A020E">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Het toestel is geschikt voor VOIP technologie.</w:t>
            </w:r>
          </w:p>
        </w:tc>
      </w:tr>
      <w:tr w:rsidR="001A020E" w:rsidRPr="00CD6532" w14:paraId="77DB9CFE" w14:textId="77777777" w:rsidTr="0059586B">
        <w:trPr>
          <w:trHeight w:val="320"/>
        </w:trPr>
        <w:tc>
          <w:tcPr>
            <w:tcW w:w="988" w:type="dxa"/>
          </w:tcPr>
          <w:p w14:paraId="27700B21" w14:textId="1EBCC4A5" w:rsidR="001A020E" w:rsidRPr="00CD6532" w:rsidRDefault="001A020E" w:rsidP="009B64FE">
            <w:pPr>
              <w:pStyle w:val="Lijstalinea"/>
              <w:numPr>
                <w:ilvl w:val="0"/>
                <w:numId w:val="35"/>
              </w:numPr>
              <w:rPr>
                <w:sz w:val="18"/>
                <w:szCs w:val="18"/>
              </w:rPr>
            </w:pPr>
          </w:p>
        </w:tc>
        <w:tc>
          <w:tcPr>
            <w:tcW w:w="1765" w:type="dxa"/>
            <w:shd w:val="clear" w:color="auto" w:fill="auto"/>
          </w:tcPr>
          <w:p w14:paraId="1067C177" w14:textId="5A7F41A6" w:rsidR="001A020E" w:rsidRPr="00CD6532" w:rsidRDefault="001A020E" w:rsidP="001A020E">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K&amp;S</w:t>
            </w:r>
          </w:p>
        </w:tc>
        <w:tc>
          <w:tcPr>
            <w:tcW w:w="7307" w:type="dxa"/>
          </w:tcPr>
          <w:p w14:paraId="7775A8DA" w14:textId="65156D0C" w:rsidR="001A020E" w:rsidRPr="00CD6532" w:rsidRDefault="0059586B" w:rsidP="007B232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geboden softphone technologie m</w:t>
            </w:r>
            <w:r w:rsidR="001A020E" w:rsidRPr="00CD6532">
              <w:rPr>
                <w:rFonts w:ascii="Verdana" w:hAnsi="Verdana"/>
                <w:sz w:val="18"/>
                <w:szCs w:val="18"/>
              </w:rPr>
              <w:t xml:space="preserve">oet </w:t>
            </w:r>
            <w:r w:rsidR="007B232B" w:rsidRPr="00CD6532">
              <w:rPr>
                <w:rFonts w:ascii="Verdana" w:hAnsi="Verdana"/>
                <w:sz w:val="18"/>
                <w:szCs w:val="18"/>
              </w:rPr>
              <w:t>geschikt zijn om te kunnen gebruiken met</w:t>
            </w:r>
            <w:r w:rsidR="001A020E" w:rsidRPr="00CD6532">
              <w:rPr>
                <w:rFonts w:ascii="Verdana" w:hAnsi="Verdana"/>
                <w:sz w:val="18"/>
                <w:szCs w:val="18"/>
              </w:rPr>
              <w:t xml:space="preserve"> </w:t>
            </w:r>
            <w:r w:rsidR="00B53929" w:rsidRPr="00CD6532">
              <w:rPr>
                <w:rFonts w:ascii="Verdana" w:hAnsi="Verdana"/>
                <w:sz w:val="18"/>
                <w:szCs w:val="18"/>
              </w:rPr>
              <w:t xml:space="preserve">digitale werkplek </w:t>
            </w:r>
            <w:r w:rsidR="001A020E" w:rsidRPr="00CD6532">
              <w:rPr>
                <w:rFonts w:ascii="Verdana" w:hAnsi="Verdana"/>
                <w:sz w:val="18"/>
                <w:szCs w:val="18"/>
              </w:rPr>
              <w:t>technologie.</w:t>
            </w:r>
          </w:p>
        </w:tc>
      </w:tr>
      <w:tr w:rsidR="001A020E" w:rsidRPr="00CD6532" w14:paraId="366821AF" w14:textId="77777777" w:rsidTr="0059586B">
        <w:trPr>
          <w:trHeight w:val="320"/>
        </w:trPr>
        <w:tc>
          <w:tcPr>
            <w:tcW w:w="988" w:type="dxa"/>
          </w:tcPr>
          <w:p w14:paraId="6DC20283" w14:textId="1F036B1A" w:rsidR="001A020E" w:rsidRPr="00CD6532" w:rsidRDefault="001A020E" w:rsidP="009B64FE">
            <w:pPr>
              <w:pStyle w:val="Lijstalinea"/>
              <w:numPr>
                <w:ilvl w:val="0"/>
                <w:numId w:val="35"/>
              </w:numPr>
              <w:rPr>
                <w:sz w:val="18"/>
                <w:szCs w:val="18"/>
              </w:rPr>
            </w:pPr>
          </w:p>
        </w:tc>
        <w:tc>
          <w:tcPr>
            <w:tcW w:w="1765" w:type="dxa"/>
            <w:shd w:val="clear" w:color="auto" w:fill="auto"/>
          </w:tcPr>
          <w:p w14:paraId="46E748E9" w14:textId="150FCCAA" w:rsidR="001A020E" w:rsidRPr="00CD6532" w:rsidRDefault="001A020E" w:rsidP="001A020E">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K&amp;S</w:t>
            </w:r>
          </w:p>
        </w:tc>
        <w:tc>
          <w:tcPr>
            <w:tcW w:w="7307" w:type="dxa"/>
          </w:tcPr>
          <w:p w14:paraId="31E4ED16" w14:textId="085C6695" w:rsidR="001A020E" w:rsidRPr="00CD6532" w:rsidRDefault="0059586B" w:rsidP="0059586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geboden softphone technologie m</w:t>
            </w:r>
            <w:r w:rsidR="001A020E" w:rsidRPr="00CD6532">
              <w:rPr>
                <w:rFonts w:ascii="Verdana" w:hAnsi="Verdana"/>
                <w:sz w:val="18"/>
                <w:szCs w:val="18"/>
              </w:rPr>
              <w:t>oet geschikt zijn voor nieuwe technologieën zoals beeldbellen.</w:t>
            </w:r>
          </w:p>
        </w:tc>
      </w:tr>
    </w:tbl>
    <w:p w14:paraId="129931D5" w14:textId="77777777" w:rsidR="000F2896" w:rsidRPr="00CD6532" w:rsidRDefault="000F2896" w:rsidP="00A24862">
      <w:pPr>
        <w:pStyle w:val="RptStandaard"/>
        <w:rPr>
          <w:lang w:eastAsia="en-US"/>
        </w:rPr>
      </w:pPr>
    </w:p>
    <w:p w14:paraId="7CA0E464" w14:textId="169970CC" w:rsidR="002708F8" w:rsidRPr="00CD6532" w:rsidRDefault="002708F8" w:rsidP="00EE12CD">
      <w:pPr>
        <w:pStyle w:val="RptParagraafNiveau1"/>
        <w:rPr>
          <w:szCs w:val="18"/>
          <w:lang w:eastAsia="en-US"/>
        </w:rPr>
      </w:pPr>
      <w:r w:rsidRPr="00CD6532">
        <w:rPr>
          <w:szCs w:val="18"/>
          <w:lang w:eastAsia="en-US"/>
        </w:rPr>
        <w:t>Presentatie inkomende gesprek</w:t>
      </w:r>
      <w:bookmarkEnd w:id="615"/>
      <w:bookmarkEnd w:id="616"/>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842"/>
        <w:gridCol w:w="7201"/>
      </w:tblGrid>
      <w:tr w:rsidR="002708F8" w:rsidRPr="00CD6532" w14:paraId="27672BB7" w14:textId="77777777" w:rsidTr="00C0207D">
        <w:trPr>
          <w:cantSplit/>
          <w:tblHeader/>
        </w:trPr>
        <w:tc>
          <w:tcPr>
            <w:tcW w:w="988" w:type="dxa"/>
            <w:shd w:val="clear" w:color="auto" w:fill="E0E0E0"/>
          </w:tcPr>
          <w:p w14:paraId="4366C25E" w14:textId="77777777" w:rsidR="002708F8" w:rsidRPr="00CD6532" w:rsidRDefault="002708F8" w:rsidP="00DF45F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Nr.</w:t>
            </w:r>
          </w:p>
        </w:tc>
        <w:tc>
          <w:tcPr>
            <w:tcW w:w="1842" w:type="dxa"/>
            <w:shd w:val="clear" w:color="auto" w:fill="E0E0E0"/>
          </w:tcPr>
          <w:p w14:paraId="583B7BAB"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7201" w:type="dxa"/>
            <w:shd w:val="clear" w:color="auto" w:fill="E0E0E0"/>
          </w:tcPr>
          <w:p w14:paraId="7D04420F"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2708F8" w:rsidRPr="00CD6532" w14:paraId="369C669C" w14:textId="77777777" w:rsidTr="00242411">
        <w:tc>
          <w:tcPr>
            <w:tcW w:w="988" w:type="dxa"/>
          </w:tcPr>
          <w:p w14:paraId="3C04E578" w14:textId="02648E5F" w:rsidR="002708F8" w:rsidRPr="00CD6532" w:rsidRDefault="002708F8" w:rsidP="009B64FE">
            <w:pPr>
              <w:pStyle w:val="Lijstalinea"/>
              <w:numPr>
                <w:ilvl w:val="0"/>
                <w:numId w:val="35"/>
              </w:numPr>
              <w:jc w:val="both"/>
              <w:rPr>
                <w:sz w:val="18"/>
                <w:szCs w:val="18"/>
              </w:rPr>
            </w:pPr>
          </w:p>
        </w:tc>
        <w:tc>
          <w:tcPr>
            <w:tcW w:w="1842" w:type="dxa"/>
            <w:shd w:val="clear" w:color="auto" w:fill="auto"/>
          </w:tcPr>
          <w:p w14:paraId="22E40C34"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Signaal inkomend gesprek</w:t>
            </w:r>
          </w:p>
        </w:tc>
        <w:tc>
          <w:tcPr>
            <w:tcW w:w="7201" w:type="dxa"/>
          </w:tcPr>
          <w:p w14:paraId="21B4F80A"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gebruiker krijgt een geluidssignaal en een visueel signaal als er een oproep binnenkomt.</w:t>
            </w:r>
          </w:p>
        </w:tc>
      </w:tr>
      <w:tr w:rsidR="002708F8" w:rsidRPr="00CD6532" w14:paraId="2A3AA4FB" w14:textId="77777777" w:rsidTr="00242411">
        <w:tc>
          <w:tcPr>
            <w:tcW w:w="988" w:type="dxa"/>
          </w:tcPr>
          <w:p w14:paraId="29193362" w14:textId="66B68CBB" w:rsidR="002708F8" w:rsidRPr="00CD6532" w:rsidRDefault="002708F8" w:rsidP="009B64FE">
            <w:pPr>
              <w:pStyle w:val="Lijstalinea"/>
              <w:numPr>
                <w:ilvl w:val="0"/>
                <w:numId w:val="35"/>
              </w:numPr>
              <w:rPr>
                <w:sz w:val="18"/>
                <w:szCs w:val="18"/>
              </w:rPr>
            </w:pPr>
          </w:p>
        </w:tc>
        <w:tc>
          <w:tcPr>
            <w:tcW w:w="1842" w:type="dxa"/>
            <w:shd w:val="clear" w:color="auto" w:fill="auto"/>
          </w:tcPr>
          <w:p w14:paraId="46D4FFBB"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Nummer</w:t>
            </w:r>
            <w:r w:rsidRPr="00CD6532">
              <w:rPr>
                <w:rFonts w:ascii="Verdana" w:hAnsi="Verdana"/>
                <w:sz w:val="18"/>
                <w:szCs w:val="18"/>
              </w:rPr>
              <w:softHyphen/>
              <w:t>weergave</w:t>
            </w:r>
          </w:p>
        </w:tc>
        <w:tc>
          <w:tcPr>
            <w:tcW w:w="7201" w:type="dxa"/>
          </w:tcPr>
          <w:p w14:paraId="74638D8F"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Het originerende nummer van het binnenkomende gesprek wordt weergegeven (CLI, Calling Line Identification), wanneer dit signaal mee wordt gezonden.</w:t>
            </w:r>
          </w:p>
        </w:tc>
      </w:tr>
    </w:tbl>
    <w:p w14:paraId="7957DC1E" w14:textId="46345806" w:rsidR="007A658C" w:rsidRPr="00CD6532" w:rsidRDefault="007A658C" w:rsidP="00EE12CD">
      <w:pPr>
        <w:pStyle w:val="RptParagraafNiveau1"/>
        <w:rPr>
          <w:szCs w:val="18"/>
          <w:lang w:eastAsia="en-US"/>
        </w:rPr>
      </w:pPr>
      <w:bookmarkStart w:id="617" w:name="_Toc361841142"/>
      <w:bookmarkStart w:id="618" w:name="_Toc366586831"/>
      <w:r w:rsidRPr="00CD6532">
        <w:rPr>
          <w:szCs w:val="18"/>
          <w:lang w:eastAsia="en-US"/>
        </w:rPr>
        <w:t>Meldteksten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843"/>
        <w:gridCol w:w="7229"/>
      </w:tblGrid>
      <w:tr w:rsidR="007A658C" w:rsidRPr="00CD6532" w14:paraId="285A8140" w14:textId="77777777" w:rsidTr="007A658C">
        <w:tc>
          <w:tcPr>
            <w:tcW w:w="959" w:type="dxa"/>
            <w:tcBorders>
              <w:top w:val="single" w:sz="4" w:space="0" w:color="auto"/>
              <w:left w:val="single" w:sz="4" w:space="0" w:color="auto"/>
              <w:bottom w:val="single" w:sz="4" w:space="0" w:color="auto"/>
              <w:right w:val="single" w:sz="4" w:space="0" w:color="auto"/>
            </w:tcBorders>
            <w:shd w:val="clear" w:color="auto" w:fill="E0E0E0"/>
          </w:tcPr>
          <w:p w14:paraId="29CC3705" w14:textId="77777777" w:rsidR="007A658C" w:rsidRPr="002719FC" w:rsidRDefault="007A658C" w:rsidP="002719FC">
            <w:pPr>
              <w:pStyle w:val="Lijstalinea"/>
            </w:pPr>
            <w:r w:rsidRPr="002719FC">
              <w:t>Nr.</w:t>
            </w: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1A6774D0" w14:textId="77777777" w:rsidR="007A658C" w:rsidRPr="00CD6532" w:rsidRDefault="007A658C"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Functie</w:t>
            </w:r>
          </w:p>
        </w:tc>
        <w:tc>
          <w:tcPr>
            <w:tcW w:w="7229" w:type="dxa"/>
            <w:tcBorders>
              <w:top w:val="single" w:sz="4" w:space="0" w:color="auto"/>
              <w:left w:val="single" w:sz="4" w:space="0" w:color="auto"/>
              <w:bottom w:val="single" w:sz="4" w:space="0" w:color="auto"/>
              <w:right w:val="single" w:sz="4" w:space="0" w:color="auto"/>
            </w:tcBorders>
            <w:shd w:val="clear" w:color="auto" w:fill="E0E0E0"/>
          </w:tcPr>
          <w:p w14:paraId="0DF919AC" w14:textId="77777777" w:rsidR="007A658C" w:rsidRPr="00CD6532" w:rsidRDefault="007A658C"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Omschrijving</w:t>
            </w:r>
          </w:p>
        </w:tc>
      </w:tr>
      <w:tr w:rsidR="007A658C" w:rsidRPr="00CD6532" w14:paraId="00A4EC20" w14:textId="77777777" w:rsidTr="009D1CEB">
        <w:tc>
          <w:tcPr>
            <w:tcW w:w="959" w:type="dxa"/>
          </w:tcPr>
          <w:p w14:paraId="19B1C95D" w14:textId="77777777" w:rsidR="007A658C" w:rsidRPr="00CD6532" w:rsidRDefault="007A658C" w:rsidP="009B64FE">
            <w:pPr>
              <w:pStyle w:val="Lijstalinea"/>
              <w:numPr>
                <w:ilvl w:val="0"/>
                <w:numId w:val="35"/>
              </w:numPr>
              <w:rPr>
                <w:sz w:val="18"/>
                <w:szCs w:val="18"/>
              </w:rPr>
            </w:pPr>
          </w:p>
        </w:tc>
        <w:tc>
          <w:tcPr>
            <w:tcW w:w="1843" w:type="dxa"/>
          </w:tcPr>
          <w:p w14:paraId="5486A723" w14:textId="77777777" w:rsidR="007A658C" w:rsidRPr="00CD6532" w:rsidRDefault="007A658C"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lang w:eastAsia="en-US"/>
              </w:rPr>
              <w:t>Meldtekst op basis van tijd</w:t>
            </w:r>
          </w:p>
        </w:tc>
        <w:tc>
          <w:tcPr>
            <w:tcW w:w="7229" w:type="dxa"/>
          </w:tcPr>
          <w:p w14:paraId="4CC6C5F3" w14:textId="77777777" w:rsidR="007A658C" w:rsidRPr="00CD6532" w:rsidRDefault="007A658C"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lang w:eastAsia="en-US"/>
              </w:rPr>
              <w:t>Het moet mogelijk zijn om per aansluiting of telefonische ingang een meldtekst in te stellen op bepaalde dagen of delen van de dag, eventueel met doorschakeling naar een voicemail.</w:t>
            </w:r>
          </w:p>
        </w:tc>
      </w:tr>
      <w:tr w:rsidR="007A658C" w:rsidRPr="00CD6532" w14:paraId="6FFF70AF" w14:textId="77777777" w:rsidTr="009D1CEB">
        <w:tc>
          <w:tcPr>
            <w:tcW w:w="959" w:type="dxa"/>
          </w:tcPr>
          <w:p w14:paraId="520329DE" w14:textId="77777777" w:rsidR="007A658C" w:rsidRPr="00CD6532" w:rsidRDefault="007A658C" w:rsidP="009B64FE">
            <w:pPr>
              <w:pStyle w:val="Lijstalinea"/>
              <w:numPr>
                <w:ilvl w:val="0"/>
                <w:numId w:val="35"/>
              </w:numPr>
              <w:rPr>
                <w:sz w:val="18"/>
                <w:szCs w:val="18"/>
              </w:rPr>
            </w:pPr>
          </w:p>
        </w:tc>
        <w:tc>
          <w:tcPr>
            <w:tcW w:w="1843" w:type="dxa"/>
          </w:tcPr>
          <w:p w14:paraId="5E6A03DD" w14:textId="77777777" w:rsidR="007A658C" w:rsidRPr="00CD6532" w:rsidRDefault="007A658C"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lang w:eastAsia="en-US"/>
              </w:rPr>
              <w:t>Meldtekst bij bezet</w:t>
            </w:r>
          </w:p>
        </w:tc>
        <w:tc>
          <w:tcPr>
            <w:tcW w:w="7229" w:type="dxa"/>
          </w:tcPr>
          <w:p w14:paraId="24230EE7" w14:textId="77777777" w:rsidR="007A658C" w:rsidRPr="00CD6532" w:rsidRDefault="007A658C"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lang w:eastAsia="en-US"/>
              </w:rPr>
              <w:t>Het moet mogelijk zijn een meldtekst in te stellen indien een nummer (groep) bezet is.</w:t>
            </w:r>
          </w:p>
        </w:tc>
      </w:tr>
    </w:tbl>
    <w:p w14:paraId="22EA830A" w14:textId="77777777" w:rsidR="007A658C" w:rsidRPr="00CD6532" w:rsidRDefault="007A658C" w:rsidP="007A658C">
      <w:pPr>
        <w:pStyle w:val="RptStandaard"/>
        <w:rPr>
          <w:lang w:eastAsia="en-US"/>
        </w:rPr>
      </w:pPr>
    </w:p>
    <w:p w14:paraId="26D7F8BE" w14:textId="73F3D7D3" w:rsidR="002708F8" w:rsidRPr="00CD6532" w:rsidRDefault="002708F8" w:rsidP="00EE12CD">
      <w:pPr>
        <w:pStyle w:val="RptParagraafNiveau1"/>
        <w:rPr>
          <w:szCs w:val="18"/>
          <w:lang w:eastAsia="en-US"/>
        </w:rPr>
      </w:pPr>
      <w:r w:rsidRPr="00CD6532">
        <w:rPr>
          <w:szCs w:val="18"/>
          <w:lang w:eastAsia="en-US"/>
        </w:rPr>
        <w:t>Manipulatie gesprekken</w:t>
      </w:r>
      <w:bookmarkEnd w:id="617"/>
      <w:bookmarkEnd w:id="618"/>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842"/>
        <w:gridCol w:w="7201"/>
      </w:tblGrid>
      <w:tr w:rsidR="002708F8" w:rsidRPr="00CD6532" w14:paraId="6597728F" w14:textId="77777777" w:rsidTr="00C0207D">
        <w:trPr>
          <w:cantSplit/>
          <w:tblHeader/>
        </w:trPr>
        <w:tc>
          <w:tcPr>
            <w:tcW w:w="988" w:type="dxa"/>
            <w:shd w:val="clear" w:color="auto" w:fill="E0E0E0"/>
          </w:tcPr>
          <w:p w14:paraId="466E5668" w14:textId="77777777" w:rsidR="002708F8" w:rsidRPr="00CD6532" w:rsidRDefault="002708F8" w:rsidP="00DF45F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Nr.</w:t>
            </w:r>
          </w:p>
        </w:tc>
        <w:tc>
          <w:tcPr>
            <w:tcW w:w="1842" w:type="dxa"/>
            <w:shd w:val="clear" w:color="auto" w:fill="E0E0E0"/>
          </w:tcPr>
          <w:p w14:paraId="11F5B544"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7201" w:type="dxa"/>
            <w:shd w:val="clear" w:color="auto" w:fill="E0E0E0"/>
          </w:tcPr>
          <w:p w14:paraId="1A37B13F"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2708F8" w:rsidRPr="00CD6532" w14:paraId="7BC49C65" w14:textId="77777777" w:rsidTr="00242411">
        <w:tc>
          <w:tcPr>
            <w:tcW w:w="988" w:type="dxa"/>
          </w:tcPr>
          <w:p w14:paraId="7E12CC62" w14:textId="5A4A3D5D" w:rsidR="002708F8" w:rsidRPr="00CD6532" w:rsidRDefault="002708F8" w:rsidP="009B64FE">
            <w:pPr>
              <w:pStyle w:val="Lijstalinea"/>
              <w:numPr>
                <w:ilvl w:val="0"/>
                <w:numId w:val="35"/>
              </w:numPr>
              <w:rPr>
                <w:sz w:val="18"/>
                <w:szCs w:val="18"/>
              </w:rPr>
            </w:pPr>
          </w:p>
        </w:tc>
        <w:tc>
          <w:tcPr>
            <w:tcW w:w="1842" w:type="dxa"/>
            <w:shd w:val="clear" w:color="auto" w:fill="auto"/>
          </w:tcPr>
          <w:p w14:paraId="3237D625"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Mute</w:t>
            </w:r>
          </w:p>
        </w:tc>
        <w:tc>
          <w:tcPr>
            <w:tcW w:w="7201" w:type="dxa"/>
          </w:tcPr>
          <w:p w14:paraId="231F1DBD"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gebruiker kan het gesprek op mute zetten waarbij de microfoon van het toestel wordt uitgeschakeld.</w:t>
            </w:r>
          </w:p>
        </w:tc>
      </w:tr>
      <w:tr w:rsidR="002708F8" w:rsidRPr="00CD6532" w14:paraId="02BF917B" w14:textId="77777777" w:rsidTr="00242411">
        <w:tc>
          <w:tcPr>
            <w:tcW w:w="988" w:type="dxa"/>
          </w:tcPr>
          <w:p w14:paraId="40B0CC7F" w14:textId="6D20FB2A" w:rsidR="002708F8" w:rsidRPr="00CD6532" w:rsidRDefault="002708F8" w:rsidP="009B64FE">
            <w:pPr>
              <w:pStyle w:val="Lijstalinea"/>
              <w:numPr>
                <w:ilvl w:val="0"/>
                <w:numId w:val="35"/>
              </w:numPr>
              <w:rPr>
                <w:sz w:val="18"/>
                <w:szCs w:val="18"/>
              </w:rPr>
            </w:pPr>
          </w:p>
        </w:tc>
        <w:tc>
          <w:tcPr>
            <w:tcW w:w="1842" w:type="dxa"/>
            <w:shd w:val="clear" w:color="auto" w:fill="auto"/>
          </w:tcPr>
          <w:p w14:paraId="59A1FD13"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Wachtstand</w:t>
            </w:r>
          </w:p>
        </w:tc>
        <w:tc>
          <w:tcPr>
            <w:tcW w:w="7201" w:type="dxa"/>
          </w:tcPr>
          <w:p w14:paraId="3676B30C" w14:textId="313901BD"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gebruiker moet de mogelijkheid hebben om het huidige gesprek in de wachtstand te plaatsen en het er weer uit te halen. In de wachtstand moet het voor beide partijen onmogelijk zijn de ander te horen</w:t>
            </w:r>
            <w:r w:rsidR="004A2BA1" w:rsidRPr="00CD6532">
              <w:rPr>
                <w:rFonts w:ascii="Verdana" w:hAnsi="Verdana"/>
                <w:sz w:val="18"/>
                <w:szCs w:val="18"/>
              </w:rPr>
              <w:t>.</w:t>
            </w:r>
          </w:p>
        </w:tc>
      </w:tr>
      <w:tr w:rsidR="007A658C" w:rsidRPr="00CD6532" w14:paraId="6D5B6809" w14:textId="77777777" w:rsidTr="00242411">
        <w:tc>
          <w:tcPr>
            <w:tcW w:w="988" w:type="dxa"/>
          </w:tcPr>
          <w:p w14:paraId="2B67A16B" w14:textId="6F21622D" w:rsidR="007A658C" w:rsidRPr="00CD6532" w:rsidRDefault="007A658C" w:rsidP="009B64FE">
            <w:pPr>
              <w:pStyle w:val="Lijstalinea"/>
              <w:numPr>
                <w:ilvl w:val="0"/>
                <w:numId w:val="35"/>
              </w:numPr>
              <w:rPr>
                <w:sz w:val="18"/>
                <w:szCs w:val="18"/>
              </w:rPr>
            </w:pPr>
          </w:p>
        </w:tc>
        <w:tc>
          <w:tcPr>
            <w:tcW w:w="1842" w:type="dxa"/>
            <w:shd w:val="clear" w:color="auto" w:fill="auto"/>
          </w:tcPr>
          <w:p w14:paraId="41A86195" w14:textId="174ADA4E" w:rsidR="007A658C" w:rsidRPr="00CD6532" w:rsidRDefault="007A658C" w:rsidP="007A658C">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Meeluisteren gesprek</w:t>
            </w:r>
          </w:p>
        </w:tc>
        <w:tc>
          <w:tcPr>
            <w:tcW w:w="7201" w:type="dxa"/>
          </w:tcPr>
          <w:p w14:paraId="73B4778E" w14:textId="6C5AB6BD" w:rsidR="007A658C" w:rsidRPr="00CD6532" w:rsidRDefault="007A658C" w:rsidP="007A658C">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Bepaalde gebruikers met de juiste rechten (supervisors / telefonisten) hebben de mogelijkheid tot het meeluisteren met het gesprek van anderen.</w:t>
            </w:r>
          </w:p>
        </w:tc>
      </w:tr>
    </w:tbl>
    <w:p w14:paraId="0A3CBF0E" w14:textId="77777777" w:rsidR="002708F8" w:rsidRPr="00CD6532" w:rsidRDefault="002708F8" w:rsidP="00EE12CD">
      <w:pPr>
        <w:pStyle w:val="RptParagraafNiveau1"/>
        <w:rPr>
          <w:szCs w:val="18"/>
          <w:lang w:eastAsia="en-US"/>
        </w:rPr>
      </w:pPr>
      <w:bookmarkStart w:id="619" w:name="_Toc361841143"/>
      <w:bookmarkStart w:id="620" w:name="_Toc366586832"/>
      <w:r w:rsidRPr="00CD6532">
        <w:rPr>
          <w:szCs w:val="18"/>
          <w:lang w:eastAsia="en-US"/>
        </w:rPr>
        <w:t>Opzetten uitgaande gesprekken</w:t>
      </w:r>
      <w:bookmarkEnd w:id="619"/>
      <w:bookmarkEnd w:id="620"/>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984"/>
        <w:gridCol w:w="7059"/>
      </w:tblGrid>
      <w:tr w:rsidR="002708F8" w:rsidRPr="00CD6532" w14:paraId="64852915" w14:textId="77777777" w:rsidTr="00F63000">
        <w:trPr>
          <w:cantSplit/>
          <w:tblHeader/>
        </w:trPr>
        <w:tc>
          <w:tcPr>
            <w:tcW w:w="988" w:type="dxa"/>
            <w:shd w:val="clear" w:color="auto" w:fill="E0E0E0"/>
          </w:tcPr>
          <w:p w14:paraId="577A255F" w14:textId="77777777" w:rsidR="002708F8" w:rsidRPr="00CD6532" w:rsidRDefault="002708F8" w:rsidP="00DF45F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Nr.</w:t>
            </w:r>
          </w:p>
        </w:tc>
        <w:tc>
          <w:tcPr>
            <w:tcW w:w="1984" w:type="dxa"/>
            <w:shd w:val="clear" w:color="auto" w:fill="E0E0E0"/>
          </w:tcPr>
          <w:p w14:paraId="03F8A192"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7059" w:type="dxa"/>
            <w:shd w:val="clear" w:color="auto" w:fill="E0E0E0"/>
          </w:tcPr>
          <w:p w14:paraId="745B1017"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2708F8" w:rsidRPr="00CD6532" w14:paraId="05F57531" w14:textId="77777777" w:rsidTr="00242411">
        <w:tc>
          <w:tcPr>
            <w:tcW w:w="988" w:type="dxa"/>
          </w:tcPr>
          <w:p w14:paraId="6385E5AA" w14:textId="2A699EE1" w:rsidR="002708F8" w:rsidRPr="00CD6532" w:rsidRDefault="002708F8" w:rsidP="009B64FE">
            <w:pPr>
              <w:pStyle w:val="Lijstalinea"/>
              <w:numPr>
                <w:ilvl w:val="0"/>
                <w:numId w:val="35"/>
              </w:numPr>
              <w:rPr>
                <w:sz w:val="18"/>
                <w:szCs w:val="18"/>
              </w:rPr>
            </w:pPr>
          </w:p>
        </w:tc>
        <w:tc>
          <w:tcPr>
            <w:tcW w:w="1984" w:type="dxa"/>
            <w:shd w:val="clear" w:color="auto" w:fill="auto"/>
          </w:tcPr>
          <w:p w14:paraId="22C89F33"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Nummer</w:t>
            </w:r>
            <w:r w:rsidRPr="00CD6532">
              <w:rPr>
                <w:rFonts w:ascii="Verdana" w:hAnsi="Verdana"/>
                <w:sz w:val="18"/>
                <w:szCs w:val="18"/>
              </w:rPr>
              <w:softHyphen/>
              <w:t>herhaling</w:t>
            </w:r>
          </w:p>
        </w:tc>
        <w:tc>
          <w:tcPr>
            <w:tcW w:w="7059" w:type="dxa"/>
          </w:tcPr>
          <w:p w14:paraId="05902559"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Het laatst gekozen nummer kan door een eenvoudige handeling opnieuw gekozen worden.</w:t>
            </w:r>
          </w:p>
        </w:tc>
      </w:tr>
      <w:tr w:rsidR="002708F8" w:rsidRPr="00CD6532" w14:paraId="7A67C204" w14:textId="77777777" w:rsidTr="00242411">
        <w:tc>
          <w:tcPr>
            <w:tcW w:w="988" w:type="dxa"/>
          </w:tcPr>
          <w:p w14:paraId="349D9292" w14:textId="3100EA77" w:rsidR="002708F8" w:rsidRPr="00CD6532" w:rsidRDefault="002708F8" w:rsidP="009B64FE">
            <w:pPr>
              <w:pStyle w:val="Lijstalinea"/>
              <w:numPr>
                <w:ilvl w:val="0"/>
                <w:numId w:val="35"/>
              </w:numPr>
              <w:rPr>
                <w:sz w:val="18"/>
                <w:szCs w:val="18"/>
              </w:rPr>
            </w:pPr>
          </w:p>
        </w:tc>
        <w:tc>
          <w:tcPr>
            <w:tcW w:w="1984" w:type="dxa"/>
            <w:shd w:val="clear" w:color="auto" w:fill="auto"/>
          </w:tcPr>
          <w:p w14:paraId="1C0CC69B"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Ruggespraak</w:t>
            </w:r>
          </w:p>
        </w:tc>
        <w:tc>
          <w:tcPr>
            <w:tcW w:w="7059" w:type="dxa"/>
          </w:tcPr>
          <w:p w14:paraId="312BDA70"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gebruiker kan een tweede gesprek opzetten terwijl een ander gesprek in de wacht staat.</w:t>
            </w:r>
          </w:p>
        </w:tc>
      </w:tr>
      <w:tr w:rsidR="00F63000" w:rsidRPr="00CD6532" w14:paraId="517A3A94" w14:textId="77777777" w:rsidTr="00036516">
        <w:tc>
          <w:tcPr>
            <w:tcW w:w="988" w:type="dxa"/>
          </w:tcPr>
          <w:p w14:paraId="5D33F013" w14:textId="4574B2A5" w:rsidR="00F63000" w:rsidRPr="00CD6532" w:rsidRDefault="00F63000" w:rsidP="009B64FE">
            <w:pPr>
              <w:pStyle w:val="Lijstalinea"/>
              <w:numPr>
                <w:ilvl w:val="0"/>
                <w:numId w:val="35"/>
              </w:numPr>
              <w:rPr>
                <w:sz w:val="18"/>
                <w:szCs w:val="18"/>
              </w:rPr>
            </w:pPr>
          </w:p>
        </w:tc>
        <w:tc>
          <w:tcPr>
            <w:tcW w:w="1984" w:type="dxa"/>
            <w:shd w:val="clear" w:color="auto" w:fill="auto"/>
          </w:tcPr>
          <w:p w14:paraId="2C8DF433" w14:textId="794EE167" w:rsidR="00F63000" w:rsidRPr="00CD6532" w:rsidRDefault="00A26169" w:rsidP="00F63000">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lang w:eastAsia="en-US"/>
              </w:rPr>
              <w:t>Nummerweergave</w:t>
            </w:r>
          </w:p>
        </w:tc>
        <w:tc>
          <w:tcPr>
            <w:tcW w:w="7059" w:type="dxa"/>
          </w:tcPr>
          <w:p w14:paraId="6A45565D" w14:textId="4D278A77" w:rsidR="00F63000" w:rsidRPr="00CD6532" w:rsidRDefault="00540E9A" w:rsidP="00F63000">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F63000" w:rsidRPr="00CD6532">
              <w:rPr>
                <w:rFonts w:ascii="Verdana" w:hAnsi="Verdana"/>
                <w:sz w:val="18"/>
                <w:szCs w:val="18"/>
                <w:lang w:eastAsia="en-US"/>
              </w:rPr>
              <w:t xml:space="preserve"> faciliteert dat bij uitgaande oproepen, indien gewenst, het nummer van de beller meegezonden wordt. Hierbij is er keuze uit: </w:t>
            </w:r>
          </w:p>
          <w:p w14:paraId="3C2AEE30" w14:textId="77777777" w:rsidR="00F63000" w:rsidRPr="00CD6532" w:rsidRDefault="00F63000" w:rsidP="006A2838">
            <w:pPr>
              <w:widowControl w:val="0"/>
              <w:numPr>
                <w:ilvl w:val="0"/>
                <w:numId w:val="1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Het persoonlijke 088-nummer</w:t>
            </w:r>
          </w:p>
          <w:p w14:paraId="56008B2B" w14:textId="77777777" w:rsidR="00F63000" w:rsidRPr="00CD6532" w:rsidRDefault="00F63000" w:rsidP="006A2838">
            <w:pPr>
              <w:widowControl w:val="0"/>
              <w:numPr>
                <w:ilvl w:val="0"/>
                <w:numId w:val="1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Het afdelingsnummer</w:t>
            </w:r>
          </w:p>
          <w:p w14:paraId="6DE7CCDB" w14:textId="77777777" w:rsidR="00F63000" w:rsidRPr="00CD6532" w:rsidRDefault="00F63000" w:rsidP="006A2838">
            <w:pPr>
              <w:widowControl w:val="0"/>
              <w:numPr>
                <w:ilvl w:val="0"/>
                <w:numId w:val="1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Het locatienummer</w:t>
            </w:r>
          </w:p>
          <w:p w14:paraId="502D49BA" w14:textId="77777777" w:rsidR="00F63000" w:rsidRPr="00CD6532" w:rsidRDefault="00F63000" w:rsidP="006A2838">
            <w:pPr>
              <w:widowControl w:val="0"/>
              <w:numPr>
                <w:ilvl w:val="0"/>
                <w:numId w:val="1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Het algemene nummer van Aanbesteder</w:t>
            </w:r>
          </w:p>
          <w:p w14:paraId="52AB1EF2" w14:textId="77777777" w:rsidR="00F63000" w:rsidRPr="00CD6532" w:rsidRDefault="00F63000" w:rsidP="006A2838">
            <w:pPr>
              <w:widowControl w:val="0"/>
              <w:numPr>
                <w:ilvl w:val="0"/>
                <w:numId w:val="1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Het 088-nummer van het Contactcenter van Aanbesteder</w:t>
            </w:r>
            <w:r w:rsidR="00242411" w:rsidRPr="00CD6532">
              <w:rPr>
                <w:rFonts w:ascii="Verdana" w:hAnsi="Verdana"/>
                <w:sz w:val="18"/>
                <w:szCs w:val="18"/>
                <w:lang w:eastAsia="en-US"/>
              </w:rPr>
              <w:br/>
              <w:t xml:space="preserve">Waarbij ieder nummer in eigendom van </w:t>
            </w:r>
            <w:r w:rsidR="00E905FA" w:rsidRPr="00CD6532">
              <w:rPr>
                <w:rFonts w:ascii="Verdana" w:hAnsi="Verdana"/>
                <w:sz w:val="18"/>
                <w:szCs w:val="18"/>
                <w:lang w:eastAsia="en-US"/>
              </w:rPr>
              <w:t>Aanbesteder</w:t>
            </w:r>
            <w:r w:rsidR="00242411" w:rsidRPr="00CD6532">
              <w:rPr>
                <w:rFonts w:ascii="Verdana" w:hAnsi="Verdana"/>
                <w:sz w:val="18"/>
                <w:szCs w:val="18"/>
                <w:lang w:eastAsia="en-US"/>
              </w:rPr>
              <w:t xml:space="preserve"> moet kunnen worden weergegeven.</w:t>
            </w:r>
          </w:p>
          <w:p w14:paraId="5CDE2690" w14:textId="09CF0555" w:rsidR="000B2467" w:rsidRPr="00CD6532" w:rsidRDefault="000B2467" w:rsidP="006A2838">
            <w:pPr>
              <w:widowControl w:val="0"/>
              <w:numPr>
                <w:ilvl w:val="0"/>
                <w:numId w:val="1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De tekst “UWV belt”.</w:t>
            </w:r>
          </w:p>
        </w:tc>
      </w:tr>
      <w:tr w:rsidR="00F63000" w:rsidRPr="00CD6532" w14:paraId="088170CB" w14:textId="77777777" w:rsidTr="00036516">
        <w:tc>
          <w:tcPr>
            <w:tcW w:w="988" w:type="dxa"/>
          </w:tcPr>
          <w:p w14:paraId="5926188E" w14:textId="3A853F5E" w:rsidR="00F63000" w:rsidRPr="00CD6532" w:rsidRDefault="00F63000" w:rsidP="009B64FE">
            <w:pPr>
              <w:pStyle w:val="Lijstalinea"/>
              <w:numPr>
                <w:ilvl w:val="0"/>
                <w:numId w:val="35"/>
              </w:numPr>
              <w:rPr>
                <w:sz w:val="18"/>
                <w:szCs w:val="18"/>
              </w:rPr>
            </w:pPr>
          </w:p>
        </w:tc>
        <w:tc>
          <w:tcPr>
            <w:tcW w:w="1984" w:type="dxa"/>
            <w:shd w:val="clear" w:color="auto" w:fill="auto"/>
          </w:tcPr>
          <w:p w14:paraId="2588E2CB" w14:textId="622A2DE4" w:rsidR="00F63000" w:rsidRPr="00CD6532" w:rsidRDefault="00A26169" w:rsidP="00F63000">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lang w:eastAsia="en-US"/>
              </w:rPr>
              <w:t>Nummerweergave</w:t>
            </w:r>
          </w:p>
        </w:tc>
        <w:tc>
          <w:tcPr>
            <w:tcW w:w="7059" w:type="dxa"/>
          </w:tcPr>
          <w:p w14:paraId="0F714C1B" w14:textId="3CDA7FB2" w:rsidR="00F63000" w:rsidRPr="00CD6532" w:rsidRDefault="00540E9A" w:rsidP="00F63000">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lang w:eastAsia="en-US"/>
              </w:rPr>
              <w:t>De Inschrijver</w:t>
            </w:r>
            <w:r w:rsidR="00F63000" w:rsidRPr="00CD6532">
              <w:rPr>
                <w:rFonts w:ascii="Verdana" w:hAnsi="Verdana"/>
                <w:sz w:val="18"/>
                <w:szCs w:val="18"/>
                <w:lang w:eastAsia="en-US"/>
              </w:rPr>
              <w:t xml:space="preserve"> faciliteert dat het meezenden van het toestelnummer bij een uitgaande oproep zowel eenmalig als permanent, centraal en door de gebruiker, onderdrukt wordt.</w:t>
            </w:r>
          </w:p>
        </w:tc>
      </w:tr>
      <w:tr w:rsidR="00F63000" w:rsidRPr="00CD6532" w14:paraId="6A2F222E" w14:textId="77777777" w:rsidTr="00036516">
        <w:tc>
          <w:tcPr>
            <w:tcW w:w="988" w:type="dxa"/>
          </w:tcPr>
          <w:p w14:paraId="12FA7CEE" w14:textId="6D887AA0" w:rsidR="00F63000" w:rsidRPr="00CD6532" w:rsidRDefault="00F63000" w:rsidP="009B64FE">
            <w:pPr>
              <w:pStyle w:val="Lijstalinea"/>
              <w:numPr>
                <w:ilvl w:val="0"/>
                <w:numId w:val="35"/>
              </w:numPr>
              <w:rPr>
                <w:sz w:val="18"/>
                <w:szCs w:val="18"/>
              </w:rPr>
            </w:pPr>
          </w:p>
        </w:tc>
        <w:tc>
          <w:tcPr>
            <w:tcW w:w="1984" w:type="dxa"/>
            <w:shd w:val="clear" w:color="auto" w:fill="auto"/>
          </w:tcPr>
          <w:p w14:paraId="2E97648B" w14:textId="072F7F3D" w:rsidR="00F63000" w:rsidRPr="00CD6532" w:rsidRDefault="00A26169" w:rsidP="00F63000">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lang w:eastAsia="en-US"/>
              </w:rPr>
              <w:t>Nummerweergave</w:t>
            </w:r>
          </w:p>
        </w:tc>
        <w:tc>
          <w:tcPr>
            <w:tcW w:w="7059" w:type="dxa"/>
          </w:tcPr>
          <w:p w14:paraId="16D72562" w14:textId="2ECD55B5" w:rsidR="00F63000" w:rsidRPr="00CD6532" w:rsidRDefault="00540E9A" w:rsidP="00F63000">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F63000" w:rsidRPr="00CD6532">
              <w:rPr>
                <w:rFonts w:ascii="Verdana" w:hAnsi="Verdana"/>
                <w:sz w:val="18"/>
                <w:szCs w:val="18"/>
                <w:lang w:eastAsia="en-US"/>
              </w:rPr>
              <w:t xml:space="preserve"> dient de hieronder beschreven instellingen als standaard te ondersteunen:</w:t>
            </w:r>
          </w:p>
          <w:p w14:paraId="02571C48" w14:textId="522A171C" w:rsidR="00F63000" w:rsidRPr="000736CF" w:rsidRDefault="00F63000" w:rsidP="002719FC">
            <w:pPr>
              <w:pStyle w:val="Lijstalinea"/>
              <w:rPr>
                <w:sz w:val="18"/>
                <w:szCs w:val="18"/>
              </w:rPr>
            </w:pPr>
            <w:r w:rsidRPr="000736CF">
              <w:rPr>
                <w:sz w:val="18"/>
                <w:szCs w:val="18"/>
              </w:rPr>
              <w:t>Nummerweergave staat standaard AAN voor het bellen met collega’s die beschikken over een mobiele aansluiting in dezelfde besloten</w:t>
            </w:r>
            <w:r w:rsidR="0081662F" w:rsidRPr="000736CF">
              <w:rPr>
                <w:sz w:val="18"/>
                <w:szCs w:val="18"/>
              </w:rPr>
              <w:t>,</w:t>
            </w:r>
            <w:r w:rsidRPr="000736CF">
              <w:rPr>
                <w:sz w:val="18"/>
                <w:szCs w:val="18"/>
              </w:rPr>
              <w:t xml:space="preserve"> </w:t>
            </w:r>
            <w:r w:rsidR="00370537" w:rsidRPr="000736CF">
              <w:rPr>
                <w:sz w:val="18"/>
                <w:szCs w:val="18"/>
              </w:rPr>
              <w:t>interne</w:t>
            </w:r>
            <w:r w:rsidR="0081662F" w:rsidRPr="000736CF">
              <w:rPr>
                <w:sz w:val="18"/>
                <w:szCs w:val="18"/>
              </w:rPr>
              <w:t xml:space="preserve"> </w:t>
            </w:r>
            <w:r w:rsidRPr="000736CF">
              <w:rPr>
                <w:sz w:val="18"/>
                <w:szCs w:val="18"/>
              </w:rPr>
              <w:t>gebruikersgroep én voor het bellen naar vaste aansluitingen die zijn aangesloten op het interne telefonienetwerk van Aanbesteder (lees onnet gesprekken).</w:t>
            </w:r>
          </w:p>
          <w:p w14:paraId="00F8F72D" w14:textId="3DA8732B" w:rsidR="00F63000" w:rsidRPr="002719FC" w:rsidRDefault="00F63000" w:rsidP="002719FC">
            <w:pPr>
              <w:pStyle w:val="Lijstalinea"/>
            </w:pPr>
            <w:r w:rsidRPr="000736CF">
              <w:rPr>
                <w:sz w:val="18"/>
                <w:szCs w:val="18"/>
              </w:rPr>
              <w:t>Nummerweergave staat standaard UIT voor alle overige bestemmingen die worden gekozen (lees offnet gesprekken).</w:t>
            </w:r>
          </w:p>
        </w:tc>
      </w:tr>
      <w:tr w:rsidR="00242411" w:rsidRPr="00CD6532" w14:paraId="789A1289" w14:textId="77777777" w:rsidTr="00036516">
        <w:tc>
          <w:tcPr>
            <w:tcW w:w="988" w:type="dxa"/>
          </w:tcPr>
          <w:p w14:paraId="3B9F8D27" w14:textId="77777777" w:rsidR="00242411" w:rsidRPr="00CD6532" w:rsidRDefault="00242411" w:rsidP="009B64FE">
            <w:pPr>
              <w:pStyle w:val="Lijstalinea"/>
              <w:numPr>
                <w:ilvl w:val="0"/>
                <w:numId w:val="35"/>
              </w:numPr>
              <w:rPr>
                <w:sz w:val="18"/>
                <w:szCs w:val="18"/>
              </w:rPr>
            </w:pPr>
          </w:p>
        </w:tc>
        <w:tc>
          <w:tcPr>
            <w:tcW w:w="1984" w:type="dxa"/>
            <w:shd w:val="clear" w:color="auto" w:fill="auto"/>
          </w:tcPr>
          <w:p w14:paraId="72F6F6B1" w14:textId="443100DB" w:rsidR="00242411" w:rsidRPr="00CD6532" w:rsidRDefault="00A26169" w:rsidP="00F63000">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Nummerweergave</w:t>
            </w:r>
          </w:p>
        </w:tc>
        <w:tc>
          <w:tcPr>
            <w:tcW w:w="7059" w:type="dxa"/>
          </w:tcPr>
          <w:p w14:paraId="0762E93A" w14:textId="4DAEE3DF" w:rsidR="00242411" w:rsidRPr="00CD6532" w:rsidRDefault="00242411" w:rsidP="00F63000">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Het meezenden van het toestelnummer bij een uitgaande oproep moet eenmalig en permanent onderdrukt kunnen worden.</w:t>
            </w:r>
          </w:p>
        </w:tc>
      </w:tr>
      <w:tr w:rsidR="00F63000" w:rsidRPr="00CD6532" w14:paraId="7E5D32C1" w14:textId="77777777" w:rsidTr="00036516">
        <w:tc>
          <w:tcPr>
            <w:tcW w:w="988" w:type="dxa"/>
          </w:tcPr>
          <w:p w14:paraId="2B5349A9" w14:textId="4F54EFB5" w:rsidR="00F63000" w:rsidRPr="00CD6532" w:rsidRDefault="00F63000" w:rsidP="009B64FE">
            <w:pPr>
              <w:pStyle w:val="Lijstalinea"/>
              <w:numPr>
                <w:ilvl w:val="0"/>
                <w:numId w:val="35"/>
              </w:numPr>
              <w:rPr>
                <w:sz w:val="18"/>
                <w:szCs w:val="18"/>
              </w:rPr>
            </w:pPr>
          </w:p>
        </w:tc>
        <w:tc>
          <w:tcPr>
            <w:tcW w:w="1984" w:type="dxa"/>
            <w:shd w:val="clear" w:color="auto" w:fill="auto"/>
          </w:tcPr>
          <w:p w14:paraId="353DA400" w14:textId="20E1FA6E" w:rsidR="00F63000" w:rsidRPr="00CD6532" w:rsidRDefault="00E376E4" w:rsidP="00F63000">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Doorschakelen</w:t>
            </w:r>
          </w:p>
        </w:tc>
        <w:tc>
          <w:tcPr>
            <w:tcW w:w="7059" w:type="dxa"/>
          </w:tcPr>
          <w:p w14:paraId="117AEB4A" w14:textId="1BFA6708" w:rsidR="00F63000" w:rsidRPr="00CD6532" w:rsidRDefault="00E376E4" w:rsidP="00F63000">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Oproepen naar een </w:t>
            </w:r>
            <w:r w:rsidR="00F63000" w:rsidRPr="00CD6532">
              <w:rPr>
                <w:rFonts w:ascii="Verdana" w:hAnsi="Verdana"/>
                <w:sz w:val="18"/>
                <w:szCs w:val="18"/>
                <w:lang w:eastAsia="en-US"/>
              </w:rPr>
              <w:t xml:space="preserve">aansluiting dienen afhankelijk van de status (bijvoorbeeld in gesprek en niet bereikbaar) </w:t>
            </w:r>
            <w:r w:rsidRPr="00CD6532">
              <w:rPr>
                <w:rFonts w:ascii="Verdana" w:hAnsi="Verdana"/>
                <w:sz w:val="18"/>
                <w:szCs w:val="18"/>
                <w:lang w:eastAsia="en-US"/>
              </w:rPr>
              <w:t xml:space="preserve">automatisch </w:t>
            </w:r>
            <w:r w:rsidR="00F63000" w:rsidRPr="00CD6532">
              <w:rPr>
                <w:rFonts w:ascii="Verdana" w:hAnsi="Verdana"/>
                <w:sz w:val="18"/>
                <w:szCs w:val="18"/>
                <w:lang w:eastAsia="en-US"/>
              </w:rPr>
              <w:t>te kunnen worden doorgeschakeld naar een andere bestemming. De standaard doorschakelbestemming is naar het Contactcenter van Aanbesteder, maar per status moet een andere bestemming kunnen worden ingesteld. De verschillende statussen zijn:</w:t>
            </w:r>
          </w:p>
          <w:p w14:paraId="33A13D11" w14:textId="77777777" w:rsidR="00F63000" w:rsidRPr="002719FC" w:rsidRDefault="00F63000" w:rsidP="009B64FE">
            <w:pPr>
              <w:pStyle w:val="Lijstalinea"/>
              <w:numPr>
                <w:ilvl w:val="0"/>
                <w:numId w:val="36"/>
              </w:numPr>
            </w:pPr>
            <w:r w:rsidRPr="002719FC">
              <w:t>On-conditioneel (dus feitelijk altijd, ongeacht de conditie/status);</w:t>
            </w:r>
          </w:p>
          <w:p w14:paraId="4BB07E15" w14:textId="77777777" w:rsidR="00F63000" w:rsidRPr="002719FC" w:rsidRDefault="00F63000" w:rsidP="009B64FE">
            <w:pPr>
              <w:pStyle w:val="Lijstalinea"/>
              <w:numPr>
                <w:ilvl w:val="0"/>
                <w:numId w:val="36"/>
              </w:numPr>
            </w:pPr>
            <w:r w:rsidRPr="002719FC">
              <w:t>Indien bezet;</w:t>
            </w:r>
          </w:p>
          <w:p w14:paraId="4CE1BB5A" w14:textId="77777777" w:rsidR="00F63000" w:rsidRPr="002719FC" w:rsidRDefault="00F63000" w:rsidP="009B64FE">
            <w:pPr>
              <w:pStyle w:val="Lijstalinea"/>
              <w:numPr>
                <w:ilvl w:val="0"/>
                <w:numId w:val="36"/>
              </w:numPr>
            </w:pPr>
            <w:r w:rsidRPr="002719FC">
              <w:t>Indien niet beantwoord binnen ingestelde termijn;</w:t>
            </w:r>
          </w:p>
          <w:p w14:paraId="18C9520B" w14:textId="1AF5F99C" w:rsidR="00F63000" w:rsidRPr="002719FC" w:rsidRDefault="00F63000" w:rsidP="009B64FE">
            <w:pPr>
              <w:pStyle w:val="Lijstalinea"/>
              <w:numPr>
                <w:ilvl w:val="0"/>
                <w:numId w:val="36"/>
              </w:numPr>
            </w:pPr>
            <w:r w:rsidRPr="002719FC">
              <w:t>Indien niet bereikbaar (toestel staat uit of is buiten het bereik van</w:t>
            </w:r>
            <w:r w:rsidR="00242411" w:rsidRPr="002719FC">
              <w:t xml:space="preserve"> </w:t>
            </w:r>
            <w:r w:rsidRPr="002719FC">
              <w:t xml:space="preserve">het netwerk). </w:t>
            </w:r>
          </w:p>
        </w:tc>
      </w:tr>
    </w:tbl>
    <w:p w14:paraId="5C20663E" w14:textId="77777777" w:rsidR="002708F8" w:rsidRPr="00CD6532" w:rsidRDefault="002708F8" w:rsidP="00EE12CD">
      <w:pPr>
        <w:pStyle w:val="RptParagraafNiveau1"/>
        <w:rPr>
          <w:szCs w:val="18"/>
          <w:lang w:eastAsia="en-US"/>
        </w:rPr>
      </w:pPr>
      <w:bookmarkStart w:id="621" w:name="_Toc361841144"/>
      <w:bookmarkStart w:id="622" w:name="_Toc366586833"/>
      <w:r w:rsidRPr="00CD6532">
        <w:rPr>
          <w:szCs w:val="18"/>
          <w:lang w:eastAsia="en-US"/>
        </w:rPr>
        <w:t>Telefoonlijsten</w:t>
      </w:r>
      <w:bookmarkEnd w:id="621"/>
      <w:bookmarkEnd w:id="622"/>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842"/>
        <w:gridCol w:w="7201"/>
      </w:tblGrid>
      <w:tr w:rsidR="002708F8" w:rsidRPr="00CD6532" w14:paraId="6336F50C" w14:textId="77777777" w:rsidTr="00C0207D">
        <w:trPr>
          <w:cantSplit/>
          <w:tblHeader/>
        </w:trPr>
        <w:tc>
          <w:tcPr>
            <w:tcW w:w="988" w:type="dxa"/>
            <w:shd w:val="clear" w:color="auto" w:fill="E0E0E0"/>
          </w:tcPr>
          <w:p w14:paraId="61FF4D6A" w14:textId="77777777" w:rsidR="002708F8" w:rsidRPr="00CD6532" w:rsidRDefault="002708F8" w:rsidP="00DF45F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Nr.</w:t>
            </w:r>
          </w:p>
        </w:tc>
        <w:tc>
          <w:tcPr>
            <w:tcW w:w="1842" w:type="dxa"/>
            <w:shd w:val="clear" w:color="auto" w:fill="E0E0E0"/>
          </w:tcPr>
          <w:p w14:paraId="1A49B3C7"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7201" w:type="dxa"/>
            <w:shd w:val="clear" w:color="auto" w:fill="E0E0E0"/>
          </w:tcPr>
          <w:p w14:paraId="18828BB9"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2708F8" w:rsidRPr="00CD6532" w14:paraId="2AE74AB2" w14:textId="77777777" w:rsidTr="00242411">
        <w:tc>
          <w:tcPr>
            <w:tcW w:w="988" w:type="dxa"/>
          </w:tcPr>
          <w:p w14:paraId="4E63BA14" w14:textId="5C239853" w:rsidR="002708F8" w:rsidRPr="00CD6532" w:rsidRDefault="002708F8" w:rsidP="009B64FE">
            <w:pPr>
              <w:pStyle w:val="Lijstalinea"/>
              <w:numPr>
                <w:ilvl w:val="0"/>
                <w:numId w:val="35"/>
              </w:numPr>
              <w:rPr>
                <w:sz w:val="18"/>
                <w:szCs w:val="18"/>
              </w:rPr>
            </w:pPr>
          </w:p>
        </w:tc>
        <w:tc>
          <w:tcPr>
            <w:tcW w:w="1842" w:type="dxa"/>
            <w:shd w:val="clear" w:color="auto" w:fill="auto"/>
          </w:tcPr>
          <w:p w14:paraId="62E6809B" w14:textId="795FC301" w:rsidR="002708F8" w:rsidRPr="00CD6532" w:rsidRDefault="0099541F"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C</w:t>
            </w:r>
            <w:r w:rsidR="002708F8" w:rsidRPr="00CD6532">
              <w:rPr>
                <w:rFonts w:ascii="Verdana" w:hAnsi="Verdana"/>
                <w:sz w:val="18"/>
                <w:szCs w:val="18"/>
              </w:rPr>
              <w:t>entrale telefoonlijst</w:t>
            </w:r>
          </w:p>
        </w:tc>
        <w:tc>
          <w:tcPr>
            <w:tcW w:w="7201" w:type="dxa"/>
          </w:tcPr>
          <w:p w14:paraId="3FE0B75D" w14:textId="230B6004"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gebruiker heeft de mogelijkheid om een intern nummer van een collega op te zoeken in een centraal beheerde telefoon</w:t>
            </w:r>
            <w:r w:rsidRPr="00CD6532">
              <w:rPr>
                <w:rFonts w:ascii="Verdana" w:hAnsi="Verdana"/>
                <w:sz w:val="18"/>
                <w:szCs w:val="18"/>
              </w:rPr>
              <w:softHyphen/>
              <w:t>directory die vanaf het toestel te raadplegen is</w:t>
            </w:r>
            <w:r w:rsidR="007A658C" w:rsidRPr="00CD6532">
              <w:rPr>
                <w:rFonts w:ascii="Verdana" w:hAnsi="Verdana"/>
                <w:sz w:val="18"/>
                <w:szCs w:val="18"/>
              </w:rPr>
              <w:t>.</w:t>
            </w:r>
          </w:p>
        </w:tc>
      </w:tr>
      <w:tr w:rsidR="002708F8" w:rsidRPr="00CD6532" w14:paraId="30A3DA4A" w14:textId="77777777" w:rsidTr="00242411">
        <w:tc>
          <w:tcPr>
            <w:tcW w:w="988" w:type="dxa"/>
          </w:tcPr>
          <w:p w14:paraId="06295553" w14:textId="5C978450" w:rsidR="002708F8" w:rsidRPr="00CD6532" w:rsidRDefault="002708F8" w:rsidP="009B64FE">
            <w:pPr>
              <w:pStyle w:val="Lijstalinea"/>
              <w:numPr>
                <w:ilvl w:val="0"/>
                <w:numId w:val="35"/>
              </w:numPr>
              <w:rPr>
                <w:sz w:val="18"/>
                <w:szCs w:val="18"/>
              </w:rPr>
            </w:pPr>
          </w:p>
        </w:tc>
        <w:tc>
          <w:tcPr>
            <w:tcW w:w="1842" w:type="dxa"/>
            <w:shd w:val="clear" w:color="auto" w:fill="auto"/>
          </w:tcPr>
          <w:p w14:paraId="7ABB0FA4" w14:textId="3908799D" w:rsidR="002708F8" w:rsidRPr="00CD6532" w:rsidRDefault="00A26169"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Centrale telefoonlijst</w:t>
            </w:r>
          </w:p>
        </w:tc>
        <w:tc>
          <w:tcPr>
            <w:tcW w:w="7201" w:type="dxa"/>
          </w:tcPr>
          <w:p w14:paraId="7553F325" w14:textId="5302BFEC"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Vanuit de centraal beheerde telefoonlijst kan de gebruiker direct oproepen maken</w:t>
            </w:r>
            <w:r w:rsidR="00F46EAA" w:rsidRPr="00CD6532">
              <w:rPr>
                <w:rFonts w:ascii="Verdana" w:hAnsi="Verdana"/>
                <w:sz w:val="18"/>
                <w:szCs w:val="18"/>
              </w:rPr>
              <w:t>.</w:t>
            </w:r>
          </w:p>
        </w:tc>
      </w:tr>
      <w:tr w:rsidR="002708F8" w:rsidRPr="00CD6532" w14:paraId="243CA396" w14:textId="77777777" w:rsidTr="00242411">
        <w:tc>
          <w:tcPr>
            <w:tcW w:w="988" w:type="dxa"/>
          </w:tcPr>
          <w:p w14:paraId="18FA0880" w14:textId="3BBBDAF0" w:rsidR="002708F8" w:rsidRPr="00CD6532" w:rsidRDefault="002708F8" w:rsidP="009B64FE">
            <w:pPr>
              <w:pStyle w:val="Lijstalinea"/>
              <w:numPr>
                <w:ilvl w:val="0"/>
                <w:numId w:val="35"/>
              </w:numPr>
              <w:rPr>
                <w:sz w:val="18"/>
                <w:szCs w:val="18"/>
              </w:rPr>
            </w:pPr>
          </w:p>
        </w:tc>
        <w:tc>
          <w:tcPr>
            <w:tcW w:w="1842" w:type="dxa"/>
            <w:shd w:val="clear" w:color="auto" w:fill="auto"/>
          </w:tcPr>
          <w:p w14:paraId="4B24D224" w14:textId="152E567A" w:rsidR="002708F8" w:rsidRPr="00CD6532" w:rsidRDefault="00A26169"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Centrale telefoonlijst</w:t>
            </w:r>
          </w:p>
        </w:tc>
        <w:tc>
          <w:tcPr>
            <w:tcW w:w="7201" w:type="dxa"/>
          </w:tcPr>
          <w:p w14:paraId="0655CA40" w14:textId="639D041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Bij een binnenkomend gesprek ziet de gebruiker de naam en het telefoonnummer van de beller als deze bekend is in de centraal beheerde telefoonlijst.</w:t>
            </w:r>
          </w:p>
        </w:tc>
      </w:tr>
      <w:tr w:rsidR="0099541F" w:rsidRPr="00CD6532" w14:paraId="17F6BB04" w14:textId="77777777" w:rsidTr="00242411">
        <w:tc>
          <w:tcPr>
            <w:tcW w:w="988" w:type="dxa"/>
          </w:tcPr>
          <w:p w14:paraId="09C8F1F2" w14:textId="4973156B" w:rsidR="0099541F" w:rsidRPr="00CD6532" w:rsidRDefault="0099541F" w:rsidP="009B64FE">
            <w:pPr>
              <w:pStyle w:val="Lijstalinea"/>
              <w:numPr>
                <w:ilvl w:val="0"/>
                <w:numId w:val="35"/>
              </w:numPr>
              <w:rPr>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CF688CF" w14:textId="39C766EA" w:rsidR="0099541F" w:rsidRPr="00CD6532" w:rsidRDefault="0099541F" w:rsidP="0099541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Zoeken in telefoonlijst</w:t>
            </w:r>
          </w:p>
        </w:tc>
        <w:tc>
          <w:tcPr>
            <w:tcW w:w="7201" w:type="dxa"/>
            <w:tcBorders>
              <w:top w:val="single" w:sz="4" w:space="0" w:color="auto"/>
              <w:left w:val="single" w:sz="4" w:space="0" w:color="auto"/>
              <w:bottom w:val="single" w:sz="4" w:space="0" w:color="auto"/>
              <w:right w:val="single" w:sz="4" w:space="0" w:color="auto"/>
            </w:tcBorders>
            <w:shd w:val="clear" w:color="auto" w:fill="auto"/>
          </w:tcPr>
          <w:p w14:paraId="18EB5A5F" w14:textId="07F47D2E" w:rsidR="0099541F" w:rsidRPr="00CD6532" w:rsidRDefault="0099541F" w:rsidP="0099541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 xml:space="preserve">In de telefoonlijst op het toestel en telefoonlijst in de softphone is het mogelijk om te filteren op afdeling, groep of onderdeel van Aanbesteder. </w:t>
            </w:r>
          </w:p>
        </w:tc>
      </w:tr>
    </w:tbl>
    <w:p w14:paraId="788A5236" w14:textId="77777777" w:rsidR="002708F8" w:rsidRPr="00CD6532" w:rsidRDefault="002708F8" w:rsidP="00EE12CD">
      <w:pPr>
        <w:pStyle w:val="RptParagraafNiveau1"/>
        <w:rPr>
          <w:szCs w:val="18"/>
          <w:lang w:eastAsia="en-US"/>
        </w:rPr>
      </w:pPr>
      <w:bookmarkStart w:id="623" w:name="_Toc361841147"/>
      <w:bookmarkStart w:id="624" w:name="_Toc366586836"/>
      <w:r w:rsidRPr="00CD6532">
        <w:rPr>
          <w:szCs w:val="18"/>
          <w:lang w:eastAsia="en-US"/>
        </w:rPr>
        <w:t>Doorverbinden</w:t>
      </w:r>
      <w:bookmarkEnd w:id="623"/>
      <w:bookmarkEnd w:id="624"/>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842"/>
        <w:gridCol w:w="7201"/>
      </w:tblGrid>
      <w:tr w:rsidR="002708F8" w:rsidRPr="00CD6532" w14:paraId="53DA8047" w14:textId="77777777" w:rsidTr="00C0207D">
        <w:trPr>
          <w:cantSplit/>
          <w:trHeight w:val="746"/>
          <w:tblHeader/>
        </w:trPr>
        <w:tc>
          <w:tcPr>
            <w:tcW w:w="988" w:type="dxa"/>
            <w:shd w:val="clear" w:color="auto" w:fill="E0E0E0"/>
          </w:tcPr>
          <w:p w14:paraId="6D80D468" w14:textId="77777777" w:rsidR="002708F8" w:rsidRPr="00CD6532" w:rsidRDefault="002708F8" w:rsidP="00DF45F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Nr.</w:t>
            </w:r>
          </w:p>
        </w:tc>
        <w:tc>
          <w:tcPr>
            <w:tcW w:w="1842" w:type="dxa"/>
            <w:shd w:val="clear" w:color="auto" w:fill="E0E0E0"/>
          </w:tcPr>
          <w:p w14:paraId="02617E1D"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7201" w:type="dxa"/>
            <w:shd w:val="clear" w:color="auto" w:fill="E0E0E0"/>
          </w:tcPr>
          <w:p w14:paraId="712FDA66"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2708F8" w:rsidRPr="00CD6532" w14:paraId="6A736541" w14:textId="77777777" w:rsidTr="00242411">
        <w:tc>
          <w:tcPr>
            <w:tcW w:w="988" w:type="dxa"/>
          </w:tcPr>
          <w:p w14:paraId="00781311" w14:textId="4606C92C" w:rsidR="002708F8" w:rsidRPr="00CD6532" w:rsidRDefault="002708F8" w:rsidP="009B64FE">
            <w:pPr>
              <w:pStyle w:val="Lijstalinea"/>
              <w:numPr>
                <w:ilvl w:val="0"/>
                <w:numId w:val="35"/>
              </w:numPr>
              <w:rPr>
                <w:sz w:val="18"/>
                <w:szCs w:val="18"/>
              </w:rPr>
            </w:pPr>
          </w:p>
        </w:tc>
        <w:tc>
          <w:tcPr>
            <w:tcW w:w="1842" w:type="dxa"/>
            <w:shd w:val="clear" w:color="auto" w:fill="auto"/>
          </w:tcPr>
          <w:p w14:paraId="19801C8A"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Doorverbinden intern</w:t>
            </w:r>
          </w:p>
        </w:tc>
        <w:tc>
          <w:tcPr>
            <w:tcW w:w="7201" w:type="dxa"/>
          </w:tcPr>
          <w:p w14:paraId="62D397CC"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gebruiker heeft de mogelijkheid om een gesprek door te verbinden naar een intern nummer.</w:t>
            </w:r>
          </w:p>
        </w:tc>
      </w:tr>
      <w:tr w:rsidR="002708F8" w:rsidRPr="00CD6532" w14:paraId="415B24E4" w14:textId="77777777" w:rsidTr="00242411">
        <w:tc>
          <w:tcPr>
            <w:tcW w:w="988" w:type="dxa"/>
          </w:tcPr>
          <w:p w14:paraId="68006599" w14:textId="0D6083DD" w:rsidR="002708F8" w:rsidRPr="00CD6532" w:rsidRDefault="002708F8" w:rsidP="009B64FE">
            <w:pPr>
              <w:pStyle w:val="Lijstalinea"/>
              <w:numPr>
                <w:ilvl w:val="0"/>
                <w:numId w:val="35"/>
              </w:numPr>
              <w:rPr>
                <w:sz w:val="18"/>
                <w:szCs w:val="18"/>
              </w:rPr>
            </w:pPr>
          </w:p>
        </w:tc>
        <w:tc>
          <w:tcPr>
            <w:tcW w:w="1842" w:type="dxa"/>
            <w:shd w:val="clear" w:color="auto" w:fill="auto"/>
          </w:tcPr>
          <w:p w14:paraId="72468981"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Doorverbinden extern</w:t>
            </w:r>
          </w:p>
        </w:tc>
        <w:tc>
          <w:tcPr>
            <w:tcW w:w="7201" w:type="dxa"/>
          </w:tcPr>
          <w:p w14:paraId="1715FB6C"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gebruiker heeft de mogelijkheid om een gesprek door te verbinden naar elk nummer binnen het nationale of internationale nummerplan, tenzij de toegang hiertoe geblokkeerd is.</w:t>
            </w:r>
          </w:p>
        </w:tc>
      </w:tr>
    </w:tbl>
    <w:p w14:paraId="60A323AE" w14:textId="77777777" w:rsidR="002708F8" w:rsidRPr="00CD6532" w:rsidRDefault="002708F8" w:rsidP="00EE12CD">
      <w:pPr>
        <w:pStyle w:val="RptParagraafNiveau1"/>
        <w:rPr>
          <w:szCs w:val="18"/>
          <w:lang w:eastAsia="en-US"/>
        </w:rPr>
      </w:pPr>
      <w:bookmarkStart w:id="625" w:name="_Toc361841148"/>
      <w:bookmarkStart w:id="626" w:name="_Toc366586837"/>
      <w:r w:rsidRPr="00CD6532">
        <w:rPr>
          <w:szCs w:val="18"/>
          <w:lang w:eastAsia="en-US"/>
        </w:rPr>
        <w:t>Groepsschakelingen</w:t>
      </w:r>
      <w:bookmarkEnd w:id="625"/>
      <w:bookmarkEnd w:id="626"/>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842"/>
        <w:gridCol w:w="7201"/>
      </w:tblGrid>
      <w:tr w:rsidR="002708F8" w:rsidRPr="00CD6532" w14:paraId="65A3EA8B" w14:textId="77777777" w:rsidTr="00C0207D">
        <w:trPr>
          <w:cantSplit/>
          <w:tblHeader/>
        </w:trPr>
        <w:tc>
          <w:tcPr>
            <w:tcW w:w="988" w:type="dxa"/>
            <w:shd w:val="clear" w:color="auto" w:fill="E0E0E0"/>
          </w:tcPr>
          <w:p w14:paraId="6D9CB6C8" w14:textId="77777777" w:rsidR="002708F8" w:rsidRPr="00CD6532" w:rsidRDefault="002708F8" w:rsidP="00DF45F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Nr.</w:t>
            </w:r>
          </w:p>
        </w:tc>
        <w:tc>
          <w:tcPr>
            <w:tcW w:w="1842" w:type="dxa"/>
            <w:shd w:val="clear" w:color="auto" w:fill="E0E0E0"/>
          </w:tcPr>
          <w:p w14:paraId="301CF810"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7201" w:type="dxa"/>
            <w:shd w:val="clear" w:color="auto" w:fill="E0E0E0"/>
          </w:tcPr>
          <w:p w14:paraId="62655CBF"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2708F8" w:rsidRPr="00CD6532" w14:paraId="17388440" w14:textId="77777777" w:rsidTr="00242411">
        <w:tc>
          <w:tcPr>
            <w:tcW w:w="988" w:type="dxa"/>
          </w:tcPr>
          <w:p w14:paraId="5C69CA8F" w14:textId="4D24AE71" w:rsidR="002708F8" w:rsidRPr="00CD6532" w:rsidRDefault="002708F8" w:rsidP="009B64FE">
            <w:pPr>
              <w:pStyle w:val="Lijstalinea"/>
              <w:numPr>
                <w:ilvl w:val="0"/>
                <w:numId w:val="35"/>
              </w:numPr>
              <w:rPr>
                <w:sz w:val="18"/>
                <w:szCs w:val="18"/>
              </w:rPr>
            </w:pPr>
          </w:p>
        </w:tc>
        <w:tc>
          <w:tcPr>
            <w:tcW w:w="1842" w:type="dxa"/>
            <w:shd w:val="clear" w:color="auto" w:fill="auto"/>
          </w:tcPr>
          <w:p w14:paraId="618CB7A6"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Call pick-up</w:t>
            </w:r>
          </w:p>
        </w:tc>
        <w:tc>
          <w:tcPr>
            <w:tcW w:w="7201" w:type="dxa"/>
          </w:tcPr>
          <w:p w14:paraId="6E6E4420" w14:textId="1B51128A" w:rsidR="002708F8" w:rsidRPr="00CD6532" w:rsidRDefault="002708F8" w:rsidP="002E6025">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Groepsschakelingen en call pick-up groepen moeten beschikbaar zijn</w:t>
            </w:r>
            <w:r w:rsidR="002E6025" w:rsidRPr="00CD6532">
              <w:rPr>
                <w:rFonts w:ascii="Verdana" w:hAnsi="Verdana"/>
                <w:sz w:val="18"/>
                <w:szCs w:val="18"/>
              </w:rPr>
              <w:t>.</w:t>
            </w:r>
            <w:r w:rsidRPr="00CD6532">
              <w:rPr>
                <w:rFonts w:ascii="Verdana" w:hAnsi="Verdana"/>
                <w:sz w:val="18"/>
                <w:szCs w:val="18"/>
              </w:rPr>
              <w:t xml:space="preserve"> </w:t>
            </w:r>
          </w:p>
        </w:tc>
      </w:tr>
      <w:tr w:rsidR="002708F8" w:rsidRPr="00CD6532" w14:paraId="2A01EA45" w14:textId="77777777" w:rsidTr="00242411">
        <w:tc>
          <w:tcPr>
            <w:tcW w:w="988" w:type="dxa"/>
          </w:tcPr>
          <w:p w14:paraId="6E365234" w14:textId="1344FCDF" w:rsidR="002708F8" w:rsidRPr="00CD6532" w:rsidRDefault="002708F8" w:rsidP="009B64FE">
            <w:pPr>
              <w:pStyle w:val="Lijstalinea"/>
              <w:numPr>
                <w:ilvl w:val="0"/>
                <w:numId w:val="35"/>
              </w:numPr>
              <w:rPr>
                <w:sz w:val="18"/>
                <w:szCs w:val="18"/>
              </w:rPr>
            </w:pPr>
          </w:p>
        </w:tc>
        <w:tc>
          <w:tcPr>
            <w:tcW w:w="1842" w:type="dxa"/>
            <w:shd w:val="clear" w:color="auto" w:fill="auto"/>
          </w:tcPr>
          <w:p w14:paraId="34FC959E"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Huntgroep</w:t>
            </w:r>
          </w:p>
        </w:tc>
        <w:tc>
          <w:tcPr>
            <w:tcW w:w="7201" w:type="dxa"/>
          </w:tcPr>
          <w:p w14:paraId="5904AAA2" w14:textId="1267180E" w:rsidR="002708F8" w:rsidRPr="00CD6532" w:rsidRDefault="00810FB5"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Vaste en mobiele a</w:t>
            </w:r>
            <w:r w:rsidR="002708F8" w:rsidRPr="00CD6532">
              <w:rPr>
                <w:rFonts w:ascii="Verdana" w:hAnsi="Verdana"/>
                <w:sz w:val="18"/>
                <w:szCs w:val="18"/>
              </w:rPr>
              <w:t>ansluitingen dienen in een huntgroep geplaatst te kunnen worden. Gesprekken die binnenkomen op het groepsnummer van een huntgroep, kunnen via de volgende mechanismes aangeboden worden op de aansluitingen die deel uitmaken van de huntgroep:</w:t>
            </w:r>
          </w:p>
          <w:p w14:paraId="0CFCC3C2" w14:textId="77777777" w:rsidR="00810FB5" w:rsidRPr="002719FC" w:rsidRDefault="002708F8" w:rsidP="002719FC">
            <w:pPr>
              <w:pStyle w:val="Lijstalinea"/>
            </w:pPr>
            <w:r w:rsidRPr="002719FC">
              <w:t>Circulair, line</w:t>
            </w:r>
            <w:r w:rsidR="00810FB5" w:rsidRPr="002719FC">
              <w:t>air, longest idle en broadcast.</w:t>
            </w:r>
          </w:p>
          <w:p w14:paraId="2312F9B2" w14:textId="359AC177" w:rsidR="002708F8" w:rsidRPr="002719FC" w:rsidRDefault="002708F8" w:rsidP="002719FC">
            <w:pPr>
              <w:pStyle w:val="Lijstalinea"/>
            </w:pPr>
            <w:r w:rsidRPr="002719FC">
              <w:t>Overloop of terugval van het verkeer bestemd voor de huntgroep naar een ander, nog in te stellen, nummer is mogelijk.</w:t>
            </w:r>
          </w:p>
        </w:tc>
      </w:tr>
      <w:tr w:rsidR="002708F8" w:rsidRPr="00CD6532" w14:paraId="0C420B26" w14:textId="77777777" w:rsidTr="00242411">
        <w:tc>
          <w:tcPr>
            <w:tcW w:w="988" w:type="dxa"/>
          </w:tcPr>
          <w:p w14:paraId="26853348" w14:textId="58A5A5FE" w:rsidR="002708F8" w:rsidRPr="00CD6532" w:rsidRDefault="002708F8" w:rsidP="009B64FE">
            <w:pPr>
              <w:pStyle w:val="Lijstalinea"/>
              <w:numPr>
                <w:ilvl w:val="0"/>
                <w:numId w:val="35"/>
              </w:numPr>
              <w:rPr>
                <w:sz w:val="18"/>
                <w:szCs w:val="18"/>
              </w:rPr>
            </w:pPr>
          </w:p>
        </w:tc>
        <w:tc>
          <w:tcPr>
            <w:tcW w:w="1842" w:type="dxa"/>
            <w:shd w:val="clear" w:color="auto" w:fill="auto"/>
          </w:tcPr>
          <w:p w14:paraId="5F0D1F4E"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Groepsschake</w:t>
            </w:r>
            <w:r w:rsidRPr="00CD6532">
              <w:rPr>
                <w:rFonts w:ascii="Verdana" w:hAnsi="Verdana"/>
                <w:sz w:val="18"/>
                <w:szCs w:val="18"/>
              </w:rPr>
              <w:softHyphen/>
              <w:t>ling</w:t>
            </w:r>
          </w:p>
        </w:tc>
        <w:tc>
          <w:tcPr>
            <w:tcW w:w="7201" w:type="dxa"/>
          </w:tcPr>
          <w:p w14:paraId="1576DE7C"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Een toestelnummer kan tegelijkertijd in meerdere groepen ingedeeld worden.</w:t>
            </w:r>
          </w:p>
        </w:tc>
      </w:tr>
    </w:tbl>
    <w:p w14:paraId="5CB26AF3" w14:textId="363BAA25" w:rsidR="002708F8" w:rsidRPr="00CD6532" w:rsidRDefault="00617A69" w:rsidP="00EE12CD">
      <w:pPr>
        <w:pStyle w:val="RptParagraafNiveau1"/>
        <w:rPr>
          <w:szCs w:val="18"/>
          <w:lang w:eastAsia="en-US"/>
        </w:rPr>
      </w:pPr>
      <w:bookmarkStart w:id="627" w:name="_Toc361841149"/>
      <w:bookmarkStart w:id="628" w:name="_Toc366586838"/>
      <w:r w:rsidRPr="00CD6532">
        <w:rPr>
          <w:szCs w:val="18"/>
          <w:lang w:eastAsia="en-US"/>
        </w:rPr>
        <w:t xml:space="preserve"> </w:t>
      </w:r>
      <w:r w:rsidR="002708F8" w:rsidRPr="00CD6532">
        <w:rPr>
          <w:szCs w:val="18"/>
          <w:lang w:eastAsia="en-US"/>
        </w:rPr>
        <w:t>Doorschakeling</w:t>
      </w:r>
      <w:bookmarkEnd w:id="627"/>
      <w:bookmarkEnd w:id="628"/>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843"/>
        <w:gridCol w:w="7229"/>
      </w:tblGrid>
      <w:tr w:rsidR="002708F8" w:rsidRPr="00CD6532" w14:paraId="4F3C0552" w14:textId="77777777" w:rsidTr="00EF56B0">
        <w:trPr>
          <w:cantSplit/>
          <w:tblHeader/>
        </w:trPr>
        <w:tc>
          <w:tcPr>
            <w:tcW w:w="959" w:type="dxa"/>
            <w:shd w:val="clear" w:color="auto" w:fill="E0E0E0"/>
          </w:tcPr>
          <w:p w14:paraId="43BDC451" w14:textId="77777777" w:rsidR="002708F8" w:rsidRPr="00CD6532" w:rsidRDefault="002708F8" w:rsidP="00DF45F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Nr.</w:t>
            </w:r>
          </w:p>
        </w:tc>
        <w:tc>
          <w:tcPr>
            <w:tcW w:w="1843" w:type="dxa"/>
            <w:shd w:val="clear" w:color="auto" w:fill="E0E0E0"/>
          </w:tcPr>
          <w:p w14:paraId="622141AC"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7229" w:type="dxa"/>
            <w:shd w:val="clear" w:color="auto" w:fill="E0E0E0"/>
          </w:tcPr>
          <w:p w14:paraId="30E1530E"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2708F8" w:rsidRPr="00CD6532" w14:paraId="4C2C79C9" w14:textId="77777777" w:rsidTr="00242411">
        <w:tc>
          <w:tcPr>
            <w:tcW w:w="959" w:type="dxa"/>
          </w:tcPr>
          <w:p w14:paraId="4CA4EE55" w14:textId="77777777" w:rsidR="002708F8" w:rsidRPr="00CD6532" w:rsidRDefault="002708F8" w:rsidP="009B64FE">
            <w:pPr>
              <w:pStyle w:val="Lijstalinea"/>
              <w:numPr>
                <w:ilvl w:val="0"/>
                <w:numId w:val="35"/>
              </w:numPr>
              <w:rPr>
                <w:sz w:val="18"/>
                <w:szCs w:val="18"/>
              </w:rPr>
            </w:pPr>
          </w:p>
        </w:tc>
        <w:tc>
          <w:tcPr>
            <w:tcW w:w="1843" w:type="dxa"/>
            <w:shd w:val="clear" w:color="auto" w:fill="auto"/>
          </w:tcPr>
          <w:p w14:paraId="6E582105"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Overloop bij bezet</w:t>
            </w:r>
          </w:p>
        </w:tc>
        <w:tc>
          <w:tcPr>
            <w:tcW w:w="7229" w:type="dxa"/>
          </w:tcPr>
          <w:p w14:paraId="45F7BD78"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 xml:space="preserve">Binnenkomende oproepen kunnen bij bezet automatisch doorgeschakeld worden naar een door de gebruiker zelf ingestelde bestemming. </w:t>
            </w:r>
          </w:p>
        </w:tc>
      </w:tr>
      <w:tr w:rsidR="002708F8" w:rsidRPr="00CD6532" w14:paraId="09F20772" w14:textId="77777777" w:rsidTr="00242411">
        <w:tc>
          <w:tcPr>
            <w:tcW w:w="959" w:type="dxa"/>
          </w:tcPr>
          <w:p w14:paraId="61490203" w14:textId="77777777" w:rsidR="002708F8" w:rsidRPr="00CD6532" w:rsidRDefault="002708F8" w:rsidP="009B64FE">
            <w:pPr>
              <w:pStyle w:val="Lijstalinea"/>
              <w:numPr>
                <w:ilvl w:val="0"/>
                <w:numId w:val="35"/>
              </w:numPr>
              <w:rPr>
                <w:sz w:val="18"/>
                <w:szCs w:val="18"/>
              </w:rPr>
            </w:pPr>
          </w:p>
        </w:tc>
        <w:tc>
          <w:tcPr>
            <w:tcW w:w="1843" w:type="dxa"/>
            <w:shd w:val="clear" w:color="auto" w:fill="auto"/>
          </w:tcPr>
          <w:p w14:paraId="48DF1FCE"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Overloop bij 'do not disturb'</w:t>
            </w:r>
          </w:p>
        </w:tc>
        <w:tc>
          <w:tcPr>
            <w:tcW w:w="7229" w:type="dxa"/>
          </w:tcPr>
          <w:p w14:paraId="32D3FF33"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Wanneer een gebruiker 'do not disturb' heeft in gesteld op zijn aansluiting, lopen gesprekken automatisch over naar een door de gebruiker vooraf ingestelde bestemming.</w:t>
            </w:r>
          </w:p>
        </w:tc>
      </w:tr>
      <w:tr w:rsidR="002708F8" w:rsidRPr="00CD6532" w14:paraId="5FCB48C4" w14:textId="77777777" w:rsidTr="00242411">
        <w:tc>
          <w:tcPr>
            <w:tcW w:w="959" w:type="dxa"/>
          </w:tcPr>
          <w:p w14:paraId="25145192" w14:textId="77777777" w:rsidR="002708F8" w:rsidRPr="00CD6532" w:rsidRDefault="002708F8" w:rsidP="009B64FE">
            <w:pPr>
              <w:pStyle w:val="Lijstalinea"/>
              <w:numPr>
                <w:ilvl w:val="0"/>
                <w:numId w:val="35"/>
              </w:numPr>
              <w:rPr>
                <w:sz w:val="18"/>
                <w:szCs w:val="18"/>
              </w:rPr>
            </w:pPr>
          </w:p>
        </w:tc>
        <w:tc>
          <w:tcPr>
            <w:tcW w:w="1843" w:type="dxa"/>
            <w:shd w:val="clear" w:color="auto" w:fill="auto"/>
          </w:tcPr>
          <w:p w14:paraId="178A0783"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Call forwarding</w:t>
            </w:r>
          </w:p>
        </w:tc>
        <w:tc>
          <w:tcPr>
            <w:tcW w:w="7229" w:type="dxa"/>
          </w:tcPr>
          <w:p w14:paraId="254EEC48"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 xml:space="preserve">De gebruiker kan vanaf zijn eigen toestel een doorschakeling instellen zodanig dat binnenkomende gesprekken direct worden </w:t>
            </w:r>
            <w:r w:rsidR="006D6935" w:rsidRPr="00CD6532">
              <w:rPr>
                <w:rFonts w:ascii="Verdana" w:hAnsi="Verdana"/>
                <w:sz w:val="18"/>
                <w:szCs w:val="18"/>
              </w:rPr>
              <w:t>door gerouteerd</w:t>
            </w:r>
            <w:r w:rsidRPr="00CD6532">
              <w:rPr>
                <w:rFonts w:ascii="Verdana" w:hAnsi="Verdana"/>
                <w:sz w:val="18"/>
                <w:szCs w:val="18"/>
              </w:rPr>
              <w:t xml:space="preserve"> naar een andere in te stellen interne of externe – indien zij daarvoor geautoriseerd zijn – bestemming.</w:t>
            </w:r>
          </w:p>
        </w:tc>
      </w:tr>
      <w:tr w:rsidR="002708F8" w:rsidRPr="00CD6532" w14:paraId="39A01315" w14:textId="77777777" w:rsidTr="00242411">
        <w:tc>
          <w:tcPr>
            <w:tcW w:w="959" w:type="dxa"/>
          </w:tcPr>
          <w:p w14:paraId="14B37367" w14:textId="77777777" w:rsidR="002708F8" w:rsidRPr="00CD6532" w:rsidRDefault="002708F8" w:rsidP="009B64FE">
            <w:pPr>
              <w:pStyle w:val="Lijstalinea"/>
              <w:numPr>
                <w:ilvl w:val="0"/>
                <w:numId w:val="35"/>
              </w:numPr>
              <w:rPr>
                <w:sz w:val="18"/>
                <w:szCs w:val="18"/>
              </w:rPr>
            </w:pPr>
          </w:p>
        </w:tc>
        <w:tc>
          <w:tcPr>
            <w:tcW w:w="1843" w:type="dxa"/>
            <w:shd w:val="clear" w:color="auto" w:fill="auto"/>
          </w:tcPr>
          <w:p w14:paraId="435EF4FC"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Chef-secretaresse schakeling</w:t>
            </w:r>
          </w:p>
        </w:tc>
        <w:tc>
          <w:tcPr>
            <w:tcW w:w="7229" w:type="dxa"/>
          </w:tcPr>
          <w:p w14:paraId="2CE934B9"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 xml:space="preserve">Aansluitingen kunnen opgenomen worden in een chef-secretaresse schakeling. </w:t>
            </w:r>
          </w:p>
          <w:p w14:paraId="09987A7F"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p>
        </w:tc>
      </w:tr>
    </w:tbl>
    <w:p w14:paraId="4D08E844" w14:textId="041F3FEE" w:rsidR="002708F8" w:rsidRPr="00CD6532" w:rsidRDefault="00617A69" w:rsidP="00EE12CD">
      <w:pPr>
        <w:pStyle w:val="RptParagraafNiveau1"/>
        <w:rPr>
          <w:szCs w:val="18"/>
          <w:lang w:eastAsia="en-US"/>
        </w:rPr>
      </w:pPr>
      <w:bookmarkStart w:id="629" w:name="_Toc361841151"/>
      <w:bookmarkStart w:id="630" w:name="_Toc366586841"/>
      <w:r w:rsidRPr="00CD6532">
        <w:rPr>
          <w:szCs w:val="18"/>
          <w:lang w:eastAsia="en-US"/>
        </w:rPr>
        <w:t xml:space="preserve"> </w:t>
      </w:r>
      <w:r w:rsidR="004A2BA1" w:rsidRPr="00CD6532">
        <w:rPr>
          <w:szCs w:val="18"/>
          <w:lang w:eastAsia="en-US"/>
        </w:rPr>
        <w:t xml:space="preserve">Optie </w:t>
      </w:r>
      <w:r w:rsidR="002708F8" w:rsidRPr="00CD6532">
        <w:rPr>
          <w:szCs w:val="18"/>
          <w:lang w:eastAsia="en-US"/>
        </w:rPr>
        <w:t>Voice mail</w:t>
      </w:r>
      <w:bookmarkEnd w:id="629"/>
      <w:bookmarkEnd w:id="630"/>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842"/>
        <w:gridCol w:w="7201"/>
      </w:tblGrid>
      <w:tr w:rsidR="002708F8" w:rsidRPr="00CD6532" w14:paraId="0366EF87" w14:textId="77777777" w:rsidTr="00C0207D">
        <w:trPr>
          <w:cantSplit/>
          <w:tblHeader/>
        </w:trPr>
        <w:tc>
          <w:tcPr>
            <w:tcW w:w="988" w:type="dxa"/>
            <w:shd w:val="clear" w:color="auto" w:fill="E0E0E0"/>
          </w:tcPr>
          <w:p w14:paraId="69C35829" w14:textId="77777777" w:rsidR="002708F8" w:rsidRPr="00CD6532" w:rsidRDefault="002708F8" w:rsidP="00DF45F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Nr.</w:t>
            </w:r>
          </w:p>
        </w:tc>
        <w:tc>
          <w:tcPr>
            <w:tcW w:w="1842" w:type="dxa"/>
            <w:shd w:val="clear" w:color="auto" w:fill="E0E0E0"/>
          </w:tcPr>
          <w:p w14:paraId="061A0679"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7201" w:type="dxa"/>
            <w:shd w:val="clear" w:color="auto" w:fill="E0E0E0"/>
          </w:tcPr>
          <w:p w14:paraId="2F7700D0"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2708F8" w:rsidRPr="00CD6532" w14:paraId="5386810A" w14:textId="77777777" w:rsidTr="00242411">
        <w:tc>
          <w:tcPr>
            <w:tcW w:w="988" w:type="dxa"/>
          </w:tcPr>
          <w:p w14:paraId="1EFFB7DB" w14:textId="7E088788" w:rsidR="002708F8" w:rsidRPr="00CD6532" w:rsidRDefault="002708F8" w:rsidP="009B64FE">
            <w:pPr>
              <w:pStyle w:val="Lijstalinea"/>
              <w:numPr>
                <w:ilvl w:val="0"/>
                <w:numId w:val="35"/>
              </w:numPr>
              <w:rPr>
                <w:sz w:val="18"/>
                <w:szCs w:val="18"/>
              </w:rPr>
            </w:pPr>
          </w:p>
        </w:tc>
        <w:tc>
          <w:tcPr>
            <w:tcW w:w="1842" w:type="dxa"/>
            <w:shd w:val="clear" w:color="auto" w:fill="auto"/>
          </w:tcPr>
          <w:p w14:paraId="533D0DAC"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Voicemail leverbaar</w:t>
            </w:r>
          </w:p>
        </w:tc>
        <w:tc>
          <w:tcPr>
            <w:tcW w:w="7201" w:type="dxa"/>
          </w:tcPr>
          <w:p w14:paraId="68425367" w14:textId="27E5BE6C" w:rsidR="002708F8" w:rsidRPr="00CD6532" w:rsidRDefault="00540E9A"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2708F8" w:rsidRPr="00CD6532">
              <w:rPr>
                <w:rFonts w:ascii="Verdana" w:hAnsi="Verdana"/>
                <w:sz w:val="18"/>
                <w:szCs w:val="18"/>
              </w:rPr>
              <w:t xml:space="preserve"> kan iedere telefoniegebruiker van </w:t>
            </w:r>
            <w:r w:rsidR="004A2BA1" w:rsidRPr="00CD6532">
              <w:rPr>
                <w:rFonts w:ascii="Verdana" w:hAnsi="Verdana"/>
                <w:sz w:val="18"/>
                <w:szCs w:val="18"/>
              </w:rPr>
              <w:t xml:space="preserve">Aanbesteder optioneel </w:t>
            </w:r>
            <w:r w:rsidR="002708F8" w:rsidRPr="00CD6532">
              <w:rPr>
                <w:rFonts w:ascii="Verdana" w:hAnsi="Verdana"/>
                <w:sz w:val="18"/>
                <w:szCs w:val="18"/>
              </w:rPr>
              <w:t xml:space="preserve">een </w:t>
            </w:r>
            <w:r w:rsidR="006D6935" w:rsidRPr="00CD6532">
              <w:rPr>
                <w:rFonts w:ascii="Verdana" w:hAnsi="Verdana"/>
                <w:sz w:val="18"/>
                <w:szCs w:val="18"/>
              </w:rPr>
              <w:t>voicemail box</w:t>
            </w:r>
            <w:r w:rsidR="002708F8" w:rsidRPr="00CD6532">
              <w:rPr>
                <w:rFonts w:ascii="Verdana" w:hAnsi="Verdana"/>
                <w:sz w:val="18"/>
                <w:szCs w:val="18"/>
              </w:rPr>
              <w:t xml:space="preserve"> leveren; dit dient per gebruiker toe te kennen te zijn.</w:t>
            </w:r>
          </w:p>
        </w:tc>
      </w:tr>
      <w:tr w:rsidR="002708F8" w:rsidRPr="00CD6532" w14:paraId="0E3CF53D" w14:textId="77777777" w:rsidTr="00242411">
        <w:tc>
          <w:tcPr>
            <w:tcW w:w="988" w:type="dxa"/>
          </w:tcPr>
          <w:p w14:paraId="6A1148AD" w14:textId="28445B74" w:rsidR="002708F8" w:rsidRPr="00CD6532" w:rsidRDefault="002708F8" w:rsidP="009B64FE">
            <w:pPr>
              <w:pStyle w:val="Lijstalinea"/>
              <w:numPr>
                <w:ilvl w:val="0"/>
                <w:numId w:val="35"/>
              </w:numPr>
              <w:rPr>
                <w:sz w:val="18"/>
                <w:szCs w:val="18"/>
              </w:rPr>
            </w:pPr>
          </w:p>
        </w:tc>
        <w:tc>
          <w:tcPr>
            <w:tcW w:w="1842" w:type="dxa"/>
            <w:shd w:val="clear" w:color="auto" w:fill="auto"/>
          </w:tcPr>
          <w:p w14:paraId="341E1234"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Pincode</w:t>
            </w:r>
          </w:p>
        </w:tc>
        <w:tc>
          <w:tcPr>
            <w:tcW w:w="7201" w:type="dxa"/>
          </w:tcPr>
          <w:p w14:paraId="00AD2A50"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 xml:space="preserve">De toegang tot de </w:t>
            </w:r>
            <w:r w:rsidR="006D6935" w:rsidRPr="00CD6532">
              <w:rPr>
                <w:rFonts w:ascii="Verdana" w:hAnsi="Verdana"/>
                <w:sz w:val="18"/>
                <w:szCs w:val="18"/>
              </w:rPr>
              <w:t>voicemail box</w:t>
            </w:r>
            <w:r w:rsidRPr="00CD6532">
              <w:rPr>
                <w:rFonts w:ascii="Verdana" w:hAnsi="Verdana"/>
                <w:sz w:val="18"/>
                <w:szCs w:val="18"/>
              </w:rPr>
              <w:t xml:space="preserve"> is te beveiligen met een individuele gebruikerscode.</w:t>
            </w:r>
          </w:p>
        </w:tc>
      </w:tr>
      <w:tr w:rsidR="004A2BA1" w:rsidRPr="00CD6532" w14:paraId="7B9BD484" w14:textId="77777777" w:rsidTr="00242411">
        <w:tc>
          <w:tcPr>
            <w:tcW w:w="988" w:type="dxa"/>
          </w:tcPr>
          <w:p w14:paraId="07E79004" w14:textId="77777777" w:rsidR="004A2BA1" w:rsidRPr="00CD6532" w:rsidRDefault="004A2BA1" w:rsidP="009B64FE">
            <w:pPr>
              <w:pStyle w:val="Lijstalinea"/>
              <w:numPr>
                <w:ilvl w:val="0"/>
                <w:numId w:val="35"/>
              </w:numPr>
              <w:rPr>
                <w:sz w:val="18"/>
                <w:szCs w:val="18"/>
              </w:rPr>
            </w:pPr>
          </w:p>
        </w:tc>
        <w:tc>
          <w:tcPr>
            <w:tcW w:w="1842" w:type="dxa"/>
            <w:shd w:val="clear" w:color="auto" w:fill="auto"/>
          </w:tcPr>
          <w:p w14:paraId="598C9848" w14:textId="1421524E" w:rsidR="004A2BA1" w:rsidRPr="00CD6532" w:rsidRDefault="00A672C7"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Capaciteit</w:t>
            </w:r>
          </w:p>
        </w:tc>
        <w:tc>
          <w:tcPr>
            <w:tcW w:w="7201" w:type="dxa"/>
          </w:tcPr>
          <w:p w14:paraId="01BAF028" w14:textId="6CE32C12" w:rsidR="004A2BA1" w:rsidRPr="00CD6532" w:rsidRDefault="00A672C7"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minimale opslagcapaciteit is 10 voicemailberichten</w:t>
            </w:r>
          </w:p>
        </w:tc>
      </w:tr>
    </w:tbl>
    <w:p w14:paraId="5398E526" w14:textId="63D2D21E" w:rsidR="002708F8" w:rsidRPr="00CD6532" w:rsidRDefault="00617A69" w:rsidP="00EE12CD">
      <w:pPr>
        <w:pStyle w:val="RptParagraafNiveau1"/>
        <w:rPr>
          <w:szCs w:val="18"/>
          <w:lang w:eastAsia="en-US"/>
        </w:rPr>
      </w:pPr>
      <w:bookmarkStart w:id="631" w:name="_Toc361841153"/>
      <w:bookmarkStart w:id="632" w:name="_Toc366586843"/>
      <w:r w:rsidRPr="00CD6532">
        <w:rPr>
          <w:szCs w:val="18"/>
          <w:lang w:eastAsia="en-US"/>
        </w:rPr>
        <w:t xml:space="preserve"> </w:t>
      </w:r>
      <w:r w:rsidR="002708F8" w:rsidRPr="00CD6532">
        <w:rPr>
          <w:szCs w:val="18"/>
          <w:lang w:eastAsia="en-US"/>
        </w:rPr>
        <w:t>Instructie/documentatie</w:t>
      </w:r>
      <w:bookmarkEnd w:id="631"/>
      <w:bookmarkEnd w:id="632"/>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842"/>
        <w:gridCol w:w="7201"/>
      </w:tblGrid>
      <w:tr w:rsidR="002708F8" w:rsidRPr="00CD6532" w14:paraId="51788B77" w14:textId="77777777" w:rsidTr="00FA1BBC">
        <w:trPr>
          <w:cantSplit/>
          <w:tblHeader/>
        </w:trPr>
        <w:tc>
          <w:tcPr>
            <w:tcW w:w="988" w:type="dxa"/>
            <w:shd w:val="clear" w:color="auto" w:fill="E0E0E0"/>
          </w:tcPr>
          <w:p w14:paraId="2B9BCCCB" w14:textId="77777777" w:rsidR="002708F8" w:rsidRPr="00CD6532" w:rsidRDefault="002708F8" w:rsidP="00DF45F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Nr.</w:t>
            </w:r>
          </w:p>
        </w:tc>
        <w:tc>
          <w:tcPr>
            <w:tcW w:w="1842" w:type="dxa"/>
            <w:shd w:val="clear" w:color="auto" w:fill="E0E0E0"/>
          </w:tcPr>
          <w:p w14:paraId="130C4BC9"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7201" w:type="dxa"/>
            <w:shd w:val="clear" w:color="auto" w:fill="E0E0E0"/>
          </w:tcPr>
          <w:p w14:paraId="59C40ECC"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2708F8" w:rsidRPr="00CD6532" w14:paraId="69AA02F2" w14:textId="77777777" w:rsidTr="00C0207D">
        <w:tc>
          <w:tcPr>
            <w:tcW w:w="988" w:type="dxa"/>
          </w:tcPr>
          <w:p w14:paraId="188B2887" w14:textId="58D88D0A" w:rsidR="002708F8" w:rsidRPr="00CD6532" w:rsidRDefault="002708F8" w:rsidP="009B64FE">
            <w:pPr>
              <w:pStyle w:val="Lijstalinea"/>
              <w:numPr>
                <w:ilvl w:val="0"/>
                <w:numId w:val="35"/>
              </w:numPr>
              <w:rPr>
                <w:sz w:val="18"/>
                <w:szCs w:val="18"/>
              </w:rPr>
            </w:pPr>
          </w:p>
        </w:tc>
        <w:tc>
          <w:tcPr>
            <w:tcW w:w="1842" w:type="dxa"/>
          </w:tcPr>
          <w:p w14:paraId="2D9E83C8"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Documentatie</w:t>
            </w:r>
          </w:p>
        </w:tc>
        <w:tc>
          <w:tcPr>
            <w:tcW w:w="7201" w:type="dxa"/>
          </w:tcPr>
          <w:p w14:paraId="35326719" w14:textId="77777777" w:rsidR="002708F8" w:rsidRPr="00CD6532" w:rsidRDefault="002708F8" w:rsidP="002708F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Toestelhandleidingen worden geleverd in digitaal formaat (bij voorkeur in pdf). Het is Aanbesteder vrij deze op zijn intranet te plaatsen zodat deze door eindgebruikers kunnen worden geraadpleegd.</w:t>
            </w:r>
          </w:p>
        </w:tc>
      </w:tr>
    </w:tbl>
    <w:p w14:paraId="55FAB234" w14:textId="4E9F3855" w:rsidR="00D0681A" w:rsidRPr="00CD6532" w:rsidRDefault="00617A69" w:rsidP="00D0681A">
      <w:pPr>
        <w:pStyle w:val="RptParagraafNiveau1"/>
        <w:rPr>
          <w:szCs w:val="18"/>
          <w:lang w:eastAsia="en-US"/>
        </w:rPr>
      </w:pPr>
      <w:bookmarkStart w:id="633" w:name="_Ref173564354"/>
      <w:bookmarkStart w:id="634" w:name="_Toc361841155"/>
      <w:bookmarkStart w:id="635" w:name="_Toc373161603"/>
      <w:r w:rsidRPr="00CD6532">
        <w:rPr>
          <w:szCs w:val="18"/>
          <w:lang w:eastAsia="en-US"/>
        </w:rPr>
        <w:t xml:space="preserve"> </w:t>
      </w:r>
      <w:r w:rsidR="00D0681A" w:rsidRPr="00CD6532">
        <w:rPr>
          <w:szCs w:val="18"/>
          <w:lang w:eastAsia="en-US"/>
        </w:rPr>
        <w:t>Speciale aansluitingen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843"/>
        <w:gridCol w:w="7229"/>
      </w:tblGrid>
      <w:tr w:rsidR="00D0681A" w:rsidRPr="00CD6532" w14:paraId="46A3E37E" w14:textId="77777777" w:rsidTr="009D1CEB">
        <w:tc>
          <w:tcPr>
            <w:tcW w:w="959" w:type="dxa"/>
            <w:shd w:val="clear" w:color="auto" w:fill="E0E0E0"/>
          </w:tcPr>
          <w:p w14:paraId="0D936A02" w14:textId="77777777" w:rsidR="00D0681A" w:rsidRPr="00CD6532" w:rsidRDefault="00D0681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Nr.</w:t>
            </w:r>
          </w:p>
        </w:tc>
        <w:tc>
          <w:tcPr>
            <w:tcW w:w="1843" w:type="dxa"/>
            <w:shd w:val="clear" w:color="auto" w:fill="E0E0E0"/>
          </w:tcPr>
          <w:p w14:paraId="6B569588" w14:textId="77777777" w:rsidR="00D0681A" w:rsidRPr="00CD6532" w:rsidRDefault="00D0681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Functie</w:t>
            </w:r>
          </w:p>
        </w:tc>
        <w:tc>
          <w:tcPr>
            <w:tcW w:w="7229" w:type="dxa"/>
            <w:shd w:val="clear" w:color="auto" w:fill="E0E0E0"/>
          </w:tcPr>
          <w:p w14:paraId="73B37532" w14:textId="77777777" w:rsidR="00D0681A" w:rsidRPr="00CD6532" w:rsidRDefault="00D0681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Omschrijving</w:t>
            </w:r>
          </w:p>
        </w:tc>
      </w:tr>
      <w:tr w:rsidR="00D0681A" w:rsidRPr="00CD6532" w14:paraId="41AECBC4" w14:textId="77777777" w:rsidTr="009D1CEB">
        <w:tc>
          <w:tcPr>
            <w:tcW w:w="959" w:type="dxa"/>
          </w:tcPr>
          <w:p w14:paraId="185B3B02" w14:textId="77777777" w:rsidR="00D0681A" w:rsidRPr="00CD6532" w:rsidRDefault="00D0681A" w:rsidP="009B64FE">
            <w:pPr>
              <w:pStyle w:val="Lijstalinea"/>
              <w:numPr>
                <w:ilvl w:val="0"/>
                <w:numId w:val="35"/>
              </w:numPr>
              <w:rPr>
                <w:sz w:val="18"/>
                <w:szCs w:val="18"/>
              </w:rPr>
            </w:pPr>
          </w:p>
        </w:tc>
        <w:tc>
          <w:tcPr>
            <w:tcW w:w="1843" w:type="dxa"/>
          </w:tcPr>
          <w:p w14:paraId="7EF37438" w14:textId="77777777" w:rsidR="00D0681A" w:rsidRPr="00CD6532" w:rsidRDefault="00D0681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Vergader</w:t>
            </w:r>
            <w:r w:rsidRPr="00CD6532">
              <w:rPr>
                <w:rFonts w:ascii="Verdana" w:hAnsi="Verdana"/>
                <w:sz w:val="18"/>
                <w:szCs w:val="18"/>
                <w:lang w:eastAsia="en-US"/>
              </w:rPr>
              <w:softHyphen/>
              <w:t>toestellen</w:t>
            </w:r>
          </w:p>
        </w:tc>
        <w:tc>
          <w:tcPr>
            <w:tcW w:w="7229" w:type="dxa"/>
          </w:tcPr>
          <w:p w14:paraId="5CBE86E5" w14:textId="720DF1F3" w:rsidR="00D0681A"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D0681A" w:rsidRPr="00CD6532">
              <w:rPr>
                <w:rFonts w:ascii="Verdana" w:hAnsi="Verdana"/>
                <w:sz w:val="18"/>
                <w:szCs w:val="18"/>
                <w:lang w:eastAsia="en-US"/>
              </w:rPr>
              <w:t xml:space="preserve"> dient vergadertoestellen te kunnen leveren, die hetzelfde kunnen als een standaard Hardphone, zoals gespecificeerd onder met als extra toestelkenmerken:</w:t>
            </w:r>
          </w:p>
          <w:p w14:paraId="1449F774" w14:textId="77777777" w:rsidR="00D0681A" w:rsidRPr="002719FC" w:rsidRDefault="00D0681A" w:rsidP="002719FC">
            <w:pPr>
              <w:pStyle w:val="Lijstalinea"/>
            </w:pPr>
            <w:r w:rsidRPr="002719FC">
              <w:t xml:space="preserve">Microfoon(s) is/zijn ongevoelig voor de positie van de gebruiker(s). </w:t>
            </w:r>
          </w:p>
          <w:p w14:paraId="74A6E512" w14:textId="77777777" w:rsidR="00D0681A" w:rsidRPr="002719FC" w:rsidRDefault="00D0681A" w:rsidP="002719FC">
            <w:pPr>
              <w:pStyle w:val="Lijstalinea"/>
            </w:pPr>
            <w:r w:rsidRPr="002719FC">
              <w:t>De geluidssterkte is minimaal 85 dB op 0,5 m.</w:t>
            </w:r>
          </w:p>
        </w:tc>
      </w:tr>
    </w:tbl>
    <w:p w14:paraId="60AC9FA2" w14:textId="77777777" w:rsidR="00B07B6E" w:rsidRPr="00CD6532" w:rsidRDefault="00B07B6E" w:rsidP="00B07B6E">
      <w:pPr>
        <w:pStyle w:val="RptParagraafNiveau1"/>
        <w:numPr>
          <w:ilvl w:val="0"/>
          <w:numId w:val="0"/>
        </w:numPr>
        <w:ind w:left="908" w:hanging="851"/>
        <w:rPr>
          <w:szCs w:val="18"/>
          <w:lang w:eastAsia="en-US"/>
        </w:rPr>
      </w:pPr>
    </w:p>
    <w:p w14:paraId="75CB3DE6" w14:textId="77777777" w:rsidR="00B07B6E" w:rsidRPr="00CD6532" w:rsidRDefault="00B07B6E">
      <w:pPr>
        <w:tabs>
          <w:tab w:val="clear" w:pos="454"/>
          <w:tab w:val="clear" w:pos="907"/>
          <w:tab w:val="clear" w:pos="1361"/>
          <w:tab w:val="clear" w:pos="1814"/>
          <w:tab w:val="clear" w:pos="2268"/>
        </w:tabs>
        <w:spacing w:line="240" w:lineRule="auto"/>
        <w:rPr>
          <w:rFonts w:ascii="Verdana" w:hAnsi="Verdana"/>
          <w:b/>
          <w:sz w:val="18"/>
          <w:szCs w:val="18"/>
          <w:lang w:eastAsia="en-US"/>
        </w:rPr>
      </w:pPr>
      <w:r w:rsidRPr="00CD6532">
        <w:rPr>
          <w:rFonts w:ascii="Verdana" w:hAnsi="Verdana"/>
          <w:szCs w:val="18"/>
          <w:lang w:eastAsia="en-US"/>
        </w:rPr>
        <w:br w:type="page"/>
      </w:r>
    </w:p>
    <w:p w14:paraId="69CBEB27" w14:textId="0FBFB039" w:rsidR="00D0681A" w:rsidRPr="00CD6532" w:rsidRDefault="00617A69" w:rsidP="00617A69">
      <w:pPr>
        <w:pStyle w:val="RptParagraafNiveau1"/>
      </w:pPr>
      <w:r w:rsidRPr="00CD6532">
        <w:t xml:space="preserve"> </w:t>
      </w:r>
      <w:r w:rsidR="00EB5007" w:rsidRPr="00CD6532">
        <w:t xml:space="preserve">Specifieke </w:t>
      </w:r>
      <w:r w:rsidR="00B07B6E" w:rsidRPr="00CD6532">
        <w:t xml:space="preserve">KCC Vaste Telefonie Dienstverlening </w:t>
      </w:r>
    </w:p>
    <w:p w14:paraId="7DFBC372" w14:textId="77777777" w:rsidR="00B07B6E" w:rsidRPr="00CD6532" w:rsidRDefault="00B07B6E" w:rsidP="00B07B6E">
      <w:pPr>
        <w:pStyle w:val="RptStandaard"/>
        <w:rPr>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843"/>
        <w:gridCol w:w="7229"/>
      </w:tblGrid>
      <w:tr w:rsidR="00D0681A" w:rsidRPr="00CD6532" w14:paraId="2B758936" w14:textId="77777777" w:rsidTr="009D1CEB">
        <w:trPr>
          <w:trHeight w:val="425"/>
        </w:trPr>
        <w:tc>
          <w:tcPr>
            <w:tcW w:w="959" w:type="dxa"/>
            <w:shd w:val="clear" w:color="auto" w:fill="E0E0E0"/>
          </w:tcPr>
          <w:p w14:paraId="4F0925E9" w14:textId="77777777" w:rsidR="00D0681A" w:rsidRPr="00CD6532" w:rsidRDefault="00D0681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Nr.</w:t>
            </w:r>
          </w:p>
        </w:tc>
        <w:tc>
          <w:tcPr>
            <w:tcW w:w="1843" w:type="dxa"/>
            <w:shd w:val="clear" w:color="auto" w:fill="E0E0E0"/>
          </w:tcPr>
          <w:p w14:paraId="2D004751" w14:textId="77777777" w:rsidR="00D0681A" w:rsidRPr="00CD6532" w:rsidRDefault="00D0681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Functie</w:t>
            </w:r>
          </w:p>
        </w:tc>
        <w:tc>
          <w:tcPr>
            <w:tcW w:w="7229" w:type="dxa"/>
            <w:shd w:val="clear" w:color="auto" w:fill="E0E0E0"/>
          </w:tcPr>
          <w:p w14:paraId="7EBCC8F0" w14:textId="77777777" w:rsidR="00D0681A" w:rsidRPr="00CD6532" w:rsidRDefault="00D0681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Omschrijving</w:t>
            </w:r>
          </w:p>
        </w:tc>
      </w:tr>
      <w:tr w:rsidR="00D0681A" w:rsidRPr="00CD6532" w14:paraId="26EA5B28" w14:textId="77777777" w:rsidTr="009D1CEB">
        <w:tc>
          <w:tcPr>
            <w:tcW w:w="959" w:type="dxa"/>
          </w:tcPr>
          <w:p w14:paraId="04A96FA6" w14:textId="77777777" w:rsidR="00D0681A" w:rsidRPr="00CD6532" w:rsidRDefault="00D0681A" w:rsidP="009B64FE">
            <w:pPr>
              <w:pStyle w:val="Lijstalinea"/>
              <w:numPr>
                <w:ilvl w:val="0"/>
                <w:numId w:val="35"/>
              </w:numPr>
              <w:rPr>
                <w:sz w:val="18"/>
                <w:szCs w:val="18"/>
              </w:rPr>
            </w:pPr>
          </w:p>
        </w:tc>
        <w:tc>
          <w:tcPr>
            <w:tcW w:w="1843" w:type="dxa"/>
            <w:shd w:val="clear" w:color="auto" w:fill="auto"/>
          </w:tcPr>
          <w:p w14:paraId="732CEE32" w14:textId="77777777" w:rsidR="00D0681A" w:rsidRPr="00CD6532" w:rsidRDefault="00D0681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Meldtekst in-/uitschakelen</w:t>
            </w:r>
          </w:p>
        </w:tc>
        <w:tc>
          <w:tcPr>
            <w:tcW w:w="7229" w:type="dxa"/>
          </w:tcPr>
          <w:p w14:paraId="1DBAEB87" w14:textId="77777777" w:rsidR="00D0681A" w:rsidRPr="00CD6532" w:rsidRDefault="00D0681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functioneel beheerders van het Klant Contact Center van de Aanbesteder hebben de mogelijkheid om meldteksten zelfstandig aan of uit te schakelen.</w:t>
            </w:r>
            <w:r w:rsidRPr="00CD6532">
              <w:rPr>
                <w:rFonts w:ascii="Verdana" w:hAnsi="Verdana"/>
              </w:rPr>
              <w:t xml:space="preserve"> </w:t>
            </w:r>
            <w:r w:rsidRPr="00CD6532">
              <w:rPr>
                <w:rFonts w:ascii="Verdana" w:hAnsi="Verdana"/>
                <w:sz w:val="18"/>
                <w:szCs w:val="18"/>
                <w:lang w:eastAsia="en-US"/>
              </w:rPr>
              <w:t xml:space="preserve">Deze functionaliteit moet ook benaderbaar zijn als het UWV-netwerk niet werkt. </w:t>
            </w:r>
          </w:p>
        </w:tc>
      </w:tr>
      <w:tr w:rsidR="00D0681A" w:rsidRPr="00CD6532" w14:paraId="4C473870" w14:textId="77777777" w:rsidTr="009D1CEB">
        <w:tc>
          <w:tcPr>
            <w:tcW w:w="959" w:type="dxa"/>
          </w:tcPr>
          <w:p w14:paraId="07B7E174" w14:textId="77777777" w:rsidR="00D0681A" w:rsidRPr="00CD6532" w:rsidRDefault="00D0681A" w:rsidP="009B64FE">
            <w:pPr>
              <w:pStyle w:val="Lijstalinea"/>
              <w:numPr>
                <w:ilvl w:val="0"/>
                <w:numId w:val="35"/>
              </w:numPr>
              <w:rPr>
                <w:sz w:val="18"/>
                <w:szCs w:val="18"/>
              </w:rPr>
            </w:pPr>
          </w:p>
        </w:tc>
        <w:tc>
          <w:tcPr>
            <w:tcW w:w="1843" w:type="dxa"/>
            <w:shd w:val="clear" w:color="auto" w:fill="auto"/>
          </w:tcPr>
          <w:p w14:paraId="3450E367" w14:textId="77777777" w:rsidR="00D0681A" w:rsidRPr="00CD6532" w:rsidRDefault="00D0681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rPr>
              <w:t>Wachtrij KCC verkeer</w:t>
            </w:r>
          </w:p>
        </w:tc>
        <w:tc>
          <w:tcPr>
            <w:tcW w:w="7229" w:type="dxa"/>
          </w:tcPr>
          <w:p w14:paraId="1E30AC1B" w14:textId="77777777" w:rsidR="00D0681A" w:rsidRPr="00CD6532" w:rsidRDefault="00D0681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rPr>
              <w:t>Voor binnenkomend functioneel verkeer ten behoeve van Klant Contact Center kunnen wachtrij-opties ingesteld worden bij (instelbare) overbelasting (tijd, capaciteit) inclusief wachttijd of volgnummer.</w:t>
            </w:r>
          </w:p>
        </w:tc>
      </w:tr>
      <w:tr w:rsidR="00D0681A" w:rsidRPr="00CD6532" w14:paraId="55582025" w14:textId="77777777" w:rsidTr="009D1CEB">
        <w:tc>
          <w:tcPr>
            <w:tcW w:w="959" w:type="dxa"/>
          </w:tcPr>
          <w:p w14:paraId="295C4542" w14:textId="77777777" w:rsidR="00D0681A" w:rsidRPr="00CD6532" w:rsidRDefault="00D0681A" w:rsidP="009B64FE">
            <w:pPr>
              <w:pStyle w:val="Lijstalinea"/>
              <w:numPr>
                <w:ilvl w:val="0"/>
                <w:numId w:val="35"/>
              </w:numPr>
              <w:rPr>
                <w:sz w:val="18"/>
                <w:szCs w:val="18"/>
              </w:rPr>
            </w:pPr>
          </w:p>
        </w:tc>
        <w:tc>
          <w:tcPr>
            <w:tcW w:w="1843" w:type="dxa"/>
            <w:shd w:val="clear" w:color="auto" w:fill="auto"/>
          </w:tcPr>
          <w:p w14:paraId="53D9B08B" w14:textId="77777777" w:rsidR="00D0681A" w:rsidRPr="00CD6532" w:rsidRDefault="00D0681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Beschikbaar</w:t>
            </w:r>
            <w:r w:rsidRPr="00CD6532">
              <w:rPr>
                <w:rFonts w:ascii="Verdana" w:hAnsi="Verdana"/>
                <w:sz w:val="18"/>
                <w:szCs w:val="18"/>
                <w:lang w:eastAsia="en-US"/>
              </w:rPr>
              <w:softHyphen/>
              <w:t>heid koppelvlak KCC</w:t>
            </w:r>
          </w:p>
        </w:tc>
        <w:tc>
          <w:tcPr>
            <w:tcW w:w="7229" w:type="dxa"/>
          </w:tcPr>
          <w:p w14:paraId="6156ADD8" w14:textId="77777777" w:rsidR="00D0681A" w:rsidRPr="00CD6532" w:rsidRDefault="00D0681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beschikbaarheid van de koppelvlakken tussen het KCC domein en de openbare infrastructuur dient tenminste 99,98% te zijn, gemeten over een aaneengesloten periode van 12 maanden (lopend gemiddelde), uitgaande van een 7 x 24 dienstverleningswindow.</w:t>
            </w:r>
          </w:p>
        </w:tc>
      </w:tr>
      <w:tr w:rsidR="00D0681A" w:rsidRPr="00CD6532" w14:paraId="15F7CC42" w14:textId="77777777" w:rsidTr="009D1CEB">
        <w:tc>
          <w:tcPr>
            <w:tcW w:w="959" w:type="dxa"/>
          </w:tcPr>
          <w:p w14:paraId="30D5FBC4" w14:textId="77777777" w:rsidR="00D0681A" w:rsidRPr="00CD6532" w:rsidRDefault="00D0681A" w:rsidP="009B64FE">
            <w:pPr>
              <w:pStyle w:val="Lijstalinea"/>
              <w:numPr>
                <w:ilvl w:val="0"/>
                <w:numId w:val="35"/>
              </w:numPr>
              <w:rPr>
                <w:sz w:val="18"/>
                <w:szCs w:val="18"/>
              </w:rPr>
            </w:pPr>
          </w:p>
        </w:tc>
        <w:tc>
          <w:tcPr>
            <w:tcW w:w="1843" w:type="dxa"/>
            <w:shd w:val="clear" w:color="auto" w:fill="auto"/>
          </w:tcPr>
          <w:p w14:paraId="1C285D41" w14:textId="77777777" w:rsidR="00D0681A" w:rsidRPr="00CD6532" w:rsidRDefault="00D0681A" w:rsidP="009D1CEB">
            <w:pPr>
              <w:widowControl w:val="0"/>
              <w:tabs>
                <w:tab w:val="clear" w:pos="454"/>
                <w:tab w:val="clear" w:pos="907"/>
                <w:tab w:val="clear" w:pos="1361"/>
                <w:tab w:val="clear" w:pos="1814"/>
                <w:tab w:val="clear" w:pos="2268"/>
                <w:tab w:val="center" w:pos="813"/>
              </w:tabs>
              <w:overflowPunct w:val="0"/>
              <w:autoSpaceDE w:val="0"/>
              <w:autoSpaceDN w:val="0"/>
              <w:adjustRightInd w:val="0"/>
              <w:spacing w:line="280" w:lineRule="atLeast"/>
              <w:jc w:val="both"/>
              <w:textAlignment w:val="baseline"/>
              <w:rPr>
                <w:rFonts w:ascii="Verdana" w:hAnsi="Verdana"/>
                <w:sz w:val="18"/>
                <w:szCs w:val="18"/>
                <w:lang w:eastAsia="en-US"/>
              </w:rPr>
            </w:pPr>
            <w:r w:rsidRPr="00CD6532">
              <w:rPr>
                <w:rFonts w:ascii="Verdana" w:hAnsi="Verdana"/>
                <w:sz w:val="18"/>
                <w:szCs w:val="18"/>
                <w:lang w:eastAsia="en-US"/>
              </w:rPr>
              <w:tab/>
              <w:t>Beschikbaarheid koppelvlak telefooncentrale</w:t>
            </w:r>
          </w:p>
        </w:tc>
        <w:tc>
          <w:tcPr>
            <w:tcW w:w="7229" w:type="dxa"/>
          </w:tcPr>
          <w:p w14:paraId="538E524A" w14:textId="77777777" w:rsidR="00D0681A" w:rsidRPr="00CD6532" w:rsidRDefault="00D0681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beschikbaarheid van de koppelvlakken tussen het infrastructuur domein en de openbare infrastructuur dient tenminste 99,98% te zijn, gemeten over een aaneengesloten periode van 12 maanden (lopend gemiddelde), uitgaande van een 7 X 24 dienstverleningswindow.</w:t>
            </w:r>
          </w:p>
        </w:tc>
      </w:tr>
      <w:tr w:rsidR="00D0681A" w:rsidRPr="00CD6532" w14:paraId="56590B14" w14:textId="77777777" w:rsidTr="009D1CEB">
        <w:tc>
          <w:tcPr>
            <w:tcW w:w="959" w:type="dxa"/>
          </w:tcPr>
          <w:p w14:paraId="5E63BE9D" w14:textId="77777777" w:rsidR="00D0681A" w:rsidRPr="00CD6532" w:rsidRDefault="00D0681A" w:rsidP="009B64FE">
            <w:pPr>
              <w:pStyle w:val="Lijstalinea"/>
              <w:numPr>
                <w:ilvl w:val="0"/>
                <w:numId w:val="35"/>
              </w:numPr>
              <w:rPr>
                <w:sz w:val="18"/>
                <w:szCs w:val="18"/>
              </w:rPr>
            </w:pPr>
          </w:p>
        </w:tc>
        <w:tc>
          <w:tcPr>
            <w:tcW w:w="1843" w:type="dxa"/>
            <w:shd w:val="clear" w:color="auto" w:fill="auto"/>
          </w:tcPr>
          <w:p w14:paraId="3394878B" w14:textId="77777777" w:rsidR="00D0681A" w:rsidRPr="00CD6532" w:rsidRDefault="00D0681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Rapportage</w:t>
            </w:r>
          </w:p>
        </w:tc>
        <w:tc>
          <w:tcPr>
            <w:tcW w:w="7229" w:type="dxa"/>
          </w:tcPr>
          <w:p w14:paraId="6420B8A9" w14:textId="75C57CD9" w:rsidR="00D0681A"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D0681A" w:rsidRPr="00CD6532">
              <w:rPr>
                <w:rFonts w:ascii="Verdana" w:hAnsi="Verdana"/>
                <w:sz w:val="18"/>
                <w:szCs w:val="18"/>
                <w:lang w:eastAsia="en-US"/>
              </w:rPr>
              <w:t xml:space="preserve"> dient Aanbesteder maandelijks rapportages te leveren met betrekking tot de beschikbaarheid van het infrastructuur domein. Als ook de capaciteit van de infrastructuur (abendant rate)</w:t>
            </w:r>
          </w:p>
        </w:tc>
      </w:tr>
      <w:tr w:rsidR="00D0681A" w:rsidRPr="00CD6532" w14:paraId="5A9E5776" w14:textId="77777777" w:rsidTr="009D1CEB">
        <w:tc>
          <w:tcPr>
            <w:tcW w:w="959" w:type="dxa"/>
          </w:tcPr>
          <w:p w14:paraId="310AD662" w14:textId="77777777" w:rsidR="00D0681A" w:rsidRPr="00CD6532" w:rsidRDefault="00D0681A" w:rsidP="009B64FE">
            <w:pPr>
              <w:pStyle w:val="Lijstalinea"/>
              <w:numPr>
                <w:ilvl w:val="0"/>
                <w:numId w:val="35"/>
              </w:numPr>
              <w:rPr>
                <w:sz w:val="18"/>
                <w:szCs w:val="18"/>
              </w:rPr>
            </w:pPr>
          </w:p>
        </w:tc>
        <w:tc>
          <w:tcPr>
            <w:tcW w:w="1843" w:type="dxa"/>
            <w:shd w:val="clear" w:color="auto" w:fill="auto"/>
          </w:tcPr>
          <w:p w14:paraId="07CF3875" w14:textId="77777777" w:rsidR="00D0681A" w:rsidRPr="00CD6532" w:rsidRDefault="00D0681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Schaalbare infrastructuur</w:t>
            </w:r>
          </w:p>
        </w:tc>
        <w:tc>
          <w:tcPr>
            <w:tcW w:w="7229" w:type="dxa"/>
          </w:tcPr>
          <w:p w14:paraId="33B5A597" w14:textId="03D904A4" w:rsidR="00D0681A"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D0681A" w:rsidRPr="00CD6532">
              <w:rPr>
                <w:rFonts w:ascii="Verdana" w:hAnsi="Verdana"/>
                <w:sz w:val="18"/>
                <w:szCs w:val="18"/>
                <w:lang w:eastAsia="en-US"/>
              </w:rPr>
              <w:t xml:space="preserve"> dient de </w:t>
            </w:r>
            <w:r w:rsidR="00460048" w:rsidRPr="00CD6532">
              <w:rPr>
                <w:rFonts w:ascii="Verdana" w:hAnsi="Verdana"/>
                <w:sz w:val="18"/>
                <w:szCs w:val="18"/>
                <w:lang w:eastAsia="en-US"/>
              </w:rPr>
              <w:t>Dienst</w:t>
            </w:r>
            <w:r w:rsidR="00D0681A" w:rsidRPr="00CD6532">
              <w:rPr>
                <w:rFonts w:ascii="Verdana" w:hAnsi="Verdana"/>
                <w:sz w:val="18"/>
                <w:szCs w:val="18"/>
                <w:lang w:eastAsia="en-US"/>
              </w:rPr>
              <w:t xml:space="preserve"> zo aan te bieden dat deze schaalbaar is zowel naar boven als naar beneden toe.</w:t>
            </w:r>
          </w:p>
        </w:tc>
      </w:tr>
      <w:tr w:rsidR="00D0681A" w:rsidRPr="00CD6532" w14:paraId="5A9BB38A" w14:textId="77777777" w:rsidTr="009D1CEB">
        <w:tc>
          <w:tcPr>
            <w:tcW w:w="959" w:type="dxa"/>
          </w:tcPr>
          <w:p w14:paraId="078E4042" w14:textId="77777777" w:rsidR="00D0681A" w:rsidRPr="00CD6532" w:rsidRDefault="00D0681A" w:rsidP="009B64FE">
            <w:pPr>
              <w:pStyle w:val="Lijstalinea"/>
              <w:numPr>
                <w:ilvl w:val="0"/>
                <w:numId w:val="35"/>
              </w:numPr>
              <w:rPr>
                <w:sz w:val="18"/>
                <w:szCs w:val="18"/>
              </w:rPr>
            </w:pPr>
          </w:p>
        </w:tc>
        <w:tc>
          <w:tcPr>
            <w:tcW w:w="1843" w:type="dxa"/>
            <w:shd w:val="clear" w:color="auto" w:fill="auto"/>
          </w:tcPr>
          <w:p w14:paraId="7743D726" w14:textId="77777777" w:rsidR="00D0681A" w:rsidRPr="00CD6532" w:rsidRDefault="00D0681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Capaciteit koppelvlak</w:t>
            </w:r>
          </w:p>
        </w:tc>
        <w:tc>
          <w:tcPr>
            <w:tcW w:w="7229" w:type="dxa"/>
          </w:tcPr>
          <w:p w14:paraId="00A1CF55" w14:textId="2909EFDA" w:rsidR="00D0681A" w:rsidRPr="00CD6532" w:rsidRDefault="00D0681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Door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geboden koppelvlak met de openbare infrastructuur heeft op ieder moment voldoende capaciteit om zonder performance problemen te kunnen functioneren voor de actieve aansluitingen die Aanbesteder heeft afgenomen.</w:t>
            </w:r>
          </w:p>
        </w:tc>
      </w:tr>
      <w:tr w:rsidR="00D0681A" w:rsidRPr="00CD6532" w14:paraId="58C949F7" w14:textId="77777777" w:rsidTr="009D1CEB">
        <w:tc>
          <w:tcPr>
            <w:tcW w:w="959" w:type="dxa"/>
          </w:tcPr>
          <w:p w14:paraId="22438FCD" w14:textId="77777777" w:rsidR="00D0681A" w:rsidRPr="00CD6532" w:rsidRDefault="00D0681A" w:rsidP="009B64FE">
            <w:pPr>
              <w:pStyle w:val="Lijstalinea"/>
              <w:numPr>
                <w:ilvl w:val="0"/>
                <w:numId w:val="35"/>
              </w:numPr>
              <w:rPr>
                <w:sz w:val="18"/>
                <w:szCs w:val="18"/>
              </w:rPr>
            </w:pPr>
          </w:p>
        </w:tc>
        <w:tc>
          <w:tcPr>
            <w:tcW w:w="1843" w:type="dxa"/>
            <w:shd w:val="clear" w:color="auto" w:fill="auto"/>
          </w:tcPr>
          <w:p w14:paraId="14F0622C" w14:textId="77777777" w:rsidR="00D0681A" w:rsidRPr="00CD6532" w:rsidRDefault="00D0681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Gebruikersprofielen</w:t>
            </w:r>
          </w:p>
        </w:tc>
        <w:tc>
          <w:tcPr>
            <w:tcW w:w="7229" w:type="dxa"/>
          </w:tcPr>
          <w:p w14:paraId="64F2FC63" w14:textId="382B88E4" w:rsidR="00D0681A"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D0681A" w:rsidRPr="00CD6532">
              <w:rPr>
                <w:rFonts w:ascii="Verdana" w:hAnsi="Verdana"/>
                <w:sz w:val="18"/>
                <w:szCs w:val="18"/>
                <w:lang w:eastAsia="en-US"/>
              </w:rPr>
              <w:t xml:space="preserve"> ondersteunt het gebruik van verschillende profielen die nodig zijn voor de verschillende functies binnen K&amp;S (maximum aangeven). In de implementatiefase worden de functionaliteiten die per telefonieprofiel standaard aan of uit staan vastgelegd.</w:t>
            </w:r>
          </w:p>
        </w:tc>
      </w:tr>
      <w:tr w:rsidR="00D0681A" w:rsidRPr="00CD6532" w14:paraId="292D049F" w14:textId="77777777" w:rsidTr="009D1CEB">
        <w:tc>
          <w:tcPr>
            <w:tcW w:w="959" w:type="dxa"/>
          </w:tcPr>
          <w:p w14:paraId="3D276711" w14:textId="77777777" w:rsidR="00D0681A" w:rsidRPr="00CD6532" w:rsidRDefault="00D0681A" w:rsidP="009B64FE">
            <w:pPr>
              <w:pStyle w:val="Lijstalinea"/>
              <w:numPr>
                <w:ilvl w:val="0"/>
                <w:numId w:val="35"/>
              </w:numPr>
              <w:rPr>
                <w:sz w:val="18"/>
                <w:szCs w:val="18"/>
              </w:rPr>
            </w:pPr>
          </w:p>
        </w:tc>
        <w:tc>
          <w:tcPr>
            <w:tcW w:w="1843" w:type="dxa"/>
            <w:shd w:val="clear" w:color="auto" w:fill="auto"/>
          </w:tcPr>
          <w:p w14:paraId="2BA9C4F4" w14:textId="77777777" w:rsidR="00D0681A" w:rsidRPr="00CD6532" w:rsidRDefault="00D0681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Beheer profielen</w:t>
            </w:r>
          </w:p>
        </w:tc>
        <w:tc>
          <w:tcPr>
            <w:tcW w:w="7229" w:type="dxa"/>
          </w:tcPr>
          <w:p w14:paraId="2AF58CF3" w14:textId="28DC2B27" w:rsidR="00D0681A"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D0681A" w:rsidRPr="00CD6532">
              <w:rPr>
                <w:rFonts w:ascii="Verdana" w:hAnsi="Verdana"/>
                <w:sz w:val="18"/>
                <w:szCs w:val="18"/>
                <w:lang w:eastAsia="en-US"/>
              </w:rPr>
              <w:t xml:space="preserve"> voert beheer uit op de verschillende telefonieprofielen die nodig zijn voor de verschillende functies binnen K&amp;S en voert de wijzigingen die in de loop van de contractperiode gebeuren, door.</w:t>
            </w:r>
          </w:p>
        </w:tc>
      </w:tr>
      <w:tr w:rsidR="00D0681A" w:rsidRPr="00CD6532" w14:paraId="4842D8D8" w14:textId="77777777" w:rsidTr="009D1CEB">
        <w:tc>
          <w:tcPr>
            <w:tcW w:w="959" w:type="dxa"/>
          </w:tcPr>
          <w:p w14:paraId="3F170009" w14:textId="77777777" w:rsidR="00D0681A" w:rsidRPr="00CD6532" w:rsidRDefault="00D0681A" w:rsidP="009D1CEB">
            <w:pPr>
              <w:pStyle w:val="Lijstalinea"/>
              <w:rPr>
                <w:sz w:val="18"/>
                <w:szCs w:val="18"/>
              </w:rPr>
            </w:pPr>
          </w:p>
        </w:tc>
        <w:tc>
          <w:tcPr>
            <w:tcW w:w="1843" w:type="dxa"/>
            <w:shd w:val="clear" w:color="auto" w:fill="auto"/>
          </w:tcPr>
          <w:p w14:paraId="70691C8D" w14:textId="77777777" w:rsidR="00D0681A" w:rsidRPr="00CD6532" w:rsidRDefault="00D0681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Calamiteiten</w:t>
            </w:r>
            <w:r w:rsidRPr="00CD6532">
              <w:rPr>
                <w:rFonts w:ascii="Verdana" w:hAnsi="Verdana"/>
                <w:sz w:val="18"/>
                <w:szCs w:val="18"/>
                <w:lang w:eastAsia="en-US"/>
              </w:rPr>
              <w:softHyphen/>
              <w:t>tekst en her-routering</w:t>
            </w:r>
          </w:p>
        </w:tc>
        <w:tc>
          <w:tcPr>
            <w:tcW w:w="7229" w:type="dxa"/>
          </w:tcPr>
          <w:p w14:paraId="0B7951C6" w14:textId="7D83B9DA" w:rsidR="00D0681A" w:rsidRPr="00CD6532" w:rsidRDefault="00D0681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Bij een calamiteit dient het mogelijk te zijn een specifieke meldtekst weer te geven, af te spelen of het gesprek te routeren naar een alternatieve bestemming</w:t>
            </w:r>
            <w:r w:rsidR="00540E9A" w:rsidRPr="00CD6532">
              <w:rPr>
                <w:rFonts w:ascii="Verdana" w:hAnsi="Verdana"/>
                <w:sz w:val="18"/>
                <w:szCs w:val="18"/>
                <w:lang w:eastAsia="en-US"/>
              </w:rPr>
              <w:t>. De Inschrijver</w:t>
            </w:r>
            <w:r w:rsidRPr="00CD6532">
              <w:rPr>
                <w:rFonts w:ascii="Verdana" w:hAnsi="Verdana"/>
                <w:sz w:val="18"/>
                <w:szCs w:val="18"/>
                <w:lang w:eastAsia="en-US"/>
              </w:rPr>
              <w:t xml:space="preserve"> dient op afroep van Aanbesteder de meldtekst per direct aan of uit te schakelen in opdracht van Aanbesteder. Daarnaast dient de beheerder van Aanbesteder dit zelfstandig te kunnen wijzigen.</w:t>
            </w:r>
          </w:p>
        </w:tc>
      </w:tr>
    </w:tbl>
    <w:p w14:paraId="34ECFD79" w14:textId="77777777" w:rsidR="002E3167" w:rsidRPr="00CD6532" w:rsidRDefault="002E3167">
      <w:pPr>
        <w:tabs>
          <w:tab w:val="clear" w:pos="454"/>
          <w:tab w:val="clear" w:pos="907"/>
          <w:tab w:val="clear" w:pos="1361"/>
          <w:tab w:val="clear" w:pos="1814"/>
          <w:tab w:val="clear" w:pos="2268"/>
        </w:tabs>
        <w:spacing w:line="240" w:lineRule="auto"/>
        <w:rPr>
          <w:rFonts w:ascii="Verdana" w:hAnsi="Verdana"/>
          <w:b/>
          <w:sz w:val="24"/>
          <w:lang w:eastAsia="en-US"/>
        </w:rPr>
      </w:pPr>
      <w:r w:rsidRPr="00CD6532">
        <w:rPr>
          <w:rFonts w:ascii="Verdana" w:hAnsi="Verdana"/>
          <w:lang w:eastAsia="en-US"/>
        </w:rPr>
        <w:br w:type="page"/>
      </w:r>
    </w:p>
    <w:p w14:paraId="5C9F220E" w14:textId="77777777" w:rsidR="00621273" w:rsidRPr="00CD6532" w:rsidRDefault="00621273" w:rsidP="00621273">
      <w:pPr>
        <w:pStyle w:val="RptHoofdstuk1"/>
        <w:rPr>
          <w:sz w:val="18"/>
        </w:rPr>
      </w:pPr>
      <w:bookmarkStart w:id="636" w:name="_Toc139196325"/>
      <w:bookmarkStart w:id="637" w:name="_Ref141168279"/>
      <w:bookmarkStart w:id="638" w:name="_Toc144690637"/>
      <w:bookmarkStart w:id="639" w:name="_Toc147032794"/>
      <w:bookmarkStart w:id="640" w:name="_Toc147726750"/>
      <w:bookmarkStart w:id="641" w:name="_Ref133998524"/>
      <w:bookmarkEnd w:id="5"/>
      <w:bookmarkEnd w:id="6"/>
      <w:bookmarkEnd w:id="7"/>
      <w:bookmarkEnd w:id="8"/>
      <w:bookmarkEnd w:id="633"/>
      <w:bookmarkEnd w:id="634"/>
      <w:bookmarkEnd w:id="635"/>
      <w:r w:rsidRPr="00CD6532">
        <w:t>Overige functionaliteit</w:t>
      </w:r>
    </w:p>
    <w:p w14:paraId="5FEA68CC" w14:textId="77777777" w:rsidR="00621273" w:rsidRPr="00CD6532" w:rsidRDefault="00621273" w:rsidP="00621273">
      <w:pPr>
        <w:pStyle w:val="RptParagraafNiveau1"/>
        <w:rPr>
          <w:szCs w:val="18"/>
          <w:lang w:eastAsia="en-US"/>
        </w:rPr>
      </w:pPr>
      <w:r w:rsidRPr="00CD6532">
        <w:rPr>
          <w:szCs w:val="18"/>
          <w:lang w:eastAsia="en-US"/>
        </w:rPr>
        <w:t>Generiek</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843"/>
        <w:gridCol w:w="7229"/>
      </w:tblGrid>
      <w:tr w:rsidR="00621273" w:rsidRPr="00CD6532" w14:paraId="21696C74" w14:textId="77777777" w:rsidTr="009D1CEB">
        <w:trPr>
          <w:cantSplit/>
          <w:tblHeader/>
        </w:trPr>
        <w:tc>
          <w:tcPr>
            <w:tcW w:w="959" w:type="dxa"/>
            <w:shd w:val="clear" w:color="auto" w:fill="E0E0E0"/>
          </w:tcPr>
          <w:p w14:paraId="3EC341A9"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Nr.</w:t>
            </w:r>
          </w:p>
        </w:tc>
        <w:tc>
          <w:tcPr>
            <w:tcW w:w="1843" w:type="dxa"/>
            <w:shd w:val="clear" w:color="auto" w:fill="E0E0E0"/>
          </w:tcPr>
          <w:p w14:paraId="63BACB48"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7229" w:type="dxa"/>
            <w:shd w:val="clear" w:color="auto" w:fill="E0E0E0"/>
          </w:tcPr>
          <w:p w14:paraId="10156FA9"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621273" w:rsidRPr="00CD6532" w14:paraId="49B00A44" w14:textId="77777777" w:rsidTr="009D1CEB">
        <w:tc>
          <w:tcPr>
            <w:tcW w:w="959" w:type="dxa"/>
          </w:tcPr>
          <w:p w14:paraId="6472719C" w14:textId="77777777" w:rsidR="00621273" w:rsidRPr="00CD6532" w:rsidRDefault="00621273" w:rsidP="009B64FE">
            <w:pPr>
              <w:pStyle w:val="Lijstalinea"/>
              <w:numPr>
                <w:ilvl w:val="0"/>
                <w:numId w:val="35"/>
              </w:numPr>
              <w:rPr>
                <w:sz w:val="18"/>
                <w:szCs w:val="18"/>
              </w:rPr>
            </w:pPr>
          </w:p>
        </w:tc>
        <w:tc>
          <w:tcPr>
            <w:tcW w:w="1843" w:type="dxa"/>
          </w:tcPr>
          <w:p w14:paraId="157D54DA"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Tweede gesprek</w:t>
            </w:r>
          </w:p>
        </w:tc>
        <w:tc>
          <w:tcPr>
            <w:tcW w:w="7229" w:type="dxa"/>
          </w:tcPr>
          <w:p w14:paraId="042CE73F"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Dienst is geschikt om een tweede gesprek te ontvangen en te voeren terwijl het eerste gesprek in de wacht staat.</w:t>
            </w:r>
          </w:p>
        </w:tc>
      </w:tr>
      <w:tr w:rsidR="00621273" w:rsidRPr="00CD6532" w14:paraId="2EA61B09" w14:textId="77777777" w:rsidTr="009D1CEB">
        <w:tc>
          <w:tcPr>
            <w:tcW w:w="959" w:type="dxa"/>
          </w:tcPr>
          <w:p w14:paraId="0186BD41" w14:textId="77777777" w:rsidR="00621273" w:rsidRPr="00CD6532" w:rsidRDefault="00621273" w:rsidP="009B64FE">
            <w:pPr>
              <w:pStyle w:val="Lijstalinea"/>
              <w:numPr>
                <w:ilvl w:val="0"/>
                <w:numId w:val="35"/>
              </w:numPr>
              <w:rPr>
                <w:sz w:val="18"/>
                <w:szCs w:val="18"/>
              </w:rPr>
            </w:pPr>
          </w:p>
        </w:tc>
        <w:tc>
          <w:tcPr>
            <w:tcW w:w="1843" w:type="dxa"/>
          </w:tcPr>
          <w:p w14:paraId="29172554"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Aankiesbaar alarmnummer</w:t>
            </w:r>
          </w:p>
        </w:tc>
        <w:tc>
          <w:tcPr>
            <w:tcW w:w="7229" w:type="dxa"/>
          </w:tcPr>
          <w:p w14:paraId="77FFE2A0"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Het interne alarmnummer </w:t>
            </w:r>
            <w:r w:rsidRPr="00CD6532">
              <w:rPr>
                <w:rFonts w:ascii="Verdana" w:hAnsi="Verdana"/>
                <w:sz w:val="18"/>
                <w:szCs w:val="18"/>
              </w:rPr>
              <w:t>van Aanbesteder</w:t>
            </w:r>
            <w:r w:rsidRPr="00CD6532">
              <w:rPr>
                <w:rFonts w:ascii="Verdana" w:hAnsi="Verdana"/>
                <w:sz w:val="18"/>
                <w:szCs w:val="18"/>
                <w:lang w:eastAsia="en-US"/>
              </w:rPr>
              <w:t xml:space="preserve"> dient vanaf elk toestel aankiesbaar te zijn. </w:t>
            </w:r>
          </w:p>
        </w:tc>
      </w:tr>
      <w:tr w:rsidR="00621273" w:rsidRPr="00CD6532" w14:paraId="32C6772E" w14:textId="77777777" w:rsidTr="009D1CEB">
        <w:tc>
          <w:tcPr>
            <w:tcW w:w="959" w:type="dxa"/>
          </w:tcPr>
          <w:p w14:paraId="3567F0BA" w14:textId="77777777" w:rsidR="00621273" w:rsidRPr="00CD6532" w:rsidRDefault="00621273" w:rsidP="009B64FE">
            <w:pPr>
              <w:pStyle w:val="Lijstalinea"/>
              <w:numPr>
                <w:ilvl w:val="0"/>
                <w:numId w:val="35"/>
              </w:numPr>
              <w:rPr>
                <w:sz w:val="18"/>
                <w:szCs w:val="18"/>
              </w:rPr>
            </w:pPr>
          </w:p>
        </w:tc>
        <w:tc>
          <w:tcPr>
            <w:tcW w:w="1843" w:type="dxa"/>
          </w:tcPr>
          <w:p w14:paraId="6F8ADBD8"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rPr>
              <w:t>Aankiesbaar alarmnummer</w:t>
            </w:r>
          </w:p>
        </w:tc>
        <w:tc>
          <w:tcPr>
            <w:tcW w:w="7229" w:type="dxa"/>
          </w:tcPr>
          <w:p w14:paraId="3D20EA3A"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rPr>
              <w:t>Het alarmnummer 112 dient vanaf elke locatie aankiesbaar te zijn. Afhankelijk van de bedrijfslocatie waar vandaan 112 gebeld wordt, wordt doorgeschakeld met de meldkamer van de desbetreffende regio. (Er wordt dus niet uitsluitend doorverbonden met de meldkamer in de regio waar zich de koppellocaties bevinden).</w:t>
            </w:r>
          </w:p>
        </w:tc>
      </w:tr>
      <w:tr w:rsidR="00621273" w:rsidRPr="00CD6532" w14:paraId="5E8B35E7" w14:textId="77777777" w:rsidTr="009D1CEB">
        <w:tc>
          <w:tcPr>
            <w:tcW w:w="959" w:type="dxa"/>
          </w:tcPr>
          <w:p w14:paraId="02D6FDD3" w14:textId="77777777" w:rsidR="00621273" w:rsidRPr="00CD6532" w:rsidRDefault="00621273" w:rsidP="009B64FE">
            <w:pPr>
              <w:pStyle w:val="Lijstalinea"/>
              <w:numPr>
                <w:ilvl w:val="0"/>
                <w:numId w:val="35"/>
              </w:numPr>
              <w:rPr>
                <w:sz w:val="18"/>
                <w:szCs w:val="18"/>
              </w:rPr>
            </w:pPr>
          </w:p>
        </w:tc>
        <w:tc>
          <w:tcPr>
            <w:tcW w:w="1843" w:type="dxa"/>
          </w:tcPr>
          <w:p w14:paraId="0CD44087"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lang w:eastAsia="en-US"/>
              </w:rPr>
              <w:t>Schaalbare infrastructuur</w:t>
            </w:r>
          </w:p>
        </w:tc>
        <w:tc>
          <w:tcPr>
            <w:tcW w:w="7229" w:type="dxa"/>
          </w:tcPr>
          <w:p w14:paraId="45BC295A" w14:textId="6948B4C8"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lang w:eastAsia="en-US"/>
              </w:rPr>
              <w:t>De Inschrijver</w:t>
            </w:r>
            <w:r w:rsidR="00621273" w:rsidRPr="00CD6532">
              <w:rPr>
                <w:rFonts w:ascii="Verdana" w:hAnsi="Verdana"/>
                <w:sz w:val="18"/>
                <w:szCs w:val="18"/>
                <w:lang w:eastAsia="en-US"/>
              </w:rPr>
              <w:t xml:space="preserve"> dient de Dienst zo aan te bieden dat deze schaalbaar is zowel naar boven als naar beneden toe.</w:t>
            </w:r>
          </w:p>
        </w:tc>
      </w:tr>
      <w:tr w:rsidR="00621273" w:rsidRPr="00CD6532" w14:paraId="1F6436E0" w14:textId="77777777" w:rsidTr="009D1CEB">
        <w:tc>
          <w:tcPr>
            <w:tcW w:w="959" w:type="dxa"/>
          </w:tcPr>
          <w:p w14:paraId="1D9FD622" w14:textId="77777777" w:rsidR="00621273" w:rsidRPr="00CD6532" w:rsidRDefault="00621273" w:rsidP="009B64FE">
            <w:pPr>
              <w:pStyle w:val="Lijstalinea"/>
              <w:numPr>
                <w:ilvl w:val="0"/>
                <w:numId w:val="35"/>
              </w:numPr>
              <w:rPr>
                <w:sz w:val="18"/>
                <w:szCs w:val="18"/>
              </w:rPr>
            </w:pPr>
          </w:p>
        </w:tc>
        <w:tc>
          <w:tcPr>
            <w:tcW w:w="1843" w:type="dxa"/>
          </w:tcPr>
          <w:p w14:paraId="17E68975"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Integriteits</w:t>
            </w:r>
            <w:r w:rsidRPr="00CD6532">
              <w:rPr>
                <w:rFonts w:ascii="Verdana" w:hAnsi="Verdana"/>
                <w:sz w:val="18"/>
                <w:szCs w:val="18"/>
                <w:lang w:eastAsia="en-US"/>
              </w:rPr>
              <w:softHyphen/>
              <w:t>onderzoeken</w:t>
            </w:r>
          </w:p>
        </w:tc>
        <w:tc>
          <w:tcPr>
            <w:tcW w:w="7229" w:type="dxa"/>
          </w:tcPr>
          <w:p w14:paraId="0233FC57" w14:textId="79EA1FC0"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621273" w:rsidRPr="00CD6532">
              <w:rPr>
                <w:rFonts w:ascii="Verdana" w:hAnsi="Verdana"/>
                <w:sz w:val="18"/>
                <w:szCs w:val="18"/>
                <w:lang w:eastAsia="en-US"/>
              </w:rPr>
              <w:t xml:space="preserve"> dient volledig mee te werken aan incidentele onderzoeken door medewerkers van het bureau Integriteit naar mogelijk misbruik van voorzieningen. Procedures en processen worden in de DAP vastgelegd. De concept DAP is opgenomen in de aanbestedingsdocumentatie.</w:t>
            </w:r>
          </w:p>
        </w:tc>
      </w:tr>
      <w:tr w:rsidR="00621273" w:rsidRPr="00CD6532" w14:paraId="284AC3CD" w14:textId="77777777" w:rsidTr="009D1CEB">
        <w:tc>
          <w:tcPr>
            <w:tcW w:w="959" w:type="dxa"/>
          </w:tcPr>
          <w:p w14:paraId="6299FBBA" w14:textId="77777777" w:rsidR="00621273" w:rsidRPr="00CD6532" w:rsidRDefault="00621273" w:rsidP="009B64FE">
            <w:pPr>
              <w:pStyle w:val="Lijstalinea"/>
              <w:numPr>
                <w:ilvl w:val="0"/>
                <w:numId w:val="35"/>
              </w:numPr>
              <w:rPr>
                <w:sz w:val="18"/>
                <w:szCs w:val="18"/>
              </w:rPr>
            </w:pPr>
          </w:p>
        </w:tc>
        <w:tc>
          <w:tcPr>
            <w:tcW w:w="1843" w:type="dxa"/>
          </w:tcPr>
          <w:p w14:paraId="485B02EF"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Doorschakelen</w:t>
            </w:r>
          </w:p>
        </w:tc>
        <w:tc>
          <w:tcPr>
            <w:tcW w:w="7229" w:type="dxa"/>
          </w:tcPr>
          <w:p w14:paraId="668C6808"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theme="minorHAnsi"/>
                <w:sz w:val="18"/>
                <w:szCs w:val="18"/>
                <w:lang w:eastAsia="en-US"/>
              </w:rPr>
            </w:pPr>
            <w:r w:rsidRPr="00CD6532">
              <w:rPr>
                <w:rFonts w:ascii="Verdana" w:hAnsi="Verdana" w:cstheme="minorHAnsi"/>
                <w:sz w:val="18"/>
                <w:szCs w:val="18"/>
                <w:lang w:eastAsia="en-US"/>
              </w:rPr>
              <w:t>Oproepen naar een mobiele aansluiting dienen afhankelijk van de status (bijvoorbeeld in gesprek en niet bereikbaar) te kunnen worden doorgeschakeld naar een andere bestemming. De standaard doorschakelbestemming is naar het Contactcenter van Aanbesteder, maar per status moet een andere bestemming kunnen worden ingesteld. De verschillende statussen zijn:</w:t>
            </w:r>
          </w:p>
          <w:p w14:paraId="337FF99C" w14:textId="77777777" w:rsidR="00621273" w:rsidRPr="002719FC" w:rsidRDefault="00621273" w:rsidP="002719FC">
            <w:pPr>
              <w:pStyle w:val="Lijstalinea"/>
            </w:pPr>
            <w:r w:rsidRPr="002719FC">
              <w:t>On-conditioneel (dus feitelijk altijd, ongeacht de conditie/status);</w:t>
            </w:r>
          </w:p>
          <w:p w14:paraId="4F97B56E" w14:textId="77777777" w:rsidR="00621273" w:rsidRPr="002719FC" w:rsidRDefault="00621273" w:rsidP="002719FC">
            <w:pPr>
              <w:pStyle w:val="Lijstalinea"/>
            </w:pPr>
            <w:r w:rsidRPr="002719FC">
              <w:t>Indien bezet;</w:t>
            </w:r>
          </w:p>
          <w:p w14:paraId="0A181C0C" w14:textId="77777777" w:rsidR="00621273" w:rsidRPr="002719FC" w:rsidRDefault="00621273" w:rsidP="002719FC">
            <w:pPr>
              <w:pStyle w:val="Lijstalinea"/>
            </w:pPr>
            <w:r w:rsidRPr="002719FC">
              <w:t>Indien niet beantwoord binnen ingestelde termijn;</w:t>
            </w:r>
          </w:p>
          <w:p w14:paraId="59F8BF17" w14:textId="77777777" w:rsidR="00621273" w:rsidRPr="002719FC" w:rsidRDefault="00621273" w:rsidP="002719FC">
            <w:pPr>
              <w:pStyle w:val="Lijstalinea"/>
            </w:pPr>
            <w:r w:rsidRPr="002719FC">
              <w:t xml:space="preserve">Indien niet bereikbaar (toestel staat uit of is buiten het bereik van het netwerk). </w:t>
            </w:r>
          </w:p>
          <w:p w14:paraId="36C7C12E"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cstheme="minorHAnsi"/>
                <w:sz w:val="18"/>
                <w:szCs w:val="18"/>
                <w:lang w:eastAsia="en-US"/>
              </w:rPr>
              <w:t>Afhandeling van de doorschakeling dient conform bovenstaande te worden ingevuld.</w:t>
            </w:r>
          </w:p>
        </w:tc>
      </w:tr>
      <w:tr w:rsidR="00621273" w:rsidRPr="00CD6532" w14:paraId="5EBC97D7" w14:textId="77777777" w:rsidTr="009D1CEB">
        <w:tc>
          <w:tcPr>
            <w:tcW w:w="959" w:type="dxa"/>
          </w:tcPr>
          <w:p w14:paraId="57464AE4" w14:textId="77777777" w:rsidR="00621273" w:rsidRPr="00CD6532" w:rsidRDefault="00621273" w:rsidP="009B64FE">
            <w:pPr>
              <w:pStyle w:val="Lijstalinea"/>
              <w:numPr>
                <w:ilvl w:val="0"/>
                <w:numId w:val="35"/>
              </w:numPr>
              <w:rPr>
                <w:sz w:val="18"/>
                <w:szCs w:val="18"/>
              </w:rPr>
            </w:pPr>
          </w:p>
        </w:tc>
        <w:tc>
          <w:tcPr>
            <w:tcW w:w="1843" w:type="dxa"/>
          </w:tcPr>
          <w:p w14:paraId="3EB3E83E"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rPr>
              <w:t>Conference call functionaliteit</w:t>
            </w:r>
          </w:p>
        </w:tc>
        <w:tc>
          <w:tcPr>
            <w:tcW w:w="7229" w:type="dxa"/>
          </w:tcPr>
          <w:p w14:paraId="16E15D14" w14:textId="66F808D5"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rPr>
              <w:t xml:space="preserve">De gebruiker heeft de mogelijkheid om een conference call op te zetten, waarin zowel vaste als mobiele gebruikers en zowel interne als externe nummers op kunnen inbellen. Deze </w:t>
            </w:r>
            <w:r w:rsidR="00460048" w:rsidRPr="00CD6532">
              <w:rPr>
                <w:rFonts w:ascii="Verdana" w:hAnsi="Verdana"/>
                <w:sz w:val="18"/>
                <w:szCs w:val="18"/>
              </w:rPr>
              <w:t>Dienst</w:t>
            </w:r>
            <w:r w:rsidRPr="00CD6532">
              <w:rPr>
                <w:rFonts w:ascii="Verdana" w:hAnsi="Verdana"/>
                <w:sz w:val="18"/>
                <w:szCs w:val="18"/>
              </w:rPr>
              <w:t xml:space="preserve"> heeft de vorm van een virtuele vergaderruimte. Het minimum aantal gebruikers dat gelijktijdig kan deelnemen aan één conference call is 15. De </w:t>
            </w:r>
            <w:r w:rsidR="00460048" w:rsidRPr="00CD6532">
              <w:rPr>
                <w:rFonts w:ascii="Verdana" w:hAnsi="Verdana"/>
                <w:sz w:val="18"/>
                <w:szCs w:val="18"/>
              </w:rPr>
              <w:t>Dienst</w:t>
            </w:r>
            <w:r w:rsidRPr="00CD6532">
              <w:rPr>
                <w:rFonts w:ascii="Verdana" w:hAnsi="Verdana"/>
                <w:sz w:val="18"/>
                <w:szCs w:val="18"/>
              </w:rPr>
              <w:t xml:space="preserve"> moet eenvoudig in gebruik zijn, de virtuele ruimte (in de vorm van een code) moet altijd beschikbaar zijn zonder vooraf een reservering te hoeven doen.</w:t>
            </w:r>
          </w:p>
        </w:tc>
      </w:tr>
    </w:tbl>
    <w:p w14:paraId="0419E934" w14:textId="77777777" w:rsidR="00621273" w:rsidRPr="00CD6532" w:rsidRDefault="00621273" w:rsidP="00621273">
      <w:pPr>
        <w:pStyle w:val="RptParagraafNiveau1"/>
        <w:rPr>
          <w:szCs w:val="18"/>
          <w:lang w:eastAsia="en-US"/>
        </w:rPr>
      </w:pPr>
      <w:r w:rsidRPr="00CD6532">
        <w:rPr>
          <w:szCs w:val="18"/>
          <w:lang w:eastAsia="en-US"/>
        </w:rPr>
        <w:t>Telefoonlijsten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842"/>
        <w:gridCol w:w="7201"/>
      </w:tblGrid>
      <w:tr w:rsidR="00621273" w:rsidRPr="00CD6532" w14:paraId="63ACEDB0" w14:textId="77777777" w:rsidTr="009D1CEB">
        <w:trPr>
          <w:cantSplit/>
          <w:trHeight w:val="411"/>
          <w:tblHeader/>
        </w:trPr>
        <w:tc>
          <w:tcPr>
            <w:tcW w:w="988" w:type="dxa"/>
            <w:shd w:val="clear" w:color="auto" w:fill="E0E0E0"/>
          </w:tcPr>
          <w:p w14:paraId="7114180D"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Nr.</w:t>
            </w:r>
          </w:p>
        </w:tc>
        <w:tc>
          <w:tcPr>
            <w:tcW w:w="1842" w:type="dxa"/>
            <w:shd w:val="clear" w:color="auto" w:fill="E0E0E0"/>
          </w:tcPr>
          <w:p w14:paraId="2AEB925A"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7201" w:type="dxa"/>
            <w:shd w:val="clear" w:color="auto" w:fill="E0E0E0"/>
          </w:tcPr>
          <w:p w14:paraId="2A5A4244"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621273" w:rsidRPr="00CD6532" w14:paraId="16A859A3" w14:textId="77777777" w:rsidTr="009D1CEB">
        <w:tc>
          <w:tcPr>
            <w:tcW w:w="988" w:type="dxa"/>
          </w:tcPr>
          <w:p w14:paraId="7C27619C" w14:textId="77777777" w:rsidR="00621273" w:rsidRPr="00CD6532" w:rsidRDefault="00621273" w:rsidP="009B64FE">
            <w:pPr>
              <w:pStyle w:val="Lijstalinea"/>
              <w:numPr>
                <w:ilvl w:val="0"/>
                <w:numId w:val="35"/>
              </w:numPr>
              <w:rPr>
                <w:sz w:val="18"/>
                <w:szCs w:val="18"/>
              </w:rPr>
            </w:pPr>
          </w:p>
        </w:tc>
        <w:tc>
          <w:tcPr>
            <w:tcW w:w="1842" w:type="dxa"/>
          </w:tcPr>
          <w:p w14:paraId="0DD8945D"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lang w:eastAsia="en-US"/>
              </w:rPr>
              <w:t>Centrale Telefonie</w:t>
            </w:r>
            <w:r w:rsidRPr="00CD6532">
              <w:rPr>
                <w:rFonts w:ascii="Verdana" w:hAnsi="Verdana"/>
                <w:sz w:val="18"/>
                <w:szCs w:val="18"/>
                <w:lang w:eastAsia="en-US"/>
              </w:rPr>
              <w:softHyphen/>
              <w:t>directory</w:t>
            </w:r>
          </w:p>
        </w:tc>
        <w:tc>
          <w:tcPr>
            <w:tcW w:w="7201" w:type="dxa"/>
          </w:tcPr>
          <w:p w14:paraId="48C05C79" w14:textId="5F5CC9DE"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lang w:eastAsia="en-US"/>
              </w:rPr>
              <w:t>De Inschrijver</w:t>
            </w:r>
            <w:r w:rsidR="00621273" w:rsidRPr="00CD6532">
              <w:rPr>
                <w:rFonts w:ascii="Verdana" w:hAnsi="Verdana"/>
                <w:sz w:val="18"/>
                <w:szCs w:val="18"/>
                <w:lang w:eastAsia="en-US"/>
              </w:rPr>
              <w:t xml:space="preserve"> dient een centrale telefoniedirectory aan te bieden waarin alle aansluitingen en nummers geregistreerd zijn.</w:t>
            </w:r>
          </w:p>
        </w:tc>
      </w:tr>
      <w:tr w:rsidR="00621273" w:rsidRPr="00CD6532" w14:paraId="7C551F93" w14:textId="77777777" w:rsidTr="009D1CEB">
        <w:tc>
          <w:tcPr>
            <w:tcW w:w="988" w:type="dxa"/>
          </w:tcPr>
          <w:p w14:paraId="53838739" w14:textId="77777777" w:rsidR="00621273" w:rsidRPr="00CD6532" w:rsidRDefault="00621273" w:rsidP="009B64FE">
            <w:pPr>
              <w:pStyle w:val="Lijstalinea"/>
              <w:numPr>
                <w:ilvl w:val="0"/>
                <w:numId w:val="35"/>
              </w:numPr>
              <w:rPr>
                <w:sz w:val="18"/>
                <w:szCs w:val="18"/>
              </w:rPr>
            </w:pPr>
          </w:p>
        </w:tc>
        <w:tc>
          <w:tcPr>
            <w:tcW w:w="1842" w:type="dxa"/>
          </w:tcPr>
          <w:p w14:paraId="77E77AB5"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lang w:eastAsia="en-US"/>
              </w:rPr>
              <w:t>Formaat</w:t>
            </w:r>
          </w:p>
        </w:tc>
        <w:tc>
          <w:tcPr>
            <w:tcW w:w="7201" w:type="dxa"/>
          </w:tcPr>
          <w:p w14:paraId="065B6C44"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lang w:eastAsia="en-US"/>
              </w:rPr>
              <w:t>Exportgegevens van telefoonlijsten dienen beschikbaar te zijn in gangbare Microsoft office formaat zoals .xlsx, .xls, .csv, .pdf.</w:t>
            </w:r>
          </w:p>
        </w:tc>
      </w:tr>
    </w:tbl>
    <w:p w14:paraId="68A9576A" w14:textId="77777777" w:rsidR="00621273" w:rsidRPr="00CD6532" w:rsidRDefault="00621273" w:rsidP="00621273">
      <w:pPr>
        <w:pStyle w:val="RptParagraafNiveau1"/>
        <w:rPr>
          <w:szCs w:val="18"/>
          <w:lang w:eastAsia="en-US"/>
        </w:rPr>
      </w:pPr>
      <w:bookmarkStart w:id="642" w:name="_Toc175392434"/>
      <w:bookmarkStart w:id="643" w:name="_Toc173921859"/>
      <w:bookmarkStart w:id="644" w:name="_Toc174350122"/>
      <w:bookmarkStart w:id="645" w:name="_Toc174760814"/>
      <w:bookmarkStart w:id="646" w:name="_Toc174787547"/>
      <w:bookmarkStart w:id="647" w:name="_Toc175392436"/>
      <w:bookmarkStart w:id="648" w:name="_Toc173921860"/>
      <w:bookmarkStart w:id="649" w:name="_Toc174350123"/>
      <w:bookmarkStart w:id="650" w:name="_Toc174760815"/>
      <w:bookmarkStart w:id="651" w:name="_Toc174787548"/>
      <w:bookmarkStart w:id="652" w:name="_Toc175392437"/>
      <w:bookmarkStart w:id="653" w:name="_Toc173921862"/>
      <w:bookmarkStart w:id="654" w:name="_Toc174350125"/>
      <w:bookmarkStart w:id="655" w:name="_Toc174760817"/>
      <w:bookmarkStart w:id="656" w:name="_Toc174787550"/>
      <w:bookmarkStart w:id="657" w:name="_Toc175392439"/>
      <w:bookmarkStart w:id="658" w:name="_Toc173921863"/>
      <w:bookmarkStart w:id="659" w:name="_Toc174350126"/>
      <w:bookmarkStart w:id="660" w:name="_Toc174760818"/>
      <w:bookmarkStart w:id="661" w:name="_Toc174787551"/>
      <w:bookmarkStart w:id="662" w:name="_Toc175392440"/>
      <w:bookmarkStart w:id="663" w:name="_Toc173921865"/>
      <w:bookmarkStart w:id="664" w:name="_Toc174350128"/>
      <w:bookmarkStart w:id="665" w:name="_Toc174760820"/>
      <w:bookmarkStart w:id="666" w:name="_Toc174787553"/>
      <w:bookmarkStart w:id="667" w:name="_Toc175392442"/>
      <w:bookmarkStart w:id="668" w:name="_Toc173921870"/>
      <w:bookmarkStart w:id="669" w:name="_Toc174350133"/>
      <w:bookmarkStart w:id="670" w:name="_Toc174760825"/>
      <w:bookmarkStart w:id="671" w:name="_Toc174787558"/>
      <w:bookmarkStart w:id="672" w:name="_Toc175392447"/>
      <w:bookmarkStart w:id="673" w:name="_Toc173921875"/>
      <w:bookmarkStart w:id="674" w:name="_Toc174350138"/>
      <w:bookmarkStart w:id="675" w:name="_Toc174760830"/>
      <w:bookmarkStart w:id="676" w:name="_Toc174787563"/>
      <w:bookmarkStart w:id="677" w:name="_Toc175392452"/>
      <w:bookmarkStart w:id="678" w:name="_Toc173921880"/>
      <w:bookmarkStart w:id="679" w:name="_Toc174350143"/>
      <w:bookmarkStart w:id="680" w:name="_Toc174760835"/>
      <w:bookmarkStart w:id="681" w:name="_Toc174787568"/>
      <w:bookmarkStart w:id="682" w:name="_Toc175392457"/>
      <w:bookmarkStart w:id="683" w:name="_Toc173921885"/>
      <w:bookmarkStart w:id="684" w:name="_Toc174350148"/>
      <w:bookmarkStart w:id="685" w:name="_Toc174760840"/>
      <w:bookmarkStart w:id="686" w:name="_Toc174787573"/>
      <w:bookmarkStart w:id="687" w:name="_Toc175392462"/>
      <w:bookmarkStart w:id="688" w:name="_Toc173921890"/>
      <w:bookmarkStart w:id="689" w:name="_Toc174350153"/>
      <w:bookmarkStart w:id="690" w:name="_Toc174760845"/>
      <w:bookmarkStart w:id="691" w:name="_Toc174787578"/>
      <w:bookmarkStart w:id="692" w:name="_Toc175392467"/>
      <w:bookmarkStart w:id="693" w:name="_Toc173921895"/>
      <w:bookmarkStart w:id="694" w:name="_Toc174350158"/>
      <w:bookmarkStart w:id="695" w:name="_Toc174760850"/>
      <w:bookmarkStart w:id="696" w:name="_Toc174787583"/>
      <w:bookmarkStart w:id="697" w:name="_Toc175392472"/>
      <w:bookmarkStart w:id="698" w:name="_Toc173921900"/>
      <w:bookmarkStart w:id="699" w:name="_Toc174350163"/>
      <w:bookmarkStart w:id="700" w:name="_Toc174760855"/>
      <w:bookmarkStart w:id="701" w:name="_Toc174787588"/>
      <w:bookmarkStart w:id="702" w:name="_Toc175392477"/>
      <w:bookmarkStart w:id="703" w:name="_Toc173921905"/>
      <w:bookmarkStart w:id="704" w:name="_Toc174350168"/>
      <w:bookmarkStart w:id="705" w:name="_Toc174760860"/>
      <w:bookmarkStart w:id="706" w:name="_Toc174787593"/>
      <w:bookmarkStart w:id="707" w:name="_Toc175392482"/>
      <w:bookmarkStart w:id="708" w:name="_Toc173921910"/>
      <w:bookmarkStart w:id="709" w:name="_Toc174350173"/>
      <w:bookmarkStart w:id="710" w:name="_Toc174760865"/>
      <w:bookmarkStart w:id="711" w:name="_Toc174787598"/>
      <w:bookmarkStart w:id="712" w:name="_Toc175392487"/>
      <w:bookmarkStart w:id="713" w:name="_Toc173921915"/>
      <w:bookmarkStart w:id="714" w:name="_Toc174350178"/>
      <w:bookmarkStart w:id="715" w:name="_Toc174760870"/>
      <w:bookmarkStart w:id="716" w:name="_Toc174787603"/>
      <w:bookmarkStart w:id="717" w:name="_Toc175392492"/>
      <w:bookmarkStart w:id="718" w:name="_Toc173921920"/>
      <w:bookmarkStart w:id="719" w:name="_Toc174350183"/>
      <w:bookmarkStart w:id="720" w:name="_Toc174760875"/>
      <w:bookmarkStart w:id="721" w:name="_Toc174787608"/>
      <w:bookmarkStart w:id="722" w:name="_Toc175392497"/>
      <w:bookmarkStart w:id="723" w:name="_Toc173921925"/>
      <w:bookmarkStart w:id="724" w:name="_Toc174350188"/>
      <w:bookmarkStart w:id="725" w:name="_Toc174760880"/>
      <w:bookmarkStart w:id="726" w:name="_Toc174787613"/>
      <w:bookmarkStart w:id="727" w:name="_Toc175392502"/>
      <w:bookmarkStart w:id="728" w:name="_Toc173921930"/>
      <w:bookmarkStart w:id="729" w:name="_Toc174350193"/>
      <w:bookmarkStart w:id="730" w:name="_Toc174760885"/>
      <w:bookmarkStart w:id="731" w:name="_Toc174787618"/>
      <w:bookmarkStart w:id="732" w:name="_Toc175392507"/>
      <w:bookmarkStart w:id="733" w:name="_Toc173921935"/>
      <w:bookmarkStart w:id="734" w:name="_Toc174350198"/>
      <w:bookmarkStart w:id="735" w:name="_Toc174760890"/>
      <w:bookmarkStart w:id="736" w:name="_Toc174787623"/>
      <w:bookmarkStart w:id="737" w:name="_Toc175392512"/>
      <w:bookmarkStart w:id="738" w:name="_Toc173921940"/>
      <w:bookmarkStart w:id="739" w:name="_Toc174350203"/>
      <w:bookmarkStart w:id="740" w:name="_Toc174760895"/>
      <w:bookmarkStart w:id="741" w:name="_Toc174787628"/>
      <w:bookmarkStart w:id="742" w:name="_Toc175392517"/>
      <w:bookmarkStart w:id="743" w:name="_Toc173921945"/>
      <w:bookmarkStart w:id="744" w:name="_Toc174350208"/>
      <w:bookmarkStart w:id="745" w:name="_Toc174760900"/>
      <w:bookmarkStart w:id="746" w:name="_Toc174787633"/>
      <w:bookmarkStart w:id="747" w:name="_Toc175392522"/>
      <w:bookmarkStart w:id="748" w:name="_Toc173921950"/>
      <w:bookmarkStart w:id="749" w:name="_Toc174350213"/>
      <w:bookmarkStart w:id="750" w:name="_Toc174760905"/>
      <w:bookmarkStart w:id="751" w:name="_Toc174787638"/>
      <w:bookmarkStart w:id="752" w:name="_Toc175392527"/>
      <w:bookmarkStart w:id="753" w:name="_Toc173921955"/>
      <w:bookmarkStart w:id="754" w:name="_Toc174350218"/>
      <w:bookmarkStart w:id="755" w:name="_Toc174760910"/>
      <w:bookmarkStart w:id="756" w:name="_Toc174787643"/>
      <w:bookmarkStart w:id="757" w:name="_Toc175392532"/>
      <w:bookmarkStart w:id="758" w:name="_Toc173921960"/>
      <w:bookmarkStart w:id="759" w:name="_Toc174350223"/>
      <w:bookmarkStart w:id="760" w:name="_Toc174760915"/>
      <w:bookmarkStart w:id="761" w:name="_Toc174787648"/>
      <w:bookmarkStart w:id="762" w:name="_Toc175392537"/>
      <w:bookmarkStart w:id="763" w:name="_Toc173921961"/>
      <w:bookmarkStart w:id="764" w:name="_Toc174350224"/>
      <w:bookmarkStart w:id="765" w:name="_Toc174760916"/>
      <w:bookmarkStart w:id="766" w:name="_Toc174787649"/>
      <w:bookmarkStart w:id="767" w:name="_Toc175392538"/>
      <w:bookmarkStart w:id="768" w:name="_Toc173921962"/>
      <w:bookmarkStart w:id="769" w:name="_Toc174350225"/>
      <w:bookmarkStart w:id="770" w:name="_Toc174760917"/>
      <w:bookmarkStart w:id="771" w:name="_Toc174787650"/>
      <w:bookmarkStart w:id="772" w:name="_Toc175392539"/>
      <w:bookmarkStart w:id="773" w:name="_Toc173921964"/>
      <w:bookmarkStart w:id="774" w:name="_Toc174350227"/>
      <w:bookmarkStart w:id="775" w:name="_Toc174760919"/>
      <w:bookmarkStart w:id="776" w:name="_Toc174787652"/>
      <w:bookmarkStart w:id="777" w:name="_Toc175392541"/>
      <w:bookmarkStart w:id="778" w:name="_Toc173921969"/>
      <w:bookmarkStart w:id="779" w:name="_Toc174350232"/>
      <w:bookmarkStart w:id="780" w:name="_Toc174760924"/>
      <w:bookmarkStart w:id="781" w:name="_Toc174787657"/>
      <w:bookmarkStart w:id="782" w:name="_Toc175392546"/>
      <w:bookmarkStart w:id="783" w:name="_Toc173921974"/>
      <w:bookmarkStart w:id="784" w:name="_Toc174350237"/>
      <w:bookmarkStart w:id="785" w:name="_Toc174760929"/>
      <w:bookmarkStart w:id="786" w:name="_Toc174787662"/>
      <w:bookmarkStart w:id="787" w:name="_Toc175392551"/>
      <w:bookmarkStart w:id="788" w:name="_Toc173921979"/>
      <w:bookmarkStart w:id="789" w:name="_Toc174350242"/>
      <w:bookmarkStart w:id="790" w:name="_Toc174760934"/>
      <w:bookmarkStart w:id="791" w:name="_Toc174787667"/>
      <w:bookmarkStart w:id="792" w:name="_Toc175392556"/>
      <w:bookmarkStart w:id="793" w:name="_Toc173921984"/>
      <w:bookmarkStart w:id="794" w:name="_Toc174350247"/>
      <w:bookmarkStart w:id="795" w:name="_Toc174760939"/>
      <w:bookmarkStart w:id="796" w:name="_Toc174787672"/>
      <w:bookmarkStart w:id="797" w:name="_Toc175392561"/>
      <w:bookmarkStart w:id="798" w:name="_Toc173921989"/>
      <w:bookmarkStart w:id="799" w:name="_Toc174350252"/>
      <w:bookmarkStart w:id="800" w:name="_Toc174760944"/>
      <w:bookmarkStart w:id="801" w:name="_Toc174787677"/>
      <w:bookmarkStart w:id="802" w:name="_Toc175392566"/>
      <w:bookmarkStart w:id="803" w:name="_Toc173921994"/>
      <w:bookmarkStart w:id="804" w:name="_Toc174350257"/>
      <w:bookmarkStart w:id="805" w:name="_Toc174760949"/>
      <w:bookmarkStart w:id="806" w:name="_Toc174787682"/>
      <w:bookmarkStart w:id="807" w:name="_Toc175392571"/>
      <w:bookmarkStart w:id="808" w:name="_Toc173921999"/>
      <w:bookmarkStart w:id="809" w:name="_Toc174350262"/>
      <w:bookmarkStart w:id="810" w:name="_Toc174760954"/>
      <w:bookmarkStart w:id="811" w:name="_Toc174787687"/>
      <w:bookmarkStart w:id="812" w:name="_Toc175392576"/>
      <w:bookmarkStart w:id="813" w:name="_Toc173922004"/>
      <w:bookmarkStart w:id="814" w:name="_Toc174350267"/>
      <w:bookmarkStart w:id="815" w:name="_Toc174760959"/>
      <w:bookmarkStart w:id="816" w:name="_Toc174787692"/>
      <w:bookmarkStart w:id="817" w:name="_Toc175392581"/>
      <w:bookmarkStart w:id="818" w:name="_Toc173922005"/>
      <w:bookmarkStart w:id="819" w:name="_Toc174350268"/>
      <w:bookmarkStart w:id="820" w:name="_Toc174760960"/>
      <w:bookmarkStart w:id="821" w:name="_Toc174787693"/>
      <w:bookmarkStart w:id="822" w:name="_Toc175392582"/>
      <w:bookmarkStart w:id="823" w:name="_Toc173922006"/>
      <w:bookmarkStart w:id="824" w:name="_Toc174350269"/>
      <w:bookmarkStart w:id="825" w:name="_Toc174760961"/>
      <w:bookmarkStart w:id="826" w:name="_Toc174787694"/>
      <w:bookmarkStart w:id="827" w:name="_Toc175392583"/>
      <w:bookmarkStart w:id="828" w:name="_Toc173922007"/>
      <w:bookmarkStart w:id="829" w:name="_Toc174350270"/>
      <w:bookmarkStart w:id="830" w:name="_Toc174760962"/>
      <w:bookmarkStart w:id="831" w:name="_Toc174787695"/>
      <w:bookmarkStart w:id="832" w:name="_Toc175392584"/>
      <w:bookmarkStart w:id="833" w:name="_Toc173922008"/>
      <w:bookmarkStart w:id="834" w:name="_Toc174350271"/>
      <w:bookmarkStart w:id="835" w:name="_Toc174760963"/>
      <w:bookmarkStart w:id="836" w:name="_Toc174787696"/>
      <w:bookmarkStart w:id="837" w:name="_Toc175392585"/>
      <w:bookmarkStart w:id="838" w:name="_Toc173922009"/>
      <w:bookmarkStart w:id="839" w:name="_Toc174350272"/>
      <w:bookmarkStart w:id="840" w:name="_Toc174760964"/>
      <w:bookmarkStart w:id="841" w:name="_Toc174787697"/>
      <w:bookmarkStart w:id="842" w:name="_Toc175392586"/>
      <w:bookmarkStart w:id="843" w:name="_Toc173922017"/>
      <w:bookmarkStart w:id="844" w:name="_Toc174350280"/>
      <w:bookmarkStart w:id="845" w:name="_Toc174760972"/>
      <w:bookmarkStart w:id="846" w:name="_Toc174787705"/>
      <w:bookmarkStart w:id="847" w:name="_Toc175392594"/>
      <w:bookmarkStart w:id="848" w:name="_Toc173922022"/>
      <w:bookmarkStart w:id="849" w:name="_Toc174350285"/>
      <w:bookmarkStart w:id="850" w:name="_Toc174760977"/>
      <w:bookmarkStart w:id="851" w:name="_Toc174787710"/>
      <w:bookmarkStart w:id="852" w:name="_Toc175392599"/>
      <w:bookmarkStart w:id="853" w:name="_Toc173922027"/>
      <w:bookmarkStart w:id="854" w:name="_Toc174350290"/>
      <w:bookmarkStart w:id="855" w:name="_Toc174760982"/>
      <w:bookmarkStart w:id="856" w:name="_Toc174787715"/>
      <w:bookmarkStart w:id="857" w:name="_Toc175392604"/>
      <w:bookmarkStart w:id="858" w:name="_Toc173922032"/>
      <w:bookmarkStart w:id="859" w:name="_Toc174350295"/>
      <w:bookmarkStart w:id="860" w:name="_Toc174760987"/>
      <w:bookmarkStart w:id="861" w:name="_Toc174787720"/>
      <w:bookmarkStart w:id="862" w:name="_Toc175392609"/>
      <w:bookmarkStart w:id="863" w:name="_Toc173922037"/>
      <w:bookmarkStart w:id="864" w:name="_Toc174350300"/>
      <w:bookmarkStart w:id="865" w:name="_Toc174760992"/>
      <w:bookmarkStart w:id="866" w:name="_Toc174787725"/>
      <w:bookmarkStart w:id="867" w:name="_Toc175392614"/>
      <w:bookmarkStart w:id="868" w:name="_Toc173922042"/>
      <w:bookmarkStart w:id="869" w:name="_Toc174350305"/>
      <w:bookmarkStart w:id="870" w:name="_Toc174760997"/>
      <w:bookmarkStart w:id="871" w:name="_Toc174787730"/>
      <w:bookmarkStart w:id="872" w:name="_Toc175392619"/>
      <w:bookmarkStart w:id="873" w:name="_Toc173922047"/>
      <w:bookmarkStart w:id="874" w:name="_Toc174350310"/>
      <w:bookmarkStart w:id="875" w:name="_Toc174761002"/>
      <w:bookmarkStart w:id="876" w:name="_Toc174787735"/>
      <w:bookmarkStart w:id="877" w:name="_Toc175392624"/>
      <w:bookmarkStart w:id="878" w:name="_Toc173922052"/>
      <w:bookmarkStart w:id="879" w:name="_Toc174350315"/>
      <w:bookmarkStart w:id="880" w:name="_Toc174761007"/>
      <w:bookmarkStart w:id="881" w:name="_Toc174787740"/>
      <w:bookmarkStart w:id="882" w:name="_Toc175392629"/>
      <w:bookmarkStart w:id="883" w:name="_Toc173922057"/>
      <w:bookmarkStart w:id="884" w:name="_Toc174350320"/>
      <w:bookmarkStart w:id="885" w:name="_Toc174761012"/>
      <w:bookmarkStart w:id="886" w:name="_Toc174787745"/>
      <w:bookmarkStart w:id="887" w:name="_Toc175392634"/>
      <w:bookmarkStart w:id="888" w:name="_Toc173922062"/>
      <w:bookmarkStart w:id="889" w:name="_Toc174350325"/>
      <w:bookmarkStart w:id="890" w:name="_Toc174761017"/>
      <w:bookmarkStart w:id="891" w:name="_Toc174787750"/>
      <w:bookmarkStart w:id="892" w:name="_Toc175392639"/>
      <w:bookmarkStart w:id="893" w:name="_Toc173922067"/>
      <w:bookmarkStart w:id="894" w:name="_Toc174350330"/>
      <w:bookmarkStart w:id="895" w:name="_Toc174761022"/>
      <w:bookmarkStart w:id="896" w:name="_Toc174787755"/>
      <w:bookmarkStart w:id="897" w:name="_Toc175392644"/>
      <w:bookmarkStart w:id="898" w:name="_Toc173922072"/>
      <w:bookmarkStart w:id="899" w:name="_Toc174350335"/>
      <w:bookmarkStart w:id="900" w:name="_Toc174761027"/>
      <w:bookmarkStart w:id="901" w:name="_Toc174787760"/>
      <w:bookmarkStart w:id="902" w:name="_Toc175392649"/>
      <w:bookmarkStart w:id="903" w:name="_Toc173922077"/>
      <w:bookmarkStart w:id="904" w:name="_Toc174350340"/>
      <w:bookmarkStart w:id="905" w:name="_Toc174761032"/>
      <w:bookmarkStart w:id="906" w:name="_Toc174787765"/>
      <w:bookmarkStart w:id="907" w:name="_Toc175392654"/>
      <w:bookmarkStart w:id="908" w:name="_Toc173922078"/>
      <w:bookmarkStart w:id="909" w:name="_Toc174350341"/>
      <w:bookmarkStart w:id="910" w:name="_Toc174761033"/>
      <w:bookmarkStart w:id="911" w:name="_Toc174787766"/>
      <w:bookmarkStart w:id="912" w:name="_Toc175392655"/>
      <w:bookmarkStart w:id="913" w:name="_Toc173922079"/>
      <w:bookmarkStart w:id="914" w:name="_Toc174350342"/>
      <w:bookmarkStart w:id="915" w:name="_Toc174761034"/>
      <w:bookmarkStart w:id="916" w:name="_Toc174787767"/>
      <w:bookmarkStart w:id="917" w:name="_Toc175392656"/>
      <w:bookmarkStart w:id="918" w:name="_Toc173922080"/>
      <w:bookmarkStart w:id="919" w:name="_Toc174350343"/>
      <w:bookmarkStart w:id="920" w:name="_Toc174761035"/>
      <w:bookmarkStart w:id="921" w:name="_Toc174787768"/>
      <w:bookmarkStart w:id="922" w:name="_Toc175392657"/>
      <w:bookmarkStart w:id="923" w:name="_Toc173922081"/>
      <w:bookmarkStart w:id="924" w:name="_Toc174350344"/>
      <w:bookmarkStart w:id="925" w:name="_Toc174761036"/>
      <w:bookmarkStart w:id="926" w:name="_Toc174787769"/>
      <w:bookmarkStart w:id="927" w:name="_Toc175392658"/>
      <w:bookmarkStart w:id="928" w:name="_Toc173922083"/>
      <w:bookmarkStart w:id="929" w:name="_Toc174350346"/>
      <w:bookmarkStart w:id="930" w:name="_Toc174761038"/>
      <w:bookmarkStart w:id="931" w:name="_Toc174787771"/>
      <w:bookmarkStart w:id="932" w:name="_Toc175392660"/>
      <w:bookmarkStart w:id="933" w:name="_Toc173922088"/>
      <w:bookmarkStart w:id="934" w:name="_Toc174350351"/>
      <w:bookmarkStart w:id="935" w:name="_Toc174761043"/>
      <w:bookmarkStart w:id="936" w:name="_Toc174787776"/>
      <w:bookmarkStart w:id="937" w:name="_Toc175392665"/>
      <w:bookmarkStart w:id="938" w:name="_Toc173922093"/>
      <w:bookmarkStart w:id="939" w:name="_Toc174350356"/>
      <w:bookmarkStart w:id="940" w:name="_Toc174761048"/>
      <w:bookmarkStart w:id="941" w:name="_Toc174787781"/>
      <w:bookmarkStart w:id="942" w:name="_Toc175392670"/>
      <w:bookmarkStart w:id="943" w:name="_Toc173922098"/>
      <w:bookmarkStart w:id="944" w:name="_Toc174350361"/>
      <w:bookmarkStart w:id="945" w:name="_Toc174761053"/>
      <w:bookmarkStart w:id="946" w:name="_Toc174787786"/>
      <w:bookmarkStart w:id="947" w:name="_Toc175392675"/>
      <w:bookmarkStart w:id="948" w:name="_Toc173922103"/>
      <w:bookmarkStart w:id="949" w:name="_Toc174350366"/>
      <w:bookmarkStart w:id="950" w:name="_Toc174761058"/>
      <w:bookmarkStart w:id="951" w:name="_Toc174787791"/>
      <w:bookmarkStart w:id="952" w:name="_Toc175392680"/>
      <w:bookmarkStart w:id="953" w:name="_Toc173922108"/>
      <w:bookmarkStart w:id="954" w:name="_Toc174350371"/>
      <w:bookmarkStart w:id="955" w:name="_Toc174761063"/>
      <w:bookmarkStart w:id="956" w:name="_Toc174787796"/>
      <w:bookmarkStart w:id="957" w:name="_Toc175392685"/>
      <w:bookmarkStart w:id="958" w:name="_Toc173922113"/>
      <w:bookmarkStart w:id="959" w:name="_Toc174350376"/>
      <w:bookmarkStart w:id="960" w:name="_Toc174761068"/>
      <w:bookmarkStart w:id="961" w:name="_Toc174787801"/>
      <w:bookmarkStart w:id="962" w:name="_Toc175392690"/>
      <w:bookmarkStart w:id="963" w:name="_Toc173922118"/>
      <w:bookmarkStart w:id="964" w:name="_Toc174350381"/>
      <w:bookmarkStart w:id="965" w:name="_Toc174761073"/>
      <w:bookmarkStart w:id="966" w:name="_Toc174787806"/>
      <w:bookmarkStart w:id="967" w:name="_Toc175392695"/>
      <w:bookmarkStart w:id="968" w:name="_Toc173922123"/>
      <w:bookmarkStart w:id="969" w:name="_Toc174350386"/>
      <w:bookmarkStart w:id="970" w:name="_Toc174761078"/>
      <w:bookmarkStart w:id="971" w:name="_Toc174787811"/>
      <w:bookmarkStart w:id="972" w:name="_Toc175392700"/>
      <w:bookmarkStart w:id="973" w:name="_Toc173922124"/>
      <w:bookmarkStart w:id="974" w:name="_Toc174350387"/>
      <w:bookmarkStart w:id="975" w:name="_Toc174761079"/>
      <w:bookmarkStart w:id="976" w:name="_Toc174787812"/>
      <w:bookmarkStart w:id="977" w:name="_Toc175392701"/>
      <w:bookmarkStart w:id="978" w:name="_Toc173922125"/>
      <w:bookmarkStart w:id="979" w:name="_Toc174350388"/>
      <w:bookmarkStart w:id="980" w:name="_Toc174761080"/>
      <w:bookmarkStart w:id="981" w:name="_Toc174787813"/>
      <w:bookmarkStart w:id="982" w:name="_Toc175392702"/>
      <w:bookmarkStart w:id="983" w:name="_Toc173922126"/>
      <w:bookmarkStart w:id="984" w:name="_Toc174350389"/>
      <w:bookmarkStart w:id="985" w:name="_Toc174761081"/>
      <w:bookmarkStart w:id="986" w:name="_Toc174787814"/>
      <w:bookmarkStart w:id="987" w:name="_Toc175392703"/>
      <w:bookmarkStart w:id="988" w:name="_Toc173922127"/>
      <w:bookmarkStart w:id="989" w:name="_Toc174350390"/>
      <w:bookmarkStart w:id="990" w:name="_Toc174761082"/>
      <w:bookmarkStart w:id="991" w:name="_Toc174787815"/>
      <w:bookmarkStart w:id="992" w:name="_Toc175392704"/>
      <w:bookmarkStart w:id="993" w:name="_Toc173922129"/>
      <w:bookmarkStart w:id="994" w:name="_Toc174350392"/>
      <w:bookmarkStart w:id="995" w:name="_Toc174761084"/>
      <w:bookmarkStart w:id="996" w:name="_Toc174787817"/>
      <w:bookmarkStart w:id="997" w:name="_Toc175392706"/>
      <w:bookmarkStart w:id="998" w:name="_Toc173922134"/>
      <w:bookmarkStart w:id="999" w:name="_Toc174350397"/>
      <w:bookmarkStart w:id="1000" w:name="_Toc174761089"/>
      <w:bookmarkStart w:id="1001" w:name="_Toc174787822"/>
      <w:bookmarkStart w:id="1002" w:name="_Toc175392711"/>
      <w:bookmarkStart w:id="1003" w:name="_Toc173922139"/>
      <w:bookmarkStart w:id="1004" w:name="_Toc174350402"/>
      <w:bookmarkStart w:id="1005" w:name="_Toc174761094"/>
      <w:bookmarkStart w:id="1006" w:name="_Toc174787827"/>
      <w:bookmarkStart w:id="1007" w:name="_Toc175392716"/>
      <w:bookmarkStart w:id="1008" w:name="_Toc173922144"/>
      <w:bookmarkStart w:id="1009" w:name="_Toc174350407"/>
      <w:bookmarkStart w:id="1010" w:name="_Toc174761099"/>
      <w:bookmarkStart w:id="1011" w:name="_Toc174787832"/>
      <w:bookmarkStart w:id="1012" w:name="_Toc175392721"/>
      <w:bookmarkStart w:id="1013" w:name="_Toc173922149"/>
      <w:bookmarkStart w:id="1014" w:name="_Toc174350412"/>
      <w:bookmarkStart w:id="1015" w:name="_Toc174761104"/>
      <w:bookmarkStart w:id="1016" w:name="_Toc174787837"/>
      <w:bookmarkStart w:id="1017" w:name="_Toc175392726"/>
      <w:bookmarkStart w:id="1018" w:name="_Toc173922154"/>
      <w:bookmarkStart w:id="1019" w:name="_Toc174350417"/>
      <w:bookmarkStart w:id="1020" w:name="_Toc174761109"/>
      <w:bookmarkStart w:id="1021" w:name="_Toc174787842"/>
      <w:bookmarkStart w:id="1022" w:name="_Toc175392731"/>
      <w:bookmarkStart w:id="1023" w:name="_Toc173922159"/>
      <w:bookmarkStart w:id="1024" w:name="_Toc174350422"/>
      <w:bookmarkStart w:id="1025" w:name="_Toc174761114"/>
      <w:bookmarkStart w:id="1026" w:name="_Toc174787847"/>
      <w:bookmarkStart w:id="1027" w:name="_Toc175392736"/>
      <w:bookmarkStart w:id="1028" w:name="_Toc173922164"/>
      <w:bookmarkStart w:id="1029" w:name="_Toc174350427"/>
      <w:bookmarkStart w:id="1030" w:name="_Toc174761119"/>
      <w:bookmarkStart w:id="1031" w:name="_Toc174787852"/>
      <w:bookmarkStart w:id="1032" w:name="_Toc175392741"/>
      <w:bookmarkStart w:id="1033" w:name="_Toc173922169"/>
      <w:bookmarkStart w:id="1034" w:name="_Toc174350432"/>
      <w:bookmarkStart w:id="1035" w:name="_Toc174761124"/>
      <w:bookmarkStart w:id="1036" w:name="_Toc174787857"/>
      <w:bookmarkStart w:id="1037" w:name="_Toc175392746"/>
      <w:bookmarkStart w:id="1038" w:name="_Toc173922174"/>
      <w:bookmarkStart w:id="1039" w:name="_Toc174350437"/>
      <w:bookmarkStart w:id="1040" w:name="_Toc174761129"/>
      <w:bookmarkStart w:id="1041" w:name="_Toc174787862"/>
      <w:bookmarkStart w:id="1042" w:name="_Toc175392751"/>
      <w:bookmarkStart w:id="1043" w:name="_Toc173922179"/>
      <w:bookmarkStart w:id="1044" w:name="_Toc174350442"/>
      <w:bookmarkStart w:id="1045" w:name="_Toc174761134"/>
      <w:bookmarkStart w:id="1046" w:name="_Toc174787867"/>
      <w:bookmarkStart w:id="1047" w:name="_Toc175392756"/>
      <w:bookmarkStart w:id="1048" w:name="_Toc173922184"/>
      <w:bookmarkStart w:id="1049" w:name="_Toc174350447"/>
      <w:bookmarkStart w:id="1050" w:name="_Toc174761139"/>
      <w:bookmarkStart w:id="1051" w:name="_Toc174787872"/>
      <w:bookmarkStart w:id="1052" w:name="_Toc175392761"/>
      <w:bookmarkStart w:id="1053" w:name="_Toc173922189"/>
      <w:bookmarkStart w:id="1054" w:name="_Toc174350452"/>
      <w:bookmarkStart w:id="1055" w:name="_Toc174761144"/>
      <w:bookmarkStart w:id="1056" w:name="_Toc174787877"/>
      <w:bookmarkStart w:id="1057" w:name="_Toc175392766"/>
      <w:bookmarkStart w:id="1058" w:name="_Toc173922194"/>
      <w:bookmarkStart w:id="1059" w:name="_Toc174350457"/>
      <w:bookmarkStart w:id="1060" w:name="_Toc174761149"/>
      <w:bookmarkStart w:id="1061" w:name="_Toc174787882"/>
      <w:bookmarkStart w:id="1062" w:name="_Toc175392771"/>
      <w:bookmarkStart w:id="1063" w:name="_Toc173922199"/>
      <w:bookmarkStart w:id="1064" w:name="_Toc174350462"/>
      <w:bookmarkStart w:id="1065" w:name="_Toc174761154"/>
      <w:bookmarkStart w:id="1066" w:name="_Toc174787887"/>
      <w:bookmarkStart w:id="1067" w:name="_Toc175392776"/>
      <w:bookmarkStart w:id="1068" w:name="_Toc173922204"/>
      <w:bookmarkStart w:id="1069" w:name="_Toc174350467"/>
      <w:bookmarkStart w:id="1070" w:name="_Toc174761159"/>
      <w:bookmarkStart w:id="1071" w:name="_Toc174787892"/>
      <w:bookmarkStart w:id="1072" w:name="_Toc175392781"/>
      <w:bookmarkStart w:id="1073" w:name="_Toc173922209"/>
      <w:bookmarkStart w:id="1074" w:name="_Toc174350472"/>
      <w:bookmarkStart w:id="1075" w:name="_Toc174761164"/>
      <w:bookmarkStart w:id="1076" w:name="_Toc174787897"/>
      <w:bookmarkStart w:id="1077" w:name="_Toc175392786"/>
      <w:bookmarkStart w:id="1078" w:name="_Toc173922214"/>
      <w:bookmarkStart w:id="1079" w:name="_Toc174350477"/>
      <w:bookmarkStart w:id="1080" w:name="_Toc174761169"/>
      <w:bookmarkStart w:id="1081" w:name="_Toc174787902"/>
      <w:bookmarkStart w:id="1082" w:name="_Toc175392791"/>
      <w:bookmarkStart w:id="1083" w:name="_Toc173922219"/>
      <w:bookmarkStart w:id="1084" w:name="_Toc174350482"/>
      <w:bookmarkStart w:id="1085" w:name="_Toc174761174"/>
      <w:bookmarkStart w:id="1086" w:name="_Toc174787907"/>
      <w:bookmarkStart w:id="1087" w:name="_Toc175392796"/>
      <w:bookmarkStart w:id="1088" w:name="_Toc173922220"/>
      <w:bookmarkStart w:id="1089" w:name="_Toc174350483"/>
      <w:bookmarkStart w:id="1090" w:name="_Toc174761175"/>
      <w:bookmarkStart w:id="1091" w:name="_Toc174787908"/>
      <w:bookmarkStart w:id="1092" w:name="_Toc175392797"/>
      <w:bookmarkStart w:id="1093" w:name="_Toc173922222"/>
      <w:bookmarkStart w:id="1094" w:name="_Toc174350485"/>
      <w:bookmarkStart w:id="1095" w:name="_Toc174761177"/>
      <w:bookmarkStart w:id="1096" w:name="_Toc174787910"/>
      <w:bookmarkStart w:id="1097" w:name="_Toc175392799"/>
      <w:bookmarkStart w:id="1098" w:name="_Toc173922227"/>
      <w:bookmarkStart w:id="1099" w:name="_Toc174350490"/>
      <w:bookmarkStart w:id="1100" w:name="_Toc174761182"/>
      <w:bookmarkStart w:id="1101" w:name="_Toc174787915"/>
      <w:bookmarkStart w:id="1102" w:name="_Toc175392804"/>
      <w:bookmarkStart w:id="1103" w:name="_Toc173922232"/>
      <w:bookmarkStart w:id="1104" w:name="_Toc174350495"/>
      <w:bookmarkStart w:id="1105" w:name="_Toc174761187"/>
      <w:bookmarkStart w:id="1106" w:name="_Toc174787920"/>
      <w:bookmarkStart w:id="1107" w:name="_Toc175392809"/>
      <w:bookmarkStart w:id="1108" w:name="_Toc173922237"/>
      <w:bookmarkStart w:id="1109" w:name="_Toc174350500"/>
      <w:bookmarkStart w:id="1110" w:name="_Toc174761192"/>
      <w:bookmarkStart w:id="1111" w:name="_Toc174787925"/>
      <w:bookmarkStart w:id="1112" w:name="_Toc175392814"/>
      <w:bookmarkStart w:id="1113" w:name="_Toc173922242"/>
      <w:bookmarkStart w:id="1114" w:name="_Toc174350505"/>
      <w:bookmarkStart w:id="1115" w:name="_Toc174761197"/>
      <w:bookmarkStart w:id="1116" w:name="_Toc174787930"/>
      <w:bookmarkStart w:id="1117" w:name="_Toc175392819"/>
      <w:bookmarkStart w:id="1118" w:name="_Toc173922247"/>
      <w:bookmarkStart w:id="1119" w:name="_Toc174350510"/>
      <w:bookmarkStart w:id="1120" w:name="_Toc174761202"/>
      <w:bookmarkStart w:id="1121" w:name="_Toc174787935"/>
      <w:bookmarkStart w:id="1122" w:name="_Toc175392824"/>
      <w:bookmarkStart w:id="1123" w:name="_Toc173922252"/>
      <w:bookmarkStart w:id="1124" w:name="_Toc174350515"/>
      <w:bookmarkStart w:id="1125" w:name="_Toc174761207"/>
      <w:bookmarkStart w:id="1126" w:name="_Toc174787940"/>
      <w:bookmarkStart w:id="1127" w:name="_Toc175392829"/>
      <w:bookmarkStart w:id="1128" w:name="_Toc173922257"/>
      <w:bookmarkStart w:id="1129" w:name="_Toc174350520"/>
      <w:bookmarkStart w:id="1130" w:name="_Toc174761212"/>
      <w:bookmarkStart w:id="1131" w:name="_Toc174787945"/>
      <w:bookmarkStart w:id="1132" w:name="_Toc175392834"/>
      <w:bookmarkStart w:id="1133" w:name="_Toc173922262"/>
      <w:bookmarkStart w:id="1134" w:name="_Toc174350525"/>
      <w:bookmarkStart w:id="1135" w:name="_Toc174761217"/>
      <w:bookmarkStart w:id="1136" w:name="_Toc174787950"/>
      <w:bookmarkStart w:id="1137" w:name="_Toc175392839"/>
      <w:bookmarkStart w:id="1138" w:name="_Toc173922267"/>
      <w:bookmarkStart w:id="1139" w:name="_Toc174350530"/>
      <w:bookmarkStart w:id="1140" w:name="_Toc174761222"/>
      <w:bookmarkStart w:id="1141" w:name="_Toc174787955"/>
      <w:bookmarkStart w:id="1142" w:name="_Toc175392844"/>
      <w:bookmarkStart w:id="1143" w:name="_Toc173922272"/>
      <w:bookmarkStart w:id="1144" w:name="_Toc174350535"/>
      <w:bookmarkStart w:id="1145" w:name="_Toc174761227"/>
      <w:bookmarkStart w:id="1146" w:name="_Toc174787960"/>
      <w:bookmarkStart w:id="1147" w:name="_Toc175392849"/>
      <w:bookmarkStart w:id="1148" w:name="_Toc173922277"/>
      <w:bookmarkStart w:id="1149" w:name="_Toc174350540"/>
      <w:bookmarkStart w:id="1150" w:name="_Toc174761232"/>
      <w:bookmarkStart w:id="1151" w:name="_Toc174787965"/>
      <w:bookmarkStart w:id="1152" w:name="_Toc175392854"/>
      <w:bookmarkStart w:id="1153" w:name="_Toc173922282"/>
      <w:bookmarkStart w:id="1154" w:name="_Toc174350545"/>
      <w:bookmarkStart w:id="1155" w:name="_Toc174761237"/>
      <w:bookmarkStart w:id="1156" w:name="_Toc174787970"/>
      <w:bookmarkStart w:id="1157" w:name="_Toc175392859"/>
      <w:bookmarkStart w:id="1158" w:name="_Toc173922287"/>
      <w:bookmarkStart w:id="1159" w:name="_Toc174350550"/>
      <w:bookmarkStart w:id="1160" w:name="_Toc174761242"/>
      <w:bookmarkStart w:id="1161" w:name="_Toc174787975"/>
      <w:bookmarkStart w:id="1162" w:name="_Toc175392864"/>
      <w:bookmarkStart w:id="1163" w:name="_Toc173922292"/>
      <w:bookmarkStart w:id="1164" w:name="_Toc174350555"/>
      <w:bookmarkStart w:id="1165" w:name="_Toc174761247"/>
      <w:bookmarkStart w:id="1166" w:name="_Toc174787980"/>
      <w:bookmarkStart w:id="1167" w:name="_Toc175392869"/>
      <w:bookmarkStart w:id="1168" w:name="_Toc173922297"/>
      <w:bookmarkStart w:id="1169" w:name="_Toc174350560"/>
      <w:bookmarkStart w:id="1170" w:name="_Toc174761252"/>
      <w:bookmarkStart w:id="1171" w:name="_Toc174787985"/>
      <w:bookmarkStart w:id="1172" w:name="_Toc175392874"/>
      <w:bookmarkStart w:id="1173" w:name="_Toc173922302"/>
      <w:bookmarkStart w:id="1174" w:name="_Toc174350565"/>
      <w:bookmarkStart w:id="1175" w:name="_Toc174761257"/>
      <w:bookmarkStart w:id="1176" w:name="_Toc174787990"/>
      <w:bookmarkStart w:id="1177" w:name="_Toc175392879"/>
      <w:bookmarkStart w:id="1178" w:name="_Toc173922307"/>
      <w:bookmarkStart w:id="1179" w:name="_Toc174350570"/>
      <w:bookmarkStart w:id="1180" w:name="_Toc174761262"/>
      <w:bookmarkStart w:id="1181" w:name="_Toc174787995"/>
      <w:bookmarkStart w:id="1182" w:name="_Toc175392884"/>
      <w:bookmarkStart w:id="1183" w:name="_Toc173922312"/>
      <w:bookmarkStart w:id="1184" w:name="_Toc174350575"/>
      <w:bookmarkStart w:id="1185" w:name="_Toc174761267"/>
      <w:bookmarkStart w:id="1186" w:name="_Toc174788000"/>
      <w:bookmarkStart w:id="1187" w:name="_Toc175392889"/>
      <w:bookmarkStart w:id="1188" w:name="_Toc173922317"/>
      <w:bookmarkStart w:id="1189" w:name="_Toc174350580"/>
      <w:bookmarkStart w:id="1190" w:name="_Toc174761272"/>
      <w:bookmarkStart w:id="1191" w:name="_Toc174788005"/>
      <w:bookmarkStart w:id="1192" w:name="_Toc175392894"/>
      <w:bookmarkStart w:id="1193" w:name="_Toc173922318"/>
      <w:bookmarkStart w:id="1194" w:name="_Toc174350581"/>
      <w:bookmarkStart w:id="1195" w:name="_Toc174761273"/>
      <w:bookmarkStart w:id="1196" w:name="_Toc174788006"/>
      <w:bookmarkStart w:id="1197" w:name="_Toc175392895"/>
      <w:bookmarkStart w:id="1198" w:name="_Toc173922319"/>
      <w:bookmarkStart w:id="1199" w:name="_Toc174350582"/>
      <w:bookmarkStart w:id="1200" w:name="_Toc174761274"/>
      <w:bookmarkStart w:id="1201" w:name="_Toc174788007"/>
      <w:bookmarkStart w:id="1202" w:name="_Toc175392896"/>
      <w:bookmarkStart w:id="1203" w:name="_Toc173922320"/>
      <w:bookmarkStart w:id="1204" w:name="_Toc174350583"/>
      <w:bookmarkStart w:id="1205" w:name="_Toc174761275"/>
      <w:bookmarkStart w:id="1206" w:name="_Toc174788008"/>
      <w:bookmarkStart w:id="1207" w:name="_Toc175392897"/>
      <w:bookmarkStart w:id="1208" w:name="_Toc173922321"/>
      <w:bookmarkStart w:id="1209" w:name="_Toc174350584"/>
      <w:bookmarkStart w:id="1210" w:name="_Toc174761276"/>
      <w:bookmarkStart w:id="1211" w:name="_Toc174788009"/>
      <w:bookmarkStart w:id="1212" w:name="_Toc175392898"/>
      <w:bookmarkStart w:id="1213" w:name="_Toc173922323"/>
      <w:bookmarkStart w:id="1214" w:name="_Toc174350586"/>
      <w:bookmarkStart w:id="1215" w:name="_Toc174761278"/>
      <w:bookmarkStart w:id="1216" w:name="_Toc174788011"/>
      <w:bookmarkStart w:id="1217" w:name="_Toc175392900"/>
      <w:bookmarkStart w:id="1218" w:name="_Toc173922328"/>
      <w:bookmarkStart w:id="1219" w:name="_Toc174350591"/>
      <w:bookmarkStart w:id="1220" w:name="_Toc174761283"/>
      <w:bookmarkStart w:id="1221" w:name="_Toc174788016"/>
      <w:bookmarkStart w:id="1222" w:name="_Toc175392905"/>
      <w:bookmarkStart w:id="1223" w:name="_Toc173922333"/>
      <w:bookmarkStart w:id="1224" w:name="_Toc174350596"/>
      <w:bookmarkStart w:id="1225" w:name="_Toc174761288"/>
      <w:bookmarkStart w:id="1226" w:name="_Toc174788021"/>
      <w:bookmarkStart w:id="1227" w:name="_Toc175392910"/>
      <w:bookmarkStart w:id="1228" w:name="_Toc173922338"/>
      <w:bookmarkStart w:id="1229" w:name="_Toc174350601"/>
      <w:bookmarkStart w:id="1230" w:name="_Toc174761293"/>
      <w:bookmarkStart w:id="1231" w:name="_Toc174788026"/>
      <w:bookmarkStart w:id="1232" w:name="_Toc175392915"/>
      <w:bookmarkStart w:id="1233" w:name="_Toc173922343"/>
      <w:bookmarkStart w:id="1234" w:name="_Toc174350606"/>
      <w:bookmarkStart w:id="1235" w:name="_Toc174761298"/>
      <w:bookmarkStart w:id="1236" w:name="_Toc174788031"/>
      <w:bookmarkStart w:id="1237" w:name="_Toc175392920"/>
      <w:bookmarkStart w:id="1238" w:name="_Toc173922348"/>
      <w:bookmarkStart w:id="1239" w:name="_Toc174350611"/>
      <w:bookmarkStart w:id="1240" w:name="_Toc174761303"/>
      <w:bookmarkStart w:id="1241" w:name="_Toc174788036"/>
      <w:bookmarkStart w:id="1242" w:name="_Toc175392925"/>
      <w:bookmarkStart w:id="1243" w:name="_Toc173922353"/>
      <w:bookmarkStart w:id="1244" w:name="_Toc174350616"/>
      <w:bookmarkStart w:id="1245" w:name="_Toc174761308"/>
      <w:bookmarkStart w:id="1246" w:name="_Toc174788041"/>
      <w:bookmarkStart w:id="1247" w:name="_Toc175392930"/>
      <w:bookmarkStart w:id="1248" w:name="_Toc173922358"/>
      <w:bookmarkStart w:id="1249" w:name="_Toc174350621"/>
      <w:bookmarkStart w:id="1250" w:name="_Toc174761313"/>
      <w:bookmarkStart w:id="1251" w:name="_Toc174788046"/>
      <w:bookmarkStart w:id="1252" w:name="_Toc175392935"/>
      <w:bookmarkStart w:id="1253" w:name="_Toc173922359"/>
      <w:bookmarkStart w:id="1254" w:name="_Toc174350622"/>
      <w:bookmarkStart w:id="1255" w:name="_Toc174761314"/>
      <w:bookmarkStart w:id="1256" w:name="_Toc174788047"/>
      <w:bookmarkStart w:id="1257" w:name="_Toc175392936"/>
      <w:bookmarkStart w:id="1258" w:name="_Toc173922360"/>
      <w:bookmarkStart w:id="1259" w:name="_Toc174350623"/>
      <w:bookmarkStart w:id="1260" w:name="_Toc174761315"/>
      <w:bookmarkStart w:id="1261" w:name="_Toc174788048"/>
      <w:bookmarkStart w:id="1262" w:name="_Toc175392937"/>
      <w:bookmarkStart w:id="1263" w:name="_Toc173922361"/>
      <w:bookmarkStart w:id="1264" w:name="_Toc174350624"/>
      <w:bookmarkStart w:id="1265" w:name="_Toc174761316"/>
      <w:bookmarkStart w:id="1266" w:name="_Toc174788049"/>
      <w:bookmarkStart w:id="1267" w:name="_Toc175392938"/>
      <w:bookmarkStart w:id="1268" w:name="_Toc173922377"/>
      <w:bookmarkStart w:id="1269" w:name="_Toc174350640"/>
      <w:bookmarkStart w:id="1270" w:name="_Toc174761332"/>
      <w:bookmarkStart w:id="1271" w:name="_Toc174788065"/>
      <w:bookmarkStart w:id="1272" w:name="_Toc175392954"/>
      <w:bookmarkStart w:id="1273" w:name="_Toc173922382"/>
      <w:bookmarkStart w:id="1274" w:name="_Toc174350645"/>
      <w:bookmarkStart w:id="1275" w:name="_Toc174761337"/>
      <w:bookmarkStart w:id="1276" w:name="_Toc174788070"/>
      <w:bookmarkStart w:id="1277" w:name="_Toc175392959"/>
      <w:bookmarkStart w:id="1278" w:name="_Toc173922387"/>
      <w:bookmarkStart w:id="1279" w:name="_Toc174350650"/>
      <w:bookmarkStart w:id="1280" w:name="_Toc174761342"/>
      <w:bookmarkStart w:id="1281" w:name="_Toc174788075"/>
      <w:bookmarkStart w:id="1282" w:name="_Toc175392964"/>
      <w:bookmarkStart w:id="1283" w:name="_Toc173922392"/>
      <w:bookmarkStart w:id="1284" w:name="_Toc174350655"/>
      <w:bookmarkStart w:id="1285" w:name="_Toc174761347"/>
      <w:bookmarkStart w:id="1286" w:name="_Toc174788080"/>
      <w:bookmarkStart w:id="1287" w:name="_Toc175392969"/>
      <w:bookmarkStart w:id="1288" w:name="_Toc173922397"/>
      <w:bookmarkStart w:id="1289" w:name="_Toc174350660"/>
      <w:bookmarkStart w:id="1290" w:name="_Toc174761352"/>
      <w:bookmarkStart w:id="1291" w:name="_Toc174788085"/>
      <w:bookmarkStart w:id="1292" w:name="_Toc175392974"/>
      <w:bookmarkStart w:id="1293" w:name="_Toc173922402"/>
      <w:bookmarkStart w:id="1294" w:name="_Toc174350665"/>
      <w:bookmarkStart w:id="1295" w:name="_Toc174761357"/>
      <w:bookmarkStart w:id="1296" w:name="_Toc174788090"/>
      <w:bookmarkStart w:id="1297" w:name="_Toc175392979"/>
      <w:bookmarkStart w:id="1298" w:name="_Toc173922407"/>
      <w:bookmarkStart w:id="1299" w:name="_Toc174350670"/>
      <w:bookmarkStart w:id="1300" w:name="_Toc174761362"/>
      <w:bookmarkStart w:id="1301" w:name="_Toc174788095"/>
      <w:bookmarkStart w:id="1302" w:name="_Toc175392984"/>
      <w:bookmarkStart w:id="1303" w:name="_Toc173922408"/>
      <w:bookmarkStart w:id="1304" w:name="_Toc174350671"/>
      <w:bookmarkStart w:id="1305" w:name="_Toc174761363"/>
      <w:bookmarkStart w:id="1306" w:name="_Toc174788096"/>
      <w:bookmarkStart w:id="1307" w:name="_Toc175392985"/>
      <w:bookmarkStart w:id="1308" w:name="_Toc173922409"/>
      <w:bookmarkStart w:id="1309" w:name="_Toc174350672"/>
      <w:bookmarkStart w:id="1310" w:name="_Toc174761364"/>
      <w:bookmarkStart w:id="1311" w:name="_Toc174788097"/>
      <w:bookmarkStart w:id="1312" w:name="_Toc175392986"/>
      <w:bookmarkStart w:id="1313" w:name="_Toc173922410"/>
      <w:bookmarkStart w:id="1314" w:name="_Toc174350673"/>
      <w:bookmarkStart w:id="1315" w:name="_Toc174761365"/>
      <w:bookmarkStart w:id="1316" w:name="_Toc174788098"/>
      <w:bookmarkStart w:id="1317" w:name="_Toc175392987"/>
      <w:bookmarkStart w:id="1318" w:name="_Toc173922411"/>
      <w:bookmarkStart w:id="1319" w:name="_Toc174350674"/>
      <w:bookmarkStart w:id="1320" w:name="_Toc174761366"/>
      <w:bookmarkStart w:id="1321" w:name="_Toc174788099"/>
      <w:bookmarkStart w:id="1322" w:name="_Toc175392988"/>
      <w:bookmarkStart w:id="1323" w:name="_Toc173922413"/>
      <w:bookmarkStart w:id="1324" w:name="_Toc174350676"/>
      <w:bookmarkStart w:id="1325" w:name="_Toc174761368"/>
      <w:bookmarkStart w:id="1326" w:name="_Toc174788101"/>
      <w:bookmarkStart w:id="1327" w:name="_Toc175392990"/>
      <w:bookmarkStart w:id="1328" w:name="_Toc173922414"/>
      <w:bookmarkStart w:id="1329" w:name="_Toc174350677"/>
      <w:bookmarkStart w:id="1330" w:name="_Toc174761369"/>
      <w:bookmarkStart w:id="1331" w:name="_Toc174788102"/>
      <w:bookmarkStart w:id="1332" w:name="_Toc175392991"/>
      <w:bookmarkStart w:id="1333" w:name="_Toc173922419"/>
      <w:bookmarkStart w:id="1334" w:name="_Toc174350682"/>
      <w:bookmarkStart w:id="1335" w:name="_Toc174761374"/>
      <w:bookmarkStart w:id="1336" w:name="_Toc174788107"/>
      <w:bookmarkStart w:id="1337" w:name="_Toc175392996"/>
      <w:bookmarkStart w:id="1338" w:name="_Toc173922420"/>
      <w:bookmarkStart w:id="1339" w:name="_Toc174350683"/>
      <w:bookmarkStart w:id="1340" w:name="_Toc174761375"/>
      <w:bookmarkStart w:id="1341" w:name="_Toc174788108"/>
      <w:bookmarkStart w:id="1342" w:name="_Toc175392997"/>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r w:rsidRPr="00CD6532">
        <w:rPr>
          <w:szCs w:val="18"/>
          <w:lang w:eastAsia="en-US"/>
        </w:rPr>
        <w:t>Nummers en nummerblokken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984"/>
        <w:gridCol w:w="7088"/>
      </w:tblGrid>
      <w:tr w:rsidR="00621273" w:rsidRPr="00CD6532" w14:paraId="4C7710BF" w14:textId="77777777" w:rsidTr="009D1CEB">
        <w:tc>
          <w:tcPr>
            <w:tcW w:w="959" w:type="dxa"/>
            <w:shd w:val="clear" w:color="auto" w:fill="E0E0E0"/>
          </w:tcPr>
          <w:p w14:paraId="438B7804"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Nr.</w:t>
            </w:r>
          </w:p>
        </w:tc>
        <w:tc>
          <w:tcPr>
            <w:tcW w:w="1984" w:type="dxa"/>
            <w:shd w:val="clear" w:color="auto" w:fill="E0E0E0"/>
          </w:tcPr>
          <w:p w14:paraId="58880A9E"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7088" w:type="dxa"/>
            <w:shd w:val="clear" w:color="auto" w:fill="E0E0E0"/>
          </w:tcPr>
          <w:p w14:paraId="760C2F14"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621273" w:rsidRPr="00CD6532" w14:paraId="28855142" w14:textId="77777777" w:rsidTr="009D1CEB">
        <w:tc>
          <w:tcPr>
            <w:tcW w:w="959" w:type="dxa"/>
          </w:tcPr>
          <w:p w14:paraId="0ECA3A3E" w14:textId="77777777" w:rsidR="00621273" w:rsidRPr="00CD6532" w:rsidRDefault="00621273" w:rsidP="009B64FE">
            <w:pPr>
              <w:pStyle w:val="Lijstalinea"/>
              <w:numPr>
                <w:ilvl w:val="0"/>
                <w:numId w:val="35"/>
              </w:numPr>
              <w:rPr>
                <w:sz w:val="18"/>
                <w:szCs w:val="18"/>
              </w:rPr>
            </w:pPr>
          </w:p>
        </w:tc>
        <w:tc>
          <w:tcPr>
            <w:tcW w:w="1984" w:type="dxa"/>
          </w:tcPr>
          <w:p w14:paraId="7F29219B"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Huidig nummerplan</w:t>
            </w:r>
          </w:p>
        </w:tc>
        <w:tc>
          <w:tcPr>
            <w:tcW w:w="7088" w:type="dxa"/>
          </w:tcPr>
          <w:p w14:paraId="67FB2347" w14:textId="3D11A002"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 xml:space="preserve">Om continuïteit te waarborgen dient </w:t>
            </w:r>
            <w:r w:rsidR="00540E9A" w:rsidRPr="00CD6532">
              <w:rPr>
                <w:rFonts w:ascii="Verdana" w:hAnsi="Verdana"/>
                <w:sz w:val="18"/>
                <w:szCs w:val="18"/>
              </w:rPr>
              <w:t>de Inschrijver</w:t>
            </w:r>
            <w:r w:rsidRPr="00CD6532">
              <w:rPr>
                <w:rFonts w:ascii="Verdana" w:hAnsi="Verdana"/>
                <w:sz w:val="18"/>
                <w:szCs w:val="18"/>
              </w:rPr>
              <w:t xml:space="preserve"> het huidige nummerplan te over te kunnen nemen en toe te kunnen passen.</w:t>
            </w:r>
          </w:p>
        </w:tc>
      </w:tr>
      <w:tr w:rsidR="00621273" w:rsidRPr="00CD6532" w14:paraId="4682D410" w14:textId="77777777" w:rsidTr="009D1CEB">
        <w:tc>
          <w:tcPr>
            <w:tcW w:w="959" w:type="dxa"/>
          </w:tcPr>
          <w:p w14:paraId="1D8B0B20" w14:textId="77777777" w:rsidR="00621273" w:rsidRPr="00CD6532" w:rsidRDefault="00621273" w:rsidP="009B64FE">
            <w:pPr>
              <w:pStyle w:val="Lijstalinea"/>
              <w:numPr>
                <w:ilvl w:val="0"/>
                <w:numId w:val="35"/>
              </w:numPr>
              <w:rPr>
                <w:sz w:val="18"/>
                <w:szCs w:val="18"/>
              </w:rPr>
            </w:pPr>
          </w:p>
        </w:tc>
        <w:tc>
          <w:tcPr>
            <w:tcW w:w="1984" w:type="dxa"/>
          </w:tcPr>
          <w:p w14:paraId="7A367C4D"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Nummer</w:t>
            </w:r>
            <w:r w:rsidRPr="00CD6532">
              <w:rPr>
                <w:rFonts w:ascii="Verdana" w:hAnsi="Verdana"/>
                <w:sz w:val="18"/>
                <w:szCs w:val="18"/>
              </w:rPr>
              <w:softHyphen/>
              <w:t>blokken</w:t>
            </w:r>
          </w:p>
        </w:tc>
        <w:tc>
          <w:tcPr>
            <w:tcW w:w="7088" w:type="dxa"/>
          </w:tcPr>
          <w:p w14:paraId="174B8039" w14:textId="2ED4B312"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621273" w:rsidRPr="00CD6532">
              <w:rPr>
                <w:rFonts w:ascii="Verdana" w:hAnsi="Verdana"/>
                <w:sz w:val="18"/>
                <w:szCs w:val="18"/>
              </w:rPr>
              <w:t xml:space="preserve"> moet op verzoek van Aanbesteder een blok van aaneengesloten telefoonnummers kunnen leveren variërend van een tiental tot een tienduizend</w:t>
            </w:r>
            <w:r w:rsidR="00621273" w:rsidRPr="00CD6532">
              <w:rPr>
                <w:rFonts w:ascii="Verdana" w:hAnsi="Verdana"/>
                <w:sz w:val="18"/>
                <w:szCs w:val="18"/>
              </w:rPr>
              <w:softHyphen/>
              <w:t>tal, tenzij strijdig met vigerende wet- en regelgeving.</w:t>
            </w:r>
          </w:p>
        </w:tc>
      </w:tr>
      <w:tr w:rsidR="00621273" w:rsidRPr="00CD6532" w14:paraId="206C23D1" w14:textId="77777777" w:rsidTr="009D1CEB">
        <w:tc>
          <w:tcPr>
            <w:tcW w:w="959" w:type="dxa"/>
          </w:tcPr>
          <w:p w14:paraId="240E3CFC" w14:textId="77777777" w:rsidR="00621273" w:rsidRPr="00CD6532" w:rsidRDefault="00621273" w:rsidP="009B64FE">
            <w:pPr>
              <w:pStyle w:val="Lijstalinea"/>
              <w:numPr>
                <w:ilvl w:val="0"/>
                <w:numId w:val="35"/>
              </w:numPr>
              <w:rPr>
                <w:sz w:val="18"/>
                <w:szCs w:val="18"/>
              </w:rPr>
            </w:pPr>
          </w:p>
        </w:tc>
        <w:tc>
          <w:tcPr>
            <w:tcW w:w="1984" w:type="dxa"/>
          </w:tcPr>
          <w:p w14:paraId="51465AD9"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Openbare telefoongidsen</w:t>
            </w:r>
          </w:p>
        </w:tc>
        <w:tc>
          <w:tcPr>
            <w:tcW w:w="7088" w:type="dxa"/>
          </w:tcPr>
          <w:p w14:paraId="131825BB" w14:textId="148651E5"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621273" w:rsidRPr="00CD6532">
              <w:rPr>
                <w:rFonts w:ascii="Verdana" w:hAnsi="Verdana"/>
                <w:sz w:val="18"/>
                <w:szCs w:val="18"/>
              </w:rPr>
              <w:t xml:space="preserve"> draagt er zorg voor dat alleen door Aanbesteder benoemde nummers openbaar worden gemaakt</w:t>
            </w:r>
          </w:p>
        </w:tc>
      </w:tr>
    </w:tbl>
    <w:p w14:paraId="6FA6DB32" w14:textId="77777777" w:rsidR="00621273" w:rsidRPr="00CD6532" w:rsidRDefault="00621273" w:rsidP="00621273">
      <w:pPr>
        <w:pStyle w:val="RptParagraafNiveau1"/>
        <w:rPr>
          <w:szCs w:val="18"/>
          <w:lang w:eastAsia="en-US"/>
        </w:rPr>
      </w:pPr>
      <w:r w:rsidRPr="00CD6532">
        <w:rPr>
          <w:szCs w:val="18"/>
          <w:lang w:eastAsia="en-US"/>
        </w:rPr>
        <w:t>Servicenummers 0800/0900/088/14xyz</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984"/>
        <w:gridCol w:w="7088"/>
      </w:tblGrid>
      <w:tr w:rsidR="00621273" w:rsidRPr="00CD6532" w14:paraId="58249E34" w14:textId="77777777" w:rsidTr="009D1CEB">
        <w:trPr>
          <w:tblHeader/>
        </w:trPr>
        <w:tc>
          <w:tcPr>
            <w:tcW w:w="959" w:type="dxa"/>
            <w:shd w:val="clear" w:color="auto" w:fill="E0E0E0"/>
          </w:tcPr>
          <w:p w14:paraId="6F33F7EF"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Nr.</w:t>
            </w:r>
          </w:p>
        </w:tc>
        <w:tc>
          <w:tcPr>
            <w:tcW w:w="1984" w:type="dxa"/>
            <w:shd w:val="clear" w:color="auto" w:fill="E0E0E0"/>
          </w:tcPr>
          <w:p w14:paraId="37BB85E2"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7088" w:type="dxa"/>
            <w:shd w:val="clear" w:color="auto" w:fill="E0E0E0"/>
          </w:tcPr>
          <w:p w14:paraId="300C04E5"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621273" w:rsidRPr="00CD6532" w14:paraId="2E4D1B2C" w14:textId="77777777" w:rsidTr="009D1CEB">
        <w:tc>
          <w:tcPr>
            <w:tcW w:w="959" w:type="dxa"/>
          </w:tcPr>
          <w:p w14:paraId="0FD62901" w14:textId="77777777" w:rsidR="00621273" w:rsidRPr="00CD6532" w:rsidRDefault="00621273" w:rsidP="009B64FE">
            <w:pPr>
              <w:pStyle w:val="Lijstalinea"/>
              <w:numPr>
                <w:ilvl w:val="0"/>
                <w:numId w:val="35"/>
              </w:numPr>
              <w:rPr>
                <w:sz w:val="18"/>
                <w:szCs w:val="18"/>
              </w:rPr>
            </w:pPr>
          </w:p>
        </w:tc>
        <w:tc>
          <w:tcPr>
            <w:tcW w:w="1984" w:type="dxa"/>
            <w:shd w:val="clear" w:color="auto" w:fill="auto"/>
          </w:tcPr>
          <w:p w14:paraId="25EFC55C"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Geen beperkingen op service nummers</w:t>
            </w:r>
          </w:p>
        </w:tc>
        <w:tc>
          <w:tcPr>
            <w:tcW w:w="7088" w:type="dxa"/>
          </w:tcPr>
          <w:p w14:paraId="7A732486"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Het gebruik van 088/0800/0900-nummers moet mogelijk zijn. De geboden aansluitingen mogen geen beperkingen opleggen voor de toepassing van deze nummers en hun bereikbaarheid vanuit Nederland (onderdeel migratie Tarief).</w:t>
            </w:r>
          </w:p>
        </w:tc>
      </w:tr>
      <w:tr w:rsidR="00621273" w:rsidRPr="00CD6532" w14:paraId="790BA8AD" w14:textId="77777777" w:rsidTr="009D1CEB">
        <w:tc>
          <w:tcPr>
            <w:tcW w:w="959" w:type="dxa"/>
          </w:tcPr>
          <w:p w14:paraId="5F182F70" w14:textId="77777777" w:rsidR="00621273" w:rsidRPr="00CD6532" w:rsidRDefault="00621273" w:rsidP="009B64FE">
            <w:pPr>
              <w:pStyle w:val="Lijstalinea"/>
              <w:numPr>
                <w:ilvl w:val="0"/>
                <w:numId w:val="35"/>
              </w:numPr>
              <w:rPr>
                <w:sz w:val="18"/>
                <w:szCs w:val="18"/>
              </w:rPr>
            </w:pPr>
          </w:p>
        </w:tc>
        <w:tc>
          <w:tcPr>
            <w:tcW w:w="1984" w:type="dxa"/>
            <w:shd w:val="clear" w:color="auto" w:fill="auto"/>
          </w:tcPr>
          <w:p w14:paraId="3DE0CE54"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Eigendom</w:t>
            </w:r>
          </w:p>
        </w:tc>
        <w:tc>
          <w:tcPr>
            <w:tcW w:w="7088" w:type="dxa"/>
          </w:tcPr>
          <w:p w14:paraId="745842E8"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Aanbesteder is eigenaar van de in gebruik zijnde servicenummers, tenzij dit wettelijk niet is toegestaan.</w:t>
            </w:r>
          </w:p>
        </w:tc>
      </w:tr>
      <w:tr w:rsidR="00621273" w:rsidRPr="00CD6532" w14:paraId="3F804F72" w14:textId="77777777" w:rsidTr="009D1CEB">
        <w:tc>
          <w:tcPr>
            <w:tcW w:w="959" w:type="dxa"/>
          </w:tcPr>
          <w:p w14:paraId="4F52F25A" w14:textId="77777777" w:rsidR="00621273" w:rsidRPr="00CD6532" w:rsidRDefault="00621273" w:rsidP="009B64FE">
            <w:pPr>
              <w:pStyle w:val="Lijstalinea"/>
              <w:numPr>
                <w:ilvl w:val="0"/>
                <w:numId w:val="35"/>
              </w:numPr>
              <w:rPr>
                <w:sz w:val="18"/>
                <w:szCs w:val="18"/>
              </w:rPr>
            </w:pPr>
          </w:p>
        </w:tc>
        <w:tc>
          <w:tcPr>
            <w:tcW w:w="1984" w:type="dxa"/>
            <w:shd w:val="clear" w:color="auto" w:fill="auto"/>
          </w:tcPr>
          <w:p w14:paraId="3C284A20"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 xml:space="preserve">088 </w:t>
            </w:r>
          </w:p>
        </w:tc>
        <w:tc>
          <w:tcPr>
            <w:tcW w:w="7088" w:type="dxa"/>
          </w:tcPr>
          <w:p w14:paraId="70B088E3" w14:textId="2B2CA945"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621273" w:rsidRPr="00CD6532">
              <w:rPr>
                <w:rFonts w:ascii="Verdana" w:hAnsi="Verdana"/>
                <w:sz w:val="18"/>
                <w:szCs w:val="18"/>
              </w:rPr>
              <w:t xml:space="preserve"> dient 088-diensten te kunnen leveren voor Aanbesteder.</w:t>
            </w:r>
          </w:p>
        </w:tc>
      </w:tr>
      <w:tr w:rsidR="00621273" w:rsidRPr="00CD6532" w14:paraId="010A09AD" w14:textId="77777777" w:rsidTr="009D1CEB">
        <w:tc>
          <w:tcPr>
            <w:tcW w:w="959" w:type="dxa"/>
          </w:tcPr>
          <w:p w14:paraId="3874A04E" w14:textId="77777777" w:rsidR="00621273" w:rsidRPr="00CD6532" w:rsidRDefault="00621273" w:rsidP="009B64FE">
            <w:pPr>
              <w:pStyle w:val="Lijstalinea"/>
              <w:numPr>
                <w:ilvl w:val="0"/>
                <w:numId w:val="35"/>
              </w:numPr>
              <w:rPr>
                <w:sz w:val="18"/>
                <w:szCs w:val="18"/>
              </w:rPr>
            </w:pPr>
          </w:p>
        </w:tc>
        <w:tc>
          <w:tcPr>
            <w:tcW w:w="1984" w:type="dxa"/>
            <w:shd w:val="clear" w:color="auto" w:fill="auto"/>
          </w:tcPr>
          <w:p w14:paraId="6D36ACA5"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0800</w:t>
            </w:r>
          </w:p>
        </w:tc>
        <w:tc>
          <w:tcPr>
            <w:tcW w:w="7088" w:type="dxa"/>
          </w:tcPr>
          <w:p w14:paraId="658A2DC0" w14:textId="57C8B94D"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highlight w:val="cyan"/>
              </w:rPr>
            </w:pPr>
            <w:r w:rsidRPr="00CD6532">
              <w:rPr>
                <w:rFonts w:ascii="Verdana" w:hAnsi="Verdana"/>
                <w:sz w:val="18"/>
                <w:szCs w:val="18"/>
              </w:rPr>
              <w:t>De Inschrijver</w:t>
            </w:r>
            <w:r w:rsidR="00621273" w:rsidRPr="00CD6532">
              <w:rPr>
                <w:rFonts w:ascii="Verdana" w:hAnsi="Verdana"/>
                <w:sz w:val="18"/>
                <w:szCs w:val="18"/>
              </w:rPr>
              <w:t xml:space="preserve"> dient 0800 servicenummers te kunnen implementeren voor de externe dienstverlening van Aanbesteder.</w:t>
            </w:r>
          </w:p>
        </w:tc>
      </w:tr>
      <w:tr w:rsidR="00621273" w:rsidRPr="00CD6532" w14:paraId="6BDA5F0F" w14:textId="77777777" w:rsidTr="009D1CEB">
        <w:tc>
          <w:tcPr>
            <w:tcW w:w="959" w:type="dxa"/>
          </w:tcPr>
          <w:p w14:paraId="7921ED0A" w14:textId="77777777" w:rsidR="00621273" w:rsidRPr="00CD6532" w:rsidRDefault="00621273" w:rsidP="009B64FE">
            <w:pPr>
              <w:pStyle w:val="Lijstalinea"/>
              <w:numPr>
                <w:ilvl w:val="0"/>
                <w:numId w:val="35"/>
              </w:numPr>
              <w:rPr>
                <w:sz w:val="18"/>
                <w:szCs w:val="18"/>
              </w:rPr>
            </w:pPr>
          </w:p>
        </w:tc>
        <w:tc>
          <w:tcPr>
            <w:tcW w:w="1984" w:type="dxa"/>
            <w:shd w:val="clear" w:color="auto" w:fill="auto"/>
          </w:tcPr>
          <w:p w14:paraId="258F8582"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0900</w:t>
            </w:r>
          </w:p>
        </w:tc>
        <w:tc>
          <w:tcPr>
            <w:tcW w:w="7088" w:type="dxa"/>
          </w:tcPr>
          <w:p w14:paraId="0E018866" w14:textId="38BC94A5"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621273" w:rsidRPr="00CD6532">
              <w:rPr>
                <w:rFonts w:ascii="Verdana" w:hAnsi="Verdana"/>
                <w:sz w:val="18"/>
                <w:szCs w:val="18"/>
              </w:rPr>
              <w:t xml:space="preserve"> dient 0900 servicenummers te kunnen implementeren voor de externe dienstverlening van Aanbesteder.</w:t>
            </w:r>
          </w:p>
        </w:tc>
      </w:tr>
      <w:tr w:rsidR="00621273" w:rsidRPr="00CD6532" w14:paraId="2B7C19AF" w14:textId="77777777" w:rsidTr="009D1CEB">
        <w:tc>
          <w:tcPr>
            <w:tcW w:w="959" w:type="dxa"/>
          </w:tcPr>
          <w:p w14:paraId="337DB085" w14:textId="77777777" w:rsidR="00621273" w:rsidRPr="00CD6532" w:rsidRDefault="00621273" w:rsidP="009B64FE">
            <w:pPr>
              <w:pStyle w:val="Lijstalinea"/>
              <w:numPr>
                <w:ilvl w:val="0"/>
                <w:numId w:val="35"/>
              </w:numPr>
              <w:rPr>
                <w:sz w:val="18"/>
                <w:szCs w:val="18"/>
              </w:rPr>
            </w:pPr>
          </w:p>
        </w:tc>
        <w:tc>
          <w:tcPr>
            <w:tcW w:w="1984" w:type="dxa"/>
            <w:shd w:val="clear" w:color="auto" w:fill="auto"/>
          </w:tcPr>
          <w:p w14:paraId="77E9B1B5"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14xyz</w:t>
            </w:r>
          </w:p>
        </w:tc>
        <w:tc>
          <w:tcPr>
            <w:tcW w:w="7088" w:type="dxa"/>
          </w:tcPr>
          <w:p w14:paraId="5B537353"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14xyz servicenummers dienen vanaf elke UWV locatie aankiesbaar te zijn middels vaste telefonie.</w:t>
            </w:r>
          </w:p>
        </w:tc>
      </w:tr>
      <w:tr w:rsidR="00621273" w:rsidRPr="00CD6532" w14:paraId="7B15F6DD" w14:textId="77777777" w:rsidTr="009D1CEB">
        <w:tc>
          <w:tcPr>
            <w:tcW w:w="959" w:type="dxa"/>
          </w:tcPr>
          <w:p w14:paraId="52F222F1" w14:textId="77777777" w:rsidR="00621273" w:rsidRPr="00CD6532" w:rsidRDefault="00621273" w:rsidP="009B64FE">
            <w:pPr>
              <w:pStyle w:val="Lijstalinea"/>
              <w:numPr>
                <w:ilvl w:val="0"/>
                <w:numId w:val="35"/>
              </w:numPr>
              <w:rPr>
                <w:sz w:val="18"/>
                <w:szCs w:val="18"/>
              </w:rPr>
            </w:pPr>
          </w:p>
        </w:tc>
        <w:tc>
          <w:tcPr>
            <w:tcW w:w="1984" w:type="dxa"/>
            <w:shd w:val="clear" w:color="auto" w:fill="auto"/>
          </w:tcPr>
          <w:p w14:paraId="2E33659F"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Calamiteiten</w:t>
            </w:r>
            <w:r w:rsidRPr="00CD6532">
              <w:rPr>
                <w:rFonts w:ascii="Verdana" w:hAnsi="Verdana"/>
                <w:sz w:val="18"/>
                <w:szCs w:val="18"/>
                <w:lang w:eastAsia="en-US"/>
              </w:rPr>
              <w:softHyphen/>
              <w:t>tekst en her-routering</w:t>
            </w:r>
          </w:p>
        </w:tc>
        <w:tc>
          <w:tcPr>
            <w:tcW w:w="7088" w:type="dxa"/>
          </w:tcPr>
          <w:p w14:paraId="04CE5816" w14:textId="146A0290"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Bij een calamiteit dient het mogelijk te zijn een specifieke meldtekst weer te geven, af te spelen of het gesprek te routeren naar een alternatieve bestemming</w:t>
            </w:r>
            <w:r w:rsidR="00540E9A" w:rsidRPr="00CD6532">
              <w:rPr>
                <w:rFonts w:ascii="Verdana" w:hAnsi="Verdana"/>
                <w:sz w:val="18"/>
                <w:szCs w:val="18"/>
                <w:lang w:eastAsia="en-US"/>
              </w:rPr>
              <w:t>. De Inschrijver</w:t>
            </w:r>
            <w:r w:rsidRPr="00CD6532">
              <w:rPr>
                <w:rFonts w:ascii="Verdana" w:hAnsi="Verdana"/>
                <w:sz w:val="18"/>
                <w:szCs w:val="18"/>
                <w:lang w:eastAsia="en-US"/>
              </w:rPr>
              <w:t xml:space="preserve"> dient de meldtekst per direct aan of uit te schakelen in opdracht van Aanbesteder.</w:t>
            </w:r>
          </w:p>
        </w:tc>
      </w:tr>
      <w:tr w:rsidR="00621273" w:rsidRPr="00CD6532" w14:paraId="065AB880" w14:textId="77777777" w:rsidTr="009D1CEB">
        <w:tc>
          <w:tcPr>
            <w:tcW w:w="959" w:type="dxa"/>
          </w:tcPr>
          <w:p w14:paraId="14AC894E" w14:textId="77777777" w:rsidR="00621273" w:rsidRPr="00CD6532" w:rsidRDefault="00621273" w:rsidP="009B64FE">
            <w:pPr>
              <w:pStyle w:val="Lijstalinea"/>
              <w:numPr>
                <w:ilvl w:val="0"/>
                <w:numId w:val="35"/>
              </w:numPr>
              <w:rPr>
                <w:sz w:val="18"/>
                <w:szCs w:val="18"/>
              </w:rPr>
            </w:pPr>
          </w:p>
        </w:tc>
        <w:tc>
          <w:tcPr>
            <w:tcW w:w="1984" w:type="dxa"/>
          </w:tcPr>
          <w:p w14:paraId="3A1C231E"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Meldteksten</w:t>
            </w:r>
          </w:p>
        </w:tc>
        <w:tc>
          <w:tcPr>
            <w:tcW w:w="7088" w:type="dxa"/>
          </w:tcPr>
          <w:p w14:paraId="647C0F10" w14:textId="3C7EAAC3"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621273" w:rsidRPr="00CD6532">
              <w:rPr>
                <w:rFonts w:ascii="Verdana" w:hAnsi="Verdana"/>
                <w:sz w:val="18"/>
                <w:szCs w:val="18"/>
                <w:lang w:eastAsia="en-US"/>
              </w:rPr>
              <w:t xml:space="preserve"> draagt zorg voor de implementatie van de meldteksten conform de richtlijnen van Autoriteit Consument &amp; markt. </w:t>
            </w:r>
          </w:p>
        </w:tc>
      </w:tr>
      <w:tr w:rsidR="00621273" w:rsidRPr="00CD6532" w14:paraId="23A2F8F9" w14:textId="77777777" w:rsidTr="009D1CEB">
        <w:tc>
          <w:tcPr>
            <w:tcW w:w="959" w:type="dxa"/>
          </w:tcPr>
          <w:p w14:paraId="6164B840" w14:textId="77777777" w:rsidR="00621273" w:rsidRPr="00CD6532" w:rsidRDefault="00621273" w:rsidP="009B64FE">
            <w:pPr>
              <w:pStyle w:val="Lijstalinea"/>
              <w:numPr>
                <w:ilvl w:val="0"/>
                <w:numId w:val="35"/>
              </w:numPr>
              <w:rPr>
                <w:sz w:val="18"/>
                <w:szCs w:val="18"/>
              </w:rPr>
            </w:pPr>
          </w:p>
        </w:tc>
        <w:tc>
          <w:tcPr>
            <w:tcW w:w="1984" w:type="dxa"/>
          </w:tcPr>
          <w:p w14:paraId="6FFD6077"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Gratis nummer</w:t>
            </w:r>
          </w:p>
        </w:tc>
        <w:tc>
          <w:tcPr>
            <w:tcW w:w="7088" w:type="dxa"/>
          </w:tcPr>
          <w:p w14:paraId="666AA0AD" w14:textId="0E3109FE"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621273" w:rsidRPr="00CD6532">
              <w:rPr>
                <w:rFonts w:ascii="Verdana" w:hAnsi="Verdana"/>
                <w:sz w:val="18"/>
                <w:szCs w:val="18"/>
                <w:lang w:eastAsia="en-US"/>
              </w:rPr>
              <w:t xml:space="preserve"> zal voor 0800 nummers geen kosten doorberekenen aan de beller. </w:t>
            </w:r>
          </w:p>
        </w:tc>
      </w:tr>
    </w:tbl>
    <w:p w14:paraId="3E36200E" w14:textId="77777777" w:rsidR="00621273" w:rsidRPr="00CD6532" w:rsidRDefault="00621273" w:rsidP="00621273">
      <w:pPr>
        <w:pStyle w:val="RptParagraafNiveau1"/>
        <w:rPr>
          <w:szCs w:val="18"/>
          <w:lang w:eastAsia="en-US"/>
        </w:rPr>
      </w:pPr>
      <w:bookmarkStart w:id="1343" w:name="_Toc366490601"/>
      <w:bookmarkStart w:id="1344" w:name="_Toc173922423"/>
      <w:bookmarkStart w:id="1345" w:name="_Toc174350686"/>
      <w:bookmarkStart w:id="1346" w:name="_Toc174761378"/>
      <w:bookmarkStart w:id="1347" w:name="_Toc174788111"/>
      <w:bookmarkStart w:id="1348" w:name="_Toc173922424"/>
      <w:bookmarkStart w:id="1349" w:name="_Toc174350687"/>
      <w:bookmarkStart w:id="1350" w:name="_Toc174761379"/>
      <w:bookmarkStart w:id="1351" w:name="_Toc174788112"/>
      <w:bookmarkStart w:id="1352" w:name="_Toc173922426"/>
      <w:bookmarkStart w:id="1353" w:name="_Toc174350689"/>
      <w:bookmarkStart w:id="1354" w:name="_Toc174761381"/>
      <w:bookmarkStart w:id="1355" w:name="_Toc174788114"/>
      <w:bookmarkStart w:id="1356" w:name="_Toc175393000"/>
      <w:bookmarkStart w:id="1357" w:name="_Toc173922431"/>
      <w:bookmarkStart w:id="1358" w:name="_Toc174350694"/>
      <w:bookmarkStart w:id="1359" w:name="_Toc174761386"/>
      <w:bookmarkStart w:id="1360" w:name="_Toc174788119"/>
      <w:bookmarkStart w:id="1361" w:name="_Toc175393005"/>
      <w:bookmarkStart w:id="1362" w:name="_Toc173922436"/>
      <w:bookmarkStart w:id="1363" w:name="_Toc174350699"/>
      <w:bookmarkStart w:id="1364" w:name="_Toc174761391"/>
      <w:bookmarkStart w:id="1365" w:name="_Toc174788124"/>
      <w:bookmarkStart w:id="1366" w:name="_Toc175393010"/>
      <w:bookmarkStart w:id="1367" w:name="_Toc173922441"/>
      <w:bookmarkStart w:id="1368" w:name="_Toc174350704"/>
      <w:bookmarkStart w:id="1369" w:name="_Toc174761396"/>
      <w:bookmarkStart w:id="1370" w:name="_Toc174788129"/>
      <w:bookmarkStart w:id="1371" w:name="_Toc175393015"/>
      <w:bookmarkStart w:id="1372" w:name="_Toc173922446"/>
      <w:bookmarkStart w:id="1373" w:name="_Toc174350709"/>
      <w:bookmarkStart w:id="1374" w:name="_Toc174761401"/>
      <w:bookmarkStart w:id="1375" w:name="_Toc174788134"/>
      <w:bookmarkStart w:id="1376" w:name="_Toc175393020"/>
      <w:bookmarkStart w:id="1377" w:name="_Toc173922451"/>
      <w:bookmarkStart w:id="1378" w:name="_Toc174350714"/>
      <w:bookmarkStart w:id="1379" w:name="_Toc174761406"/>
      <w:bookmarkStart w:id="1380" w:name="_Toc174788139"/>
      <w:bookmarkStart w:id="1381" w:name="_Toc175393025"/>
      <w:bookmarkStart w:id="1382" w:name="_Toc173922456"/>
      <w:bookmarkStart w:id="1383" w:name="_Toc174350719"/>
      <w:bookmarkStart w:id="1384" w:name="_Toc174761411"/>
      <w:bookmarkStart w:id="1385" w:name="_Toc174788144"/>
      <w:bookmarkStart w:id="1386" w:name="_Toc175393030"/>
      <w:bookmarkStart w:id="1387" w:name="_Toc173922461"/>
      <w:bookmarkStart w:id="1388" w:name="_Toc174350724"/>
      <w:bookmarkStart w:id="1389" w:name="_Toc174761416"/>
      <w:bookmarkStart w:id="1390" w:name="_Toc174788149"/>
      <w:bookmarkStart w:id="1391" w:name="_Toc175393035"/>
      <w:bookmarkStart w:id="1392" w:name="_Toc173922466"/>
      <w:bookmarkStart w:id="1393" w:name="_Toc174350729"/>
      <w:bookmarkStart w:id="1394" w:name="_Toc174761421"/>
      <w:bookmarkStart w:id="1395" w:name="_Toc174788154"/>
      <w:bookmarkStart w:id="1396" w:name="_Toc175393040"/>
      <w:bookmarkStart w:id="1397" w:name="_Toc173922471"/>
      <w:bookmarkStart w:id="1398" w:name="_Toc174350734"/>
      <w:bookmarkStart w:id="1399" w:name="_Toc174761426"/>
      <w:bookmarkStart w:id="1400" w:name="_Toc174788159"/>
      <w:bookmarkStart w:id="1401" w:name="_Toc175393045"/>
      <w:bookmarkStart w:id="1402" w:name="_Toc173922476"/>
      <w:bookmarkStart w:id="1403" w:name="_Toc174350739"/>
      <w:bookmarkStart w:id="1404" w:name="_Toc174761431"/>
      <w:bookmarkStart w:id="1405" w:name="_Toc174788164"/>
      <w:bookmarkStart w:id="1406" w:name="_Toc175393050"/>
      <w:bookmarkStart w:id="1407" w:name="_Toc173922481"/>
      <w:bookmarkStart w:id="1408" w:name="_Toc174350744"/>
      <w:bookmarkStart w:id="1409" w:name="_Toc174761436"/>
      <w:bookmarkStart w:id="1410" w:name="_Toc174788169"/>
      <w:bookmarkStart w:id="1411" w:name="_Toc175393055"/>
      <w:bookmarkStart w:id="1412" w:name="_Toc173922486"/>
      <w:bookmarkStart w:id="1413" w:name="_Toc174350749"/>
      <w:bookmarkStart w:id="1414" w:name="_Toc174761441"/>
      <w:bookmarkStart w:id="1415" w:name="_Toc174788174"/>
      <w:bookmarkStart w:id="1416" w:name="_Toc175393060"/>
      <w:bookmarkStart w:id="1417" w:name="_Toc173922491"/>
      <w:bookmarkStart w:id="1418" w:name="_Toc174350754"/>
      <w:bookmarkStart w:id="1419" w:name="_Toc174761446"/>
      <w:bookmarkStart w:id="1420" w:name="_Toc174788179"/>
      <w:bookmarkStart w:id="1421" w:name="_Toc175393065"/>
      <w:bookmarkStart w:id="1422" w:name="_Toc173922496"/>
      <w:bookmarkStart w:id="1423" w:name="_Toc174350759"/>
      <w:bookmarkStart w:id="1424" w:name="_Toc174761451"/>
      <w:bookmarkStart w:id="1425" w:name="_Toc174788184"/>
      <w:bookmarkStart w:id="1426" w:name="_Toc175393070"/>
      <w:bookmarkStart w:id="1427" w:name="_Toc173922501"/>
      <w:bookmarkStart w:id="1428" w:name="_Toc174350764"/>
      <w:bookmarkStart w:id="1429" w:name="_Toc174761456"/>
      <w:bookmarkStart w:id="1430" w:name="_Toc174788189"/>
      <w:bookmarkStart w:id="1431" w:name="_Toc175393075"/>
      <w:bookmarkStart w:id="1432" w:name="_Toc173922506"/>
      <w:bookmarkStart w:id="1433" w:name="_Toc174350769"/>
      <w:bookmarkStart w:id="1434" w:name="_Toc174761461"/>
      <w:bookmarkStart w:id="1435" w:name="_Toc174788194"/>
      <w:bookmarkStart w:id="1436" w:name="_Toc175393080"/>
      <w:bookmarkStart w:id="1437" w:name="_Toc173922511"/>
      <w:bookmarkStart w:id="1438" w:name="_Toc174350774"/>
      <w:bookmarkStart w:id="1439" w:name="_Toc174761466"/>
      <w:bookmarkStart w:id="1440" w:name="_Toc174788199"/>
      <w:bookmarkStart w:id="1441" w:name="_Toc175393085"/>
      <w:bookmarkStart w:id="1442" w:name="_Toc173922516"/>
      <w:bookmarkStart w:id="1443" w:name="_Toc174350779"/>
      <w:bookmarkStart w:id="1444" w:name="_Toc174761471"/>
      <w:bookmarkStart w:id="1445" w:name="_Toc174788204"/>
      <w:bookmarkStart w:id="1446" w:name="_Toc175393090"/>
      <w:bookmarkStart w:id="1447" w:name="_Toc173922521"/>
      <w:bookmarkStart w:id="1448" w:name="_Toc174350784"/>
      <w:bookmarkStart w:id="1449" w:name="_Toc174761476"/>
      <w:bookmarkStart w:id="1450" w:name="_Toc174788209"/>
      <w:bookmarkStart w:id="1451" w:name="_Toc175393095"/>
      <w:bookmarkStart w:id="1452" w:name="_Toc173922522"/>
      <w:bookmarkStart w:id="1453" w:name="_Toc174350785"/>
      <w:bookmarkStart w:id="1454" w:name="_Toc174761477"/>
      <w:bookmarkStart w:id="1455" w:name="_Toc174788210"/>
      <w:bookmarkStart w:id="1456" w:name="_Toc175393096"/>
      <w:bookmarkStart w:id="1457" w:name="_Toc173922523"/>
      <w:bookmarkStart w:id="1458" w:name="_Toc174350786"/>
      <w:bookmarkStart w:id="1459" w:name="_Toc174761478"/>
      <w:bookmarkStart w:id="1460" w:name="_Toc174788211"/>
      <w:bookmarkStart w:id="1461" w:name="_Toc175393097"/>
      <w:bookmarkStart w:id="1462" w:name="_Toc173922525"/>
      <w:bookmarkStart w:id="1463" w:name="_Toc174350788"/>
      <w:bookmarkStart w:id="1464" w:name="_Toc174761480"/>
      <w:bookmarkStart w:id="1465" w:name="_Toc174788213"/>
      <w:bookmarkStart w:id="1466" w:name="_Toc175393099"/>
      <w:bookmarkStart w:id="1467" w:name="_Toc173922530"/>
      <w:bookmarkStart w:id="1468" w:name="_Toc174350793"/>
      <w:bookmarkStart w:id="1469" w:name="_Toc174761485"/>
      <w:bookmarkStart w:id="1470" w:name="_Toc174788218"/>
      <w:bookmarkStart w:id="1471" w:name="_Toc175393104"/>
      <w:bookmarkStart w:id="1472" w:name="_Toc173922535"/>
      <w:bookmarkStart w:id="1473" w:name="_Toc174350798"/>
      <w:bookmarkStart w:id="1474" w:name="_Toc174761490"/>
      <w:bookmarkStart w:id="1475" w:name="_Toc174788223"/>
      <w:bookmarkStart w:id="1476" w:name="_Toc175393109"/>
      <w:bookmarkStart w:id="1477" w:name="_Toc173922540"/>
      <w:bookmarkStart w:id="1478" w:name="_Toc174350803"/>
      <w:bookmarkStart w:id="1479" w:name="_Toc174761495"/>
      <w:bookmarkStart w:id="1480" w:name="_Toc174788228"/>
      <w:bookmarkStart w:id="1481" w:name="_Toc175393114"/>
      <w:bookmarkStart w:id="1482" w:name="_Toc173922545"/>
      <w:bookmarkStart w:id="1483" w:name="_Toc174350808"/>
      <w:bookmarkStart w:id="1484" w:name="_Toc174761500"/>
      <w:bookmarkStart w:id="1485" w:name="_Toc174788233"/>
      <w:bookmarkStart w:id="1486" w:name="_Toc175393119"/>
      <w:bookmarkStart w:id="1487" w:name="_Toc173922550"/>
      <w:bookmarkStart w:id="1488" w:name="_Toc174350813"/>
      <w:bookmarkStart w:id="1489" w:name="_Toc174761505"/>
      <w:bookmarkStart w:id="1490" w:name="_Toc174788238"/>
      <w:bookmarkStart w:id="1491" w:name="_Toc175393124"/>
      <w:bookmarkStart w:id="1492" w:name="_Toc173922555"/>
      <w:bookmarkStart w:id="1493" w:name="_Toc174350818"/>
      <w:bookmarkStart w:id="1494" w:name="_Toc174761510"/>
      <w:bookmarkStart w:id="1495" w:name="_Toc174788243"/>
      <w:bookmarkStart w:id="1496" w:name="_Toc175393129"/>
      <w:bookmarkStart w:id="1497" w:name="_Toc173922560"/>
      <w:bookmarkStart w:id="1498" w:name="_Toc174350823"/>
      <w:bookmarkStart w:id="1499" w:name="_Toc174761515"/>
      <w:bookmarkStart w:id="1500" w:name="_Toc174788248"/>
      <w:bookmarkStart w:id="1501" w:name="_Toc175393134"/>
      <w:bookmarkStart w:id="1502" w:name="_Toc173922565"/>
      <w:bookmarkStart w:id="1503" w:name="_Toc174350828"/>
      <w:bookmarkStart w:id="1504" w:name="_Toc174761520"/>
      <w:bookmarkStart w:id="1505" w:name="_Toc174788253"/>
      <w:bookmarkStart w:id="1506" w:name="_Toc175393139"/>
      <w:bookmarkStart w:id="1507" w:name="_Toc173922570"/>
      <w:bookmarkStart w:id="1508" w:name="_Toc174350833"/>
      <w:bookmarkStart w:id="1509" w:name="_Toc174761525"/>
      <w:bookmarkStart w:id="1510" w:name="_Toc174788258"/>
      <w:bookmarkStart w:id="1511" w:name="_Toc175393144"/>
      <w:bookmarkStart w:id="1512" w:name="_Toc173922575"/>
      <w:bookmarkStart w:id="1513" w:name="_Toc174350838"/>
      <w:bookmarkStart w:id="1514" w:name="_Toc174761530"/>
      <w:bookmarkStart w:id="1515" w:name="_Toc174788263"/>
      <w:bookmarkStart w:id="1516" w:name="_Toc175393149"/>
      <w:bookmarkStart w:id="1517" w:name="_Toc173922580"/>
      <w:bookmarkStart w:id="1518" w:name="_Toc174350843"/>
      <w:bookmarkStart w:id="1519" w:name="_Toc174761535"/>
      <w:bookmarkStart w:id="1520" w:name="_Toc174788268"/>
      <w:bookmarkStart w:id="1521" w:name="_Toc175393154"/>
      <w:bookmarkStart w:id="1522" w:name="_Toc173922585"/>
      <w:bookmarkStart w:id="1523" w:name="_Toc174350848"/>
      <w:bookmarkStart w:id="1524" w:name="_Toc174761540"/>
      <w:bookmarkStart w:id="1525" w:name="_Toc174788273"/>
      <w:bookmarkStart w:id="1526" w:name="_Toc175393159"/>
      <w:bookmarkStart w:id="1527" w:name="_Toc173922590"/>
      <w:bookmarkStart w:id="1528" w:name="_Toc174350853"/>
      <w:bookmarkStart w:id="1529" w:name="_Toc174761545"/>
      <w:bookmarkStart w:id="1530" w:name="_Toc174788278"/>
      <w:bookmarkStart w:id="1531" w:name="_Toc175393164"/>
      <w:bookmarkStart w:id="1532" w:name="_Toc173922595"/>
      <w:bookmarkStart w:id="1533" w:name="_Toc174350858"/>
      <w:bookmarkStart w:id="1534" w:name="_Toc174761550"/>
      <w:bookmarkStart w:id="1535" w:name="_Toc174788283"/>
      <w:bookmarkStart w:id="1536" w:name="_Toc175393169"/>
      <w:bookmarkStart w:id="1537" w:name="_Toc173922600"/>
      <w:bookmarkStart w:id="1538" w:name="_Toc174350863"/>
      <w:bookmarkStart w:id="1539" w:name="_Toc174761555"/>
      <w:bookmarkStart w:id="1540" w:name="_Toc174788288"/>
      <w:bookmarkStart w:id="1541" w:name="_Toc175393174"/>
      <w:bookmarkStart w:id="1542" w:name="_Toc173922605"/>
      <w:bookmarkStart w:id="1543" w:name="_Toc174350868"/>
      <w:bookmarkStart w:id="1544" w:name="_Toc174761560"/>
      <w:bookmarkStart w:id="1545" w:name="_Toc174788293"/>
      <w:bookmarkStart w:id="1546" w:name="_Toc175393179"/>
      <w:bookmarkStart w:id="1547" w:name="_Toc173922610"/>
      <w:bookmarkStart w:id="1548" w:name="_Toc174350873"/>
      <w:bookmarkStart w:id="1549" w:name="_Toc174761565"/>
      <w:bookmarkStart w:id="1550" w:name="_Toc174788298"/>
      <w:bookmarkStart w:id="1551" w:name="_Toc175393184"/>
      <w:bookmarkStart w:id="1552" w:name="_Toc173922615"/>
      <w:bookmarkStart w:id="1553" w:name="_Toc174350878"/>
      <w:bookmarkStart w:id="1554" w:name="_Toc174761570"/>
      <w:bookmarkStart w:id="1555" w:name="_Toc174788303"/>
      <w:bookmarkStart w:id="1556" w:name="_Toc175393189"/>
      <w:bookmarkStart w:id="1557" w:name="_Toc173922620"/>
      <w:bookmarkStart w:id="1558" w:name="_Toc174350883"/>
      <w:bookmarkStart w:id="1559" w:name="_Toc174761575"/>
      <w:bookmarkStart w:id="1560" w:name="_Toc174788308"/>
      <w:bookmarkStart w:id="1561" w:name="_Toc175393194"/>
      <w:bookmarkStart w:id="1562" w:name="_Toc173922621"/>
      <w:bookmarkStart w:id="1563" w:name="_Toc174350884"/>
      <w:bookmarkStart w:id="1564" w:name="_Toc174761576"/>
      <w:bookmarkStart w:id="1565" w:name="_Toc174788309"/>
      <w:bookmarkStart w:id="1566" w:name="_Toc175393195"/>
      <w:bookmarkStart w:id="1567" w:name="_Toc173922623"/>
      <w:bookmarkStart w:id="1568" w:name="_Toc174350886"/>
      <w:bookmarkStart w:id="1569" w:name="_Toc174761578"/>
      <w:bookmarkStart w:id="1570" w:name="_Toc174788311"/>
      <w:bookmarkStart w:id="1571" w:name="_Toc175393197"/>
      <w:bookmarkStart w:id="1572" w:name="_Toc173922628"/>
      <w:bookmarkStart w:id="1573" w:name="_Toc174350891"/>
      <w:bookmarkStart w:id="1574" w:name="_Toc174761583"/>
      <w:bookmarkStart w:id="1575" w:name="_Toc174788316"/>
      <w:bookmarkStart w:id="1576" w:name="_Toc175393202"/>
      <w:bookmarkStart w:id="1577" w:name="_Toc173922633"/>
      <w:bookmarkStart w:id="1578" w:name="_Toc174350896"/>
      <w:bookmarkStart w:id="1579" w:name="_Toc174761588"/>
      <w:bookmarkStart w:id="1580" w:name="_Toc174788321"/>
      <w:bookmarkStart w:id="1581" w:name="_Toc175393207"/>
      <w:bookmarkStart w:id="1582" w:name="_Toc173922638"/>
      <w:bookmarkStart w:id="1583" w:name="_Toc174350901"/>
      <w:bookmarkStart w:id="1584" w:name="_Toc174761593"/>
      <w:bookmarkStart w:id="1585" w:name="_Toc174788326"/>
      <w:bookmarkStart w:id="1586" w:name="_Toc175393212"/>
      <w:bookmarkStart w:id="1587" w:name="_Toc173922643"/>
      <w:bookmarkStart w:id="1588" w:name="_Toc174350906"/>
      <w:bookmarkStart w:id="1589" w:name="_Toc174761598"/>
      <w:bookmarkStart w:id="1590" w:name="_Toc174788331"/>
      <w:bookmarkStart w:id="1591" w:name="_Toc175393217"/>
      <w:bookmarkStart w:id="1592" w:name="_Toc173922648"/>
      <w:bookmarkStart w:id="1593" w:name="_Toc174350911"/>
      <w:bookmarkStart w:id="1594" w:name="_Toc174761603"/>
      <w:bookmarkStart w:id="1595" w:name="_Toc174788336"/>
      <w:bookmarkStart w:id="1596" w:name="_Toc175393222"/>
      <w:bookmarkStart w:id="1597" w:name="_Toc173922653"/>
      <w:bookmarkStart w:id="1598" w:name="_Toc174350916"/>
      <w:bookmarkStart w:id="1599" w:name="_Toc174761608"/>
      <w:bookmarkStart w:id="1600" w:name="_Toc174788341"/>
      <w:bookmarkStart w:id="1601" w:name="_Toc175393227"/>
      <w:bookmarkStart w:id="1602" w:name="_Toc173922658"/>
      <w:bookmarkStart w:id="1603" w:name="_Toc174350921"/>
      <w:bookmarkStart w:id="1604" w:name="_Toc174761613"/>
      <w:bookmarkStart w:id="1605" w:name="_Toc174788346"/>
      <w:bookmarkStart w:id="1606" w:name="_Toc175393232"/>
      <w:bookmarkStart w:id="1607" w:name="_Toc173922663"/>
      <w:bookmarkStart w:id="1608" w:name="_Toc174350926"/>
      <w:bookmarkStart w:id="1609" w:name="_Toc174761618"/>
      <w:bookmarkStart w:id="1610" w:name="_Toc174788351"/>
      <w:bookmarkStart w:id="1611" w:name="_Toc175393237"/>
      <w:bookmarkStart w:id="1612" w:name="_Toc173922668"/>
      <w:bookmarkStart w:id="1613" w:name="_Toc174350931"/>
      <w:bookmarkStart w:id="1614" w:name="_Toc174761623"/>
      <w:bookmarkStart w:id="1615" w:name="_Toc174788356"/>
      <w:bookmarkStart w:id="1616" w:name="_Toc175393242"/>
      <w:bookmarkStart w:id="1617" w:name="_Toc173922670"/>
      <w:bookmarkStart w:id="1618" w:name="_Toc174350933"/>
      <w:bookmarkStart w:id="1619" w:name="_Toc174761625"/>
      <w:bookmarkStart w:id="1620" w:name="_Toc174788358"/>
      <w:bookmarkStart w:id="1621" w:name="_Toc175393244"/>
      <w:bookmarkStart w:id="1622" w:name="_Toc173922671"/>
      <w:bookmarkStart w:id="1623" w:name="_Toc174350934"/>
      <w:bookmarkStart w:id="1624" w:name="_Toc174761626"/>
      <w:bookmarkStart w:id="1625" w:name="_Toc174788359"/>
      <w:bookmarkStart w:id="1626" w:name="_Toc175393245"/>
      <w:bookmarkStart w:id="1627" w:name="_Toc173922672"/>
      <w:bookmarkStart w:id="1628" w:name="_Toc174350935"/>
      <w:bookmarkStart w:id="1629" w:name="_Toc174761627"/>
      <w:bookmarkStart w:id="1630" w:name="_Toc174788360"/>
      <w:bookmarkStart w:id="1631" w:name="_Toc175393246"/>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r w:rsidRPr="00CD6532">
        <w:rPr>
          <w:szCs w:val="18"/>
          <w:lang w:eastAsia="en-US"/>
        </w:rPr>
        <w:t>Geluidskwaliteit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984"/>
        <w:gridCol w:w="7117"/>
      </w:tblGrid>
      <w:tr w:rsidR="00621273" w:rsidRPr="00CD6532" w14:paraId="79AC8B1C" w14:textId="77777777" w:rsidTr="009D1CEB">
        <w:trPr>
          <w:cantSplit/>
          <w:tblHeader/>
        </w:trPr>
        <w:tc>
          <w:tcPr>
            <w:tcW w:w="959" w:type="dxa"/>
            <w:shd w:val="clear" w:color="auto" w:fill="E0E0E0"/>
          </w:tcPr>
          <w:p w14:paraId="3D788A62"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ind w:left="-22"/>
              <w:textAlignment w:val="baseline"/>
              <w:rPr>
                <w:rFonts w:ascii="Verdana" w:hAnsi="Verdana"/>
                <w:sz w:val="18"/>
                <w:szCs w:val="18"/>
              </w:rPr>
            </w:pPr>
            <w:r w:rsidRPr="00CD6532">
              <w:rPr>
                <w:rFonts w:ascii="Verdana" w:hAnsi="Verdana"/>
                <w:sz w:val="18"/>
                <w:szCs w:val="18"/>
              </w:rPr>
              <w:t>Nr.</w:t>
            </w:r>
          </w:p>
        </w:tc>
        <w:tc>
          <w:tcPr>
            <w:tcW w:w="1984" w:type="dxa"/>
            <w:shd w:val="clear" w:color="auto" w:fill="E0E0E0"/>
          </w:tcPr>
          <w:p w14:paraId="5461AE83"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7117" w:type="dxa"/>
            <w:shd w:val="clear" w:color="auto" w:fill="E0E0E0"/>
          </w:tcPr>
          <w:p w14:paraId="4270BA6C"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621273" w:rsidRPr="00CD6532" w14:paraId="06F9A661" w14:textId="77777777" w:rsidTr="009D1CEB">
        <w:tc>
          <w:tcPr>
            <w:tcW w:w="959" w:type="dxa"/>
          </w:tcPr>
          <w:p w14:paraId="6B61B51E" w14:textId="77777777" w:rsidR="00621273" w:rsidRPr="00CD6532" w:rsidRDefault="00621273" w:rsidP="009B64FE">
            <w:pPr>
              <w:pStyle w:val="Lijstalinea"/>
              <w:numPr>
                <w:ilvl w:val="0"/>
                <w:numId w:val="35"/>
              </w:numPr>
              <w:rPr>
                <w:sz w:val="18"/>
                <w:szCs w:val="18"/>
              </w:rPr>
            </w:pPr>
          </w:p>
        </w:tc>
        <w:tc>
          <w:tcPr>
            <w:tcW w:w="1984" w:type="dxa"/>
            <w:shd w:val="clear" w:color="auto" w:fill="auto"/>
          </w:tcPr>
          <w:p w14:paraId="1E6E3B28"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MOS vast intern (LAN)</w:t>
            </w:r>
          </w:p>
        </w:tc>
        <w:tc>
          <w:tcPr>
            <w:tcW w:w="7117" w:type="dxa"/>
          </w:tcPr>
          <w:p w14:paraId="05E03FBB" w14:textId="6CA0EE19"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gesprekskwaliteit van interne gesprekken (gesprekken over het LAN/WAN) moet onder normale omstandigheden een hogere MOS-waarde (door Aanbesteder gemeten) hebben dan 4,2.</w:t>
            </w:r>
          </w:p>
        </w:tc>
      </w:tr>
      <w:tr w:rsidR="00621273" w:rsidRPr="00CD6532" w14:paraId="4B3B237F" w14:textId="77777777" w:rsidTr="009D1CEB">
        <w:tc>
          <w:tcPr>
            <w:tcW w:w="959" w:type="dxa"/>
          </w:tcPr>
          <w:p w14:paraId="3270889E" w14:textId="77777777" w:rsidR="00621273" w:rsidRPr="00CD6532" w:rsidRDefault="00621273" w:rsidP="009B64FE">
            <w:pPr>
              <w:pStyle w:val="Lijstalinea"/>
              <w:numPr>
                <w:ilvl w:val="0"/>
                <w:numId w:val="35"/>
              </w:numPr>
              <w:rPr>
                <w:sz w:val="18"/>
                <w:szCs w:val="18"/>
              </w:rPr>
            </w:pPr>
          </w:p>
        </w:tc>
        <w:tc>
          <w:tcPr>
            <w:tcW w:w="1984" w:type="dxa"/>
            <w:shd w:val="clear" w:color="auto" w:fill="auto"/>
          </w:tcPr>
          <w:p w14:paraId="2235E3C7"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MOS vast extern (PSTN)</w:t>
            </w:r>
          </w:p>
        </w:tc>
        <w:tc>
          <w:tcPr>
            <w:tcW w:w="7117" w:type="dxa"/>
          </w:tcPr>
          <w:p w14:paraId="086FFC9F"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gesprekskwaliteit van externe gesprekken (gesprekken over LAN/WAN en PSTN) moet onder normale omstandigheden een (door Aanbesteder gemeten) hogere continu MOS-waarde hebben dan 4,0.</w:t>
            </w:r>
          </w:p>
        </w:tc>
      </w:tr>
      <w:tr w:rsidR="00621273" w:rsidRPr="00CD6532" w14:paraId="2CC31D92" w14:textId="77777777" w:rsidTr="009D1CEB">
        <w:tc>
          <w:tcPr>
            <w:tcW w:w="959" w:type="dxa"/>
          </w:tcPr>
          <w:p w14:paraId="36CDA0C5" w14:textId="77777777" w:rsidR="00621273" w:rsidRPr="00CD6532" w:rsidRDefault="00621273" w:rsidP="009B64FE">
            <w:pPr>
              <w:pStyle w:val="Lijstalinea"/>
              <w:numPr>
                <w:ilvl w:val="0"/>
                <w:numId w:val="35"/>
              </w:numPr>
              <w:rPr>
                <w:sz w:val="18"/>
                <w:szCs w:val="18"/>
              </w:rPr>
            </w:pPr>
          </w:p>
        </w:tc>
        <w:tc>
          <w:tcPr>
            <w:tcW w:w="1984" w:type="dxa"/>
            <w:shd w:val="clear" w:color="auto" w:fill="auto"/>
          </w:tcPr>
          <w:p w14:paraId="099D730C"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Monitoring</w:t>
            </w:r>
          </w:p>
        </w:tc>
        <w:tc>
          <w:tcPr>
            <w:tcW w:w="7117" w:type="dxa"/>
          </w:tcPr>
          <w:p w14:paraId="78533FCA" w14:textId="17801F18"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621273" w:rsidRPr="00CD6532">
              <w:rPr>
                <w:rFonts w:ascii="Verdana" w:hAnsi="Verdana"/>
                <w:sz w:val="18"/>
                <w:szCs w:val="18"/>
              </w:rPr>
              <w:t xml:space="preserve"> heeft in de hele keten monitoring ingericht om geluidskwaliteit te borgen.</w:t>
            </w:r>
          </w:p>
        </w:tc>
      </w:tr>
    </w:tbl>
    <w:p w14:paraId="5452472D" w14:textId="77777777" w:rsidR="00621273" w:rsidRPr="00CD6532" w:rsidRDefault="00621273" w:rsidP="00621273">
      <w:pPr>
        <w:pStyle w:val="RptParagraafNiveau1"/>
        <w:rPr>
          <w:szCs w:val="18"/>
          <w:lang w:eastAsia="en-US"/>
        </w:rPr>
      </w:pPr>
      <w:bookmarkStart w:id="1632" w:name="_Toc361841167"/>
      <w:bookmarkStart w:id="1633" w:name="_Toc373161617"/>
      <w:r w:rsidRPr="00CD6532">
        <w:rPr>
          <w:szCs w:val="18"/>
          <w:lang w:eastAsia="en-US"/>
        </w:rPr>
        <w:t>Toestellen</w:t>
      </w:r>
      <w:bookmarkEnd w:id="1632"/>
      <w:bookmarkEnd w:id="1633"/>
      <w:r w:rsidRPr="00CD6532">
        <w:rPr>
          <w:szCs w:val="18"/>
          <w:lang w:eastAsia="en-US"/>
        </w:rPr>
        <w:t xml:space="preserve"> (niet-functionele eisen m.b.t. de vaste toestellen)</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984"/>
        <w:gridCol w:w="7117"/>
      </w:tblGrid>
      <w:tr w:rsidR="00621273" w:rsidRPr="00CD6532" w14:paraId="3915247F" w14:textId="77777777" w:rsidTr="009D1CEB">
        <w:trPr>
          <w:cantSplit/>
          <w:tblHeader/>
        </w:trPr>
        <w:tc>
          <w:tcPr>
            <w:tcW w:w="959" w:type="dxa"/>
            <w:shd w:val="clear" w:color="auto" w:fill="E0E0E0"/>
          </w:tcPr>
          <w:p w14:paraId="73815AB8"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Nr.</w:t>
            </w:r>
          </w:p>
        </w:tc>
        <w:tc>
          <w:tcPr>
            <w:tcW w:w="1984" w:type="dxa"/>
            <w:shd w:val="clear" w:color="auto" w:fill="E0E0E0"/>
          </w:tcPr>
          <w:p w14:paraId="448228B9"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7117" w:type="dxa"/>
            <w:shd w:val="clear" w:color="auto" w:fill="E0E0E0"/>
          </w:tcPr>
          <w:p w14:paraId="50611FFE"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621273" w:rsidRPr="00CD6532" w14:paraId="2FA9CEC2" w14:textId="77777777" w:rsidTr="009D1CEB">
        <w:tc>
          <w:tcPr>
            <w:tcW w:w="959" w:type="dxa"/>
          </w:tcPr>
          <w:p w14:paraId="7B25F214" w14:textId="77777777" w:rsidR="00621273" w:rsidRPr="00CD6532" w:rsidRDefault="00621273" w:rsidP="009B64FE">
            <w:pPr>
              <w:pStyle w:val="Lijstalinea"/>
              <w:numPr>
                <w:ilvl w:val="0"/>
                <w:numId w:val="35"/>
              </w:numPr>
              <w:rPr>
                <w:sz w:val="18"/>
                <w:szCs w:val="18"/>
              </w:rPr>
            </w:pPr>
          </w:p>
        </w:tc>
        <w:tc>
          <w:tcPr>
            <w:tcW w:w="1984" w:type="dxa"/>
            <w:shd w:val="clear" w:color="auto" w:fill="auto"/>
          </w:tcPr>
          <w:p w14:paraId="79C4D037"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In-line power</w:t>
            </w:r>
          </w:p>
        </w:tc>
        <w:tc>
          <w:tcPr>
            <w:tcW w:w="7117" w:type="dxa"/>
          </w:tcPr>
          <w:p w14:paraId="0E74BE00" w14:textId="0786BA0C"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rPr>
              <w:t>De Inschrijver</w:t>
            </w:r>
            <w:r w:rsidR="00621273" w:rsidRPr="00CD6532">
              <w:rPr>
                <w:rFonts w:ascii="Verdana" w:hAnsi="Verdana"/>
                <w:sz w:val="18"/>
                <w:szCs w:val="18"/>
              </w:rPr>
              <w:t xml:space="preserve"> dient in-line power beschikbaar te stellen voor de in te zetten VoIP-toestellen. </w:t>
            </w:r>
            <w:r w:rsidR="00621273" w:rsidRPr="00CD6532">
              <w:rPr>
                <w:rFonts w:ascii="Verdana" w:hAnsi="Verdana"/>
                <w:sz w:val="18"/>
                <w:szCs w:val="18"/>
                <w:lang w:eastAsia="en-US"/>
              </w:rPr>
              <w:t xml:space="preserve">In te zetten fysieke telefoontoestellen dienen gevoed te worden m.b.v. de inline power zoals die in de UWV-kantoren wordt geleverd door de switches die onderdeel zijn van de KWN </w:t>
            </w:r>
            <w:r w:rsidR="00460048" w:rsidRPr="00CD6532">
              <w:rPr>
                <w:rFonts w:ascii="Verdana" w:hAnsi="Verdana"/>
                <w:sz w:val="18"/>
                <w:szCs w:val="18"/>
                <w:lang w:eastAsia="en-US"/>
              </w:rPr>
              <w:t>Dienst</w:t>
            </w:r>
            <w:r w:rsidR="00621273" w:rsidRPr="00CD6532">
              <w:rPr>
                <w:rFonts w:ascii="Verdana" w:hAnsi="Verdana"/>
              </w:rPr>
              <w:t xml:space="preserve"> </w:t>
            </w:r>
            <w:r w:rsidR="00621273" w:rsidRPr="00CD6532">
              <w:rPr>
                <w:rFonts w:ascii="Verdana" w:hAnsi="Verdana"/>
                <w:sz w:val="18"/>
                <w:szCs w:val="18"/>
                <w:lang w:eastAsia="en-US"/>
              </w:rPr>
              <w:t>, conform de Power over Ethernet 802.3af standaard.</w:t>
            </w:r>
          </w:p>
        </w:tc>
      </w:tr>
      <w:tr w:rsidR="00621273" w:rsidRPr="00CD6532" w14:paraId="0A33BE19" w14:textId="77777777" w:rsidTr="009D1CEB">
        <w:tc>
          <w:tcPr>
            <w:tcW w:w="959" w:type="dxa"/>
          </w:tcPr>
          <w:p w14:paraId="206DAA44" w14:textId="77777777" w:rsidR="00621273" w:rsidRPr="00CD6532" w:rsidRDefault="00621273" w:rsidP="009B64FE">
            <w:pPr>
              <w:pStyle w:val="Lijstalinea"/>
              <w:numPr>
                <w:ilvl w:val="0"/>
                <w:numId w:val="35"/>
              </w:numPr>
              <w:rPr>
                <w:sz w:val="18"/>
                <w:szCs w:val="18"/>
              </w:rPr>
            </w:pPr>
          </w:p>
        </w:tc>
        <w:tc>
          <w:tcPr>
            <w:tcW w:w="1984" w:type="dxa"/>
            <w:shd w:val="clear" w:color="auto" w:fill="auto"/>
          </w:tcPr>
          <w:p w14:paraId="2A29B89D"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LAN netwerk</w:t>
            </w:r>
          </w:p>
        </w:tc>
        <w:tc>
          <w:tcPr>
            <w:tcW w:w="7117" w:type="dxa"/>
          </w:tcPr>
          <w:p w14:paraId="1D9C2492" w14:textId="7C432111"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 te zetten telefoontoestellen voor vaste telefonie op werkplekken voor de connectiviteit met het UWV-LAN/WAN, dienen gebruik te maken van dezelfde bekabeling die de pc op de werkplek ook verbindt met het UWV- LAN/WAN.</w:t>
            </w:r>
          </w:p>
        </w:tc>
      </w:tr>
      <w:tr w:rsidR="00621273" w:rsidRPr="00CD6532" w14:paraId="64C3289A" w14:textId="77777777" w:rsidTr="009D1CEB">
        <w:tc>
          <w:tcPr>
            <w:tcW w:w="959" w:type="dxa"/>
          </w:tcPr>
          <w:p w14:paraId="7E107C60" w14:textId="77777777" w:rsidR="00621273" w:rsidRPr="00CD6532" w:rsidRDefault="00621273" w:rsidP="009B64FE">
            <w:pPr>
              <w:pStyle w:val="Lijstalinea"/>
              <w:numPr>
                <w:ilvl w:val="0"/>
                <w:numId w:val="35"/>
              </w:numPr>
              <w:rPr>
                <w:sz w:val="18"/>
                <w:szCs w:val="18"/>
              </w:rPr>
            </w:pPr>
          </w:p>
        </w:tc>
        <w:tc>
          <w:tcPr>
            <w:tcW w:w="1984" w:type="dxa"/>
            <w:shd w:val="clear" w:color="auto" w:fill="auto"/>
          </w:tcPr>
          <w:p w14:paraId="59807106"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Gebruikers</w:t>
            </w:r>
            <w:r w:rsidRPr="00CD6532">
              <w:rPr>
                <w:rFonts w:ascii="Verdana" w:hAnsi="Verdana"/>
                <w:sz w:val="18"/>
                <w:szCs w:val="18"/>
              </w:rPr>
              <w:softHyphen/>
              <w:t>instructie</w:t>
            </w:r>
            <w:r w:rsidRPr="00CD6532">
              <w:rPr>
                <w:rFonts w:ascii="Verdana" w:hAnsi="Verdana"/>
                <w:sz w:val="18"/>
                <w:szCs w:val="18"/>
              </w:rPr>
              <w:softHyphen/>
              <w:t>materiaal</w:t>
            </w:r>
          </w:p>
        </w:tc>
        <w:tc>
          <w:tcPr>
            <w:tcW w:w="7117" w:type="dxa"/>
          </w:tcPr>
          <w:p w14:paraId="2F7CE0A7" w14:textId="3A93655E"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621273" w:rsidRPr="00CD6532">
              <w:rPr>
                <w:rFonts w:ascii="Verdana" w:hAnsi="Verdana"/>
                <w:sz w:val="18"/>
                <w:szCs w:val="18"/>
              </w:rPr>
              <w:t xml:space="preserve"> levert informatie en materiaal aan, geschikt voor het instrueren van gebruikers over de gebruikers</w:t>
            </w:r>
            <w:r w:rsidR="00621273" w:rsidRPr="00CD6532">
              <w:rPr>
                <w:rFonts w:ascii="Verdana" w:hAnsi="Verdana"/>
                <w:sz w:val="18"/>
                <w:szCs w:val="18"/>
              </w:rPr>
              <w:softHyphen/>
              <w:t xml:space="preserve">functionaliteit van de toestellen, zowel op papier als digitaal. </w:t>
            </w:r>
          </w:p>
        </w:tc>
      </w:tr>
    </w:tbl>
    <w:p w14:paraId="2DF99628" w14:textId="77777777" w:rsidR="00621273" w:rsidRPr="00CD6532" w:rsidRDefault="00621273" w:rsidP="00621273">
      <w:pPr>
        <w:pStyle w:val="RptParagraafNiveau1"/>
        <w:rPr>
          <w:szCs w:val="18"/>
          <w:lang w:eastAsia="en-US"/>
        </w:rPr>
      </w:pPr>
      <w:bookmarkStart w:id="1634" w:name="_Toc361841172"/>
      <w:r w:rsidRPr="00CD6532">
        <w:rPr>
          <w:szCs w:val="18"/>
          <w:lang w:eastAsia="en-US"/>
        </w:rPr>
        <w:t xml:space="preserve">Koppeling met WAN en LAN </w:t>
      </w:r>
      <w:bookmarkEnd w:id="1634"/>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984"/>
        <w:gridCol w:w="7117"/>
      </w:tblGrid>
      <w:tr w:rsidR="00621273" w:rsidRPr="00CD6532" w14:paraId="2C6CC634" w14:textId="77777777" w:rsidTr="009D1CEB">
        <w:trPr>
          <w:cantSplit/>
          <w:trHeight w:val="411"/>
          <w:tblHeader/>
        </w:trPr>
        <w:tc>
          <w:tcPr>
            <w:tcW w:w="959" w:type="dxa"/>
            <w:shd w:val="clear" w:color="auto" w:fill="E0E0E0"/>
          </w:tcPr>
          <w:p w14:paraId="5B0239D2"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ind w:left="-33" w:firstLine="11"/>
              <w:textAlignment w:val="baseline"/>
              <w:rPr>
                <w:rFonts w:ascii="Verdana" w:hAnsi="Verdana"/>
                <w:sz w:val="18"/>
                <w:szCs w:val="18"/>
              </w:rPr>
            </w:pPr>
            <w:r w:rsidRPr="00CD6532">
              <w:rPr>
                <w:rFonts w:ascii="Verdana" w:hAnsi="Verdana"/>
                <w:sz w:val="18"/>
                <w:szCs w:val="18"/>
              </w:rPr>
              <w:t>Nr.</w:t>
            </w:r>
          </w:p>
        </w:tc>
        <w:tc>
          <w:tcPr>
            <w:tcW w:w="1984" w:type="dxa"/>
            <w:shd w:val="clear" w:color="auto" w:fill="E0E0E0"/>
          </w:tcPr>
          <w:p w14:paraId="7F711D74"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7117" w:type="dxa"/>
            <w:shd w:val="clear" w:color="auto" w:fill="E0E0E0"/>
          </w:tcPr>
          <w:p w14:paraId="3183E81F"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621273" w:rsidRPr="00CD6532" w14:paraId="39F4387F" w14:textId="77777777" w:rsidTr="009D1CEB">
        <w:tc>
          <w:tcPr>
            <w:tcW w:w="959" w:type="dxa"/>
          </w:tcPr>
          <w:p w14:paraId="63FC83AB" w14:textId="77777777" w:rsidR="00621273" w:rsidRPr="00CD6532" w:rsidRDefault="00621273" w:rsidP="009B64FE">
            <w:pPr>
              <w:pStyle w:val="Lijstalinea"/>
              <w:numPr>
                <w:ilvl w:val="0"/>
                <w:numId w:val="35"/>
              </w:numPr>
              <w:rPr>
                <w:sz w:val="18"/>
                <w:szCs w:val="18"/>
              </w:rPr>
            </w:pPr>
          </w:p>
        </w:tc>
        <w:tc>
          <w:tcPr>
            <w:tcW w:w="1984" w:type="dxa"/>
          </w:tcPr>
          <w:p w14:paraId="69541B99"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WAN/LAN</w:t>
            </w:r>
          </w:p>
        </w:tc>
        <w:tc>
          <w:tcPr>
            <w:tcW w:w="7117" w:type="dxa"/>
          </w:tcPr>
          <w:p w14:paraId="5AB3ACAC" w14:textId="1A4003EF"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621273" w:rsidRPr="00CD6532">
              <w:rPr>
                <w:rFonts w:ascii="Verdana" w:hAnsi="Verdana"/>
                <w:sz w:val="18"/>
                <w:szCs w:val="18"/>
              </w:rPr>
              <w:t xml:space="preserve"> dient voor spraaktransport van de koppellocaties naar de UWV- vestigingen/toestellen gebruik te maken van het aanwezige WAN/LAN.</w:t>
            </w:r>
          </w:p>
        </w:tc>
      </w:tr>
      <w:tr w:rsidR="00621273" w:rsidRPr="00CD6532" w14:paraId="60212633" w14:textId="77777777" w:rsidTr="009D1CEB">
        <w:tc>
          <w:tcPr>
            <w:tcW w:w="959" w:type="dxa"/>
          </w:tcPr>
          <w:p w14:paraId="69283D32" w14:textId="77777777" w:rsidR="00621273" w:rsidRPr="00CD6532" w:rsidRDefault="00621273" w:rsidP="009B64FE">
            <w:pPr>
              <w:pStyle w:val="Lijstalinea"/>
              <w:numPr>
                <w:ilvl w:val="0"/>
                <w:numId w:val="35"/>
              </w:numPr>
              <w:rPr>
                <w:sz w:val="18"/>
                <w:szCs w:val="18"/>
              </w:rPr>
            </w:pPr>
          </w:p>
        </w:tc>
        <w:tc>
          <w:tcPr>
            <w:tcW w:w="1984" w:type="dxa"/>
          </w:tcPr>
          <w:p w14:paraId="47C097EE"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LAN</w:t>
            </w:r>
          </w:p>
        </w:tc>
        <w:tc>
          <w:tcPr>
            <w:tcW w:w="7117" w:type="dxa"/>
          </w:tcPr>
          <w:p w14:paraId="42916D76" w14:textId="4DAF4947"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621273" w:rsidRPr="00CD6532">
              <w:rPr>
                <w:rFonts w:ascii="Verdana" w:hAnsi="Verdana"/>
                <w:sz w:val="18"/>
                <w:szCs w:val="18"/>
              </w:rPr>
              <w:t xml:space="preserve"> dient op de UWV-vestigingen gebruik te maken van het UWV-LAN van Aanbesteder. Dit is het interne netwerk dat loopt tot de werkplekken. </w:t>
            </w:r>
          </w:p>
        </w:tc>
      </w:tr>
    </w:tbl>
    <w:p w14:paraId="72C366AA" w14:textId="77777777" w:rsidR="00621273" w:rsidRPr="00CD6532" w:rsidRDefault="00621273" w:rsidP="00621273">
      <w:pPr>
        <w:pStyle w:val="RptParagraafNiveau1"/>
        <w:rPr>
          <w:szCs w:val="18"/>
          <w:lang w:eastAsia="en-US"/>
        </w:rPr>
      </w:pPr>
      <w:bookmarkStart w:id="1635" w:name="_Toc361841177"/>
      <w:r w:rsidRPr="00CD6532">
        <w:rPr>
          <w:szCs w:val="18"/>
          <w:lang w:eastAsia="en-US"/>
        </w:rPr>
        <w:t>Koppeling met Active Directory</w:t>
      </w:r>
      <w:bookmarkEnd w:id="1635"/>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984"/>
        <w:gridCol w:w="7117"/>
      </w:tblGrid>
      <w:tr w:rsidR="00621273" w:rsidRPr="00CD6532" w14:paraId="750D2DD8" w14:textId="77777777" w:rsidTr="009D1CEB">
        <w:trPr>
          <w:cantSplit/>
          <w:tblHeader/>
        </w:trPr>
        <w:tc>
          <w:tcPr>
            <w:tcW w:w="959" w:type="dxa"/>
            <w:shd w:val="clear" w:color="auto" w:fill="E0E0E0"/>
          </w:tcPr>
          <w:p w14:paraId="4D46766D"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ind w:left="-11" w:hanging="11"/>
              <w:textAlignment w:val="baseline"/>
              <w:rPr>
                <w:rFonts w:ascii="Verdana" w:hAnsi="Verdana"/>
                <w:sz w:val="18"/>
                <w:szCs w:val="18"/>
              </w:rPr>
            </w:pPr>
            <w:r w:rsidRPr="00CD6532">
              <w:rPr>
                <w:rFonts w:ascii="Verdana" w:hAnsi="Verdana"/>
                <w:sz w:val="18"/>
                <w:szCs w:val="18"/>
              </w:rPr>
              <w:t>Nr.</w:t>
            </w:r>
          </w:p>
        </w:tc>
        <w:tc>
          <w:tcPr>
            <w:tcW w:w="1984" w:type="dxa"/>
            <w:shd w:val="clear" w:color="auto" w:fill="E0E0E0"/>
          </w:tcPr>
          <w:p w14:paraId="233A1861"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7117" w:type="dxa"/>
            <w:shd w:val="clear" w:color="auto" w:fill="E0E0E0"/>
          </w:tcPr>
          <w:p w14:paraId="06C6007B"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621273" w:rsidRPr="00CD6532" w14:paraId="10FBC2AB" w14:textId="77777777" w:rsidTr="009D1CEB">
        <w:tc>
          <w:tcPr>
            <w:tcW w:w="959" w:type="dxa"/>
          </w:tcPr>
          <w:p w14:paraId="15A4BC65" w14:textId="77777777" w:rsidR="00621273" w:rsidRPr="00CD6532" w:rsidRDefault="00621273" w:rsidP="009B64FE">
            <w:pPr>
              <w:pStyle w:val="Lijstalinea"/>
              <w:numPr>
                <w:ilvl w:val="0"/>
                <w:numId w:val="35"/>
              </w:numPr>
              <w:rPr>
                <w:sz w:val="18"/>
                <w:szCs w:val="18"/>
              </w:rPr>
            </w:pPr>
          </w:p>
        </w:tc>
        <w:tc>
          <w:tcPr>
            <w:tcW w:w="1984" w:type="dxa"/>
          </w:tcPr>
          <w:p w14:paraId="6BDC2B28"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Koppeling Active Directory</w:t>
            </w:r>
          </w:p>
        </w:tc>
        <w:tc>
          <w:tcPr>
            <w:tcW w:w="7117" w:type="dxa"/>
          </w:tcPr>
          <w:p w14:paraId="78708DC5" w14:textId="4F53406B"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621273" w:rsidRPr="00CD6532">
              <w:rPr>
                <w:rFonts w:ascii="Verdana" w:hAnsi="Verdana"/>
                <w:sz w:val="18"/>
                <w:szCs w:val="18"/>
              </w:rPr>
              <w:t xml:space="preserve"> dient te koppelen met Active Directory (nu on Premise en in de toekomst Azure AD) voor het inlezen en beheren van telefoonboekgegevens (relatie naam/nummer) en inloggegevens (relatie naam/telefonie wachtwoord).</w:t>
            </w:r>
          </w:p>
        </w:tc>
      </w:tr>
    </w:tbl>
    <w:p w14:paraId="2567D697" w14:textId="77777777" w:rsidR="00621273" w:rsidRPr="00CD6532" w:rsidRDefault="00621273" w:rsidP="00621273">
      <w:pPr>
        <w:pStyle w:val="RptParagraafNiveau1"/>
        <w:rPr>
          <w:szCs w:val="18"/>
          <w:lang w:eastAsia="en-US"/>
        </w:rPr>
      </w:pPr>
      <w:r w:rsidRPr="00CD6532">
        <w:rPr>
          <w:szCs w:val="18"/>
          <w:lang w:eastAsia="en-US"/>
        </w:rPr>
        <w:t>Faxlijnen</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984"/>
        <w:gridCol w:w="7088"/>
      </w:tblGrid>
      <w:tr w:rsidR="00621273" w:rsidRPr="00CD6532" w14:paraId="60D0ABE3" w14:textId="77777777" w:rsidTr="009D1CEB">
        <w:trPr>
          <w:trHeight w:val="425"/>
        </w:trPr>
        <w:tc>
          <w:tcPr>
            <w:tcW w:w="988" w:type="dxa"/>
            <w:shd w:val="clear" w:color="auto" w:fill="E0E0E0"/>
          </w:tcPr>
          <w:p w14:paraId="1BA028BD"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ind w:firstLine="24"/>
              <w:textAlignment w:val="baseline"/>
              <w:rPr>
                <w:rFonts w:ascii="Verdana" w:hAnsi="Verdana"/>
                <w:sz w:val="18"/>
                <w:szCs w:val="18"/>
                <w:lang w:eastAsia="en-US"/>
              </w:rPr>
            </w:pPr>
            <w:r w:rsidRPr="00CD6532">
              <w:rPr>
                <w:rFonts w:ascii="Verdana" w:hAnsi="Verdana"/>
                <w:sz w:val="18"/>
                <w:szCs w:val="18"/>
                <w:lang w:eastAsia="en-US"/>
              </w:rPr>
              <w:t>Nr.</w:t>
            </w:r>
          </w:p>
        </w:tc>
        <w:tc>
          <w:tcPr>
            <w:tcW w:w="1984" w:type="dxa"/>
            <w:shd w:val="clear" w:color="auto" w:fill="E0E0E0"/>
          </w:tcPr>
          <w:p w14:paraId="6A4791E1"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Functie</w:t>
            </w:r>
          </w:p>
        </w:tc>
        <w:tc>
          <w:tcPr>
            <w:tcW w:w="7088" w:type="dxa"/>
            <w:shd w:val="clear" w:color="auto" w:fill="E0E0E0"/>
          </w:tcPr>
          <w:p w14:paraId="56B45FEB"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Omschrijving</w:t>
            </w:r>
          </w:p>
        </w:tc>
      </w:tr>
      <w:tr w:rsidR="00621273" w:rsidRPr="00CD6532" w14:paraId="7688E162" w14:textId="77777777" w:rsidTr="009D1CEB">
        <w:tc>
          <w:tcPr>
            <w:tcW w:w="988" w:type="dxa"/>
          </w:tcPr>
          <w:p w14:paraId="405F046C" w14:textId="77777777" w:rsidR="00621273" w:rsidRPr="00CD6532" w:rsidRDefault="00621273" w:rsidP="009B64FE">
            <w:pPr>
              <w:pStyle w:val="Lijstalinea"/>
              <w:numPr>
                <w:ilvl w:val="0"/>
                <w:numId w:val="35"/>
              </w:numPr>
              <w:rPr>
                <w:sz w:val="18"/>
                <w:szCs w:val="18"/>
              </w:rPr>
            </w:pPr>
          </w:p>
        </w:tc>
        <w:tc>
          <w:tcPr>
            <w:tcW w:w="1984" w:type="dxa"/>
          </w:tcPr>
          <w:p w14:paraId="18397EB9"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Koppelen</w:t>
            </w:r>
          </w:p>
        </w:tc>
        <w:tc>
          <w:tcPr>
            <w:tcW w:w="7088" w:type="dxa"/>
          </w:tcPr>
          <w:p w14:paraId="70BF50BA" w14:textId="3C84B527"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621273" w:rsidRPr="00CD6532">
              <w:rPr>
                <w:rFonts w:ascii="Verdana" w:hAnsi="Verdana"/>
                <w:sz w:val="18"/>
                <w:szCs w:val="18"/>
                <w:lang w:eastAsia="en-US"/>
              </w:rPr>
              <w:t xml:space="preserve"> dient de (externe) centrale e-FAX voorziening die Aanbesteder gebruikt, te koppelen aan de telefonie</w:t>
            </w:r>
            <w:r w:rsidR="00621273" w:rsidRPr="00CD6532">
              <w:rPr>
                <w:rFonts w:ascii="Verdana" w:hAnsi="Verdana"/>
                <w:sz w:val="18"/>
                <w:szCs w:val="18"/>
                <w:lang w:eastAsia="en-US"/>
              </w:rPr>
              <w:softHyphen/>
              <w:t xml:space="preserve">dienstverlening. Deze voorziening maakt gebruik van de transportdiensten binnen deze aanbesteding. </w:t>
            </w:r>
          </w:p>
        </w:tc>
      </w:tr>
    </w:tbl>
    <w:p w14:paraId="144CBAE3" w14:textId="77777777" w:rsidR="00621273" w:rsidRPr="00CD6532" w:rsidRDefault="00621273" w:rsidP="00621273">
      <w:pPr>
        <w:pStyle w:val="RptStandaard"/>
      </w:pPr>
    </w:p>
    <w:p w14:paraId="5EAA5F25" w14:textId="77777777" w:rsidR="00621273" w:rsidRPr="00CD6532" w:rsidRDefault="00621273" w:rsidP="00621273">
      <w:pPr>
        <w:pStyle w:val="RptHoofdstuk1"/>
        <w:rPr>
          <w:sz w:val="18"/>
        </w:rPr>
      </w:pPr>
      <w:r w:rsidRPr="00CD6532">
        <w:br w:type="page"/>
      </w:r>
    </w:p>
    <w:p w14:paraId="4910EFA0" w14:textId="77777777" w:rsidR="00621273" w:rsidRPr="00CD6532" w:rsidRDefault="00621273" w:rsidP="00621273">
      <w:pPr>
        <w:pStyle w:val="RptParagraafNiveau1"/>
        <w:rPr>
          <w:szCs w:val="18"/>
          <w:lang w:eastAsia="en-US"/>
        </w:rPr>
      </w:pPr>
      <w:r w:rsidRPr="00CD6532">
        <w:rPr>
          <w:szCs w:val="18"/>
          <w:lang w:eastAsia="en-US"/>
        </w:rPr>
        <w:t>Beveiliging</w:t>
      </w:r>
      <w:r w:rsidRPr="00CD6532">
        <w:rPr>
          <w:szCs w:val="18"/>
          <w:highlight w:val="yellow"/>
          <w:lang w:eastAsia="en-US"/>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984"/>
        <w:gridCol w:w="7117"/>
      </w:tblGrid>
      <w:tr w:rsidR="00621273" w:rsidRPr="00CD6532" w14:paraId="0B295BA5" w14:textId="77777777" w:rsidTr="009D1CEB">
        <w:tc>
          <w:tcPr>
            <w:tcW w:w="959" w:type="dxa"/>
            <w:shd w:val="clear" w:color="auto" w:fill="E0E0E0"/>
          </w:tcPr>
          <w:p w14:paraId="29C59728"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Nr.</w:t>
            </w:r>
          </w:p>
        </w:tc>
        <w:tc>
          <w:tcPr>
            <w:tcW w:w="1984" w:type="dxa"/>
            <w:shd w:val="clear" w:color="auto" w:fill="E0E0E0"/>
          </w:tcPr>
          <w:p w14:paraId="1C449EB1"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Functie</w:t>
            </w:r>
          </w:p>
        </w:tc>
        <w:tc>
          <w:tcPr>
            <w:tcW w:w="7117" w:type="dxa"/>
            <w:shd w:val="clear" w:color="auto" w:fill="E0E0E0"/>
          </w:tcPr>
          <w:p w14:paraId="0F88B8E1"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Omschrijving</w:t>
            </w:r>
          </w:p>
        </w:tc>
      </w:tr>
      <w:tr w:rsidR="00621273" w:rsidRPr="00CD6532" w14:paraId="724191E4" w14:textId="77777777" w:rsidTr="009D1CEB">
        <w:tc>
          <w:tcPr>
            <w:tcW w:w="959" w:type="dxa"/>
            <w:shd w:val="clear" w:color="auto" w:fill="auto"/>
          </w:tcPr>
          <w:p w14:paraId="4CAD7C7E" w14:textId="77777777" w:rsidR="00621273" w:rsidRPr="00CD6532" w:rsidRDefault="00621273" w:rsidP="009B64FE">
            <w:pPr>
              <w:pStyle w:val="Lijstalinea"/>
              <w:numPr>
                <w:ilvl w:val="0"/>
                <w:numId w:val="35"/>
              </w:numPr>
              <w:rPr>
                <w:sz w:val="18"/>
                <w:szCs w:val="18"/>
              </w:rPr>
            </w:pPr>
          </w:p>
        </w:tc>
        <w:tc>
          <w:tcPr>
            <w:tcW w:w="1984" w:type="dxa"/>
            <w:shd w:val="clear" w:color="auto" w:fill="auto"/>
          </w:tcPr>
          <w:p w14:paraId="368DC66A"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Eigendom gegevens</w:t>
            </w:r>
          </w:p>
        </w:tc>
        <w:tc>
          <w:tcPr>
            <w:tcW w:w="7117" w:type="dxa"/>
            <w:shd w:val="clear" w:color="auto" w:fill="auto"/>
          </w:tcPr>
          <w:p w14:paraId="7801A5C6" w14:textId="3ED4F3E2"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621273" w:rsidRPr="00CD6532">
              <w:rPr>
                <w:rFonts w:ascii="Verdana" w:hAnsi="Verdana"/>
                <w:sz w:val="18"/>
                <w:szCs w:val="18"/>
                <w:lang w:eastAsia="en-US"/>
              </w:rPr>
              <w:t xml:space="preserve"> stemt er mee in dat alle door Aanbesteder aan </w:t>
            </w:r>
            <w:r w:rsidRPr="00CD6532">
              <w:rPr>
                <w:rFonts w:ascii="Verdana" w:hAnsi="Verdana"/>
                <w:sz w:val="18"/>
                <w:szCs w:val="18"/>
                <w:lang w:eastAsia="en-US"/>
              </w:rPr>
              <w:t>de Inschrijver</w:t>
            </w:r>
            <w:r w:rsidR="00621273" w:rsidRPr="00CD6532">
              <w:rPr>
                <w:rFonts w:ascii="Verdana" w:hAnsi="Verdana"/>
                <w:sz w:val="18"/>
                <w:szCs w:val="18"/>
                <w:lang w:eastAsia="en-US"/>
              </w:rPr>
              <w:t xml:space="preserve"> ter beschikking gestelde Data en met bijbehorende gegevensdragers en apparatuur, eigendom zijn van Aanbesteder, tenzij Partijen schriftelijk anders zijn overeengekomen.</w:t>
            </w:r>
          </w:p>
        </w:tc>
      </w:tr>
      <w:tr w:rsidR="00621273" w:rsidRPr="00CD6532" w14:paraId="42B2CE33" w14:textId="77777777" w:rsidTr="009D1CEB">
        <w:tc>
          <w:tcPr>
            <w:tcW w:w="959" w:type="dxa"/>
            <w:shd w:val="clear" w:color="auto" w:fill="auto"/>
          </w:tcPr>
          <w:p w14:paraId="5886C67F" w14:textId="77777777" w:rsidR="00621273" w:rsidRPr="00CD6532" w:rsidRDefault="00621273" w:rsidP="009B64FE">
            <w:pPr>
              <w:pStyle w:val="Lijstalinea"/>
              <w:numPr>
                <w:ilvl w:val="0"/>
                <w:numId w:val="35"/>
              </w:numPr>
              <w:rPr>
                <w:sz w:val="18"/>
                <w:szCs w:val="18"/>
              </w:rPr>
            </w:pPr>
          </w:p>
        </w:tc>
        <w:tc>
          <w:tcPr>
            <w:tcW w:w="1984" w:type="dxa"/>
            <w:shd w:val="clear" w:color="auto" w:fill="auto"/>
          </w:tcPr>
          <w:p w14:paraId="4579DAEA"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Ongewenste overdracht naar derden</w:t>
            </w:r>
          </w:p>
        </w:tc>
        <w:tc>
          <w:tcPr>
            <w:tcW w:w="7117" w:type="dxa"/>
            <w:shd w:val="clear" w:color="auto" w:fill="auto"/>
          </w:tcPr>
          <w:p w14:paraId="6ED0289C" w14:textId="4409F3EE"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621273" w:rsidRPr="00CD6532">
              <w:rPr>
                <w:rFonts w:ascii="Verdana" w:hAnsi="Verdana"/>
                <w:sz w:val="18"/>
                <w:szCs w:val="18"/>
                <w:lang w:eastAsia="en-US"/>
              </w:rPr>
              <w:t xml:space="preserve"> garandeert dat Data van en over Aanbesteder op geen enkele wijze zonder voorafgaande schriftelijke toestemming van Aanbesteder in handen van derden kan vallen en heeft daartoe interne procedures ingericht.</w:t>
            </w:r>
          </w:p>
        </w:tc>
      </w:tr>
      <w:tr w:rsidR="00621273" w:rsidRPr="00CD6532" w14:paraId="67B75E69" w14:textId="77777777" w:rsidTr="009D1CEB">
        <w:tc>
          <w:tcPr>
            <w:tcW w:w="959" w:type="dxa"/>
            <w:shd w:val="clear" w:color="auto" w:fill="auto"/>
          </w:tcPr>
          <w:p w14:paraId="609D5929" w14:textId="77777777" w:rsidR="00621273" w:rsidRPr="00CD6532" w:rsidRDefault="00621273" w:rsidP="009B64FE">
            <w:pPr>
              <w:pStyle w:val="Lijstalinea"/>
              <w:numPr>
                <w:ilvl w:val="0"/>
                <w:numId w:val="35"/>
              </w:numPr>
              <w:rPr>
                <w:sz w:val="18"/>
                <w:szCs w:val="18"/>
              </w:rPr>
            </w:pPr>
          </w:p>
        </w:tc>
        <w:tc>
          <w:tcPr>
            <w:tcW w:w="1984" w:type="dxa"/>
            <w:shd w:val="clear" w:color="auto" w:fill="auto"/>
          </w:tcPr>
          <w:p w14:paraId="0F72638C"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Encryptie voor opslag en transport</w:t>
            </w:r>
          </w:p>
        </w:tc>
        <w:tc>
          <w:tcPr>
            <w:tcW w:w="7117" w:type="dxa"/>
            <w:shd w:val="clear" w:color="auto" w:fill="auto"/>
          </w:tcPr>
          <w:p w14:paraId="3261A9AF" w14:textId="4008A056"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621273" w:rsidRPr="00CD6532">
              <w:rPr>
                <w:rFonts w:ascii="Verdana" w:hAnsi="Verdana"/>
                <w:sz w:val="18"/>
                <w:szCs w:val="18"/>
                <w:lang w:eastAsia="en-US"/>
              </w:rPr>
              <w:t xml:space="preserve"> maakt gebruik van encryptie voor opslag en het transport van de data, welke te maken heeft met de uitvoering van de te leveren </w:t>
            </w:r>
            <w:r w:rsidR="00460048" w:rsidRPr="00CD6532">
              <w:rPr>
                <w:rFonts w:ascii="Verdana" w:hAnsi="Verdana"/>
                <w:sz w:val="18"/>
                <w:szCs w:val="18"/>
                <w:lang w:eastAsia="en-US"/>
              </w:rPr>
              <w:t>Dienst</w:t>
            </w:r>
            <w:r w:rsidRPr="00CD6532">
              <w:rPr>
                <w:rFonts w:ascii="Verdana" w:hAnsi="Verdana"/>
                <w:sz w:val="18"/>
                <w:szCs w:val="18"/>
                <w:lang w:eastAsia="en-US"/>
              </w:rPr>
              <w:t>. De Inschrijver</w:t>
            </w:r>
            <w:r w:rsidR="00621273" w:rsidRPr="00CD6532">
              <w:rPr>
                <w:rFonts w:ascii="Verdana" w:hAnsi="Verdana"/>
                <w:sz w:val="18"/>
                <w:szCs w:val="18"/>
                <w:lang w:eastAsia="en-US"/>
              </w:rPr>
              <w:t xml:space="preserve"> maakt hiervoor gebruik van de standaarden van www.forumstandaardisatie.nl/open-standaarden. Daarnaast draagt </w:t>
            </w:r>
            <w:r w:rsidRPr="00CD6532">
              <w:rPr>
                <w:rFonts w:ascii="Verdana" w:hAnsi="Verdana"/>
                <w:sz w:val="18"/>
                <w:szCs w:val="18"/>
                <w:lang w:eastAsia="en-US"/>
              </w:rPr>
              <w:t>de Inschrijver</w:t>
            </w:r>
            <w:r w:rsidR="00621273" w:rsidRPr="00CD6532">
              <w:rPr>
                <w:rFonts w:ascii="Verdana" w:hAnsi="Verdana"/>
                <w:sz w:val="18"/>
                <w:szCs w:val="18"/>
                <w:lang w:eastAsia="en-US"/>
              </w:rPr>
              <w:t xml:space="preserve"> zorg, dat voldaan is aan de Nederlandse wetgeving en een vorm van beveiliging die het uitlekken van de Data binnen 24 uur kan signaleren.</w:t>
            </w:r>
          </w:p>
        </w:tc>
      </w:tr>
      <w:tr w:rsidR="00621273" w:rsidRPr="00CD6532" w14:paraId="54CC61B2" w14:textId="77777777" w:rsidTr="009D1CEB">
        <w:tc>
          <w:tcPr>
            <w:tcW w:w="959" w:type="dxa"/>
            <w:shd w:val="clear" w:color="auto" w:fill="auto"/>
          </w:tcPr>
          <w:p w14:paraId="00ADD90F" w14:textId="77777777" w:rsidR="00621273" w:rsidRPr="00CD6532" w:rsidRDefault="00621273" w:rsidP="009B64FE">
            <w:pPr>
              <w:pStyle w:val="Lijstalinea"/>
              <w:numPr>
                <w:ilvl w:val="0"/>
                <w:numId w:val="35"/>
              </w:numPr>
              <w:rPr>
                <w:sz w:val="18"/>
                <w:szCs w:val="18"/>
              </w:rPr>
            </w:pPr>
          </w:p>
        </w:tc>
        <w:tc>
          <w:tcPr>
            <w:tcW w:w="1984" w:type="dxa"/>
            <w:shd w:val="clear" w:color="auto" w:fill="auto"/>
          </w:tcPr>
          <w:p w14:paraId="286CD20B"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BIO</w:t>
            </w:r>
          </w:p>
        </w:tc>
        <w:tc>
          <w:tcPr>
            <w:tcW w:w="7117" w:type="dxa"/>
            <w:shd w:val="clear" w:color="auto" w:fill="auto"/>
          </w:tcPr>
          <w:p w14:paraId="71C2AF4F" w14:textId="48B9932F"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621273" w:rsidRPr="00CD6532">
              <w:rPr>
                <w:rFonts w:ascii="Verdana" w:hAnsi="Verdana"/>
                <w:sz w:val="18"/>
                <w:szCs w:val="18"/>
                <w:lang w:eastAsia="en-US"/>
              </w:rPr>
              <w:t xml:space="preserve"> en de geleverde Dienst voldoen volledig aan de van toepassing zijnde Baseline Informatiebeveiliging Overheid (BIO) en contractueel wordt vastgelegd op welke wijze dit wordt gerealiseerd.</w:t>
            </w:r>
          </w:p>
        </w:tc>
      </w:tr>
      <w:tr w:rsidR="00621273" w:rsidRPr="00CD6532" w14:paraId="636310EF" w14:textId="77777777" w:rsidTr="009D1CEB">
        <w:tc>
          <w:tcPr>
            <w:tcW w:w="959" w:type="dxa"/>
          </w:tcPr>
          <w:p w14:paraId="01EAD576" w14:textId="77777777" w:rsidR="00621273" w:rsidRPr="00CD6532" w:rsidRDefault="00621273" w:rsidP="009B64FE">
            <w:pPr>
              <w:pStyle w:val="Lijstalinea"/>
              <w:numPr>
                <w:ilvl w:val="0"/>
                <w:numId w:val="35"/>
              </w:numPr>
              <w:rPr>
                <w:sz w:val="18"/>
                <w:szCs w:val="18"/>
              </w:rPr>
            </w:pPr>
          </w:p>
        </w:tc>
        <w:tc>
          <w:tcPr>
            <w:tcW w:w="1984" w:type="dxa"/>
            <w:shd w:val="clear" w:color="auto" w:fill="auto"/>
          </w:tcPr>
          <w:p w14:paraId="290BBD33"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Beveiligingsbaseline</w:t>
            </w:r>
          </w:p>
        </w:tc>
        <w:tc>
          <w:tcPr>
            <w:tcW w:w="7117" w:type="dxa"/>
          </w:tcPr>
          <w:p w14:paraId="4266233F" w14:textId="7E3E4369"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cs="Arial"/>
                <w:sz w:val="18"/>
                <w:szCs w:val="18"/>
              </w:rPr>
              <w:t xml:space="preserve">Voor de gevraagde Diensten stelt Leverancier voor de scope van de gevraagde diensten gedurende de migratiefase, een beveiligingsbaseline op in lijn met UWV-beveiligingsbeleid, waarin de als veilig beschouwde configuratie en toegestaan gebruik en toegang tot middelen is vastgelegd. </w:t>
            </w:r>
          </w:p>
        </w:tc>
      </w:tr>
      <w:tr w:rsidR="00621273" w:rsidRPr="00CD6532" w14:paraId="5FA55574" w14:textId="77777777" w:rsidTr="009D1CEB">
        <w:tc>
          <w:tcPr>
            <w:tcW w:w="959" w:type="dxa"/>
          </w:tcPr>
          <w:p w14:paraId="6A8D93FD" w14:textId="77777777" w:rsidR="00621273" w:rsidRPr="00CD6532" w:rsidRDefault="00621273" w:rsidP="009B64FE">
            <w:pPr>
              <w:pStyle w:val="Lijstalinea"/>
              <w:numPr>
                <w:ilvl w:val="0"/>
                <w:numId w:val="35"/>
              </w:numPr>
              <w:rPr>
                <w:sz w:val="18"/>
                <w:szCs w:val="18"/>
              </w:rPr>
            </w:pPr>
          </w:p>
        </w:tc>
        <w:tc>
          <w:tcPr>
            <w:tcW w:w="1984" w:type="dxa"/>
            <w:shd w:val="clear" w:color="auto" w:fill="auto"/>
          </w:tcPr>
          <w:p w14:paraId="547331B7"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Changes i.r.t. beveiligingsbeleid</w:t>
            </w:r>
          </w:p>
        </w:tc>
        <w:tc>
          <w:tcPr>
            <w:tcW w:w="7117" w:type="dxa"/>
          </w:tcPr>
          <w:p w14:paraId="62472D65" w14:textId="60DBE568"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cs="Arial"/>
                <w:sz w:val="18"/>
                <w:szCs w:val="18"/>
              </w:rPr>
              <w:t xml:space="preserve">Iedere wijziging op een </w:t>
            </w:r>
            <w:r w:rsidR="00460048" w:rsidRPr="00CD6532">
              <w:rPr>
                <w:rFonts w:ascii="Verdana" w:hAnsi="Verdana" w:cs="Arial"/>
                <w:sz w:val="18"/>
                <w:szCs w:val="18"/>
              </w:rPr>
              <w:t>Dienst</w:t>
            </w:r>
            <w:r w:rsidRPr="00CD6532">
              <w:rPr>
                <w:rFonts w:ascii="Verdana" w:hAnsi="Verdana" w:cs="Arial"/>
                <w:sz w:val="18"/>
                <w:szCs w:val="18"/>
              </w:rPr>
              <w:t xml:space="preserve"> wordt door Leverancier beoordeeld op impact op de informatie beveiliging en compliancy met de beveiligingseisen en UWV-beveiligingsbeleid.</w:t>
            </w:r>
          </w:p>
        </w:tc>
      </w:tr>
      <w:tr w:rsidR="00621273" w:rsidRPr="00CD6532" w14:paraId="6A18035C" w14:textId="77777777" w:rsidTr="009D1CEB">
        <w:tc>
          <w:tcPr>
            <w:tcW w:w="959" w:type="dxa"/>
          </w:tcPr>
          <w:p w14:paraId="64CC3435" w14:textId="77777777" w:rsidR="00621273" w:rsidRPr="00CD6532" w:rsidRDefault="00621273" w:rsidP="009B64FE">
            <w:pPr>
              <w:pStyle w:val="Lijstalinea"/>
              <w:numPr>
                <w:ilvl w:val="0"/>
                <w:numId w:val="35"/>
              </w:numPr>
              <w:rPr>
                <w:sz w:val="18"/>
                <w:szCs w:val="18"/>
              </w:rPr>
            </w:pPr>
          </w:p>
        </w:tc>
        <w:tc>
          <w:tcPr>
            <w:tcW w:w="1984" w:type="dxa"/>
            <w:shd w:val="clear" w:color="auto" w:fill="auto"/>
          </w:tcPr>
          <w:p w14:paraId="08FBB2C5"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Changes i.r.t. beveiligingsbeleid</w:t>
            </w:r>
          </w:p>
        </w:tc>
        <w:tc>
          <w:tcPr>
            <w:tcW w:w="7117" w:type="dxa"/>
          </w:tcPr>
          <w:p w14:paraId="3B05D70E"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cs="Arial"/>
                <w:sz w:val="18"/>
                <w:szCs w:val="18"/>
              </w:rPr>
              <w:t>Iedere wijziging (change) in/op de Dienst met een hoge impact of geconstateerde afwijking op de beveiligingsbaseline en/of UWV-beleid wordt door Leverancier aan Aanbesteder ter beoordeling voorgelegd en daar waar mogelijk voorzien van een alternatief voorstel en/of mitigerende maatregelen, inclusief een indicatie van de tijdelijkheid van afwijking (gedoogsituatie).</w:t>
            </w:r>
          </w:p>
        </w:tc>
      </w:tr>
      <w:tr w:rsidR="00621273" w:rsidRPr="00CD6532" w14:paraId="311B6929" w14:textId="77777777" w:rsidTr="009D1CEB">
        <w:tc>
          <w:tcPr>
            <w:tcW w:w="959" w:type="dxa"/>
          </w:tcPr>
          <w:p w14:paraId="3645C101" w14:textId="77777777" w:rsidR="00621273" w:rsidRPr="00CD6532" w:rsidRDefault="00621273" w:rsidP="009B64FE">
            <w:pPr>
              <w:pStyle w:val="Lijstalinea"/>
              <w:numPr>
                <w:ilvl w:val="0"/>
                <w:numId w:val="35"/>
              </w:numPr>
              <w:rPr>
                <w:sz w:val="18"/>
                <w:szCs w:val="18"/>
              </w:rPr>
            </w:pPr>
          </w:p>
        </w:tc>
        <w:tc>
          <w:tcPr>
            <w:tcW w:w="1984" w:type="dxa"/>
            <w:shd w:val="clear" w:color="auto" w:fill="auto"/>
          </w:tcPr>
          <w:p w14:paraId="2D0A2260"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Beveiligingsbeleid aanpassingen</w:t>
            </w:r>
          </w:p>
        </w:tc>
        <w:tc>
          <w:tcPr>
            <w:tcW w:w="7117" w:type="dxa"/>
          </w:tcPr>
          <w:p w14:paraId="78D57CA3"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cs="Arial"/>
                <w:sz w:val="18"/>
                <w:szCs w:val="18"/>
              </w:rPr>
              <w:t>Iedere wijziging in het UWV-beveiligingsbeleid en de algemene standaarden wordt door Leverancier beoordeeld en indien nodig door vertaald in de beveiligingseisen en/of gehanteerde beveiligingsmaatregelen.</w:t>
            </w:r>
          </w:p>
        </w:tc>
      </w:tr>
      <w:tr w:rsidR="00621273" w:rsidRPr="00CD6532" w14:paraId="1957F870" w14:textId="77777777" w:rsidTr="009D1CEB">
        <w:tc>
          <w:tcPr>
            <w:tcW w:w="959" w:type="dxa"/>
          </w:tcPr>
          <w:p w14:paraId="6142E91A" w14:textId="77777777" w:rsidR="00621273" w:rsidRPr="00CD6532" w:rsidRDefault="00621273" w:rsidP="009B64FE">
            <w:pPr>
              <w:pStyle w:val="Lijstalinea"/>
              <w:numPr>
                <w:ilvl w:val="0"/>
                <w:numId w:val="35"/>
              </w:numPr>
              <w:rPr>
                <w:sz w:val="18"/>
                <w:szCs w:val="18"/>
              </w:rPr>
            </w:pPr>
          </w:p>
        </w:tc>
        <w:tc>
          <w:tcPr>
            <w:tcW w:w="1984" w:type="dxa"/>
            <w:shd w:val="clear" w:color="auto" w:fill="auto"/>
          </w:tcPr>
          <w:p w14:paraId="5EF577FD"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Overdragen en vernietigen gegevens bij beëindiging overeenkomst</w:t>
            </w:r>
          </w:p>
        </w:tc>
        <w:tc>
          <w:tcPr>
            <w:tcW w:w="7117" w:type="dxa"/>
          </w:tcPr>
          <w:p w14:paraId="0A09142F" w14:textId="35509434"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Arial"/>
                <w:sz w:val="18"/>
                <w:szCs w:val="18"/>
              </w:rPr>
            </w:pPr>
            <w:r w:rsidRPr="00CD6532">
              <w:rPr>
                <w:rFonts w:ascii="Verdana" w:hAnsi="Verdana" w:cs="Arial"/>
                <w:sz w:val="18"/>
                <w:szCs w:val="18"/>
              </w:rPr>
              <w:t xml:space="preserve">Bij beëindiging van de Overeenkomst zal </w:t>
            </w:r>
            <w:r w:rsidR="00540E9A" w:rsidRPr="00CD6532">
              <w:rPr>
                <w:rFonts w:ascii="Verdana" w:hAnsi="Verdana" w:cs="Arial"/>
                <w:sz w:val="18"/>
                <w:szCs w:val="18"/>
              </w:rPr>
              <w:t>de Inschrijver</w:t>
            </w:r>
            <w:r w:rsidRPr="00CD6532">
              <w:rPr>
                <w:rFonts w:ascii="Verdana" w:hAnsi="Verdana" w:cs="Arial"/>
                <w:sz w:val="18"/>
                <w:szCs w:val="18"/>
              </w:rPr>
              <w:t xml:space="preserve"> op verzoek van Aanbesteder de exit-strategie kosteloos uitvoeren en de data van Aanbesteder, zoals dat in een verwerkersovereenkomst geconcretiseerd gaat worden, de nieuwe </w:t>
            </w:r>
            <w:r w:rsidR="00540E9A" w:rsidRPr="00CD6532">
              <w:rPr>
                <w:rFonts w:ascii="Verdana" w:hAnsi="Verdana" w:cs="Arial"/>
                <w:sz w:val="18"/>
                <w:szCs w:val="18"/>
              </w:rPr>
              <w:t>de Inschrijver</w:t>
            </w:r>
            <w:r w:rsidRPr="00CD6532">
              <w:rPr>
                <w:rFonts w:ascii="Verdana" w:hAnsi="Verdana" w:cs="Arial"/>
                <w:sz w:val="18"/>
                <w:szCs w:val="18"/>
              </w:rPr>
              <w:t xml:space="preserve"> aanleveren en deze Data uit zijn digitale en andere technische systemen verwijderen en vernietigen.</w:t>
            </w:r>
          </w:p>
        </w:tc>
      </w:tr>
      <w:tr w:rsidR="00621273" w:rsidRPr="00CD6532" w14:paraId="0B838C00" w14:textId="77777777" w:rsidTr="009D1CEB">
        <w:tc>
          <w:tcPr>
            <w:tcW w:w="959" w:type="dxa"/>
          </w:tcPr>
          <w:p w14:paraId="5EE29E5A" w14:textId="77777777" w:rsidR="00621273" w:rsidRPr="00CD6532" w:rsidRDefault="00621273" w:rsidP="009B64FE">
            <w:pPr>
              <w:pStyle w:val="Lijstalinea"/>
              <w:numPr>
                <w:ilvl w:val="0"/>
                <w:numId w:val="35"/>
              </w:numPr>
              <w:rPr>
                <w:sz w:val="18"/>
                <w:szCs w:val="18"/>
              </w:rPr>
            </w:pPr>
          </w:p>
        </w:tc>
        <w:tc>
          <w:tcPr>
            <w:tcW w:w="1984" w:type="dxa"/>
            <w:shd w:val="clear" w:color="auto" w:fill="auto"/>
          </w:tcPr>
          <w:p w14:paraId="36E1CF58"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Uitwisselen gegevens</w:t>
            </w:r>
          </w:p>
        </w:tc>
        <w:tc>
          <w:tcPr>
            <w:tcW w:w="7117" w:type="dxa"/>
          </w:tcPr>
          <w:p w14:paraId="0FDC24FC" w14:textId="1D12D8D1"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Arial"/>
                <w:sz w:val="18"/>
                <w:szCs w:val="18"/>
              </w:rPr>
            </w:pPr>
            <w:r w:rsidRPr="00CD6532">
              <w:rPr>
                <w:rFonts w:ascii="Verdana" w:hAnsi="Verdana" w:cs="Arial"/>
                <w:sz w:val="18"/>
                <w:szCs w:val="18"/>
              </w:rPr>
              <w:t xml:space="preserve">Gedurende de looptijd van de overeenkomst, in het bijzonder in het begin bij de implementatie/migratie, zullen er veelvuldig gegevens worden uitgewisseld tussen de Aanbesteder en </w:t>
            </w:r>
            <w:r w:rsidR="00540E9A" w:rsidRPr="00CD6532">
              <w:rPr>
                <w:rFonts w:ascii="Verdana" w:hAnsi="Verdana" w:cs="Arial"/>
                <w:sz w:val="18"/>
                <w:szCs w:val="18"/>
              </w:rPr>
              <w:t>de Inschrijver</w:t>
            </w:r>
            <w:r w:rsidRPr="00CD6532">
              <w:rPr>
                <w:rFonts w:ascii="Verdana" w:hAnsi="Verdana" w:cs="Arial"/>
                <w:sz w:val="18"/>
                <w:szCs w:val="18"/>
              </w:rPr>
              <w:t>. Hierbij kan worden gedacht aan ontwerpen, lijsten met te porteren nummers en overzichten met beheerders. .</w:t>
            </w:r>
          </w:p>
        </w:tc>
      </w:tr>
      <w:tr w:rsidR="00621273" w:rsidRPr="00CD6532" w14:paraId="3D932878" w14:textId="77777777" w:rsidTr="009D1CEB">
        <w:tc>
          <w:tcPr>
            <w:tcW w:w="959" w:type="dxa"/>
          </w:tcPr>
          <w:p w14:paraId="509E952B" w14:textId="77777777" w:rsidR="00621273" w:rsidRPr="00CD6532" w:rsidRDefault="00621273" w:rsidP="009B64FE">
            <w:pPr>
              <w:pStyle w:val="Lijstalinea"/>
              <w:numPr>
                <w:ilvl w:val="0"/>
                <w:numId w:val="35"/>
              </w:numPr>
              <w:rPr>
                <w:sz w:val="18"/>
                <w:szCs w:val="18"/>
              </w:rPr>
            </w:pPr>
          </w:p>
        </w:tc>
        <w:tc>
          <w:tcPr>
            <w:tcW w:w="1984" w:type="dxa"/>
            <w:shd w:val="clear" w:color="auto" w:fill="auto"/>
          </w:tcPr>
          <w:p w14:paraId="6ECD8329"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Beveiligingsincident</w:t>
            </w:r>
          </w:p>
        </w:tc>
        <w:tc>
          <w:tcPr>
            <w:tcW w:w="7117" w:type="dxa"/>
          </w:tcPr>
          <w:p w14:paraId="5D2DB55A" w14:textId="2B9A3768"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Arial"/>
                <w:sz w:val="18"/>
                <w:szCs w:val="18"/>
              </w:rPr>
            </w:pPr>
            <w:r w:rsidRPr="00CD6532">
              <w:rPr>
                <w:rFonts w:ascii="Verdana" w:hAnsi="Verdana" w:cs="Arial"/>
                <w:sz w:val="18"/>
                <w:szCs w:val="18"/>
              </w:rPr>
              <w:t>De Inschrijver</w:t>
            </w:r>
            <w:r w:rsidR="00621273" w:rsidRPr="00CD6532">
              <w:rPr>
                <w:rFonts w:ascii="Verdana" w:hAnsi="Verdana" w:cs="Arial"/>
                <w:sz w:val="18"/>
                <w:szCs w:val="18"/>
              </w:rPr>
              <w:t xml:space="preserve"> garandeert, in geval van een beveiligingsincident of iedere (vermoeden van) inbreuk op de beveiliging aangaande data van Aanbesteder, meteen en zonder uitstel de nodige maatregelen te treffen om dreigende schade voor Aanbesteder te beperken.</w:t>
            </w:r>
          </w:p>
        </w:tc>
      </w:tr>
      <w:tr w:rsidR="00621273" w:rsidRPr="00CD6532" w14:paraId="0B0C07E6" w14:textId="77777777" w:rsidTr="009D1CEB">
        <w:tc>
          <w:tcPr>
            <w:tcW w:w="959" w:type="dxa"/>
          </w:tcPr>
          <w:p w14:paraId="16366BB2" w14:textId="77777777" w:rsidR="00621273" w:rsidRPr="00CD6532" w:rsidRDefault="00621273" w:rsidP="009B64FE">
            <w:pPr>
              <w:pStyle w:val="Lijstalinea"/>
              <w:numPr>
                <w:ilvl w:val="0"/>
                <w:numId w:val="35"/>
              </w:numPr>
              <w:rPr>
                <w:sz w:val="18"/>
                <w:szCs w:val="18"/>
              </w:rPr>
            </w:pPr>
          </w:p>
        </w:tc>
        <w:tc>
          <w:tcPr>
            <w:tcW w:w="1984" w:type="dxa"/>
            <w:shd w:val="clear" w:color="auto" w:fill="auto"/>
          </w:tcPr>
          <w:p w14:paraId="40CE4788"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Penetratietesten</w:t>
            </w:r>
          </w:p>
        </w:tc>
        <w:tc>
          <w:tcPr>
            <w:tcW w:w="7117" w:type="dxa"/>
          </w:tcPr>
          <w:p w14:paraId="449B0B44" w14:textId="4CD6E51B"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Arial"/>
                <w:sz w:val="18"/>
                <w:szCs w:val="18"/>
              </w:rPr>
            </w:pPr>
            <w:r w:rsidRPr="00CD6532">
              <w:rPr>
                <w:rFonts w:ascii="Verdana" w:hAnsi="Verdana" w:cs="Arial"/>
                <w:sz w:val="18"/>
                <w:szCs w:val="18"/>
              </w:rPr>
              <w:t>De Inschrijver</w:t>
            </w:r>
            <w:r w:rsidR="00621273" w:rsidRPr="00CD6532">
              <w:rPr>
                <w:rFonts w:ascii="Verdana" w:hAnsi="Verdana" w:cs="Arial"/>
                <w:sz w:val="18"/>
                <w:szCs w:val="18"/>
              </w:rPr>
              <w:t xml:space="preserve"> stemt ermee in dat Aanbesteder op ieder moment het recht heeft om een penetratie- dan wel securitytests uit te (laten) voeren over de bij </w:t>
            </w:r>
            <w:r w:rsidRPr="00CD6532">
              <w:rPr>
                <w:rFonts w:ascii="Verdana" w:hAnsi="Verdana" w:cs="Arial"/>
                <w:sz w:val="18"/>
                <w:szCs w:val="18"/>
              </w:rPr>
              <w:t>de Inschrijver</w:t>
            </w:r>
            <w:r w:rsidR="00621273" w:rsidRPr="00CD6532">
              <w:rPr>
                <w:rFonts w:ascii="Verdana" w:hAnsi="Verdana" w:cs="Arial"/>
                <w:sz w:val="18"/>
                <w:szCs w:val="18"/>
              </w:rPr>
              <w:t xml:space="preserve"> afgenomen Producten en Diensten, dit ter beoordeling Aanbesteder. Dit vindt in overleg, één keer per jaar plaats of zoveel vaker als er grote aanpassingen zijn in de aangeboden </w:t>
            </w:r>
            <w:r w:rsidR="00460048" w:rsidRPr="00CD6532">
              <w:rPr>
                <w:rFonts w:ascii="Verdana" w:hAnsi="Verdana" w:cs="Arial"/>
                <w:sz w:val="18"/>
                <w:szCs w:val="18"/>
              </w:rPr>
              <w:t>Dienst</w:t>
            </w:r>
            <w:r w:rsidR="00621273" w:rsidRPr="00CD6532">
              <w:rPr>
                <w:rFonts w:ascii="Verdana" w:hAnsi="Verdana" w:cs="Arial"/>
                <w:sz w:val="18"/>
                <w:szCs w:val="18"/>
              </w:rPr>
              <w:t>. De opdrachtnemer zal zijn medewerking verlenen om de bevindingen, in overleg met Aanbesteder op te lossen, zonder daarvoor extra kosten in rekening te brengen.</w:t>
            </w:r>
          </w:p>
        </w:tc>
      </w:tr>
    </w:tbl>
    <w:p w14:paraId="6797AE03" w14:textId="77777777" w:rsidR="00621273" w:rsidRPr="00CD6532" w:rsidRDefault="00621273" w:rsidP="00621273">
      <w:pPr>
        <w:pStyle w:val="RptStandaard"/>
        <w:rPr>
          <w:b/>
          <w:i/>
          <w:szCs w:val="18"/>
          <w:lang w:eastAsia="en-US"/>
        </w:rPr>
      </w:pPr>
    </w:p>
    <w:p w14:paraId="40FB906B" w14:textId="77777777" w:rsidR="00621273" w:rsidRPr="00CD6532" w:rsidRDefault="00621273" w:rsidP="00621273">
      <w:pPr>
        <w:pStyle w:val="RptStandaard"/>
      </w:pPr>
    </w:p>
    <w:p w14:paraId="555851EE" w14:textId="77777777" w:rsidR="00621273" w:rsidRPr="00CD6532" w:rsidRDefault="00621273" w:rsidP="00621273">
      <w:pPr>
        <w:pStyle w:val="RptHoofdstuk1"/>
        <w:numPr>
          <w:ilvl w:val="0"/>
          <w:numId w:val="0"/>
        </w:numPr>
        <w:rPr>
          <w:lang w:eastAsia="en-US"/>
        </w:rPr>
      </w:pPr>
    </w:p>
    <w:p w14:paraId="3E3EFF40" w14:textId="77777777" w:rsidR="00EB5007" w:rsidRPr="00CD6532" w:rsidRDefault="00EB5007">
      <w:pPr>
        <w:tabs>
          <w:tab w:val="clear" w:pos="454"/>
          <w:tab w:val="clear" w:pos="907"/>
          <w:tab w:val="clear" w:pos="1361"/>
          <w:tab w:val="clear" w:pos="1814"/>
          <w:tab w:val="clear" w:pos="2268"/>
        </w:tabs>
        <w:spacing w:line="240" w:lineRule="auto"/>
        <w:rPr>
          <w:rFonts w:ascii="Verdana" w:hAnsi="Verdana"/>
          <w:b/>
          <w:kern w:val="28"/>
          <w:sz w:val="32"/>
          <w:szCs w:val="22"/>
        </w:rPr>
      </w:pPr>
      <w:r w:rsidRPr="00CD6532">
        <w:rPr>
          <w:rFonts w:ascii="Verdana" w:hAnsi="Verdana"/>
        </w:rPr>
        <w:br w:type="page"/>
      </w:r>
    </w:p>
    <w:p w14:paraId="1D4AB311" w14:textId="7B778204" w:rsidR="00FB6589" w:rsidRPr="00CD6532" w:rsidRDefault="00FB6589" w:rsidP="00C54B77">
      <w:pPr>
        <w:pStyle w:val="RptHoofdstuk1"/>
        <w:rPr>
          <w:lang w:val="en-US" w:eastAsia="en-US"/>
        </w:rPr>
      </w:pPr>
      <w:r w:rsidRPr="00CD6532">
        <w:rPr>
          <w:lang w:val="en-US" w:eastAsia="en-US"/>
        </w:rPr>
        <w:t>Automatic Call Distribution</w:t>
      </w:r>
      <w:r w:rsidR="00944D36" w:rsidRPr="00CD6532">
        <w:rPr>
          <w:lang w:val="en-US" w:eastAsia="en-US"/>
        </w:rPr>
        <w:t xml:space="preserve"> (Servicedesk IV)</w:t>
      </w:r>
    </w:p>
    <w:p w14:paraId="55C45350" w14:textId="009B36AA" w:rsidR="00FB6589" w:rsidRPr="00CD6532" w:rsidRDefault="00FB6589" w:rsidP="00EE12CD">
      <w:pPr>
        <w:pStyle w:val="RptParagraafNiveau1"/>
        <w:rPr>
          <w:szCs w:val="18"/>
          <w:lang w:eastAsia="en-US"/>
        </w:rPr>
      </w:pPr>
      <w:bookmarkStart w:id="1636" w:name="_Toc132773072"/>
      <w:bookmarkStart w:id="1637" w:name="_Toc136145759"/>
      <w:bookmarkStart w:id="1638" w:name="_Toc147032695"/>
      <w:bookmarkStart w:id="1639" w:name="_Toc147726651"/>
      <w:bookmarkStart w:id="1640" w:name="_Toc366586851"/>
      <w:bookmarkStart w:id="1641" w:name="OLE_LINK32"/>
      <w:r w:rsidRPr="00CD6532">
        <w:rPr>
          <w:szCs w:val="18"/>
          <w:lang w:eastAsia="en-US"/>
        </w:rPr>
        <w:t>Service queues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843"/>
        <w:gridCol w:w="6520"/>
      </w:tblGrid>
      <w:tr w:rsidR="00FB6589" w:rsidRPr="00CD6532" w14:paraId="4E8D5B66" w14:textId="77777777" w:rsidTr="00A41A08">
        <w:trPr>
          <w:cantSplit/>
          <w:trHeight w:val="359"/>
          <w:tblHeader/>
        </w:trPr>
        <w:tc>
          <w:tcPr>
            <w:tcW w:w="959" w:type="dxa"/>
            <w:shd w:val="clear" w:color="auto" w:fill="E0E0E0"/>
          </w:tcPr>
          <w:p w14:paraId="67BD107B"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Nr.</w:t>
            </w:r>
          </w:p>
        </w:tc>
        <w:tc>
          <w:tcPr>
            <w:tcW w:w="1843" w:type="dxa"/>
            <w:shd w:val="clear" w:color="auto" w:fill="E0E0E0"/>
          </w:tcPr>
          <w:p w14:paraId="5B2E3884"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Functie</w:t>
            </w:r>
          </w:p>
        </w:tc>
        <w:tc>
          <w:tcPr>
            <w:tcW w:w="6520" w:type="dxa"/>
            <w:shd w:val="clear" w:color="auto" w:fill="E0E0E0"/>
          </w:tcPr>
          <w:p w14:paraId="173B0722"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Omschrijving</w:t>
            </w:r>
          </w:p>
        </w:tc>
      </w:tr>
      <w:tr w:rsidR="00FB6589" w:rsidRPr="00CD6532" w14:paraId="587ACF49" w14:textId="77777777" w:rsidTr="00A41A08">
        <w:tc>
          <w:tcPr>
            <w:tcW w:w="959" w:type="dxa"/>
          </w:tcPr>
          <w:p w14:paraId="1FF82CCD"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0EDB78A9"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Servicenummers</w:t>
            </w:r>
          </w:p>
        </w:tc>
        <w:tc>
          <w:tcPr>
            <w:tcW w:w="6520" w:type="dxa"/>
          </w:tcPr>
          <w:p w14:paraId="14B0AA1D" w14:textId="3831554B" w:rsidR="00FB6589" w:rsidRPr="00CD6532" w:rsidRDefault="00FB6589" w:rsidP="000E52C4">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De </w:t>
            </w:r>
            <w:r w:rsidR="000E52C4" w:rsidRPr="00CD6532">
              <w:rPr>
                <w:rFonts w:ascii="Verdana" w:hAnsi="Verdana"/>
                <w:color w:val="000000"/>
                <w:sz w:val="18"/>
                <w:szCs w:val="18"/>
                <w:lang w:eastAsia="en-US"/>
              </w:rPr>
              <w:t>D</w:t>
            </w:r>
            <w:r w:rsidRPr="00CD6532">
              <w:rPr>
                <w:rFonts w:ascii="Verdana" w:hAnsi="Verdana"/>
                <w:color w:val="000000"/>
                <w:sz w:val="18"/>
                <w:szCs w:val="18"/>
                <w:lang w:eastAsia="en-US"/>
              </w:rPr>
              <w:t>ienst kent minimaal 3</w:t>
            </w:r>
            <w:r w:rsidR="000E52C4" w:rsidRPr="00CD6532">
              <w:rPr>
                <w:rFonts w:ascii="Verdana" w:hAnsi="Verdana"/>
                <w:color w:val="000000"/>
                <w:sz w:val="18"/>
                <w:szCs w:val="18"/>
                <w:lang w:eastAsia="en-US"/>
              </w:rPr>
              <w:t xml:space="preserve"> interne</w:t>
            </w:r>
            <w:r w:rsidRPr="00CD6532">
              <w:rPr>
                <w:rFonts w:ascii="Verdana" w:hAnsi="Verdana"/>
                <w:color w:val="000000"/>
                <w:sz w:val="18"/>
                <w:szCs w:val="18"/>
                <w:lang w:eastAsia="en-US"/>
              </w:rPr>
              <w:t xml:space="preserve"> servicenummers die overeenkomen met het interne nummerplan van Aanbesteder en zowel intern via een verkort nummer, als extern telefoonnummer benaderbaar zijn.</w:t>
            </w:r>
          </w:p>
        </w:tc>
      </w:tr>
      <w:tr w:rsidR="00FB6589" w:rsidRPr="00CD6532" w14:paraId="400DC129" w14:textId="77777777" w:rsidTr="00A41A08">
        <w:tc>
          <w:tcPr>
            <w:tcW w:w="959" w:type="dxa"/>
          </w:tcPr>
          <w:p w14:paraId="7A6EF88F"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0E428C60"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Parameters Servicequeue</w:t>
            </w:r>
          </w:p>
        </w:tc>
        <w:tc>
          <w:tcPr>
            <w:tcW w:w="6520" w:type="dxa"/>
          </w:tcPr>
          <w:p w14:paraId="2A0FED42" w14:textId="4B32F900" w:rsidR="00FB6589" w:rsidRPr="00ED0F05" w:rsidRDefault="00FB6589" w:rsidP="000E52C4">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ED0F05">
              <w:rPr>
                <w:rFonts w:ascii="Verdana" w:hAnsi="Verdana"/>
                <w:color w:val="000000"/>
                <w:sz w:val="18"/>
                <w:szCs w:val="18"/>
                <w:lang w:eastAsia="en-US"/>
              </w:rPr>
              <w:t>De Dienst voldoet aan de gestelde parameters zoals gesteld in Hoofdstuk 3 van de bijlage ‘</w:t>
            </w:r>
            <w:r w:rsidR="000E52C4" w:rsidRPr="00ED0F05">
              <w:rPr>
                <w:rFonts w:ascii="Verdana" w:hAnsi="Verdana"/>
                <w:color w:val="000000"/>
                <w:sz w:val="18"/>
                <w:szCs w:val="18"/>
                <w:lang w:eastAsia="en-US"/>
              </w:rPr>
              <w:t>Functioneel Ontwerp ACD - Servicedesk IV</w:t>
            </w:r>
            <w:r w:rsidRPr="00ED0F05">
              <w:rPr>
                <w:rFonts w:ascii="Verdana" w:hAnsi="Verdana"/>
                <w:color w:val="000000"/>
                <w:sz w:val="18"/>
                <w:szCs w:val="18"/>
                <w:lang w:eastAsia="en-US"/>
              </w:rPr>
              <w:t>’.</w:t>
            </w:r>
          </w:p>
        </w:tc>
      </w:tr>
      <w:tr w:rsidR="00FB6589" w:rsidRPr="00CD6532" w14:paraId="5C1BA4B0" w14:textId="77777777" w:rsidTr="00A41A08">
        <w:tc>
          <w:tcPr>
            <w:tcW w:w="959" w:type="dxa"/>
          </w:tcPr>
          <w:p w14:paraId="6AB826F8"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35BBF992"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Overflow</w:t>
            </w:r>
          </w:p>
        </w:tc>
        <w:tc>
          <w:tcPr>
            <w:tcW w:w="6520" w:type="dxa"/>
          </w:tcPr>
          <w:p w14:paraId="07622B16" w14:textId="49622C5B" w:rsidR="00FB6589" w:rsidRPr="00CD6532" w:rsidRDefault="00540E9A"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FB6589" w:rsidRPr="00CD6532">
              <w:rPr>
                <w:rFonts w:ascii="Verdana" w:hAnsi="Verdana"/>
                <w:color w:val="000000"/>
                <w:sz w:val="18"/>
                <w:szCs w:val="18"/>
                <w:lang w:eastAsia="en-US"/>
              </w:rPr>
              <w:t xml:space="preserve"> maak het mogelijk dat service queues bij overflow, kunnen doorschakelen naar andere service queues.</w:t>
            </w:r>
          </w:p>
        </w:tc>
      </w:tr>
      <w:tr w:rsidR="00FB6589" w:rsidRPr="00CD6532" w14:paraId="60C8CA4B" w14:textId="77777777" w:rsidTr="00A41A08">
        <w:tc>
          <w:tcPr>
            <w:tcW w:w="959" w:type="dxa"/>
          </w:tcPr>
          <w:p w14:paraId="2B89C888"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5FDEE604"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Beperken meerdere gesprekken</w:t>
            </w:r>
          </w:p>
        </w:tc>
        <w:tc>
          <w:tcPr>
            <w:tcW w:w="6520" w:type="dxa"/>
          </w:tcPr>
          <w:p w14:paraId="052B14C7" w14:textId="4EAFE243" w:rsidR="00FB6589" w:rsidRPr="00CD6532" w:rsidRDefault="00540E9A"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FB6589" w:rsidRPr="00CD6532">
              <w:rPr>
                <w:rFonts w:ascii="Verdana" w:hAnsi="Verdana"/>
                <w:color w:val="000000"/>
                <w:sz w:val="18"/>
                <w:szCs w:val="18"/>
                <w:lang w:eastAsia="en-US"/>
              </w:rPr>
              <w:t xml:space="preserve"> faciliteert dat er maar één gesprek tegelijk aan een agent aangeboden kan worden.</w:t>
            </w:r>
          </w:p>
        </w:tc>
      </w:tr>
      <w:tr w:rsidR="00FB6589" w:rsidRPr="00CD6532" w14:paraId="2EF52F30" w14:textId="77777777" w:rsidTr="00A41A08">
        <w:tc>
          <w:tcPr>
            <w:tcW w:w="959" w:type="dxa"/>
          </w:tcPr>
          <w:p w14:paraId="12057B56"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77594EC8"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Wachtrij</w:t>
            </w:r>
          </w:p>
        </w:tc>
        <w:tc>
          <w:tcPr>
            <w:tcW w:w="6520" w:type="dxa"/>
          </w:tcPr>
          <w:p w14:paraId="383045DE" w14:textId="1D31DFF9" w:rsidR="00FB6589" w:rsidRPr="00CD6532" w:rsidRDefault="00540E9A"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highlight w:val="yellow"/>
                <w:lang w:eastAsia="en-US"/>
              </w:rPr>
            </w:pPr>
            <w:r w:rsidRPr="00CD6532">
              <w:rPr>
                <w:rFonts w:ascii="Verdana" w:hAnsi="Verdana"/>
                <w:color w:val="000000"/>
                <w:sz w:val="18"/>
                <w:szCs w:val="18"/>
                <w:lang w:eastAsia="en-US"/>
              </w:rPr>
              <w:t>De Inschrijver</w:t>
            </w:r>
            <w:r w:rsidR="00FB6589" w:rsidRPr="00CD6532">
              <w:rPr>
                <w:rFonts w:ascii="Verdana" w:hAnsi="Verdana"/>
                <w:color w:val="000000"/>
                <w:sz w:val="18"/>
                <w:szCs w:val="18"/>
                <w:lang w:eastAsia="en-US"/>
              </w:rPr>
              <w:t xml:space="preserve"> faciliteert dat inkomende bellers op servicequeue niveau in de wachtrij komen, niet op agent niveau.</w:t>
            </w:r>
            <w:r w:rsidR="00D555BB" w:rsidRPr="00CD6532">
              <w:rPr>
                <w:rFonts w:ascii="Verdana" w:hAnsi="Verdana"/>
              </w:rPr>
              <w:t xml:space="preserve"> </w:t>
            </w:r>
            <w:r w:rsidR="00D555BB" w:rsidRPr="00CD6532">
              <w:rPr>
                <w:rFonts w:ascii="Verdana" w:hAnsi="Verdana"/>
                <w:color w:val="000000"/>
                <w:sz w:val="18"/>
                <w:szCs w:val="18"/>
                <w:lang w:eastAsia="en-US"/>
              </w:rPr>
              <w:t>Inkomende bellers komen in de algemene wachtrij en niet in de wachtrij bij een specifieke servicedeskmedewerker/agent/klantadviseur.</w:t>
            </w:r>
          </w:p>
        </w:tc>
      </w:tr>
      <w:tr w:rsidR="00FB6589" w:rsidRPr="00CD6532" w14:paraId="68380145" w14:textId="77777777" w:rsidTr="00A41A08">
        <w:tc>
          <w:tcPr>
            <w:tcW w:w="959" w:type="dxa"/>
          </w:tcPr>
          <w:p w14:paraId="0F20209A"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5E8F7774"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Routering o.b.v. gespreks</w:t>
            </w:r>
            <w:r w:rsidRPr="00CD6532">
              <w:rPr>
                <w:rFonts w:ascii="Verdana" w:hAnsi="Verdana"/>
                <w:color w:val="000000"/>
                <w:sz w:val="18"/>
                <w:szCs w:val="18"/>
                <w:lang w:eastAsia="en-US"/>
              </w:rPr>
              <w:softHyphen/>
              <w:t>variabelen</w:t>
            </w:r>
          </w:p>
        </w:tc>
        <w:tc>
          <w:tcPr>
            <w:tcW w:w="6520" w:type="dxa"/>
          </w:tcPr>
          <w:p w14:paraId="40E6903B" w14:textId="3A12B2AF" w:rsidR="00FB6589" w:rsidRPr="00CD6532" w:rsidRDefault="00540E9A"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FB6589" w:rsidRPr="00CD6532">
              <w:rPr>
                <w:rFonts w:ascii="Verdana" w:hAnsi="Verdana"/>
                <w:color w:val="000000"/>
                <w:sz w:val="18"/>
                <w:szCs w:val="18"/>
                <w:lang w:eastAsia="en-US"/>
              </w:rPr>
              <w:t xml:space="preserve"> faciliteert dat routering minimaal kan plaatsvinden op basis van de volgende gespreksvariabelen: service queue/wachtrij, gekozen nummer, datum en tijd, CLI, lengte wachttijd, aantal keer doorverbonden, competency, skill en ACD-groepen.</w:t>
            </w:r>
          </w:p>
        </w:tc>
      </w:tr>
      <w:tr w:rsidR="00FB6589" w:rsidRPr="00CD6532" w14:paraId="1A5082D9" w14:textId="77777777" w:rsidTr="00A41A08">
        <w:tc>
          <w:tcPr>
            <w:tcW w:w="959" w:type="dxa"/>
          </w:tcPr>
          <w:p w14:paraId="4795AC1A"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53F83AD5"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val="en-GB" w:eastAsia="en-US"/>
              </w:rPr>
            </w:pPr>
            <w:r w:rsidRPr="00CD6532">
              <w:rPr>
                <w:rFonts w:ascii="Verdana" w:hAnsi="Verdana"/>
                <w:color w:val="000000"/>
                <w:sz w:val="18"/>
                <w:szCs w:val="18"/>
                <w:lang w:val="en-GB" w:eastAsia="en-US"/>
              </w:rPr>
              <w:t>Routering o.b.v. voice response</w:t>
            </w:r>
          </w:p>
        </w:tc>
        <w:tc>
          <w:tcPr>
            <w:tcW w:w="6520" w:type="dxa"/>
          </w:tcPr>
          <w:p w14:paraId="74F5F1F7" w14:textId="330A17EC" w:rsidR="00FB6589" w:rsidRPr="00CD6532" w:rsidRDefault="00540E9A" w:rsidP="00D555B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FB6589" w:rsidRPr="00CD6532">
              <w:rPr>
                <w:rFonts w:ascii="Verdana" w:hAnsi="Verdana"/>
                <w:color w:val="000000"/>
                <w:sz w:val="18"/>
                <w:szCs w:val="18"/>
                <w:lang w:eastAsia="en-US"/>
              </w:rPr>
              <w:t xml:space="preserve"> faciliteert dat routering </w:t>
            </w:r>
            <w:r w:rsidR="001F5E00" w:rsidRPr="00CD6532">
              <w:rPr>
                <w:rFonts w:ascii="Verdana" w:hAnsi="Verdana"/>
                <w:color w:val="000000"/>
                <w:sz w:val="18"/>
                <w:szCs w:val="18"/>
                <w:lang w:eastAsia="en-US"/>
              </w:rPr>
              <w:t xml:space="preserve">door Aanbesteder </w:t>
            </w:r>
            <w:r w:rsidR="00FB6589" w:rsidRPr="00CD6532">
              <w:rPr>
                <w:rFonts w:ascii="Verdana" w:hAnsi="Verdana"/>
                <w:color w:val="000000"/>
                <w:sz w:val="18"/>
                <w:szCs w:val="18"/>
                <w:lang w:eastAsia="en-US"/>
              </w:rPr>
              <w:t xml:space="preserve">bepaald </w:t>
            </w:r>
            <w:r w:rsidR="002B6BB7" w:rsidRPr="00CD6532">
              <w:rPr>
                <w:rFonts w:ascii="Verdana" w:hAnsi="Verdana"/>
                <w:color w:val="000000"/>
                <w:sz w:val="18"/>
                <w:szCs w:val="18"/>
                <w:lang w:eastAsia="en-US"/>
              </w:rPr>
              <w:t>wordt,</w:t>
            </w:r>
            <w:r w:rsidR="00FB6589" w:rsidRPr="00CD6532">
              <w:rPr>
                <w:rFonts w:ascii="Verdana" w:hAnsi="Verdana"/>
                <w:color w:val="000000"/>
                <w:sz w:val="18"/>
                <w:szCs w:val="18"/>
                <w:lang w:eastAsia="en-US"/>
              </w:rPr>
              <w:t xml:space="preserve"> op basis van gekozen menu optie</w:t>
            </w:r>
            <w:r w:rsidR="001F5E00" w:rsidRPr="00CD6532">
              <w:rPr>
                <w:rFonts w:ascii="Verdana" w:hAnsi="Verdana"/>
                <w:color w:val="000000"/>
                <w:sz w:val="18"/>
                <w:szCs w:val="18"/>
                <w:lang w:eastAsia="en-US"/>
              </w:rPr>
              <w:t xml:space="preserve">s in een voice response </w:t>
            </w:r>
            <w:r w:rsidR="00D555BB" w:rsidRPr="00CD6532">
              <w:rPr>
                <w:rFonts w:ascii="Verdana" w:hAnsi="Verdana"/>
                <w:color w:val="000000"/>
                <w:sz w:val="18"/>
                <w:szCs w:val="18"/>
                <w:lang w:eastAsia="en-US"/>
              </w:rPr>
              <w:t>systeem</w:t>
            </w:r>
            <w:r w:rsidR="00FB6589" w:rsidRPr="00CD6532">
              <w:rPr>
                <w:rFonts w:ascii="Verdana" w:hAnsi="Verdana"/>
                <w:color w:val="000000"/>
                <w:sz w:val="18"/>
                <w:szCs w:val="18"/>
                <w:lang w:eastAsia="en-US"/>
              </w:rPr>
              <w:t>.</w:t>
            </w:r>
          </w:p>
        </w:tc>
      </w:tr>
      <w:tr w:rsidR="00FB6589" w:rsidRPr="00CD6532" w14:paraId="28F8F1A7" w14:textId="77777777" w:rsidTr="00A41A08">
        <w:tc>
          <w:tcPr>
            <w:tcW w:w="959" w:type="dxa"/>
          </w:tcPr>
          <w:p w14:paraId="1DB88AE3"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4BB4E7F4"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Routering o.b.v. overige variabelen</w:t>
            </w:r>
          </w:p>
        </w:tc>
        <w:tc>
          <w:tcPr>
            <w:tcW w:w="6520" w:type="dxa"/>
          </w:tcPr>
          <w:p w14:paraId="76334C09"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Een oproep kan gerouteerd worden aan de hand van overige variabelen, zoals menukeuze of agentstatus (beschikbaarheid, skill en lengte idle time).</w:t>
            </w:r>
          </w:p>
        </w:tc>
      </w:tr>
    </w:tbl>
    <w:p w14:paraId="715B5B39"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p w14:paraId="795794C5" w14:textId="2405A3BC" w:rsidR="00FB6589" w:rsidRPr="00CD6532" w:rsidRDefault="00FB6589" w:rsidP="00EE12CD">
      <w:pPr>
        <w:pStyle w:val="RptParagraafNiveau1"/>
        <w:rPr>
          <w:szCs w:val="18"/>
          <w:lang w:eastAsia="en-US"/>
        </w:rPr>
      </w:pPr>
      <w:r w:rsidRPr="00CD6532">
        <w:rPr>
          <w:szCs w:val="18"/>
          <w:lang w:eastAsia="en-US"/>
        </w:rPr>
        <w:t>Meldteksten / Voice Response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843"/>
        <w:gridCol w:w="6520"/>
      </w:tblGrid>
      <w:tr w:rsidR="00FB6589" w:rsidRPr="00CD6532" w14:paraId="1D4BB6C6" w14:textId="77777777" w:rsidTr="00A41A08">
        <w:trPr>
          <w:cantSplit/>
          <w:trHeight w:val="359"/>
          <w:tblHeader/>
        </w:trPr>
        <w:tc>
          <w:tcPr>
            <w:tcW w:w="959" w:type="dxa"/>
            <w:shd w:val="clear" w:color="auto" w:fill="E0E0E0"/>
          </w:tcPr>
          <w:p w14:paraId="2FF33D68" w14:textId="77777777" w:rsidR="00FB6589" w:rsidRPr="00CD6532" w:rsidRDefault="00FB6589" w:rsidP="001F6791">
            <w:pPr>
              <w:widowControl w:val="0"/>
              <w:tabs>
                <w:tab w:val="clear" w:pos="454"/>
                <w:tab w:val="clear" w:pos="907"/>
                <w:tab w:val="clear" w:pos="1361"/>
                <w:tab w:val="clear" w:pos="1814"/>
                <w:tab w:val="clear" w:pos="2268"/>
              </w:tabs>
              <w:overflowPunct w:val="0"/>
              <w:autoSpaceDE w:val="0"/>
              <w:autoSpaceDN w:val="0"/>
              <w:adjustRightInd w:val="0"/>
              <w:spacing w:line="280" w:lineRule="atLeast"/>
              <w:ind w:left="15" w:hanging="24"/>
              <w:textAlignment w:val="baseline"/>
              <w:rPr>
                <w:rFonts w:ascii="Verdana" w:hAnsi="Verdana"/>
                <w:color w:val="000000"/>
                <w:sz w:val="18"/>
                <w:szCs w:val="18"/>
                <w:lang w:eastAsia="en-US"/>
              </w:rPr>
            </w:pPr>
            <w:r w:rsidRPr="00CD6532">
              <w:rPr>
                <w:rFonts w:ascii="Verdana" w:hAnsi="Verdana"/>
                <w:color w:val="000000"/>
                <w:sz w:val="18"/>
                <w:szCs w:val="18"/>
                <w:lang w:eastAsia="en-US"/>
              </w:rPr>
              <w:t>Nr.</w:t>
            </w:r>
          </w:p>
        </w:tc>
        <w:tc>
          <w:tcPr>
            <w:tcW w:w="1843" w:type="dxa"/>
            <w:shd w:val="clear" w:color="auto" w:fill="E0E0E0"/>
          </w:tcPr>
          <w:p w14:paraId="218791BB"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Functie</w:t>
            </w:r>
          </w:p>
        </w:tc>
        <w:tc>
          <w:tcPr>
            <w:tcW w:w="6520" w:type="dxa"/>
            <w:shd w:val="clear" w:color="auto" w:fill="E0E0E0"/>
          </w:tcPr>
          <w:p w14:paraId="68EE6954"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Omschrijving</w:t>
            </w:r>
          </w:p>
        </w:tc>
      </w:tr>
      <w:tr w:rsidR="00FB6589" w:rsidRPr="00CD6532" w14:paraId="613AF182" w14:textId="77777777" w:rsidTr="00A41A08">
        <w:tc>
          <w:tcPr>
            <w:tcW w:w="959" w:type="dxa"/>
          </w:tcPr>
          <w:p w14:paraId="7CAF9C0C"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78027B8E"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Meldtekst</w:t>
            </w:r>
          </w:p>
        </w:tc>
        <w:tc>
          <w:tcPr>
            <w:tcW w:w="6520" w:type="dxa"/>
          </w:tcPr>
          <w:p w14:paraId="124AF8E4" w14:textId="2EC18941" w:rsidR="00FB6589" w:rsidRPr="00CD6532" w:rsidRDefault="00540E9A"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highlight w:val="yellow"/>
                <w:lang w:eastAsia="en-US"/>
              </w:rPr>
            </w:pPr>
            <w:r w:rsidRPr="00CD6532">
              <w:rPr>
                <w:rFonts w:ascii="Verdana" w:hAnsi="Verdana"/>
                <w:color w:val="000000"/>
                <w:sz w:val="18"/>
                <w:szCs w:val="18"/>
                <w:lang w:eastAsia="en-US"/>
              </w:rPr>
              <w:t>De Inschrijver</w:t>
            </w:r>
            <w:r w:rsidR="00FB6589" w:rsidRPr="00CD6532">
              <w:rPr>
                <w:rFonts w:ascii="Verdana" w:hAnsi="Verdana"/>
                <w:color w:val="000000"/>
                <w:sz w:val="18"/>
                <w:szCs w:val="18"/>
                <w:lang w:eastAsia="en-US"/>
              </w:rPr>
              <w:t xml:space="preserve"> levert een eenvoudige meldtekst voor interne verkeersstromen.</w:t>
            </w:r>
          </w:p>
        </w:tc>
      </w:tr>
      <w:tr w:rsidR="00FB6589" w:rsidRPr="00CD6532" w14:paraId="531AEEC3" w14:textId="77777777" w:rsidTr="00A41A08">
        <w:tc>
          <w:tcPr>
            <w:tcW w:w="959" w:type="dxa"/>
          </w:tcPr>
          <w:p w14:paraId="2D4FE849"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6D8F0D1C"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Voice response menu</w:t>
            </w:r>
          </w:p>
        </w:tc>
        <w:tc>
          <w:tcPr>
            <w:tcW w:w="6520" w:type="dxa"/>
          </w:tcPr>
          <w:p w14:paraId="23F6EE26" w14:textId="6D19865B" w:rsidR="00FB6589" w:rsidRPr="00CD6532" w:rsidRDefault="00540E9A" w:rsidP="00851FE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highlight w:val="yellow"/>
                <w:lang w:eastAsia="en-US"/>
              </w:rPr>
            </w:pPr>
            <w:r w:rsidRPr="00CD6532">
              <w:rPr>
                <w:rFonts w:ascii="Verdana" w:hAnsi="Verdana"/>
                <w:color w:val="000000"/>
                <w:sz w:val="18"/>
                <w:szCs w:val="18"/>
                <w:lang w:eastAsia="en-US"/>
              </w:rPr>
              <w:t>De Inschrijver</w:t>
            </w:r>
            <w:r w:rsidR="00FB6589" w:rsidRPr="00CD6532">
              <w:rPr>
                <w:rFonts w:ascii="Verdana" w:hAnsi="Verdana"/>
                <w:color w:val="000000"/>
                <w:sz w:val="18"/>
                <w:szCs w:val="18"/>
                <w:lang w:eastAsia="en-US"/>
              </w:rPr>
              <w:t xml:space="preserve"> faciliteert dat bellers algemene</w:t>
            </w:r>
            <w:r w:rsidR="00202AC3" w:rsidRPr="00CD6532">
              <w:rPr>
                <w:rFonts w:ascii="Verdana" w:hAnsi="Verdana"/>
                <w:color w:val="000000"/>
                <w:sz w:val="18"/>
                <w:szCs w:val="18"/>
                <w:lang w:eastAsia="en-US"/>
              </w:rPr>
              <w:t xml:space="preserve"> </w:t>
            </w:r>
            <w:r w:rsidR="00851FE6" w:rsidRPr="00CD6532">
              <w:rPr>
                <w:rFonts w:ascii="Verdana" w:hAnsi="Verdana"/>
                <w:color w:val="000000"/>
                <w:sz w:val="18"/>
                <w:szCs w:val="18"/>
                <w:lang w:eastAsia="en-US"/>
              </w:rPr>
              <w:t xml:space="preserve">meldteksten </w:t>
            </w:r>
            <w:r w:rsidR="00FB6589" w:rsidRPr="00CD6532">
              <w:rPr>
                <w:rFonts w:ascii="Verdana" w:hAnsi="Verdana"/>
                <w:color w:val="000000"/>
                <w:sz w:val="18"/>
                <w:szCs w:val="18"/>
                <w:lang w:eastAsia="en-US"/>
              </w:rPr>
              <w:t>te horen kunnen krijgen. Door middel van voice response menu's kunnen zij hun wens kenbaar maken.</w:t>
            </w:r>
          </w:p>
        </w:tc>
      </w:tr>
      <w:tr w:rsidR="00FB6589" w:rsidRPr="00CD6532" w14:paraId="4FD6086B" w14:textId="77777777" w:rsidTr="00A41A08">
        <w:tc>
          <w:tcPr>
            <w:tcW w:w="959" w:type="dxa"/>
          </w:tcPr>
          <w:p w14:paraId="4B468934"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6C0A6BFA"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Interactieve voice response</w:t>
            </w:r>
          </w:p>
        </w:tc>
        <w:tc>
          <w:tcPr>
            <w:tcW w:w="6520" w:type="dxa"/>
          </w:tcPr>
          <w:p w14:paraId="66DD38B9" w14:textId="7237AA9E" w:rsidR="00FB6589" w:rsidRPr="00CD6532" w:rsidRDefault="00540E9A"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FB6589" w:rsidRPr="00CD6532">
              <w:rPr>
                <w:rFonts w:ascii="Verdana" w:hAnsi="Verdana"/>
                <w:color w:val="000000"/>
                <w:sz w:val="18"/>
                <w:szCs w:val="18"/>
                <w:lang w:eastAsia="en-US"/>
              </w:rPr>
              <w:t xml:space="preserve"> faciliteert dat via het IVR-menusysteem om bepaalde numeriek in te voeren informatie gevraagd kan worden.</w:t>
            </w:r>
          </w:p>
        </w:tc>
      </w:tr>
      <w:tr w:rsidR="00FB6589" w:rsidRPr="00CD6532" w14:paraId="0D54D025" w14:textId="77777777" w:rsidTr="00A41A08">
        <w:tc>
          <w:tcPr>
            <w:tcW w:w="959" w:type="dxa"/>
          </w:tcPr>
          <w:p w14:paraId="610DCA55"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69181A6F"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Variabele IVR meldingen</w:t>
            </w:r>
          </w:p>
        </w:tc>
        <w:tc>
          <w:tcPr>
            <w:tcW w:w="6520" w:type="dxa"/>
          </w:tcPr>
          <w:p w14:paraId="5CBB0251" w14:textId="074454A3" w:rsidR="00FB6589" w:rsidRPr="00CD6532" w:rsidRDefault="00540E9A" w:rsidP="00851FE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highlight w:val="yellow"/>
                <w:lang w:eastAsia="en-US"/>
              </w:rPr>
            </w:pPr>
            <w:r w:rsidRPr="00CD6532">
              <w:rPr>
                <w:rFonts w:ascii="Verdana" w:hAnsi="Verdana"/>
                <w:color w:val="000000"/>
                <w:sz w:val="18"/>
                <w:szCs w:val="18"/>
                <w:lang w:eastAsia="en-US"/>
              </w:rPr>
              <w:t>De Inschrijver</w:t>
            </w:r>
            <w:r w:rsidR="00FB6589" w:rsidRPr="00CD6532">
              <w:rPr>
                <w:rFonts w:ascii="Verdana" w:hAnsi="Verdana"/>
                <w:color w:val="000000"/>
                <w:sz w:val="18"/>
                <w:szCs w:val="18"/>
                <w:lang w:eastAsia="en-US"/>
              </w:rPr>
              <w:t xml:space="preserve"> faciliteert dat de</w:t>
            </w:r>
            <w:r w:rsidR="00851FE6" w:rsidRPr="00CD6532">
              <w:rPr>
                <w:rFonts w:ascii="Verdana" w:hAnsi="Verdana"/>
                <w:color w:val="000000"/>
                <w:sz w:val="18"/>
                <w:szCs w:val="18"/>
                <w:lang w:eastAsia="en-US"/>
              </w:rPr>
              <w:t xml:space="preserve"> meld</w:t>
            </w:r>
            <w:r w:rsidR="00FB6589" w:rsidRPr="00CD6532">
              <w:rPr>
                <w:rFonts w:ascii="Verdana" w:hAnsi="Verdana"/>
                <w:color w:val="000000"/>
                <w:sz w:val="18"/>
                <w:szCs w:val="18"/>
                <w:lang w:eastAsia="en-US"/>
              </w:rPr>
              <w:t>teksten kunnen worden afgespeeld, afhankelijk van (systeem)variabelen zoals actuele wachttijd, datum/tijd, feestdag, bepaalde wachtrij/skill en externe klantgegevens. Dit kan worden bepaald door instelbare business rules.</w:t>
            </w:r>
          </w:p>
        </w:tc>
      </w:tr>
      <w:tr w:rsidR="00FB6589" w:rsidRPr="00CD6532" w14:paraId="1B5197B9" w14:textId="77777777" w:rsidTr="00A41A08">
        <w:tc>
          <w:tcPr>
            <w:tcW w:w="959" w:type="dxa"/>
          </w:tcPr>
          <w:p w14:paraId="09C1D271"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6BB2F8F6"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Openstellingstijd</w:t>
            </w:r>
          </w:p>
        </w:tc>
        <w:tc>
          <w:tcPr>
            <w:tcW w:w="6520" w:type="dxa"/>
          </w:tcPr>
          <w:p w14:paraId="4C05F33F" w14:textId="3C4AE2F5"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Afwijkende </w:t>
            </w:r>
            <w:r w:rsidR="004757FD" w:rsidRPr="00CD6532">
              <w:rPr>
                <w:rFonts w:ascii="Verdana" w:hAnsi="Verdana"/>
                <w:color w:val="000000"/>
                <w:sz w:val="18"/>
                <w:szCs w:val="18"/>
                <w:lang w:eastAsia="en-US"/>
              </w:rPr>
              <w:t>openstellingen tijd</w:t>
            </w:r>
            <w:r w:rsidRPr="00CD6532">
              <w:rPr>
                <w:rFonts w:ascii="Verdana" w:hAnsi="Verdana"/>
                <w:color w:val="000000"/>
                <w:sz w:val="18"/>
                <w:szCs w:val="18"/>
                <w:lang w:eastAsia="en-US"/>
              </w:rPr>
              <w:t xml:space="preserve"> kan per servicequeue zelfstandig door Aanbesteder aangepast worden.</w:t>
            </w:r>
          </w:p>
        </w:tc>
      </w:tr>
      <w:tr w:rsidR="00FB6589" w:rsidRPr="00CD6532" w14:paraId="56116B11" w14:textId="77777777" w:rsidTr="00A41A08">
        <w:tc>
          <w:tcPr>
            <w:tcW w:w="959" w:type="dxa"/>
          </w:tcPr>
          <w:p w14:paraId="243653E6"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533D612A" w14:textId="32302054"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Extra meldteks</w:t>
            </w:r>
            <w:r w:rsidR="004757FD" w:rsidRPr="00CD6532">
              <w:rPr>
                <w:rFonts w:ascii="Verdana" w:hAnsi="Verdana"/>
                <w:color w:val="000000"/>
                <w:sz w:val="18"/>
                <w:szCs w:val="18"/>
                <w:lang w:eastAsia="en-US"/>
              </w:rPr>
              <w:t>t</w:t>
            </w:r>
            <w:r w:rsidRPr="00CD6532">
              <w:rPr>
                <w:rFonts w:ascii="Verdana" w:hAnsi="Verdana"/>
                <w:color w:val="000000"/>
                <w:sz w:val="18"/>
                <w:szCs w:val="18"/>
                <w:lang w:eastAsia="en-US"/>
              </w:rPr>
              <w:t>en</w:t>
            </w:r>
          </w:p>
        </w:tc>
        <w:tc>
          <w:tcPr>
            <w:tcW w:w="6520" w:type="dxa"/>
          </w:tcPr>
          <w:p w14:paraId="74C57474" w14:textId="391EFF9F" w:rsidR="00FB6589" w:rsidRPr="00CD6532" w:rsidRDefault="00540E9A"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FB6589" w:rsidRPr="00CD6532">
              <w:rPr>
                <w:rFonts w:ascii="Verdana" w:hAnsi="Verdana"/>
                <w:color w:val="000000"/>
                <w:sz w:val="18"/>
                <w:szCs w:val="18"/>
                <w:lang w:eastAsia="en-US"/>
              </w:rPr>
              <w:t xml:space="preserve"> faciliteert de mogelijkheid om extra meldtekst boxen toe te voegen in de flow.</w:t>
            </w:r>
          </w:p>
        </w:tc>
      </w:tr>
      <w:tr w:rsidR="00FB6589" w:rsidRPr="00CD6532" w14:paraId="3F503A2C" w14:textId="77777777" w:rsidTr="00A41A08">
        <w:tc>
          <w:tcPr>
            <w:tcW w:w="959" w:type="dxa"/>
          </w:tcPr>
          <w:p w14:paraId="75455ECA"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01524FA4"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Aanpassen meldteksten</w:t>
            </w:r>
          </w:p>
        </w:tc>
        <w:tc>
          <w:tcPr>
            <w:tcW w:w="6520" w:type="dxa"/>
          </w:tcPr>
          <w:p w14:paraId="4DC5FB8D" w14:textId="63AFED48" w:rsidR="00FB6589" w:rsidRPr="00CD6532" w:rsidRDefault="00540E9A"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FB6589" w:rsidRPr="00CD6532">
              <w:rPr>
                <w:rFonts w:ascii="Verdana" w:hAnsi="Verdana"/>
                <w:color w:val="000000"/>
                <w:sz w:val="18"/>
                <w:szCs w:val="18"/>
                <w:lang w:eastAsia="en-US"/>
              </w:rPr>
              <w:t xml:space="preserve"> faciliteert dat alle gesproken teksten zelfstandig door Aanbesteder aangepast kunnen worden. </w:t>
            </w:r>
          </w:p>
        </w:tc>
      </w:tr>
      <w:tr w:rsidR="00FB6589" w:rsidRPr="00CD6532" w14:paraId="6563E51E" w14:textId="77777777" w:rsidTr="00A41A08">
        <w:tc>
          <w:tcPr>
            <w:tcW w:w="959" w:type="dxa"/>
          </w:tcPr>
          <w:p w14:paraId="03D48926"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0B9E1E25"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Toevoegen / verwijderen meldteksten</w:t>
            </w:r>
          </w:p>
        </w:tc>
        <w:tc>
          <w:tcPr>
            <w:tcW w:w="6520" w:type="dxa"/>
          </w:tcPr>
          <w:p w14:paraId="4BF732C7" w14:textId="72CFA95F" w:rsidR="00FB6589" w:rsidRPr="00CD6532" w:rsidRDefault="00540E9A"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FB6589" w:rsidRPr="00CD6532">
              <w:rPr>
                <w:rFonts w:ascii="Verdana" w:hAnsi="Verdana"/>
                <w:color w:val="000000"/>
                <w:sz w:val="18"/>
                <w:szCs w:val="18"/>
                <w:lang w:eastAsia="en-US"/>
              </w:rPr>
              <w:t xml:space="preserve"> faciliteert dat de gesproken teksten </w:t>
            </w:r>
            <w:r w:rsidR="001F5E00" w:rsidRPr="00CD6532">
              <w:rPr>
                <w:rFonts w:ascii="Verdana" w:hAnsi="Verdana"/>
                <w:color w:val="000000"/>
                <w:sz w:val="18"/>
                <w:szCs w:val="18"/>
                <w:lang w:eastAsia="en-US"/>
              </w:rPr>
              <w:t xml:space="preserve">zelfstandig door Aanbesteder </w:t>
            </w:r>
            <w:r w:rsidR="00FB6589" w:rsidRPr="00CD6532">
              <w:rPr>
                <w:rFonts w:ascii="Verdana" w:hAnsi="Verdana"/>
                <w:color w:val="000000"/>
                <w:sz w:val="18"/>
                <w:szCs w:val="18"/>
                <w:lang w:eastAsia="en-US"/>
              </w:rPr>
              <w:t xml:space="preserve">toegevoegd of verwijderd kunnen worden. </w:t>
            </w:r>
          </w:p>
        </w:tc>
      </w:tr>
    </w:tbl>
    <w:p w14:paraId="44598E29"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p w14:paraId="3AAF81B4" w14:textId="77777777" w:rsidR="00FB6589" w:rsidRPr="00CD6532" w:rsidRDefault="00FB6589" w:rsidP="00EE12CD">
      <w:pPr>
        <w:pStyle w:val="RptParagraafNiveau1"/>
        <w:rPr>
          <w:szCs w:val="18"/>
          <w:lang w:eastAsia="en-US"/>
        </w:rPr>
      </w:pPr>
      <w:bookmarkStart w:id="1642" w:name="_Toc139196229"/>
      <w:bookmarkStart w:id="1643" w:name="_Toc147032700"/>
      <w:bookmarkStart w:id="1644" w:name="_Toc147726656"/>
      <w:r w:rsidRPr="00CD6532">
        <w:rPr>
          <w:szCs w:val="18"/>
          <w:lang w:eastAsia="en-US"/>
        </w:rPr>
        <w:t>Agents / Skills / Competency / Status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843"/>
        <w:gridCol w:w="6520"/>
      </w:tblGrid>
      <w:tr w:rsidR="00FB6589" w:rsidRPr="00CD6532" w14:paraId="30719054" w14:textId="77777777" w:rsidTr="00A41A08">
        <w:tc>
          <w:tcPr>
            <w:tcW w:w="959" w:type="dxa"/>
            <w:shd w:val="clear" w:color="auto" w:fill="E0E0E0"/>
          </w:tcPr>
          <w:p w14:paraId="7A0FA2D0" w14:textId="77777777" w:rsidR="00FB6589" w:rsidRPr="00CD6532" w:rsidRDefault="00FB6589" w:rsidP="001F679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Nr.</w:t>
            </w:r>
          </w:p>
        </w:tc>
        <w:tc>
          <w:tcPr>
            <w:tcW w:w="1843" w:type="dxa"/>
            <w:shd w:val="clear" w:color="auto" w:fill="E0E0E0"/>
          </w:tcPr>
          <w:p w14:paraId="44E61041"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Functie</w:t>
            </w:r>
          </w:p>
        </w:tc>
        <w:tc>
          <w:tcPr>
            <w:tcW w:w="6520" w:type="dxa"/>
            <w:shd w:val="clear" w:color="auto" w:fill="E0E0E0"/>
          </w:tcPr>
          <w:p w14:paraId="490A6FD8"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Omschrijving</w:t>
            </w:r>
          </w:p>
        </w:tc>
      </w:tr>
      <w:tr w:rsidR="00FB6589" w:rsidRPr="00CD6532" w14:paraId="118C30EB" w14:textId="77777777" w:rsidTr="00A41A08">
        <w:tc>
          <w:tcPr>
            <w:tcW w:w="959" w:type="dxa"/>
          </w:tcPr>
          <w:p w14:paraId="0FBABEB6"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0A32F794"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ACD-functionaliteit</w:t>
            </w:r>
          </w:p>
        </w:tc>
        <w:tc>
          <w:tcPr>
            <w:tcW w:w="6520" w:type="dxa"/>
          </w:tcPr>
          <w:p w14:paraId="6050A9BA" w14:textId="06E8E7B8" w:rsidR="00FB6589" w:rsidRPr="00CD6532" w:rsidRDefault="00540E9A"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FB6589" w:rsidRPr="00CD6532">
              <w:rPr>
                <w:rFonts w:ascii="Verdana" w:hAnsi="Verdana"/>
                <w:color w:val="000000"/>
                <w:sz w:val="18"/>
                <w:szCs w:val="18"/>
                <w:lang w:eastAsia="en-US"/>
              </w:rPr>
              <w:t xml:space="preserve"> stelt de ACD-functionaliteit beschikbaar via/op mobiele en vaste toestellen (</w:t>
            </w:r>
            <w:r w:rsidR="00DD0D2A" w:rsidRPr="00CD6532">
              <w:rPr>
                <w:rFonts w:ascii="Verdana" w:hAnsi="Verdana"/>
                <w:color w:val="000000"/>
                <w:sz w:val="18"/>
                <w:szCs w:val="18"/>
                <w:lang w:eastAsia="en-US"/>
              </w:rPr>
              <w:t xml:space="preserve">mobiele </w:t>
            </w:r>
            <w:r w:rsidR="00FB6589" w:rsidRPr="00CD6532">
              <w:rPr>
                <w:rFonts w:ascii="Verdana" w:hAnsi="Verdana"/>
                <w:color w:val="000000"/>
                <w:sz w:val="18"/>
                <w:szCs w:val="18"/>
                <w:lang w:eastAsia="en-US"/>
              </w:rPr>
              <w:t xml:space="preserve">toestellen geen onderdeel van de aan te besteden </w:t>
            </w:r>
            <w:r w:rsidR="00460048" w:rsidRPr="00CD6532">
              <w:rPr>
                <w:rFonts w:ascii="Verdana" w:hAnsi="Verdana"/>
                <w:color w:val="000000"/>
                <w:sz w:val="18"/>
                <w:szCs w:val="18"/>
                <w:lang w:eastAsia="en-US"/>
              </w:rPr>
              <w:t>Dienst</w:t>
            </w:r>
            <w:r w:rsidR="00FB6589" w:rsidRPr="00CD6532">
              <w:rPr>
                <w:rFonts w:ascii="Verdana" w:hAnsi="Verdana"/>
                <w:color w:val="000000"/>
                <w:sz w:val="18"/>
                <w:szCs w:val="18"/>
                <w:lang w:eastAsia="en-US"/>
              </w:rPr>
              <w:t>).</w:t>
            </w:r>
          </w:p>
        </w:tc>
      </w:tr>
      <w:tr w:rsidR="00FB6589" w:rsidRPr="00CD6532" w14:paraId="12C52D91" w14:textId="77777777" w:rsidTr="00A41A08">
        <w:tc>
          <w:tcPr>
            <w:tcW w:w="959" w:type="dxa"/>
          </w:tcPr>
          <w:p w14:paraId="4A3D73DF"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32931D4F"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Agent: Inloggen/uitloggen</w:t>
            </w:r>
          </w:p>
        </w:tc>
        <w:tc>
          <w:tcPr>
            <w:tcW w:w="6520" w:type="dxa"/>
          </w:tcPr>
          <w:p w14:paraId="50D83DBC" w14:textId="2C3C0051" w:rsidR="00FB6589" w:rsidRPr="00CD6532" w:rsidRDefault="00540E9A"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FB6589" w:rsidRPr="00CD6532">
              <w:rPr>
                <w:rFonts w:ascii="Verdana" w:hAnsi="Verdana"/>
                <w:color w:val="000000"/>
                <w:sz w:val="18"/>
                <w:szCs w:val="18"/>
                <w:lang w:eastAsia="en-US"/>
              </w:rPr>
              <w:t xml:space="preserve"> faciliteert dat een ACD-agent kan inloggen en uitloggen in het ACD-systeem</w:t>
            </w:r>
            <w:r w:rsidRPr="00CD6532">
              <w:rPr>
                <w:rFonts w:ascii="Verdana" w:hAnsi="Verdana"/>
                <w:color w:val="000000"/>
                <w:sz w:val="18"/>
                <w:szCs w:val="18"/>
                <w:lang w:eastAsia="en-US"/>
              </w:rPr>
              <w:t>. De Inschrijver</w:t>
            </w:r>
            <w:r w:rsidR="00FB6589" w:rsidRPr="00CD6532">
              <w:rPr>
                <w:rFonts w:ascii="Verdana" w:hAnsi="Verdana"/>
                <w:color w:val="000000"/>
                <w:sz w:val="18"/>
                <w:szCs w:val="18"/>
                <w:lang w:eastAsia="en-US"/>
              </w:rPr>
              <w:t xml:space="preserve"> registreert hierbij de in- en uitlogtijden.</w:t>
            </w:r>
          </w:p>
        </w:tc>
      </w:tr>
      <w:tr w:rsidR="00FB6589" w:rsidRPr="00CD6532" w14:paraId="7BF53498" w14:textId="77777777" w:rsidTr="00A41A08">
        <w:tc>
          <w:tcPr>
            <w:tcW w:w="959" w:type="dxa"/>
          </w:tcPr>
          <w:p w14:paraId="3171C61B"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74C9B6A6"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Skill</w:t>
            </w:r>
          </w:p>
        </w:tc>
        <w:tc>
          <w:tcPr>
            <w:tcW w:w="6520" w:type="dxa"/>
          </w:tcPr>
          <w:p w14:paraId="7970EB06"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Een agent kan gekoppeld worden aan één of meerdere skills.</w:t>
            </w:r>
          </w:p>
        </w:tc>
      </w:tr>
      <w:tr w:rsidR="00FB6589" w:rsidRPr="00CD6532" w14:paraId="3492A94B" w14:textId="77777777" w:rsidTr="00A41A08">
        <w:tc>
          <w:tcPr>
            <w:tcW w:w="959" w:type="dxa"/>
          </w:tcPr>
          <w:p w14:paraId="08EFAF52"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6E259941"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Agent: Beschikbaar/Niet beschikbaar</w:t>
            </w:r>
          </w:p>
        </w:tc>
        <w:tc>
          <w:tcPr>
            <w:tcW w:w="6520" w:type="dxa"/>
          </w:tcPr>
          <w:p w14:paraId="337542DB" w14:textId="2B59FEFA" w:rsidR="00FB6589" w:rsidRPr="00CD6532" w:rsidRDefault="00540E9A"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FB6589" w:rsidRPr="00CD6532">
              <w:rPr>
                <w:rFonts w:ascii="Verdana" w:hAnsi="Verdana"/>
                <w:color w:val="000000"/>
                <w:sz w:val="18"/>
                <w:szCs w:val="18"/>
                <w:lang w:eastAsia="en-US"/>
              </w:rPr>
              <w:t xml:space="preserve"> faciliteert dat een agent zichzelf beschikbaar en onbeschikbaar kan zetten en kan daarbij een reden opgeven. Deze tijden worden geregistreerd.</w:t>
            </w:r>
          </w:p>
        </w:tc>
      </w:tr>
      <w:tr w:rsidR="00FB6589" w:rsidRPr="00CD6532" w14:paraId="55080007" w14:textId="77777777" w:rsidTr="00A41A08">
        <w:tc>
          <w:tcPr>
            <w:tcW w:w="959" w:type="dxa"/>
          </w:tcPr>
          <w:p w14:paraId="79758500"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shd w:val="clear" w:color="auto" w:fill="auto"/>
          </w:tcPr>
          <w:p w14:paraId="2C7C3A47"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Statussen</w:t>
            </w:r>
          </w:p>
        </w:tc>
        <w:tc>
          <w:tcPr>
            <w:tcW w:w="6520" w:type="dxa"/>
            <w:shd w:val="clear" w:color="auto" w:fill="auto"/>
          </w:tcPr>
          <w:p w14:paraId="34D47136" w14:textId="76416BB5"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Het systeem van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xml:space="preserve"> faciliteert verscheidene beschikbaar en onbeschikbaar statussen. Deze statussen stemt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xml:space="preserve"> af met Aanbesteder. Alle onbeschikbaar statussen moeten afzonderlijk in tijd geregistreerd worden.</w:t>
            </w:r>
          </w:p>
        </w:tc>
      </w:tr>
      <w:bookmarkEnd w:id="1642"/>
      <w:bookmarkEnd w:id="1643"/>
      <w:bookmarkEnd w:id="1644"/>
    </w:tbl>
    <w:p w14:paraId="2EF5FD76" w14:textId="77777777" w:rsidR="00FB6589" w:rsidRPr="00CD6532" w:rsidRDefault="00FB6589" w:rsidP="00FB6589">
      <w:pPr>
        <w:keepNext/>
        <w:widowControl w:val="0"/>
        <w:tabs>
          <w:tab w:val="clear" w:pos="454"/>
          <w:tab w:val="clear" w:pos="907"/>
          <w:tab w:val="clear" w:pos="1361"/>
          <w:tab w:val="clear" w:pos="1814"/>
          <w:tab w:val="clear" w:pos="2268"/>
        </w:tabs>
        <w:overflowPunct w:val="0"/>
        <w:autoSpaceDE w:val="0"/>
        <w:autoSpaceDN w:val="0"/>
        <w:adjustRightInd w:val="0"/>
        <w:spacing w:before="240" w:after="60" w:line="280" w:lineRule="atLeast"/>
        <w:textAlignment w:val="baseline"/>
        <w:outlineLvl w:val="2"/>
        <w:rPr>
          <w:rFonts w:ascii="Verdana" w:hAnsi="Verdana"/>
          <w:b/>
          <w:i/>
          <w:color w:val="000000"/>
          <w:sz w:val="18"/>
          <w:szCs w:val="18"/>
          <w:lang w:eastAsia="en-US"/>
        </w:rPr>
      </w:pPr>
    </w:p>
    <w:p w14:paraId="2E096771" w14:textId="77777777" w:rsidR="00FB6589" w:rsidRPr="00CD6532" w:rsidRDefault="00FB6589" w:rsidP="00EE12CD">
      <w:pPr>
        <w:pStyle w:val="RptParagraafNiveau1"/>
        <w:rPr>
          <w:color w:val="000000"/>
          <w:szCs w:val="18"/>
          <w:lang w:eastAsia="en-US"/>
        </w:rPr>
      </w:pPr>
      <w:r w:rsidRPr="00CD6532">
        <w:rPr>
          <w:szCs w:val="18"/>
          <w:lang w:eastAsia="en-US"/>
        </w:rPr>
        <w:t>Views binnen de Agent applicatie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843"/>
        <w:gridCol w:w="6520"/>
      </w:tblGrid>
      <w:tr w:rsidR="00FB6589" w:rsidRPr="00CD6532" w14:paraId="7FD6B4E9" w14:textId="77777777" w:rsidTr="00A41A08">
        <w:trPr>
          <w:cantSplit/>
          <w:trHeight w:val="359"/>
          <w:tblHeader/>
        </w:trPr>
        <w:tc>
          <w:tcPr>
            <w:tcW w:w="959" w:type="dxa"/>
            <w:shd w:val="clear" w:color="auto" w:fill="E0E0E0"/>
          </w:tcPr>
          <w:p w14:paraId="39D23025" w14:textId="77777777" w:rsidR="00FB6589" w:rsidRPr="00CD6532" w:rsidRDefault="00FB6589" w:rsidP="001F6791">
            <w:pPr>
              <w:widowControl w:val="0"/>
              <w:tabs>
                <w:tab w:val="clear" w:pos="454"/>
                <w:tab w:val="clear" w:pos="907"/>
                <w:tab w:val="clear" w:pos="1361"/>
                <w:tab w:val="clear" w:pos="1814"/>
                <w:tab w:val="clear" w:pos="2268"/>
              </w:tabs>
              <w:overflowPunct w:val="0"/>
              <w:autoSpaceDE w:val="0"/>
              <w:autoSpaceDN w:val="0"/>
              <w:adjustRightInd w:val="0"/>
              <w:spacing w:line="280" w:lineRule="atLeast"/>
              <w:ind w:hanging="15"/>
              <w:textAlignment w:val="baseline"/>
              <w:rPr>
                <w:rFonts w:ascii="Verdana" w:hAnsi="Verdana"/>
                <w:color w:val="000000"/>
                <w:sz w:val="18"/>
                <w:szCs w:val="18"/>
                <w:lang w:eastAsia="en-US"/>
              </w:rPr>
            </w:pPr>
            <w:r w:rsidRPr="00CD6532">
              <w:rPr>
                <w:rFonts w:ascii="Verdana" w:hAnsi="Verdana"/>
                <w:color w:val="000000"/>
                <w:sz w:val="18"/>
                <w:szCs w:val="18"/>
                <w:lang w:eastAsia="en-US"/>
              </w:rPr>
              <w:t>Nr.</w:t>
            </w:r>
          </w:p>
        </w:tc>
        <w:tc>
          <w:tcPr>
            <w:tcW w:w="1843" w:type="dxa"/>
            <w:shd w:val="clear" w:color="auto" w:fill="E0E0E0"/>
          </w:tcPr>
          <w:p w14:paraId="4F8DC9F7"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Functie</w:t>
            </w:r>
          </w:p>
        </w:tc>
        <w:tc>
          <w:tcPr>
            <w:tcW w:w="6520" w:type="dxa"/>
            <w:shd w:val="clear" w:color="auto" w:fill="E0E0E0"/>
          </w:tcPr>
          <w:p w14:paraId="0D89F05C"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Omschrijving</w:t>
            </w:r>
          </w:p>
        </w:tc>
      </w:tr>
      <w:tr w:rsidR="00FB6589" w:rsidRPr="00CD6532" w14:paraId="316B4EB7" w14:textId="77777777" w:rsidTr="00A41A08">
        <w:tc>
          <w:tcPr>
            <w:tcW w:w="959" w:type="dxa"/>
          </w:tcPr>
          <w:p w14:paraId="6AE75763"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48105DD6"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Agent: Eigen gesprekinformatie</w:t>
            </w:r>
          </w:p>
        </w:tc>
        <w:tc>
          <w:tcPr>
            <w:tcW w:w="6520" w:type="dxa"/>
          </w:tcPr>
          <w:p w14:paraId="36ECB1BC" w14:textId="66B81A63" w:rsidR="00FB6589" w:rsidRPr="00CD6532" w:rsidRDefault="00FB6589" w:rsidP="00EB5007">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De </w:t>
            </w:r>
            <w:r w:rsidR="00DD0D2A" w:rsidRPr="00CD6532">
              <w:rPr>
                <w:rFonts w:ascii="Verdana" w:hAnsi="Verdana"/>
                <w:color w:val="000000"/>
                <w:sz w:val="18"/>
                <w:szCs w:val="18"/>
                <w:lang w:eastAsia="en-US"/>
              </w:rPr>
              <w:t>ACD-</w:t>
            </w:r>
            <w:r w:rsidR="00460048" w:rsidRPr="00CD6532">
              <w:rPr>
                <w:rFonts w:ascii="Verdana" w:hAnsi="Verdana"/>
                <w:color w:val="000000"/>
                <w:sz w:val="18"/>
                <w:szCs w:val="18"/>
                <w:lang w:eastAsia="en-US"/>
              </w:rPr>
              <w:t>Dienst</w:t>
            </w:r>
            <w:r w:rsidR="00DD0D2A" w:rsidRPr="00CD6532">
              <w:rPr>
                <w:rFonts w:ascii="Verdana" w:hAnsi="Verdana"/>
                <w:color w:val="000000"/>
                <w:sz w:val="18"/>
                <w:szCs w:val="18"/>
                <w:lang w:eastAsia="en-US"/>
              </w:rPr>
              <w:t xml:space="preserve"> </w:t>
            </w:r>
            <w:r w:rsidRPr="00CD6532">
              <w:rPr>
                <w:rFonts w:ascii="Verdana" w:hAnsi="Verdana"/>
                <w:color w:val="000000"/>
                <w:sz w:val="18"/>
                <w:szCs w:val="18"/>
                <w:lang w:eastAsia="en-US"/>
              </w:rPr>
              <w:t xml:space="preserve">van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xml:space="preserve"> dient over de functie te beschikken waarmee de ACD-agent real-time inzicht heeft in zijn eigen gespreksinformatie. Hierin dient ten minste te worden getoond: Begintijd, Duur, Type (Inbound/Outbound gesprek), Nummer (ontvangen), Indeling (Beantwoord of Afgewezen), Wachtrij (Servicenummer afkomstig), skill en competency.</w:t>
            </w:r>
          </w:p>
        </w:tc>
      </w:tr>
      <w:tr w:rsidR="00FB6589" w:rsidRPr="00CD6532" w14:paraId="5E3A603E" w14:textId="77777777" w:rsidTr="00A41A08">
        <w:tc>
          <w:tcPr>
            <w:tcW w:w="959" w:type="dxa"/>
          </w:tcPr>
          <w:p w14:paraId="7CB79F03"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2B5C42CF"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Supervisor: gespreksinformatie per team</w:t>
            </w:r>
          </w:p>
        </w:tc>
        <w:tc>
          <w:tcPr>
            <w:tcW w:w="6520" w:type="dxa"/>
          </w:tcPr>
          <w:p w14:paraId="0D7BB779" w14:textId="0CC3D608" w:rsidR="00FB6589" w:rsidRPr="00CD6532" w:rsidRDefault="00FB6589" w:rsidP="004757F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highlight w:val="yellow"/>
                <w:lang w:eastAsia="en-US"/>
              </w:rPr>
            </w:pPr>
            <w:r w:rsidRPr="00CD6532">
              <w:rPr>
                <w:rFonts w:ascii="Verdana" w:hAnsi="Verdana"/>
                <w:color w:val="000000"/>
                <w:sz w:val="18"/>
                <w:szCs w:val="18"/>
                <w:lang w:eastAsia="en-US"/>
              </w:rPr>
              <w:t xml:space="preserve">De </w:t>
            </w:r>
            <w:r w:rsidR="00DD0D2A" w:rsidRPr="00CD6532">
              <w:rPr>
                <w:rFonts w:ascii="Verdana" w:hAnsi="Verdana"/>
                <w:color w:val="000000"/>
                <w:sz w:val="18"/>
                <w:szCs w:val="18"/>
                <w:lang w:eastAsia="en-US"/>
              </w:rPr>
              <w:t>ACD-</w:t>
            </w:r>
            <w:r w:rsidR="00460048" w:rsidRPr="00CD6532">
              <w:rPr>
                <w:rFonts w:ascii="Verdana" w:hAnsi="Verdana"/>
                <w:color w:val="000000"/>
                <w:sz w:val="18"/>
                <w:szCs w:val="18"/>
                <w:lang w:eastAsia="en-US"/>
              </w:rPr>
              <w:t>Dienst</w:t>
            </w:r>
            <w:r w:rsidR="004757FD" w:rsidRPr="00CD6532">
              <w:rPr>
                <w:rFonts w:ascii="Verdana" w:hAnsi="Verdana"/>
                <w:color w:val="000000"/>
                <w:sz w:val="18"/>
                <w:szCs w:val="18"/>
                <w:lang w:eastAsia="en-US"/>
              </w:rPr>
              <w:t xml:space="preserve"> </w:t>
            </w:r>
            <w:r w:rsidRPr="00CD6532">
              <w:rPr>
                <w:rFonts w:ascii="Verdana" w:hAnsi="Verdana"/>
                <w:color w:val="000000"/>
                <w:sz w:val="18"/>
                <w:szCs w:val="18"/>
                <w:lang w:eastAsia="en-US"/>
              </w:rPr>
              <w:t xml:space="preserve">van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xml:space="preserve"> dient over de functie te beschikken waarmee een supervisor real-time inzicht heeft in de gespreksinformatie per agent en waarmee de supervisor inzicht heeft in de gespreksinformatie per team. Hierin dient ten minste te worden getoond: Naam Agent, Status, Tijd in Status en Toestelnummer van het inkomend gesprek.</w:t>
            </w:r>
          </w:p>
        </w:tc>
      </w:tr>
      <w:tr w:rsidR="00FB6589" w:rsidRPr="00CD6532" w14:paraId="283E30CB" w14:textId="77777777" w:rsidTr="00A41A08">
        <w:tc>
          <w:tcPr>
            <w:tcW w:w="959" w:type="dxa"/>
          </w:tcPr>
          <w:p w14:paraId="008B08B6"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70D9EDF4"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Supervisor: gespreksinformatie per agent</w:t>
            </w:r>
          </w:p>
        </w:tc>
        <w:tc>
          <w:tcPr>
            <w:tcW w:w="6520" w:type="dxa"/>
          </w:tcPr>
          <w:p w14:paraId="738AA08D" w14:textId="43803B9C"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highlight w:val="yellow"/>
                <w:lang w:eastAsia="en-US"/>
              </w:rPr>
            </w:pPr>
            <w:r w:rsidRPr="00CD6532">
              <w:rPr>
                <w:rFonts w:ascii="Verdana" w:hAnsi="Verdana"/>
                <w:color w:val="000000"/>
                <w:sz w:val="18"/>
                <w:szCs w:val="18"/>
                <w:lang w:eastAsia="en-US"/>
              </w:rPr>
              <w:t xml:space="preserve">De </w:t>
            </w:r>
            <w:r w:rsidR="00DD0D2A" w:rsidRPr="00CD6532">
              <w:rPr>
                <w:rFonts w:ascii="Verdana" w:hAnsi="Verdana"/>
                <w:color w:val="000000"/>
                <w:sz w:val="18"/>
                <w:szCs w:val="18"/>
                <w:lang w:eastAsia="en-US"/>
              </w:rPr>
              <w:t>ACD-</w:t>
            </w:r>
            <w:r w:rsidR="00460048" w:rsidRPr="00CD6532">
              <w:rPr>
                <w:rFonts w:ascii="Verdana" w:hAnsi="Verdana"/>
                <w:color w:val="000000"/>
                <w:sz w:val="18"/>
                <w:szCs w:val="18"/>
                <w:lang w:eastAsia="en-US"/>
              </w:rPr>
              <w:t>Dienst</w:t>
            </w:r>
            <w:r w:rsidRPr="00CD6532">
              <w:rPr>
                <w:rFonts w:ascii="Verdana" w:hAnsi="Verdana"/>
                <w:color w:val="000000"/>
                <w:sz w:val="18"/>
                <w:szCs w:val="18"/>
                <w:lang w:eastAsia="en-US"/>
              </w:rPr>
              <w:t xml:space="preserve"> van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xml:space="preserve"> dient over de functie te beschikken waarmee een supervisor real-time inzicht heeft in de status en gespreksinformatie van alle agenten. Hierin dient ten minste te worden getoond: Begintijd, Duur, Type (Inbound/Outbound gesprek), Nummer (ontvangen), Indeling (Beantwoord of Afgewezen) en Wachtrij (Servicenummer afkomstig). De supervisor kan deze informatie zelf groeperen per groep en/of subgroep. Een supervisor kan ook inzoomen op één betreffende medewerker.</w:t>
            </w:r>
          </w:p>
        </w:tc>
      </w:tr>
      <w:tr w:rsidR="00FB6589" w:rsidRPr="00CD6532" w14:paraId="718D934D" w14:textId="77777777" w:rsidTr="00A41A08">
        <w:tc>
          <w:tcPr>
            <w:tcW w:w="959" w:type="dxa"/>
            <w:tcBorders>
              <w:top w:val="single" w:sz="4" w:space="0" w:color="auto"/>
              <w:left w:val="single" w:sz="4" w:space="0" w:color="auto"/>
              <w:bottom w:val="single" w:sz="4" w:space="0" w:color="auto"/>
              <w:right w:val="single" w:sz="4" w:space="0" w:color="auto"/>
            </w:tcBorders>
          </w:tcPr>
          <w:p w14:paraId="74E2A10D"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Borders>
              <w:top w:val="single" w:sz="4" w:space="0" w:color="auto"/>
              <w:left w:val="single" w:sz="4" w:space="0" w:color="auto"/>
              <w:bottom w:val="single" w:sz="4" w:space="0" w:color="auto"/>
              <w:right w:val="single" w:sz="4" w:space="0" w:color="auto"/>
            </w:tcBorders>
          </w:tcPr>
          <w:p w14:paraId="3549709A"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Supervisor Alert</w:t>
            </w:r>
          </w:p>
        </w:tc>
        <w:tc>
          <w:tcPr>
            <w:tcW w:w="6520" w:type="dxa"/>
            <w:tcBorders>
              <w:top w:val="single" w:sz="4" w:space="0" w:color="auto"/>
              <w:left w:val="single" w:sz="4" w:space="0" w:color="auto"/>
              <w:bottom w:val="single" w:sz="4" w:space="0" w:color="auto"/>
              <w:right w:val="single" w:sz="4" w:space="0" w:color="auto"/>
            </w:tcBorders>
          </w:tcPr>
          <w:p w14:paraId="5D71879B"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Op het moment dat bepaalde drempelwaarden (instelbaar) worden overschreven dienen supervisors een signaal te ontvangen. De alerts moeten geen actie van de supervisor vragen. De in te stellen drempelwaarden betreffende ten minste:</w:t>
            </w:r>
          </w:p>
          <w:p w14:paraId="676C1FF8"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p w14:paraId="3A13650E" w14:textId="77777777" w:rsidR="00FB6589" w:rsidRPr="00CD6532" w:rsidRDefault="00FB6589" w:rsidP="009B64FE">
            <w:pPr>
              <w:widowControl w:val="0"/>
              <w:numPr>
                <w:ilvl w:val="0"/>
                <w:numId w:val="19"/>
              </w:numPr>
              <w:tabs>
                <w:tab w:val="clear" w:pos="454"/>
                <w:tab w:val="clear" w:pos="907"/>
                <w:tab w:val="clear" w:pos="1361"/>
                <w:tab w:val="clear" w:pos="1814"/>
                <w:tab w:val="clear" w:pos="2268"/>
              </w:tabs>
              <w:overflowPunct w:val="0"/>
              <w:autoSpaceDE w:val="0"/>
              <w:autoSpaceDN w:val="0"/>
              <w:adjustRightInd w:val="0"/>
              <w:spacing w:after="5" w:line="271" w:lineRule="auto"/>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Aantal beschikbare agents onder bepaald niveau</w:t>
            </w:r>
          </w:p>
          <w:p w14:paraId="15189C83" w14:textId="77777777" w:rsidR="00FB6589" w:rsidRPr="00CD6532" w:rsidRDefault="00FB6589" w:rsidP="009B64FE">
            <w:pPr>
              <w:widowControl w:val="0"/>
              <w:numPr>
                <w:ilvl w:val="0"/>
                <w:numId w:val="19"/>
              </w:numPr>
              <w:tabs>
                <w:tab w:val="clear" w:pos="454"/>
                <w:tab w:val="clear" w:pos="907"/>
                <w:tab w:val="clear" w:pos="1361"/>
                <w:tab w:val="clear" w:pos="1814"/>
                <w:tab w:val="clear" w:pos="2268"/>
              </w:tabs>
              <w:overflowPunct w:val="0"/>
              <w:autoSpaceDE w:val="0"/>
              <w:autoSpaceDN w:val="0"/>
              <w:adjustRightInd w:val="0"/>
              <w:spacing w:after="5" w:line="271" w:lineRule="auto"/>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Aantal wachtenden boven bepaald niveau </w:t>
            </w:r>
          </w:p>
          <w:p w14:paraId="6C38F992" w14:textId="77777777" w:rsidR="00FB6589" w:rsidRPr="00CD6532" w:rsidRDefault="00FB6589" w:rsidP="009B64FE">
            <w:pPr>
              <w:widowControl w:val="0"/>
              <w:numPr>
                <w:ilvl w:val="0"/>
                <w:numId w:val="19"/>
              </w:numPr>
              <w:tabs>
                <w:tab w:val="clear" w:pos="454"/>
                <w:tab w:val="clear" w:pos="907"/>
                <w:tab w:val="clear" w:pos="1361"/>
                <w:tab w:val="clear" w:pos="1814"/>
                <w:tab w:val="clear" w:pos="2268"/>
              </w:tabs>
              <w:overflowPunct w:val="0"/>
              <w:autoSpaceDE w:val="0"/>
              <w:autoSpaceDN w:val="0"/>
              <w:adjustRightInd w:val="0"/>
              <w:spacing w:after="5" w:line="271" w:lineRule="auto"/>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Gesprek duurt langer dan xx:xx minuten</w:t>
            </w:r>
          </w:p>
          <w:p w14:paraId="60CB47C7"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tc>
      </w:tr>
    </w:tbl>
    <w:p w14:paraId="5F58F465" w14:textId="77777777" w:rsidR="00FB6589" w:rsidRPr="00CD6532" w:rsidRDefault="00FB6589" w:rsidP="00EE12CD">
      <w:pPr>
        <w:pStyle w:val="RptParagraafNiveau1"/>
        <w:rPr>
          <w:szCs w:val="18"/>
          <w:lang w:eastAsia="en-US"/>
        </w:rPr>
      </w:pPr>
      <w:r w:rsidRPr="00CD6532">
        <w:rPr>
          <w:szCs w:val="18"/>
          <w:lang w:eastAsia="en-US"/>
        </w:rPr>
        <w:t>Supervisor</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843"/>
        <w:gridCol w:w="6520"/>
      </w:tblGrid>
      <w:tr w:rsidR="00FB6589" w:rsidRPr="00CD6532" w14:paraId="58BCDC73" w14:textId="77777777" w:rsidTr="00A41A08">
        <w:trPr>
          <w:cantSplit/>
          <w:trHeight w:val="359"/>
          <w:tblHeader/>
        </w:trPr>
        <w:tc>
          <w:tcPr>
            <w:tcW w:w="959" w:type="dxa"/>
            <w:shd w:val="clear" w:color="auto" w:fill="E0E0E0"/>
          </w:tcPr>
          <w:p w14:paraId="72A4B79B" w14:textId="77777777" w:rsidR="00FB6589" w:rsidRPr="00CD6532" w:rsidRDefault="00FB6589" w:rsidP="001F679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Nr.</w:t>
            </w:r>
          </w:p>
        </w:tc>
        <w:tc>
          <w:tcPr>
            <w:tcW w:w="1843" w:type="dxa"/>
            <w:shd w:val="clear" w:color="auto" w:fill="E0E0E0"/>
          </w:tcPr>
          <w:p w14:paraId="3424AB3F"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Functie</w:t>
            </w:r>
          </w:p>
        </w:tc>
        <w:tc>
          <w:tcPr>
            <w:tcW w:w="6520" w:type="dxa"/>
            <w:shd w:val="clear" w:color="auto" w:fill="E0E0E0"/>
          </w:tcPr>
          <w:p w14:paraId="7DCA6620"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Omschrijving</w:t>
            </w:r>
          </w:p>
        </w:tc>
      </w:tr>
      <w:tr w:rsidR="00FB6589" w:rsidRPr="00CD6532" w14:paraId="013C831A" w14:textId="77777777" w:rsidTr="00A41A08">
        <w:tc>
          <w:tcPr>
            <w:tcW w:w="959" w:type="dxa"/>
          </w:tcPr>
          <w:p w14:paraId="6062074F"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2BBF523E"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Supervisor: Koppelen team</w:t>
            </w:r>
          </w:p>
        </w:tc>
        <w:tc>
          <w:tcPr>
            <w:tcW w:w="6520" w:type="dxa"/>
          </w:tcPr>
          <w:p w14:paraId="65C2E79E" w14:textId="6F9E4D06" w:rsidR="00FB6589" w:rsidRPr="00CD6532" w:rsidRDefault="00540E9A"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FB6589" w:rsidRPr="00CD6532">
              <w:rPr>
                <w:rFonts w:ascii="Verdana" w:hAnsi="Verdana"/>
                <w:color w:val="000000"/>
                <w:sz w:val="18"/>
                <w:szCs w:val="18"/>
                <w:lang w:eastAsia="en-US"/>
              </w:rPr>
              <w:t xml:space="preserve"> faciliteert dat een supervisor</w:t>
            </w:r>
            <w:r w:rsidR="00A30295" w:rsidRPr="00CD6532">
              <w:rPr>
                <w:rFonts w:ascii="Verdana" w:hAnsi="Verdana"/>
                <w:color w:val="000000"/>
                <w:sz w:val="18"/>
                <w:szCs w:val="18"/>
                <w:lang w:eastAsia="en-US"/>
              </w:rPr>
              <w:t xml:space="preserve"> in de </w:t>
            </w:r>
            <w:r w:rsidR="00DD0D2A" w:rsidRPr="00CD6532">
              <w:rPr>
                <w:rFonts w:ascii="Verdana" w:hAnsi="Verdana"/>
                <w:color w:val="000000"/>
                <w:sz w:val="18"/>
                <w:szCs w:val="18"/>
                <w:lang w:eastAsia="en-US"/>
              </w:rPr>
              <w:t>ACD-</w:t>
            </w:r>
            <w:r w:rsidR="00460048" w:rsidRPr="00CD6532">
              <w:rPr>
                <w:rFonts w:ascii="Verdana" w:hAnsi="Verdana"/>
                <w:color w:val="000000"/>
                <w:sz w:val="18"/>
                <w:szCs w:val="18"/>
                <w:lang w:eastAsia="en-US"/>
              </w:rPr>
              <w:t>Dienst</w:t>
            </w:r>
            <w:r w:rsidR="00FB6589" w:rsidRPr="00CD6532">
              <w:rPr>
                <w:rFonts w:ascii="Verdana" w:hAnsi="Verdana"/>
                <w:color w:val="000000"/>
                <w:sz w:val="18"/>
                <w:szCs w:val="18"/>
                <w:lang w:eastAsia="en-US"/>
              </w:rPr>
              <w:t xml:space="preserve"> een ACD-agent kan toevoegen aan een team.</w:t>
            </w:r>
          </w:p>
        </w:tc>
      </w:tr>
      <w:tr w:rsidR="00FB6589" w:rsidRPr="00CD6532" w14:paraId="67DAA3B5" w14:textId="77777777" w:rsidTr="00A41A08">
        <w:tc>
          <w:tcPr>
            <w:tcW w:w="959" w:type="dxa"/>
          </w:tcPr>
          <w:p w14:paraId="097E22BD"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4707592B"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Supervisor: toevoegen team</w:t>
            </w:r>
          </w:p>
        </w:tc>
        <w:tc>
          <w:tcPr>
            <w:tcW w:w="6520" w:type="dxa"/>
          </w:tcPr>
          <w:p w14:paraId="7FF4A7E9" w14:textId="702E1549" w:rsidR="00FB6589" w:rsidRPr="00CD6532" w:rsidRDefault="00540E9A"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highlight w:val="yellow"/>
                <w:lang w:eastAsia="en-US"/>
              </w:rPr>
            </w:pPr>
            <w:r w:rsidRPr="00CD6532">
              <w:rPr>
                <w:rFonts w:ascii="Verdana" w:hAnsi="Verdana"/>
                <w:color w:val="000000"/>
                <w:sz w:val="18"/>
                <w:szCs w:val="18"/>
                <w:lang w:eastAsia="en-US"/>
              </w:rPr>
              <w:t>De Inschrijver</w:t>
            </w:r>
            <w:r w:rsidR="00FB6589" w:rsidRPr="00CD6532">
              <w:rPr>
                <w:rFonts w:ascii="Verdana" w:hAnsi="Verdana"/>
                <w:color w:val="000000"/>
                <w:sz w:val="18"/>
                <w:szCs w:val="18"/>
                <w:lang w:eastAsia="en-US"/>
              </w:rPr>
              <w:t xml:space="preserve"> faciliteert dat een Supervisor</w:t>
            </w:r>
            <w:r w:rsidR="00A30295" w:rsidRPr="00CD6532">
              <w:rPr>
                <w:rFonts w:ascii="Verdana" w:hAnsi="Verdana"/>
                <w:color w:val="000000"/>
                <w:sz w:val="18"/>
                <w:szCs w:val="18"/>
                <w:lang w:eastAsia="en-US"/>
              </w:rPr>
              <w:t xml:space="preserve"> in de </w:t>
            </w:r>
            <w:r w:rsidR="00DD0D2A" w:rsidRPr="00CD6532">
              <w:rPr>
                <w:rFonts w:ascii="Verdana" w:hAnsi="Verdana"/>
                <w:color w:val="000000"/>
                <w:sz w:val="18"/>
                <w:szCs w:val="18"/>
                <w:lang w:eastAsia="en-US"/>
              </w:rPr>
              <w:t>ACD-</w:t>
            </w:r>
            <w:r w:rsidR="00460048" w:rsidRPr="00CD6532">
              <w:rPr>
                <w:rFonts w:ascii="Verdana" w:hAnsi="Verdana"/>
                <w:color w:val="000000"/>
                <w:sz w:val="18"/>
                <w:szCs w:val="18"/>
                <w:lang w:eastAsia="en-US"/>
              </w:rPr>
              <w:t>Dienst</w:t>
            </w:r>
            <w:r w:rsidR="00FB6589" w:rsidRPr="00CD6532">
              <w:rPr>
                <w:rFonts w:ascii="Verdana" w:hAnsi="Verdana"/>
                <w:color w:val="000000"/>
                <w:sz w:val="18"/>
                <w:szCs w:val="18"/>
                <w:lang w:eastAsia="en-US"/>
              </w:rPr>
              <w:t xml:space="preserve"> teams kan aanmaken.</w:t>
            </w:r>
          </w:p>
        </w:tc>
      </w:tr>
      <w:tr w:rsidR="00FB6589" w:rsidRPr="00CD6532" w14:paraId="25EE9733" w14:textId="77777777" w:rsidTr="00A41A08">
        <w:tc>
          <w:tcPr>
            <w:tcW w:w="959" w:type="dxa"/>
          </w:tcPr>
          <w:p w14:paraId="49C73F94"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7BDEEF06"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Supervisor: Skill aanpassen</w:t>
            </w:r>
          </w:p>
        </w:tc>
        <w:tc>
          <w:tcPr>
            <w:tcW w:w="6520" w:type="dxa"/>
          </w:tcPr>
          <w:p w14:paraId="3284A65A" w14:textId="43726BD1" w:rsidR="00FB6589" w:rsidRPr="00CD6532" w:rsidRDefault="00540E9A"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highlight w:val="yellow"/>
                <w:lang w:eastAsia="en-US"/>
              </w:rPr>
            </w:pPr>
            <w:r w:rsidRPr="00CD6532">
              <w:rPr>
                <w:rFonts w:ascii="Verdana" w:hAnsi="Verdana"/>
                <w:color w:val="000000"/>
                <w:sz w:val="18"/>
                <w:szCs w:val="18"/>
                <w:lang w:eastAsia="en-US"/>
              </w:rPr>
              <w:t>De Inschrijver</w:t>
            </w:r>
            <w:r w:rsidR="00FB6589" w:rsidRPr="00CD6532">
              <w:rPr>
                <w:rFonts w:ascii="Verdana" w:hAnsi="Verdana"/>
                <w:color w:val="000000"/>
                <w:sz w:val="18"/>
                <w:szCs w:val="18"/>
                <w:lang w:eastAsia="en-US"/>
              </w:rPr>
              <w:t xml:space="preserve"> faciliteert dat een supervisor </w:t>
            </w:r>
            <w:r w:rsidR="00A30295" w:rsidRPr="00CD6532">
              <w:rPr>
                <w:rFonts w:ascii="Verdana" w:hAnsi="Verdana"/>
                <w:color w:val="000000"/>
                <w:sz w:val="18"/>
                <w:szCs w:val="18"/>
                <w:lang w:eastAsia="en-US"/>
              </w:rPr>
              <w:t xml:space="preserve">in de </w:t>
            </w:r>
            <w:r w:rsidR="00DD0D2A" w:rsidRPr="00CD6532">
              <w:rPr>
                <w:rFonts w:ascii="Verdana" w:hAnsi="Verdana"/>
                <w:color w:val="000000"/>
                <w:sz w:val="18"/>
                <w:szCs w:val="18"/>
                <w:lang w:eastAsia="en-US"/>
              </w:rPr>
              <w:t>ACD-</w:t>
            </w:r>
            <w:r w:rsidR="00460048" w:rsidRPr="00CD6532">
              <w:rPr>
                <w:rFonts w:ascii="Verdana" w:hAnsi="Verdana"/>
                <w:color w:val="000000"/>
                <w:sz w:val="18"/>
                <w:szCs w:val="18"/>
                <w:lang w:eastAsia="en-US"/>
              </w:rPr>
              <w:t>Dienst</w:t>
            </w:r>
            <w:r w:rsidR="00A30295" w:rsidRPr="00CD6532">
              <w:rPr>
                <w:rFonts w:ascii="Verdana" w:hAnsi="Verdana"/>
                <w:color w:val="000000"/>
                <w:sz w:val="18"/>
                <w:szCs w:val="18"/>
                <w:lang w:eastAsia="en-US"/>
              </w:rPr>
              <w:t xml:space="preserve"> </w:t>
            </w:r>
            <w:r w:rsidR="00FB6589" w:rsidRPr="00CD6532">
              <w:rPr>
                <w:rFonts w:ascii="Verdana" w:hAnsi="Verdana"/>
                <w:color w:val="000000"/>
                <w:sz w:val="18"/>
                <w:szCs w:val="18"/>
                <w:lang w:eastAsia="en-US"/>
              </w:rPr>
              <w:t>één of meerdere skills kan toekennen en een competency van deze skill kan aanpassen voor een ACD-agent.</w:t>
            </w:r>
          </w:p>
        </w:tc>
      </w:tr>
      <w:tr w:rsidR="00FB6589" w:rsidRPr="00CD6532" w14:paraId="2E2601DE" w14:textId="77777777" w:rsidTr="00A41A08">
        <w:tc>
          <w:tcPr>
            <w:tcW w:w="959" w:type="dxa"/>
            <w:tcBorders>
              <w:top w:val="single" w:sz="4" w:space="0" w:color="auto"/>
              <w:left w:val="single" w:sz="4" w:space="0" w:color="auto"/>
              <w:bottom w:val="single" w:sz="4" w:space="0" w:color="auto"/>
              <w:right w:val="single" w:sz="4" w:space="0" w:color="auto"/>
            </w:tcBorders>
          </w:tcPr>
          <w:p w14:paraId="4D2B4476"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Borders>
              <w:top w:val="single" w:sz="4" w:space="0" w:color="auto"/>
              <w:left w:val="single" w:sz="4" w:space="0" w:color="auto"/>
              <w:bottom w:val="single" w:sz="4" w:space="0" w:color="auto"/>
              <w:right w:val="single" w:sz="4" w:space="0" w:color="auto"/>
            </w:tcBorders>
          </w:tcPr>
          <w:p w14:paraId="0FEE40E8"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Supervisor: Beschikbaar/ niet beschikbaar</w:t>
            </w:r>
          </w:p>
        </w:tc>
        <w:tc>
          <w:tcPr>
            <w:tcW w:w="6520" w:type="dxa"/>
            <w:tcBorders>
              <w:top w:val="single" w:sz="4" w:space="0" w:color="auto"/>
              <w:left w:val="single" w:sz="4" w:space="0" w:color="auto"/>
              <w:bottom w:val="single" w:sz="4" w:space="0" w:color="auto"/>
              <w:right w:val="single" w:sz="4" w:space="0" w:color="auto"/>
            </w:tcBorders>
          </w:tcPr>
          <w:p w14:paraId="423CB62F" w14:textId="4A3380F9" w:rsidR="00FB6589" w:rsidRPr="00CD6532" w:rsidRDefault="00540E9A"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FB6589" w:rsidRPr="00CD6532">
              <w:rPr>
                <w:rFonts w:ascii="Verdana" w:hAnsi="Verdana"/>
                <w:color w:val="000000"/>
                <w:sz w:val="18"/>
                <w:szCs w:val="18"/>
                <w:lang w:eastAsia="en-US"/>
              </w:rPr>
              <w:t xml:space="preserve"> faciliteert dat een supervisor </w:t>
            </w:r>
            <w:r w:rsidR="00A30295" w:rsidRPr="00CD6532">
              <w:rPr>
                <w:rFonts w:ascii="Verdana" w:hAnsi="Verdana"/>
                <w:color w:val="000000"/>
                <w:sz w:val="18"/>
                <w:szCs w:val="18"/>
                <w:lang w:eastAsia="en-US"/>
              </w:rPr>
              <w:t xml:space="preserve">in de </w:t>
            </w:r>
            <w:r w:rsidR="00DD0D2A" w:rsidRPr="00CD6532">
              <w:rPr>
                <w:rFonts w:ascii="Verdana" w:hAnsi="Verdana"/>
                <w:color w:val="000000"/>
                <w:sz w:val="18"/>
                <w:szCs w:val="18"/>
                <w:lang w:eastAsia="en-US"/>
              </w:rPr>
              <w:t>ACD-</w:t>
            </w:r>
            <w:r w:rsidR="00460048" w:rsidRPr="00CD6532">
              <w:rPr>
                <w:rFonts w:ascii="Verdana" w:hAnsi="Verdana"/>
                <w:color w:val="000000"/>
                <w:sz w:val="18"/>
                <w:szCs w:val="18"/>
                <w:lang w:eastAsia="en-US"/>
              </w:rPr>
              <w:t>Dienst</w:t>
            </w:r>
            <w:r w:rsidR="00A30295" w:rsidRPr="00CD6532">
              <w:rPr>
                <w:rFonts w:ascii="Verdana" w:hAnsi="Verdana"/>
                <w:color w:val="000000"/>
                <w:sz w:val="18"/>
                <w:szCs w:val="18"/>
                <w:lang w:eastAsia="en-US"/>
              </w:rPr>
              <w:t xml:space="preserve"> </w:t>
            </w:r>
            <w:r w:rsidR="00FB6589" w:rsidRPr="00CD6532">
              <w:rPr>
                <w:rFonts w:ascii="Verdana" w:hAnsi="Verdana"/>
                <w:color w:val="000000"/>
                <w:sz w:val="18"/>
                <w:szCs w:val="18"/>
                <w:lang w:eastAsia="en-US"/>
              </w:rPr>
              <w:t>de ACD-agentstatus van beschikbaar naar onbeschikbaar en omgekeerd kan schakelen.</w:t>
            </w:r>
          </w:p>
        </w:tc>
      </w:tr>
      <w:tr w:rsidR="00FB6589" w:rsidRPr="00CD6532" w14:paraId="7DFD2592" w14:textId="77777777" w:rsidTr="00A41A08">
        <w:tc>
          <w:tcPr>
            <w:tcW w:w="959" w:type="dxa"/>
            <w:tcBorders>
              <w:top w:val="single" w:sz="4" w:space="0" w:color="auto"/>
              <w:left w:val="single" w:sz="4" w:space="0" w:color="auto"/>
              <w:bottom w:val="single" w:sz="4" w:space="0" w:color="auto"/>
              <w:right w:val="single" w:sz="4" w:space="0" w:color="auto"/>
            </w:tcBorders>
          </w:tcPr>
          <w:p w14:paraId="03225E7F"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Borders>
              <w:top w:val="single" w:sz="4" w:space="0" w:color="auto"/>
              <w:left w:val="single" w:sz="4" w:space="0" w:color="auto"/>
              <w:bottom w:val="single" w:sz="4" w:space="0" w:color="auto"/>
              <w:right w:val="single" w:sz="4" w:space="0" w:color="auto"/>
            </w:tcBorders>
          </w:tcPr>
          <w:p w14:paraId="588FCE21"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Supervisor: afmelden</w:t>
            </w:r>
          </w:p>
        </w:tc>
        <w:tc>
          <w:tcPr>
            <w:tcW w:w="6520" w:type="dxa"/>
            <w:tcBorders>
              <w:top w:val="single" w:sz="4" w:space="0" w:color="auto"/>
              <w:left w:val="single" w:sz="4" w:space="0" w:color="auto"/>
              <w:bottom w:val="single" w:sz="4" w:space="0" w:color="auto"/>
              <w:right w:val="single" w:sz="4" w:space="0" w:color="auto"/>
            </w:tcBorders>
          </w:tcPr>
          <w:p w14:paraId="1FE3B756" w14:textId="34BF6B54" w:rsidR="00FB6589" w:rsidRPr="00CD6532" w:rsidRDefault="00540E9A"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FB6589" w:rsidRPr="00CD6532">
              <w:rPr>
                <w:rFonts w:ascii="Verdana" w:hAnsi="Verdana"/>
                <w:color w:val="000000"/>
                <w:sz w:val="18"/>
                <w:szCs w:val="18"/>
                <w:lang w:eastAsia="en-US"/>
              </w:rPr>
              <w:t xml:space="preserve"> faciliteert dat een supervisor </w:t>
            </w:r>
            <w:r w:rsidR="00A30295" w:rsidRPr="00CD6532">
              <w:rPr>
                <w:rFonts w:ascii="Verdana" w:hAnsi="Verdana"/>
                <w:color w:val="000000"/>
                <w:sz w:val="18"/>
                <w:szCs w:val="18"/>
                <w:lang w:eastAsia="en-US"/>
              </w:rPr>
              <w:t xml:space="preserve">in de </w:t>
            </w:r>
            <w:r w:rsidR="00DD0D2A" w:rsidRPr="00CD6532">
              <w:rPr>
                <w:rFonts w:ascii="Verdana" w:hAnsi="Verdana"/>
                <w:color w:val="000000"/>
                <w:sz w:val="18"/>
                <w:szCs w:val="18"/>
                <w:lang w:eastAsia="en-US"/>
              </w:rPr>
              <w:t>ACD-</w:t>
            </w:r>
            <w:r w:rsidR="00460048" w:rsidRPr="00CD6532">
              <w:rPr>
                <w:rFonts w:ascii="Verdana" w:hAnsi="Verdana"/>
                <w:color w:val="000000"/>
                <w:sz w:val="18"/>
                <w:szCs w:val="18"/>
                <w:lang w:eastAsia="en-US"/>
              </w:rPr>
              <w:t>Dienst</w:t>
            </w:r>
            <w:r w:rsidR="00A30295" w:rsidRPr="00CD6532">
              <w:rPr>
                <w:rFonts w:ascii="Verdana" w:hAnsi="Verdana"/>
                <w:color w:val="000000"/>
                <w:sz w:val="18"/>
                <w:szCs w:val="18"/>
                <w:lang w:eastAsia="en-US"/>
              </w:rPr>
              <w:t xml:space="preserve"> </w:t>
            </w:r>
            <w:r w:rsidR="00FB6589" w:rsidRPr="00CD6532">
              <w:rPr>
                <w:rFonts w:ascii="Verdana" w:hAnsi="Verdana"/>
                <w:color w:val="000000"/>
                <w:sz w:val="18"/>
                <w:szCs w:val="18"/>
                <w:lang w:eastAsia="en-US"/>
              </w:rPr>
              <w:t>de ACD-agent kan afmelden.</w:t>
            </w:r>
          </w:p>
        </w:tc>
      </w:tr>
      <w:tr w:rsidR="00FB6589" w:rsidRPr="00CD6532" w14:paraId="6BD90876" w14:textId="77777777" w:rsidTr="00A41A08">
        <w:tc>
          <w:tcPr>
            <w:tcW w:w="959" w:type="dxa"/>
            <w:tcBorders>
              <w:top w:val="single" w:sz="4" w:space="0" w:color="auto"/>
              <w:left w:val="single" w:sz="4" w:space="0" w:color="auto"/>
              <w:bottom w:val="single" w:sz="4" w:space="0" w:color="auto"/>
              <w:right w:val="single" w:sz="4" w:space="0" w:color="auto"/>
            </w:tcBorders>
          </w:tcPr>
          <w:p w14:paraId="73974F3E"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Borders>
              <w:top w:val="single" w:sz="4" w:space="0" w:color="auto"/>
              <w:left w:val="single" w:sz="4" w:space="0" w:color="auto"/>
              <w:bottom w:val="single" w:sz="4" w:space="0" w:color="auto"/>
              <w:right w:val="single" w:sz="4" w:space="0" w:color="auto"/>
            </w:tcBorders>
          </w:tcPr>
          <w:p w14:paraId="0EC7EB72"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Supervisor: rapportage</w:t>
            </w:r>
          </w:p>
        </w:tc>
        <w:tc>
          <w:tcPr>
            <w:tcW w:w="6520" w:type="dxa"/>
            <w:tcBorders>
              <w:top w:val="single" w:sz="4" w:space="0" w:color="auto"/>
              <w:left w:val="single" w:sz="4" w:space="0" w:color="auto"/>
              <w:bottom w:val="single" w:sz="4" w:space="0" w:color="auto"/>
              <w:right w:val="single" w:sz="4" w:space="0" w:color="auto"/>
            </w:tcBorders>
          </w:tcPr>
          <w:p w14:paraId="26A039E0" w14:textId="492E5FA8" w:rsidR="00FB6589" w:rsidRPr="00CD6532" w:rsidRDefault="00540E9A"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FB6589" w:rsidRPr="00CD6532">
              <w:rPr>
                <w:rFonts w:ascii="Verdana" w:hAnsi="Verdana"/>
                <w:color w:val="000000"/>
                <w:sz w:val="18"/>
                <w:szCs w:val="18"/>
                <w:lang w:eastAsia="en-US"/>
              </w:rPr>
              <w:t xml:space="preserve"> faciliteert dat een supervisor</w:t>
            </w:r>
            <w:r w:rsidR="00A30295" w:rsidRPr="00CD6532">
              <w:rPr>
                <w:rFonts w:ascii="Verdana" w:hAnsi="Verdana"/>
                <w:color w:val="000000"/>
                <w:sz w:val="18"/>
                <w:szCs w:val="18"/>
                <w:lang w:eastAsia="en-US"/>
              </w:rPr>
              <w:t xml:space="preserve"> in de </w:t>
            </w:r>
            <w:r w:rsidR="00DD0D2A" w:rsidRPr="00CD6532">
              <w:rPr>
                <w:rFonts w:ascii="Verdana" w:hAnsi="Verdana"/>
                <w:color w:val="000000"/>
                <w:sz w:val="18"/>
                <w:szCs w:val="18"/>
                <w:lang w:eastAsia="en-US"/>
              </w:rPr>
              <w:t>ACD-</w:t>
            </w:r>
            <w:r w:rsidR="00460048" w:rsidRPr="00CD6532">
              <w:rPr>
                <w:rFonts w:ascii="Verdana" w:hAnsi="Verdana"/>
                <w:color w:val="000000"/>
                <w:sz w:val="18"/>
                <w:szCs w:val="18"/>
                <w:lang w:eastAsia="en-US"/>
              </w:rPr>
              <w:t>Dienst</w:t>
            </w:r>
            <w:r w:rsidR="00FB6589" w:rsidRPr="00CD6532">
              <w:rPr>
                <w:rFonts w:ascii="Verdana" w:hAnsi="Verdana"/>
                <w:color w:val="000000"/>
                <w:sz w:val="18"/>
                <w:szCs w:val="18"/>
                <w:lang w:eastAsia="en-US"/>
              </w:rPr>
              <w:t xml:space="preserve"> standaard rapportages per agent, team, servicequeue kan raadplegen.</w:t>
            </w:r>
          </w:p>
        </w:tc>
      </w:tr>
      <w:tr w:rsidR="00FB6589" w:rsidRPr="00CD6532" w14:paraId="643C89F4" w14:textId="77777777" w:rsidTr="00A41A08">
        <w:tc>
          <w:tcPr>
            <w:tcW w:w="959" w:type="dxa"/>
            <w:tcBorders>
              <w:top w:val="single" w:sz="4" w:space="0" w:color="auto"/>
              <w:left w:val="single" w:sz="4" w:space="0" w:color="auto"/>
              <w:bottom w:val="single" w:sz="4" w:space="0" w:color="auto"/>
              <w:right w:val="single" w:sz="4" w:space="0" w:color="auto"/>
            </w:tcBorders>
          </w:tcPr>
          <w:p w14:paraId="002678A7"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Borders>
              <w:top w:val="single" w:sz="4" w:space="0" w:color="auto"/>
              <w:left w:val="single" w:sz="4" w:space="0" w:color="auto"/>
              <w:bottom w:val="single" w:sz="4" w:space="0" w:color="auto"/>
              <w:right w:val="single" w:sz="4" w:space="0" w:color="auto"/>
            </w:tcBorders>
          </w:tcPr>
          <w:p w14:paraId="5EEF53CA"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Supervisor: opvoeren agent</w:t>
            </w:r>
          </w:p>
        </w:tc>
        <w:tc>
          <w:tcPr>
            <w:tcW w:w="6520" w:type="dxa"/>
            <w:tcBorders>
              <w:top w:val="single" w:sz="4" w:space="0" w:color="auto"/>
              <w:left w:val="single" w:sz="4" w:space="0" w:color="auto"/>
              <w:bottom w:val="single" w:sz="4" w:space="0" w:color="auto"/>
              <w:right w:val="single" w:sz="4" w:space="0" w:color="auto"/>
            </w:tcBorders>
          </w:tcPr>
          <w:p w14:paraId="1E6E6446" w14:textId="217A7F9E"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40" w:lineRule="auto"/>
              <w:textAlignment w:val="baseline"/>
              <w:rPr>
                <w:rFonts w:ascii="Verdana" w:hAnsi="Verdana"/>
                <w:color w:val="000000"/>
                <w:sz w:val="18"/>
                <w:szCs w:val="18"/>
                <w:lang w:eastAsia="en-US"/>
              </w:rPr>
            </w:pPr>
            <w:r w:rsidRPr="00CD6532">
              <w:rPr>
                <w:rFonts w:ascii="Verdana" w:hAnsi="Verdana" w:cs="Calibri"/>
                <w:sz w:val="18"/>
                <w:szCs w:val="18"/>
                <w:lang w:eastAsia="en-US"/>
              </w:rPr>
              <w:t xml:space="preserve">Een supervisor dient een nieuwe ACD-agent te kunnen opvoeren </w:t>
            </w:r>
            <w:r w:rsidR="00A30295" w:rsidRPr="00CD6532">
              <w:rPr>
                <w:rFonts w:ascii="Verdana" w:hAnsi="Verdana"/>
                <w:color w:val="000000"/>
                <w:sz w:val="18"/>
                <w:szCs w:val="18"/>
                <w:lang w:eastAsia="en-US"/>
              </w:rPr>
              <w:t xml:space="preserve">in de </w:t>
            </w:r>
            <w:r w:rsidR="00DD0D2A" w:rsidRPr="00CD6532">
              <w:rPr>
                <w:rFonts w:ascii="Verdana" w:hAnsi="Verdana"/>
                <w:color w:val="000000"/>
                <w:sz w:val="18"/>
                <w:szCs w:val="18"/>
                <w:lang w:eastAsia="en-US"/>
              </w:rPr>
              <w:t>ACD-</w:t>
            </w:r>
            <w:r w:rsidR="00460048" w:rsidRPr="00CD6532">
              <w:rPr>
                <w:rFonts w:ascii="Verdana" w:hAnsi="Verdana"/>
                <w:color w:val="000000"/>
                <w:sz w:val="18"/>
                <w:szCs w:val="18"/>
                <w:lang w:eastAsia="en-US"/>
              </w:rPr>
              <w:t>Dienst</w:t>
            </w:r>
            <w:r w:rsidR="00A30295" w:rsidRPr="00CD6532">
              <w:rPr>
                <w:rFonts w:ascii="Verdana" w:hAnsi="Verdana" w:cs="Calibri"/>
                <w:sz w:val="18"/>
                <w:szCs w:val="18"/>
                <w:lang w:eastAsia="en-US"/>
              </w:rPr>
              <w:t>.</w:t>
            </w:r>
          </w:p>
          <w:p w14:paraId="0C0984E9"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tc>
      </w:tr>
    </w:tbl>
    <w:p w14:paraId="01852F09"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7"/>
          <w:lang w:eastAsia="en-US"/>
        </w:rPr>
      </w:pPr>
    </w:p>
    <w:p w14:paraId="6D6A1421" w14:textId="77777777" w:rsidR="00FB6589" w:rsidRPr="00CD6532" w:rsidRDefault="00FB6589" w:rsidP="00EE12CD">
      <w:pPr>
        <w:pStyle w:val="RptParagraafNiveau1"/>
        <w:rPr>
          <w:szCs w:val="18"/>
          <w:lang w:eastAsia="en-US"/>
        </w:rPr>
      </w:pPr>
      <w:r w:rsidRPr="00CD6532">
        <w:rPr>
          <w:szCs w:val="18"/>
          <w:lang w:eastAsia="en-US"/>
        </w:rPr>
        <w:t>Wachtrij</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843"/>
        <w:gridCol w:w="6520"/>
      </w:tblGrid>
      <w:tr w:rsidR="00FB6589" w:rsidRPr="00CD6532" w14:paraId="275DC97E" w14:textId="77777777" w:rsidTr="00A41A08">
        <w:trPr>
          <w:cantSplit/>
          <w:trHeight w:val="359"/>
          <w:tblHeader/>
        </w:trPr>
        <w:tc>
          <w:tcPr>
            <w:tcW w:w="959" w:type="dxa"/>
            <w:shd w:val="clear" w:color="auto" w:fill="E0E0E0"/>
          </w:tcPr>
          <w:p w14:paraId="1993281C" w14:textId="77777777" w:rsidR="00FB6589" w:rsidRPr="00CD6532" w:rsidRDefault="00FB6589" w:rsidP="001F6791">
            <w:pPr>
              <w:widowControl w:val="0"/>
              <w:tabs>
                <w:tab w:val="clear" w:pos="454"/>
                <w:tab w:val="clear" w:pos="907"/>
                <w:tab w:val="clear" w:pos="1361"/>
                <w:tab w:val="clear" w:pos="1814"/>
                <w:tab w:val="clear" w:pos="2268"/>
              </w:tabs>
              <w:overflowPunct w:val="0"/>
              <w:autoSpaceDE w:val="0"/>
              <w:autoSpaceDN w:val="0"/>
              <w:adjustRightInd w:val="0"/>
              <w:spacing w:line="280" w:lineRule="atLeast"/>
              <w:ind w:hanging="11"/>
              <w:textAlignment w:val="baseline"/>
              <w:rPr>
                <w:rFonts w:ascii="Verdana" w:hAnsi="Verdana"/>
                <w:color w:val="000000"/>
                <w:sz w:val="18"/>
                <w:szCs w:val="18"/>
                <w:lang w:eastAsia="en-US"/>
              </w:rPr>
            </w:pPr>
            <w:r w:rsidRPr="00CD6532">
              <w:rPr>
                <w:rFonts w:ascii="Verdana" w:hAnsi="Verdana"/>
                <w:color w:val="000000"/>
                <w:sz w:val="18"/>
                <w:szCs w:val="18"/>
                <w:lang w:eastAsia="en-US"/>
              </w:rPr>
              <w:t>Nr.</w:t>
            </w:r>
          </w:p>
        </w:tc>
        <w:tc>
          <w:tcPr>
            <w:tcW w:w="1843" w:type="dxa"/>
            <w:shd w:val="clear" w:color="auto" w:fill="E0E0E0"/>
          </w:tcPr>
          <w:p w14:paraId="3D766B66"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Functie</w:t>
            </w:r>
          </w:p>
        </w:tc>
        <w:tc>
          <w:tcPr>
            <w:tcW w:w="6520" w:type="dxa"/>
            <w:shd w:val="clear" w:color="auto" w:fill="E0E0E0"/>
          </w:tcPr>
          <w:p w14:paraId="03030EDC"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Omschrijving</w:t>
            </w:r>
          </w:p>
        </w:tc>
      </w:tr>
      <w:tr w:rsidR="00FB6589" w:rsidRPr="00CD6532" w14:paraId="76BB1541" w14:textId="77777777" w:rsidTr="00A41A08">
        <w:tc>
          <w:tcPr>
            <w:tcW w:w="959" w:type="dxa"/>
          </w:tcPr>
          <w:p w14:paraId="5407A9C3"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45087728"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Muziek of stilte</w:t>
            </w:r>
          </w:p>
        </w:tc>
        <w:tc>
          <w:tcPr>
            <w:tcW w:w="6520" w:type="dxa"/>
          </w:tcPr>
          <w:p w14:paraId="70D000C9" w14:textId="2EA1EADE" w:rsidR="00FB6589" w:rsidRPr="00CD6532" w:rsidRDefault="00540E9A"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FB6589" w:rsidRPr="00CD6532">
              <w:rPr>
                <w:rFonts w:ascii="Verdana" w:hAnsi="Verdana"/>
                <w:color w:val="000000"/>
                <w:sz w:val="18"/>
                <w:szCs w:val="18"/>
                <w:lang w:eastAsia="en-US"/>
              </w:rPr>
              <w:t xml:space="preserve"> faciliteert per service queue de mogelijkheid om muziek of stilte te laten horen wanneer geen ACD-agent beschikbaar is.</w:t>
            </w:r>
          </w:p>
        </w:tc>
      </w:tr>
      <w:tr w:rsidR="00FB6589" w:rsidRPr="00CD6532" w14:paraId="3797F875" w14:textId="77777777" w:rsidTr="00A41A08">
        <w:tc>
          <w:tcPr>
            <w:tcW w:w="959" w:type="dxa"/>
          </w:tcPr>
          <w:p w14:paraId="022B50BC"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52C4E1FC"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Wachtrij</w:t>
            </w:r>
          </w:p>
        </w:tc>
        <w:tc>
          <w:tcPr>
            <w:tcW w:w="6520" w:type="dxa"/>
          </w:tcPr>
          <w:p w14:paraId="661E6866"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In de wachtrij horen bellers periodiek hoeveel wachtenden er voor hen zijn, per servicequeue.</w:t>
            </w:r>
          </w:p>
        </w:tc>
      </w:tr>
      <w:tr w:rsidR="00FB6589" w:rsidRPr="00CD6532" w14:paraId="19B57C72" w14:textId="77777777" w:rsidTr="00A41A08">
        <w:tc>
          <w:tcPr>
            <w:tcW w:w="959" w:type="dxa"/>
          </w:tcPr>
          <w:p w14:paraId="5C236D74"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562AE9E2"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sz w:val="18"/>
                <w:szCs w:val="18"/>
                <w:lang w:eastAsia="en-US"/>
              </w:rPr>
              <w:t>Opnieuw presenteren teksten</w:t>
            </w:r>
          </w:p>
        </w:tc>
        <w:tc>
          <w:tcPr>
            <w:tcW w:w="6520" w:type="dxa"/>
          </w:tcPr>
          <w:p w14:paraId="475B6EC6" w14:textId="0E00E690" w:rsidR="00FB6589" w:rsidRPr="00CD6532" w:rsidRDefault="00540E9A"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sz w:val="18"/>
                <w:szCs w:val="18"/>
                <w:lang w:eastAsia="en-US"/>
              </w:rPr>
              <w:t>De Inschrijver</w:t>
            </w:r>
            <w:r w:rsidR="00FB6589" w:rsidRPr="00CD6532">
              <w:rPr>
                <w:rFonts w:ascii="Verdana" w:hAnsi="Verdana"/>
                <w:sz w:val="18"/>
                <w:szCs w:val="18"/>
                <w:lang w:eastAsia="en-US"/>
              </w:rPr>
              <w:t xml:space="preserve"> faciliteert de mogelijkheid om ingesproken teksten nog een keer te presenteren aan de wachtrij</w:t>
            </w:r>
            <w:r w:rsidR="00FB6589" w:rsidRPr="00CD6532">
              <w:rPr>
                <w:rFonts w:ascii="Verdana" w:hAnsi="Verdana"/>
                <w:color w:val="000000"/>
                <w:sz w:val="18"/>
                <w:szCs w:val="18"/>
                <w:lang w:eastAsia="en-US"/>
              </w:rPr>
              <w:t>, per servicequeue.</w:t>
            </w:r>
            <w:r w:rsidR="00FB6589" w:rsidRPr="00CD6532">
              <w:rPr>
                <w:rFonts w:ascii="Verdana" w:hAnsi="Verdana"/>
                <w:sz w:val="18"/>
                <w:szCs w:val="18"/>
                <w:lang w:eastAsia="en-US"/>
              </w:rPr>
              <w:t xml:space="preserve"> Dit dient handmatig instelbaar te zijn.</w:t>
            </w:r>
          </w:p>
        </w:tc>
      </w:tr>
    </w:tbl>
    <w:p w14:paraId="7C786045" w14:textId="77777777" w:rsidR="00FB6589" w:rsidRPr="00CD6532" w:rsidRDefault="00FB6589" w:rsidP="00EE12CD">
      <w:pPr>
        <w:pStyle w:val="RptParagraafNiveau1"/>
        <w:rPr>
          <w:szCs w:val="18"/>
          <w:lang w:eastAsia="en-US"/>
        </w:rPr>
      </w:pPr>
      <w:r w:rsidRPr="00CD6532">
        <w:rPr>
          <w:szCs w:val="18"/>
          <w:lang w:eastAsia="en-US"/>
        </w:rPr>
        <w:t>Koppeling</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843"/>
        <w:gridCol w:w="6520"/>
      </w:tblGrid>
      <w:tr w:rsidR="00FB6589" w:rsidRPr="00CD6532" w14:paraId="775CE77F" w14:textId="77777777" w:rsidTr="00A41A08">
        <w:trPr>
          <w:cantSplit/>
          <w:trHeight w:val="359"/>
          <w:tblHeader/>
        </w:trPr>
        <w:tc>
          <w:tcPr>
            <w:tcW w:w="959" w:type="dxa"/>
            <w:shd w:val="clear" w:color="auto" w:fill="E0E0E0"/>
          </w:tcPr>
          <w:p w14:paraId="21C2908B" w14:textId="77777777" w:rsidR="00FB6589" w:rsidRPr="00CD6532" w:rsidRDefault="00FB6589" w:rsidP="001F679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Nr.</w:t>
            </w:r>
          </w:p>
        </w:tc>
        <w:tc>
          <w:tcPr>
            <w:tcW w:w="1843" w:type="dxa"/>
            <w:shd w:val="clear" w:color="auto" w:fill="E0E0E0"/>
          </w:tcPr>
          <w:p w14:paraId="402FEFE0"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Functie</w:t>
            </w:r>
          </w:p>
        </w:tc>
        <w:tc>
          <w:tcPr>
            <w:tcW w:w="6520" w:type="dxa"/>
            <w:shd w:val="clear" w:color="auto" w:fill="E0E0E0"/>
          </w:tcPr>
          <w:p w14:paraId="0A1233E1"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Omschrijving</w:t>
            </w:r>
          </w:p>
        </w:tc>
      </w:tr>
      <w:tr w:rsidR="00FB6589" w:rsidRPr="00CD6532" w14:paraId="4AD78681" w14:textId="77777777" w:rsidTr="00A41A08">
        <w:tc>
          <w:tcPr>
            <w:tcW w:w="959" w:type="dxa"/>
          </w:tcPr>
          <w:p w14:paraId="4229EC25"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5D552EC4"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Koppeling Servicemanagement tool</w:t>
            </w:r>
          </w:p>
        </w:tc>
        <w:tc>
          <w:tcPr>
            <w:tcW w:w="6520" w:type="dxa"/>
          </w:tcPr>
          <w:p w14:paraId="27F0018D" w14:textId="0A1041EA" w:rsidR="00FB6589" w:rsidRPr="00CD6532" w:rsidRDefault="00540E9A"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A30295" w:rsidRPr="00CD6532">
              <w:rPr>
                <w:rFonts w:ascii="Verdana" w:hAnsi="Verdana"/>
                <w:color w:val="000000"/>
                <w:sz w:val="18"/>
                <w:szCs w:val="18"/>
                <w:lang w:eastAsia="en-US"/>
              </w:rPr>
              <w:t xml:space="preserve"> dient d</w:t>
            </w:r>
            <w:r w:rsidR="00FB6589" w:rsidRPr="00CD6532">
              <w:rPr>
                <w:rFonts w:ascii="Verdana" w:hAnsi="Verdana"/>
                <w:color w:val="000000"/>
                <w:sz w:val="18"/>
                <w:szCs w:val="18"/>
                <w:lang w:eastAsia="en-US"/>
              </w:rPr>
              <w:t xml:space="preserve">e </w:t>
            </w:r>
            <w:r w:rsidR="00DD0D2A" w:rsidRPr="00CD6532">
              <w:rPr>
                <w:rFonts w:ascii="Verdana" w:hAnsi="Verdana"/>
                <w:color w:val="000000"/>
                <w:sz w:val="18"/>
                <w:szCs w:val="18"/>
                <w:lang w:eastAsia="en-US"/>
              </w:rPr>
              <w:t>ACD-</w:t>
            </w:r>
            <w:r w:rsidR="00460048" w:rsidRPr="00CD6532">
              <w:rPr>
                <w:rFonts w:ascii="Verdana" w:hAnsi="Verdana"/>
                <w:color w:val="000000"/>
                <w:sz w:val="18"/>
                <w:szCs w:val="18"/>
                <w:lang w:eastAsia="en-US"/>
              </w:rPr>
              <w:t>Dienst</w:t>
            </w:r>
            <w:r w:rsidR="00FB6589" w:rsidRPr="00CD6532">
              <w:rPr>
                <w:rFonts w:ascii="Verdana" w:hAnsi="Verdana"/>
                <w:color w:val="000000"/>
                <w:sz w:val="18"/>
                <w:szCs w:val="18"/>
                <w:lang w:eastAsia="en-US"/>
              </w:rPr>
              <w:t xml:space="preserve"> te kunnen koppelen (CTI) met de Servicemanagement tool </w:t>
            </w:r>
            <w:r w:rsidR="00B13277" w:rsidRPr="00CD6532">
              <w:rPr>
                <w:rFonts w:ascii="Verdana" w:hAnsi="Verdana"/>
                <w:color w:val="000000"/>
                <w:sz w:val="18"/>
                <w:szCs w:val="18"/>
                <w:lang w:eastAsia="en-US"/>
              </w:rPr>
              <w:t xml:space="preserve">(OmniTracker) </w:t>
            </w:r>
            <w:r w:rsidR="00FB6589" w:rsidRPr="00CD6532">
              <w:rPr>
                <w:rFonts w:ascii="Verdana" w:hAnsi="Verdana"/>
                <w:color w:val="000000"/>
                <w:sz w:val="18"/>
                <w:szCs w:val="18"/>
                <w:lang w:eastAsia="en-US"/>
              </w:rPr>
              <w:t xml:space="preserve">van Aanbesteder om </w:t>
            </w:r>
            <w:r w:rsidR="00FB6589" w:rsidRPr="00CD6532">
              <w:rPr>
                <w:rFonts w:ascii="Verdana" w:hAnsi="Verdana"/>
                <w:sz w:val="18"/>
                <w:szCs w:val="18"/>
                <w:lang w:eastAsia="en-US"/>
              </w:rPr>
              <w:t>telefonie verkeer af te handelen via de Servicemanagement tool.</w:t>
            </w:r>
          </w:p>
          <w:p w14:paraId="3D784ABA"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tc>
      </w:tr>
      <w:tr w:rsidR="00FB6589" w:rsidRPr="00CD6532" w14:paraId="3A36B679" w14:textId="77777777" w:rsidTr="00A41A08">
        <w:tc>
          <w:tcPr>
            <w:tcW w:w="959" w:type="dxa"/>
          </w:tcPr>
          <w:p w14:paraId="494FE0E6"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1873AFD3"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s="Calibri"/>
                <w:sz w:val="18"/>
                <w:szCs w:val="18"/>
                <w:lang w:eastAsia="en-US"/>
              </w:rPr>
              <w:t>Real-time Database informatie</w:t>
            </w:r>
          </w:p>
        </w:tc>
        <w:tc>
          <w:tcPr>
            <w:tcW w:w="6520" w:type="dxa"/>
          </w:tcPr>
          <w:p w14:paraId="292CE415" w14:textId="15A22D8A" w:rsidR="00FB6589" w:rsidRPr="00CD6532" w:rsidRDefault="00FB6589" w:rsidP="00563130">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De </w:t>
            </w:r>
            <w:r w:rsidR="00DD0D2A" w:rsidRPr="00CD6532">
              <w:rPr>
                <w:rFonts w:ascii="Verdana" w:hAnsi="Verdana"/>
                <w:color w:val="000000"/>
                <w:sz w:val="18"/>
                <w:szCs w:val="18"/>
                <w:lang w:eastAsia="en-US"/>
              </w:rPr>
              <w:t>ACD-</w:t>
            </w:r>
            <w:r w:rsidR="00460048" w:rsidRPr="00CD6532">
              <w:rPr>
                <w:rFonts w:ascii="Verdana" w:hAnsi="Verdana"/>
                <w:color w:val="000000"/>
                <w:sz w:val="18"/>
                <w:szCs w:val="18"/>
                <w:lang w:eastAsia="en-US"/>
              </w:rPr>
              <w:t>Dienst</w:t>
            </w:r>
            <w:r w:rsidR="004757FD" w:rsidRPr="00CD6532">
              <w:rPr>
                <w:rFonts w:ascii="Verdana" w:hAnsi="Verdana"/>
                <w:color w:val="000000"/>
                <w:sz w:val="18"/>
                <w:szCs w:val="18"/>
                <w:lang w:eastAsia="en-US"/>
              </w:rPr>
              <w:t xml:space="preserve"> </w:t>
            </w:r>
            <w:r w:rsidRPr="00CD6532">
              <w:rPr>
                <w:rFonts w:ascii="Verdana" w:hAnsi="Verdana" w:cs="Calibri"/>
                <w:sz w:val="18"/>
                <w:szCs w:val="18"/>
                <w:lang w:eastAsia="en-US"/>
              </w:rPr>
              <w:t xml:space="preserve">biedt de mogelijkheid </w:t>
            </w:r>
            <w:r w:rsidR="00563130" w:rsidRPr="00CD6532">
              <w:rPr>
                <w:rFonts w:ascii="Verdana" w:hAnsi="Verdana" w:cs="Calibri"/>
                <w:sz w:val="18"/>
                <w:szCs w:val="18"/>
                <w:lang w:eastAsia="en-US"/>
              </w:rPr>
              <w:t xml:space="preserve">dat Aanbesteder </w:t>
            </w:r>
            <w:r w:rsidRPr="00CD6532">
              <w:rPr>
                <w:rFonts w:ascii="Verdana" w:hAnsi="Verdana" w:cs="Calibri"/>
                <w:sz w:val="18"/>
                <w:szCs w:val="18"/>
                <w:lang w:eastAsia="en-US"/>
              </w:rPr>
              <w:t xml:space="preserve">de database via een systeemkoppeling rechtstreeks uit </w:t>
            </w:r>
            <w:r w:rsidR="00563130" w:rsidRPr="00CD6532">
              <w:rPr>
                <w:rFonts w:ascii="Verdana" w:hAnsi="Verdana" w:cs="Calibri"/>
                <w:sz w:val="18"/>
                <w:szCs w:val="18"/>
                <w:lang w:eastAsia="en-US"/>
              </w:rPr>
              <w:t xml:space="preserve">kan </w:t>
            </w:r>
            <w:r w:rsidRPr="00CD6532">
              <w:rPr>
                <w:rFonts w:ascii="Verdana" w:hAnsi="Verdana" w:cs="Calibri"/>
                <w:sz w:val="18"/>
                <w:szCs w:val="18"/>
                <w:lang w:eastAsia="en-US"/>
              </w:rPr>
              <w:t xml:space="preserve">lezen. Dit </w:t>
            </w:r>
            <w:r w:rsidR="00563130" w:rsidRPr="00CD6532">
              <w:rPr>
                <w:rFonts w:ascii="Verdana" w:hAnsi="Verdana" w:cs="Calibri"/>
                <w:sz w:val="18"/>
                <w:szCs w:val="18"/>
                <w:lang w:eastAsia="en-US"/>
              </w:rPr>
              <w:t xml:space="preserve">geldt </w:t>
            </w:r>
            <w:r w:rsidRPr="00CD6532">
              <w:rPr>
                <w:rFonts w:ascii="Verdana" w:hAnsi="Verdana" w:cs="Calibri"/>
                <w:sz w:val="18"/>
                <w:szCs w:val="18"/>
                <w:lang w:eastAsia="en-US"/>
              </w:rPr>
              <w:t>voor zowel rapportage data als real-time data.</w:t>
            </w:r>
          </w:p>
        </w:tc>
      </w:tr>
      <w:tr w:rsidR="00FB6589" w:rsidRPr="00CD6532" w14:paraId="4665962D" w14:textId="77777777" w:rsidTr="00A41A08">
        <w:tc>
          <w:tcPr>
            <w:tcW w:w="959" w:type="dxa"/>
            <w:tcBorders>
              <w:top w:val="single" w:sz="4" w:space="0" w:color="auto"/>
              <w:left w:val="single" w:sz="4" w:space="0" w:color="auto"/>
              <w:bottom w:val="single" w:sz="4" w:space="0" w:color="auto"/>
              <w:right w:val="single" w:sz="4" w:space="0" w:color="auto"/>
            </w:tcBorders>
          </w:tcPr>
          <w:p w14:paraId="60030650"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Borders>
              <w:top w:val="single" w:sz="4" w:space="0" w:color="auto"/>
              <w:left w:val="single" w:sz="4" w:space="0" w:color="auto"/>
              <w:bottom w:val="single" w:sz="4" w:space="0" w:color="auto"/>
              <w:right w:val="single" w:sz="4" w:space="0" w:color="auto"/>
            </w:tcBorders>
          </w:tcPr>
          <w:p w14:paraId="6F161A67"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sz w:val="18"/>
                <w:szCs w:val="18"/>
                <w:lang w:val="en-US" w:eastAsia="en-US"/>
              </w:rPr>
            </w:pPr>
            <w:r w:rsidRPr="00CD6532">
              <w:rPr>
                <w:rFonts w:ascii="Verdana" w:hAnsi="Verdana" w:cs="Calibri"/>
                <w:sz w:val="18"/>
                <w:szCs w:val="18"/>
                <w:lang w:val="en-US" w:eastAsia="en-US"/>
              </w:rPr>
              <w:t>Real-time Database Informatie</w:t>
            </w:r>
          </w:p>
        </w:tc>
        <w:tc>
          <w:tcPr>
            <w:tcW w:w="6520" w:type="dxa"/>
            <w:tcBorders>
              <w:top w:val="single" w:sz="4" w:space="0" w:color="auto"/>
              <w:left w:val="single" w:sz="4" w:space="0" w:color="auto"/>
              <w:bottom w:val="single" w:sz="4" w:space="0" w:color="auto"/>
              <w:right w:val="single" w:sz="4" w:space="0" w:color="auto"/>
            </w:tcBorders>
          </w:tcPr>
          <w:p w14:paraId="3DFFDE79" w14:textId="52A65828" w:rsidR="00FB6589" w:rsidRPr="00CD6532" w:rsidRDefault="00540E9A"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FB6589" w:rsidRPr="00CD6532">
              <w:rPr>
                <w:rFonts w:ascii="Verdana" w:hAnsi="Verdana"/>
                <w:color w:val="000000"/>
                <w:sz w:val="18"/>
                <w:szCs w:val="18"/>
                <w:lang w:eastAsia="en-US"/>
              </w:rPr>
              <w:t xml:space="preserve"> stelt real-time informatie beschikbaar voor gedefinieerde Service Levels van een interne ACD-groep.</w:t>
            </w:r>
          </w:p>
          <w:p w14:paraId="1C06A7F1"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tc>
      </w:tr>
    </w:tbl>
    <w:p w14:paraId="0BDC7681" w14:textId="4F2CC96E" w:rsidR="00FB6589" w:rsidRPr="00CD6532" w:rsidRDefault="00FB6589" w:rsidP="00EE12CD">
      <w:pPr>
        <w:pStyle w:val="RptParagraafNiveau1"/>
        <w:rPr>
          <w:szCs w:val="18"/>
          <w:lang w:eastAsia="en-US"/>
        </w:rPr>
      </w:pPr>
      <w:r w:rsidRPr="00CD6532">
        <w:rPr>
          <w:szCs w:val="18"/>
          <w:lang w:eastAsia="en-US"/>
        </w:rPr>
        <w:t xml:space="preserve">Actuele real-time benaderbare data uit de database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843"/>
        <w:gridCol w:w="6520"/>
      </w:tblGrid>
      <w:tr w:rsidR="00FB6589" w:rsidRPr="00CD6532" w14:paraId="68684124" w14:textId="77777777" w:rsidTr="00A41A08">
        <w:trPr>
          <w:cantSplit/>
          <w:trHeight w:val="359"/>
          <w:tblHeader/>
        </w:trPr>
        <w:tc>
          <w:tcPr>
            <w:tcW w:w="959" w:type="dxa"/>
            <w:shd w:val="clear" w:color="auto" w:fill="E0E0E0"/>
          </w:tcPr>
          <w:p w14:paraId="23BAFD32" w14:textId="77777777" w:rsidR="00FB6589" w:rsidRPr="00CD6532" w:rsidRDefault="00FB6589" w:rsidP="001F679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Nr.</w:t>
            </w:r>
          </w:p>
        </w:tc>
        <w:tc>
          <w:tcPr>
            <w:tcW w:w="1843" w:type="dxa"/>
            <w:shd w:val="clear" w:color="auto" w:fill="E0E0E0"/>
          </w:tcPr>
          <w:p w14:paraId="579021D5"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Functie</w:t>
            </w:r>
          </w:p>
        </w:tc>
        <w:tc>
          <w:tcPr>
            <w:tcW w:w="6520" w:type="dxa"/>
            <w:shd w:val="clear" w:color="auto" w:fill="E0E0E0"/>
          </w:tcPr>
          <w:p w14:paraId="4F6ECAD6"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Omschrijving</w:t>
            </w:r>
          </w:p>
        </w:tc>
      </w:tr>
      <w:tr w:rsidR="00FB6589" w:rsidRPr="00CD6532" w14:paraId="0A4C7284" w14:textId="77777777" w:rsidTr="00A41A08">
        <w:tc>
          <w:tcPr>
            <w:tcW w:w="959" w:type="dxa"/>
          </w:tcPr>
          <w:p w14:paraId="0297F446"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1A82CE04"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Servicedesk IV Portaal</w:t>
            </w:r>
          </w:p>
        </w:tc>
        <w:tc>
          <w:tcPr>
            <w:tcW w:w="6520" w:type="dxa"/>
          </w:tcPr>
          <w:p w14:paraId="272625DB" w14:textId="108F678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Ten behoeve van de Servicedesk IV Portaal </w:t>
            </w:r>
            <w:r w:rsidR="00C759F0" w:rsidRPr="00CD6532">
              <w:rPr>
                <w:rFonts w:ascii="Verdana" w:hAnsi="Verdana"/>
                <w:color w:val="000000"/>
                <w:sz w:val="18"/>
                <w:szCs w:val="18"/>
                <w:lang w:eastAsia="en-US"/>
              </w:rPr>
              <w:t>web</w:t>
            </w:r>
            <w:r w:rsidRPr="00CD6532">
              <w:rPr>
                <w:rFonts w:ascii="Verdana" w:hAnsi="Verdana"/>
                <w:color w:val="000000"/>
                <w:sz w:val="18"/>
                <w:szCs w:val="18"/>
                <w:lang w:eastAsia="en-US"/>
              </w:rPr>
              <w:t>applicatie</w:t>
            </w:r>
            <w:r w:rsidR="00C759F0" w:rsidRPr="00CD6532">
              <w:rPr>
                <w:rFonts w:ascii="Verdana" w:hAnsi="Verdana"/>
                <w:color w:val="000000"/>
                <w:sz w:val="18"/>
                <w:szCs w:val="18"/>
                <w:lang w:eastAsia="en-US"/>
              </w:rPr>
              <w:t>s</w:t>
            </w:r>
            <w:r w:rsidRPr="00CD6532">
              <w:rPr>
                <w:rFonts w:ascii="Verdana" w:hAnsi="Verdana"/>
                <w:color w:val="000000"/>
                <w:sz w:val="18"/>
                <w:szCs w:val="18"/>
                <w:lang w:eastAsia="en-US"/>
              </w:rPr>
              <w:t xml:space="preserve"> </w:t>
            </w:r>
            <w:r w:rsidR="00C759F0" w:rsidRPr="00CD6532">
              <w:rPr>
                <w:rFonts w:ascii="Verdana" w:hAnsi="Verdana"/>
                <w:color w:val="000000"/>
                <w:sz w:val="18"/>
                <w:szCs w:val="18"/>
                <w:lang w:eastAsia="en-US"/>
              </w:rPr>
              <w:t xml:space="preserve">van Aanbesteder </w:t>
            </w:r>
            <w:r w:rsidRPr="00CD6532">
              <w:rPr>
                <w:rFonts w:ascii="Verdana" w:hAnsi="Verdana"/>
                <w:color w:val="000000"/>
                <w:sz w:val="18"/>
                <w:szCs w:val="18"/>
                <w:lang w:eastAsia="en-US"/>
              </w:rPr>
              <w:t xml:space="preserve">dient de volgende informatie beschikbaar te zijn </w:t>
            </w:r>
            <w:r w:rsidRPr="00CD6532">
              <w:rPr>
                <w:rFonts w:ascii="Verdana" w:hAnsi="Verdana" w:cs="Calibri"/>
                <w:sz w:val="18"/>
                <w:szCs w:val="18"/>
                <w:lang w:eastAsia="en-US"/>
              </w:rPr>
              <w:t>en real-time via de systeemkoppeling rechtstreeks uit de database uit te lezen</w:t>
            </w:r>
            <w:r w:rsidRPr="00CD6532">
              <w:rPr>
                <w:rFonts w:ascii="Verdana" w:hAnsi="Verdana"/>
                <w:color w:val="000000"/>
                <w:sz w:val="18"/>
                <w:szCs w:val="18"/>
                <w:lang w:eastAsia="en-US"/>
              </w:rPr>
              <w:t>:</w:t>
            </w:r>
          </w:p>
          <w:p w14:paraId="7D870817"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p w14:paraId="404E49C6" w14:textId="77777777" w:rsidR="00FB6589" w:rsidRPr="00CD6532" w:rsidRDefault="00FB6589" w:rsidP="009B64FE">
            <w:pPr>
              <w:widowControl w:val="0"/>
              <w:numPr>
                <w:ilvl w:val="0"/>
                <w:numId w:val="37"/>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sz w:val="18"/>
                <w:szCs w:val="18"/>
                <w:lang w:eastAsia="en-US"/>
              </w:rPr>
              <w:t>Het totaal van het aantal wachtenden over meerdere servicequeues;</w:t>
            </w:r>
          </w:p>
          <w:p w14:paraId="16710EAB" w14:textId="77777777" w:rsidR="00FB6589" w:rsidRPr="00CD6532" w:rsidRDefault="00FB6589" w:rsidP="009B64FE">
            <w:pPr>
              <w:widowControl w:val="0"/>
              <w:numPr>
                <w:ilvl w:val="0"/>
                <w:numId w:val="37"/>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sz w:val="18"/>
                <w:szCs w:val="18"/>
                <w:lang w:eastAsia="en-US"/>
              </w:rPr>
              <w:t>De tijd in minuten en seconden van de langst wachtende over meerdere servicequeues.</w:t>
            </w:r>
          </w:p>
        </w:tc>
      </w:tr>
      <w:tr w:rsidR="00FB6589" w:rsidRPr="00CD6532" w14:paraId="41ADF97E" w14:textId="77777777" w:rsidTr="00A41A08">
        <w:tc>
          <w:tcPr>
            <w:tcW w:w="959" w:type="dxa"/>
            <w:tcBorders>
              <w:top w:val="single" w:sz="4" w:space="0" w:color="auto"/>
              <w:left w:val="single" w:sz="4" w:space="0" w:color="auto"/>
              <w:bottom w:val="single" w:sz="4" w:space="0" w:color="auto"/>
              <w:right w:val="single" w:sz="4" w:space="0" w:color="auto"/>
            </w:tcBorders>
          </w:tcPr>
          <w:p w14:paraId="31D1F4DE"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Borders>
              <w:top w:val="single" w:sz="4" w:space="0" w:color="auto"/>
              <w:left w:val="single" w:sz="4" w:space="0" w:color="auto"/>
              <w:bottom w:val="single" w:sz="4" w:space="0" w:color="auto"/>
              <w:right w:val="single" w:sz="4" w:space="0" w:color="auto"/>
            </w:tcBorders>
          </w:tcPr>
          <w:p w14:paraId="5EABA3FD"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Wallboard</w:t>
            </w:r>
          </w:p>
        </w:tc>
        <w:tc>
          <w:tcPr>
            <w:tcW w:w="6520" w:type="dxa"/>
            <w:tcBorders>
              <w:top w:val="single" w:sz="4" w:space="0" w:color="auto"/>
              <w:left w:val="single" w:sz="4" w:space="0" w:color="auto"/>
              <w:bottom w:val="single" w:sz="4" w:space="0" w:color="auto"/>
              <w:right w:val="single" w:sz="4" w:space="0" w:color="auto"/>
            </w:tcBorders>
          </w:tcPr>
          <w:p w14:paraId="79BF1BB7"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Ten behoeve van het wallboard display dient de volgende informatie beschikbaar te zijn </w:t>
            </w:r>
            <w:r w:rsidRPr="00CD6532">
              <w:rPr>
                <w:rFonts w:ascii="Verdana" w:hAnsi="Verdana" w:cs="Calibri"/>
                <w:sz w:val="18"/>
                <w:szCs w:val="18"/>
                <w:lang w:eastAsia="en-US"/>
              </w:rPr>
              <w:t>en real-time via de systeemkoppeling rechtstreeks uit de database uit te lezen</w:t>
            </w:r>
            <w:r w:rsidRPr="00CD6532">
              <w:rPr>
                <w:rFonts w:ascii="Verdana" w:hAnsi="Verdana"/>
                <w:color w:val="000000"/>
                <w:sz w:val="18"/>
                <w:szCs w:val="18"/>
                <w:lang w:eastAsia="en-US"/>
              </w:rPr>
              <w:t>:</w:t>
            </w:r>
          </w:p>
          <w:p w14:paraId="4A2D2DAA" w14:textId="77777777" w:rsidR="00FB6589" w:rsidRPr="00CD6532" w:rsidRDefault="00FB6589" w:rsidP="009B64FE">
            <w:pPr>
              <w:widowControl w:val="0"/>
              <w:numPr>
                <w:ilvl w:val="0"/>
                <w:numId w:val="3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naam van de servicequeue;</w:t>
            </w:r>
          </w:p>
          <w:p w14:paraId="423DBA4F" w14:textId="77777777" w:rsidR="00FB6589" w:rsidRPr="00CD6532" w:rsidRDefault="00FB6589" w:rsidP="009B64FE">
            <w:pPr>
              <w:widowControl w:val="0"/>
              <w:numPr>
                <w:ilvl w:val="0"/>
                <w:numId w:val="3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aantal agents dat is ingelogd op de servicequeue op één dag;</w:t>
            </w:r>
          </w:p>
          <w:p w14:paraId="55214396" w14:textId="77777777" w:rsidR="00FB6589" w:rsidRPr="00CD6532" w:rsidRDefault="00FB6589" w:rsidP="009B64FE">
            <w:pPr>
              <w:widowControl w:val="0"/>
              <w:numPr>
                <w:ilvl w:val="0"/>
                <w:numId w:val="3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aantal agents dat beschikbaar is om een ACD-gesprek te ontvangen;</w:t>
            </w:r>
          </w:p>
          <w:p w14:paraId="782AB7FE" w14:textId="77777777" w:rsidR="00FB6589" w:rsidRPr="00CD6532" w:rsidRDefault="00FB6589" w:rsidP="009B64FE">
            <w:pPr>
              <w:widowControl w:val="0"/>
              <w:numPr>
                <w:ilvl w:val="0"/>
                <w:numId w:val="3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aantal agents dat niet beschikbaar is om een ACD gesprek te ontvangen;</w:t>
            </w:r>
          </w:p>
          <w:p w14:paraId="19E177B3" w14:textId="77777777" w:rsidR="00FB6589" w:rsidRPr="00CD6532" w:rsidRDefault="00FB6589" w:rsidP="009B64FE">
            <w:pPr>
              <w:widowControl w:val="0"/>
              <w:numPr>
                <w:ilvl w:val="0"/>
                <w:numId w:val="3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aantal agents dat in gesprek is of zich in nawerktijd bevinden;</w:t>
            </w:r>
          </w:p>
          <w:p w14:paraId="79B9BB35" w14:textId="77777777" w:rsidR="00FB6589" w:rsidRPr="00CD6532" w:rsidRDefault="00FB6589" w:rsidP="009B64FE">
            <w:pPr>
              <w:widowControl w:val="0"/>
              <w:numPr>
                <w:ilvl w:val="0"/>
                <w:numId w:val="3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totaal van het aantal wachtenden in de servicequeue per tijdsinterval?;</w:t>
            </w:r>
          </w:p>
          <w:p w14:paraId="654FCE66" w14:textId="77777777" w:rsidR="00FB6589" w:rsidRPr="00CD6532" w:rsidRDefault="00FB6589" w:rsidP="009B64FE">
            <w:pPr>
              <w:widowControl w:val="0"/>
              <w:numPr>
                <w:ilvl w:val="0"/>
                <w:numId w:val="3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tijd in minuten en seconden van de langst wachtende contact in de servicequeue.</w:t>
            </w:r>
          </w:p>
        </w:tc>
      </w:tr>
      <w:tr w:rsidR="00FB6589" w:rsidRPr="00CD6532" w14:paraId="35586FF0" w14:textId="77777777" w:rsidTr="00A41A08">
        <w:tc>
          <w:tcPr>
            <w:tcW w:w="959" w:type="dxa"/>
            <w:tcBorders>
              <w:top w:val="single" w:sz="4" w:space="0" w:color="auto"/>
              <w:left w:val="single" w:sz="4" w:space="0" w:color="auto"/>
              <w:bottom w:val="single" w:sz="4" w:space="0" w:color="auto"/>
              <w:right w:val="single" w:sz="4" w:space="0" w:color="auto"/>
            </w:tcBorders>
          </w:tcPr>
          <w:p w14:paraId="4A4939D4"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Borders>
              <w:top w:val="single" w:sz="4" w:space="0" w:color="auto"/>
              <w:left w:val="single" w:sz="4" w:space="0" w:color="auto"/>
              <w:bottom w:val="single" w:sz="4" w:space="0" w:color="auto"/>
              <w:right w:val="single" w:sz="4" w:space="0" w:color="auto"/>
            </w:tcBorders>
          </w:tcPr>
          <w:p w14:paraId="763C58CC"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SD Actueel – Servicequeue overzicht</w:t>
            </w:r>
          </w:p>
        </w:tc>
        <w:tc>
          <w:tcPr>
            <w:tcW w:w="6520" w:type="dxa"/>
            <w:tcBorders>
              <w:top w:val="single" w:sz="4" w:space="0" w:color="auto"/>
              <w:left w:val="single" w:sz="4" w:space="0" w:color="auto"/>
              <w:bottom w:val="single" w:sz="4" w:space="0" w:color="auto"/>
              <w:right w:val="single" w:sz="4" w:space="0" w:color="auto"/>
            </w:tcBorders>
          </w:tcPr>
          <w:p w14:paraId="042781B3" w14:textId="792FEC1A" w:rsidR="00FB6589" w:rsidRPr="00CD6532" w:rsidRDefault="00B13277"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Inschrijver maakt ten </w:t>
            </w:r>
            <w:r w:rsidR="00FB6589" w:rsidRPr="00CD6532">
              <w:rPr>
                <w:rFonts w:ascii="Verdana" w:hAnsi="Verdana"/>
                <w:color w:val="000000"/>
                <w:sz w:val="18"/>
                <w:szCs w:val="18"/>
                <w:lang w:eastAsia="en-US"/>
              </w:rPr>
              <w:t xml:space="preserve">behoeve van de Servicedesk IV Actueel </w:t>
            </w:r>
            <w:r w:rsidR="00664B62" w:rsidRPr="00CD6532">
              <w:rPr>
                <w:rFonts w:ascii="Verdana" w:hAnsi="Verdana"/>
                <w:color w:val="000000"/>
                <w:sz w:val="18"/>
                <w:szCs w:val="18"/>
                <w:lang w:eastAsia="en-US"/>
              </w:rPr>
              <w:t>web</w:t>
            </w:r>
            <w:r w:rsidR="00FB6589" w:rsidRPr="00CD6532">
              <w:rPr>
                <w:rFonts w:ascii="Verdana" w:hAnsi="Verdana"/>
                <w:color w:val="000000"/>
                <w:sz w:val="18"/>
                <w:szCs w:val="18"/>
                <w:lang w:eastAsia="en-US"/>
              </w:rPr>
              <w:t>applicatie</w:t>
            </w:r>
            <w:r w:rsidR="00664B62" w:rsidRPr="00CD6532">
              <w:rPr>
                <w:rFonts w:ascii="Verdana" w:hAnsi="Verdana"/>
                <w:color w:val="000000"/>
                <w:sz w:val="18"/>
                <w:szCs w:val="18"/>
                <w:lang w:eastAsia="en-US"/>
              </w:rPr>
              <w:t>s</w:t>
            </w:r>
            <w:r w:rsidR="00FB6589" w:rsidRPr="00CD6532">
              <w:rPr>
                <w:rFonts w:ascii="Verdana" w:hAnsi="Verdana"/>
                <w:color w:val="000000"/>
                <w:sz w:val="18"/>
                <w:szCs w:val="18"/>
                <w:lang w:eastAsia="en-US"/>
              </w:rPr>
              <w:t xml:space="preserve"> de volgende Servicequeue overzichtinformatie beschikbaar</w:t>
            </w:r>
            <w:r w:rsidRPr="00CD6532">
              <w:rPr>
                <w:rFonts w:ascii="Verdana" w:hAnsi="Verdana"/>
                <w:color w:val="000000"/>
                <w:sz w:val="18"/>
                <w:szCs w:val="18"/>
                <w:lang w:eastAsia="en-US"/>
              </w:rPr>
              <w:t>,</w:t>
            </w:r>
            <w:r w:rsidR="00FB6589" w:rsidRPr="00CD6532">
              <w:rPr>
                <w:rFonts w:ascii="Verdana" w:hAnsi="Verdana"/>
                <w:color w:val="000000"/>
                <w:sz w:val="18"/>
                <w:szCs w:val="18"/>
                <w:lang w:eastAsia="en-US"/>
              </w:rPr>
              <w:t xml:space="preserve"> op basis v</w:t>
            </w:r>
            <w:r w:rsidR="00202AC3" w:rsidRPr="00CD6532">
              <w:rPr>
                <w:rFonts w:ascii="Verdana" w:hAnsi="Verdana"/>
                <w:color w:val="000000"/>
                <w:sz w:val="18"/>
                <w:szCs w:val="18"/>
                <w:lang w:eastAsia="en-US"/>
              </w:rPr>
              <w:t xml:space="preserve">an useraccount van de ACD-agent, </w:t>
            </w:r>
            <w:r w:rsidR="00FB6589" w:rsidRPr="00CD6532">
              <w:rPr>
                <w:rFonts w:ascii="Verdana" w:hAnsi="Verdana"/>
                <w:color w:val="000000"/>
                <w:sz w:val="18"/>
                <w:szCs w:val="18"/>
                <w:lang w:eastAsia="en-US"/>
              </w:rPr>
              <w:t xml:space="preserve">per Servicequeue </w:t>
            </w:r>
            <w:r w:rsidR="00FB6589" w:rsidRPr="00CD6532">
              <w:rPr>
                <w:rFonts w:ascii="Verdana" w:hAnsi="Verdana" w:cs="Calibri"/>
                <w:sz w:val="18"/>
                <w:szCs w:val="18"/>
                <w:lang w:eastAsia="en-US"/>
              </w:rPr>
              <w:t xml:space="preserve">en real-time via de systeemkoppeling rechtstreeks </w:t>
            </w:r>
            <w:r w:rsidRPr="00CD6532">
              <w:rPr>
                <w:rFonts w:ascii="Verdana" w:hAnsi="Verdana" w:cs="Calibri"/>
                <w:sz w:val="18"/>
                <w:szCs w:val="18"/>
                <w:lang w:eastAsia="en-US"/>
              </w:rPr>
              <w:t xml:space="preserve">uitleesbaar </w:t>
            </w:r>
            <w:r w:rsidR="00FB6589" w:rsidRPr="00CD6532">
              <w:rPr>
                <w:rFonts w:ascii="Verdana" w:hAnsi="Verdana" w:cs="Calibri"/>
                <w:sz w:val="18"/>
                <w:szCs w:val="18"/>
                <w:lang w:eastAsia="en-US"/>
              </w:rPr>
              <w:t>uit de database</w:t>
            </w:r>
            <w:r w:rsidR="00FB6589" w:rsidRPr="00CD6532">
              <w:rPr>
                <w:rFonts w:ascii="Verdana" w:hAnsi="Verdana"/>
                <w:color w:val="000000"/>
                <w:sz w:val="18"/>
                <w:szCs w:val="18"/>
                <w:lang w:eastAsia="en-US"/>
              </w:rPr>
              <w:t>:</w:t>
            </w:r>
          </w:p>
          <w:p w14:paraId="7AA75F9B" w14:textId="77777777" w:rsidR="00FB6589" w:rsidRPr="00CD6532" w:rsidRDefault="00FB6589" w:rsidP="009B64FE">
            <w:pPr>
              <w:widowControl w:val="0"/>
              <w:numPr>
                <w:ilvl w:val="0"/>
                <w:numId w:val="39"/>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naam van de servicequeue;</w:t>
            </w:r>
          </w:p>
          <w:p w14:paraId="020BA444" w14:textId="77777777" w:rsidR="00FB6589" w:rsidRPr="00CD6532" w:rsidRDefault="00FB6589" w:rsidP="009B64FE">
            <w:pPr>
              <w:widowControl w:val="0"/>
              <w:numPr>
                <w:ilvl w:val="0"/>
                <w:numId w:val="39"/>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totaal van het aantal wachtenden in de servicequeue;</w:t>
            </w:r>
          </w:p>
          <w:p w14:paraId="13A967FF" w14:textId="77777777" w:rsidR="00FB6589" w:rsidRPr="00CD6532" w:rsidRDefault="00FB6589" w:rsidP="009B64FE">
            <w:pPr>
              <w:widowControl w:val="0"/>
              <w:numPr>
                <w:ilvl w:val="0"/>
                <w:numId w:val="39"/>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tijd in minuten en seconden van de langst wachtende contact in de servicequeue;</w:t>
            </w:r>
          </w:p>
          <w:p w14:paraId="65076A51" w14:textId="77777777" w:rsidR="00FB6589" w:rsidRPr="00CD6532" w:rsidRDefault="00FB6589" w:rsidP="009B64FE">
            <w:pPr>
              <w:widowControl w:val="0"/>
              <w:numPr>
                <w:ilvl w:val="0"/>
                <w:numId w:val="39"/>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aantal agents dat is ingelogd op de servicequeue;</w:t>
            </w:r>
          </w:p>
          <w:p w14:paraId="68869D9C" w14:textId="77777777" w:rsidR="00FB6589" w:rsidRPr="00CD6532" w:rsidRDefault="00FB6589" w:rsidP="009B64FE">
            <w:pPr>
              <w:widowControl w:val="0"/>
              <w:numPr>
                <w:ilvl w:val="0"/>
                <w:numId w:val="39"/>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aantal agents dat beschikbaar is om een ACD gesprek te ontvangen;</w:t>
            </w:r>
          </w:p>
          <w:p w14:paraId="0F595100" w14:textId="77777777" w:rsidR="00FB6589" w:rsidRPr="00CD6532" w:rsidRDefault="00FB6589" w:rsidP="009B64FE">
            <w:pPr>
              <w:widowControl w:val="0"/>
              <w:numPr>
                <w:ilvl w:val="0"/>
                <w:numId w:val="39"/>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tijd van de langst beschikbare agent op de servicequeue in minuten en seconden;</w:t>
            </w:r>
          </w:p>
          <w:p w14:paraId="708532FB" w14:textId="77777777" w:rsidR="00FB6589" w:rsidRPr="00CD6532" w:rsidRDefault="00FB6589" w:rsidP="009B64FE">
            <w:pPr>
              <w:widowControl w:val="0"/>
              <w:numPr>
                <w:ilvl w:val="0"/>
                <w:numId w:val="39"/>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aantal agents dat niet beschikbaar is om een ACD gesprek te ontvangen;</w:t>
            </w:r>
          </w:p>
          <w:p w14:paraId="7A4B49BA" w14:textId="2EBA117E" w:rsidR="00FB6589" w:rsidRPr="004657AE" w:rsidRDefault="00FB6589" w:rsidP="009B64FE">
            <w:pPr>
              <w:widowControl w:val="0"/>
              <w:numPr>
                <w:ilvl w:val="0"/>
                <w:numId w:val="39"/>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aantal agents dat in gesprek is of zich in nawerktijd bevinden.</w:t>
            </w:r>
          </w:p>
        </w:tc>
      </w:tr>
      <w:tr w:rsidR="00FB6589" w:rsidRPr="00CD6532" w14:paraId="55FAD09E" w14:textId="77777777" w:rsidTr="00A41A08">
        <w:tc>
          <w:tcPr>
            <w:tcW w:w="959" w:type="dxa"/>
            <w:tcBorders>
              <w:top w:val="single" w:sz="4" w:space="0" w:color="auto"/>
              <w:left w:val="single" w:sz="4" w:space="0" w:color="auto"/>
              <w:bottom w:val="single" w:sz="4" w:space="0" w:color="auto"/>
              <w:right w:val="single" w:sz="4" w:space="0" w:color="auto"/>
            </w:tcBorders>
          </w:tcPr>
          <w:p w14:paraId="1CCB1E56"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Borders>
              <w:top w:val="single" w:sz="4" w:space="0" w:color="auto"/>
              <w:left w:val="single" w:sz="4" w:space="0" w:color="auto"/>
              <w:bottom w:val="single" w:sz="4" w:space="0" w:color="auto"/>
              <w:right w:val="single" w:sz="4" w:space="0" w:color="auto"/>
            </w:tcBorders>
          </w:tcPr>
          <w:p w14:paraId="37577C0B"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SD Actueel –</w:t>
            </w:r>
          </w:p>
          <w:p w14:paraId="323E91AE"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Individuele beschikbaarheidsinformatie</w:t>
            </w:r>
          </w:p>
        </w:tc>
        <w:tc>
          <w:tcPr>
            <w:tcW w:w="6520" w:type="dxa"/>
            <w:tcBorders>
              <w:top w:val="single" w:sz="4" w:space="0" w:color="auto"/>
              <w:left w:val="single" w:sz="4" w:space="0" w:color="auto"/>
              <w:bottom w:val="single" w:sz="4" w:space="0" w:color="auto"/>
              <w:right w:val="single" w:sz="4" w:space="0" w:color="auto"/>
            </w:tcBorders>
          </w:tcPr>
          <w:p w14:paraId="25679854" w14:textId="6B420A5E"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Ten behoeve van de Servicedesk IV Actueel </w:t>
            </w:r>
            <w:r w:rsidR="00664B62" w:rsidRPr="00CD6532">
              <w:rPr>
                <w:rFonts w:ascii="Verdana" w:hAnsi="Verdana"/>
                <w:color w:val="000000"/>
                <w:sz w:val="18"/>
                <w:szCs w:val="18"/>
                <w:lang w:eastAsia="en-US"/>
              </w:rPr>
              <w:t>web</w:t>
            </w:r>
            <w:r w:rsidRPr="00CD6532">
              <w:rPr>
                <w:rFonts w:ascii="Verdana" w:hAnsi="Verdana"/>
                <w:color w:val="000000"/>
                <w:sz w:val="18"/>
                <w:szCs w:val="18"/>
                <w:lang w:eastAsia="en-US"/>
              </w:rPr>
              <w:t>applicatie</w:t>
            </w:r>
            <w:r w:rsidR="00664B62" w:rsidRPr="00CD6532">
              <w:rPr>
                <w:rFonts w:ascii="Verdana" w:hAnsi="Verdana"/>
                <w:color w:val="000000"/>
                <w:sz w:val="18"/>
                <w:szCs w:val="18"/>
                <w:lang w:eastAsia="en-US"/>
              </w:rPr>
              <w:t>s</w:t>
            </w:r>
            <w:r w:rsidRPr="00CD6532">
              <w:rPr>
                <w:rFonts w:ascii="Verdana" w:hAnsi="Verdana"/>
                <w:color w:val="000000"/>
                <w:sz w:val="18"/>
                <w:szCs w:val="18"/>
                <w:lang w:eastAsia="en-US"/>
              </w:rPr>
              <w:t xml:space="preserve"> dient de volgende Individuele beschikbaarheidsinformatie real-time beschikbaar te zijn op basis van useraccount van de ACD-agent en per Servicequeue </w:t>
            </w:r>
            <w:r w:rsidRPr="00CD6532">
              <w:rPr>
                <w:rFonts w:ascii="Verdana" w:hAnsi="Verdana" w:cs="Calibri"/>
                <w:sz w:val="18"/>
                <w:szCs w:val="18"/>
                <w:lang w:eastAsia="en-US"/>
              </w:rPr>
              <w:t>en real-time via de systeemkoppeling rechtstreeks uit de database uit te lezen</w:t>
            </w:r>
            <w:r w:rsidRPr="00CD6532">
              <w:rPr>
                <w:rFonts w:ascii="Verdana" w:hAnsi="Verdana"/>
                <w:color w:val="000000"/>
                <w:sz w:val="18"/>
                <w:szCs w:val="18"/>
                <w:lang w:eastAsia="en-US"/>
              </w:rPr>
              <w:t>:</w:t>
            </w:r>
          </w:p>
          <w:p w14:paraId="124B995F" w14:textId="77777777" w:rsidR="00FB6589" w:rsidRPr="00CD6532" w:rsidRDefault="00FB6589" w:rsidP="009B64FE">
            <w:pPr>
              <w:widowControl w:val="0"/>
              <w:numPr>
                <w:ilvl w:val="0"/>
                <w:numId w:val="40"/>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volledige naam, voor- en achternaam;</w:t>
            </w:r>
          </w:p>
          <w:p w14:paraId="79479698" w14:textId="77777777" w:rsidR="00FB6589" w:rsidRPr="00CD6532" w:rsidRDefault="00FB6589" w:rsidP="009B64FE">
            <w:pPr>
              <w:widowControl w:val="0"/>
              <w:numPr>
                <w:ilvl w:val="0"/>
                <w:numId w:val="40"/>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tijd in uren en minuten dat de agent ingelogd is, op datum per servicequeue;</w:t>
            </w:r>
          </w:p>
          <w:p w14:paraId="4A693131" w14:textId="77777777" w:rsidR="00FB6589" w:rsidRPr="00CD6532" w:rsidRDefault="00FB6589" w:rsidP="009B64FE">
            <w:pPr>
              <w:widowControl w:val="0"/>
              <w:numPr>
                <w:ilvl w:val="0"/>
                <w:numId w:val="40"/>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tijd in uren en minuten dat de agent beschikbaar is, op datum per servicequeue;</w:t>
            </w:r>
          </w:p>
          <w:p w14:paraId="4090F4E6" w14:textId="77777777" w:rsidR="00FB6589" w:rsidRPr="00CD6532" w:rsidRDefault="00FB6589" w:rsidP="009B64FE">
            <w:pPr>
              <w:widowControl w:val="0"/>
              <w:numPr>
                <w:ilvl w:val="0"/>
                <w:numId w:val="40"/>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tijd in uren en minuten dat de agent niet beschikbaar is op datum, per servicequeue;</w:t>
            </w:r>
          </w:p>
          <w:p w14:paraId="140FFC11" w14:textId="77777777" w:rsidR="00FB6589" w:rsidRPr="00CD6532" w:rsidRDefault="00FB6589" w:rsidP="009B64FE">
            <w:pPr>
              <w:widowControl w:val="0"/>
              <w:numPr>
                <w:ilvl w:val="0"/>
                <w:numId w:val="40"/>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totaal aangeboden gesprekken op datum, per servicequeue;</w:t>
            </w:r>
          </w:p>
          <w:p w14:paraId="445D9A72" w14:textId="3957620F" w:rsidR="00FB6589" w:rsidRPr="00CD6532" w:rsidRDefault="00FB6589" w:rsidP="009B64FE">
            <w:pPr>
              <w:widowControl w:val="0"/>
              <w:numPr>
                <w:ilvl w:val="0"/>
                <w:numId w:val="40"/>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totaal beantwoorde gesprekken op datum, per servicequeue Het totaal beantwoorde gesprekken door de agent.</w:t>
            </w:r>
          </w:p>
        </w:tc>
      </w:tr>
      <w:tr w:rsidR="00FB6589" w:rsidRPr="00CD6532" w14:paraId="1E52579E" w14:textId="77777777" w:rsidTr="00A41A08">
        <w:tc>
          <w:tcPr>
            <w:tcW w:w="959" w:type="dxa"/>
            <w:tcBorders>
              <w:top w:val="single" w:sz="4" w:space="0" w:color="auto"/>
              <w:left w:val="single" w:sz="4" w:space="0" w:color="auto"/>
              <w:bottom w:val="single" w:sz="4" w:space="0" w:color="auto"/>
              <w:right w:val="single" w:sz="4" w:space="0" w:color="auto"/>
            </w:tcBorders>
          </w:tcPr>
          <w:p w14:paraId="12222900"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Borders>
              <w:top w:val="single" w:sz="4" w:space="0" w:color="auto"/>
              <w:left w:val="single" w:sz="4" w:space="0" w:color="auto"/>
              <w:bottom w:val="single" w:sz="4" w:space="0" w:color="auto"/>
              <w:right w:val="single" w:sz="4" w:space="0" w:color="auto"/>
            </w:tcBorders>
          </w:tcPr>
          <w:p w14:paraId="438B922F"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SD Actueel –</w:t>
            </w:r>
          </w:p>
          <w:p w14:paraId="5C73DCDB"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gespreksinformatie per Servicequeue met totalen</w:t>
            </w:r>
          </w:p>
        </w:tc>
        <w:tc>
          <w:tcPr>
            <w:tcW w:w="6520" w:type="dxa"/>
            <w:tcBorders>
              <w:top w:val="single" w:sz="4" w:space="0" w:color="auto"/>
              <w:left w:val="single" w:sz="4" w:space="0" w:color="auto"/>
              <w:bottom w:val="single" w:sz="4" w:space="0" w:color="auto"/>
              <w:right w:val="single" w:sz="4" w:space="0" w:color="auto"/>
            </w:tcBorders>
          </w:tcPr>
          <w:p w14:paraId="63EC97D8" w14:textId="37F1351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Ten behoeve van de Servicedesk IV Actueel </w:t>
            </w:r>
            <w:r w:rsidR="00664B62" w:rsidRPr="00CD6532">
              <w:rPr>
                <w:rFonts w:ascii="Verdana" w:hAnsi="Verdana"/>
                <w:color w:val="000000"/>
                <w:sz w:val="18"/>
                <w:szCs w:val="18"/>
                <w:lang w:eastAsia="en-US"/>
              </w:rPr>
              <w:t>web</w:t>
            </w:r>
            <w:r w:rsidRPr="00CD6532">
              <w:rPr>
                <w:rFonts w:ascii="Verdana" w:hAnsi="Verdana"/>
                <w:color w:val="000000"/>
                <w:sz w:val="18"/>
                <w:szCs w:val="18"/>
                <w:lang w:eastAsia="en-US"/>
              </w:rPr>
              <w:t>applicatie</w:t>
            </w:r>
            <w:r w:rsidR="00664B62" w:rsidRPr="00CD6532">
              <w:rPr>
                <w:rFonts w:ascii="Verdana" w:hAnsi="Verdana"/>
                <w:color w:val="000000"/>
                <w:sz w:val="18"/>
                <w:szCs w:val="18"/>
                <w:lang w:eastAsia="en-US"/>
              </w:rPr>
              <w:t>s</w:t>
            </w:r>
            <w:r w:rsidRPr="00CD6532">
              <w:rPr>
                <w:rFonts w:ascii="Verdana" w:hAnsi="Verdana"/>
                <w:color w:val="000000"/>
                <w:sz w:val="18"/>
                <w:szCs w:val="18"/>
                <w:lang w:eastAsia="en-US"/>
              </w:rPr>
              <w:t xml:space="preserve"> dient de volgende gespreksinformatie per Servicequeue met totalen, beschikbaar te zijn op basis van useraccount van de ACD-agent en per Servicequeue </w:t>
            </w:r>
            <w:r w:rsidRPr="00CD6532">
              <w:rPr>
                <w:rFonts w:ascii="Verdana" w:hAnsi="Verdana" w:cs="Calibri"/>
                <w:sz w:val="18"/>
                <w:szCs w:val="18"/>
                <w:lang w:eastAsia="en-US"/>
              </w:rPr>
              <w:t>en real-time via de systeemkoppeling rechtstreeks uit de database uit te lezen</w:t>
            </w:r>
            <w:r w:rsidRPr="00CD6532">
              <w:rPr>
                <w:rFonts w:ascii="Verdana" w:hAnsi="Verdana"/>
                <w:color w:val="000000"/>
                <w:sz w:val="18"/>
                <w:szCs w:val="18"/>
                <w:lang w:eastAsia="en-US"/>
              </w:rPr>
              <w:t>:</w:t>
            </w:r>
          </w:p>
          <w:p w14:paraId="068A34F4"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p w14:paraId="7F1E354D" w14:textId="77777777" w:rsidR="00FB6589" w:rsidRPr="00CD6532" w:rsidRDefault="00FB6589" w:rsidP="009B64FE">
            <w:pPr>
              <w:widowControl w:val="0"/>
              <w:numPr>
                <w:ilvl w:val="0"/>
                <w:numId w:val="41"/>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naam van de servicequeue;</w:t>
            </w:r>
          </w:p>
          <w:p w14:paraId="44EFC1CF" w14:textId="77777777" w:rsidR="00FB6589" w:rsidRPr="00CD6532" w:rsidRDefault="00FB6589" w:rsidP="009B64FE">
            <w:pPr>
              <w:widowControl w:val="0"/>
              <w:numPr>
                <w:ilvl w:val="0"/>
                <w:numId w:val="41"/>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aantal aangeboden gesprekken aan de servicequeue op datum, per servicequeue;</w:t>
            </w:r>
          </w:p>
          <w:p w14:paraId="3CEAFF56" w14:textId="423992F9" w:rsidR="00FB6589" w:rsidRPr="00CD6532" w:rsidRDefault="00FB6589" w:rsidP="009B64FE">
            <w:pPr>
              <w:widowControl w:val="0"/>
              <w:numPr>
                <w:ilvl w:val="0"/>
                <w:numId w:val="41"/>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aantal beantwoord gespre</w:t>
            </w:r>
            <w:r w:rsidR="004657AE">
              <w:rPr>
                <w:rFonts w:ascii="Verdana" w:hAnsi="Verdana"/>
                <w:color w:val="000000"/>
                <w:sz w:val="18"/>
                <w:szCs w:val="18"/>
                <w:lang w:eastAsia="en-US"/>
              </w:rPr>
              <w:t>kken op datum, per servicequeue.</w:t>
            </w:r>
          </w:p>
        </w:tc>
      </w:tr>
    </w:tbl>
    <w:p w14:paraId="01791D1A" w14:textId="0B01D955" w:rsidR="00FB6589" w:rsidRPr="00CD6532" w:rsidRDefault="00FB6589" w:rsidP="00EE12CD">
      <w:pPr>
        <w:pStyle w:val="RptParagraafNiveau1"/>
        <w:rPr>
          <w:szCs w:val="18"/>
          <w:lang w:eastAsia="en-US"/>
        </w:rPr>
      </w:pPr>
      <w:r w:rsidRPr="00CD6532">
        <w:rPr>
          <w:szCs w:val="18"/>
          <w:lang w:eastAsia="en-US"/>
        </w:rPr>
        <w:t>Rapportage data uit de database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843"/>
        <w:gridCol w:w="6520"/>
      </w:tblGrid>
      <w:tr w:rsidR="00FB6589" w:rsidRPr="00CD6532" w14:paraId="09A671F8" w14:textId="77777777" w:rsidTr="00A41A08">
        <w:trPr>
          <w:cantSplit/>
          <w:trHeight w:val="359"/>
          <w:tblHeader/>
        </w:trPr>
        <w:tc>
          <w:tcPr>
            <w:tcW w:w="959" w:type="dxa"/>
            <w:shd w:val="clear" w:color="auto" w:fill="E0E0E0"/>
          </w:tcPr>
          <w:p w14:paraId="1E5E2226" w14:textId="77777777" w:rsidR="00FB6589" w:rsidRPr="00CD6532" w:rsidRDefault="00FB6589" w:rsidP="001F6791">
            <w:pPr>
              <w:widowControl w:val="0"/>
              <w:tabs>
                <w:tab w:val="clear" w:pos="454"/>
                <w:tab w:val="clear" w:pos="907"/>
                <w:tab w:val="clear" w:pos="1361"/>
                <w:tab w:val="clear" w:pos="1814"/>
                <w:tab w:val="clear" w:pos="2268"/>
              </w:tabs>
              <w:overflowPunct w:val="0"/>
              <w:autoSpaceDE w:val="0"/>
              <w:autoSpaceDN w:val="0"/>
              <w:adjustRightInd w:val="0"/>
              <w:spacing w:line="280" w:lineRule="atLeast"/>
              <w:ind w:left="-15" w:firstLine="15"/>
              <w:textAlignment w:val="baseline"/>
              <w:rPr>
                <w:rFonts w:ascii="Verdana" w:hAnsi="Verdana"/>
                <w:color w:val="000000"/>
                <w:sz w:val="18"/>
                <w:szCs w:val="18"/>
                <w:lang w:eastAsia="en-US"/>
              </w:rPr>
            </w:pPr>
            <w:r w:rsidRPr="00CD6532">
              <w:rPr>
                <w:rFonts w:ascii="Verdana" w:hAnsi="Verdana"/>
                <w:color w:val="000000"/>
                <w:sz w:val="18"/>
                <w:szCs w:val="18"/>
                <w:lang w:eastAsia="en-US"/>
              </w:rPr>
              <w:t>Nr.</w:t>
            </w:r>
          </w:p>
        </w:tc>
        <w:tc>
          <w:tcPr>
            <w:tcW w:w="1843" w:type="dxa"/>
            <w:shd w:val="clear" w:color="auto" w:fill="E0E0E0"/>
          </w:tcPr>
          <w:p w14:paraId="1C50CC06"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Functie</w:t>
            </w:r>
          </w:p>
        </w:tc>
        <w:tc>
          <w:tcPr>
            <w:tcW w:w="6520" w:type="dxa"/>
            <w:shd w:val="clear" w:color="auto" w:fill="E0E0E0"/>
          </w:tcPr>
          <w:p w14:paraId="62AFB458"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Omschrijving</w:t>
            </w:r>
          </w:p>
        </w:tc>
      </w:tr>
      <w:tr w:rsidR="00FB6589" w:rsidRPr="00CD6532" w14:paraId="3AA693D4" w14:textId="77777777" w:rsidTr="00A41A08">
        <w:tc>
          <w:tcPr>
            <w:tcW w:w="959" w:type="dxa"/>
          </w:tcPr>
          <w:p w14:paraId="516EF8BB"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2948FC45"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val="en-US" w:eastAsia="en-US"/>
              </w:rPr>
            </w:pPr>
            <w:r w:rsidRPr="00CD6532">
              <w:rPr>
                <w:rFonts w:ascii="Verdana" w:hAnsi="Verdana"/>
                <w:color w:val="000000"/>
                <w:sz w:val="18"/>
                <w:szCs w:val="18"/>
                <w:lang w:val="en-US" w:eastAsia="en-US"/>
              </w:rPr>
              <w:t>Export IPM Qlikview</w:t>
            </w:r>
          </w:p>
        </w:tc>
        <w:tc>
          <w:tcPr>
            <w:tcW w:w="6520" w:type="dxa"/>
          </w:tcPr>
          <w:p w14:paraId="7002B0D7" w14:textId="497779EA"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Voor rapportage doeleinden dient de volgende informatie per tijdsbestek beschikbaar te zijn </w:t>
            </w:r>
            <w:r w:rsidRPr="00CD6532">
              <w:rPr>
                <w:rFonts w:ascii="Verdana" w:hAnsi="Verdana" w:cs="Calibri"/>
                <w:sz w:val="18"/>
                <w:szCs w:val="18"/>
                <w:lang w:eastAsia="en-US"/>
              </w:rPr>
              <w:t>en via de systeemkoppeling rechtstreeks uit de database uit te lezen</w:t>
            </w:r>
            <w:r w:rsidR="005B7E40" w:rsidRPr="00CD6532">
              <w:rPr>
                <w:rFonts w:ascii="Verdana" w:hAnsi="Verdana" w:cs="Calibri"/>
                <w:sz w:val="18"/>
                <w:szCs w:val="18"/>
                <w:lang w:eastAsia="en-US"/>
              </w:rPr>
              <w:t>, per agent</w:t>
            </w:r>
            <w:r w:rsidRPr="00CD6532">
              <w:rPr>
                <w:rFonts w:ascii="Verdana" w:hAnsi="Verdana"/>
                <w:color w:val="000000"/>
                <w:sz w:val="18"/>
                <w:szCs w:val="18"/>
                <w:lang w:eastAsia="en-US"/>
              </w:rPr>
              <w:t xml:space="preserve">: </w:t>
            </w:r>
          </w:p>
          <w:p w14:paraId="324716C7"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p w14:paraId="6C418EB5" w14:textId="77777777" w:rsidR="00FB6589" w:rsidRPr="00CD6532" w:rsidRDefault="00FB6589" w:rsidP="009B64FE">
            <w:pPr>
              <w:widowControl w:val="0"/>
              <w:numPr>
                <w:ilvl w:val="0"/>
                <w:numId w:val="4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gebruikersnaam van de agent;</w:t>
            </w:r>
          </w:p>
          <w:p w14:paraId="2A0C9B5C" w14:textId="77777777" w:rsidR="00FB6589" w:rsidRPr="00CD6532" w:rsidRDefault="00FB6589" w:rsidP="009B64FE">
            <w:pPr>
              <w:widowControl w:val="0"/>
              <w:numPr>
                <w:ilvl w:val="0"/>
                <w:numId w:val="4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volledige naam van de agent;</w:t>
            </w:r>
          </w:p>
          <w:p w14:paraId="40B0D796" w14:textId="77777777" w:rsidR="00FB6589" w:rsidRPr="00CD6532" w:rsidRDefault="00FB6589" w:rsidP="009B64FE">
            <w:pPr>
              <w:widowControl w:val="0"/>
              <w:numPr>
                <w:ilvl w:val="0"/>
                <w:numId w:val="4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team waarin de agent is verdeeld;</w:t>
            </w:r>
          </w:p>
          <w:p w14:paraId="5B4B740D" w14:textId="77777777" w:rsidR="00FB6589" w:rsidRPr="00CD6532" w:rsidRDefault="00FB6589" w:rsidP="009B64FE">
            <w:pPr>
              <w:widowControl w:val="0"/>
              <w:numPr>
                <w:ilvl w:val="0"/>
                <w:numId w:val="4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datum van de dag binnen de datumreeks;</w:t>
            </w:r>
          </w:p>
          <w:p w14:paraId="78AFF966" w14:textId="008F74EB" w:rsidR="00FB6589" w:rsidRPr="00CD6532" w:rsidRDefault="00FB6589" w:rsidP="009B64FE">
            <w:pPr>
              <w:widowControl w:val="0"/>
              <w:numPr>
                <w:ilvl w:val="0"/>
                <w:numId w:val="4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Het aantal van alle </w:t>
            </w:r>
            <w:r w:rsidR="005B7E40" w:rsidRPr="00CD6532">
              <w:rPr>
                <w:rFonts w:ascii="Verdana" w:hAnsi="Verdana"/>
                <w:color w:val="000000"/>
                <w:sz w:val="18"/>
                <w:szCs w:val="18"/>
                <w:lang w:eastAsia="en-US"/>
              </w:rPr>
              <w:t>niet beschikbaar-momenten</w:t>
            </w:r>
            <w:r w:rsidRPr="00CD6532">
              <w:rPr>
                <w:rFonts w:ascii="Verdana" w:hAnsi="Verdana"/>
                <w:color w:val="000000"/>
                <w:sz w:val="18"/>
                <w:szCs w:val="18"/>
                <w:lang w:eastAsia="en-US"/>
              </w:rPr>
              <w:t>;</w:t>
            </w:r>
          </w:p>
          <w:p w14:paraId="11FFC6BA" w14:textId="0D012906" w:rsidR="00FB6589" w:rsidRPr="00CD6532" w:rsidRDefault="00FB6589" w:rsidP="009B64FE">
            <w:pPr>
              <w:widowControl w:val="0"/>
              <w:numPr>
                <w:ilvl w:val="0"/>
                <w:numId w:val="4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trike/>
                <w:color w:val="000000"/>
                <w:sz w:val="18"/>
                <w:szCs w:val="18"/>
                <w:lang w:eastAsia="en-US"/>
              </w:rPr>
            </w:pPr>
            <w:r w:rsidRPr="00CD6532">
              <w:rPr>
                <w:rFonts w:ascii="Verdana" w:hAnsi="Verdana"/>
                <w:color w:val="000000"/>
                <w:sz w:val="18"/>
                <w:szCs w:val="18"/>
                <w:lang w:eastAsia="en-US"/>
              </w:rPr>
              <w:t xml:space="preserve">Het aantal specifieke </w:t>
            </w:r>
            <w:r w:rsidR="005B7E40" w:rsidRPr="00CD6532">
              <w:rPr>
                <w:rFonts w:ascii="Verdana" w:hAnsi="Verdana"/>
                <w:color w:val="000000"/>
                <w:sz w:val="18"/>
                <w:szCs w:val="18"/>
                <w:lang w:eastAsia="en-US"/>
              </w:rPr>
              <w:t>niet beschikbaar-momenten;</w:t>
            </w:r>
          </w:p>
          <w:p w14:paraId="1C778D09" w14:textId="77777777" w:rsidR="00FB6589" w:rsidRPr="00CD6532" w:rsidRDefault="00FB6589" w:rsidP="009B64FE">
            <w:pPr>
              <w:widowControl w:val="0"/>
              <w:numPr>
                <w:ilvl w:val="0"/>
                <w:numId w:val="4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aantal beantwoorde ACD gesprekken;</w:t>
            </w:r>
          </w:p>
          <w:p w14:paraId="316A6657" w14:textId="78F53BA3" w:rsidR="00FB6589" w:rsidRPr="00CD6532" w:rsidRDefault="00FB6589" w:rsidP="009B64FE">
            <w:pPr>
              <w:widowControl w:val="0"/>
              <w:numPr>
                <w:ilvl w:val="0"/>
                <w:numId w:val="4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trike/>
                <w:color w:val="000000"/>
                <w:sz w:val="18"/>
                <w:szCs w:val="18"/>
                <w:lang w:eastAsia="en-US"/>
              </w:rPr>
            </w:pPr>
            <w:r w:rsidRPr="00CD6532">
              <w:rPr>
                <w:rFonts w:ascii="Verdana" w:hAnsi="Verdana"/>
                <w:color w:val="000000"/>
                <w:sz w:val="18"/>
                <w:szCs w:val="18"/>
                <w:lang w:eastAsia="en-US"/>
              </w:rPr>
              <w:t xml:space="preserve">De totale duur van de specifieke </w:t>
            </w:r>
            <w:r w:rsidR="005B7E40" w:rsidRPr="00CD6532">
              <w:rPr>
                <w:rFonts w:ascii="Verdana" w:hAnsi="Verdana"/>
                <w:color w:val="000000"/>
                <w:sz w:val="18"/>
                <w:szCs w:val="18"/>
                <w:lang w:eastAsia="en-US"/>
              </w:rPr>
              <w:t>niet beschikbaar-momenten</w:t>
            </w:r>
            <w:r w:rsidR="001C78B0" w:rsidRPr="00CD6532">
              <w:rPr>
                <w:rFonts w:ascii="Verdana" w:hAnsi="Verdana"/>
                <w:color w:val="000000"/>
                <w:sz w:val="18"/>
                <w:szCs w:val="18"/>
                <w:lang w:eastAsia="en-US"/>
              </w:rPr>
              <w:t xml:space="preserve"> in dagen</w:t>
            </w:r>
            <w:r w:rsidRPr="00CD6532">
              <w:rPr>
                <w:rFonts w:ascii="Verdana" w:hAnsi="Verdana"/>
                <w:color w:val="000000"/>
                <w:sz w:val="18"/>
                <w:szCs w:val="18"/>
                <w:lang w:eastAsia="en-US"/>
              </w:rPr>
              <w:t xml:space="preserve"> (24 uur);</w:t>
            </w:r>
          </w:p>
          <w:p w14:paraId="59E4E9CD" w14:textId="77777777" w:rsidR="00FB6589" w:rsidRPr="00CD6532" w:rsidRDefault="00FB6589" w:rsidP="009B64FE">
            <w:pPr>
              <w:widowControl w:val="0"/>
              <w:numPr>
                <w:ilvl w:val="0"/>
                <w:numId w:val="4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gemiddelde duur van alle ACD gesprekken in seconden;</w:t>
            </w:r>
          </w:p>
          <w:p w14:paraId="3DEA4147" w14:textId="77777777" w:rsidR="00FB6589" w:rsidRPr="00CD6532" w:rsidRDefault="00FB6589" w:rsidP="009B64FE">
            <w:pPr>
              <w:widowControl w:val="0"/>
              <w:numPr>
                <w:ilvl w:val="0"/>
                <w:numId w:val="4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gemiddelde duur van alle nawerktijd momenten in seconden;</w:t>
            </w:r>
          </w:p>
          <w:p w14:paraId="5ED71888" w14:textId="77777777" w:rsidR="00FB6589" w:rsidRPr="00CD6532" w:rsidRDefault="00FB6589" w:rsidP="009B64FE">
            <w:pPr>
              <w:widowControl w:val="0"/>
              <w:numPr>
                <w:ilvl w:val="0"/>
                <w:numId w:val="4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totale duur ingelogd per dag (24 uur);</w:t>
            </w:r>
          </w:p>
          <w:p w14:paraId="7CD50E24" w14:textId="61E723B9" w:rsidR="00FB6589" w:rsidRPr="00CD6532" w:rsidRDefault="00FB6589" w:rsidP="009B64FE">
            <w:pPr>
              <w:widowControl w:val="0"/>
              <w:numPr>
                <w:ilvl w:val="0"/>
                <w:numId w:val="4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De totale duur van alle </w:t>
            </w:r>
            <w:r w:rsidR="005B7E40" w:rsidRPr="00CD6532">
              <w:rPr>
                <w:rFonts w:ascii="Verdana" w:hAnsi="Verdana"/>
                <w:color w:val="000000"/>
                <w:sz w:val="18"/>
                <w:szCs w:val="18"/>
                <w:lang w:eastAsia="en-US"/>
              </w:rPr>
              <w:t xml:space="preserve">niet beschikbaar-momenten </w:t>
            </w:r>
            <w:r w:rsidRPr="00CD6532">
              <w:rPr>
                <w:rFonts w:ascii="Verdana" w:hAnsi="Verdana"/>
                <w:color w:val="000000"/>
                <w:sz w:val="18"/>
                <w:szCs w:val="18"/>
                <w:lang w:eastAsia="en-US"/>
              </w:rPr>
              <w:t>per dag (24 uur);</w:t>
            </w:r>
          </w:p>
          <w:p w14:paraId="148C7B22" w14:textId="77777777" w:rsidR="00FB6589" w:rsidRPr="00CD6532" w:rsidRDefault="00FB6589" w:rsidP="009B64FE">
            <w:pPr>
              <w:widowControl w:val="0"/>
              <w:numPr>
                <w:ilvl w:val="0"/>
                <w:numId w:val="4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aantal van de direct inkomende gesprekken buiten de ACD om;</w:t>
            </w:r>
          </w:p>
          <w:p w14:paraId="6C5C8B29" w14:textId="77777777" w:rsidR="00FB6589" w:rsidRPr="00CD6532" w:rsidRDefault="00FB6589" w:rsidP="009B64FE">
            <w:pPr>
              <w:widowControl w:val="0"/>
              <w:numPr>
                <w:ilvl w:val="0"/>
                <w:numId w:val="4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aantal uitgaande gesprekken;</w:t>
            </w:r>
          </w:p>
          <w:p w14:paraId="35538C7F" w14:textId="77777777" w:rsidR="00FB6589" w:rsidRPr="00CD6532" w:rsidRDefault="00FB6589" w:rsidP="009B64FE">
            <w:pPr>
              <w:widowControl w:val="0"/>
              <w:numPr>
                <w:ilvl w:val="0"/>
                <w:numId w:val="4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totale duur van alle momenten beschikbaar in seconden;</w:t>
            </w:r>
          </w:p>
          <w:p w14:paraId="6141AD7D" w14:textId="77777777" w:rsidR="00FB6589" w:rsidRPr="00CD6532" w:rsidRDefault="00FB6589" w:rsidP="009B64FE">
            <w:pPr>
              <w:widowControl w:val="0"/>
              <w:numPr>
                <w:ilvl w:val="0"/>
                <w:numId w:val="4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totale duur ingelogd in seconden;</w:t>
            </w:r>
          </w:p>
          <w:p w14:paraId="2FA98DF2" w14:textId="77777777" w:rsidR="00FB6589" w:rsidRPr="00CD6532" w:rsidRDefault="00FB6589" w:rsidP="009B64FE">
            <w:pPr>
              <w:widowControl w:val="0"/>
              <w:numPr>
                <w:ilvl w:val="0"/>
                <w:numId w:val="4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totale duur van alle direct inkomende gesprekken buiten de ACD om in seconden;</w:t>
            </w:r>
          </w:p>
          <w:p w14:paraId="16B74838" w14:textId="77777777" w:rsidR="00FB6589" w:rsidRPr="00CD6532" w:rsidRDefault="00FB6589" w:rsidP="009B64FE">
            <w:pPr>
              <w:widowControl w:val="0"/>
              <w:numPr>
                <w:ilvl w:val="0"/>
                <w:numId w:val="4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De totale duur van alle uitgaande gesprekken in seconden; </w:t>
            </w:r>
          </w:p>
          <w:p w14:paraId="105A54E1" w14:textId="77777777" w:rsidR="00FB6589" w:rsidRPr="00CD6532" w:rsidRDefault="00FB6589" w:rsidP="009B64FE">
            <w:pPr>
              <w:widowControl w:val="0"/>
              <w:numPr>
                <w:ilvl w:val="0"/>
                <w:numId w:val="4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aantal timed out gesprekken (gemiste gesprekken);</w:t>
            </w:r>
          </w:p>
          <w:p w14:paraId="7476E89E" w14:textId="77777777" w:rsidR="00FB6589" w:rsidRPr="00CD6532" w:rsidRDefault="00FB6589" w:rsidP="009B64FE">
            <w:pPr>
              <w:widowControl w:val="0"/>
              <w:numPr>
                <w:ilvl w:val="0"/>
                <w:numId w:val="4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totale duur van de gesprekstijd in seconden;</w:t>
            </w:r>
          </w:p>
          <w:p w14:paraId="10C6EE09" w14:textId="77777777" w:rsidR="00FB6589" w:rsidRPr="00CD6532" w:rsidRDefault="00FB6589" w:rsidP="009B64FE">
            <w:pPr>
              <w:widowControl w:val="0"/>
              <w:numPr>
                <w:ilvl w:val="0"/>
                <w:numId w:val="4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totale duur van de nawerktijd in seconden.</w:t>
            </w:r>
          </w:p>
        </w:tc>
      </w:tr>
      <w:tr w:rsidR="00FB6589" w:rsidRPr="00CD6532" w14:paraId="2537624C" w14:textId="77777777" w:rsidTr="00A41A08">
        <w:tc>
          <w:tcPr>
            <w:tcW w:w="959" w:type="dxa"/>
          </w:tcPr>
          <w:p w14:paraId="23820D93"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4F4F86E9"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Export IPM Logintijden</w:t>
            </w:r>
          </w:p>
        </w:tc>
        <w:tc>
          <w:tcPr>
            <w:tcW w:w="6520" w:type="dxa"/>
          </w:tcPr>
          <w:p w14:paraId="38F76F90"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Voor rapportage doeleinden dient de volgende informatie per tijdsbestek beschikbaar te zijn en </w:t>
            </w:r>
            <w:r w:rsidRPr="00CD6532">
              <w:rPr>
                <w:rFonts w:ascii="Verdana" w:hAnsi="Verdana" w:cs="Calibri"/>
                <w:sz w:val="18"/>
                <w:szCs w:val="18"/>
                <w:lang w:eastAsia="en-US"/>
              </w:rPr>
              <w:t>via de systeemkoppeling rechtstreeks uit de database uit te lezen</w:t>
            </w:r>
            <w:r w:rsidRPr="00CD6532">
              <w:rPr>
                <w:rFonts w:ascii="Verdana" w:hAnsi="Verdana"/>
                <w:color w:val="000000"/>
                <w:sz w:val="18"/>
                <w:szCs w:val="18"/>
                <w:lang w:eastAsia="en-US"/>
              </w:rPr>
              <w:t>:</w:t>
            </w:r>
          </w:p>
          <w:p w14:paraId="077FB5C4"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p w14:paraId="496CDA7F" w14:textId="77777777" w:rsidR="00FB6589" w:rsidRPr="00CD6532" w:rsidRDefault="00FB6589" w:rsidP="009B64FE">
            <w:pPr>
              <w:widowControl w:val="0"/>
              <w:numPr>
                <w:ilvl w:val="0"/>
                <w:numId w:val="43"/>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datum van de dag binnen de datumreeks;</w:t>
            </w:r>
          </w:p>
          <w:p w14:paraId="7007201D" w14:textId="77777777" w:rsidR="00FB6589" w:rsidRPr="00CD6532" w:rsidRDefault="00FB6589" w:rsidP="009B64FE">
            <w:pPr>
              <w:widowControl w:val="0"/>
              <w:numPr>
                <w:ilvl w:val="0"/>
                <w:numId w:val="43"/>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gebruikersnaam van de agent;</w:t>
            </w:r>
          </w:p>
          <w:p w14:paraId="5C67DA8A" w14:textId="4D73D941" w:rsidR="00FB6589" w:rsidRPr="00CD6532" w:rsidRDefault="00FB6589" w:rsidP="009B64FE">
            <w:pPr>
              <w:widowControl w:val="0"/>
              <w:numPr>
                <w:ilvl w:val="0"/>
                <w:numId w:val="43"/>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Het tijdstip van </w:t>
            </w:r>
            <w:r w:rsidR="00C91084" w:rsidRPr="00CD6532">
              <w:rPr>
                <w:rFonts w:ascii="Verdana" w:hAnsi="Verdana"/>
                <w:color w:val="000000"/>
                <w:sz w:val="18"/>
                <w:szCs w:val="18"/>
                <w:lang w:eastAsia="en-US"/>
              </w:rPr>
              <w:t>de</w:t>
            </w:r>
            <w:r w:rsidRPr="00CD6532">
              <w:rPr>
                <w:rFonts w:ascii="Verdana" w:hAnsi="Verdana"/>
                <w:color w:val="000000"/>
                <w:sz w:val="18"/>
                <w:szCs w:val="18"/>
                <w:lang w:eastAsia="en-US"/>
              </w:rPr>
              <w:t xml:space="preserve"> login momenten van de agent;</w:t>
            </w:r>
          </w:p>
          <w:p w14:paraId="1737D074" w14:textId="5631F9CA" w:rsidR="00FB6589" w:rsidRPr="00CD6532" w:rsidRDefault="00FB6589" w:rsidP="009B64FE">
            <w:pPr>
              <w:widowControl w:val="0"/>
              <w:numPr>
                <w:ilvl w:val="0"/>
                <w:numId w:val="43"/>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Het tijdstip van </w:t>
            </w:r>
            <w:r w:rsidR="00C91084" w:rsidRPr="00CD6532">
              <w:rPr>
                <w:rFonts w:ascii="Verdana" w:hAnsi="Verdana"/>
                <w:color w:val="000000"/>
                <w:sz w:val="18"/>
                <w:szCs w:val="18"/>
                <w:lang w:eastAsia="en-US"/>
              </w:rPr>
              <w:t>de</w:t>
            </w:r>
            <w:r w:rsidRPr="00CD6532">
              <w:rPr>
                <w:rFonts w:ascii="Verdana" w:hAnsi="Verdana"/>
                <w:color w:val="000000"/>
                <w:sz w:val="18"/>
                <w:szCs w:val="18"/>
                <w:lang w:eastAsia="en-US"/>
              </w:rPr>
              <w:t xml:space="preserve"> uitlog momenten van de agent;</w:t>
            </w:r>
          </w:p>
          <w:p w14:paraId="5344B055" w14:textId="77777777" w:rsidR="00FB6589" w:rsidRPr="00CD6532" w:rsidRDefault="00FB6589" w:rsidP="009B64FE">
            <w:pPr>
              <w:widowControl w:val="0"/>
              <w:numPr>
                <w:ilvl w:val="0"/>
                <w:numId w:val="43"/>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volledige naam van de agent.</w:t>
            </w:r>
          </w:p>
          <w:p w14:paraId="0D2D7D95"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ind w:left="720"/>
              <w:contextualSpacing/>
              <w:textAlignment w:val="baseline"/>
              <w:rPr>
                <w:rFonts w:ascii="Verdana" w:hAnsi="Verdana"/>
                <w:color w:val="000000"/>
                <w:sz w:val="18"/>
                <w:szCs w:val="18"/>
                <w:lang w:eastAsia="en-US"/>
              </w:rPr>
            </w:pPr>
          </w:p>
        </w:tc>
      </w:tr>
      <w:tr w:rsidR="00FB6589" w:rsidRPr="00CD6532" w14:paraId="230A3ACF" w14:textId="77777777" w:rsidTr="00A41A08">
        <w:tc>
          <w:tcPr>
            <w:tcW w:w="959" w:type="dxa"/>
          </w:tcPr>
          <w:p w14:paraId="58C2B4AE"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Pr>
          <w:p w14:paraId="409A6475"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Export Telgroup data</w:t>
            </w:r>
          </w:p>
        </w:tc>
        <w:tc>
          <w:tcPr>
            <w:tcW w:w="6520" w:type="dxa"/>
          </w:tcPr>
          <w:p w14:paraId="7E0CAFE5"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Voor rapportage doeleinden dient de volgende informatie per tijdsbestek beschikbaar te zijn en </w:t>
            </w:r>
            <w:r w:rsidRPr="00CD6532">
              <w:rPr>
                <w:rFonts w:ascii="Verdana" w:hAnsi="Verdana" w:cs="Calibri"/>
                <w:sz w:val="18"/>
                <w:szCs w:val="18"/>
                <w:lang w:eastAsia="en-US"/>
              </w:rPr>
              <w:t>via de systeemkoppeling rechtstreeks uit de database uit te lezen</w:t>
            </w:r>
            <w:r w:rsidRPr="00CD6532">
              <w:rPr>
                <w:rFonts w:ascii="Verdana" w:hAnsi="Verdana"/>
                <w:color w:val="000000"/>
                <w:sz w:val="18"/>
                <w:szCs w:val="18"/>
                <w:lang w:eastAsia="en-US"/>
              </w:rPr>
              <w:t>:</w:t>
            </w:r>
          </w:p>
          <w:p w14:paraId="47C4EAC3"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p w14:paraId="686F1D5E" w14:textId="77777777" w:rsidR="00FB6589" w:rsidRPr="00CD6532" w:rsidRDefault="00FB6589" w:rsidP="009B64FE">
            <w:pPr>
              <w:widowControl w:val="0"/>
              <w:numPr>
                <w:ilvl w:val="0"/>
                <w:numId w:val="44"/>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gebruikersnaam van de agent;</w:t>
            </w:r>
          </w:p>
          <w:p w14:paraId="09C699E2" w14:textId="77777777" w:rsidR="00FB6589" w:rsidRPr="00CD6532" w:rsidRDefault="00FB6589" w:rsidP="009B64FE">
            <w:pPr>
              <w:widowControl w:val="0"/>
              <w:numPr>
                <w:ilvl w:val="0"/>
                <w:numId w:val="44"/>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team waarin de agent is ingedeeld.</w:t>
            </w:r>
          </w:p>
        </w:tc>
      </w:tr>
      <w:tr w:rsidR="00FB6589" w:rsidRPr="00CD6532" w14:paraId="6AFD6667" w14:textId="77777777" w:rsidTr="00A41A08">
        <w:tc>
          <w:tcPr>
            <w:tcW w:w="959" w:type="dxa"/>
            <w:tcBorders>
              <w:top w:val="single" w:sz="4" w:space="0" w:color="auto"/>
              <w:left w:val="single" w:sz="4" w:space="0" w:color="auto"/>
              <w:bottom w:val="single" w:sz="4" w:space="0" w:color="auto"/>
              <w:right w:val="single" w:sz="4" w:space="0" w:color="auto"/>
            </w:tcBorders>
          </w:tcPr>
          <w:p w14:paraId="5A7EEA85" w14:textId="77777777" w:rsidR="00FB6589" w:rsidRPr="00CD6532" w:rsidRDefault="00FB6589" w:rsidP="009B64FE">
            <w:pPr>
              <w:widowControl w:val="0"/>
              <w:numPr>
                <w:ilvl w:val="0"/>
                <w:numId w:val="3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p>
        </w:tc>
        <w:tc>
          <w:tcPr>
            <w:tcW w:w="1843" w:type="dxa"/>
            <w:tcBorders>
              <w:top w:val="single" w:sz="4" w:space="0" w:color="auto"/>
              <w:left w:val="single" w:sz="4" w:space="0" w:color="auto"/>
              <w:bottom w:val="single" w:sz="4" w:space="0" w:color="auto"/>
              <w:right w:val="single" w:sz="4" w:space="0" w:color="auto"/>
            </w:tcBorders>
          </w:tcPr>
          <w:p w14:paraId="51F7C98E"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val="en-US" w:eastAsia="en-US"/>
              </w:rPr>
            </w:pPr>
            <w:r w:rsidRPr="00CD6532">
              <w:rPr>
                <w:rFonts w:ascii="Verdana" w:hAnsi="Verdana"/>
                <w:color w:val="000000"/>
                <w:sz w:val="18"/>
                <w:szCs w:val="18"/>
                <w:lang w:val="en-US" w:eastAsia="en-US"/>
              </w:rPr>
              <w:t>Export Dashboard Performance Monitor, Table</w:t>
            </w:r>
          </w:p>
        </w:tc>
        <w:tc>
          <w:tcPr>
            <w:tcW w:w="6520" w:type="dxa"/>
            <w:tcBorders>
              <w:top w:val="single" w:sz="4" w:space="0" w:color="auto"/>
              <w:left w:val="single" w:sz="4" w:space="0" w:color="auto"/>
              <w:bottom w:val="single" w:sz="4" w:space="0" w:color="auto"/>
              <w:right w:val="single" w:sz="4" w:space="0" w:color="auto"/>
            </w:tcBorders>
          </w:tcPr>
          <w:p w14:paraId="29FC333D"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Voor rapportage doeleinden dient de volgende informatie per tijdsbestek beschikbaar te zijn en </w:t>
            </w:r>
            <w:r w:rsidRPr="00CD6532">
              <w:rPr>
                <w:rFonts w:ascii="Verdana" w:hAnsi="Verdana" w:cs="Calibri"/>
                <w:sz w:val="18"/>
                <w:szCs w:val="18"/>
                <w:lang w:eastAsia="en-US"/>
              </w:rPr>
              <w:t>via de systeem koppeling rechtstreeks uit de database uit te lezen</w:t>
            </w:r>
            <w:r w:rsidRPr="00CD6532">
              <w:rPr>
                <w:rFonts w:ascii="Verdana" w:hAnsi="Verdana"/>
                <w:color w:val="000000"/>
                <w:sz w:val="18"/>
                <w:szCs w:val="18"/>
                <w:lang w:eastAsia="en-US"/>
              </w:rPr>
              <w:t>:</w:t>
            </w:r>
          </w:p>
          <w:p w14:paraId="4B467F28"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p w14:paraId="6A88ECC2" w14:textId="77777777" w:rsidR="00FB6589" w:rsidRPr="00CD6532" w:rsidRDefault="00FB6589" w:rsidP="009B64FE">
            <w:pPr>
              <w:widowControl w:val="0"/>
              <w:numPr>
                <w:ilvl w:val="0"/>
                <w:numId w:val="4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De datum van de dag;</w:t>
            </w:r>
          </w:p>
          <w:p w14:paraId="21EFB667" w14:textId="77777777" w:rsidR="00FB6589" w:rsidRPr="00CD6532" w:rsidRDefault="00FB6589" w:rsidP="009B64FE">
            <w:pPr>
              <w:widowControl w:val="0"/>
              <w:numPr>
                <w:ilvl w:val="0"/>
                <w:numId w:val="4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totaal aangeboden gesprekken aan alle servicequeues;</w:t>
            </w:r>
          </w:p>
          <w:p w14:paraId="043564CA" w14:textId="77777777" w:rsidR="00FB6589" w:rsidRPr="00CD6532" w:rsidRDefault="00FB6589" w:rsidP="009B64FE">
            <w:pPr>
              <w:widowControl w:val="0"/>
              <w:numPr>
                <w:ilvl w:val="0"/>
                <w:numId w:val="4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totaal beantwoorde gesprekken binnen het servicelevel (instelbaar);</w:t>
            </w:r>
          </w:p>
          <w:p w14:paraId="0F6844EB" w14:textId="77777777" w:rsidR="00FB6589" w:rsidRPr="00CD6532" w:rsidRDefault="00FB6589" w:rsidP="009B64FE">
            <w:pPr>
              <w:widowControl w:val="0"/>
              <w:numPr>
                <w:ilvl w:val="0"/>
                <w:numId w:val="45"/>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totaal beantwoorde gesprekken van alle servicequeues;</w:t>
            </w:r>
          </w:p>
          <w:p w14:paraId="2E28B34E" w14:textId="77777777" w:rsidR="00FB6589" w:rsidRPr="00CD6532" w:rsidRDefault="00FB6589" w:rsidP="009B64FE">
            <w:pPr>
              <w:widowControl w:val="0"/>
              <w:numPr>
                <w:ilvl w:val="0"/>
                <w:numId w:val="45"/>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gemiddelde wachttijd over alle servicequeues heen.</w:t>
            </w:r>
          </w:p>
          <w:p w14:paraId="6A737932" w14:textId="77777777"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ind w:left="720"/>
              <w:textAlignment w:val="baseline"/>
              <w:rPr>
                <w:rFonts w:ascii="Verdana" w:hAnsi="Verdana"/>
                <w:color w:val="000000"/>
                <w:sz w:val="18"/>
                <w:szCs w:val="18"/>
                <w:lang w:eastAsia="en-US"/>
              </w:rPr>
            </w:pPr>
          </w:p>
        </w:tc>
      </w:tr>
      <w:bookmarkEnd w:id="1636"/>
      <w:bookmarkEnd w:id="1637"/>
      <w:bookmarkEnd w:id="1638"/>
      <w:bookmarkEnd w:id="1639"/>
      <w:bookmarkEnd w:id="1640"/>
      <w:bookmarkEnd w:id="1641"/>
    </w:tbl>
    <w:p w14:paraId="164E6532" w14:textId="22A009A2" w:rsidR="00FB6589" w:rsidRPr="00CD6532" w:rsidRDefault="00FB6589" w:rsidP="00FB6589">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p w14:paraId="4A646F8D" w14:textId="77777777" w:rsidR="00FB6589" w:rsidRPr="00CD6532" w:rsidRDefault="00FB6589">
      <w:pPr>
        <w:tabs>
          <w:tab w:val="clear" w:pos="454"/>
          <w:tab w:val="clear" w:pos="907"/>
          <w:tab w:val="clear" w:pos="1361"/>
          <w:tab w:val="clear" w:pos="1814"/>
          <w:tab w:val="clear" w:pos="2268"/>
        </w:tabs>
        <w:spacing w:line="240" w:lineRule="auto"/>
        <w:rPr>
          <w:rFonts w:ascii="Verdana" w:hAnsi="Verdana"/>
          <w:b/>
          <w:kern w:val="28"/>
          <w:szCs w:val="22"/>
        </w:rPr>
      </w:pPr>
      <w:r w:rsidRPr="00CD6532">
        <w:rPr>
          <w:rFonts w:ascii="Verdana" w:hAnsi="Verdana"/>
        </w:rPr>
        <w:br w:type="page"/>
      </w:r>
    </w:p>
    <w:p w14:paraId="65D91AC0" w14:textId="780CA230" w:rsidR="00EE76F1" w:rsidRPr="00CD6532" w:rsidRDefault="00944D36" w:rsidP="00C54B77">
      <w:pPr>
        <w:pStyle w:val="RptHoofdstuk1"/>
        <w:rPr>
          <w:lang w:eastAsia="en-US"/>
        </w:rPr>
      </w:pPr>
      <w:r w:rsidRPr="00CD6532">
        <w:rPr>
          <w:lang w:eastAsia="en-US"/>
        </w:rPr>
        <w:t>Behe</w:t>
      </w:r>
      <w:r w:rsidR="00C54B77" w:rsidRPr="00CD6532">
        <w:rPr>
          <w:lang w:eastAsia="en-US"/>
        </w:rPr>
        <w:t>er</w:t>
      </w:r>
    </w:p>
    <w:p w14:paraId="54E42C6A" w14:textId="77777777" w:rsidR="00EE76F1" w:rsidRPr="00CD6532" w:rsidRDefault="00EE76F1" w:rsidP="00EE12CD">
      <w:pPr>
        <w:pStyle w:val="RptParagraafNiveau1"/>
        <w:rPr>
          <w:szCs w:val="18"/>
          <w:lang w:eastAsia="en-US"/>
        </w:rPr>
      </w:pPr>
      <w:bookmarkStart w:id="1645" w:name="_Toc387788492"/>
      <w:r w:rsidRPr="00CD6532">
        <w:rPr>
          <w:szCs w:val="18"/>
          <w:lang w:eastAsia="en-US"/>
        </w:rPr>
        <w:t>Inrichting van de processen</w:t>
      </w:r>
      <w:bookmarkEnd w:id="1645"/>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801"/>
        <w:gridCol w:w="6279"/>
      </w:tblGrid>
      <w:tr w:rsidR="00EE76F1" w:rsidRPr="00CD6532" w14:paraId="1CE79A14" w14:textId="77777777" w:rsidTr="00EE76F1">
        <w:trPr>
          <w:trHeight w:val="433"/>
          <w:tblHeader/>
        </w:trPr>
        <w:tc>
          <w:tcPr>
            <w:tcW w:w="1242" w:type="dxa"/>
            <w:shd w:val="clear" w:color="auto" w:fill="E0E0E0"/>
          </w:tcPr>
          <w:p w14:paraId="5088B13A" w14:textId="77777777" w:rsidR="00EE76F1" w:rsidRPr="00CD6532" w:rsidRDefault="00EE76F1" w:rsidP="001F679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Nr.</w:t>
            </w:r>
          </w:p>
        </w:tc>
        <w:tc>
          <w:tcPr>
            <w:tcW w:w="1801" w:type="dxa"/>
            <w:shd w:val="clear" w:color="auto" w:fill="E0E0E0"/>
          </w:tcPr>
          <w:p w14:paraId="2703EC4B"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Functie</w:t>
            </w:r>
          </w:p>
        </w:tc>
        <w:tc>
          <w:tcPr>
            <w:tcW w:w="6279" w:type="dxa"/>
            <w:shd w:val="clear" w:color="auto" w:fill="E0E0E0"/>
          </w:tcPr>
          <w:p w14:paraId="5C8CB423"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Omschrijving</w:t>
            </w:r>
          </w:p>
        </w:tc>
      </w:tr>
      <w:tr w:rsidR="00EE76F1" w:rsidRPr="00CD6532" w14:paraId="38BC77E2" w14:textId="77777777" w:rsidTr="00EE76F1">
        <w:tc>
          <w:tcPr>
            <w:tcW w:w="1242" w:type="dxa"/>
          </w:tcPr>
          <w:p w14:paraId="7C0EB24D" w14:textId="6A2959AB" w:rsidR="00EE76F1" w:rsidRPr="00CD6532" w:rsidRDefault="00EE76F1" w:rsidP="009B64FE">
            <w:pPr>
              <w:pStyle w:val="Lijstalinea"/>
              <w:numPr>
                <w:ilvl w:val="0"/>
                <w:numId w:val="35"/>
              </w:numPr>
              <w:rPr>
                <w:color w:val="000000"/>
                <w:sz w:val="18"/>
                <w:szCs w:val="18"/>
              </w:rPr>
            </w:pPr>
          </w:p>
        </w:tc>
        <w:tc>
          <w:tcPr>
            <w:tcW w:w="1801" w:type="dxa"/>
          </w:tcPr>
          <w:p w14:paraId="5ADB2749"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Uniform beheer</w:t>
            </w:r>
          </w:p>
        </w:tc>
        <w:tc>
          <w:tcPr>
            <w:tcW w:w="6279" w:type="dxa"/>
          </w:tcPr>
          <w:p w14:paraId="247F0A57" w14:textId="1BD558D0"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biedt Aanbesteder één centraal ingerichte uniforme beheerdienst binnen de scope van de diensten.</w:t>
            </w:r>
          </w:p>
        </w:tc>
      </w:tr>
      <w:tr w:rsidR="00EE76F1" w:rsidRPr="00CD6532" w14:paraId="3375D8FB" w14:textId="77777777" w:rsidTr="00EE76F1">
        <w:tc>
          <w:tcPr>
            <w:tcW w:w="1242" w:type="dxa"/>
          </w:tcPr>
          <w:p w14:paraId="314FEF7F" w14:textId="4F61F6BF" w:rsidR="00EE76F1" w:rsidRPr="00CD6532" w:rsidRDefault="00EE76F1" w:rsidP="009B64FE">
            <w:pPr>
              <w:pStyle w:val="Lijstalinea"/>
              <w:numPr>
                <w:ilvl w:val="0"/>
                <w:numId w:val="35"/>
              </w:numPr>
              <w:rPr>
                <w:color w:val="000000"/>
                <w:sz w:val="18"/>
                <w:szCs w:val="18"/>
              </w:rPr>
            </w:pPr>
          </w:p>
        </w:tc>
        <w:tc>
          <w:tcPr>
            <w:tcW w:w="1801" w:type="dxa"/>
          </w:tcPr>
          <w:p w14:paraId="62A39F2B"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Eén aanspreekpunt</w:t>
            </w:r>
          </w:p>
        </w:tc>
        <w:tc>
          <w:tcPr>
            <w:tcW w:w="6279" w:type="dxa"/>
          </w:tcPr>
          <w:p w14:paraId="3A1E3220" w14:textId="013F100F"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biedt één aanspreekpunt voor de Servicemanager telefonie van Aanbesteder. Met de Servicemanager worden alle beheer gerelateerde zaken afgestemd.</w:t>
            </w:r>
          </w:p>
        </w:tc>
      </w:tr>
      <w:tr w:rsidR="00EE76F1" w:rsidRPr="00CD6532" w14:paraId="262667B7" w14:textId="77777777" w:rsidTr="00EE76F1">
        <w:tc>
          <w:tcPr>
            <w:tcW w:w="1242" w:type="dxa"/>
          </w:tcPr>
          <w:p w14:paraId="4B11E97A" w14:textId="7C43E05D" w:rsidR="00EE76F1" w:rsidRPr="00CD6532" w:rsidRDefault="00EE76F1" w:rsidP="009B64FE">
            <w:pPr>
              <w:pStyle w:val="Lijstalinea"/>
              <w:numPr>
                <w:ilvl w:val="0"/>
                <w:numId w:val="35"/>
              </w:numPr>
              <w:rPr>
                <w:color w:val="000000"/>
                <w:sz w:val="18"/>
                <w:szCs w:val="18"/>
              </w:rPr>
            </w:pPr>
          </w:p>
        </w:tc>
        <w:tc>
          <w:tcPr>
            <w:tcW w:w="1801" w:type="dxa"/>
          </w:tcPr>
          <w:p w14:paraId="0936D46D"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Aanspreek</w:t>
            </w:r>
            <w:r w:rsidRPr="00CD6532">
              <w:rPr>
                <w:rFonts w:ascii="Verdana" w:hAnsi="Verdana"/>
                <w:color w:val="000000"/>
                <w:sz w:val="18"/>
                <w:szCs w:val="18"/>
                <w:lang w:eastAsia="en-US"/>
              </w:rPr>
              <w:softHyphen/>
              <w:t>punten</w:t>
            </w:r>
          </w:p>
        </w:tc>
        <w:tc>
          <w:tcPr>
            <w:tcW w:w="6279" w:type="dxa"/>
          </w:tcPr>
          <w:p w14:paraId="17800AAE" w14:textId="217628EB"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bookmarkStart w:id="1646" w:name="OLE_LINK325"/>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biedt op meerdere hiërarchische niveaus aanspreekpunten voor de organisatie van Aanbesteder. Hierbij wordt onderscheid gemaakt in contact op drie niveaus: Strategisch, Tactisch, Operationeel (Servicedesk). Deze afstemming wordt nader gespecificeerd in de DAP</w:t>
            </w:r>
            <w:r w:rsidR="00460048" w:rsidRPr="00CD6532">
              <w:rPr>
                <w:rFonts w:ascii="Verdana" w:hAnsi="Verdana"/>
                <w:color w:val="000000"/>
                <w:sz w:val="18"/>
                <w:szCs w:val="18"/>
                <w:lang w:eastAsia="en-US"/>
              </w:rPr>
              <w:t xml:space="preserve"> </w:t>
            </w:r>
            <w:r w:rsidR="009B6ADF" w:rsidRPr="00CD6532">
              <w:rPr>
                <w:rFonts w:ascii="Verdana" w:hAnsi="Verdana"/>
                <w:color w:val="000000"/>
                <w:sz w:val="18"/>
                <w:szCs w:val="18"/>
                <w:lang w:eastAsia="en-US"/>
              </w:rPr>
              <w:t>en het Governance Regelement</w:t>
            </w:r>
            <w:r w:rsidR="00EE76F1" w:rsidRPr="00CD6532">
              <w:rPr>
                <w:rFonts w:ascii="Verdana" w:hAnsi="Verdana"/>
                <w:color w:val="000000"/>
                <w:sz w:val="18"/>
                <w:szCs w:val="18"/>
                <w:lang w:eastAsia="en-US"/>
              </w:rPr>
              <w:t>.</w:t>
            </w:r>
            <w:bookmarkEnd w:id="1646"/>
          </w:p>
        </w:tc>
      </w:tr>
    </w:tbl>
    <w:p w14:paraId="2A659B4B" w14:textId="77777777" w:rsidR="00EE76F1" w:rsidRPr="00CD6532" w:rsidRDefault="00EE76F1" w:rsidP="00EE12CD">
      <w:pPr>
        <w:pStyle w:val="RptParagraafNiveau1"/>
        <w:rPr>
          <w:szCs w:val="18"/>
          <w:lang w:eastAsia="en-US"/>
        </w:rPr>
      </w:pPr>
      <w:bookmarkStart w:id="1647" w:name="_Toc387788493"/>
      <w:r w:rsidRPr="00CD6532">
        <w:rPr>
          <w:szCs w:val="18"/>
          <w:lang w:eastAsia="en-US"/>
        </w:rPr>
        <w:t>Integratorrol</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801"/>
        <w:gridCol w:w="6279"/>
      </w:tblGrid>
      <w:tr w:rsidR="00EE76F1" w:rsidRPr="00CD6532" w14:paraId="0E3ABA50" w14:textId="77777777" w:rsidTr="00EE76F1">
        <w:trPr>
          <w:trHeight w:val="433"/>
          <w:tblHeader/>
        </w:trPr>
        <w:tc>
          <w:tcPr>
            <w:tcW w:w="1242" w:type="dxa"/>
            <w:shd w:val="clear" w:color="auto" w:fill="E0E0E0"/>
          </w:tcPr>
          <w:p w14:paraId="17034E7C" w14:textId="77777777" w:rsidR="00EE76F1" w:rsidRPr="00CD6532" w:rsidRDefault="00EE76F1" w:rsidP="001F679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Nr.</w:t>
            </w:r>
          </w:p>
        </w:tc>
        <w:tc>
          <w:tcPr>
            <w:tcW w:w="1801" w:type="dxa"/>
            <w:shd w:val="clear" w:color="auto" w:fill="E0E0E0"/>
          </w:tcPr>
          <w:p w14:paraId="74E6B466"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Functie</w:t>
            </w:r>
          </w:p>
        </w:tc>
        <w:tc>
          <w:tcPr>
            <w:tcW w:w="6279" w:type="dxa"/>
            <w:shd w:val="clear" w:color="auto" w:fill="E0E0E0"/>
          </w:tcPr>
          <w:p w14:paraId="51A3A696"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Omschrijving</w:t>
            </w:r>
          </w:p>
        </w:tc>
      </w:tr>
      <w:tr w:rsidR="00EE76F1" w:rsidRPr="00CD6532" w14:paraId="0BB31F0C" w14:textId="77777777" w:rsidTr="00EE76F1">
        <w:tc>
          <w:tcPr>
            <w:tcW w:w="1242" w:type="dxa"/>
          </w:tcPr>
          <w:p w14:paraId="7E0A3F2A" w14:textId="0214492A" w:rsidR="00EE76F1" w:rsidRPr="00CD6532" w:rsidRDefault="00EE76F1" w:rsidP="009B64FE">
            <w:pPr>
              <w:pStyle w:val="Lijstalinea"/>
              <w:numPr>
                <w:ilvl w:val="0"/>
                <w:numId w:val="35"/>
              </w:numPr>
              <w:rPr>
                <w:color w:val="000000"/>
                <w:sz w:val="18"/>
                <w:szCs w:val="18"/>
              </w:rPr>
            </w:pPr>
          </w:p>
        </w:tc>
        <w:tc>
          <w:tcPr>
            <w:tcW w:w="1801" w:type="dxa"/>
          </w:tcPr>
          <w:p w14:paraId="6A261F9F"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Integratorrol</w:t>
            </w:r>
          </w:p>
        </w:tc>
        <w:tc>
          <w:tcPr>
            <w:tcW w:w="6279" w:type="dxa"/>
          </w:tcPr>
          <w:p w14:paraId="53981038" w14:textId="750E58ED" w:rsidR="00EE76F1" w:rsidRPr="00CD6532" w:rsidRDefault="00540E9A" w:rsidP="00FC6C44">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heeft </w:t>
            </w:r>
            <w:r w:rsidR="00FC6C44" w:rsidRPr="00CD6532">
              <w:rPr>
                <w:rFonts w:ascii="Verdana" w:hAnsi="Verdana"/>
                <w:color w:val="000000"/>
                <w:sz w:val="18"/>
                <w:szCs w:val="18"/>
                <w:lang w:eastAsia="en-US"/>
              </w:rPr>
              <w:t xml:space="preserve">bij </w:t>
            </w:r>
            <w:r w:rsidR="00EE76F1" w:rsidRPr="00CD6532">
              <w:rPr>
                <w:rFonts w:ascii="Verdana" w:hAnsi="Verdana"/>
                <w:color w:val="000000"/>
                <w:sz w:val="18"/>
                <w:szCs w:val="18"/>
                <w:lang w:eastAsia="en-US"/>
              </w:rPr>
              <w:t xml:space="preserve">aangrenzende domeinen een integratorrol als het gaat om alle beheertaken. Dit houdt in dat overal waar het functioneren van de vaste en mobiele telefonieoplossingen als geheel afhankelijk zijn van andere leveranciers dan </w:t>
            </w: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primair het initiatief en de aansturing ligt bij </w:t>
            </w: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w:t>
            </w:r>
          </w:p>
        </w:tc>
      </w:tr>
    </w:tbl>
    <w:p w14:paraId="71BAB5A5" w14:textId="77777777" w:rsidR="00EE76F1" w:rsidRPr="00CD6532" w:rsidRDefault="00EE76F1" w:rsidP="00EE12CD">
      <w:pPr>
        <w:pStyle w:val="RptParagraafNiveau1"/>
        <w:rPr>
          <w:szCs w:val="18"/>
          <w:lang w:eastAsia="en-US"/>
        </w:rPr>
      </w:pPr>
      <w:r w:rsidRPr="00CD6532">
        <w:rPr>
          <w:szCs w:val="18"/>
          <w:lang w:eastAsia="en-US"/>
        </w:rPr>
        <w:t>Web-based beheerplatform</w:t>
      </w:r>
      <w:bookmarkEnd w:id="1647"/>
      <w:r w:rsidRPr="00CD6532">
        <w:rPr>
          <w:szCs w:val="18"/>
          <w:lang w:eastAsia="en-US"/>
        </w:rPr>
        <w:t xml:space="preserve"> voor Mobiele diensten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995"/>
        <w:gridCol w:w="6085"/>
      </w:tblGrid>
      <w:tr w:rsidR="00EE76F1" w:rsidRPr="00CD6532" w14:paraId="41EA3C3F" w14:textId="77777777" w:rsidTr="00EE76F1">
        <w:trPr>
          <w:trHeight w:val="433"/>
          <w:tblHeader/>
        </w:trPr>
        <w:tc>
          <w:tcPr>
            <w:tcW w:w="1242" w:type="dxa"/>
            <w:shd w:val="clear" w:color="auto" w:fill="E0E0E0"/>
          </w:tcPr>
          <w:p w14:paraId="22D7742D" w14:textId="77777777" w:rsidR="00EE76F1" w:rsidRPr="00CD6532" w:rsidRDefault="00EE76F1" w:rsidP="001F6791">
            <w:pPr>
              <w:widowControl w:val="0"/>
              <w:tabs>
                <w:tab w:val="clear" w:pos="454"/>
                <w:tab w:val="clear" w:pos="907"/>
                <w:tab w:val="clear" w:pos="1361"/>
                <w:tab w:val="clear" w:pos="1814"/>
                <w:tab w:val="clear" w:pos="2268"/>
              </w:tabs>
              <w:overflowPunct w:val="0"/>
              <w:autoSpaceDE w:val="0"/>
              <w:autoSpaceDN w:val="0"/>
              <w:adjustRightInd w:val="0"/>
              <w:spacing w:line="280" w:lineRule="atLeast"/>
              <w:ind w:firstLine="22"/>
              <w:textAlignment w:val="baseline"/>
              <w:rPr>
                <w:rFonts w:ascii="Verdana" w:hAnsi="Verdana"/>
                <w:color w:val="000000"/>
                <w:sz w:val="18"/>
                <w:szCs w:val="18"/>
                <w:lang w:eastAsia="en-US"/>
              </w:rPr>
            </w:pPr>
            <w:r w:rsidRPr="00CD6532">
              <w:rPr>
                <w:rFonts w:ascii="Verdana" w:hAnsi="Verdana"/>
                <w:color w:val="000000"/>
                <w:sz w:val="18"/>
                <w:szCs w:val="18"/>
                <w:lang w:eastAsia="en-US"/>
              </w:rPr>
              <w:t>Nr.</w:t>
            </w:r>
          </w:p>
        </w:tc>
        <w:tc>
          <w:tcPr>
            <w:tcW w:w="1995" w:type="dxa"/>
            <w:shd w:val="clear" w:color="auto" w:fill="E0E0E0"/>
          </w:tcPr>
          <w:p w14:paraId="3E90B84A"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Functie</w:t>
            </w:r>
          </w:p>
        </w:tc>
        <w:tc>
          <w:tcPr>
            <w:tcW w:w="6085" w:type="dxa"/>
            <w:shd w:val="clear" w:color="auto" w:fill="E0E0E0"/>
          </w:tcPr>
          <w:p w14:paraId="50FAD5D5"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Omschrijving</w:t>
            </w:r>
          </w:p>
        </w:tc>
      </w:tr>
      <w:tr w:rsidR="00EE76F1" w:rsidRPr="00CD6532" w14:paraId="659560E6" w14:textId="77777777" w:rsidTr="00EE76F1">
        <w:tc>
          <w:tcPr>
            <w:tcW w:w="1242" w:type="dxa"/>
          </w:tcPr>
          <w:p w14:paraId="52161DFE" w14:textId="485AEE90" w:rsidR="00EE76F1" w:rsidRPr="00CD6532" w:rsidRDefault="00EE76F1" w:rsidP="009B64FE">
            <w:pPr>
              <w:pStyle w:val="Lijstalinea"/>
              <w:numPr>
                <w:ilvl w:val="0"/>
                <w:numId w:val="35"/>
              </w:numPr>
              <w:rPr>
                <w:color w:val="000000"/>
                <w:sz w:val="18"/>
                <w:szCs w:val="18"/>
              </w:rPr>
            </w:pPr>
          </w:p>
        </w:tc>
        <w:tc>
          <w:tcPr>
            <w:tcW w:w="1995" w:type="dxa"/>
          </w:tcPr>
          <w:p w14:paraId="358982B3"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Beheerplatform</w:t>
            </w:r>
          </w:p>
        </w:tc>
        <w:tc>
          <w:tcPr>
            <w:tcW w:w="6085" w:type="dxa"/>
          </w:tcPr>
          <w:p w14:paraId="7767D64E" w14:textId="5737DFF5"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rPr>
              <w:t>De Inschrijver</w:t>
            </w:r>
            <w:r w:rsidR="00EE76F1" w:rsidRPr="00CD6532">
              <w:rPr>
                <w:rFonts w:ascii="Verdana" w:hAnsi="Verdana"/>
                <w:color w:val="000000"/>
                <w:sz w:val="18"/>
                <w:szCs w:val="18"/>
              </w:rPr>
              <w:t xml:space="preserve"> dient voor de operationele beheerprocessen</w:t>
            </w:r>
            <w:r w:rsidR="00EE76F1" w:rsidRPr="00CD6532">
              <w:rPr>
                <w:rFonts w:ascii="Verdana" w:hAnsi="Verdana"/>
                <w:sz w:val="17"/>
                <w:lang w:eastAsia="en-US"/>
              </w:rPr>
              <w:t xml:space="preserve"> </w:t>
            </w:r>
            <w:r w:rsidR="00EE76F1" w:rsidRPr="00CD6532">
              <w:rPr>
                <w:rFonts w:ascii="Verdana" w:hAnsi="Verdana"/>
                <w:color w:val="000000"/>
                <w:sz w:val="18"/>
                <w:szCs w:val="18"/>
              </w:rPr>
              <w:t>van de mobiele aansluitingen een web-based beheerplatform aan de Aanbesteder ter beschikking te stellen.</w:t>
            </w:r>
          </w:p>
        </w:tc>
      </w:tr>
      <w:tr w:rsidR="00B4689C" w:rsidRPr="00CD6532" w14:paraId="3C501F61" w14:textId="77777777" w:rsidTr="00EE76F1">
        <w:tc>
          <w:tcPr>
            <w:tcW w:w="1242" w:type="dxa"/>
          </w:tcPr>
          <w:p w14:paraId="68CBC416" w14:textId="31EF8130" w:rsidR="00B4689C" w:rsidRPr="00CD6532" w:rsidRDefault="00B4689C" w:rsidP="009B64FE">
            <w:pPr>
              <w:pStyle w:val="Lijstalinea"/>
              <w:numPr>
                <w:ilvl w:val="0"/>
                <w:numId w:val="35"/>
              </w:numPr>
              <w:rPr>
                <w:color w:val="000000"/>
                <w:sz w:val="18"/>
                <w:szCs w:val="18"/>
              </w:rPr>
            </w:pPr>
          </w:p>
        </w:tc>
        <w:tc>
          <w:tcPr>
            <w:tcW w:w="1995" w:type="dxa"/>
          </w:tcPr>
          <w:p w14:paraId="6C2E7E05" w14:textId="29ED0C9B" w:rsidR="00B4689C" w:rsidRPr="00CD6532" w:rsidRDefault="00B4689C" w:rsidP="00B4689C">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Wijzigingen</w:t>
            </w:r>
          </w:p>
        </w:tc>
        <w:tc>
          <w:tcPr>
            <w:tcW w:w="6085" w:type="dxa"/>
          </w:tcPr>
          <w:p w14:paraId="1B726798" w14:textId="77777777" w:rsidR="00B4689C" w:rsidRPr="00CD6532" w:rsidRDefault="00B4689C" w:rsidP="00B4689C">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Het web-based beheerplatform dient in elk geval de volgende mogelijkheden te bieden:</w:t>
            </w:r>
          </w:p>
          <w:p w14:paraId="0EFCE0E7" w14:textId="6664F76E" w:rsidR="00B4689C" w:rsidRPr="00CD6532" w:rsidRDefault="00B4689C" w:rsidP="009B64FE">
            <w:pPr>
              <w:widowControl w:val="0"/>
              <w:numPr>
                <w:ilvl w:val="0"/>
                <w:numId w:val="3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Activeren en </w:t>
            </w:r>
            <w:r w:rsidR="004757FD" w:rsidRPr="00CD6532">
              <w:rPr>
                <w:rFonts w:ascii="Verdana" w:hAnsi="Verdana"/>
                <w:color w:val="000000"/>
                <w:sz w:val="18"/>
                <w:szCs w:val="18"/>
                <w:lang w:eastAsia="en-US"/>
              </w:rPr>
              <w:t>deactiveren</w:t>
            </w:r>
            <w:r w:rsidRPr="00CD6532">
              <w:rPr>
                <w:rFonts w:ascii="Verdana" w:hAnsi="Verdana"/>
                <w:color w:val="000000"/>
                <w:sz w:val="18"/>
                <w:szCs w:val="18"/>
                <w:lang w:eastAsia="en-US"/>
              </w:rPr>
              <w:t xml:space="preserve"> van SIM-kaarten;</w:t>
            </w:r>
          </w:p>
          <w:p w14:paraId="164CB79E" w14:textId="77777777" w:rsidR="00B4689C" w:rsidRPr="00CD6532" w:rsidRDefault="00B4689C" w:rsidP="009B64FE">
            <w:pPr>
              <w:widowControl w:val="0"/>
              <w:numPr>
                <w:ilvl w:val="0"/>
                <w:numId w:val="3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Wijzigingen maken in gebruikersinstellingen;</w:t>
            </w:r>
          </w:p>
          <w:p w14:paraId="182CD6A2" w14:textId="77777777" w:rsidR="00B4689C" w:rsidRPr="00CD6532" w:rsidRDefault="00B4689C" w:rsidP="009B64FE">
            <w:pPr>
              <w:widowControl w:val="0"/>
              <w:numPr>
                <w:ilvl w:val="0"/>
                <w:numId w:val="3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Activeren spraak, data of spraak en data-abonnementen op lege SIM-kaarten;</w:t>
            </w:r>
          </w:p>
          <w:p w14:paraId="0B32BB1A" w14:textId="77777777" w:rsidR="00B4689C" w:rsidRPr="00CD6532" w:rsidRDefault="00B4689C" w:rsidP="009B64FE">
            <w:pPr>
              <w:widowControl w:val="0"/>
              <w:numPr>
                <w:ilvl w:val="0"/>
                <w:numId w:val="3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overzetten van een abonnement, met nummerbehoud, naar een andere SIM-kaart;</w:t>
            </w:r>
          </w:p>
          <w:p w14:paraId="34409B67" w14:textId="77777777" w:rsidR="00B4689C" w:rsidRPr="00CD6532" w:rsidRDefault="00B4689C" w:rsidP="009B64FE">
            <w:pPr>
              <w:widowControl w:val="0"/>
              <w:numPr>
                <w:ilvl w:val="0"/>
                <w:numId w:val="3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opvragen van een PUK-code;</w:t>
            </w:r>
          </w:p>
          <w:p w14:paraId="2D9698C8" w14:textId="77777777" w:rsidR="00B4689C" w:rsidRPr="00CD6532" w:rsidRDefault="00B4689C" w:rsidP="009B64FE">
            <w:pPr>
              <w:widowControl w:val="0"/>
              <w:numPr>
                <w:ilvl w:val="0"/>
                <w:numId w:val="3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muteren van blokkeringen;</w:t>
            </w:r>
          </w:p>
          <w:p w14:paraId="05700CBF" w14:textId="77777777" w:rsidR="00B4689C" w:rsidRPr="00CD6532" w:rsidRDefault="00B4689C" w:rsidP="009B64FE">
            <w:pPr>
              <w:widowControl w:val="0"/>
              <w:numPr>
                <w:ilvl w:val="0"/>
                <w:numId w:val="3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Het van elk individueel mobiel abonnement activeren of wijzigen van functionaliteiten als voicemail, nummerweergave, roaming, etc.</w:t>
            </w:r>
          </w:p>
          <w:p w14:paraId="36A5B7EE" w14:textId="77777777" w:rsidR="00B4689C" w:rsidRPr="00CD6532" w:rsidRDefault="00B4689C" w:rsidP="009B64FE">
            <w:pPr>
              <w:widowControl w:val="0"/>
              <w:numPr>
                <w:ilvl w:val="0"/>
                <w:numId w:val="32"/>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Toegang tot rapportages per nummer, per verkeerstroom, financieel;</w:t>
            </w:r>
          </w:p>
          <w:p w14:paraId="4EA57396" w14:textId="0E8DF650" w:rsidR="00B4689C" w:rsidRPr="00CD6532" w:rsidRDefault="00B4689C" w:rsidP="00B4689C">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lang w:eastAsia="en-US"/>
              </w:rPr>
              <w:t>Centraal gebruikersbeheer.</w:t>
            </w:r>
          </w:p>
        </w:tc>
      </w:tr>
      <w:tr w:rsidR="00EE76F1" w:rsidRPr="00CD6532" w14:paraId="02004669" w14:textId="77777777" w:rsidTr="00EE76F1">
        <w:tc>
          <w:tcPr>
            <w:tcW w:w="1242" w:type="dxa"/>
          </w:tcPr>
          <w:p w14:paraId="2EB34D6B" w14:textId="637EEF50" w:rsidR="00EE76F1" w:rsidRPr="00CD6532" w:rsidRDefault="00EE76F1" w:rsidP="009B64FE">
            <w:pPr>
              <w:pStyle w:val="Lijstalinea"/>
              <w:numPr>
                <w:ilvl w:val="0"/>
                <w:numId w:val="35"/>
              </w:numPr>
              <w:rPr>
                <w:color w:val="000000"/>
                <w:sz w:val="18"/>
                <w:szCs w:val="18"/>
              </w:rPr>
            </w:pPr>
          </w:p>
        </w:tc>
        <w:tc>
          <w:tcPr>
            <w:tcW w:w="1995" w:type="dxa"/>
          </w:tcPr>
          <w:p w14:paraId="2FADD0FF"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Taal</w:t>
            </w:r>
          </w:p>
        </w:tc>
        <w:tc>
          <w:tcPr>
            <w:tcW w:w="6085" w:type="dxa"/>
          </w:tcPr>
          <w:p w14:paraId="3A379949"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Het web-based beheerplatform dient in het Nederlands gesteld te zijn.</w:t>
            </w:r>
          </w:p>
        </w:tc>
      </w:tr>
      <w:tr w:rsidR="00EE76F1" w:rsidRPr="00CD6532" w14:paraId="06BA7F3B" w14:textId="77777777" w:rsidTr="00EE76F1">
        <w:tc>
          <w:tcPr>
            <w:tcW w:w="1242" w:type="dxa"/>
          </w:tcPr>
          <w:p w14:paraId="5F99E928" w14:textId="77777777" w:rsidR="00EE76F1" w:rsidRPr="00CD6532" w:rsidRDefault="00EE76F1" w:rsidP="009B64FE">
            <w:pPr>
              <w:pStyle w:val="Lijstalinea"/>
              <w:numPr>
                <w:ilvl w:val="0"/>
                <w:numId w:val="35"/>
              </w:numPr>
              <w:rPr>
                <w:color w:val="000000"/>
                <w:sz w:val="18"/>
                <w:szCs w:val="18"/>
              </w:rPr>
            </w:pPr>
          </w:p>
        </w:tc>
        <w:tc>
          <w:tcPr>
            <w:tcW w:w="1995" w:type="dxa"/>
          </w:tcPr>
          <w:p w14:paraId="2E929A85"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Actuele informatie</w:t>
            </w:r>
          </w:p>
        </w:tc>
        <w:tc>
          <w:tcPr>
            <w:tcW w:w="6085" w:type="dxa"/>
          </w:tcPr>
          <w:p w14:paraId="493EBBE1" w14:textId="32BEABD9"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Het web-based beheerplatform dient actuele informatie</w:t>
            </w:r>
            <w:r w:rsidR="00507931" w:rsidRPr="00CD6532">
              <w:rPr>
                <w:rFonts w:ascii="Verdana" w:hAnsi="Verdana"/>
                <w:color w:val="000000"/>
                <w:sz w:val="18"/>
                <w:szCs w:val="18"/>
                <w:lang w:eastAsia="en-US"/>
              </w:rPr>
              <w:t xml:space="preserve"> voor mobiele diensten</w:t>
            </w:r>
            <w:r w:rsidRPr="00CD6532">
              <w:rPr>
                <w:rFonts w:ascii="Verdana" w:hAnsi="Verdana"/>
                <w:color w:val="000000"/>
                <w:sz w:val="18"/>
                <w:szCs w:val="18"/>
                <w:lang w:eastAsia="en-US"/>
              </w:rPr>
              <w:t xml:space="preserve"> te tonen</w:t>
            </w:r>
            <w:r w:rsidR="00AD6F3F" w:rsidRPr="00CD6532">
              <w:rPr>
                <w:rFonts w:ascii="Verdana" w:hAnsi="Verdana"/>
                <w:color w:val="000000"/>
                <w:sz w:val="18"/>
                <w:szCs w:val="18"/>
                <w:lang w:eastAsia="en-US"/>
              </w:rPr>
              <w:t xml:space="preserve"> gedurende alle dagen van het jaar</w:t>
            </w:r>
            <w:r w:rsidRPr="00CD6532">
              <w:rPr>
                <w:rFonts w:ascii="Verdana" w:hAnsi="Verdana"/>
                <w:color w:val="000000"/>
                <w:sz w:val="18"/>
                <w:szCs w:val="18"/>
                <w:lang w:eastAsia="en-US"/>
              </w:rPr>
              <w:t>.</w:t>
            </w:r>
          </w:p>
        </w:tc>
      </w:tr>
      <w:tr w:rsidR="00EE76F1" w:rsidRPr="00CD6532" w14:paraId="6D83AEE2" w14:textId="77777777" w:rsidTr="00EE76F1">
        <w:tc>
          <w:tcPr>
            <w:tcW w:w="1242" w:type="dxa"/>
          </w:tcPr>
          <w:p w14:paraId="3BAFC1C4" w14:textId="17AFCA93" w:rsidR="00EE76F1" w:rsidRPr="00CD6532" w:rsidRDefault="00EE76F1" w:rsidP="009B64FE">
            <w:pPr>
              <w:pStyle w:val="Lijstalinea"/>
              <w:numPr>
                <w:ilvl w:val="0"/>
                <w:numId w:val="35"/>
              </w:numPr>
              <w:rPr>
                <w:color w:val="000000"/>
                <w:sz w:val="18"/>
                <w:szCs w:val="18"/>
              </w:rPr>
            </w:pPr>
          </w:p>
        </w:tc>
        <w:tc>
          <w:tcPr>
            <w:tcW w:w="1995" w:type="dxa"/>
          </w:tcPr>
          <w:p w14:paraId="60A9530B"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Beschikbaarheid</w:t>
            </w:r>
          </w:p>
        </w:tc>
        <w:tc>
          <w:tcPr>
            <w:tcW w:w="6085" w:type="dxa"/>
          </w:tcPr>
          <w:p w14:paraId="5AE3BAD7"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Het web-based beheerplatform dient 24*7 beschikbaar te zijn.</w:t>
            </w:r>
          </w:p>
        </w:tc>
      </w:tr>
      <w:tr w:rsidR="00EE76F1" w:rsidRPr="00CD6532" w14:paraId="6EC13916" w14:textId="77777777" w:rsidTr="00EE76F1">
        <w:tc>
          <w:tcPr>
            <w:tcW w:w="1242" w:type="dxa"/>
          </w:tcPr>
          <w:p w14:paraId="6FD8F9B4" w14:textId="4DFB1C34" w:rsidR="00EE76F1" w:rsidRPr="00CD6532" w:rsidRDefault="00EE76F1" w:rsidP="009B64FE">
            <w:pPr>
              <w:pStyle w:val="Lijstalinea"/>
              <w:numPr>
                <w:ilvl w:val="0"/>
                <w:numId w:val="35"/>
              </w:numPr>
              <w:rPr>
                <w:color w:val="000000"/>
                <w:sz w:val="18"/>
                <w:szCs w:val="18"/>
              </w:rPr>
            </w:pPr>
          </w:p>
        </w:tc>
        <w:tc>
          <w:tcPr>
            <w:tcW w:w="1995" w:type="dxa"/>
          </w:tcPr>
          <w:p w14:paraId="71F053EA"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Autorisatie</w:t>
            </w:r>
          </w:p>
        </w:tc>
        <w:tc>
          <w:tcPr>
            <w:tcW w:w="6085" w:type="dxa"/>
          </w:tcPr>
          <w:p w14:paraId="2BD03D02"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toegang tot het web-based beheerplatform dient geautoriseerd te worden met een gebruikersnaam en wachtwoord en MFA.</w:t>
            </w:r>
          </w:p>
        </w:tc>
      </w:tr>
      <w:tr w:rsidR="00EE76F1" w:rsidRPr="00CD6532" w14:paraId="3DDA0C4F" w14:textId="77777777" w:rsidTr="00EE76F1">
        <w:tc>
          <w:tcPr>
            <w:tcW w:w="1242" w:type="dxa"/>
          </w:tcPr>
          <w:p w14:paraId="05B7E626" w14:textId="3575D693" w:rsidR="00EE76F1" w:rsidRPr="00CD6532" w:rsidRDefault="00EE76F1" w:rsidP="009B64FE">
            <w:pPr>
              <w:pStyle w:val="Lijstalinea"/>
              <w:numPr>
                <w:ilvl w:val="0"/>
                <w:numId w:val="35"/>
              </w:numPr>
              <w:rPr>
                <w:color w:val="000000"/>
                <w:sz w:val="18"/>
                <w:szCs w:val="18"/>
              </w:rPr>
            </w:pPr>
          </w:p>
        </w:tc>
        <w:tc>
          <w:tcPr>
            <w:tcW w:w="1995" w:type="dxa"/>
          </w:tcPr>
          <w:p w14:paraId="7B04FBAB"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Toegang</w:t>
            </w:r>
          </w:p>
        </w:tc>
        <w:tc>
          <w:tcPr>
            <w:tcW w:w="6085" w:type="dxa"/>
          </w:tcPr>
          <w:p w14:paraId="0937D459" w14:textId="10BC6FBD"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Ingelogde gebruikers van de Aanbesteder moeten uitsluitend toegang krijgen tot de gegevens die behoren tot het profiel van de gebruiker. Daartoe dienen er verschillende</w:t>
            </w:r>
            <w:r w:rsidR="00460048" w:rsidRPr="00CD6532">
              <w:rPr>
                <w:rFonts w:ascii="Verdana" w:hAnsi="Verdana"/>
                <w:color w:val="000000"/>
                <w:sz w:val="18"/>
                <w:szCs w:val="18"/>
                <w:lang w:eastAsia="en-US"/>
              </w:rPr>
              <w:t xml:space="preserve"> </w:t>
            </w:r>
            <w:r w:rsidRPr="00CD6532">
              <w:rPr>
                <w:rFonts w:ascii="Verdana" w:hAnsi="Verdana"/>
                <w:color w:val="000000"/>
                <w:sz w:val="18"/>
                <w:szCs w:val="18"/>
                <w:lang w:eastAsia="en-US"/>
              </w:rPr>
              <w:t>autorisatieniveaus ondersteund te worden zoals, super-user, administrator functie, functioneel beheerderfunctie, etc.</w:t>
            </w:r>
          </w:p>
        </w:tc>
      </w:tr>
      <w:tr w:rsidR="00EE76F1" w:rsidRPr="00CD6532" w14:paraId="22E29107" w14:textId="77777777" w:rsidTr="00EE76F1">
        <w:tc>
          <w:tcPr>
            <w:tcW w:w="1242" w:type="dxa"/>
          </w:tcPr>
          <w:p w14:paraId="4C65578E" w14:textId="4668C22B" w:rsidR="00EE76F1" w:rsidRPr="00CD6532" w:rsidRDefault="00EE76F1" w:rsidP="009B64FE">
            <w:pPr>
              <w:pStyle w:val="Lijstalinea"/>
              <w:numPr>
                <w:ilvl w:val="0"/>
                <w:numId w:val="35"/>
              </w:numPr>
              <w:rPr>
                <w:color w:val="000000"/>
                <w:sz w:val="18"/>
                <w:szCs w:val="18"/>
              </w:rPr>
            </w:pPr>
          </w:p>
        </w:tc>
        <w:tc>
          <w:tcPr>
            <w:tcW w:w="1995" w:type="dxa"/>
          </w:tcPr>
          <w:p w14:paraId="66DCC650"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Zoekfunctie</w:t>
            </w:r>
          </w:p>
        </w:tc>
        <w:tc>
          <w:tcPr>
            <w:tcW w:w="6085" w:type="dxa"/>
          </w:tcPr>
          <w:p w14:paraId="3EB0E233" w14:textId="773A0728"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faciliteert een zoekfunctie binnen het web-based beheerplatform op een unieke eigenschap, bijvoorbeeld SIM-kaart, 06-nummer, personeelsnummer.</w:t>
            </w:r>
          </w:p>
        </w:tc>
      </w:tr>
    </w:tbl>
    <w:p w14:paraId="51690B65" w14:textId="77777777" w:rsidR="00EE76F1" w:rsidRPr="00CD6532" w:rsidRDefault="00EE76F1" w:rsidP="00EE12CD">
      <w:pPr>
        <w:pStyle w:val="RptParagraafNiveau1"/>
        <w:rPr>
          <w:szCs w:val="18"/>
          <w:lang w:eastAsia="en-US"/>
        </w:rPr>
      </w:pPr>
      <w:bookmarkStart w:id="1648" w:name="_Toc173923480"/>
      <w:bookmarkStart w:id="1649" w:name="_Toc174351743"/>
      <w:bookmarkStart w:id="1650" w:name="_Toc174762435"/>
      <w:bookmarkStart w:id="1651" w:name="_Toc174789168"/>
      <w:bookmarkStart w:id="1652" w:name="_Toc175394055"/>
      <w:bookmarkStart w:id="1653" w:name="_Toc173923484"/>
      <w:bookmarkStart w:id="1654" w:name="_Toc174351747"/>
      <w:bookmarkStart w:id="1655" w:name="_Toc174762439"/>
      <w:bookmarkStart w:id="1656" w:name="_Toc174789172"/>
      <w:bookmarkStart w:id="1657" w:name="_Toc175394059"/>
      <w:bookmarkStart w:id="1658" w:name="_Toc173923489"/>
      <w:bookmarkStart w:id="1659" w:name="_Toc174351752"/>
      <w:bookmarkStart w:id="1660" w:name="_Toc174762444"/>
      <w:bookmarkStart w:id="1661" w:name="_Toc174789177"/>
      <w:bookmarkStart w:id="1662" w:name="_Toc175394064"/>
      <w:bookmarkStart w:id="1663" w:name="_Toc173923494"/>
      <w:bookmarkStart w:id="1664" w:name="_Toc174351757"/>
      <w:bookmarkStart w:id="1665" w:name="_Toc174762449"/>
      <w:bookmarkStart w:id="1666" w:name="_Toc174789182"/>
      <w:bookmarkStart w:id="1667" w:name="_Toc175394069"/>
      <w:bookmarkStart w:id="1668" w:name="_Toc173923499"/>
      <w:bookmarkStart w:id="1669" w:name="_Toc174351762"/>
      <w:bookmarkStart w:id="1670" w:name="_Toc174762454"/>
      <w:bookmarkStart w:id="1671" w:name="_Toc174789187"/>
      <w:bookmarkStart w:id="1672" w:name="_Toc175394074"/>
      <w:bookmarkStart w:id="1673" w:name="_Toc173923504"/>
      <w:bookmarkStart w:id="1674" w:name="_Toc174351767"/>
      <w:bookmarkStart w:id="1675" w:name="_Toc174762459"/>
      <w:bookmarkStart w:id="1676" w:name="_Toc174789192"/>
      <w:bookmarkStart w:id="1677" w:name="_Toc175394079"/>
      <w:bookmarkStart w:id="1678" w:name="_Toc173923509"/>
      <w:bookmarkStart w:id="1679" w:name="_Toc174351772"/>
      <w:bookmarkStart w:id="1680" w:name="_Toc174762464"/>
      <w:bookmarkStart w:id="1681" w:name="_Toc174789197"/>
      <w:bookmarkStart w:id="1682" w:name="_Toc175394084"/>
      <w:bookmarkStart w:id="1683" w:name="_Toc173923514"/>
      <w:bookmarkStart w:id="1684" w:name="_Toc174351777"/>
      <w:bookmarkStart w:id="1685" w:name="_Toc174762469"/>
      <w:bookmarkStart w:id="1686" w:name="_Toc174789202"/>
      <w:bookmarkStart w:id="1687" w:name="_Toc175394089"/>
      <w:bookmarkStart w:id="1688" w:name="_Toc173923519"/>
      <w:bookmarkStart w:id="1689" w:name="_Toc174351782"/>
      <w:bookmarkStart w:id="1690" w:name="_Toc174762474"/>
      <w:bookmarkStart w:id="1691" w:name="_Toc174789207"/>
      <w:bookmarkStart w:id="1692" w:name="_Toc175394094"/>
      <w:bookmarkStart w:id="1693" w:name="_Toc173923524"/>
      <w:bookmarkStart w:id="1694" w:name="_Toc174351787"/>
      <w:bookmarkStart w:id="1695" w:name="_Toc174762479"/>
      <w:bookmarkStart w:id="1696" w:name="_Toc174789212"/>
      <w:bookmarkStart w:id="1697" w:name="_Toc175394099"/>
      <w:bookmarkStart w:id="1698" w:name="_Toc173923529"/>
      <w:bookmarkStart w:id="1699" w:name="_Toc174351792"/>
      <w:bookmarkStart w:id="1700" w:name="_Toc174762484"/>
      <w:bookmarkStart w:id="1701" w:name="_Toc174789217"/>
      <w:bookmarkStart w:id="1702" w:name="_Toc175394104"/>
      <w:bookmarkStart w:id="1703" w:name="_Toc173923534"/>
      <w:bookmarkStart w:id="1704" w:name="_Toc174351797"/>
      <w:bookmarkStart w:id="1705" w:name="_Toc174762489"/>
      <w:bookmarkStart w:id="1706" w:name="_Toc174789222"/>
      <w:bookmarkStart w:id="1707" w:name="_Toc175394109"/>
      <w:bookmarkStart w:id="1708" w:name="_Toc173923539"/>
      <w:bookmarkStart w:id="1709" w:name="_Toc174351802"/>
      <w:bookmarkStart w:id="1710" w:name="_Toc174762494"/>
      <w:bookmarkStart w:id="1711" w:name="_Toc174789227"/>
      <w:bookmarkStart w:id="1712" w:name="_Toc175394114"/>
      <w:bookmarkStart w:id="1713" w:name="_Toc173923544"/>
      <w:bookmarkStart w:id="1714" w:name="_Toc174351807"/>
      <w:bookmarkStart w:id="1715" w:name="_Toc174762499"/>
      <w:bookmarkStart w:id="1716" w:name="_Toc174789232"/>
      <w:bookmarkStart w:id="1717" w:name="_Toc175394119"/>
      <w:bookmarkStart w:id="1718" w:name="_Toc173923549"/>
      <w:bookmarkStart w:id="1719" w:name="_Toc174351812"/>
      <w:bookmarkStart w:id="1720" w:name="_Toc174762504"/>
      <w:bookmarkStart w:id="1721" w:name="_Toc174789237"/>
      <w:bookmarkStart w:id="1722" w:name="_Toc175394124"/>
      <w:bookmarkStart w:id="1723" w:name="_Toc173923554"/>
      <w:bookmarkStart w:id="1724" w:name="_Toc174351817"/>
      <w:bookmarkStart w:id="1725" w:name="_Toc174762509"/>
      <w:bookmarkStart w:id="1726" w:name="_Toc174789242"/>
      <w:bookmarkStart w:id="1727" w:name="_Toc175394129"/>
      <w:bookmarkStart w:id="1728" w:name="_Toc173923559"/>
      <w:bookmarkStart w:id="1729" w:name="_Toc174351822"/>
      <w:bookmarkStart w:id="1730" w:name="_Toc174762514"/>
      <w:bookmarkStart w:id="1731" w:name="_Toc174789247"/>
      <w:bookmarkStart w:id="1732" w:name="_Toc175394134"/>
      <w:bookmarkStart w:id="1733" w:name="_Toc173923564"/>
      <w:bookmarkStart w:id="1734" w:name="_Toc174351827"/>
      <w:bookmarkStart w:id="1735" w:name="_Toc174762519"/>
      <w:bookmarkStart w:id="1736" w:name="_Toc174789252"/>
      <w:bookmarkStart w:id="1737" w:name="_Toc175394139"/>
      <w:bookmarkStart w:id="1738" w:name="_Toc173923565"/>
      <w:bookmarkStart w:id="1739" w:name="_Toc174351828"/>
      <w:bookmarkStart w:id="1740" w:name="_Toc174762520"/>
      <w:bookmarkStart w:id="1741" w:name="_Toc174789253"/>
      <w:bookmarkStart w:id="1742" w:name="_Toc175394140"/>
      <w:bookmarkStart w:id="1743" w:name="_Toc173923566"/>
      <w:bookmarkStart w:id="1744" w:name="_Toc174351829"/>
      <w:bookmarkStart w:id="1745" w:name="_Toc174762521"/>
      <w:bookmarkStart w:id="1746" w:name="_Toc174789254"/>
      <w:bookmarkStart w:id="1747" w:name="_Toc175394141"/>
      <w:bookmarkStart w:id="1748" w:name="_Toc173923568"/>
      <w:bookmarkStart w:id="1749" w:name="_Toc174351831"/>
      <w:bookmarkStart w:id="1750" w:name="_Toc174762523"/>
      <w:bookmarkStart w:id="1751" w:name="_Toc174789256"/>
      <w:bookmarkStart w:id="1752" w:name="_Toc175394143"/>
      <w:bookmarkStart w:id="1753" w:name="_Toc173923573"/>
      <w:bookmarkStart w:id="1754" w:name="_Toc174351836"/>
      <w:bookmarkStart w:id="1755" w:name="_Toc174762528"/>
      <w:bookmarkStart w:id="1756" w:name="_Toc174789261"/>
      <w:bookmarkStart w:id="1757" w:name="_Toc175394148"/>
      <w:bookmarkStart w:id="1758" w:name="_Toc173923578"/>
      <w:bookmarkStart w:id="1759" w:name="_Toc174351841"/>
      <w:bookmarkStart w:id="1760" w:name="_Toc174762533"/>
      <w:bookmarkStart w:id="1761" w:name="_Toc174789266"/>
      <w:bookmarkStart w:id="1762" w:name="_Toc175394153"/>
      <w:bookmarkStart w:id="1763" w:name="_Toc173923583"/>
      <w:bookmarkStart w:id="1764" w:name="_Toc174351846"/>
      <w:bookmarkStart w:id="1765" w:name="_Toc174762538"/>
      <w:bookmarkStart w:id="1766" w:name="_Toc174789271"/>
      <w:bookmarkStart w:id="1767" w:name="_Toc175394158"/>
      <w:bookmarkStart w:id="1768" w:name="_Toc173923588"/>
      <w:bookmarkStart w:id="1769" w:name="_Toc174351851"/>
      <w:bookmarkStart w:id="1770" w:name="_Toc174762543"/>
      <w:bookmarkStart w:id="1771" w:name="_Toc174789276"/>
      <w:bookmarkStart w:id="1772" w:name="_Toc175394163"/>
      <w:bookmarkStart w:id="1773" w:name="_Toc173923593"/>
      <w:bookmarkStart w:id="1774" w:name="_Toc174351856"/>
      <w:bookmarkStart w:id="1775" w:name="_Toc174762548"/>
      <w:bookmarkStart w:id="1776" w:name="_Toc174789281"/>
      <w:bookmarkStart w:id="1777" w:name="_Toc175394168"/>
      <w:bookmarkStart w:id="1778" w:name="_Toc173923598"/>
      <w:bookmarkStart w:id="1779" w:name="_Toc174351861"/>
      <w:bookmarkStart w:id="1780" w:name="_Toc174762553"/>
      <w:bookmarkStart w:id="1781" w:name="_Toc174789286"/>
      <w:bookmarkStart w:id="1782" w:name="_Toc175394173"/>
      <w:bookmarkStart w:id="1783" w:name="_Toc173923603"/>
      <w:bookmarkStart w:id="1784" w:name="_Toc174351866"/>
      <w:bookmarkStart w:id="1785" w:name="_Toc174762558"/>
      <w:bookmarkStart w:id="1786" w:name="_Toc174789291"/>
      <w:bookmarkStart w:id="1787" w:name="_Toc175394178"/>
      <w:bookmarkStart w:id="1788" w:name="_Toc173923608"/>
      <w:bookmarkStart w:id="1789" w:name="_Toc174351871"/>
      <w:bookmarkStart w:id="1790" w:name="_Toc174762563"/>
      <w:bookmarkStart w:id="1791" w:name="_Toc174789296"/>
      <w:bookmarkStart w:id="1792" w:name="_Toc175394183"/>
      <w:bookmarkStart w:id="1793" w:name="_Toc173923613"/>
      <w:bookmarkStart w:id="1794" w:name="_Toc174351876"/>
      <w:bookmarkStart w:id="1795" w:name="_Toc174762568"/>
      <w:bookmarkStart w:id="1796" w:name="_Toc174789301"/>
      <w:bookmarkStart w:id="1797" w:name="_Toc175394188"/>
      <w:bookmarkStart w:id="1798" w:name="_Toc173923618"/>
      <w:bookmarkStart w:id="1799" w:name="_Toc174351881"/>
      <w:bookmarkStart w:id="1800" w:name="_Toc174762573"/>
      <w:bookmarkStart w:id="1801" w:name="_Toc174789306"/>
      <w:bookmarkStart w:id="1802" w:name="_Toc175394193"/>
      <w:bookmarkStart w:id="1803" w:name="_Toc173923623"/>
      <w:bookmarkStart w:id="1804" w:name="_Toc174351886"/>
      <w:bookmarkStart w:id="1805" w:name="_Toc174762578"/>
      <w:bookmarkStart w:id="1806" w:name="_Toc174789311"/>
      <w:bookmarkStart w:id="1807" w:name="_Toc175394198"/>
      <w:bookmarkStart w:id="1808" w:name="_Toc173923628"/>
      <w:bookmarkStart w:id="1809" w:name="_Toc174351891"/>
      <w:bookmarkStart w:id="1810" w:name="_Toc174762583"/>
      <w:bookmarkStart w:id="1811" w:name="_Toc174789316"/>
      <w:bookmarkStart w:id="1812" w:name="_Toc175394203"/>
      <w:bookmarkStart w:id="1813" w:name="_Toc173923629"/>
      <w:bookmarkStart w:id="1814" w:name="_Toc174351892"/>
      <w:bookmarkStart w:id="1815" w:name="_Toc174762584"/>
      <w:bookmarkStart w:id="1816" w:name="_Toc174789317"/>
      <w:bookmarkStart w:id="1817" w:name="_Toc175394204"/>
      <w:bookmarkStart w:id="1818" w:name="_Toc173923636"/>
      <w:bookmarkStart w:id="1819" w:name="_Toc174351899"/>
      <w:bookmarkStart w:id="1820" w:name="_Toc174762591"/>
      <w:bookmarkStart w:id="1821" w:name="_Toc174789324"/>
      <w:bookmarkStart w:id="1822" w:name="_Toc175394211"/>
      <w:bookmarkStart w:id="1823" w:name="_Toc173923641"/>
      <w:bookmarkStart w:id="1824" w:name="_Toc174351904"/>
      <w:bookmarkStart w:id="1825" w:name="_Toc174762596"/>
      <w:bookmarkStart w:id="1826" w:name="_Toc174789329"/>
      <w:bookmarkStart w:id="1827" w:name="_Toc175394216"/>
      <w:bookmarkStart w:id="1828" w:name="_Toc173923646"/>
      <w:bookmarkStart w:id="1829" w:name="_Toc174351909"/>
      <w:bookmarkStart w:id="1830" w:name="_Toc174762601"/>
      <w:bookmarkStart w:id="1831" w:name="_Toc174789334"/>
      <w:bookmarkStart w:id="1832" w:name="_Toc175394221"/>
      <w:bookmarkStart w:id="1833" w:name="_Toc173923651"/>
      <w:bookmarkStart w:id="1834" w:name="_Toc174351914"/>
      <w:bookmarkStart w:id="1835" w:name="_Toc174762606"/>
      <w:bookmarkStart w:id="1836" w:name="_Toc174789339"/>
      <w:bookmarkStart w:id="1837" w:name="_Toc175394226"/>
      <w:bookmarkStart w:id="1838" w:name="_Toc173923656"/>
      <w:bookmarkStart w:id="1839" w:name="_Toc174351919"/>
      <w:bookmarkStart w:id="1840" w:name="_Toc174762611"/>
      <w:bookmarkStart w:id="1841" w:name="_Toc174789344"/>
      <w:bookmarkStart w:id="1842" w:name="_Toc175394231"/>
      <w:bookmarkStart w:id="1843" w:name="_Toc173923661"/>
      <w:bookmarkStart w:id="1844" w:name="_Toc174351924"/>
      <w:bookmarkStart w:id="1845" w:name="_Toc174762616"/>
      <w:bookmarkStart w:id="1846" w:name="_Toc174789349"/>
      <w:bookmarkStart w:id="1847" w:name="_Toc175394236"/>
      <w:bookmarkStart w:id="1848" w:name="_Toc173923666"/>
      <w:bookmarkStart w:id="1849" w:name="_Toc174351929"/>
      <w:bookmarkStart w:id="1850" w:name="_Toc174762621"/>
      <w:bookmarkStart w:id="1851" w:name="_Toc174789354"/>
      <w:bookmarkStart w:id="1852" w:name="_Toc175394241"/>
      <w:bookmarkStart w:id="1853" w:name="_Toc173923671"/>
      <w:bookmarkStart w:id="1854" w:name="_Toc174351934"/>
      <w:bookmarkStart w:id="1855" w:name="_Toc174762626"/>
      <w:bookmarkStart w:id="1856" w:name="_Toc174789359"/>
      <w:bookmarkStart w:id="1857" w:name="_Toc175394246"/>
      <w:bookmarkStart w:id="1858" w:name="_Toc173923676"/>
      <w:bookmarkStart w:id="1859" w:name="_Toc174351939"/>
      <w:bookmarkStart w:id="1860" w:name="_Toc174762631"/>
      <w:bookmarkStart w:id="1861" w:name="_Toc174789364"/>
      <w:bookmarkStart w:id="1862" w:name="_Toc175394251"/>
      <w:bookmarkStart w:id="1863" w:name="_Toc173923681"/>
      <w:bookmarkStart w:id="1864" w:name="_Toc174351944"/>
      <w:bookmarkStart w:id="1865" w:name="_Toc174762636"/>
      <w:bookmarkStart w:id="1866" w:name="_Toc174789369"/>
      <w:bookmarkStart w:id="1867" w:name="_Toc175394256"/>
      <w:bookmarkStart w:id="1868" w:name="_Toc173923686"/>
      <w:bookmarkStart w:id="1869" w:name="_Toc174351949"/>
      <w:bookmarkStart w:id="1870" w:name="_Toc174762641"/>
      <w:bookmarkStart w:id="1871" w:name="_Toc174789374"/>
      <w:bookmarkStart w:id="1872" w:name="_Toc175394261"/>
      <w:bookmarkStart w:id="1873" w:name="_Toc173923691"/>
      <w:bookmarkStart w:id="1874" w:name="_Toc174351954"/>
      <w:bookmarkStart w:id="1875" w:name="_Toc174762646"/>
      <w:bookmarkStart w:id="1876" w:name="_Toc174789379"/>
      <w:bookmarkStart w:id="1877" w:name="_Toc175394266"/>
      <w:bookmarkStart w:id="1878" w:name="_Toc173923696"/>
      <w:bookmarkStart w:id="1879" w:name="_Toc174351959"/>
      <w:bookmarkStart w:id="1880" w:name="_Toc174762651"/>
      <w:bookmarkStart w:id="1881" w:name="_Toc174789384"/>
      <w:bookmarkStart w:id="1882" w:name="_Toc175394271"/>
      <w:bookmarkStart w:id="1883" w:name="_Toc173923701"/>
      <w:bookmarkStart w:id="1884" w:name="_Toc174351964"/>
      <w:bookmarkStart w:id="1885" w:name="_Toc174762656"/>
      <w:bookmarkStart w:id="1886" w:name="_Toc174789389"/>
      <w:bookmarkStart w:id="1887" w:name="_Toc175394276"/>
      <w:bookmarkStart w:id="1888" w:name="_Toc173923706"/>
      <w:bookmarkStart w:id="1889" w:name="_Toc174351969"/>
      <w:bookmarkStart w:id="1890" w:name="_Toc174762661"/>
      <w:bookmarkStart w:id="1891" w:name="_Toc174789394"/>
      <w:bookmarkStart w:id="1892" w:name="_Toc175394281"/>
      <w:bookmarkStart w:id="1893" w:name="_Toc173923711"/>
      <w:bookmarkStart w:id="1894" w:name="_Toc174351974"/>
      <w:bookmarkStart w:id="1895" w:name="_Toc174762666"/>
      <w:bookmarkStart w:id="1896" w:name="_Toc174789399"/>
      <w:bookmarkStart w:id="1897" w:name="_Toc175394286"/>
      <w:bookmarkStart w:id="1898" w:name="_Toc173923712"/>
      <w:bookmarkStart w:id="1899" w:name="_Toc174351975"/>
      <w:bookmarkStart w:id="1900" w:name="_Toc174762667"/>
      <w:bookmarkStart w:id="1901" w:name="_Toc174789400"/>
      <w:bookmarkStart w:id="1902" w:name="_Toc175394287"/>
      <w:bookmarkStart w:id="1903" w:name="_Toc173923713"/>
      <w:bookmarkStart w:id="1904" w:name="_Toc174351976"/>
      <w:bookmarkStart w:id="1905" w:name="_Toc174762668"/>
      <w:bookmarkStart w:id="1906" w:name="_Toc174789401"/>
      <w:bookmarkStart w:id="1907" w:name="_Toc175394288"/>
      <w:bookmarkStart w:id="1908" w:name="_Toc387788495"/>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r w:rsidRPr="00CD6532">
        <w:rPr>
          <w:szCs w:val="18"/>
          <w:lang w:eastAsia="en-US"/>
        </w:rPr>
        <w:t>Beheerprocessen</w:t>
      </w:r>
      <w:bookmarkEnd w:id="1908"/>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014"/>
        <w:gridCol w:w="6066"/>
      </w:tblGrid>
      <w:tr w:rsidR="00EE76F1" w:rsidRPr="00CD6532" w14:paraId="22A4BA4A" w14:textId="77777777" w:rsidTr="00EE76F1">
        <w:trPr>
          <w:cantSplit/>
          <w:trHeight w:val="746"/>
          <w:tblHeader/>
        </w:trPr>
        <w:tc>
          <w:tcPr>
            <w:tcW w:w="1242" w:type="dxa"/>
            <w:shd w:val="clear" w:color="auto" w:fill="E0E0E0"/>
          </w:tcPr>
          <w:p w14:paraId="45E6F191" w14:textId="77777777" w:rsidR="00EE76F1" w:rsidRPr="00CD6532" w:rsidRDefault="00EE76F1" w:rsidP="001F679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Nr.</w:t>
            </w:r>
          </w:p>
        </w:tc>
        <w:tc>
          <w:tcPr>
            <w:tcW w:w="2014" w:type="dxa"/>
            <w:shd w:val="clear" w:color="auto" w:fill="E0E0E0"/>
          </w:tcPr>
          <w:p w14:paraId="47CE1347"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6066" w:type="dxa"/>
            <w:shd w:val="clear" w:color="auto" w:fill="E0E0E0"/>
          </w:tcPr>
          <w:p w14:paraId="47C66F32"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EE76F1" w:rsidRPr="00CD6532" w14:paraId="6A5CF0C9" w14:textId="77777777" w:rsidTr="00EE76F1">
        <w:tc>
          <w:tcPr>
            <w:tcW w:w="1242" w:type="dxa"/>
          </w:tcPr>
          <w:p w14:paraId="248B7CA8" w14:textId="600B9442" w:rsidR="00EE76F1" w:rsidRPr="00CD6532" w:rsidRDefault="00EE76F1" w:rsidP="009B64FE">
            <w:pPr>
              <w:pStyle w:val="Lijstalinea"/>
              <w:numPr>
                <w:ilvl w:val="0"/>
                <w:numId w:val="35"/>
              </w:numPr>
              <w:rPr>
                <w:color w:val="000000"/>
                <w:sz w:val="18"/>
                <w:szCs w:val="18"/>
              </w:rPr>
            </w:pPr>
          </w:p>
        </w:tc>
        <w:tc>
          <w:tcPr>
            <w:tcW w:w="2014" w:type="dxa"/>
          </w:tcPr>
          <w:p w14:paraId="1639EF5B"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DAP</w:t>
            </w:r>
          </w:p>
        </w:tc>
        <w:tc>
          <w:tcPr>
            <w:tcW w:w="6066" w:type="dxa"/>
          </w:tcPr>
          <w:p w14:paraId="47A043FC" w14:textId="70441A0B"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De Inschrijver</w:t>
            </w:r>
            <w:r w:rsidR="00EE76F1" w:rsidRPr="00CD6532">
              <w:rPr>
                <w:rFonts w:ascii="Verdana" w:hAnsi="Verdana"/>
                <w:color w:val="000000"/>
                <w:sz w:val="18"/>
                <w:szCs w:val="18"/>
              </w:rPr>
              <w:t xml:space="preserve"> dient bij zijn inschrijving </w:t>
            </w:r>
            <w:r w:rsidR="009B6ADF" w:rsidRPr="00CD6532">
              <w:rPr>
                <w:rFonts w:ascii="Verdana" w:hAnsi="Verdana"/>
                <w:color w:val="000000"/>
                <w:sz w:val="18"/>
                <w:szCs w:val="18"/>
              </w:rPr>
              <w:t xml:space="preserve">op basis van de gepubliceerde DAP, </w:t>
            </w:r>
            <w:r w:rsidR="00EE76F1" w:rsidRPr="00CD6532">
              <w:rPr>
                <w:rFonts w:ascii="Verdana" w:hAnsi="Verdana"/>
                <w:color w:val="000000"/>
                <w:sz w:val="18"/>
                <w:szCs w:val="18"/>
              </w:rPr>
              <w:t xml:space="preserve">een concept DAP op te nemen. Gedurende migratie wordt het concept DAP in samenwerking tussen Aanbesteder en </w:t>
            </w:r>
            <w:r w:rsidRPr="00CD6532">
              <w:rPr>
                <w:rFonts w:ascii="Verdana" w:hAnsi="Verdana"/>
                <w:color w:val="000000"/>
                <w:sz w:val="18"/>
                <w:szCs w:val="18"/>
              </w:rPr>
              <w:t>de Inschrijver</w:t>
            </w:r>
            <w:r w:rsidR="00EE76F1" w:rsidRPr="00CD6532">
              <w:rPr>
                <w:rFonts w:ascii="Verdana" w:hAnsi="Verdana"/>
                <w:color w:val="000000"/>
                <w:sz w:val="18"/>
                <w:szCs w:val="18"/>
              </w:rPr>
              <w:t xml:space="preserve"> nader afgestemd en vastgelegd. </w:t>
            </w:r>
          </w:p>
        </w:tc>
      </w:tr>
      <w:tr w:rsidR="00EE76F1" w:rsidRPr="00CD6532" w14:paraId="244346D0" w14:textId="77777777" w:rsidTr="00EE76F1">
        <w:tc>
          <w:tcPr>
            <w:tcW w:w="1242" w:type="dxa"/>
          </w:tcPr>
          <w:p w14:paraId="0A8E51D9" w14:textId="37438A5C" w:rsidR="00EE76F1" w:rsidRPr="00CD6532" w:rsidRDefault="00EE76F1" w:rsidP="009B64FE">
            <w:pPr>
              <w:pStyle w:val="Lijstalinea"/>
              <w:numPr>
                <w:ilvl w:val="0"/>
                <w:numId w:val="35"/>
              </w:numPr>
              <w:rPr>
                <w:color w:val="000000"/>
                <w:sz w:val="18"/>
                <w:szCs w:val="18"/>
              </w:rPr>
            </w:pPr>
          </w:p>
        </w:tc>
        <w:tc>
          <w:tcPr>
            <w:tcW w:w="2014" w:type="dxa"/>
          </w:tcPr>
          <w:p w14:paraId="10E6AADB"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SLA</w:t>
            </w:r>
          </w:p>
        </w:tc>
        <w:tc>
          <w:tcPr>
            <w:tcW w:w="6066" w:type="dxa"/>
          </w:tcPr>
          <w:p w14:paraId="7C354FCC" w14:textId="6C456A69" w:rsidR="00EE76F1" w:rsidRPr="00CD6532" w:rsidRDefault="00540E9A" w:rsidP="00D250EE">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rPr>
              <w:t>De Inschrijver</w:t>
            </w:r>
            <w:r w:rsidR="00EE76F1" w:rsidRPr="00CD6532">
              <w:rPr>
                <w:rFonts w:ascii="Verdana" w:hAnsi="Verdana"/>
                <w:color w:val="000000"/>
                <w:sz w:val="18"/>
                <w:szCs w:val="18"/>
              </w:rPr>
              <w:t xml:space="preserve"> dient bij zijn inschrijving een concept SLA op te nemen</w:t>
            </w:r>
            <w:r w:rsidR="00D250EE" w:rsidRPr="00CD6532">
              <w:rPr>
                <w:rFonts w:ascii="Verdana" w:hAnsi="Verdana"/>
                <w:color w:val="000000"/>
                <w:sz w:val="18"/>
                <w:szCs w:val="18"/>
              </w:rPr>
              <w:t>, op basis van de gepubliceerde SLA</w:t>
            </w:r>
            <w:r w:rsidR="00EE76F1" w:rsidRPr="00CD6532">
              <w:rPr>
                <w:rFonts w:ascii="Verdana" w:hAnsi="Verdana"/>
                <w:color w:val="000000"/>
                <w:sz w:val="18"/>
                <w:szCs w:val="18"/>
              </w:rPr>
              <w:t xml:space="preserve">. Gedurende de migratie wordt het concept SLA in samenwerking tussen Aanbesteder en </w:t>
            </w:r>
            <w:r w:rsidRPr="00CD6532">
              <w:rPr>
                <w:rFonts w:ascii="Verdana" w:hAnsi="Verdana"/>
                <w:color w:val="000000"/>
                <w:sz w:val="18"/>
                <w:szCs w:val="18"/>
              </w:rPr>
              <w:t>de Inschrijver</w:t>
            </w:r>
            <w:r w:rsidR="00EE76F1" w:rsidRPr="00CD6532">
              <w:rPr>
                <w:rFonts w:ascii="Verdana" w:hAnsi="Verdana"/>
                <w:color w:val="000000"/>
                <w:sz w:val="18"/>
                <w:szCs w:val="18"/>
              </w:rPr>
              <w:t xml:space="preserve"> nader afgestemd en vastgelegd.</w:t>
            </w:r>
          </w:p>
        </w:tc>
      </w:tr>
      <w:tr w:rsidR="00EE76F1" w:rsidRPr="00CD6532" w14:paraId="7187F190" w14:textId="77777777" w:rsidTr="00EE76F1">
        <w:tc>
          <w:tcPr>
            <w:tcW w:w="1242" w:type="dxa"/>
          </w:tcPr>
          <w:p w14:paraId="44005D39" w14:textId="351FB1DB" w:rsidR="00EE76F1" w:rsidRPr="00CD6532" w:rsidRDefault="00EE76F1" w:rsidP="009B64FE">
            <w:pPr>
              <w:pStyle w:val="Lijstalinea"/>
              <w:numPr>
                <w:ilvl w:val="0"/>
                <w:numId w:val="35"/>
              </w:numPr>
              <w:rPr>
                <w:color w:val="000000"/>
                <w:sz w:val="18"/>
                <w:szCs w:val="18"/>
              </w:rPr>
            </w:pPr>
          </w:p>
        </w:tc>
        <w:tc>
          <w:tcPr>
            <w:tcW w:w="2014" w:type="dxa"/>
          </w:tcPr>
          <w:p w14:paraId="5D052E5E"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PDC</w:t>
            </w:r>
          </w:p>
        </w:tc>
        <w:tc>
          <w:tcPr>
            <w:tcW w:w="6066" w:type="dxa"/>
          </w:tcPr>
          <w:p w14:paraId="2AD0C41C" w14:textId="3459ED26"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De Inschrijver</w:t>
            </w:r>
            <w:r w:rsidR="00EE76F1" w:rsidRPr="00CD6532">
              <w:rPr>
                <w:rFonts w:ascii="Verdana" w:hAnsi="Verdana"/>
                <w:color w:val="000000"/>
                <w:sz w:val="18"/>
                <w:szCs w:val="18"/>
              </w:rPr>
              <w:t xml:space="preserve"> dient bij inschrijving een PDC op te nemen. </w:t>
            </w:r>
            <w:r w:rsidR="00235597" w:rsidRPr="00CD6532">
              <w:rPr>
                <w:rFonts w:ascii="Verdana" w:hAnsi="Verdana"/>
                <w:color w:val="000000"/>
                <w:sz w:val="18"/>
                <w:szCs w:val="18"/>
              </w:rPr>
              <w:t>De Inschrijver onderhoudt de PDC in overleg met Aanbesteder</w:t>
            </w:r>
            <w:r w:rsidR="00EE76F1" w:rsidRPr="00CD6532">
              <w:rPr>
                <w:rFonts w:ascii="Verdana" w:hAnsi="Verdana"/>
                <w:color w:val="000000"/>
                <w:sz w:val="18"/>
                <w:szCs w:val="18"/>
              </w:rPr>
              <w:t>.</w:t>
            </w:r>
          </w:p>
          <w:p w14:paraId="26003898" w14:textId="1AC00B35" w:rsidR="00EE76F1" w:rsidRPr="00CD6532" w:rsidRDefault="00EE76F1" w:rsidP="004757F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 xml:space="preserve">Alle genoemde PDC items dienen geprijsd te worden in het </w:t>
            </w:r>
            <w:r w:rsidRPr="00ED0F05">
              <w:rPr>
                <w:rFonts w:ascii="Verdana" w:hAnsi="Verdana"/>
                <w:color w:val="000000"/>
                <w:sz w:val="18"/>
                <w:szCs w:val="18"/>
              </w:rPr>
              <w:t xml:space="preserve">tariefmodel bijlage </w:t>
            </w:r>
            <w:r w:rsidR="009D1CEB" w:rsidRPr="00ED0F05">
              <w:rPr>
                <w:rFonts w:ascii="Verdana" w:hAnsi="Verdana"/>
                <w:color w:val="000000"/>
                <w:sz w:val="18"/>
                <w:szCs w:val="18"/>
              </w:rPr>
              <w:t>&lt;&lt;verwijzing&gt;&gt;</w:t>
            </w:r>
            <w:r w:rsidRPr="00ED0F05">
              <w:rPr>
                <w:rFonts w:ascii="Verdana" w:hAnsi="Verdana"/>
                <w:color w:val="000000"/>
                <w:sz w:val="18"/>
                <w:szCs w:val="18"/>
              </w:rPr>
              <w:t>.</w:t>
            </w:r>
          </w:p>
        </w:tc>
      </w:tr>
    </w:tbl>
    <w:p w14:paraId="074B130F" w14:textId="77777777" w:rsidR="00EE76F1" w:rsidRPr="00CD6532" w:rsidRDefault="00EE76F1" w:rsidP="00EE12CD">
      <w:pPr>
        <w:pStyle w:val="RptParagraafNiveau1"/>
        <w:rPr>
          <w:szCs w:val="18"/>
          <w:lang w:eastAsia="en-US"/>
        </w:rPr>
      </w:pPr>
      <w:r w:rsidRPr="00CD6532">
        <w:rPr>
          <w:szCs w:val="18"/>
          <w:lang w:eastAsia="en-US"/>
        </w:rPr>
        <w:t>Servicelevelmanagement</w:t>
      </w:r>
    </w:p>
    <w:p w14:paraId="6626CFBC" w14:textId="5A3A5609"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Het doel van Servicelevelmanagement is het maken en bewaken van goede afspraken tussen Aanbesteder en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xml:space="preserve"> over de prestatieniveaus op de dienstverlening en over het realiseren van de afspraken. De afspraken over de te leveren </w:t>
      </w:r>
      <w:r w:rsidR="00460048" w:rsidRPr="00CD6532">
        <w:rPr>
          <w:rFonts w:ascii="Verdana" w:hAnsi="Verdana"/>
          <w:color w:val="000000"/>
          <w:sz w:val="18"/>
          <w:szCs w:val="18"/>
          <w:lang w:eastAsia="en-US"/>
        </w:rPr>
        <w:t>Dienst</w:t>
      </w:r>
      <w:r w:rsidRPr="00CD6532">
        <w:rPr>
          <w:rFonts w:ascii="Verdana" w:hAnsi="Verdana"/>
          <w:color w:val="000000"/>
          <w:sz w:val="18"/>
          <w:szCs w:val="18"/>
          <w:lang w:eastAsia="en-US"/>
        </w:rPr>
        <w:t xml:space="preserve"> worden in een SLA vastgelegd. </w:t>
      </w:r>
    </w:p>
    <w:p w14:paraId="79FC3C5B"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p w14:paraId="5CA45FD3"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Ten aanzien van Servicelevelmanagement gelden onderstaande eisen.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2482"/>
        <w:gridCol w:w="5662"/>
      </w:tblGrid>
      <w:tr w:rsidR="00EE76F1" w:rsidRPr="00CD6532" w14:paraId="6B161B96" w14:textId="77777777" w:rsidTr="00F909BB">
        <w:tc>
          <w:tcPr>
            <w:tcW w:w="1178" w:type="dxa"/>
            <w:shd w:val="clear" w:color="auto" w:fill="E7E6E6" w:themeFill="background2"/>
          </w:tcPr>
          <w:p w14:paraId="28FD09BB" w14:textId="77777777" w:rsidR="00EE76F1" w:rsidRPr="00CD6532" w:rsidRDefault="00EE76F1" w:rsidP="00433D60">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Nr.</w:t>
            </w:r>
          </w:p>
        </w:tc>
        <w:tc>
          <w:tcPr>
            <w:tcW w:w="2482" w:type="dxa"/>
            <w:shd w:val="clear" w:color="auto" w:fill="E7E6E6" w:themeFill="background2"/>
          </w:tcPr>
          <w:p w14:paraId="0E6B09E0"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Functie</w:t>
            </w:r>
          </w:p>
        </w:tc>
        <w:tc>
          <w:tcPr>
            <w:tcW w:w="5662" w:type="dxa"/>
            <w:shd w:val="clear" w:color="auto" w:fill="E7E6E6" w:themeFill="background2"/>
          </w:tcPr>
          <w:p w14:paraId="3B66A008"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Omschrijving</w:t>
            </w:r>
          </w:p>
        </w:tc>
      </w:tr>
      <w:tr w:rsidR="00EE76F1" w:rsidRPr="00CD6532" w14:paraId="59357205" w14:textId="77777777" w:rsidTr="009D1CEB">
        <w:tc>
          <w:tcPr>
            <w:tcW w:w="1178" w:type="dxa"/>
          </w:tcPr>
          <w:p w14:paraId="4A2D2AAD" w14:textId="592B81EE" w:rsidR="00EE76F1" w:rsidRPr="00CD6532" w:rsidRDefault="00EE76F1" w:rsidP="009B64FE">
            <w:pPr>
              <w:pStyle w:val="Lijstalinea"/>
              <w:numPr>
                <w:ilvl w:val="0"/>
                <w:numId w:val="35"/>
              </w:numPr>
              <w:rPr>
                <w:color w:val="000000"/>
                <w:sz w:val="18"/>
                <w:szCs w:val="18"/>
              </w:rPr>
            </w:pPr>
          </w:p>
        </w:tc>
        <w:tc>
          <w:tcPr>
            <w:tcW w:w="2482" w:type="dxa"/>
          </w:tcPr>
          <w:p w14:paraId="41CAF8F4"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Servicelevels</w:t>
            </w:r>
          </w:p>
        </w:tc>
        <w:tc>
          <w:tcPr>
            <w:tcW w:w="5662" w:type="dxa"/>
          </w:tcPr>
          <w:p w14:paraId="22BD74C5" w14:textId="6111EF7D" w:rsidR="00EE76F1" w:rsidRPr="00CD6532" w:rsidRDefault="00540E9A" w:rsidP="00F909B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De Inschrijver</w:t>
            </w:r>
            <w:r w:rsidR="00EE76F1" w:rsidRPr="00CD6532">
              <w:rPr>
                <w:rFonts w:ascii="Verdana" w:hAnsi="Verdana"/>
                <w:color w:val="000000"/>
                <w:sz w:val="18"/>
                <w:szCs w:val="18"/>
              </w:rPr>
              <w:t xml:space="preserve"> draagt er zorg voor dat de afgesproken Servicelevels gehaald worden </w:t>
            </w:r>
            <w:r w:rsidR="00D32370" w:rsidRPr="00CD6532">
              <w:rPr>
                <w:rFonts w:ascii="Verdana" w:hAnsi="Verdana"/>
                <w:color w:val="000000"/>
                <w:sz w:val="18"/>
                <w:szCs w:val="18"/>
              </w:rPr>
              <w:t xml:space="preserve">, zoals opgenomen in </w:t>
            </w:r>
            <w:r w:rsidR="00F909BB" w:rsidRPr="00CD6532">
              <w:rPr>
                <w:rFonts w:ascii="Verdana" w:hAnsi="Verdana"/>
                <w:color w:val="000000"/>
                <w:sz w:val="18"/>
                <w:szCs w:val="18"/>
              </w:rPr>
              <w:t>‘</w:t>
            </w:r>
            <w:r w:rsidR="00F909BB" w:rsidRPr="00CD6532">
              <w:rPr>
                <w:rFonts w:ascii="Verdana" w:hAnsi="Verdana"/>
                <w:color w:val="000000"/>
                <w:sz w:val="18"/>
                <w:szCs w:val="18"/>
                <w:highlight w:val="yellow"/>
              </w:rPr>
              <w:fldChar w:fldCharType="begin"/>
            </w:r>
            <w:r w:rsidR="00F909BB" w:rsidRPr="00CD6532">
              <w:rPr>
                <w:rFonts w:ascii="Verdana" w:hAnsi="Verdana"/>
                <w:color w:val="000000"/>
                <w:sz w:val="18"/>
                <w:szCs w:val="18"/>
              </w:rPr>
              <w:instrText xml:space="preserve"> REF _Ref81215420 \h </w:instrText>
            </w:r>
            <w:r w:rsidR="00CD6532">
              <w:rPr>
                <w:rFonts w:ascii="Verdana" w:hAnsi="Verdana"/>
                <w:color w:val="000000"/>
                <w:sz w:val="18"/>
                <w:szCs w:val="18"/>
                <w:highlight w:val="yellow"/>
              </w:rPr>
              <w:instrText xml:space="preserve"> \* MERGEFORMAT </w:instrText>
            </w:r>
            <w:r w:rsidR="00F909BB" w:rsidRPr="00CD6532">
              <w:rPr>
                <w:rFonts w:ascii="Verdana" w:hAnsi="Verdana"/>
                <w:color w:val="000000"/>
                <w:sz w:val="18"/>
                <w:szCs w:val="18"/>
                <w:highlight w:val="yellow"/>
              </w:rPr>
            </w:r>
            <w:r w:rsidR="00F909BB" w:rsidRPr="00CD6532">
              <w:rPr>
                <w:rFonts w:ascii="Verdana" w:hAnsi="Verdana"/>
                <w:color w:val="000000"/>
                <w:sz w:val="18"/>
                <w:szCs w:val="18"/>
                <w:highlight w:val="yellow"/>
              </w:rPr>
              <w:fldChar w:fldCharType="separate"/>
            </w:r>
            <w:r w:rsidR="00F909BB" w:rsidRPr="00CD6532">
              <w:rPr>
                <w:rFonts w:ascii="Verdana" w:hAnsi="Verdana"/>
                <w:sz w:val="18"/>
                <w:szCs w:val="18"/>
              </w:rPr>
              <w:t xml:space="preserve">Tabel </w:t>
            </w:r>
            <w:r w:rsidR="00F909BB" w:rsidRPr="00CD6532">
              <w:rPr>
                <w:rFonts w:ascii="Verdana" w:hAnsi="Verdana"/>
                <w:noProof/>
                <w:sz w:val="18"/>
                <w:szCs w:val="18"/>
              </w:rPr>
              <w:t>1</w:t>
            </w:r>
            <w:r w:rsidR="00F909BB" w:rsidRPr="00CD6532">
              <w:rPr>
                <w:rFonts w:ascii="Verdana" w:hAnsi="Verdana"/>
                <w:sz w:val="18"/>
                <w:szCs w:val="18"/>
              </w:rPr>
              <w:t xml:space="preserve"> Servicelevel capaciteitsbeheer</w:t>
            </w:r>
            <w:r w:rsidR="00F909BB" w:rsidRPr="00CD6532">
              <w:rPr>
                <w:rFonts w:ascii="Verdana" w:hAnsi="Verdana"/>
                <w:color w:val="000000"/>
                <w:sz w:val="18"/>
                <w:szCs w:val="18"/>
                <w:highlight w:val="yellow"/>
              </w:rPr>
              <w:fldChar w:fldCharType="end"/>
            </w:r>
            <w:r w:rsidR="00F909BB" w:rsidRPr="00CD6532">
              <w:rPr>
                <w:rFonts w:ascii="Verdana" w:hAnsi="Verdana"/>
                <w:color w:val="000000"/>
                <w:sz w:val="18"/>
                <w:szCs w:val="18"/>
              </w:rPr>
              <w:t>’.</w:t>
            </w:r>
          </w:p>
        </w:tc>
      </w:tr>
    </w:tbl>
    <w:p w14:paraId="06E7ED64" w14:textId="77777777" w:rsidR="00EE76F1" w:rsidRPr="00CD6532" w:rsidRDefault="00EE76F1" w:rsidP="00EE12CD">
      <w:pPr>
        <w:pStyle w:val="RptParagraafNiveau1"/>
        <w:rPr>
          <w:szCs w:val="18"/>
          <w:lang w:eastAsia="en-US"/>
        </w:rPr>
      </w:pPr>
      <w:bookmarkStart w:id="1909" w:name="_Toc173923717"/>
      <w:bookmarkStart w:id="1910" w:name="_Toc174351980"/>
      <w:bookmarkStart w:id="1911" w:name="_Toc174762672"/>
      <w:bookmarkStart w:id="1912" w:name="_Toc174789405"/>
      <w:bookmarkStart w:id="1913" w:name="_Toc175394292"/>
      <w:bookmarkStart w:id="1914" w:name="_Toc173923722"/>
      <w:bookmarkStart w:id="1915" w:name="_Toc174351985"/>
      <w:bookmarkStart w:id="1916" w:name="_Toc174762677"/>
      <w:bookmarkStart w:id="1917" w:name="_Toc174789410"/>
      <w:bookmarkStart w:id="1918" w:name="_Toc175394297"/>
      <w:bookmarkStart w:id="1919" w:name="_Toc173923727"/>
      <w:bookmarkStart w:id="1920" w:name="_Toc174351990"/>
      <w:bookmarkStart w:id="1921" w:name="_Toc174762682"/>
      <w:bookmarkStart w:id="1922" w:name="_Toc174789415"/>
      <w:bookmarkStart w:id="1923" w:name="_Toc175394302"/>
      <w:bookmarkStart w:id="1924" w:name="_Toc173923732"/>
      <w:bookmarkStart w:id="1925" w:name="_Toc174351995"/>
      <w:bookmarkStart w:id="1926" w:name="_Toc174762687"/>
      <w:bookmarkStart w:id="1927" w:name="_Toc174789420"/>
      <w:bookmarkStart w:id="1928" w:name="_Toc175394307"/>
      <w:bookmarkStart w:id="1929" w:name="_Toc173923737"/>
      <w:bookmarkStart w:id="1930" w:name="_Toc174352000"/>
      <w:bookmarkStart w:id="1931" w:name="_Toc174762692"/>
      <w:bookmarkStart w:id="1932" w:name="_Toc174789425"/>
      <w:bookmarkStart w:id="1933" w:name="_Toc175394312"/>
      <w:bookmarkStart w:id="1934" w:name="_Toc173923742"/>
      <w:bookmarkStart w:id="1935" w:name="_Toc174352005"/>
      <w:bookmarkStart w:id="1936" w:name="_Toc174762697"/>
      <w:bookmarkStart w:id="1937" w:name="_Toc174789430"/>
      <w:bookmarkStart w:id="1938" w:name="_Toc175394317"/>
      <w:bookmarkStart w:id="1939" w:name="_Toc173923747"/>
      <w:bookmarkStart w:id="1940" w:name="_Toc174352010"/>
      <w:bookmarkStart w:id="1941" w:name="_Toc174762702"/>
      <w:bookmarkStart w:id="1942" w:name="_Toc174789435"/>
      <w:bookmarkStart w:id="1943" w:name="_Toc175394322"/>
      <w:bookmarkStart w:id="1944" w:name="_Toc173923752"/>
      <w:bookmarkStart w:id="1945" w:name="_Toc174352015"/>
      <w:bookmarkStart w:id="1946" w:name="_Toc174762707"/>
      <w:bookmarkStart w:id="1947" w:name="_Toc174789440"/>
      <w:bookmarkStart w:id="1948" w:name="_Toc175394327"/>
      <w:bookmarkStart w:id="1949" w:name="_Toc173923757"/>
      <w:bookmarkStart w:id="1950" w:name="_Toc174352020"/>
      <w:bookmarkStart w:id="1951" w:name="_Toc174762712"/>
      <w:bookmarkStart w:id="1952" w:name="_Toc174789445"/>
      <w:bookmarkStart w:id="1953" w:name="_Toc175394332"/>
      <w:bookmarkStart w:id="1954" w:name="_Toc173923762"/>
      <w:bookmarkStart w:id="1955" w:name="_Toc174352025"/>
      <w:bookmarkStart w:id="1956" w:name="_Toc174762717"/>
      <w:bookmarkStart w:id="1957" w:name="_Toc174789450"/>
      <w:bookmarkStart w:id="1958" w:name="_Toc175394337"/>
      <w:bookmarkStart w:id="1959" w:name="_Toc173923767"/>
      <w:bookmarkStart w:id="1960" w:name="_Toc174352030"/>
      <w:bookmarkStart w:id="1961" w:name="_Toc174762722"/>
      <w:bookmarkStart w:id="1962" w:name="_Toc174789455"/>
      <w:bookmarkStart w:id="1963" w:name="_Toc175394342"/>
      <w:bookmarkStart w:id="1964" w:name="_Toc173923772"/>
      <w:bookmarkStart w:id="1965" w:name="_Toc174352035"/>
      <w:bookmarkStart w:id="1966" w:name="_Toc174762727"/>
      <w:bookmarkStart w:id="1967" w:name="_Toc174789460"/>
      <w:bookmarkStart w:id="1968" w:name="_Toc175394347"/>
      <w:bookmarkStart w:id="1969" w:name="_Toc173923777"/>
      <w:bookmarkStart w:id="1970" w:name="_Toc174352040"/>
      <w:bookmarkStart w:id="1971" w:name="_Toc174762732"/>
      <w:bookmarkStart w:id="1972" w:name="_Toc174789465"/>
      <w:bookmarkStart w:id="1973" w:name="_Toc175394352"/>
      <w:bookmarkStart w:id="1974" w:name="_Toc173923782"/>
      <w:bookmarkStart w:id="1975" w:name="_Toc174352045"/>
      <w:bookmarkStart w:id="1976" w:name="_Toc174762737"/>
      <w:bookmarkStart w:id="1977" w:name="_Toc174789470"/>
      <w:bookmarkStart w:id="1978" w:name="_Toc175394357"/>
      <w:bookmarkStart w:id="1979" w:name="_Toc173923783"/>
      <w:bookmarkStart w:id="1980" w:name="_Toc174352046"/>
      <w:bookmarkStart w:id="1981" w:name="_Toc174762738"/>
      <w:bookmarkStart w:id="1982" w:name="_Toc174789471"/>
      <w:bookmarkStart w:id="1983" w:name="_Toc175394358"/>
      <w:bookmarkStart w:id="1984" w:name="_Toc173923784"/>
      <w:bookmarkStart w:id="1985" w:name="_Toc174352047"/>
      <w:bookmarkStart w:id="1986" w:name="_Toc174762739"/>
      <w:bookmarkStart w:id="1987" w:name="_Toc174789472"/>
      <w:bookmarkStart w:id="1988" w:name="_Toc175394359"/>
      <w:bookmarkStart w:id="1989" w:name="_Toc361841207"/>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r w:rsidRPr="00CD6532">
        <w:rPr>
          <w:szCs w:val="18"/>
          <w:lang w:eastAsia="en-US"/>
        </w:rPr>
        <w:t>Beschikbaarheidsbeheer</w:t>
      </w:r>
      <w:bookmarkEnd w:id="1989"/>
    </w:p>
    <w:p w14:paraId="0A8AD219" w14:textId="4D9DCBC9"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Voor de beschikbaarheideisen gaat Aanbesteder nadrukkelijk uit van de beschikbaarheid van eindgebruikersfunctionaliteit. De beschikbaarheid van de </w:t>
      </w:r>
      <w:r w:rsidR="00460048" w:rsidRPr="00CD6532">
        <w:rPr>
          <w:rFonts w:ascii="Verdana" w:hAnsi="Verdana"/>
          <w:color w:val="000000"/>
          <w:sz w:val="18"/>
          <w:szCs w:val="18"/>
          <w:lang w:eastAsia="en-US"/>
        </w:rPr>
        <w:t>Dienst</w:t>
      </w:r>
      <w:r w:rsidRPr="00CD6532">
        <w:rPr>
          <w:rFonts w:ascii="Verdana" w:hAnsi="Verdana"/>
          <w:color w:val="000000"/>
          <w:sz w:val="18"/>
          <w:szCs w:val="18"/>
          <w:lang w:eastAsia="en-US"/>
        </w:rPr>
        <w:t xml:space="preserve"> is gebaseerd op het wel of niet beschikbaar zijn van de ingekochte functionaliteiten voor de eindgebruiker. Uiteraard wacht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xml:space="preserve"> niet met het opstarten van herstelactie totdat Aanbesteder melding maakt van onbeschikbare functionaliteit; indien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xml:space="preserve"> een (dreigende) storing constateert, zal inschrijver alles in het werk stellen om te voorkomen, dat er onbeschikbaarheid voor Aanbesteder zal optreden. De ICT Servicedesk van Aanbesteder bepaalt aan de hand van een aantal parameters wat de impact van een storing is op de bedrijfsvoering van Aanbesteder. Bij een Prioriteit ‘Top’ en een Prioriteit ‘Hoog’ wil Aanbesteder van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dat deze direct na constatering van het incident onmiddellijk en ononderbroken actie onderneemt om een storingsanalyse uit te voeren en de daaruit volgende reparatie door te voeren.</w:t>
      </w:r>
    </w:p>
    <w:p w14:paraId="0AAAC87A"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422"/>
        <w:gridCol w:w="5658"/>
      </w:tblGrid>
      <w:tr w:rsidR="00EE76F1" w:rsidRPr="00CD6532" w14:paraId="66DB8C1D" w14:textId="77777777" w:rsidTr="00EE76F1">
        <w:trPr>
          <w:cantSplit/>
          <w:trHeight w:val="325"/>
          <w:tblHeader/>
        </w:trPr>
        <w:tc>
          <w:tcPr>
            <w:tcW w:w="1242" w:type="dxa"/>
            <w:shd w:val="clear" w:color="auto" w:fill="E0E0E0"/>
          </w:tcPr>
          <w:p w14:paraId="54D9970F" w14:textId="77777777" w:rsidR="00EE76F1" w:rsidRPr="00CD6532" w:rsidRDefault="00EE76F1" w:rsidP="00BE0C6C">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Nr.</w:t>
            </w:r>
          </w:p>
        </w:tc>
        <w:tc>
          <w:tcPr>
            <w:tcW w:w="2422" w:type="dxa"/>
            <w:shd w:val="clear" w:color="auto" w:fill="E0E0E0"/>
          </w:tcPr>
          <w:p w14:paraId="3A84F0C4"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Functie</w:t>
            </w:r>
          </w:p>
        </w:tc>
        <w:tc>
          <w:tcPr>
            <w:tcW w:w="5658" w:type="dxa"/>
            <w:shd w:val="clear" w:color="auto" w:fill="E0E0E0"/>
          </w:tcPr>
          <w:p w14:paraId="191572A3"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Omschrijving</w:t>
            </w:r>
          </w:p>
        </w:tc>
      </w:tr>
      <w:tr w:rsidR="00EE76F1" w:rsidRPr="00CD6532" w14:paraId="32EDBC37" w14:textId="77777777" w:rsidTr="00EE76F1">
        <w:tc>
          <w:tcPr>
            <w:tcW w:w="1242" w:type="dxa"/>
          </w:tcPr>
          <w:p w14:paraId="0F9B1785" w14:textId="3E2C541D" w:rsidR="00EE76F1" w:rsidRPr="00CD6532" w:rsidRDefault="00EE76F1" w:rsidP="009B64FE">
            <w:pPr>
              <w:pStyle w:val="Lijstalinea"/>
              <w:numPr>
                <w:ilvl w:val="0"/>
                <w:numId w:val="35"/>
              </w:numPr>
              <w:rPr>
                <w:color w:val="000000"/>
                <w:sz w:val="18"/>
                <w:szCs w:val="18"/>
              </w:rPr>
            </w:pPr>
          </w:p>
        </w:tc>
        <w:tc>
          <w:tcPr>
            <w:tcW w:w="2422" w:type="dxa"/>
          </w:tcPr>
          <w:p w14:paraId="4BE1FAC5" w14:textId="04727B2A"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 xml:space="preserve">Openstelling </w:t>
            </w:r>
            <w:r w:rsidR="00460048" w:rsidRPr="00CD6532">
              <w:rPr>
                <w:rFonts w:ascii="Verdana" w:hAnsi="Verdana"/>
                <w:color w:val="000000"/>
                <w:sz w:val="18"/>
                <w:szCs w:val="18"/>
              </w:rPr>
              <w:t>Dienst</w:t>
            </w:r>
          </w:p>
        </w:tc>
        <w:tc>
          <w:tcPr>
            <w:tcW w:w="5658" w:type="dxa"/>
          </w:tcPr>
          <w:p w14:paraId="375E2CE9" w14:textId="663744B5"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Openingstelling van de diensten zijn 7 x 24</w:t>
            </w:r>
            <w:r w:rsidR="00FA17AC" w:rsidRPr="00CD6532">
              <w:rPr>
                <w:rFonts w:ascii="Verdana" w:hAnsi="Verdana"/>
                <w:color w:val="000000"/>
                <w:sz w:val="18"/>
                <w:szCs w:val="18"/>
              </w:rPr>
              <w:t>,</w:t>
            </w:r>
            <w:r w:rsidRPr="00CD6532">
              <w:rPr>
                <w:rFonts w:ascii="Verdana" w:hAnsi="Verdana"/>
                <w:color w:val="000000"/>
                <w:sz w:val="18"/>
                <w:szCs w:val="18"/>
              </w:rPr>
              <w:t xml:space="preserve"> alle dagen van het jaar.</w:t>
            </w:r>
          </w:p>
        </w:tc>
      </w:tr>
      <w:tr w:rsidR="00EE76F1" w:rsidRPr="00CD6532" w14:paraId="509063E6" w14:textId="77777777" w:rsidTr="00EE76F1">
        <w:tc>
          <w:tcPr>
            <w:tcW w:w="1242" w:type="dxa"/>
          </w:tcPr>
          <w:p w14:paraId="655A4E17" w14:textId="45A3B5A0" w:rsidR="00EE76F1" w:rsidRPr="00CD6532" w:rsidRDefault="00EE76F1" w:rsidP="009B64FE">
            <w:pPr>
              <w:pStyle w:val="Lijstalinea"/>
              <w:numPr>
                <w:ilvl w:val="0"/>
                <w:numId w:val="35"/>
              </w:numPr>
              <w:rPr>
                <w:color w:val="000000"/>
                <w:sz w:val="18"/>
                <w:szCs w:val="18"/>
              </w:rPr>
            </w:pPr>
          </w:p>
        </w:tc>
        <w:tc>
          <w:tcPr>
            <w:tcW w:w="2422" w:type="dxa"/>
          </w:tcPr>
          <w:p w14:paraId="5472A677"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Onderhoud</w:t>
            </w:r>
          </w:p>
        </w:tc>
        <w:tc>
          <w:tcPr>
            <w:tcW w:w="5658" w:type="dxa"/>
          </w:tcPr>
          <w:p w14:paraId="4D690277" w14:textId="1B98ECDD"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De Inschrijver</w:t>
            </w:r>
            <w:r w:rsidR="00EE76F1" w:rsidRPr="00CD6532">
              <w:rPr>
                <w:rFonts w:ascii="Verdana" w:hAnsi="Verdana"/>
                <w:color w:val="000000"/>
                <w:sz w:val="18"/>
                <w:szCs w:val="18"/>
              </w:rPr>
              <w:t xml:space="preserve"> voert standaard onderhoud uit binnen het standaard onderhoudsvenster conform de Servicelevels in de tabel ”Servicelevels”</w:t>
            </w:r>
            <w:r w:rsidR="00D32370" w:rsidRPr="00CD6532">
              <w:rPr>
                <w:rFonts w:ascii="Verdana" w:hAnsi="Verdana"/>
                <w:color w:val="000000"/>
                <w:sz w:val="18"/>
                <w:szCs w:val="18"/>
              </w:rPr>
              <w:t xml:space="preserve">, zie tabel </w:t>
            </w:r>
            <w:r w:rsidR="00D32370" w:rsidRPr="00ED0F05">
              <w:rPr>
                <w:rFonts w:ascii="Verdana" w:hAnsi="Verdana"/>
                <w:color w:val="000000"/>
                <w:sz w:val="18"/>
                <w:szCs w:val="18"/>
              </w:rPr>
              <w:t>XX</w:t>
            </w:r>
            <w:r w:rsidR="00EE76F1" w:rsidRPr="00ED0F05">
              <w:rPr>
                <w:rFonts w:ascii="Verdana" w:hAnsi="Verdana"/>
                <w:color w:val="000000"/>
                <w:sz w:val="18"/>
                <w:szCs w:val="18"/>
              </w:rPr>
              <w:t>.</w:t>
            </w:r>
          </w:p>
        </w:tc>
      </w:tr>
      <w:tr w:rsidR="00EE76F1" w:rsidRPr="00CD6532" w14:paraId="126647EF" w14:textId="77777777" w:rsidTr="00EE76F1">
        <w:tc>
          <w:tcPr>
            <w:tcW w:w="1242" w:type="dxa"/>
          </w:tcPr>
          <w:p w14:paraId="4E555222" w14:textId="347B93D7" w:rsidR="00EE76F1" w:rsidRPr="00CD6532" w:rsidRDefault="00EE76F1" w:rsidP="009B64FE">
            <w:pPr>
              <w:pStyle w:val="Lijstalinea"/>
              <w:numPr>
                <w:ilvl w:val="0"/>
                <w:numId w:val="35"/>
              </w:numPr>
              <w:rPr>
                <w:color w:val="000000"/>
                <w:sz w:val="18"/>
                <w:szCs w:val="18"/>
              </w:rPr>
            </w:pPr>
          </w:p>
        </w:tc>
        <w:tc>
          <w:tcPr>
            <w:tcW w:w="2422" w:type="dxa"/>
          </w:tcPr>
          <w:p w14:paraId="3A3CCB8D"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Onderhoud</w:t>
            </w:r>
          </w:p>
        </w:tc>
        <w:tc>
          <w:tcPr>
            <w:tcW w:w="5658" w:type="dxa"/>
          </w:tcPr>
          <w:p w14:paraId="4959BAF6" w14:textId="28EC7C93"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 xml:space="preserve">Voor geplande onderhoudswerkzaamheden waarbij de dienstverlening niet gecontinueerd kan worden, dient </w:t>
            </w:r>
            <w:r w:rsidR="00540E9A" w:rsidRPr="00CD6532">
              <w:rPr>
                <w:rFonts w:ascii="Verdana" w:hAnsi="Verdana"/>
                <w:color w:val="000000"/>
                <w:sz w:val="18"/>
                <w:szCs w:val="18"/>
              </w:rPr>
              <w:t>de Inschrijver</w:t>
            </w:r>
            <w:r w:rsidRPr="00CD6532">
              <w:rPr>
                <w:rFonts w:ascii="Verdana" w:hAnsi="Verdana"/>
                <w:color w:val="000000"/>
                <w:sz w:val="18"/>
                <w:szCs w:val="18"/>
              </w:rPr>
              <w:t xml:space="preserve"> een Plan van Aanpak op te leveren. Deze Plan van Aanpak wordt afgestemd met Aanbesteder. De afspraken over onderhoud worden nader gespecificeerd in het DAP.</w:t>
            </w:r>
          </w:p>
        </w:tc>
      </w:tr>
      <w:tr w:rsidR="00EE76F1" w:rsidRPr="00CD6532" w14:paraId="5581FF69" w14:textId="77777777" w:rsidTr="00EE76F1">
        <w:tc>
          <w:tcPr>
            <w:tcW w:w="1242" w:type="dxa"/>
          </w:tcPr>
          <w:p w14:paraId="78E26A1F" w14:textId="03E37B59" w:rsidR="00EE76F1" w:rsidRPr="00CD6532" w:rsidRDefault="00EE76F1" w:rsidP="009B64FE">
            <w:pPr>
              <w:pStyle w:val="Lijstalinea"/>
              <w:numPr>
                <w:ilvl w:val="0"/>
                <w:numId w:val="35"/>
              </w:numPr>
              <w:rPr>
                <w:color w:val="000000"/>
                <w:sz w:val="18"/>
                <w:szCs w:val="18"/>
              </w:rPr>
            </w:pPr>
          </w:p>
        </w:tc>
        <w:tc>
          <w:tcPr>
            <w:tcW w:w="2422" w:type="dxa"/>
          </w:tcPr>
          <w:p w14:paraId="210E2059" w14:textId="2E2BC921" w:rsidR="00EE76F1" w:rsidRPr="00CD6532" w:rsidRDefault="00ED0F05"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Beschikbaarheid berekening</w:t>
            </w:r>
            <w:r w:rsidR="00EE76F1" w:rsidRPr="00CD6532">
              <w:rPr>
                <w:rFonts w:ascii="Verdana" w:hAnsi="Verdana"/>
                <w:color w:val="000000"/>
                <w:sz w:val="18"/>
                <w:szCs w:val="18"/>
              </w:rPr>
              <w:t>: Vaste Telefonie Dienstverlening</w:t>
            </w:r>
          </w:p>
        </w:tc>
        <w:tc>
          <w:tcPr>
            <w:tcW w:w="5658" w:type="dxa"/>
          </w:tcPr>
          <w:p w14:paraId="35FBBE30" w14:textId="1D347BFD"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 xml:space="preserve">De beschikbaarheid </w:t>
            </w:r>
            <w:r w:rsidR="00F32B8B" w:rsidRPr="00CD6532">
              <w:rPr>
                <w:rFonts w:ascii="Verdana" w:hAnsi="Verdana"/>
                <w:color w:val="000000"/>
                <w:sz w:val="18"/>
                <w:szCs w:val="18"/>
              </w:rPr>
              <w:t xml:space="preserve">van </w:t>
            </w:r>
            <w:r w:rsidRPr="00CD6532">
              <w:rPr>
                <w:rFonts w:ascii="Verdana" w:hAnsi="Verdana"/>
                <w:color w:val="000000"/>
                <w:sz w:val="18"/>
                <w:szCs w:val="18"/>
              </w:rPr>
              <w:t xml:space="preserve">de Vaste Telefonie Dienstverlening wordt door </w:t>
            </w:r>
            <w:r w:rsidR="00540E9A" w:rsidRPr="00CD6532">
              <w:rPr>
                <w:rFonts w:ascii="Verdana" w:hAnsi="Verdana"/>
                <w:color w:val="000000"/>
                <w:sz w:val="18"/>
                <w:szCs w:val="18"/>
              </w:rPr>
              <w:t>de Inschrijver</w:t>
            </w:r>
            <w:r w:rsidRPr="00CD6532">
              <w:rPr>
                <w:rFonts w:ascii="Verdana" w:hAnsi="Verdana"/>
                <w:color w:val="000000"/>
                <w:sz w:val="18"/>
                <w:szCs w:val="18"/>
              </w:rPr>
              <w:t xml:space="preserve"> per kalendermaand gemeten en gerapporteerd. Voor de berekening van de beschikbaarheid dient </w:t>
            </w:r>
            <w:r w:rsidR="00540E9A" w:rsidRPr="00CD6532">
              <w:rPr>
                <w:rFonts w:ascii="Verdana" w:hAnsi="Verdana"/>
                <w:color w:val="000000"/>
                <w:sz w:val="18"/>
                <w:szCs w:val="18"/>
              </w:rPr>
              <w:t>de Inschrijver</w:t>
            </w:r>
            <w:r w:rsidRPr="00CD6532">
              <w:rPr>
                <w:rFonts w:ascii="Verdana" w:hAnsi="Verdana"/>
                <w:color w:val="000000"/>
                <w:sz w:val="18"/>
                <w:szCs w:val="18"/>
              </w:rPr>
              <w:t xml:space="preserve"> onderstaande formule als basis te gebruiken:</w:t>
            </w:r>
          </w:p>
          <w:p w14:paraId="15BC18B3"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p>
          <w:p w14:paraId="6C0C35A9"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ab/>
            </w:r>
            <w:r w:rsidRPr="00CD6532">
              <w:rPr>
                <w:rFonts w:ascii="Verdana" w:hAnsi="Verdana"/>
                <w:color w:val="000000"/>
                <w:sz w:val="18"/>
                <w:szCs w:val="18"/>
              </w:rPr>
              <w:tab/>
              <w:t xml:space="preserve"> ((WD * OU * 60) – MO)</w:t>
            </w:r>
          </w:p>
          <w:p w14:paraId="2B737BCC"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Beschikbaarheid = ----------------------- * 100 %</w:t>
            </w:r>
          </w:p>
          <w:p w14:paraId="08610E10"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ab/>
            </w:r>
            <w:r w:rsidRPr="00CD6532">
              <w:rPr>
                <w:rFonts w:ascii="Verdana" w:hAnsi="Verdana"/>
                <w:color w:val="000000"/>
                <w:sz w:val="18"/>
                <w:szCs w:val="18"/>
              </w:rPr>
              <w:tab/>
              <w:t xml:space="preserve"> (WD * OU * 60)</w:t>
            </w:r>
          </w:p>
          <w:p w14:paraId="0E654432"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Waarbij:</w:t>
            </w:r>
          </w:p>
          <w:p w14:paraId="5DF5F779"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WD = Werkdagen</w:t>
            </w:r>
          </w:p>
          <w:p w14:paraId="4023B779" w14:textId="07783D2D"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 xml:space="preserve">OU = Openingsuren </w:t>
            </w:r>
            <w:r w:rsidR="00E905FA" w:rsidRPr="00CD6532">
              <w:rPr>
                <w:rFonts w:ascii="Verdana" w:hAnsi="Verdana"/>
                <w:color w:val="000000"/>
                <w:sz w:val="18"/>
                <w:szCs w:val="18"/>
              </w:rPr>
              <w:t>Aanbesteder</w:t>
            </w:r>
            <w:r w:rsidRPr="00CD6532">
              <w:rPr>
                <w:rFonts w:ascii="Verdana" w:hAnsi="Verdana"/>
                <w:color w:val="000000"/>
                <w:sz w:val="18"/>
                <w:szCs w:val="18"/>
              </w:rPr>
              <w:t xml:space="preserve"> (van 07:00 uur - 19:00 uur)</w:t>
            </w:r>
          </w:p>
          <w:p w14:paraId="3542609E" w14:textId="6AA48A6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 xml:space="preserve">MO = Aantal minuten waarin de </w:t>
            </w:r>
            <w:r w:rsidR="00460048" w:rsidRPr="00CD6532">
              <w:rPr>
                <w:rFonts w:ascii="Verdana" w:hAnsi="Verdana"/>
                <w:color w:val="000000"/>
                <w:sz w:val="18"/>
                <w:szCs w:val="18"/>
              </w:rPr>
              <w:t>Dienst</w:t>
            </w:r>
            <w:r w:rsidRPr="00CD6532">
              <w:rPr>
                <w:rFonts w:ascii="Verdana" w:hAnsi="Verdana"/>
                <w:color w:val="000000"/>
                <w:sz w:val="18"/>
                <w:szCs w:val="18"/>
              </w:rPr>
              <w:t xml:space="preserve"> onbeschikbaar is tijdens </w:t>
            </w:r>
            <w:r w:rsidR="00ED0F05" w:rsidRPr="00CD6532">
              <w:rPr>
                <w:rFonts w:ascii="Verdana" w:hAnsi="Verdana"/>
                <w:color w:val="000000"/>
                <w:sz w:val="18"/>
                <w:szCs w:val="18"/>
              </w:rPr>
              <w:t>openingsuren</w:t>
            </w:r>
            <w:r w:rsidRPr="00CD6532">
              <w:rPr>
                <w:rFonts w:ascii="Verdana" w:hAnsi="Verdana"/>
                <w:color w:val="000000"/>
                <w:sz w:val="18"/>
                <w:szCs w:val="18"/>
              </w:rPr>
              <w:t xml:space="preserve"> van </w:t>
            </w:r>
            <w:r w:rsidR="00E905FA" w:rsidRPr="00CD6532">
              <w:rPr>
                <w:rFonts w:ascii="Verdana" w:hAnsi="Verdana"/>
                <w:color w:val="000000"/>
                <w:sz w:val="18"/>
                <w:szCs w:val="18"/>
              </w:rPr>
              <w:t>Aanbesteder</w:t>
            </w:r>
          </w:p>
          <w:p w14:paraId="4E816810"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p>
        </w:tc>
      </w:tr>
      <w:tr w:rsidR="00EE76F1" w:rsidRPr="00CD6532" w14:paraId="6EA35862" w14:textId="77777777" w:rsidTr="00EE76F1">
        <w:tc>
          <w:tcPr>
            <w:tcW w:w="1242" w:type="dxa"/>
          </w:tcPr>
          <w:p w14:paraId="77303190" w14:textId="48FFA972" w:rsidR="00EE76F1" w:rsidRPr="00CD6532" w:rsidRDefault="00EE76F1" w:rsidP="009B64FE">
            <w:pPr>
              <w:pStyle w:val="Lijstalinea"/>
              <w:numPr>
                <w:ilvl w:val="0"/>
                <w:numId w:val="35"/>
              </w:numPr>
              <w:rPr>
                <w:color w:val="000000"/>
                <w:sz w:val="18"/>
                <w:szCs w:val="18"/>
              </w:rPr>
            </w:pPr>
          </w:p>
        </w:tc>
        <w:tc>
          <w:tcPr>
            <w:tcW w:w="2422" w:type="dxa"/>
          </w:tcPr>
          <w:p w14:paraId="0EEA5A06" w14:textId="167275BC" w:rsidR="00EE76F1" w:rsidRPr="00CD6532" w:rsidRDefault="00ED0F05"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Beschikbaarheid berekening</w:t>
            </w:r>
            <w:r w:rsidR="00EE76F1" w:rsidRPr="00CD6532">
              <w:rPr>
                <w:rFonts w:ascii="Verdana" w:hAnsi="Verdana"/>
                <w:color w:val="000000"/>
                <w:sz w:val="18"/>
                <w:szCs w:val="18"/>
              </w:rPr>
              <w:t>: Mobiele Telefonie Dienstverlening</w:t>
            </w:r>
          </w:p>
        </w:tc>
        <w:tc>
          <w:tcPr>
            <w:tcW w:w="5658" w:type="dxa"/>
          </w:tcPr>
          <w:p w14:paraId="4F8C63A2" w14:textId="7DEB5F8A"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rPr>
              <w:t xml:space="preserve">De beschikbaarheid voor de Mobiele Telefonie Dienstverlening wordt door </w:t>
            </w:r>
            <w:r w:rsidR="00540E9A" w:rsidRPr="00CD6532">
              <w:rPr>
                <w:rFonts w:ascii="Verdana" w:hAnsi="Verdana"/>
                <w:color w:val="000000"/>
                <w:sz w:val="18"/>
                <w:szCs w:val="18"/>
              </w:rPr>
              <w:t>de Inschrijver</w:t>
            </w:r>
            <w:r w:rsidRPr="00CD6532">
              <w:rPr>
                <w:rFonts w:ascii="Verdana" w:hAnsi="Verdana"/>
                <w:color w:val="000000"/>
                <w:sz w:val="18"/>
                <w:szCs w:val="18"/>
              </w:rPr>
              <w:t xml:space="preserve"> per kalendermaand gemeten en gerapporteerd</w:t>
            </w:r>
            <w:r w:rsidR="00540E9A" w:rsidRPr="00CD6532">
              <w:rPr>
                <w:rFonts w:ascii="Verdana" w:hAnsi="Verdana"/>
                <w:color w:val="000000"/>
                <w:sz w:val="18"/>
                <w:szCs w:val="18"/>
              </w:rPr>
              <w:t>. De Inschrijver</w:t>
            </w:r>
            <w:r w:rsidRPr="00CD6532">
              <w:rPr>
                <w:rFonts w:ascii="Verdana" w:hAnsi="Verdana"/>
                <w:color w:val="000000"/>
                <w:sz w:val="18"/>
                <w:szCs w:val="18"/>
                <w:lang w:eastAsia="en-US"/>
              </w:rPr>
              <w:t xml:space="preserve"> berekent beschikbaarheid op de volgende wijze (uitgaand van 7x24 uur, per maand):</w:t>
            </w:r>
          </w:p>
          <w:p w14:paraId="57D71451"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p w14:paraId="713358CA" w14:textId="62E8C796" w:rsidR="00EE76F1" w:rsidRPr="00CD6532" w:rsidRDefault="00460048" w:rsidP="00EE76F1">
            <w:pPr>
              <w:widowControl w:val="0"/>
              <w:tabs>
                <w:tab w:val="clear" w:pos="454"/>
                <w:tab w:val="clear" w:pos="907"/>
                <w:tab w:val="clear" w:pos="1361"/>
                <w:tab w:val="clear" w:pos="1814"/>
                <w:tab w:val="clear" w:pos="2268"/>
                <w:tab w:val="left" w:pos="2760"/>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  </w:t>
            </w:r>
            <w:r w:rsidR="00EE76F1" w:rsidRPr="00CD6532">
              <w:rPr>
                <w:rFonts w:ascii="Verdana" w:hAnsi="Verdana"/>
                <w:color w:val="000000"/>
                <w:sz w:val="18"/>
                <w:szCs w:val="18"/>
                <w:lang w:eastAsia="en-US"/>
              </w:rPr>
              <w:t>(MD*24*60) – MO</w:t>
            </w:r>
          </w:p>
          <w:p w14:paraId="59E236C4" w14:textId="459897D1" w:rsidR="00EE76F1" w:rsidRPr="00CD6532" w:rsidRDefault="00460048" w:rsidP="00EE76F1">
            <w:pPr>
              <w:widowControl w:val="0"/>
              <w:tabs>
                <w:tab w:val="clear" w:pos="454"/>
                <w:tab w:val="clear" w:pos="907"/>
                <w:tab w:val="clear" w:pos="1361"/>
                <w:tab w:val="clear" w:pos="1814"/>
                <w:tab w:val="clear" w:pos="2268"/>
                <w:tab w:val="left" w:pos="2760"/>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  </w:t>
            </w:r>
            <w:r w:rsidR="00EE76F1" w:rsidRPr="00CD6532">
              <w:rPr>
                <w:rFonts w:ascii="Verdana" w:hAnsi="Verdana"/>
                <w:color w:val="000000"/>
                <w:sz w:val="18"/>
                <w:szCs w:val="18"/>
                <w:lang w:eastAsia="en-US"/>
              </w:rPr>
              <w:t>---------------------- x 100%</w:t>
            </w:r>
            <w:r w:rsidR="00EE76F1" w:rsidRPr="00CD6532">
              <w:rPr>
                <w:rFonts w:ascii="Verdana" w:hAnsi="Verdana"/>
                <w:color w:val="000000"/>
                <w:sz w:val="18"/>
                <w:szCs w:val="18"/>
                <w:lang w:eastAsia="en-US"/>
              </w:rPr>
              <w:tab/>
            </w:r>
          </w:p>
          <w:p w14:paraId="565BE0EF" w14:textId="64708F4F" w:rsidR="00EE76F1" w:rsidRPr="00CD6532" w:rsidRDefault="00460048"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  </w:t>
            </w:r>
            <w:r w:rsidR="00EE76F1" w:rsidRPr="00CD6532">
              <w:rPr>
                <w:rFonts w:ascii="Verdana" w:hAnsi="Verdana"/>
                <w:color w:val="000000"/>
                <w:sz w:val="18"/>
                <w:szCs w:val="18"/>
                <w:lang w:eastAsia="en-US"/>
              </w:rPr>
              <w:t xml:space="preserve"> (MD*24*60) </w:t>
            </w:r>
          </w:p>
          <w:p w14:paraId="1DD10199"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p w14:paraId="76371D13"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MD = Aantal maanddagen</w:t>
            </w:r>
          </w:p>
          <w:p w14:paraId="3B636195" w14:textId="40A72BFF"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lang w:eastAsia="en-US"/>
              </w:rPr>
              <w:t xml:space="preserve">MO = Aantal minuten onbeschikbaar zijn van de </w:t>
            </w:r>
            <w:r w:rsidR="00460048" w:rsidRPr="00CD6532">
              <w:rPr>
                <w:rFonts w:ascii="Verdana" w:hAnsi="Verdana"/>
                <w:color w:val="000000"/>
                <w:sz w:val="18"/>
                <w:szCs w:val="18"/>
                <w:lang w:eastAsia="en-US"/>
              </w:rPr>
              <w:t>Dienst</w:t>
            </w:r>
            <w:r w:rsidRPr="00CD6532">
              <w:rPr>
                <w:rFonts w:ascii="Verdana" w:hAnsi="Verdana"/>
                <w:color w:val="000000"/>
                <w:sz w:val="18"/>
                <w:szCs w:val="18"/>
                <w:lang w:eastAsia="en-US"/>
              </w:rPr>
              <w:t xml:space="preserve"> </w:t>
            </w:r>
            <w:r w:rsidRPr="00CD6532">
              <w:rPr>
                <w:rFonts w:ascii="Verdana" w:hAnsi="Verdana"/>
                <w:color w:val="000000"/>
                <w:sz w:val="18"/>
                <w:szCs w:val="18"/>
                <w:lang w:eastAsia="en-US"/>
              </w:rPr>
              <w:br/>
            </w:r>
          </w:p>
        </w:tc>
      </w:tr>
      <w:tr w:rsidR="00EE76F1" w:rsidRPr="00CD6532" w14:paraId="01DAB0F2" w14:textId="77777777" w:rsidTr="00EE76F1">
        <w:tc>
          <w:tcPr>
            <w:tcW w:w="1242" w:type="dxa"/>
          </w:tcPr>
          <w:p w14:paraId="1F4613B7" w14:textId="6E0E5613" w:rsidR="00EE76F1" w:rsidRPr="00CD6532" w:rsidRDefault="00EE76F1" w:rsidP="009B64FE">
            <w:pPr>
              <w:pStyle w:val="Lijstalinea"/>
              <w:numPr>
                <w:ilvl w:val="0"/>
                <w:numId w:val="35"/>
              </w:numPr>
              <w:rPr>
                <w:color w:val="000000"/>
                <w:sz w:val="18"/>
                <w:szCs w:val="18"/>
              </w:rPr>
            </w:pPr>
          </w:p>
        </w:tc>
        <w:tc>
          <w:tcPr>
            <w:tcW w:w="2422" w:type="dxa"/>
          </w:tcPr>
          <w:p w14:paraId="5E6F24A0"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lang w:eastAsia="en-US"/>
              </w:rPr>
              <w:t>Beschikbaarheidsnorm</w:t>
            </w:r>
          </w:p>
        </w:tc>
        <w:tc>
          <w:tcPr>
            <w:tcW w:w="5658" w:type="dxa"/>
          </w:tcPr>
          <w:p w14:paraId="68DD0376" w14:textId="6E8F5316"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conformeert zich aan de beschikbaarheidsnorm zoals gesteld in de onderstaand Servicelevel tabel, zowel gemeten over een periode van 12 maanden (lopend gemiddelde) als per kalendermaand.</w:t>
            </w:r>
          </w:p>
        </w:tc>
      </w:tr>
      <w:tr w:rsidR="00EE76F1" w:rsidRPr="00CD6532" w14:paraId="5B267BB5" w14:textId="77777777" w:rsidTr="00EE76F1">
        <w:tc>
          <w:tcPr>
            <w:tcW w:w="1242" w:type="dxa"/>
          </w:tcPr>
          <w:p w14:paraId="3DC2D6AE" w14:textId="3709020D" w:rsidR="00EE76F1" w:rsidRPr="00CD6532" w:rsidRDefault="00EE76F1" w:rsidP="009B64FE">
            <w:pPr>
              <w:pStyle w:val="Lijstalinea"/>
              <w:numPr>
                <w:ilvl w:val="0"/>
                <w:numId w:val="35"/>
              </w:numPr>
              <w:rPr>
                <w:color w:val="000000"/>
                <w:sz w:val="18"/>
                <w:szCs w:val="18"/>
              </w:rPr>
            </w:pPr>
          </w:p>
        </w:tc>
        <w:tc>
          <w:tcPr>
            <w:tcW w:w="2422" w:type="dxa"/>
          </w:tcPr>
          <w:p w14:paraId="76B2B5D7"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lang w:eastAsia="en-US"/>
              </w:rPr>
              <w:t>Rapportage</w:t>
            </w:r>
          </w:p>
        </w:tc>
        <w:tc>
          <w:tcPr>
            <w:tcW w:w="5658" w:type="dxa"/>
          </w:tcPr>
          <w:p w14:paraId="40F6E7C6" w14:textId="63542229" w:rsidR="00EE76F1" w:rsidRPr="00CD6532" w:rsidRDefault="00540E9A" w:rsidP="00145CB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lang w:eastAsia="en-US"/>
              </w:rPr>
              <w:t>De Inschrijver</w:t>
            </w:r>
            <w:r w:rsidR="00145CB8" w:rsidRPr="00CD6532">
              <w:rPr>
                <w:rFonts w:ascii="Verdana" w:hAnsi="Verdana"/>
                <w:color w:val="000000"/>
                <w:sz w:val="18"/>
                <w:szCs w:val="18"/>
                <w:lang w:eastAsia="en-US"/>
              </w:rPr>
              <w:t xml:space="preserve"> levert maandelijks (kalendermaand) een </w:t>
            </w:r>
            <w:r w:rsidR="00EE76F1" w:rsidRPr="00CD6532">
              <w:rPr>
                <w:rFonts w:ascii="Verdana" w:hAnsi="Verdana"/>
                <w:color w:val="000000"/>
                <w:sz w:val="18"/>
                <w:szCs w:val="18"/>
                <w:lang w:eastAsia="en-US"/>
              </w:rPr>
              <w:t>beschikbaarheid</w:t>
            </w:r>
            <w:r w:rsidR="009D1CEB" w:rsidRPr="00CD6532">
              <w:rPr>
                <w:rFonts w:ascii="Verdana" w:hAnsi="Verdana"/>
                <w:color w:val="000000"/>
                <w:sz w:val="18"/>
                <w:szCs w:val="18"/>
                <w:lang w:eastAsia="en-US"/>
              </w:rPr>
              <w:t>s</w:t>
            </w:r>
            <w:r w:rsidR="00145CB8" w:rsidRPr="00CD6532">
              <w:rPr>
                <w:rFonts w:ascii="Verdana" w:hAnsi="Verdana"/>
                <w:color w:val="000000"/>
                <w:sz w:val="18"/>
                <w:szCs w:val="18"/>
                <w:lang w:eastAsia="en-US"/>
              </w:rPr>
              <w:t>rapportage</w:t>
            </w:r>
            <w:r w:rsidR="00EE76F1" w:rsidRPr="00CD6532">
              <w:rPr>
                <w:rFonts w:ascii="Verdana" w:hAnsi="Verdana"/>
                <w:color w:val="000000"/>
                <w:sz w:val="18"/>
                <w:szCs w:val="18"/>
                <w:lang w:eastAsia="en-US"/>
              </w:rPr>
              <w:t xml:space="preserve"> </w:t>
            </w:r>
            <w:r w:rsidR="00145CB8" w:rsidRPr="00CD6532">
              <w:rPr>
                <w:rFonts w:ascii="Verdana" w:hAnsi="Verdana"/>
                <w:color w:val="000000"/>
                <w:sz w:val="18"/>
                <w:szCs w:val="18"/>
                <w:lang w:eastAsia="en-US"/>
              </w:rPr>
              <w:t xml:space="preserve">en </w:t>
            </w:r>
            <w:r w:rsidR="00EE76F1" w:rsidRPr="00CD6532">
              <w:rPr>
                <w:rFonts w:ascii="Verdana" w:hAnsi="Verdana"/>
                <w:color w:val="000000"/>
                <w:sz w:val="18"/>
                <w:szCs w:val="18"/>
                <w:lang w:eastAsia="en-US"/>
              </w:rPr>
              <w:t>over een periode van 12 maanden (lopend gemiddelde)</w:t>
            </w:r>
            <w:r w:rsidR="00145CB8" w:rsidRPr="00CD6532">
              <w:rPr>
                <w:rFonts w:ascii="Verdana" w:hAnsi="Verdana"/>
                <w:color w:val="000000"/>
                <w:sz w:val="18"/>
                <w:szCs w:val="18"/>
                <w:lang w:eastAsia="en-US"/>
              </w:rPr>
              <w:t>.</w:t>
            </w:r>
            <w:r w:rsidR="00145CB8" w:rsidRPr="00CD6532" w:rsidDel="00145CB8">
              <w:rPr>
                <w:rFonts w:ascii="Verdana" w:hAnsi="Verdana"/>
                <w:color w:val="000000"/>
                <w:sz w:val="18"/>
                <w:szCs w:val="18"/>
                <w:lang w:eastAsia="en-US"/>
              </w:rPr>
              <w:t xml:space="preserve"> </w:t>
            </w:r>
          </w:p>
        </w:tc>
      </w:tr>
      <w:tr w:rsidR="00EE76F1" w:rsidRPr="00CD6532" w14:paraId="5E41999D" w14:textId="77777777" w:rsidTr="00EE76F1">
        <w:tc>
          <w:tcPr>
            <w:tcW w:w="1242" w:type="dxa"/>
          </w:tcPr>
          <w:p w14:paraId="6E64B45B" w14:textId="6FA07CF8" w:rsidR="00EE76F1" w:rsidRPr="00CD6532" w:rsidRDefault="00EE76F1" w:rsidP="009B64FE">
            <w:pPr>
              <w:pStyle w:val="Lijstalinea"/>
              <w:numPr>
                <w:ilvl w:val="0"/>
                <w:numId w:val="35"/>
              </w:numPr>
              <w:rPr>
                <w:color w:val="000000"/>
                <w:sz w:val="18"/>
                <w:szCs w:val="18"/>
              </w:rPr>
            </w:pPr>
          </w:p>
        </w:tc>
        <w:tc>
          <w:tcPr>
            <w:tcW w:w="2422" w:type="dxa"/>
          </w:tcPr>
          <w:p w14:paraId="2867EC97"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Onbeschikbaarheid</w:t>
            </w:r>
          </w:p>
        </w:tc>
        <w:tc>
          <w:tcPr>
            <w:tcW w:w="5658" w:type="dxa"/>
          </w:tcPr>
          <w:p w14:paraId="35EC1521" w14:textId="3AC697A7"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De Inschrijver</w:t>
            </w:r>
            <w:r w:rsidR="00EE76F1" w:rsidRPr="00CD6532">
              <w:rPr>
                <w:rFonts w:ascii="Verdana" w:hAnsi="Verdana"/>
                <w:color w:val="000000"/>
                <w:sz w:val="18"/>
                <w:szCs w:val="18"/>
              </w:rPr>
              <w:t xml:space="preserve"> dient bij het bepalen van de beschikbaarheid</w:t>
            </w:r>
            <w:r w:rsidR="00B501E4" w:rsidRPr="00CD6532">
              <w:rPr>
                <w:rFonts w:ascii="Verdana" w:hAnsi="Verdana"/>
                <w:color w:val="000000"/>
                <w:sz w:val="18"/>
                <w:szCs w:val="18"/>
              </w:rPr>
              <w:t xml:space="preserve"> van de Dienst</w:t>
            </w:r>
            <w:r w:rsidR="00EE76F1" w:rsidRPr="00CD6532">
              <w:rPr>
                <w:rFonts w:ascii="Verdana" w:hAnsi="Verdana"/>
                <w:color w:val="000000"/>
                <w:sz w:val="18"/>
                <w:szCs w:val="18"/>
              </w:rPr>
              <w:t xml:space="preserve"> de volgende definitie te hanteren: </w:t>
            </w:r>
          </w:p>
          <w:p w14:paraId="3CF35646" w14:textId="081D6D6C" w:rsidR="00EE76F1" w:rsidRPr="00CD6532" w:rsidRDefault="00EE76F1" w:rsidP="0046004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 xml:space="preserve">De </w:t>
            </w:r>
            <w:r w:rsidR="00B501E4" w:rsidRPr="00CD6532">
              <w:rPr>
                <w:rFonts w:ascii="Verdana" w:hAnsi="Verdana"/>
                <w:color w:val="000000"/>
                <w:sz w:val="18"/>
                <w:szCs w:val="18"/>
              </w:rPr>
              <w:t>D</w:t>
            </w:r>
            <w:r w:rsidRPr="00CD6532">
              <w:rPr>
                <w:rFonts w:ascii="Verdana" w:hAnsi="Verdana"/>
                <w:color w:val="000000"/>
                <w:sz w:val="18"/>
                <w:szCs w:val="18"/>
              </w:rPr>
              <w:t xml:space="preserve">ienst is onbeschikbaar voor Aanbesteder als sprake is van een prioriteit Top storing. </w:t>
            </w:r>
            <w:r w:rsidR="00440B27" w:rsidRPr="00CD6532">
              <w:rPr>
                <w:rFonts w:ascii="Verdana" w:hAnsi="Verdana"/>
                <w:color w:val="000000"/>
                <w:sz w:val="18"/>
                <w:szCs w:val="18"/>
              </w:rPr>
              <w:t>De prioriteiten staan benoemd in</w:t>
            </w:r>
            <w:r w:rsidR="00460048" w:rsidRPr="00CD6532">
              <w:rPr>
                <w:rFonts w:ascii="Verdana" w:hAnsi="Verdana"/>
                <w:color w:val="000000"/>
                <w:sz w:val="18"/>
                <w:szCs w:val="18"/>
              </w:rPr>
              <w:t xml:space="preserve"> “</w:t>
            </w:r>
            <w:r w:rsidR="00460048" w:rsidRPr="00CD6532">
              <w:rPr>
                <w:rFonts w:ascii="Verdana" w:hAnsi="Verdana"/>
                <w:color w:val="000000"/>
                <w:sz w:val="18"/>
                <w:szCs w:val="18"/>
              </w:rPr>
              <w:fldChar w:fldCharType="begin"/>
            </w:r>
            <w:r w:rsidR="00460048" w:rsidRPr="00CD6532">
              <w:rPr>
                <w:rFonts w:ascii="Verdana" w:hAnsi="Verdana"/>
                <w:color w:val="000000"/>
                <w:sz w:val="18"/>
                <w:szCs w:val="18"/>
              </w:rPr>
              <w:instrText xml:space="preserve"> REF _Ref80979296 \h </w:instrText>
            </w:r>
            <w:r w:rsidR="00CD6532">
              <w:rPr>
                <w:rFonts w:ascii="Verdana" w:hAnsi="Verdana"/>
                <w:color w:val="000000"/>
                <w:sz w:val="18"/>
                <w:szCs w:val="18"/>
              </w:rPr>
              <w:instrText xml:space="preserve"> \* MERGEFORMAT </w:instrText>
            </w:r>
            <w:r w:rsidR="00460048" w:rsidRPr="00CD6532">
              <w:rPr>
                <w:rFonts w:ascii="Verdana" w:hAnsi="Verdana"/>
                <w:color w:val="000000"/>
                <w:sz w:val="18"/>
                <w:szCs w:val="18"/>
              </w:rPr>
            </w:r>
            <w:r w:rsidR="00460048" w:rsidRPr="00CD6532">
              <w:rPr>
                <w:rFonts w:ascii="Verdana" w:hAnsi="Verdana"/>
                <w:color w:val="000000"/>
                <w:sz w:val="18"/>
                <w:szCs w:val="18"/>
              </w:rPr>
              <w:fldChar w:fldCharType="separate"/>
            </w:r>
            <w:r w:rsidR="00460048" w:rsidRPr="00CD6532">
              <w:rPr>
                <w:rFonts w:ascii="Verdana" w:hAnsi="Verdana"/>
                <w:sz w:val="18"/>
                <w:szCs w:val="18"/>
              </w:rPr>
              <w:t xml:space="preserve">Tabel </w:t>
            </w:r>
            <w:r w:rsidR="00460048" w:rsidRPr="00CD6532">
              <w:rPr>
                <w:rFonts w:ascii="Verdana" w:hAnsi="Verdana"/>
                <w:noProof/>
                <w:sz w:val="18"/>
                <w:szCs w:val="18"/>
              </w:rPr>
              <w:t>5</w:t>
            </w:r>
            <w:r w:rsidR="00460048" w:rsidRPr="00CD6532">
              <w:rPr>
                <w:rFonts w:ascii="Verdana" w:hAnsi="Verdana"/>
                <w:sz w:val="18"/>
                <w:szCs w:val="18"/>
              </w:rPr>
              <w:t xml:space="preserve"> Incidenten prioriteitsmatrix</w:t>
            </w:r>
            <w:r w:rsidR="00460048" w:rsidRPr="00CD6532">
              <w:rPr>
                <w:rFonts w:ascii="Verdana" w:hAnsi="Verdana"/>
                <w:color w:val="000000"/>
                <w:sz w:val="18"/>
                <w:szCs w:val="18"/>
              </w:rPr>
              <w:fldChar w:fldCharType="end"/>
            </w:r>
            <w:r w:rsidR="00460048" w:rsidRPr="00CD6532">
              <w:rPr>
                <w:rFonts w:ascii="Verdana" w:hAnsi="Verdana"/>
                <w:color w:val="000000"/>
                <w:sz w:val="18"/>
                <w:szCs w:val="18"/>
              </w:rPr>
              <w:t>”.</w:t>
            </w:r>
          </w:p>
        </w:tc>
      </w:tr>
    </w:tbl>
    <w:p w14:paraId="15AF023E" w14:textId="48E99923"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b/>
          <w:color w:val="000000"/>
          <w:sz w:val="18"/>
          <w:szCs w:val="18"/>
          <w:lang w:eastAsia="en-US"/>
        </w:rPr>
      </w:pPr>
    </w:p>
    <w:p w14:paraId="44A4B592" w14:textId="7A94261B" w:rsidR="009D1CEB" w:rsidRPr="00CD6532" w:rsidRDefault="009D1CEB"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b/>
          <w:i/>
          <w:color w:val="000000"/>
          <w:sz w:val="18"/>
          <w:szCs w:val="18"/>
          <w:lang w:eastAsia="en-US"/>
        </w:rPr>
      </w:pPr>
      <w:r w:rsidRPr="00CD6532">
        <w:rPr>
          <w:rFonts w:ascii="Verdana" w:hAnsi="Verdana"/>
          <w:i/>
          <w:sz w:val="18"/>
          <w:szCs w:val="18"/>
        </w:rPr>
        <w:t>Servicelevel capaciteitsbeheer</w:t>
      </w:r>
    </w:p>
    <w:tbl>
      <w:tblPr>
        <w:tblW w:w="9311" w:type="dxa"/>
        <w:tblInd w:w="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16"/>
        <w:gridCol w:w="2244"/>
        <w:gridCol w:w="5351"/>
      </w:tblGrid>
      <w:tr w:rsidR="00EE76F1" w:rsidRPr="00CD6532" w14:paraId="2AC8BA46" w14:textId="77777777" w:rsidTr="00EE76F1">
        <w:trPr>
          <w:cantSplit/>
          <w:tblHeader/>
        </w:trPr>
        <w:tc>
          <w:tcPr>
            <w:tcW w:w="1716" w:type="dxa"/>
            <w:shd w:val="clear" w:color="auto" w:fill="FF9900"/>
          </w:tcPr>
          <w:p w14:paraId="75F5AEB5"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FFFFFF"/>
                <w:sz w:val="18"/>
                <w:szCs w:val="18"/>
                <w:lang w:eastAsia="en-US"/>
              </w:rPr>
            </w:pPr>
            <w:r w:rsidRPr="00CD6532">
              <w:rPr>
                <w:rFonts w:ascii="Verdana" w:hAnsi="Verdana"/>
                <w:color w:val="FFFFFF"/>
                <w:sz w:val="18"/>
                <w:szCs w:val="18"/>
                <w:lang w:eastAsia="en-US"/>
              </w:rPr>
              <w:t>Servicelevel</w:t>
            </w:r>
          </w:p>
        </w:tc>
        <w:tc>
          <w:tcPr>
            <w:tcW w:w="2244" w:type="dxa"/>
            <w:shd w:val="clear" w:color="auto" w:fill="FF9900"/>
          </w:tcPr>
          <w:p w14:paraId="6D3C39B5"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FFFFFF"/>
                <w:sz w:val="18"/>
                <w:szCs w:val="18"/>
                <w:lang w:eastAsia="en-US"/>
              </w:rPr>
            </w:pPr>
            <w:r w:rsidRPr="00CD6532">
              <w:rPr>
                <w:rFonts w:ascii="Verdana" w:hAnsi="Verdana"/>
                <w:color w:val="FFFFFF"/>
                <w:sz w:val="18"/>
                <w:szCs w:val="18"/>
                <w:lang w:eastAsia="en-US"/>
              </w:rPr>
              <w:t>Subitem</w:t>
            </w:r>
          </w:p>
        </w:tc>
        <w:tc>
          <w:tcPr>
            <w:tcW w:w="5351" w:type="dxa"/>
            <w:shd w:val="clear" w:color="auto" w:fill="FF9900"/>
          </w:tcPr>
          <w:p w14:paraId="3A7EBA95"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FFFFFF"/>
                <w:sz w:val="18"/>
                <w:szCs w:val="18"/>
                <w:lang w:eastAsia="en-US"/>
              </w:rPr>
            </w:pPr>
            <w:r w:rsidRPr="00CD6532">
              <w:rPr>
                <w:rFonts w:ascii="Verdana" w:hAnsi="Verdana"/>
                <w:color w:val="FFFFFF"/>
                <w:sz w:val="18"/>
                <w:szCs w:val="18"/>
                <w:lang w:eastAsia="en-US"/>
              </w:rPr>
              <w:t xml:space="preserve">Norm </w:t>
            </w:r>
          </w:p>
        </w:tc>
      </w:tr>
      <w:tr w:rsidR="00EE76F1" w:rsidRPr="00CD6532" w14:paraId="60D2EC1B" w14:textId="77777777" w:rsidTr="00EE76F1">
        <w:trPr>
          <w:cantSplit/>
        </w:trPr>
        <w:tc>
          <w:tcPr>
            <w:tcW w:w="3960" w:type="dxa"/>
            <w:gridSpan w:val="2"/>
            <w:tcBorders>
              <w:right w:val="nil"/>
            </w:tcBorders>
            <w:shd w:val="clear" w:color="auto" w:fill="FFCC99"/>
          </w:tcPr>
          <w:p w14:paraId="719EE897"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b/>
                <w:color w:val="000000"/>
                <w:sz w:val="18"/>
                <w:szCs w:val="18"/>
                <w:lang w:eastAsia="en-US"/>
              </w:rPr>
            </w:pPr>
            <w:r w:rsidRPr="00CD6532">
              <w:rPr>
                <w:rFonts w:ascii="Verdana" w:hAnsi="Verdana"/>
                <w:b/>
                <w:color w:val="000000"/>
                <w:sz w:val="18"/>
                <w:szCs w:val="18"/>
                <w:lang w:eastAsia="en-US"/>
              </w:rPr>
              <w:t>OPENSTELLING DIENST</w:t>
            </w:r>
          </w:p>
        </w:tc>
        <w:tc>
          <w:tcPr>
            <w:tcW w:w="5351" w:type="dxa"/>
            <w:tcBorders>
              <w:left w:val="nil"/>
              <w:right w:val="single" w:sz="4" w:space="0" w:color="auto"/>
            </w:tcBorders>
            <w:shd w:val="clear" w:color="auto" w:fill="FFCC99"/>
          </w:tcPr>
          <w:p w14:paraId="784DEEE6"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b/>
                <w:color w:val="000000"/>
                <w:sz w:val="18"/>
                <w:szCs w:val="18"/>
                <w:lang w:eastAsia="en-US"/>
              </w:rPr>
            </w:pPr>
          </w:p>
        </w:tc>
      </w:tr>
      <w:tr w:rsidR="00EE76F1" w:rsidRPr="00CD6532" w14:paraId="44EB462A" w14:textId="77777777" w:rsidTr="00EE76F1">
        <w:trPr>
          <w:cantSplit/>
        </w:trPr>
        <w:tc>
          <w:tcPr>
            <w:tcW w:w="1716" w:type="dxa"/>
          </w:tcPr>
          <w:p w14:paraId="16B8C012"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Openstelling Dienst</w:t>
            </w:r>
          </w:p>
        </w:tc>
        <w:tc>
          <w:tcPr>
            <w:tcW w:w="2244" w:type="dxa"/>
          </w:tcPr>
          <w:p w14:paraId="48AD3A78"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tc>
        <w:tc>
          <w:tcPr>
            <w:tcW w:w="5351" w:type="dxa"/>
          </w:tcPr>
          <w:p w14:paraId="38A8F5D2"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7 x 24 uur, alle dagen van het jaar</w:t>
            </w:r>
          </w:p>
        </w:tc>
      </w:tr>
      <w:tr w:rsidR="00EE76F1" w:rsidRPr="00CD6532" w14:paraId="7096EFBD" w14:textId="77777777" w:rsidTr="00EE76F1">
        <w:trPr>
          <w:cantSplit/>
        </w:trPr>
        <w:tc>
          <w:tcPr>
            <w:tcW w:w="1716" w:type="dxa"/>
          </w:tcPr>
          <w:p w14:paraId="10EFA109"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Openingsuren Aanbesteder</w:t>
            </w:r>
          </w:p>
        </w:tc>
        <w:tc>
          <w:tcPr>
            <w:tcW w:w="2244" w:type="dxa"/>
          </w:tcPr>
          <w:p w14:paraId="54019FB3"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tc>
        <w:tc>
          <w:tcPr>
            <w:tcW w:w="5351" w:type="dxa"/>
          </w:tcPr>
          <w:p w14:paraId="5D58702A" w14:textId="57D611F5" w:rsidR="00EE76F1" w:rsidRPr="00CD6532" w:rsidRDefault="00FA17AC"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Werk</w:t>
            </w:r>
            <w:r w:rsidR="009D1CEB" w:rsidRPr="00CD6532">
              <w:rPr>
                <w:rFonts w:ascii="Verdana" w:hAnsi="Verdana"/>
                <w:color w:val="000000"/>
                <w:sz w:val="18"/>
                <w:szCs w:val="18"/>
                <w:lang w:eastAsia="en-US"/>
              </w:rPr>
              <w:t>dagen</w:t>
            </w:r>
            <w:r w:rsidRPr="00CD6532">
              <w:rPr>
                <w:rFonts w:ascii="Verdana" w:hAnsi="Verdana"/>
                <w:color w:val="000000"/>
                <w:sz w:val="18"/>
                <w:szCs w:val="18"/>
                <w:lang w:eastAsia="en-US"/>
              </w:rPr>
              <w:t xml:space="preserve"> van </w:t>
            </w:r>
            <w:r w:rsidR="00EE76F1" w:rsidRPr="00CD6532">
              <w:rPr>
                <w:rFonts w:ascii="Verdana" w:hAnsi="Verdana"/>
                <w:color w:val="000000"/>
                <w:sz w:val="18"/>
                <w:szCs w:val="18"/>
                <w:lang w:eastAsia="en-US"/>
              </w:rPr>
              <w:t>07.00-19.00 uur</w:t>
            </w:r>
          </w:p>
          <w:p w14:paraId="24D3E8CE"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FF0000"/>
                <w:sz w:val="18"/>
                <w:szCs w:val="18"/>
                <w:lang w:eastAsia="en-US"/>
              </w:rPr>
            </w:pPr>
          </w:p>
        </w:tc>
      </w:tr>
      <w:tr w:rsidR="00EE76F1" w:rsidRPr="00CD6532" w14:paraId="1703558C" w14:textId="77777777" w:rsidTr="00EE76F1">
        <w:trPr>
          <w:cantSplit/>
        </w:trPr>
        <w:tc>
          <w:tcPr>
            <w:tcW w:w="1716" w:type="dxa"/>
          </w:tcPr>
          <w:p w14:paraId="69781BBF"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Actief beheer</w:t>
            </w:r>
          </w:p>
        </w:tc>
        <w:tc>
          <w:tcPr>
            <w:tcW w:w="2244" w:type="dxa"/>
          </w:tcPr>
          <w:p w14:paraId="3FCD526B"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tc>
        <w:tc>
          <w:tcPr>
            <w:tcW w:w="5351" w:type="dxa"/>
          </w:tcPr>
          <w:p w14:paraId="42DF9927" w14:textId="0B4D6648"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Gedurende de openstelling van de </w:t>
            </w:r>
            <w:r w:rsidR="00460048" w:rsidRPr="00CD6532">
              <w:rPr>
                <w:rFonts w:ascii="Verdana" w:hAnsi="Verdana"/>
                <w:color w:val="000000"/>
                <w:sz w:val="18"/>
                <w:szCs w:val="18"/>
                <w:lang w:eastAsia="en-US"/>
              </w:rPr>
              <w:t>Dienst</w:t>
            </w:r>
          </w:p>
        </w:tc>
      </w:tr>
      <w:tr w:rsidR="00EE76F1" w:rsidRPr="00CD6532" w14:paraId="68AE063B" w14:textId="77777777" w:rsidTr="00EE76F1">
        <w:trPr>
          <w:cantSplit/>
        </w:trPr>
        <w:tc>
          <w:tcPr>
            <w:tcW w:w="9311" w:type="dxa"/>
            <w:gridSpan w:val="3"/>
            <w:tcBorders>
              <w:right w:val="single" w:sz="4" w:space="0" w:color="auto"/>
            </w:tcBorders>
            <w:shd w:val="clear" w:color="auto" w:fill="FFCC99"/>
          </w:tcPr>
          <w:p w14:paraId="75F5904E" w14:textId="01D58B46"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b/>
                <w:color w:val="000000"/>
                <w:sz w:val="18"/>
                <w:szCs w:val="18"/>
                <w:lang w:eastAsia="en-US"/>
              </w:rPr>
            </w:pPr>
            <w:r w:rsidRPr="00CD6532">
              <w:rPr>
                <w:rFonts w:ascii="Verdana" w:hAnsi="Verdana"/>
                <w:b/>
                <w:color w:val="000000"/>
                <w:sz w:val="18"/>
                <w:szCs w:val="18"/>
                <w:lang w:eastAsia="en-US"/>
              </w:rPr>
              <w:t xml:space="preserve">BESCHIKBAARHEID DIENST voor </w:t>
            </w:r>
            <w:r w:rsidR="00E905FA" w:rsidRPr="00CD6532">
              <w:rPr>
                <w:rFonts w:ascii="Verdana" w:hAnsi="Verdana"/>
                <w:b/>
                <w:color w:val="000000"/>
                <w:sz w:val="18"/>
                <w:szCs w:val="18"/>
                <w:lang w:eastAsia="en-US"/>
              </w:rPr>
              <w:t>Aanbesteder</w:t>
            </w:r>
          </w:p>
        </w:tc>
      </w:tr>
      <w:tr w:rsidR="00EE76F1" w:rsidRPr="00CD6532" w14:paraId="59EC4559" w14:textId="77777777" w:rsidTr="00EE76F1">
        <w:tc>
          <w:tcPr>
            <w:tcW w:w="1716" w:type="dxa"/>
          </w:tcPr>
          <w:p w14:paraId="7731F60C"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Prioriteit TOP storingsinterval</w:t>
            </w:r>
          </w:p>
        </w:tc>
        <w:tc>
          <w:tcPr>
            <w:tcW w:w="2244" w:type="dxa"/>
          </w:tcPr>
          <w:p w14:paraId="52B92AC9"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tc>
        <w:tc>
          <w:tcPr>
            <w:tcW w:w="5351" w:type="dxa"/>
          </w:tcPr>
          <w:p w14:paraId="24AB47C0"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highlight w:val="yellow"/>
                <w:lang w:eastAsia="en-US"/>
              </w:rPr>
            </w:pPr>
            <w:r w:rsidRPr="00CD6532">
              <w:rPr>
                <w:rFonts w:ascii="Verdana" w:hAnsi="Verdana"/>
                <w:color w:val="000000"/>
                <w:sz w:val="18"/>
                <w:szCs w:val="18"/>
                <w:lang w:eastAsia="en-US"/>
              </w:rPr>
              <w:t>Maximaal 1 x per jaar</w:t>
            </w:r>
          </w:p>
        </w:tc>
      </w:tr>
      <w:tr w:rsidR="00EE76F1" w:rsidRPr="00CD6532" w14:paraId="1157F696" w14:textId="77777777" w:rsidTr="00EE76F1">
        <w:tc>
          <w:tcPr>
            <w:tcW w:w="1716" w:type="dxa"/>
          </w:tcPr>
          <w:p w14:paraId="582D54CD"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Storings</w:t>
            </w:r>
            <w:r w:rsidRPr="00CD6532">
              <w:rPr>
                <w:rFonts w:ascii="Verdana" w:hAnsi="Verdana"/>
                <w:color w:val="000000"/>
                <w:sz w:val="18"/>
                <w:szCs w:val="18"/>
                <w:lang w:eastAsia="en-US"/>
              </w:rPr>
              <w:softHyphen/>
              <w:t>herhaling</w:t>
            </w:r>
          </w:p>
        </w:tc>
        <w:tc>
          <w:tcPr>
            <w:tcW w:w="2244" w:type="dxa"/>
          </w:tcPr>
          <w:p w14:paraId="5E1B24C5" w14:textId="0FEF5042"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Verstoring van de </w:t>
            </w:r>
            <w:r w:rsidR="00460048" w:rsidRPr="00CD6532">
              <w:rPr>
                <w:rFonts w:ascii="Verdana" w:hAnsi="Verdana"/>
                <w:color w:val="000000"/>
                <w:sz w:val="18"/>
                <w:szCs w:val="18"/>
                <w:lang w:eastAsia="en-US"/>
              </w:rPr>
              <w:t>Dienst</w:t>
            </w:r>
          </w:p>
        </w:tc>
        <w:tc>
          <w:tcPr>
            <w:tcW w:w="5351" w:type="dxa"/>
          </w:tcPr>
          <w:p w14:paraId="525E93C6"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highlight w:val="yellow"/>
                <w:lang w:eastAsia="en-US"/>
              </w:rPr>
            </w:pPr>
            <w:r w:rsidRPr="00CD6532">
              <w:rPr>
                <w:rFonts w:ascii="Verdana" w:hAnsi="Verdana"/>
                <w:color w:val="000000"/>
                <w:sz w:val="18"/>
                <w:szCs w:val="18"/>
                <w:lang w:eastAsia="en-US"/>
              </w:rPr>
              <w:t>Verstoringen met dezelfde oorzaak mogen niet vaker voorkomen dan 2 keer in een periode van 1 maand en maximaal 3 keer per jaar.</w:t>
            </w:r>
          </w:p>
        </w:tc>
      </w:tr>
      <w:tr w:rsidR="00EE76F1" w:rsidRPr="00CD6532" w14:paraId="00CE13DF" w14:textId="77777777" w:rsidTr="00EE76F1">
        <w:tc>
          <w:tcPr>
            <w:tcW w:w="1716" w:type="dxa"/>
          </w:tcPr>
          <w:p w14:paraId="769BA24B" w14:textId="2EF36065"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Beschikbaarheid vaste telefonie </w:t>
            </w:r>
            <w:r w:rsidR="00460048" w:rsidRPr="00CD6532">
              <w:rPr>
                <w:rFonts w:ascii="Verdana" w:hAnsi="Verdana"/>
                <w:color w:val="000000"/>
                <w:sz w:val="18"/>
                <w:szCs w:val="18"/>
                <w:lang w:eastAsia="en-US"/>
              </w:rPr>
              <w:t>Dienst</w:t>
            </w:r>
          </w:p>
        </w:tc>
        <w:tc>
          <w:tcPr>
            <w:tcW w:w="2244" w:type="dxa"/>
          </w:tcPr>
          <w:p w14:paraId="4BAE143A"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tc>
        <w:tc>
          <w:tcPr>
            <w:tcW w:w="5351" w:type="dxa"/>
          </w:tcPr>
          <w:p w14:paraId="704ACE02"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Garantie van 99,95%</w:t>
            </w:r>
          </w:p>
        </w:tc>
      </w:tr>
      <w:tr w:rsidR="00EE76F1" w:rsidRPr="00CD6532" w14:paraId="3176C853" w14:textId="77777777" w:rsidTr="00EE76F1">
        <w:tc>
          <w:tcPr>
            <w:tcW w:w="1716" w:type="dxa"/>
          </w:tcPr>
          <w:p w14:paraId="7CDD1046" w14:textId="43DB7F69"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Beschikbaarheid mobiele telefonie </w:t>
            </w:r>
            <w:r w:rsidR="00460048" w:rsidRPr="00CD6532">
              <w:rPr>
                <w:rFonts w:ascii="Verdana" w:hAnsi="Verdana"/>
                <w:color w:val="000000"/>
                <w:sz w:val="18"/>
                <w:szCs w:val="18"/>
                <w:lang w:eastAsia="en-US"/>
              </w:rPr>
              <w:t>Dienst</w:t>
            </w:r>
          </w:p>
        </w:tc>
        <w:tc>
          <w:tcPr>
            <w:tcW w:w="2244" w:type="dxa"/>
          </w:tcPr>
          <w:p w14:paraId="47C64B76"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tc>
        <w:tc>
          <w:tcPr>
            <w:tcW w:w="5351" w:type="dxa"/>
          </w:tcPr>
          <w:p w14:paraId="1D49C0D1"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Garantie van 99,9%</w:t>
            </w:r>
          </w:p>
        </w:tc>
      </w:tr>
      <w:tr w:rsidR="00EE76F1" w:rsidRPr="00CD6532" w14:paraId="3BE16A95" w14:textId="77777777" w:rsidTr="00EE76F1">
        <w:tc>
          <w:tcPr>
            <w:tcW w:w="1716" w:type="dxa"/>
          </w:tcPr>
          <w:p w14:paraId="34EFED0C" w14:textId="1A212734" w:rsidR="00EE76F1" w:rsidRPr="00CD6532" w:rsidRDefault="00EE76F1" w:rsidP="00F121F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Bij constatering van </w:t>
            </w:r>
            <w:r w:rsidR="00F121FF" w:rsidRPr="00CD6532">
              <w:rPr>
                <w:rFonts w:ascii="Verdana" w:hAnsi="Verdana"/>
                <w:color w:val="000000"/>
                <w:sz w:val="18"/>
                <w:szCs w:val="18"/>
                <w:lang w:eastAsia="en-US"/>
              </w:rPr>
              <w:t>prioriteit top of hoog</w:t>
            </w:r>
            <w:r w:rsidR="00F121FF" w:rsidRPr="00CD6532" w:rsidDel="00F121FF">
              <w:rPr>
                <w:rFonts w:ascii="Verdana" w:hAnsi="Verdana"/>
                <w:color w:val="000000"/>
                <w:sz w:val="18"/>
                <w:szCs w:val="18"/>
                <w:lang w:eastAsia="en-US"/>
              </w:rPr>
              <w:t xml:space="preserve"> </w:t>
            </w:r>
            <w:r w:rsidRPr="00CD6532">
              <w:rPr>
                <w:rFonts w:ascii="Verdana" w:hAnsi="Verdana"/>
                <w:color w:val="000000"/>
                <w:sz w:val="18"/>
                <w:szCs w:val="18"/>
                <w:lang w:eastAsia="en-US"/>
              </w:rPr>
              <w:t xml:space="preserve">wordt een incident binnen bepaalde tijd gemeld aan </w:t>
            </w:r>
            <w:r w:rsidR="00E905FA" w:rsidRPr="00CD6532">
              <w:rPr>
                <w:rFonts w:ascii="Verdana" w:hAnsi="Verdana"/>
                <w:color w:val="000000"/>
                <w:sz w:val="18"/>
                <w:szCs w:val="18"/>
                <w:lang w:eastAsia="en-US"/>
              </w:rPr>
              <w:t>Aanbesteder</w:t>
            </w:r>
            <w:r w:rsidRPr="00CD6532">
              <w:rPr>
                <w:rFonts w:ascii="Verdana" w:hAnsi="Verdana"/>
                <w:color w:val="000000"/>
                <w:sz w:val="18"/>
                <w:szCs w:val="18"/>
                <w:lang w:eastAsia="en-US"/>
              </w:rPr>
              <w:t>.</w:t>
            </w:r>
          </w:p>
        </w:tc>
        <w:tc>
          <w:tcPr>
            <w:tcW w:w="2244" w:type="dxa"/>
          </w:tcPr>
          <w:p w14:paraId="7365B77A" w14:textId="3010645B"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Voor </w:t>
            </w:r>
            <w:r w:rsidR="00F121FF" w:rsidRPr="00CD6532">
              <w:rPr>
                <w:rFonts w:ascii="Verdana" w:hAnsi="Verdana"/>
                <w:color w:val="000000"/>
                <w:sz w:val="18"/>
                <w:szCs w:val="18"/>
                <w:lang w:eastAsia="en-US"/>
              </w:rPr>
              <w:t xml:space="preserve">Incidenten met </w:t>
            </w:r>
            <w:r w:rsidRPr="00CD6532">
              <w:rPr>
                <w:rFonts w:ascii="Verdana" w:hAnsi="Verdana"/>
                <w:color w:val="000000"/>
                <w:sz w:val="18"/>
                <w:szCs w:val="18"/>
                <w:lang w:eastAsia="en-US"/>
              </w:rPr>
              <w:t>prioriteit top of hoog</w:t>
            </w:r>
          </w:p>
        </w:tc>
        <w:tc>
          <w:tcPr>
            <w:tcW w:w="5351" w:type="dxa"/>
          </w:tcPr>
          <w:p w14:paraId="203CC686" w14:textId="33310F6A"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15 minuten.</w:t>
            </w:r>
          </w:p>
          <w:p w14:paraId="5698B841"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tc>
      </w:tr>
      <w:tr w:rsidR="00EE76F1" w:rsidRPr="00CD6532" w14:paraId="2DCA567A" w14:textId="77777777" w:rsidTr="00EE76F1">
        <w:tc>
          <w:tcPr>
            <w:tcW w:w="1716" w:type="dxa"/>
          </w:tcPr>
          <w:p w14:paraId="51C2AF38"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Gepland onderhoud</w:t>
            </w:r>
          </w:p>
        </w:tc>
        <w:tc>
          <w:tcPr>
            <w:tcW w:w="2244" w:type="dxa"/>
          </w:tcPr>
          <w:p w14:paraId="34C8D00F"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Aan</w:t>
            </w:r>
            <w:r w:rsidRPr="00CD6532">
              <w:rPr>
                <w:rFonts w:ascii="Verdana" w:hAnsi="Verdana"/>
                <w:color w:val="000000"/>
                <w:sz w:val="18"/>
                <w:szCs w:val="18"/>
                <w:lang w:eastAsia="en-US"/>
              </w:rPr>
              <w:softHyphen/>
              <w:t>melden</w:t>
            </w:r>
          </w:p>
        </w:tc>
        <w:tc>
          <w:tcPr>
            <w:tcW w:w="5351" w:type="dxa"/>
          </w:tcPr>
          <w:p w14:paraId="16E2ABB0" w14:textId="3DC0A915"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Minimaal 10 werkdagen van tevoren door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xml:space="preserve"> aan Aanbesteder gemeld. </w:t>
            </w:r>
          </w:p>
          <w:p w14:paraId="10E1496B"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FF0000"/>
                <w:sz w:val="18"/>
                <w:szCs w:val="18"/>
                <w:lang w:eastAsia="en-US"/>
              </w:rPr>
            </w:pPr>
          </w:p>
        </w:tc>
      </w:tr>
      <w:tr w:rsidR="00EE76F1" w:rsidRPr="00CD6532" w14:paraId="5F8BB56A" w14:textId="77777777" w:rsidTr="00EE76F1">
        <w:tc>
          <w:tcPr>
            <w:tcW w:w="1716" w:type="dxa"/>
          </w:tcPr>
          <w:p w14:paraId="46646089" w14:textId="7410E52D" w:rsidR="00EE76F1" w:rsidRPr="00CD6532" w:rsidRDefault="00ED0F05"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Onderhoud periode</w:t>
            </w:r>
          </w:p>
        </w:tc>
        <w:tc>
          <w:tcPr>
            <w:tcW w:w="2244" w:type="dxa"/>
          </w:tcPr>
          <w:p w14:paraId="13D835EC"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Onderhoudswerkzaamheden</w:t>
            </w:r>
          </w:p>
        </w:tc>
        <w:tc>
          <w:tcPr>
            <w:tcW w:w="5351" w:type="dxa"/>
          </w:tcPr>
          <w:p w14:paraId="68996384"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Start werkzaamheden 1 uur na afloop van openingsuren van Aanbesteder. Beëindigen werkzaamheden 1 uur voor aanvang van openingsuren van Aanbesteder.</w:t>
            </w:r>
          </w:p>
        </w:tc>
      </w:tr>
      <w:tr w:rsidR="00EE76F1" w:rsidRPr="00CD6532" w14:paraId="436512F1" w14:textId="77777777" w:rsidTr="00EE76F1">
        <w:tc>
          <w:tcPr>
            <w:tcW w:w="1716" w:type="dxa"/>
          </w:tcPr>
          <w:p w14:paraId="0DBB8405" w14:textId="61683DDE" w:rsidR="00EE76F1" w:rsidRPr="00CD6532" w:rsidRDefault="00ED0F05"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Onderhoud weekend</w:t>
            </w:r>
          </w:p>
        </w:tc>
        <w:tc>
          <w:tcPr>
            <w:tcW w:w="2244" w:type="dxa"/>
          </w:tcPr>
          <w:p w14:paraId="6DC4657E"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Onderhoudswerkzaamheden</w:t>
            </w:r>
          </w:p>
        </w:tc>
        <w:tc>
          <w:tcPr>
            <w:tcW w:w="5351" w:type="dxa"/>
          </w:tcPr>
          <w:p w14:paraId="22767D06"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Start werkzaamheden op de laatste werkdag van de week, 1 uur na afloop openingsuren van Aanbesteder. Beëindigen werkzaamheden op de eerste werkdag van </w:t>
            </w:r>
          </w:p>
          <w:p w14:paraId="36A71889"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week, 1 uur voor aanvang openingsuren Aanbesteder.</w:t>
            </w:r>
          </w:p>
        </w:tc>
      </w:tr>
    </w:tbl>
    <w:p w14:paraId="2FA5B85C" w14:textId="2C575F79" w:rsidR="009D1CEB" w:rsidRPr="00CD6532" w:rsidRDefault="009D1CEB" w:rsidP="009D1CEB">
      <w:pPr>
        <w:pStyle w:val="Bijschrift"/>
        <w:rPr>
          <w:rFonts w:ascii="Verdana" w:hAnsi="Verdana"/>
          <w:sz w:val="18"/>
          <w:szCs w:val="18"/>
        </w:rPr>
      </w:pPr>
      <w:bookmarkStart w:id="1990" w:name="_Toc173923798"/>
      <w:bookmarkStart w:id="1991" w:name="_Toc174352061"/>
      <w:bookmarkStart w:id="1992" w:name="_Toc174762753"/>
      <w:bookmarkStart w:id="1993" w:name="_Toc174789486"/>
      <w:bookmarkStart w:id="1994" w:name="_Toc175394373"/>
      <w:bookmarkStart w:id="1995" w:name="_Toc173923802"/>
      <w:bookmarkStart w:id="1996" w:name="_Toc174352065"/>
      <w:bookmarkStart w:id="1997" w:name="_Toc174762757"/>
      <w:bookmarkStart w:id="1998" w:name="_Toc174789490"/>
      <w:bookmarkStart w:id="1999" w:name="_Toc175394377"/>
      <w:bookmarkStart w:id="2000" w:name="_Toc173923803"/>
      <w:bookmarkStart w:id="2001" w:name="_Toc174352066"/>
      <w:bookmarkStart w:id="2002" w:name="_Toc174762758"/>
      <w:bookmarkStart w:id="2003" w:name="_Toc174789491"/>
      <w:bookmarkStart w:id="2004" w:name="_Toc175394378"/>
      <w:bookmarkStart w:id="2005" w:name="_Toc173923804"/>
      <w:bookmarkStart w:id="2006" w:name="_Toc174352067"/>
      <w:bookmarkStart w:id="2007" w:name="_Toc174762759"/>
      <w:bookmarkStart w:id="2008" w:name="_Toc174789492"/>
      <w:bookmarkStart w:id="2009" w:name="_Toc175394379"/>
      <w:bookmarkStart w:id="2010" w:name="_Ref81215420"/>
      <w:bookmarkStart w:id="2011" w:name="_Toc361841208"/>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r w:rsidRPr="00CD6532">
        <w:rPr>
          <w:rFonts w:ascii="Verdana" w:hAnsi="Verdana"/>
          <w:sz w:val="18"/>
          <w:szCs w:val="18"/>
        </w:rPr>
        <w:t xml:space="preserve">Tabel </w:t>
      </w:r>
      <w:r w:rsidRPr="00CD6532">
        <w:rPr>
          <w:rFonts w:ascii="Verdana" w:hAnsi="Verdana"/>
          <w:sz w:val="18"/>
          <w:szCs w:val="18"/>
        </w:rPr>
        <w:fldChar w:fldCharType="begin"/>
      </w:r>
      <w:r w:rsidRPr="00CD6532">
        <w:rPr>
          <w:rFonts w:ascii="Verdana" w:hAnsi="Verdana"/>
          <w:sz w:val="18"/>
          <w:szCs w:val="18"/>
        </w:rPr>
        <w:instrText xml:space="preserve"> SEQ Tabel \* ARABIC </w:instrText>
      </w:r>
      <w:r w:rsidRPr="00CD6532">
        <w:rPr>
          <w:rFonts w:ascii="Verdana" w:hAnsi="Verdana"/>
          <w:sz w:val="18"/>
          <w:szCs w:val="18"/>
        </w:rPr>
        <w:fldChar w:fldCharType="separate"/>
      </w:r>
      <w:r w:rsidR="00460048" w:rsidRPr="00CD6532">
        <w:rPr>
          <w:rFonts w:ascii="Verdana" w:hAnsi="Verdana"/>
          <w:noProof/>
          <w:sz w:val="18"/>
          <w:szCs w:val="18"/>
        </w:rPr>
        <w:t>1</w:t>
      </w:r>
      <w:r w:rsidRPr="00CD6532">
        <w:rPr>
          <w:rFonts w:ascii="Verdana" w:hAnsi="Verdana"/>
          <w:sz w:val="18"/>
          <w:szCs w:val="18"/>
        </w:rPr>
        <w:fldChar w:fldCharType="end"/>
      </w:r>
      <w:r w:rsidRPr="00CD6532">
        <w:rPr>
          <w:rFonts w:ascii="Verdana" w:hAnsi="Verdana"/>
          <w:sz w:val="18"/>
          <w:szCs w:val="18"/>
        </w:rPr>
        <w:t xml:space="preserve"> Servicelevel capaciteitsbeheer</w:t>
      </w:r>
      <w:bookmarkEnd w:id="2010"/>
    </w:p>
    <w:p w14:paraId="179472DB" w14:textId="13013046"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b/>
          <w:color w:val="000000"/>
          <w:sz w:val="18"/>
          <w:szCs w:val="18"/>
          <w:lang w:eastAsia="en-US"/>
        </w:rPr>
      </w:pPr>
    </w:p>
    <w:p w14:paraId="35070417" w14:textId="77777777" w:rsidR="00EE76F1" w:rsidRPr="00CD6532" w:rsidRDefault="00EE76F1" w:rsidP="00EE12CD">
      <w:pPr>
        <w:pStyle w:val="RptParagraafNiveau1"/>
        <w:rPr>
          <w:szCs w:val="18"/>
          <w:lang w:eastAsia="en-US"/>
        </w:rPr>
      </w:pPr>
      <w:r w:rsidRPr="00CD6532">
        <w:rPr>
          <w:szCs w:val="18"/>
          <w:lang w:eastAsia="en-US"/>
        </w:rPr>
        <w:t>Capaciteitsbeheer</w:t>
      </w:r>
      <w:bookmarkEnd w:id="2011"/>
    </w:p>
    <w:p w14:paraId="6934B999" w14:textId="212DF19F"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Het doel van Capaciteitsbeheer is het beschikbaar stellen van de juiste capaciteit ten behoeve van de dienstverlening en deze optimaal te benutten. Aanbesteder verlangt van </w:t>
      </w:r>
      <w:r w:rsidR="00540E9A" w:rsidRPr="00CD6532">
        <w:rPr>
          <w:rFonts w:ascii="Verdana" w:hAnsi="Verdana"/>
          <w:sz w:val="18"/>
          <w:szCs w:val="18"/>
          <w:lang w:eastAsia="en-US"/>
        </w:rPr>
        <w:t>de Inschrijver</w:t>
      </w:r>
      <w:r w:rsidRPr="00CD6532">
        <w:rPr>
          <w:rFonts w:ascii="Verdana" w:hAnsi="Verdana"/>
          <w:sz w:val="18"/>
          <w:szCs w:val="18"/>
          <w:lang w:eastAsia="en-US"/>
        </w:rPr>
        <w:t>, dat hij zodanig beheer voert, dat optredende groei en krimp van de capaciteitsbehoefte adequaat en tijdig wordt vertaald in de juiste capaciteit: geen tekorten en geen overschotten.</w:t>
      </w:r>
    </w:p>
    <w:p w14:paraId="06D71B23" w14:textId="77777777" w:rsidR="009D1CEB" w:rsidRPr="00CD6532" w:rsidRDefault="009D1CEB"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tbl>
      <w:tblPr>
        <w:tblW w:w="9052" w:type="dxa"/>
        <w:tblCellMar>
          <w:left w:w="0" w:type="dxa"/>
          <w:right w:w="0" w:type="dxa"/>
        </w:tblCellMar>
        <w:tblLook w:val="04A0" w:firstRow="1" w:lastRow="0" w:firstColumn="1" w:lastColumn="0" w:noHBand="0" w:noVBand="1"/>
      </w:tblPr>
      <w:tblGrid>
        <w:gridCol w:w="948"/>
        <w:gridCol w:w="2212"/>
        <w:gridCol w:w="5892"/>
      </w:tblGrid>
      <w:tr w:rsidR="00EE76F1" w:rsidRPr="00CD6532" w14:paraId="712B9B86" w14:textId="77777777" w:rsidTr="00EE76F1">
        <w:trPr>
          <w:cantSplit/>
          <w:trHeight w:val="411"/>
          <w:tblHeader/>
        </w:trPr>
        <w:tc>
          <w:tcPr>
            <w:tcW w:w="948"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26C11B38" w14:textId="77777777" w:rsidR="00EE76F1" w:rsidRPr="00CD6532" w:rsidRDefault="00EE76F1" w:rsidP="00062DDB">
            <w:pPr>
              <w:widowControl w:val="0"/>
              <w:tabs>
                <w:tab w:val="clear" w:pos="454"/>
                <w:tab w:val="clear" w:pos="907"/>
                <w:tab w:val="clear" w:pos="1361"/>
                <w:tab w:val="clear" w:pos="1814"/>
                <w:tab w:val="clear" w:pos="2268"/>
              </w:tabs>
              <w:overflowPunct w:val="0"/>
              <w:autoSpaceDE w:val="0"/>
              <w:autoSpaceDN w:val="0"/>
              <w:adjustRightInd w:val="0"/>
              <w:spacing w:line="280" w:lineRule="atLeast"/>
              <w:ind w:left="-22" w:firstLine="22"/>
              <w:textAlignment w:val="baseline"/>
              <w:rPr>
                <w:rFonts w:ascii="Verdana" w:hAnsi="Verdana"/>
                <w:color w:val="000000"/>
                <w:sz w:val="18"/>
                <w:szCs w:val="18"/>
              </w:rPr>
            </w:pPr>
          </w:p>
          <w:p w14:paraId="593DF7C1" w14:textId="77777777" w:rsidR="00EE76F1" w:rsidRPr="00CD6532" w:rsidRDefault="00EE76F1" w:rsidP="00062DDB">
            <w:pPr>
              <w:widowControl w:val="0"/>
              <w:tabs>
                <w:tab w:val="clear" w:pos="454"/>
                <w:tab w:val="clear" w:pos="907"/>
                <w:tab w:val="clear" w:pos="1361"/>
                <w:tab w:val="clear" w:pos="1814"/>
                <w:tab w:val="clear" w:pos="2268"/>
              </w:tabs>
              <w:overflowPunct w:val="0"/>
              <w:autoSpaceDE w:val="0"/>
              <w:autoSpaceDN w:val="0"/>
              <w:adjustRightInd w:val="0"/>
              <w:spacing w:line="280" w:lineRule="atLeast"/>
              <w:ind w:left="-22" w:firstLine="22"/>
              <w:textAlignment w:val="baseline"/>
              <w:rPr>
                <w:rFonts w:ascii="Verdana" w:hAnsi="Verdana"/>
                <w:color w:val="000000"/>
                <w:sz w:val="18"/>
                <w:szCs w:val="18"/>
              </w:rPr>
            </w:pPr>
            <w:r w:rsidRPr="00CD6532">
              <w:rPr>
                <w:rFonts w:ascii="Verdana" w:hAnsi="Verdana"/>
                <w:color w:val="000000"/>
                <w:sz w:val="18"/>
                <w:szCs w:val="18"/>
              </w:rPr>
              <w:t>Nr.</w:t>
            </w:r>
          </w:p>
        </w:tc>
        <w:tc>
          <w:tcPr>
            <w:tcW w:w="2212"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39567ABC"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Functie</w:t>
            </w:r>
          </w:p>
        </w:tc>
        <w:tc>
          <w:tcPr>
            <w:tcW w:w="5892"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5AF4D0C"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Omschrijving</w:t>
            </w:r>
          </w:p>
        </w:tc>
      </w:tr>
      <w:tr w:rsidR="00EE76F1" w:rsidRPr="00CD6532" w14:paraId="035BFD26" w14:textId="77777777" w:rsidTr="00062DDB">
        <w:tc>
          <w:tcPr>
            <w:tcW w:w="9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FA5F8A" w14:textId="6A90FE7C" w:rsidR="00EE76F1" w:rsidRPr="00CD6532" w:rsidRDefault="00EE76F1" w:rsidP="009B64FE">
            <w:pPr>
              <w:pStyle w:val="Lijstalinea"/>
              <w:numPr>
                <w:ilvl w:val="0"/>
                <w:numId w:val="35"/>
              </w:numPr>
              <w:rPr>
                <w:color w:val="000000"/>
                <w:sz w:val="18"/>
                <w:szCs w:val="18"/>
              </w:rPr>
            </w:pPr>
          </w:p>
        </w:tc>
        <w:tc>
          <w:tcPr>
            <w:tcW w:w="2212" w:type="dxa"/>
            <w:tcBorders>
              <w:top w:val="nil"/>
              <w:left w:val="nil"/>
              <w:bottom w:val="single" w:sz="8" w:space="0" w:color="auto"/>
              <w:right w:val="single" w:sz="8" w:space="0" w:color="auto"/>
            </w:tcBorders>
            <w:tcMar>
              <w:top w:w="0" w:type="dxa"/>
              <w:left w:w="108" w:type="dxa"/>
              <w:bottom w:w="0" w:type="dxa"/>
              <w:right w:w="108" w:type="dxa"/>
            </w:tcMar>
            <w:hideMark/>
          </w:tcPr>
          <w:p w14:paraId="102FEE5A"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Capaciteitsplan</w:t>
            </w:r>
          </w:p>
        </w:tc>
        <w:tc>
          <w:tcPr>
            <w:tcW w:w="5892" w:type="dxa"/>
            <w:tcBorders>
              <w:top w:val="nil"/>
              <w:left w:val="nil"/>
              <w:bottom w:val="single" w:sz="8" w:space="0" w:color="auto"/>
              <w:right w:val="single" w:sz="8" w:space="0" w:color="auto"/>
            </w:tcBorders>
            <w:tcMar>
              <w:top w:w="0" w:type="dxa"/>
              <w:left w:w="108" w:type="dxa"/>
              <w:bottom w:w="0" w:type="dxa"/>
              <w:right w:w="108" w:type="dxa"/>
            </w:tcMar>
            <w:hideMark/>
          </w:tcPr>
          <w:p w14:paraId="19D7B589" w14:textId="6A6BFB9B"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De Inschrijver</w:t>
            </w:r>
            <w:r w:rsidR="00EE76F1" w:rsidRPr="00CD6532">
              <w:rPr>
                <w:rFonts w:ascii="Verdana" w:hAnsi="Verdana"/>
                <w:color w:val="000000"/>
                <w:sz w:val="18"/>
                <w:szCs w:val="18"/>
              </w:rPr>
              <w:t xml:space="preserve"> stelt </w:t>
            </w:r>
            <w:r w:rsidR="00ED0F05">
              <w:rPr>
                <w:rFonts w:ascii="Verdana" w:hAnsi="Verdana"/>
                <w:color w:val="000000"/>
                <w:sz w:val="18"/>
                <w:szCs w:val="18"/>
              </w:rPr>
              <w:t xml:space="preserve">na gunning </w:t>
            </w:r>
            <w:r w:rsidR="00EE76F1" w:rsidRPr="00CD6532">
              <w:rPr>
                <w:rFonts w:ascii="Verdana" w:hAnsi="Verdana"/>
                <w:color w:val="000000"/>
                <w:sz w:val="18"/>
                <w:szCs w:val="18"/>
              </w:rPr>
              <w:t>een capaciteitsplan op. Dit plan dient afgestemd te worden met Aanbesteder. In het DAP worden afspraken gemaakt over de inhoud en frequentie van het capaciteitsplan.</w:t>
            </w:r>
          </w:p>
        </w:tc>
      </w:tr>
      <w:tr w:rsidR="00EE76F1" w:rsidRPr="00CD6532" w14:paraId="3FD78F81" w14:textId="77777777" w:rsidTr="00062DDB">
        <w:tc>
          <w:tcPr>
            <w:tcW w:w="9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0B4D01" w14:textId="577FDB40" w:rsidR="00EE76F1" w:rsidRPr="00CD6532" w:rsidRDefault="00EE76F1" w:rsidP="009B64FE">
            <w:pPr>
              <w:pStyle w:val="Lijstalinea"/>
              <w:numPr>
                <w:ilvl w:val="0"/>
                <w:numId w:val="35"/>
              </w:numPr>
              <w:rPr>
                <w:color w:val="000000"/>
                <w:sz w:val="18"/>
                <w:szCs w:val="18"/>
              </w:rPr>
            </w:pPr>
          </w:p>
        </w:tc>
        <w:tc>
          <w:tcPr>
            <w:tcW w:w="2212" w:type="dxa"/>
            <w:tcBorders>
              <w:top w:val="nil"/>
              <w:left w:val="nil"/>
              <w:bottom w:val="single" w:sz="8" w:space="0" w:color="auto"/>
              <w:right w:val="single" w:sz="8" w:space="0" w:color="auto"/>
            </w:tcBorders>
            <w:tcMar>
              <w:top w:w="0" w:type="dxa"/>
              <w:left w:w="108" w:type="dxa"/>
              <w:bottom w:w="0" w:type="dxa"/>
              <w:right w:w="108" w:type="dxa"/>
            </w:tcMar>
            <w:hideMark/>
          </w:tcPr>
          <w:p w14:paraId="7B961406"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Rapportage piekbelasting</w:t>
            </w:r>
          </w:p>
        </w:tc>
        <w:tc>
          <w:tcPr>
            <w:tcW w:w="5892" w:type="dxa"/>
            <w:tcBorders>
              <w:top w:val="nil"/>
              <w:left w:val="nil"/>
              <w:bottom w:val="single" w:sz="8" w:space="0" w:color="auto"/>
              <w:right w:val="single" w:sz="8" w:space="0" w:color="auto"/>
            </w:tcBorders>
            <w:tcMar>
              <w:top w:w="0" w:type="dxa"/>
              <w:left w:w="108" w:type="dxa"/>
              <w:bottom w:w="0" w:type="dxa"/>
              <w:right w:w="108" w:type="dxa"/>
            </w:tcMar>
            <w:hideMark/>
          </w:tcPr>
          <w:p w14:paraId="478B2357" w14:textId="4C74A524"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De Inschrijver</w:t>
            </w:r>
            <w:r w:rsidR="00EE76F1" w:rsidRPr="00CD6532">
              <w:rPr>
                <w:rFonts w:ascii="Verdana" w:hAnsi="Verdana"/>
                <w:color w:val="000000"/>
                <w:sz w:val="18"/>
                <w:szCs w:val="18"/>
              </w:rPr>
              <w:t xml:space="preserve"> dient Aanbesteder </w:t>
            </w:r>
            <w:r w:rsidR="00EE76F1" w:rsidRPr="00CD6532">
              <w:rPr>
                <w:rFonts w:ascii="Verdana" w:hAnsi="Verdana"/>
                <w:sz w:val="18"/>
                <w:szCs w:val="18"/>
              </w:rPr>
              <w:t xml:space="preserve">maandelijks te rapporteren over de gemiddelde- en piekbelastingen van de transportdiensten voor vaste telefonie </w:t>
            </w:r>
            <w:r w:rsidR="00460048" w:rsidRPr="00CD6532">
              <w:rPr>
                <w:rFonts w:ascii="Verdana" w:hAnsi="Verdana"/>
                <w:sz w:val="18"/>
                <w:szCs w:val="18"/>
              </w:rPr>
              <w:t>Dienst</w:t>
            </w:r>
            <w:r w:rsidR="00EE76F1" w:rsidRPr="00CD6532">
              <w:rPr>
                <w:rFonts w:ascii="Verdana" w:hAnsi="Verdana"/>
                <w:sz w:val="18"/>
                <w:szCs w:val="18"/>
              </w:rPr>
              <w:t>.</w:t>
            </w:r>
          </w:p>
        </w:tc>
      </w:tr>
    </w:tbl>
    <w:p w14:paraId="0EE5D96B" w14:textId="77777777" w:rsidR="009D1CEB" w:rsidRPr="00CD6532" w:rsidRDefault="009D1CEB"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b/>
          <w:sz w:val="18"/>
          <w:szCs w:val="18"/>
          <w:lang w:eastAsia="en-US"/>
        </w:rPr>
      </w:pPr>
      <w:bookmarkStart w:id="2012" w:name="_Toc173923806"/>
      <w:bookmarkStart w:id="2013" w:name="_Toc174352069"/>
      <w:bookmarkStart w:id="2014" w:name="_Toc174762761"/>
      <w:bookmarkStart w:id="2015" w:name="_Toc174789494"/>
      <w:bookmarkStart w:id="2016" w:name="_Toc175394381"/>
      <w:bookmarkStart w:id="2017" w:name="_Toc173923811"/>
      <w:bookmarkStart w:id="2018" w:name="_Toc174352074"/>
      <w:bookmarkStart w:id="2019" w:name="_Toc174762766"/>
      <w:bookmarkStart w:id="2020" w:name="_Toc174789499"/>
      <w:bookmarkStart w:id="2021" w:name="_Toc175394386"/>
      <w:bookmarkStart w:id="2022" w:name="_Toc173923816"/>
      <w:bookmarkStart w:id="2023" w:name="_Toc174352079"/>
      <w:bookmarkStart w:id="2024" w:name="_Toc174762771"/>
      <w:bookmarkStart w:id="2025" w:name="_Toc174789504"/>
      <w:bookmarkStart w:id="2026" w:name="_Toc175394391"/>
      <w:bookmarkStart w:id="2027" w:name="_Toc173923821"/>
      <w:bookmarkStart w:id="2028" w:name="_Toc174352084"/>
      <w:bookmarkStart w:id="2029" w:name="_Toc174762776"/>
      <w:bookmarkStart w:id="2030" w:name="_Toc174789509"/>
      <w:bookmarkStart w:id="2031" w:name="_Toc175394396"/>
      <w:bookmarkStart w:id="2032" w:name="_Toc173923826"/>
      <w:bookmarkStart w:id="2033" w:name="_Toc174352089"/>
      <w:bookmarkStart w:id="2034" w:name="_Toc174762781"/>
      <w:bookmarkStart w:id="2035" w:name="_Toc174789514"/>
      <w:bookmarkStart w:id="2036" w:name="_Toc175394401"/>
      <w:bookmarkStart w:id="2037" w:name="_Toc173923831"/>
      <w:bookmarkStart w:id="2038" w:name="_Toc174352094"/>
      <w:bookmarkStart w:id="2039" w:name="_Toc174762786"/>
      <w:bookmarkStart w:id="2040" w:name="_Toc174789519"/>
      <w:bookmarkStart w:id="2041" w:name="_Toc175394406"/>
      <w:bookmarkStart w:id="2042" w:name="_Toc173923836"/>
      <w:bookmarkStart w:id="2043" w:name="_Toc174352099"/>
      <w:bookmarkStart w:id="2044" w:name="_Toc174762791"/>
      <w:bookmarkStart w:id="2045" w:name="_Toc174789524"/>
      <w:bookmarkStart w:id="2046" w:name="_Toc175394411"/>
      <w:bookmarkStart w:id="2047" w:name="_Toc173923841"/>
      <w:bookmarkStart w:id="2048" w:name="_Toc174352104"/>
      <w:bookmarkStart w:id="2049" w:name="_Toc174762796"/>
      <w:bookmarkStart w:id="2050" w:name="_Toc174789529"/>
      <w:bookmarkStart w:id="2051" w:name="_Toc175394416"/>
      <w:bookmarkStart w:id="2052" w:name="_Toc173923846"/>
      <w:bookmarkStart w:id="2053" w:name="_Toc174352109"/>
      <w:bookmarkStart w:id="2054" w:name="_Toc174762801"/>
      <w:bookmarkStart w:id="2055" w:name="_Toc174789534"/>
      <w:bookmarkStart w:id="2056" w:name="_Toc175394421"/>
      <w:bookmarkStart w:id="2057" w:name="_Toc173923851"/>
      <w:bookmarkStart w:id="2058" w:name="_Toc174352114"/>
      <w:bookmarkStart w:id="2059" w:name="_Toc174762806"/>
      <w:bookmarkStart w:id="2060" w:name="_Toc174789539"/>
      <w:bookmarkStart w:id="2061" w:name="_Toc175394426"/>
      <w:bookmarkStart w:id="2062" w:name="_Toc173923856"/>
      <w:bookmarkStart w:id="2063" w:name="_Toc174352119"/>
      <w:bookmarkStart w:id="2064" w:name="_Toc174762811"/>
      <w:bookmarkStart w:id="2065" w:name="_Toc174789544"/>
      <w:bookmarkStart w:id="2066" w:name="_Toc175394431"/>
      <w:bookmarkStart w:id="2067" w:name="_Toc173923861"/>
      <w:bookmarkStart w:id="2068" w:name="_Toc174352124"/>
      <w:bookmarkStart w:id="2069" w:name="_Toc174762816"/>
      <w:bookmarkStart w:id="2070" w:name="_Toc174789549"/>
      <w:bookmarkStart w:id="2071" w:name="_Toc175394436"/>
      <w:bookmarkStart w:id="2072" w:name="_Toc173923866"/>
      <w:bookmarkStart w:id="2073" w:name="_Toc174352129"/>
      <w:bookmarkStart w:id="2074" w:name="_Toc174762821"/>
      <w:bookmarkStart w:id="2075" w:name="_Toc174789554"/>
      <w:bookmarkStart w:id="2076" w:name="_Toc175394441"/>
      <w:bookmarkStart w:id="2077" w:name="_Toc361841209"/>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p>
    <w:p w14:paraId="7BA5D0CA" w14:textId="77777777" w:rsidR="00EE76F1" w:rsidRPr="00CD6532" w:rsidRDefault="00EE76F1" w:rsidP="00EE12CD">
      <w:pPr>
        <w:pStyle w:val="RptParagraafNiveau1"/>
        <w:rPr>
          <w:szCs w:val="18"/>
          <w:lang w:eastAsia="en-US"/>
        </w:rPr>
      </w:pPr>
      <w:r w:rsidRPr="00CD6532">
        <w:rPr>
          <w:szCs w:val="18"/>
          <w:lang w:eastAsia="en-US"/>
        </w:rPr>
        <w:t>Beveiligingsbeheer</w:t>
      </w:r>
      <w:bookmarkEnd w:id="2077"/>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2268"/>
        <w:gridCol w:w="6095"/>
      </w:tblGrid>
      <w:tr w:rsidR="00EE76F1" w:rsidRPr="00CD6532" w14:paraId="09723573" w14:textId="77777777" w:rsidTr="00EE76F1">
        <w:tc>
          <w:tcPr>
            <w:tcW w:w="959" w:type="dxa"/>
            <w:tcBorders>
              <w:top w:val="single" w:sz="4" w:space="0" w:color="auto"/>
              <w:left w:val="single" w:sz="4" w:space="0" w:color="auto"/>
              <w:bottom w:val="single" w:sz="4" w:space="0" w:color="auto"/>
              <w:right w:val="single" w:sz="4" w:space="0" w:color="auto"/>
            </w:tcBorders>
            <w:shd w:val="clear" w:color="auto" w:fill="E0E0E0"/>
          </w:tcPr>
          <w:p w14:paraId="2347C314" w14:textId="77777777" w:rsidR="00EE76F1" w:rsidRPr="00CD6532" w:rsidRDefault="00EE76F1" w:rsidP="00062DD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bookmarkStart w:id="2078" w:name="_Toc173923868"/>
            <w:bookmarkStart w:id="2079" w:name="_Toc174352131"/>
            <w:bookmarkStart w:id="2080" w:name="_Toc174762823"/>
            <w:bookmarkStart w:id="2081" w:name="_Toc174789556"/>
            <w:bookmarkStart w:id="2082" w:name="_Toc175394443"/>
            <w:bookmarkStart w:id="2083" w:name="_Toc173923873"/>
            <w:bookmarkStart w:id="2084" w:name="_Toc174352136"/>
            <w:bookmarkStart w:id="2085" w:name="_Toc174762828"/>
            <w:bookmarkStart w:id="2086" w:name="_Toc174789561"/>
            <w:bookmarkStart w:id="2087" w:name="_Toc175394448"/>
            <w:bookmarkStart w:id="2088" w:name="_Toc361841210"/>
            <w:bookmarkEnd w:id="2078"/>
            <w:bookmarkEnd w:id="2079"/>
            <w:bookmarkEnd w:id="2080"/>
            <w:bookmarkEnd w:id="2081"/>
            <w:bookmarkEnd w:id="2082"/>
            <w:bookmarkEnd w:id="2083"/>
            <w:bookmarkEnd w:id="2084"/>
            <w:bookmarkEnd w:id="2085"/>
            <w:bookmarkEnd w:id="2086"/>
            <w:bookmarkEnd w:id="2087"/>
            <w:r w:rsidRPr="00CD6532">
              <w:rPr>
                <w:rFonts w:ascii="Verdana" w:hAnsi="Verdana"/>
                <w:sz w:val="18"/>
                <w:szCs w:val="18"/>
              </w:rPr>
              <w:t>Nr.</w:t>
            </w:r>
          </w:p>
        </w:tc>
        <w:tc>
          <w:tcPr>
            <w:tcW w:w="2268" w:type="dxa"/>
            <w:tcBorders>
              <w:top w:val="single" w:sz="4" w:space="0" w:color="auto"/>
              <w:left w:val="single" w:sz="4" w:space="0" w:color="auto"/>
              <w:bottom w:val="single" w:sz="4" w:space="0" w:color="auto"/>
              <w:right w:val="single" w:sz="4" w:space="0" w:color="auto"/>
            </w:tcBorders>
            <w:shd w:val="clear" w:color="auto" w:fill="E0E0E0"/>
          </w:tcPr>
          <w:p w14:paraId="1313AD1C"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6095" w:type="dxa"/>
            <w:tcBorders>
              <w:top w:val="single" w:sz="4" w:space="0" w:color="auto"/>
              <w:left w:val="single" w:sz="4" w:space="0" w:color="auto"/>
              <w:bottom w:val="single" w:sz="4" w:space="0" w:color="auto"/>
              <w:right w:val="single" w:sz="4" w:space="0" w:color="auto"/>
            </w:tcBorders>
            <w:shd w:val="clear" w:color="auto" w:fill="E0E0E0"/>
          </w:tcPr>
          <w:p w14:paraId="74E4D2A7"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EE76F1" w:rsidRPr="00CD6532" w14:paraId="51EA74E8" w14:textId="77777777" w:rsidTr="00EE76F1">
        <w:tc>
          <w:tcPr>
            <w:tcW w:w="959" w:type="dxa"/>
            <w:tcBorders>
              <w:top w:val="single" w:sz="4" w:space="0" w:color="auto"/>
              <w:left w:val="single" w:sz="4" w:space="0" w:color="auto"/>
              <w:bottom w:val="single" w:sz="4" w:space="0" w:color="auto"/>
              <w:right w:val="single" w:sz="4" w:space="0" w:color="auto"/>
            </w:tcBorders>
          </w:tcPr>
          <w:p w14:paraId="7D793C17" w14:textId="353D73C1" w:rsidR="00EE76F1" w:rsidRPr="00CD6532" w:rsidRDefault="00EE76F1" w:rsidP="009B64FE">
            <w:pPr>
              <w:pStyle w:val="Lijstalinea"/>
              <w:numPr>
                <w:ilvl w:val="0"/>
                <w:numId w:val="35"/>
              </w:numPr>
              <w:rPr>
                <w:sz w:val="18"/>
                <w:szCs w:val="18"/>
              </w:rPr>
            </w:pPr>
          </w:p>
        </w:tc>
        <w:tc>
          <w:tcPr>
            <w:tcW w:w="2268" w:type="dxa"/>
            <w:tcBorders>
              <w:top w:val="single" w:sz="4" w:space="0" w:color="auto"/>
              <w:left w:val="single" w:sz="4" w:space="0" w:color="auto"/>
              <w:bottom w:val="single" w:sz="4" w:space="0" w:color="auto"/>
              <w:right w:val="single" w:sz="4" w:space="0" w:color="auto"/>
            </w:tcBorders>
          </w:tcPr>
          <w:p w14:paraId="2F032ADA"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Logische scheiding verkeer</w:t>
            </w:r>
          </w:p>
        </w:tc>
        <w:tc>
          <w:tcPr>
            <w:tcW w:w="6095" w:type="dxa"/>
            <w:tcBorders>
              <w:top w:val="single" w:sz="4" w:space="0" w:color="auto"/>
              <w:left w:val="single" w:sz="4" w:space="0" w:color="auto"/>
              <w:bottom w:val="single" w:sz="4" w:space="0" w:color="auto"/>
              <w:right w:val="single" w:sz="4" w:space="0" w:color="auto"/>
            </w:tcBorders>
          </w:tcPr>
          <w:p w14:paraId="278FC7A3"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Al het interne verkeer van Aanbesteder over openbare netwerken dient logisch gescheiden te worden van overig verkeer, bijvoorbeeld op basis van VPN of MPLS.</w:t>
            </w:r>
          </w:p>
        </w:tc>
      </w:tr>
      <w:tr w:rsidR="00EE76F1" w:rsidRPr="00CD6532" w14:paraId="67F1EB97" w14:textId="77777777" w:rsidTr="00EE76F1">
        <w:tc>
          <w:tcPr>
            <w:tcW w:w="959" w:type="dxa"/>
            <w:tcBorders>
              <w:top w:val="single" w:sz="4" w:space="0" w:color="auto"/>
              <w:left w:val="single" w:sz="4" w:space="0" w:color="auto"/>
              <w:bottom w:val="single" w:sz="4" w:space="0" w:color="auto"/>
              <w:right w:val="single" w:sz="4" w:space="0" w:color="auto"/>
            </w:tcBorders>
          </w:tcPr>
          <w:p w14:paraId="2A93C711" w14:textId="118E907A" w:rsidR="00EE76F1" w:rsidRPr="00CD6532" w:rsidRDefault="00EE76F1" w:rsidP="009B64FE">
            <w:pPr>
              <w:pStyle w:val="Lijstalinea"/>
              <w:numPr>
                <w:ilvl w:val="0"/>
                <w:numId w:val="35"/>
              </w:numPr>
              <w:rPr>
                <w:sz w:val="18"/>
                <w:szCs w:val="18"/>
              </w:rPr>
            </w:pPr>
          </w:p>
        </w:tc>
        <w:tc>
          <w:tcPr>
            <w:tcW w:w="2268" w:type="dxa"/>
            <w:tcBorders>
              <w:top w:val="single" w:sz="4" w:space="0" w:color="auto"/>
              <w:left w:val="single" w:sz="4" w:space="0" w:color="auto"/>
              <w:bottom w:val="single" w:sz="4" w:space="0" w:color="auto"/>
              <w:right w:val="single" w:sz="4" w:space="0" w:color="auto"/>
            </w:tcBorders>
          </w:tcPr>
          <w:p w14:paraId="0248A867"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Beveiligings</w:t>
            </w:r>
            <w:r w:rsidRPr="00CD6532">
              <w:rPr>
                <w:rFonts w:ascii="Verdana" w:hAnsi="Verdana"/>
                <w:sz w:val="18"/>
                <w:szCs w:val="18"/>
              </w:rPr>
              <w:softHyphen/>
              <w:t>overeenkomst</w:t>
            </w:r>
          </w:p>
        </w:tc>
        <w:tc>
          <w:tcPr>
            <w:tcW w:w="6095" w:type="dxa"/>
            <w:tcBorders>
              <w:top w:val="single" w:sz="4" w:space="0" w:color="auto"/>
              <w:left w:val="single" w:sz="4" w:space="0" w:color="auto"/>
              <w:bottom w:val="single" w:sz="4" w:space="0" w:color="auto"/>
              <w:right w:val="single" w:sz="4" w:space="0" w:color="auto"/>
            </w:tcBorders>
          </w:tcPr>
          <w:p w14:paraId="38712700"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Afspraken m.b.t. de beveiliging worden vastgelegd in een beveiligingsovereenkomst.</w:t>
            </w:r>
          </w:p>
        </w:tc>
      </w:tr>
      <w:tr w:rsidR="00EE76F1" w:rsidRPr="00CD6532" w14:paraId="46056E1F" w14:textId="77777777" w:rsidTr="00EE76F1">
        <w:trPr>
          <w:trHeight w:val="60"/>
        </w:trPr>
        <w:tc>
          <w:tcPr>
            <w:tcW w:w="959" w:type="dxa"/>
            <w:tcBorders>
              <w:top w:val="single" w:sz="4" w:space="0" w:color="auto"/>
              <w:left w:val="single" w:sz="4" w:space="0" w:color="auto"/>
              <w:bottom w:val="single" w:sz="4" w:space="0" w:color="auto"/>
              <w:right w:val="single" w:sz="4" w:space="0" w:color="auto"/>
            </w:tcBorders>
          </w:tcPr>
          <w:p w14:paraId="46E7E05D" w14:textId="2549583C" w:rsidR="00EE76F1" w:rsidRPr="00CD6532" w:rsidRDefault="00EE76F1" w:rsidP="009B64FE">
            <w:pPr>
              <w:pStyle w:val="Lijstalinea"/>
              <w:numPr>
                <w:ilvl w:val="0"/>
                <w:numId w:val="35"/>
              </w:numPr>
              <w:rPr>
                <w:sz w:val="18"/>
                <w:szCs w:val="18"/>
              </w:rPr>
            </w:pPr>
          </w:p>
        </w:tc>
        <w:tc>
          <w:tcPr>
            <w:tcW w:w="2268" w:type="dxa"/>
            <w:tcBorders>
              <w:top w:val="single" w:sz="4" w:space="0" w:color="auto"/>
              <w:left w:val="single" w:sz="4" w:space="0" w:color="auto"/>
              <w:bottom w:val="single" w:sz="4" w:space="0" w:color="auto"/>
              <w:right w:val="single" w:sz="4" w:space="0" w:color="auto"/>
            </w:tcBorders>
          </w:tcPr>
          <w:p w14:paraId="489727D3"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Beveiligings</w:t>
            </w:r>
            <w:r w:rsidRPr="00CD6532">
              <w:rPr>
                <w:rFonts w:ascii="Verdana" w:hAnsi="Verdana"/>
                <w:sz w:val="18"/>
                <w:szCs w:val="18"/>
              </w:rPr>
              <w:softHyphen/>
              <w:t>beleid</w:t>
            </w:r>
          </w:p>
        </w:tc>
        <w:tc>
          <w:tcPr>
            <w:tcW w:w="6095" w:type="dxa"/>
            <w:tcBorders>
              <w:top w:val="single" w:sz="4" w:space="0" w:color="auto"/>
              <w:left w:val="single" w:sz="4" w:space="0" w:color="auto"/>
              <w:bottom w:val="single" w:sz="4" w:space="0" w:color="auto"/>
              <w:right w:val="single" w:sz="4" w:space="0" w:color="auto"/>
            </w:tcBorders>
          </w:tcPr>
          <w:p w14:paraId="69DFB3E6" w14:textId="6545E93B"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EE76F1" w:rsidRPr="00CD6532">
              <w:rPr>
                <w:rFonts w:ascii="Verdana" w:hAnsi="Verdana"/>
                <w:sz w:val="18"/>
                <w:szCs w:val="18"/>
              </w:rPr>
              <w:t xml:space="preserve"> conformeert zich aan het beleid rondom fysieke beveiliging m.b.t. toegangsbeheer voor apparatuur op locaties van Aanbesteder of </w:t>
            </w:r>
            <w:r w:rsidRPr="00CD6532">
              <w:rPr>
                <w:rFonts w:ascii="Verdana" w:hAnsi="Verdana"/>
                <w:sz w:val="18"/>
                <w:szCs w:val="18"/>
              </w:rPr>
              <w:t>de Inschrijver</w:t>
            </w:r>
            <w:r w:rsidR="00EE76F1" w:rsidRPr="00CD6532">
              <w:rPr>
                <w:rFonts w:ascii="Verdana" w:hAnsi="Verdana"/>
                <w:sz w:val="18"/>
                <w:szCs w:val="18"/>
              </w:rPr>
              <w:t>, zoals beschreven in het Aanbesteder beveiligingsbeleid, conform de beveiligingsovereenkomst en bijbehorende bijlagen.</w:t>
            </w:r>
          </w:p>
        </w:tc>
      </w:tr>
      <w:tr w:rsidR="00EE76F1" w:rsidRPr="00CD6532" w14:paraId="2A96152A" w14:textId="77777777" w:rsidTr="00EE76F1">
        <w:tc>
          <w:tcPr>
            <w:tcW w:w="959" w:type="dxa"/>
            <w:tcBorders>
              <w:top w:val="single" w:sz="4" w:space="0" w:color="auto"/>
              <w:left w:val="single" w:sz="4" w:space="0" w:color="auto"/>
              <w:bottom w:val="single" w:sz="4" w:space="0" w:color="auto"/>
              <w:right w:val="single" w:sz="4" w:space="0" w:color="auto"/>
            </w:tcBorders>
          </w:tcPr>
          <w:p w14:paraId="595E86DC" w14:textId="09CACD51" w:rsidR="00EE76F1" w:rsidRPr="00CD6532" w:rsidRDefault="00EE76F1" w:rsidP="009B64FE">
            <w:pPr>
              <w:pStyle w:val="Lijstalinea"/>
              <w:numPr>
                <w:ilvl w:val="0"/>
                <w:numId w:val="35"/>
              </w:numPr>
              <w:rPr>
                <w:color w:val="4F6228"/>
                <w:sz w:val="18"/>
                <w:szCs w:val="18"/>
              </w:rPr>
            </w:pPr>
          </w:p>
        </w:tc>
        <w:tc>
          <w:tcPr>
            <w:tcW w:w="2268" w:type="dxa"/>
            <w:tcBorders>
              <w:top w:val="single" w:sz="4" w:space="0" w:color="auto"/>
              <w:left w:val="single" w:sz="4" w:space="0" w:color="auto"/>
              <w:bottom w:val="single" w:sz="4" w:space="0" w:color="auto"/>
              <w:right w:val="single" w:sz="4" w:space="0" w:color="auto"/>
            </w:tcBorders>
          </w:tcPr>
          <w:p w14:paraId="1A687978"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Autorisaties</w:t>
            </w:r>
          </w:p>
        </w:tc>
        <w:tc>
          <w:tcPr>
            <w:tcW w:w="6095" w:type="dxa"/>
            <w:tcBorders>
              <w:top w:val="single" w:sz="4" w:space="0" w:color="auto"/>
              <w:left w:val="single" w:sz="4" w:space="0" w:color="auto"/>
              <w:bottom w:val="single" w:sz="4" w:space="0" w:color="auto"/>
              <w:right w:val="single" w:sz="4" w:space="0" w:color="auto"/>
            </w:tcBorders>
          </w:tcPr>
          <w:p w14:paraId="3508B860" w14:textId="2796CE82"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EE76F1" w:rsidRPr="00CD6532">
              <w:rPr>
                <w:rFonts w:ascii="Verdana" w:hAnsi="Verdana"/>
                <w:sz w:val="18"/>
                <w:szCs w:val="18"/>
              </w:rPr>
              <w:t xml:space="preserve"> treft maatregelen om te waarborgen dat gebruikers van Aanbesteder alleen toegang hebben tot de gegevens waar ze volgens hun functieprofiel recht op hebben.</w:t>
            </w:r>
          </w:p>
        </w:tc>
      </w:tr>
      <w:tr w:rsidR="00EE76F1" w:rsidRPr="00CD6532" w14:paraId="0955E551" w14:textId="77777777" w:rsidTr="00EE76F1">
        <w:tc>
          <w:tcPr>
            <w:tcW w:w="959" w:type="dxa"/>
            <w:tcBorders>
              <w:top w:val="single" w:sz="4" w:space="0" w:color="auto"/>
              <w:left w:val="single" w:sz="4" w:space="0" w:color="auto"/>
              <w:bottom w:val="single" w:sz="4" w:space="0" w:color="auto"/>
              <w:right w:val="single" w:sz="4" w:space="0" w:color="auto"/>
            </w:tcBorders>
          </w:tcPr>
          <w:p w14:paraId="5AB6C160" w14:textId="443355E5" w:rsidR="00EE76F1" w:rsidRPr="00CD6532" w:rsidRDefault="00EE76F1" w:rsidP="009B64FE">
            <w:pPr>
              <w:pStyle w:val="Lijstalinea"/>
              <w:numPr>
                <w:ilvl w:val="0"/>
                <w:numId w:val="35"/>
              </w:numPr>
              <w:rPr>
                <w:sz w:val="18"/>
                <w:szCs w:val="18"/>
              </w:rPr>
            </w:pPr>
          </w:p>
        </w:tc>
        <w:tc>
          <w:tcPr>
            <w:tcW w:w="2268" w:type="dxa"/>
            <w:tcBorders>
              <w:top w:val="single" w:sz="4" w:space="0" w:color="auto"/>
              <w:left w:val="single" w:sz="4" w:space="0" w:color="auto"/>
              <w:bottom w:val="single" w:sz="4" w:space="0" w:color="auto"/>
              <w:right w:val="single" w:sz="4" w:space="0" w:color="auto"/>
            </w:tcBorders>
          </w:tcPr>
          <w:p w14:paraId="302566E7"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Security rapportages</w:t>
            </w:r>
          </w:p>
        </w:tc>
        <w:tc>
          <w:tcPr>
            <w:tcW w:w="6095" w:type="dxa"/>
            <w:tcBorders>
              <w:top w:val="single" w:sz="4" w:space="0" w:color="auto"/>
              <w:left w:val="single" w:sz="4" w:space="0" w:color="auto"/>
              <w:bottom w:val="single" w:sz="4" w:space="0" w:color="auto"/>
              <w:right w:val="single" w:sz="4" w:space="0" w:color="auto"/>
            </w:tcBorders>
          </w:tcPr>
          <w:p w14:paraId="25E97C65" w14:textId="5FE43D1B"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EE76F1" w:rsidRPr="00CD6532">
              <w:rPr>
                <w:rFonts w:ascii="Verdana" w:hAnsi="Verdana"/>
                <w:sz w:val="18"/>
                <w:szCs w:val="18"/>
              </w:rPr>
              <w:t xml:space="preserve"> rapporteert over de beveiligingsrisico's die gesignaleerd worden en de maatregelen die hij neemt om de risico's te voorkomen / beperken.</w:t>
            </w:r>
          </w:p>
        </w:tc>
      </w:tr>
      <w:tr w:rsidR="00EE76F1" w:rsidRPr="00CD6532" w14:paraId="46B4964D" w14:textId="77777777" w:rsidTr="00EE76F1">
        <w:tc>
          <w:tcPr>
            <w:tcW w:w="959" w:type="dxa"/>
            <w:tcBorders>
              <w:top w:val="single" w:sz="4" w:space="0" w:color="auto"/>
              <w:left w:val="single" w:sz="4" w:space="0" w:color="auto"/>
              <w:bottom w:val="single" w:sz="4" w:space="0" w:color="auto"/>
              <w:right w:val="single" w:sz="4" w:space="0" w:color="auto"/>
            </w:tcBorders>
          </w:tcPr>
          <w:p w14:paraId="3F4B17DD" w14:textId="0073183F" w:rsidR="00EE76F1" w:rsidRPr="00CD6532" w:rsidRDefault="00EE76F1" w:rsidP="009B64FE">
            <w:pPr>
              <w:pStyle w:val="Lijstalinea"/>
              <w:numPr>
                <w:ilvl w:val="0"/>
                <w:numId w:val="35"/>
              </w:numPr>
              <w:rPr>
                <w:sz w:val="18"/>
                <w:szCs w:val="18"/>
              </w:rPr>
            </w:pPr>
          </w:p>
        </w:tc>
        <w:tc>
          <w:tcPr>
            <w:tcW w:w="2268" w:type="dxa"/>
            <w:tcBorders>
              <w:top w:val="single" w:sz="4" w:space="0" w:color="auto"/>
              <w:left w:val="single" w:sz="4" w:space="0" w:color="auto"/>
              <w:bottom w:val="single" w:sz="4" w:space="0" w:color="auto"/>
              <w:right w:val="single" w:sz="4" w:space="0" w:color="auto"/>
            </w:tcBorders>
          </w:tcPr>
          <w:p w14:paraId="3EDF3F0B"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Medewerking audits</w:t>
            </w:r>
          </w:p>
        </w:tc>
        <w:tc>
          <w:tcPr>
            <w:tcW w:w="6095" w:type="dxa"/>
            <w:tcBorders>
              <w:top w:val="single" w:sz="4" w:space="0" w:color="auto"/>
              <w:left w:val="single" w:sz="4" w:space="0" w:color="auto"/>
              <w:bottom w:val="single" w:sz="4" w:space="0" w:color="auto"/>
              <w:right w:val="single" w:sz="4" w:space="0" w:color="auto"/>
            </w:tcBorders>
          </w:tcPr>
          <w:p w14:paraId="158266F6" w14:textId="41AEBA87"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EE76F1" w:rsidRPr="00CD6532">
              <w:rPr>
                <w:rFonts w:ascii="Verdana" w:hAnsi="Verdana"/>
                <w:sz w:val="18"/>
                <w:szCs w:val="18"/>
              </w:rPr>
              <w:t xml:space="preserve"> werkt mee aan een onafhankelijk onderzoek om na te gaan of deze maatregelen effectief en afdoende zijn.</w:t>
            </w:r>
          </w:p>
        </w:tc>
      </w:tr>
      <w:tr w:rsidR="00EE76F1" w:rsidRPr="00CD6532" w14:paraId="1912FCFB" w14:textId="77777777" w:rsidTr="00EE76F1">
        <w:tc>
          <w:tcPr>
            <w:tcW w:w="959" w:type="dxa"/>
            <w:tcBorders>
              <w:top w:val="single" w:sz="4" w:space="0" w:color="auto"/>
              <w:left w:val="single" w:sz="4" w:space="0" w:color="auto"/>
              <w:bottom w:val="single" w:sz="4" w:space="0" w:color="auto"/>
              <w:right w:val="single" w:sz="4" w:space="0" w:color="auto"/>
            </w:tcBorders>
          </w:tcPr>
          <w:p w14:paraId="18F6E4E3" w14:textId="5A75EB7F" w:rsidR="00EE76F1" w:rsidRPr="00CD6532" w:rsidRDefault="00EE76F1" w:rsidP="009B64FE">
            <w:pPr>
              <w:pStyle w:val="Lijstalinea"/>
              <w:numPr>
                <w:ilvl w:val="0"/>
                <w:numId w:val="35"/>
              </w:numPr>
              <w:rPr>
                <w:sz w:val="18"/>
                <w:szCs w:val="18"/>
              </w:rPr>
            </w:pPr>
          </w:p>
        </w:tc>
        <w:tc>
          <w:tcPr>
            <w:tcW w:w="2268" w:type="dxa"/>
            <w:tcBorders>
              <w:top w:val="single" w:sz="4" w:space="0" w:color="auto"/>
              <w:left w:val="single" w:sz="4" w:space="0" w:color="auto"/>
              <w:bottom w:val="single" w:sz="4" w:space="0" w:color="auto"/>
              <w:right w:val="single" w:sz="4" w:space="0" w:color="auto"/>
            </w:tcBorders>
          </w:tcPr>
          <w:p w14:paraId="52B794EE"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Signalering</w:t>
            </w:r>
          </w:p>
        </w:tc>
        <w:tc>
          <w:tcPr>
            <w:tcW w:w="6095" w:type="dxa"/>
            <w:tcBorders>
              <w:top w:val="single" w:sz="4" w:space="0" w:color="auto"/>
              <w:left w:val="single" w:sz="4" w:space="0" w:color="auto"/>
              <w:bottom w:val="single" w:sz="4" w:space="0" w:color="auto"/>
              <w:right w:val="single" w:sz="4" w:space="0" w:color="auto"/>
            </w:tcBorders>
          </w:tcPr>
          <w:p w14:paraId="67D95EB4" w14:textId="359EC9EE"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EE76F1" w:rsidRPr="00CD6532">
              <w:rPr>
                <w:rFonts w:ascii="Verdana" w:hAnsi="Verdana"/>
                <w:sz w:val="18"/>
                <w:szCs w:val="18"/>
              </w:rPr>
              <w:t xml:space="preserve"> rapporteert aan Aanbesteder over iedere gesignaleerde ongeautoriseerde toegang of andere onregelmatigheid.</w:t>
            </w:r>
          </w:p>
        </w:tc>
      </w:tr>
      <w:tr w:rsidR="00EE76F1" w:rsidRPr="00CD6532" w14:paraId="53629551" w14:textId="77777777" w:rsidTr="00EE76F1">
        <w:tc>
          <w:tcPr>
            <w:tcW w:w="959" w:type="dxa"/>
            <w:tcBorders>
              <w:top w:val="single" w:sz="4" w:space="0" w:color="auto"/>
              <w:left w:val="single" w:sz="4" w:space="0" w:color="auto"/>
              <w:bottom w:val="single" w:sz="4" w:space="0" w:color="auto"/>
              <w:right w:val="single" w:sz="4" w:space="0" w:color="auto"/>
            </w:tcBorders>
          </w:tcPr>
          <w:p w14:paraId="087FD7A5" w14:textId="78D85355" w:rsidR="00EE76F1" w:rsidRPr="00CD6532" w:rsidRDefault="00EE76F1" w:rsidP="009B64FE">
            <w:pPr>
              <w:pStyle w:val="Lijstalinea"/>
              <w:numPr>
                <w:ilvl w:val="0"/>
                <w:numId w:val="35"/>
              </w:numPr>
              <w:rPr>
                <w:sz w:val="18"/>
                <w:szCs w:val="18"/>
              </w:rPr>
            </w:pPr>
          </w:p>
        </w:tc>
        <w:tc>
          <w:tcPr>
            <w:tcW w:w="2268" w:type="dxa"/>
            <w:tcBorders>
              <w:top w:val="single" w:sz="4" w:space="0" w:color="auto"/>
              <w:left w:val="single" w:sz="4" w:space="0" w:color="auto"/>
              <w:bottom w:val="single" w:sz="4" w:space="0" w:color="auto"/>
              <w:right w:val="single" w:sz="4" w:space="0" w:color="auto"/>
            </w:tcBorders>
          </w:tcPr>
          <w:p w14:paraId="2B8079BC"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Fysieke toegang</w:t>
            </w:r>
          </w:p>
        </w:tc>
        <w:tc>
          <w:tcPr>
            <w:tcW w:w="6095" w:type="dxa"/>
            <w:tcBorders>
              <w:top w:val="single" w:sz="4" w:space="0" w:color="auto"/>
              <w:left w:val="single" w:sz="4" w:space="0" w:color="auto"/>
              <w:bottom w:val="single" w:sz="4" w:space="0" w:color="auto"/>
              <w:right w:val="single" w:sz="4" w:space="0" w:color="auto"/>
            </w:tcBorders>
          </w:tcPr>
          <w:p w14:paraId="7ACADBE3" w14:textId="74339F3F"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 xml:space="preserve">Derden (m.u.v. subcontractors voor het leveren van de </w:t>
            </w:r>
            <w:r w:rsidR="00460048" w:rsidRPr="00CD6532">
              <w:rPr>
                <w:rFonts w:ascii="Verdana" w:hAnsi="Verdana"/>
                <w:sz w:val="18"/>
                <w:szCs w:val="18"/>
              </w:rPr>
              <w:t>Dienst</w:t>
            </w:r>
            <w:r w:rsidRPr="00CD6532">
              <w:rPr>
                <w:rFonts w:ascii="Verdana" w:hAnsi="Verdana"/>
                <w:sz w:val="18"/>
                <w:szCs w:val="18"/>
              </w:rPr>
              <w:t xml:space="preserve"> aan Aanbesteder en waarmee strikte beveiligings</w:t>
            </w:r>
            <w:r w:rsidRPr="00CD6532">
              <w:rPr>
                <w:rFonts w:ascii="Verdana" w:hAnsi="Verdana"/>
                <w:sz w:val="18"/>
                <w:szCs w:val="18"/>
              </w:rPr>
              <w:softHyphen/>
              <w:t xml:space="preserve">afspraken zijn gemaakt) krijgen geen toegang tot dieper gelegen niveaus in de organisatie van </w:t>
            </w:r>
            <w:r w:rsidR="00540E9A" w:rsidRPr="00CD6532">
              <w:rPr>
                <w:rFonts w:ascii="Verdana" w:hAnsi="Verdana"/>
                <w:sz w:val="18"/>
                <w:szCs w:val="18"/>
              </w:rPr>
              <w:t>de Inschrijver</w:t>
            </w:r>
            <w:r w:rsidRPr="00CD6532">
              <w:rPr>
                <w:rFonts w:ascii="Verdana" w:hAnsi="Verdana"/>
                <w:sz w:val="18"/>
                <w:szCs w:val="18"/>
              </w:rPr>
              <w:t>.</w:t>
            </w:r>
          </w:p>
        </w:tc>
      </w:tr>
      <w:tr w:rsidR="00EE76F1" w:rsidRPr="00CD6532" w14:paraId="45377CA0" w14:textId="77777777" w:rsidTr="00EE76F1">
        <w:tc>
          <w:tcPr>
            <w:tcW w:w="959" w:type="dxa"/>
            <w:tcBorders>
              <w:top w:val="single" w:sz="4" w:space="0" w:color="auto"/>
              <w:left w:val="single" w:sz="4" w:space="0" w:color="auto"/>
              <w:bottom w:val="single" w:sz="4" w:space="0" w:color="auto"/>
              <w:right w:val="single" w:sz="4" w:space="0" w:color="auto"/>
            </w:tcBorders>
          </w:tcPr>
          <w:p w14:paraId="08071607" w14:textId="1E01D446" w:rsidR="00EE76F1" w:rsidRPr="00CD6532" w:rsidRDefault="00EE76F1" w:rsidP="009B64FE">
            <w:pPr>
              <w:pStyle w:val="Lijstalinea"/>
              <w:numPr>
                <w:ilvl w:val="0"/>
                <w:numId w:val="35"/>
              </w:numPr>
              <w:rPr>
                <w:sz w:val="18"/>
                <w:szCs w:val="18"/>
              </w:rPr>
            </w:pPr>
          </w:p>
        </w:tc>
        <w:tc>
          <w:tcPr>
            <w:tcW w:w="2268" w:type="dxa"/>
            <w:tcBorders>
              <w:top w:val="single" w:sz="4" w:space="0" w:color="auto"/>
              <w:left w:val="single" w:sz="4" w:space="0" w:color="auto"/>
              <w:bottom w:val="single" w:sz="4" w:space="0" w:color="auto"/>
              <w:right w:val="single" w:sz="4" w:space="0" w:color="auto"/>
            </w:tcBorders>
          </w:tcPr>
          <w:p w14:paraId="12E4B69B"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Geheimhouding</w:t>
            </w:r>
          </w:p>
        </w:tc>
        <w:tc>
          <w:tcPr>
            <w:tcW w:w="6095" w:type="dxa"/>
            <w:tcBorders>
              <w:top w:val="single" w:sz="4" w:space="0" w:color="auto"/>
              <w:left w:val="single" w:sz="4" w:space="0" w:color="auto"/>
              <w:bottom w:val="single" w:sz="4" w:space="0" w:color="auto"/>
              <w:right w:val="single" w:sz="4" w:space="0" w:color="auto"/>
            </w:tcBorders>
          </w:tcPr>
          <w:p w14:paraId="6B3E044A" w14:textId="7ADF9AF3"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EE76F1" w:rsidRPr="00CD6532">
              <w:rPr>
                <w:rFonts w:ascii="Verdana" w:hAnsi="Verdana"/>
                <w:sz w:val="18"/>
                <w:szCs w:val="18"/>
              </w:rPr>
              <w:t xml:space="preserve"> draagt er zorg voor dat medewerkers van </w:t>
            </w:r>
            <w:r w:rsidRPr="00CD6532">
              <w:rPr>
                <w:rFonts w:ascii="Verdana" w:hAnsi="Verdana"/>
                <w:sz w:val="18"/>
                <w:szCs w:val="18"/>
              </w:rPr>
              <w:t>de Inschrijver</w:t>
            </w:r>
            <w:r w:rsidR="00EE76F1" w:rsidRPr="00CD6532">
              <w:rPr>
                <w:rFonts w:ascii="Verdana" w:hAnsi="Verdana"/>
                <w:sz w:val="18"/>
                <w:szCs w:val="18"/>
              </w:rPr>
              <w:t>, betrokken bij de Dienstverlening worden gehouden aan de geheimhoudingsverklaring van Aanbesteder. Deze verklaring is als bijlage bij de Beveiligingsovereenkomst opgenomen.</w:t>
            </w:r>
          </w:p>
        </w:tc>
      </w:tr>
      <w:tr w:rsidR="00EE76F1" w:rsidRPr="00CD6532" w14:paraId="00BEB798" w14:textId="77777777" w:rsidTr="00EE76F1">
        <w:tc>
          <w:tcPr>
            <w:tcW w:w="959" w:type="dxa"/>
            <w:tcBorders>
              <w:top w:val="single" w:sz="4" w:space="0" w:color="auto"/>
              <w:left w:val="single" w:sz="4" w:space="0" w:color="auto"/>
              <w:bottom w:val="single" w:sz="4" w:space="0" w:color="auto"/>
              <w:right w:val="single" w:sz="4" w:space="0" w:color="auto"/>
            </w:tcBorders>
          </w:tcPr>
          <w:p w14:paraId="7CB4D5C5" w14:textId="47394697" w:rsidR="00EE76F1" w:rsidRPr="00CD6532" w:rsidRDefault="00EE76F1" w:rsidP="009B64FE">
            <w:pPr>
              <w:pStyle w:val="Lijstalinea"/>
              <w:numPr>
                <w:ilvl w:val="0"/>
                <w:numId w:val="35"/>
              </w:numPr>
              <w:rPr>
                <w:sz w:val="18"/>
                <w:szCs w:val="18"/>
              </w:rPr>
            </w:pPr>
          </w:p>
        </w:tc>
        <w:tc>
          <w:tcPr>
            <w:tcW w:w="2268" w:type="dxa"/>
            <w:tcBorders>
              <w:top w:val="single" w:sz="4" w:space="0" w:color="auto"/>
              <w:left w:val="single" w:sz="4" w:space="0" w:color="auto"/>
              <w:bottom w:val="single" w:sz="4" w:space="0" w:color="auto"/>
              <w:right w:val="single" w:sz="4" w:space="0" w:color="auto"/>
            </w:tcBorders>
          </w:tcPr>
          <w:p w14:paraId="4079E9FE"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Apparatuur</w:t>
            </w:r>
          </w:p>
        </w:tc>
        <w:tc>
          <w:tcPr>
            <w:tcW w:w="6095" w:type="dxa"/>
            <w:tcBorders>
              <w:top w:val="single" w:sz="4" w:space="0" w:color="auto"/>
              <w:left w:val="single" w:sz="4" w:space="0" w:color="auto"/>
              <w:bottom w:val="single" w:sz="4" w:space="0" w:color="auto"/>
              <w:right w:val="single" w:sz="4" w:space="0" w:color="auto"/>
            </w:tcBorders>
          </w:tcPr>
          <w:p w14:paraId="20127FD4" w14:textId="4791DB1A"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EE76F1" w:rsidRPr="00CD6532">
              <w:rPr>
                <w:rFonts w:ascii="Verdana" w:hAnsi="Verdana"/>
                <w:sz w:val="18"/>
                <w:szCs w:val="18"/>
              </w:rPr>
              <w:t xml:space="preserve"> plaatst eigen specifieke apparatuur ten behoeve van de Dienst in de hostinglocaties of netwerklocatie van Aanbesteder of in een eigen datacenter locatie. </w:t>
            </w:r>
          </w:p>
        </w:tc>
      </w:tr>
      <w:tr w:rsidR="00EE76F1" w:rsidRPr="00CD6532" w14:paraId="2295AA17" w14:textId="77777777" w:rsidTr="00EE76F1">
        <w:tc>
          <w:tcPr>
            <w:tcW w:w="959" w:type="dxa"/>
            <w:tcBorders>
              <w:top w:val="single" w:sz="4" w:space="0" w:color="auto"/>
              <w:left w:val="single" w:sz="4" w:space="0" w:color="auto"/>
              <w:bottom w:val="single" w:sz="4" w:space="0" w:color="auto"/>
              <w:right w:val="single" w:sz="4" w:space="0" w:color="auto"/>
            </w:tcBorders>
          </w:tcPr>
          <w:p w14:paraId="2F95F1F3" w14:textId="7B55DB6E" w:rsidR="00EE76F1" w:rsidRPr="00CD6532" w:rsidRDefault="00EE76F1" w:rsidP="009B64FE">
            <w:pPr>
              <w:pStyle w:val="Lijstalinea"/>
              <w:numPr>
                <w:ilvl w:val="0"/>
                <w:numId w:val="35"/>
              </w:numPr>
              <w:rPr>
                <w:sz w:val="18"/>
                <w:szCs w:val="18"/>
              </w:rPr>
            </w:pPr>
          </w:p>
        </w:tc>
        <w:tc>
          <w:tcPr>
            <w:tcW w:w="2268" w:type="dxa"/>
            <w:tcBorders>
              <w:top w:val="single" w:sz="4" w:space="0" w:color="auto"/>
              <w:left w:val="single" w:sz="4" w:space="0" w:color="auto"/>
              <w:bottom w:val="single" w:sz="4" w:space="0" w:color="auto"/>
              <w:right w:val="single" w:sz="4" w:space="0" w:color="auto"/>
            </w:tcBorders>
          </w:tcPr>
          <w:p w14:paraId="266FC5CE"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Logging</w:t>
            </w:r>
          </w:p>
        </w:tc>
        <w:tc>
          <w:tcPr>
            <w:tcW w:w="6095" w:type="dxa"/>
            <w:tcBorders>
              <w:top w:val="single" w:sz="4" w:space="0" w:color="auto"/>
              <w:left w:val="single" w:sz="4" w:space="0" w:color="auto"/>
              <w:bottom w:val="single" w:sz="4" w:space="0" w:color="auto"/>
              <w:right w:val="single" w:sz="4" w:space="0" w:color="auto"/>
            </w:tcBorders>
          </w:tcPr>
          <w:p w14:paraId="29043C9A"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logische beveiliging van apparatuur en netwerkinfrastructuur is beheersbaar en controleerbaar; alle beheersactiviteiten moeten worden gelogd op naam.</w:t>
            </w:r>
          </w:p>
        </w:tc>
      </w:tr>
      <w:tr w:rsidR="00EE76F1" w:rsidRPr="00CD6532" w14:paraId="234F2B0F" w14:textId="77777777" w:rsidTr="00EE76F1">
        <w:tc>
          <w:tcPr>
            <w:tcW w:w="959" w:type="dxa"/>
            <w:tcBorders>
              <w:top w:val="single" w:sz="4" w:space="0" w:color="auto"/>
              <w:left w:val="single" w:sz="4" w:space="0" w:color="auto"/>
              <w:bottom w:val="single" w:sz="4" w:space="0" w:color="auto"/>
              <w:right w:val="single" w:sz="4" w:space="0" w:color="auto"/>
            </w:tcBorders>
          </w:tcPr>
          <w:p w14:paraId="62AAF0C9" w14:textId="27CFFD3A" w:rsidR="00EE76F1" w:rsidRPr="00CD6532" w:rsidRDefault="00EE76F1" w:rsidP="009B64FE">
            <w:pPr>
              <w:pStyle w:val="Lijstalinea"/>
              <w:numPr>
                <w:ilvl w:val="0"/>
                <w:numId w:val="35"/>
              </w:numPr>
              <w:rPr>
                <w:sz w:val="18"/>
                <w:szCs w:val="18"/>
              </w:rPr>
            </w:pPr>
          </w:p>
        </w:tc>
        <w:tc>
          <w:tcPr>
            <w:tcW w:w="2268" w:type="dxa"/>
            <w:tcBorders>
              <w:top w:val="single" w:sz="4" w:space="0" w:color="auto"/>
              <w:left w:val="single" w:sz="4" w:space="0" w:color="auto"/>
              <w:bottom w:val="single" w:sz="4" w:space="0" w:color="auto"/>
              <w:right w:val="single" w:sz="4" w:space="0" w:color="auto"/>
            </w:tcBorders>
          </w:tcPr>
          <w:p w14:paraId="52E42898"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Beveiliging openbare infrastructuur</w:t>
            </w:r>
          </w:p>
        </w:tc>
        <w:tc>
          <w:tcPr>
            <w:tcW w:w="6095" w:type="dxa"/>
            <w:tcBorders>
              <w:top w:val="single" w:sz="4" w:space="0" w:color="auto"/>
              <w:left w:val="single" w:sz="4" w:space="0" w:color="auto"/>
              <w:bottom w:val="single" w:sz="4" w:space="0" w:color="auto"/>
              <w:right w:val="single" w:sz="4" w:space="0" w:color="auto"/>
            </w:tcBorders>
          </w:tcPr>
          <w:p w14:paraId="15F64203" w14:textId="1528030C"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 xml:space="preserve">De infrastructuur van </w:t>
            </w:r>
            <w:r w:rsidR="00540E9A" w:rsidRPr="00CD6532">
              <w:rPr>
                <w:rFonts w:ascii="Verdana" w:hAnsi="Verdana"/>
                <w:sz w:val="18"/>
                <w:szCs w:val="18"/>
              </w:rPr>
              <w:t>de Inschrijver</w:t>
            </w:r>
            <w:r w:rsidRPr="00CD6532">
              <w:rPr>
                <w:rFonts w:ascii="Verdana" w:hAnsi="Verdana"/>
                <w:sz w:val="18"/>
                <w:szCs w:val="18"/>
              </w:rPr>
              <w:t xml:space="preserve"> ten behoeve van de Dienst moet beveiligd zijn conform de eisen die zijn vastgelegd in de beveiligingsovereenkomst en bijbehorende bijlagen.</w:t>
            </w:r>
          </w:p>
        </w:tc>
      </w:tr>
      <w:tr w:rsidR="00EE76F1" w:rsidRPr="00CD6532" w14:paraId="5C9E03BC" w14:textId="77777777" w:rsidTr="00EE76F1">
        <w:tc>
          <w:tcPr>
            <w:tcW w:w="959" w:type="dxa"/>
            <w:tcBorders>
              <w:top w:val="single" w:sz="4" w:space="0" w:color="auto"/>
              <w:left w:val="single" w:sz="4" w:space="0" w:color="auto"/>
              <w:bottom w:val="single" w:sz="4" w:space="0" w:color="auto"/>
              <w:right w:val="single" w:sz="4" w:space="0" w:color="auto"/>
            </w:tcBorders>
          </w:tcPr>
          <w:p w14:paraId="2F339A3E" w14:textId="7132740E" w:rsidR="00EE76F1" w:rsidRPr="00CD6532" w:rsidRDefault="00EE76F1" w:rsidP="009B64FE">
            <w:pPr>
              <w:pStyle w:val="Lijstalinea"/>
              <w:numPr>
                <w:ilvl w:val="0"/>
                <w:numId w:val="35"/>
              </w:numPr>
              <w:rPr>
                <w:sz w:val="18"/>
                <w:szCs w:val="18"/>
              </w:rPr>
            </w:pPr>
          </w:p>
        </w:tc>
        <w:tc>
          <w:tcPr>
            <w:tcW w:w="2268" w:type="dxa"/>
            <w:tcBorders>
              <w:top w:val="single" w:sz="4" w:space="0" w:color="auto"/>
              <w:left w:val="single" w:sz="4" w:space="0" w:color="auto"/>
              <w:bottom w:val="single" w:sz="4" w:space="0" w:color="auto"/>
              <w:right w:val="single" w:sz="4" w:space="0" w:color="auto"/>
            </w:tcBorders>
          </w:tcPr>
          <w:p w14:paraId="69B11469"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Beveiliging verbindingen met derden</w:t>
            </w:r>
          </w:p>
        </w:tc>
        <w:tc>
          <w:tcPr>
            <w:tcW w:w="6095" w:type="dxa"/>
            <w:tcBorders>
              <w:top w:val="single" w:sz="4" w:space="0" w:color="auto"/>
              <w:left w:val="single" w:sz="4" w:space="0" w:color="auto"/>
              <w:bottom w:val="single" w:sz="4" w:space="0" w:color="auto"/>
              <w:right w:val="single" w:sz="4" w:space="0" w:color="auto"/>
            </w:tcBorders>
          </w:tcPr>
          <w:p w14:paraId="496902D2" w14:textId="7A201F15"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 xml:space="preserve">Een eventuele koppeling tussen </w:t>
            </w:r>
            <w:r w:rsidR="00540E9A" w:rsidRPr="00CD6532">
              <w:rPr>
                <w:rFonts w:ascii="Verdana" w:hAnsi="Verdana"/>
                <w:sz w:val="18"/>
                <w:szCs w:val="18"/>
              </w:rPr>
              <w:t>de Inschrijver</w:t>
            </w:r>
            <w:r w:rsidRPr="00CD6532">
              <w:rPr>
                <w:rFonts w:ascii="Verdana" w:hAnsi="Verdana"/>
                <w:sz w:val="18"/>
                <w:szCs w:val="18"/>
              </w:rPr>
              <w:t xml:space="preserve"> en Aanbesteder (of diens leveranciers) dient te voldoen aan de beveiligingsovereenkomst en bijbehorende bijlagen.</w:t>
            </w:r>
          </w:p>
        </w:tc>
      </w:tr>
      <w:tr w:rsidR="00EE76F1" w:rsidRPr="00CD6532" w14:paraId="1A7F4350" w14:textId="77777777" w:rsidTr="00EE76F1">
        <w:tc>
          <w:tcPr>
            <w:tcW w:w="959" w:type="dxa"/>
            <w:tcBorders>
              <w:top w:val="single" w:sz="4" w:space="0" w:color="auto"/>
              <w:left w:val="single" w:sz="4" w:space="0" w:color="auto"/>
              <w:bottom w:val="single" w:sz="4" w:space="0" w:color="auto"/>
              <w:right w:val="single" w:sz="4" w:space="0" w:color="auto"/>
            </w:tcBorders>
          </w:tcPr>
          <w:p w14:paraId="35022E25" w14:textId="379B430F" w:rsidR="00EE76F1" w:rsidRPr="00CD6532" w:rsidRDefault="00EE76F1" w:rsidP="009B64FE">
            <w:pPr>
              <w:pStyle w:val="Lijstalinea"/>
              <w:numPr>
                <w:ilvl w:val="0"/>
                <w:numId w:val="35"/>
              </w:numPr>
              <w:rPr>
                <w:sz w:val="18"/>
                <w:szCs w:val="18"/>
              </w:rPr>
            </w:pPr>
          </w:p>
        </w:tc>
        <w:tc>
          <w:tcPr>
            <w:tcW w:w="2268" w:type="dxa"/>
            <w:tcBorders>
              <w:top w:val="single" w:sz="4" w:space="0" w:color="auto"/>
              <w:left w:val="single" w:sz="4" w:space="0" w:color="auto"/>
              <w:bottom w:val="single" w:sz="4" w:space="0" w:color="auto"/>
              <w:right w:val="single" w:sz="4" w:space="0" w:color="auto"/>
            </w:tcBorders>
          </w:tcPr>
          <w:p w14:paraId="2FB11C08"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Logische scheiding verbindingen</w:t>
            </w:r>
          </w:p>
        </w:tc>
        <w:tc>
          <w:tcPr>
            <w:tcW w:w="6095" w:type="dxa"/>
            <w:tcBorders>
              <w:top w:val="single" w:sz="4" w:space="0" w:color="auto"/>
              <w:left w:val="single" w:sz="4" w:space="0" w:color="auto"/>
              <w:bottom w:val="single" w:sz="4" w:space="0" w:color="auto"/>
              <w:right w:val="single" w:sz="4" w:space="0" w:color="auto"/>
            </w:tcBorders>
          </w:tcPr>
          <w:p w14:paraId="388D2989" w14:textId="10F40182"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 xml:space="preserve">Eventuele koppelingen tussen </w:t>
            </w:r>
            <w:r w:rsidR="00540E9A" w:rsidRPr="00CD6532">
              <w:rPr>
                <w:rFonts w:ascii="Verdana" w:hAnsi="Verdana"/>
                <w:sz w:val="18"/>
                <w:szCs w:val="18"/>
              </w:rPr>
              <w:t>de Inschrijver</w:t>
            </w:r>
            <w:r w:rsidRPr="00CD6532">
              <w:rPr>
                <w:rFonts w:ascii="Verdana" w:hAnsi="Verdana"/>
                <w:sz w:val="18"/>
                <w:szCs w:val="18"/>
              </w:rPr>
              <w:t xml:space="preserve"> en Aanbesteder (of diens leveranciers) worden gerealiseerd op basis van verbindingen die in het netwerk logisch gescheiden zijn van diensten die aan andere klanten worden geleverd. Op deze wijze is de integriteit en de vertrouwelijkheid van de </w:t>
            </w:r>
            <w:r w:rsidR="00460048" w:rsidRPr="00CD6532">
              <w:rPr>
                <w:rFonts w:ascii="Verdana" w:hAnsi="Verdana"/>
                <w:sz w:val="18"/>
                <w:szCs w:val="18"/>
              </w:rPr>
              <w:t>Dienst</w:t>
            </w:r>
            <w:r w:rsidRPr="00CD6532">
              <w:rPr>
                <w:rFonts w:ascii="Verdana" w:hAnsi="Verdana"/>
                <w:sz w:val="18"/>
                <w:szCs w:val="18"/>
              </w:rPr>
              <w:t xml:space="preserve"> gewaarborgd.</w:t>
            </w:r>
          </w:p>
        </w:tc>
      </w:tr>
      <w:tr w:rsidR="00EE76F1" w:rsidRPr="00CD6532" w14:paraId="1580B3D3" w14:textId="77777777" w:rsidTr="00EE76F1">
        <w:tc>
          <w:tcPr>
            <w:tcW w:w="959" w:type="dxa"/>
            <w:tcBorders>
              <w:top w:val="single" w:sz="4" w:space="0" w:color="auto"/>
              <w:left w:val="single" w:sz="4" w:space="0" w:color="auto"/>
              <w:bottom w:val="single" w:sz="4" w:space="0" w:color="auto"/>
              <w:right w:val="single" w:sz="4" w:space="0" w:color="auto"/>
            </w:tcBorders>
          </w:tcPr>
          <w:p w14:paraId="1F462609" w14:textId="5A686798" w:rsidR="00EE76F1" w:rsidRPr="00CD6532" w:rsidRDefault="00EE76F1" w:rsidP="009B64FE">
            <w:pPr>
              <w:pStyle w:val="Lijstalinea"/>
              <w:numPr>
                <w:ilvl w:val="0"/>
                <w:numId w:val="35"/>
              </w:numPr>
              <w:rPr>
                <w:sz w:val="18"/>
                <w:szCs w:val="18"/>
              </w:rPr>
            </w:pPr>
          </w:p>
        </w:tc>
        <w:tc>
          <w:tcPr>
            <w:tcW w:w="2268" w:type="dxa"/>
            <w:tcBorders>
              <w:top w:val="single" w:sz="4" w:space="0" w:color="auto"/>
              <w:left w:val="single" w:sz="4" w:space="0" w:color="auto"/>
              <w:bottom w:val="single" w:sz="4" w:space="0" w:color="auto"/>
              <w:right w:val="single" w:sz="4" w:space="0" w:color="auto"/>
            </w:tcBorders>
          </w:tcPr>
          <w:p w14:paraId="612DF62B"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Fraude</w:t>
            </w:r>
          </w:p>
        </w:tc>
        <w:tc>
          <w:tcPr>
            <w:tcW w:w="6095" w:type="dxa"/>
            <w:tcBorders>
              <w:top w:val="single" w:sz="4" w:space="0" w:color="auto"/>
              <w:left w:val="single" w:sz="4" w:space="0" w:color="auto"/>
              <w:bottom w:val="single" w:sz="4" w:space="0" w:color="auto"/>
              <w:right w:val="single" w:sz="4" w:space="0" w:color="auto"/>
            </w:tcBorders>
          </w:tcPr>
          <w:p w14:paraId="3B49B3BA" w14:textId="70ECDF53"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 xml:space="preserve">Zodra </w:t>
            </w:r>
            <w:r w:rsidR="00540E9A" w:rsidRPr="00CD6532">
              <w:rPr>
                <w:rFonts w:ascii="Verdana" w:hAnsi="Verdana"/>
                <w:sz w:val="18"/>
                <w:szCs w:val="18"/>
              </w:rPr>
              <w:t>de Inschrijver</w:t>
            </w:r>
            <w:r w:rsidRPr="00CD6532">
              <w:rPr>
                <w:rFonts w:ascii="Verdana" w:hAnsi="Verdana"/>
                <w:sz w:val="18"/>
                <w:szCs w:val="18"/>
              </w:rPr>
              <w:t xml:space="preserve"> enige vorm van fraude signaleert, dan dient hij dit op een vertrouwelijke wijze te melden bij de Servicemanager telefonie van Aanbesteder. Afspraken hierover worden vastgelegd in de DAP.</w:t>
            </w:r>
          </w:p>
        </w:tc>
      </w:tr>
    </w:tbl>
    <w:p w14:paraId="057F638C" w14:textId="77777777" w:rsidR="00EE76F1" w:rsidRPr="00CD6532" w:rsidRDefault="00EE76F1" w:rsidP="00EE12CD">
      <w:pPr>
        <w:pStyle w:val="RptParagraafNiveau1"/>
        <w:rPr>
          <w:szCs w:val="18"/>
          <w:lang w:eastAsia="en-US"/>
        </w:rPr>
      </w:pPr>
      <w:r w:rsidRPr="00CD6532">
        <w:rPr>
          <w:szCs w:val="18"/>
          <w:lang w:eastAsia="en-US"/>
        </w:rPr>
        <w:t>Continuïteitsbeheer</w:t>
      </w:r>
      <w:bookmarkEnd w:id="2088"/>
    </w:p>
    <w:p w14:paraId="031AA6B0" w14:textId="307366F0"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EE76F1" w:rsidRPr="00CD6532">
        <w:rPr>
          <w:rFonts w:ascii="Verdana" w:hAnsi="Verdana"/>
          <w:sz w:val="18"/>
          <w:szCs w:val="18"/>
          <w:lang w:eastAsia="en-US"/>
        </w:rPr>
        <w:t xml:space="preserve"> is verantwoordelijk voor continuïteitsmanagement op de eigen infrastructuur, concreet uitgewerkt in een Continuïteits- en</w:t>
      </w:r>
      <w:r w:rsidR="00460048" w:rsidRPr="00CD6532">
        <w:rPr>
          <w:rStyle w:val="Verwijzingopmerking"/>
          <w:rFonts w:ascii="Verdana" w:hAnsi="Verdana"/>
        </w:rPr>
        <w:t xml:space="preserve"> </w:t>
      </w:r>
      <w:r w:rsidR="00EE76F1" w:rsidRPr="00CD6532">
        <w:rPr>
          <w:rFonts w:ascii="Verdana" w:hAnsi="Verdana"/>
          <w:sz w:val="18"/>
          <w:szCs w:val="18"/>
          <w:lang w:eastAsia="en-US"/>
        </w:rPr>
        <w:t xml:space="preserve">uitwijkvoorzieningen. Om deze plannen en processen te kunnen ontwerpen, stelt </w:t>
      </w:r>
      <w:r w:rsidRPr="00CD6532">
        <w:rPr>
          <w:rFonts w:ascii="Verdana" w:hAnsi="Verdana"/>
          <w:sz w:val="18"/>
          <w:szCs w:val="18"/>
          <w:lang w:eastAsia="en-US"/>
        </w:rPr>
        <w:t>de Inschrijver</w:t>
      </w:r>
      <w:r w:rsidR="00EE76F1" w:rsidRPr="00CD6532">
        <w:rPr>
          <w:rFonts w:ascii="Verdana" w:hAnsi="Verdana"/>
          <w:sz w:val="18"/>
          <w:szCs w:val="18"/>
          <w:lang w:eastAsia="en-US"/>
        </w:rPr>
        <w:t xml:space="preserve"> een Kwetsbaarheden en Afhankelijkheden analyse op van de processen die met telefonie ondersteund worden. Al deze plannen en analyses worden jaarlijks geactualiseerd.</w:t>
      </w:r>
    </w:p>
    <w:p w14:paraId="30796396"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2155"/>
        <w:gridCol w:w="6208"/>
      </w:tblGrid>
      <w:tr w:rsidR="00EE76F1" w:rsidRPr="00CD6532" w14:paraId="5A87DE5F" w14:textId="77777777" w:rsidTr="00EE76F1">
        <w:trPr>
          <w:cantSplit/>
          <w:trHeight w:val="412"/>
          <w:tblHeader/>
        </w:trPr>
        <w:tc>
          <w:tcPr>
            <w:tcW w:w="959" w:type="dxa"/>
            <w:shd w:val="clear" w:color="auto" w:fill="E0E0E0"/>
          </w:tcPr>
          <w:p w14:paraId="3BEE4D6F" w14:textId="77777777" w:rsidR="00EE76F1" w:rsidRPr="00CD6532" w:rsidRDefault="00EE76F1" w:rsidP="0051481E">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Nr.</w:t>
            </w:r>
          </w:p>
        </w:tc>
        <w:tc>
          <w:tcPr>
            <w:tcW w:w="2155" w:type="dxa"/>
            <w:shd w:val="clear" w:color="auto" w:fill="E0E0E0"/>
          </w:tcPr>
          <w:p w14:paraId="401D60EF"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6208" w:type="dxa"/>
            <w:shd w:val="clear" w:color="auto" w:fill="E0E0E0"/>
          </w:tcPr>
          <w:p w14:paraId="421C80D9"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EE76F1" w:rsidRPr="00CD6532" w14:paraId="5DB75767" w14:textId="77777777" w:rsidTr="00EE76F1">
        <w:tc>
          <w:tcPr>
            <w:tcW w:w="959" w:type="dxa"/>
          </w:tcPr>
          <w:p w14:paraId="296ABEAD" w14:textId="6F087DA9" w:rsidR="00EE76F1" w:rsidRPr="00CD6532" w:rsidRDefault="00EE76F1" w:rsidP="009B64FE">
            <w:pPr>
              <w:pStyle w:val="Lijstalinea"/>
              <w:numPr>
                <w:ilvl w:val="0"/>
                <w:numId w:val="35"/>
              </w:numPr>
              <w:rPr>
                <w:sz w:val="18"/>
                <w:szCs w:val="18"/>
              </w:rPr>
            </w:pPr>
          </w:p>
        </w:tc>
        <w:tc>
          <w:tcPr>
            <w:tcW w:w="2155" w:type="dxa"/>
          </w:tcPr>
          <w:p w14:paraId="7F21B65B"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Continuïteit</w:t>
            </w:r>
          </w:p>
        </w:tc>
        <w:tc>
          <w:tcPr>
            <w:tcW w:w="6208" w:type="dxa"/>
          </w:tcPr>
          <w:p w14:paraId="4B5DB426" w14:textId="0D5213EA"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 xml:space="preserve">Om de continuïteit van de dienstverlening te garanderen, neemt </w:t>
            </w:r>
            <w:r w:rsidR="00540E9A" w:rsidRPr="00CD6532">
              <w:rPr>
                <w:rFonts w:ascii="Verdana" w:hAnsi="Verdana"/>
                <w:sz w:val="18"/>
                <w:szCs w:val="18"/>
              </w:rPr>
              <w:t>De Inschrijver</w:t>
            </w:r>
            <w:r w:rsidRPr="00CD6532">
              <w:rPr>
                <w:rFonts w:ascii="Verdana" w:hAnsi="Verdana"/>
                <w:sz w:val="18"/>
                <w:szCs w:val="18"/>
              </w:rPr>
              <w:t xml:space="preserve"> maatregelen van zowel technische als organisatorische aard. Deze maatregelen moeten ervoor zorgen dat:</w:t>
            </w:r>
          </w:p>
          <w:p w14:paraId="64D4EFA4" w14:textId="77777777" w:rsidR="00EE76F1" w:rsidRPr="00CD6532" w:rsidRDefault="00EE76F1" w:rsidP="009B64FE">
            <w:pPr>
              <w:widowControl w:val="0"/>
              <w:numPr>
                <w:ilvl w:val="0"/>
                <w:numId w:val="29"/>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 xml:space="preserve">de risico’s voor de primaire bedrijfsprocessen van Aanbesteder verminderd worden; </w:t>
            </w:r>
          </w:p>
          <w:p w14:paraId="57FA5E9D" w14:textId="77777777" w:rsidR="00EE76F1" w:rsidRPr="00CD6532" w:rsidRDefault="00EE76F1" w:rsidP="009B64FE">
            <w:pPr>
              <w:widowControl w:val="0"/>
              <w:numPr>
                <w:ilvl w:val="0"/>
                <w:numId w:val="29"/>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gevolgen van incidenten die schade toebrengen worden beperkt;</w:t>
            </w:r>
          </w:p>
          <w:p w14:paraId="3B0C866D" w14:textId="77777777" w:rsidR="00EE76F1" w:rsidRPr="00CD6532" w:rsidRDefault="00EE76F1" w:rsidP="009B64FE">
            <w:pPr>
              <w:widowControl w:val="0"/>
              <w:numPr>
                <w:ilvl w:val="0"/>
                <w:numId w:val="29"/>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voor Aanbesteder essentiële werkzaamheden tijdig kunnen worden hervat.</w:t>
            </w:r>
          </w:p>
          <w:p w14:paraId="6A8DD1D2" w14:textId="77777777" w:rsidR="00EE76F1" w:rsidRPr="00CD6532" w:rsidRDefault="00EE76F1" w:rsidP="009B64FE">
            <w:pPr>
              <w:widowControl w:val="0"/>
              <w:numPr>
                <w:ilvl w:val="0"/>
                <w:numId w:val="29"/>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Er is een lessons-learned proces in gebruik.</w:t>
            </w:r>
          </w:p>
        </w:tc>
      </w:tr>
      <w:tr w:rsidR="00EE76F1" w:rsidRPr="00CD6532" w14:paraId="4D85B331" w14:textId="77777777" w:rsidTr="00EE76F1">
        <w:tc>
          <w:tcPr>
            <w:tcW w:w="959" w:type="dxa"/>
          </w:tcPr>
          <w:p w14:paraId="5DA0FCC2" w14:textId="33C9ADC3" w:rsidR="00EE76F1" w:rsidRPr="00CD6532" w:rsidRDefault="00EE76F1" w:rsidP="009B64FE">
            <w:pPr>
              <w:pStyle w:val="Lijstalinea"/>
              <w:numPr>
                <w:ilvl w:val="0"/>
                <w:numId w:val="35"/>
              </w:numPr>
              <w:rPr>
                <w:sz w:val="18"/>
                <w:szCs w:val="18"/>
              </w:rPr>
            </w:pPr>
          </w:p>
        </w:tc>
        <w:tc>
          <w:tcPr>
            <w:tcW w:w="2155" w:type="dxa"/>
          </w:tcPr>
          <w:p w14:paraId="040D7F5D"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Uitwijkplan van Aanbesteder</w:t>
            </w:r>
          </w:p>
        </w:tc>
        <w:tc>
          <w:tcPr>
            <w:tcW w:w="6208" w:type="dxa"/>
          </w:tcPr>
          <w:p w14:paraId="14DBC0F2" w14:textId="4D993F40"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EE76F1" w:rsidRPr="00CD6532">
              <w:rPr>
                <w:rFonts w:ascii="Verdana" w:hAnsi="Verdana"/>
                <w:sz w:val="18"/>
                <w:szCs w:val="18"/>
              </w:rPr>
              <w:t xml:space="preserve"> draagt bij aan het opstellen van uitwijk</w:t>
            </w:r>
            <w:r w:rsidR="00EE76F1" w:rsidRPr="00CD6532">
              <w:rPr>
                <w:rFonts w:ascii="Verdana" w:hAnsi="Verdana"/>
                <w:sz w:val="18"/>
                <w:szCs w:val="18"/>
              </w:rPr>
              <w:softHyphen/>
              <w:t>plannen van Aanbesteder en werkt samen met alle relevante, en door Aanbesteder aan te wijzen</w:t>
            </w:r>
            <w:r w:rsidR="00817440" w:rsidRPr="00CD6532">
              <w:rPr>
                <w:rFonts w:ascii="Verdana" w:hAnsi="Verdana"/>
                <w:sz w:val="18"/>
                <w:szCs w:val="18"/>
              </w:rPr>
              <w:t>,</w:t>
            </w:r>
            <w:r w:rsidR="00EE76F1" w:rsidRPr="00CD6532">
              <w:rPr>
                <w:rFonts w:ascii="Verdana" w:hAnsi="Verdana"/>
                <w:sz w:val="18"/>
                <w:szCs w:val="18"/>
              </w:rPr>
              <w:t xml:space="preserve"> partijen voor het opstellen van uitwijkplannen en het uitvoeren daarvan. </w:t>
            </w:r>
          </w:p>
        </w:tc>
      </w:tr>
      <w:tr w:rsidR="00EE76F1" w:rsidRPr="00CD6532" w14:paraId="429926AD" w14:textId="77777777" w:rsidTr="00EE76F1">
        <w:tc>
          <w:tcPr>
            <w:tcW w:w="959" w:type="dxa"/>
          </w:tcPr>
          <w:p w14:paraId="1D38503F" w14:textId="5B1BE4EF" w:rsidR="00EE76F1" w:rsidRPr="00CD6532" w:rsidRDefault="00EE76F1" w:rsidP="009B64FE">
            <w:pPr>
              <w:pStyle w:val="Lijstalinea"/>
              <w:numPr>
                <w:ilvl w:val="0"/>
                <w:numId w:val="35"/>
              </w:numPr>
              <w:rPr>
                <w:sz w:val="18"/>
                <w:szCs w:val="18"/>
              </w:rPr>
            </w:pPr>
          </w:p>
        </w:tc>
        <w:tc>
          <w:tcPr>
            <w:tcW w:w="2155" w:type="dxa"/>
          </w:tcPr>
          <w:p w14:paraId="146B3484"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Uitwijkoefening</w:t>
            </w:r>
          </w:p>
        </w:tc>
        <w:tc>
          <w:tcPr>
            <w:tcW w:w="6208" w:type="dxa"/>
          </w:tcPr>
          <w:p w14:paraId="6FCA6532" w14:textId="5C5F1F29"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EE76F1" w:rsidRPr="00CD6532">
              <w:rPr>
                <w:rFonts w:ascii="Verdana" w:hAnsi="Verdana"/>
                <w:sz w:val="18"/>
                <w:szCs w:val="18"/>
              </w:rPr>
              <w:t xml:space="preserve"> werkt mee aan uitwijkoefeningen en crisissimulatie, geïnitieerd door Aanbesteder, voor zover de door </w:t>
            </w:r>
            <w:r w:rsidRPr="00CD6532">
              <w:rPr>
                <w:rFonts w:ascii="Verdana" w:hAnsi="Verdana"/>
                <w:sz w:val="18"/>
                <w:szCs w:val="18"/>
              </w:rPr>
              <w:t>de Inschrijver</w:t>
            </w:r>
            <w:r w:rsidR="00EE76F1" w:rsidRPr="00CD6532">
              <w:rPr>
                <w:rFonts w:ascii="Verdana" w:hAnsi="Verdana"/>
                <w:sz w:val="18"/>
                <w:szCs w:val="18"/>
              </w:rPr>
              <w:t xml:space="preserve"> geleverde diensten daar deel van uitmaakt.</w:t>
            </w:r>
          </w:p>
        </w:tc>
      </w:tr>
    </w:tbl>
    <w:p w14:paraId="086D89E7" w14:textId="6CAAB595" w:rsidR="00EE76F1" w:rsidRPr="00CD6532" w:rsidRDefault="00460048" w:rsidP="00EE12CD">
      <w:pPr>
        <w:pStyle w:val="RptParagraafNiveau1"/>
        <w:rPr>
          <w:szCs w:val="18"/>
          <w:lang w:eastAsia="en-US"/>
        </w:rPr>
      </w:pPr>
      <w:bookmarkStart w:id="2089" w:name="_Toc387788496"/>
      <w:bookmarkStart w:id="2090" w:name="_Toc361841213"/>
      <w:r w:rsidRPr="00CD6532">
        <w:rPr>
          <w:szCs w:val="18"/>
          <w:lang w:eastAsia="en-US"/>
        </w:rPr>
        <w:t xml:space="preserve"> </w:t>
      </w:r>
      <w:r w:rsidR="00EE76F1" w:rsidRPr="00CD6532">
        <w:rPr>
          <w:szCs w:val="18"/>
          <w:lang w:eastAsia="en-US"/>
        </w:rPr>
        <w:t>Servicedesk</w:t>
      </w:r>
      <w:bookmarkEnd w:id="2089"/>
      <w:r w:rsidR="00817440" w:rsidRPr="00CD6532">
        <w:rPr>
          <w:szCs w:val="18"/>
          <w:lang w:eastAsia="en-US"/>
        </w:rPr>
        <w:t xml:space="preserve"> van </w:t>
      </w:r>
      <w:r w:rsidR="00540E9A" w:rsidRPr="00CD6532">
        <w:rPr>
          <w:szCs w:val="18"/>
          <w:lang w:eastAsia="en-US"/>
        </w:rPr>
        <w:t>de Inschrijver</w:t>
      </w:r>
    </w:p>
    <w:p w14:paraId="6D50083B" w14:textId="16785903"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De Servicedesk van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xml:space="preserve"> is hét aanspreekpunt binnen de organisatie van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xml:space="preserve"> voor de geleverde diensten. Dit betreft verstoringen van de geleverde </w:t>
      </w:r>
      <w:r w:rsidR="00460048" w:rsidRPr="00CD6532">
        <w:rPr>
          <w:rFonts w:ascii="Verdana" w:hAnsi="Verdana"/>
          <w:color w:val="000000"/>
          <w:sz w:val="18"/>
          <w:szCs w:val="18"/>
          <w:lang w:eastAsia="en-US"/>
        </w:rPr>
        <w:t>Dienst</w:t>
      </w:r>
      <w:r w:rsidRPr="00CD6532">
        <w:rPr>
          <w:rFonts w:ascii="Verdana" w:hAnsi="Verdana"/>
          <w:color w:val="000000"/>
          <w:sz w:val="18"/>
          <w:szCs w:val="18"/>
          <w:lang w:eastAsia="en-US"/>
        </w:rPr>
        <w:t>, informatieve vragen of wijzigingsverzoeken. De betreffende Service Desk heeft in principe geen rechtstreekse inkomende contacten met eindgebruikers van Aanbesteder, maar uitsluitend met medewerkers van de Servicedesk bij de Aanbesteder.</w:t>
      </w:r>
    </w:p>
    <w:p w14:paraId="3258AACF"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955"/>
        <w:gridCol w:w="6408"/>
      </w:tblGrid>
      <w:tr w:rsidR="00EE76F1" w:rsidRPr="00CD6532" w14:paraId="4E65C765" w14:textId="77777777" w:rsidTr="00EE76F1">
        <w:trPr>
          <w:trHeight w:val="425"/>
        </w:trPr>
        <w:tc>
          <w:tcPr>
            <w:tcW w:w="959" w:type="dxa"/>
            <w:shd w:val="clear" w:color="auto" w:fill="E0E0E0"/>
          </w:tcPr>
          <w:p w14:paraId="0E9D85EB" w14:textId="77777777" w:rsidR="00EE76F1" w:rsidRPr="00CD6532" w:rsidRDefault="00EE76F1" w:rsidP="0051481E">
            <w:pPr>
              <w:widowControl w:val="0"/>
              <w:tabs>
                <w:tab w:val="clear" w:pos="454"/>
                <w:tab w:val="clear" w:pos="907"/>
                <w:tab w:val="clear" w:pos="1361"/>
                <w:tab w:val="clear" w:pos="1814"/>
                <w:tab w:val="clear" w:pos="2268"/>
              </w:tabs>
              <w:overflowPunct w:val="0"/>
              <w:autoSpaceDE w:val="0"/>
              <w:autoSpaceDN w:val="0"/>
              <w:adjustRightInd w:val="0"/>
              <w:spacing w:line="280" w:lineRule="atLeast"/>
              <w:ind w:hanging="15"/>
              <w:textAlignment w:val="baseline"/>
              <w:rPr>
                <w:rFonts w:ascii="Verdana" w:hAnsi="Verdana"/>
                <w:color w:val="000000"/>
                <w:sz w:val="18"/>
                <w:szCs w:val="18"/>
                <w:lang w:eastAsia="en-US"/>
              </w:rPr>
            </w:pPr>
            <w:r w:rsidRPr="00CD6532">
              <w:rPr>
                <w:rFonts w:ascii="Verdana" w:hAnsi="Verdana"/>
                <w:color w:val="000000"/>
                <w:sz w:val="18"/>
                <w:szCs w:val="18"/>
                <w:lang w:eastAsia="en-US"/>
              </w:rPr>
              <w:t>Nr.</w:t>
            </w:r>
          </w:p>
        </w:tc>
        <w:tc>
          <w:tcPr>
            <w:tcW w:w="1955" w:type="dxa"/>
            <w:shd w:val="clear" w:color="auto" w:fill="E0E0E0"/>
          </w:tcPr>
          <w:p w14:paraId="4C273D1F"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Functie</w:t>
            </w:r>
          </w:p>
        </w:tc>
        <w:tc>
          <w:tcPr>
            <w:tcW w:w="6408" w:type="dxa"/>
            <w:shd w:val="clear" w:color="auto" w:fill="E0E0E0"/>
          </w:tcPr>
          <w:p w14:paraId="1860A34F"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Omschrijving</w:t>
            </w:r>
          </w:p>
        </w:tc>
      </w:tr>
      <w:tr w:rsidR="00EE76F1" w:rsidRPr="00CD6532" w14:paraId="2C65F310" w14:textId="77777777" w:rsidTr="00EE76F1">
        <w:tc>
          <w:tcPr>
            <w:tcW w:w="959" w:type="dxa"/>
          </w:tcPr>
          <w:p w14:paraId="319F4249" w14:textId="17C4CFA6" w:rsidR="00EE76F1" w:rsidRPr="00CD6532" w:rsidRDefault="00EE76F1" w:rsidP="009B64FE">
            <w:pPr>
              <w:pStyle w:val="Lijstalinea"/>
              <w:numPr>
                <w:ilvl w:val="0"/>
                <w:numId w:val="35"/>
              </w:numPr>
              <w:rPr>
                <w:color w:val="000000"/>
                <w:sz w:val="18"/>
                <w:szCs w:val="18"/>
              </w:rPr>
            </w:pPr>
          </w:p>
        </w:tc>
        <w:tc>
          <w:tcPr>
            <w:tcW w:w="1955" w:type="dxa"/>
          </w:tcPr>
          <w:p w14:paraId="45BEC722"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Servicedesk</w:t>
            </w:r>
          </w:p>
        </w:tc>
        <w:tc>
          <w:tcPr>
            <w:tcW w:w="6408" w:type="dxa"/>
          </w:tcPr>
          <w:p w14:paraId="42EA2A4F" w14:textId="7CEE8B22"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Voor het beheer van haar dienstverlening heeft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xml:space="preserve"> een Servicedesk (met één telefonische ingang, één mailadres en één webportaal). Deze ingangen richten zich op het afhandelen van incidentmeldingen, wijzigings</w:t>
            </w:r>
            <w:r w:rsidRPr="00CD6532">
              <w:rPr>
                <w:rFonts w:ascii="Verdana" w:hAnsi="Verdana"/>
                <w:color w:val="000000"/>
                <w:sz w:val="18"/>
                <w:szCs w:val="18"/>
                <w:lang w:eastAsia="en-US"/>
              </w:rPr>
              <w:softHyphen/>
              <w:t xml:space="preserve">verzoeken en operationele vraagstukken. De openingstijden van de Servicedesk van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xml:space="preserve"> zijn conform onderstaande tabel.</w:t>
            </w:r>
          </w:p>
        </w:tc>
      </w:tr>
      <w:tr w:rsidR="00EE76F1" w:rsidRPr="00CD6532" w14:paraId="18CABAF3" w14:textId="77777777" w:rsidTr="00EE76F1">
        <w:tc>
          <w:tcPr>
            <w:tcW w:w="959" w:type="dxa"/>
          </w:tcPr>
          <w:p w14:paraId="5E2A88E6" w14:textId="745ECA39" w:rsidR="00EE76F1" w:rsidRPr="00CD6532" w:rsidRDefault="00EE76F1" w:rsidP="009B64FE">
            <w:pPr>
              <w:pStyle w:val="Lijstalinea"/>
              <w:numPr>
                <w:ilvl w:val="0"/>
                <w:numId w:val="35"/>
              </w:numPr>
              <w:rPr>
                <w:color w:val="000000"/>
                <w:sz w:val="18"/>
                <w:szCs w:val="18"/>
              </w:rPr>
            </w:pPr>
          </w:p>
        </w:tc>
        <w:tc>
          <w:tcPr>
            <w:tcW w:w="1955" w:type="dxa"/>
          </w:tcPr>
          <w:p w14:paraId="20D2C276"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Bereikbaarheid Servicedesk</w:t>
            </w:r>
          </w:p>
        </w:tc>
        <w:tc>
          <w:tcPr>
            <w:tcW w:w="6408" w:type="dxa"/>
          </w:tcPr>
          <w:p w14:paraId="507AF9B7"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servicedesk moet zowel telefonisch als elektronisch (per e-mail en webportaal) bereikbaar zijn.</w:t>
            </w:r>
          </w:p>
        </w:tc>
      </w:tr>
      <w:tr w:rsidR="00EE76F1" w:rsidRPr="00CD6532" w14:paraId="115105CD" w14:textId="77777777" w:rsidTr="00EE76F1">
        <w:tc>
          <w:tcPr>
            <w:tcW w:w="959" w:type="dxa"/>
          </w:tcPr>
          <w:p w14:paraId="3472AB1C" w14:textId="7380F260" w:rsidR="00EE76F1" w:rsidRPr="00CD6532" w:rsidRDefault="00EE76F1" w:rsidP="009B64FE">
            <w:pPr>
              <w:pStyle w:val="Lijstalinea"/>
              <w:numPr>
                <w:ilvl w:val="0"/>
                <w:numId w:val="35"/>
              </w:numPr>
              <w:rPr>
                <w:color w:val="000000"/>
                <w:sz w:val="18"/>
                <w:szCs w:val="18"/>
              </w:rPr>
            </w:pPr>
          </w:p>
        </w:tc>
        <w:tc>
          <w:tcPr>
            <w:tcW w:w="1955" w:type="dxa"/>
          </w:tcPr>
          <w:p w14:paraId="2E1B18CE"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Eén ingang</w:t>
            </w:r>
          </w:p>
        </w:tc>
        <w:tc>
          <w:tcPr>
            <w:tcW w:w="6408" w:type="dxa"/>
          </w:tcPr>
          <w:p w14:paraId="60936330" w14:textId="2494D820" w:rsidR="00EE76F1" w:rsidRPr="00CD6532" w:rsidRDefault="00540E9A" w:rsidP="00817440">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817440" w:rsidRPr="00CD6532">
              <w:rPr>
                <w:rFonts w:ascii="Verdana" w:hAnsi="Verdana"/>
                <w:color w:val="000000"/>
                <w:sz w:val="18"/>
                <w:szCs w:val="18"/>
                <w:lang w:eastAsia="en-US"/>
              </w:rPr>
              <w:t xml:space="preserve"> dient é</w:t>
            </w:r>
            <w:r w:rsidR="00EE76F1" w:rsidRPr="00CD6532">
              <w:rPr>
                <w:rFonts w:ascii="Verdana" w:hAnsi="Verdana"/>
                <w:color w:val="000000"/>
                <w:sz w:val="18"/>
                <w:szCs w:val="18"/>
                <w:lang w:eastAsia="en-US"/>
              </w:rPr>
              <w:t xml:space="preserve">én ingang (één telefoonnummer, één mailadres, één webportaal) </w:t>
            </w:r>
            <w:r w:rsidR="00817440" w:rsidRPr="00CD6532">
              <w:rPr>
                <w:rFonts w:ascii="Verdana" w:hAnsi="Verdana"/>
                <w:color w:val="000000"/>
                <w:sz w:val="18"/>
                <w:szCs w:val="18"/>
                <w:lang w:eastAsia="en-US"/>
              </w:rPr>
              <w:t>beschikbaar te stellen</w:t>
            </w:r>
            <w:r w:rsidR="00EE76F1" w:rsidRPr="00CD6532">
              <w:rPr>
                <w:rFonts w:ascii="Verdana" w:hAnsi="Verdana"/>
                <w:color w:val="000000"/>
                <w:sz w:val="18"/>
                <w:szCs w:val="18"/>
                <w:lang w:eastAsia="en-US"/>
              </w:rPr>
              <w:t xml:space="preserve"> voor het stellen van vragen, aanmelden van incidenten, indienen van standaard én niet standaard wijzigingen.</w:t>
            </w:r>
          </w:p>
        </w:tc>
      </w:tr>
      <w:tr w:rsidR="00EE76F1" w:rsidRPr="00CD6532" w14:paraId="27494602" w14:textId="77777777" w:rsidTr="00EE76F1">
        <w:tc>
          <w:tcPr>
            <w:tcW w:w="959" w:type="dxa"/>
            <w:shd w:val="clear" w:color="auto" w:fill="auto"/>
          </w:tcPr>
          <w:p w14:paraId="6C584962" w14:textId="34DF4EE0" w:rsidR="00EE76F1" w:rsidRPr="00CD6532" w:rsidRDefault="00EE76F1" w:rsidP="009B64FE">
            <w:pPr>
              <w:pStyle w:val="Lijstalinea"/>
              <w:numPr>
                <w:ilvl w:val="0"/>
                <w:numId w:val="35"/>
              </w:numPr>
              <w:rPr>
                <w:color w:val="000000"/>
                <w:sz w:val="18"/>
                <w:szCs w:val="18"/>
              </w:rPr>
            </w:pPr>
          </w:p>
        </w:tc>
        <w:tc>
          <w:tcPr>
            <w:tcW w:w="1955" w:type="dxa"/>
            <w:shd w:val="clear" w:color="auto" w:fill="auto"/>
          </w:tcPr>
          <w:p w14:paraId="1204327C"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Eisen Servicemanagement </w:t>
            </w:r>
          </w:p>
        </w:tc>
        <w:tc>
          <w:tcPr>
            <w:tcW w:w="6408" w:type="dxa"/>
            <w:shd w:val="clear" w:color="auto" w:fill="auto"/>
          </w:tcPr>
          <w:p w14:paraId="46117884" w14:textId="513348BB" w:rsidR="00EE76F1" w:rsidRPr="00CD6532" w:rsidRDefault="00540E9A" w:rsidP="008F4C4A">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8F4C4A" w:rsidRPr="00CD6532">
              <w:rPr>
                <w:rFonts w:ascii="Verdana" w:hAnsi="Verdana"/>
                <w:color w:val="000000"/>
                <w:sz w:val="18"/>
                <w:szCs w:val="18"/>
                <w:lang w:eastAsia="en-US"/>
              </w:rPr>
              <w:t xml:space="preserve"> </w:t>
            </w:r>
            <w:r w:rsidR="00EE76F1" w:rsidRPr="00CD6532">
              <w:rPr>
                <w:rFonts w:ascii="Verdana" w:hAnsi="Verdana"/>
                <w:color w:val="000000"/>
                <w:sz w:val="18"/>
                <w:szCs w:val="18"/>
                <w:lang w:eastAsia="en-US"/>
              </w:rPr>
              <w:t xml:space="preserve">dient een technische koppeling te </w:t>
            </w:r>
            <w:r w:rsidR="008F4C4A" w:rsidRPr="00CD6532">
              <w:rPr>
                <w:rFonts w:ascii="Verdana" w:hAnsi="Verdana"/>
                <w:color w:val="000000"/>
                <w:sz w:val="18"/>
                <w:szCs w:val="18"/>
                <w:lang w:eastAsia="en-US"/>
              </w:rPr>
              <w:t xml:space="preserve">realiseren </w:t>
            </w:r>
            <w:r w:rsidR="00EE76F1" w:rsidRPr="00CD6532">
              <w:rPr>
                <w:rFonts w:ascii="Verdana" w:hAnsi="Verdana"/>
                <w:color w:val="000000"/>
                <w:sz w:val="18"/>
                <w:szCs w:val="18"/>
                <w:lang w:eastAsia="en-US"/>
              </w:rPr>
              <w:t xml:space="preserve">tussen de Servicemanagementtool van Aanbesteder en de tooling van </w:t>
            </w: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Dit geldt voor het aanmelden/afmelden van incidenten, indienen van service requests en standaard/niet-standaard wijzigingen (offerte-traject uitgezonderd) en voor de uitwisseling van status en voortgangsinformatie. Op het moment dat Aanbesteder een call aanmaakt wordt deze via de koppeling aangemeld in de servicemanagement tooling van </w:t>
            </w: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w:t>
            </w:r>
          </w:p>
        </w:tc>
      </w:tr>
      <w:tr w:rsidR="00EE76F1" w:rsidRPr="00CD6532" w14:paraId="08A64B94" w14:textId="77777777" w:rsidTr="00EE76F1">
        <w:tc>
          <w:tcPr>
            <w:tcW w:w="959" w:type="dxa"/>
          </w:tcPr>
          <w:p w14:paraId="410F7D57" w14:textId="75E1C6E8" w:rsidR="00EE76F1" w:rsidRPr="00CD6532" w:rsidRDefault="00EE76F1" w:rsidP="009B64FE">
            <w:pPr>
              <w:pStyle w:val="Lijstalinea"/>
              <w:numPr>
                <w:ilvl w:val="0"/>
                <w:numId w:val="35"/>
              </w:numPr>
              <w:rPr>
                <w:color w:val="000000"/>
                <w:sz w:val="18"/>
                <w:szCs w:val="18"/>
              </w:rPr>
            </w:pPr>
          </w:p>
        </w:tc>
        <w:tc>
          <w:tcPr>
            <w:tcW w:w="1955" w:type="dxa"/>
          </w:tcPr>
          <w:p w14:paraId="0A483871"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Nederlands sprekend</w:t>
            </w:r>
          </w:p>
        </w:tc>
        <w:tc>
          <w:tcPr>
            <w:tcW w:w="6408" w:type="dxa"/>
          </w:tcPr>
          <w:p w14:paraId="0FAA059F" w14:textId="7F53040B"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De Servicedesk van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xml:space="preserve"> dient Nederlands als voertaal te gebruiken in contacten met Aanbesteder, in woord en geschrift, </w:t>
            </w:r>
            <w:r w:rsidR="00460048" w:rsidRPr="00CD6532">
              <w:rPr>
                <w:rFonts w:ascii="Verdana" w:hAnsi="Verdana"/>
                <w:color w:val="000000"/>
                <w:sz w:val="18"/>
                <w:szCs w:val="18"/>
                <w:lang w:eastAsia="en-US"/>
              </w:rPr>
              <w:t xml:space="preserve">op het niveau </w:t>
            </w:r>
            <w:r w:rsidRPr="00CD6532">
              <w:rPr>
                <w:rFonts w:ascii="Verdana" w:hAnsi="Verdana"/>
                <w:color w:val="000000"/>
                <w:sz w:val="18"/>
                <w:szCs w:val="18"/>
                <w:lang w:eastAsia="en-US"/>
              </w:rPr>
              <w:t>van ‘native speaking’, tenminste het ERC niveau C1 of hoger.</w:t>
            </w:r>
          </w:p>
        </w:tc>
      </w:tr>
      <w:tr w:rsidR="00EE76F1" w:rsidRPr="00CD6532" w14:paraId="331C464A" w14:textId="77777777" w:rsidTr="00EE76F1">
        <w:tc>
          <w:tcPr>
            <w:tcW w:w="959" w:type="dxa"/>
          </w:tcPr>
          <w:p w14:paraId="6EAE23AF" w14:textId="7198A2D2" w:rsidR="00EE76F1" w:rsidRPr="00CD6532" w:rsidRDefault="00EE76F1" w:rsidP="009B64FE">
            <w:pPr>
              <w:pStyle w:val="Lijstalinea"/>
              <w:numPr>
                <w:ilvl w:val="0"/>
                <w:numId w:val="35"/>
              </w:numPr>
              <w:rPr>
                <w:color w:val="000000"/>
                <w:sz w:val="18"/>
                <w:szCs w:val="18"/>
              </w:rPr>
            </w:pPr>
          </w:p>
        </w:tc>
        <w:tc>
          <w:tcPr>
            <w:tcW w:w="1955" w:type="dxa"/>
          </w:tcPr>
          <w:p w14:paraId="299BF63F"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Meldpunt voor diefstal en/of verlies</w:t>
            </w:r>
          </w:p>
          <w:p w14:paraId="5F42AA86"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tc>
        <w:tc>
          <w:tcPr>
            <w:tcW w:w="6408" w:type="dxa"/>
          </w:tcPr>
          <w:p w14:paraId="1B94B624" w14:textId="7BFD6C42" w:rsidR="00EE76F1" w:rsidRPr="00CD6532" w:rsidRDefault="00EE76F1" w:rsidP="000F37AE">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Voor het melden van diefstal en/of verlies van Simkaarten, blokkeringsaanvragen en opvragen van de PUK-codes voor mobiele nummers heeft </w:t>
            </w:r>
            <w:r w:rsidR="00540E9A" w:rsidRPr="00CD6532">
              <w:rPr>
                <w:rFonts w:ascii="Verdana" w:hAnsi="Verdana"/>
                <w:color w:val="000000"/>
                <w:sz w:val="18"/>
                <w:szCs w:val="18"/>
                <w:lang w:eastAsia="en-US"/>
              </w:rPr>
              <w:t>de Inschrijver</w:t>
            </w:r>
            <w:r w:rsidR="000F37AE" w:rsidRPr="00CD6532">
              <w:rPr>
                <w:rFonts w:ascii="Verdana" w:hAnsi="Verdana"/>
                <w:color w:val="000000"/>
                <w:sz w:val="18"/>
                <w:szCs w:val="18"/>
                <w:lang w:eastAsia="en-US"/>
              </w:rPr>
              <w:t xml:space="preserve"> een Servicedesk</w:t>
            </w:r>
            <w:r w:rsidR="00540E9A" w:rsidRPr="00CD6532">
              <w:rPr>
                <w:rFonts w:ascii="Verdana" w:hAnsi="Verdana"/>
                <w:color w:val="000000"/>
                <w:sz w:val="18"/>
                <w:szCs w:val="18"/>
                <w:lang w:eastAsia="en-US"/>
              </w:rPr>
              <w:t>. De Inschrijver</w:t>
            </w:r>
            <w:r w:rsidR="000F37AE" w:rsidRPr="00CD6532">
              <w:rPr>
                <w:rFonts w:ascii="Verdana" w:hAnsi="Verdana"/>
                <w:color w:val="000000"/>
                <w:sz w:val="18"/>
                <w:szCs w:val="18"/>
                <w:lang w:eastAsia="en-US"/>
              </w:rPr>
              <w:t xml:space="preserve"> maakt het mogelijk om </w:t>
            </w:r>
            <w:r w:rsidRPr="00CD6532">
              <w:rPr>
                <w:rFonts w:ascii="Verdana" w:hAnsi="Verdana"/>
                <w:color w:val="000000"/>
                <w:sz w:val="18"/>
                <w:szCs w:val="18"/>
                <w:lang w:eastAsia="en-US"/>
              </w:rPr>
              <w:t xml:space="preserve">24 x 7 eenvoudig voor eindgebruikers, beheerders en servicedesk medewerkers de Simkaart te blokkeren of een PUK-code op te vragen. </w:t>
            </w:r>
          </w:p>
        </w:tc>
      </w:tr>
    </w:tbl>
    <w:p w14:paraId="5EC15C19" w14:textId="2C75251B"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b/>
          <w:color w:val="000000"/>
          <w:sz w:val="18"/>
          <w:szCs w:val="18"/>
          <w:lang w:eastAsia="en-US"/>
        </w:rPr>
      </w:pPr>
    </w:p>
    <w:p w14:paraId="251D50BB" w14:textId="03D70971" w:rsidR="00460048" w:rsidRPr="00CD6532" w:rsidRDefault="00460048"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i/>
          <w:color w:val="000000"/>
          <w:sz w:val="18"/>
          <w:szCs w:val="18"/>
          <w:lang w:eastAsia="en-US"/>
        </w:rPr>
      </w:pPr>
      <w:r w:rsidRPr="00CD6532">
        <w:rPr>
          <w:rFonts w:ascii="Verdana" w:hAnsi="Verdana"/>
          <w:i/>
          <w:color w:val="000000"/>
          <w:sz w:val="18"/>
          <w:szCs w:val="18"/>
          <w:lang w:eastAsia="en-US"/>
        </w:rPr>
        <w:t>Service levels servicedesk</w:t>
      </w:r>
    </w:p>
    <w:tbl>
      <w:tblPr>
        <w:tblW w:w="9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6379"/>
      </w:tblGrid>
      <w:tr w:rsidR="00EE76F1" w:rsidRPr="00CD6532" w14:paraId="0D00A61F" w14:textId="77777777" w:rsidTr="00EE76F1">
        <w:trPr>
          <w:cantSplit/>
          <w:tblHeader/>
        </w:trPr>
        <w:tc>
          <w:tcPr>
            <w:tcW w:w="2943" w:type="dxa"/>
            <w:shd w:val="clear" w:color="auto" w:fill="FF9900"/>
          </w:tcPr>
          <w:p w14:paraId="3AF71568"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FFFFFF"/>
                <w:sz w:val="18"/>
                <w:szCs w:val="18"/>
                <w:lang w:eastAsia="en-US"/>
              </w:rPr>
            </w:pPr>
            <w:r w:rsidRPr="00CD6532">
              <w:rPr>
                <w:rFonts w:ascii="Verdana" w:hAnsi="Verdana"/>
                <w:color w:val="FFFFFF"/>
                <w:sz w:val="18"/>
                <w:szCs w:val="18"/>
                <w:lang w:eastAsia="en-US"/>
              </w:rPr>
              <w:t>Service Level</w:t>
            </w:r>
          </w:p>
        </w:tc>
        <w:tc>
          <w:tcPr>
            <w:tcW w:w="6379" w:type="dxa"/>
            <w:shd w:val="clear" w:color="auto" w:fill="FF9900"/>
          </w:tcPr>
          <w:p w14:paraId="33FD06F5"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FFFFFF"/>
                <w:sz w:val="18"/>
                <w:szCs w:val="18"/>
                <w:lang w:eastAsia="en-US"/>
              </w:rPr>
            </w:pPr>
            <w:r w:rsidRPr="00CD6532">
              <w:rPr>
                <w:rFonts w:ascii="Verdana" w:hAnsi="Verdana"/>
                <w:color w:val="FFFFFF"/>
                <w:sz w:val="18"/>
                <w:szCs w:val="18"/>
                <w:lang w:eastAsia="en-US"/>
              </w:rPr>
              <w:t xml:space="preserve">Norm </w:t>
            </w:r>
          </w:p>
        </w:tc>
      </w:tr>
      <w:tr w:rsidR="00EE76F1" w:rsidRPr="00CD6532" w14:paraId="57F252FB" w14:textId="77777777" w:rsidTr="00EE76F1">
        <w:trPr>
          <w:cantSplit/>
        </w:trPr>
        <w:tc>
          <w:tcPr>
            <w:tcW w:w="2943" w:type="dxa"/>
          </w:tcPr>
          <w:p w14:paraId="6CF1A0D1"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Openingsuren Aanbesteder</w:t>
            </w:r>
          </w:p>
        </w:tc>
        <w:tc>
          <w:tcPr>
            <w:tcW w:w="6379" w:type="dxa"/>
          </w:tcPr>
          <w:p w14:paraId="0CB35C8D"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07.00-19.00 uur</w:t>
            </w:r>
          </w:p>
        </w:tc>
      </w:tr>
      <w:tr w:rsidR="00EE76F1" w:rsidRPr="00CD6532" w14:paraId="2CB9C893" w14:textId="77777777" w:rsidTr="00EE76F1">
        <w:trPr>
          <w:cantSplit/>
        </w:trPr>
        <w:tc>
          <w:tcPr>
            <w:tcW w:w="2943" w:type="dxa"/>
          </w:tcPr>
          <w:p w14:paraId="06664526" w14:textId="7D4A319A"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Openingstijden (Servicewindow) Service desk </w:t>
            </w:r>
            <w:r w:rsidR="00540E9A" w:rsidRPr="00CD6532">
              <w:rPr>
                <w:rFonts w:ascii="Verdana" w:hAnsi="Verdana"/>
                <w:color w:val="000000"/>
                <w:sz w:val="18"/>
                <w:szCs w:val="18"/>
                <w:lang w:eastAsia="en-US"/>
              </w:rPr>
              <w:t>de Inschrijver</w:t>
            </w:r>
          </w:p>
        </w:tc>
        <w:tc>
          <w:tcPr>
            <w:tcW w:w="6379" w:type="dxa"/>
          </w:tcPr>
          <w:p w14:paraId="1C776DBE"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Openingstijden Servicedesk lopen parallel aan de openingstijden Aanbesteder. </w:t>
            </w:r>
          </w:p>
        </w:tc>
      </w:tr>
      <w:tr w:rsidR="00EE76F1" w:rsidRPr="00CD6532" w14:paraId="27D2EF91" w14:textId="77777777" w:rsidTr="00EE76F1">
        <w:trPr>
          <w:cantSplit/>
        </w:trPr>
        <w:tc>
          <w:tcPr>
            <w:tcW w:w="2943" w:type="dxa"/>
          </w:tcPr>
          <w:p w14:paraId="6E506BDE"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Ondersteuning buiten support tijden</w:t>
            </w:r>
          </w:p>
        </w:tc>
        <w:tc>
          <w:tcPr>
            <w:tcW w:w="6379" w:type="dxa"/>
          </w:tcPr>
          <w:p w14:paraId="1E4713E5"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7x24 uur alle dagen van het jaar ondersteuning bij escalaties.</w:t>
            </w:r>
          </w:p>
        </w:tc>
      </w:tr>
      <w:tr w:rsidR="00EE76F1" w:rsidRPr="00CD6532" w14:paraId="52DAB87C" w14:textId="77777777" w:rsidTr="00EE76F1">
        <w:trPr>
          <w:cantSplit/>
        </w:trPr>
        <w:tc>
          <w:tcPr>
            <w:tcW w:w="2943" w:type="dxa"/>
          </w:tcPr>
          <w:p w14:paraId="623D4A11"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Telefonische bereikbaar</w:t>
            </w:r>
            <w:r w:rsidRPr="00CD6532">
              <w:rPr>
                <w:rFonts w:ascii="Verdana" w:hAnsi="Verdana"/>
                <w:color w:val="000000"/>
                <w:sz w:val="18"/>
                <w:szCs w:val="18"/>
                <w:lang w:eastAsia="en-US"/>
              </w:rPr>
              <w:softHyphen/>
              <w:t>heid van support desk</w:t>
            </w:r>
          </w:p>
        </w:tc>
        <w:tc>
          <w:tcPr>
            <w:tcW w:w="6379" w:type="dxa"/>
          </w:tcPr>
          <w:p w14:paraId="644F5773" w14:textId="071D3A59"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Gemiddeld 98 % van de binnenkomende telefoonoproepen, binnen de openingstijden Servicedesk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wordt binnen 20 seconden aangenomen. (meetperiode = 1 maand).</w:t>
            </w:r>
          </w:p>
        </w:tc>
      </w:tr>
      <w:tr w:rsidR="00EE76F1" w:rsidRPr="00CD6532" w14:paraId="22F503FB" w14:textId="77777777" w:rsidTr="00EE76F1">
        <w:trPr>
          <w:cantSplit/>
        </w:trPr>
        <w:tc>
          <w:tcPr>
            <w:tcW w:w="2943" w:type="dxa"/>
          </w:tcPr>
          <w:p w14:paraId="2BE4417E"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Beantwoording van via e-mail of webportaal/tooling aangemelde verzoeken of storingen</w:t>
            </w:r>
          </w:p>
        </w:tc>
        <w:tc>
          <w:tcPr>
            <w:tcW w:w="6379" w:type="dxa"/>
          </w:tcPr>
          <w:p w14:paraId="6EB14D72" w14:textId="40CFC4F7" w:rsidR="00EE76F1" w:rsidRPr="00CD6532" w:rsidRDefault="00EE76F1" w:rsidP="000F37AE">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98% van de aangemelde verzoeken of storingen, binnen de openingstijden Servicedesk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zal binnen 60 minuten worden beantwoord / bevestigd.</w:t>
            </w:r>
          </w:p>
        </w:tc>
      </w:tr>
    </w:tbl>
    <w:p w14:paraId="76D3CF13" w14:textId="760E6EB0" w:rsidR="000F37AE" w:rsidRPr="00CD6532" w:rsidRDefault="000F37AE">
      <w:pPr>
        <w:pStyle w:val="Bijschrift"/>
        <w:rPr>
          <w:rFonts w:ascii="Verdana" w:hAnsi="Verdana"/>
          <w:sz w:val="18"/>
          <w:szCs w:val="18"/>
        </w:rPr>
      </w:pPr>
      <w:r w:rsidRPr="00CD6532">
        <w:rPr>
          <w:rFonts w:ascii="Verdana" w:hAnsi="Verdana"/>
          <w:sz w:val="18"/>
          <w:szCs w:val="18"/>
        </w:rPr>
        <w:t xml:space="preserve">Tabel </w:t>
      </w:r>
      <w:r w:rsidRPr="00CD6532">
        <w:rPr>
          <w:rFonts w:ascii="Verdana" w:hAnsi="Verdana"/>
          <w:sz w:val="18"/>
          <w:szCs w:val="18"/>
        </w:rPr>
        <w:fldChar w:fldCharType="begin"/>
      </w:r>
      <w:r w:rsidRPr="00CD6532">
        <w:rPr>
          <w:rFonts w:ascii="Verdana" w:hAnsi="Verdana"/>
          <w:sz w:val="18"/>
          <w:szCs w:val="18"/>
        </w:rPr>
        <w:instrText xml:space="preserve"> SEQ Tabel \* ARABIC </w:instrText>
      </w:r>
      <w:r w:rsidRPr="00CD6532">
        <w:rPr>
          <w:rFonts w:ascii="Verdana" w:hAnsi="Verdana"/>
          <w:sz w:val="18"/>
          <w:szCs w:val="18"/>
        </w:rPr>
        <w:fldChar w:fldCharType="separate"/>
      </w:r>
      <w:r w:rsidR="00460048" w:rsidRPr="00CD6532">
        <w:rPr>
          <w:rFonts w:ascii="Verdana" w:hAnsi="Verdana"/>
          <w:noProof/>
          <w:sz w:val="18"/>
          <w:szCs w:val="18"/>
        </w:rPr>
        <w:t>2</w:t>
      </w:r>
      <w:r w:rsidRPr="00CD6532">
        <w:rPr>
          <w:rFonts w:ascii="Verdana" w:hAnsi="Verdana"/>
          <w:sz w:val="18"/>
          <w:szCs w:val="18"/>
        </w:rPr>
        <w:fldChar w:fldCharType="end"/>
      </w:r>
      <w:r w:rsidRPr="00CD6532">
        <w:rPr>
          <w:rFonts w:ascii="Verdana" w:hAnsi="Verdana"/>
          <w:sz w:val="18"/>
          <w:szCs w:val="18"/>
        </w:rPr>
        <w:t xml:space="preserve"> Service levels servicedesk</w:t>
      </w:r>
    </w:p>
    <w:p w14:paraId="7BF08473" w14:textId="77777777" w:rsidR="000F37AE" w:rsidRPr="00CD6532" w:rsidRDefault="000F37AE"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b/>
          <w:sz w:val="18"/>
          <w:szCs w:val="18"/>
          <w:lang w:val="en-US" w:eastAsia="en-US"/>
        </w:rPr>
      </w:pPr>
    </w:p>
    <w:p w14:paraId="06DDD054" w14:textId="611FC888" w:rsidR="00EE76F1" w:rsidRPr="00CD6532" w:rsidRDefault="00460048" w:rsidP="00EE12CD">
      <w:pPr>
        <w:pStyle w:val="RptParagraafNiveau1"/>
        <w:rPr>
          <w:szCs w:val="18"/>
          <w:lang w:val="en-US" w:eastAsia="en-US"/>
        </w:rPr>
      </w:pPr>
      <w:r w:rsidRPr="00CD6532">
        <w:rPr>
          <w:szCs w:val="18"/>
          <w:lang w:val="en-US" w:eastAsia="en-US"/>
        </w:rPr>
        <w:t xml:space="preserve"> </w:t>
      </w:r>
      <w:r w:rsidR="0051481E" w:rsidRPr="00CD6532">
        <w:rPr>
          <w:szCs w:val="18"/>
          <w:lang w:val="en-US" w:eastAsia="en-US"/>
        </w:rPr>
        <w:t>Incidentbeheer</w:t>
      </w:r>
    </w:p>
    <w:p w14:paraId="068DE1CA" w14:textId="5B266BDB"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Aanbesteder geeft incidenten die ze niet zelf kan oplossen door aan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xml:space="preserve"> als 2e lijn. Van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xml:space="preserve"> wordt verwacht dat hij het incident oplost. Afspraken over de afhandeling van incidenten worden vastgelegd in een DAP.</w:t>
      </w:r>
    </w:p>
    <w:p w14:paraId="0C1BA980"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701"/>
        <w:gridCol w:w="6237"/>
      </w:tblGrid>
      <w:tr w:rsidR="00EE76F1" w:rsidRPr="00CD6532" w14:paraId="2CF47B6D" w14:textId="77777777" w:rsidTr="00EE76F1">
        <w:trPr>
          <w:trHeight w:val="425"/>
          <w:tblHeader/>
        </w:trPr>
        <w:tc>
          <w:tcPr>
            <w:tcW w:w="1384" w:type="dxa"/>
            <w:shd w:val="clear" w:color="auto" w:fill="E0E0E0"/>
          </w:tcPr>
          <w:p w14:paraId="1C423FEF" w14:textId="77777777" w:rsidR="00EE76F1" w:rsidRPr="00CD6532" w:rsidRDefault="00EE76F1" w:rsidP="0051481E">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Nr.</w:t>
            </w:r>
          </w:p>
        </w:tc>
        <w:tc>
          <w:tcPr>
            <w:tcW w:w="1701" w:type="dxa"/>
            <w:shd w:val="clear" w:color="auto" w:fill="E0E0E0"/>
          </w:tcPr>
          <w:p w14:paraId="349B82A6"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Functie</w:t>
            </w:r>
          </w:p>
        </w:tc>
        <w:tc>
          <w:tcPr>
            <w:tcW w:w="6237" w:type="dxa"/>
            <w:shd w:val="clear" w:color="auto" w:fill="E0E0E0"/>
          </w:tcPr>
          <w:p w14:paraId="4CEFF771"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Omschrijving</w:t>
            </w:r>
          </w:p>
        </w:tc>
      </w:tr>
      <w:tr w:rsidR="00EE76F1" w:rsidRPr="00CD6532" w14:paraId="1685A725" w14:textId="77777777" w:rsidTr="00EE76F1">
        <w:tc>
          <w:tcPr>
            <w:tcW w:w="1384" w:type="dxa"/>
          </w:tcPr>
          <w:p w14:paraId="3A2FC21D" w14:textId="5DBBF9BD" w:rsidR="00EE76F1" w:rsidRPr="00CD6532" w:rsidRDefault="00EE76F1" w:rsidP="009B64FE">
            <w:pPr>
              <w:pStyle w:val="Lijstalinea"/>
              <w:numPr>
                <w:ilvl w:val="0"/>
                <w:numId w:val="35"/>
              </w:numPr>
              <w:rPr>
                <w:color w:val="000000"/>
                <w:sz w:val="18"/>
                <w:szCs w:val="18"/>
              </w:rPr>
            </w:pPr>
          </w:p>
        </w:tc>
        <w:tc>
          <w:tcPr>
            <w:tcW w:w="1701" w:type="dxa"/>
          </w:tcPr>
          <w:p w14:paraId="5536B13E"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Referentienummer</w:t>
            </w:r>
          </w:p>
        </w:tc>
        <w:tc>
          <w:tcPr>
            <w:tcW w:w="6237" w:type="dxa"/>
          </w:tcPr>
          <w:p w14:paraId="2E3A8824" w14:textId="5FA76E62"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Meldingen van Incidenten worden vastgelegd door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xml:space="preserve"> in het Incident beheersysteem van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xml:space="preserve">, op zodanige wijze, dat ook het door Aanbesteder gehanteerde Referentie-nummer traceerbaar is binnen de casebeschrijving van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w:t>
            </w:r>
            <w:r w:rsidRPr="00CD6532">
              <w:rPr>
                <w:rFonts w:ascii="Verdana" w:hAnsi="Verdana"/>
                <w:sz w:val="17"/>
                <w:lang w:eastAsia="en-US"/>
              </w:rPr>
              <w:t xml:space="preserve"> </w:t>
            </w:r>
            <w:r w:rsidRPr="00CD6532">
              <w:rPr>
                <w:rFonts w:ascii="Verdana" w:hAnsi="Verdana"/>
                <w:color w:val="000000"/>
                <w:sz w:val="18"/>
                <w:szCs w:val="18"/>
                <w:lang w:eastAsia="en-US"/>
              </w:rPr>
              <w:t>De voortgang van het Incident zal gedurende het incidentonderzoek geregistreerd worden in een Incident beheersysteem</w:t>
            </w:r>
            <w:r w:rsidR="00540E9A" w:rsidRPr="00CD6532">
              <w:rPr>
                <w:rFonts w:ascii="Verdana" w:hAnsi="Verdana"/>
                <w:color w:val="000000"/>
                <w:sz w:val="18"/>
                <w:szCs w:val="18"/>
                <w:lang w:eastAsia="en-US"/>
              </w:rPr>
              <w:t>. De Inschrijver</w:t>
            </w:r>
            <w:r w:rsidRPr="00CD6532">
              <w:rPr>
                <w:rFonts w:ascii="Verdana" w:hAnsi="Verdana"/>
                <w:color w:val="000000"/>
                <w:sz w:val="18"/>
                <w:szCs w:val="18"/>
                <w:lang w:eastAsia="en-US"/>
              </w:rPr>
              <w:t xml:space="preserve"> beschikt te allen tijde over actuele informatie van het incident.</w:t>
            </w:r>
          </w:p>
        </w:tc>
      </w:tr>
      <w:tr w:rsidR="00EE76F1" w:rsidRPr="00CD6532" w14:paraId="385CA7A9" w14:textId="77777777" w:rsidTr="00EE76F1">
        <w:tc>
          <w:tcPr>
            <w:tcW w:w="1384" w:type="dxa"/>
          </w:tcPr>
          <w:p w14:paraId="2069F6A8" w14:textId="0F68AB65" w:rsidR="00EE76F1" w:rsidRPr="00CD6532" w:rsidRDefault="00EE76F1" w:rsidP="009B64FE">
            <w:pPr>
              <w:pStyle w:val="Lijstalinea"/>
              <w:numPr>
                <w:ilvl w:val="0"/>
                <w:numId w:val="35"/>
              </w:numPr>
              <w:rPr>
                <w:color w:val="000000"/>
                <w:sz w:val="18"/>
                <w:szCs w:val="18"/>
              </w:rPr>
            </w:pPr>
          </w:p>
        </w:tc>
        <w:tc>
          <w:tcPr>
            <w:tcW w:w="1701" w:type="dxa"/>
          </w:tcPr>
          <w:p w14:paraId="1C28580F"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Parameters</w:t>
            </w:r>
          </w:p>
        </w:tc>
        <w:tc>
          <w:tcPr>
            <w:tcW w:w="6237" w:type="dxa"/>
          </w:tcPr>
          <w:p w14:paraId="52C706CC" w14:textId="533B6578" w:rsidR="00EE76F1" w:rsidRPr="00CD6532" w:rsidRDefault="00EE76F1" w:rsidP="0041002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In geval van Incidenten zal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xml:space="preserve"> op actieve wijze werken aan het verhelpen van deze Incidenten. Daarnaast geldt dat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na ontvangst van een incidentmelding, conform de SLA-parameters, zal starten met het oplossings</w:t>
            </w:r>
            <w:r w:rsidRPr="00CD6532">
              <w:rPr>
                <w:rFonts w:ascii="Verdana" w:hAnsi="Verdana"/>
                <w:color w:val="000000"/>
                <w:sz w:val="18"/>
                <w:szCs w:val="18"/>
                <w:lang w:eastAsia="en-US"/>
              </w:rPr>
              <w:softHyphen/>
              <w:t xml:space="preserve">proces. Gedurende dit proces informeert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xml:space="preserve"> op regelmatige basis Aanbesteder over de voortgang van het proces en de status van het Incident. De tijdsintervallen van updates zijn opgenomen in tabel</w:t>
            </w:r>
            <w:r w:rsidR="00410021" w:rsidRPr="00CD6532">
              <w:rPr>
                <w:rFonts w:ascii="Verdana" w:hAnsi="Verdana"/>
                <w:color w:val="000000"/>
                <w:sz w:val="18"/>
                <w:szCs w:val="18"/>
                <w:lang w:eastAsia="en-US"/>
              </w:rPr>
              <w:t xml:space="preserve"> </w:t>
            </w:r>
            <w:r w:rsidR="009D1CEB" w:rsidRPr="00ED0F05">
              <w:rPr>
                <w:rFonts w:ascii="Verdana" w:hAnsi="Verdana"/>
                <w:color w:val="000000"/>
                <w:sz w:val="18"/>
                <w:szCs w:val="18"/>
              </w:rPr>
              <w:t>&lt;&lt;verwijzing&gt;&gt;</w:t>
            </w:r>
            <w:r w:rsidRPr="00ED0F05">
              <w:rPr>
                <w:rFonts w:ascii="Verdana" w:hAnsi="Verdana"/>
                <w:color w:val="000000"/>
                <w:sz w:val="18"/>
                <w:szCs w:val="18"/>
                <w:lang w:eastAsia="en-US"/>
              </w:rPr>
              <w:t>.</w:t>
            </w:r>
          </w:p>
        </w:tc>
      </w:tr>
      <w:tr w:rsidR="00EE76F1" w:rsidRPr="00CD6532" w14:paraId="22B8B79D" w14:textId="77777777" w:rsidTr="00EE76F1">
        <w:tc>
          <w:tcPr>
            <w:tcW w:w="1384" w:type="dxa"/>
          </w:tcPr>
          <w:p w14:paraId="5598D948" w14:textId="3D83EC1A" w:rsidR="00EE76F1" w:rsidRPr="00CD6532" w:rsidRDefault="00EE76F1" w:rsidP="009B64FE">
            <w:pPr>
              <w:pStyle w:val="Lijstalinea"/>
              <w:numPr>
                <w:ilvl w:val="0"/>
                <w:numId w:val="35"/>
              </w:numPr>
              <w:rPr>
                <w:color w:val="000000"/>
                <w:sz w:val="18"/>
                <w:szCs w:val="18"/>
              </w:rPr>
            </w:pPr>
          </w:p>
        </w:tc>
        <w:tc>
          <w:tcPr>
            <w:tcW w:w="1701" w:type="dxa"/>
          </w:tcPr>
          <w:p w14:paraId="63D485A8"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Prognose hersteltijd</w:t>
            </w:r>
          </w:p>
        </w:tc>
        <w:tc>
          <w:tcPr>
            <w:tcW w:w="6237" w:type="dxa"/>
          </w:tcPr>
          <w:p w14:paraId="6B186A73" w14:textId="63155FBC"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meldt aan Aanbesteder na aanmelding van een Incident een prognose van de hersteltijd</w:t>
            </w:r>
            <w:r w:rsidRPr="00CD6532">
              <w:rPr>
                <w:rFonts w:ascii="Verdana" w:hAnsi="Verdana"/>
                <w:color w:val="000000"/>
                <w:sz w:val="18"/>
                <w:szCs w:val="18"/>
                <w:lang w:eastAsia="en-US"/>
              </w:rPr>
              <w:t>. De Inschrijver</w:t>
            </w:r>
            <w:r w:rsidR="00EE76F1" w:rsidRPr="00CD6532">
              <w:rPr>
                <w:rFonts w:ascii="Verdana" w:hAnsi="Verdana"/>
                <w:color w:val="000000"/>
                <w:sz w:val="18"/>
                <w:szCs w:val="18"/>
                <w:lang w:eastAsia="en-US"/>
              </w:rPr>
              <w:t xml:space="preserve"> conformeert zich hierbij aan in onderstaande tabel genoemde tijden.</w:t>
            </w:r>
          </w:p>
        </w:tc>
      </w:tr>
      <w:tr w:rsidR="00EE76F1" w:rsidRPr="00CD6532" w14:paraId="65A883A8" w14:textId="77777777" w:rsidTr="00EE76F1">
        <w:tc>
          <w:tcPr>
            <w:tcW w:w="1384" w:type="dxa"/>
          </w:tcPr>
          <w:p w14:paraId="2368C300" w14:textId="090573F2" w:rsidR="00EE76F1" w:rsidRPr="00CD6532" w:rsidRDefault="00EE76F1" w:rsidP="009B64FE">
            <w:pPr>
              <w:pStyle w:val="Lijstalinea"/>
              <w:numPr>
                <w:ilvl w:val="0"/>
                <w:numId w:val="35"/>
              </w:numPr>
              <w:rPr>
                <w:color w:val="000000"/>
                <w:sz w:val="18"/>
                <w:szCs w:val="18"/>
              </w:rPr>
            </w:pPr>
          </w:p>
        </w:tc>
        <w:tc>
          <w:tcPr>
            <w:tcW w:w="1701" w:type="dxa"/>
          </w:tcPr>
          <w:p w14:paraId="050D9CFD"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Kennisopbouw</w:t>
            </w:r>
          </w:p>
        </w:tc>
        <w:tc>
          <w:tcPr>
            <w:tcW w:w="6237" w:type="dxa"/>
          </w:tcPr>
          <w:p w14:paraId="764C3C0C" w14:textId="0407128C"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doet aan kennisopbouw en (her)gebruikt opgedane kennis bij het oplossen van incidenten</w:t>
            </w:r>
            <w:r w:rsidRPr="00CD6532">
              <w:rPr>
                <w:rFonts w:ascii="Verdana" w:hAnsi="Verdana"/>
                <w:color w:val="000000"/>
                <w:sz w:val="18"/>
                <w:szCs w:val="18"/>
                <w:lang w:eastAsia="en-US"/>
              </w:rPr>
              <w:t>. De Inschrijver</w:t>
            </w:r>
            <w:r w:rsidR="00EE76F1" w:rsidRPr="00CD6532">
              <w:rPr>
                <w:rFonts w:ascii="Verdana" w:hAnsi="Verdana"/>
                <w:color w:val="000000"/>
                <w:sz w:val="18"/>
                <w:szCs w:val="18"/>
                <w:lang w:eastAsia="en-US"/>
              </w:rPr>
              <w:t xml:space="preserve"> beschikt daartoe over een kennisdatabase met workarounds</w:t>
            </w:r>
            <w:r w:rsidRPr="00CD6532">
              <w:rPr>
                <w:rFonts w:ascii="Verdana" w:hAnsi="Verdana"/>
                <w:color w:val="000000"/>
                <w:sz w:val="18"/>
                <w:szCs w:val="18"/>
                <w:lang w:eastAsia="en-US"/>
              </w:rPr>
              <w:t>. De Inschrijver</w:t>
            </w:r>
            <w:r w:rsidR="00EE76F1" w:rsidRPr="00CD6532">
              <w:rPr>
                <w:rFonts w:ascii="Verdana" w:hAnsi="Verdana"/>
                <w:color w:val="000000"/>
                <w:sz w:val="18"/>
                <w:szCs w:val="18"/>
                <w:lang w:eastAsia="en-US"/>
              </w:rPr>
              <w:t xml:space="preserve"> draagt kennis en toepasbare oplossingen en workarounds over aan de Servicedesk van de Aanbesteder voor toepassing bij het 1</w:t>
            </w:r>
            <w:r w:rsidR="00EE76F1" w:rsidRPr="00CD6532">
              <w:rPr>
                <w:rFonts w:ascii="Verdana" w:hAnsi="Verdana"/>
                <w:color w:val="000000"/>
                <w:sz w:val="18"/>
                <w:szCs w:val="18"/>
                <w:vertAlign w:val="superscript"/>
                <w:lang w:eastAsia="en-US"/>
              </w:rPr>
              <w:t>e</w:t>
            </w:r>
            <w:r w:rsidR="00EE76F1" w:rsidRPr="00CD6532">
              <w:rPr>
                <w:rFonts w:ascii="Verdana" w:hAnsi="Verdana"/>
                <w:color w:val="000000"/>
                <w:sz w:val="18"/>
                <w:szCs w:val="18"/>
                <w:lang w:eastAsia="en-US"/>
              </w:rPr>
              <w:t>-lijns contact met klanten van de Aanbesteder.</w:t>
            </w:r>
          </w:p>
        </w:tc>
      </w:tr>
      <w:tr w:rsidR="00EE76F1" w:rsidRPr="00CD6532" w14:paraId="15101450" w14:textId="77777777" w:rsidTr="00EE76F1">
        <w:tc>
          <w:tcPr>
            <w:tcW w:w="1384" w:type="dxa"/>
          </w:tcPr>
          <w:p w14:paraId="0CCFA212" w14:textId="313DBDDE" w:rsidR="00EE76F1" w:rsidRPr="00CD6532" w:rsidRDefault="00EE76F1" w:rsidP="009B64FE">
            <w:pPr>
              <w:pStyle w:val="Lijstalinea"/>
              <w:numPr>
                <w:ilvl w:val="0"/>
                <w:numId w:val="35"/>
              </w:numPr>
              <w:rPr>
                <w:color w:val="000000"/>
                <w:sz w:val="18"/>
                <w:szCs w:val="18"/>
              </w:rPr>
            </w:pPr>
          </w:p>
        </w:tc>
        <w:tc>
          <w:tcPr>
            <w:tcW w:w="1701" w:type="dxa"/>
          </w:tcPr>
          <w:p w14:paraId="14893E72"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Terugmelding voortgang herstel</w:t>
            </w:r>
          </w:p>
        </w:tc>
        <w:tc>
          <w:tcPr>
            <w:tcW w:w="6237" w:type="dxa"/>
          </w:tcPr>
          <w:p w14:paraId="702D4DD7" w14:textId="43D925BF"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meldt zo vaak als Aanbesteder daarom verzoekt en verder op eigen initiatief aan Aanbesteder de voortgang van het herstel van een lopend incident</w:t>
            </w:r>
            <w:r w:rsidRPr="00CD6532">
              <w:rPr>
                <w:rFonts w:ascii="Verdana" w:hAnsi="Verdana"/>
                <w:color w:val="000000"/>
                <w:sz w:val="18"/>
                <w:szCs w:val="18"/>
                <w:lang w:eastAsia="en-US"/>
              </w:rPr>
              <w:t>. De Inschrijver</w:t>
            </w:r>
            <w:r w:rsidR="00EE76F1" w:rsidRPr="00CD6532">
              <w:rPr>
                <w:rFonts w:ascii="Verdana" w:hAnsi="Verdana"/>
                <w:color w:val="000000"/>
                <w:sz w:val="18"/>
                <w:szCs w:val="18"/>
                <w:lang w:eastAsia="en-US"/>
              </w:rPr>
              <w:t xml:space="preserve"> conformeert zich hierbij aan de in onderstaande tabel genoemde “klant updates” tijden.</w:t>
            </w:r>
          </w:p>
        </w:tc>
      </w:tr>
      <w:tr w:rsidR="00EE76F1" w:rsidRPr="00CD6532" w14:paraId="0A9DC579" w14:textId="77777777" w:rsidTr="00EE76F1">
        <w:tc>
          <w:tcPr>
            <w:tcW w:w="1384" w:type="dxa"/>
          </w:tcPr>
          <w:p w14:paraId="24E8076C" w14:textId="28A9B4E8" w:rsidR="00EE76F1" w:rsidRPr="00CD6532" w:rsidRDefault="00EE76F1" w:rsidP="009B64FE">
            <w:pPr>
              <w:pStyle w:val="Lijstalinea"/>
              <w:numPr>
                <w:ilvl w:val="0"/>
                <w:numId w:val="35"/>
              </w:numPr>
              <w:rPr>
                <w:color w:val="000000"/>
                <w:sz w:val="18"/>
                <w:szCs w:val="18"/>
              </w:rPr>
            </w:pPr>
          </w:p>
        </w:tc>
        <w:tc>
          <w:tcPr>
            <w:tcW w:w="1701" w:type="dxa"/>
          </w:tcPr>
          <w:p w14:paraId="74718336"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Afsluiten</w:t>
            </w:r>
          </w:p>
        </w:tc>
        <w:tc>
          <w:tcPr>
            <w:tcW w:w="6237" w:type="dxa"/>
          </w:tcPr>
          <w:p w14:paraId="41C3ABAC" w14:textId="4FB25E59" w:rsidR="00EE76F1" w:rsidRPr="00CD6532" w:rsidRDefault="00540E9A" w:rsidP="00B501E4">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sluit een</w:t>
            </w:r>
            <w:r w:rsidR="00B501E4" w:rsidRPr="00CD6532">
              <w:rPr>
                <w:rFonts w:ascii="Verdana" w:hAnsi="Verdana"/>
                <w:color w:val="000000"/>
                <w:sz w:val="18"/>
                <w:szCs w:val="18"/>
                <w:lang w:eastAsia="en-US"/>
              </w:rPr>
              <w:t xml:space="preserve"> Top-/Hoog</w:t>
            </w:r>
            <w:r w:rsidR="00EE76F1" w:rsidRPr="00CD6532">
              <w:rPr>
                <w:rFonts w:ascii="Verdana" w:hAnsi="Verdana"/>
                <w:color w:val="000000"/>
                <w:sz w:val="18"/>
                <w:szCs w:val="18"/>
                <w:lang w:eastAsia="en-US"/>
              </w:rPr>
              <w:t xml:space="preserve"> Incident pas na ontvangst van </w:t>
            </w:r>
            <w:r w:rsidR="00B501E4" w:rsidRPr="00CD6532">
              <w:rPr>
                <w:rFonts w:ascii="Verdana" w:hAnsi="Verdana"/>
                <w:color w:val="000000"/>
                <w:sz w:val="18"/>
                <w:szCs w:val="18"/>
                <w:lang w:eastAsia="en-US"/>
              </w:rPr>
              <w:t xml:space="preserve">akkoord </w:t>
            </w:r>
            <w:r w:rsidR="00EE76F1" w:rsidRPr="00CD6532">
              <w:rPr>
                <w:rFonts w:ascii="Verdana" w:hAnsi="Verdana"/>
                <w:color w:val="000000"/>
                <w:sz w:val="18"/>
                <w:szCs w:val="18"/>
                <w:lang w:eastAsia="en-US"/>
              </w:rPr>
              <w:t>van Aanbesteder.</w:t>
            </w:r>
          </w:p>
        </w:tc>
      </w:tr>
      <w:tr w:rsidR="00EE76F1" w:rsidRPr="00CD6532" w14:paraId="3E7CE2B8" w14:textId="77777777" w:rsidTr="00EE76F1">
        <w:tc>
          <w:tcPr>
            <w:tcW w:w="1384" w:type="dxa"/>
          </w:tcPr>
          <w:p w14:paraId="61AD5A38" w14:textId="118DF828" w:rsidR="00EE76F1" w:rsidRPr="00CD6532" w:rsidRDefault="00EE76F1" w:rsidP="009B64FE">
            <w:pPr>
              <w:pStyle w:val="Lijstalinea"/>
              <w:numPr>
                <w:ilvl w:val="0"/>
                <w:numId w:val="35"/>
              </w:numPr>
              <w:rPr>
                <w:color w:val="000000"/>
                <w:sz w:val="18"/>
                <w:szCs w:val="18"/>
              </w:rPr>
            </w:pPr>
          </w:p>
        </w:tc>
        <w:tc>
          <w:tcPr>
            <w:tcW w:w="1701" w:type="dxa"/>
          </w:tcPr>
          <w:p w14:paraId="526AF713"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Regie</w:t>
            </w:r>
          </w:p>
        </w:tc>
        <w:tc>
          <w:tcPr>
            <w:tcW w:w="6237" w:type="dxa"/>
          </w:tcPr>
          <w:p w14:paraId="6C9580D8" w14:textId="3CA41696" w:rsidR="00EE76F1" w:rsidRPr="00CD6532" w:rsidRDefault="00540E9A" w:rsidP="00401A9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b/>
                <w:color w:val="000000"/>
                <w:sz w:val="18"/>
                <w:szCs w:val="18"/>
                <w:lang w:eastAsia="en-US"/>
              </w:rPr>
            </w:pP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is te allen tijde verantwoordelijk voor de regie </w:t>
            </w:r>
            <w:r w:rsidR="00401A96" w:rsidRPr="00CD6532">
              <w:rPr>
                <w:rFonts w:ascii="Verdana" w:hAnsi="Verdana"/>
                <w:color w:val="000000"/>
                <w:sz w:val="18"/>
                <w:szCs w:val="18"/>
                <w:lang w:eastAsia="en-US"/>
              </w:rPr>
              <w:t xml:space="preserve">bij </w:t>
            </w:r>
            <w:r w:rsidR="00EE76F1" w:rsidRPr="00CD6532">
              <w:rPr>
                <w:rFonts w:ascii="Verdana" w:hAnsi="Verdana"/>
                <w:color w:val="000000"/>
                <w:sz w:val="18"/>
                <w:szCs w:val="18"/>
                <w:lang w:eastAsia="en-US"/>
              </w:rPr>
              <w:t>het</w:t>
            </w:r>
            <w:r w:rsidR="00401A96" w:rsidRPr="00CD6532">
              <w:rPr>
                <w:rFonts w:ascii="Verdana" w:hAnsi="Verdana"/>
                <w:color w:val="000000"/>
                <w:sz w:val="18"/>
                <w:szCs w:val="18"/>
                <w:lang w:eastAsia="en-US"/>
              </w:rPr>
              <w:t xml:space="preserve"> oplossen van het</w:t>
            </w:r>
            <w:r w:rsidR="00EE76F1" w:rsidRPr="00CD6532">
              <w:rPr>
                <w:rFonts w:ascii="Verdana" w:hAnsi="Verdana"/>
                <w:color w:val="000000"/>
                <w:sz w:val="18"/>
                <w:szCs w:val="18"/>
                <w:lang w:eastAsia="en-US"/>
              </w:rPr>
              <w:t xml:space="preserve"> incident</w:t>
            </w:r>
            <w:r w:rsidR="00401A96" w:rsidRPr="00CD6532">
              <w:rPr>
                <w:rFonts w:ascii="Verdana" w:hAnsi="Verdana"/>
                <w:color w:val="000000"/>
                <w:sz w:val="18"/>
                <w:szCs w:val="18"/>
                <w:lang w:eastAsia="en-US"/>
              </w:rPr>
              <w:t>,</w:t>
            </w:r>
            <w:r w:rsidR="00EE76F1" w:rsidRPr="00CD6532">
              <w:rPr>
                <w:rFonts w:ascii="Verdana" w:hAnsi="Verdana"/>
                <w:color w:val="000000"/>
                <w:sz w:val="18"/>
                <w:szCs w:val="18"/>
                <w:lang w:eastAsia="en-US"/>
              </w:rPr>
              <w:t xml:space="preserve"> vanaf het moment dat het gemeld wordt door Aanbesteder. </w:t>
            </w:r>
          </w:p>
        </w:tc>
      </w:tr>
      <w:tr w:rsidR="00EE76F1" w:rsidRPr="00CD6532" w14:paraId="16970B40" w14:textId="77777777" w:rsidTr="00EE76F1">
        <w:tc>
          <w:tcPr>
            <w:tcW w:w="1384" w:type="dxa"/>
            <w:shd w:val="clear" w:color="auto" w:fill="auto"/>
          </w:tcPr>
          <w:p w14:paraId="5812773F" w14:textId="0E75E223" w:rsidR="00EE76F1" w:rsidRPr="00CD6532" w:rsidRDefault="00EE76F1" w:rsidP="009B64FE">
            <w:pPr>
              <w:pStyle w:val="Lijstalinea"/>
              <w:numPr>
                <w:ilvl w:val="0"/>
                <w:numId w:val="35"/>
              </w:numPr>
              <w:rPr>
                <w:color w:val="000000"/>
                <w:sz w:val="18"/>
                <w:szCs w:val="18"/>
              </w:rPr>
            </w:pPr>
          </w:p>
        </w:tc>
        <w:tc>
          <w:tcPr>
            <w:tcW w:w="1701" w:type="dxa"/>
            <w:shd w:val="clear" w:color="auto" w:fill="auto"/>
          </w:tcPr>
          <w:p w14:paraId="577593E3"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Incident</w:t>
            </w:r>
            <w:r w:rsidRPr="00CD6532">
              <w:rPr>
                <w:rFonts w:ascii="Verdana" w:hAnsi="Verdana"/>
                <w:color w:val="000000"/>
                <w:sz w:val="18"/>
                <w:szCs w:val="18"/>
                <w:lang w:eastAsia="en-US"/>
              </w:rPr>
              <w:softHyphen/>
              <w:t>analyse</w:t>
            </w:r>
          </w:p>
        </w:tc>
        <w:tc>
          <w:tcPr>
            <w:tcW w:w="6237" w:type="dxa"/>
            <w:shd w:val="clear" w:color="auto" w:fill="auto"/>
          </w:tcPr>
          <w:p w14:paraId="54B749CC" w14:textId="5F60A539" w:rsidR="00EE76F1" w:rsidRPr="00CD6532" w:rsidRDefault="00540E9A" w:rsidP="0046004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w:t>
            </w:r>
            <w:r w:rsidR="007B205B" w:rsidRPr="00CD6532">
              <w:rPr>
                <w:rFonts w:ascii="Verdana" w:hAnsi="Verdana"/>
                <w:color w:val="000000"/>
                <w:sz w:val="18"/>
                <w:szCs w:val="18"/>
                <w:lang w:eastAsia="en-US"/>
              </w:rPr>
              <w:t>maakt een Problem aan van alle Top-incidenten, levert een Root Cause Analysis en treft hiervoor passende maatregelen.</w:t>
            </w:r>
            <w:r w:rsidR="001B453C" w:rsidRPr="00CD6532">
              <w:rPr>
                <w:rFonts w:ascii="Verdana" w:hAnsi="Verdana"/>
                <w:color w:val="000000"/>
                <w:sz w:val="18"/>
                <w:szCs w:val="18"/>
                <w:lang w:eastAsia="en-US"/>
              </w:rPr>
              <w:t xml:space="preserve"> </w:t>
            </w:r>
          </w:p>
        </w:tc>
      </w:tr>
      <w:tr w:rsidR="00EE76F1" w:rsidRPr="00CD6532" w14:paraId="171F684A" w14:textId="77777777" w:rsidTr="00EE76F1">
        <w:tc>
          <w:tcPr>
            <w:tcW w:w="1384" w:type="dxa"/>
          </w:tcPr>
          <w:p w14:paraId="5C6B3621" w14:textId="5B7116C1" w:rsidR="00EE76F1" w:rsidRPr="00CD6532" w:rsidRDefault="00EE76F1" w:rsidP="009B64FE">
            <w:pPr>
              <w:pStyle w:val="Lijstalinea"/>
              <w:numPr>
                <w:ilvl w:val="0"/>
                <w:numId w:val="35"/>
              </w:numPr>
              <w:rPr>
                <w:color w:val="000000"/>
                <w:sz w:val="18"/>
                <w:szCs w:val="18"/>
              </w:rPr>
            </w:pPr>
          </w:p>
        </w:tc>
        <w:tc>
          <w:tcPr>
            <w:tcW w:w="1701" w:type="dxa"/>
          </w:tcPr>
          <w:p w14:paraId="18087631"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Versnelde oplossing incidenten</w:t>
            </w:r>
          </w:p>
        </w:tc>
        <w:tc>
          <w:tcPr>
            <w:tcW w:w="6237" w:type="dxa"/>
          </w:tcPr>
          <w:p w14:paraId="17AB065A" w14:textId="59C6CD26" w:rsidR="00EE76F1" w:rsidRPr="00CD6532" w:rsidRDefault="00EE76F1" w:rsidP="00401A9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Voor een nog door Aanbesteder aan te wijzen groep/personen, dient een spoed procedure te bestaan. Deze incidenten krijgen prioriteit Hoog (Oplossen &lt; 4 uur).</w:t>
            </w:r>
          </w:p>
        </w:tc>
      </w:tr>
      <w:tr w:rsidR="00EE76F1" w:rsidRPr="00CD6532" w14:paraId="1A257783" w14:textId="77777777" w:rsidTr="00EE76F1">
        <w:tc>
          <w:tcPr>
            <w:tcW w:w="1384" w:type="dxa"/>
            <w:shd w:val="clear" w:color="auto" w:fill="auto"/>
          </w:tcPr>
          <w:p w14:paraId="2AF09E33" w14:textId="77777777" w:rsidR="00EE76F1" w:rsidRPr="00CD6532" w:rsidRDefault="00EE76F1" w:rsidP="009B64FE">
            <w:pPr>
              <w:pStyle w:val="Lijstalinea"/>
              <w:numPr>
                <w:ilvl w:val="0"/>
                <w:numId w:val="35"/>
              </w:numPr>
              <w:rPr>
                <w:color w:val="000000"/>
                <w:sz w:val="18"/>
                <w:szCs w:val="18"/>
              </w:rPr>
            </w:pPr>
          </w:p>
        </w:tc>
        <w:tc>
          <w:tcPr>
            <w:tcW w:w="1701" w:type="dxa"/>
            <w:shd w:val="clear" w:color="auto" w:fill="auto"/>
          </w:tcPr>
          <w:p w14:paraId="6BF1D0A8"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Top en Hoog-Incidenten</w:t>
            </w:r>
          </w:p>
        </w:tc>
        <w:tc>
          <w:tcPr>
            <w:tcW w:w="6237" w:type="dxa"/>
            <w:shd w:val="clear" w:color="auto" w:fill="auto"/>
          </w:tcPr>
          <w:p w14:paraId="36DEBDD5" w14:textId="28475EC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Bij Top en Hoog incidenten verloopt de communicatie m.b.t. updates en afmelding altijd direct telefonisch naar Aanbesteder.</w:t>
            </w:r>
          </w:p>
        </w:tc>
      </w:tr>
    </w:tbl>
    <w:p w14:paraId="2A669BFB"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p w14:paraId="3D7AB949"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b/>
          <w:color w:val="000000"/>
          <w:sz w:val="18"/>
          <w:szCs w:val="18"/>
          <w:lang w:eastAsia="en-US"/>
        </w:rPr>
      </w:pPr>
      <w:r w:rsidRPr="00CD6532">
        <w:rPr>
          <w:rFonts w:ascii="Verdana" w:hAnsi="Verdana"/>
          <w:b/>
          <w:color w:val="000000"/>
          <w:sz w:val="18"/>
          <w:szCs w:val="18"/>
          <w:lang w:eastAsia="en-US"/>
        </w:rPr>
        <w:t>Prioriteit van een incident</w:t>
      </w:r>
    </w:p>
    <w:p w14:paraId="2822FBD7" w14:textId="705A121F"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Om de prioriteit van een incident (verstoring in de dienstverlening) te classificeren worden de onderstaande vier categorieën (prioriteit niveaus) gehanteerd.</w:t>
      </w:r>
    </w:p>
    <w:p w14:paraId="6124242C" w14:textId="77777777" w:rsidR="00EE76F1" w:rsidRPr="002719FC" w:rsidRDefault="00EE76F1" w:rsidP="002719FC">
      <w:pPr>
        <w:pStyle w:val="Lijstalinea"/>
      </w:pPr>
      <w:r w:rsidRPr="002719FC">
        <w:t>Top</w:t>
      </w:r>
    </w:p>
    <w:p w14:paraId="428C873F" w14:textId="77777777" w:rsidR="00EE76F1" w:rsidRPr="002719FC" w:rsidRDefault="00EE76F1" w:rsidP="002719FC">
      <w:pPr>
        <w:pStyle w:val="Lijstalinea"/>
      </w:pPr>
      <w:r w:rsidRPr="002719FC">
        <w:t>Hoog</w:t>
      </w:r>
    </w:p>
    <w:p w14:paraId="242D5EDE" w14:textId="77777777" w:rsidR="00EE76F1" w:rsidRPr="002719FC" w:rsidRDefault="00EE76F1" w:rsidP="002719FC">
      <w:pPr>
        <w:pStyle w:val="Lijstalinea"/>
      </w:pPr>
      <w:r w:rsidRPr="002719FC">
        <w:t>Midden</w:t>
      </w:r>
    </w:p>
    <w:p w14:paraId="7B9D4276" w14:textId="77777777" w:rsidR="00EE76F1" w:rsidRPr="002719FC" w:rsidRDefault="00EE76F1" w:rsidP="002719FC">
      <w:pPr>
        <w:pStyle w:val="Lijstalinea"/>
      </w:pPr>
      <w:r w:rsidRPr="002719FC">
        <w:t>Laag</w:t>
      </w:r>
    </w:p>
    <w:p w14:paraId="5B0BA493" w14:textId="048B823B"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Deze prioriteit niveaus wordt gedefinieerd aan de hand van een tweetal factoren:</w:t>
      </w:r>
    </w:p>
    <w:p w14:paraId="68B5710B" w14:textId="77777777" w:rsidR="00EE76F1" w:rsidRPr="002719FC" w:rsidRDefault="00EE76F1" w:rsidP="002719FC">
      <w:pPr>
        <w:pStyle w:val="Lijstalinea"/>
      </w:pPr>
      <w:r w:rsidRPr="002719FC">
        <w:t>Ernst</w:t>
      </w:r>
    </w:p>
    <w:p w14:paraId="13BEA471" w14:textId="77777777" w:rsidR="00EE76F1" w:rsidRPr="002719FC" w:rsidRDefault="00EE76F1" w:rsidP="002719FC">
      <w:pPr>
        <w:pStyle w:val="Lijstalinea"/>
      </w:pPr>
      <w:r w:rsidRPr="002719FC">
        <w:t>Impact</w:t>
      </w:r>
    </w:p>
    <w:p w14:paraId="13B736AE"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p>
    <w:p w14:paraId="76B96A74"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De samenhang van deze twee factoren bepaalt volgens een vast stramien welke prioriteit een incident binnen Aanbesteder krijgt.</w:t>
      </w:r>
    </w:p>
    <w:p w14:paraId="4235DBA7"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p w14:paraId="273864B8" w14:textId="77777777" w:rsidR="00EE76F1" w:rsidRPr="00CD6532" w:rsidRDefault="00EE76F1" w:rsidP="00EE76F1">
      <w:pPr>
        <w:keepNext/>
        <w:keepLines/>
        <w:tabs>
          <w:tab w:val="clear" w:pos="454"/>
          <w:tab w:val="clear" w:pos="907"/>
          <w:tab w:val="clear" w:pos="1361"/>
          <w:tab w:val="clear" w:pos="1814"/>
          <w:tab w:val="clear" w:pos="2268"/>
        </w:tabs>
        <w:spacing w:before="120" w:line="281" w:lineRule="auto"/>
        <w:outlineLvl w:val="3"/>
        <w:rPr>
          <w:rFonts w:ascii="Verdana" w:hAnsi="Verdana" w:cs="Calibri"/>
          <w:i/>
          <w:color w:val="000000"/>
          <w:sz w:val="18"/>
          <w:szCs w:val="18"/>
          <w:lang w:eastAsia="en-US"/>
        </w:rPr>
      </w:pPr>
      <w:r w:rsidRPr="00CD6532">
        <w:rPr>
          <w:rFonts w:ascii="Verdana" w:hAnsi="Verdana" w:cs="Calibri"/>
          <w:i/>
          <w:color w:val="000000"/>
          <w:sz w:val="18"/>
          <w:szCs w:val="18"/>
          <w:lang w:eastAsia="en-US"/>
        </w:rPr>
        <w:t>Ernst</w:t>
      </w:r>
    </w:p>
    <w:p w14:paraId="397CB286"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De ernst wordt gedefinieerd volgens onderstaande tabel:</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6095"/>
      </w:tblGrid>
      <w:tr w:rsidR="00EE76F1" w:rsidRPr="00CD6532" w14:paraId="010B80B3" w14:textId="77777777" w:rsidTr="00EE76F1">
        <w:trPr>
          <w:cantSplit/>
          <w:trHeight w:hRule="exact" w:val="300"/>
          <w:tblHeader/>
        </w:trPr>
        <w:tc>
          <w:tcPr>
            <w:tcW w:w="3227" w:type="dxa"/>
            <w:shd w:val="clear" w:color="auto" w:fill="0070C0"/>
          </w:tcPr>
          <w:p w14:paraId="7FD983AF"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b/>
                <w:color w:val="FFFFFF"/>
                <w:sz w:val="18"/>
                <w:szCs w:val="18"/>
                <w:lang w:eastAsia="en-US"/>
              </w:rPr>
            </w:pPr>
            <w:r w:rsidRPr="00CD6532">
              <w:rPr>
                <w:rFonts w:ascii="Verdana" w:hAnsi="Verdana" w:cs="Calibri"/>
                <w:b/>
                <w:color w:val="FFFFFF"/>
                <w:sz w:val="18"/>
                <w:szCs w:val="18"/>
                <w:lang w:eastAsia="en-US"/>
              </w:rPr>
              <w:t>Ernst</w:t>
            </w:r>
          </w:p>
        </w:tc>
        <w:tc>
          <w:tcPr>
            <w:tcW w:w="6095" w:type="dxa"/>
            <w:shd w:val="clear" w:color="auto" w:fill="0070C0"/>
          </w:tcPr>
          <w:p w14:paraId="569DDBF1"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b/>
                <w:color w:val="FFFFFF"/>
                <w:sz w:val="18"/>
                <w:szCs w:val="18"/>
                <w:lang w:eastAsia="en-US"/>
              </w:rPr>
            </w:pPr>
            <w:r w:rsidRPr="00CD6532">
              <w:rPr>
                <w:rFonts w:ascii="Verdana" w:hAnsi="Verdana" w:cs="Calibri"/>
                <w:b/>
                <w:color w:val="FFFFFF"/>
                <w:sz w:val="18"/>
                <w:szCs w:val="18"/>
                <w:lang w:eastAsia="en-US"/>
              </w:rPr>
              <w:t>Omschrijving</w:t>
            </w:r>
          </w:p>
        </w:tc>
      </w:tr>
      <w:tr w:rsidR="00EE76F1" w:rsidRPr="00CD6532" w14:paraId="562937A5" w14:textId="77777777" w:rsidTr="00EE76F1">
        <w:trPr>
          <w:cantSplit/>
          <w:trHeight w:hRule="exact" w:val="347"/>
        </w:trPr>
        <w:tc>
          <w:tcPr>
            <w:tcW w:w="3227" w:type="dxa"/>
          </w:tcPr>
          <w:p w14:paraId="315505D4"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Functionaliteit beschikbaar</w:t>
            </w:r>
          </w:p>
        </w:tc>
        <w:tc>
          <w:tcPr>
            <w:tcW w:w="6095" w:type="dxa"/>
          </w:tcPr>
          <w:p w14:paraId="25CD75B4"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Incident heeft geen invloed op de werkzaamheden</w:t>
            </w:r>
          </w:p>
        </w:tc>
      </w:tr>
      <w:tr w:rsidR="00EE76F1" w:rsidRPr="00CD6532" w14:paraId="5532E355" w14:textId="77777777" w:rsidTr="00EE76F1">
        <w:trPr>
          <w:cantSplit/>
          <w:trHeight w:hRule="exact" w:val="582"/>
        </w:trPr>
        <w:tc>
          <w:tcPr>
            <w:tcW w:w="3227" w:type="dxa"/>
          </w:tcPr>
          <w:p w14:paraId="06488E72"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Functionaliteit beperkt beschikbaar</w:t>
            </w:r>
          </w:p>
        </w:tc>
        <w:tc>
          <w:tcPr>
            <w:tcW w:w="6095" w:type="dxa"/>
          </w:tcPr>
          <w:p w14:paraId="288D70F3"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Functionaliteit werkt wel maar werkt niet volgens de verwachting</w:t>
            </w:r>
          </w:p>
        </w:tc>
      </w:tr>
      <w:tr w:rsidR="00EE76F1" w:rsidRPr="00CD6532" w14:paraId="08D742C5" w14:textId="77777777" w:rsidTr="00EE76F1">
        <w:trPr>
          <w:cantSplit/>
          <w:trHeight w:hRule="exact" w:val="570"/>
        </w:trPr>
        <w:tc>
          <w:tcPr>
            <w:tcW w:w="3227" w:type="dxa"/>
          </w:tcPr>
          <w:p w14:paraId="1C48118B"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Functionaliteit onbeschikbaar</w:t>
            </w:r>
          </w:p>
        </w:tc>
        <w:tc>
          <w:tcPr>
            <w:tcW w:w="6095" w:type="dxa"/>
          </w:tcPr>
          <w:p w14:paraId="13D5B6EC" w14:textId="6F069C2E"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Functionaliteit is niet beschikbaar maar er is een work around beschikbaar zodat de gebruiker het werkproces nog kan uitvoeren.</w:t>
            </w:r>
          </w:p>
        </w:tc>
      </w:tr>
      <w:tr w:rsidR="00EE76F1" w:rsidRPr="00CD6532" w14:paraId="6D931C93" w14:textId="77777777" w:rsidTr="00EE76F1">
        <w:trPr>
          <w:cantSplit/>
          <w:trHeight w:hRule="exact" w:val="703"/>
        </w:trPr>
        <w:tc>
          <w:tcPr>
            <w:tcW w:w="3227" w:type="dxa"/>
          </w:tcPr>
          <w:p w14:paraId="45293A89"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Werken is onmogelijk</w:t>
            </w:r>
          </w:p>
        </w:tc>
        <w:tc>
          <w:tcPr>
            <w:tcW w:w="6095" w:type="dxa"/>
          </w:tcPr>
          <w:p w14:paraId="59B771BC" w14:textId="77777777" w:rsidR="00EE76F1" w:rsidRPr="00CD6532" w:rsidRDefault="00EE76F1" w:rsidP="00460048">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Incident raakt het primaire werkproces direct en er is geen work-around mogelijk.</w:t>
            </w:r>
          </w:p>
        </w:tc>
      </w:tr>
    </w:tbl>
    <w:p w14:paraId="591CC43F" w14:textId="4D7AFAA5" w:rsidR="00460048" w:rsidRPr="00CD6532" w:rsidRDefault="00460048">
      <w:pPr>
        <w:pStyle w:val="Bijschrift"/>
        <w:rPr>
          <w:rFonts w:ascii="Verdana" w:hAnsi="Verdana"/>
          <w:sz w:val="18"/>
          <w:szCs w:val="18"/>
        </w:rPr>
      </w:pPr>
      <w:r w:rsidRPr="00CD6532">
        <w:rPr>
          <w:rFonts w:ascii="Verdana" w:hAnsi="Verdana"/>
          <w:sz w:val="18"/>
          <w:szCs w:val="18"/>
        </w:rPr>
        <w:t xml:space="preserve">Tabel </w:t>
      </w:r>
      <w:r w:rsidRPr="00CD6532">
        <w:rPr>
          <w:rFonts w:ascii="Verdana" w:hAnsi="Verdana"/>
          <w:sz w:val="18"/>
          <w:szCs w:val="18"/>
        </w:rPr>
        <w:fldChar w:fldCharType="begin"/>
      </w:r>
      <w:r w:rsidRPr="00CD6532">
        <w:rPr>
          <w:rFonts w:ascii="Verdana" w:hAnsi="Verdana"/>
          <w:sz w:val="18"/>
          <w:szCs w:val="18"/>
        </w:rPr>
        <w:instrText xml:space="preserve"> SEQ Tabel \* ARABIC </w:instrText>
      </w:r>
      <w:r w:rsidRPr="00CD6532">
        <w:rPr>
          <w:rFonts w:ascii="Verdana" w:hAnsi="Verdana"/>
          <w:sz w:val="18"/>
          <w:szCs w:val="18"/>
        </w:rPr>
        <w:fldChar w:fldCharType="separate"/>
      </w:r>
      <w:r w:rsidRPr="00CD6532">
        <w:rPr>
          <w:rFonts w:ascii="Verdana" w:hAnsi="Verdana"/>
          <w:noProof/>
          <w:sz w:val="18"/>
          <w:szCs w:val="18"/>
        </w:rPr>
        <w:t>3</w:t>
      </w:r>
      <w:r w:rsidRPr="00CD6532">
        <w:rPr>
          <w:rFonts w:ascii="Verdana" w:hAnsi="Verdana"/>
          <w:sz w:val="18"/>
          <w:szCs w:val="18"/>
        </w:rPr>
        <w:fldChar w:fldCharType="end"/>
      </w:r>
      <w:r w:rsidRPr="00CD6532">
        <w:rPr>
          <w:rFonts w:ascii="Verdana" w:hAnsi="Verdana"/>
          <w:sz w:val="18"/>
          <w:szCs w:val="18"/>
        </w:rPr>
        <w:t xml:space="preserve"> Ernst van een incident</w:t>
      </w:r>
    </w:p>
    <w:p w14:paraId="01633509" w14:textId="77777777" w:rsidR="00460048" w:rsidRPr="00CD6532" w:rsidRDefault="00460048" w:rsidP="00EE76F1">
      <w:pPr>
        <w:keepNext/>
        <w:keepLines/>
        <w:tabs>
          <w:tab w:val="clear" w:pos="454"/>
          <w:tab w:val="clear" w:pos="907"/>
          <w:tab w:val="clear" w:pos="1361"/>
          <w:tab w:val="clear" w:pos="1814"/>
          <w:tab w:val="clear" w:pos="2268"/>
        </w:tabs>
        <w:spacing w:before="120" w:line="281" w:lineRule="auto"/>
        <w:outlineLvl w:val="3"/>
        <w:rPr>
          <w:rFonts w:ascii="Verdana" w:hAnsi="Verdana" w:cs="Calibri"/>
          <w:i/>
          <w:sz w:val="18"/>
          <w:szCs w:val="18"/>
          <w:lang w:eastAsia="en-US"/>
        </w:rPr>
      </w:pPr>
    </w:p>
    <w:p w14:paraId="6A686CD4" w14:textId="783E1972" w:rsidR="00EE76F1" w:rsidRPr="00CD6532" w:rsidRDefault="00EE76F1" w:rsidP="00EE76F1">
      <w:pPr>
        <w:keepNext/>
        <w:keepLines/>
        <w:tabs>
          <w:tab w:val="clear" w:pos="454"/>
          <w:tab w:val="clear" w:pos="907"/>
          <w:tab w:val="clear" w:pos="1361"/>
          <w:tab w:val="clear" w:pos="1814"/>
          <w:tab w:val="clear" w:pos="2268"/>
        </w:tabs>
        <w:spacing w:before="120" w:line="281" w:lineRule="auto"/>
        <w:outlineLvl w:val="3"/>
        <w:rPr>
          <w:rFonts w:ascii="Verdana" w:hAnsi="Verdana" w:cs="Calibri"/>
          <w:i/>
          <w:sz w:val="18"/>
          <w:szCs w:val="18"/>
          <w:lang w:eastAsia="en-US"/>
        </w:rPr>
      </w:pPr>
      <w:r w:rsidRPr="00CD6532">
        <w:rPr>
          <w:rFonts w:ascii="Verdana" w:hAnsi="Verdana" w:cs="Calibri"/>
          <w:i/>
          <w:sz w:val="18"/>
          <w:szCs w:val="18"/>
          <w:lang w:eastAsia="en-US"/>
        </w:rPr>
        <w:t>Impact</w:t>
      </w:r>
    </w:p>
    <w:p w14:paraId="432403C4"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De impact wordt gedefinieerd volgens onderstaande tabel:</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716"/>
      </w:tblGrid>
      <w:tr w:rsidR="00EE76F1" w:rsidRPr="00CD6532" w14:paraId="581FA896" w14:textId="77777777" w:rsidTr="00EE76F1">
        <w:trPr>
          <w:cantSplit/>
          <w:trHeight w:hRule="exact" w:val="300"/>
          <w:tblHeader/>
        </w:trPr>
        <w:tc>
          <w:tcPr>
            <w:tcW w:w="4606" w:type="dxa"/>
            <w:shd w:val="clear" w:color="auto" w:fill="0070C0"/>
          </w:tcPr>
          <w:p w14:paraId="57B14E9E"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b/>
                <w:color w:val="FFFFFF"/>
                <w:sz w:val="18"/>
                <w:szCs w:val="18"/>
                <w:lang w:eastAsia="en-US"/>
              </w:rPr>
            </w:pPr>
            <w:r w:rsidRPr="00CD6532">
              <w:rPr>
                <w:rFonts w:ascii="Verdana" w:hAnsi="Verdana" w:cs="Calibri"/>
                <w:b/>
                <w:color w:val="FFFFFF"/>
                <w:sz w:val="18"/>
                <w:szCs w:val="18"/>
                <w:lang w:eastAsia="en-US"/>
              </w:rPr>
              <w:t>Impact</w:t>
            </w:r>
          </w:p>
        </w:tc>
        <w:tc>
          <w:tcPr>
            <w:tcW w:w="4716" w:type="dxa"/>
            <w:shd w:val="clear" w:color="auto" w:fill="0070C0"/>
          </w:tcPr>
          <w:p w14:paraId="4821EA20"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b/>
                <w:color w:val="FFFFFF"/>
                <w:sz w:val="18"/>
                <w:szCs w:val="18"/>
                <w:lang w:eastAsia="en-US"/>
              </w:rPr>
            </w:pPr>
            <w:r w:rsidRPr="00CD6532">
              <w:rPr>
                <w:rFonts w:ascii="Verdana" w:hAnsi="Verdana" w:cs="Calibri"/>
                <w:b/>
                <w:color w:val="FFFFFF"/>
                <w:sz w:val="18"/>
                <w:szCs w:val="18"/>
                <w:lang w:eastAsia="en-US"/>
              </w:rPr>
              <w:t>Omvang</w:t>
            </w:r>
          </w:p>
        </w:tc>
      </w:tr>
      <w:tr w:rsidR="00EE76F1" w:rsidRPr="00CD6532" w14:paraId="162E2BF8" w14:textId="77777777" w:rsidTr="00EE76F1">
        <w:trPr>
          <w:cantSplit/>
          <w:trHeight w:hRule="exact" w:val="300"/>
        </w:trPr>
        <w:tc>
          <w:tcPr>
            <w:tcW w:w="4606" w:type="dxa"/>
          </w:tcPr>
          <w:p w14:paraId="51936FF6"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Individueel (1)</w:t>
            </w:r>
          </w:p>
        </w:tc>
        <w:tc>
          <w:tcPr>
            <w:tcW w:w="4716" w:type="dxa"/>
          </w:tcPr>
          <w:p w14:paraId="203B18AB"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Het raakt slechts één gebruiker</w:t>
            </w:r>
          </w:p>
        </w:tc>
      </w:tr>
      <w:tr w:rsidR="00EE76F1" w:rsidRPr="00CD6532" w14:paraId="0A055530" w14:textId="77777777" w:rsidTr="00EE76F1">
        <w:trPr>
          <w:cantSplit/>
          <w:trHeight w:hRule="exact" w:val="300"/>
        </w:trPr>
        <w:tc>
          <w:tcPr>
            <w:tcW w:w="4606" w:type="dxa"/>
          </w:tcPr>
          <w:p w14:paraId="04598664"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Groep (2-100)</w:t>
            </w:r>
          </w:p>
        </w:tc>
        <w:tc>
          <w:tcPr>
            <w:tcW w:w="4716" w:type="dxa"/>
          </w:tcPr>
          <w:p w14:paraId="79854DC4"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Het raakt een groep gebruikers</w:t>
            </w:r>
          </w:p>
        </w:tc>
      </w:tr>
      <w:tr w:rsidR="00EE76F1" w:rsidRPr="00CD6532" w14:paraId="653FBCE9" w14:textId="77777777" w:rsidTr="00EE76F1">
        <w:trPr>
          <w:cantSplit/>
          <w:trHeight w:hRule="exact" w:val="300"/>
        </w:trPr>
        <w:tc>
          <w:tcPr>
            <w:tcW w:w="4606" w:type="dxa"/>
          </w:tcPr>
          <w:p w14:paraId="09A1C505"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Lokaal (100-1.000)</w:t>
            </w:r>
          </w:p>
        </w:tc>
        <w:tc>
          <w:tcPr>
            <w:tcW w:w="4716" w:type="dxa"/>
          </w:tcPr>
          <w:p w14:paraId="1E0FF53C"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Het raakt de gehele vestiging</w:t>
            </w:r>
          </w:p>
        </w:tc>
      </w:tr>
      <w:tr w:rsidR="00EE76F1" w:rsidRPr="00CD6532" w14:paraId="1FB8E3C3" w14:textId="77777777" w:rsidTr="00EE76F1">
        <w:trPr>
          <w:cantSplit/>
          <w:trHeight w:hRule="exact" w:val="300"/>
        </w:trPr>
        <w:tc>
          <w:tcPr>
            <w:tcW w:w="4606" w:type="dxa"/>
          </w:tcPr>
          <w:p w14:paraId="593F26BC"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Landelijk</w:t>
            </w:r>
          </w:p>
        </w:tc>
        <w:tc>
          <w:tcPr>
            <w:tcW w:w="4716" w:type="dxa"/>
          </w:tcPr>
          <w:p w14:paraId="66BDF04F" w14:textId="77777777" w:rsidR="00EE76F1" w:rsidRPr="00CD6532" w:rsidRDefault="00EE76F1" w:rsidP="00460048">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Het raakt méér dan één vestiging</w:t>
            </w:r>
          </w:p>
        </w:tc>
      </w:tr>
    </w:tbl>
    <w:p w14:paraId="5EFE7380" w14:textId="44171535" w:rsidR="00460048" w:rsidRPr="00CD6532" w:rsidRDefault="00460048">
      <w:pPr>
        <w:pStyle w:val="Bijschrift"/>
        <w:rPr>
          <w:rFonts w:ascii="Verdana" w:hAnsi="Verdana"/>
          <w:sz w:val="18"/>
          <w:szCs w:val="18"/>
        </w:rPr>
      </w:pPr>
      <w:r w:rsidRPr="00CD6532">
        <w:rPr>
          <w:rFonts w:ascii="Verdana" w:hAnsi="Verdana"/>
          <w:sz w:val="18"/>
          <w:szCs w:val="18"/>
        </w:rPr>
        <w:t xml:space="preserve">Tabel </w:t>
      </w:r>
      <w:r w:rsidRPr="00CD6532">
        <w:rPr>
          <w:rFonts w:ascii="Verdana" w:hAnsi="Verdana"/>
          <w:sz w:val="18"/>
          <w:szCs w:val="18"/>
        </w:rPr>
        <w:fldChar w:fldCharType="begin"/>
      </w:r>
      <w:r w:rsidRPr="00CD6532">
        <w:rPr>
          <w:rFonts w:ascii="Verdana" w:hAnsi="Verdana"/>
          <w:sz w:val="18"/>
          <w:szCs w:val="18"/>
        </w:rPr>
        <w:instrText xml:space="preserve"> SEQ Tabel \* ARABIC </w:instrText>
      </w:r>
      <w:r w:rsidRPr="00CD6532">
        <w:rPr>
          <w:rFonts w:ascii="Verdana" w:hAnsi="Verdana"/>
          <w:sz w:val="18"/>
          <w:szCs w:val="18"/>
        </w:rPr>
        <w:fldChar w:fldCharType="separate"/>
      </w:r>
      <w:r w:rsidRPr="00CD6532">
        <w:rPr>
          <w:rFonts w:ascii="Verdana" w:hAnsi="Verdana"/>
          <w:noProof/>
          <w:sz w:val="18"/>
          <w:szCs w:val="18"/>
        </w:rPr>
        <w:t>4</w:t>
      </w:r>
      <w:r w:rsidRPr="00CD6532">
        <w:rPr>
          <w:rFonts w:ascii="Verdana" w:hAnsi="Verdana"/>
          <w:sz w:val="18"/>
          <w:szCs w:val="18"/>
        </w:rPr>
        <w:fldChar w:fldCharType="end"/>
      </w:r>
      <w:r w:rsidRPr="00CD6532">
        <w:rPr>
          <w:rFonts w:ascii="Verdana" w:hAnsi="Verdana"/>
          <w:sz w:val="18"/>
          <w:szCs w:val="18"/>
        </w:rPr>
        <w:t xml:space="preserve"> Impact van een incident</w:t>
      </w:r>
    </w:p>
    <w:p w14:paraId="13067A3F" w14:textId="62D7D338"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b/>
          <w:color w:val="000000"/>
          <w:sz w:val="18"/>
          <w:szCs w:val="18"/>
          <w:lang w:eastAsia="en-US"/>
        </w:rPr>
      </w:pPr>
    </w:p>
    <w:p w14:paraId="7A8C8485"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b/>
          <w:color w:val="000000"/>
          <w:sz w:val="18"/>
          <w:szCs w:val="18"/>
          <w:lang w:eastAsia="en-US"/>
        </w:rPr>
      </w:pPr>
    </w:p>
    <w:p w14:paraId="7BC4E703"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i/>
          <w:color w:val="000000"/>
          <w:sz w:val="18"/>
          <w:szCs w:val="18"/>
          <w:lang w:eastAsia="en-US"/>
        </w:rPr>
      </w:pPr>
      <w:r w:rsidRPr="00CD6532">
        <w:rPr>
          <w:rFonts w:ascii="Verdana" w:hAnsi="Verdana"/>
          <w:i/>
          <w:color w:val="000000"/>
          <w:sz w:val="18"/>
          <w:szCs w:val="18"/>
          <w:lang w:eastAsia="en-US"/>
        </w:rPr>
        <w:t>Prioriteitsmatric</w:t>
      </w:r>
      <w:r w:rsidRPr="00CD6532">
        <w:rPr>
          <w:rFonts w:ascii="Verdana" w:hAnsi="Verdana"/>
          <w:i/>
          <w:color w:val="000000"/>
          <w:spacing w:val="1"/>
          <w:sz w:val="18"/>
          <w:szCs w:val="18"/>
          <w:lang w:eastAsia="en-US"/>
        </w:rPr>
        <w:t>e</w:t>
      </w:r>
      <w:r w:rsidRPr="00CD6532">
        <w:rPr>
          <w:rFonts w:ascii="Verdana" w:hAnsi="Verdana"/>
          <w:i/>
          <w:color w:val="000000"/>
          <w:sz w:val="18"/>
          <w:szCs w:val="18"/>
          <w:lang w:eastAsia="en-US"/>
        </w:rPr>
        <w:t>s</w:t>
      </w:r>
    </w:p>
    <w:p w14:paraId="4BDF524E" w14:textId="575C5181"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Het pri</w:t>
      </w:r>
      <w:r w:rsidRPr="00CD6532">
        <w:rPr>
          <w:rFonts w:ascii="Verdana" w:hAnsi="Verdana" w:cs="Calibri"/>
          <w:color w:val="000000"/>
          <w:spacing w:val="-1"/>
          <w:sz w:val="18"/>
          <w:szCs w:val="18"/>
          <w:lang w:eastAsia="en-US"/>
        </w:rPr>
        <w:t>o</w:t>
      </w:r>
      <w:r w:rsidRPr="00CD6532">
        <w:rPr>
          <w:rFonts w:ascii="Verdana" w:hAnsi="Verdana" w:cs="Calibri"/>
          <w:color w:val="000000"/>
          <w:sz w:val="18"/>
          <w:szCs w:val="18"/>
          <w:lang w:eastAsia="en-US"/>
        </w:rPr>
        <w:t>riteit</w:t>
      </w:r>
      <w:r w:rsidRPr="00CD6532">
        <w:rPr>
          <w:rFonts w:ascii="Verdana" w:hAnsi="Verdana" w:cs="Calibri"/>
          <w:color w:val="000000"/>
          <w:spacing w:val="-1"/>
          <w:sz w:val="18"/>
          <w:szCs w:val="18"/>
          <w:lang w:eastAsia="en-US"/>
        </w:rPr>
        <w:t xml:space="preserve"> </w:t>
      </w:r>
      <w:r w:rsidRPr="00CD6532">
        <w:rPr>
          <w:rFonts w:ascii="Verdana" w:hAnsi="Verdana" w:cs="Calibri"/>
          <w:color w:val="000000"/>
          <w:sz w:val="18"/>
          <w:szCs w:val="18"/>
          <w:lang w:eastAsia="en-US"/>
        </w:rPr>
        <w:t>niveau w</w:t>
      </w:r>
      <w:r w:rsidRPr="00CD6532">
        <w:rPr>
          <w:rFonts w:ascii="Verdana" w:hAnsi="Verdana" w:cs="Calibri"/>
          <w:color w:val="000000"/>
          <w:spacing w:val="-1"/>
          <w:sz w:val="18"/>
          <w:szCs w:val="18"/>
          <w:lang w:eastAsia="en-US"/>
        </w:rPr>
        <w:t>o</w:t>
      </w:r>
      <w:r w:rsidRPr="00CD6532">
        <w:rPr>
          <w:rFonts w:ascii="Verdana" w:hAnsi="Verdana" w:cs="Calibri"/>
          <w:color w:val="000000"/>
          <w:sz w:val="18"/>
          <w:szCs w:val="18"/>
          <w:lang w:eastAsia="en-US"/>
        </w:rPr>
        <w:t xml:space="preserve">rdt </w:t>
      </w:r>
      <w:r w:rsidRPr="00CD6532">
        <w:rPr>
          <w:rFonts w:ascii="Verdana" w:hAnsi="Verdana" w:cs="Calibri"/>
          <w:color w:val="000000"/>
          <w:spacing w:val="-1"/>
          <w:sz w:val="18"/>
          <w:szCs w:val="18"/>
          <w:lang w:eastAsia="en-US"/>
        </w:rPr>
        <w:t>b</w:t>
      </w:r>
      <w:r w:rsidRPr="00CD6532">
        <w:rPr>
          <w:rFonts w:ascii="Verdana" w:hAnsi="Verdana" w:cs="Calibri"/>
          <w:color w:val="000000"/>
          <w:sz w:val="18"/>
          <w:szCs w:val="18"/>
          <w:lang w:eastAsia="en-US"/>
        </w:rPr>
        <w:t>epaa</w:t>
      </w:r>
      <w:r w:rsidRPr="00CD6532">
        <w:rPr>
          <w:rFonts w:ascii="Verdana" w:hAnsi="Verdana" w:cs="Calibri"/>
          <w:color w:val="000000"/>
          <w:spacing w:val="-1"/>
          <w:sz w:val="18"/>
          <w:szCs w:val="18"/>
          <w:lang w:eastAsia="en-US"/>
        </w:rPr>
        <w:t>l</w:t>
      </w:r>
      <w:r w:rsidRPr="00CD6532">
        <w:rPr>
          <w:rFonts w:ascii="Verdana" w:hAnsi="Verdana" w:cs="Calibri"/>
          <w:color w:val="000000"/>
          <w:sz w:val="18"/>
          <w:szCs w:val="18"/>
          <w:lang w:eastAsia="en-US"/>
        </w:rPr>
        <w:t xml:space="preserve">d aan </w:t>
      </w:r>
      <w:r w:rsidRPr="00CD6532">
        <w:rPr>
          <w:rFonts w:ascii="Verdana" w:hAnsi="Verdana" w:cs="Calibri"/>
          <w:color w:val="000000"/>
          <w:spacing w:val="-1"/>
          <w:sz w:val="18"/>
          <w:szCs w:val="18"/>
          <w:lang w:eastAsia="en-US"/>
        </w:rPr>
        <w:t>d</w:t>
      </w:r>
      <w:r w:rsidRPr="00CD6532">
        <w:rPr>
          <w:rFonts w:ascii="Verdana" w:hAnsi="Verdana" w:cs="Calibri"/>
          <w:color w:val="000000"/>
          <w:sz w:val="18"/>
          <w:szCs w:val="18"/>
          <w:lang w:eastAsia="en-US"/>
        </w:rPr>
        <w:t xml:space="preserve">e hand van </w:t>
      </w:r>
      <w:r w:rsidRPr="00CD6532">
        <w:rPr>
          <w:rFonts w:ascii="Verdana" w:hAnsi="Verdana" w:cs="Calibri"/>
          <w:color w:val="000000"/>
          <w:spacing w:val="-1"/>
          <w:sz w:val="18"/>
          <w:szCs w:val="18"/>
          <w:lang w:eastAsia="en-US"/>
        </w:rPr>
        <w:t>d</w:t>
      </w:r>
      <w:r w:rsidRPr="00CD6532">
        <w:rPr>
          <w:rFonts w:ascii="Verdana" w:hAnsi="Verdana" w:cs="Calibri"/>
          <w:color w:val="000000"/>
          <w:sz w:val="18"/>
          <w:szCs w:val="18"/>
          <w:lang w:eastAsia="en-US"/>
        </w:rPr>
        <w:t>e ond</w:t>
      </w:r>
      <w:r w:rsidRPr="00CD6532">
        <w:rPr>
          <w:rFonts w:ascii="Verdana" w:hAnsi="Verdana" w:cs="Calibri"/>
          <w:color w:val="000000"/>
          <w:spacing w:val="-1"/>
          <w:sz w:val="18"/>
          <w:szCs w:val="18"/>
          <w:lang w:eastAsia="en-US"/>
        </w:rPr>
        <w:t>e</w:t>
      </w:r>
      <w:r w:rsidRPr="00CD6532">
        <w:rPr>
          <w:rFonts w:ascii="Verdana" w:hAnsi="Verdana" w:cs="Calibri"/>
          <w:color w:val="000000"/>
          <w:sz w:val="18"/>
          <w:szCs w:val="18"/>
          <w:lang w:eastAsia="en-US"/>
        </w:rPr>
        <w:t>rst</w:t>
      </w:r>
      <w:r w:rsidRPr="00CD6532">
        <w:rPr>
          <w:rFonts w:ascii="Verdana" w:hAnsi="Verdana" w:cs="Calibri"/>
          <w:color w:val="000000"/>
          <w:spacing w:val="-1"/>
          <w:sz w:val="18"/>
          <w:szCs w:val="18"/>
          <w:lang w:eastAsia="en-US"/>
        </w:rPr>
        <w:t>a</w:t>
      </w:r>
      <w:r w:rsidRPr="00CD6532">
        <w:rPr>
          <w:rFonts w:ascii="Verdana" w:hAnsi="Verdana" w:cs="Calibri"/>
          <w:color w:val="000000"/>
          <w:sz w:val="18"/>
          <w:szCs w:val="18"/>
          <w:lang w:eastAsia="en-US"/>
        </w:rPr>
        <w:t>a</w:t>
      </w:r>
      <w:r w:rsidRPr="00CD6532">
        <w:rPr>
          <w:rFonts w:ascii="Verdana" w:hAnsi="Verdana" w:cs="Calibri"/>
          <w:color w:val="000000"/>
          <w:spacing w:val="-1"/>
          <w:sz w:val="18"/>
          <w:szCs w:val="18"/>
          <w:lang w:eastAsia="en-US"/>
        </w:rPr>
        <w:t>n</w:t>
      </w:r>
      <w:r w:rsidRPr="00CD6532">
        <w:rPr>
          <w:rFonts w:ascii="Verdana" w:hAnsi="Verdana" w:cs="Calibri"/>
          <w:color w:val="000000"/>
          <w:sz w:val="18"/>
          <w:szCs w:val="18"/>
          <w:lang w:eastAsia="en-US"/>
        </w:rPr>
        <w:t>de matr</w:t>
      </w:r>
      <w:r w:rsidRPr="00CD6532">
        <w:rPr>
          <w:rFonts w:ascii="Verdana" w:hAnsi="Verdana" w:cs="Calibri"/>
          <w:color w:val="000000"/>
          <w:spacing w:val="-1"/>
          <w:sz w:val="18"/>
          <w:szCs w:val="18"/>
          <w:lang w:eastAsia="en-US"/>
        </w:rPr>
        <w:t>i</w:t>
      </w:r>
      <w:r w:rsidRPr="00CD6532">
        <w:rPr>
          <w:rFonts w:ascii="Verdana" w:hAnsi="Verdana" w:cs="Calibri"/>
          <w:color w:val="000000"/>
          <w:spacing w:val="1"/>
          <w:sz w:val="18"/>
          <w:szCs w:val="18"/>
          <w:lang w:eastAsia="en-US"/>
        </w:rPr>
        <w:t>c</w:t>
      </w:r>
      <w:r w:rsidRPr="00CD6532">
        <w:rPr>
          <w:rFonts w:ascii="Verdana" w:hAnsi="Verdana" w:cs="Calibri"/>
          <w:color w:val="000000"/>
          <w:spacing w:val="-1"/>
          <w:sz w:val="18"/>
          <w:szCs w:val="18"/>
          <w:lang w:eastAsia="en-US"/>
        </w:rPr>
        <w:t>e</w:t>
      </w:r>
      <w:r w:rsidRPr="00CD6532">
        <w:rPr>
          <w:rFonts w:ascii="Verdana" w:hAnsi="Verdana" w:cs="Calibri"/>
          <w:color w:val="000000"/>
          <w:spacing w:val="1"/>
          <w:sz w:val="18"/>
          <w:szCs w:val="18"/>
          <w:lang w:eastAsia="en-US"/>
        </w:rPr>
        <w:t>s</w:t>
      </w:r>
      <w:r w:rsidRPr="00CD6532">
        <w:rPr>
          <w:rFonts w:ascii="Verdana" w:hAnsi="Verdana" w:cs="Calibri"/>
          <w:color w:val="000000"/>
          <w:sz w:val="18"/>
          <w:szCs w:val="18"/>
          <w:lang w:eastAsia="en-US"/>
        </w:rPr>
        <w:t>, in deze matr</w:t>
      </w:r>
      <w:r w:rsidRPr="00CD6532">
        <w:rPr>
          <w:rFonts w:ascii="Verdana" w:hAnsi="Verdana" w:cs="Calibri"/>
          <w:color w:val="000000"/>
          <w:spacing w:val="-1"/>
          <w:sz w:val="18"/>
          <w:szCs w:val="18"/>
          <w:lang w:eastAsia="en-US"/>
        </w:rPr>
        <w:t>ic</w:t>
      </w:r>
      <w:r w:rsidRPr="00CD6532">
        <w:rPr>
          <w:rFonts w:ascii="Verdana" w:hAnsi="Verdana" w:cs="Calibri"/>
          <w:color w:val="000000"/>
          <w:sz w:val="18"/>
          <w:szCs w:val="18"/>
          <w:lang w:eastAsia="en-US"/>
        </w:rPr>
        <w:t>es st</w:t>
      </w:r>
      <w:r w:rsidRPr="00CD6532">
        <w:rPr>
          <w:rFonts w:ascii="Verdana" w:hAnsi="Verdana" w:cs="Calibri"/>
          <w:color w:val="000000"/>
          <w:spacing w:val="-1"/>
          <w:sz w:val="18"/>
          <w:szCs w:val="18"/>
          <w:lang w:eastAsia="en-US"/>
        </w:rPr>
        <w:t>a</w:t>
      </w:r>
      <w:r w:rsidRPr="00CD6532">
        <w:rPr>
          <w:rFonts w:ascii="Verdana" w:hAnsi="Verdana" w:cs="Calibri"/>
          <w:color w:val="000000"/>
          <w:sz w:val="18"/>
          <w:szCs w:val="18"/>
          <w:lang w:eastAsia="en-US"/>
        </w:rPr>
        <w:t>at de Er</w:t>
      </w:r>
      <w:r w:rsidRPr="00CD6532">
        <w:rPr>
          <w:rFonts w:ascii="Verdana" w:hAnsi="Verdana" w:cs="Calibri"/>
          <w:color w:val="000000"/>
          <w:spacing w:val="-1"/>
          <w:sz w:val="18"/>
          <w:szCs w:val="18"/>
          <w:lang w:eastAsia="en-US"/>
        </w:rPr>
        <w:t>n</w:t>
      </w:r>
      <w:r w:rsidRPr="00CD6532">
        <w:rPr>
          <w:rFonts w:ascii="Verdana" w:hAnsi="Verdana" w:cs="Calibri"/>
          <w:color w:val="000000"/>
          <w:spacing w:val="1"/>
          <w:sz w:val="18"/>
          <w:szCs w:val="18"/>
          <w:lang w:eastAsia="en-US"/>
        </w:rPr>
        <w:t>s</w:t>
      </w:r>
      <w:r w:rsidRPr="00CD6532">
        <w:rPr>
          <w:rFonts w:ascii="Verdana" w:hAnsi="Verdana" w:cs="Calibri"/>
          <w:color w:val="000000"/>
          <w:sz w:val="18"/>
          <w:szCs w:val="18"/>
          <w:lang w:eastAsia="en-US"/>
        </w:rPr>
        <w:t>t (h</w:t>
      </w:r>
      <w:r w:rsidRPr="00CD6532">
        <w:rPr>
          <w:rFonts w:ascii="Verdana" w:hAnsi="Verdana" w:cs="Calibri"/>
          <w:color w:val="000000"/>
          <w:spacing w:val="-1"/>
          <w:sz w:val="18"/>
          <w:szCs w:val="18"/>
          <w:lang w:eastAsia="en-US"/>
        </w:rPr>
        <w:t>o</w:t>
      </w:r>
      <w:r w:rsidRPr="00CD6532">
        <w:rPr>
          <w:rFonts w:ascii="Verdana" w:hAnsi="Verdana" w:cs="Calibri"/>
          <w:color w:val="000000"/>
          <w:sz w:val="18"/>
          <w:szCs w:val="18"/>
          <w:lang w:eastAsia="en-US"/>
        </w:rPr>
        <w:t>r</w:t>
      </w:r>
      <w:r w:rsidRPr="00CD6532">
        <w:rPr>
          <w:rFonts w:ascii="Verdana" w:hAnsi="Verdana" w:cs="Calibri"/>
          <w:color w:val="000000"/>
          <w:spacing w:val="-1"/>
          <w:sz w:val="18"/>
          <w:szCs w:val="18"/>
          <w:lang w:eastAsia="en-US"/>
        </w:rPr>
        <w:t>i</w:t>
      </w:r>
      <w:r w:rsidRPr="00CD6532">
        <w:rPr>
          <w:rFonts w:ascii="Verdana" w:hAnsi="Verdana" w:cs="Calibri"/>
          <w:color w:val="000000"/>
          <w:spacing w:val="1"/>
          <w:sz w:val="18"/>
          <w:szCs w:val="18"/>
          <w:lang w:eastAsia="en-US"/>
        </w:rPr>
        <w:t>z</w:t>
      </w:r>
      <w:r w:rsidRPr="00CD6532">
        <w:rPr>
          <w:rFonts w:ascii="Verdana" w:hAnsi="Verdana" w:cs="Calibri"/>
          <w:color w:val="000000"/>
          <w:sz w:val="18"/>
          <w:szCs w:val="18"/>
          <w:lang w:eastAsia="en-US"/>
        </w:rPr>
        <w:t>ont</w:t>
      </w:r>
      <w:r w:rsidRPr="00CD6532">
        <w:rPr>
          <w:rFonts w:ascii="Verdana" w:hAnsi="Verdana" w:cs="Calibri"/>
          <w:color w:val="000000"/>
          <w:spacing w:val="-1"/>
          <w:sz w:val="18"/>
          <w:szCs w:val="18"/>
          <w:lang w:eastAsia="en-US"/>
        </w:rPr>
        <w:t>a</w:t>
      </w:r>
      <w:r w:rsidRPr="00CD6532">
        <w:rPr>
          <w:rFonts w:ascii="Verdana" w:hAnsi="Verdana" w:cs="Calibri"/>
          <w:color w:val="000000"/>
          <w:sz w:val="18"/>
          <w:szCs w:val="18"/>
          <w:lang w:eastAsia="en-US"/>
        </w:rPr>
        <w:t>al) van</w:t>
      </w:r>
      <w:r w:rsidRPr="00CD6532">
        <w:rPr>
          <w:rFonts w:ascii="Verdana" w:hAnsi="Verdana" w:cs="Calibri"/>
          <w:color w:val="000000"/>
          <w:spacing w:val="-2"/>
          <w:sz w:val="18"/>
          <w:szCs w:val="18"/>
          <w:lang w:eastAsia="en-US"/>
        </w:rPr>
        <w:t xml:space="preserve"> </w:t>
      </w:r>
      <w:r w:rsidRPr="00CD6532">
        <w:rPr>
          <w:rFonts w:ascii="Verdana" w:hAnsi="Verdana" w:cs="Calibri"/>
          <w:color w:val="000000"/>
          <w:sz w:val="18"/>
          <w:szCs w:val="18"/>
          <w:lang w:eastAsia="en-US"/>
        </w:rPr>
        <w:t>een i</w:t>
      </w:r>
      <w:r w:rsidRPr="00CD6532">
        <w:rPr>
          <w:rFonts w:ascii="Verdana" w:hAnsi="Verdana" w:cs="Calibri"/>
          <w:color w:val="000000"/>
          <w:spacing w:val="-1"/>
          <w:sz w:val="18"/>
          <w:szCs w:val="18"/>
          <w:lang w:eastAsia="en-US"/>
        </w:rPr>
        <w:t>n</w:t>
      </w:r>
      <w:r w:rsidRPr="00CD6532">
        <w:rPr>
          <w:rFonts w:ascii="Verdana" w:hAnsi="Verdana" w:cs="Calibri"/>
          <w:color w:val="000000"/>
          <w:sz w:val="18"/>
          <w:szCs w:val="18"/>
          <w:lang w:eastAsia="en-US"/>
        </w:rPr>
        <w:t>cident</w:t>
      </w:r>
      <w:r w:rsidRPr="00CD6532">
        <w:rPr>
          <w:rFonts w:ascii="Verdana" w:hAnsi="Verdana" w:cs="Calibri"/>
          <w:color w:val="000000"/>
          <w:spacing w:val="-2"/>
          <w:sz w:val="18"/>
          <w:szCs w:val="18"/>
          <w:lang w:eastAsia="en-US"/>
        </w:rPr>
        <w:t xml:space="preserve"> </w:t>
      </w:r>
      <w:r w:rsidRPr="00CD6532">
        <w:rPr>
          <w:rFonts w:ascii="Verdana" w:hAnsi="Verdana" w:cs="Calibri"/>
          <w:color w:val="000000"/>
          <w:sz w:val="18"/>
          <w:szCs w:val="18"/>
          <w:lang w:eastAsia="en-US"/>
        </w:rPr>
        <w:t xml:space="preserve">uitgezet </w:t>
      </w:r>
      <w:r w:rsidRPr="00CD6532">
        <w:rPr>
          <w:rFonts w:ascii="Verdana" w:hAnsi="Verdana" w:cs="Calibri"/>
          <w:color w:val="000000"/>
          <w:spacing w:val="1"/>
          <w:sz w:val="18"/>
          <w:szCs w:val="18"/>
          <w:lang w:eastAsia="en-US"/>
        </w:rPr>
        <w:t>t</w:t>
      </w:r>
      <w:r w:rsidRPr="00CD6532">
        <w:rPr>
          <w:rFonts w:ascii="Verdana" w:hAnsi="Verdana" w:cs="Calibri"/>
          <w:color w:val="000000"/>
          <w:sz w:val="18"/>
          <w:szCs w:val="18"/>
          <w:lang w:eastAsia="en-US"/>
        </w:rPr>
        <w:t>en opz</w:t>
      </w:r>
      <w:r w:rsidRPr="00CD6532">
        <w:rPr>
          <w:rFonts w:ascii="Verdana" w:hAnsi="Verdana" w:cs="Calibri"/>
          <w:color w:val="000000"/>
          <w:spacing w:val="-1"/>
          <w:sz w:val="18"/>
          <w:szCs w:val="18"/>
          <w:lang w:eastAsia="en-US"/>
        </w:rPr>
        <w:t>i</w:t>
      </w:r>
      <w:r w:rsidRPr="00CD6532">
        <w:rPr>
          <w:rFonts w:ascii="Verdana" w:hAnsi="Verdana" w:cs="Calibri"/>
          <w:color w:val="000000"/>
          <w:spacing w:val="1"/>
          <w:sz w:val="18"/>
          <w:szCs w:val="18"/>
          <w:lang w:eastAsia="en-US"/>
        </w:rPr>
        <w:t>c</w:t>
      </w:r>
      <w:r w:rsidRPr="00CD6532">
        <w:rPr>
          <w:rFonts w:ascii="Verdana" w:hAnsi="Verdana" w:cs="Calibri"/>
          <w:color w:val="000000"/>
          <w:sz w:val="18"/>
          <w:szCs w:val="18"/>
          <w:lang w:eastAsia="en-US"/>
        </w:rPr>
        <w:t xml:space="preserve">hte van </w:t>
      </w:r>
      <w:r w:rsidRPr="00CD6532">
        <w:rPr>
          <w:rFonts w:ascii="Verdana" w:hAnsi="Verdana" w:cs="Calibri"/>
          <w:color w:val="000000"/>
          <w:spacing w:val="-1"/>
          <w:sz w:val="18"/>
          <w:szCs w:val="18"/>
          <w:lang w:eastAsia="en-US"/>
        </w:rPr>
        <w:t>d</w:t>
      </w:r>
      <w:r w:rsidRPr="00CD6532">
        <w:rPr>
          <w:rFonts w:ascii="Verdana" w:hAnsi="Verdana" w:cs="Calibri"/>
          <w:color w:val="000000"/>
          <w:sz w:val="18"/>
          <w:szCs w:val="18"/>
          <w:lang w:eastAsia="en-US"/>
        </w:rPr>
        <w:t>e Impact (v</w:t>
      </w:r>
      <w:r w:rsidRPr="00CD6532">
        <w:rPr>
          <w:rFonts w:ascii="Verdana" w:hAnsi="Verdana" w:cs="Calibri"/>
          <w:color w:val="000000"/>
          <w:spacing w:val="-1"/>
          <w:sz w:val="18"/>
          <w:szCs w:val="18"/>
          <w:lang w:eastAsia="en-US"/>
        </w:rPr>
        <w:t>e</w:t>
      </w:r>
      <w:r w:rsidRPr="00CD6532">
        <w:rPr>
          <w:rFonts w:ascii="Verdana" w:hAnsi="Verdana" w:cs="Calibri"/>
          <w:color w:val="000000"/>
          <w:sz w:val="18"/>
          <w:szCs w:val="18"/>
          <w:lang w:eastAsia="en-US"/>
        </w:rPr>
        <w:t>rticaa</w:t>
      </w:r>
      <w:r w:rsidRPr="00CD6532">
        <w:rPr>
          <w:rFonts w:ascii="Verdana" w:hAnsi="Verdana" w:cs="Calibri"/>
          <w:color w:val="000000"/>
          <w:spacing w:val="-1"/>
          <w:sz w:val="18"/>
          <w:szCs w:val="18"/>
          <w:lang w:eastAsia="en-US"/>
        </w:rPr>
        <w:t>l</w:t>
      </w:r>
      <w:r w:rsidRPr="00CD6532">
        <w:rPr>
          <w:rFonts w:ascii="Verdana" w:hAnsi="Verdana" w:cs="Calibri"/>
          <w:color w:val="000000"/>
          <w:sz w:val="18"/>
          <w:szCs w:val="18"/>
          <w:lang w:eastAsia="en-US"/>
        </w:rPr>
        <w:t xml:space="preserve">). </w:t>
      </w:r>
    </w:p>
    <w:p w14:paraId="516549AF" w14:textId="77777777" w:rsidR="00EE76F1" w:rsidRPr="00CD6532" w:rsidRDefault="00EE76F1" w:rsidP="00EE76F1">
      <w:pPr>
        <w:keepNext/>
        <w:keepLines/>
        <w:tabs>
          <w:tab w:val="clear" w:pos="454"/>
          <w:tab w:val="clear" w:pos="907"/>
          <w:tab w:val="clear" w:pos="1361"/>
          <w:tab w:val="clear" w:pos="1814"/>
          <w:tab w:val="clear" w:pos="2268"/>
        </w:tabs>
        <w:spacing w:before="120" w:line="281" w:lineRule="auto"/>
        <w:rPr>
          <w:rFonts w:ascii="Verdana" w:hAnsi="Verdana"/>
          <w:i/>
          <w:color w:val="000000"/>
          <w:sz w:val="18"/>
          <w:szCs w:val="18"/>
          <w:lang w:eastAsia="en-US"/>
        </w:rPr>
      </w:pPr>
    </w:p>
    <w:tbl>
      <w:tblPr>
        <w:tblW w:w="4685" w:type="pct"/>
        <w:tblCellMar>
          <w:left w:w="0" w:type="dxa"/>
          <w:right w:w="0" w:type="dxa"/>
        </w:tblCellMar>
        <w:tblLook w:val="01E0" w:firstRow="1" w:lastRow="1" w:firstColumn="1" w:lastColumn="1" w:noHBand="0" w:noVBand="0"/>
      </w:tblPr>
      <w:tblGrid>
        <w:gridCol w:w="704"/>
        <w:gridCol w:w="1821"/>
        <w:gridCol w:w="1326"/>
        <w:gridCol w:w="1456"/>
        <w:gridCol w:w="1327"/>
        <w:gridCol w:w="1324"/>
      </w:tblGrid>
      <w:tr w:rsidR="00EE76F1" w:rsidRPr="00CD6532" w14:paraId="46462C17" w14:textId="77777777" w:rsidTr="00EE76F1">
        <w:trPr>
          <w:trHeight w:hRule="exact" w:val="448"/>
        </w:trPr>
        <w:tc>
          <w:tcPr>
            <w:tcW w:w="1586" w:type="pct"/>
            <w:gridSpan w:val="2"/>
            <w:tcBorders>
              <w:top w:val="single" w:sz="4" w:space="0" w:color="000000"/>
              <w:left w:val="single" w:sz="4" w:space="0" w:color="000000"/>
              <w:bottom w:val="single" w:sz="4" w:space="0" w:color="000000"/>
              <w:right w:val="single" w:sz="4" w:space="0" w:color="000000"/>
            </w:tcBorders>
          </w:tcPr>
          <w:p w14:paraId="35C8A620"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p>
        </w:tc>
        <w:tc>
          <w:tcPr>
            <w:tcW w:w="3414" w:type="pct"/>
            <w:gridSpan w:val="4"/>
            <w:tcBorders>
              <w:top w:val="single" w:sz="4" w:space="0" w:color="000000"/>
              <w:left w:val="single" w:sz="4" w:space="0" w:color="000000"/>
              <w:bottom w:val="single" w:sz="4" w:space="0" w:color="000000"/>
              <w:right w:val="single" w:sz="4" w:space="0" w:color="000000"/>
            </w:tcBorders>
          </w:tcPr>
          <w:p w14:paraId="6D99F483"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Ernst</w:t>
            </w:r>
          </w:p>
        </w:tc>
      </w:tr>
      <w:tr w:rsidR="00EE76F1" w:rsidRPr="00CD6532" w14:paraId="5386A443" w14:textId="77777777" w:rsidTr="00EE76F1">
        <w:trPr>
          <w:trHeight w:hRule="exact" w:val="924"/>
        </w:trPr>
        <w:tc>
          <w:tcPr>
            <w:tcW w:w="1586" w:type="pct"/>
            <w:gridSpan w:val="2"/>
            <w:tcBorders>
              <w:top w:val="single" w:sz="4" w:space="0" w:color="000000"/>
              <w:left w:val="single" w:sz="4" w:space="0" w:color="000000"/>
              <w:bottom w:val="single" w:sz="4" w:space="0" w:color="000000"/>
              <w:right w:val="single" w:sz="4" w:space="0" w:color="000000"/>
            </w:tcBorders>
          </w:tcPr>
          <w:p w14:paraId="0D165AC8"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Zeer hoog bedrijfsbelang</w:t>
            </w:r>
          </w:p>
        </w:tc>
        <w:tc>
          <w:tcPr>
            <w:tcW w:w="833" w:type="pct"/>
            <w:tcBorders>
              <w:top w:val="single" w:sz="4" w:space="0" w:color="000000"/>
              <w:left w:val="single" w:sz="4" w:space="0" w:color="000000"/>
              <w:bottom w:val="single" w:sz="4" w:space="0" w:color="000000"/>
              <w:right w:val="single" w:sz="4" w:space="0" w:color="000000"/>
            </w:tcBorders>
          </w:tcPr>
          <w:p w14:paraId="2DA557C4"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strike/>
                <w:color w:val="000000"/>
                <w:sz w:val="18"/>
                <w:szCs w:val="18"/>
                <w:lang w:eastAsia="en-US"/>
              </w:rPr>
            </w:pPr>
            <w:r w:rsidRPr="00CD6532">
              <w:rPr>
                <w:rFonts w:ascii="Verdana" w:hAnsi="Verdana" w:cs="Calibri"/>
                <w:color w:val="000000"/>
                <w:sz w:val="18"/>
                <w:szCs w:val="18"/>
                <w:lang w:eastAsia="en-US"/>
              </w:rPr>
              <w:t>Functionaliteit</w:t>
            </w:r>
          </w:p>
          <w:p w14:paraId="3B24BB04"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strike/>
                <w:color w:val="000000"/>
                <w:sz w:val="18"/>
                <w:szCs w:val="18"/>
                <w:lang w:eastAsia="en-US"/>
              </w:rPr>
            </w:pPr>
            <w:r w:rsidRPr="00CD6532">
              <w:rPr>
                <w:rFonts w:ascii="Verdana" w:hAnsi="Verdana" w:cs="Calibri"/>
                <w:color w:val="000000"/>
                <w:sz w:val="18"/>
                <w:szCs w:val="18"/>
                <w:lang w:eastAsia="en-US"/>
              </w:rPr>
              <w:t>beschikbaar</w:t>
            </w:r>
          </w:p>
        </w:tc>
        <w:tc>
          <w:tcPr>
            <w:tcW w:w="915" w:type="pct"/>
            <w:tcBorders>
              <w:top w:val="single" w:sz="4" w:space="0" w:color="000000"/>
              <w:left w:val="single" w:sz="4" w:space="0" w:color="000000"/>
              <w:bottom w:val="single" w:sz="4" w:space="0" w:color="000000"/>
              <w:right w:val="single" w:sz="4" w:space="0" w:color="000000"/>
            </w:tcBorders>
          </w:tcPr>
          <w:p w14:paraId="0B2766DE"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Functionaliteit</w:t>
            </w:r>
          </w:p>
          <w:p w14:paraId="01A20108"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beperkt beschikbaar</w:t>
            </w:r>
          </w:p>
        </w:tc>
        <w:tc>
          <w:tcPr>
            <w:tcW w:w="834" w:type="pct"/>
            <w:tcBorders>
              <w:top w:val="single" w:sz="4" w:space="0" w:color="000000"/>
              <w:left w:val="single" w:sz="4" w:space="0" w:color="000000"/>
              <w:bottom w:val="single" w:sz="4" w:space="0" w:color="000000"/>
              <w:right w:val="single" w:sz="4" w:space="0" w:color="000000"/>
            </w:tcBorders>
          </w:tcPr>
          <w:p w14:paraId="3F0E5417"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Functionaliteit</w:t>
            </w:r>
          </w:p>
          <w:p w14:paraId="23BCDB70"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onbeschikbaar</w:t>
            </w:r>
          </w:p>
        </w:tc>
        <w:tc>
          <w:tcPr>
            <w:tcW w:w="833" w:type="pct"/>
            <w:tcBorders>
              <w:top w:val="single" w:sz="4" w:space="0" w:color="000000"/>
              <w:left w:val="single" w:sz="4" w:space="0" w:color="000000"/>
              <w:bottom w:val="single" w:sz="4" w:space="0" w:color="000000"/>
              <w:right w:val="single" w:sz="4" w:space="0" w:color="000000"/>
            </w:tcBorders>
          </w:tcPr>
          <w:p w14:paraId="1F3B17E7"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Werken is</w:t>
            </w:r>
          </w:p>
          <w:p w14:paraId="3910C5F2"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onmogelijk</w:t>
            </w:r>
          </w:p>
        </w:tc>
      </w:tr>
      <w:tr w:rsidR="00EE76F1" w:rsidRPr="00CD6532" w14:paraId="2EE31B04" w14:textId="77777777" w:rsidTr="00EE76F1">
        <w:trPr>
          <w:trHeight w:hRule="exact" w:val="449"/>
        </w:trPr>
        <w:tc>
          <w:tcPr>
            <w:tcW w:w="442" w:type="pct"/>
            <w:vMerge w:val="restart"/>
            <w:tcBorders>
              <w:top w:val="single" w:sz="4" w:space="0" w:color="000000"/>
              <w:left w:val="single" w:sz="4" w:space="0" w:color="000000"/>
              <w:right w:val="single" w:sz="4" w:space="0" w:color="000000"/>
            </w:tcBorders>
            <w:textDirection w:val="btLr"/>
          </w:tcPr>
          <w:p w14:paraId="6F5885E3"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p>
          <w:p w14:paraId="321556B8"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Impact</w:t>
            </w:r>
          </w:p>
        </w:tc>
        <w:tc>
          <w:tcPr>
            <w:tcW w:w="1144" w:type="pct"/>
            <w:tcBorders>
              <w:top w:val="single" w:sz="4" w:space="0" w:color="000000"/>
              <w:left w:val="single" w:sz="4" w:space="0" w:color="000000"/>
              <w:bottom w:val="single" w:sz="4" w:space="0" w:color="000000"/>
              <w:right w:val="single" w:sz="4" w:space="0" w:color="000000"/>
            </w:tcBorders>
          </w:tcPr>
          <w:p w14:paraId="77AC910E"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Individueel (1)</w:t>
            </w:r>
          </w:p>
        </w:tc>
        <w:tc>
          <w:tcPr>
            <w:tcW w:w="833" w:type="pct"/>
            <w:tcBorders>
              <w:top w:val="single" w:sz="4" w:space="0" w:color="000000"/>
              <w:left w:val="single" w:sz="4" w:space="0" w:color="000000"/>
              <w:bottom w:val="single" w:sz="4" w:space="0" w:color="000000"/>
              <w:right w:val="single" w:sz="4" w:space="0" w:color="000000"/>
            </w:tcBorders>
            <w:shd w:val="clear" w:color="auto" w:fill="FFFF9A"/>
          </w:tcPr>
          <w:p w14:paraId="3245B97A"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strike/>
                <w:color w:val="000000"/>
                <w:sz w:val="18"/>
                <w:szCs w:val="18"/>
                <w:lang w:eastAsia="en-US"/>
              </w:rPr>
            </w:pPr>
            <w:r w:rsidRPr="00CD6532">
              <w:rPr>
                <w:rFonts w:ascii="Verdana" w:hAnsi="Verdana" w:cs="Calibri"/>
                <w:color w:val="000000"/>
                <w:sz w:val="18"/>
                <w:szCs w:val="18"/>
                <w:lang w:eastAsia="en-US"/>
              </w:rPr>
              <w:t>Laag</w:t>
            </w:r>
          </w:p>
        </w:tc>
        <w:tc>
          <w:tcPr>
            <w:tcW w:w="915" w:type="pct"/>
            <w:tcBorders>
              <w:top w:val="single" w:sz="4" w:space="0" w:color="000000"/>
              <w:left w:val="single" w:sz="4" w:space="0" w:color="000000"/>
              <w:bottom w:val="single" w:sz="4" w:space="0" w:color="000000"/>
              <w:right w:val="single" w:sz="4" w:space="0" w:color="000000"/>
            </w:tcBorders>
            <w:shd w:val="clear" w:color="auto" w:fill="FFFF9A"/>
          </w:tcPr>
          <w:p w14:paraId="37E94CAC"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Laag</w:t>
            </w:r>
          </w:p>
        </w:tc>
        <w:tc>
          <w:tcPr>
            <w:tcW w:w="834" w:type="pct"/>
            <w:tcBorders>
              <w:top w:val="single" w:sz="4" w:space="0" w:color="000000"/>
              <w:left w:val="single" w:sz="4" w:space="0" w:color="000000"/>
              <w:bottom w:val="single" w:sz="4" w:space="0" w:color="000000"/>
              <w:right w:val="single" w:sz="4" w:space="0" w:color="000000"/>
            </w:tcBorders>
            <w:shd w:val="clear" w:color="auto" w:fill="FFFF9A"/>
          </w:tcPr>
          <w:p w14:paraId="0C2F23AD"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Laag</w:t>
            </w:r>
          </w:p>
        </w:tc>
        <w:tc>
          <w:tcPr>
            <w:tcW w:w="833" w:type="pct"/>
            <w:tcBorders>
              <w:top w:val="single" w:sz="4" w:space="0" w:color="000000"/>
              <w:left w:val="single" w:sz="4" w:space="0" w:color="000000"/>
              <w:bottom w:val="single" w:sz="4" w:space="0" w:color="000000"/>
              <w:right w:val="single" w:sz="4" w:space="0" w:color="000000"/>
            </w:tcBorders>
            <w:shd w:val="clear" w:color="auto" w:fill="FFCC9A"/>
          </w:tcPr>
          <w:p w14:paraId="07785860"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Midden</w:t>
            </w:r>
          </w:p>
        </w:tc>
      </w:tr>
      <w:tr w:rsidR="00EE76F1" w:rsidRPr="00CD6532" w14:paraId="685748F1" w14:textId="77777777" w:rsidTr="00EE76F1">
        <w:trPr>
          <w:trHeight w:hRule="exact" w:val="448"/>
        </w:trPr>
        <w:tc>
          <w:tcPr>
            <w:tcW w:w="442" w:type="pct"/>
            <w:vMerge/>
            <w:tcBorders>
              <w:left w:val="single" w:sz="4" w:space="0" w:color="000000"/>
              <w:right w:val="single" w:sz="4" w:space="0" w:color="000000"/>
            </w:tcBorders>
            <w:textDirection w:val="btLr"/>
          </w:tcPr>
          <w:p w14:paraId="59902E83"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p>
        </w:tc>
        <w:tc>
          <w:tcPr>
            <w:tcW w:w="1144" w:type="pct"/>
            <w:tcBorders>
              <w:top w:val="single" w:sz="4" w:space="0" w:color="000000"/>
              <w:left w:val="single" w:sz="4" w:space="0" w:color="000000"/>
              <w:bottom w:val="single" w:sz="4" w:space="0" w:color="000000"/>
              <w:right w:val="single" w:sz="4" w:space="0" w:color="000000"/>
            </w:tcBorders>
          </w:tcPr>
          <w:p w14:paraId="0B552B10"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Groep (2-100)</w:t>
            </w:r>
          </w:p>
        </w:tc>
        <w:tc>
          <w:tcPr>
            <w:tcW w:w="833" w:type="pct"/>
            <w:tcBorders>
              <w:top w:val="single" w:sz="4" w:space="0" w:color="000000"/>
              <w:left w:val="single" w:sz="4" w:space="0" w:color="000000"/>
              <w:bottom w:val="single" w:sz="4" w:space="0" w:color="000000"/>
              <w:right w:val="single" w:sz="4" w:space="0" w:color="000000"/>
            </w:tcBorders>
            <w:shd w:val="clear" w:color="auto" w:fill="FFFF9A"/>
          </w:tcPr>
          <w:p w14:paraId="5D61C5A0"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strike/>
                <w:color w:val="000000"/>
                <w:sz w:val="18"/>
                <w:szCs w:val="18"/>
                <w:lang w:eastAsia="en-US"/>
              </w:rPr>
            </w:pPr>
            <w:r w:rsidRPr="00CD6532">
              <w:rPr>
                <w:rFonts w:ascii="Verdana" w:hAnsi="Verdana" w:cs="Calibri"/>
                <w:color w:val="000000"/>
                <w:sz w:val="18"/>
                <w:szCs w:val="18"/>
                <w:lang w:eastAsia="en-US"/>
              </w:rPr>
              <w:t>Laag</w:t>
            </w:r>
          </w:p>
        </w:tc>
        <w:tc>
          <w:tcPr>
            <w:tcW w:w="915" w:type="pct"/>
            <w:tcBorders>
              <w:top w:val="single" w:sz="4" w:space="0" w:color="000000"/>
              <w:left w:val="single" w:sz="4" w:space="0" w:color="000000"/>
              <w:bottom w:val="single" w:sz="4" w:space="0" w:color="000000"/>
              <w:right w:val="single" w:sz="4" w:space="0" w:color="000000"/>
            </w:tcBorders>
            <w:shd w:val="clear" w:color="auto" w:fill="FFFF9A"/>
          </w:tcPr>
          <w:p w14:paraId="0AE7698A"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Laag</w:t>
            </w:r>
          </w:p>
        </w:tc>
        <w:tc>
          <w:tcPr>
            <w:tcW w:w="834" w:type="pct"/>
            <w:tcBorders>
              <w:top w:val="single" w:sz="4" w:space="0" w:color="000000"/>
              <w:left w:val="single" w:sz="4" w:space="0" w:color="000000"/>
              <w:bottom w:val="single" w:sz="4" w:space="0" w:color="000000"/>
              <w:right w:val="single" w:sz="4" w:space="0" w:color="000000"/>
            </w:tcBorders>
            <w:shd w:val="clear" w:color="auto" w:fill="FFCC9A"/>
          </w:tcPr>
          <w:p w14:paraId="6AC88183"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Midden</w:t>
            </w:r>
          </w:p>
        </w:tc>
        <w:tc>
          <w:tcPr>
            <w:tcW w:w="833" w:type="pct"/>
            <w:tcBorders>
              <w:top w:val="single" w:sz="4" w:space="0" w:color="000000"/>
              <w:left w:val="single" w:sz="4" w:space="0" w:color="000000"/>
              <w:bottom w:val="single" w:sz="4" w:space="0" w:color="000000"/>
              <w:right w:val="single" w:sz="4" w:space="0" w:color="000000"/>
            </w:tcBorders>
            <w:shd w:val="clear" w:color="auto" w:fill="FF9ACC"/>
          </w:tcPr>
          <w:p w14:paraId="291D6924"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Hoog</w:t>
            </w:r>
          </w:p>
        </w:tc>
      </w:tr>
      <w:tr w:rsidR="00EE76F1" w:rsidRPr="00CD6532" w14:paraId="72068FBB" w14:textId="77777777" w:rsidTr="00EE76F1">
        <w:trPr>
          <w:trHeight w:hRule="exact" w:val="449"/>
        </w:trPr>
        <w:tc>
          <w:tcPr>
            <w:tcW w:w="442" w:type="pct"/>
            <w:vMerge/>
            <w:tcBorders>
              <w:left w:val="single" w:sz="4" w:space="0" w:color="000000"/>
              <w:right w:val="single" w:sz="4" w:space="0" w:color="000000"/>
            </w:tcBorders>
            <w:textDirection w:val="btLr"/>
          </w:tcPr>
          <w:p w14:paraId="77962E99"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p>
        </w:tc>
        <w:tc>
          <w:tcPr>
            <w:tcW w:w="1144" w:type="pct"/>
            <w:tcBorders>
              <w:top w:val="single" w:sz="4" w:space="0" w:color="000000"/>
              <w:left w:val="single" w:sz="4" w:space="0" w:color="000000"/>
              <w:bottom w:val="single" w:sz="4" w:space="0" w:color="000000"/>
              <w:right w:val="single" w:sz="4" w:space="0" w:color="000000"/>
            </w:tcBorders>
          </w:tcPr>
          <w:p w14:paraId="578696BF"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Lokaal (100-1.000)</w:t>
            </w:r>
          </w:p>
        </w:tc>
        <w:tc>
          <w:tcPr>
            <w:tcW w:w="833" w:type="pct"/>
            <w:tcBorders>
              <w:top w:val="single" w:sz="4" w:space="0" w:color="000000"/>
              <w:left w:val="single" w:sz="4" w:space="0" w:color="000000"/>
              <w:bottom w:val="single" w:sz="4" w:space="0" w:color="000000"/>
              <w:right w:val="single" w:sz="4" w:space="0" w:color="000000"/>
            </w:tcBorders>
            <w:shd w:val="clear" w:color="auto" w:fill="FFFF9A"/>
          </w:tcPr>
          <w:p w14:paraId="6151FE44"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strike/>
                <w:color w:val="000000"/>
                <w:sz w:val="18"/>
                <w:szCs w:val="18"/>
                <w:lang w:eastAsia="en-US"/>
              </w:rPr>
            </w:pPr>
            <w:r w:rsidRPr="00CD6532">
              <w:rPr>
                <w:rFonts w:ascii="Verdana" w:hAnsi="Verdana" w:cs="Calibri"/>
                <w:color w:val="000000"/>
                <w:sz w:val="18"/>
                <w:szCs w:val="18"/>
                <w:lang w:eastAsia="en-US"/>
              </w:rPr>
              <w:t>Laag</w:t>
            </w:r>
          </w:p>
        </w:tc>
        <w:tc>
          <w:tcPr>
            <w:tcW w:w="915" w:type="pct"/>
            <w:tcBorders>
              <w:top w:val="single" w:sz="4" w:space="0" w:color="000000"/>
              <w:left w:val="single" w:sz="4" w:space="0" w:color="000000"/>
              <w:bottom w:val="single" w:sz="4" w:space="0" w:color="000000"/>
              <w:right w:val="single" w:sz="4" w:space="0" w:color="000000"/>
            </w:tcBorders>
            <w:shd w:val="clear" w:color="auto" w:fill="FFCC9A"/>
          </w:tcPr>
          <w:p w14:paraId="21947196"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Midden</w:t>
            </w:r>
          </w:p>
        </w:tc>
        <w:tc>
          <w:tcPr>
            <w:tcW w:w="834" w:type="pct"/>
            <w:tcBorders>
              <w:top w:val="single" w:sz="4" w:space="0" w:color="000000"/>
              <w:left w:val="single" w:sz="4" w:space="0" w:color="000000"/>
              <w:bottom w:val="single" w:sz="4" w:space="0" w:color="000000"/>
              <w:right w:val="single" w:sz="4" w:space="0" w:color="000000"/>
            </w:tcBorders>
            <w:shd w:val="clear" w:color="auto" w:fill="FF9ACC"/>
          </w:tcPr>
          <w:p w14:paraId="56D65D22"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Hoog</w:t>
            </w:r>
          </w:p>
        </w:tc>
        <w:tc>
          <w:tcPr>
            <w:tcW w:w="833" w:type="pct"/>
            <w:tcBorders>
              <w:top w:val="single" w:sz="4" w:space="0" w:color="000000"/>
              <w:left w:val="single" w:sz="4" w:space="0" w:color="000000"/>
              <w:bottom w:val="single" w:sz="4" w:space="0" w:color="000000"/>
              <w:right w:val="single" w:sz="4" w:space="0" w:color="000000"/>
            </w:tcBorders>
            <w:shd w:val="clear" w:color="auto" w:fill="FF0000"/>
          </w:tcPr>
          <w:p w14:paraId="78BFD2CA"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Top</w:t>
            </w:r>
          </w:p>
        </w:tc>
      </w:tr>
      <w:tr w:rsidR="00EE76F1" w:rsidRPr="00CD6532" w14:paraId="1FA5B2BF" w14:textId="77777777" w:rsidTr="00EE76F1">
        <w:trPr>
          <w:trHeight w:hRule="exact" w:val="448"/>
        </w:trPr>
        <w:tc>
          <w:tcPr>
            <w:tcW w:w="442" w:type="pct"/>
            <w:vMerge/>
            <w:tcBorders>
              <w:left w:val="single" w:sz="4" w:space="0" w:color="000000"/>
              <w:bottom w:val="single" w:sz="4" w:space="0" w:color="000000"/>
              <w:right w:val="single" w:sz="4" w:space="0" w:color="000000"/>
            </w:tcBorders>
            <w:textDirection w:val="btLr"/>
          </w:tcPr>
          <w:p w14:paraId="00C4FEFC"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p>
        </w:tc>
        <w:tc>
          <w:tcPr>
            <w:tcW w:w="1144" w:type="pct"/>
            <w:tcBorders>
              <w:top w:val="single" w:sz="4" w:space="0" w:color="000000"/>
              <w:left w:val="single" w:sz="4" w:space="0" w:color="000000"/>
              <w:bottom w:val="single" w:sz="4" w:space="0" w:color="000000"/>
              <w:right w:val="single" w:sz="4" w:space="0" w:color="000000"/>
            </w:tcBorders>
          </w:tcPr>
          <w:p w14:paraId="2076BB60"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 xml:space="preserve">Landelijk </w:t>
            </w:r>
          </w:p>
        </w:tc>
        <w:tc>
          <w:tcPr>
            <w:tcW w:w="833" w:type="pct"/>
            <w:tcBorders>
              <w:top w:val="single" w:sz="4" w:space="0" w:color="000000"/>
              <w:left w:val="single" w:sz="4" w:space="0" w:color="000000"/>
              <w:bottom w:val="single" w:sz="4" w:space="0" w:color="000000"/>
              <w:right w:val="single" w:sz="4" w:space="0" w:color="000000"/>
            </w:tcBorders>
            <w:shd w:val="clear" w:color="auto" w:fill="FFCC9A"/>
          </w:tcPr>
          <w:p w14:paraId="05FF23B4"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strike/>
                <w:color w:val="000000"/>
                <w:sz w:val="18"/>
                <w:szCs w:val="18"/>
                <w:lang w:eastAsia="en-US"/>
              </w:rPr>
            </w:pPr>
            <w:r w:rsidRPr="00CD6532">
              <w:rPr>
                <w:rFonts w:ascii="Verdana" w:hAnsi="Verdana" w:cs="Calibri"/>
                <w:color w:val="000000"/>
                <w:sz w:val="18"/>
                <w:szCs w:val="18"/>
                <w:lang w:eastAsia="en-US"/>
              </w:rPr>
              <w:t>Midden</w:t>
            </w:r>
          </w:p>
        </w:tc>
        <w:tc>
          <w:tcPr>
            <w:tcW w:w="915" w:type="pct"/>
            <w:tcBorders>
              <w:top w:val="single" w:sz="4" w:space="0" w:color="000000"/>
              <w:left w:val="single" w:sz="4" w:space="0" w:color="000000"/>
              <w:bottom w:val="single" w:sz="4" w:space="0" w:color="000000"/>
              <w:right w:val="single" w:sz="4" w:space="0" w:color="000000"/>
            </w:tcBorders>
            <w:shd w:val="clear" w:color="auto" w:fill="FF9ACC"/>
          </w:tcPr>
          <w:p w14:paraId="2809567E"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Hoog</w:t>
            </w:r>
          </w:p>
        </w:tc>
        <w:tc>
          <w:tcPr>
            <w:tcW w:w="834" w:type="pct"/>
            <w:tcBorders>
              <w:top w:val="single" w:sz="4" w:space="0" w:color="000000"/>
              <w:left w:val="single" w:sz="4" w:space="0" w:color="000000"/>
              <w:bottom w:val="single" w:sz="4" w:space="0" w:color="000000"/>
              <w:right w:val="single" w:sz="4" w:space="0" w:color="000000"/>
            </w:tcBorders>
            <w:shd w:val="clear" w:color="auto" w:fill="FF0000"/>
          </w:tcPr>
          <w:p w14:paraId="0947F469"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Top</w:t>
            </w:r>
          </w:p>
        </w:tc>
        <w:tc>
          <w:tcPr>
            <w:tcW w:w="833" w:type="pct"/>
            <w:tcBorders>
              <w:top w:val="single" w:sz="4" w:space="0" w:color="000000"/>
              <w:left w:val="single" w:sz="4" w:space="0" w:color="000000"/>
              <w:bottom w:val="single" w:sz="4" w:space="0" w:color="000000"/>
              <w:right w:val="single" w:sz="4" w:space="0" w:color="000000"/>
            </w:tcBorders>
            <w:shd w:val="clear" w:color="auto" w:fill="FF0000"/>
          </w:tcPr>
          <w:p w14:paraId="287806B2" w14:textId="77777777" w:rsidR="00EE76F1" w:rsidRPr="00CD6532" w:rsidRDefault="00EE76F1" w:rsidP="00460048">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Top</w:t>
            </w:r>
          </w:p>
        </w:tc>
      </w:tr>
    </w:tbl>
    <w:p w14:paraId="3B3E20CB" w14:textId="5256CBDD" w:rsidR="00460048" w:rsidRPr="00CD6532" w:rsidRDefault="00460048">
      <w:pPr>
        <w:pStyle w:val="Bijschrift"/>
        <w:rPr>
          <w:rFonts w:ascii="Verdana" w:hAnsi="Verdana"/>
          <w:sz w:val="18"/>
          <w:szCs w:val="18"/>
        </w:rPr>
      </w:pPr>
      <w:bookmarkStart w:id="2091" w:name="_Ref80979296"/>
      <w:r w:rsidRPr="00CD6532">
        <w:rPr>
          <w:rFonts w:ascii="Verdana" w:hAnsi="Verdana"/>
          <w:sz w:val="18"/>
          <w:szCs w:val="18"/>
        </w:rPr>
        <w:t xml:space="preserve">Tabel </w:t>
      </w:r>
      <w:r w:rsidRPr="00CD6532">
        <w:rPr>
          <w:rFonts w:ascii="Verdana" w:hAnsi="Verdana"/>
          <w:sz w:val="18"/>
          <w:szCs w:val="18"/>
        </w:rPr>
        <w:fldChar w:fldCharType="begin"/>
      </w:r>
      <w:r w:rsidRPr="00CD6532">
        <w:rPr>
          <w:rFonts w:ascii="Verdana" w:hAnsi="Verdana"/>
          <w:sz w:val="18"/>
          <w:szCs w:val="18"/>
        </w:rPr>
        <w:instrText xml:space="preserve"> SEQ Tabel \* ARABIC </w:instrText>
      </w:r>
      <w:r w:rsidRPr="00CD6532">
        <w:rPr>
          <w:rFonts w:ascii="Verdana" w:hAnsi="Verdana"/>
          <w:sz w:val="18"/>
          <w:szCs w:val="18"/>
        </w:rPr>
        <w:fldChar w:fldCharType="separate"/>
      </w:r>
      <w:r w:rsidRPr="00CD6532">
        <w:rPr>
          <w:rFonts w:ascii="Verdana" w:hAnsi="Verdana"/>
          <w:noProof/>
          <w:sz w:val="18"/>
          <w:szCs w:val="18"/>
        </w:rPr>
        <w:t>5</w:t>
      </w:r>
      <w:r w:rsidRPr="00CD6532">
        <w:rPr>
          <w:rFonts w:ascii="Verdana" w:hAnsi="Verdana"/>
          <w:sz w:val="18"/>
          <w:szCs w:val="18"/>
        </w:rPr>
        <w:fldChar w:fldCharType="end"/>
      </w:r>
      <w:r w:rsidRPr="00CD6532">
        <w:rPr>
          <w:rFonts w:ascii="Verdana" w:hAnsi="Verdana"/>
          <w:sz w:val="18"/>
          <w:szCs w:val="18"/>
        </w:rPr>
        <w:t xml:space="preserve"> Incidenten prioriteitsmatrix</w:t>
      </w:r>
      <w:bookmarkEnd w:id="2091"/>
    </w:p>
    <w:p w14:paraId="32C6FD93" w14:textId="70333BFD"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b/>
          <w:color w:val="000000"/>
          <w:sz w:val="18"/>
          <w:szCs w:val="18"/>
          <w:lang w:eastAsia="en-US"/>
        </w:rPr>
      </w:pPr>
    </w:p>
    <w:p w14:paraId="2E402D5B"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Het Incidentmanagement proces voldoet aan onderstaande prestatie-indicatoren.</w:t>
      </w:r>
    </w:p>
    <w:p w14:paraId="6F18CDD7" w14:textId="5AB4B709"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808080"/>
          <w:sz w:val="18"/>
          <w:szCs w:val="18"/>
          <w:lang w:eastAsia="en-US"/>
        </w:rPr>
      </w:pPr>
    </w:p>
    <w:p w14:paraId="61DEB719" w14:textId="13F34100" w:rsidR="00460048" w:rsidRPr="00CD6532" w:rsidRDefault="00460048"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i/>
          <w:sz w:val="18"/>
          <w:szCs w:val="18"/>
          <w:lang w:eastAsia="en-US"/>
        </w:rPr>
      </w:pPr>
      <w:r w:rsidRPr="00CD6532">
        <w:rPr>
          <w:rFonts w:ascii="Verdana" w:hAnsi="Verdana" w:cs="Calibri"/>
          <w:i/>
          <w:sz w:val="18"/>
          <w:szCs w:val="18"/>
          <w:lang w:eastAsia="en-US"/>
        </w:rPr>
        <w:t>Prestatie indicatoren</w:t>
      </w:r>
    </w:p>
    <w:tbl>
      <w:tblPr>
        <w:tblW w:w="45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1"/>
        <w:gridCol w:w="1556"/>
      </w:tblGrid>
      <w:tr w:rsidR="00EE76F1" w:rsidRPr="00CD6532" w14:paraId="5ACFBB1A" w14:textId="77777777" w:rsidTr="00EE76F1">
        <w:trPr>
          <w:cantSplit/>
          <w:trHeight w:hRule="exact" w:val="312"/>
          <w:tblHeader/>
        </w:trPr>
        <w:tc>
          <w:tcPr>
            <w:tcW w:w="3996" w:type="pct"/>
            <w:shd w:val="clear" w:color="auto" w:fill="0070C0"/>
          </w:tcPr>
          <w:p w14:paraId="259DA822"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b/>
                <w:color w:val="FFFFFF"/>
                <w:sz w:val="18"/>
                <w:szCs w:val="18"/>
                <w:lang w:eastAsia="en-US"/>
              </w:rPr>
            </w:pPr>
            <w:r w:rsidRPr="00CD6532">
              <w:rPr>
                <w:rFonts w:ascii="Verdana" w:hAnsi="Verdana" w:cs="Calibri"/>
                <w:b/>
                <w:color w:val="FFFFFF"/>
                <w:sz w:val="18"/>
                <w:szCs w:val="18"/>
                <w:lang w:eastAsia="en-US"/>
              </w:rPr>
              <w:t>Prestatie indicator</w:t>
            </w:r>
          </w:p>
        </w:tc>
        <w:tc>
          <w:tcPr>
            <w:tcW w:w="1004" w:type="pct"/>
            <w:shd w:val="clear" w:color="auto" w:fill="0070C0"/>
          </w:tcPr>
          <w:p w14:paraId="2C47D554"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b/>
                <w:color w:val="FFFFFF"/>
                <w:sz w:val="18"/>
                <w:szCs w:val="18"/>
                <w:lang w:eastAsia="en-US"/>
              </w:rPr>
            </w:pPr>
            <w:r w:rsidRPr="00CD6532">
              <w:rPr>
                <w:rFonts w:ascii="Verdana" w:hAnsi="Verdana" w:cs="Calibri"/>
                <w:b/>
                <w:color w:val="FFFFFF"/>
                <w:sz w:val="18"/>
                <w:szCs w:val="18"/>
                <w:lang w:eastAsia="en-US"/>
              </w:rPr>
              <w:t>Norm</w:t>
            </w:r>
          </w:p>
        </w:tc>
      </w:tr>
      <w:tr w:rsidR="00EE76F1" w:rsidRPr="00CD6532" w14:paraId="76435E27" w14:textId="77777777" w:rsidTr="00EE76F1">
        <w:trPr>
          <w:cantSplit/>
          <w:trHeight w:hRule="exact" w:val="312"/>
        </w:trPr>
        <w:tc>
          <w:tcPr>
            <w:tcW w:w="3996" w:type="pct"/>
          </w:tcPr>
          <w:p w14:paraId="6E49A823"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Incident oplostijd van incidenten met prioriteit TOP</w:t>
            </w:r>
          </w:p>
        </w:tc>
        <w:tc>
          <w:tcPr>
            <w:tcW w:w="1004" w:type="pct"/>
            <w:shd w:val="clear" w:color="auto" w:fill="auto"/>
          </w:tcPr>
          <w:p w14:paraId="1AC442CC"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&lt; 2 uur</w:t>
            </w:r>
            <w:r w:rsidRPr="00CD6532">
              <w:rPr>
                <w:rFonts w:ascii="Verdana" w:hAnsi="Verdana" w:cs="Calibri"/>
                <w:color w:val="000000"/>
                <w:sz w:val="18"/>
                <w:szCs w:val="18"/>
                <w:lang w:eastAsia="en-US"/>
              </w:rPr>
              <w:br/>
            </w:r>
            <w:r w:rsidRPr="00CD6532">
              <w:rPr>
                <w:rFonts w:ascii="Verdana" w:hAnsi="Verdana" w:cs="Calibri"/>
                <w:color w:val="000000"/>
                <w:sz w:val="18"/>
                <w:szCs w:val="18"/>
                <w:lang w:eastAsia="en-US"/>
              </w:rPr>
              <w:br/>
            </w:r>
            <w:r w:rsidRPr="00CD6532">
              <w:rPr>
                <w:rFonts w:ascii="Verdana" w:hAnsi="Verdana" w:cs="Calibri"/>
                <w:color w:val="000000"/>
                <w:sz w:val="18"/>
                <w:szCs w:val="18"/>
                <w:lang w:eastAsia="en-US"/>
              </w:rPr>
              <w:br/>
            </w:r>
          </w:p>
        </w:tc>
      </w:tr>
      <w:tr w:rsidR="00EE76F1" w:rsidRPr="00CD6532" w14:paraId="61723C00" w14:textId="77777777" w:rsidTr="00EE76F1">
        <w:trPr>
          <w:cantSplit/>
          <w:trHeight w:hRule="exact" w:val="312"/>
        </w:trPr>
        <w:tc>
          <w:tcPr>
            <w:tcW w:w="3996" w:type="pct"/>
          </w:tcPr>
          <w:p w14:paraId="117FFA67"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Incident oplostijd van incidenten met prioriteit HOOG</w:t>
            </w:r>
          </w:p>
        </w:tc>
        <w:tc>
          <w:tcPr>
            <w:tcW w:w="1004" w:type="pct"/>
            <w:shd w:val="clear" w:color="auto" w:fill="auto"/>
          </w:tcPr>
          <w:p w14:paraId="75B5FB2F"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&lt; 4 uur</w:t>
            </w:r>
          </w:p>
        </w:tc>
      </w:tr>
      <w:tr w:rsidR="00EE76F1" w:rsidRPr="00CD6532" w14:paraId="7FDCDF94" w14:textId="77777777" w:rsidTr="00EE76F1">
        <w:trPr>
          <w:cantSplit/>
          <w:trHeight w:hRule="exact" w:val="312"/>
        </w:trPr>
        <w:tc>
          <w:tcPr>
            <w:tcW w:w="3996" w:type="pct"/>
          </w:tcPr>
          <w:p w14:paraId="7674A4A3"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Incident oplostijd van incidenten met prioriteit MIDDEN</w:t>
            </w:r>
          </w:p>
        </w:tc>
        <w:tc>
          <w:tcPr>
            <w:tcW w:w="1004" w:type="pct"/>
          </w:tcPr>
          <w:p w14:paraId="73DCFCD8"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&lt; 16 uur</w:t>
            </w:r>
          </w:p>
        </w:tc>
      </w:tr>
      <w:tr w:rsidR="00EE76F1" w:rsidRPr="00CD6532" w14:paraId="6EC31CB5" w14:textId="77777777" w:rsidTr="00EE76F1">
        <w:trPr>
          <w:cantSplit/>
          <w:trHeight w:hRule="exact" w:val="312"/>
        </w:trPr>
        <w:tc>
          <w:tcPr>
            <w:tcW w:w="3996" w:type="pct"/>
          </w:tcPr>
          <w:p w14:paraId="577A2D5F"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Incident oplostijd van incidenten met prioriteit LAAG</w:t>
            </w:r>
          </w:p>
        </w:tc>
        <w:tc>
          <w:tcPr>
            <w:tcW w:w="1004" w:type="pct"/>
          </w:tcPr>
          <w:p w14:paraId="052B720D"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&lt; 24 uur</w:t>
            </w:r>
          </w:p>
        </w:tc>
      </w:tr>
      <w:tr w:rsidR="00EE76F1" w:rsidRPr="00CD6532" w14:paraId="49789654" w14:textId="77777777" w:rsidTr="00EE76F1">
        <w:trPr>
          <w:cantSplit/>
          <w:trHeight w:hRule="exact" w:val="716"/>
        </w:trPr>
        <w:tc>
          <w:tcPr>
            <w:tcW w:w="3996" w:type="pct"/>
            <w:shd w:val="clear" w:color="auto" w:fill="auto"/>
          </w:tcPr>
          <w:p w14:paraId="4E31509A"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Afmelding van top en hoog incidenten na oplossen incident telefonisch)</w:t>
            </w:r>
          </w:p>
        </w:tc>
        <w:tc>
          <w:tcPr>
            <w:tcW w:w="1004" w:type="pct"/>
          </w:tcPr>
          <w:p w14:paraId="54EDFFBB"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&lt; 5 min</w:t>
            </w:r>
          </w:p>
        </w:tc>
      </w:tr>
      <w:tr w:rsidR="00EE76F1" w:rsidRPr="00CD6532" w14:paraId="59B23E63" w14:textId="77777777" w:rsidTr="00EE76F1">
        <w:trPr>
          <w:cantSplit/>
          <w:trHeight w:hRule="exact" w:val="312"/>
        </w:trPr>
        <w:tc>
          <w:tcPr>
            <w:tcW w:w="3996" w:type="pct"/>
          </w:tcPr>
          <w:p w14:paraId="322BF5D9"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Afmelding van middel of laag incidenten na oplossen incident</w:t>
            </w:r>
          </w:p>
        </w:tc>
        <w:tc>
          <w:tcPr>
            <w:tcW w:w="1004" w:type="pct"/>
          </w:tcPr>
          <w:p w14:paraId="5B835DCC"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&lt; 30 min</w:t>
            </w:r>
          </w:p>
        </w:tc>
      </w:tr>
      <w:tr w:rsidR="00EE76F1" w:rsidRPr="00CD6532" w14:paraId="77DE95E4" w14:textId="77777777" w:rsidTr="00EE76F1">
        <w:trPr>
          <w:cantSplit/>
          <w:trHeight w:hRule="exact" w:val="312"/>
        </w:trPr>
        <w:tc>
          <w:tcPr>
            <w:tcW w:w="3996" w:type="pct"/>
          </w:tcPr>
          <w:p w14:paraId="26104FA8" w14:textId="7453C0F1"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 xml:space="preserve">Periodieke updates bij top en hoog incidenten door </w:t>
            </w:r>
            <w:r w:rsidR="00540E9A" w:rsidRPr="00CD6532">
              <w:rPr>
                <w:rFonts w:ascii="Verdana" w:hAnsi="Verdana" w:cs="Calibri"/>
                <w:color w:val="000000"/>
                <w:sz w:val="18"/>
                <w:szCs w:val="18"/>
                <w:lang w:eastAsia="en-US"/>
              </w:rPr>
              <w:t>de Inschrijver</w:t>
            </w:r>
          </w:p>
        </w:tc>
        <w:tc>
          <w:tcPr>
            <w:tcW w:w="1004" w:type="pct"/>
            <w:shd w:val="clear" w:color="auto" w:fill="auto"/>
          </w:tcPr>
          <w:p w14:paraId="5ACCA4E4" w14:textId="2A503966"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Elke 30 min</w:t>
            </w:r>
          </w:p>
        </w:tc>
      </w:tr>
      <w:tr w:rsidR="00EE76F1" w:rsidRPr="00CD6532" w14:paraId="73B8174E" w14:textId="77777777" w:rsidTr="00540E9A">
        <w:trPr>
          <w:cantSplit/>
          <w:trHeight w:hRule="exact" w:val="703"/>
        </w:trPr>
        <w:tc>
          <w:tcPr>
            <w:tcW w:w="3996" w:type="pct"/>
          </w:tcPr>
          <w:p w14:paraId="31294E94" w14:textId="2F109B09"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 xml:space="preserve">Periodieke updates bij middel en laag incidenten door </w:t>
            </w:r>
            <w:r w:rsidR="00540E9A" w:rsidRPr="00CD6532">
              <w:rPr>
                <w:rFonts w:ascii="Verdana" w:hAnsi="Verdana" w:cs="Calibri"/>
                <w:color w:val="000000"/>
                <w:sz w:val="18"/>
                <w:szCs w:val="18"/>
                <w:lang w:eastAsia="en-US"/>
              </w:rPr>
              <w:t>de Inschrijver</w:t>
            </w:r>
          </w:p>
        </w:tc>
        <w:tc>
          <w:tcPr>
            <w:tcW w:w="1004" w:type="pct"/>
          </w:tcPr>
          <w:p w14:paraId="18B85C42"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&lt; 8 uur</w:t>
            </w:r>
          </w:p>
        </w:tc>
      </w:tr>
      <w:tr w:rsidR="00EE76F1" w:rsidRPr="00CD6532" w14:paraId="0E15D28C" w14:textId="77777777" w:rsidTr="00EE76F1">
        <w:trPr>
          <w:cantSplit/>
          <w:trHeight w:hRule="exact" w:val="312"/>
        </w:trPr>
        <w:tc>
          <w:tcPr>
            <w:tcW w:w="3996" w:type="pct"/>
          </w:tcPr>
          <w:p w14:paraId="7863088A" w14:textId="65D9E2A0"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 xml:space="preserve">Beantwoording telefonische oproepen door </w:t>
            </w:r>
            <w:r w:rsidR="00540E9A" w:rsidRPr="00CD6532">
              <w:rPr>
                <w:rFonts w:ascii="Verdana" w:hAnsi="Verdana" w:cs="Calibri"/>
                <w:color w:val="000000"/>
                <w:sz w:val="18"/>
                <w:szCs w:val="18"/>
                <w:lang w:eastAsia="en-US"/>
              </w:rPr>
              <w:t>de Inschrijver</w:t>
            </w:r>
          </w:p>
        </w:tc>
        <w:tc>
          <w:tcPr>
            <w:tcW w:w="1004" w:type="pct"/>
          </w:tcPr>
          <w:p w14:paraId="0A4B840E"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&lt; 20 sec</w:t>
            </w:r>
          </w:p>
        </w:tc>
      </w:tr>
      <w:tr w:rsidR="00EE76F1" w:rsidRPr="00CD6532" w14:paraId="2945AF27" w14:textId="77777777" w:rsidTr="000F37AE">
        <w:trPr>
          <w:cantSplit/>
          <w:trHeight w:hRule="exact" w:val="747"/>
        </w:trPr>
        <w:tc>
          <w:tcPr>
            <w:tcW w:w="3996" w:type="pct"/>
          </w:tcPr>
          <w:p w14:paraId="763B06F1" w14:textId="665A0EA5"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 xml:space="preserve">Beantwoording elektronische TOP en HOOG tickets door </w:t>
            </w:r>
            <w:r w:rsidR="00540E9A" w:rsidRPr="00CD6532">
              <w:rPr>
                <w:rFonts w:ascii="Verdana" w:hAnsi="Verdana" w:cs="Calibri"/>
                <w:color w:val="000000"/>
                <w:sz w:val="18"/>
                <w:szCs w:val="18"/>
                <w:lang w:eastAsia="en-US"/>
              </w:rPr>
              <w:t>de Inschrijver</w:t>
            </w:r>
          </w:p>
        </w:tc>
        <w:tc>
          <w:tcPr>
            <w:tcW w:w="1004" w:type="pct"/>
          </w:tcPr>
          <w:p w14:paraId="518653B2"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&lt; 5 minuten</w:t>
            </w:r>
          </w:p>
        </w:tc>
      </w:tr>
      <w:tr w:rsidR="00EE76F1" w:rsidRPr="00CD6532" w14:paraId="69F84BA7" w14:textId="77777777" w:rsidTr="00EE76F1">
        <w:trPr>
          <w:cantSplit/>
          <w:trHeight w:hRule="exact" w:val="706"/>
        </w:trPr>
        <w:tc>
          <w:tcPr>
            <w:tcW w:w="3996" w:type="pct"/>
          </w:tcPr>
          <w:p w14:paraId="715D3CB0" w14:textId="56DC2D42"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 xml:space="preserve">Beantwoording elektronische tickets overige meldingen door </w:t>
            </w:r>
            <w:r w:rsidR="00540E9A" w:rsidRPr="00CD6532">
              <w:rPr>
                <w:rFonts w:ascii="Verdana" w:hAnsi="Verdana" w:cs="Calibri"/>
                <w:color w:val="000000"/>
                <w:sz w:val="18"/>
                <w:szCs w:val="18"/>
                <w:lang w:eastAsia="en-US"/>
              </w:rPr>
              <w:t>de Inschrijver</w:t>
            </w:r>
          </w:p>
        </w:tc>
        <w:tc>
          <w:tcPr>
            <w:tcW w:w="1004" w:type="pct"/>
          </w:tcPr>
          <w:p w14:paraId="20EE1DC1"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&lt; 30 minuten</w:t>
            </w:r>
          </w:p>
        </w:tc>
      </w:tr>
      <w:tr w:rsidR="00EE76F1" w:rsidRPr="00CD6532" w14:paraId="57B39D85" w14:textId="77777777" w:rsidTr="00EE76F1">
        <w:trPr>
          <w:cantSplit/>
          <w:trHeight w:hRule="exact" w:val="715"/>
        </w:trPr>
        <w:tc>
          <w:tcPr>
            <w:tcW w:w="3996" w:type="pct"/>
          </w:tcPr>
          <w:p w14:paraId="757B3E00" w14:textId="77777777" w:rsidR="00EE76F1" w:rsidRPr="00CD6532" w:rsidRDefault="00EE76F1" w:rsidP="00EE76F1">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Opleveren van incident report als gevolg van een top of hoog verstoring.</w:t>
            </w:r>
          </w:p>
        </w:tc>
        <w:tc>
          <w:tcPr>
            <w:tcW w:w="1004" w:type="pct"/>
          </w:tcPr>
          <w:p w14:paraId="14067B44" w14:textId="77777777" w:rsidR="00EE76F1" w:rsidRPr="00CD6532" w:rsidRDefault="00EE76F1" w:rsidP="00144E40">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s="Calibri"/>
                <w:color w:val="000000"/>
                <w:sz w:val="18"/>
                <w:szCs w:val="18"/>
                <w:lang w:eastAsia="en-US"/>
              </w:rPr>
            </w:pPr>
            <w:r w:rsidRPr="00CD6532">
              <w:rPr>
                <w:rFonts w:ascii="Verdana" w:hAnsi="Verdana" w:cs="Calibri"/>
                <w:color w:val="000000"/>
                <w:sz w:val="18"/>
                <w:szCs w:val="18"/>
                <w:lang w:eastAsia="en-US"/>
              </w:rPr>
              <w:t>&lt; 1 werkdag</w:t>
            </w:r>
          </w:p>
        </w:tc>
      </w:tr>
    </w:tbl>
    <w:p w14:paraId="79AE0AC0" w14:textId="75837356" w:rsidR="00144E40" w:rsidRPr="00CD6532" w:rsidRDefault="00144E40">
      <w:pPr>
        <w:pStyle w:val="Bijschrift"/>
        <w:rPr>
          <w:rFonts w:ascii="Verdana" w:hAnsi="Verdana"/>
          <w:sz w:val="18"/>
          <w:szCs w:val="18"/>
        </w:rPr>
      </w:pPr>
      <w:r w:rsidRPr="00CD6532">
        <w:rPr>
          <w:rFonts w:ascii="Verdana" w:hAnsi="Verdana"/>
          <w:sz w:val="18"/>
          <w:szCs w:val="18"/>
        </w:rPr>
        <w:t xml:space="preserve">Tabel </w:t>
      </w:r>
      <w:r w:rsidRPr="00CD6532">
        <w:rPr>
          <w:rFonts w:ascii="Verdana" w:hAnsi="Verdana"/>
          <w:sz w:val="18"/>
          <w:szCs w:val="18"/>
        </w:rPr>
        <w:fldChar w:fldCharType="begin"/>
      </w:r>
      <w:r w:rsidRPr="00CD6532">
        <w:rPr>
          <w:rFonts w:ascii="Verdana" w:hAnsi="Verdana"/>
          <w:sz w:val="18"/>
          <w:szCs w:val="18"/>
        </w:rPr>
        <w:instrText xml:space="preserve"> SEQ Tabel \* ARABIC </w:instrText>
      </w:r>
      <w:r w:rsidRPr="00CD6532">
        <w:rPr>
          <w:rFonts w:ascii="Verdana" w:hAnsi="Verdana"/>
          <w:sz w:val="18"/>
          <w:szCs w:val="18"/>
        </w:rPr>
        <w:fldChar w:fldCharType="separate"/>
      </w:r>
      <w:r w:rsidR="00460048" w:rsidRPr="00CD6532">
        <w:rPr>
          <w:rFonts w:ascii="Verdana" w:hAnsi="Verdana"/>
          <w:noProof/>
          <w:sz w:val="18"/>
          <w:szCs w:val="18"/>
        </w:rPr>
        <w:t>6</w:t>
      </w:r>
      <w:r w:rsidRPr="00CD6532">
        <w:rPr>
          <w:rFonts w:ascii="Verdana" w:hAnsi="Verdana"/>
          <w:sz w:val="18"/>
          <w:szCs w:val="18"/>
        </w:rPr>
        <w:fldChar w:fldCharType="end"/>
      </w:r>
      <w:r w:rsidRPr="00CD6532">
        <w:rPr>
          <w:rFonts w:ascii="Verdana" w:hAnsi="Verdana"/>
          <w:sz w:val="18"/>
          <w:szCs w:val="18"/>
        </w:rPr>
        <w:t xml:space="preserve"> </w:t>
      </w:r>
      <w:r w:rsidR="00460048" w:rsidRPr="00CD6532">
        <w:rPr>
          <w:rFonts w:ascii="Verdana" w:hAnsi="Verdana"/>
          <w:sz w:val="18"/>
          <w:szCs w:val="18"/>
        </w:rPr>
        <w:t>Prestatie indicator</w:t>
      </w:r>
    </w:p>
    <w:p w14:paraId="6CC326E6" w14:textId="31879603" w:rsidR="00EE76F1" w:rsidRPr="00CD6532" w:rsidRDefault="00144E40" w:rsidP="00EE12CD">
      <w:pPr>
        <w:pStyle w:val="RptParagraafNiveau1"/>
        <w:rPr>
          <w:szCs w:val="18"/>
          <w:lang w:eastAsia="en-US"/>
        </w:rPr>
      </w:pPr>
      <w:r w:rsidRPr="00CD6532">
        <w:rPr>
          <w:szCs w:val="18"/>
          <w:lang w:eastAsia="en-US"/>
        </w:rPr>
        <w:t xml:space="preserve"> </w:t>
      </w:r>
      <w:r w:rsidR="00EE76F1" w:rsidRPr="00CD6532">
        <w:rPr>
          <w:szCs w:val="18"/>
          <w:lang w:eastAsia="en-US"/>
        </w:rPr>
        <w:t>Probleembeheer</w:t>
      </w:r>
      <w:bookmarkEnd w:id="2090"/>
    </w:p>
    <w:p w14:paraId="15B8477C"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Probleembeheer heeft tot doel het wegnemen van fouten en voorkomen van fouten. Dit om de kwaliteit van de dienstverlening te bereiken die met Aanbesteder is overeengekomen.</w:t>
      </w:r>
    </w:p>
    <w:p w14:paraId="599B1253"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p w14:paraId="2D1ACF6C" w14:textId="482C31AA"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Van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wordt verwacht dat hij alle incidenten analyseert en problemen onderkent. Na het onderkennen van de problemen wordt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geacht de oorzaak van het probleem te achterhalen en vervolgens een structurele oplossing te bieden. Dit alles met als doel om de kwaliteit van de dienstverlening te verhogen en het aantal incidenten te laten afnemen.</w:t>
      </w:r>
    </w:p>
    <w:p w14:paraId="789430D5"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1571"/>
        <w:gridCol w:w="6244"/>
      </w:tblGrid>
      <w:tr w:rsidR="00EE76F1" w:rsidRPr="00CD6532" w14:paraId="2726CDDD" w14:textId="77777777" w:rsidTr="00617A69">
        <w:tc>
          <w:tcPr>
            <w:tcW w:w="1507" w:type="dxa"/>
            <w:shd w:val="clear" w:color="auto" w:fill="E7E6E6" w:themeFill="background2"/>
          </w:tcPr>
          <w:p w14:paraId="682249F9" w14:textId="77777777" w:rsidR="00EE76F1" w:rsidRPr="00CD6532" w:rsidRDefault="00EE76F1" w:rsidP="0051481E">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Nr.</w:t>
            </w:r>
          </w:p>
        </w:tc>
        <w:tc>
          <w:tcPr>
            <w:tcW w:w="1571" w:type="dxa"/>
            <w:shd w:val="clear" w:color="auto" w:fill="E7E6E6" w:themeFill="background2"/>
          </w:tcPr>
          <w:p w14:paraId="067CB332"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6244" w:type="dxa"/>
            <w:shd w:val="clear" w:color="auto" w:fill="E7E6E6" w:themeFill="background2"/>
          </w:tcPr>
          <w:p w14:paraId="78F3418E"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EE76F1" w:rsidRPr="00CD6532" w14:paraId="426D3EE7" w14:textId="77777777" w:rsidTr="00EE76F1">
        <w:tc>
          <w:tcPr>
            <w:tcW w:w="1507" w:type="dxa"/>
          </w:tcPr>
          <w:p w14:paraId="16B452B5" w14:textId="7B21EC48" w:rsidR="00EE76F1" w:rsidRPr="00CD6532" w:rsidRDefault="00EE76F1" w:rsidP="009B64FE">
            <w:pPr>
              <w:pStyle w:val="Lijstalinea"/>
              <w:numPr>
                <w:ilvl w:val="0"/>
                <w:numId w:val="35"/>
              </w:numPr>
              <w:rPr>
                <w:sz w:val="18"/>
                <w:szCs w:val="18"/>
              </w:rPr>
            </w:pPr>
          </w:p>
        </w:tc>
        <w:tc>
          <w:tcPr>
            <w:tcW w:w="1571" w:type="dxa"/>
          </w:tcPr>
          <w:p w14:paraId="1ED59ECE"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Inrichting probleem</w:t>
            </w:r>
            <w:r w:rsidRPr="00CD6532">
              <w:rPr>
                <w:rFonts w:ascii="Verdana" w:hAnsi="Verdana"/>
                <w:sz w:val="18"/>
                <w:szCs w:val="18"/>
              </w:rPr>
              <w:softHyphen/>
              <w:t>management</w:t>
            </w:r>
          </w:p>
        </w:tc>
        <w:tc>
          <w:tcPr>
            <w:tcW w:w="6244" w:type="dxa"/>
          </w:tcPr>
          <w:p w14:paraId="043A0F65" w14:textId="29201C7C"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EE76F1" w:rsidRPr="00CD6532">
              <w:rPr>
                <w:rFonts w:ascii="Verdana" w:hAnsi="Verdana"/>
                <w:sz w:val="18"/>
                <w:szCs w:val="18"/>
              </w:rPr>
              <w:t xml:space="preserve"> heeft een probleemmanagementproces ingericht met als doel om de kwaliteit van de dienstverlening te verhogen en incidenten te voorkomen.</w:t>
            </w:r>
          </w:p>
        </w:tc>
      </w:tr>
      <w:tr w:rsidR="00EE76F1" w:rsidRPr="00CD6532" w14:paraId="0BF77CA3" w14:textId="77777777" w:rsidTr="00EE76F1">
        <w:tc>
          <w:tcPr>
            <w:tcW w:w="1507" w:type="dxa"/>
          </w:tcPr>
          <w:p w14:paraId="7412FA02" w14:textId="5F7290B2" w:rsidR="00EE76F1" w:rsidRPr="00CD6532" w:rsidRDefault="00EE76F1" w:rsidP="009B64FE">
            <w:pPr>
              <w:pStyle w:val="Lijstalinea"/>
              <w:numPr>
                <w:ilvl w:val="0"/>
                <w:numId w:val="35"/>
              </w:numPr>
              <w:rPr>
                <w:sz w:val="18"/>
                <w:szCs w:val="18"/>
              </w:rPr>
            </w:pPr>
          </w:p>
        </w:tc>
        <w:tc>
          <w:tcPr>
            <w:tcW w:w="1571" w:type="dxa"/>
          </w:tcPr>
          <w:p w14:paraId="170E139E"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Inrichting probleem</w:t>
            </w:r>
            <w:r w:rsidRPr="00CD6532">
              <w:rPr>
                <w:rFonts w:ascii="Verdana" w:hAnsi="Verdana"/>
                <w:sz w:val="18"/>
                <w:szCs w:val="18"/>
              </w:rPr>
              <w:softHyphen/>
              <w:t>management proces</w:t>
            </w:r>
          </w:p>
        </w:tc>
        <w:tc>
          <w:tcPr>
            <w:tcW w:w="6244" w:type="dxa"/>
          </w:tcPr>
          <w:p w14:paraId="121355AA" w14:textId="00A7E0F9"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EE76F1" w:rsidRPr="00CD6532">
              <w:rPr>
                <w:rFonts w:ascii="Verdana" w:hAnsi="Verdana"/>
                <w:sz w:val="18"/>
                <w:szCs w:val="18"/>
              </w:rPr>
              <w:t xml:space="preserve"> </w:t>
            </w:r>
            <w:r w:rsidR="008F4C4A" w:rsidRPr="00CD6532">
              <w:rPr>
                <w:rFonts w:ascii="Verdana" w:hAnsi="Verdana"/>
                <w:sz w:val="18"/>
                <w:szCs w:val="18"/>
              </w:rPr>
              <w:t>draagt er zorg voor dat hij</w:t>
            </w:r>
            <w:r w:rsidR="00EE76F1" w:rsidRPr="00CD6532">
              <w:rPr>
                <w:rFonts w:ascii="Verdana" w:hAnsi="Verdana"/>
                <w:sz w:val="18"/>
                <w:szCs w:val="18"/>
              </w:rPr>
              <w:t>:</w:t>
            </w:r>
          </w:p>
          <w:p w14:paraId="0ACA1641" w14:textId="77777777" w:rsidR="00EE76F1" w:rsidRPr="00CD6532" w:rsidRDefault="00EE76F1" w:rsidP="009B64FE">
            <w:pPr>
              <w:widowControl w:val="0"/>
              <w:numPr>
                <w:ilvl w:val="0"/>
                <w:numId w:val="30"/>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Structurele fouten opspoort, documenteert en volgt;</w:t>
            </w:r>
          </w:p>
          <w:p w14:paraId="05C477A2" w14:textId="77777777" w:rsidR="00EE76F1" w:rsidRPr="00CD6532" w:rsidRDefault="00EE76F1" w:rsidP="009B64FE">
            <w:pPr>
              <w:widowControl w:val="0"/>
              <w:numPr>
                <w:ilvl w:val="0"/>
                <w:numId w:val="30"/>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Uitgaat van het voorkomen van problemen;</w:t>
            </w:r>
          </w:p>
          <w:p w14:paraId="5D2E4848" w14:textId="77777777" w:rsidR="00EE76F1" w:rsidRPr="00CD6532" w:rsidRDefault="00EE76F1" w:rsidP="009B64FE">
            <w:pPr>
              <w:widowControl w:val="0"/>
              <w:numPr>
                <w:ilvl w:val="0"/>
                <w:numId w:val="30"/>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Symptomen en (tijdelijke) oplossingen van storingen zijn gedocumenteerd;</w:t>
            </w:r>
          </w:p>
          <w:p w14:paraId="5397E878" w14:textId="77777777" w:rsidR="00EE76F1" w:rsidRPr="00CD6532" w:rsidRDefault="00EE76F1" w:rsidP="009B64FE">
            <w:pPr>
              <w:widowControl w:val="0"/>
              <w:numPr>
                <w:ilvl w:val="0"/>
                <w:numId w:val="30"/>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Wijzigingsvoorstellen indient teneinde structurele fouten weg te nemen en daarmee het (opnieuw) optreden van incidenten te voorkomen;</w:t>
            </w:r>
          </w:p>
          <w:p w14:paraId="05BE162B" w14:textId="77777777" w:rsidR="00EE76F1" w:rsidRPr="00CD6532" w:rsidRDefault="00EE76F1" w:rsidP="009B64FE">
            <w:pPr>
              <w:widowControl w:val="0"/>
              <w:numPr>
                <w:ilvl w:val="0"/>
                <w:numId w:val="30"/>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Rapporteert over de kwaliteit van de diensten en het proces.</w:t>
            </w:r>
          </w:p>
          <w:p w14:paraId="6865298A" w14:textId="77777777" w:rsidR="00EE76F1" w:rsidRPr="00CD6532" w:rsidRDefault="00EE76F1" w:rsidP="009B64FE">
            <w:pPr>
              <w:widowControl w:val="0"/>
              <w:numPr>
                <w:ilvl w:val="0"/>
                <w:numId w:val="30"/>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Wanneer het belang van de dienstverlening aan Aanbesteder dit nodig maakt, het probleem voorlegt bij de leverancier/fabrikant van het betrokken dienstonderdeel.</w:t>
            </w:r>
          </w:p>
        </w:tc>
      </w:tr>
      <w:tr w:rsidR="00EE76F1" w:rsidRPr="00CD6532" w14:paraId="4F1C491A" w14:textId="77777777" w:rsidTr="00EE76F1">
        <w:tc>
          <w:tcPr>
            <w:tcW w:w="1507" w:type="dxa"/>
          </w:tcPr>
          <w:p w14:paraId="3075231A" w14:textId="4925F752" w:rsidR="00EE76F1" w:rsidRPr="00CD6532" w:rsidRDefault="00EE76F1" w:rsidP="009B64FE">
            <w:pPr>
              <w:pStyle w:val="Lijstalinea"/>
              <w:numPr>
                <w:ilvl w:val="0"/>
                <w:numId w:val="35"/>
              </w:numPr>
              <w:rPr>
                <w:sz w:val="18"/>
                <w:szCs w:val="18"/>
              </w:rPr>
            </w:pPr>
          </w:p>
        </w:tc>
        <w:tc>
          <w:tcPr>
            <w:tcW w:w="1571" w:type="dxa"/>
          </w:tcPr>
          <w:p w14:paraId="18D06487"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Monitoring</w:t>
            </w:r>
          </w:p>
        </w:tc>
        <w:tc>
          <w:tcPr>
            <w:tcW w:w="6244" w:type="dxa"/>
          </w:tcPr>
          <w:p w14:paraId="0DAD5ED8" w14:textId="7AC3731A"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color w:val="000000"/>
                <w:sz w:val="18"/>
                <w:szCs w:val="18"/>
              </w:rPr>
              <w:t>De Inschrijver</w:t>
            </w:r>
            <w:r w:rsidR="00EE76F1" w:rsidRPr="00CD6532">
              <w:rPr>
                <w:rFonts w:ascii="Verdana" w:hAnsi="Verdana"/>
                <w:color w:val="000000"/>
                <w:sz w:val="18"/>
                <w:szCs w:val="18"/>
              </w:rPr>
              <w:t xml:space="preserve"> voert actieve monitoring uit op de Dienst en op de incidentendatabase. Met als doel om mogelijke toekomstige (herhaling van) problemen of Incidenten te voorkomen.</w:t>
            </w:r>
          </w:p>
        </w:tc>
      </w:tr>
      <w:tr w:rsidR="00EE76F1" w:rsidRPr="00CD6532" w14:paraId="260100C5" w14:textId="77777777" w:rsidTr="00EE76F1">
        <w:tc>
          <w:tcPr>
            <w:tcW w:w="1507" w:type="dxa"/>
          </w:tcPr>
          <w:p w14:paraId="0B2D52F9" w14:textId="508DEBE4" w:rsidR="00EE76F1" w:rsidRPr="00CD6532" w:rsidRDefault="00EE76F1" w:rsidP="009B64FE">
            <w:pPr>
              <w:pStyle w:val="Lijstalinea"/>
              <w:numPr>
                <w:ilvl w:val="0"/>
                <w:numId w:val="35"/>
              </w:numPr>
              <w:rPr>
                <w:sz w:val="18"/>
                <w:szCs w:val="18"/>
              </w:rPr>
            </w:pPr>
          </w:p>
        </w:tc>
        <w:tc>
          <w:tcPr>
            <w:tcW w:w="1571" w:type="dxa"/>
          </w:tcPr>
          <w:p w14:paraId="64D4DCD7"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Analyse</w:t>
            </w:r>
          </w:p>
        </w:tc>
        <w:tc>
          <w:tcPr>
            <w:tcW w:w="6244" w:type="dxa"/>
          </w:tcPr>
          <w:p w14:paraId="552921C2" w14:textId="6C16AB55"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EE76F1" w:rsidRPr="00CD6532">
              <w:rPr>
                <w:rFonts w:ascii="Verdana" w:hAnsi="Verdana"/>
                <w:sz w:val="18"/>
                <w:szCs w:val="18"/>
              </w:rPr>
              <w:t xml:space="preserve"> analyseert de incidentenstroom en identificeert diepere oorzaken van veel voorkomende incidenten.</w:t>
            </w:r>
          </w:p>
        </w:tc>
      </w:tr>
      <w:tr w:rsidR="00EE76F1" w:rsidRPr="00CD6532" w14:paraId="0A39B353" w14:textId="77777777" w:rsidTr="00EE76F1">
        <w:tc>
          <w:tcPr>
            <w:tcW w:w="1507" w:type="dxa"/>
          </w:tcPr>
          <w:p w14:paraId="0F87519F" w14:textId="6F9F6144" w:rsidR="00EE76F1" w:rsidRPr="00CD6532" w:rsidRDefault="00EE76F1" w:rsidP="009B64FE">
            <w:pPr>
              <w:pStyle w:val="Lijstalinea"/>
              <w:numPr>
                <w:ilvl w:val="0"/>
                <w:numId w:val="35"/>
              </w:numPr>
              <w:rPr>
                <w:sz w:val="18"/>
                <w:szCs w:val="18"/>
              </w:rPr>
            </w:pPr>
          </w:p>
        </w:tc>
        <w:tc>
          <w:tcPr>
            <w:tcW w:w="1571" w:type="dxa"/>
          </w:tcPr>
          <w:p w14:paraId="55530240"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Probleem</w:t>
            </w:r>
            <w:r w:rsidRPr="00CD6532">
              <w:rPr>
                <w:rFonts w:ascii="Verdana" w:hAnsi="Verdana"/>
                <w:sz w:val="18"/>
                <w:szCs w:val="18"/>
              </w:rPr>
              <w:softHyphen/>
              <w:t>analyse</w:t>
            </w:r>
          </w:p>
        </w:tc>
        <w:tc>
          <w:tcPr>
            <w:tcW w:w="6244" w:type="dxa"/>
          </w:tcPr>
          <w:p w14:paraId="6C8A21A5" w14:textId="70E82CF6" w:rsidR="00EE76F1" w:rsidRPr="00CD6532" w:rsidRDefault="00540E9A" w:rsidP="00401A9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EE76F1" w:rsidRPr="00CD6532">
              <w:rPr>
                <w:rFonts w:ascii="Verdana" w:hAnsi="Verdana"/>
                <w:sz w:val="18"/>
                <w:szCs w:val="18"/>
              </w:rPr>
              <w:t xml:space="preserve"> </w:t>
            </w:r>
            <w:r w:rsidR="00401A96" w:rsidRPr="00CD6532">
              <w:rPr>
                <w:rFonts w:ascii="Verdana" w:hAnsi="Verdana"/>
                <w:sz w:val="18"/>
                <w:szCs w:val="18"/>
              </w:rPr>
              <w:t xml:space="preserve">dient </w:t>
            </w:r>
            <w:r w:rsidR="00EE76F1" w:rsidRPr="00CD6532">
              <w:rPr>
                <w:rFonts w:ascii="Verdana" w:hAnsi="Verdana"/>
                <w:sz w:val="18"/>
                <w:szCs w:val="18"/>
              </w:rPr>
              <w:t>zorg te dragen voor de analyse van alle incidenten teneinde vast te stellen of er sprake is van een achterliggend probleem.</w:t>
            </w:r>
          </w:p>
        </w:tc>
      </w:tr>
    </w:tbl>
    <w:p w14:paraId="62A13EB5" w14:textId="4AE14DBD"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b/>
          <w:sz w:val="18"/>
          <w:szCs w:val="18"/>
          <w:lang w:eastAsia="en-US"/>
        </w:rPr>
      </w:pPr>
    </w:p>
    <w:p w14:paraId="4070201B" w14:textId="5F6785CB" w:rsidR="00144E40" w:rsidRPr="00CD6532" w:rsidRDefault="00144E40"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i/>
          <w:sz w:val="18"/>
          <w:szCs w:val="18"/>
          <w:lang w:eastAsia="en-US"/>
        </w:rPr>
      </w:pPr>
      <w:r w:rsidRPr="00CD6532">
        <w:rPr>
          <w:rFonts w:ascii="Verdana" w:hAnsi="Verdana"/>
          <w:i/>
          <w:sz w:val="18"/>
          <w:szCs w:val="18"/>
          <w:lang w:eastAsia="en-US"/>
        </w:rPr>
        <w:t>Servicelevels probleembeheer</w:t>
      </w:r>
    </w:p>
    <w:tbl>
      <w:tblPr>
        <w:tblW w:w="9311" w:type="dxa"/>
        <w:tblInd w:w="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74"/>
        <w:gridCol w:w="1559"/>
        <w:gridCol w:w="4678"/>
      </w:tblGrid>
      <w:tr w:rsidR="00EE76F1" w:rsidRPr="00CD6532" w14:paraId="2B105A08" w14:textId="77777777" w:rsidTr="00EE76F1">
        <w:trPr>
          <w:cantSplit/>
          <w:tblHeader/>
        </w:trPr>
        <w:tc>
          <w:tcPr>
            <w:tcW w:w="3074" w:type="dxa"/>
            <w:shd w:val="clear" w:color="auto" w:fill="FF9900"/>
          </w:tcPr>
          <w:p w14:paraId="5EEF9180"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Service Level</w:t>
            </w:r>
          </w:p>
        </w:tc>
        <w:tc>
          <w:tcPr>
            <w:tcW w:w="1559" w:type="dxa"/>
            <w:shd w:val="clear" w:color="auto" w:fill="FF9900"/>
          </w:tcPr>
          <w:p w14:paraId="27ADBCFC"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Subitem</w:t>
            </w:r>
          </w:p>
        </w:tc>
        <w:tc>
          <w:tcPr>
            <w:tcW w:w="4678" w:type="dxa"/>
            <w:shd w:val="clear" w:color="auto" w:fill="FF9900"/>
          </w:tcPr>
          <w:p w14:paraId="4F37CF16"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Norm </w:t>
            </w:r>
          </w:p>
        </w:tc>
      </w:tr>
      <w:tr w:rsidR="00EE76F1" w:rsidRPr="00CD6532" w14:paraId="4397FD7F" w14:textId="77777777" w:rsidTr="00EE76F1">
        <w:trPr>
          <w:cantSplit/>
        </w:trPr>
        <w:tc>
          <w:tcPr>
            <w:tcW w:w="3074" w:type="dxa"/>
            <w:vMerge w:val="restart"/>
          </w:tcPr>
          <w:p w14:paraId="2D5AB2FC" w14:textId="54C38437" w:rsidR="00EE76F1" w:rsidRPr="00CD6532" w:rsidRDefault="00EE76F1" w:rsidP="007B742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Maximaal aantal incidenten met dezelfde known error voordat een </w:t>
            </w:r>
            <w:r w:rsidR="007B7428" w:rsidRPr="00CD6532">
              <w:rPr>
                <w:rFonts w:ascii="Verdana" w:hAnsi="Verdana"/>
                <w:sz w:val="18"/>
                <w:szCs w:val="18"/>
                <w:lang w:eastAsia="en-US"/>
              </w:rPr>
              <w:t xml:space="preserve">Problem </w:t>
            </w:r>
            <w:r w:rsidRPr="00CD6532">
              <w:rPr>
                <w:rFonts w:ascii="Verdana" w:hAnsi="Verdana"/>
                <w:sz w:val="18"/>
                <w:szCs w:val="18"/>
                <w:lang w:eastAsia="en-US"/>
              </w:rPr>
              <w:t>aangemaakt wordt.</w:t>
            </w:r>
          </w:p>
        </w:tc>
        <w:tc>
          <w:tcPr>
            <w:tcW w:w="1559" w:type="dxa"/>
          </w:tcPr>
          <w:p w14:paraId="0B912B5E"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Top of Hoog</w:t>
            </w:r>
          </w:p>
        </w:tc>
        <w:tc>
          <w:tcPr>
            <w:tcW w:w="4678" w:type="dxa"/>
          </w:tcPr>
          <w:p w14:paraId="5B396301"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1</w:t>
            </w:r>
          </w:p>
        </w:tc>
      </w:tr>
      <w:tr w:rsidR="00EE76F1" w:rsidRPr="00CD6532" w14:paraId="0121B727" w14:textId="77777777" w:rsidTr="00EE76F1">
        <w:trPr>
          <w:cantSplit/>
        </w:trPr>
        <w:tc>
          <w:tcPr>
            <w:tcW w:w="3074" w:type="dxa"/>
            <w:vMerge/>
            <w:vAlign w:val="center"/>
          </w:tcPr>
          <w:p w14:paraId="38E4CCB3"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tc>
        <w:tc>
          <w:tcPr>
            <w:tcW w:w="1559" w:type="dxa"/>
          </w:tcPr>
          <w:p w14:paraId="3C8DC785"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Midden</w:t>
            </w:r>
          </w:p>
        </w:tc>
        <w:tc>
          <w:tcPr>
            <w:tcW w:w="4678" w:type="dxa"/>
          </w:tcPr>
          <w:p w14:paraId="262C00A6"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5</w:t>
            </w:r>
          </w:p>
        </w:tc>
      </w:tr>
      <w:tr w:rsidR="00EE76F1" w:rsidRPr="00CD6532" w14:paraId="66799153" w14:textId="77777777" w:rsidTr="00EE76F1">
        <w:trPr>
          <w:cantSplit/>
        </w:trPr>
        <w:tc>
          <w:tcPr>
            <w:tcW w:w="3074" w:type="dxa"/>
            <w:vMerge/>
            <w:vAlign w:val="center"/>
          </w:tcPr>
          <w:p w14:paraId="057BF44A"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tc>
        <w:tc>
          <w:tcPr>
            <w:tcW w:w="1559" w:type="dxa"/>
          </w:tcPr>
          <w:p w14:paraId="7F57794C" w14:textId="77777777" w:rsidR="00EE76F1" w:rsidRPr="00CD6532" w:rsidDel="00A42835"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Laag</w:t>
            </w:r>
          </w:p>
        </w:tc>
        <w:tc>
          <w:tcPr>
            <w:tcW w:w="4678" w:type="dxa"/>
          </w:tcPr>
          <w:p w14:paraId="59D549B5"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10</w:t>
            </w:r>
          </w:p>
        </w:tc>
      </w:tr>
      <w:tr w:rsidR="00EE76F1" w:rsidRPr="00CD6532" w14:paraId="0386230B" w14:textId="77777777" w:rsidTr="00EE76F1">
        <w:tc>
          <w:tcPr>
            <w:tcW w:w="3074" w:type="dxa"/>
          </w:tcPr>
          <w:p w14:paraId="60C8FE8F"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Foutbeheersing</w:t>
            </w:r>
          </w:p>
        </w:tc>
        <w:tc>
          <w:tcPr>
            <w:tcW w:w="1559" w:type="dxa"/>
          </w:tcPr>
          <w:p w14:paraId="19DA92E3"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tc>
        <w:tc>
          <w:tcPr>
            <w:tcW w:w="4678" w:type="dxa"/>
            <w:tcBorders>
              <w:right w:val="single" w:sz="4" w:space="0" w:color="auto"/>
            </w:tcBorders>
          </w:tcPr>
          <w:p w14:paraId="7141C742" w14:textId="77777777" w:rsidR="00EE76F1" w:rsidRPr="00CD6532" w:rsidRDefault="00EE76F1" w:rsidP="00144E40">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&gt;95 % van de doorgevoerde oplossingen leidt tot vermindering van incidenten met dezelfde known error.</w:t>
            </w:r>
          </w:p>
        </w:tc>
      </w:tr>
    </w:tbl>
    <w:p w14:paraId="3330CD96" w14:textId="469622A9" w:rsidR="00144E40" w:rsidRPr="00CD6532" w:rsidRDefault="00144E40">
      <w:pPr>
        <w:pStyle w:val="Bijschrift"/>
        <w:rPr>
          <w:rFonts w:ascii="Verdana" w:hAnsi="Verdana"/>
          <w:sz w:val="18"/>
          <w:szCs w:val="18"/>
        </w:rPr>
      </w:pPr>
      <w:bookmarkStart w:id="2092" w:name="_Toc173923924"/>
      <w:bookmarkStart w:id="2093" w:name="_Toc174352187"/>
      <w:bookmarkStart w:id="2094" w:name="_Toc174762879"/>
      <w:bookmarkStart w:id="2095" w:name="_Toc174789612"/>
      <w:bookmarkStart w:id="2096" w:name="_Toc175394499"/>
      <w:bookmarkStart w:id="2097" w:name="_Toc173923925"/>
      <w:bookmarkStart w:id="2098" w:name="_Toc174352188"/>
      <w:bookmarkStart w:id="2099" w:name="_Toc174762880"/>
      <w:bookmarkStart w:id="2100" w:name="_Toc174789613"/>
      <w:bookmarkStart w:id="2101" w:name="_Toc175394500"/>
      <w:bookmarkStart w:id="2102" w:name="_Toc361841214"/>
      <w:bookmarkEnd w:id="2092"/>
      <w:bookmarkEnd w:id="2093"/>
      <w:bookmarkEnd w:id="2094"/>
      <w:bookmarkEnd w:id="2095"/>
      <w:bookmarkEnd w:id="2096"/>
      <w:bookmarkEnd w:id="2097"/>
      <w:bookmarkEnd w:id="2098"/>
      <w:bookmarkEnd w:id="2099"/>
      <w:bookmarkEnd w:id="2100"/>
      <w:bookmarkEnd w:id="2101"/>
      <w:r w:rsidRPr="00CD6532">
        <w:rPr>
          <w:rFonts w:ascii="Verdana" w:hAnsi="Verdana"/>
          <w:sz w:val="18"/>
          <w:szCs w:val="18"/>
        </w:rPr>
        <w:t xml:space="preserve">Tabel </w:t>
      </w:r>
      <w:r w:rsidRPr="00CD6532">
        <w:rPr>
          <w:rFonts w:ascii="Verdana" w:hAnsi="Verdana"/>
          <w:sz w:val="18"/>
          <w:szCs w:val="18"/>
        </w:rPr>
        <w:fldChar w:fldCharType="begin"/>
      </w:r>
      <w:r w:rsidRPr="00CD6532">
        <w:rPr>
          <w:rFonts w:ascii="Verdana" w:hAnsi="Verdana"/>
          <w:sz w:val="18"/>
          <w:szCs w:val="18"/>
        </w:rPr>
        <w:instrText xml:space="preserve"> SEQ Tabel \* ARABIC </w:instrText>
      </w:r>
      <w:r w:rsidRPr="00CD6532">
        <w:rPr>
          <w:rFonts w:ascii="Verdana" w:hAnsi="Verdana"/>
          <w:sz w:val="18"/>
          <w:szCs w:val="18"/>
        </w:rPr>
        <w:fldChar w:fldCharType="separate"/>
      </w:r>
      <w:r w:rsidR="00460048" w:rsidRPr="00CD6532">
        <w:rPr>
          <w:rFonts w:ascii="Verdana" w:hAnsi="Verdana"/>
          <w:noProof/>
          <w:sz w:val="18"/>
          <w:szCs w:val="18"/>
        </w:rPr>
        <w:t>7</w:t>
      </w:r>
      <w:r w:rsidRPr="00CD6532">
        <w:rPr>
          <w:rFonts w:ascii="Verdana" w:hAnsi="Verdana"/>
          <w:sz w:val="18"/>
          <w:szCs w:val="18"/>
        </w:rPr>
        <w:fldChar w:fldCharType="end"/>
      </w:r>
      <w:r w:rsidRPr="00CD6532">
        <w:rPr>
          <w:rFonts w:ascii="Verdana" w:hAnsi="Verdana"/>
          <w:sz w:val="18"/>
          <w:szCs w:val="18"/>
        </w:rPr>
        <w:t xml:space="preserve"> Servicelevels probleembeheer</w:t>
      </w:r>
    </w:p>
    <w:p w14:paraId="4BFB1E68" w14:textId="32964BA9"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b/>
          <w:sz w:val="18"/>
          <w:szCs w:val="18"/>
          <w:lang w:eastAsia="en-US"/>
        </w:rPr>
      </w:pPr>
    </w:p>
    <w:p w14:paraId="7BCA6B92" w14:textId="467EE167" w:rsidR="00EE76F1" w:rsidRPr="00CD6532" w:rsidRDefault="00144E40" w:rsidP="00EE12CD">
      <w:pPr>
        <w:pStyle w:val="RptParagraafNiveau1"/>
        <w:rPr>
          <w:szCs w:val="18"/>
          <w:lang w:eastAsia="en-US"/>
        </w:rPr>
      </w:pPr>
      <w:r w:rsidRPr="00CD6532">
        <w:rPr>
          <w:szCs w:val="18"/>
          <w:lang w:eastAsia="en-US"/>
        </w:rPr>
        <w:t xml:space="preserve"> </w:t>
      </w:r>
      <w:r w:rsidR="00EE76F1" w:rsidRPr="00CD6532">
        <w:rPr>
          <w:szCs w:val="18"/>
          <w:lang w:eastAsia="en-US"/>
        </w:rPr>
        <w:t>Wijzigingsbeheer</w:t>
      </w:r>
      <w:bookmarkEnd w:id="2102"/>
    </w:p>
    <w:p w14:paraId="1F8DC08B"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Wijzigingsbeheer zorgt voor het gecontroleerd doorvoeren van wijzigingen. Wijzigingen mogen in principe geen verstoringen in de dienstverlening veroorzaken.</w:t>
      </w:r>
    </w:p>
    <w:p w14:paraId="1C205BC1"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p w14:paraId="206CCAFD"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Er wordt onderscheid gemaakt in twee soorten wijzigingen: </w:t>
      </w:r>
    </w:p>
    <w:p w14:paraId="08B41784"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w:t>
      </w:r>
      <w:r w:rsidRPr="00CD6532">
        <w:rPr>
          <w:rFonts w:ascii="Verdana" w:hAnsi="Verdana"/>
          <w:sz w:val="18"/>
          <w:szCs w:val="18"/>
          <w:lang w:eastAsia="en-US"/>
        </w:rPr>
        <w:tab/>
        <w:t xml:space="preserve">Standaard wijzigingen. Dat zijn de diensten die in de Producten- en Dienstencatalogus (PDC) staan en waar een Service Level aan gekoppeld is. </w:t>
      </w:r>
    </w:p>
    <w:p w14:paraId="7FF6E0FD" w14:textId="4969D7F6"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w:t>
      </w:r>
      <w:r w:rsidRPr="00CD6532">
        <w:rPr>
          <w:rFonts w:ascii="Verdana" w:hAnsi="Verdana"/>
          <w:sz w:val="18"/>
          <w:szCs w:val="18"/>
          <w:lang w:eastAsia="en-US"/>
        </w:rPr>
        <w:tab/>
        <w:t xml:space="preserve">Niet-standaard wijzigingen. Dat zijn de wijzigingen die niet in de PDC staan. Deze wijzigingen worden afgehandeld via het offerteproces. Over de uitvoering van de niet standaard wijzigingen, maakt Aanbesteder specifieke afspraken met </w:t>
      </w:r>
      <w:r w:rsidR="00540E9A" w:rsidRPr="00CD6532">
        <w:rPr>
          <w:rFonts w:ascii="Verdana" w:hAnsi="Verdana"/>
          <w:sz w:val="18"/>
          <w:szCs w:val="18"/>
          <w:lang w:eastAsia="en-US"/>
        </w:rPr>
        <w:t>de Inschrijver</w:t>
      </w:r>
      <w:r w:rsidRPr="00CD6532">
        <w:rPr>
          <w:rFonts w:ascii="Verdana" w:hAnsi="Verdana"/>
          <w:sz w:val="18"/>
          <w:szCs w:val="18"/>
          <w:lang w:eastAsia="en-US"/>
        </w:rPr>
        <w:t>.</w:t>
      </w:r>
    </w:p>
    <w:p w14:paraId="3D225966"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p w14:paraId="69CC71E6"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Afspraken m.b.t. wijzigingsbeheer worden vastgelegd in een DAP.</w:t>
      </w:r>
    </w:p>
    <w:p w14:paraId="633A6835"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0"/>
        <w:gridCol w:w="1606"/>
        <w:gridCol w:w="6216"/>
      </w:tblGrid>
      <w:tr w:rsidR="00EE76F1" w:rsidRPr="00CD6532" w14:paraId="7A64377D" w14:textId="77777777" w:rsidTr="00617A69">
        <w:trPr>
          <w:cantSplit/>
          <w:trHeight w:val="398"/>
          <w:tblHeader/>
        </w:trPr>
        <w:tc>
          <w:tcPr>
            <w:tcW w:w="1500" w:type="dxa"/>
            <w:shd w:val="clear" w:color="auto" w:fill="E0E0E0"/>
          </w:tcPr>
          <w:p w14:paraId="52BCA96C" w14:textId="77777777" w:rsidR="00EE76F1" w:rsidRPr="00CD6532" w:rsidRDefault="00EE76F1" w:rsidP="00E06C8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Nr.</w:t>
            </w:r>
          </w:p>
        </w:tc>
        <w:tc>
          <w:tcPr>
            <w:tcW w:w="1606" w:type="dxa"/>
            <w:shd w:val="clear" w:color="auto" w:fill="E0E0E0"/>
          </w:tcPr>
          <w:p w14:paraId="2ABC6ADA"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6216" w:type="dxa"/>
            <w:shd w:val="clear" w:color="auto" w:fill="E7E6E6" w:themeFill="background2"/>
          </w:tcPr>
          <w:p w14:paraId="195C0623"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4753E5" w:rsidRPr="00CD6532" w14:paraId="3EDE063C" w14:textId="77777777" w:rsidTr="00EE76F1">
        <w:tc>
          <w:tcPr>
            <w:tcW w:w="1500" w:type="dxa"/>
          </w:tcPr>
          <w:p w14:paraId="0056B759" w14:textId="74838B23" w:rsidR="004753E5" w:rsidRPr="00CD6532" w:rsidRDefault="004753E5" w:rsidP="009B64FE">
            <w:pPr>
              <w:pStyle w:val="Lijstalinea"/>
              <w:numPr>
                <w:ilvl w:val="0"/>
                <w:numId w:val="35"/>
              </w:numPr>
              <w:rPr>
                <w:sz w:val="18"/>
                <w:szCs w:val="18"/>
              </w:rPr>
            </w:pPr>
          </w:p>
        </w:tc>
        <w:tc>
          <w:tcPr>
            <w:tcW w:w="1606" w:type="dxa"/>
          </w:tcPr>
          <w:p w14:paraId="19C48110" w14:textId="3BA93722" w:rsidR="004753E5" w:rsidRPr="00CD6532" w:rsidRDefault="004753E5" w:rsidP="004753E5">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Service integratie</w:t>
            </w:r>
          </w:p>
        </w:tc>
        <w:tc>
          <w:tcPr>
            <w:tcW w:w="6216" w:type="dxa"/>
          </w:tcPr>
          <w:p w14:paraId="22981157" w14:textId="000FAD9A" w:rsidR="004753E5" w:rsidRPr="00CD6532" w:rsidRDefault="004753E5" w:rsidP="004753E5">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Inschrijver voert alle soorten standaard wijzigingen uit binnen de normtijd en zonder tussenkomst van Aanbesteder.</w:t>
            </w:r>
          </w:p>
        </w:tc>
      </w:tr>
      <w:tr w:rsidR="004753E5" w:rsidRPr="00CD6532" w14:paraId="693A5563" w14:textId="77777777" w:rsidTr="00EE76F1">
        <w:tc>
          <w:tcPr>
            <w:tcW w:w="1500" w:type="dxa"/>
          </w:tcPr>
          <w:p w14:paraId="06B0CD51" w14:textId="068B7535" w:rsidR="004753E5" w:rsidRPr="00CD6532" w:rsidRDefault="004753E5" w:rsidP="009B64FE">
            <w:pPr>
              <w:pStyle w:val="Lijstalinea"/>
              <w:numPr>
                <w:ilvl w:val="0"/>
                <w:numId w:val="35"/>
              </w:numPr>
              <w:rPr>
                <w:sz w:val="18"/>
                <w:szCs w:val="18"/>
              </w:rPr>
            </w:pPr>
          </w:p>
        </w:tc>
        <w:tc>
          <w:tcPr>
            <w:tcW w:w="1606" w:type="dxa"/>
          </w:tcPr>
          <w:p w14:paraId="47C155F8" w14:textId="77777777" w:rsidR="004753E5" w:rsidRPr="00CD6532" w:rsidRDefault="004753E5" w:rsidP="004753E5">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Offerte</w:t>
            </w:r>
          </w:p>
        </w:tc>
        <w:tc>
          <w:tcPr>
            <w:tcW w:w="6216" w:type="dxa"/>
          </w:tcPr>
          <w:p w14:paraId="5F0BF81D" w14:textId="77777777" w:rsidR="004753E5" w:rsidRPr="00CD6532" w:rsidRDefault="004753E5" w:rsidP="004753E5">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Eventuele offertes worden conform onderstaande tabel uitgebracht. De offerte geeft minimaal de kosten en de doorlooptijd aan.</w:t>
            </w:r>
          </w:p>
        </w:tc>
      </w:tr>
      <w:tr w:rsidR="004753E5" w:rsidRPr="00CD6532" w14:paraId="47335251" w14:textId="77777777" w:rsidTr="00EE76F1">
        <w:tc>
          <w:tcPr>
            <w:tcW w:w="1500" w:type="dxa"/>
          </w:tcPr>
          <w:p w14:paraId="7DEAA388" w14:textId="2F1C140C" w:rsidR="004753E5" w:rsidRPr="00CD6532" w:rsidRDefault="004753E5" w:rsidP="009B64FE">
            <w:pPr>
              <w:pStyle w:val="Lijstalinea"/>
              <w:numPr>
                <w:ilvl w:val="0"/>
                <w:numId w:val="35"/>
              </w:numPr>
              <w:rPr>
                <w:sz w:val="18"/>
                <w:szCs w:val="18"/>
              </w:rPr>
            </w:pPr>
          </w:p>
        </w:tc>
        <w:tc>
          <w:tcPr>
            <w:tcW w:w="1606" w:type="dxa"/>
          </w:tcPr>
          <w:p w14:paraId="2D90A02E" w14:textId="77777777" w:rsidR="004753E5" w:rsidRPr="00CD6532" w:rsidRDefault="004753E5" w:rsidP="004753E5">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Niet standaard wijziging</w:t>
            </w:r>
          </w:p>
        </w:tc>
        <w:tc>
          <w:tcPr>
            <w:tcW w:w="6216" w:type="dxa"/>
          </w:tcPr>
          <w:p w14:paraId="205DBD49" w14:textId="260CBE00" w:rsidR="004753E5" w:rsidRPr="00CD6532" w:rsidRDefault="004753E5" w:rsidP="004753E5">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 voert alle niet-standaard wijzigingen uit, na goedkeuring van de offerte door Aanbesteder. Niet-standaard wijzigingen worden in overleg met Aanbesteder binnen vast te stellen termijn uitgevoerd.</w:t>
            </w:r>
          </w:p>
        </w:tc>
      </w:tr>
      <w:tr w:rsidR="004753E5" w:rsidRPr="00CD6532" w14:paraId="432C7F15" w14:textId="77777777" w:rsidTr="00EE76F1">
        <w:tc>
          <w:tcPr>
            <w:tcW w:w="1500" w:type="dxa"/>
          </w:tcPr>
          <w:p w14:paraId="16E9BB21" w14:textId="6339E720" w:rsidR="004753E5" w:rsidRPr="00CD6532" w:rsidRDefault="004753E5" w:rsidP="009B64FE">
            <w:pPr>
              <w:pStyle w:val="Lijstalinea"/>
              <w:numPr>
                <w:ilvl w:val="0"/>
                <w:numId w:val="35"/>
              </w:numPr>
              <w:rPr>
                <w:sz w:val="18"/>
                <w:szCs w:val="18"/>
              </w:rPr>
            </w:pPr>
          </w:p>
        </w:tc>
        <w:tc>
          <w:tcPr>
            <w:tcW w:w="1606" w:type="dxa"/>
          </w:tcPr>
          <w:p w14:paraId="1FBCA254" w14:textId="77777777" w:rsidR="004753E5" w:rsidRPr="00CD6532" w:rsidRDefault="004753E5" w:rsidP="004753E5">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Verkorte doorlooptijd</w:t>
            </w:r>
          </w:p>
        </w:tc>
        <w:tc>
          <w:tcPr>
            <w:tcW w:w="6216" w:type="dxa"/>
          </w:tcPr>
          <w:p w14:paraId="22AC32FB" w14:textId="6BFB87FF" w:rsidR="004753E5" w:rsidRPr="00CD6532" w:rsidRDefault="004753E5" w:rsidP="001C78B0">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 dient voor een aantal wijzigingen die door Aanbesteder worden aangegeven, een doorlooptijd te realiseren die kleiner is dan de helft van de in de offerte of PDC vermelde doorlooptijd. De betreffende wijzigingen zijn genoemd in tabel</w:t>
            </w:r>
            <w:r w:rsidRPr="00CD6532">
              <w:rPr>
                <w:rFonts w:ascii="Verdana" w:hAnsi="Verdana"/>
                <w:color w:val="000000"/>
                <w:sz w:val="18"/>
                <w:szCs w:val="18"/>
              </w:rPr>
              <w:t xml:space="preserve"> ‘</w:t>
            </w:r>
            <w:r w:rsidRPr="00CD6532">
              <w:rPr>
                <w:rFonts w:ascii="Verdana" w:hAnsi="Verdana"/>
                <w:color w:val="000000"/>
                <w:sz w:val="18"/>
                <w:szCs w:val="18"/>
                <w:highlight w:val="yellow"/>
              </w:rPr>
              <w:fldChar w:fldCharType="begin"/>
            </w:r>
            <w:r w:rsidRPr="00CD6532">
              <w:rPr>
                <w:rFonts w:ascii="Verdana" w:hAnsi="Verdana"/>
                <w:color w:val="000000"/>
                <w:sz w:val="18"/>
                <w:szCs w:val="18"/>
              </w:rPr>
              <w:instrText xml:space="preserve"> REF _Ref81215344 \h </w:instrText>
            </w:r>
            <w:r w:rsidR="00CD6532">
              <w:rPr>
                <w:rFonts w:ascii="Verdana" w:hAnsi="Verdana"/>
                <w:color w:val="000000"/>
                <w:sz w:val="18"/>
                <w:szCs w:val="18"/>
                <w:highlight w:val="yellow"/>
              </w:rPr>
              <w:instrText xml:space="preserve"> \* MERGEFORMAT </w:instrText>
            </w:r>
            <w:r w:rsidRPr="00CD6532">
              <w:rPr>
                <w:rFonts w:ascii="Verdana" w:hAnsi="Verdana"/>
                <w:color w:val="000000"/>
                <w:sz w:val="18"/>
                <w:szCs w:val="18"/>
                <w:highlight w:val="yellow"/>
              </w:rPr>
            </w:r>
            <w:r w:rsidRPr="00CD6532">
              <w:rPr>
                <w:rFonts w:ascii="Verdana" w:hAnsi="Verdana"/>
                <w:color w:val="000000"/>
                <w:sz w:val="18"/>
                <w:szCs w:val="18"/>
                <w:highlight w:val="yellow"/>
              </w:rPr>
              <w:fldChar w:fldCharType="separate"/>
            </w:r>
            <w:r w:rsidRPr="00CD6532">
              <w:rPr>
                <w:rFonts w:ascii="Verdana" w:hAnsi="Verdana"/>
                <w:sz w:val="18"/>
                <w:szCs w:val="18"/>
              </w:rPr>
              <w:t xml:space="preserve">Tabel </w:t>
            </w:r>
            <w:r w:rsidRPr="00CD6532">
              <w:rPr>
                <w:rFonts w:ascii="Verdana" w:hAnsi="Verdana"/>
                <w:noProof/>
                <w:sz w:val="18"/>
                <w:szCs w:val="18"/>
              </w:rPr>
              <w:t>8</w:t>
            </w:r>
            <w:r w:rsidRPr="00CD6532">
              <w:rPr>
                <w:rFonts w:ascii="Verdana" w:hAnsi="Verdana"/>
                <w:sz w:val="18"/>
                <w:szCs w:val="18"/>
              </w:rPr>
              <w:t xml:space="preserve"> Servicelevels wijzigingsbeheer</w:t>
            </w:r>
            <w:r w:rsidRPr="00CD6532">
              <w:rPr>
                <w:rFonts w:ascii="Verdana" w:hAnsi="Verdana"/>
                <w:color w:val="000000"/>
                <w:sz w:val="18"/>
                <w:szCs w:val="18"/>
                <w:highlight w:val="yellow"/>
              </w:rPr>
              <w:fldChar w:fldCharType="end"/>
            </w:r>
            <w:r w:rsidRPr="00CD6532">
              <w:rPr>
                <w:rFonts w:ascii="Verdana" w:hAnsi="Verdana"/>
                <w:color w:val="000000"/>
                <w:sz w:val="18"/>
                <w:szCs w:val="18"/>
              </w:rPr>
              <w:t xml:space="preserve">’ </w:t>
            </w:r>
            <w:r w:rsidRPr="00CD6532">
              <w:rPr>
                <w:rFonts w:ascii="Verdana" w:hAnsi="Verdana"/>
                <w:sz w:val="18"/>
                <w:szCs w:val="18"/>
              </w:rPr>
              <w:t>voor normeringen.</w:t>
            </w:r>
          </w:p>
        </w:tc>
      </w:tr>
      <w:tr w:rsidR="004753E5" w:rsidRPr="00CD6532" w14:paraId="65B01470" w14:textId="77777777" w:rsidTr="00EE76F1">
        <w:tc>
          <w:tcPr>
            <w:tcW w:w="1500" w:type="dxa"/>
          </w:tcPr>
          <w:p w14:paraId="1D140F70" w14:textId="3F649D80" w:rsidR="004753E5" w:rsidRPr="00CD6532" w:rsidRDefault="004753E5" w:rsidP="009B64FE">
            <w:pPr>
              <w:pStyle w:val="Lijstalinea"/>
              <w:numPr>
                <w:ilvl w:val="0"/>
                <w:numId w:val="35"/>
              </w:numPr>
              <w:rPr>
                <w:sz w:val="18"/>
                <w:szCs w:val="18"/>
              </w:rPr>
            </w:pPr>
          </w:p>
        </w:tc>
        <w:tc>
          <w:tcPr>
            <w:tcW w:w="1606" w:type="dxa"/>
          </w:tcPr>
          <w:p w14:paraId="25A1081E" w14:textId="77777777" w:rsidR="004753E5" w:rsidRPr="00CD6532" w:rsidRDefault="004753E5" w:rsidP="004753E5">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Doorlooptijden wijzigingen</w:t>
            </w:r>
          </w:p>
        </w:tc>
        <w:tc>
          <w:tcPr>
            <w:tcW w:w="6216" w:type="dxa"/>
          </w:tcPr>
          <w:p w14:paraId="2DC124DE" w14:textId="60802A3A" w:rsidR="004753E5" w:rsidRPr="00CD6532" w:rsidRDefault="004753E5" w:rsidP="004753E5">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 rapporteert over doorlooptijden van standaard en niet-standaard wijzigingen.</w:t>
            </w:r>
          </w:p>
        </w:tc>
      </w:tr>
    </w:tbl>
    <w:p w14:paraId="2F0D0AF1" w14:textId="71E64B29"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p w14:paraId="103A3E65" w14:textId="77777777" w:rsidR="00144E40" w:rsidRPr="00CD6532" w:rsidRDefault="00144E40" w:rsidP="00144E40">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i/>
          <w:sz w:val="18"/>
          <w:szCs w:val="18"/>
          <w:lang w:eastAsia="en-US"/>
        </w:rPr>
      </w:pPr>
      <w:r w:rsidRPr="00CD6532">
        <w:rPr>
          <w:rFonts w:ascii="Verdana" w:hAnsi="Verdana"/>
          <w:i/>
          <w:sz w:val="18"/>
          <w:szCs w:val="18"/>
          <w:lang w:eastAsia="en-US"/>
        </w:rPr>
        <w:t>Servicelevels wijzigingsbeheer</w:t>
      </w:r>
    </w:p>
    <w:tbl>
      <w:tblPr>
        <w:tblW w:w="9311" w:type="dxa"/>
        <w:tblInd w:w="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99"/>
        <w:gridCol w:w="1843"/>
        <w:gridCol w:w="3969"/>
      </w:tblGrid>
      <w:tr w:rsidR="00EE76F1" w:rsidRPr="00CD6532" w14:paraId="0C55B13F" w14:textId="77777777" w:rsidTr="00EE76F1">
        <w:trPr>
          <w:cantSplit/>
          <w:tblHeader/>
        </w:trPr>
        <w:tc>
          <w:tcPr>
            <w:tcW w:w="3499" w:type="dxa"/>
            <w:shd w:val="clear" w:color="auto" w:fill="FF9900"/>
          </w:tcPr>
          <w:p w14:paraId="22699BDD"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Service Level</w:t>
            </w:r>
          </w:p>
        </w:tc>
        <w:tc>
          <w:tcPr>
            <w:tcW w:w="1843" w:type="dxa"/>
            <w:shd w:val="clear" w:color="auto" w:fill="FF9900"/>
          </w:tcPr>
          <w:p w14:paraId="488D3EBB"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Subitem</w:t>
            </w:r>
          </w:p>
        </w:tc>
        <w:tc>
          <w:tcPr>
            <w:tcW w:w="3969" w:type="dxa"/>
            <w:shd w:val="clear" w:color="auto" w:fill="FF9900"/>
          </w:tcPr>
          <w:p w14:paraId="6DAC76C7"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Norm </w:t>
            </w:r>
          </w:p>
        </w:tc>
      </w:tr>
      <w:tr w:rsidR="00EE76F1" w:rsidRPr="00CD6532" w14:paraId="29413947" w14:textId="77777777" w:rsidTr="00EE76F1">
        <w:trPr>
          <w:cantSplit/>
        </w:trPr>
        <w:tc>
          <w:tcPr>
            <w:tcW w:w="3499" w:type="dxa"/>
          </w:tcPr>
          <w:p w14:paraId="4E7D8897" w14:textId="4BC3DAF0"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Openingstijden Service desk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voor het aanmelden van wijzigingen</w:t>
            </w:r>
          </w:p>
        </w:tc>
        <w:tc>
          <w:tcPr>
            <w:tcW w:w="1843" w:type="dxa"/>
          </w:tcPr>
          <w:p w14:paraId="40EDE65E"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tc>
        <w:tc>
          <w:tcPr>
            <w:tcW w:w="3969" w:type="dxa"/>
          </w:tcPr>
          <w:p w14:paraId="01AB7201"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07.00 tot 19.00</w:t>
            </w:r>
          </w:p>
        </w:tc>
      </w:tr>
      <w:tr w:rsidR="00EE76F1" w:rsidRPr="00CD6532" w14:paraId="37228FC8" w14:textId="77777777" w:rsidTr="00EE76F1">
        <w:trPr>
          <w:cantSplit/>
        </w:trPr>
        <w:tc>
          <w:tcPr>
            <w:tcW w:w="3499" w:type="dxa"/>
          </w:tcPr>
          <w:p w14:paraId="463F1304"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Acceptatie na indienen wijziging</w:t>
            </w:r>
          </w:p>
        </w:tc>
        <w:tc>
          <w:tcPr>
            <w:tcW w:w="1843" w:type="dxa"/>
          </w:tcPr>
          <w:p w14:paraId="7CC95019"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Standaard wijziging</w:t>
            </w:r>
          </w:p>
        </w:tc>
        <w:tc>
          <w:tcPr>
            <w:tcW w:w="3969" w:type="dxa"/>
          </w:tcPr>
          <w:p w14:paraId="5212D281" w14:textId="0ED21BAA"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Binnen 30 minuten</w:t>
            </w:r>
            <w:r w:rsidR="00CB0488" w:rsidRPr="00CD6532">
              <w:rPr>
                <w:rFonts w:ascii="Verdana" w:hAnsi="Verdana"/>
                <w:sz w:val="18"/>
                <w:szCs w:val="18"/>
                <w:lang w:eastAsia="en-US"/>
              </w:rPr>
              <w:t xml:space="preserve"> na indienen wijziging</w:t>
            </w:r>
            <w:r w:rsidRPr="00CD6532">
              <w:rPr>
                <w:rFonts w:ascii="Verdana" w:hAnsi="Verdana"/>
                <w:sz w:val="18"/>
                <w:szCs w:val="18"/>
                <w:lang w:eastAsia="en-US"/>
              </w:rPr>
              <w:t>.</w:t>
            </w:r>
          </w:p>
        </w:tc>
      </w:tr>
      <w:tr w:rsidR="00EE76F1" w:rsidRPr="00CD6532" w14:paraId="4C0C634D" w14:textId="77777777" w:rsidTr="00EE76F1">
        <w:trPr>
          <w:cantSplit/>
        </w:trPr>
        <w:tc>
          <w:tcPr>
            <w:tcW w:w="3499" w:type="dxa"/>
          </w:tcPr>
          <w:p w14:paraId="43F2BB3B"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Acceptatie na indienen wijziging</w:t>
            </w:r>
          </w:p>
        </w:tc>
        <w:tc>
          <w:tcPr>
            <w:tcW w:w="1843" w:type="dxa"/>
          </w:tcPr>
          <w:p w14:paraId="52059C87"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Niet-standaard wijziging</w:t>
            </w:r>
          </w:p>
        </w:tc>
        <w:tc>
          <w:tcPr>
            <w:tcW w:w="3969" w:type="dxa"/>
          </w:tcPr>
          <w:p w14:paraId="3C52B592" w14:textId="5DAED0F0"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Binnen 60 minuten</w:t>
            </w:r>
            <w:r w:rsidR="00CB0488" w:rsidRPr="00CD6532">
              <w:rPr>
                <w:rFonts w:ascii="Verdana" w:hAnsi="Verdana"/>
                <w:sz w:val="18"/>
                <w:szCs w:val="18"/>
                <w:lang w:eastAsia="en-US"/>
              </w:rPr>
              <w:t xml:space="preserve"> na indienen wijziging</w:t>
            </w:r>
            <w:r w:rsidRPr="00CD6532">
              <w:rPr>
                <w:rFonts w:ascii="Verdana" w:hAnsi="Verdana"/>
                <w:sz w:val="18"/>
                <w:szCs w:val="18"/>
                <w:lang w:eastAsia="en-US"/>
              </w:rPr>
              <w:t>.</w:t>
            </w:r>
          </w:p>
        </w:tc>
      </w:tr>
      <w:tr w:rsidR="00EE76F1" w:rsidRPr="00CD6532" w14:paraId="42E9075C" w14:textId="77777777" w:rsidTr="00EE76F1">
        <w:tc>
          <w:tcPr>
            <w:tcW w:w="3499" w:type="dxa"/>
          </w:tcPr>
          <w:p w14:paraId="124A62D5"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Percentage wijzigingsverzoeken dat binnen de afgesproken tijd wordt uitgevoerd</w:t>
            </w:r>
          </w:p>
        </w:tc>
        <w:tc>
          <w:tcPr>
            <w:tcW w:w="1843" w:type="dxa"/>
          </w:tcPr>
          <w:p w14:paraId="4ABE4165"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tc>
        <w:tc>
          <w:tcPr>
            <w:tcW w:w="3969" w:type="dxa"/>
            <w:tcBorders>
              <w:right w:val="single" w:sz="4" w:space="0" w:color="auto"/>
            </w:tcBorders>
          </w:tcPr>
          <w:p w14:paraId="7FDFAC7C"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95% binnen afgesproken tijd, 100 % binnen driemaal de afgesproken tijd.</w:t>
            </w:r>
          </w:p>
        </w:tc>
      </w:tr>
      <w:tr w:rsidR="00EE76F1" w:rsidRPr="00CD6532" w14:paraId="66E972F1" w14:textId="77777777" w:rsidTr="00EE76F1">
        <w:tc>
          <w:tcPr>
            <w:tcW w:w="3499" w:type="dxa"/>
          </w:tcPr>
          <w:p w14:paraId="00CC2712"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Percentage wijzigingsverzoeken dat wordt getest alvorens te worden doorgevoerd</w:t>
            </w:r>
          </w:p>
        </w:tc>
        <w:tc>
          <w:tcPr>
            <w:tcW w:w="1843" w:type="dxa"/>
          </w:tcPr>
          <w:p w14:paraId="33039E6E"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tc>
        <w:tc>
          <w:tcPr>
            <w:tcW w:w="3969" w:type="dxa"/>
            <w:tcBorders>
              <w:right w:val="single" w:sz="4" w:space="0" w:color="auto"/>
            </w:tcBorders>
          </w:tcPr>
          <w:p w14:paraId="2CE1A0FA"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100%.</w:t>
            </w:r>
          </w:p>
        </w:tc>
      </w:tr>
      <w:tr w:rsidR="00EE76F1" w:rsidRPr="00CD6532" w14:paraId="542A2572" w14:textId="77777777" w:rsidTr="00EE76F1">
        <w:tc>
          <w:tcPr>
            <w:tcW w:w="3499" w:type="dxa"/>
          </w:tcPr>
          <w:p w14:paraId="24EB8120"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Impactanalyse niet-standaard wijziging</w:t>
            </w:r>
          </w:p>
        </w:tc>
        <w:tc>
          <w:tcPr>
            <w:tcW w:w="1843" w:type="dxa"/>
          </w:tcPr>
          <w:p w14:paraId="79C56444"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tc>
        <w:tc>
          <w:tcPr>
            <w:tcW w:w="3969" w:type="dxa"/>
            <w:tcBorders>
              <w:right w:val="single" w:sz="4" w:space="0" w:color="auto"/>
            </w:tcBorders>
          </w:tcPr>
          <w:p w14:paraId="24A47506"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Impactanalyse van alle niet-standaard wijzigingen.</w:t>
            </w:r>
          </w:p>
        </w:tc>
      </w:tr>
      <w:tr w:rsidR="00EE76F1" w:rsidRPr="00CD6532" w14:paraId="6AE9AEDC" w14:textId="77777777" w:rsidTr="00EE76F1">
        <w:tc>
          <w:tcPr>
            <w:tcW w:w="3499" w:type="dxa"/>
          </w:tcPr>
          <w:p w14:paraId="6FEB5E14"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Uitrolplan (inclusief een rollback scenario)</w:t>
            </w:r>
          </w:p>
        </w:tc>
        <w:tc>
          <w:tcPr>
            <w:tcW w:w="1843" w:type="dxa"/>
          </w:tcPr>
          <w:p w14:paraId="33851309"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tc>
        <w:tc>
          <w:tcPr>
            <w:tcW w:w="3969" w:type="dxa"/>
            <w:tcBorders>
              <w:right w:val="single" w:sz="4" w:space="0" w:color="auto"/>
            </w:tcBorders>
          </w:tcPr>
          <w:p w14:paraId="13381E28" w14:textId="74B8FE86"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Uitrolplan door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van alle niet-standaard wijzigingen.</w:t>
            </w:r>
          </w:p>
        </w:tc>
      </w:tr>
      <w:tr w:rsidR="00EE76F1" w:rsidRPr="00CD6532" w14:paraId="6A5937C3" w14:textId="77777777" w:rsidTr="00EE76F1">
        <w:tc>
          <w:tcPr>
            <w:tcW w:w="3499" w:type="dxa"/>
          </w:tcPr>
          <w:p w14:paraId="21E60EF5"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Uitbrengen offerte</w:t>
            </w:r>
          </w:p>
        </w:tc>
        <w:tc>
          <w:tcPr>
            <w:tcW w:w="1843" w:type="dxa"/>
          </w:tcPr>
          <w:p w14:paraId="11D8892D"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tc>
        <w:tc>
          <w:tcPr>
            <w:tcW w:w="3969" w:type="dxa"/>
            <w:tcBorders>
              <w:right w:val="single" w:sz="4" w:space="0" w:color="auto"/>
            </w:tcBorders>
          </w:tcPr>
          <w:p w14:paraId="3B13315B"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Vraagafhankelijk uitbrengen offerte: </w:t>
            </w:r>
            <w:r w:rsidRPr="00CD6532">
              <w:rPr>
                <w:rFonts w:ascii="Verdana" w:hAnsi="Verdana"/>
                <w:sz w:val="18"/>
                <w:szCs w:val="18"/>
                <w:lang w:eastAsia="en-US"/>
              </w:rPr>
              <w:sym w:font="Symbol" w:char="F0A3"/>
            </w:r>
            <w:r w:rsidRPr="00CD6532">
              <w:rPr>
                <w:rFonts w:ascii="Verdana" w:hAnsi="Verdana"/>
                <w:sz w:val="18"/>
                <w:szCs w:val="18"/>
                <w:lang w:eastAsia="en-US"/>
              </w:rPr>
              <w:t xml:space="preserve"> 8 werkdagen.</w:t>
            </w:r>
          </w:p>
        </w:tc>
      </w:tr>
      <w:tr w:rsidR="00EE76F1" w:rsidRPr="00CD6532" w14:paraId="5BAC760B" w14:textId="77777777" w:rsidTr="00EE76F1">
        <w:tc>
          <w:tcPr>
            <w:tcW w:w="3499" w:type="dxa"/>
          </w:tcPr>
          <w:p w14:paraId="7BBD2D85"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Afhandeltijd standaard wijzigingen</w:t>
            </w:r>
          </w:p>
        </w:tc>
        <w:tc>
          <w:tcPr>
            <w:tcW w:w="1843" w:type="dxa"/>
          </w:tcPr>
          <w:p w14:paraId="238846EC"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tc>
        <w:tc>
          <w:tcPr>
            <w:tcW w:w="3969" w:type="dxa"/>
            <w:tcBorders>
              <w:right w:val="single" w:sz="4" w:space="0" w:color="auto"/>
            </w:tcBorders>
          </w:tcPr>
          <w:p w14:paraId="3E158C19"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Afhankelijk van soort handeling (vastgelegd in SLA)</w:t>
            </w:r>
          </w:p>
        </w:tc>
      </w:tr>
      <w:tr w:rsidR="00EE76F1" w:rsidRPr="00CD6532" w14:paraId="72176CE8" w14:textId="77777777" w:rsidTr="00EE76F1">
        <w:tc>
          <w:tcPr>
            <w:tcW w:w="3499" w:type="dxa"/>
          </w:tcPr>
          <w:p w14:paraId="02397178"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Afhandeltijd Niet-standaard wijzigingen</w:t>
            </w:r>
          </w:p>
        </w:tc>
        <w:tc>
          <w:tcPr>
            <w:tcW w:w="1843" w:type="dxa"/>
          </w:tcPr>
          <w:p w14:paraId="70C2CA87"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tc>
        <w:tc>
          <w:tcPr>
            <w:tcW w:w="3969" w:type="dxa"/>
            <w:tcBorders>
              <w:right w:val="single" w:sz="4" w:space="0" w:color="auto"/>
            </w:tcBorders>
          </w:tcPr>
          <w:p w14:paraId="7BE09740" w14:textId="18583437" w:rsidR="00EE76F1" w:rsidRPr="00CD6532" w:rsidRDefault="00EE76F1" w:rsidP="00144E40">
            <w:pPr>
              <w:keepNext/>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Vraagafhankelijk doch binnen 2 werkdagen geeft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een indicatie van de te verwachten doorlooptijd.</w:t>
            </w:r>
          </w:p>
        </w:tc>
      </w:tr>
    </w:tbl>
    <w:p w14:paraId="1B48761E" w14:textId="0359D67C" w:rsidR="00144E40" w:rsidRPr="00CD6532" w:rsidRDefault="00144E40">
      <w:pPr>
        <w:pStyle w:val="Bijschrift"/>
        <w:rPr>
          <w:rFonts w:ascii="Verdana" w:hAnsi="Verdana"/>
          <w:sz w:val="18"/>
          <w:szCs w:val="18"/>
        </w:rPr>
      </w:pPr>
      <w:bookmarkStart w:id="2103" w:name="_Toc173923927"/>
      <w:bookmarkStart w:id="2104" w:name="_Toc174352190"/>
      <w:bookmarkStart w:id="2105" w:name="_Toc174762882"/>
      <w:bookmarkStart w:id="2106" w:name="_Toc174789615"/>
      <w:bookmarkStart w:id="2107" w:name="_Toc175394502"/>
      <w:bookmarkStart w:id="2108" w:name="_Toc175623502"/>
      <w:bookmarkStart w:id="2109" w:name="_Toc173923931"/>
      <w:bookmarkStart w:id="2110" w:name="_Toc174352194"/>
      <w:bookmarkStart w:id="2111" w:name="_Toc174762886"/>
      <w:bookmarkStart w:id="2112" w:name="_Toc174789619"/>
      <w:bookmarkStart w:id="2113" w:name="_Toc175394506"/>
      <w:bookmarkStart w:id="2114" w:name="_Toc175623506"/>
      <w:bookmarkStart w:id="2115" w:name="_Toc173923935"/>
      <w:bookmarkStart w:id="2116" w:name="_Toc174352198"/>
      <w:bookmarkStart w:id="2117" w:name="_Toc174762890"/>
      <w:bookmarkStart w:id="2118" w:name="_Toc174789623"/>
      <w:bookmarkStart w:id="2119" w:name="_Toc175394510"/>
      <w:bookmarkStart w:id="2120" w:name="_Toc175623510"/>
      <w:bookmarkStart w:id="2121" w:name="_Toc173923939"/>
      <w:bookmarkStart w:id="2122" w:name="_Toc174352202"/>
      <w:bookmarkStart w:id="2123" w:name="_Toc174762894"/>
      <w:bookmarkStart w:id="2124" w:name="_Toc174789627"/>
      <w:bookmarkStart w:id="2125" w:name="_Toc175394514"/>
      <w:bookmarkStart w:id="2126" w:name="_Toc175623514"/>
      <w:bookmarkStart w:id="2127" w:name="_Toc173923944"/>
      <w:bookmarkStart w:id="2128" w:name="_Toc174352207"/>
      <w:bookmarkStart w:id="2129" w:name="_Toc174762899"/>
      <w:bookmarkStart w:id="2130" w:name="_Toc174789632"/>
      <w:bookmarkStart w:id="2131" w:name="_Toc175394519"/>
      <w:bookmarkStart w:id="2132" w:name="_Toc175623519"/>
      <w:bookmarkStart w:id="2133" w:name="_Toc173923953"/>
      <w:bookmarkStart w:id="2134" w:name="_Toc174352216"/>
      <w:bookmarkStart w:id="2135" w:name="_Toc174762908"/>
      <w:bookmarkStart w:id="2136" w:name="_Toc174789641"/>
      <w:bookmarkStart w:id="2137" w:name="_Toc175394528"/>
      <w:bookmarkStart w:id="2138" w:name="_Toc175623528"/>
      <w:bookmarkStart w:id="2139" w:name="_Toc173923954"/>
      <w:bookmarkStart w:id="2140" w:name="_Toc174352217"/>
      <w:bookmarkStart w:id="2141" w:name="_Toc174762909"/>
      <w:bookmarkStart w:id="2142" w:name="_Toc174789642"/>
      <w:bookmarkStart w:id="2143" w:name="_Toc175394529"/>
      <w:bookmarkStart w:id="2144" w:name="_Toc175623529"/>
      <w:bookmarkStart w:id="2145" w:name="_Ref81215344"/>
      <w:bookmarkStart w:id="2146" w:name="_Toc361841215"/>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r w:rsidRPr="00CD6532">
        <w:rPr>
          <w:rFonts w:ascii="Verdana" w:hAnsi="Verdana"/>
          <w:sz w:val="18"/>
          <w:szCs w:val="18"/>
        </w:rPr>
        <w:t xml:space="preserve">Tabel </w:t>
      </w:r>
      <w:r w:rsidRPr="00CD6532">
        <w:rPr>
          <w:rFonts w:ascii="Verdana" w:hAnsi="Verdana"/>
          <w:sz w:val="18"/>
          <w:szCs w:val="18"/>
        </w:rPr>
        <w:fldChar w:fldCharType="begin"/>
      </w:r>
      <w:r w:rsidRPr="00CD6532">
        <w:rPr>
          <w:rFonts w:ascii="Verdana" w:hAnsi="Verdana"/>
          <w:sz w:val="18"/>
          <w:szCs w:val="18"/>
        </w:rPr>
        <w:instrText xml:space="preserve"> SEQ Tabel \* ARABIC </w:instrText>
      </w:r>
      <w:r w:rsidRPr="00CD6532">
        <w:rPr>
          <w:rFonts w:ascii="Verdana" w:hAnsi="Verdana"/>
          <w:sz w:val="18"/>
          <w:szCs w:val="18"/>
        </w:rPr>
        <w:fldChar w:fldCharType="separate"/>
      </w:r>
      <w:r w:rsidR="00460048" w:rsidRPr="00CD6532">
        <w:rPr>
          <w:rFonts w:ascii="Verdana" w:hAnsi="Verdana"/>
          <w:noProof/>
          <w:sz w:val="18"/>
          <w:szCs w:val="18"/>
        </w:rPr>
        <w:t>8</w:t>
      </w:r>
      <w:r w:rsidRPr="00CD6532">
        <w:rPr>
          <w:rFonts w:ascii="Verdana" w:hAnsi="Verdana"/>
          <w:sz w:val="18"/>
          <w:szCs w:val="18"/>
        </w:rPr>
        <w:fldChar w:fldCharType="end"/>
      </w:r>
      <w:r w:rsidRPr="00CD6532">
        <w:rPr>
          <w:rFonts w:ascii="Verdana" w:hAnsi="Verdana"/>
          <w:sz w:val="18"/>
          <w:szCs w:val="18"/>
        </w:rPr>
        <w:t xml:space="preserve"> Servicelevels wijzigingsbeheer</w:t>
      </w:r>
      <w:bookmarkEnd w:id="2145"/>
    </w:p>
    <w:p w14:paraId="07B9E776" w14:textId="0DA063F0"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b/>
          <w:sz w:val="18"/>
          <w:szCs w:val="18"/>
          <w:lang w:eastAsia="en-US"/>
        </w:rPr>
      </w:pPr>
    </w:p>
    <w:p w14:paraId="01F151FE"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b/>
          <w:sz w:val="18"/>
          <w:szCs w:val="18"/>
          <w:lang w:eastAsia="en-US"/>
        </w:rPr>
      </w:pPr>
    </w:p>
    <w:p w14:paraId="21E332A0" w14:textId="4DE6A8B6" w:rsidR="00EE76F1" w:rsidRPr="00CD6532" w:rsidRDefault="00617A69" w:rsidP="00EE12CD">
      <w:pPr>
        <w:pStyle w:val="RptParagraafNiveau1"/>
        <w:rPr>
          <w:szCs w:val="18"/>
          <w:lang w:eastAsia="en-US"/>
        </w:rPr>
      </w:pPr>
      <w:r w:rsidRPr="00CD6532">
        <w:rPr>
          <w:szCs w:val="18"/>
          <w:lang w:eastAsia="en-US"/>
        </w:rPr>
        <w:t xml:space="preserve"> </w:t>
      </w:r>
      <w:r w:rsidR="00EE76F1" w:rsidRPr="00CD6532">
        <w:rPr>
          <w:szCs w:val="18"/>
          <w:lang w:eastAsia="en-US"/>
        </w:rPr>
        <w:t>Configuratiebeheer</w:t>
      </w:r>
      <w:bookmarkEnd w:id="2146"/>
    </w:p>
    <w:p w14:paraId="2419E431" w14:textId="50D961B0"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Configuratiemanagement is primair verantwoordelijk voor het onder controle brengen en houden van de registratie en administratie van alle configuratie-items die in de levering van de </w:t>
      </w:r>
      <w:r w:rsidR="00460048" w:rsidRPr="00CD6532">
        <w:rPr>
          <w:rFonts w:ascii="Verdana" w:hAnsi="Verdana"/>
          <w:color w:val="000000"/>
          <w:sz w:val="18"/>
          <w:szCs w:val="18"/>
          <w:lang w:eastAsia="en-US"/>
        </w:rPr>
        <w:t>Dienst</w:t>
      </w:r>
      <w:r w:rsidRPr="00CD6532">
        <w:rPr>
          <w:rFonts w:ascii="Verdana" w:hAnsi="Verdana"/>
          <w:color w:val="000000"/>
          <w:sz w:val="18"/>
          <w:szCs w:val="18"/>
          <w:lang w:eastAsia="en-US"/>
        </w:rPr>
        <w:t xml:space="preserve"> zijn betrokken.</w:t>
      </w:r>
    </w:p>
    <w:p w14:paraId="105401E6"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p w14:paraId="01D97CB8" w14:textId="65931B16"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Het is van belang om het configuratiebeheer zoveel mogelijk in één hand te brengen. Daarom zal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xml:space="preserve"> de volledige configuratie beheren binnen de levering van de </w:t>
      </w:r>
      <w:r w:rsidR="00460048" w:rsidRPr="00CD6532">
        <w:rPr>
          <w:rFonts w:ascii="Verdana" w:hAnsi="Verdana"/>
          <w:color w:val="000000"/>
          <w:sz w:val="18"/>
          <w:szCs w:val="18"/>
          <w:lang w:eastAsia="en-US"/>
        </w:rPr>
        <w:t>Dienst</w:t>
      </w:r>
      <w:r w:rsidRPr="00CD6532">
        <w:rPr>
          <w:rFonts w:ascii="Verdana" w:hAnsi="Verdana"/>
          <w:color w:val="000000"/>
          <w:sz w:val="18"/>
          <w:szCs w:val="18"/>
          <w:lang w:eastAsia="en-US"/>
        </w:rPr>
        <w:t xml:space="preserve">, ongeacht of die in eigendom zijn van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 xml:space="preserve"> of van Aanbesteder. </w:t>
      </w:r>
    </w:p>
    <w:p w14:paraId="0F92601C"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8"/>
        <w:gridCol w:w="1575"/>
        <w:gridCol w:w="6229"/>
      </w:tblGrid>
      <w:tr w:rsidR="00EE76F1" w:rsidRPr="00CD6532" w14:paraId="5B3449F8" w14:textId="77777777" w:rsidTr="00EE76F1">
        <w:trPr>
          <w:cantSplit/>
          <w:trHeight w:val="746"/>
          <w:tblHeader/>
        </w:trPr>
        <w:tc>
          <w:tcPr>
            <w:tcW w:w="1518" w:type="dxa"/>
            <w:shd w:val="clear" w:color="auto" w:fill="E0E0E0"/>
          </w:tcPr>
          <w:p w14:paraId="7D7DCDAA" w14:textId="77777777" w:rsidR="00EE76F1" w:rsidRPr="00CD6532" w:rsidRDefault="00EE76F1" w:rsidP="00E06C8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Nr.</w:t>
            </w:r>
          </w:p>
        </w:tc>
        <w:tc>
          <w:tcPr>
            <w:tcW w:w="1575" w:type="dxa"/>
            <w:shd w:val="clear" w:color="auto" w:fill="E0E0E0"/>
          </w:tcPr>
          <w:p w14:paraId="5E47EC24"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Functie</w:t>
            </w:r>
          </w:p>
        </w:tc>
        <w:tc>
          <w:tcPr>
            <w:tcW w:w="6229" w:type="dxa"/>
            <w:shd w:val="clear" w:color="auto" w:fill="E0E0E0"/>
          </w:tcPr>
          <w:p w14:paraId="083B04D0"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Omschrijving</w:t>
            </w:r>
          </w:p>
        </w:tc>
      </w:tr>
      <w:tr w:rsidR="00EE76F1" w:rsidRPr="00CD6532" w14:paraId="57AF61DE" w14:textId="77777777" w:rsidTr="00EE76F1">
        <w:tc>
          <w:tcPr>
            <w:tcW w:w="1518" w:type="dxa"/>
          </w:tcPr>
          <w:p w14:paraId="0006A7F5" w14:textId="6AF240AA" w:rsidR="00EE76F1" w:rsidRPr="00CD6532" w:rsidRDefault="00EE76F1" w:rsidP="009B64FE">
            <w:pPr>
              <w:pStyle w:val="Lijstalinea"/>
              <w:numPr>
                <w:ilvl w:val="0"/>
                <w:numId w:val="35"/>
              </w:numPr>
              <w:rPr>
                <w:color w:val="000000"/>
                <w:sz w:val="18"/>
                <w:szCs w:val="18"/>
              </w:rPr>
            </w:pPr>
          </w:p>
        </w:tc>
        <w:tc>
          <w:tcPr>
            <w:tcW w:w="1575" w:type="dxa"/>
          </w:tcPr>
          <w:p w14:paraId="1A6614F5"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Integratie</w:t>
            </w:r>
          </w:p>
        </w:tc>
        <w:tc>
          <w:tcPr>
            <w:tcW w:w="6229" w:type="dxa"/>
          </w:tcPr>
          <w:p w14:paraId="593EC243" w14:textId="5F892826"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De Inschrijver</w:t>
            </w:r>
            <w:r w:rsidR="00EE76F1" w:rsidRPr="00CD6532">
              <w:rPr>
                <w:rFonts w:ascii="Verdana" w:hAnsi="Verdana"/>
                <w:color w:val="000000"/>
                <w:sz w:val="18"/>
                <w:szCs w:val="18"/>
              </w:rPr>
              <w:t xml:space="preserve"> heeft een eigen Configuratie Management Data Base waarin alle CI's (Configuratie Items) van het eigen domein worden geregistreerd. Dit betreft zowel de CI's die hij zelf beheert, als de CI's die worden beheerd door zijn toeleveranciers of de servicedesk van Aanbesteder. </w:t>
            </w:r>
          </w:p>
        </w:tc>
      </w:tr>
      <w:tr w:rsidR="00EE76F1" w:rsidRPr="00CD6532" w14:paraId="57C5EEFF" w14:textId="77777777" w:rsidTr="00EE76F1">
        <w:tc>
          <w:tcPr>
            <w:tcW w:w="1518" w:type="dxa"/>
          </w:tcPr>
          <w:p w14:paraId="7E4A6DFE" w14:textId="6AA7B132" w:rsidR="00EE76F1" w:rsidRPr="00CD6532" w:rsidRDefault="00EE76F1" w:rsidP="009B64FE">
            <w:pPr>
              <w:pStyle w:val="Lijstalinea"/>
              <w:numPr>
                <w:ilvl w:val="0"/>
                <w:numId w:val="35"/>
              </w:numPr>
              <w:rPr>
                <w:color w:val="000000"/>
                <w:sz w:val="18"/>
                <w:szCs w:val="18"/>
              </w:rPr>
            </w:pPr>
          </w:p>
        </w:tc>
        <w:tc>
          <w:tcPr>
            <w:tcW w:w="1575" w:type="dxa"/>
          </w:tcPr>
          <w:p w14:paraId="086A9C24"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Actualiteit</w:t>
            </w:r>
          </w:p>
        </w:tc>
        <w:tc>
          <w:tcPr>
            <w:tcW w:w="6229" w:type="dxa"/>
          </w:tcPr>
          <w:p w14:paraId="7CF4D615"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Deze CMDB moet altijd de actuele toestand van de configuratie weergeven.</w:t>
            </w:r>
          </w:p>
        </w:tc>
      </w:tr>
      <w:tr w:rsidR="00EE76F1" w:rsidRPr="00CD6532" w14:paraId="204B5C93" w14:textId="77777777" w:rsidTr="00EE76F1">
        <w:tc>
          <w:tcPr>
            <w:tcW w:w="1518" w:type="dxa"/>
          </w:tcPr>
          <w:p w14:paraId="5F6E80C8" w14:textId="3E45AA40" w:rsidR="00EE76F1" w:rsidRPr="00CD6532" w:rsidRDefault="00EE76F1" w:rsidP="009B64FE">
            <w:pPr>
              <w:pStyle w:val="Lijstalinea"/>
              <w:numPr>
                <w:ilvl w:val="0"/>
                <w:numId w:val="35"/>
              </w:numPr>
              <w:rPr>
                <w:color w:val="000000"/>
                <w:sz w:val="18"/>
                <w:szCs w:val="18"/>
              </w:rPr>
            </w:pPr>
          </w:p>
        </w:tc>
        <w:tc>
          <w:tcPr>
            <w:tcW w:w="1575" w:type="dxa"/>
          </w:tcPr>
          <w:p w14:paraId="2D4F51D3"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Betrouwbaar</w:t>
            </w:r>
            <w:r w:rsidRPr="00CD6532">
              <w:rPr>
                <w:rFonts w:ascii="Verdana" w:hAnsi="Verdana"/>
                <w:color w:val="000000"/>
                <w:sz w:val="18"/>
                <w:szCs w:val="18"/>
              </w:rPr>
              <w:softHyphen/>
              <w:t>heid CMDB</w:t>
            </w:r>
          </w:p>
        </w:tc>
        <w:tc>
          <w:tcPr>
            <w:tcW w:w="6229" w:type="dxa"/>
          </w:tcPr>
          <w:p w14:paraId="5702C4F9" w14:textId="2A9A4C4F"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De Inschrijver</w:t>
            </w:r>
            <w:r w:rsidR="00EE76F1" w:rsidRPr="00CD6532">
              <w:rPr>
                <w:rFonts w:ascii="Verdana" w:hAnsi="Verdana"/>
                <w:color w:val="000000"/>
                <w:sz w:val="18"/>
                <w:szCs w:val="18"/>
              </w:rPr>
              <w:t xml:space="preserve"> draagt zorg voor een accurate registratie van gegevens in zijn eigen CMDB: telefoonnummers, SIM-nummers, functionaliteiten aan of uit, blokkeringen, gebruikersrechten, etc.</w:t>
            </w:r>
            <w:r w:rsidR="004657AE">
              <w:rPr>
                <w:rFonts w:ascii="Verdana" w:hAnsi="Verdana"/>
                <w:color w:val="000000"/>
                <w:sz w:val="18"/>
                <w:szCs w:val="18"/>
              </w:rPr>
              <w:t xml:space="preserve"> </w:t>
            </w:r>
            <w:r w:rsidR="00EE76F1" w:rsidRPr="00CD6532">
              <w:rPr>
                <w:rFonts w:ascii="Verdana" w:hAnsi="Verdana"/>
                <w:color w:val="000000"/>
                <w:sz w:val="18"/>
                <w:szCs w:val="18"/>
              </w:rPr>
              <w:t>en verstrekt deze informatie wekelijks aan aanbesteder.</w:t>
            </w:r>
            <w:r w:rsidR="00460048" w:rsidRPr="00CD6532">
              <w:rPr>
                <w:rFonts w:ascii="Verdana" w:hAnsi="Verdana"/>
                <w:color w:val="000000"/>
                <w:sz w:val="18"/>
                <w:szCs w:val="18"/>
              </w:rPr>
              <w:t xml:space="preserve"> </w:t>
            </w:r>
          </w:p>
        </w:tc>
      </w:tr>
      <w:tr w:rsidR="00EE76F1" w:rsidRPr="00CD6532" w14:paraId="5273B5BF" w14:textId="77777777" w:rsidTr="00EE76F1">
        <w:tc>
          <w:tcPr>
            <w:tcW w:w="1518" w:type="dxa"/>
          </w:tcPr>
          <w:p w14:paraId="08F9F4A3" w14:textId="69232AD0" w:rsidR="00EE76F1" w:rsidRPr="00CD6532" w:rsidRDefault="00EE76F1" w:rsidP="009B64FE">
            <w:pPr>
              <w:pStyle w:val="Lijstalinea"/>
              <w:numPr>
                <w:ilvl w:val="0"/>
                <w:numId w:val="35"/>
              </w:numPr>
              <w:rPr>
                <w:color w:val="000000"/>
                <w:sz w:val="18"/>
                <w:szCs w:val="18"/>
              </w:rPr>
            </w:pPr>
          </w:p>
        </w:tc>
        <w:tc>
          <w:tcPr>
            <w:tcW w:w="1575" w:type="dxa"/>
          </w:tcPr>
          <w:p w14:paraId="782ABD45"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CMDB registratie</w:t>
            </w:r>
          </w:p>
        </w:tc>
        <w:tc>
          <w:tcPr>
            <w:tcW w:w="6229" w:type="dxa"/>
          </w:tcPr>
          <w:p w14:paraId="1AABF8C7" w14:textId="3634CB80"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 xml:space="preserve">Configuratiebeheer omvat de registratie van alle configuratieonderdelen van de </w:t>
            </w:r>
            <w:r w:rsidR="00460048" w:rsidRPr="00CD6532">
              <w:rPr>
                <w:rFonts w:ascii="Verdana" w:hAnsi="Verdana"/>
                <w:color w:val="000000"/>
                <w:sz w:val="18"/>
                <w:szCs w:val="18"/>
              </w:rPr>
              <w:t>Dienst</w:t>
            </w:r>
            <w:r w:rsidRPr="00CD6532">
              <w:rPr>
                <w:rFonts w:ascii="Verdana" w:hAnsi="Verdana"/>
                <w:color w:val="000000"/>
                <w:sz w:val="18"/>
                <w:szCs w:val="18"/>
              </w:rPr>
              <w:t xml:space="preserve">. Hiertoe worden alle benodigde configuratie-items vanaf de start van de bouw van de </w:t>
            </w:r>
            <w:r w:rsidR="00460048" w:rsidRPr="00CD6532">
              <w:rPr>
                <w:rFonts w:ascii="Verdana" w:hAnsi="Verdana"/>
                <w:color w:val="000000"/>
                <w:sz w:val="18"/>
                <w:szCs w:val="18"/>
              </w:rPr>
              <w:t>Dienst</w:t>
            </w:r>
            <w:r w:rsidRPr="00CD6532">
              <w:rPr>
                <w:rFonts w:ascii="Verdana" w:hAnsi="Verdana"/>
                <w:color w:val="000000"/>
                <w:sz w:val="18"/>
                <w:szCs w:val="18"/>
              </w:rPr>
              <w:t xml:space="preserve"> vastgelegd in de CMDB van </w:t>
            </w:r>
            <w:r w:rsidR="00540E9A" w:rsidRPr="00CD6532">
              <w:rPr>
                <w:rFonts w:ascii="Verdana" w:hAnsi="Verdana"/>
                <w:color w:val="000000"/>
                <w:sz w:val="18"/>
                <w:szCs w:val="18"/>
              </w:rPr>
              <w:t>de Inschrijver</w:t>
            </w:r>
            <w:r w:rsidRPr="00CD6532">
              <w:rPr>
                <w:rFonts w:ascii="Verdana" w:hAnsi="Verdana"/>
                <w:color w:val="000000"/>
                <w:sz w:val="18"/>
                <w:szCs w:val="18"/>
              </w:rPr>
              <w:t xml:space="preserve">. Alle wijzigingen zullen door </w:t>
            </w:r>
            <w:r w:rsidR="00540E9A" w:rsidRPr="00CD6532">
              <w:rPr>
                <w:rFonts w:ascii="Verdana" w:hAnsi="Verdana"/>
                <w:color w:val="000000"/>
                <w:sz w:val="18"/>
                <w:szCs w:val="18"/>
              </w:rPr>
              <w:t>de Inschrijver</w:t>
            </w:r>
            <w:r w:rsidRPr="00CD6532">
              <w:rPr>
                <w:rFonts w:ascii="Verdana" w:hAnsi="Verdana"/>
                <w:color w:val="000000"/>
                <w:sz w:val="18"/>
                <w:szCs w:val="18"/>
              </w:rPr>
              <w:t xml:space="preserve"> in deze CMDB worden bijgehouden.</w:t>
            </w:r>
          </w:p>
        </w:tc>
      </w:tr>
    </w:tbl>
    <w:p w14:paraId="198A4908" w14:textId="77777777" w:rsidR="00E06C8B" w:rsidRPr="00CD6532" w:rsidRDefault="00E06C8B" w:rsidP="00E06C8B">
      <w:pPr>
        <w:pStyle w:val="RptParagraafNiveau1"/>
        <w:numPr>
          <w:ilvl w:val="0"/>
          <w:numId w:val="0"/>
        </w:numPr>
        <w:ind w:left="908" w:hanging="851"/>
        <w:rPr>
          <w:lang w:eastAsia="en-US"/>
        </w:rPr>
      </w:pPr>
      <w:bookmarkStart w:id="2147" w:name="_Toc173923957"/>
      <w:bookmarkStart w:id="2148" w:name="_Toc174352220"/>
      <w:bookmarkStart w:id="2149" w:name="_Toc174762912"/>
      <w:bookmarkStart w:id="2150" w:name="_Toc174789645"/>
      <w:bookmarkStart w:id="2151" w:name="_Toc175394532"/>
      <w:bookmarkStart w:id="2152" w:name="_Toc175623532"/>
      <w:bookmarkStart w:id="2153" w:name="_Toc173923961"/>
      <w:bookmarkStart w:id="2154" w:name="_Toc174352224"/>
      <w:bookmarkStart w:id="2155" w:name="_Toc174762916"/>
      <w:bookmarkStart w:id="2156" w:name="_Toc174789649"/>
      <w:bookmarkStart w:id="2157" w:name="_Toc175394536"/>
      <w:bookmarkStart w:id="2158" w:name="_Toc175623536"/>
      <w:bookmarkStart w:id="2159" w:name="_Toc173923965"/>
      <w:bookmarkStart w:id="2160" w:name="_Toc174352228"/>
      <w:bookmarkStart w:id="2161" w:name="_Toc174762920"/>
      <w:bookmarkStart w:id="2162" w:name="_Toc174789653"/>
      <w:bookmarkStart w:id="2163" w:name="_Toc175394540"/>
      <w:bookmarkStart w:id="2164" w:name="_Toc175623540"/>
      <w:bookmarkStart w:id="2165" w:name="_Toc173923968"/>
      <w:bookmarkStart w:id="2166" w:name="_Toc174352231"/>
      <w:bookmarkStart w:id="2167" w:name="_Toc174762923"/>
      <w:bookmarkStart w:id="2168" w:name="_Toc174789656"/>
      <w:bookmarkStart w:id="2169" w:name="_Toc175394543"/>
      <w:bookmarkStart w:id="2170" w:name="_Toc175623543"/>
      <w:bookmarkStart w:id="2171" w:name="_Toc173923972"/>
      <w:bookmarkStart w:id="2172" w:name="_Toc174352235"/>
      <w:bookmarkStart w:id="2173" w:name="_Toc174762927"/>
      <w:bookmarkStart w:id="2174" w:name="_Toc174789660"/>
      <w:bookmarkStart w:id="2175" w:name="_Toc175394547"/>
      <w:bookmarkStart w:id="2176" w:name="_Toc175623547"/>
      <w:bookmarkStart w:id="2177" w:name="_Toc173923976"/>
      <w:bookmarkStart w:id="2178" w:name="_Toc174352239"/>
      <w:bookmarkStart w:id="2179" w:name="_Toc174762931"/>
      <w:bookmarkStart w:id="2180" w:name="_Toc174789664"/>
      <w:bookmarkStart w:id="2181" w:name="_Toc175394551"/>
      <w:bookmarkStart w:id="2182" w:name="_Toc175623551"/>
      <w:bookmarkStart w:id="2183" w:name="_Toc173923980"/>
      <w:bookmarkStart w:id="2184" w:name="_Toc174352243"/>
      <w:bookmarkStart w:id="2185" w:name="_Toc174762935"/>
      <w:bookmarkStart w:id="2186" w:name="_Toc174789668"/>
      <w:bookmarkStart w:id="2187" w:name="_Toc175394555"/>
      <w:bookmarkStart w:id="2188" w:name="_Toc175623555"/>
      <w:bookmarkStart w:id="2189" w:name="_Toc173923984"/>
      <w:bookmarkStart w:id="2190" w:name="_Toc174352247"/>
      <w:bookmarkStart w:id="2191" w:name="_Toc174762939"/>
      <w:bookmarkStart w:id="2192" w:name="_Toc174789672"/>
      <w:bookmarkStart w:id="2193" w:name="_Toc175394559"/>
      <w:bookmarkStart w:id="2194" w:name="_Toc175623559"/>
      <w:bookmarkStart w:id="2195" w:name="_Toc173923988"/>
      <w:bookmarkStart w:id="2196" w:name="_Toc174352251"/>
      <w:bookmarkStart w:id="2197" w:name="_Toc174762943"/>
      <w:bookmarkStart w:id="2198" w:name="_Toc174789676"/>
      <w:bookmarkStart w:id="2199" w:name="_Toc175394563"/>
      <w:bookmarkStart w:id="2200" w:name="_Toc175623563"/>
      <w:bookmarkStart w:id="2201" w:name="_Toc173923992"/>
      <w:bookmarkStart w:id="2202" w:name="_Toc174352255"/>
      <w:bookmarkStart w:id="2203" w:name="_Toc174762947"/>
      <w:bookmarkStart w:id="2204" w:name="_Toc174789680"/>
      <w:bookmarkStart w:id="2205" w:name="_Toc175394567"/>
      <w:bookmarkStart w:id="2206" w:name="_Toc175623567"/>
      <w:bookmarkStart w:id="2207" w:name="_Toc173923996"/>
      <w:bookmarkStart w:id="2208" w:name="_Toc174352259"/>
      <w:bookmarkStart w:id="2209" w:name="_Toc174762951"/>
      <w:bookmarkStart w:id="2210" w:name="_Toc174789684"/>
      <w:bookmarkStart w:id="2211" w:name="_Toc175394571"/>
      <w:bookmarkStart w:id="2212" w:name="_Toc175623571"/>
      <w:bookmarkStart w:id="2213" w:name="_Toc173924000"/>
      <w:bookmarkStart w:id="2214" w:name="_Toc174352263"/>
      <w:bookmarkStart w:id="2215" w:name="_Toc174762955"/>
      <w:bookmarkStart w:id="2216" w:name="_Toc174789688"/>
      <w:bookmarkStart w:id="2217" w:name="_Toc175394575"/>
      <w:bookmarkStart w:id="2218" w:name="_Toc175623575"/>
      <w:bookmarkStart w:id="2219" w:name="_Toc173924004"/>
      <w:bookmarkStart w:id="2220" w:name="_Toc174352267"/>
      <w:bookmarkStart w:id="2221" w:name="_Toc174762959"/>
      <w:bookmarkStart w:id="2222" w:name="_Toc174789692"/>
      <w:bookmarkStart w:id="2223" w:name="_Toc175394579"/>
      <w:bookmarkStart w:id="2224" w:name="_Toc175623579"/>
      <w:bookmarkStart w:id="2225" w:name="_Toc173924008"/>
      <w:bookmarkStart w:id="2226" w:name="_Toc174352271"/>
      <w:bookmarkStart w:id="2227" w:name="_Toc174762963"/>
      <w:bookmarkStart w:id="2228" w:name="_Toc174789696"/>
      <w:bookmarkStart w:id="2229" w:name="_Toc175394583"/>
      <w:bookmarkStart w:id="2230" w:name="_Toc175623583"/>
      <w:bookmarkStart w:id="2231" w:name="_Toc173924012"/>
      <w:bookmarkStart w:id="2232" w:name="_Toc174352275"/>
      <w:bookmarkStart w:id="2233" w:name="_Toc174762967"/>
      <w:bookmarkStart w:id="2234" w:name="_Toc174789700"/>
      <w:bookmarkStart w:id="2235" w:name="_Toc175394587"/>
      <w:bookmarkStart w:id="2236" w:name="_Toc175623587"/>
      <w:bookmarkStart w:id="2237" w:name="_Toc173924016"/>
      <w:bookmarkStart w:id="2238" w:name="_Toc174352279"/>
      <w:bookmarkStart w:id="2239" w:name="_Toc174762971"/>
      <w:bookmarkStart w:id="2240" w:name="_Toc174789704"/>
      <w:bookmarkStart w:id="2241" w:name="_Toc175394591"/>
      <w:bookmarkStart w:id="2242" w:name="_Toc175623591"/>
      <w:bookmarkStart w:id="2243" w:name="_Toc173924020"/>
      <w:bookmarkStart w:id="2244" w:name="_Toc174352283"/>
      <w:bookmarkStart w:id="2245" w:name="_Toc174762975"/>
      <w:bookmarkStart w:id="2246" w:name="_Toc174789708"/>
      <w:bookmarkStart w:id="2247" w:name="_Toc175394595"/>
      <w:bookmarkStart w:id="2248" w:name="_Toc175623595"/>
      <w:bookmarkStart w:id="2249" w:name="_Toc173924024"/>
      <w:bookmarkStart w:id="2250" w:name="_Toc174352287"/>
      <w:bookmarkStart w:id="2251" w:name="_Toc174762979"/>
      <w:bookmarkStart w:id="2252" w:name="_Toc174789712"/>
      <w:bookmarkStart w:id="2253" w:name="_Toc175394599"/>
      <w:bookmarkStart w:id="2254" w:name="_Toc175623599"/>
      <w:bookmarkStart w:id="2255" w:name="_Toc173924028"/>
      <w:bookmarkStart w:id="2256" w:name="_Toc174352291"/>
      <w:bookmarkStart w:id="2257" w:name="_Toc174762983"/>
      <w:bookmarkStart w:id="2258" w:name="_Toc174789716"/>
      <w:bookmarkStart w:id="2259" w:name="_Toc175394603"/>
      <w:bookmarkStart w:id="2260" w:name="_Toc175623603"/>
      <w:bookmarkStart w:id="2261" w:name="_Toc173924032"/>
      <w:bookmarkStart w:id="2262" w:name="_Toc174352295"/>
      <w:bookmarkStart w:id="2263" w:name="_Toc174762987"/>
      <w:bookmarkStart w:id="2264" w:name="_Toc174789720"/>
      <w:bookmarkStart w:id="2265" w:name="_Toc175394607"/>
      <w:bookmarkStart w:id="2266" w:name="_Toc175623607"/>
      <w:bookmarkStart w:id="2267" w:name="_Toc173924036"/>
      <w:bookmarkStart w:id="2268" w:name="_Toc174352299"/>
      <w:bookmarkStart w:id="2269" w:name="_Toc174762991"/>
      <w:bookmarkStart w:id="2270" w:name="_Toc174789724"/>
      <w:bookmarkStart w:id="2271" w:name="_Toc175394611"/>
      <w:bookmarkStart w:id="2272" w:name="_Toc175623611"/>
      <w:bookmarkStart w:id="2273" w:name="_Toc173924040"/>
      <w:bookmarkStart w:id="2274" w:name="_Toc174352303"/>
      <w:bookmarkStart w:id="2275" w:name="_Toc174762995"/>
      <w:bookmarkStart w:id="2276" w:name="_Toc174789728"/>
      <w:bookmarkStart w:id="2277" w:name="_Toc175394615"/>
      <w:bookmarkStart w:id="2278" w:name="_Toc175623615"/>
      <w:bookmarkStart w:id="2279" w:name="_Toc173924044"/>
      <w:bookmarkStart w:id="2280" w:name="_Toc174352307"/>
      <w:bookmarkStart w:id="2281" w:name="_Toc174762999"/>
      <w:bookmarkStart w:id="2282" w:name="_Toc174789732"/>
      <w:bookmarkStart w:id="2283" w:name="_Toc175394619"/>
      <w:bookmarkStart w:id="2284" w:name="_Toc175623619"/>
      <w:bookmarkStart w:id="2285" w:name="_Toc173924048"/>
      <w:bookmarkStart w:id="2286" w:name="_Toc174352311"/>
      <w:bookmarkStart w:id="2287" w:name="_Toc174763003"/>
      <w:bookmarkStart w:id="2288" w:name="_Toc174789736"/>
      <w:bookmarkStart w:id="2289" w:name="_Toc175394623"/>
      <w:bookmarkStart w:id="2290" w:name="_Toc175623623"/>
      <w:bookmarkStart w:id="2291" w:name="_Toc173924052"/>
      <w:bookmarkStart w:id="2292" w:name="_Toc174352315"/>
      <w:bookmarkStart w:id="2293" w:name="_Toc174763007"/>
      <w:bookmarkStart w:id="2294" w:name="_Toc174789740"/>
      <w:bookmarkStart w:id="2295" w:name="_Toc175394627"/>
      <w:bookmarkStart w:id="2296" w:name="_Toc175623627"/>
      <w:bookmarkStart w:id="2297" w:name="_Toc173924056"/>
      <w:bookmarkStart w:id="2298" w:name="_Toc174352319"/>
      <w:bookmarkStart w:id="2299" w:name="_Toc174763011"/>
      <w:bookmarkStart w:id="2300" w:name="_Toc174789744"/>
      <w:bookmarkStart w:id="2301" w:name="_Toc175394631"/>
      <w:bookmarkStart w:id="2302" w:name="_Toc175623631"/>
      <w:bookmarkStart w:id="2303" w:name="_Toc173924060"/>
      <w:bookmarkStart w:id="2304" w:name="_Toc174352323"/>
      <w:bookmarkStart w:id="2305" w:name="_Toc174763015"/>
      <w:bookmarkStart w:id="2306" w:name="_Toc174789748"/>
      <w:bookmarkStart w:id="2307" w:name="_Toc175394635"/>
      <w:bookmarkStart w:id="2308" w:name="_Toc175623635"/>
      <w:bookmarkStart w:id="2309" w:name="_Toc173924064"/>
      <w:bookmarkStart w:id="2310" w:name="_Toc174352327"/>
      <w:bookmarkStart w:id="2311" w:name="_Toc174763019"/>
      <w:bookmarkStart w:id="2312" w:name="_Toc174789752"/>
      <w:bookmarkStart w:id="2313" w:name="_Toc175394639"/>
      <w:bookmarkStart w:id="2314" w:name="_Toc175623639"/>
      <w:bookmarkStart w:id="2315" w:name="_Toc173924068"/>
      <w:bookmarkStart w:id="2316" w:name="_Toc174352331"/>
      <w:bookmarkStart w:id="2317" w:name="_Toc174763023"/>
      <w:bookmarkStart w:id="2318" w:name="_Toc174789756"/>
      <w:bookmarkStart w:id="2319" w:name="_Toc175394643"/>
      <w:bookmarkStart w:id="2320" w:name="_Toc175623643"/>
      <w:bookmarkStart w:id="2321" w:name="_Toc173924072"/>
      <w:bookmarkStart w:id="2322" w:name="_Toc174352335"/>
      <w:bookmarkStart w:id="2323" w:name="_Toc174763027"/>
      <w:bookmarkStart w:id="2324" w:name="_Toc174789760"/>
      <w:bookmarkStart w:id="2325" w:name="_Toc175394647"/>
      <w:bookmarkStart w:id="2326" w:name="_Toc175623647"/>
      <w:bookmarkStart w:id="2327" w:name="_Toc173924076"/>
      <w:bookmarkStart w:id="2328" w:name="_Toc174352339"/>
      <w:bookmarkStart w:id="2329" w:name="_Toc174763031"/>
      <w:bookmarkStart w:id="2330" w:name="_Toc174789764"/>
      <w:bookmarkStart w:id="2331" w:name="_Toc175394651"/>
      <w:bookmarkStart w:id="2332" w:name="_Toc175623651"/>
      <w:bookmarkStart w:id="2333" w:name="_Toc173924080"/>
      <w:bookmarkStart w:id="2334" w:name="_Toc174352343"/>
      <w:bookmarkStart w:id="2335" w:name="_Toc174763035"/>
      <w:bookmarkStart w:id="2336" w:name="_Toc174789768"/>
      <w:bookmarkStart w:id="2337" w:name="_Toc175394655"/>
      <w:bookmarkStart w:id="2338" w:name="_Toc175623655"/>
      <w:bookmarkStart w:id="2339" w:name="_Toc173924081"/>
      <w:bookmarkStart w:id="2340" w:name="_Toc174352344"/>
      <w:bookmarkStart w:id="2341" w:name="_Toc174763036"/>
      <w:bookmarkStart w:id="2342" w:name="_Toc174789769"/>
      <w:bookmarkStart w:id="2343" w:name="_Toc175394656"/>
      <w:bookmarkStart w:id="2344" w:name="_Toc175623656"/>
      <w:bookmarkStart w:id="2345" w:name="_Toc361841218"/>
      <w:bookmarkStart w:id="2346" w:name="_Toc387788497"/>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p>
    <w:p w14:paraId="1E034669" w14:textId="77777777" w:rsidR="00E06C8B" w:rsidRPr="00CD6532" w:rsidRDefault="00E06C8B">
      <w:pPr>
        <w:tabs>
          <w:tab w:val="clear" w:pos="454"/>
          <w:tab w:val="clear" w:pos="907"/>
          <w:tab w:val="clear" w:pos="1361"/>
          <w:tab w:val="clear" w:pos="1814"/>
          <w:tab w:val="clear" w:pos="2268"/>
        </w:tabs>
        <w:spacing w:line="240" w:lineRule="auto"/>
        <w:rPr>
          <w:rFonts w:ascii="Verdana" w:hAnsi="Verdana"/>
          <w:b/>
          <w:sz w:val="24"/>
          <w:lang w:eastAsia="en-US"/>
        </w:rPr>
      </w:pPr>
      <w:r w:rsidRPr="00CD6532">
        <w:rPr>
          <w:rFonts w:ascii="Verdana" w:hAnsi="Verdana"/>
          <w:lang w:eastAsia="en-US"/>
        </w:rPr>
        <w:br w:type="page"/>
      </w:r>
    </w:p>
    <w:p w14:paraId="3C1036DB" w14:textId="5A88784A" w:rsidR="00EE76F1" w:rsidRPr="00CD6532" w:rsidRDefault="00EE76F1" w:rsidP="00C54B77">
      <w:pPr>
        <w:pStyle w:val="RptHoofdstuk1"/>
        <w:rPr>
          <w:lang w:eastAsia="en-US"/>
        </w:rPr>
      </w:pPr>
      <w:r w:rsidRPr="00CD6532">
        <w:rPr>
          <w:lang w:eastAsia="en-US"/>
        </w:rPr>
        <w:t>Servicerapportage</w:t>
      </w:r>
      <w:bookmarkEnd w:id="2345"/>
      <w:r w:rsidRPr="00CD6532">
        <w:rPr>
          <w:lang w:eastAsia="en-US"/>
        </w:rPr>
        <w:t>s</w:t>
      </w:r>
      <w:bookmarkEnd w:id="2346"/>
    </w:p>
    <w:p w14:paraId="55153A90" w14:textId="77777777" w:rsidR="00EE76F1" w:rsidRPr="00CD6532" w:rsidRDefault="00EE76F1" w:rsidP="00EE12CD">
      <w:pPr>
        <w:pStyle w:val="RptParagraafNiveau1"/>
        <w:rPr>
          <w:szCs w:val="18"/>
          <w:lang w:eastAsia="en-US"/>
        </w:rPr>
      </w:pPr>
      <w:bookmarkStart w:id="2347" w:name="_Toc361841219"/>
      <w:r w:rsidRPr="00CD6532">
        <w:rPr>
          <w:szCs w:val="18"/>
          <w:lang w:eastAsia="en-US"/>
        </w:rPr>
        <w:t>Algemeen</w:t>
      </w:r>
      <w:bookmarkEnd w:id="2347"/>
    </w:p>
    <w:p w14:paraId="64FE5F3D" w14:textId="531EDF9B" w:rsidR="00621273" w:rsidRDefault="00540E9A" w:rsidP="000F37AE">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rapporteert maandelijks over de telefoniedienstverlening. Aanbesteder dient door de inhoud en de presentatie van de rapportages in staat te worde</w:t>
      </w:r>
      <w:r w:rsidR="00C107EF" w:rsidRPr="00CD6532">
        <w:rPr>
          <w:rFonts w:ascii="Verdana" w:hAnsi="Verdana"/>
          <w:color w:val="000000"/>
          <w:sz w:val="18"/>
          <w:szCs w:val="18"/>
          <w:lang w:eastAsia="en-US"/>
        </w:rPr>
        <w:t xml:space="preserve">n gesteld om onderbouwde </w:t>
      </w:r>
      <w:r w:rsidR="00EE76F1" w:rsidRPr="00CD6532">
        <w:rPr>
          <w:rFonts w:ascii="Verdana" w:hAnsi="Verdana"/>
          <w:color w:val="000000"/>
          <w:sz w:val="18"/>
          <w:szCs w:val="18"/>
          <w:lang w:eastAsia="en-US"/>
        </w:rPr>
        <w:t xml:space="preserve">besluiten te nemen aangaande de levering van de telefoniedienst. </w:t>
      </w:r>
      <w:r w:rsidR="00EE76F1" w:rsidRPr="00CD6532">
        <w:rPr>
          <w:rFonts w:ascii="Verdana" w:hAnsi="Verdana"/>
          <w:color w:val="000000"/>
          <w:sz w:val="18"/>
          <w:szCs w:val="18"/>
          <w:lang w:eastAsia="en-US"/>
        </w:rPr>
        <w:br/>
      </w:r>
      <w:bookmarkStart w:id="2348" w:name="_Toc139196269"/>
      <w:bookmarkStart w:id="2349" w:name="_Toc147032744"/>
      <w:bookmarkStart w:id="2350" w:name="_Toc147726700"/>
      <w:bookmarkStart w:id="2351" w:name="_Toc387788473"/>
    </w:p>
    <w:p w14:paraId="62752874" w14:textId="60174667" w:rsidR="0056770C" w:rsidRPr="00CD6532" w:rsidRDefault="0056770C" w:rsidP="0056770C">
      <w:pPr>
        <w:pStyle w:val="RptParagraafNiveau1"/>
        <w:rPr>
          <w:lang w:eastAsia="en-US"/>
        </w:rPr>
      </w:pPr>
      <w:r>
        <w:rPr>
          <w:lang w:eastAsia="en-US"/>
        </w:rPr>
        <w:t>Rapportages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6"/>
        <w:gridCol w:w="1979"/>
        <w:gridCol w:w="6416"/>
      </w:tblGrid>
      <w:tr w:rsidR="00621273" w:rsidRPr="00CD6532" w14:paraId="20D67079" w14:textId="77777777" w:rsidTr="00ED0F05">
        <w:trPr>
          <w:trHeight w:val="425"/>
        </w:trPr>
        <w:tc>
          <w:tcPr>
            <w:tcW w:w="956" w:type="dxa"/>
            <w:shd w:val="clear" w:color="auto" w:fill="D9D9D9"/>
          </w:tcPr>
          <w:p w14:paraId="0D98989B"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ind w:hanging="22"/>
              <w:textAlignment w:val="baseline"/>
              <w:rPr>
                <w:rFonts w:ascii="Verdana" w:hAnsi="Verdana"/>
                <w:sz w:val="18"/>
                <w:szCs w:val="18"/>
                <w:lang w:eastAsia="en-US"/>
              </w:rPr>
            </w:pPr>
            <w:r w:rsidRPr="00CD6532">
              <w:rPr>
                <w:rFonts w:ascii="Verdana" w:hAnsi="Verdana"/>
                <w:sz w:val="18"/>
                <w:szCs w:val="18"/>
                <w:lang w:eastAsia="en-US"/>
              </w:rPr>
              <w:t>Nr.</w:t>
            </w:r>
          </w:p>
        </w:tc>
        <w:tc>
          <w:tcPr>
            <w:tcW w:w="1979" w:type="dxa"/>
            <w:shd w:val="clear" w:color="auto" w:fill="D9D9D9"/>
          </w:tcPr>
          <w:p w14:paraId="322325EF"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Functie</w:t>
            </w:r>
          </w:p>
        </w:tc>
        <w:tc>
          <w:tcPr>
            <w:tcW w:w="6416" w:type="dxa"/>
            <w:shd w:val="clear" w:color="auto" w:fill="D9D9D9"/>
          </w:tcPr>
          <w:p w14:paraId="09732170"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Omschrijving</w:t>
            </w:r>
          </w:p>
        </w:tc>
      </w:tr>
      <w:tr w:rsidR="00621273" w:rsidRPr="00CD6532" w14:paraId="06D1B8DA" w14:textId="77777777" w:rsidTr="00ED0F05">
        <w:tblPrEx>
          <w:tblLook w:val="01E0" w:firstRow="1" w:lastRow="1" w:firstColumn="1" w:lastColumn="1" w:noHBand="0" w:noVBand="0"/>
        </w:tblPrEx>
        <w:trPr>
          <w:cantSplit/>
        </w:trPr>
        <w:tc>
          <w:tcPr>
            <w:tcW w:w="956" w:type="dxa"/>
          </w:tcPr>
          <w:p w14:paraId="5DA5A0EE" w14:textId="77777777" w:rsidR="00621273" w:rsidRPr="00CD6532" w:rsidRDefault="00621273" w:rsidP="009B64FE">
            <w:pPr>
              <w:pStyle w:val="Lijstalinea"/>
              <w:numPr>
                <w:ilvl w:val="0"/>
                <w:numId w:val="35"/>
              </w:numPr>
              <w:rPr>
                <w:sz w:val="18"/>
                <w:szCs w:val="18"/>
              </w:rPr>
            </w:pPr>
          </w:p>
        </w:tc>
        <w:tc>
          <w:tcPr>
            <w:tcW w:w="1979" w:type="dxa"/>
          </w:tcPr>
          <w:p w14:paraId="361BB589"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Bereikbaar</w:t>
            </w:r>
            <w:r w:rsidRPr="00CD6532">
              <w:rPr>
                <w:rFonts w:ascii="Verdana" w:hAnsi="Verdana"/>
                <w:sz w:val="18"/>
                <w:szCs w:val="18"/>
                <w:lang w:eastAsia="en-US"/>
              </w:rPr>
              <w:softHyphen/>
              <w:t>heids</w:t>
            </w:r>
            <w:r w:rsidRPr="00CD6532">
              <w:rPr>
                <w:rFonts w:ascii="Verdana" w:hAnsi="Verdana"/>
                <w:sz w:val="18"/>
                <w:szCs w:val="18"/>
                <w:lang w:eastAsia="en-US"/>
              </w:rPr>
              <w:softHyphen/>
              <w:t>rappor</w:t>
            </w:r>
            <w:r w:rsidRPr="00CD6532">
              <w:rPr>
                <w:rFonts w:ascii="Verdana" w:hAnsi="Verdana"/>
                <w:sz w:val="18"/>
                <w:szCs w:val="18"/>
                <w:lang w:eastAsia="en-US"/>
              </w:rPr>
              <w:softHyphen/>
              <w:t>tage</w:t>
            </w:r>
          </w:p>
        </w:tc>
        <w:tc>
          <w:tcPr>
            <w:tcW w:w="6416" w:type="dxa"/>
          </w:tcPr>
          <w:p w14:paraId="601011E6" w14:textId="12C452E9"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bookmarkStart w:id="2352" w:name="OLE_LINK59"/>
            <w:r w:rsidRPr="00CD6532">
              <w:rPr>
                <w:rFonts w:ascii="Verdana" w:hAnsi="Verdana"/>
                <w:sz w:val="18"/>
                <w:szCs w:val="18"/>
                <w:lang w:eastAsia="en-US"/>
              </w:rPr>
              <w:t>De Inschrijver</w:t>
            </w:r>
            <w:r w:rsidR="00621273" w:rsidRPr="00CD6532">
              <w:rPr>
                <w:rFonts w:ascii="Verdana" w:hAnsi="Verdana"/>
                <w:sz w:val="18"/>
                <w:szCs w:val="18"/>
                <w:lang w:eastAsia="en-US"/>
              </w:rPr>
              <w:t xml:space="preserve"> levert op verzoek bereikbaarheids</w:t>
            </w:r>
            <w:r w:rsidR="00621273" w:rsidRPr="00CD6532">
              <w:rPr>
                <w:rFonts w:ascii="Verdana" w:hAnsi="Verdana"/>
                <w:sz w:val="18"/>
                <w:szCs w:val="18"/>
                <w:lang w:eastAsia="en-US"/>
              </w:rPr>
              <w:softHyphen/>
              <w:t>rapportages over alle aansluitingen en de servicenummers van Aanbesteder, die minimaal de volgende elementen bevatten:</w:t>
            </w:r>
          </w:p>
          <w:p w14:paraId="638B892E" w14:textId="77777777" w:rsidR="00621273" w:rsidRPr="00CD6532" w:rsidRDefault="00621273" w:rsidP="006A2838">
            <w:pPr>
              <w:widowControl w:val="0"/>
              <w:numPr>
                <w:ilvl w:val="0"/>
                <w:numId w:val="11"/>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Bereikbaarheidsscores uitgesplitst in: intern verkeer, extern verkeer, groepsverkeer. Informatie over aantal aangeboden, aantal beantwoord voor derden/door voicemail/door telefoniste/door mobiel of externe bestemming, aantal onbeantwoord;</w:t>
            </w:r>
          </w:p>
          <w:p w14:paraId="7B1AA7BD" w14:textId="77777777" w:rsidR="00621273" w:rsidRPr="00CD6532" w:rsidRDefault="00621273" w:rsidP="006A2838">
            <w:pPr>
              <w:widowControl w:val="0"/>
              <w:numPr>
                <w:ilvl w:val="0"/>
                <w:numId w:val="11"/>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Inzicht in terugval (percentage en absoluut) per vestiging en per gebruiker;</w:t>
            </w:r>
          </w:p>
          <w:p w14:paraId="48A1EB6E" w14:textId="7D044ADC" w:rsidR="00621273" w:rsidRPr="00CD6532" w:rsidRDefault="00621273" w:rsidP="006A2838">
            <w:pPr>
              <w:widowControl w:val="0"/>
              <w:numPr>
                <w:ilvl w:val="0"/>
                <w:numId w:val="11"/>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 xml:space="preserve">Inzicht in terugval naar voicemail (indien van toepassing) per UWV-locatie en per gebruiker; </w:t>
            </w:r>
            <w:bookmarkEnd w:id="2352"/>
          </w:p>
        </w:tc>
      </w:tr>
      <w:tr w:rsidR="00621273" w:rsidRPr="00CD6532" w14:paraId="7A57EA94" w14:textId="77777777" w:rsidTr="00ED0F05">
        <w:tblPrEx>
          <w:tblLook w:val="01E0" w:firstRow="1" w:lastRow="1" w:firstColumn="1" w:lastColumn="1" w:noHBand="0" w:noVBand="0"/>
        </w:tblPrEx>
        <w:trPr>
          <w:cantSplit/>
        </w:trPr>
        <w:tc>
          <w:tcPr>
            <w:tcW w:w="956" w:type="dxa"/>
          </w:tcPr>
          <w:p w14:paraId="36AD2729" w14:textId="77777777" w:rsidR="00621273" w:rsidRPr="00CD6532" w:rsidRDefault="00621273" w:rsidP="009B64FE">
            <w:pPr>
              <w:pStyle w:val="Lijstalinea"/>
              <w:numPr>
                <w:ilvl w:val="0"/>
                <w:numId w:val="35"/>
              </w:numPr>
              <w:rPr>
                <w:sz w:val="18"/>
                <w:szCs w:val="18"/>
              </w:rPr>
            </w:pPr>
          </w:p>
        </w:tc>
        <w:tc>
          <w:tcPr>
            <w:tcW w:w="1979" w:type="dxa"/>
          </w:tcPr>
          <w:p w14:paraId="2BC430EE"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tc>
        <w:tc>
          <w:tcPr>
            <w:tcW w:w="6416" w:type="dxa"/>
          </w:tcPr>
          <w:p w14:paraId="2095D68E" w14:textId="68A291DF"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621273" w:rsidRPr="00CD6532">
              <w:rPr>
                <w:rFonts w:ascii="Verdana" w:hAnsi="Verdana"/>
                <w:sz w:val="18"/>
                <w:szCs w:val="18"/>
              </w:rPr>
              <w:t xml:space="preserve"> levert op verzoek een rapportage voor servicenummers, waarbij inzichtelijk wordt gemaakt: </w:t>
            </w:r>
          </w:p>
          <w:p w14:paraId="2F54D2FD" w14:textId="77777777" w:rsidR="00621273" w:rsidRPr="00CD6532" w:rsidRDefault="00621273" w:rsidP="006A2838">
            <w:pPr>
              <w:widowControl w:val="0"/>
              <w:numPr>
                <w:ilvl w:val="0"/>
                <w:numId w:val="10"/>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rPr>
            </w:pPr>
            <w:r w:rsidRPr="00CD6532">
              <w:rPr>
                <w:rFonts w:ascii="Verdana" w:hAnsi="Verdana"/>
                <w:sz w:val="18"/>
                <w:szCs w:val="18"/>
              </w:rPr>
              <w:t>Hoe vaak er gebeld is naar een servicenummer;</w:t>
            </w:r>
          </w:p>
          <w:p w14:paraId="642EFFBC" w14:textId="77777777" w:rsidR="00621273" w:rsidRPr="00CD6532" w:rsidRDefault="00621273" w:rsidP="006A2838">
            <w:pPr>
              <w:widowControl w:val="0"/>
              <w:numPr>
                <w:ilvl w:val="0"/>
                <w:numId w:val="10"/>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rPr>
            </w:pPr>
            <w:r w:rsidRPr="00CD6532">
              <w:rPr>
                <w:rFonts w:ascii="Verdana" w:hAnsi="Verdana"/>
                <w:sz w:val="18"/>
                <w:szCs w:val="18"/>
              </w:rPr>
              <w:t>Hoe vaak een servicenummer niet heeft opgenomen;</w:t>
            </w:r>
          </w:p>
          <w:p w14:paraId="6E2E5318" w14:textId="77777777" w:rsidR="00CD6532" w:rsidRPr="00CD6532" w:rsidRDefault="00621273" w:rsidP="00CD6532">
            <w:pPr>
              <w:widowControl w:val="0"/>
              <w:numPr>
                <w:ilvl w:val="0"/>
                <w:numId w:val="10"/>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rPr>
            </w:pPr>
            <w:r w:rsidRPr="00CD6532">
              <w:rPr>
                <w:rFonts w:ascii="Verdana" w:hAnsi="Verdana"/>
                <w:sz w:val="18"/>
                <w:szCs w:val="18"/>
              </w:rPr>
              <w:t>Gemiddelde gespreksduur (per medewerker Receptie/Desk/telefoon)</w:t>
            </w:r>
          </w:p>
          <w:p w14:paraId="30BDBF12" w14:textId="0FCE08A5" w:rsidR="00621273" w:rsidRPr="00CD6532" w:rsidRDefault="00621273" w:rsidP="00CD6532">
            <w:pPr>
              <w:widowControl w:val="0"/>
              <w:numPr>
                <w:ilvl w:val="0"/>
                <w:numId w:val="10"/>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rPr>
            </w:pPr>
            <w:r w:rsidRPr="00CD6532">
              <w:rPr>
                <w:rFonts w:ascii="Verdana" w:hAnsi="Verdana"/>
                <w:sz w:val="18"/>
                <w:szCs w:val="18"/>
              </w:rPr>
              <w:t>Hoe vaak is het inkomende gesprek binnen 10 sec. opgenomen en hoeveel later dan 10 seconden</w:t>
            </w:r>
          </w:p>
        </w:tc>
      </w:tr>
      <w:tr w:rsidR="00621273" w:rsidRPr="00CD6532" w14:paraId="6B4785E1" w14:textId="77777777" w:rsidTr="00ED0F05">
        <w:tblPrEx>
          <w:tblLook w:val="01E0" w:firstRow="1" w:lastRow="1" w:firstColumn="1" w:lastColumn="1" w:noHBand="0" w:noVBand="0"/>
        </w:tblPrEx>
        <w:trPr>
          <w:cantSplit/>
        </w:trPr>
        <w:tc>
          <w:tcPr>
            <w:tcW w:w="956" w:type="dxa"/>
          </w:tcPr>
          <w:p w14:paraId="7685B445" w14:textId="77777777" w:rsidR="00621273" w:rsidRPr="00CD6532" w:rsidRDefault="00621273" w:rsidP="009B64FE">
            <w:pPr>
              <w:pStyle w:val="Lijstalinea"/>
              <w:numPr>
                <w:ilvl w:val="0"/>
                <w:numId w:val="35"/>
              </w:numPr>
              <w:rPr>
                <w:sz w:val="18"/>
                <w:szCs w:val="18"/>
              </w:rPr>
            </w:pPr>
          </w:p>
        </w:tc>
        <w:tc>
          <w:tcPr>
            <w:tcW w:w="1979" w:type="dxa"/>
          </w:tcPr>
          <w:p w14:paraId="0261BD72"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lang w:eastAsia="en-US"/>
              </w:rPr>
              <w:t>Webapplicatie</w:t>
            </w:r>
          </w:p>
        </w:tc>
        <w:tc>
          <w:tcPr>
            <w:tcW w:w="6416" w:type="dxa"/>
          </w:tcPr>
          <w:p w14:paraId="7AAD73FC"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lang w:eastAsia="en-US"/>
              </w:rPr>
              <w:t>Rapportages dienen toegankelijk te zijn via een webapplicatie. De webapplicatie moet voorzien in verschillende autorisatie niveaus.</w:t>
            </w:r>
          </w:p>
        </w:tc>
      </w:tr>
      <w:tr w:rsidR="00621273" w:rsidRPr="00CD6532" w14:paraId="6DD00ECE" w14:textId="77777777" w:rsidTr="00ED0F05">
        <w:tblPrEx>
          <w:tblLook w:val="01E0" w:firstRow="1" w:lastRow="1" w:firstColumn="1" w:lastColumn="1" w:noHBand="0" w:noVBand="0"/>
        </w:tblPrEx>
        <w:trPr>
          <w:cantSplit/>
        </w:trPr>
        <w:tc>
          <w:tcPr>
            <w:tcW w:w="956" w:type="dxa"/>
          </w:tcPr>
          <w:p w14:paraId="31E7F8E8" w14:textId="77777777" w:rsidR="00621273" w:rsidRPr="00CD6532" w:rsidRDefault="00621273" w:rsidP="009B64FE">
            <w:pPr>
              <w:pStyle w:val="Lijstalinea"/>
              <w:numPr>
                <w:ilvl w:val="0"/>
                <w:numId w:val="35"/>
              </w:numPr>
              <w:rPr>
                <w:sz w:val="18"/>
                <w:szCs w:val="18"/>
              </w:rPr>
            </w:pPr>
          </w:p>
        </w:tc>
        <w:tc>
          <w:tcPr>
            <w:tcW w:w="1979" w:type="dxa"/>
          </w:tcPr>
          <w:p w14:paraId="2B44B2FA"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Niet gebruikte aansluitingen</w:t>
            </w:r>
          </w:p>
        </w:tc>
        <w:tc>
          <w:tcPr>
            <w:tcW w:w="6416" w:type="dxa"/>
          </w:tcPr>
          <w:p w14:paraId="0592DA5E" w14:textId="359120B0"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621273" w:rsidRPr="00CD6532">
              <w:rPr>
                <w:rFonts w:ascii="Verdana" w:hAnsi="Verdana"/>
                <w:sz w:val="18"/>
                <w:szCs w:val="18"/>
                <w:lang w:eastAsia="en-US"/>
              </w:rPr>
              <w:t xml:space="preserve"> levert iedere maand rapportages met een overzicht</w:t>
            </w:r>
            <w:r w:rsidR="00460048" w:rsidRPr="00CD6532">
              <w:rPr>
                <w:rFonts w:ascii="Verdana" w:hAnsi="Verdana"/>
                <w:sz w:val="18"/>
                <w:szCs w:val="18"/>
                <w:lang w:eastAsia="en-US"/>
              </w:rPr>
              <w:t xml:space="preserve"> </w:t>
            </w:r>
            <w:r w:rsidR="00621273" w:rsidRPr="00CD6532">
              <w:rPr>
                <w:rFonts w:ascii="Verdana" w:hAnsi="Verdana"/>
                <w:sz w:val="18"/>
                <w:szCs w:val="18"/>
                <w:lang w:eastAsia="en-US"/>
              </w:rPr>
              <w:t>waaruit blijkt welke toestelnummers minimaal 3 maanden niet in gebruik zijn. Na verificatie met Aanbesteder worden deze toestelnummers opgeheven en van de factuur gehaald.</w:t>
            </w:r>
          </w:p>
        </w:tc>
      </w:tr>
      <w:tr w:rsidR="00621273" w:rsidRPr="00CD6532" w14:paraId="36C24E91" w14:textId="77777777" w:rsidTr="00ED0F05">
        <w:tblPrEx>
          <w:tblLook w:val="01E0" w:firstRow="1" w:lastRow="1" w:firstColumn="1" w:lastColumn="1" w:noHBand="0" w:noVBand="0"/>
        </w:tblPrEx>
        <w:trPr>
          <w:cantSplit/>
        </w:trPr>
        <w:tc>
          <w:tcPr>
            <w:tcW w:w="956" w:type="dxa"/>
          </w:tcPr>
          <w:p w14:paraId="61D4D9B0" w14:textId="77777777" w:rsidR="00621273" w:rsidRPr="00CD6532" w:rsidRDefault="00621273" w:rsidP="009B64FE">
            <w:pPr>
              <w:pStyle w:val="Lijstalinea"/>
              <w:numPr>
                <w:ilvl w:val="0"/>
                <w:numId w:val="35"/>
              </w:numPr>
              <w:rPr>
                <w:sz w:val="18"/>
                <w:szCs w:val="18"/>
              </w:rPr>
            </w:pPr>
          </w:p>
        </w:tc>
        <w:tc>
          <w:tcPr>
            <w:tcW w:w="1979" w:type="dxa"/>
          </w:tcPr>
          <w:p w14:paraId="3DB021A9"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Rapportage</w:t>
            </w:r>
          </w:p>
        </w:tc>
        <w:tc>
          <w:tcPr>
            <w:tcW w:w="6416" w:type="dxa"/>
          </w:tcPr>
          <w:p w14:paraId="29081960" w14:textId="1ADC873C" w:rsidR="00621273" w:rsidRPr="00CD6532" w:rsidRDefault="00540E9A" w:rsidP="00CD653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621273" w:rsidRPr="00CD6532">
              <w:rPr>
                <w:rFonts w:ascii="Verdana" w:hAnsi="Verdana"/>
                <w:sz w:val="18"/>
                <w:szCs w:val="18"/>
                <w:lang w:eastAsia="en-US"/>
              </w:rPr>
              <w:t xml:space="preserve"> dient Aanbesteder maandelijks rapportages te leveren met betrekking tot de beschikbaarheid van het infrastructuur domein.</w:t>
            </w:r>
          </w:p>
        </w:tc>
      </w:tr>
      <w:tr w:rsidR="00621273" w:rsidRPr="00CD6532" w14:paraId="27D6509B" w14:textId="77777777" w:rsidTr="00ED0F05">
        <w:tblPrEx>
          <w:tblLook w:val="01E0" w:firstRow="1" w:lastRow="1" w:firstColumn="1" w:lastColumn="1" w:noHBand="0" w:noVBand="0"/>
        </w:tblPrEx>
        <w:trPr>
          <w:cantSplit/>
        </w:trPr>
        <w:tc>
          <w:tcPr>
            <w:tcW w:w="956" w:type="dxa"/>
          </w:tcPr>
          <w:p w14:paraId="574CF095" w14:textId="77777777" w:rsidR="00621273" w:rsidRPr="00CD6532" w:rsidRDefault="00621273" w:rsidP="009B64FE">
            <w:pPr>
              <w:pStyle w:val="Lijstalinea"/>
              <w:numPr>
                <w:ilvl w:val="0"/>
                <w:numId w:val="35"/>
              </w:numPr>
              <w:rPr>
                <w:sz w:val="18"/>
                <w:szCs w:val="18"/>
              </w:rPr>
            </w:pPr>
          </w:p>
        </w:tc>
        <w:tc>
          <w:tcPr>
            <w:tcW w:w="1979" w:type="dxa"/>
          </w:tcPr>
          <w:p w14:paraId="3DB67126" w14:textId="77777777" w:rsidR="00621273" w:rsidRPr="00CD6532" w:rsidRDefault="00621273"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Ad hoc rapportage</w:t>
            </w:r>
          </w:p>
        </w:tc>
        <w:tc>
          <w:tcPr>
            <w:tcW w:w="6416" w:type="dxa"/>
          </w:tcPr>
          <w:p w14:paraId="1B1FA3A9" w14:textId="18FC3026" w:rsidR="00621273" w:rsidRPr="00CD6532" w:rsidRDefault="00540E9A" w:rsidP="009D1CE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621273" w:rsidRPr="00CD6532">
              <w:rPr>
                <w:rFonts w:ascii="Verdana" w:hAnsi="Verdana"/>
                <w:sz w:val="18"/>
                <w:szCs w:val="18"/>
                <w:lang w:eastAsia="en-US"/>
              </w:rPr>
              <w:t xml:space="preserve"> levert incidenteel op verzoek van Aanbesteder een ad hoc rapportage, binnen een door Aanbesteder te stellen, redelijke termijn. Dit is een meer gedetailleerde rapportage naar aanleiding van incidenten, problemen, releases en/of wijzigingen.</w:t>
            </w:r>
          </w:p>
        </w:tc>
      </w:tr>
      <w:bookmarkEnd w:id="2348"/>
      <w:bookmarkEnd w:id="2349"/>
      <w:bookmarkEnd w:id="2350"/>
      <w:bookmarkEnd w:id="2351"/>
    </w:tbl>
    <w:p w14:paraId="27A825B6" w14:textId="43EB1ADB" w:rsidR="00621273" w:rsidRPr="00CD6532" w:rsidRDefault="00621273"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p>
    <w:p w14:paraId="2D720FC3" w14:textId="407B9D41" w:rsidR="00621273" w:rsidRPr="00CD6532" w:rsidRDefault="00621273"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p>
    <w:p w14:paraId="614C8F71" w14:textId="5CF7DFD6" w:rsidR="00A70534" w:rsidRPr="00CD6532" w:rsidRDefault="00A70534"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p>
    <w:p w14:paraId="2C5300B7" w14:textId="0732A0A5" w:rsidR="00A70534" w:rsidRPr="00CD6532" w:rsidRDefault="00A70534"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p>
    <w:p w14:paraId="3C49804E" w14:textId="59AD8C37" w:rsidR="00A70534" w:rsidRPr="00CD6532" w:rsidRDefault="00A70534"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p>
    <w:p w14:paraId="71E90D11" w14:textId="77777777" w:rsidR="00A70534" w:rsidRPr="00CD6532" w:rsidRDefault="00A70534"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p>
    <w:p w14:paraId="61182B18" w14:textId="77777777" w:rsidR="00621273" w:rsidRPr="00CD6532" w:rsidRDefault="00621273"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2537"/>
        <w:gridCol w:w="5855"/>
      </w:tblGrid>
      <w:tr w:rsidR="00EE76F1" w:rsidRPr="00CD6532" w14:paraId="0AFF5518" w14:textId="77777777" w:rsidTr="00ED0F05">
        <w:trPr>
          <w:cantSplit/>
          <w:trHeight w:val="294"/>
          <w:tblHeader/>
        </w:trPr>
        <w:tc>
          <w:tcPr>
            <w:tcW w:w="959" w:type="dxa"/>
            <w:shd w:val="clear" w:color="auto" w:fill="E0E0E0"/>
          </w:tcPr>
          <w:p w14:paraId="7E7B749F" w14:textId="77777777" w:rsidR="00EE76F1" w:rsidRPr="00CD6532" w:rsidRDefault="00EE76F1" w:rsidP="000F37AE">
            <w:pPr>
              <w:widowControl w:val="0"/>
              <w:tabs>
                <w:tab w:val="clear" w:pos="454"/>
                <w:tab w:val="clear" w:pos="907"/>
                <w:tab w:val="clear" w:pos="1361"/>
                <w:tab w:val="clear" w:pos="1814"/>
                <w:tab w:val="clear" w:pos="2268"/>
              </w:tabs>
              <w:overflowPunct w:val="0"/>
              <w:autoSpaceDE w:val="0"/>
              <w:autoSpaceDN w:val="0"/>
              <w:adjustRightInd w:val="0"/>
              <w:spacing w:line="280" w:lineRule="atLeast"/>
              <w:ind w:left="-15" w:firstLine="15"/>
              <w:textAlignment w:val="baseline"/>
              <w:rPr>
                <w:rFonts w:ascii="Verdana" w:hAnsi="Verdana"/>
                <w:color w:val="000000"/>
                <w:sz w:val="18"/>
                <w:szCs w:val="18"/>
              </w:rPr>
            </w:pPr>
            <w:r w:rsidRPr="00CD6532">
              <w:rPr>
                <w:rFonts w:ascii="Verdana" w:hAnsi="Verdana"/>
                <w:color w:val="000000"/>
                <w:sz w:val="18"/>
                <w:szCs w:val="18"/>
              </w:rPr>
              <w:t>Nr.</w:t>
            </w:r>
          </w:p>
        </w:tc>
        <w:tc>
          <w:tcPr>
            <w:tcW w:w="2537" w:type="dxa"/>
            <w:shd w:val="clear" w:color="auto" w:fill="E0E0E0"/>
          </w:tcPr>
          <w:p w14:paraId="6135EDFF"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Functie</w:t>
            </w:r>
          </w:p>
        </w:tc>
        <w:tc>
          <w:tcPr>
            <w:tcW w:w="5855" w:type="dxa"/>
            <w:shd w:val="clear" w:color="auto" w:fill="E0E0E0"/>
          </w:tcPr>
          <w:p w14:paraId="6CF841C0"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Omschrijving</w:t>
            </w:r>
          </w:p>
        </w:tc>
      </w:tr>
      <w:tr w:rsidR="001B453C" w:rsidRPr="00CD6532" w14:paraId="5DE5A3B5" w14:textId="77777777" w:rsidTr="00ED0F05">
        <w:tc>
          <w:tcPr>
            <w:tcW w:w="959" w:type="dxa"/>
          </w:tcPr>
          <w:p w14:paraId="50A3E274" w14:textId="4961D809" w:rsidR="000F37AE" w:rsidRPr="00CD6532" w:rsidRDefault="000F37AE" w:rsidP="009B64FE">
            <w:pPr>
              <w:pStyle w:val="Geenafstand"/>
              <w:numPr>
                <w:ilvl w:val="0"/>
                <w:numId w:val="35"/>
              </w:numPr>
              <w:rPr>
                <w:rFonts w:ascii="Verdana" w:hAnsi="Verdana"/>
              </w:rPr>
            </w:pPr>
          </w:p>
        </w:tc>
        <w:tc>
          <w:tcPr>
            <w:tcW w:w="2537" w:type="dxa"/>
          </w:tcPr>
          <w:p w14:paraId="3A3367F7" w14:textId="7DDEF98A" w:rsidR="001B453C" w:rsidRPr="00CD6532" w:rsidRDefault="000F37AE"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Service level management rapportage</w:t>
            </w:r>
          </w:p>
        </w:tc>
        <w:tc>
          <w:tcPr>
            <w:tcW w:w="5855" w:type="dxa"/>
          </w:tcPr>
          <w:p w14:paraId="612830D1" w14:textId="2F09B6AF" w:rsidR="001B453C" w:rsidRPr="00CD6532" w:rsidRDefault="00540E9A" w:rsidP="00C242E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De Inschrijver</w:t>
            </w:r>
            <w:r w:rsidR="001B453C" w:rsidRPr="00CD6532">
              <w:rPr>
                <w:rFonts w:ascii="Verdana" w:hAnsi="Verdana"/>
                <w:color w:val="000000"/>
                <w:sz w:val="18"/>
                <w:szCs w:val="18"/>
              </w:rPr>
              <w:t xml:space="preserve"> levert maandelijks service level management rapportages, met daarin tenminste alle genoemde service level parameters in dit programma van eisen.</w:t>
            </w:r>
          </w:p>
        </w:tc>
      </w:tr>
      <w:tr w:rsidR="003B288D" w:rsidRPr="00CD6532" w14:paraId="78A3C48E" w14:textId="77777777" w:rsidTr="00ED0F05">
        <w:tc>
          <w:tcPr>
            <w:tcW w:w="959" w:type="dxa"/>
          </w:tcPr>
          <w:p w14:paraId="704FE309" w14:textId="75E21EDC" w:rsidR="003B288D" w:rsidRPr="00CD6532" w:rsidRDefault="003B288D" w:rsidP="009B64FE">
            <w:pPr>
              <w:pStyle w:val="Lijstalinea"/>
              <w:numPr>
                <w:ilvl w:val="0"/>
                <w:numId w:val="35"/>
              </w:numPr>
              <w:rPr>
                <w:color w:val="000000"/>
                <w:sz w:val="18"/>
                <w:szCs w:val="18"/>
              </w:rPr>
            </w:pPr>
          </w:p>
        </w:tc>
        <w:tc>
          <w:tcPr>
            <w:tcW w:w="2537" w:type="dxa"/>
          </w:tcPr>
          <w:p w14:paraId="43C5C861" w14:textId="58D66315" w:rsidR="003B288D" w:rsidRPr="00CD6532" w:rsidRDefault="003B288D" w:rsidP="003B288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sz w:val="18"/>
                <w:szCs w:val="18"/>
                <w:lang w:eastAsia="en-US"/>
              </w:rPr>
              <w:t>Rapportage mobiele telefonie</w:t>
            </w:r>
          </w:p>
        </w:tc>
        <w:tc>
          <w:tcPr>
            <w:tcW w:w="5855" w:type="dxa"/>
          </w:tcPr>
          <w:p w14:paraId="15A511AD" w14:textId="12C2DDB8" w:rsidR="003B288D" w:rsidRPr="00CD6532" w:rsidRDefault="00540E9A" w:rsidP="003B288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sz w:val="18"/>
                <w:szCs w:val="18"/>
                <w:lang w:eastAsia="en-US"/>
              </w:rPr>
              <w:t>De Inschrijver</w:t>
            </w:r>
            <w:r w:rsidR="003B288D" w:rsidRPr="00CD6532">
              <w:rPr>
                <w:rFonts w:ascii="Verdana" w:hAnsi="Verdana"/>
                <w:sz w:val="18"/>
                <w:szCs w:val="18"/>
                <w:lang w:eastAsia="en-US"/>
              </w:rPr>
              <w:t xml:space="preserve"> levert maandelijks rapportages voor dataverbruik van mobiele telefonie, deze bevatten: top 50 dataverbruik, verbruik van de organisatie databundel en de trendanalyse.</w:t>
            </w:r>
          </w:p>
        </w:tc>
      </w:tr>
      <w:tr w:rsidR="003B288D" w:rsidRPr="00CD6532" w14:paraId="07F5D467" w14:textId="77777777" w:rsidTr="00ED0F05">
        <w:tc>
          <w:tcPr>
            <w:tcW w:w="959" w:type="dxa"/>
          </w:tcPr>
          <w:p w14:paraId="654A23FD" w14:textId="33D231C2" w:rsidR="003B288D" w:rsidRPr="00CD6532" w:rsidRDefault="003B288D" w:rsidP="009B64FE">
            <w:pPr>
              <w:pStyle w:val="Lijstalinea"/>
              <w:numPr>
                <w:ilvl w:val="0"/>
                <w:numId w:val="35"/>
              </w:numPr>
              <w:rPr>
                <w:color w:val="000000"/>
                <w:sz w:val="18"/>
                <w:szCs w:val="18"/>
              </w:rPr>
            </w:pPr>
          </w:p>
        </w:tc>
        <w:tc>
          <w:tcPr>
            <w:tcW w:w="2537" w:type="dxa"/>
          </w:tcPr>
          <w:p w14:paraId="68538EFB" w14:textId="65611270" w:rsidR="003B288D" w:rsidRPr="00CD6532" w:rsidRDefault="003B288D" w:rsidP="003B288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rPr>
              <w:t>Rapportage vaste telefonie</w:t>
            </w:r>
          </w:p>
        </w:tc>
        <w:tc>
          <w:tcPr>
            <w:tcW w:w="5855" w:type="dxa"/>
          </w:tcPr>
          <w:p w14:paraId="68A11D81" w14:textId="3A9EB897" w:rsidR="003B288D" w:rsidRPr="00CD6532" w:rsidRDefault="00540E9A" w:rsidP="003B288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rPr>
              <w:t>De Inschrijver</w:t>
            </w:r>
            <w:r w:rsidR="003B288D" w:rsidRPr="00CD6532">
              <w:rPr>
                <w:rFonts w:ascii="Verdana" w:hAnsi="Verdana"/>
                <w:sz w:val="18"/>
                <w:szCs w:val="18"/>
              </w:rPr>
              <w:t xml:space="preserve"> faciliteert dat de rapportage voor vaste telefonie uitgesplitst kan worden per </w:t>
            </w:r>
            <w:r w:rsidR="00370537" w:rsidRPr="00CD6532">
              <w:rPr>
                <w:rFonts w:ascii="Verdana" w:hAnsi="Verdana"/>
                <w:sz w:val="18"/>
                <w:szCs w:val="18"/>
              </w:rPr>
              <w:t xml:space="preserve">interne </w:t>
            </w:r>
            <w:r w:rsidR="003B288D" w:rsidRPr="00CD6532">
              <w:rPr>
                <w:rFonts w:ascii="Verdana" w:hAnsi="Verdana"/>
                <w:sz w:val="18"/>
                <w:szCs w:val="18"/>
              </w:rPr>
              <w:t xml:space="preserve">gebruikersgroep. </w:t>
            </w:r>
          </w:p>
        </w:tc>
      </w:tr>
      <w:tr w:rsidR="003B288D" w:rsidRPr="00CD6532" w14:paraId="45598F52" w14:textId="77777777" w:rsidTr="00ED0F05">
        <w:tc>
          <w:tcPr>
            <w:tcW w:w="959" w:type="dxa"/>
          </w:tcPr>
          <w:p w14:paraId="0B66A1E6" w14:textId="1648BEDB" w:rsidR="003B288D" w:rsidRPr="00CD6532" w:rsidRDefault="003B288D" w:rsidP="009B64FE">
            <w:pPr>
              <w:pStyle w:val="Lijstalinea"/>
              <w:numPr>
                <w:ilvl w:val="0"/>
                <w:numId w:val="35"/>
              </w:numPr>
              <w:rPr>
                <w:color w:val="000000"/>
                <w:sz w:val="18"/>
                <w:szCs w:val="18"/>
              </w:rPr>
            </w:pPr>
          </w:p>
        </w:tc>
        <w:tc>
          <w:tcPr>
            <w:tcW w:w="2537" w:type="dxa"/>
          </w:tcPr>
          <w:p w14:paraId="7B5DB85D" w14:textId="77777777" w:rsidR="003B288D" w:rsidRPr="00CD6532" w:rsidRDefault="003B288D" w:rsidP="003B288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Exporteerbare rapportages</w:t>
            </w:r>
          </w:p>
        </w:tc>
        <w:tc>
          <w:tcPr>
            <w:tcW w:w="5855" w:type="dxa"/>
          </w:tcPr>
          <w:p w14:paraId="5576B062" w14:textId="7917D4AE" w:rsidR="003B288D" w:rsidRPr="00CD6532" w:rsidRDefault="00540E9A" w:rsidP="00540E9A">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De Inschrijver</w:t>
            </w:r>
            <w:r w:rsidR="003B288D" w:rsidRPr="00CD6532">
              <w:rPr>
                <w:rFonts w:ascii="Verdana" w:hAnsi="Verdana"/>
                <w:color w:val="000000"/>
                <w:sz w:val="18"/>
                <w:szCs w:val="18"/>
              </w:rPr>
              <w:t xml:space="preserve"> faciliteert dat Aanbesteder zelf rapportages kan samenstellen in gangbare, exporteerbare, elektronische formats. Rapportages dienen door Aanbesteder te kunnen worden samengesteld, dan wel door </w:t>
            </w:r>
            <w:r w:rsidRPr="00CD6532">
              <w:rPr>
                <w:rFonts w:ascii="Verdana" w:hAnsi="Verdana"/>
                <w:color w:val="000000"/>
                <w:sz w:val="18"/>
                <w:szCs w:val="18"/>
              </w:rPr>
              <w:t>de Inschrijver</w:t>
            </w:r>
            <w:r w:rsidR="003B288D" w:rsidRPr="00CD6532">
              <w:rPr>
                <w:rFonts w:ascii="Verdana" w:hAnsi="Verdana"/>
                <w:color w:val="000000"/>
                <w:sz w:val="18"/>
                <w:szCs w:val="18"/>
              </w:rPr>
              <w:t xml:space="preserve"> te worden aangeboden </w:t>
            </w:r>
          </w:p>
        </w:tc>
      </w:tr>
      <w:tr w:rsidR="003B288D" w:rsidRPr="00CD6532" w14:paraId="42456F83" w14:textId="77777777" w:rsidTr="00ED0F05">
        <w:tc>
          <w:tcPr>
            <w:tcW w:w="959" w:type="dxa"/>
          </w:tcPr>
          <w:p w14:paraId="382F6233" w14:textId="1361131F" w:rsidR="003B288D" w:rsidRPr="00CD6532" w:rsidRDefault="003B288D" w:rsidP="009B64FE">
            <w:pPr>
              <w:pStyle w:val="Lijstalinea"/>
              <w:numPr>
                <w:ilvl w:val="0"/>
                <w:numId w:val="35"/>
              </w:numPr>
              <w:rPr>
                <w:color w:val="000000"/>
                <w:sz w:val="18"/>
                <w:szCs w:val="18"/>
              </w:rPr>
            </w:pPr>
          </w:p>
        </w:tc>
        <w:tc>
          <w:tcPr>
            <w:tcW w:w="2537" w:type="dxa"/>
          </w:tcPr>
          <w:p w14:paraId="0CD7033D" w14:textId="1477AAF8" w:rsidR="003B288D" w:rsidRPr="00CD6532" w:rsidRDefault="00A70534" w:rsidP="003B288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K</w:t>
            </w:r>
            <w:r w:rsidR="00617A69" w:rsidRPr="00CD6532">
              <w:rPr>
                <w:rFonts w:ascii="Verdana" w:hAnsi="Verdana"/>
                <w:color w:val="000000"/>
                <w:sz w:val="18"/>
                <w:szCs w:val="18"/>
              </w:rPr>
              <w:t>A</w:t>
            </w:r>
            <w:r w:rsidRPr="00CD6532">
              <w:rPr>
                <w:rFonts w:ascii="Verdana" w:hAnsi="Verdana"/>
                <w:color w:val="000000"/>
                <w:sz w:val="18"/>
                <w:szCs w:val="18"/>
              </w:rPr>
              <w:t>-omgeving</w:t>
            </w:r>
          </w:p>
        </w:tc>
        <w:tc>
          <w:tcPr>
            <w:tcW w:w="5855" w:type="dxa"/>
          </w:tcPr>
          <w:p w14:paraId="2FA4044B" w14:textId="5415DEAF" w:rsidR="003B288D" w:rsidRPr="00CD6532" w:rsidRDefault="003B288D" w:rsidP="003B288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 xml:space="preserve">Aanbesteder maakt binnen haar KA-omgeving gebruik van Microsoft Office applicaties. </w:t>
            </w:r>
            <w:r w:rsidR="00540E9A" w:rsidRPr="00CD6532">
              <w:rPr>
                <w:rFonts w:ascii="Verdana" w:hAnsi="Verdana"/>
                <w:color w:val="000000"/>
                <w:sz w:val="18"/>
                <w:szCs w:val="18"/>
              </w:rPr>
              <w:t>De Inschrijver</w:t>
            </w:r>
            <w:r w:rsidRPr="00CD6532">
              <w:rPr>
                <w:rFonts w:ascii="Verdana" w:hAnsi="Verdana"/>
                <w:color w:val="000000"/>
                <w:sz w:val="18"/>
                <w:szCs w:val="18"/>
              </w:rPr>
              <w:t xml:space="preserve"> levert rapportages die hiermee leesbaar zijn, of naartoe geconverteerd kunnen worden, zonder verlies aan data of data-integriteit.</w:t>
            </w:r>
          </w:p>
        </w:tc>
      </w:tr>
      <w:tr w:rsidR="003B288D" w:rsidRPr="00CD6532" w14:paraId="4C5292B3" w14:textId="77777777" w:rsidTr="00ED0F05">
        <w:tc>
          <w:tcPr>
            <w:tcW w:w="959" w:type="dxa"/>
          </w:tcPr>
          <w:p w14:paraId="17DC0FF6" w14:textId="0D773775" w:rsidR="003B288D" w:rsidRPr="00CD6532" w:rsidRDefault="003B288D" w:rsidP="009B64FE">
            <w:pPr>
              <w:pStyle w:val="Lijstalinea"/>
              <w:numPr>
                <w:ilvl w:val="0"/>
                <w:numId w:val="35"/>
              </w:numPr>
              <w:rPr>
                <w:color w:val="000000"/>
                <w:sz w:val="18"/>
                <w:szCs w:val="18"/>
              </w:rPr>
            </w:pPr>
          </w:p>
        </w:tc>
        <w:tc>
          <w:tcPr>
            <w:tcW w:w="2537" w:type="dxa"/>
          </w:tcPr>
          <w:p w14:paraId="705D1BAB" w14:textId="77777777" w:rsidR="003B288D" w:rsidRPr="00CD6532" w:rsidRDefault="003B288D" w:rsidP="003B288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Elektronisch aanleveren</w:t>
            </w:r>
          </w:p>
        </w:tc>
        <w:tc>
          <w:tcPr>
            <w:tcW w:w="5855" w:type="dxa"/>
          </w:tcPr>
          <w:p w14:paraId="3EFB5E04" w14:textId="1BA718D8" w:rsidR="003B288D" w:rsidRPr="00CD6532" w:rsidRDefault="00540E9A" w:rsidP="003B288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s="Arial"/>
                <w:color w:val="000000"/>
                <w:sz w:val="18"/>
                <w:szCs w:val="18"/>
                <w:lang w:eastAsia="en-US"/>
              </w:rPr>
              <w:t>De Inschrijver</w:t>
            </w:r>
            <w:r w:rsidR="003B288D" w:rsidRPr="00CD6532">
              <w:rPr>
                <w:rFonts w:ascii="Verdana" w:hAnsi="Verdana" w:cs="Arial"/>
                <w:color w:val="000000"/>
                <w:sz w:val="18"/>
                <w:szCs w:val="18"/>
                <w:lang w:eastAsia="en-US"/>
              </w:rPr>
              <w:t xml:space="preserve"> dient Call Detail Records, factuurinformatie en CMDB gegevens elektronisch aan te leveren.</w:t>
            </w:r>
            <w:r w:rsidR="003B288D" w:rsidRPr="00CD6532">
              <w:rPr>
                <w:rFonts w:ascii="Verdana" w:hAnsi="Verdana"/>
                <w:color w:val="000000"/>
                <w:sz w:val="18"/>
                <w:szCs w:val="18"/>
              </w:rPr>
              <w:t xml:space="preserve"> De CDR’s dienen geladen te kunnen worden in de TEMS Tool van Aanbesteder</w:t>
            </w:r>
            <w:r w:rsidR="003B288D" w:rsidRPr="00CD6532">
              <w:rPr>
                <w:rFonts w:ascii="Verdana" w:hAnsi="Verdana"/>
                <w:color w:val="000000"/>
                <w:sz w:val="18"/>
                <w:szCs w:val="18"/>
                <w:lang w:eastAsia="en-US"/>
              </w:rPr>
              <w:t>, waaruit bereikbaarheidsrapportages per individueel nummer gehaald kunnen worden.</w:t>
            </w:r>
          </w:p>
        </w:tc>
      </w:tr>
      <w:tr w:rsidR="003B288D" w:rsidRPr="00CD6532" w14:paraId="3B069975" w14:textId="77777777" w:rsidTr="00ED0F05">
        <w:tc>
          <w:tcPr>
            <w:tcW w:w="959" w:type="dxa"/>
          </w:tcPr>
          <w:p w14:paraId="16D2AF4D" w14:textId="55C3AE9F" w:rsidR="003B288D" w:rsidRPr="00CD6532" w:rsidRDefault="003B288D" w:rsidP="009B64FE">
            <w:pPr>
              <w:pStyle w:val="Lijstalinea"/>
              <w:numPr>
                <w:ilvl w:val="0"/>
                <w:numId w:val="35"/>
              </w:numPr>
              <w:rPr>
                <w:color w:val="000000"/>
                <w:sz w:val="18"/>
                <w:szCs w:val="18"/>
              </w:rPr>
            </w:pPr>
          </w:p>
        </w:tc>
        <w:tc>
          <w:tcPr>
            <w:tcW w:w="2537" w:type="dxa"/>
          </w:tcPr>
          <w:p w14:paraId="2B9BE162" w14:textId="77777777" w:rsidR="003B288D" w:rsidRPr="00CD6532" w:rsidRDefault="003B288D" w:rsidP="003B288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CDR</w:t>
            </w:r>
          </w:p>
        </w:tc>
        <w:tc>
          <w:tcPr>
            <w:tcW w:w="5855" w:type="dxa"/>
          </w:tcPr>
          <w:p w14:paraId="16224039" w14:textId="00E7C02A" w:rsidR="003B288D" w:rsidRPr="00CD6532" w:rsidRDefault="003B288D" w:rsidP="003B288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Call Detail Records dienen voor geautoriseerde medewerkers van Aanbesteder rechtstreeks raadpleegbaar te zijn.</w:t>
            </w:r>
          </w:p>
        </w:tc>
      </w:tr>
      <w:tr w:rsidR="003B288D" w:rsidRPr="00CD6532" w14:paraId="1F787663" w14:textId="77777777" w:rsidTr="00ED0F05">
        <w:tc>
          <w:tcPr>
            <w:tcW w:w="959" w:type="dxa"/>
          </w:tcPr>
          <w:p w14:paraId="0739F3AD" w14:textId="68077386" w:rsidR="003B288D" w:rsidRPr="00CD6532" w:rsidRDefault="003B288D" w:rsidP="009B64FE">
            <w:pPr>
              <w:pStyle w:val="Lijstalinea"/>
              <w:numPr>
                <w:ilvl w:val="0"/>
                <w:numId w:val="35"/>
              </w:numPr>
              <w:rPr>
                <w:color w:val="000000"/>
                <w:sz w:val="18"/>
                <w:szCs w:val="18"/>
              </w:rPr>
            </w:pPr>
          </w:p>
        </w:tc>
        <w:tc>
          <w:tcPr>
            <w:tcW w:w="2537" w:type="dxa"/>
          </w:tcPr>
          <w:p w14:paraId="5545E2FA" w14:textId="77777777" w:rsidR="003B288D" w:rsidRPr="00CD6532" w:rsidRDefault="003B288D" w:rsidP="003B288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Conclusies en aanbevelingen</w:t>
            </w:r>
          </w:p>
        </w:tc>
        <w:tc>
          <w:tcPr>
            <w:tcW w:w="5855" w:type="dxa"/>
          </w:tcPr>
          <w:p w14:paraId="75217452" w14:textId="3557B607" w:rsidR="003B288D" w:rsidRPr="00CD6532" w:rsidRDefault="00540E9A" w:rsidP="00540E9A">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rPr>
            </w:pPr>
            <w:r w:rsidRPr="00CD6532">
              <w:rPr>
                <w:rFonts w:ascii="Verdana" w:hAnsi="Verdana"/>
                <w:color w:val="000000"/>
                <w:sz w:val="18"/>
                <w:szCs w:val="18"/>
              </w:rPr>
              <w:t>De Inschrijver</w:t>
            </w:r>
            <w:r w:rsidR="003B288D" w:rsidRPr="00CD6532">
              <w:rPr>
                <w:rFonts w:ascii="Verdana" w:hAnsi="Verdana"/>
                <w:color w:val="000000"/>
                <w:sz w:val="18"/>
                <w:szCs w:val="18"/>
              </w:rPr>
              <w:t xml:space="preserve"> voorziet alle rapportages van conclusies en aanbevelingen.</w:t>
            </w:r>
          </w:p>
        </w:tc>
      </w:tr>
    </w:tbl>
    <w:p w14:paraId="412F41FA" w14:textId="77777777" w:rsidR="00EE76F1" w:rsidRPr="00CD6532" w:rsidRDefault="00EE76F1" w:rsidP="00EE12CD">
      <w:pPr>
        <w:pStyle w:val="RptParagraafNiveau1"/>
        <w:rPr>
          <w:szCs w:val="18"/>
          <w:lang w:eastAsia="en-US"/>
        </w:rPr>
      </w:pPr>
      <w:r w:rsidRPr="00CD6532">
        <w:rPr>
          <w:szCs w:val="18"/>
          <w:lang w:eastAsia="en-US"/>
        </w:rPr>
        <w:t>Servicelevelrapportages</w:t>
      </w:r>
    </w:p>
    <w:p w14:paraId="4D02DA67" w14:textId="1193A4C9"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levert maandelijks een gedetailleerde Servicelevelrapportage die in overleg met Aanbesteder wordt opgesteld. In ieder geval dienen de Service levels zoals genoemd in dit PvE gerapporteerd te (kunnen) worden. Rapportages worden opgeleverd binnen 10 werkdagen na afloop van de betreffende maand.</w:t>
      </w:r>
    </w:p>
    <w:p w14:paraId="01817F4F"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986"/>
        <w:gridCol w:w="6406"/>
      </w:tblGrid>
      <w:tr w:rsidR="00EE76F1" w:rsidRPr="00CD6532" w14:paraId="1486B7B9" w14:textId="77777777" w:rsidTr="00ED0F05">
        <w:trPr>
          <w:trHeight w:val="425"/>
          <w:tblHeader/>
        </w:trPr>
        <w:tc>
          <w:tcPr>
            <w:tcW w:w="959" w:type="dxa"/>
            <w:shd w:val="clear" w:color="auto" w:fill="E0E0E0"/>
          </w:tcPr>
          <w:p w14:paraId="5FFD9DAA" w14:textId="77777777" w:rsidR="00EE76F1" w:rsidRPr="00CD6532" w:rsidRDefault="00EE76F1" w:rsidP="00E06C8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Nr.</w:t>
            </w:r>
          </w:p>
        </w:tc>
        <w:tc>
          <w:tcPr>
            <w:tcW w:w="1986" w:type="dxa"/>
            <w:shd w:val="clear" w:color="auto" w:fill="E0E0E0"/>
          </w:tcPr>
          <w:p w14:paraId="1F9663CB"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Functie</w:t>
            </w:r>
          </w:p>
        </w:tc>
        <w:tc>
          <w:tcPr>
            <w:tcW w:w="6406" w:type="dxa"/>
            <w:shd w:val="clear" w:color="auto" w:fill="E0E0E0"/>
          </w:tcPr>
          <w:p w14:paraId="677F2A4D"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Omschrijving</w:t>
            </w:r>
          </w:p>
        </w:tc>
      </w:tr>
      <w:tr w:rsidR="00EE76F1" w:rsidRPr="00CD6532" w14:paraId="638178A8" w14:textId="77777777" w:rsidTr="00ED0F05">
        <w:tc>
          <w:tcPr>
            <w:tcW w:w="959" w:type="dxa"/>
            <w:shd w:val="clear" w:color="auto" w:fill="auto"/>
          </w:tcPr>
          <w:p w14:paraId="0F42EF54" w14:textId="516A6CAB" w:rsidR="00EE76F1" w:rsidRPr="00CD6532" w:rsidRDefault="00EE76F1" w:rsidP="009B64FE">
            <w:pPr>
              <w:pStyle w:val="Lijstalinea"/>
              <w:numPr>
                <w:ilvl w:val="0"/>
                <w:numId w:val="35"/>
              </w:numPr>
              <w:rPr>
                <w:color w:val="000000"/>
                <w:sz w:val="18"/>
                <w:szCs w:val="18"/>
              </w:rPr>
            </w:pPr>
          </w:p>
        </w:tc>
        <w:tc>
          <w:tcPr>
            <w:tcW w:w="1986" w:type="dxa"/>
            <w:shd w:val="clear" w:color="auto" w:fill="auto"/>
          </w:tcPr>
          <w:p w14:paraId="15E4290F"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Incidenten</w:t>
            </w:r>
          </w:p>
        </w:tc>
        <w:tc>
          <w:tcPr>
            <w:tcW w:w="6406" w:type="dxa"/>
            <w:shd w:val="clear" w:color="auto" w:fill="auto"/>
          </w:tcPr>
          <w:p w14:paraId="6D07D91F" w14:textId="2227B5C8"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ind w:right="-108"/>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levert maandelijks een rapportage over incidenten die minimaal de volgende elementen omvat:</w:t>
            </w:r>
          </w:p>
          <w:p w14:paraId="61216EB3"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Per incident:</w:t>
            </w:r>
          </w:p>
          <w:p w14:paraId="5AA0AD5B" w14:textId="77777777" w:rsidR="00EE76F1" w:rsidRPr="00CD6532" w:rsidRDefault="00EE76F1" w:rsidP="009B64FE">
            <w:pPr>
              <w:widowControl w:val="0"/>
              <w:numPr>
                <w:ilvl w:val="0"/>
                <w:numId w:val="23"/>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Uniek incident code;</w:t>
            </w:r>
          </w:p>
          <w:p w14:paraId="61275E37" w14:textId="77777777" w:rsidR="00EE76F1" w:rsidRPr="00CD6532" w:rsidRDefault="00EE76F1" w:rsidP="009B64FE">
            <w:pPr>
              <w:widowControl w:val="0"/>
              <w:numPr>
                <w:ilvl w:val="0"/>
                <w:numId w:val="23"/>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Prioriteitscode</w:t>
            </w:r>
          </w:p>
          <w:p w14:paraId="3E563BDF" w14:textId="77777777" w:rsidR="00EE76F1" w:rsidRPr="00CD6532" w:rsidRDefault="00EE76F1" w:rsidP="009B64FE">
            <w:pPr>
              <w:widowControl w:val="0"/>
              <w:numPr>
                <w:ilvl w:val="0"/>
                <w:numId w:val="23"/>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Datum en tijdstip melding incident;</w:t>
            </w:r>
          </w:p>
          <w:p w14:paraId="0D43B654" w14:textId="77777777" w:rsidR="00EE76F1" w:rsidRPr="00CD6532" w:rsidRDefault="00EE76F1" w:rsidP="009B64FE">
            <w:pPr>
              <w:widowControl w:val="0"/>
              <w:numPr>
                <w:ilvl w:val="0"/>
                <w:numId w:val="23"/>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Datum en tijdstip oplossing incident;</w:t>
            </w:r>
          </w:p>
          <w:p w14:paraId="79B65F99" w14:textId="77777777" w:rsidR="00EE76F1" w:rsidRPr="00CD6532" w:rsidRDefault="00EE76F1" w:rsidP="009B64FE">
            <w:pPr>
              <w:widowControl w:val="0"/>
              <w:numPr>
                <w:ilvl w:val="0"/>
                <w:numId w:val="23"/>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Totale tijd onbeschikbaarheid;</w:t>
            </w:r>
          </w:p>
          <w:p w14:paraId="647E5B6E" w14:textId="01D8B843" w:rsidR="00EE76F1" w:rsidRPr="00CD6532" w:rsidRDefault="00EE76F1" w:rsidP="009B64FE">
            <w:pPr>
              <w:widowControl w:val="0"/>
              <w:numPr>
                <w:ilvl w:val="0"/>
                <w:numId w:val="23"/>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Netto tijd onbeschikbaarheid (toe te rekenen aan </w:t>
            </w:r>
            <w:r w:rsidR="00540E9A" w:rsidRPr="00CD6532">
              <w:rPr>
                <w:rFonts w:ascii="Verdana" w:hAnsi="Verdana"/>
                <w:color w:val="000000"/>
                <w:sz w:val="18"/>
                <w:szCs w:val="18"/>
                <w:lang w:eastAsia="en-US"/>
              </w:rPr>
              <w:t>de Inschrijver</w:t>
            </w:r>
            <w:r w:rsidRPr="00CD6532">
              <w:rPr>
                <w:rFonts w:ascii="Verdana" w:hAnsi="Verdana"/>
                <w:color w:val="000000"/>
                <w:sz w:val="18"/>
                <w:szCs w:val="18"/>
                <w:lang w:eastAsia="en-US"/>
              </w:rPr>
              <w:t>);</w:t>
            </w:r>
          </w:p>
          <w:p w14:paraId="5E8665B3" w14:textId="77777777" w:rsidR="00EE76F1" w:rsidRPr="00CD6532" w:rsidRDefault="00EE76F1" w:rsidP="009B64FE">
            <w:pPr>
              <w:widowControl w:val="0"/>
              <w:numPr>
                <w:ilvl w:val="0"/>
                <w:numId w:val="23"/>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Totale tijd Awaiting Customer;</w:t>
            </w:r>
          </w:p>
          <w:p w14:paraId="64F85C97" w14:textId="77777777" w:rsidR="00EE76F1" w:rsidRPr="00CD6532" w:rsidRDefault="00EE76F1" w:rsidP="009B64FE">
            <w:pPr>
              <w:widowControl w:val="0"/>
              <w:numPr>
                <w:ilvl w:val="0"/>
                <w:numId w:val="23"/>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Oorzaak van het incident;</w:t>
            </w:r>
          </w:p>
          <w:p w14:paraId="27050185" w14:textId="77777777" w:rsidR="00EE76F1" w:rsidRPr="00CD6532" w:rsidRDefault="00EE76F1" w:rsidP="009B64FE">
            <w:pPr>
              <w:widowControl w:val="0"/>
              <w:numPr>
                <w:ilvl w:val="0"/>
                <w:numId w:val="23"/>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Oplossing van het incident.</w:t>
            </w:r>
          </w:p>
          <w:p w14:paraId="06181E0B"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Totaaloverzicht:</w:t>
            </w:r>
          </w:p>
          <w:p w14:paraId="66452D7D" w14:textId="77777777" w:rsidR="00EE76F1" w:rsidRPr="00CD6532" w:rsidRDefault="00EE76F1" w:rsidP="009B64FE">
            <w:pPr>
              <w:widowControl w:val="0"/>
              <w:numPr>
                <w:ilvl w:val="0"/>
                <w:numId w:val="24"/>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Aantal incidenten per prioriteitscode;</w:t>
            </w:r>
          </w:p>
          <w:p w14:paraId="06EEF5AC" w14:textId="77777777" w:rsidR="00EE76F1" w:rsidRPr="00CD6532" w:rsidRDefault="00EE76F1" w:rsidP="009B64FE">
            <w:pPr>
              <w:widowControl w:val="0"/>
              <w:numPr>
                <w:ilvl w:val="0"/>
                <w:numId w:val="24"/>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Totale tijd onbeschikbaarheid;</w:t>
            </w:r>
          </w:p>
          <w:p w14:paraId="1853721F" w14:textId="77777777" w:rsidR="00EE76F1" w:rsidRPr="00CD6532" w:rsidRDefault="00EE76F1" w:rsidP="009B64FE">
            <w:pPr>
              <w:widowControl w:val="0"/>
              <w:numPr>
                <w:ilvl w:val="0"/>
                <w:numId w:val="24"/>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Netto tijd onbeschikbaarheid;</w:t>
            </w:r>
          </w:p>
          <w:p w14:paraId="544DD04C" w14:textId="77777777" w:rsidR="00EE76F1" w:rsidRPr="00CD6532" w:rsidRDefault="00EE76F1" w:rsidP="009B64FE">
            <w:pPr>
              <w:widowControl w:val="0"/>
              <w:numPr>
                <w:ilvl w:val="0"/>
                <w:numId w:val="24"/>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Gemiddelde tijd tot herstel;</w:t>
            </w:r>
          </w:p>
          <w:p w14:paraId="483CE6ED" w14:textId="77777777" w:rsidR="00EE76F1" w:rsidRPr="00CD6532" w:rsidRDefault="00EE76F1" w:rsidP="009B64FE">
            <w:pPr>
              <w:widowControl w:val="0"/>
              <w:numPr>
                <w:ilvl w:val="0"/>
                <w:numId w:val="24"/>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Afhandeling van incidenten gerelateerd aan de SLA-normen;</w:t>
            </w:r>
          </w:p>
          <w:p w14:paraId="6373DA7A" w14:textId="77777777" w:rsidR="00EE76F1" w:rsidRPr="00CD6532" w:rsidRDefault="00EE76F1" w:rsidP="009B64FE">
            <w:pPr>
              <w:widowControl w:val="0"/>
              <w:numPr>
                <w:ilvl w:val="0"/>
                <w:numId w:val="24"/>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Samenvatting van oplossingen en oorzaken;</w:t>
            </w:r>
          </w:p>
          <w:p w14:paraId="6E9165FD" w14:textId="77777777" w:rsidR="00EE76F1" w:rsidRPr="00CD6532" w:rsidRDefault="00EE76F1" w:rsidP="009B64FE">
            <w:pPr>
              <w:widowControl w:val="0"/>
              <w:numPr>
                <w:ilvl w:val="0"/>
                <w:numId w:val="24"/>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Nakomen van Prestatie-indicatoren (bv. % incidenten afgehandeld binnen/buiten SLA);</w:t>
            </w:r>
          </w:p>
          <w:p w14:paraId="0E1F580C" w14:textId="5DCD01E5" w:rsidR="00EE76F1" w:rsidRPr="00CD6532" w:rsidRDefault="00EE76F1" w:rsidP="009B64FE">
            <w:pPr>
              <w:widowControl w:val="0"/>
              <w:numPr>
                <w:ilvl w:val="0"/>
                <w:numId w:val="24"/>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b/>
                <w:color w:val="000000"/>
                <w:sz w:val="18"/>
                <w:szCs w:val="18"/>
                <w:lang w:eastAsia="en-US"/>
              </w:rPr>
            </w:pPr>
            <w:r w:rsidRPr="00CD6532">
              <w:rPr>
                <w:rFonts w:ascii="Verdana" w:hAnsi="Verdana"/>
                <w:color w:val="000000"/>
                <w:sz w:val="18"/>
                <w:szCs w:val="18"/>
                <w:lang w:eastAsia="en-US"/>
              </w:rPr>
              <w:t>Trend (doorlopend).</w:t>
            </w:r>
          </w:p>
        </w:tc>
      </w:tr>
      <w:tr w:rsidR="00EE76F1" w:rsidRPr="00CD6532" w14:paraId="5AA0B165" w14:textId="77777777" w:rsidTr="00ED0F05">
        <w:tc>
          <w:tcPr>
            <w:tcW w:w="959" w:type="dxa"/>
            <w:shd w:val="clear" w:color="auto" w:fill="auto"/>
          </w:tcPr>
          <w:p w14:paraId="78FEBCFD" w14:textId="7AD7C9E3" w:rsidR="00EE76F1" w:rsidRPr="00CD6532" w:rsidRDefault="00EE76F1" w:rsidP="009B64FE">
            <w:pPr>
              <w:pStyle w:val="Lijstalinea"/>
              <w:numPr>
                <w:ilvl w:val="0"/>
                <w:numId w:val="35"/>
              </w:numPr>
              <w:rPr>
                <w:color w:val="000000"/>
                <w:sz w:val="18"/>
                <w:szCs w:val="18"/>
              </w:rPr>
            </w:pPr>
          </w:p>
        </w:tc>
        <w:tc>
          <w:tcPr>
            <w:tcW w:w="1986" w:type="dxa"/>
            <w:shd w:val="clear" w:color="auto" w:fill="auto"/>
          </w:tcPr>
          <w:p w14:paraId="5FA52EB1"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Problemen</w:t>
            </w:r>
          </w:p>
        </w:tc>
        <w:tc>
          <w:tcPr>
            <w:tcW w:w="6406" w:type="dxa"/>
            <w:shd w:val="clear" w:color="auto" w:fill="auto"/>
          </w:tcPr>
          <w:p w14:paraId="5EFD3502" w14:textId="08455036"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levert maandelijks een rapportage over problemen per </w:t>
            </w:r>
            <w:r w:rsidR="00460048" w:rsidRPr="00CD6532">
              <w:rPr>
                <w:rFonts w:ascii="Verdana" w:hAnsi="Verdana"/>
                <w:color w:val="000000"/>
                <w:sz w:val="18"/>
                <w:szCs w:val="18"/>
                <w:lang w:eastAsia="en-US"/>
              </w:rPr>
              <w:t>Dienst</w:t>
            </w:r>
            <w:r w:rsidR="00EE76F1" w:rsidRPr="00CD6532">
              <w:rPr>
                <w:rFonts w:ascii="Verdana" w:hAnsi="Verdana"/>
                <w:color w:val="000000"/>
                <w:sz w:val="18"/>
                <w:szCs w:val="18"/>
                <w:lang w:eastAsia="en-US"/>
              </w:rPr>
              <w:t xml:space="preserve"> en per locatie die minimaal de volgende elementen omvat:</w:t>
            </w:r>
          </w:p>
          <w:p w14:paraId="32E77F78" w14:textId="77777777" w:rsidR="00EE76F1" w:rsidRPr="00CD6532" w:rsidRDefault="00EE76F1" w:rsidP="009B64FE">
            <w:pPr>
              <w:widowControl w:val="0"/>
              <w:numPr>
                <w:ilvl w:val="0"/>
                <w:numId w:val="22"/>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Probleembenoeming / beschrijving;</w:t>
            </w:r>
          </w:p>
          <w:p w14:paraId="7611EE17" w14:textId="77777777" w:rsidR="00EE76F1" w:rsidRPr="00CD6532" w:rsidRDefault="00EE76F1" w:rsidP="009B64FE">
            <w:pPr>
              <w:widowControl w:val="0"/>
              <w:numPr>
                <w:ilvl w:val="0"/>
                <w:numId w:val="22"/>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Voortgang;</w:t>
            </w:r>
          </w:p>
          <w:p w14:paraId="28E7DDD8" w14:textId="77777777" w:rsidR="00EE76F1" w:rsidRPr="00CD6532" w:rsidRDefault="00EE76F1" w:rsidP="009B64FE">
            <w:pPr>
              <w:widowControl w:val="0"/>
              <w:numPr>
                <w:ilvl w:val="0"/>
                <w:numId w:val="22"/>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b/>
                <w:color w:val="000000"/>
                <w:sz w:val="18"/>
                <w:szCs w:val="18"/>
                <w:lang w:eastAsia="en-US"/>
              </w:rPr>
            </w:pPr>
            <w:r w:rsidRPr="00CD6532">
              <w:rPr>
                <w:rFonts w:ascii="Verdana" w:hAnsi="Verdana"/>
                <w:color w:val="000000"/>
                <w:sz w:val="18"/>
                <w:szCs w:val="18"/>
                <w:lang w:eastAsia="en-US"/>
              </w:rPr>
              <w:t xml:space="preserve">Oplossing. </w:t>
            </w:r>
          </w:p>
          <w:p w14:paraId="62367A1D" w14:textId="77777777" w:rsidR="00EE76F1" w:rsidRPr="00CD6532" w:rsidRDefault="00EE76F1" w:rsidP="009B64FE">
            <w:pPr>
              <w:widowControl w:val="0"/>
              <w:numPr>
                <w:ilvl w:val="0"/>
                <w:numId w:val="22"/>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Nakomen van Prestatie-indicatoren (bv. % Root Cause Analysis tijdig binnen/buiten SLA)</w:t>
            </w:r>
          </w:p>
          <w:p w14:paraId="5EF791C9"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ind w:left="720"/>
              <w:textAlignment w:val="baseline"/>
              <w:rPr>
                <w:rFonts w:ascii="Verdana" w:hAnsi="Verdana"/>
                <w:b/>
                <w:color w:val="000000"/>
                <w:sz w:val="18"/>
                <w:szCs w:val="18"/>
                <w:lang w:eastAsia="en-US"/>
              </w:rPr>
            </w:pPr>
          </w:p>
        </w:tc>
      </w:tr>
      <w:tr w:rsidR="00EE76F1" w:rsidRPr="00CD6532" w14:paraId="5DB6045F" w14:textId="77777777" w:rsidTr="00ED0F05">
        <w:tc>
          <w:tcPr>
            <w:tcW w:w="959" w:type="dxa"/>
            <w:shd w:val="clear" w:color="auto" w:fill="auto"/>
          </w:tcPr>
          <w:p w14:paraId="61C266AD" w14:textId="43690DA3" w:rsidR="00EE76F1" w:rsidRPr="00CD6532" w:rsidRDefault="00EE76F1" w:rsidP="009B64FE">
            <w:pPr>
              <w:pStyle w:val="Lijstalinea"/>
              <w:numPr>
                <w:ilvl w:val="0"/>
                <w:numId w:val="35"/>
              </w:numPr>
              <w:rPr>
                <w:color w:val="000000"/>
                <w:sz w:val="18"/>
                <w:szCs w:val="18"/>
              </w:rPr>
            </w:pPr>
          </w:p>
        </w:tc>
        <w:tc>
          <w:tcPr>
            <w:tcW w:w="1986" w:type="dxa"/>
            <w:shd w:val="clear" w:color="auto" w:fill="auto"/>
          </w:tcPr>
          <w:p w14:paraId="79E9E5C4"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Wijzigingen</w:t>
            </w:r>
          </w:p>
        </w:tc>
        <w:tc>
          <w:tcPr>
            <w:tcW w:w="6406" w:type="dxa"/>
            <w:shd w:val="clear" w:color="auto" w:fill="auto"/>
          </w:tcPr>
          <w:p w14:paraId="1D209820" w14:textId="313EB99F"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levert maandelijks een rapportage over wijzigingsbeheer per </w:t>
            </w:r>
            <w:r w:rsidR="00460048" w:rsidRPr="00CD6532">
              <w:rPr>
                <w:rFonts w:ascii="Verdana" w:hAnsi="Verdana"/>
                <w:color w:val="000000"/>
                <w:sz w:val="18"/>
                <w:szCs w:val="18"/>
                <w:lang w:eastAsia="en-US"/>
              </w:rPr>
              <w:t>Dienst</w:t>
            </w:r>
            <w:r w:rsidR="00EE76F1" w:rsidRPr="00CD6532">
              <w:rPr>
                <w:rFonts w:ascii="Verdana" w:hAnsi="Verdana"/>
                <w:color w:val="000000"/>
                <w:sz w:val="18"/>
                <w:szCs w:val="18"/>
                <w:lang w:eastAsia="en-US"/>
              </w:rPr>
              <w:t xml:space="preserve"> en per locatie die minimaal de volgende elementen omvat:</w:t>
            </w:r>
          </w:p>
          <w:p w14:paraId="0678CA49"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Generiek:</w:t>
            </w:r>
          </w:p>
          <w:p w14:paraId="62F51102" w14:textId="77777777" w:rsidR="00EE76F1" w:rsidRPr="00CD6532" w:rsidRDefault="00EE76F1" w:rsidP="009B64FE">
            <w:pPr>
              <w:widowControl w:val="0"/>
              <w:numPr>
                <w:ilvl w:val="0"/>
                <w:numId w:val="26"/>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Aantal ingediende verzoeken tot wijziging;</w:t>
            </w:r>
          </w:p>
          <w:p w14:paraId="6E9A664C" w14:textId="77777777" w:rsidR="00EE76F1" w:rsidRPr="00CD6532" w:rsidRDefault="00EE76F1" w:rsidP="009B64FE">
            <w:pPr>
              <w:widowControl w:val="0"/>
              <w:numPr>
                <w:ilvl w:val="0"/>
                <w:numId w:val="26"/>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Aantal afgehandelde wijzigingen;</w:t>
            </w:r>
          </w:p>
          <w:p w14:paraId="34535304" w14:textId="77777777" w:rsidR="00EE76F1" w:rsidRPr="00CD6532" w:rsidRDefault="00EE76F1" w:rsidP="009B64FE">
            <w:pPr>
              <w:widowControl w:val="0"/>
              <w:numPr>
                <w:ilvl w:val="0"/>
                <w:numId w:val="26"/>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Nakomen van Prestatie-indicatoren (bv. % wijzigingen afgehandeld binnen/buiten SLA);</w:t>
            </w:r>
          </w:p>
          <w:p w14:paraId="7BA49F62" w14:textId="77777777" w:rsidR="00EE76F1" w:rsidRPr="00CD6532" w:rsidRDefault="00EE76F1" w:rsidP="009B64FE">
            <w:pPr>
              <w:widowControl w:val="0"/>
              <w:numPr>
                <w:ilvl w:val="0"/>
                <w:numId w:val="26"/>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Aantal afgewezen wijzigingen onder vermelding van reden van afwijzing;</w:t>
            </w:r>
          </w:p>
          <w:p w14:paraId="7583781F" w14:textId="77777777" w:rsidR="00EE76F1" w:rsidRPr="00CD6532" w:rsidRDefault="00EE76F1" w:rsidP="009B64FE">
            <w:pPr>
              <w:widowControl w:val="0"/>
              <w:numPr>
                <w:ilvl w:val="0"/>
                <w:numId w:val="26"/>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Aantal openstaande wijzigingen aan het einde van de rapportage periode;</w:t>
            </w:r>
          </w:p>
          <w:p w14:paraId="4FA4317A" w14:textId="77777777" w:rsidR="00EE76F1" w:rsidRPr="00CD6532" w:rsidRDefault="00EE76F1" w:rsidP="009B64FE">
            <w:pPr>
              <w:widowControl w:val="0"/>
              <w:numPr>
                <w:ilvl w:val="0"/>
                <w:numId w:val="26"/>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Excepties m.b.t. overeengekomen doorlooptijden.</w:t>
            </w:r>
          </w:p>
          <w:p w14:paraId="690AE4AB"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Per wijziging:</w:t>
            </w:r>
          </w:p>
          <w:p w14:paraId="61F35BAC" w14:textId="68DA8DD0" w:rsidR="00EE76F1" w:rsidRPr="00CD6532" w:rsidRDefault="00EE76F1" w:rsidP="009B64FE">
            <w:pPr>
              <w:widowControl w:val="0"/>
              <w:numPr>
                <w:ilvl w:val="0"/>
                <w:numId w:val="27"/>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Unieke </w:t>
            </w:r>
            <w:r w:rsidR="00ED0F05" w:rsidRPr="00CD6532">
              <w:rPr>
                <w:rFonts w:ascii="Verdana" w:hAnsi="Verdana"/>
                <w:color w:val="000000"/>
                <w:sz w:val="18"/>
                <w:szCs w:val="18"/>
                <w:lang w:eastAsia="en-US"/>
              </w:rPr>
              <w:t>wijziging code</w:t>
            </w:r>
            <w:r w:rsidRPr="00CD6532">
              <w:rPr>
                <w:rFonts w:ascii="Verdana" w:hAnsi="Verdana"/>
                <w:color w:val="000000"/>
                <w:sz w:val="18"/>
                <w:szCs w:val="18"/>
                <w:lang w:eastAsia="en-US"/>
              </w:rPr>
              <w:t>;</w:t>
            </w:r>
          </w:p>
          <w:p w14:paraId="5010B05F" w14:textId="77777777" w:rsidR="00EE76F1" w:rsidRPr="00CD6532" w:rsidRDefault="00EE76F1" w:rsidP="009B64FE">
            <w:pPr>
              <w:widowControl w:val="0"/>
              <w:numPr>
                <w:ilvl w:val="0"/>
                <w:numId w:val="27"/>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Aanvrager;</w:t>
            </w:r>
          </w:p>
          <w:p w14:paraId="2B4B1304" w14:textId="77777777" w:rsidR="00EE76F1" w:rsidRPr="00CD6532" w:rsidRDefault="00EE76F1" w:rsidP="009B64FE">
            <w:pPr>
              <w:widowControl w:val="0"/>
              <w:numPr>
                <w:ilvl w:val="0"/>
                <w:numId w:val="27"/>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Impact van de wijziging;</w:t>
            </w:r>
          </w:p>
          <w:p w14:paraId="7A254682" w14:textId="77777777" w:rsidR="00EE76F1" w:rsidRPr="00CD6532" w:rsidRDefault="00EE76F1" w:rsidP="009B64FE">
            <w:pPr>
              <w:widowControl w:val="0"/>
              <w:numPr>
                <w:ilvl w:val="0"/>
                <w:numId w:val="27"/>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Status van de wijziging;</w:t>
            </w:r>
          </w:p>
          <w:p w14:paraId="030EE310" w14:textId="77777777" w:rsidR="00EE76F1" w:rsidRPr="00CD6532" w:rsidRDefault="00EE76F1" w:rsidP="009B64FE">
            <w:pPr>
              <w:widowControl w:val="0"/>
              <w:numPr>
                <w:ilvl w:val="0"/>
                <w:numId w:val="27"/>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Startdatum van de wijziging;</w:t>
            </w:r>
          </w:p>
          <w:p w14:paraId="6D299DC6" w14:textId="77777777" w:rsidR="00EE76F1" w:rsidRPr="00CD6532" w:rsidRDefault="00EE76F1" w:rsidP="009B64FE">
            <w:pPr>
              <w:widowControl w:val="0"/>
              <w:numPr>
                <w:ilvl w:val="0"/>
                <w:numId w:val="27"/>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Streefdatum van de wijziging;</w:t>
            </w:r>
          </w:p>
          <w:p w14:paraId="7096A147" w14:textId="546FC6B7" w:rsidR="00EE76F1" w:rsidRPr="00CD6532" w:rsidRDefault="00EE76F1" w:rsidP="009B64FE">
            <w:pPr>
              <w:widowControl w:val="0"/>
              <w:numPr>
                <w:ilvl w:val="0"/>
                <w:numId w:val="25"/>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Einddatum van de wijziging.</w:t>
            </w:r>
            <w:r w:rsidRPr="00CD6532">
              <w:rPr>
                <w:rFonts w:ascii="Verdana" w:hAnsi="Verdana"/>
                <w:color w:val="000000"/>
                <w:sz w:val="18"/>
                <w:szCs w:val="18"/>
                <w:lang w:eastAsia="en-US"/>
              </w:rPr>
              <w:br/>
            </w:r>
          </w:p>
        </w:tc>
      </w:tr>
      <w:tr w:rsidR="00EE76F1" w:rsidRPr="00CD6532" w14:paraId="0FF6C935" w14:textId="77777777" w:rsidTr="00ED0F05">
        <w:tc>
          <w:tcPr>
            <w:tcW w:w="959" w:type="dxa"/>
            <w:shd w:val="clear" w:color="auto" w:fill="auto"/>
          </w:tcPr>
          <w:p w14:paraId="2AD299CA" w14:textId="303D0FF1" w:rsidR="00EE76F1" w:rsidRPr="00CD6532" w:rsidRDefault="00EE76F1" w:rsidP="009B64FE">
            <w:pPr>
              <w:pStyle w:val="Lijstalinea"/>
              <w:numPr>
                <w:ilvl w:val="0"/>
                <w:numId w:val="35"/>
              </w:numPr>
              <w:rPr>
                <w:color w:val="000000"/>
                <w:sz w:val="18"/>
                <w:szCs w:val="18"/>
              </w:rPr>
            </w:pPr>
          </w:p>
        </w:tc>
        <w:tc>
          <w:tcPr>
            <w:tcW w:w="1986" w:type="dxa"/>
            <w:shd w:val="clear" w:color="auto" w:fill="auto"/>
          </w:tcPr>
          <w:p w14:paraId="6C6295B9"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 xml:space="preserve">Kosten </w:t>
            </w:r>
          </w:p>
        </w:tc>
        <w:tc>
          <w:tcPr>
            <w:tcW w:w="6406" w:type="dxa"/>
            <w:shd w:val="clear" w:color="auto" w:fill="auto"/>
          </w:tcPr>
          <w:p w14:paraId="1D16D504" w14:textId="3703002B"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levert Aanbesteder maandelijks een overzicht van de totale vaste, variabele en éénmalige kosten die in de afgelopen periode gemaakt zijn.</w:t>
            </w:r>
          </w:p>
        </w:tc>
      </w:tr>
      <w:tr w:rsidR="00EE76F1" w:rsidRPr="00CD6532" w14:paraId="5A254A51" w14:textId="77777777" w:rsidTr="00ED0F05">
        <w:tc>
          <w:tcPr>
            <w:tcW w:w="959" w:type="dxa"/>
            <w:shd w:val="clear" w:color="auto" w:fill="auto"/>
          </w:tcPr>
          <w:p w14:paraId="0991A610" w14:textId="31994F58" w:rsidR="00EE76F1" w:rsidRPr="00CD6532" w:rsidRDefault="00EE76F1" w:rsidP="009B64FE">
            <w:pPr>
              <w:pStyle w:val="Lijstalinea"/>
              <w:numPr>
                <w:ilvl w:val="0"/>
                <w:numId w:val="35"/>
              </w:numPr>
              <w:rPr>
                <w:color w:val="000000"/>
                <w:sz w:val="18"/>
                <w:szCs w:val="18"/>
              </w:rPr>
            </w:pPr>
          </w:p>
        </w:tc>
        <w:tc>
          <w:tcPr>
            <w:tcW w:w="1986" w:type="dxa"/>
            <w:shd w:val="clear" w:color="auto" w:fill="auto"/>
          </w:tcPr>
          <w:p w14:paraId="339C62F2"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Capaciteit</w:t>
            </w:r>
          </w:p>
        </w:tc>
        <w:tc>
          <w:tcPr>
            <w:tcW w:w="6406" w:type="dxa"/>
            <w:shd w:val="clear" w:color="auto" w:fill="auto"/>
          </w:tcPr>
          <w:p w14:paraId="118C9B0F" w14:textId="44CB499D"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rapporteert maandelijks de in gebruik zijnde en nog beschikbare capaciteit en voor de dienstverleningen. Een rapportage bevat zowel een opgave van het capaciteitsgebruik als de performance in de afgelopen periode, als een trendrapportage.</w:t>
            </w:r>
          </w:p>
        </w:tc>
      </w:tr>
      <w:tr w:rsidR="00EE76F1" w:rsidRPr="00CD6532" w14:paraId="08C3B584" w14:textId="77777777" w:rsidTr="00ED0F05">
        <w:tc>
          <w:tcPr>
            <w:tcW w:w="959" w:type="dxa"/>
            <w:shd w:val="clear" w:color="auto" w:fill="auto"/>
          </w:tcPr>
          <w:p w14:paraId="63A0E448" w14:textId="61859EAF" w:rsidR="00EE76F1" w:rsidRPr="00CD6532" w:rsidRDefault="00EE76F1" w:rsidP="009B64FE">
            <w:pPr>
              <w:pStyle w:val="Lijstalinea"/>
              <w:numPr>
                <w:ilvl w:val="0"/>
                <w:numId w:val="35"/>
              </w:numPr>
              <w:rPr>
                <w:color w:val="000000"/>
                <w:sz w:val="18"/>
                <w:szCs w:val="18"/>
              </w:rPr>
            </w:pPr>
          </w:p>
        </w:tc>
        <w:tc>
          <w:tcPr>
            <w:tcW w:w="1986" w:type="dxa"/>
            <w:shd w:val="clear" w:color="auto" w:fill="auto"/>
          </w:tcPr>
          <w:p w14:paraId="2E629CB6"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Belasting van net- en verbindings</w:t>
            </w:r>
            <w:r w:rsidRPr="00CD6532">
              <w:rPr>
                <w:rFonts w:ascii="Verdana" w:hAnsi="Verdana"/>
                <w:color w:val="000000"/>
                <w:sz w:val="18"/>
                <w:szCs w:val="18"/>
                <w:lang w:eastAsia="en-US"/>
              </w:rPr>
              <w:softHyphen/>
              <w:t>lijnen</w:t>
            </w:r>
          </w:p>
        </w:tc>
        <w:tc>
          <w:tcPr>
            <w:tcW w:w="6406" w:type="dxa"/>
            <w:shd w:val="clear" w:color="auto" w:fill="auto"/>
          </w:tcPr>
          <w:p w14:paraId="1822C3F1" w14:textId="01BF15F2" w:rsidR="00EE76F1" w:rsidRPr="00CD6532" w:rsidRDefault="00540E9A" w:rsidP="00C242E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C242E2" w:rsidRPr="00CD6532">
              <w:rPr>
                <w:rFonts w:ascii="Verdana" w:hAnsi="Verdana"/>
                <w:color w:val="000000"/>
                <w:sz w:val="18"/>
                <w:szCs w:val="18"/>
                <w:lang w:eastAsia="en-US"/>
              </w:rPr>
              <w:t xml:space="preserve"> rapporteert maandelijks de b</w:t>
            </w:r>
            <w:r w:rsidR="00EE76F1" w:rsidRPr="00CD6532">
              <w:rPr>
                <w:rFonts w:ascii="Verdana" w:hAnsi="Verdana"/>
                <w:color w:val="000000"/>
                <w:sz w:val="18"/>
                <w:szCs w:val="18"/>
                <w:lang w:eastAsia="en-US"/>
              </w:rPr>
              <w:t>elasting van net- en verbindingslijnen</w:t>
            </w:r>
            <w:r w:rsidR="00C242E2" w:rsidRPr="00CD6532">
              <w:rPr>
                <w:rFonts w:ascii="Verdana" w:hAnsi="Verdana"/>
                <w:color w:val="000000"/>
                <w:sz w:val="18"/>
                <w:szCs w:val="18"/>
                <w:lang w:eastAsia="en-US"/>
              </w:rPr>
              <w:t>, afzonderlijk</w:t>
            </w:r>
            <w:r w:rsidR="00460048" w:rsidRPr="00CD6532">
              <w:rPr>
                <w:rFonts w:ascii="Verdana" w:hAnsi="Verdana"/>
                <w:color w:val="000000"/>
                <w:sz w:val="18"/>
                <w:szCs w:val="18"/>
                <w:lang w:eastAsia="en-US"/>
              </w:rPr>
              <w:t xml:space="preserve"> </w:t>
            </w:r>
            <w:r w:rsidR="00EE76F1" w:rsidRPr="00CD6532">
              <w:rPr>
                <w:rFonts w:ascii="Verdana" w:hAnsi="Verdana"/>
                <w:color w:val="000000"/>
                <w:sz w:val="18"/>
                <w:szCs w:val="18"/>
                <w:lang w:eastAsia="en-US"/>
              </w:rPr>
              <w:t xml:space="preserve">per </w:t>
            </w:r>
            <w:r w:rsidR="00460048" w:rsidRPr="00CD6532">
              <w:rPr>
                <w:rFonts w:ascii="Verdana" w:hAnsi="Verdana"/>
                <w:color w:val="000000"/>
                <w:sz w:val="18"/>
                <w:szCs w:val="18"/>
                <w:lang w:eastAsia="en-US"/>
              </w:rPr>
              <w:t>Dienst</w:t>
            </w:r>
            <w:r w:rsidR="00EE76F1" w:rsidRPr="00CD6532">
              <w:rPr>
                <w:rFonts w:ascii="Verdana" w:hAnsi="Verdana"/>
                <w:color w:val="000000"/>
                <w:sz w:val="18"/>
                <w:szCs w:val="18"/>
                <w:lang w:eastAsia="en-US"/>
              </w:rPr>
              <w:t>.</w:t>
            </w:r>
          </w:p>
        </w:tc>
      </w:tr>
      <w:tr w:rsidR="00EE76F1" w:rsidRPr="00CD6532" w14:paraId="5622BBD5" w14:textId="77777777" w:rsidTr="00ED0F05">
        <w:tc>
          <w:tcPr>
            <w:tcW w:w="959" w:type="dxa"/>
            <w:shd w:val="clear" w:color="auto" w:fill="auto"/>
          </w:tcPr>
          <w:p w14:paraId="57174EEF" w14:textId="5E2596DC" w:rsidR="00EE76F1" w:rsidRPr="00CD6532" w:rsidRDefault="00EE76F1" w:rsidP="009B64FE">
            <w:pPr>
              <w:pStyle w:val="Lijstalinea"/>
              <w:numPr>
                <w:ilvl w:val="0"/>
                <w:numId w:val="35"/>
              </w:numPr>
              <w:rPr>
                <w:color w:val="000000"/>
                <w:sz w:val="18"/>
                <w:szCs w:val="18"/>
              </w:rPr>
            </w:pPr>
          </w:p>
        </w:tc>
        <w:tc>
          <w:tcPr>
            <w:tcW w:w="1986" w:type="dxa"/>
            <w:shd w:val="clear" w:color="auto" w:fill="auto"/>
          </w:tcPr>
          <w:p w14:paraId="343C19B1"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Beschikbaarheid</w:t>
            </w:r>
          </w:p>
        </w:tc>
        <w:tc>
          <w:tcPr>
            <w:tcW w:w="6406" w:type="dxa"/>
            <w:shd w:val="clear" w:color="auto" w:fill="auto"/>
          </w:tcPr>
          <w:p w14:paraId="00B2603D" w14:textId="55648A2D" w:rsidR="00EE76F1" w:rsidRPr="00CD6532" w:rsidRDefault="00540E9A" w:rsidP="00540E9A">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meldt maandelijks per </w:t>
            </w:r>
            <w:r w:rsidR="00460048" w:rsidRPr="00CD6532">
              <w:rPr>
                <w:rFonts w:ascii="Verdana" w:hAnsi="Verdana"/>
                <w:color w:val="000000"/>
                <w:sz w:val="18"/>
                <w:szCs w:val="18"/>
                <w:lang w:eastAsia="en-US"/>
              </w:rPr>
              <w:t>Dienst</w:t>
            </w:r>
            <w:r w:rsidR="00EE76F1" w:rsidRPr="00CD6532">
              <w:rPr>
                <w:rFonts w:ascii="Verdana" w:hAnsi="Verdana"/>
                <w:color w:val="000000"/>
                <w:sz w:val="18"/>
                <w:szCs w:val="18"/>
                <w:lang w:eastAsia="en-US"/>
              </w:rPr>
              <w:t xml:space="preserve"> de beschikbaarheid (inclusief de betrouwbaarheid) en of de service levels zijn gehaald. Daarnaast met trendmatige ontwikkelingen in kaart worden gebracht. </w:t>
            </w: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voegt aan de rapportage conclusies toe, waaruit onder meer blijkt welke maatregelen </w:t>
            </w: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treft om te voorkomen dat een geconstateerde negatieve trend leidt t</w:t>
            </w:r>
            <w:r w:rsidR="00C107EF" w:rsidRPr="00CD6532">
              <w:rPr>
                <w:rFonts w:ascii="Verdana" w:hAnsi="Verdana"/>
                <w:color w:val="000000"/>
                <w:sz w:val="18"/>
                <w:szCs w:val="18"/>
                <w:lang w:eastAsia="en-US"/>
              </w:rPr>
              <w:t>ot toekomstige beschikbaarheids</w:t>
            </w:r>
            <w:r w:rsidR="00EE76F1" w:rsidRPr="00CD6532">
              <w:rPr>
                <w:rFonts w:ascii="Verdana" w:hAnsi="Verdana"/>
                <w:color w:val="000000"/>
                <w:sz w:val="18"/>
                <w:szCs w:val="18"/>
                <w:lang w:eastAsia="en-US"/>
              </w:rPr>
              <w:t xml:space="preserve">problemen. </w:t>
            </w:r>
          </w:p>
        </w:tc>
      </w:tr>
      <w:tr w:rsidR="00EE76F1" w:rsidRPr="00CD6532" w14:paraId="3E805B28" w14:textId="77777777" w:rsidTr="00ED0F05">
        <w:tc>
          <w:tcPr>
            <w:tcW w:w="959" w:type="dxa"/>
            <w:shd w:val="clear" w:color="auto" w:fill="auto"/>
          </w:tcPr>
          <w:p w14:paraId="0D8CB2A6" w14:textId="6319565A" w:rsidR="00EE76F1" w:rsidRPr="00CD6532" w:rsidRDefault="00EE76F1" w:rsidP="009B64FE">
            <w:pPr>
              <w:pStyle w:val="Lijstalinea"/>
              <w:numPr>
                <w:ilvl w:val="0"/>
                <w:numId w:val="35"/>
              </w:numPr>
              <w:rPr>
                <w:color w:val="000000"/>
                <w:sz w:val="18"/>
                <w:szCs w:val="18"/>
              </w:rPr>
            </w:pPr>
          </w:p>
        </w:tc>
        <w:tc>
          <w:tcPr>
            <w:tcW w:w="1986" w:type="dxa"/>
            <w:shd w:val="clear" w:color="auto" w:fill="auto"/>
          </w:tcPr>
          <w:p w14:paraId="69AE4831"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Bereikbaarheid Servicedesk</w:t>
            </w:r>
          </w:p>
        </w:tc>
        <w:tc>
          <w:tcPr>
            <w:tcW w:w="6406" w:type="dxa"/>
            <w:shd w:val="clear" w:color="auto" w:fill="auto"/>
          </w:tcPr>
          <w:p w14:paraId="5E14815A" w14:textId="7FC85190"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Inschrijver</w:t>
            </w:r>
            <w:r w:rsidR="00EE76F1" w:rsidRPr="00CD6532">
              <w:rPr>
                <w:rFonts w:ascii="Verdana" w:hAnsi="Verdana"/>
                <w:color w:val="000000"/>
                <w:sz w:val="18"/>
                <w:szCs w:val="18"/>
                <w:lang w:eastAsia="en-US"/>
              </w:rPr>
              <w:t xml:space="preserve"> rapporteert maandelijks de volgende bereikbaarheidsvariabelen:</w:t>
            </w:r>
          </w:p>
          <w:p w14:paraId="53B335B5" w14:textId="77777777" w:rsidR="00EE76F1" w:rsidRPr="00CD6532" w:rsidRDefault="00EE76F1" w:rsidP="009B64FE">
            <w:pPr>
              <w:widowControl w:val="0"/>
              <w:numPr>
                <w:ilvl w:val="0"/>
                <w:numId w:val="28"/>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gemiddelde wachttijd;</w:t>
            </w:r>
          </w:p>
          <w:p w14:paraId="1D203CB2" w14:textId="77777777" w:rsidR="00EE76F1" w:rsidRPr="00CD6532" w:rsidRDefault="00EE76F1" w:rsidP="009B64FE">
            <w:pPr>
              <w:widowControl w:val="0"/>
              <w:numPr>
                <w:ilvl w:val="0"/>
                <w:numId w:val="28"/>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percentage beantwoord binnen 1 minuut;</w:t>
            </w:r>
          </w:p>
          <w:p w14:paraId="78C52744" w14:textId="77777777" w:rsidR="00EE76F1" w:rsidRPr="00CD6532" w:rsidRDefault="00EE76F1" w:rsidP="009B64FE">
            <w:pPr>
              <w:widowControl w:val="0"/>
              <w:numPr>
                <w:ilvl w:val="0"/>
                <w:numId w:val="28"/>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percentage binnen norm beantwoord;</w:t>
            </w:r>
          </w:p>
        </w:tc>
      </w:tr>
      <w:tr w:rsidR="00EE76F1" w:rsidRPr="00CD6532" w14:paraId="3E1D95B1" w14:textId="77777777" w:rsidTr="00ED0F05">
        <w:tc>
          <w:tcPr>
            <w:tcW w:w="959" w:type="dxa"/>
            <w:shd w:val="clear" w:color="auto" w:fill="auto"/>
          </w:tcPr>
          <w:p w14:paraId="5D35E652" w14:textId="5E12B221" w:rsidR="00EE76F1" w:rsidRPr="00CD6532" w:rsidRDefault="00EE76F1" w:rsidP="009B64FE">
            <w:pPr>
              <w:pStyle w:val="Lijstalinea"/>
              <w:numPr>
                <w:ilvl w:val="0"/>
                <w:numId w:val="35"/>
              </w:numPr>
              <w:rPr>
                <w:color w:val="000000"/>
                <w:sz w:val="18"/>
                <w:szCs w:val="18"/>
              </w:rPr>
            </w:pPr>
          </w:p>
        </w:tc>
        <w:tc>
          <w:tcPr>
            <w:tcW w:w="1986" w:type="dxa"/>
            <w:shd w:val="clear" w:color="auto" w:fill="auto"/>
          </w:tcPr>
          <w:p w14:paraId="77D1BAFE"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rPr>
              <w:t>Opleveren Servicerapportage</w:t>
            </w:r>
          </w:p>
        </w:tc>
        <w:tc>
          <w:tcPr>
            <w:tcW w:w="6406" w:type="dxa"/>
            <w:shd w:val="clear" w:color="auto" w:fill="auto"/>
          </w:tcPr>
          <w:p w14:paraId="43FF8EFF" w14:textId="099992F3"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rPr>
              <w:t>De Inschrijver</w:t>
            </w:r>
            <w:r w:rsidR="00EE76F1" w:rsidRPr="00CD6532">
              <w:rPr>
                <w:rFonts w:ascii="Verdana" w:hAnsi="Verdana"/>
                <w:color w:val="000000"/>
                <w:sz w:val="18"/>
                <w:szCs w:val="18"/>
              </w:rPr>
              <w:t xml:space="preserve"> levert binnen 10 werkdagen na afloop van elke kalendermaand de Servicerapportage op over de afgelopen kalendermaand.</w:t>
            </w:r>
          </w:p>
        </w:tc>
      </w:tr>
      <w:tr w:rsidR="00EE76F1" w:rsidRPr="00CD6532" w14:paraId="7407DBA4" w14:textId="77777777" w:rsidTr="00ED0F05">
        <w:tc>
          <w:tcPr>
            <w:tcW w:w="959" w:type="dxa"/>
            <w:shd w:val="clear" w:color="auto" w:fill="auto"/>
          </w:tcPr>
          <w:p w14:paraId="100484F7" w14:textId="0E488A5C" w:rsidR="00EE76F1" w:rsidRPr="00CD6532" w:rsidRDefault="00EE76F1" w:rsidP="009B64FE">
            <w:pPr>
              <w:pStyle w:val="Lijstalinea"/>
              <w:numPr>
                <w:ilvl w:val="0"/>
                <w:numId w:val="35"/>
              </w:numPr>
              <w:rPr>
                <w:color w:val="000000"/>
                <w:sz w:val="18"/>
                <w:szCs w:val="18"/>
              </w:rPr>
            </w:pPr>
          </w:p>
        </w:tc>
        <w:tc>
          <w:tcPr>
            <w:tcW w:w="1986" w:type="dxa"/>
            <w:shd w:val="clear" w:color="auto" w:fill="auto"/>
          </w:tcPr>
          <w:p w14:paraId="186DAD28"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rPr>
              <w:t>SL-Overleg</w:t>
            </w:r>
          </w:p>
        </w:tc>
        <w:tc>
          <w:tcPr>
            <w:tcW w:w="6406" w:type="dxa"/>
            <w:shd w:val="clear" w:color="auto" w:fill="auto"/>
          </w:tcPr>
          <w:p w14:paraId="42989E90" w14:textId="618F8E69" w:rsidR="00EE76F1" w:rsidRPr="00CD6532" w:rsidRDefault="00540E9A" w:rsidP="00540E9A">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rPr>
              <w:t>De Inschrijver</w:t>
            </w:r>
            <w:r w:rsidR="00EE76F1" w:rsidRPr="00CD6532">
              <w:rPr>
                <w:rFonts w:ascii="Verdana" w:hAnsi="Verdana"/>
                <w:color w:val="000000"/>
                <w:sz w:val="18"/>
                <w:szCs w:val="18"/>
              </w:rPr>
              <w:t xml:space="preserve"> overlegt maandelijks met de Servicemanager van Aanbesteder over verschillen tussen SLA en Servicerapportage.</w:t>
            </w:r>
          </w:p>
        </w:tc>
      </w:tr>
      <w:tr w:rsidR="00EE76F1" w:rsidRPr="00CD6532" w14:paraId="34D80817" w14:textId="77777777" w:rsidTr="00ED0F05">
        <w:tc>
          <w:tcPr>
            <w:tcW w:w="959" w:type="dxa"/>
            <w:shd w:val="clear" w:color="auto" w:fill="auto"/>
          </w:tcPr>
          <w:p w14:paraId="6C8220E8" w14:textId="0FF0B441" w:rsidR="00EE76F1" w:rsidRPr="00CD6532" w:rsidRDefault="00EE76F1" w:rsidP="009B64FE">
            <w:pPr>
              <w:pStyle w:val="Lijstalinea"/>
              <w:numPr>
                <w:ilvl w:val="0"/>
                <w:numId w:val="35"/>
              </w:numPr>
              <w:rPr>
                <w:color w:val="000000"/>
                <w:sz w:val="18"/>
                <w:szCs w:val="18"/>
              </w:rPr>
            </w:pPr>
          </w:p>
        </w:tc>
        <w:tc>
          <w:tcPr>
            <w:tcW w:w="1986" w:type="dxa"/>
            <w:shd w:val="clear" w:color="auto" w:fill="auto"/>
          </w:tcPr>
          <w:p w14:paraId="573547B6"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rPr>
              <w:t>Evaluatie</w:t>
            </w:r>
          </w:p>
        </w:tc>
        <w:tc>
          <w:tcPr>
            <w:tcW w:w="6406" w:type="dxa"/>
            <w:shd w:val="clear" w:color="auto" w:fill="auto"/>
          </w:tcPr>
          <w:p w14:paraId="320CEC75" w14:textId="3CEE5708" w:rsidR="00EE76F1" w:rsidRPr="00CD6532" w:rsidRDefault="00540E9A"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rPr>
              <w:t>De Inschrijver</w:t>
            </w:r>
            <w:r w:rsidR="00EE76F1" w:rsidRPr="00CD6532">
              <w:rPr>
                <w:rFonts w:ascii="Verdana" w:hAnsi="Verdana"/>
                <w:color w:val="000000"/>
                <w:sz w:val="18"/>
                <w:szCs w:val="18"/>
              </w:rPr>
              <w:t xml:space="preserve"> evalueert de dienstverlening en de SLA minimaal eenmaal per jaar met Aanbesteder, wat kan leiden tot een aanpassing van de SLA.</w:t>
            </w:r>
          </w:p>
        </w:tc>
      </w:tr>
      <w:tr w:rsidR="00EE76F1" w:rsidRPr="00CD6532" w14:paraId="3F609FF3" w14:textId="77777777" w:rsidTr="00ED0F05">
        <w:tc>
          <w:tcPr>
            <w:tcW w:w="959" w:type="dxa"/>
            <w:shd w:val="clear" w:color="auto" w:fill="auto"/>
          </w:tcPr>
          <w:p w14:paraId="5EBB2E0C" w14:textId="203FEA5F" w:rsidR="00EE76F1" w:rsidRPr="00CD6532" w:rsidRDefault="00EE76F1" w:rsidP="009B64FE">
            <w:pPr>
              <w:pStyle w:val="Lijstalinea"/>
              <w:numPr>
                <w:ilvl w:val="0"/>
                <w:numId w:val="35"/>
              </w:numPr>
              <w:rPr>
                <w:color w:val="000000"/>
                <w:sz w:val="18"/>
                <w:szCs w:val="18"/>
              </w:rPr>
            </w:pPr>
          </w:p>
        </w:tc>
        <w:tc>
          <w:tcPr>
            <w:tcW w:w="1986" w:type="dxa"/>
            <w:shd w:val="clear" w:color="auto" w:fill="auto"/>
          </w:tcPr>
          <w:p w14:paraId="4DE27E71"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rPr>
              <w:t>Service rapportage</w:t>
            </w:r>
          </w:p>
        </w:tc>
        <w:tc>
          <w:tcPr>
            <w:tcW w:w="6406" w:type="dxa"/>
            <w:shd w:val="clear" w:color="auto" w:fill="auto"/>
          </w:tcPr>
          <w:p w14:paraId="0519871A"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rPr>
              <w:t>De maandelijkse servicerapportage bevat informatie betreffende de kwaliteit van de dienstverlening over de voorafgaande maand.</w:t>
            </w:r>
          </w:p>
        </w:tc>
      </w:tr>
    </w:tbl>
    <w:p w14:paraId="063A9DCC" w14:textId="77777777" w:rsidR="00EE76F1" w:rsidRPr="00CD6532" w:rsidRDefault="00EE76F1" w:rsidP="00EE12CD">
      <w:pPr>
        <w:pStyle w:val="RptParagraafNiveau1"/>
        <w:rPr>
          <w:szCs w:val="18"/>
          <w:lang w:eastAsia="en-US"/>
        </w:rPr>
      </w:pPr>
      <w:bookmarkStart w:id="2353" w:name="_Toc173924085"/>
      <w:bookmarkStart w:id="2354" w:name="_Toc174352348"/>
      <w:bookmarkStart w:id="2355" w:name="_Toc174763040"/>
      <w:bookmarkStart w:id="2356" w:name="_Toc174789773"/>
      <w:bookmarkStart w:id="2357" w:name="_Toc175394660"/>
      <w:bookmarkStart w:id="2358" w:name="_Toc173924090"/>
      <w:bookmarkStart w:id="2359" w:name="_Toc174352353"/>
      <w:bookmarkStart w:id="2360" w:name="_Toc174763045"/>
      <w:bookmarkStart w:id="2361" w:name="_Toc174789778"/>
      <w:bookmarkStart w:id="2362" w:name="_Toc175394665"/>
      <w:bookmarkStart w:id="2363" w:name="_Toc175623663"/>
      <w:bookmarkStart w:id="2364" w:name="_Toc173924095"/>
      <w:bookmarkStart w:id="2365" w:name="_Toc174352358"/>
      <w:bookmarkStart w:id="2366" w:name="_Toc174763050"/>
      <w:bookmarkStart w:id="2367" w:name="_Toc174789783"/>
      <w:bookmarkStart w:id="2368" w:name="_Toc175394670"/>
      <w:bookmarkStart w:id="2369" w:name="_Toc175623668"/>
      <w:bookmarkStart w:id="2370" w:name="_Toc173924100"/>
      <w:bookmarkStart w:id="2371" w:name="_Toc174352363"/>
      <w:bookmarkStart w:id="2372" w:name="_Toc174763055"/>
      <w:bookmarkStart w:id="2373" w:name="_Toc174789788"/>
      <w:bookmarkStart w:id="2374" w:name="_Toc175394675"/>
      <w:bookmarkStart w:id="2375" w:name="_Toc175623673"/>
      <w:bookmarkStart w:id="2376" w:name="_Toc173924105"/>
      <w:bookmarkStart w:id="2377" w:name="_Toc174352368"/>
      <w:bookmarkStart w:id="2378" w:name="_Toc174763060"/>
      <w:bookmarkStart w:id="2379" w:name="_Toc174789793"/>
      <w:bookmarkStart w:id="2380" w:name="_Toc175394680"/>
      <w:bookmarkStart w:id="2381" w:name="_Toc175623678"/>
      <w:bookmarkStart w:id="2382" w:name="_Toc173924110"/>
      <w:bookmarkStart w:id="2383" w:name="_Toc174352373"/>
      <w:bookmarkStart w:id="2384" w:name="_Toc174763065"/>
      <w:bookmarkStart w:id="2385" w:name="_Toc174789798"/>
      <w:bookmarkStart w:id="2386" w:name="_Toc175394685"/>
      <w:bookmarkStart w:id="2387" w:name="_Toc175623683"/>
      <w:bookmarkStart w:id="2388" w:name="_Toc173924115"/>
      <w:bookmarkStart w:id="2389" w:name="_Toc174352378"/>
      <w:bookmarkStart w:id="2390" w:name="_Toc174763070"/>
      <w:bookmarkStart w:id="2391" w:name="_Toc174789803"/>
      <w:bookmarkStart w:id="2392" w:name="_Toc175394690"/>
      <w:bookmarkStart w:id="2393" w:name="_Toc175623688"/>
      <w:bookmarkStart w:id="2394" w:name="_Toc172606840"/>
      <w:bookmarkStart w:id="2395" w:name="_Toc172606850"/>
      <w:bookmarkStart w:id="2396" w:name="_Toc172606858"/>
      <w:bookmarkStart w:id="2397" w:name="_Toc172606859"/>
      <w:bookmarkStart w:id="2398" w:name="_Toc173922678"/>
      <w:bookmarkStart w:id="2399" w:name="_Toc174350941"/>
      <w:bookmarkStart w:id="2400" w:name="_Toc174761633"/>
      <w:bookmarkStart w:id="2401" w:name="_Toc174788366"/>
      <w:bookmarkStart w:id="2402" w:name="_Toc175393252"/>
      <w:bookmarkStart w:id="2403" w:name="_Toc173922683"/>
      <w:bookmarkStart w:id="2404" w:name="_Toc174350946"/>
      <w:bookmarkStart w:id="2405" w:name="_Toc174761638"/>
      <w:bookmarkStart w:id="2406" w:name="_Toc174788371"/>
      <w:bookmarkStart w:id="2407" w:name="_Toc175393257"/>
      <w:bookmarkStart w:id="2408" w:name="_Toc173922688"/>
      <w:bookmarkStart w:id="2409" w:name="_Toc174350951"/>
      <w:bookmarkStart w:id="2410" w:name="_Toc174761643"/>
      <w:bookmarkStart w:id="2411" w:name="_Toc174788376"/>
      <w:bookmarkStart w:id="2412" w:name="_Toc175393262"/>
      <w:bookmarkStart w:id="2413" w:name="_Toc173922693"/>
      <w:bookmarkStart w:id="2414" w:name="_Toc174350956"/>
      <w:bookmarkStart w:id="2415" w:name="_Toc174761648"/>
      <w:bookmarkStart w:id="2416" w:name="_Toc174788381"/>
      <w:bookmarkStart w:id="2417" w:name="_Toc175393267"/>
      <w:bookmarkStart w:id="2418" w:name="_Toc173922698"/>
      <w:bookmarkStart w:id="2419" w:name="_Toc174350961"/>
      <w:bookmarkStart w:id="2420" w:name="_Toc174761653"/>
      <w:bookmarkStart w:id="2421" w:name="_Toc174788386"/>
      <w:bookmarkStart w:id="2422" w:name="_Toc175393272"/>
      <w:bookmarkStart w:id="2423" w:name="_Toc173922703"/>
      <w:bookmarkStart w:id="2424" w:name="_Toc174350966"/>
      <w:bookmarkStart w:id="2425" w:name="_Toc174761658"/>
      <w:bookmarkStart w:id="2426" w:name="_Toc174788391"/>
      <w:bookmarkStart w:id="2427" w:name="_Toc175393277"/>
      <w:bookmarkStart w:id="2428" w:name="_Toc173922708"/>
      <w:bookmarkStart w:id="2429" w:name="_Toc174350971"/>
      <w:bookmarkStart w:id="2430" w:name="_Toc174761663"/>
      <w:bookmarkStart w:id="2431" w:name="_Toc174788396"/>
      <w:bookmarkStart w:id="2432" w:name="_Toc175393282"/>
      <w:bookmarkStart w:id="2433" w:name="_Toc173922713"/>
      <w:bookmarkStart w:id="2434" w:name="_Toc174350976"/>
      <w:bookmarkStart w:id="2435" w:name="_Toc174761668"/>
      <w:bookmarkStart w:id="2436" w:name="_Toc174788401"/>
      <w:bookmarkStart w:id="2437" w:name="_Toc175393287"/>
      <w:bookmarkStart w:id="2438" w:name="_Toc173922718"/>
      <w:bookmarkStart w:id="2439" w:name="_Toc174350981"/>
      <w:bookmarkStart w:id="2440" w:name="_Toc174761673"/>
      <w:bookmarkStart w:id="2441" w:name="_Toc174788406"/>
      <w:bookmarkStart w:id="2442" w:name="_Toc175393292"/>
      <w:bookmarkStart w:id="2443" w:name="_Toc173922723"/>
      <w:bookmarkStart w:id="2444" w:name="_Toc174350986"/>
      <w:bookmarkStart w:id="2445" w:name="_Toc174761678"/>
      <w:bookmarkStart w:id="2446" w:name="_Toc174788411"/>
      <w:bookmarkStart w:id="2447" w:name="_Toc175393297"/>
      <w:bookmarkStart w:id="2448" w:name="_Toc173922728"/>
      <w:bookmarkStart w:id="2449" w:name="_Toc174350991"/>
      <w:bookmarkStart w:id="2450" w:name="_Toc174761683"/>
      <w:bookmarkStart w:id="2451" w:name="_Toc174788416"/>
      <w:bookmarkStart w:id="2452" w:name="_Toc175393302"/>
      <w:bookmarkStart w:id="2453" w:name="_Toc173922733"/>
      <w:bookmarkStart w:id="2454" w:name="_Toc174350996"/>
      <w:bookmarkStart w:id="2455" w:name="_Toc174761688"/>
      <w:bookmarkStart w:id="2456" w:name="_Toc174788421"/>
      <w:bookmarkStart w:id="2457" w:name="_Toc175393307"/>
      <w:bookmarkStart w:id="2458" w:name="_Toc173922738"/>
      <w:bookmarkStart w:id="2459" w:name="_Toc174351001"/>
      <w:bookmarkStart w:id="2460" w:name="_Toc174761693"/>
      <w:bookmarkStart w:id="2461" w:name="_Toc174788426"/>
      <w:bookmarkStart w:id="2462" w:name="_Toc175393312"/>
      <w:bookmarkStart w:id="2463" w:name="_Toc173922743"/>
      <w:bookmarkStart w:id="2464" w:name="_Toc174351006"/>
      <w:bookmarkStart w:id="2465" w:name="_Toc174761698"/>
      <w:bookmarkStart w:id="2466" w:name="_Toc174788431"/>
      <w:bookmarkStart w:id="2467" w:name="_Toc175393317"/>
      <w:bookmarkStart w:id="2468" w:name="_Toc173922748"/>
      <w:bookmarkStart w:id="2469" w:name="_Toc174351011"/>
      <w:bookmarkStart w:id="2470" w:name="_Toc174761703"/>
      <w:bookmarkStart w:id="2471" w:name="_Toc174788436"/>
      <w:bookmarkStart w:id="2472" w:name="_Toc175393322"/>
      <w:bookmarkStart w:id="2473" w:name="_Toc173922753"/>
      <w:bookmarkStart w:id="2474" w:name="_Toc174351016"/>
      <w:bookmarkStart w:id="2475" w:name="_Toc174761708"/>
      <w:bookmarkStart w:id="2476" w:name="_Toc174788441"/>
      <w:bookmarkStart w:id="2477" w:name="_Toc175393327"/>
      <w:bookmarkStart w:id="2478" w:name="_Toc173922755"/>
      <w:bookmarkStart w:id="2479" w:name="_Toc174351018"/>
      <w:bookmarkStart w:id="2480" w:name="_Toc174761710"/>
      <w:bookmarkStart w:id="2481" w:name="_Toc174788443"/>
      <w:bookmarkStart w:id="2482" w:name="_Toc175393329"/>
      <w:bookmarkStart w:id="2483" w:name="_Toc173922760"/>
      <w:bookmarkStart w:id="2484" w:name="_Toc174351023"/>
      <w:bookmarkStart w:id="2485" w:name="_Toc174761715"/>
      <w:bookmarkStart w:id="2486" w:name="_Toc174788448"/>
      <w:bookmarkStart w:id="2487" w:name="_Toc175393334"/>
      <w:bookmarkStart w:id="2488" w:name="_Toc173922765"/>
      <w:bookmarkStart w:id="2489" w:name="_Toc174351028"/>
      <w:bookmarkStart w:id="2490" w:name="_Toc174761720"/>
      <w:bookmarkStart w:id="2491" w:name="_Toc174788453"/>
      <w:bookmarkStart w:id="2492" w:name="_Toc175393339"/>
      <w:bookmarkStart w:id="2493" w:name="_Toc173922770"/>
      <w:bookmarkStart w:id="2494" w:name="_Toc174351033"/>
      <w:bookmarkStart w:id="2495" w:name="_Toc174761725"/>
      <w:bookmarkStart w:id="2496" w:name="_Toc174788458"/>
      <w:bookmarkStart w:id="2497" w:name="_Toc175393344"/>
      <w:bookmarkStart w:id="2498" w:name="_Toc173922775"/>
      <w:bookmarkStart w:id="2499" w:name="_Toc174351038"/>
      <w:bookmarkStart w:id="2500" w:name="_Toc174761730"/>
      <w:bookmarkStart w:id="2501" w:name="_Toc174788463"/>
      <w:bookmarkStart w:id="2502" w:name="_Toc175393349"/>
      <w:bookmarkStart w:id="2503" w:name="_Toc173922780"/>
      <w:bookmarkStart w:id="2504" w:name="_Toc174351043"/>
      <w:bookmarkStart w:id="2505" w:name="_Toc174761735"/>
      <w:bookmarkStart w:id="2506" w:name="_Toc174788468"/>
      <w:bookmarkStart w:id="2507" w:name="_Toc175393354"/>
      <w:bookmarkStart w:id="2508" w:name="_Toc173922785"/>
      <w:bookmarkStart w:id="2509" w:name="_Toc174351048"/>
      <w:bookmarkStart w:id="2510" w:name="_Toc174761740"/>
      <w:bookmarkStart w:id="2511" w:name="_Toc174788473"/>
      <w:bookmarkStart w:id="2512" w:name="_Toc175393359"/>
      <w:bookmarkStart w:id="2513" w:name="_Toc173922790"/>
      <w:bookmarkStart w:id="2514" w:name="_Toc174351053"/>
      <w:bookmarkStart w:id="2515" w:name="_Toc174761745"/>
      <w:bookmarkStart w:id="2516" w:name="_Toc174788478"/>
      <w:bookmarkStart w:id="2517" w:name="_Toc175393364"/>
      <w:bookmarkStart w:id="2518" w:name="_Toc173922795"/>
      <w:bookmarkStart w:id="2519" w:name="_Toc174351058"/>
      <w:bookmarkStart w:id="2520" w:name="_Toc174761750"/>
      <w:bookmarkStart w:id="2521" w:name="_Toc174788483"/>
      <w:bookmarkStart w:id="2522" w:name="_Toc175393369"/>
      <w:bookmarkStart w:id="2523" w:name="_Toc173922800"/>
      <w:bookmarkStart w:id="2524" w:name="_Toc174351063"/>
      <w:bookmarkStart w:id="2525" w:name="_Toc174761755"/>
      <w:bookmarkStart w:id="2526" w:name="_Toc174788488"/>
      <w:bookmarkStart w:id="2527" w:name="_Toc175393374"/>
      <w:bookmarkStart w:id="2528" w:name="_Toc173922805"/>
      <w:bookmarkStart w:id="2529" w:name="_Toc174351068"/>
      <w:bookmarkStart w:id="2530" w:name="_Toc174761760"/>
      <w:bookmarkStart w:id="2531" w:name="_Toc174788493"/>
      <w:bookmarkStart w:id="2532" w:name="_Toc175393379"/>
      <w:bookmarkStart w:id="2533" w:name="_Toc173922810"/>
      <w:bookmarkStart w:id="2534" w:name="_Toc174351073"/>
      <w:bookmarkStart w:id="2535" w:name="_Toc174761765"/>
      <w:bookmarkStart w:id="2536" w:name="_Toc174788498"/>
      <w:bookmarkStart w:id="2537" w:name="_Toc175393384"/>
      <w:bookmarkStart w:id="2538" w:name="_Toc173922815"/>
      <w:bookmarkStart w:id="2539" w:name="_Toc174351078"/>
      <w:bookmarkStart w:id="2540" w:name="_Toc174761770"/>
      <w:bookmarkStart w:id="2541" w:name="_Toc174788503"/>
      <w:bookmarkStart w:id="2542" w:name="_Toc175393389"/>
      <w:bookmarkStart w:id="2543" w:name="_Toc173922820"/>
      <w:bookmarkStart w:id="2544" w:name="_Toc174351083"/>
      <w:bookmarkStart w:id="2545" w:name="_Toc174761775"/>
      <w:bookmarkStart w:id="2546" w:name="_Toc174788508"/>
      <w:bookmarkStart w:id="2547" w:name="_Toc175393394"/>
      <w:bookmarkStart w:id="2548" w:name="_Toc173922821"/>
      <w:bookmarkStart w:id="2549" w:name="_Toc174351084"/>
      <w:bookmarkStart w:id="2550" w:name="_Toc174761776"/>
      <w:bookmarkStart w:id="2551" w:name="_Toc174788509"/>
      <w:bookmarkStart w:id="2552" w:name="_Toc175393395"/>
      <w:bookmarkStart w:id="2553" w:name="_Toc177269402"/>
      <w:bookmarkStart w:id="2554" w:name="_Toc173922823"/>
      <w:bookmarkStart w:id="2555" w:name="_Toc174351086"/>
      <w:bookmarkStart w:id="2556" w:name="_Toc174761778"/>
      <w:bookmarkStart w:id="2557" w:name="_Toc174788511"/>
      <w:bookmarkStart w:id="2558" w:name="_Toc175393397"/>
      <w:bookmarkStart w:id="2559" w:name="_Toc175623364"/>
      <w:bookmarkStart w:id="2560" w:name="_Toc173922828"/>
      <w:bookmarkStart w:id="2561" w:name="_Toc174351091"/>
      <w:bookmarkStart w:id="2562" w:name="_Toc174761783"/>
      <w:bookmarkStart w:id="2563" w:name="_Toc174788516"/>
      <w:bookmarkStart w:id="2564" w:name="_Toc175393402"/>
      <w:bookmarkStart w:id="2565" w:name="_Toc175623369"/>
      <w:bookmarkStart w:id="2566" w:name="_Toc173922833"/>
      <w:bookmarkStart w:id="2567" w:name="_Toc174351096"/>
      <w:bookmarkStart w:id="2568" w:name="_Toc174761788"/>
      <w:bookmarkStart w:id="2569" w:name="_Toc174788521"/>
      <w:bookmarkStart w:id="2570" w:name="_Toc175393407"/>
      <w:bookmarkStart w:id="2571" w:name="_Toc175623374"/>
      <w:bookmarkStart w:id="2572" w:name="_Toc173922838"/>
      <w:bookmarkStart w:id="2573" w:name="_Toc174351101"/>
      <w:bookmarkStart w:id="2574" w:name="_Toc174761793"/>
      <w:bookmarkStart w:id="2575" w:name="_Toc174788526"/>
      <w:bookmarkStart w:id="2576" w:name="_Toc175393412"/>
      <w:bookmarkStart w:id="2577" w:name="_Toc175623379"/>
      <w:bookmarkStart w:id="2578" w:name="_Toc173922843"/>
      <w:bookmarkStart w:id="2579" w:name="_Toc174351106"/>
      <w:bookmarkStart w:id="2580" w:name="_Toc174761798"/>
      <w:bookmarkStart w:id="2581" w:name="_Toc174788531"/>
      <w:bookmarkStart w:id="2582" w:name="_Toc175393417"/>
      <w:bookmarkStart w:id="2583" w:name="_Toc175623384"/>
      <w:bookmarkStart w:id="2584" w:name="_Toc173922848"/>
      <w:bookmarkStart w:id="2585" w:name="_Toc174351111"/>
      <w:bookmarkStart w:id="2586" w:name="_Toc174761803"/>
      <w:bookmarkStart w:id="2587" w:name="_Toc174788536"/>
      <w:bookmarkStart w:id="2588" w:name="_Toc175393422"/>
      <w:bookmarkStart w:id="2589" w:name="_Toc175623389"/>
      <w:bookmarkStart w:id="2590" w:name="_Toc173922853"/>
      <w:bookmarkStart w:id="2591" w:name="_Toc174351116"/>
      <w:bookmarkStart w:id="2592" w:name="_Toc174761808"/>
      <w:bookmarkStart w:id="2593" w:name="_Toc174788541"/>
      <w:bookmarkStart w:id="2594" w:name="_Toc175393427"/>
      <w:bookmarkStart w:id="2595" w:name="_Toc175623394"/>
      <w:bookmarkStart w:id="2596" w:name="_Toc173922858"/>
      <w:bookmarkStart w:id="2597" w:name="_Toc174351121"/>
      <w:bookmarkStart w:id="2598" w:name="_Toc174761813"/>
      <w:bookmarkStart w:id="2599" w:name="_Toc174788546"/>
      <w:bookmarkStart w:id="2600" w:name="_Toc175393432"/>
      <w:bookmarkStart w:id="2601" w:name="_Toc175623399"/>
      <w:bookmarkStart w:id="2602" w:name="_Toc173922863"/>
      <w:bookmarkStart w:id="2603" w:name="_Toc174351126"/>
      <w:bookmarkStart w:id="2604" w:name="_Toc174761818"/>
      <w:bookmarkStart w:id="2605" w:name="_Toc174788551"/>
      <w:bookmarkStart w:id="2606" w:name="_Toc175393437"/>
      <w:bookmarkStart w:id="2607" w:name="_Toc175623404"/>
      <w:bookmarkStart w:id="2608" w:name="_Toc173922868"/>
      <w:bookmarkStart w:id="2609" w:name="_Toc174351131"/>
      <w:bookmarkStart w:id="2610" w:name="_Toc174761823"/>
      <w:bookmarkStart w:id="2611" w:name="_Toc174788556"/>
      <w:bookmarkStart w:id="2612" w:name="_Toc175393442"/>
      <w:bookmarkStart w:id="2613" w:name="_Toc175623409"/>
      <w:bookmarkStart w:id="2614" w:name="_Toc173922873"/>
      <w:bookmarkStart w:id="2615" w:name="_Toc174351136"/>
      <w:bookmarkStart w:id="2616" w:name="_Toc174761828"/>
      <w:bookmarkStart w:id="2617" w:name="_Toc174788561"/>
      <w:bookmarkStart w:id="2618" w:name="_Toc175393447"/>
      <w:bookmarkStart w:id="2619" w:name="_Toc175623414"/>
      <w:bookmarkStart w:id="2620" w:name="_Toc173922878"/>
      <w:bookmarkStart w:id="2621" w:name="_Toc174351141"/>
      <w:bookmarkStart w:id="2622" w:name="_Toc174761833"/>
      <w:bookmarkStart w:id="2623" w:name="_Toc174788566"/>
      <w:bookmarkStart w:id="2624" w:name="_Toc175393452"/>
      <w:bookmarkStart w:id="2625" w:name="_Toc175623419"/>
      <w:bookmarkStart w:id="2626" w:name="_Toc173922883"/>
      <w:bookmarkStart w:id="2627" w:name="_Toc174351146"/>
      <w:bookmarkStart w:id="2628" w:name="_Toc174761838"/>
      <w:bookmarkStart w:id="2629" w:name="_Toc174788571"/>
      <w:bookmarkStart w:id="2630" w:name="_Toc175393457"/>
      <w:bookmarkStart w:id="2631" w:name="_Toc175623424"/>
      <w:bookmarkStart w:id="2632" w:name="_Toc173922888"/>
      <w:bookmarkStart w:id="2633" w:name="_Toc174351151"/>
      <w:bookmarkStart w:id="2634" w:name="_Toc174761843"/>
      <w:bookmarkStart w:id="2635" w:name="_Toc174788576"/>
      <w:bookmarkStart w:id="2636" w:name="_Toc175393462"/>
      <w:bookmarkStart w:id="2637" w:name="_Toc175623429"/>
      <w:bookmarkStart w:id="2638" w:name="_Toc173922893"/>
      <w:bookmarkStart w:id="2639" w:name="_Toc174351156"/>
      <w:bookmarkStart w:id="2640" w:name="_Toc174761848"/>
      <w:bookmarkStart w:id="2641" w:name="_Toc174788581"/>
      <w:bookmarkStart w:id="2642" w:name="_Toc175393467"/>
      <w:bookmarkStart w:id="2643" w:name="_Toc175623434"/>
      <w:bookmarkStart w:id="2644" w:name="_Toc173922898"/>
      <w:bookmarkStart w:id="2645" w:name="_Toc174351161"/>
      <w:bookmarkStart w:id="2646" w:name="_Toc174761853"/>
      <w:bookmarkStart w:id="2647" w:name="_Toc174788586"/>
      <w:bookmarkStart w:id="2648" w:name="_Toc175393472"/>
      <w:bookmarkStart w:id="2649" w:name="_Toc175623439"/>
      <w:bookmarkStart w:id="2650" w:name="_Toc173922903"/>
      <w:bookmarkStart w:id="2651" w:name="_Toc174351166"/>
      <w:bookmarkStart w:id="2652" w:name="_Toc174761858"/>
      <w:bookmarkStart w:id="2653" w:name="_Toc174788591"/>
      <w:bookmarkStart w:id="2654" w:name="_Toc175393477"/>
      <w:bookmarkStart w:id="2655" w:name="_Toc175623444"/>
      <w:bookmarkStart w:id="2656" w:name="_Toc173922908"/>
      <w:bookmarkStart w:id="2657" w:name="_Toc174351171"/>
      <w:bookmarkStart w:id="2658" w:name="_Toc174761863"/>
      <w:bookmarkStart w:id="2659" w:name="_Toc174788596"/>
      <w:bookmarkStart w:id="2660" w:name="_Toc175393482"/>
      <w:bookmarkStart w:id="2661" w:name="_Toc175623449"/>
      <w:bookmarkStart w:id="2662" w:name="_Toc173922913"/>
      <w:bookmarkStart w:id="2663" w:name="_Toc174351176"/>
      <w:bookmarkStart w:id="2664" w:name="_Toc174761868"/>
      <w:bookmarkStart w:id="2665" w:name="_Toc174788601"/>
      <w:bookmarkStart w:id="2666" w:name="_Toc175393487"/>
      <w:bookmarkStart w:id="2667" w:name="_Toc175623454"/>
      <w:bookmarkStart w:id="2668" w:name="_Toc173922918"/>
      <w:bookmarkStart w:id="2669" w:name="_Toc174351181"/>
      <w:bookmarkStart w:id="2670" w:name="_Toc174761873"/>
      <w:bookmarkStart w:id="2671" w:name="_Toc174788606"/>
      <w:bookmarkStart w:id="2672" w:name="_Toc175393492"/>
      <w:bookmarkStart w:id="2673" w:name="_Toc175623459"/>
      <w:bookmarkStart w:id="2674" w:name="_Toc173922923"/>
      <w:bookmarkStart w:id="2675" w:name="_Toc174351186"/>
      <w:bookmarkStart w:id="2676" w:name="_Toc174761878"/>
      <w:bookmarkStart w:id="2677" w:name="_Toc174788611"/>
      <w:bookmarkStart w:id="2678" w:name="_Toc175393497"/>
      <w:bookmarkStart w:id="2679" w:name="_Toc175623464"/>
      <w:bookmarkStart w:id="2680" w:name="_Toc173922924"/>
      <w:bookmarkStart w:id="2681" w:name="_Toc174351187"/>
      <w:bookmarkStart w:id="2682" w:name="_Toc174761879"/>
      <w:bookmarkStart w:id="2683" w:name="_Toc174788612"/>
      <w:bookmarkStart w:id="2684" w:name="_Toc175393498"/>
      <w:bookmarkStart w:id="2685" w:name="_Toc175623465"/>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r w:rsidRPr="00CD6532">
        <w:rPr>
          <w:szCs w:val="18"/>
          <w:lang w:eastAsia="en-US"/>
        </w:rPr>
        <w:t>Besturingsinformatie verkeersstromen voor Klant Contact Center (KCC)</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126"/>
        <w:gridCol w:w="6237"/>
      </w:tblGrid>
      <w:tr w:rsidR="00EE76F1" w:rsidRPr="00CD6532" w14:paraId="5EC1ED36" w14:textId="77777777" w:rsidTr="00EE76F1">
        <w:trPr>
          <w:trHeight w:val="425"/>
        </w:trPr>
        <w:tc>
          <w:tcPr>
            <w:tcW w:w="959" w:type="dxa"/>
            <w:shd w:val="clear" w:color="auto" w:fill="E0E0E0"/>
          </w:tcPr>
          <w:p w14:paraId="11C445F9" w14:textId="77777777" w:rsidR="00EE76F1" w:rsidRPr="00CD6532" w:rsidRDefault="00EE76F1" w:rsidP="00E06C8B">
            <w:pPr>
              <w:widowControl w:val="0"/>
              <w:tabs>
                <w:tab w:val="clear" w:pos="454"/>
                <w:tab w:val="clear" w:pos="907"/>
                <w:tab w:val="clear" w:pos="1361"/>
                <w:tab w:val="clear" w:pos="1814"/>
                <w:tab w:val="clear" w:pos="2268"/>
              </w:tabs>
              <w:overflowPunct w:val="0"/>
              <w:autoSpaceDE w:val="0"/>
              <w:autoSpaceDN w:val="0"/>
              <w:adjustRightInd w:val="0"/>
              <w:spacing w:line="280" w:lineRule="atLeast"/>
              <w:ind w:left="-15"/>
              <w:textAlignment w:val="baseline"/>
              <w:rPr>
                <w:rFonts w:ascii="Verdana" w:hAnsi="Verdana"/>
                <w:color w:val="000000"/>
                <w:sz w:val="18"/>
                <w:szCs w:val="18"/>
                <w:lang w:eastAsia="en-US"/>
              </w:rPr>
            </w:pPr>
            <w:r w:rsidRPr="00CD6532">
              <w:rPr>
                <w:rFonts w:ascii="Verdana" w:hAnsi="Verdana"/>
                <w:color w:val="000000"/>
                <w:sz w:val="18"/>
                <w:szCs w:val="18"/>
                <w:lang w:eastAsia="en-US"/>
              </w:rPr>
              <w:t>Nr.</w:t>
            </w:r>
          </w:p>
        </w:tc>
        <w:tc>
          <w:tcPr>
            <w:tcW w:w="2126" w:type="dxa"/>
            <w:shd w:val="clear" w:color="auto" w:fill="E0E0E0"/>
          </w:tcPr>
          <w:p w14:paraId="31BD110A"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Functie</w:t>
            </w:r>
          </w:p>
        </w:tc>
        <w:tc>
          <w:tcPr>
            <w:tcW w:w="6237" w:type="dxa"/>
            <w:shd w:val="clear" w:color="auto" w:fill="E0E0E0"/>
          </w:tcPr>
          <w:p w14:paraId="3D436D39"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Omschrijving</w:t>
            </w:r>
          </w:p>
        </w:tc>
      </w:tr>
      <w:tr w:rsidR="00EE76F1" w:rsidRPr="00CD6532" w14:paraId="03FD404F" w14:textId="77777777" w:rsidTr="00EE76F1">
        <w:tc>
          <w:tcPr>
            <w:tcW w:w="959" w:type="dxa"/>
          </w:tcPr>
          <w:p w14:paraId="50B611B9" w14:textId="03FE78AD" w:rsidR="00EE76F1" w:rsidRPr="00CD6532" w:rsidRDefault="00EE76F1" w:rsidP="009B64FE">
            <w:pPr>
              <w:pStyle w:val="Lijstalinea"/>
              <w:numPr>
                <w:ilvl w:val="0"/>
                <w:numId w:val="35"/>
              </w:numPr>
              <w:rPr>
                <w:color w:val="000000"/>
                <w:sz w:val="18"/>
                <w:szCs w:val="18"/>
              </w:rPr>
            </w:pPr>
          </w:p>
        </w:tc>
        <w:tc>
          <w:tcPr>
            <w:tcW w:w="2126" w:type="dxa"/>
          </w:tcPr>
          <w:p w14:paraId="73D2CFA1"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Rapportage</w:t>
            </w:r>
          </w:p>
        </w:tc>
        <w:tc>
          <w:tcPr>
            <w:tcW w:w="6237" w:type="dxa"/>
          </w:tcPr>
          <w:p w14:paraId="79744321"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Aanbesteder dient per dag, week en maand een overzicht te hebben van het verkeersaanbod op de nummers van KCC per contactcenter en KCC locatie en voor het totaal Deze informatie is opvraagbaar op elk moment van de dag, geactualiseerd tot dat moment, met daarin tenminste:</w:t>
            </w:r>
          </w:p>
          <w:p w14:paraId="7C403BB3" w14:textId="77777777" w:rsidR="00EE76F1" w:rsidRPr="00CD6532" w:rsidRDefault="00EE76F1" w:rsidP="009B64FE">
            <w:pPr>
              <w:widowControl w:val="0"/>
              <w:numPr>
                <w:ilvl w:val="0"/>
                <w:numId w:val="31"/>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aantal oproeppogingen</w:t>
            </w:r>
          </w:p>
          <w:p w14:paraId="473F45D3" w14:textId="77777777" w:rsidR="00EE76F1" w:rsidRPr="00CD6532" w:rsidRDefault="00EE76F1" w:rsidP="009B64FE">
            <w:pPr>
              <w:widowControl w:val="0"/>
              <w:numPr>
                <w:ilvl w:val="0"/>
                <w:numId w:val="31"/>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aantal beantwoorde gesprekken</w:t>
            </w:r>
          </w:p>
          <w:p w14:paraId="61669CF9" w14:textId="77777777" w:rsidR="00EE76F1" w:rsidRPr="00CD6532" w:rsidRDefault="00EE76F1" w:rsidP="009B64FE">
            <w:pPr>
              <w:widowControl w:val="0"/>
              <w:numPr>
                <w:ilvl w:val="0"/>
                <w:numId w:val="31"/>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gemiddelde houdtijd van de lijn van beantwoorde gesprekken</w:t>
            </w:r>
          </w:p>
          <w:p w14:paraId="38A0D6D2" w14:textId="77777777" w:rsidR="00EE76F1" w:rsidRPr="00CD6532" w:rsidRDefault="00EE76F1" w:rsidP="009B64FE">
            <w:pPr>
              <w:widowControl w:val="0"/>
              <w:numPr>
                <w:ilvl w:val="0"/>
                <w:numId w:val="31"/>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hoeveelheid verkeer (Erlang)</w:t>
            </w:r>
          </w:p>
          <w:p w14:paraId="0D5E1261" w14:textId="77777777" w:rsidR="00EE76F1" w:rsidRPr="00CD6532" w:rsidRDefault="00EE76F1" w:rsidP="009B64FE">
            <w:pPr>
              <w:widowControl w:val="0"/>
              <w:numPr>
                <w:ilvl w:val="0"/>
                <w:numId w:val="31"/>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stagnatiepercentage</w:t>
            </w:r>
          </w:p>
          <w:p w14:paraId="6CF3CFC7" w14:textId="77777777" w:rsidR="00EE76F1" w:rsidRPr="00CD6532" w:rsidRDefault="00EE76F1" w:rsidP="009B64FE">
            <w:pPr>
              <w:widowControl w:val="0"/>
              <w:numPr>
                <w:ilvl w:val="0"/>
                <w:numId w:val="31"/>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aantal oproepen die in-gesprek krijgen</w:t>
            </w:r>
          </w:p>
          <w:p w14:paraId="6076FC81" w14:textId="77777777" w:rsidR="00EE76F1" w:rsidRPr="00CD6532" w:rsidRDefault="00EE76F1" w:rsidP="009B64FE">
            <w:pPr>
              <w:widowControl w:val="0"/>
              <w:numPr>
                <w:ilvl w:val="0"/>
                <w:numId w:val="31"/>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verhouding vast / mobiel bellers</w:t>
            </w:r>
          </w:p>
          <w:p w14:paraId="4FC1BA67" w14:textId="77777777" w:rsidR="00EE76F1" w:rsidRPr="00CD6532" w:rsidRDefault="00EE76F1" w:rsidP="009B64FE">
            <w:pPr>
              <w:widowControl w:val="0"/>
              <w:numPr>
                <w:ilvl w:val="0"/>
                <w:numId w:val="31"/>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verhouding gesprekken per locatie</w:t>
            </w:r>
          </w:p>
          <w:p w14:paraId="5618DD94" w14:textId="77777777" w:rsidR="00EE76F1" w:rsidRPr="00CD6532" w:rsidRDefault="00EE76F1" w:rsidP="009B64FE">
            <w:pPr>
              <w:widowControl w:val="0"/>
              <w:numPr>
                <w:ilvl w:val="0"/>
                <w:numId w:val="31"/>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color w:val="000000"/>
                <w:sz w:val="18"/>
                <w:szCs w:val="18"/>
                <w:lang w:eastAsia="en-US"/>
              </w:rPr>
            </w:pPr>
            <w:r w:rsidRPr="00CD6532">
              <w:rPr>
                <w:rFonts w:ascii="Verdana" w:hAnsi="Verdana"/>
                <w:color w:val="000000"/>
                <w:sz w:val="18"/>
                <w:szCs w:val="18"/>
                <w:lang w:eastAsia="en-US"/>
              </w:rPr>
              <w:t>aantal verbroken gesprekken tijdens meldtekst(en) en de eventuele voice dialoog op het 0900 platform.</w:t>
            </w:r>
          </w:p>
          <w:p w14:paraId="12F960A4" w14:textId="77777777" w:rsidR="00EE76F1" w:rsidRPr="00CD6532" w:rsidRDefault="00EE76F1" w:rsidP="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000000"/>
                <w:sz w:val="18"/>
                <w:szCs w:val="18"/>
                <w:lang w:eastAsia="en-US"/>
              </w:rPr>
            </w:pPr>
            <w:r w:rsidRPr="00CD6532">
              <w:rPr>
                <w:rFonts w:ascii="Verdana" w:hAnsi="Verdana"/>
                <w:color w:val="000000"/>
                <w:sz w:val="18"/>
                <w:szCs w:val="18"/>
                <w:lang w:eastAsia="en-US"/>
              </w:rPr>
              <w:t>De managementinformatie moet voor Aanbesteder benaderbaar zijn via een Web interface.</w:t>
            </w:r>
          </w:p>
        </w:tc>
      </w:tr>
    </w:tbl>
    <w:p w14:paraId="749BE37A" w14:textId="77777777" w:rsidR="00621273" w:rsidRPr="00CD6532" w:rsidRDefault="00621273">
      <w:pPr>
        <w:tabs>
          <w:tab w:val="clear" w:pos="454"/>
          <w:tab w:val="clear" w:pos="907"/>
          <w:tab w:val="clear" w:pos="1361"/>
          <w:tab w:val="clear" w:pos="1814"/>
          <w:tab w:val="clear" w:pos="2268"/>
        </w:tabs>
        <w:spacing w:line="240" w:lineRule="auto"/>
        <w:rPr>
          <w:rFonts w:ascii="Verdana" w:hAnsi="Verdana"/>
          <w:bCs/>
        </w:rPr>
      </w:pPr>
    </w:p>
    <w:p w14:paraId="332C993B" w14:textId="5249CF20" w:rsidR="00FB6589" w:rsidRPr="00CD6532" w:rsidRDefault="00FB6589">
      <w:pPr>
        <w:tabs>
          <w:tab w:val="clear" w:pos="454"/>
          <w:tab w:val="clear" w:pos="907"/>
          <w:tab w:val="clear" w:pos="1361"/>
          <w:tab w:val="clear" w:pos="1814"/>
          <w:tab w:val="clear" w:pos="2268"/>
        </w:tabs>
        <w:spacing w:line="240" w:lineRule="auto"/>
        <w:rPr>
          <w:rFonts w:ascii="Verdana" w:hAnsi="Verdana"/>
          <w:b/>
          <w:bCs/>
          <w:kern w:val="28"/>
          <w:szCs w:val="22"/>
        </w:rPr>
      </w:pPr>
      <w:r w:rsidRPr="00CD6532">
        <w:rPr>
          <w:rFonts w:ascii="Verdana" w:hAnsi="Verdana"/>
          <w:bCs/>
        </w:rPr>
        <w:br w:type="page"/>
      </w:r>
    </w:p>
    <w:p w14:paraId="06C8F7FB" w14:textId="3895B7CE" w:rsidR="00C107EF" w:rsidRPr="00CD6532" w:rsidRDefault="00C107EF" w:rsidP="00C54B77">
      <w:pPr>
        <w:pStyle w:val="RptHoofdstuk1"/>
        <w:rPr>
          <w:lang w:eastAsia="en-US"/>
        </w:rPr>
      </w:pPr>
      <w:r w:rsidRPr="00CD6532">
        <w:rPr>
          <w:lang w:eastAsia="en-US"/>
        </w:rPr>
        <w:t xml:space="preserve">Migratiediensten </w:t>
      </w:r>
    </w:p>
    <w:p w14:paraId="5A030D00" w14:textId="35DAECB3" w:rsidR="00E63C17" w:rsidRPr="00CD6532" w:rsidRDefault="00E63C17" w:rsidP="00E63C17">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Dit hoofdstuk beschrijft de eisen waaraan de levering van de migratiediensten moet voldoen. </w:t>
      </w:r>
    </w:p>
    <w:p w14:paraId="42169F81" w14:textId="77777777" w:rsidR="00E63C17" w:rsidRPr="00CD6532" w:rsidRDefault="00E63C17" w:rsidP="00E63C17">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p w14:paraId="78F1DDEB" w14:textId="05A0C0CD" w:rsidR="00E63C17" w:rsidRPr="00CD6532" w:rsidRDefault="00E63C17" w:rsidP="00E63C17">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geselecteer</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zal de migratiediensten leveren vanuit hetzelfde contract als waaruit deze ook de functionele diensten en beheerdiensten gaat leveren. Kenmerkend verschil tussen deze en de overige twee diensten is, dat de migratiediensten een beperkte looptijd kennen.</w:t>
      </w:r>
    </w:p>
    <w:p w14:paraId="71DB7A34" w14:textId="77777777" w:rsidR="00E63C17" w:rsidRPr="00CD6532" w:rsidRDefault="00E63C17" w:rsidP="00E63C17">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De migratiediensten omvatten drie leveringen: </w:t>
      </w:r>
    </w:p>
    <w:p w14:paraId="0BEC0438" w14:textId="77777777" w:rsidR="00E63C17" w:rsidRPr="00CD6532" w:rsidRDefault="00E63C17" w:rsidP="009B64FE">
      <w:pPr>
        <w:widowControl w:val="0"/>
        <w:numPr>
          <w:ilvl w:val="0"/>
          <w:numId w:val="20"/>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de migratie van de bestaande functionaliteit naar de gevraagde functionaliteit zoals bedoeld in dit PVE. </w:t>
      </w:r>
    </w:p>
    <w:p w14:paraId="786A9E66" w14:textId="77777777" w:rsidR="00E63C17" w:rsidRPr="00CD6532" w:rsidRDefault="00E63C17" w:rsidP="009B64FE">
      <w:pPr>
        <w:widowControl w:val="0"/>
        <w:numPr>
          <w:ilvl w:val="0"/>
          <w:numId w:val="20"/>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migratie van de bestaande beheerdiensten naar de nieuwe beheerdiensten.</w:t>
      </w:r>
    </w:p>
    <w:p w14:paraId="2D4BA8E4" w14:textId="638C6D55" w:rsidR="00E63C17" w:rsidRPr="00CD6532" w:rsidRDefault="00E63C17" w:rsidP="009B64FE">
      <w:pPr>
        <w:widowControl w:val="0"/>
        <w:numPr>
          <w:ilvl w:val="0"/>
          <w:numId w:val="20"/>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het opleiden en trainen van groepen gebruikers (superusers), eventuele beheerders en servicemanagement van Aanbesteder op een zodanige wijze dat zij kunnen omgaan met de nieuwe functionaliteit. </w:t>
      </w:r>
    </w:p>
    <w:p w14:paraId="1D4B4500" w14:textId="27A987C7" w:rsidR="006E7B8B" w:rsidRPr="00CD6532" w:rsidRDefault="006E7B8B" w:rsidP="009B64FE">
      <w:pPr>
        <w:widowControl w:val="0"/>
        <w:numPr>
          <w:ilvl w:val="0"/>
          <w:numId w:val="20"/>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Migratie naar de opvolger van de inschrijver (retransitie).</w:t>
      </w:r>
    </w:p>
    <w:p w14:paraId="4A9AF3CA" w14:textId="77777777" w:rsidR="00E63C17" w:rsidRPr="00CD6532" w:rsidRDefault="00E63C17" w:rsidP="00E63C17">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p w14:paraId="358778BB" w14:textId="77777777" w:rsidR="00E63C17" w:rsidRPr="00CD6532" w:rsidRDefault="00E63C17" w:rsidP="00E63C17">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Daarnaast geldt dat de in dit hoofdstuk gespecificeerde eisen ook van toepassing zijn op het implementeren van nieuwe functionaliteit, de realisatie van nieuwe locaties of andere mutaties in de dienstverlening tijdens de looptijd van het contract.</w:t>
      </w:r>
      <w:r w:rsidRPr="00CD6532">
        <w:rPr>
          <w:rFonts w:ascii="Verdana" w:hAnsi="Verdana"/>
          <w:sz w:val="18"/>
          <w:szCs w:val="18"/>
          <w:lang w:eastAsia="en-US"/>
        </w:rPr>
        <w:br/>
      </w:r>
    </w:p>
    <w:p w14:paraId="292F6A70" w14:textId="29332E9A" w:rsidR="00E63C17" w:rsidRPr="00CD6532" w:rsidRDefault="000F37AE" w:rsidP="00EE12CD">
      <w:pPr>
        <w:pStyle w:val="RptParagraafNiveau1"/>
        <w:rPr>
          <w:szCs w:val="18"/>
          <w:lang w:eastAsia="en-US"/>
        </w:rPr>
      </w:pPr>
      <w:r w:rsidRPr="00CD6532">
        <w:rPr>
          <w:szCs w:val="18"/>
          <w:lang w:eastAsia="en-US"/>
        </w:rPr>
        <w:t xml:space="preserve"> </w:t>
      </w:r>
      <w:r w:rsidR="00E63C17" w:rsidRPr="00CD6532">
        <w:rPr>
          <w:szCs w:val="18"/>
          <w:lang w:eastAsia="en-US"/>
        </w:rPr>
        <w:t>Verantwoordelijkheid</w:t>
      </w:r>
    </w:p>
    <w:p w14:paraId="1B130FA0" w14:textId="3B8E7A61" w:rsidR="00E63C17" w:rsidRPr="00CD6532" w:rsidRDefault="00E63C17" w:rsidP="00E63C17">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808080"/>
          <w:sz w:val="18"/>
          <w:szCs w:val="18"/>
          <w:lang w:eastAsia="en-US"/>
        </w:rPr>
      </w:pPr>
      <w:r w:rsidRPr="00CD6532">
        <w:rPr>
          <w:rFonts w:ascii="Verdana" w:hAnsi="Verdana"/>
          <w:sz w:val="18"/>
          <w:szCs w:val="18"/>
          <w:lang w:eastAsia="en-US"/>
        </w:rPr>
        <w:t xml:space="preserve">De migratie dient onder verantwoordelijkheid van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uitgevoerd te worden.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migreert en is daarmee in alle opzichten dus verantwoordelijk voor de succesvolle migratie van de bestaande functionaliteit naar de nieuwe functionaliteit en de bestaande beheerdiensten naar de nieuwe beheerdiensten. </w:t>
      </w:r>
    </w:p>
    <w:p w14:paraId="454B24CC" w14:textId="77777777" w:rsidR="00E63C17" w:rsidRPr="00CD6532" w:rsidRDefault="00E63C17" w:rsidP="00E63C17">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color w:val="808080"/>
          <w:sz w:val="18"/>
          <w:szCs w:val="18"/>
          <w:lang w:eastAsia="en-US"/>
        </w:rPr>
      </w:pPr>
    </w:p>
    <w:p w14:paraId="6ECF7E5F" w14:textId="77777777" w:rsidR="00E63C17" w:rsidRPr="00CD6532" w:rsidRDefault="00E63C17" w:rsidP="00E63C17">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Hierbij een opsomming van de verantwoordelijkheden van de Aanbesteder ten minste:</w:t>
      </w:r>
    </w:p>
    <w:p w14:paraId="293001AB" w14:textId="77777777" w:rsidR="00E63C17" w:rsidRPr="00CD6532" w:rsidRDefault="00E63C17" w:rsidP="009B64FE">
      <w:pPr>
        <w:widowControl w:val="0"/>
        <w:numPr>
          <w:ilvl w:val="0"/>
          <w:numId w:val="21"/>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Opdrachtgeverschap;</w:t>
      </w:r>
    </w:p>
    <w:p w14:paraId="31BCBA0A" w14:textId="77777777" w:rsidR="00E63C17" w:rsidRPr="00CD6532" w:rsidRDefault="00E63C17" w:rsidP="009B64FE">
      <w:pPr>
        <w:widowControl w:val="0"/>
        <w:numPr>
          <w:ilvl w:val="0"/>
          <w:numId w:val="21"/>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Draagvlak bij lijnmanagement Aanbesteder;</w:t>
      </w:r>
    </w:p>
    <w:p w14:paraId="3039DEF6" w14:textId="77777777" w:rsidR="00E63C17" w:rsidRPr="00CD6532" w:rsidRDefault="00E63C17" w:rsidP="009B64FE">
      <w:pPr>
        <w:widowControl w:val="0"/>
        <w:numPr>
          <w:ilvl w:val="0"/>
          <w:numId w:val="21"/>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Goedkeuring van offertes van derden (uitgezonderd onderaannemers);</w:t>
      </w:r>
    </w:p>
    <w:p w14:paraId="372B483A" w14:textId="77777777" w:rsidR="00E63C17" w:rsidRPr="00CD6532" w:rsidRDefault="00E63C17" w:rsidP="009B64FE">
      <w:pPr>
        <w:widowControl w:val="0"/>
        <w:numPr>
          <w:ilvl w:val="0"/>
          <w:numId w:val="21"/>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Gebruikers acceptatie testen (GAT);</w:t>
      </w:r>
    </w:p>
    <w:p w14:paraId="127EB024" w14:textId="77777777" w:rsidR="00E63C17" w:rsidRPr="00CD6532" w:rsidRDefault="00E63C17" w:rsidP="009B64FE">
      <w:pPr>
        <w:widowControl w:val="0"/>
        <w:numPr>
          <w:ilvl w:val="0"/>
          <w:numId w:val="21"/>
        </w:numPr>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Eigen audits en controles.</w:t>
      </w:r>
    </w:p>
    <w:p w14:paraId="21380B1B" w14:textId="77777777" w:rsidR="00E63C17" w:rsidRPr="00CD6532" w:rsidRDefault="00E63C17" w:rsidP="00E63C17">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p w14:paraId="7E0EBCDB" w14:textId="77777777" w:rsidR="00E63C17" w:rsidRPr="00CD6532" w:rsidRDefault="00E63C17" w:rsidP="00E63C17">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De eisen voor de levering van de migratiediensten staan in dit hoofdstuk geformuleerd. </w:t>
      </w:r>
    </w:p>
    <w:p w14:paraId="16702AA7" w14:textId="77777777" w:rsidR="00E63C17" w:rsidRPr="00CD6532" w:rsidRDefault="00E63C17" w:rsidP="00E63C17">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p w14:paraId="6820FD57" w14:textId="119CFA52" w:rsidR="00E63C17" w:rsidRPr="00CD6532" w:rsidRDefault="00E63C17" w:rsidP="00E63C17">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Met betrekking tot de projectsturing rapporteert de projectmanager van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aan de stuurgroep. De projectmanagers van Aanbesteder en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nemen deel aan de stuurgroep onder voorzitterschap van (gedelegeerde) opdrachtgever van Aanbesteder. </w:t>
      </w:r>
      <w:r w:rsidRPr="00CD6532">
        <w:rPr>
          <w:rFonts w:ascii="Verdana" w:hAnsi="Verdana"/>
          <w:sz w:val="18"/>
          <w:szCs w:val="18"/>
          <w:lang w:eastAsia="en-US"/>
        </w:rPr>
        <w:br/>
        <w:t xml:space="preserve">De projectmanager van Aanbesteder neemt deel aan het projectteamoverleg onder voorzitterschap van de projectmanager van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w:t>
      </w:r>
    </w:p>
    <w:p w14:paraId="646A9948" w14:textId="1485DA67" w:rsidR="00037CF9" w:rsidRPr="00CD6532" w:rsidRDefault="00066591" w:rsidP="00EE12CD">
      <w:pPr>
        <w:pStyle w:val="RptParagraafNiveau1"/>
        <w:rPr>
          <w:szCs w:val="18"/>
          <w:lang w:eastAsia="en-US"/>
        </w:rPr>
      </w:pPr>
      <w:r w:rsidRPr="00CD6532">
        <w:rPr>
          <w:szCs w:val="18"/>
          <w:lang w:eastAsia="en-US"/>
        </w:rPr>
        <w:t xml:space="preserve"> </w:t>
      </w:r>
      <w:r w:rsidR="00E06C8B" w:rsidRPr="00CD6532">
        <w:rPr>
          <w:szCs w:val="18"/>
          <w:lang w:eastAsia="en-US"/>
        </w:rPr>
        <w:t>M</w:t>
      </w:r>
      <w:r w:rsidR="00037CF9" w:rsidRPr="00CD6532">
        <w:rPr>
          <w:szCs w:val="18"/>
          <w:lang w:eastAsia="en-US"/>
        </w:rPr>
        <w:t>igratiediensten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701"/>
        <w:gridCol w:w="6520"/>
      </w:tblGrid>
      <w:tr w:rsidR="00037CF9" w:rsidRPr="00CD6532" w14:paraId="708306F5" w14:textId="77777777" w:rsidTr="005E1EC6">
        <w:tc>
          <w:tcPr>
            <w:tcW w:w="993" w:type="dxa"/>
            <w:tcBorders>
              <w:top w:val="single" w:sz="4" w:space="0" w:color="auto"/>
              <w:left w:val="single" w:sz="4" w:space="0" w:color="auto"/>
              <w:bottom w:val="single" w:sz="4" w:space="0" w:color="auto"/>
              <w:right w:val="single" w:sz="4" w:space="0" w:color="auto"/>
            </w:tcBorders>
            <w:shd w:val="clear" w:color="auto" w:fill="E0E0E0"/>
            <w:hideMark/>
          </w:tcPr>
          <w:p w14:paraId="688758EA" w14:textId="77777777" w:rsidR="00037CF9" w:rsidRPr="00CD6532" w:rsidRDefault="00037CF9" w:rsidP="00E06C8B">
            <w:pPr>
              <w:keepNext/>
              <w:widowControl w:val="0"/>
              <w:tabs>
                <w:tab w:val="clear" w:pos="454"/>
                <w:tab w:val="clear" w:pos="907"/>
                <w:tab w:val="clear" w:pos="1361"/>
                <w:tab w:val="clear" w:pos="1814"/>
                <w:tab w:val="clear" w:pos="2268"/>
              </w:tabs>
              <w:overflowPunct w:val="0"/>
              <w:autoSpaceDE w:val="0"/>
              <w:autoSpaceDN w:val="0"/>
              <w:adjustRightInd w:val="0"/>
              <w:spacing w:before="120" w:after="120" w:line="240" w:lineRule="auto"/>
              <w:textAlignment w:val="baseline"/>
              <w:rPr>
                <w:rFonts w:ascii="Verdana" w:hAnsi="Verdana"/>
                <w:bCs/>
                <w:sz w:val="18"/>
                <w:szCs w:val="18"/>
                <w:lang w:eastAsia="en-US"/>
              </w:rPr>
            </w:pPr>
            <w:r w:rsidRPr="00CD6532">
              <w:rPr>
                <w:rFonts w:ascii="Verdana" w:hAnsi="Verdana"/>
                <w:bCs/>
                <w:sz w:val="18"/>
                <w:szCs w:val="18"/>
                <w:lang w:eastAsia="en-US"/>
              </w:rPr>
              <w:t>Nr.</w:t>
            </w:r>
          </w:p>
        </w:tc>
        <w:tc>
          <w:tcPr>
            <w:tcW w:w="1701" w:type="dxa"/>
            <w:tcBorders>
              <w:top w:val="single" w:sz="4" w:space="0" w:color="auto"/>
              <w:left w:val="single" w:sz="4" w:space="0" w:color="auto"/>
              <w:bottom w:val="single" w:sz="4" w:space="0" w:color="auto"/>
              <w:right w:val="single" w:sz="4" w:space="0" w:color="auto"/>
            </w:tcBorders>
            <w:shd w:val="clear" w:color="auto" w:fill="E0E0E0"/>
          </w:tcPr>
          <w:p w14:paraId="2B6AE938" w14:textId="77777777" w:rsidR="00037CF9" w:rsidRPr="00CD6532" w:rsidRDefault="00037CF9" w:rsidP="005E1EC6">
            <w:pPr>
              <w:keepNext/>
              <w:widowControl w:val="0"/>
              <w:tabs>
                <w:tab w:val="clear" w:pos="454"/>
                <w:tab w:val="clear" w:pos="907"/>
                <w:tab w:val="clear" w:pos="1361"/>
                <w:tab w:val="clear" w:pos="1814"/>
                <w:tab w:val="clear" w:pos="2268"/>
              </w:tabs>
              <w:overflowPunct w:val="0"/>
              <w:autoSpaceDE w:val="0"/>
              <w:autoSpaceDN w:val="0"/>
              <w:adjustRightInd w:val="0"/>
              <w:spacing w:before="120" w:after="120" w:line="240" w:lineRule="auto"/>
              <w:textAlignment w:val="baseline"/>
              <w:rPr>
                <w:rFonts w:ascii="Verdana" w:hAnsi="Verdana"/>
                <w:bCs/>
                <w:sz w:val="18"/>
                <w:szCs w:val="18"/>
                <w:lang w:eastAsia="en-US"/>
              </w:rPr>
            </w:pPr>
            <w:r w:rsidRPr="00CD6532">
              <w:rPr>
                <w:rFonts w:ascii="Verdana" w:hAnsi="Verdana"/>
                <w:bCs/>
                <w:sz w:val="18"/>
                <w:szCs w:val="18"/>
                <w:lang w:eastAsia="en-US"/>
              </w:rPr>
              <w:t>Functie</w:t>
            </w:r>
          </w:p>
        </w:tc>
        <w:tc>
          <w:tcPr>
            <w:tcW w:w="6520" w:type="dxa"/>
            <w:tcBorders>
              <w:top w:val="single" w:sz="4" w:space="0" w:color="auto"/>
              <w:left w:val="single" w:sz="4" w:space="0" w:color="auto"/>
              <w:bottom w:val="single" w:sz="4" w:space="0" w:color="auto"/>
              <w:right w:val="single" w:sz="4" w:space="0" w:color="auto"/>
            </w:tcBorders>
            <w:shd w:val="clear" w:color="auto" w:fill="E0E0E0"/>
            <w:hideMark/>
          </w:tcPr>
          <w:p w14:paraId="3F81C583" w14:textId="77777777" w:rsidR="00037CF9" w:rsidRPr="00CD6532" w:rsidRDefault="00037CF9" w:rsidP="005E1EC6">
            <w:pPr>
              <w:keepNext/>
              <w:widowControl w:val="0"/>
              <w:tabs>
                <w:tab w:val="clear" w:pos="454"/>
                <w:tab w:val="clear" w:pos="907"/>
                <w:tab w:val="clear" w:pos="1361"/>
                <w:tab w:val="clear" w:pos="1814"/>
                <w:tab w:val="clear" w:pos="2268"/>
              </w:tabs>
              <w:overflowPunct w:val="0"/>
              <w:autoSpaceDE w:val="0"/>
              <w:autoSpaceDN w:val="0"/>
              <w:adjustRightInd w:val="0"/>
              <w:spacing w:before="120" w:after="120" w:line="240" w:lineRule="auto"/>
              <w:textAlignment w:val="baseline"/>
              <w:rPr>
                <w:rFonts w:ascii="Verdana" w:hAnsi="Verdana"/>
                <w:bCs/>
                <w:sz w:val="18"/>
                <w:szCs w:val="18"/>
                <w:lang w:eastAsia="en-US"/>
              </w:rPr>
            </w:pPr>
            <w:r w:rsidRPr="00CD6532">
              <w:rPr>
                <w:rFonts w:ascii="Verdana" w:hAnsi="Verdana"/>
                <w:bCs/>
                <w:sz w:val="18"/>
                <w:szCs w:val="18"/>
                <w:lang w:eastAsia="en-US"/>
              </w:rPr>
              <w:t>Omschrijving</w:t>
            </w:r>
          </w:p>
        </w:tc>
      </w:tr>
      <w:tr w:rsidR="00776ADD" w:rsidRPr="00CD6532" w14:paraId="672095D3" w14:textId="77777777" w:rsidTr="005E1EC6">
        <w:tc>
          <w:tcPr>
            <w:tcW w:w="993" w:type="dxa"/>
            <w:tcBorders>
              <w:top w:val="single" w:sz="4" w:space="0" w:color="auto"/>
              <w:left w:val="single" w:sz="4" w:space="0" w:color="auto"/>
              <w:bottom w:val="single" w:sz="4" w:space="0" w:color="auto"/>
              <w:right w:val="single" w:sz="4" w:space="0" w:color="auto"/>
            </w:tcBorders>
          </w:tcPr>
          <w:p w14:paraId="767C698F" w14:textId="77777777" w:rsidR="00776ADD" w:rsidRPr="00CD6532" w:rsidRDefault="00776ADD"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DEA9C85" w14:textId="4B8758EE" w:rsidR="00776ADD" w:rsidRPr="00CD6532" w:rsidRDefault="00776ADD"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Taken Aanbesteder</w:t>
            </w:r>
          </w:p>
        </w:tc>
        <w:tc>
          <w:tcPr>
            <w:tcW w:w="6520" w:type="dxa"/>
            <w:tcBorders>
              <w:top w:val="single" w:sz="4" w:space="0" w:color="auto"/>
              <w:left w:val="single" w:sz="4" w:space="0" w:color="auto"/>
              <w:bottom w:val="single" w:sz="4" w:space="0" w:color="auto"/>
              <w:right w:val="single" w:sz="4" w:space="0" w:color="auto"/>
            </w:tcBorders>
          </w:tcPr>
          <w:p w14:paraId="4C8360AC" w14:textId="1541095E" w:rsidR="00776ADD" w:rsidRPr="00CD6532" w:rsidRDefault="00776ADD" w:rsidP="00776AD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Inschrijver is volledig verantwoordelijk voor de regie en coördinatie van de migratie van de Dienst. Indien geen taken voor Aanbesteder kenbaar maakt, gaat Aanbesteder ervan uit dat Inschrijver de migratie uitvoert zonder assistentie van Aanbesteder of haar partners.</w:t>
            </w:r>
          </w:p>
        </w:tc>
      </w:tr>
      <w:tr w:rsidR="00037CF9" w:rsidRPr="00CD6532" w14:paraId="71922D6B" w14:textId="77777777" w:rsidTr="005E1EC6">
        <w:tc>
          <w:tcPr>
            <w:tcW w:w="993" w:type="dxa"/>
            <w:tcBorders>
              <w:top w:val="single" w:sz="4" w:space="0" w:color="auto"/>
              <w:left w:val="single" w:sz="4" w:space="0" w:color="auto"/>
              <w:bottom w:val="single" w:sz="4" w:space="0" w:color="auto"/>
              <w:right w:val="single" w:sz="4" w:space="0" w:color="auto"/>
            </w:tcBorders>
          </w:tcPr>
          <w:p w14:paraId="7F625109" w14:textId="18223A92"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9CBBB01"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Aanvullende middelen</w:t>
            </w:r>
          </w:p>
        </w:tc>
        <w:tc>
          <w:tcPr>
            <w:tcW w:w="6520" w:type="dxa"/>
            <w:tcBorders>
              <w:top w:val="single" w:sz="4" w:space="0" w:color="auto"/>
              <w:left w:val="single" w:sz="4" w:space="0" w:color="auto"/>
              <w:bottom w:val="single" w:sz="4" w:space="0" w:color="auto"/>
              <w:right w:val="single" w:sz="4" w:space="0" w:color="auto"/>
            </w:tcBorders>
          </w:tcPr>
          <w:p w14:paraId="17D21592" w14:textId="7DFFFF76" w:rsidR="00037CF9" w:rsidRPr="00CD6532" w:rsidRDefault="00540E9A" w:rsidP="0023685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66591" w:rsidRPr="00CD6532">
              <w:rPr>
                <w:rFonts w:ascii="Verdana" w:hAnsi="Verdana"/>
                <w:sz w:val="18"/>
                <w:szCs w:val="18"/>
                <w:lang w:eastAsia="en-US"/>
              </w:rPr>
              <w:t xml:space="preserve"> draagt verantwoordelijk</w:t>
            </w:r>
            <w:r w:rsidR="0023685B" w:rsidRPr="00CD6532">
              <w:rPr>
                <w:rFonts w:ascii="Verdana" w:hAnsi="Verdana"/>
                <w:sz w:val="18"/>
                <w:szCs w:val="18"/>
                <w:lang w:eastAsia="en-US"/>
              </w:rPr>
              <w:t xml:space="preserve">heid </w:t>
            </w:r>
            <w:r w:rsidR="00037CF9" w:rsidRPr="00CD6532">
              <w:rPr>
                <w:rFonts w:ascii="Verdana" w:hAnsi="Verdana"/>
                <w:sz w:val="18"/>
                <w:szCs w:val="18"/>
                <w:lang w:eastAsia="en-US"/>
              </w:rPr>
              <w:t xml:space="preserve">voor levering van de gevraagde migratiediensten </w:t>
            </w:r>
            <w:r w:rsidR="0023685B" w:rsidRPr="00CD6532">
              <w:rPr>
                <w:rFonts w:ascii="Verdana" w:hAnsi="Verdana"/>
                <w:sz w:val="18"/>
                <w:szCs w:val="18"/>
                <w:lang w:eastAsia="en-US"/>
              </w:rPr>
              <w:t>en daarmee</w:t>
            </w:r>
            <w:r w:rsidR="00037CF9" w:rsidRPr="00CD6532">
              <w:rPr>
                <w:rFonts w:ascii="Verdana" w:hAnsi="Verdana"/>
                <w:sz w:val="18"/>
                <w:szCs w:val="18"/>
                <w:lang w:eastAsia="en-US"/>
              </w:rPr>
              <w:t xml:space="preserve"> aanvullende middelen en/of externe partijen. Indien</w:t>
            </w:r>
            <w:r w:rsidR="0023685B" w:rsidRPr="00CD6532">
              <w:rPr>
                <w:rFonts w:ascii="Verdana" w:hAnsi="Verdana"/>
                <w:sz w:val="18"/>
                <w:szCs w:val="18"/>
                <w:lang w:eastAsia="en-US"/>
              </w:rPr>
              <w:t xml:space="preserve"> </w:t>
            </w:r>
            <w:r w:rsidRPr="00CD6532">
              <w:rPr>
                <w:rFonts w:ascii="Verdana" w:hAnsi="Verdana"/>
                <w:sz w:val="18"/>
                <w:szCs w:val="18"/>
                <w:lang w:eastAsia="en-US"/>
              </w:rPr>
              <w:t>de Inschrijver</w:t>
            </w:r>
            <w:r w:rsidR="0023685B" w:rsidRPr="00CD6532">
              <w:rPr>
                <w:rFonts w:ascii="Verdana" w:hAnsi="Verdana"/>
                <w:sz w:val="18"/>
                <w:szCs w:val="18"/>
                <w:lang w:eastAsia="en-US"/>
              </w:rPr>
              <w:t xml:space="preserve"> acht dat</w:t>
            </w:r>
            <w:r w:rsidR="00037CF9" w:rsidRPr="00CD6532">
              <w:rPr>
                <w:rFonts w:ascii="Verdana" w:hAnsi="Verdana"/>
                <w:sz w:val="18"/>
                <w:szCs w:val="18"/>
                <w:lang w:eastAsia="en-US"/>
              </w:rPr>
              <w:t xml:space="preserve"> Aanbesteder een rol in</w:t>
            </w:r>
            <w:r w:rsidR="0023685B" w:rsidRPr="00CD6532">
              <w:rPr>
                <w:rFonts w:ascii="Verdana" w:hAnsi="Verdana"/>
                <w:sz w:val="18"/>
                <w:szCs w:val="18"/>
                <w:lang w:eastAsia="en-US"/>
              </w:rPr>
              <w:t xml:space="preserve"> dit proces moet te</w:t>
            </w:r>
            <w:r w:rsidR="00037CF9" w:rsidRPr="00CD6532">
              <w:rPr>
                <w:rFonts w:ascii="Verdana" w:hAnsi="Verdana"/>
                <w:sz w:val="18"/>
                <w:szCs w:val="18"/>
                <w:lang w:eastAsia="en-US"/>
              </w:rPr>
              <w:t xml:space="preserve"> spelen, dient </w:t>
            </w:r>
            <w:r w:rsidRPr="00CD6532">
              <w:rPr>
                <w:rFonts w:ascii="Verdana" w:hAnsi="Verdana"/>
                <w:sz w:val="18"/>
                <w:szCs w:val="18"/>
                <w:lang w:eastAsia="en-US"/>
              </w:rPr>
              <w:t>de Inschrijver</w:t>
            </w:r>
            <w:r w:rsidR="00037CF9" w:rsidRPr="00CD6532">
              <w:rPr>
                <w:rFonts w:ascii="Verdana" w:hAnsi="Verdana"/>
                <w:sz w:val="18"/>
                <w:szCs w:val="18"/>
                <w:lang w:eastAsia="en-US"/>
              </w:rPr>
              <w:t xml:space="preserve"> dit tijdig via de geldende procedures aan Aanbesteder te verzoeken. Voorbeeld: een initiërende/coördinerende rol richting de huidige leverancier.</w:t>
            </w:r>
          </w:p>
        </w:tc>
      </w:tr>
      <w:tr w:rsidR="00037CF9" w:rsidRPr="00CD6532" w14:paraId="0F6C138C" w14:textId="77777777" w:rsidTr="005E1EC6">
        <w:tc>
          <w:tcPr>
            <w:tcW w:w="993" w:type="dxa"/>
            <w:tcBorders>
              <w:top w:val="single" w:sz="4" w:space="0" w:color="auto"/>
              <w:left w:val="single" w:sz="4" w:space="0" w:color="auto"/>
              <w:bottom w:val="single" w:sz="4" w:space="0" w:color="auto"/>
              <w:right w:val="single" w:sz="4" w:space="0" w:color="auto"/>
            </w:tcBorders>
          </w:tcPr>
          <w:p w14:paraId="0FE56898" w14:textId="742DBDD1"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6EEA5978"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Aansturing externe werkzaamheden</w:t>
            </w:r>
          </w:p>
        </w:tc>
        <w:tc>
          <w:tcPr>
            <w:tcW w:w="6520" w:type="dxa"/>
            <w:tcBorders>
              <w:top w:val="single" w:sz="4" w:space="0" w:color="auto"/>
              <w:left w:val="single" w:sz="4" w:space="0" w:color="auto"/>
              <w:bottom w:val="single" w:sz="4" w:space="0" w:color="auto"/>
              <w:right w:val="single" w:sz="4" w:space="0" w:color="auto"/>
            </w:tcBorders>
          </w:tcPr>
          <w:p w14:paraId="2F775106" w14:textId="0A33866F" w:rsidR="00037CF9" w:rsidRPr="00CD6532" w:rsidRDefault="001725CD" w:rsidP="001725CD">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De Inschrijver is verantwoordelijk voor de aansturing </w:t>
            </w:r>
            <w:r>
              <w:rPr>
                <w:rFonts w:ascii="Verdana" w:hAnsi="Verdana"/>
                <w:sz w:val="18"/>
                <w:szCs w:val="18"/>
                <w:lang w:eastAsia="en-US"/>
              </w:rPr>
              <w:t xml:space="preserve">van alle werkzaamheden die noodzakelijk zijn voor de migratie. </w:t>
            </w:r>
            <w:r w:rsidR="00037CF9" w:rsidRPr="00CD6532">
              <w:rPr>
                <w:rFonts w:ascii="Verdana" w:hAnsi="Verdana"/>
                <w:sz w:val="18"/>
                <w:szCs w:val="18"/>
                <w:lang w:eastAsia="en-US"/>
              </w:rPr>
              <w:t xml:space="preserve"> </w:t>
            </w:r>
            <w:r w:rsidR="0023685B" w:rsidRPr="00CD6532">
              <w:rPr>
                <w:rFonts w:ascii="Verdana" w:hAnsi="Verdana"/>
                <w:sz w:val="18"/>
                <w:szCs w:val="18"/>
                <w:lang w:eastAsia="en-US"/>
              </w:rPr>
              <w:t xml:space="preserve">Deze aansturing </w:t>
            </w:r>
            <w:r w:rsidR="00037CF9" w:rsidRPr="00CD6532">
              <w:rPr>
                <w:rFonts w:ascii="Verdana" w:hAnsi="Verdana"/>
                <w:sz w:val="18"/>
                <w:szCs w:val="18"/>
                <w:lang w:eastAsia="en-US"/>
              </w:rPr>
              <w:t>is onderdeel van de levering van de migratiediensten</w:t>
            </w:r>
            <w:r w:rsidR="0023685B" w:rsidRPr="00CD6532">
              <w:rPr>
                <w:rFonts w:ascii="Verdana" w:hAnsi="Verdana"/>
                <w:sz w:val="18"/>
                <w:szCs w:val="18"/>
                <w:lang w:eastAsia="en-US"/>
              </w:rPr>
              <w:t xml:space="preserve"> en</w:t>
            </w:r>
            <w:r w:rsidR="00E90E36">
              <w:rPr>
                <w:rFonts w:ascii="Verdana" w:hAnsi="Verdana"/>
                <w:sz w:val="18"/>
                <w:szCs w:val="18"/>
                <w:lang w:eastAsia="en-US"/>
              </w:rPr>
              <w:t xml:space="preserve"> </w:t>
            </w:r>
            <w:r w:rsidR="00037CF9" w:rsidRPr="00CD6532">
              <w:rPr>
                <w:rFonts w:ascii="Verdana" w:hAnsi="Verdana"/>
                <w:sz w:val="18"/>
                <w:szCs w:val="18"/>
                <w:lang w:eastAsia="en-US"/>
              </w:rPr>
              <w:t xml:space="preserve">betreft onder andere, maar niet </w:t>
            </w:r>
            <w:r w:rsidR="0023685B" w:rsidRPr="00CD6532">
              <w:rPr>
                <w:rFonts w:ascii="Verdana" w:hAnsi="Verdana"/>
                <w:sz w:val="18"/>
                <w:szCs w:val="18"/>
                <w:lang w:eastAsia="en-US"/>
              </w:rPr>
              <w:t>uitsluitend</w:t>
            </w:r>
            <w:r w:rsidR="00037CF9" w:rsidRPr="00CD6532">
              <w:rPr>
                <w:rFonts w:ascii="Verdana" w:hAnsi="Verdana"/>
                <w:sz w:val="18"/>
                <w:szCs w:val="18"/>
                <w:lang w:eastAsia="en-US"/>
              </w:rPr>
              <w:t xml:space="preserve">, mutaties m.b.t. KWN, openbare infrastructuur etc. Indien er samengewerkt moet </w:t>
            </w:r>
            <w:r w:rsidR="00E905FA" w:rsidRPr="00CD6532">
              <w:rPr>
                <w:rFonts w:ascii="Verdana" w:hAnsi="Verdana"/>
                <w:sz w:val="18"/>
                <w:szCs w:val="18"/>
                <w:lang w:eastAsia="en-US"/>
              </w:rPr>
              <w:t xml:space="preserve">worden </w:t>
            </w:r>
            <w:r>
              <w:rPr>
                <w:rFonts w:ascii="Verdana" w:hAnsi="Verdana"/>
                <w:sz w:val="18"/>
                <w:szCs w:val="18"/>
                <w:lang w:eastAsia="en-US"/>
              </w:rPr>
              <w:t xml:space="preserve">met </w:t>
            </w:r>
            <w:r w:rsidR="00ED0F05">
              <w:rPr>
                <w:rFonts w:ascii="Verdana" w:hAnsi="Verdana"/>
                <w:sz w:val="18"/>
                <w:szCs w:val="18"/>
                <w:lang w:eastAsia="en-US"/>
              </w:rPr>
              <w:t xml:space="preserve">andere partijen waar UWV </w:t>
            </w:r>
            <w:r w:rsidR="00037CF9" w:rsidRPr="00CD6532">
              <w:rPr>
                <w:rFonts w:ascii="Verdana" w:hAnsi="Verdana"/>
                <w:sz w:val="18"/>
                <w:szCs w:val="18"/>
                <w:lang w:eastAsia="en-US"/>
              </w:rPr>
              <w:t xml:space="preserve">contracten mee heeft, dient de </w:t>
            </w:r>
            <w:r>
              <w:rPr>
                <w:rFonts w:ascii="Verdana" w:hAnsi="Verdana"/>
                <w:sz w:val="18"/>
                <w:szCs w:val="18"/>
                <w:lang w:eastAsia="en-US"/>
              </w:rPr>
              <w:t>Inschrijver</w:t>
            </w:r>
            <w:r w:rsidRPr="00CD6532">
              <w:rPr>
                <w:rFonts w:ascii="Verdana" w:hAnsi="Verdana"/>
                <w:sz w:val="18"/>
                <w:szCs w:val="18"/>
                <w:lang w:eastAsia="en-US"/>
              </w:rPr>
              <w:t xml:space="preserve"> </w:t>
            </w:r>
            <w:r w:rsidR="00037CF9" w:rsidRPr="00CD6532">
              <w:rPr>
                <w:rFonts w:ascii="Verdana" w:hAnsi="Verdana"/>
                <w:sz w:val="18"/>
                <w:szCs w:val="18"/>
                <w:lang w:eastAsia="en-US"/>
              </w:rPr>
              <w:t xml:space="preserve">zich te conformeren aan de afspraken, procedures en contractuele afspraken </w:t>
            </w:r>
            <w:r>
              <w:rPr>
                <w:rFonts w:ascii="Verdana" w:hAnsi="Verdana"/>
                <w:sz w:val="18"/>
                <w:szCs w:val="18"/>
                <w:lang w:eastAsia="en-US"/>
              </w:rPr>
              <w:t xml:space="preserve">van UWV </w:t>
            </w:r>
            <w:r w:rsidR="00037CF9" w:rsidRPr="00CD6532">
              <w:rPr>
                <w:rFonts w:ascii="Verdana" w:hAnsi="Verdana"/>
                <w:sz w:val="18"/>
                <w:szCs w:val="18"/>
                <w:lang w:eastAsia="en-US"/>
              </w:rPr>
              <w:t xml:space="preserve">met deze leveranciers. </w:t>
            </w:r>
            <w:r w:rsidR="00540E9A" w:rsidRPr="00CD6532">
              <w:rPr>
                <w:rFonts w:ascii="Verdana" w:hAnsi="Verdana"/>
                <w:sz w:val="18"/>
                <w:szCs w:val="18"/>
                <w:lang w:eastAsia="en-US"/>
              </w:rPr>
              <w:t>De Inschrijver</w:t>
            </w:r>
            <w:r w:rsidR="00037CF9" w:rsidRPr="00CD6532">
              <w:rPr>
                <w:rFonts w:ascii="Verdana" w:hAnsi="Verdana"/>
                <w:sz w:val="18"/>
                <w:szCs w:val="18"/>
                <w:lang w:eastAsia="en-US"/>
              </w:rPr>
              <w:t xml:space="preserve"> dient tijdig aan te geven welke</w:t>
            </w:r>
            <w:r>
              <w:rPr>
                <w:rFonts w:ascii="Verdana" w:hAnsi="Verdana"/>
                <w:sz w:val="18"/>
                <w:szCs w:val="18"/>
                <w:lang w:eastAsia="en-US"/>
              </w:rPr>
              <w:t xml:space="preserve"> activiteiten, werkzaamheden en/of</w:t>
            </w:r>
            <w:r w:rsidR="00037CF9" w:rsidRPr="00CD6532">
              <w:rPr>
                <w:rFonts w:ascii="Verdana" w:hAnsi="Verdana"/>
                <w:sz w:val="18"/>
                <w:szCs w:val="18"/>
                <w:lang w:eastAsia="en-US"/>
              </w:rPr>
              <w:t xml:space="preserve"> informatie nodig </w:t>
            </w:r>
            <w:r>
              <w:rPr>
                <w:rFonts w:ascii="Verdana" w:hAnsi="Verdana"/>
                <w:sz w:val="18"/>
                <w:szCs w:val="18"/>
                <w:lang w:eastAsia="en-US"/>
              </w:rPr>
              <w:t>zijn</w:t>
            </w:r>
            <w:r w:rsidR="00037CF9" w:rsidRPr="00CD6532">
              <w:rPr>
                <w:rFonts w:ascii="Verdana" w:hAnsi="Verdana"/>
                <w:sz w:val="18"/>
                <w:szCs w:val="18"/>
                <w:lang w:eastAsia="en-US"/>
              </w:rPr>
              <w:t xml:space="preserve">. </w:t>
            </w:r>
          </w:p>
        </w:tc>
      </w:tr>
      <w:tr w:rsidR="0023685B" w:rsidRPr="00CD6532" w14:paraId="66E0CE27" w14:textId="77777777" w:rsidTr="005E1EC6">
        <w:tc>
          <w:tcPr>
            <w:tcW w:w="993" w:type="dxa"/>
            <w:tcBorders>
              <w:top w:val="single" w:sz="4" w:space="0" w:color="auto"/>
              <w:left w:val="single" w:sz="4" w:space="0" w:color="auto"/>
              <w:bottom w:val="single" w:sz="4" w:space="0" w:color="auto"/>
              <w:right w:val="single" w:sz="4" w:space="0" w:color="auto"/>
            </w:tcBorders>
          </w:tcPr>
          <w:p w14:paraId="4B13EC26" w14:textId="77777777" w:rsidR="0023685B" w:rsidRPr="00CD6532" w:rsidRDefault="0023685B"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65740F9" w14:textId="372BDFBD" w:rsidR="0023685B" w:rsidRPr="00CD6532" w:rsidRDefault="000F37AE"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Go-/No go momenten</w:t>
            </w:r>
          </w:p>
        </w:tc>
        <w:tc>
          <w:tcPr>
            <w:tcW w:w="6520" w:type="dxa"/>
            <w:tcBorders>
              <w:top w:val="single" w:sz="4" w:space="0" w:color="auto"/>
              <w:left w:val="single" w:sz="4" w:space="0" w:color="auto"/>
              <w:bottom w:val="single" w:sz="4" w:space="0" w:color="auto"/>
              <w:right w:val="single" w:sz="4" w:space="0" w:color="auto"/>
            </w:tcBorders>
          </w:tcPr>
          <w:p w14:paraId="6C64821F" w14:textId="1281071F" w:rsidR="0023685B" w:rsidRPr="00CD6532" w:rsidRDefault="00540E9A" w:rsidP="0023685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23685B" w:rsidRPr="00CD6532">
              <w:rPr>
                <w:rFonts w:ascii="Verdana" w:hAnsi="Verdana"/>
                <w:sz w:val="18"/>
                <w:szCs w:val="18"/>
                <w:lang w:eastAsia="en-US"/>
              </w:rPr>
              <w:t xml:space="preserve"> bepaalt in samenspraak met Aanbesteder go/no-go momenten</w:t>
            </w:r>
            <w:r w:rsidR="00A23C18" w:rsidRPr="00CD6532">
              <w:rPr>
                <w:rFonts w:ascii="Verdana" w:hAnsi="Verdana"/>
                <w:sz w:val="18"/>
                <w:szCs w:val="18"/>
                <w:lang w:eastAsia="en-US"/>
              </w:rPr>
              <w:t xml:space="preserve"> voor het migratieplan.</w:t>
            </w:r>
          </w:p>
        </w:tc>
      </w:tr>
      <w:tr w:rsidR="00037CF9" w:rsidRPr="00CD6532" w14:paraId="0B440953" w14:textId="77777777" w:rsidTr="005E1EC6">
        <w:tc>
          <w:tcPr>
            <w:tcW w:w="993" w:type="dxa"/>
            <w:tcBorders>
              <w:top w:val="single" w:sz="4" w:space="0" w:color="auto"/>
              <w:left w:val="single" w:sz="4" w:space="0" w:color="auto"/>
              <w:bottom w:val="single" w:sz="4" w:space="0" w:color="auto"/>
              <w:right w:val="single" w:sz="4" w:space="0" w:color="auto"/>
            </w:tcBorders>
          </w:tcPr>
          <w:p w14:paraId="40369676" w14:textId="19D7DF68"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936F3FA"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Risicoanalyse</w:t>
            </w:r>
          </w:p>
        </w:tc>
        <w:tc>
          <w:tcPr>
            <w:tcW w:w="6520" w:type="dxa"/>
            <w:tcBorders>
              <w:top w:val="single" w:sz="4" w:space="0" w:color="auto"/>
              <w:left w:val="single" w:sz="4" w:space="0" w:color="auto"/>
              <w:bottom w:val="single" w:sz="4" w:space="0" w:color="auto"/>
              <w:right w:val="single" w:sz="4" w:space="0" w:color="auto"/>
            </w:tcBorders>
            <w:hideMark/>
          </w:tcPr>
          <w:p w14:paraId="1C3A7FC2" w14:textId="6EB877CD" w:rsidR="00037CF9" w:rsidRPr="00CD6532" w:rsidRDefault="00540E9A"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37CF9" w:rsidRPr="00CD6532">
              <w:rPr>
                <w:rFonts w:ascii="Verdana" w:hAnsi="Verdana"/>
                <w:sz w:val="18"/>
                <w:szCs w:val="18"/>
                <w:lang w:eastAsia="en-US"/>
              </w:rPr>
              <w:t xml:space="preserve"> voert altijd, vooruitlopend op de in het migratieplan afgesproken “go/no go” momenten, voor een implementatie een risicoanalyse uit. Hierin wordt ook de impact voor de huidige leverancier meegenomen. De resultaten daarvan legt </w:t>
            </w:r>
            <w:r w:rsidRPr="00CD6532">
              <w:rPr>
                <w:rFonts w:ascii="Verdana" w:hAnsi="Verdana"/>
                <w:sz w:val="18"/>
                <w:szCs w:val="18"/>
                <w:lang w:eastAsia="en-US"/>
              </w:rPr>
              <w:t>de Inschrijver</w:t>
            </w:r>
            <w:r w:rsidR="00037CF9" w:rsidRPr="00CD6532">
              <w:rPr>
                <w:rFonts w:ascii="Verdana" w:hAnsi="Verdana"/>
                <w:sz w:val="18"/>
                <w:szCs w:val="18"/>
                <w:lang w:eastAsia="en-US"/>
              </w:rPr>
              <w:t xml:space="preserve"> voor aan </w:t>
            </w:r>
            <w:r w:rsidR="00E905FA" w:rsidRPr="00CD6532">
              <w:rPr>
                <w:rFonts w:ascii="Verdana" w:hAnsi="Verdana"/>
                <w:sz w:val="18"/>
                <w:szCs w:val="18"/>
                <w:lang w:eastAsia="en-US"/>
              </w:rPr>
              <w:t>Aanbesteder</w:t>
            </w:r>
            <w:r w:rsidR="00037CF9" w:rsidRPr="00CD6532">
              <w:rPr>
                <w:rFonts w:ascii="Verdana" w:hAnsi="Verdana"/>
                <w:sz w:val="18"/>
                <w:szCs w:val="18"/>
                <w:lang w:eastAsia="en-US"/>
              </w:rPr>
              <w:t xml:space="preserve">. </w:t>
            </w:r>
            <w:r w:rsidRPr="00CD6532">
              <w:rPr>
                <w:rFonts w:ascii="Verdana" w:hAnsi="Verdana"/>
                <w:sz w:val="18"/>
                <w:szCs w:val="18"/>
                <w:lang w:eastAsia="en-US"/>
              </w:rPr>
              <w:t>De Inschrijver</w:t>
            </w:r>
            <w:r w:rsidR="00037CF9" w:rsidRPr="00CD6532">
              <w:rPr>
                <w:rFonts w:ascii="Verdana" w:hAnsi="Verdana"/>
                <w:sz w:val="18"/>
                <w:szCs w:val="18"/>
                <w:lang w:eastAsia="en-US"/>
              </w:rPr>
              <w:t xml:space="preserve"> zal deze maatregelen na goedkeuring van </w:t>
            </w:r>
            <w:r w:rsidR="00E905FA" w:rsidRPr="00CD6532">
              <w:rPr>
                <w:rFonts w:ascii="Verdana" w:hAnsi="Verdana"/>
                <w:sz w:val="18"/>
                <w:szCs w:val="18"/>
                <w:lang w:eastAsia="en-US"/>
              </w:rPr>
              <w:t>Aanbesteder</w:t>
            </w:r>
            <w:r w:rsidR="00037CF9" w:rsidRPr="00CD6532">
              <w:rPr>
                <w:rFonts w:ascii="Verdana" w:hAnsi="Verdana"/>
                <w:sz w:val="18"/>
                <w:szCs w:val="18"/>
                <w:lang w:eastAsia="en-US"/>
              </w:rPr>
              <w:t xml:space="preserve"> implementeren.</w:t>
            </w:r>
          </w:p>
        </w:tc>
      </w:tr>
      <w:tr w:rsidR="00037CF9" w:rsidRPr="00CD6532" w14:paraId="4D6B194E" w14:textId="77777777" w:rsidTr="005E1EC6">
        <w:tc>
          <w:tcPr>
            <w:tcW w:w="993" w:type="dxa"/>
            <w:tcBorders>
              <w:top w:val="single" w:sz="4" w:space="0" w:color="auto"/>
              <w:left w:val="single" w:sz="4" w:space="0" w:color="auto"/>
              <w:bottom w:val="single" w:sz="4" w:space="0" w:color="auto"/>
              <w:right w:val="single" w:sz="4" w:space="0" w:color="auto"/>
            </w:tcBorders>
          </w:tcPr>
          <w:p w14:paraId="4C267271" w14:textId="09A26297"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A014937"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Informatie en instructies</w:t>
            </w:r>
          </w:p>
        </w:tc>
        <w:tc>
          <w:tcPr>
            <w:tcW w:w="6520" w:type="dxa"/>
            <w:tcBorders>
              <w:top w:val="single" w:sz="4" w:space="0" w:color="auto"/>
              <w:left w:val="single" w:sz="4" w:space="0" w:color="auto"/>
              <w:bottom w:val="single" w:sz="4" w:space="0" w:color="auto"/>
              <w:right w:val="single" w:sz="4" w:space="0" w:color="auto"/>
            </w:tcBorders>
          </w:tcPr>
          <w:p w14:paraId="1E62BFF7" w14:textId="5C62A41D" w:rsidR="00037CF9" w:rsidRPr="00CD6532" w:rsidRDefault="00540E9A"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37CF9" w:rsidRPr="00CD6532">
              <w:rPr>
                <w:rFonts w:ascii="Verdana" w:hAnsi="Verdana"/>
                <w:sz w:val="18"/>
                <w:szCs w:val="18"/>
                <w:lang w:eastAsia="en-US"/>
              </w:rPr>
              <w:t xml:space="preserve"> levert de opleidingsinformatie en de gebruikers</w:t>
            </w:r>
            <w:r w:rsidR="00037CF9" w:rsidRPr="00CD6532">
              <w:rPr>
                <w:rFonts w:ascii="Verdana" w:hAnsi="Verdana"/>
                <w:sz w:val="18"/>
                <w:szCs w:val="18"/>
                <w:lang w:eastAsia="en-US"/>
              </w:rPr>
              <w:softHyphen/>
              <w:t>instructies die de eindgebruikers nodig hebben om van de dienstverlening gebruik te maken. De opleidingsinformatie en de gebruikersinstructies dienen in de Nederlandse taal te worden opgeleverd.</w:t>
            </w:r>
          </w:p>
        </w:tc>
      </w:tr>
      <w:tr w:rsidR="00037CF9" w:rsidRPr="00CD6532" w14:paraId="75E5EE89" w14:textId="77777777" w:rsidTr="005E1EC6">
        <w:tc>
          <w:tcPr>
            <w:tcW w:w="993" w:type="dxa"/>
            <w:tcBorders>
              <w:top w:val="single" w:sz="4" w:space="0" w:color="auto"/>
              <w:left w:val="single" w:sz="4" w:space="0" w:color="auto"/>
              <w:bottom w:val="single" w:sz="4" w:space="0" w:color="auto"/>
              <w:right w:val="single" w:sz="4" w:space="0" w:color="auto"/>
            </w:tcBorders>
          </w:tcPr>
          <w:p w14:paraId="20B6B67B" w14:textId="35ACEB1C"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C834ACD"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Informatie en instructies</w:t>
            </w:r>
          </w:p>
        </w:tc>
        <w:tc>
          <w:tcPr>
            <w:tcW w:w="6520" w:type="dxa"/>
            <w:tcBorders>
              <w:top w:val="single" w:sz="4" w:space="0" w:color="auto"/>
              <w:left w:val="single" w:sz="4" w:space="0" w:color="auto"/>
              <w:bottom w:val="single" w:sz="4" w:space="0" w:color="auto"/>
              <w:right w:val="single" w:sz="4" w:space="0" w:color="auto"/>
            </w:tcBorders>
          </w:tcPr>
          <w:p w14:paraId="73D96433" w14:textId="394CA004" w:rsidR="00037CF9" w:rsidRPr="00CD6532" w:rsidRDefault="00540E9A"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37CF9" w:rsidRPr="00CD6532">
              <w:rPr>
                <w:rFonts w:ascii="Verdana" w:hAnsi="Verdana"/>
                <w:sz w:val="18"/>
                <w:szCs w:val="18"/>
                <w:lang w:eastAsia="en-US"/>
              </w:rPr>
              <w:t xml:space="preserve"> levert de opleidingsinformatie en de </w:t>
            </w:r>
            <w:r w:rsidR="00037CF9" w:rsidRPr="00CD6532">
              <w:rPr>
                <w:rFonts w:ascii="Verdana" w:hAnsi="Verdana"/>
                <w:sz w:val="18"/>
                <w:szCs w:val="18"/>
                <w:lang w:eastAsia="en-US"/>
              </w:rPr>
              <w:softHyphen/>
              <w:t>instructies die de UWV</w:t>
            </w:r>
            <w:r w:rsidR="00E905FA" w:rsidRPr="00CD6532">
              <w:rPr>
                <w:rFonts w:ascii="Verdana" w:hAnsi="Verdana"/>
                <w:sz w:val="18"/>
                <w:szCs w:val="18"/>
                <w:lang w:eastAsia="en-US"/>
              </w:rPr>
              <w:t>-beheer</w:t>
            </w:r>
            <w:r w:rsidR="00037CF9" w:rsidRPr="00CD6532">
              <w:rPr>
                <w:rFonts w:ascii="Verdana" w:hAnsi="Verdana"/>
                <w:sz w:val="18"/>
                <w:szCs w:val="18"/>
                <w:lang w:eastAsia="en-US"/>
              </w:rPr>
              <w:t>organisatie nodig heeft om eerstelijnssupport op de dienstverlening te kunnen leveren (</w:t>
            </w:r>
            <w:r w:rsidR="00E905FA" w:rsidRPr="00CD6532">
              <w:rPr>
                <w:rFonts w:ascii="Verdana" w:hAnsi="Verdana"/>
                <w:sz w:val="18"/>
                <w:szCs w:val="18"/>
                <w:lang w:eastAsia="en-US"/>
              </w:rPr>
              <w:t>Aanbesteder</w:t>
            </w:r>
            <w:r w:rsidR="00037CF9" w:rsidRPr="00CD6532">
              <w:rPr>
                <w:rFonts w:ascii="Verdana" w:hAnsi="Verdana"/>
                <w:sz w:val="18"/>
                <w:szCs w:val="18"/>
                <w:lang w:eastAsia="en-US"/>
              </w:rPr>
              <w:t xml:space="preserve"> heeft een eigen eerstelijns skilled service desk). Deze opleidingsinformatie en de instructies dienen in het Nederlands beschreven te zijn</w:t>
            </w:r>
          </w:p>
        </w:tc>
      </w:tr>
      <w:tr w:rsidR="00037CF9" w:rsidRPr="00CD6532" w14:paraId="5127EC46" w14:textId="77777777" w:rsidTr="005E1EC6">
        <w:tc>
          <w:tcPr>
            <w:tcW w:w="993" w:type="dxa"/>
            <w:tcBorders>
              <w:top w:val="single" w:sz="4" w:space="0" w:color="auto"/>
              <w:left w:val="single" w:sz="4" w:space="0" w:color="auto"/>
              <w:bottom w:val="single" w:sz="4" w:space="0" w:color="auto"/>
              <w:right w:val="single" w:sz="4" w:space="0" w:color="auto"/>
            </w:tcBorders>
          </w:tcPr>
          <w:p w14:paraId="10FD0146" w14:textId="45C46A1D"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5268583"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Opleidingen</w:t>
            </w:r>
          </w:p>
        </w:tc>
        <w:tc>
          <w:tcPr>
            <w:tcW w:w="6520" w:type="dxa"/>
            <w:tcBorders>
              <w:top w:val="single" w:sz="4" w:space="0" w:color="auto"/>
              <w:left w:val="single" w:sz="4" w:space="0" w:color="auto"/>
              <w:bottom w:val="single" w:sz="4" w:space="0" w:color="auto"/>
              <w:right w:val="single" w:sz="4" w:space="0" w:color="auto"/>
            </w:tcBorders>
          </w:tcPr>
          <w:p w14:paraId="41DCDD70" w14:textId="5F19C19D" w:rsidR="00037CF9" w:rsidRPr="00CD6532" w:rsidRDefault="00540E9A" w:rsidP="00A23C18">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37CF9" w:rsidRPr="00CD6532">
              <w:rPr>
                <w:rFonts w:ascii="Verdana" w:hAnsi="Verdana"/>
                <w:sz w:val="18"/>
                <w:szCs w:val="18"/>
                <w:lang w:eastAsia="en-US"/>
              </w:rPr>
              <w:t xml:space="preserve"> zorgt voor de documentatie en de u</w:t>
            </w:r>
            <w:r w:rsidR="00E905FA" w:rsidRPr="00CD6532">
              <w:rPr>
                <w:rFonts w:ascii="Verdana" w:hAnsi="Verdana"/>
                <w:sz w:val="18"/>
                <w:szCs w:val="18"/>
                <w:lang w:eastAsia="en-US"/>
              </w:rPr>
              <w:t>itvoer van opleidingen voor UWV-</w:t>
            </w:r>
            <w:r w:rsidR="00037CF9" w:rsidRPr="00CD6532">
              <w:rPr>
                <w:rFonts w:ascii="Verdana" w:hAnsi="Verdana"/>
                <w:sz w:val="18"/>
                <w:szCs w:val="18"/>
                <w:lang w:eastAsia="en-US"/>
              </w:rPr>
              <w:t>gebruikers m.b.t. ACD- dienstverlening en de opleidingen voor de servicedesk m.b.t. rapportage tooling. Dit maakt deel uit van de migratiediensten.</w:t>
            </w:r>
          </w:p>
        </w:tc>
      </w:tr>
      <w:tr w:rsidR="00037CF9" w:rsidRPr="00CD6532" w14:paraId="3DCF4690" w14:textId="77777777" w:rsidTr="005E1EC6">
        <w:tc>
          <w:tcPr>
            <w:tcW w:w="993" w:type="dxa"/>
            <w:tcBorders>
              <w:top w:val="single" w:sz="4" w:space="0" w:color="auto"/>
              <w:left w:val="single" w:sz="4" w:space="0" w:color="auto"/>
              <w:bottom w:val="single" w:sz="4" w:space="0" w:color="auto"/>
              <w:right w:val="single" w:sz="4" w:space="0" w:color="auto"/>
            </w:tcBorders>
          </w:tcPr>
          <w:p w14:paraId="0108C20E" w14:textId="5AFDD28A"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80939F9"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Dienstverlening gedurende de migratie</w:t>
            </w:r>
          </w:p>
        </w:tc>
        <w:tc>
          <w:tcPr>
            <w:tcW w:w="6520" w:type="dxa"/>
            <w:tcBorders>
              <w:top w:val="single" w:sz="4" w:space="0" w:color="auto"/>
              <w:left w:val="single" w:sz="4" w:space="0" w:color="auto"/>
              <w:bottom w:val="single" w:sz="4" w:space="0" w:color="auto"/>
              <w:right w:val="single" w:sz="4" w:space="0" w:color="auto"/>
            </w:tcBorders>
            <w:hideMark/>
          </w:tcPr>
          <w:p w14:paraId="2501E9B7" w14:textId="75B91721"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Gedurende de migratie is sprake van dienstverlening door zowel de huidige leverancier als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Deze periode kan variëren van enkele dagen tot enkele maanden. </w:t>
            </w:r>
            <w:r w:rsidR="004F2D70" w:rsidRPr="004F2D70">
              <w:rPr>
                <w:rFonts w:ascii="Verdana" w:hAnsi="Verdana"/>
                <w:sz w:val="18"/>
                <w:szCs w:val="18"/>
                <w:lang w:eastAsia="en-US"/>
              </w:rPr>
              <w:t>Elke leverancier is tijdens de migratie verantwoordelijk v</w:t>
            </w:r>
            <w:r w:rsidR="004F2D70">
              <w:rPr>
                <w:rFonts w:ascii="Verdana" w:hAnsi="Verdana"/>
                <w:sz w:val="18"/>
                <w:szCs w:val="18"/>
                <w:lang w:eastAsia="en-US"/>
              </w:rPr>
              <w:t>oor de eigen dienstverlening</w:t>
            </w:r>
            <w:r w:rsidR="004F2D70" w:rsidRPr="004F2D70">
              <w:rPr>
                <w:rFonts w:ascii="Verdana" w:hAnsi="Verdana"/>
                <w:sz w:val="18"/>
                <w:szCs w:val="18"/>
                <w:lang w:eastAsia="en-US"/>
              </w:rPr>
              <w:t>. Eventuele knelpunten dienen in overleg met UWV en de latende dienstverlener te worden opgelost.</w:t>
            </w:r>
          </w:p>
          <w:p w14:paraId="556FD1C5" w14:textId="35113AC5" w:rsidR="00037CF9" w:rsidRPr="00CD6532" w:rsidRDefault="00540E9A"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37CF9" w:rsidRPr="00CD6532">
              <w:rPr>
                <w:rFonts w:ascii="Verdana" w:hAnsi="Verdana"/>
                <w:sz w:val="18"/>
                <w:szCs w:val="18"/>
                <w:lang w:eastAsia="en-US"/>
              </w:rPr>
              <w:t xml:space="preserve"> maakt met </w:t>
            </w:r>
            <w:r w:rsidR="00E905FA" w:rsidRPr="00CD6532">
              <w:rPr>
                <w:rFonts w:ascii="Verdana" w:hAnsi="Verdana"/>
                <w:sz w:val="18"/>
                <w:szCs w:val="18"/>
                <w:lang w:eastAsia="en-US"/>
              </w:rPr>
              <w:t>Aanbesteder</w:t>
            </w:r>
            <w:r w:rsidR="00037CF9" w:rsidRPr="00CD6532">
              <w:rPr>
                <w:rFonts w:ascii="Verdana" w:hAnsi="Verdana"/>
                <w:sz w:val="18"/>
                <w:szCs w:val="18"/>
                <w:lang w:eastAsia="en-US"/>
              </w:rPr>
              <w:t xml:space="preserve"> en de huidige leverancier afspraken over de beschikbaarheid van de Integrale dienstverlening teneinde de service niveaus voor de Gebruikers zo veel mogelijk op het gecontracteerde dienstenniveau te houden c.q. te krijgen.</w:t>
            </w:r>
            <w:r w:rsidR="004F2D70">
              <w:rPr>
                <w:rFonts w:ascii="Verdana" w:hAnsi="Verdana"/>
                <w:sz w:val="18"/>
                <w:szCs w:val="18"/>
                <w:lang w:eastAsia="en-US"/>
              </w:rPr>
              <w:t xml:space="preserve"> De afspraken worden opgenomen in het migratieplan.</w:t>
            </w:r>
          </w:p>
        </w:tc>
      </w:tr>
      <w:tr w:rsidR="00037CF9" w:rsidRPr="00CD6532" w14:paraId="61BED9EF" w14:textId="77777777" w:rsidTr="005E1EC6">
        <w:tc>
          <w:tcPr>
            <w:tcW w:w="993" w:type="dxa"/>
            <w:tcBorders>
              <w:top w:val="single" w:sz="4" w:space="0" w:color="auto"/>
              <w:left w:val="single" w:sz="4" w:space="0" w:color="auto"/>
              <w:bottom w:val="single" w:sz="4" w:space="0" w:color="auto"/>
              <w:right w:val="single" w:sz="4" w:space="0" w:color="auto"/>
            </w:tcBorders>
          </w:tcPr>
          <w:p w14:paraId="53D2CD8A" w14:textId="5682E839"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9240F0F"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Acceptatie </w:t>
            </w:r>
          </w:p>
        </w:tc>
        <w:tc>
          <w:tcPr>
            <w:tcW w:w="6520" w:type="dxa"/>
            <w:tcBorders>
              <w:top w:val="single" w:sz="4" w:space="0" w:color="auto"/>
              <w:left w:val="single" w:sz="4" w:space="0" w:color="auto"/>
              <w:bottom w:val="single" w:sz="4" w:space="0" w:color="auto"/>
              <w:right w:val="single" w:sz="4" w:space="0" w:color="auto"/>
            </w:tcBorders>
          </w:tcPr>
          <w:p w14:paraId="576289D1" w14:textId="12AA4DA0" w:rsidR="00037CF9" w:rsidRPr="00CD6532" w:rsidRDefault="00540E9A"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37CF9" w:rsidRPr="00CD6532">
              <w:rPr>
                <w:rFonts w:ascii="Verdana" w:hAnsi="Verdana"/>
                <w:sz w:val="18"/>
                <w:szCs w:val="18"/>
                <w:lang w:eastAsia="en-US"/>
              </w:rPr>
              <w:t xml:space="preserve"> garandeert dat iedere door te voeren verandering, tot aan Acceptatie door </w:t>
            </w:r>
            <w:r w:rsidR="00E905FA" w:rsidRPr="00CD6532">
              <w:rPr>
                <w:rFonts w:ascii="Verdana" w:hAnsi="Verdana"/>
                <w:sz w:val="18"/>
                <w:szCs w:val="18"/>
                <w:lang w:eastAsia="en-US"/>
              </w:rPr>
              <w:t>Aanbesteder</w:t>
            </w:r>
            <w:r w:rsidR="00037CF9" w:rsidRPr="00CD6532">
              <w:rPr>
                <w:rFonts w:ascii="Verdana" w:hAnsi="Verdana"/>
                <w:sz w:val="18"/>
                <w:szCs w:val="18"/>
                <w:lang w:eastAsia="en-US"/>
              </w:rPr>
              <w:t xml:space="preserve">, gedurende de Migratie omkeerbaar is. </w:t>
            </w:r>
          </w:p>
          <w:p w14:paraId="7A4DE8D2" w14:textId="10DECCE3"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De bedoelde omkeerbaarheid vertaalt zich afhankelijk van de specifieke in de migratie ingezette verandering naar de volgende, gedurende de uitvoering, vooraf met </w:t>
            </w:r>
            <w:r w:rsidR="00E905FA" w:rsidRPr="00CD6532">
              <w:rPr>
                <w:rFonts w:ascii="Verdana" w:hAnsi="Verdana"/>
                <w:sz w:val="18"/>
                <w:szCs w:val="18"/>
                <w:lang w:eastAsia="en-US"/>
              </w:rPr>
              <w:t>Aanbesteder</w:t>
            </w:r>
            <w:r w:rsidRPr="00CD6532">
              <w:rPr>
                <w:rFonts w:ascii="Verdana" w:hAnsi="Verdana"/>
                <w:sz w:val="18"/>
                <w:szCs w:val="18"/>
                <w:lang w:eastAsia="en-US"/>
              </w:rPr>
              <w:t xml:space="preserve"> af te stemmen en door </w:t>
            </w:r>
            <w:r w:rsidR="00E905FA" w:rsidRPr="00CD6532">
              <w:rPr>
                <w:rFonts w:ascii="Verdana" w:hAnsi="Verdana"/>
                <w:sz w:val="18"/>
                <w:szCs w:val="18"/>
                <w:lang w:eastAsia="en-US"/>
              </w:rPr>
              <w:t>Aanbesteder</w:t>
            </w:r>
            <w:r w:rsidRPr="00CD6532">
              <w:rPr>
                <w:rFonts w:ascii="Verdana" w:hAnsi="Verdana"/>
                <w:sz w:val="18"/>
                <w:szCs w:val="18"/>
                <w:lang w:eastAsia="en-US"/>
              </w:rPr>
              <w:t xml:space="preserve"> te beslissen mogelijkheden:</w:t>
            </w:r>
          </w:p>
          <w:p w14:paraId="19E9AE96"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Primair: Een volledige Rollback mogelijkheid, waarbij de rollback een maand moet blijven bestaan.</w:t>
            </w:r>
          </w:p>
          <w:p w14:paraId="34DB725B"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Secundair: Een in overleg gedefinieerde fallback mogelijkheid, indien een rollback absoluut niet mogelijk blijkt te zijn. </w:t>
            </w:r>
          </w:p>
        </w:tc>
      </w:tr>
      <w:tr w:rsidR="00037CF9" w:rsidRPr="00CD6532" w14:paraId="75E1691E" w14:textId="77777777" w:rsidTr="005E1EC6">
        <w:tc>
          <w:tcPr>
            <w:tcW w:w="993" w:type="dxa"/>
            <w:tcBorders>
              <w:top w:val="single" w:sz="4" w:space="0" w:color="auto"/>
              <w:left w:val="single" w:sz="4" w:space="0" w:color="auto"/>
              <w:bottom w:val="single" w:sz="4" w:space="0" w:color="auto"/>
              <w:right w:val="single" w:sz="4" w:space="0" w:color="auto"/>
            </w:tcBorders>
          </w:tcPr>
          <w:p w14:paraId="71BB8D99" w14:textId="7713C8B7"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3341660"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Migratieplan</w:t>
            </w:r>
          </w:p>
        </w:tc>
        <w:tc>
          <w:tcPr>
            <w:tcW w:w="6520" w:type="dxa"/>
            <w:tcBorders>
              <w:top w:val="single" w:sz="4" w:space="0" w:color="auto"/>
              <w:left w:val="single" w:sz="4" w:space="0" w:color="auto"/>
              <w:bottom w:val="single" w:sz="4" w:space="0" w:color="auto"/>
              <w:right w:val="single" w:sz="4" w:space="0" w:color="auto"/>
            </w:tcBorders>
            <w:hideMark/>
          </w:tcPr>
          <w:p w14:paraId="404B3B04" w14:textId="1B432BFB" w:rsidR="00037CF9" w:rsidRPr="00CD6532" w:rsidRDefault="00540E9A"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37CF9" w:rsidRPr="00CD6532">
              <w:rPr>
                <w:rFonts w:ascii="Verdana" w:hAnsi="Verdana"/>
                <w:sz w:val="18"/>
                <w:szCs w:val="18"/>
                <w:lang w:eastAsia="en-US"/>
              </w:rPr>
              <w:t xml:space="preserve"> levert </w:t>
            </w:r>
            <w:r w:rsidR="004F2D70">
              <w:rPr>
                <w:rFonts w:ascii="Verdana" w:hAnsi="Verdana"/>
                <w:sz w:val="18"/>
                <w:szCs w:val="18"/>
                <w:lang w:eastAsia="en-US"/>
              </w:rPr>
              <w:t>een concept migr</w:t>
            </w:r>
            <w:r w:rsidR="00496B12">
              <w:rPr>
                <w:rFonts w:ascii="Verdana" w:hAnsi="Verdana"/>
                <w:sz w:val="18"/>
                <w:szCs w:val="18"/>
                <w:lang w:eastAsia="en-US"/>
              </w:rPr>
              <w:t>atieplan op bij de Inschrijving</w:t>
            </w:r>
            <w:r w:rsidR="004F2D70">
              <w:rPr>
                <w:rFonts w:ascii="Verdana" w:hAnsi="Verdana"/>
                <w:sz w:val="18"/>
                <w:szCs w:val="18"/>
                <w:lang w:eastAsia="en-US"/>
              </w:rPr>
              <w:t xml:space="preserve">. Inschrijver </w:t>
            </w:r>
            <w:r w:rsidR="008936DB">
              <w:rPr>
                <w:rFonts w:ascii="Verdana" w:hAnsi="Verdana"/>
                <w:sz w:val="18"/>
                <w:szCs w:val="18"/>
                <w:lang w:eastAsia="en-US"/>
              </w:rPr>
              <w:t xml:space="preserve">levert </w:t>
            </w:r>
            <w:r w:rsidR="008936DB" w:rsidRPr="00CD6532">
              <w:rPr>
                <w:rFonts w:ascii="Verdana" w:hAnsi="Verdana"/>
                <w:sz w:val="18"/>
                <w:szCs w:val="18"/>
                <w:lang w:eastAsia="en-US"/>
              </w:rPr>
              <w:t xml:space="preserve">uiterlijk 20 werkdagen na definitieve gunning en de gezamenlijke kick-off </w:t>
            </w:r>
            <w:r w:rsidR="00037CF9" w:rsidRPr="00CD6532">
              <w:rPr>
                <w:rFonts w:ascii="Verdana" w:hAnsi="Verdana"/>
                <w:sz w:val="18"/>
                <w:szCs w:val="18"/>
                <w:lang w:eastAsia="en-US"/>
              </w:rPr>
              <w:t xml:space="preserve">een volledig migratieplan </w:t>
            </w:r>
            <w:r w:rsidR="008936DB">
              <w:rPr>
                <w:rFonts w:ascii="Verdana" w:hAnsi="Verdana"/>
                <w:sz w:val="18"/>
                <w:szCs w:val="18"/>
                <w:lang w:eastAsia="en-US"/>
              </w:rPr>
              <w:t xml:space="preserve">op, </w:t>
            </w:r>
            <w:r w:rsidR="00037CF9" w:rsidRPr="00CD6532">
              <w:rPr>
                <w:rFonts w:ascii="Verdana" w:hAnsi="Verdana"/>
                <w:sz w:val="18"/>
                <w:szCs w:val="18"/>
                <w:lang w:eastAsia="en-US"/>
              </w:rPr>
              <w:t xml:space="preserve">op basis van het programma van eisen en </w:t>
            </w:r>
            <w:r w:rsidR="00037CF9" w:rsidRPr="000736CF">
              <w:rPr>
                <w:rFonts w:ascii="Verdana" w:hAnsi="Verdana"/>
                <w:sz w:val="18"/>
                <w:szCs w:val="18"/>
                <w:lang w:eastAsia="en-US"/>
              </w:rPr>
              <w:t>Bijlage X “Vraag migratie”</w:t>
            </w:r>
            <w:r w:rsidR="00037CF9" w:rsidRPr="00CD6532">
              <w:rPr>
                <w:rFonts w:ascii="Verdana" w:hAnsi="Verdana"/>
                <w:sz w:val="18"/>
                <w:szCs w:val="18"/>
                <w:lang w:eastAsia="en-US"/>
              </w:rPr>
              <w:t xml:space="preserve">. De </w:t>
            </w:r>
            <w:r w:rsidR="00496B12">
              <w:rPr>
                <w:rFonts w:ascii="Verdana" w:hAnsi="Verdana"/>
                <w:sz w:val="18"/>
                <w:szCs w:val="18"/>
                <w:lang w:eastAsia="en-US"/>
              </w:rPr>
              <w:t>uitwerking</w:t>
            </w:r>
            <w:r w:rsidR="00496B12" w:rsidRPr="00CD6532">
              <w:rPr>
                <w:rFonts w:ascii="Verdana" w:hAnsi="Verdana"/>
                <w:sz w:val="18"/>
                <w:szCs w:val="18"/>
                <w:lang w:eastAsia="en-US"/>
              </w:rPr>
              <w:t xml:space="preserve"> </w:t>
            </w:r>
            <w:r w:rsidR="00037CF9" w:rsidRPr="00CD6532">
              <w:rPr>
                <w:rFonts w:ascii="Verdana" w:hAnsi="Verdana"/>
                <w:sz w:val="18"/>
                <w:szCs w:val="18"/>
                <w:lang w:eastAsia="en-US"/>
              </w:rPr>
              <w:t xml:space="preserve">van het </w:t>
            </w:r>
            <w:r w:rsidR="00496B12">
              <w:rPr>
                <w:rFonts w:ascii="Verdana" w:hAnsi="Verdana"/>
                <w:sz w:val="18"/>
                <w:szCs w:val="18"/>
                <w:lang w:eastAsia="en-US"/>
              </w:rPr>
              <w:t xml:space="preserve">volledige </w:t>
            </w:r>
            <w:r w:rsidR="00037CF9" w:rsidRPr="00CD6532">
              <w:rPr>
                <w:rFonts w:ascii="Verdana" w:hAnsi="Verdana"/>
                <w:sz w:val="18"/>
                <w:szCs w:val="18"/>
                <w:lang w:eastAsia="en-US"/>
              </w:rPr>
              <w:t xml:space="preserve">migratieplan gebeurt in overleg met het projectteam van </w:t>
            </w:r>
            <w:r w:rsidR="00E905FA" w:rsidRPr="00CD6532">
              <w:rPr>
                <w:rFonts w:ascii="Verdana" w:hAnsi="Verdana"/>
                <w:sz w:val="18"/>
                <w:szCs w:val="18"/>
                <w:lang w:eastAsia="en-US"/>
              </w:rPr>
              <w:t>Aanbesteder</w:t>
            </w:r>
            <w:r w:rsidR="00496B12">
              <w:rPr>
                <w:rFonts w:ascii="Verdana" w:hAnsi="Verdana"/>
                <w:sz w:val="18"/>
                <w:szCs w:val="18"/>
                <w:lang w:eastAsia="en-US"/>
              </w:rPr>
              <w:t>;</w:t>
            </w:r>
            <w:r w:rsidR="00037CF9" w:rsidRPr="00CD6532">
              <w:rPr>
                <w:rFonts w:ascii="Verdana" w:hAnsi="Verdana"/>
                <w:sz w:val="18"/>
                <w:szCs w:val="18"/>
                <w:lang w:eastAsia="en-US"/>
              </w:rPr>
              <w:t xml:space="preserve"> </w:t>
            </w:r>
          </w:p>
          <w:p w14:paraId="2123CFA3" w14:textId="083BF2E6" w:rsidR="00037CF9" w:rsidRPr="00CD6532" w:rsidRDefault="00037CF9" w:rsidP="00496B1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Dit plan </w:t>
            </w:r>
            <w:r w:rsidR="00496B12">
              <w:rPr>
                <w:rFonts w:ascii="Verdana" w:hAnsi="Verdana"/>
                <w:sz w:val="18"/>
                <w:szCs w:val="18"/>
                <w:lang w:eastAsia="en-US"/>
              </w:rPr>
              <w:t>wordt</w:t>
            </w:r>
            <w:r w:rsidR="00496B12" w:rsidRPr="00CD6532">
              <w:rPr>
                <w:rFonts w:ascii="Verdana" w:hAnsi="Verdana"/>
                <w:sz w:val="18"/>
                <w:szCs w:val="18"/>
                <w:lang w:eastAsia="en-US"/>
              </w:rPr>
              <w:t xml:space="preserve"> </w:t>
            </w:r>
            <w:r w:rsidRPr="00CD6532">
              <w:rPr>
                <w:rFonts w:ascii="Verdana" w:hAnsi="Verdana"/>
                <w:sz w:val="18"/>
                <w:szCs w:val="18"/>
                <w:lang w:eastAsia="en-US"/>
              </w:rPr>
              <w:t xml:space="preserve">na goedkeuring van </w:t>
            </w:r>
            <w:r w:rsidR="00E905FA" w:rsidRPr="00CD6532">
              <w:rPr>
                <w:rFonts w:ascii="Verdana" w:hAnsi="Verdana"/>
                <w:sz w:val="18"/>
                <w:szCs w:val="18"/>
                <w:lang w:eastAsia="en-US"/>
              </w:rPr>
              <w:t xml:space="preserve">Aanbesteder </w:t>
            </w:r>
            <w:r w:rsidRPr="00CD6532">
              <w:rPr>
                <w:rFonts w:ascii="Verdana" w:hAnsi="Verdana"/>
                <w:sz w:val="18"/>
                <w:szCs w:val="18"/>
                <w:lang w:eastAsia="en-US"/>
              </w:rPr>
              <w:t>uitgevoerd.</w:t>
            </w:r>
          </w:p>
        </w:tc>
      </w:tr>
      <w:tr w:rsidR="00037CF9" w:rsidRPr="00CD6532" w14:paraId="544674BC" w14:textId="77777777" w:rsidTr="005E1EC6">
        <w:tc>
          <w:tcPr>
            <w:tcW w:w="993" w:type="dxa"/>
            <w:tcBorders>
              <w:top w:val="single" w:sz="4" w:space="0" w:color="auto"/>
              <w:left w:val="single" w:sz="4" w:space="0" w:color="auto"/>
              <w:bottom w:val="single" w:sz="4" w:space="0" w:color="auto"/>
              <w:right w:val="single" w:sz="4" w:space="0" w:color="auto"/>
            </w:tcBorders>
          </w:tcPr>
          <w:p w14:paraId="638A99FC" w14:textId="77777777"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7423C93"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Continuïteit</w:t>
            </w:r>
          </w:p>
        </w:tc>
        <w:tc>
          <w:tcPr>
            <w:tcW w:w="6520" w:type="dxa"/>
            <w:tcBorders>
              <w:top w:val="single" w:sz="4" w:space="0" w:color="auto"/>
              <w:left w:val="single" w:sz="4" w:space="0" w:color="auto"/>
              <w:bottom w:val="single" w:sz="4" w:space="0" w:color="auto"/>
              <w:right w:val="single" w:sz="4" w:space="0" w:color="auto"/>
            </w:tcBorders>
          </w:tcPr>
          <w:p w14:paraId="231AC00D" w14:textId="021D71D9" w:rsidR="00037CF9" w:rsidRPr="00CD6532" w:rsidRDefault="00540E9A"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37CF9" w:rsidRPr="00CD6532">
              <w:rPr>
                <w:rFonts w:ascii="Verdana" w:hAnsi="Verdana"/>
                <w:sz w:val="18"/>
                <w:szCs w:val="18"/>
                <w:lang w:eastAsia="en-US"/>
              </w:rPr>
              <w:t xml:space="preserve"> legt in het migratieplan vast hoe de impact op de gebruikers wordt geminimaliseerd.</w:t>
            </w:r>
          </w:p>
        </w:tc>
      </w:tr>
      <w:tr w:rsidR="00037CF9" w:rsidRPr="00CD6532" w14:paraId="5CBEBA11" w14:textId="77777777" w:rsidTr="005E1EC6">
        <w:tc>
          <w:tcPr>
            <w:tcW w:w="993" w:type="dxa"/>
            <w:tcBorders>
              <w:top w:val="single" w:sz="4" w:space="0" w:color="auto"/>
              <w:left w:val="single" w:sz="4" w:space="0" w:color="auto"/>
              <w:bottom w:val="single" w:sz="4" w:space="0" w:color="auto"/>
              <w:right w:val="single" w:sz="4" w:space="0" w:color="auto"/>
            </w:tcBorders>
          </w:tcPr>
          <w:p w14:paraId="2DF92B1D" w14:textId="77777777"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AF7B0B5"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POC</w:t>
            </w:r>
          </w:p>
        </w:tc>
        <w:tc>
          <w:tcPr>
            <w:tcW w:w="6520" w:type="dxa"/>
            <w:tcBorders>
              <w:top w:val="single" w:sz="4" w:space="0" w:color="auto"/>
              <w:left w:val="single" w:sz="4" w:space="0" w:color="auto"/>
              <w:bottom w:val="single" w:sz="4" w:space="0" w:color="auto"/>
              <w:right w:val="single" w:sz="4" w:space="0" w:color="auto"/>
            </w:tcBorders>
          </w:tcPr>
          <w:p w14:paraId="1B42D9EF" w14:textId="63F0C9ED" w:rsidR="00037CF9" w:rsidRPr="00CD6532" w:rsidRDefault="00540E9A"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37CF9" w:rsidRPr="00CD6532">
              <w:rPr>
                <w:rFonts w:ascii="Verdana" w:hAnsi="Verdana"/>
                <w:sz w:val="18"/>
                <w:szCs w:val="18"/>
                <w:lang w:eastAsia="en-US"/>
              </w:rPr>
              <w:t xml:space="preserve"> richt een POC omgeving in om door Aanbesteder vastgestelde cruciale eisen op efficiënte wijze werkend aan te tonen.</w:t>
            </w:r>
          </w:p>
          <w:p w14:paraId="6EAF78EB" w14:textId="04ED715E" w:rsidR="00037CF9" w:rsidRPr="00CD6532" w:rsidRDefault="00F831D2" w:rsidP="00F831D2">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Pr>
                <w:rFonts w:ascii="Verdana" w:hAnsi="Verdana"/>
                <w:sz w:val="18"/>
                <w:szCs w:val="18"/>
                <w:lang w:eastAsia="en-US"/>
              </w:rPr>
              <w:t>Ten minste</w:t>
            </w:r>
            <w:r w:rsidR="00037CF9" w:rsidRPr="00CD6532">
              <w:rPr>
                <w:rFonts w:ascii="Verdana" w:hAnsi="Verdana"/>
                <w:sz w:val="18"/>
                <w:szCs w:val="18"/>
                <w:lang w:eastAsia="en-US"/>
              </w:rPr>
              <w:t>: vast/mobiel integratie, nummerweergave, groepfuncties</w:t>
            </w:r>
            <w:r>
              <w:rPr>
                <w:rFonts w:ascii="Verdana" w:hAnsi="Verdana"/>
                <w:sz w:val="18"/>
                <w:szCs w:val="18"/>
                <w:lang w:eastAsia="en-US"/>
              </w:rPr>
              <w:t xml:space="preserve"> en</w:t>
            </w:r>
            <w:r w:rsidR="00037CF9" w:rsidRPr="00CD6532">
              <w:rPr>
                <w:rFonts w:ascii="Verdana" w:hAnsi="Verdana"/>
                <w:sz w:val="18"/>
                <w:szCs w:val="18"/>
                <w:lang w:eastAsia="en-US"/>
              </w:rPr>
              <w:t xml:space="preserve"> indoordekking.</w:t>
            </w:r>
            <w:r>
              <w:rPr>
                <w:rFonts w:ascii="Verdana" w:hAnsi="Verdana"/>
                <w:sz w:val="18"/>
                <w:szCs w:val="18"/>
                <w:lang w:eastAsia="en-US"/>
              </w:rPr>
              <w:t xml:space="preserve"> Inschrijver levert bij Inschrijving een plan op voor de uitvoering van de PoC waarin de scope, de uit te voeren tests, de doorlooptijd en de inspanning voor UWV zijn opgenomen.</w:t>
            </w:r>
          </w:p>
        </w:tc>
      </w:tr>
      <w:tr w:rsidR="00037CF9" w:rsidRPr="00CD6532" w14:paraId="332E77CF" w14:textId="77777777" w:rsidTr="005E1EC6">
        <w:tc>
          <w:tcPr>
            <w:tcW w:w="993" w:type="dxa"/>
            <w:tcBorders>
              <w:top w:val="single" w:sz="4" w:space="0" w:color="auto"/>
              <w:left w:val="single" w:sz="4" w:space="0" w:color="auto"/>
              <w:bottom w:val="single" w:sz="4" w:space="0" w:color="auto"/>
              <w:right w:val="single" w:sz="4" w:space="0" w:color="auto"/>
            </w:tcBorders>
          </w:tcPr>
          <w:p w14:paraId="1BF51131" w14:textId="4D0817E7"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3A157AC"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Risico’s</w:t>
            </w:r>
          </w:p>
        </w:tc>
        <w:tc>
          <w:tcPr>
            <w:tcW w:w="6520" w:type="dxa"/>
            <w:tcBorders>
              <w:top w:val="single" w:sz="4" w:space="0" w:color="auto"/>
              <w:left w:val="single" w:sz="4" w:space="0" w:color="auto"/>
              <w:bottom w:val="single" w:sz="4" w:space="0" w:color="auto"/>
              <w:right w:val="single" w:sz="4" w:space="0" w:color="auto"/>
            </w:tcBorders>
            <w:hideMark/>
          </w:tcPr>
          <w:p w14:paraId="7FAD3746" w14:textId="17D3286A" w:rsidR="00037CF9" w:rsidRPr="00CD6532" w:rsidRDefault="00540E9A" w:rsidP="008936D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37CF9" w:rsidRPr="00CD6532">
              <w:rPr>
                <w:rFonts w:ascii="Verdana" w:hAnsi="Verdana"/>
                <w:sz w:val="18"/>
                <w:szCs w:val="18"/>
                <w:lang w:eastAsia="en-US"/>
              </w:rPr>
              <w:t xml:space="preserve"> stelt in het migratieplan een risicoparagraaf op en houdt een risicolog bij. Alle risico’s die </w:t>
            </w:r>
            <w:r w:rsidRPr="00CD6532">
              <w:rPr>
                <w:rFonts w:ascii="Verdana" w:hAnsi="Verdana"/>
                <w:sz w:val="18"/>
                <w:szCs w:val="18"/>
                <w:lang w:eastAsia="en-US"/>
              </w:rPr>
              <w:t>de Inschrijver</w:t>
            </w:r>
            <w:r w:rsidR="00037CF9" w:rsidRPr="00CD6532">
              <w:rPr>
                <w:rFonts w:ascii="Verdana" w:hAnsi="Verdana"/>
                <w:sz w:val="18"/>
                <w:szCs w:val="18"/>
                <w:lang w:eastAsia="en-US"/>
              </w:rPr>
              <w:t xml:space="preserve"> opneemt in de risicoparagraaf van haar Migratieplan en in de risicolog, zijn voorzien van een eigenaar en SMART maatregelen om deze risico’s te mitigeren.</w:t>
            </w:r>
            <w:r w:rsidR="002F676B" w:rsidRPr="00CD6532">
              <w:rPr>
                <w:rFonts w:ascii="Verdana" w:hAnsi="Verdana"/>
                <w:sz w:val="18"/>
                <w:szCs w:val="18"/>
                <w:lang w:eastAsia="en-US"/>
              </w:rPr>
              <w:t xml:space="preserve"> Daarnaast </w:t>
            </w:r>
            <w:r w:rsidR="008936DB">
              <w:rPr>
                <w:rFonts w:ascii="Verdana" w:hAnsi="Verdana"/>
                <w:sz w:val="18"/>
                <w:szCs w:val="18"/>
                <w:lang w:eastAsia="en-US"/>
              </w:rPr>
              <w:t>treft</w:t>
            </w:r>
            <w:r w:rsidR="008936DB" w:rsidRPr="00CD6532">
              <w:rPr>
                <w:rFonts w:ascii="Verdana" w:hAnsi="Verdana"/>
                <w:sz w:val="18"/>
                <w:szCs w:val="18"/>
                <w:lang w:eastAsia="en-US"/>
              </w:rPr>
              <w:t xml:space="preserve"> </w:t>
            </w:r>
            <w:r w:rsidRPr="00CD6532">
              <w:rPr>
                <w:rFonts w:ascii="Verdana" w:hAnsi="Verdana"/>
                <w:sz w:val="18"/>
                <w:szCs w:val="18"/>
                <w:lang w:eastAsia="en-US"/>
              </w:rPr>
              <w:t>de Inschrijver</w:t>
            </w:r>
            <w:r w:rsidR="002F676B" w:rsidRPr="00CD6532">
              <w:rPr>
                <w:rFonts w:ascii="Verdana" w:hAnsi="Verdana"/>
                <w:sz w:val="18"/>
                <w:szCs w:val="18"/>
                <w:lang w:eastAsia="en-US"/>
              </w:rPr>
              <w:t xml:space="preserve"> </w:t>
            </w:r>
            <w:r w:rsidR="008936DB">
              <w:rPr>
                <w:rFonts w:ascii="Verdana" w:hAnsi="Verdana"/>
                <w:sz w:val="18"/>
                <w:szCs w:val="18"/>
                <w:lang w:eastAsia="en-US"/>
              </w:rPr>
              <w:t xml:space="preserve">relevante </w:t>
            </w:r>
            <w:r w:rsidR="002F676B" w:rsidRPr="00CD6532">
              <w:rPr>
                <w:rFonts w:ascii="Verdana" w:hAnsi="Verdana"/>
                <w:sz w:val="18"/>
                <w:szCs w:val="18"/>
                <w:lang w:eastAsia="en-US"/>
              </w:rPr>
              <w:t>mitigerende maatregelen.</w:t>
            </w:r>
          </w:p>
        </w:tc>
      </w:tr>
      <w:tr w:rsidR="00037CF9" w:rsidRPr="00CD6532" w14:paraId="6824B7E5" w14:textId="77777777" w:rsidTr="005E1EC6">
        <w:tc>
          <w:tcPr>
            <w:tcW w:w="993" w:type="dxa"/>
            <w:tcBorders>
              <w:top w:val="single" w:sz="4" w:space="0" w:color="auto"/>
              <w:left w:val="single" w:sz="4" w:space="0" w:color="auto"/>
              <w:bottom w:val="single" w:sz="4" w:space="0" w:color="auto"/>
              <w:right w:val="single" w:sz="4" w:space="0" w:color="auto"/>
            </w:tcBorders>
          </w:tcPr>
          <w:p w14:paraId="18B711F3" w14:textId="4A89E9D6"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2385146"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Migratieplan detaillering</w:t>
            </w:r>
          </w:p>
        </w:tc>
        <w:tc>
          <w:tcPr>
            <w:tcW w:w="6520" w:type="dxa"/>
            <w:tcBorders>
              <w:top w:val="single" w:sz="4" w:space="0" w:color="auto"/>
              <w:left w:val="single" w:sz="4" w:space="0" w:color="auto"/>
              <w:bottom w:val="single" w:sz="4" w:space="0" w:color="auto"/>
              <w:right w:val="single" w:sz="4" w:space="0" w:color="auto"/>
            </w:tcBorders>
            <w:hideMark/>
          </w:tcPr>
          <w:p w14:paraId="0592B48A" w14:textId="1AC22CAC" w:rsidR="00037CF9" w:rsidRPr="00CD6532" w:rsidRDefault="00540E9A" w:rsidP="008936D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37CF9" w:rsidRPr="00CD6532">
              <w:rPr>
                <w:rFonts w:ascii="Verdana" w:hAnsi="Verdana"/>
                <w:sz w:val="18"/>
                <w:szCs w:val="18"/>
                <w:lang w:eastAsia="en-US"/>
              </w:rPr>
              <w:t xml:space="preserve"> vult het </w:t>
            </w:r>
            <w:r w:rsidR="008936DB">
              <w:rPr>
                <w:rFonts w:ascii="Verdana" w:hAnsi="Verdana"/>
                <w:sz w:val="18"/>
                <w:szCs w:val="18"/>
                <w:lang w:eastAsia="en-US"/>
              </w:rPr>
              <w:t xml:space="preserve">concept </w:t>
            </w:r>
            <w:r w:rsidR="00037CF9" w:rsidRPr="00CD6532">
              <w:rPr>
                <w:rFonts w:ascii="Verdana" w:hAnsi="Verdana"/>
                <w:sz w:val="18"/>
                <w:szCs w:val="18"/>
                <w:lang w:eastAsia="en-US"/>
              </w:rPr>
              <w:t xml:space="preserve">Migratieplan aan met de tussen </w:t>
            </w:r>
            <w:r w:rsidR="00E905FA" w:rsidRPr="00CD6532">
              <w:rPr>
                <w:rFonts w:ascii="Verdana" w:hAnsi="Verdana"/>
                <w:sz w:val="18"/>
                <w:szCs w:val="18"/>
                <w:lang w:eastAsia="en-US"/>
              </w:rPr>
              <w:t>Aanbesteder</w:t>
            </w:r>
            <w:r w:rsidR="00037CF9" w:rsidRPr="00CD6532">
              <w:rPr>
                <w:rFonts w:ascii="Verdana" w:hAnsi="Verdana"/>
                <w:sz w:val="18"/>
                <w:szCs w:val="18"/>
                <w:lang w:eastAsia="en-US"/>
              </w:rPr>
              <w:t xml:space="preserve"> en </w:t>
            </w:r>
            <w:r w:rsidRPr="00CD6532">
              <w:rPr>
                <w:rFonts w:ascii="Verdana" w:hAnsi="Verdana"/>
                <w:sz w:val="18"/>
                <w:szCs w:val="18"/>
                <w:lang w:eastAsia="en-US"/>
              </w:rPr>
              <w:t>de Inschrijver</w:t>
            </w:r>
            <w:r w:rsidR="00037CF9" w:rsidRPr="00CD6532">
              <w:rPr>
                <w:rFonts w:ascii="Verdana" w:hAnsi="Verdana"/>
                <w:sz w:val="18"/>
                <w:szCs w:val="18"/>
                <w:lang w:eastAsia="en-US"/>
              </w:rPr>
              <w:t xml:space="preserve"> na definitieve gunning overeengekomen details, uiterlijk 20 werkdagen na definitieve gunning en de gezamenlijke kick-off. </w:t>
            </w:r>
          </w:p>
        </w:tc>
      </w:tr>
      <w:tr w:rsidR="00037CF9" w:rsidRPr="00CD6532" w14:paraId="362FB837" w14:textId="77777777" w:rsidTr="005E1EC6">
        <w:tc>
          <w:tcPr>
            <w:tcW w:w="993" w:type="dxa"/>
            <w:tcBorders>
              <w:top w:val="single" w:sz="4" w:space="0" w:color="auto"/>
              <w:left w:val="single" w:sz="4" w:space="0" w:color="auto"/>
              <w:bottom w:val="single" w:sz="4" w:space="0" w:color="auto"/>
              <w:right w:val="single" w:sz="4" w:space="0" w:color="auto"/>
            </w:tcBorders>
          </w:tcPr>
          <w:p w14:paraId="63AFBB02" w14:textId="27DC8651"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67A62E5D"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Aanpassingen migratieplan</w:t>
            </w:r>
          </w:p>
        </w:tc>
        <w:tc>
          <w:tcPr>
            <w:tcW w:w="6520" w:type="dxa"/>
            <w:tcBorders>
              <w:top w:val="single" w:sz="4" w:space="0" w:color="auto"/>
              <w:left w:val="single" w:sz="4" w:space="0" w:color="auto"/>
              <w:bottom w:val="single" w:sz="4" w:space="0" w:color="auto"/>
              <w:right w:val="single" w:sz="4" w:space="0" w:color="auto"/>
            </w:tcBorders>
          </w:tcPr>
          <w:p w14:paraId="6D4DA28A" w14:textId="00BF5EE2"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Alle overeengekomen wijzigingen aan de Migratie plannen/deelplannen worden zo snel mogelijk, maar uiterlijk binnen 5 werkdagen voor kleine veranderingen en 10 werkdagen voor grote veranderingen na de afspraak verwerkt in de plannen door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en geaccordeerd door Aanbesteder. </w:t>
            </w:r>
          </w:p>
          <w:p w14:paraId="56617288"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Onder “kleine veranderingen” verstaat Aanbesteder tekstuele aanpassingen, die geen impact hebben op de afgesproken productopleveringen in tijd en geld.</w:t>
            </w:r>
          </w:p>
          <w:p w14:paraId="7373A28C"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Onder “grote veranderingen” verstaat Aanbesteder aanpassingen, die impact hebben op de afgesproken productopleveringen in tijd en geld.</w:t>
            </w:r>
          </w:p>
        </w:tc>
      </w:tr>
      <w:tr w:rsidR="00037CF9" w:rsidRPr="00CD6532" w14:paraId="54CF6C1A" w14:textId="77777777" w:rsidTr="005E1EC6">
        <w:tc>
          <w:tcPr>
            <w:tcW w:w="993" w:type="dxa"/>
            <w:tcBorders>
              <w:top w:val="single" w:sz="4" w:space="0" w:color="auto"/>
              <w:left w:val="single" w:sz="4" w:space="0" w:color="auto"/>
              <w:bottom w:val="single" w:sz="4" w:space="0" w:color="auto"/>
              <w:right w:val="single" w:sz="4" w:space="0" w:color="auto"/>
            </w:tcBorders>
          </w:tcPr>
          <w:p w14:paraId="5FBAEA6C" w14:textId="5219A785"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0C02646"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Acceptatie afspraken</w:t>
            </w:r>
          </w:p>
        </w:tc>
        <w:tc>
          <w:tcPr>
            <w:tcW w:w="6520" w:type="dxa"/>
            <w:tcBorders>
              <w:top w:val="single" w:sz="4" w:space="0" w:color="auto"/>
              <w:left w:val="single" w:sz="4" w:space="0" w:color="auto"/>
              <w:bottom w:val="single" w:sz="4" w:space="0" w:color="auto"/>
              <w:right w:val="single" w:sz="4" w:space="0" w:color="auto"/>
            </w:tcBorders>
          </w:tcPr>
          <w:p w14:paraId="06891AA2" w14:textId="5B3A492D" w:rsidR="00037CF9" w:rsidRPr="00CD6532" w:rsidRDefault="00037CF9" w:rsidP="008936D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Acceptatieafspraken geschieden op basis van Prince2 of gelijkwaardige projectmanagementmethodieken</w:t>
            </w:r>
            <w:r w:rsidR="008936DB">
              <w:rPr>
                <w:rFonts w:ascii="Verdana" w:hAnsi="Verdana"/>
                <w:sz w:val="18"/>
                <w:szCs w:val="18"/>
                <w:lang w:eastAsia="en-US"/>
              </w:rPr>
              <w:t xml:space="preserve"> en worden door Aanbesteder vastgesteld</w:t>
            </w:r>
            <w:r w:rsidRPr="00CD6532">
              <w:rPr>
                <w:rFonts w:ascii="Verdana" w:hAnsi="Verdana"/>
                <w:sz w:val="18"/>
                <w:szCs w:val="18"/>
                <w:lang w:eastAsia="en-US"/>
              </w:rPr>
              <w:t>. Aanbesteder zal een team voor acceptatie samenstellen. Formele acceptatie door Aanbesteder vindt plaats door de stuurgroep.</w:t>
            </w:r>
          </w:p>
        </w:tc>
      </w:tr>
      <w:tr w:rsidR="00037CF9" w:rsidRPr="00CD6532" w14:paraId="52DF052B" w14:textId="77777777" w:rsidTr="005E1EC6">
        <w:tc>
          <w:tcPr>
            <w:tcW w:w="993" w:type="dxa"/>
            <w:tcBorders>
              <w:top w:val="single" w:sz="4" w:space="0" w:color="auto"/>
              <w:left w:val="single" w:sz="4" w:space="0" w:color="auto"/>
              <w:bottom w:val="single" w:sz="4" w:space="0" w:color="auto"/>
              <w:right w:val="single" w:sz="4" w:space="0" w:color="auto"/>
            </w:tcBorders>
          </w:tcPr>
          <w:p w14:paraId="34730494" w14:textId="77777777"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B836128"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Evaluatie</w:t>
            </w:r>
          </w:p>
        </w:tc>
        <w:tc>
          <w:tcPr>
            <w:tcW w:w="6520" w:type="dxa"/>
            <w:tcBorders>
              <w:top w:val="single" w:sz="4" w:space="0" w:color="auto"/>
              <w:left w:val="single" w:sz="4" w:space="0" w:color="auto"/>
              <w:bottom w:val="single" w:sz="4" w:space="0" w:color="auto"/>
              <w:right w:val="single" w:sz="4" w:space="0" w:color="auto"/>
            </w:tcBorders>
          </w:tcPr>
          <w:p w14:paraId="3A3308A2" w14:textId="0BCF86FF" w:rsidR="00037CF9" w:rsidRPr="00CD6532" w:rsidRDefault="00540E9A" w:rsidP="006E32F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2F676B" w:rsidRPr="00CD6532">
              <w:rPr>
                <w:rFonts w:ascii="Verdana" w:hAnsi="Verdana"/>
                <w:sz w:val="18"/>
                <w:szCs w:val="18"/>
                <w:lang w:eastAsia="en-US"/>
              </w:rPr>
              <w:t xml:space="preserve"> evalueert t</w:t>
            </w:r>
            <w:r w:rsidR="00037CF9" w:rsidRPr="00CD6532">
              <w:rPr>
                <w:rFonts w:ascii="Verdana" w:hAnsi="Verdana"/>
                <w:sz w:val="18"/>
                <w:szCs w:val="18"/>
                <w:lang w:eastAsia="en-US"/>
              </w:rPr>
              <w:t xml:space="preserve">ussentijds </w:t>
            </w:r>
            <w:r w:rsidR="002F676B" w:rsidRPr="00CD6532">
              <w:rPr>
                <w:rFonts w:ascii="Verdana" w:hAnsi="Verdana"/>
                <w:sz w:val="18"/>
                <w:szCs w:val="18"/>
                <w:lang w:eastAsia="en-US"/>
              </w:rPr>
              <w:t>met Aanbesteder</w:t>
            </w:r>
            <w:r w:rsidR="00037CF9" w:rsidRPr="00CD6532">
              <w:rPr>
                <w:rFonts w:ascii="Verdana" w:hAnsi="Verdana"/>
                <w:sz w:val="18"/>
                <w:szCs w:val="18"/>
                <w:lang w:eastAsia="en-US"/>
              </w:rPr>
              <w:t xml:space="preserve"> de lessons learned</w:t>
            </w:r>
            <w:r w:rsidR="006E32FF" w:rsidRPr="00CD6532">
              <w:rPr>
                <w:rFonts w:ascii="Verdana" w:hAnsi="Verdana"/>
                <w:sz w:val="18"/>
                <w:szCs w:val="18"/>
                <w:lang w:eastAsia="en-US"/>
              </w:rPr>
              <w:t xml:space="preserve">. </w:t>
            </w:r>
            <w:r w:rsidRPr="00CD6532">
              <w:rPr>
                <w:rFonts w:ascii="Verdana" w:hAnsi="Verdana"/>
                <w:sz w:val="18"/>
                <w:szCs w:val="18"/>
                <w:lang w:eastAsia="en-US"/>
              </w:rPr>
              <w:t>De Inschrijver</w:t>
            </w:r>
            <w:r w:rsidR="006E32FF" w:rsidRPr="00CD6532">
              <w:rPr>
                <w:rFonts w:ascii="Verdana" w:hAnsi="Verdana"/>
                <w:sz w:val="18"/>
                <w:szCs w:val="18"/>
                <w:lang w:eastAsia="en-US"/>
              </w:rPr>
              <w:t xml:space="preserve"> neemt deze lessons learned mee in het implementatieplan. </w:t>
            </w:r>
          </w:p>
        </w:tc>
      </w:tr>
      <w:tr w:rsidR="00037CF9" w:rsidRPr="00CD6532" w14:paraId="6389C3B0" w14:textId="77777777" w:rsidTr="005E1EC6">
        <w:tc>
          <w:tcPr>
            <w:tcW w:w="993" w:type="dxa"/>
            <w:tcBorders>
              <w:top w:val="single" w:sz="4" w:space="0" w:color="auto"/>
              <w:left w:val="single" w:sz="4" w:space="0" w:color="auto"/>
              <w:bottom w:val="single" w:sz="4" w:space="0" w:color="auto"/>
              <w:right w:val="single" w:sz="4" w:space="0" w:color="auto"/>
            </w:tcBorders>
          </w:tcPr>
          <w:p w14:paraId="50D6260D" w14:textId="77777777"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27E9BFC"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Nazorg</w:t>
            </w:r>
          </w:p>
        </w:tc>
        <w:tc>
          <w:tcPr>
            <w:tcW w:w="6520" w:type="dxa"/>
            <w:tcBorders>
              <w:top w:val="single" w:sz="4" w:space="0" w:color="auto"/>
              <w:left w:val="single" w:sz="4" w:space="0" w:color="auto"/>
              <w:bottom w:val="single" w:sz="4" w:space="0" w:color="auto"/>
              <w:right w:val="single" w:sz="4" w:space="0" w:color="auto"/>
            </w:tcBorders>
          </w:tcPr>
          <w:p w14:paraId="0E32F588" w14:textId="32E0DA1A"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Na Implementatie start de Nazorg. Gedurende de Nazorg dient de Dienstverlening gedurende ten</w:t>
            </w:r>
            <w:r w:rsidR="004B38AD">
              <w:rPr>
                <w:rFonts w:ascii="Verdana" w:hAnsi="Verdana"/>
                <w:sz w:val="18"/>
                <w:szCs w:val="18"/>
                <w:lang w:eastAsia="en-US"/>
              </w:rPr>
              <w:t xml:space="preserve"> </w:t>
            </w:r>
            <w:r w:rsidRPr="00CD6532">
              <w:rPr>
                <w:rFonts w:ascii="Verdana" w:hAnsi="Verdana"/>
                <w:sz w:val="18"/>
                <w:szCs w:val="18"/>
                <w:lang w:eastAsia="en-US"/>
              </w:rPr>
              <w:t>minste 1 maand zonder verstoringen die als Urgent of Hoog geclassificeerd</w:t>
            </w:r>
            <w:r w:rsidR="00460048" w:rsidRPr="00CD6532">
              <w:rPr>
                <w:rFonts w:ascii="Verdana" w:hAnsi="Verdana"/>
                <w:sz w:val="18"/>
                <w:szCs w:val="18"/>
                <w:lang w:eastAsia="en-US"/>
              </w:rPr>
              <w:t xml:space="preserve"> </w:t>
            </w:r>
            <w:r w:rsidRPr="00CD6532">
              <w:rPr>
                <w:rFonts w:ascii="Verdana" w:hAnsi="Verdana"/>
                <w:sz w:val="18"/>
                <w:szCs w:val="18"/>
                <w:lang w:eastAsia="en-US"/>
              </w:rPr>
              <w:t xml:space="preserve">worden (zie onder), geleverd te worden. Deze Nazorg mag ten hoogste 3 maanden duren. De classificatie wordt door </w:t>
            </w:r>
            <w:r w:rsidR="00E905FA" w:rsidRPr="00CD6532">
              <w:rPr>
                <w:rFonts w:ascii="Verdana" w:hAnsi="Verdana"/>
                <w:sz w:val="18"/>
                <w:szCs w:val="18"/>
                <w:lang w:eastAsia="en-US"/>
              </w:rPr>
              <w:t>Aanbesteder</w:t>
            </w:r>
            <w:r w:rsidRPr="00CD6532">
              <w:rPr>
                <w:rFonts w:ascii="Verdana" w:hAnsi="Verdana"/>
                <w:sz w:val="18"/>
                <w:szCs w:val="18"/>
                <w:lang w:eastAsia="en-US"/>
              </w:rPr>
              <w:t xml:space="preserve"> uitgevoerd.</w:t>
            </w:r>
          </w:p>
          <w:p w14:paraId="540213DC"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Medewerkers betrokken in de Implementatie zijn ook betrokken in de Nazorg.</w:t>
            </w:r>
          </w:p>
          <w:p w14:paraId="6EC0B443" w14:textId="77777777" w:rsidR="00037CF9" w:rsidRPr="00CD6532" w:rsidRDefault="00037CF9" w:rsidP="009B64FE">
            <w:pPr>
              <w:widowControl w:val="0"/>
              <w:numPr>
                <w:ilvl w:val="0"/>
                <w:numId w:val="46"/>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Urgent: Bedrijfsproces functioneert niet want een essentieel onderdeel van de Dienstverlening werkt niet en er is geen workaround beschikbaar.</w:t>
            </w:r>
          </w:p>
          <w:p w14:paraId="71D06A45" w14:textId="77777777" w:rsidR="00037CF9" w:rsidRPr="00CD6532" w:rsidRDefault="00037CF9" w:rsidP="009B64FE">
            <w:pPr>
              <w:widowControl w:val="0"/>
              <w:numPr>
                <w:ilvl w:val="0"/>
                <w:numId w:val="46"/>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Hoog: Niet acceptabel in de operationele situatie, want ernstige hinder.</w:t>
            </w:r>
          </w:p>
        </w:tc>
      </w:tr>
      <w:tr w:rsidR="00037CF9" w:rsidRPr="00CD6532" w14:paraId="2BC378F7" w14:textId="77777777" w:rsidTr="005E1EC6">
        <w:tc>
          <w:tcPr>
            <w:tcW w:w="993" w:type="dxa"/>
            <w:tcBorders>
              <w:top w:val="single" w:sz="4" w:space="0" w:color="auto"/>
              <w:left w:val="single" w:sz="4" w:space="0" w:color="auto"/>
              <w:bottom w:val="single" w:sz="4" w:space="0" w:color="auto"/>
              <w:right w:val="single" w:sz="4" w:space="0" w:color="auto"/>
            </w:tcBorders>
          </w:tcPr>
          <w:p w14:paraId="3725230F" w14:textId="77777777"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6BED469"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Nazorg</w:t>
            </w:r>
          </w:p>
        </w:tc>
        <w:tc>
          <w:tcPr>
            <w:tcW w:w="6520" w:type="dxa"/>
            <w:tcBorders>
              <w:top w:val="single" w:sz="4" w:space="0" w:color="auto"/>
              <w:left w:val="single" w:sz="4" w:space="0" w:color="auto"/>
              <w:bottom w:val="single" w:sz="4" w:space="0" w:color="auto"/>
              <w:right w:val="single" w:sz="4" w:space="0" w:color="auto"/>
            </w:tcBorders>
          </w:tcPr>
          <w:p w14:paraId="01E79172" w14:textId="024F9505" w:rsidR="00037CF9" w:rsidRPr="00CD6532" w:rsidRDefault="00540E9A"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37CF9" w:rsidRPr="00CD6532">
              <w:rPr>
                <w:rFonts w:ascii="Verdana" w:hAnsi="Verdana"/>
                <w:sz w:val="18"/>
                <w:szCs w:val="18"/>
                <w:lang w:eastAsia="en-US"/>
              </w:rPr>
              <w:t xml:space="preserve"> houdt na Implementatie, tijdens Nazorg, hetzelfde Implementatieteam in stand. Dit zorgt voor voldoende continuïteit.</w:t>
            </w:r>
          </w:p>
        </w:tc>
      </w:tr>
      <w:tr w:rsidR="00037CF9" w:rsidRPr="00CD6532" w14:paraId="107F2350" w14:textId="77777777" w:rsidTr="005E1EC6">
        <w:tc>
          <w:tcPr>
            <w:tcW w:w="993" w:type="dxa"/>
            <w:tcBorders>
              <w:top w:val="single" w:sz="4" w:space="0" w:color="auto"/>
              <w:left w:val="single" w:sz="4" w:space="0" w:color="auto"/>
              <w:bottom w:val="single" w:sz="4" w:space="0" w:color="auto"/>
              <w:right w:val="single" w:sz="4" w:space="0" w:color="auto"/>
            </w:tcBorders>
          </w:tcPr>
          <w:p w14:paraId="05045834" w14:textId="77777777"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2B87D6A"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Planning migratie</w:t>
            </w:r>
          </w:p>
        </w:tc>
        <w:tc>
          <w:tcPr>
            <w:tcW w:w="6520" w:type="dxa"/>
            <w:tcBorders>
              <w:top w:val="single" w:sz="4" w:space="0" w:color="auto"/>
              <w:left w:val="single" w:sz="4" w:space="0" w:color="auto"/>
              <w:bottom w:val="single" w:sz="4" w:space="0" w:color="auto"/>
              <w:right w:val="single" w:sz="4" w:space="0" w:color="auto"/>
            </w:tcBorders>
          </w:tcPr>
          <w:p w14:paraId="4AAFF9AA" w14:textId="2AB7D0DA" w:rsidR="00037CF9" w:rsidRPr="00CD6532" w:rsidRDefault="00540E9A"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37CF9" w:rsidRPr="00CD6532">
              <w:rPr>
                <w:rFonts w:ascii="Verdana" w:hAnsi="Verdana"/>
                <w:sz w:val="18"/>
                <w:szCs w:val="18"/>
                <w:lang w:eastAsia="en-US"/>
              </w:rPr>
              <w:t xml:space="preserve"> dient de volledige implementatie 9 maanden na definitieve gunning afgerond te hebben.</w:t>
            </w:r>
          </w:p>
          <w:p w14:paraId="6D08B98B" w14:textId="77777777" w:rsidR="004657AE" w:rsidRDefault="00037CF9" w:rsidP="009B64FE">
            <w:pPr>
              <w:pStyle w:val="Lijstalinea"/>
              <w:numPr>
                <w:ilvl w:val="0"/>
                <w:numId w:val="47"/>
              </w:numPr>
              <w:rPr>
                <w:sz w:val="18"/>
                <w:szCs w:val="18"/>
              </w:rPr>
            </w:pPr>
            <w:r w:rsidRPr="004657AE">
              <w:rPr>
                <w:sz w:val="18"/>
                <w:szCs w:val="18"/>
              </w:rPr>
              <w:t>Dit impliceert een volledig operationele dienstverlening;</w:t>
            </w:r>
          </w:p>
          <w:p w14:paraId="71C8BE2F" w14:textId="77777777" w:rsidR="004657AE" w:rsidRDefault="00037CF9" w:rsidP="009B64FE">
            <w:pPr>
              <w:pStyle w:val="Lijstalinea"/>
              <w:numPr>
                <w:ilvl w:val="0"/>
                <w:numId w:val="47"/>
              </w:numPr>
              <w:rPr>
                <w:sz w:val="18"/>
                <w:szCs w:val="18"/>
              </w:rPr>
            </w:pPr>
            <w:r w:rsidRPr="004657AE">
              <w:rPr>
                <w:sz w:val="18"/>
                <w:szCs w:val="18"/>
              </w:rPr>
              <w:t xml:space="preserve">Die is geaccepteerd door </w:t>
            </w:r>
            <w:r w:rsidR="00E905FA" w:rsidRPr="004657AE">
              <w:rPr>
                <w:sz w:val="18"/>
                <w:szCs w:val="18"/>
              </w:rPr>
              <w:t>Aanbesteder</w:t>
            </w:r>
            <w:r w:rsidRPr="004657AE">
              <w:rPr>
                <w:sz w:val="18"/>
                <w:szCs w:val="18"/>
              </w:rPr>
              <w:t>;</w:t>
            </w:r>
          </w:p>
          <w:p w14:paraId="5A5BD820" w14:textId="1BF06E6B" w:rsidR="00037CF9" w:rsidRPr="004657AE" w:rsidRDefault="00037CF9" w:rsidP="009B64FE">
            <w:pPr>
              <w:pStyle w:val="Lijstalinea"/>
              <w:numPr>
                <w:ilvl w:val="0"/>
                <w:numId w:val="47"/>
              </w:numPr>
              <w:rPr>
                <w:sz w:val="18"/>
                <w:szCs w:val="18"/>
              </w:rPr>
            </w:pPr>
            <w:r w:rsidRPr="004657AE">
              <w:rPr>
                <w:sz w:val="18"/>
                <w:szCs w:val="18"/>
              </w:rPr>
              <w:t>Waarbij alle trainingen en instructies zijn afgerond.</w:t>
            </w:r>
          </w:p>
        </w:tc>
      </w:tr>
      <w:tr w:rsidR="00037CF9" w:rsidRPr="00CD6532" w14:paraId="29D2870B" w14:textId="77777777" w:rsidTr="005E1EC6">
        <w:tc>
          <w:tcPr>
            <w:tcW w:w="993" w:type="dxa"/>
            <w:tcBorders>
              <w:top w:val="single" w:sz="4" w:space="0" w:color="auto"/>
              <w:left w:val="single" w:sz="4" w:space="0" w:color="auto"/>
              <w:bottom w:val="single" w:sz="4" w:space="0" w:color="auto"/>
              <w:right w:val="single" w:sz="4" w:space="0" w:color="auto"/>
            </w:tcBorders>
          </w:tcPr>
          <w:p w14:paraId="787A65D0" w14:textId="3D3C67D7"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AA0CDC8"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Communicatieplan</w:t>
            </w:r>
          </w:p>
        </w:tc>
        <w:tc>
          <w:tcPr>
            <w:tcW w:w="6520" w:type="dxa"/>
            <w:tcBorders>
              <w:top w:val="single" w:sz="4" w:space="0" w:color="auto"/>
              <w:left w:val="single" w:sz="4" w:space="0" w:color="auto"/>
              <w:bottom w:val="single" w:sz="4" w:space="0" w:color="auto"/>
              <w:right w:val="single" w:sz="4" w:space="0" w:color="auto"/>
            </w:tcBorders>
          </w:tcPr>
          <w:p w14:paraId="560336D0" w14:textId="4761F877" w:rsidR="00037CF9" w:rsidRPr="00CD6532" w:rsidRDefault="00540E9A"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37CF9" w:rsidRPr="00CD6532">
              <w:rPr>
                <w:rFonts w:ascii="Verdana" w:hAnsi="Verdana"/>
                <w:sz w:val="18"/>
                <w:szCs w:val="18"/>
                <w:lang w:eastAsia="en-US"/>
              </w:rPr>
              <w:t xml:space="preserve"> dient voorafgaand aan de start van de migratie een communicatieplan voor de Migratie op te stellen. Dit communicatieplan zal door opdrachtnemer in samenspraak met Aanbesteder worden opgesteld. Het hierbij bedoelde communicatieplan wordt na de daadwer</w:t>
            </w:r>
            <w:r w:rsidR="00066591" w:rsidRPr="00CD6532">
              <w:rPr>
                <w:rFonts w:ascii="Verdana" w:hAnsi="Verdana"/>
                <w:sz w:val="18"/>
                <w:szCs w:val="18"/>
                <w:lang w:eastAsia="en-US"/>
              </w:rPr>
              <w:t>ke</w:t>
            </w:r>
            <w:r w:rsidR="00037CF9" w:rsidRPr="00CD6532">
              <w:rPr>
                <w:rFonts w:ascii="Verdana" w:hAnsi="Verdana"/>
                <w:sz w:val="18"/>
                <w:szCs w:val="18"/>
                <w:lang w:eastAsia="en-US"/>
              </w:rPr>
              <w:t xml:space="preserve">lijke gunning opgesteld. </w:t>
            </w:r>
          </w:p>
          <w:p w14:paraId="545ABC80"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p w14:paraId="37FE6CC4"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In het communicatieplan dient de communicatiestructuur (doelgroep, planning/frequentie, inhoud) rondom de uitvoering van de Opdracht te worden weergegeven. In ieder geval dienen in het communicatieplan de volgende communicatielijnen beschreven te worden: </w:t>
            </w:r>
          </w:p>
          <w:p w14:paraId="369F751E" w14:textId="77777777" w:rsidR="00037CF9" w:rsidRPr="00CD6532" w:rsidRDefault="00037CF9" w:rsidP="009B64FE">
            <w:pPr>
              <w:widowControl w:val="0"/>
              <w:numPr>
                <w:ilvl w:val="0"/>
                <w:numId w:val="33"/>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Communicatie met ICT medewerkers van Aanbesteder</w:t>
            </w:r>
          </w:p>
          <w:p w14:paraId="1E5CD88A" w14:textId="77777777" w:rsidR="00037CF9" w:rsidRPr="00CD6532" w:rsidRDefault="00037CF9" w:rsidP="009B64FE">
            <w:pPr>
              <w:widowControl w:val="0"/>
              <w:numPr>
                <w:ilvl w:val="0"/>
                <w:numId w:val="33"/>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Communicatie met IM medewerkers van Aanbesteder</w:t>
            </w:r>
          </w:p>
          <w:p w14:paraId="6AEBFB66" w14:textId="77777777" w:rsidR="00037CF9" w:rsidRPr="00CD6532" w:rsidRDefault="00037CF9" w:rsidP="009B64FE">
            <w:pPr>
              <w:widowControl w:val="0"/>
              <w:numPr>
                <w:ilvl w:val="0"/>
                <w:numId w:val="33"/>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Communicatie met Management van Aanbesteder</w:t>
            </w:r>
          </w:p>
          <w:p w14:paraId="7A186D04" w14:textId="77777777" w:rsidR="00037CF9" w:rsidRPr="00CD6532" w:rsidRDefault="00037CF9" w:rsidP="009B64FE">
            <w:pPr>
              <w:widowControl w:val="0"/>
              <w:numPr>
                <w:ilvl w:val="0"/>
                <w:numId w:val="33"/>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Communicatie met eindgebruikers van Aanbesteder</w:t>
            </w:r>
          </w:p>
          <w:p w14:paraId="161B2120" w14:textId="77777777" w:rsidR="00037CF9" w:rsidRPr="00CD6532" w:rsidRDefault="00037CF9" w:rsidP="009B64FE">
            <w:pPr>
              <w:widowControl w:val="0"/>
              <w:numPr>
                <w:ilvl w:val="0"/>
                <w:numId w:val="33"/>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Communicatie met HDL en ODL.</w:t>
            </w:r>
          </w:p>
        </w:tc>
      </w:tr>
      <w:tr w:rsidR="00037CF9" w:rsidRPr="00CD6532" w14:paraId="0694874D" w14:textId="77777777" w:rsidTr="005E1EC6">
        <w:tc>
          <w:tcPr>
            <w:tcW w:w="993" w:type="dxa"/>
            <w:tcBorders>
              <w:top w:val="single" w:sz="4" w:space="0" w:color="auto"/>
              <w:left w:val="single" w:sz="4" w:space="0" w:color="auto"/>
              <w:bottom w:val="single" w:sz="4" w:space="0" w:color="auto"/>
              <w:right w:val="single" w:sz="4" w:space="0" w:color="auto"/>
            </w:tcBorders>
          </w:tcPr>
          <w:p w14:paraId="0C93703D" w14:textId="77777777"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F459354"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Communicatie</w:t>
            </w:r>
          </w:p>
        </w:tc>
        <w:tc>
          <w:tcPr>
            <w:tcW w:w="6520" w:type="dxa"/>
            <w:tcBorders>
              <w:top w:val="single" w:sz="4" w:space="0" w:color="auto"/>
              <w:left w:val="single" w:sz="4" w:space="0" w:color="auto"/>
              <w:bottom w:val="single" w:sz="4" w:space="0" w:color="auto"/>
              <w:right w:val="single" w:sz="4" w:space="0" w:color="auto"/>
            </w:tcBorders>
          </w:tcPr>
          <w:p w14:paraId="7B31B5B5" w14:textId="49B73855"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De communicatie richting de gebruiker wordt altijd gedaan in afstemming met </w:t>
            </w:r>
            <w:r w:rsidR="00E905FA" w:rsidRPr="00CD6532">
              <w:rPr>
                <w:rFonts w:ascii="Verdana" w:hAnsi="Verdana"/>
                <w:sz w:val="18"/>
                <w:szCs w:val="18"/>
                <w:lang w:eastAsia="en-US"/>
              </w:rPr>
              <w:t>Aanbesteder</w:t>
            </w:r>
            <w:r w:rsidRPr="00CD6532">
              <w:rPr>
                <w:rFonts w:ascii="Verdana" w:hAnsi="Verdana"/>
                <w:sz w:val="18"/>
                <w:szCs w:val="18"/>
                <w:lang w:eastAsia="en-US"/>
              </w:rPr>
              <w:t xml:space="preserve"> en door </w:t>
            </w:r>
            <w:r w:rsidR="00E905FA" w:rsidRPr="00CD6532">
              <w:rPr>
                <w:rFonts w:ascii="Verdana" w:hAnsi="Verdana"/>
                <w:sz w:val="18"/>
                <w:szCs w:val="18"/>
                <w:lang w:eastAsia="en-US"/>
              </w:rPr>
              <w:t>Aanbesteder</w:t>
            </w:r>
            <w:r w:rsidRPr="00CD6532">
              <w:rPr>
                <w:rFonts w:ascii="Verdana" w:hAnsi="Verdana"/>
                <w:sz w:val="18"/>
                <w:szCs w:val="18"/>
                <w:lang w:eastAsia="en-US"/>
              </w:rPr>
              <w:t>.</w:t>
            </w:r>
          </w:p>
          <w:p w14:paraId="3D14E9CC" w14:textId="7832AF30" w:rsidR="00037CF9" w:rsidRPr="00CD6532" w:rsidRDefault="00540E9A"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37CF9" w:rsidRPr="00CD6532">
              <w:rPr>
                <w:rFonts w:ascii="Verdana" w:hAnsi="Verdana"/>
                <w:sz w:val="18"/>
                <w:szCs w:val="18"/>
                <w:lang w:eastAsia="en-US"/>
              </w:rPr>
              <w:t xml:space="preserve"> levert aan </w:t>
            </w:r>
            <w:r w:rsidR="00E905FA" w:rsidRPr="00CD6532">
              <w:rPr>
                <w:rFonts w:ascii="Verdana" w:hAnsi="Verdana"/>
                <w:sz w:val="18"/>
                <w:szCs w:val="18"/>
                <w:lang w:eastAsia="en-US"/>
              </w:rPr>
              <w:t>Aanbesteder</w:t>
            </w:r>
            <w:r w:rsidR="00037CF9" w:rsidRPr="00CD6532">
              <w:rPr>
                <w:rFonts w:ascii="Verdana" w:hAnsi="Verdana"/>
                <w:sz w:val="18"/>
                <w:szCs w:val="18"/>
                <w:lang w:eastAsia="en-US"/>
              </w:rPr>
              <w:t xml:space="preserve"> spontaan en op afroep ter ondersteuning alle noodzakelijke informatie. </w:t>
            </w:r>
            <w:r w:rsidR="00E905FA" w:rsidRPr="00CD6532">
              <w:rPr>
                <w:rFonts w:ascii="Verdana" w:hAnsi="Verdana"/>
                <w:sz w:val="18"/>
                <w:szCs w:val="18"/>
                <w:lang w:eastAsia="en-US"/>
              </w:rPr>
              <w:t>Aanbesteder</w:t>
            </w:r>
            <w:r w:rsidR="00037CF9" w:rsidRPr="00CD6532">
              <w:rPr>
                <w:rFonts w:ascii="Verdana" w:hAnsi="Verdana"/>
                <w:sz w:val="18"/>
                <w:szCs w:val="18"/>
                <w:lang w:eastAsia="en-US"/>
              </w:rPr>
              <w:t xml:space="preserve"> past alle communicatie aan de </w:t>
            </w:r>
            <w:r w:rsidR="00E905FA" w:rsidRPr="00CD6532">
              <w:rPr>
                <w:rFonts w:ascii="Verdana" w:hAnsi="Verdana"/>
                <w:sz w:val="18"/>
                <w:szCs w:val="18"/>
                <w:lang w:eastAsia="en-US"/>
              </w:rPr>
              <w:t>Aanbesteder</w:t>
            </w:r>
            <w:r w:rsidR="00037CF9" w:rsidRPr="00CD6532">
              <w:rPr>
                <w:rFonts w:ascii="Verdana" w:hAnsi="Verdana"/>
                <w:sz w:val="18"/>
                <w:szCs w:val="18"/>
                <w:lang w:eastAsia="en-US"/>
              </w:rPr>
              <w:t xml:space="preserve"> standaards.</w:t>
            </w:r>
          </w:p>
          <w:p w14:paraId="665A197D" w14:textId="4B80879B" w:rsidR="00037CF9" w:rsidRPr="00CD6532" w:rsidRDefault="00540E9A"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37CF9" w:rsidRPr="00CD6532">
              <w:rPr>
                <w:rFonts w:ascii="Verdana" w:hAnsi="Verdana"/>
                <w:sz w:val="18"/>
                <w:szCs w:val="18"/>
                <w:lang w:eastAsia="en-US"/>
              </w:rPr>
              <w:t xml:space="preserve"> biedt volledige ondersteuning bij het communicatieproces voor het behalen van de geformuleerde doelstellingen gedurende de project- en contractperiode. Waarbij </w:t>
            </w:r>
            <w:r w:rsidRPr="00CD6532">
              <w:rPr>
                <w:rFonts w:ascii="Verdana" w:hAnsi="Verdana"/>
                <w:sz w:val="18"/>
                <w:szCs w:val="18"/>
                <w:lang w:eastAsia="en-US"/>
              </w:rPr>
              <w:t>de Inschrijver</w:t>
            </w:r>
            <w:r w:rsidR="00037CF9" w:rsidRPr="00CD6532">
              <w:rPr>
                <w:rFonts w:ascii="Verdana" w:hAnsi="Verdana"/>
                <w:sz w:val="18"/>
                <w:szCs w:val="18"/>
                <w:lang w:eastAsia="en-US"/>
              </w:rPr>
              <w:t xml:space="preserve"> zorg draagt voor:</w:t>
            </w:r>
          </w:p>
          <w:p w14:paraId="2990BD35" w14:textId="77777777" w:rsidR="00037CF9" w:rsidRPr="00CD6532" w:rsidRDefault="00037CF9" w:rsidP="009B64FE">
            <w:pPr>
              <w:widowControl w:val="0"/>
              <w:numPr>
                <w:ilvl w:val="0"/>
                <w:numId w:val="4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Het scheppen van duidelijkheid over wat het project wel/niet gaat opleveren (verwachtingen managen);</w:t>
            </w:r>
          </w:p>
          <w:p w14:paraId="30B76A34" w14:textId="1762E2FC" w:rsidR="00037CF9" w:rsidRPr="00CD6532" w:rsidRDefault="00037CF9" w:rsidP="009B64FE">
            <w:pPr>
              <w:widowControl w:val="0"/>
              <w:numPr>
                <w:ilvl w:val="0"/>
                <w:numId w:val="4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B</w:t>
            </w:r>
            <w:r w:rsidR="00E905FA" w:rsidRPr="00CD6532">
              <w:rPr>
                <w:rFonts w:ascii="Verdana" w:hAnsi="Verdana"/>
                <w:sz w:val="18"/>
                <w:szCs w:val="18"/>
                <w:lang w:eastAsia="en-US"/>
              </w:rPr>
              <w:t>etrokkenheid en support van UWV-</w:t>
            </w:r>
            <w:r w:rsidRPr="00CD6532">
              <w:rPr>
                <w:rFonts w:ascii="Verdana" w:hAnsi="Verdana"/>
                <w:sz w:val="18"/>
                <w:szCs w:val="18"/>
                <w:lang w:eastAsia="en-US"/>
              </w:rPr>
              <w:t xml:space="preserve">medewerkers bij de implementatie. Medewerkers vinden de nieuwe telefonie </w:t>
            </w:r>
            <w:r w:rsidR="00460048" w:rsidRPr="00CD6532">
              <w:rPr>
                <w:rFonts w:ascii="Verdana" w:hAnsi="Verdana"/>
                <w:sz w:val="18"/>
                <w:szCs w:val="18"/>
                <w:lang w:eastAsia="en-US"/>
              </w:rPr>
              <w:t>Dienst</w:t>
            </w:r>
            <w:r w:rsidRPr="00CD6532">
              <w:rPr>
                <w:rFonts w:ascii="Verdana" w:hAnsi="Verdana"/>
                <w:sz w:val="18"/>
                <w:szCs w:val="18"/>
                <w:lang w:eastAsia="en-US"/>
              </w:rPr>
              <w:t xml:space="preserve"> een goede vervanging t.o.v. de huidige </w:t>
            </w:r>
            <w:r w:rsidR="00460048" w:rsidRPr="00CD6532">
              <w:rPr>
                <w:rFonts w:ascii="Verdana" w:hAnsi="Verdana"/>
                <w:sz w:val="18"/>
                <w:szCs w:val="18"/>
                <w:lang w:eastAsia="en-US"/>
              </w:rPr>
              <w:t>Dienst</w:t>
            </w:r>
            <w:r w:rsidRPr="00CD6532">
              <w:rPr>
                <w:rFonts w:ascii="Verdana" w:hAnsi="Verdana"/>
                <w:sz w:val="18"/>
                <w:szCs w:val="18"/>
                <w:lang w:eastAsia="en-US"/>
              </w:rPr>
              <w:t xml:space="preserve"> en staan er positief tegenover; oftewel de weerstand wordt geminimaliseerd;</w:t>
            </w:r>
          </w:p>
          <w:p w14:paraId="07721F77" w14:textId="77777777" w:rsidR="00037CF9" w:rsidRPr="00CD6532" w:rsidRDefault="00037CF9" w:rsidP="009B64FE">
            <w:pPr>
              <w:widowControl w:val="0"/>
              <w:numPr>
                <w:ilvl w:val="0"/>
                <w:numId w:val="4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Het tijdig beschikbaar maken voor de UWV Servicedesk IV, van alle benodigde informatie en instructies om de gebruikers te kunnen ondersteunen (presentaties zoals technisch printplatform workflow storingen, instructiemateriaal, Frequently Asked Questions (FAQ), Quick Reference Guide (QRG));</w:t>
            </w:r>
          </w:p>
          <w:p w14:paraId="402DD226" w14:textId="77777777" w:rsidR="00037CF9" w:rsidRPr="00CD6532" w:rsidRDefault="00037CF9" w:rsidP="009B64FE">
            <w:pPr>
              <w:widowControl w:val="0"/>
              <w:numPr>
                <w:ilvl w:val="0"/>
                <w:numId w:val="4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Het beschikbaar stellen voor de UWV Servicedesk IV van de beheertools en bijbehorende instructie;</w:t>
            </w:r>
          </w:p>
          <w:p w14:paraId="38E3E54E" w14:textId="77777777" w:rsidR="00037CF9" w:rsidRPr="00CD6532" w:rsidRDefault="00037CF9" w:rsidP="009B64FE">
            <w:pPr>
              <w:widowControl w:val="0"/>
              <w:numPr>
                <w:ilvl w:val="0"/>
                <w:numId w:val="4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Een snelle adaptatie van de nieuwe omgeving voor gebruikers, met een beperkt productiviteitsverlies, middels training, handleidingen, FAQ, floorwalkers en dergelijke. In het migratieplan zal daar aandacht aan worden besteed;</w:t>
            </w:r>
          </w:p>
          <w:p w14:paraId="19E0B196" w14:textId="714AFE8C" w:rsidR="00037CF9" w:rsidRPr="00CD6532" w:rsidRDefault="00037CF9" w:rsidP="009B64FE">
            <w:pPr>
              <w:widowControl w:val="0"/>
              <w:numPr>
                <w:ilvl w:val="0"/>
                <w:numId w:val="4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 xml:space="preserve">Het beschikbaar stellen en actueel houden van gebruikersinstructies gedurende de contractperiode; NB de aangeleverde inhoud wordt door </w:t>
            </w:r>
            <w:r w:rsidR="00E905FA" w:rsidRPr="00CD6532">
              <w:rPr>
                <w:rFonts w:ascii="Verdana" w:hAnsi="Verdana"/>
                <w:sz w:val="18"/>
                <w:szCs w:val="18"/>
                <w:lang w:eastAsia="en-US"/>
              </w:rPr>
              <w:t>Aanbesteder omgewerkt in de UWV-</w:t>
            </w:r>
            <w:r w:rsidRPr="00CD6532">
              <w:rPr>
                <w:rFonts w:ascii="Verdana" w:hAnsi="Verdana"/>
                <w:sz w:val="18"/>
                <w:szCs w:val="18"/>
                <w:lang w:eastAsia="en-US"/>
              </w:rPr>
              <w:t>stijl en formaat;</w:t>
            </w:r>
          </w:p>
          <w:p w14:paraId="5C098F92" w14:textId="7705D3C7" w:rsidR="00037CF9" w:rsidRPr="00CD6532" w:rsidRDefault="00037CF9" w:rsidP="009B64FE">
            <w:pPr>
              <w:widowControl w:val="0"/>
              <w:numPr>
                <w:ilvl w:val="0"/>
                <w:numId w:val="4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 xml:space="preserve">Het aanleveren van presentaties/ e-mails/ documentatie m.b.t. de technische werking van de telefonie </w:t>
            </w:r>
            <w:r w:rsidR="00460048" w:rsidRPr="00CD6532">
              <w:rPr>
                <w:rFonts w:ascii="Verdana" w:hAnsi="Verdana"/>
                <w:sz w:val="18"/>
                <w:szCs w:val="18"/>
                <w:lang w:eastAsia="en-US"/>
              </w:rPr>
              <w:t>Dienst</w:t>
            </w:r>
            <w:r w:rsidRPr="00CD6532">
              <w:rPr>
                <w:rFonts w:ascii="Verdana" w:hAnsi="Verdana"/>
                <w:sz w:val="18"/>
                <w:szCs w:val="18"/>
                <w:lang w:eastAsia="en-US"/>
              </w:rPr>
              <w:t>;</w:t>
            </w:r>
          </w:p>
          <w:p w14:paraId="75D5CA33" w14:textId="54925A40" w:rsidR="00037CF9" w:rsidRPr="00CD6532" w:rsidRDefault="00037CF9" w:rsidP="009B64FE">
            <w:pPr>
              <w:widowControl w:val="0"/>
              <w:numPr>
                <w:ilvl w:val="0"/>
                <w:numId w:val="4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 xml:space="preserve">Vakinhoudelijke afstemming m.b.t. communicatie met de communicatieadviseur van </w:t>
            </w:r>
            <w:r w:rsidR="00E905FA" w:rsidRPr="00CD6532">
              <w:rPr>
                <w:rFonts w:ascii="Verdana" w:hAnsi="Verdana"/>
                <w:sz w:val="18"/>
                <w:szCs w:val="18"/>
                <w:lang w:eastAsia="en-US"/>
              </w:rPr>
              <w:t>Aanbesteder</w:t>
            </w:r>
            <w:r w:rsidRPr="00CD6532">
              <w:rPr>
                <w:rFonts w:ascii="Verdana" w:hAnsi="Verdana"/>
                <w:sz w:val="18"/>
                <w:szCs w:val="18"/>
                <w:lang w:eastAsia="en-US"/>
              </w:rPr>
              <w:t>;</w:t>
            </w:r>
          </w:p>
          <w:p w14:paraId="25BAF187" w14:textId="5FBFA1E1" w:rsidR="00037CF9" w:rsidRPr="00CD6532" w:rsidRDefault="00037CF9" w:rsidP="009B64FE">
            <w:pPr>
              <w:widowControl w:val="0"/>
              <w:numPr>
                <w:ilvl w:val="0"/>
                <w:numId w:val="48"/>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 xml:space="preserve">Afstemming over alle communicatie naar de eindgebruikers met de communicatieadviseur van </w:t>
            </w:r>
            <w:r w:rsidR="00E905FA" w:rsidRPr="00CD6532">
              <w:rPr>
                <w:rFonts w:ascii="Verdana" w:hAnsi="Verdana"/>
                <w:sz w:val="18"/>
                <w:szCs w:val="18"/>
                <w:lang w:eastAsia="en-US"/>
              </w:rPr>
              <w:t>Aanbesteder</w:t>
            </w:r>
            <w:r w:rsidRPr="00CD6532">
              <w:rPr>
                <w:rFonts w:ascii="Verdana" w:hAnsi="Verdana"/>
                <w:sz w:val="18"/>
                <w:szCs w:val="18"/>
                <w:lang w:eastAsia="en-US"/>
              </w:rPr>
              <w:t>.</w:t>
            </w:r>
          </w:p>
          <w:p w14:paraId="0FD08A35"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p w14:paraId="4E52D5A4" w14:textId="4CED6E84" w:rsidR="00037CF9" w:rsidRPr="00CD6532" w:rsidRDefault="00540E9A"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37CF9" w:rsidRPr="00CD6532">
              <w:rPr>
                <w:rFonts w:ascii="Verdana" w:hAnsi="Verdana"/>
                <w:sz w:val="18"/>
                <w:szCs w:val="18"/>
                <w:lang w:eastAsia="en-US"/>
              </w:rPr>
              <w:t xml:space="preserve"> zorgt voor minimaal de volgende communicatie- en instructiemiddelen voor het project en gedurende de contractperiode. Alle informatie en materialen worden gedurende de looptijd van het contract geupdate. Alle instructie en communicatie is in het Nederlands:</w:t>
            </w:r>
          </w:p>
          <w:p w14:paraId="6EBB44DE" w14:textId="77777777" w:rsidR="001C78B0" w:rsidRPr="00CD6532" w:rsidRDefault="001C78B0" w:rsidP="009B64FE">
            <w:pPr>
              <w:widowControl w:val="0"/>
              <w:numPr>
                <w:ilvl w:val="0"/>
                <w:numId w:val="49"/>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Digitaal:</w:t>
            </w:r>
          </w:p>
          <w:p w14:paraId="214DE406" w14:textId="77777777" w:rsidR="001C78B0" w:rsidRPr="00CD6532" w:rsidRDefault="001C78B0" w:rsidP="009B64FE">
            <w:pPr>
              <w:widowControl w:val="0"/>
              <w:numPr>
                <w:ilvl w:val="1"/>
                <w:numId w:val="34"/>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val="en-US" w:eastAsia="en-US"/>
              </w:rPr>
            </w:pPr>
            <w:r w:rsidRPr="00CD6532">
              <w:rPr>
                <w:rFonts w:ascii="Verdana" w:hAnsi="Verdana"/>
                <w:sz w:val="18"/>
                <w:szCs w:val="18"/>
                <w:lang w:eastAsia="en-US"/>
              </w:rPr>
              <w:t>FAQ (veel gestelde vragen);</w:t>
            </w:r>
          </w:p>
          <w:p w14:paraId="443178E5" w14:textId="77777777" w:rsidR="001C78B0" w:rsidRPr="00CD6532" w:rsidRDefault="001C78B0" w:rsidP="009B64FE">
            <w:pPr>
              <w:widowControl w:val="0"/>
              <w:numPr>
                <w:ilvl w:val="1"/>
                <w:numId w:val="34"/>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val="en-US" w:eastAsia="en-US"/>
              </w:rPr>
            </w:pPr>
            <w:r w:rsidRPr="00CD6532">
              <w:rPr>
                <w:rFonts w:ascii="Verdana" w:hAnsi="Verdana"/>
                <w:sz w:val="18"/>
                <w:szCs w:val="18"/>
                <w:lang w:val="en-US" w:eastAsia="en-US"/>
              </w:rPr>
              <w:t>Quick Reference Guide (handleiding);</w:t>
            </w:r>
          </w:p>
          <w:p w14:paraId="38F7C44E" w14:textId="77777777" w:rsidR="001C78B0" w:rsidRPr="00CD6532" w:rsidRDefault="001C78B0" w:rsidP="009B64FE">
            <w:pPr>
              <w:widowControl w:val="0"/>
              <w:numPr>
                <w:ilvl w:val="1"/>
                <w:numId w:val="34"/>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val="en-US" w:eastAsia="en-US"/>
              </w:rPr>
              <w:t>Belscripts UWV Servicedesk IV;</w:t>
            </w:r>
          </w:p>
          <w:p w14:paraId="1432B962" w14:textId="77777777" w:rsidR="001C78B0" w:rsidRPr="00CD6532" w:rsidRDefault="001C78B0" w:rsidP="009B64FE">
            <w:pPr>
              <w:widowControl w:val="0"/>
              <w:numPr>
                <w:ilvl w:val="1"/>
                <w:numId w:val="34"/>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Let op! Gebruik van (instructie) films is niet mogelijk.</w:t>
            </w:r>
          </w:p>
          <w:p w14:paraId="57005FA5" w14:textId="77777777" w:rsidR="006A2838" w:rsidRPr="002719FC" w:rsidRDefault="006A2838" w:rsidP="009B64FE">
            <w:pPr>
              <w:pStyle w:val="Lijstalinea"/>
              <w:numPr>
                <w:ilvl w:val="0"/>
                <w:numId w:val="34"/>
              </w:numPr>
            </w:pPr>
            <w:r w:rsidRPr="002719FC">
              <w:t>Fysiek</w:t>
            </w:r>
          </w:p>
          <w:p w14:paraId="335F4949" w14:textId="77777777" w:rsidR="006A2838" w:rsidRPr="002719FC" w:rsidRDefault="00037CF9" w:rsidP="009B64FE">
            <w:pPr>
              <w:pStyle w:val="Lijstalinea"/>
              <w:numPr>
                <w:ilvl w:val="0"/>
                <w:numId w:val="50"/>
              </w:numPr>
            </w:pPr>
            <w:r w:rsidRPr="002719FC">
              <w:t>Instructie Posters - Handouts – geplastificeerd (bij MFA’s);</w:t>
            </w:r>
          </w:p>
          <w:p w14:paraId="2A8DFC6B" w14:textId="77777777" w:rsidR="006A2838" w:rsidRPr="002719FC" w:rsidRDefault="00037CF9" w:rsidP="009B64FE">
            <w:pPr>
              <w:pStyle w:val="Lijstalinea"/>
              <w:numPr>
                <w:ilvl w:val="0"/>
                <w:numId w:val="50"/>
              </w:numPr>
            </w:pPr>
            <w:r w:rsidRPr="002719FC">
              <w:t>Trainingen &gt; Floorwalkers. Fysiek tijdens de uitrol bij MFAop locaties en op de werkplek;</w:t>
            </w:r>
          </w:p>
          <w:p w14:paraId="2C3F8949" w14:textId="77777777" w:rsidR="006A2838" w:rsidRPr="002719FC" w:rsidRDefault="00037CF9" w:rsidP="009B64FE">
            <w:pPr>
              <w:pStyle w:val="Lijstalinea"/>
              <w:numPr>
                <w:ilvl w:val="0"/>
                <w:numId w:val="50"/>
              </w:numPr>
            </w:pPr>
            <w:r w:rsidRPr="002719FC">
              <w:t>Trainingen naar behoefte t.a.v. gebruik tijdens running fase (nieuwe medewerkers, preventief en correctief bij storingen);</w:t>
            </w:r>
          </w:p>
          <w:p w14:paraId="34323E80" w14:textId="619BACC2" w:rsidR="00037CF9" w:rsidRPr="002719FC" w:rsidRDefault="00037CF9" w:rsidP="009B64FE">
            <w:pPr>
              <w:pStyle w:val="Lijstalinea"/>
              <w:numPr>
                <w:ilvl w:val="0"/>
                <w:numId w:val="50"/>
              </w:numPr>
            </w:pPr>
            <w:r w:rsidRPr="002719FC">
              <w:t>Presentaties aan en training van UWV Servicedesk IV medewerkers is een continu proces tijdens de gehele contractperiode.</w:t>
            </w:r>
          </w:p>
        </w:tc>
      </w:tr>
      <w:tr w:rsidR="00037CF9" w:rsidRPr="00CD6532" w14:paraId="7101B7A8" w14:textId="77777777" w:rsidTr="005E1EC6">
        <w:tc>
          <w:tcPr>
            <w:tcW w:w="993" w:type="dxa"/>
            <w:tcBorders>
              <w:top w:val="single" w:sz="4" w:space="0" w:color="auto"/>
              <w:left w:val="single" w:sz="4" w:space="0" w:color="auto"/>
              <w:bottom w:val="single" w:sz="4" w:space="0" w:color="auto"/>
              <w:right w:val="single" w:sz="4" w:space="0" w:color="auto"/>
            </w:tcBorders>
          </w:tcPr>
          <w:p w14:paraId="0B173D70" w14:textId="77777777"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59CA877"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Communicatiemiddelen</w:t>
            </w:r>
          </w:p>
        </w:tc>
        <w:tc>
          <w:tcPr>
            <w:tcW w:w="6520" w:type="dxa"/>
            <w:tcBorders>
              <w:top w:val="single" w:sz="4" w:space="0" w:color="auto"/>
              <w:left w:val="single" w:sz="4" w:space="0" w:color="auto"/>
              <w:bottom w:val="single" w:sz="4" w:space="0" w:color="auto"/>
              <w:right w:val="single" w:sz="4" w:space="0" w:color="auto"/>
            </w:tcBorders>
          </w:tcPr>
          <w:p w14:paraId="35F7883E" w14:textId="16C66E38" w:rsidR="00037CF9" w:rsidRPr="00CD6532" w:rsidRDefault="00540E9A"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37CF9" w:rsidRPr="00CD6532">
              <w:rPr>
                <w:rFonts w:ascii="Verdana" w:hAnsi="Verdana"/>
                <w:sz w:val="18"/>
                <w:szCs w:val="18"/>
                <w:lang w:eastAsia="en-US"/>
              </w:rPr>
              <w:t xml:space="preserve"> zorgt voor minimaal de volgende communicatie- en instructiemiddelen voor het project en gedurende de contractperiode. Alle informatie en materialen worden gedurende de looptijd van het contract </w:t>
            </w:r>
            <w:r w:rsidR="00A63C3B" w:rsidRPr="00CD6532">
              <w:rPr>
                <w:rFonts w:ascii="Verdana" w:hAnsi="Verdana"/>
                <w:sz w:val="18"/>
                <w:szCs w:val="18"/>
                <w:lang w:eastAsia="en-US"/>
              </w:rPr>
              <w:t>geüpdatet</w:t>
            </w:r>
            <w:r w:rsidR="00037CF9" w:rsidRPr="00CD6532">
              <w:rPr>
                <w:rFonts w:ascii="Verdana" w:hAnsi="Verdana"/>
                <w:sz w:val="18"/>
                <w:szCs w:val="18"/>
                <w:lang w:eastAsia="en-US"/>
              </w:rPr>
              <w:t>. Alle instructie en communicatie is in het Nederlands:</w:t>
            </w:r>
          </w:p>
          <w:p w14:paraId="74327009" w14:textId="77777777" w:rsidR="00037CF9" w:rsidRPr="00CD6532" w:rsidRDefault="00037CF9" w:rsidP="009B64FE">
            <w:pPr>
              <w:widowControl w:val="0"/>
              <w:numPr>
                <w:ilvl w:val="0"/>
                <w:numId w:val="34"/>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Digitaal:</w:t>
            </w:r>
          </w:p>
          <w:p w14:paraId="4E010E57" w14:textId="77777777" w:rsidR="00037CF9" w:rsidRPr="00CD6532" w:rsidRDefault="00037CF9" w:rsidP="009B64FE">
            <w:pPr>
              <w:widowControl w:val="0"/>
              <w:numPr>
                <w:ilvl w:val="1"/>
                <w:numId w:val="34"/>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val="en-US" w:eastAsia="en-US"/>
              </w:rPr>
            </w:pPr>
            <w:r w:rsidRPr="00CD6532">
              <w:rPr>
                <w:rFonts w:ascii="Verdana" w:hAnsi="Verdana"/>
                <w:sz w:val="18"/>
                <w:szCs w:val="18"/>
                <w:lang w:eastAsia="en-US"/>
              </w:rPr>
              <w:t>FAQ (veel gestelde vragen);</w:t>
            </w:r>
          </w:p>
          <w:p w14:paraId="1990103A" w14:textId="77777777" w:rsidR="00037CF9" w:rsidRPr="00CD6532" w:rsidRDefault="00037CF9" w:rsidP="009B64FE">
            <w:pPr>
              <w:widowControl w:val="0"/>
              <w:numPr>
                <w:ilvl w:val="1"/>
                <w:numId w:val="34"/>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val="en-US" w:eastAsia="en-US"/>
              </w:rPr>
            </w:pPr>
            <w:r w:rsidRPr="00CD6532">
              <w:rPr>
                <w:rFonts w:ascii="Verdana" w:hAnsi="Verdana"/>
                <w:sz w:val="18"/>
                <w:szCs w:val="18"/>
                <w:lang w:val="en-US" w:eastAsia="en-US"/>
              </w:rPr>
              <w:t>Quick Reference Guide (handleiding);</w:t>
            </w:r>
          </w:p>
          <w:p w14:paraId="46CB34C5" w14:textId="77777777" w:rsidR="00037CF9" w:rsidRPr="00CD6532" w:rsidRDefault="00037CF9" w:rsidP="009B64FE">
            <w:pPr>
              <w:widowControl w:val="0"/>
              <w:numPr>
                <w:ilvl w:val="1"/>
                <w:numId w:val="34"/>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val="en-US" w:eastAsia="en-US"/>
              </w:rPr>
              <w:t>Belscripts UWV Servicedesk IV;</w:t>
            </w:r>
          </w:p>
          <w:p w14:paraId="7CB45024" w14:textId="77777777" w:rsidR="00037CF9" w:rsidRPr="00CD6532" w:rsidRDefault="00037CF9" w:rsidP="009B64FE">
            <w:pPr>
              <w:widowControl w:val="0"/>
              <w:numPr>
                <w:ilvl w:val="1"/>
                <w:numId w:val="34"/>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Let op! Gebruik van (instructie) films is niet mogelijk.</w:t>
            </w:r>
          </w:p>
          <w:p w14:paraId="2C736878" w14:textId="77777777" w:rsidR="00037CF9" w:rsidRPr="00CD6532" w:rsidRDefault="00037CF9" w:rsidP="009B64FE">
            <w:pPr>
              <w:widowControl w:val="0"/>
              <w:numPr>
                <w:ilvl w:val="0"/>
                <w:numId w:val="34"/>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Fysiek</w:t>
            </w:r>
          </w:p>
          <w:p w14:paraId="627B92F1" w14:textId="77777777" w:rsidR="00037CF9" w:rsidRPr="00CD6532" w:rsidRDefault="00037CF9" w:rsidP="009B64FE">
            <w:pPr>
              <w:widowControl w:val="0"/>
              <w:numPr>
                <w:ilvl w:val="1"/>
                <w:numId w:val="34"/>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Instructie Posters - Handouts – geplastificeerd</w:t>
            </w:r>
          </w:p>
          <w:p w14:paraId="39C10F1A" w14:textId="54174804" w:rsidR="00037CF9" w:rsidRPr="00CD6532" w:rsidRDefault="00037CF9" w:rsidP="009B64FE">
            <w:pPr>
              <w:widowControl w:val="0"/>
              <w:numPr>
                <w:ilvl w:val="1"/>
                <w:numId w:val="34"/>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 xml:space="preserve">Trainingen </w:t>
            </w:r>
          </w:p>
          <w:p w14:paraId="3E6D3355" w14:textId="77777777" w:rsidR="00037CF9" w:rsidRPr="00CD6532" w:rsidRDefault="00037CF9" w:rsidP="009B64FE">
            <w:pPr>
              <w:widowControl w:val="0"/>
              <w:numPr>
                <w:ilvl w:val="1"/>
                <w:numId w:val="34"/>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Trainingen naar behoefte t.a.v. gebruik tijdens running fase (nieuwe medewerkers, preventief en correctief bij storingen);</w:t>
            </w:r>
          </w:p>
          <w:p w14:paraId="7E572A61" w14:textId="77777777" w:rsidR="00037CF9" w:rsidRPr="00CD6532" w:rsidRDefault="00037CF9" w:rsidP="009B64FE">
            <w:pPr>
              <w:widowControl w:val="0"/>
              <w:numPr>
                <w:ilvl w:val="1"/>
                <w:numId w:val="34"/>
              </w:numPr>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rPr>
                <w:rFonts w:ascii="Verdana" w:hAnsi="Verdana"/>
                <w:sz w:val="18"/>
                <w:szCs w:val="18"/>
                <w:lang w:eastAsia="en-US"/>
              </w:rPr>
            </w:pPr>
            <w:r w:rsidRPr="00CD6532">
              <w:rPr>
                <w:rFonts w:ascii="Verdana" w:hAnsi="Verdana"/>
                <w:sz w:val="18"/>
                <w:szCs w:val="18"/>
                <w:lang w:eastAsia="en-US"/>
              </w:rPr>
              <w:t>Presentaties aan en training van UWV Servicedesk IV medewerkers is een continu proces tijdens de gehele contractperiode.</w:t>
            </w:r>
          </w:p>
        </w:tc>
      </w:tr>
      <w:tr w:rsidR="00037CF9" w:rsidRPr="00CD6532" w14:paraId="25B270F7" w14:textId="77777777" w:rsidTr="005E1EC6">
        <w:tc>
          <w:tcPr>
            <w:tcW w:w="993" w:type="dxa"/>
            <w:tcBorders>
              <w:top w:val="single" w:sz="4" w:space="0" w:color="auto"/>
              <w:left w:val="single" w:sz="4" w:space="0" w:color="auto"/>
              <w:bottom w:val="single" w:sz="4" w:space="0" w:color="auto"/>
              <w:right w:val="single" w:sz="4" w:space="0" w:color="auto"/>
            </w:tcBorders>
          </w:tcPr>
          <w:p w14:paraId="69EFA1F0" w14:textId="51688ABB"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9246269"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Samenwerking</w:t>
            </w:r>
          </w:p>
        </w:tc>
        <w:tc>
          <w:tcPr>
            <w:tcW w:w="6520" w:type="dxa"/>
            <w:tcBorders>
              <w:top w:val="single" w:sz="4" w:space="0" w:color="auto"/>
              <w:left w:val="single" w:sz="4" w:space="0" w:color="auto"/>
              <w:bottom w:val="single" w:sz="4" w:space="0" w:color="auto"/>
              <w:right w:val="single" w:sz="4" w:space="0" w:color="auto"/>
            </w:tcBorders>
          </w:tcPr>
          <w:p w14:paraId="73E01109" w14:textId="7207FEBF"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Het projectteam van </w:t>
            </w:r>
            <w:r w:rsidR="00540E9A" w:rsidRPr="00CD6532">
              <w:rPr>
                <w:rFonts w:ascii="Verdana" w:hAnsi="Verdana"/>
                <w:sz w:val="18"/>
                <w:szCs w:val="18"/>
                <w:lang w:eastAsia="en-US"/>
              </w:rPr>
              <w:t>de Inschrijver</w:t>
            </w:r>
            <w:r w:rsidRPr="00CD6532">
              <w:rPr>
                <w:rFonts w:ascii="Verdana" w:hAnsi="Verdana"/>
                <w:sz w:val="18"/>
                <w:szCs w:val="18"/>
                <w:lang w:eastAsia="en-US"/>
              </w:rPr>
              <w:t xml:space="preserve"> voert de werkzaamheden in samenwerking met het projectteam van Aanbesteder uit deels vanuit het Hoofdkantoor te Amsterdam en deels online via Microsoft Teams.</w:t>
            </w:r>
          </w:p>
          <w:p w14:paraId="75FA7DA1"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Dit om de samenwerking te optimaliseren en de communicatie van het totale project zo goed mogelijk te laten verlopen.</w:t>
            </w:r>
          </w:p>
        </w:tc>
      </w:tr>
      <w:tr w:rsidR="00037CF9" w:rsidRPr="00CD6532" w14:paraId="5B139FA2" w14:textId="77777777" w:rsidTr="005E1EC6">
        <w:tc>
          <w:tcPr>
            <w:tcW w:w="993" w:type="dxa"/>
            <w:tcBorders>
              <w:top w:val="single" w:sz="4" w:space="0" w:color="auto"/>
              <w:left w:val="single" w:sz="4" w:space="0" w:color="auto"/>
              <w:bottom w:val="single" w:sz="4" w:space="0" w:color="auto"/>
              <w:right w:val="single" w:sz="4" w:space="0" w:color="auto"/>
            </w:tcBorders>
          </w:tcPr>
          <w:p w14:paraId="49A487BA" w14:textId="329F09CB"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7F7B5CC"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Project governance</w:t>
            </w:r>
          </w:p>
        </w:tc>
        <w:tc>
          <w:tcPr>
            <w:tcW w:w="6520" w:type="dxa"/>
            <w:tcBorders>
              <w:top w:val="single" w:sz="4" w:space="0" w:color="auto"/>
              <w:left w:val="single" w:sz="4" w:space="0" w:color="auto"/>
              <w:bottom w:val="single" w:sz="4" w:space="0" w:color="auto"/>
              <w:right w:val="single" w:sz="4" w:space="0" w:color="auto"/>
            </w:tcBorders>
          </w:tcPr>
          <w:p w14:paraId="05063B0A"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Gedurende de Implementatie zijn er dagelijks overleggen tussen de Implementatie-projectgroepleden </w:t>
            </w:r>
          </w:p>
        </w:tc>
      </w:tr>
      <w:tr w:rsidR="00037CF9" w:rsidRPr="00CD6532" w14:paraId="78592861" w14:textId="77777777" w:rsidTr="005E1EC6">
        <w:tc>
          <w:tcPr>
            <w:tcW w:w="993" w:type="dxa"/>
            <w:tcBorders>
              <w:top w:val="single" w:sz="4" w:space="0" w:color="auto"/>
              <w:left w:val="single" w:sz="4" w:space="0" w:color="auto"/>
              <w:bottom w:val="single" w:sz="4" w:space="0" w:color="auto"/>
              <w:right w:val="single" w:sz="4" w:space="0" w:color="auto"/>
            </w:tcBorders>
          </w:tcPr>
          <w:p w14:paraId="1AE0021D" w14:textId="77777777"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EBDDA78"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Projectmanager</w:t>
            </w:r>
          </w:p>
        </w:tc>
        <w:tc>
          <w:tcPr>
            <w:tcW w:w="6520" w:type="dxa"/>
            <w:tcBorders>
              <w:top w:val="single" w:sz="4" w:space="0" w:color="auto"/>
              <w:left w:val="single" w:sz="4" w:space="0" w:color="auto"/>
              <w:bottom w:val="single" w:sz="4" w:space="0" w:color="auto"/>
              <w:right w:val="single" w:sz="4" w:space="0" w:color="auto"/>
            </w:tcBorders>
          </w:tcPr>
          <w:p w14:paraId="7472EF74" w14:textId="0AA5F066" w:rsidR="00037CF9" w:rsidRPr="00CD6532" w:rsidRDefault="00540E9A" w:rsidP="00D0278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37CF9" w:rsidRPr="00CD6532">
              <w:rPr>
                <w:rFonts w:ascii="Verdana" w:hAnsi="Verdana"/>
                <w:sz w:val="18"/>
                <w:szCs w:val="18"/>
                <w:lang w:eastAsia="en-US"/>
              </w:rPr>
              <w:t xml:space="preserve"> dient één projectmanager aan te stellen die als eenduidig aanspreekpunt fungeert voor </w:t>
            </w:r>
            <w:r w:rsidR="00D0278F" w:rsidRPr="00CD6532">
              <w:rPr>
                <w:rFonts w:ascii="Verdana" w:hAnsi="Verdana"/>
                <w:sz w:val="18"/>
                <w:szCs w:val="18"/>
                <w:lang w:eastAsia="en-US"/>
              </w:rPr>
              <w:t>de Aanbesteder</w:t>
            </w:r>
            <w:r w:rsidR="00037CF9" w:rsidRPr="00CD6532">
              <w:rPr>
                <w:rFonts w:ascii="Verdana" w:hAnsi="Verdana"/>
                <w:sz w:val="18"/>
                <w:szCs w:val="18"/>
                <w:lang w:eastAsia="en-US"/>
              </w:rPr>
              <w:t>, gedurende het hele implementatietraject. De beoogde projectmanager dient aantoonbare ervaring te hebben met migratietrajecten van vergelijkbare omvang.</w:t>
            </w:r>
          </w:p>
        </w:tc>
      </w:tr>
      <w:tr w:rsidR="00037CF9" w:rsidRPr="00CD6532" w14:paraId="56CCC300" w14:textId="77777777" w:rsidTr="005E1EC6">
        <w:tc>
          <w:tcPr>
            <w:tcW w:w="993" w:type="dxa"/>
            <w:tcBorders>
              <w:top w:val="single" w:sz="4" w:space="0" w:color="auto"/>
              <w:left w:val="single" w:sz="4" w:space="0" w:color="auto"/>
              <w:bottom w:val="single" w:sz="4" w:space="0" w:color="auto"/>
              <w:right w:val="single" w:sz="4" w:space="0" w:color="auto"/>
            </w:tcBorders>
          </w:tcPr>
          <w:p w14:paraId="0F6EF92B" w14:textId="77777777"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F5997B3"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Invloed projectteam</w:t>
            </w:r>
          </w:p>
        </w:tc>
        <w:tc>
          <w:tcPr>
            <w:tcW w:w="6520" w:type="dxa"/>
            <w:tcBorders>
              <w:top w:val="single" w:sz="4" w:space="0" w:color="auto"/>
              <w:left w:val="single" w:sz="4" w:space="0" w:color="auto"/>
              <w:bottom w:val="single" w:sz="4" w:space="0" w:color="auto"/>
              <w:right w:val="single" w:sz="4" w:space="0" w:color="auto"/>
            </w:tcBorders>
          </w:tcPr>
          <w:p w14:paraId="1B1D86E5"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Aanbesteder eis dat als zich problemen voordoen met de projectmanager en/of andere leden van het projectteam, vervanging (een andere persoon beschikbaar stellen) en/of verwisseling (een bestaand projectteamlid krijgt een andere rol) moet kunnen plaatsvinden.</w:t>
            </w:r>
          </w:p>
        </w:tc>
      </w:tr>
      <w:tr w:rsidR="00037CF9" w:rsidRPr="00CD6532" w14:paraId="4D1619E5" w14:textId="77777777" w:rsidTr="005E1EC6">
        <w:tc>
          <w:tcPr>
            <w:tcW w:w="993" w:type="dxa"/>
            <w:tcBorders>
              <w:top w:val="single" w:sz="4" w:space="0" w:color="auto"/>
              <w:left w:val="single" w:sz="4" w:space="0" w:color="auto"/>
              <w:bottom w:val="single" w:sz="4" w:space="0" w:color="auto"/>
              <w:right w:val="single" w:sz="4" w:space="0" w:color="auto"/>
            </w:tcBorders>
          </w:tcPr>
          <w:p w14:paraId="0861BF9B" w14:textId="1A476CC4"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900404D"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Inrichting opgeleverde diensten</w:t>
            </w:r>
          </w:p>
        </w:tc>
        <w:tc>
          <w:tcPr>
            <w:tcW w:w="6520" w:type="dxa"/>
            <w:tcBorders>
              <w:top w:val="single" w:sz="4" w:space="0" w:color="auto"/>
              <w:left w:val="single" w:sz="4" w:space="0" w:color="auto"/>
              <w:bottom w:val="single" w:sz="4" w:space="0" w:color="auto"/>
              <w:right w:val="single" w:sz="4" w:space="0" w:color="auto"/>
            </w:tcBorders>
          </w:tcPr>
          <w:p w14:paraId="09AF9D26" w14:textId="0A190FFD" w:rsidR="00037CF9" w:rsidRPr="00CD6532" w:rsidRDefault="00540E9A"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037CF9" w:rsidRPr="00CD6532">
              <w:rPr>
                <w:rFonts w:ascii="Verdana" w:hAnsi="Verdana"/>
                <w:sz w:val="18"/>
                <w:szCs w:val="18"/>
                <w:lang w:eastAsia="en-US"/>
              </w:rPr>
              <w:t xml:space="preserve"> levert na oplevering configuratie- en systeemoverzichten en architectuurtekeningen van de inrichting van de geleverde diensten aan Aanbesteder</w:t>
            </w:r>
            <w:r w:rsidR="00A96A4F" w:rsidRPr="00CD6532">
              <w:rPr>
                <w:rFonts w:ascii="Verdana" w:hAnsi="Verdana"/>
                <w:sz w:val="18"/>
                <w:szCs w:val="18"/>
                <w:lang w:eastAsia="en-US"/>
              </w:rPr>
              <w:t xml:space="preserve"> en onderhoudt deze gedurende de looptijd van overeenkomst</w:t>
            </w:r>
            <w:r w:rsidR="00037CF9" w:rsidRPr="00CD6532">
              <w:rPr>
                <w:rFonts w:ascii="Verdana" w:hAnsi="Verdana"/>
                <w:sz w:val="18"/>
                <w:szCs w:val="18"/>
                <w:lang w:eastAsia="en-US"/>
              </w:rPr>
              <w:t>.</w:t>
            </w:r>
          </w:p>
          <w:p w14:paraId="312C5FBF"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p w14:paraId="0E61EAEC"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Hierin dient tenminste inzichtelijk te zijn:</w:t>
            </w:r>
          </w:p>
          <w:p w14:paraId="3A0B8C65" w14:textId="77777777" w:rsidR="002719FC" w:rsidRDefault="00037CF9" w:rsidP="009B64FE">
            <w:pPr>
              <w:pStyle w:val="Lijstalinea"/>
              <w:numPr>
                <w:ilvl w:val="0"/>
                <w:numId w:val="51"/>
              </w:numPr>
            </w:pPr>
            <w:r w:rsidRPr="002719FC">
              <w:t>Inrichting en capaciteit van netlijnen;</w:t>
            </w:r>
          </w:p>
          <w:p w14:paraId="2FB7A1C3" w14:textId="77777777" w:rsidR="002719FC" w:rsidRDefault="00037CF9" w:rsidP="009B64FE">
            <w:pPr>
              <w:pStyle w:val="Lijstalinea"/>
              <w:numPr>
                <w:ilvl w:val="0"/>
                <w:numId w:val="51"/>
              </w:numPr>
            </w:pPr>
            <w:r w:rsidRPr="002719FC">
              <w:t>Inrichting nummerplan;</w:t>
            </w:r>
          </w:p>
          <w:p w14:paraId="47B6DBAB" w14:textId="74F9D6F0" w:rsidR="00037CF9" w:rsidRPr="002719FC" w:rsidRDefault="00037CF9" w:rsidP="009B64FE">
            <w:pPr>
              <w:pStyle w:val="Lijstalinea"/>
              <w:numPr>
                <w:ilvl w:val="0"/>
                <w:numId w:val="51"/>
              </w:numPr>
            </w:pPr>
            <w:r w:rsidRPr="002719FC">
              <w:t>Koppelvlakken.</w:t>
            </w:r>
          </w:p>
        </w:tc>
      </w:tr>
      <w:tr w:rsidR="00037CF9" w:rsidRPr="00CD6532" w14:paraId="70AABB13" w14:textId="77777777" w:rsidTr="005E1EC6">
        <w:tc>
          <w:tcPr>
            <w:tcW w:w="993" w:type="dxa"/>
            <w:tcBorders>
              <w:top w:val="single" w:sz="4" w:space="0" w:color="auto"/>
              <w:left w:val="single" w:sz="4" w:space="0" w:color="auto"/>
              <w:bottom w:val="single" w:sz="4" w:space="0" w:color="auto"/>
              <w:right w:val="single" w:sz="4" w:space="0" w:color="auto"/>
            </w:tcBorders>
          </w:tcPr>
          <w:p w14:paraId="63EC39CF" w14:textId="412461A3" w:rsidR="00037CF9" w:rsidRPr="00CD6532" w:rsidRDefault="00037CF9" w:rsidP="009B64FE">
            <w:pPr>
              <w:pStyle w:val="Lijstalinea"/>
              <w:numPr>
                <w:ilvl w:val="0"/>
                <w:numId w:val="35"/>
              </w:num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872AF4F" w14:textId="77777777"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Tarifering en facturatie migratie</w:t>
            </w:r>
          </w:p>
        </w:tc>
        <w:tc>
          <w:tcPr>
            <w:tcW w:w="6520" w:type="dxa"/>
            <w:tcBorders>
              <w:top w:val="single" w:sz="4" w:space="0" w:color="auto"/>
              <w:left w:val="single" w:sz="4" w:space="0" w:color="auto"/>
              <w:bottom w:val="single" w:sz="4" w:space="0" w:color="auto"/>
              <w:right w:val="single" w:sz="4" w:space="0" w:color="auto"/>
            </w:tcBorders>
          </w:tcPr>
          <w:p w14:paraId="62BC663A" w14:textId="5B482E94" w:rsidR="00037CF9" w:rsidRPr="00CD6532" w:rsidRDefault="00037CF9" w:rsidP="005E1EC6">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migratie wordt tegen een vaste prijs geleverd. Facturatie volgt het volgende schema: 30% bij aanvang van de migratie werkzaamheden, 30% na de helft</w:t>
            </w:r>
            <w:r w:rsidR="00F82846" w:rsidRPr="00CD6532">
              <w:rPr>
                <w:rFonts w:ascii="Verdana" w:hAnsi="Verdana"/>
                <w:sz w:val="18"/>
                <w:szCs w:val="18"/>
                <w:lang w:eastAsia="en-US"/>
              </w:rPr>
              <w:t xml:space="preserve"> van de duur</w:t>
            </w:r>
            <w:r w:rsidRPr="00CD6532">
              <w:rPr>
                <w:rFonts w:ascii="Verdana" w:hAnsi="Verdana"/>
                <w:sz w:val="18"/>
                <w:szCs w:val="18"/>
                <w:lang w:eastAsia="en-US"/>
              </w:rPr>
              <w:t xml:space="preserve"> van de migratie, 30% bij decharge, 10% na afronding van de restpunten. </w:t>
            </w:r>
          </w:p>
        </w:tc>
      </w:tr>
    </w:tbl>
    <w:p w14:paraId="2E9BF796" w14:textId="05885109" w:rsidR="00C107EF" w:rsidRPr="00CD6532" w:rsidRDefault="00CD6532" w:rsidP="00EE12CD">
      <w:pPr>
        <w:pStyle w:val="RptParagraafNiveau1"/>
        <w:rPr>
          <w:szCs w:val="18"/>
          <w:lang w:eastAsia="en-US"/>
        </w:rPr>
      </w:pPr>
      <w:bookmarkStart w:id="2686" w:name="_Toc361841249"/>
      <w:bookmarkStart w:id="2687" w:name="_Toc373161623"/>
      <w:r w:rsidRPr="00CD6532">
        <w:rPr>
          <w:szCs w:val="18"/>
          <w:lang w:eastAsia="en-US"/>
        </w:rPr>
        <w:t xml:space="preserve"> </w:t>
      </w:r>
      <w:r w:rsidR="00C107EF" w:rsidRPr="00CD6532">
        <w:rPr>
          <w:szCs w:val="18"/>
          <w:lang w:eastAsia="en-US"/>
        </w:rPr>
        <w:t>Overig</w:t>
      </w:r>
      <w:bookmarkEnd w:id="2686"/>
      <w:bookmarkEnd w:id="2687"/>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701"/>
        <w:gridCol w:w="6520"/>
      </w:tblGrid>
      <w:tr w:rsidR="00C107EF" w:rsidRPr="00CD6532" w14:paraId="04C0E749" w14:textId="77777777" w:rsidTr="00CD6532">
        <w:trPr>
          <w:cantSplit/>
          <w:trHeight w:val="200"/>
          <w:tblHeader/>
        </w:trPr>
        <w:tc>
          <w:tcPr>
            <w:tcW w:w="1101" w:type="dxa"/>
            <w:shd w:val="clear" w:color="auto" w:fill="E0E0E0"/>
          </w:tcPr>
          <w:p w14:paraId="3075FA47" w14:textId="77777777" w:rsidR="00C107EF" w:rsidRPr="00CD6532" w:rsidRDefault="00C107EF" w:rsidP="00E06C8B">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Nr.</w:t>
            </w:r>
          </w:p>
        </w:tc>
        <w:tc>
          <w:tcPr>
            <w:tcW w:w="1701" w:type="dxa"/>
            <w:shd w:val="clear" w:color="auto" w:fill="E0E0E0"/>
          </w:tcPr>
          <w:p w14:paraId="390F45E4" w14:textId="77777777" w:rsidR="00C107EF" w:rsidRPr="00CD6532" w:rsidRDefault="00C107EF" w:rsidP="00C107E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Functie</w:t>
            </w:r>
          </w:p>
        </w:tc>
        <w:tc>
          <w:tcPr>
            <w:tcW w:w="6520" w:type="dxa"/>
            <w:shd w:val="clear" w:color="auto" w:fill="E0E0E0"/>
          </w:tcPr>
          <w:p w14:paraId="19F91C57" w14:textId="77777777" w:rsidR="00C107EF" w:rsidRPr="00CD6532" w:rsidRDefault="00C107EF" w:rsidP="00C107E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Omschrijving</w:t>
            </w:r>
          </w:p>
        </w:tc>
      </w:tr>
      <w:tr w:rsidR="00C107EF" w:rsidRPr="00CD6532" w14:paraId="25A8BAEF" w14:textId="77777777" w:rsidTr="008C6BD4">
        <w:tc>
          <w:tcPr>
            <w:tcW w:w="1101" w:type="dxa"/>
          </w:tcPr>
          <w:p w14:paraId="77759F67" w14:textId="6BC580F1" w:rsidR="00C107EF" w:rsidRPr="00CD6532" w:rsidRDefault="00C107EF" w:rsidP="009B64FE">
            <w:pPr>
              <w:pStyle w:val="Lijstalinea"/>
              <w:numPr>
                <w:ilvl w:val="0"/>
                <w:numId w:val="35"/>
              </w:numPr>
              <w:rPr>
                <w:sz w:val="18"/>
                <w:szCs w:val="18"/>
              </w:rPr>
            </w:pPr>
          </w:p>
        </w:tc>
        <w:tc>
          <w:tcPr>
            <w:tcW w:w="1701" w:type="dxa"/>
          </w:tcPr>
          <w:p w14:paraId="767121FC" w14:textId="77777777" w:rsidR="00C107EF" w:rsidRPr="00CD6532" w:rsidRDefault="00C107EF" w:rsidP="00C107E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Verandering netwerk-infrastructuur</w:t>
            </w:r>
          </w:p>
        </w:tc>
        <w:tc>
          <w:tcPr>
            <w:tcW w:w="6520" w:type="dxa"/>
          </w:tcPr>
          <w:p w14:paraId="6D31AC37" w14:textId="42941A70" w:rsidR="00C107EF" w:rsidRPr="00CD6532" w:rsidRDefault="00540E9A" w:rsidP="00C107E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De Inschrijver</w:t>
            </w:r>
            <w:r w:rsidR="00C107EF" w:rsidRPr="00CD6532">
              <w:rPr>
                <w:rFonts w:ascii="Verdana" w:hAnsi="Verdana"/>
                <w:sz w:val="18"/>
                <w:szCs w:val="18"/>
              </w:rPr>
              <w:t xml:space="preserve"> dient volledig mee te werken aan migratie naar een andere leverancier van netwerk infrastructuur van Aanbesteder in geval deze tijdens de duur van het contract wijzigt. Hieraan zijn geen extra kosten verbonden (m.u.v. mensuren t.b.v. configuratiewijziging). </w:t>
            </w:r>
            <w:r w:rsidRPr="00CD6532">
              <w:rPr>
                <w:rFonts w:ascii="Verdana" w:hAnsi="Verdana"/>
                <w:sz w:val="18"/>
                <w:szCs w:val="18"/>
              </w:rPr>
              <w:t>De Inschrijver</w:t>
            </w:r>
            <w:r w:rsidR="00C107EF" w:rsidRPr="00CD6532">
              <w:rPr>
                <w:rFonts w:ascii="Verdana" w:hAnsi="Verdana"/>
                <w:sz w:val="18"/>
                <w:szCs w:val="18"/>
              </w:rPr>
              <w:t xml:space="preserve"> kan voor activiteiten zoals mensuren de in redelijk gemaakte kosten factureren op basis van een vooraf door Aanbesteder goedgekeurde offerte waarin deze kosten expliciet staan vermeld.</w:t>
            </w:r>
          </w:p>
        </w:tc>
      </w:tr>
      <w:tr w:rsidR="00C107EF" w:rsidRPr="00CD6532" w14:paraId="4CF1F1F6" w14:textId="77777777" w:rsidTr="008C6BD4">
        <w:tc>
          <w:tcPr>
            <w:tcW w:w="1101" w:type="dxa"/>
          </w:tcPr>
          <w:p w14:paraId="55182D87" w14:textId="12F07F2F" w:rsidR="00C107EF" w:rsidRPr="00CD6532" w:rsidRDefault="00C107EF" w:rsidP="009B64FE">
            <w:pPr>
              <w:pStyle w:val="Lijstalinea"/>
              <w:numPr>
                <w:ilvl w:val="0"/>
                <w:numId w:val="35"/>
              </w:numPr>
              <w:rPr>
                <w:sz w:val="18"/>
                <w:szCs w:val="18"/>
              </w:rPr>
            </w:pPr>
          </w:p>
        </w:tc>
        <w:tc>
          <w:tcPr>
            <w:tcW w:w="1701" w:type="dxa"/>
          </w:tcPr>
          <w:p w14:paraId="1B97718E" w14:textId="77777777" w:rsidR="00C107EF" w:rsidRPr="00CD6532" w:rsidRDefault="00C107EF" w:rsidP="00C107E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Einde contract</w:t>
            </w:r>
          </w:p>
        </w:tc>
        <w:tc>
          <w:tcPr>
            <w:tcW w:w="6520" w:type="dxa"/>
          </w:tcPr>
          <w:p w14:paraId="1BEC2270" w14:textId="521A699A" w:rsidR="00C107EF" w:rsidRPr="00CD6532" w:rsidRDefault="00C107EF" w:rsidP="006E32F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 xml:space="preserve"> In de migratie naar een volgende gecontracteerde </w:t>
            </w:r>
            <w:r w:rsidR="00460048" w:rsidRPr="00CD6532">
              <w:rPr>
                <w:rFonts w:ascii="Verdana" w:hAnsi="Verdana"/>
                <w:sz w:val="18"/>
                <w:szCs w:val="18"/>
              </w:rPr>
              <w:t>Dienst</w:t>
            </w:r>
            <w:r w:rsidRPr="00CD6532">
              <w:rPr>
                <w:rFonts w:ascii="Verdana" w:hAnsi="Verdana"/>
                <w:sz w:val="18"/>
                <w:szCs w:val="18"/>
              </w:rPr>
              <w:t xml:space="preserve"> die de door </w:t>
            </w:r>
            <w:r w:rsidR="00540E9A" w:rsidRPr="00CD6532">
              <w:rPr>
                <w:rFonts w:ascii="Verdana" w:hAnsi="Verdana"/>
                <w:sz w:val="18"/>
                <w:szCs w:val="18"/>
              </w:rPr>
              <w:t>de Inschrijver</w:t>
            </w:r>
            <w:r w:rsidRPr="00CD6532">
              <w:rPr>
                <w:rFonts w:ascii="Verdana" w:hAnsi="Verdana"/>
                <w:sz w:val="18"/>
                <w:szCs w:val="18"/>
              </w:rPr>
              <w:t xml:space="preserve"> geleverde </w:t>
            </w:r>
            <w:r w:rsidR="00460048" w:rsidRPr="00CD6532">
              <w:rPr>
                <w:rFonts w:ascii="Verdana" w:hAnsi="Verdana"/>
                <w:sz w:val="18"/>
                <w:szCs w:val="18"/>
              </w:rPr>
              <w:t>Dienst</w:t>
            </w:r>
            <w:r w:rsidRPr="00CD6532">
              <w:rPr>
                <w:rFonts w:ascii="Verdana" w:hAnsi="Verdana"/>
                <w:sz w:val="18"/>
                <w:szCs w:val="18"/>
              </w:rPr>
              <w:t xml:space="preserve"> gaat vervangen, zal </w:t>
            </w:r>
            <w:r w:rsidR="00540E9A" w:rsidRPr="00CD6532">
              <w:rPr>
                <w:rFonts w:ascii="Verdana" w:hAnsi="Verdana"/>
                <w:sz w:val="18"/>
                <w:szCs w:val="18"/>
              </w:rPr>
              <w:t>de Inschrijver</w:t>
            </w:r>
            <w:r w:rsidRPr="00CD6532">
              <w:rPr>
                <w:rFonts w:ascii="Verdana" w:hAnsi="Verdana"/>
                <w:sz w:val="18"/>
                <w:szCs w:val="18"/>
              </w:rPr>
              <w:t xml:space="preserve"> medewerking verlenen op een wijze die </w:t>
            </w:r>
            <w:r w:rsidR="00E905FA" w:rsidRPr="00CD6532">
              <w:rPr>
                <w:rFonts w:ascii="Verdana" w:hAnsi="Verdana"/>
                <w:sz w:val="18"/>
                <w:szCs w:val="18"/>
              </w:rPr>
              <w:t>Aanbesteder</w:t>
            </w:r>
            <w:r w:rsidRPr="00CD6532">
              <w:rPr>
                <w:rFonts w:ascii="Verdana" w:hAnsi="Verdana"/>
                <w:sz w:val="18"/>
                <w:szCs w:val="18"/>
              </w:rPr>
              <w:t xml:space="preserve"> vrijwaart van ongeplande onbeschikbaarheid die voortvloeit uit onvoldoende actieve medewerking van </w:t>
            </w:r>
            <w:r w:rsidR="00540E9A" w:rsidRPr="00CD6532">
              <w:rPr>
                <w:rFonts w:ascii="Verdana" w:hAnsi="Verdana"/>
                <w:sz w:val="18"/>
                <w:szCs w:val="18"/>
              </w:rPr>
              <w:t>de Inschrijver</w:t>
            </w:r>
            <w:r w:rsidRPr="00CD6532">
              <w:rPr>
                <w:rFonts w:ascii="Verdana" w:hAnsi="Verdana"/>
                <w:sz w:val="18"/>
                <w:szCs w:val="18"/>
              </w:rPr>
              <w:t xml:space="preserve">. Hierbij </w:t>
            </w:r>
            <w:r w:rsidR="00A96A4F" w:rsidRPr="00CD6532">
              <w:rPr>
                <w:rFonts w:ascii="Verdana" w:hAnsi="Verdana"/>
                <w:sz w:val="18"/>
                <w:szCs w:val="18"/>
              </w:rPr>
              <w:t xml:space="preserve">wordt alle noodzakelijke informatie, waaronder actuele configuratiegegevens </w:t>
            </w:r>
            <w:r w:rsidRPr="00CD6532">
              <w:rPr>
                <w:rFonts w:ascii="Verdana" w:hAnsi="Verdana"/>
                <w:sz w:val="18"/>
                <w:szCs w:val="18"/>
              </w:rPr>
              <w:t>(welke eigendom blijven van Aanbesteder)</w:t>
            </w:r>
            <w:r w:rsidR="00A96A4F" w:rsidRPr="00CD6532">
              <w:rPr>
                <w:rFonts w:ascii="Verdana" w:hAnsi="Verdana"/>
                <w:sz w:val="18"/>
                <w:szCs w:val="18"/>
              </w:rPr>
              <w:t>,</w:t>
            </w:r>
            <w:r w:rsidRPr="00CD6532">
              <w:rPr>
                <w:rFonts w:ascii="Verdana" w:hAnsi="Verdana"/>
                <w:sz w:val="18"/>
                <w:szCs w:val="18"/>
              </w:rPr>
              <w:t xml:space="preserve"> onvoorwaardelijk verstrekt.</w:t>
            </w:r>
          </w:p>
        </w:tc>
      </w:tr>
      <w:tr w:rsidR="00C107EF" w:rsidRPr="00CD6532" w14:paraId="780857B3" w14:textId="77777777" w:rsidTr="008C6BD4">
        <w:tc>
          <w:tcPr>
            <w:tcW w:w="1101" w:type="dxa"/>
          </w:tcPr>
          <w:p w14:paraId="78DC4AF2" w14:textId="77777777" w:rsidR="00C107EF" w:rsidRPr="00CD6532" w:rsidRDefault="00C107EF" w:rsidP="009B64FE">
            <w:pPr>
              <w:pStyle w:val="Lijstalinea"/>
              <w:numPr>
                <w:ilvl w:val="0"/>
                <w:numId w:val="35"/>
              </w:numPr>
              <w:rPr>
                <w:sz w:val="18"/>
                <w:szCs w:val="18"/>
              </w:rPr>
            </w:pPr>
          </w:p>
        </w:tc>
        <w:tc>
          <w:tcPr>
            <w:tcW w:w="1701" w:type="dxa"/>
          </w:tcPr>
          <w:p w14:paraId="36342B4A" w14:textId="77777777" w:rsidR="00C107EF" w:rsidRPr="00CD6532" w:rsidRDefault="00C107EF" w:rsidP="00C107E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rPr>
            </w:pPr>
            <w:r w:rsidRPr="00CD6532">
              <w:rPr>
                <w:rFonts w:ascii="Verdana" w:hAnsi="Verdana"/>
                <w:sz w:val="18"/>
                <w:szCs w:val="18"/>
              </w:rPr>
              <w:t>Einde contract</w:t>
            </w:r>
          </w:p>
        </w:tc>
        <w:tc>
          <w:tcPr>
            <w:tcW w:w="6520" w:type="dxa"/>
          </w:tcPr>
          <w:p w14:paraId="0A6D75A6" w14:textId="5CE4624D" w:rsidR="00C107EF" w:rsidRPr="00CD6532" w:rsidRDefault="00540E9A" w:rsidP="00C107E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De Inschrijver</w:t>
            </w:r>
            <w:r w:rsidR="00C107EF" w:rsidRPr="00CD6532">
              <w:rPr>
                <w:rFonts w:ascii="Verdana" w:hAnsi="Verdana"/>
                <w:sz w:val="18"/>
                <w:szCs w:val="18"/>
                <w:lang w:eastAsia="en-US"/>
              </w:rPr>
              <w:t xml:space="preserve"> zal in de eerste 6 maanden van de raamovereenkomst een overdrachtsplan (ook wel exit- of retransitieplan genoemd) opstellen en door </w:t>
            </w:r>
            <w:r w:rsidR="00E905FA" w:rsidRPr="00CD6532">
              <w:rPr>
                <w:rFonts w:ascii="Verdana" w:hAnsi="Verdana"/>
                <w:sz w:val="18"/>
                <w:szCs w:val="18"/>
                <w:lang w:eastAsia="en-US"/>
              </w:rPr>
              <w:t>Aanbesteder</w:t>
            </w:r>
            <w:r w:rsidR="00C107EF" w:rsidRPr="00CD6532">
              <w:rPr>
                <w:rFonts w:ascii="Verdana" w:hAnsi="Verdana"/>
                <w:sz w:val="18"/>
                <w:szCs w:val="18"/>
                <w:lang w:eastAsia="en-US"/>
              </w:rPr>
              <w:t xml:space="preserve"> laten goedkeuren welke zal worden geëffectueerd bij tussentijdse beëindiging of einde van de overeenkomst. Daarbij wordt ingegaan op de activiteiten die </w:t>
            </w:r>
            <w:r w:rsidRPr="00CD6532">
              <w:rPr>
                <w:rFonts w:ascii="Verdana" w:hAnsi="Verdana"/>
                <w:sz w:val="18"/>
                <w:szCs w:val="18"/>
                <w:lang w:eastAsia="en-US"/>
              </w:rPr>
              <w:t>de Inschrijver</w:t>
            </w:r>
            <w:r w:rsidR="00C107EF" w:rsidRPr="00CD6532">
              <w:rPr>
                <w:rFonts w:ascii="Verdana" w:hAnsi="Verdana"/>
                <w:sz w:val="18"/>
                <w:szCs w:val="18"/>
                <w:lang w:eastAsia="en-US"/>
              </w:rPr>
              <w:t xml:space="preserve"> moet ontplooien bij beëindiging van het contract om de volledige </w:t>
            </w:r>
            <w:r w:rsidR="00460048" w:rsidRPr="00CD6532">
              <w:rPr>
                <w:rFonts w:ascii="Verdana" w:hAnsi="Verdana"/>
                <w:sz w:val="18"/>
                <w:szCs w:val="18"/>
                <w:lang w:eastAsia="en-US"/>
              </w:rPr>
              <w:t>Dienst</w:t>
            </w:r>
            <w:r w:rsidR="00C107EF" w:rsidRPr="00CD6532">
              <w:rPr>
                <w:rFonts w:ascii="Verdana" w:hAnsi="Verdana"/>
                <w:sz w:val="18"/>
                <w:szCs w:val="18"/>
                <w:lang w:eastAsia="en-US"/>
              </w:rPr>
              <w:t xml:space="preserve"> te ontmantelen en een gefaseerde (ongestoorde) overdracht te doen naar de nieuwe dienstleverancier. Het exitplan wordt jaarlijks bijgewerkt en besproken in het tactisch overleg.</w:t>
            </w:r>
          </w:p>
          <w:p w14:paraId="24472AE3" w14:textId="77777777" w:rsidR="00C107EF" w:rsidRPr="00CD6532" w:rsidRDefault="00C107EF" w:rsidP="00C107E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p>
          <w:p w14:paraId="5945082D" w14:textId="77777777" w:rsidR="00C107EF" w:rsidRPr="00CD6532" w:rsidRDefault="00C107EF" w:rsidP="00C107E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In het overdrachtsplan worden minimaal de volgende punten behandeld:</w:t>
            </w:r>
          </w:p>
          <w:p w14:paraId="48578BA7" w14:textId="77777777" w:rsidR="00C107EF" w:rsidRPr="00CD6532" w:rsidRDefault="00C107EF" w:rsidP="00C107E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Voorwaarden en uitgangspunten;</w:t>
            </w:r>
          </w:p>
          <w:p w14:paraId="61954F52" w14:textId="77777777" w:rsidR="00C107EF" w:rsidRPr="00CD6532" w:rsidRDefault="00C107EF" w:rsidP="00C107E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Overdracht kennis, mensen en middelen;</w:t>
            </w:r>
          </w:p>
          <w:p w14:paraId="3810EBD5" w14:textId="77777777" w:rsidR="00C107EF" w:rsidRPr="00CD6532" w:rsidRDefault="00C107EF" w:rsidP="00C107E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Plan en planning;</w:t>
            </w:r>
          </w:p>
          <w:p w14:paraId="7C342B8F" w14:textId="77777777" w:rsidR="00C107EF" w:rsidRPr="00CD6532" w:rsidRDefault="00C107EF" w:rsidP="00C107E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Retransitie-organisatie en resources;</w:t>
            </w:r>
          </w:p>
          <w:p w14:paraId="7877FD57" w14:textId="77777777" w:rsidR="00C107EF" w:rsidRPr="00CD6532" w:rsidRDefault="00C107EF" w:rsidP="00C107E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Duurzame afvoer van apparatuur;</w:t>
            </w:r>
          </w:p>
          <w:p w14:paraId="2E3EDE21" w14:textId="19FAA4D9" w:rsidR="00C107EF" w:rsidRPr="00CD6532" w:rsidRDefault="00C107EF" w:rsidP="00C107E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 xml:space="preserve">Afvoer van </w:t>
            </w:r>
            <w:r w:rsidR="00A96A4F" w:rsidRPr="00CD6532">
              <w:rPr>
                <w:rFonts w:ascii="Verdana" w:hAnsi="Verdana"/>
                <w:sz w:val="18"/>
                <w:szCs w:val="18"/>
                <w:lang w:eastAsia="en-US"/>
              </w:rPr>
              <w:t xml:space="preserve">data / </w:t>
            </w:r>
            <w:r w:rsidRPr="00CD6532">
              <w:rPr>
                <w:rFonts w:ascii="Verdana" w:hAnsi="Verdana"/>
                <w:sz w:val="18"/>
                <w:szCs w:val="18"/>
                <w:lang w:eastAsia="en-US"/>
              </w:rPr>
              <w:t>vertrouwelijke informatie</w:t>
            </w:r>
          </w:p>
          <w:p w14:paraId="3CDC64A4" w14:textId="77777777" w:rsidR="00C107EF" w:rsidRPr="00CD6532" w:rsidRDefault="00C107EF" w:rsidP="00C107E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Informatiebeveiliging;</w:t>
            </w:r>
          </w:p>
          <w:p w14:paraId="6E0DBA72" w14:textId="77777777" w:rsidR="00C107EF" w:rsidRPr="00CD6532" w:rsidRDefault="00C107EF" w:rsidP="00C107E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Financiële aspecten;</w:t>
            </w:r>
          </w:p>
          <w:p w14:paraId="1FB6A393" w14:textId="77777777" w:rsidR="00C107EF" w:rsidRPr="00CD6532" w:rsidRDefault="00C107EF" w:rsidP="00C107E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Verantwoordelijkheden en bevoegdheden;</w:t>
            </w:r>
          </w:p>
          <w:p w14:paraId="3CADF121" w14:textId="7106E0FC" w:rsidR="00A96A4F" w:rsidRPr="00CD6532" w:rsidRDefault="00C107EF" w:rsidP="00A96A4F">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rPr>
                <w:rFonts w:ascii="Verdana" w:hAnsi="Verdana"/>
                <w:sz w:val="18"/>
                <w:szCs w:val="18"/>
                <w:lang w:eastAsia="en-US"/>
              </w:rPr>
            </w:pPr>
            <w:r w:rsidRPr="00CD6532">
              <w:rPr>
                <w:rFonts w:ascii="Verdana" w:hAnsi="Verdana"/>
                <w:sz w:val="18"/>
                <w:szCs w:val="18"/>
                <w:lang w:eastAsia="en-US"/>
              </w:rPr>
              <w:t>Escalaties en klachten.</w:t>
            </w:r>
          </w:p>
        </w:tc>
      </w:tr>
    </w:tbl>
    <w:p w14:paraId="5C4DFB99" w14:textId="464CC043" w:rsidR="00E06C8B" w:rsidRPr="00CD6532" w:rsidRDefault="00C107EF" w:rsidP="00E06C8B">
      <w:pPr>
        <w:tabs>
          <w:tab w:val="clear" w:pos="454"/>
          <w:tab w:val="clear" w:pos="907"/>
          <w:tab w:val="clear" w:pos="1361"/>
          <w:tab w:val="clear" w:pos="1814"/>
          <w:tab w:val="clear" w:pos="2268"/>
        </w:tabs>
        <w:spacing w:line="240" w:lineRule="auto"/>
        <w:rPr>
          <w:rFonts w:ascii="Verdana" w:hAnsi="Verdana"/>
          <w:bCs/>
        </w:rPr>
      </w:pPr>
      <w:r w:rsidRPr="00CD6532">
        <w:rPr>
          <w:rFonts w:ascii="Verdana" w:hAnsi="Verdana" w:cs="Calibri"/>
          <w:color w:val="000000"/>
          <w:sz w:val="18"/>
          <w:szCs w:val="18"/>
        </w:rPr>
        <w:br/>
      </w:r>
      <w:r w:rsidRPr="00CD6532">
        <w:rPr>
          <w:rFonts w:ascii="Verdana" w:hAnsi="Verdana"/>
          <w:bCs/>
        </w:rPr>
        <w:br w:type="page"/>
      </w:r>
    </w:p>
    <w:p w14:paraId="09789858" w14:textId="77777777" w:rsidR="00E06C8B" w:rsidRPr="00CD6532" w:rsidRDefault="00E06C8B" w:rsidP="00E06C8B">
      <w:pPr>
        <w:tabs>
          <w:tab w:val="clear" w:pos="454"/>
          <w:tab w:val="clear" w:pos="907"/>
          <w:tab w:val="clear" w:pos="1361"/>
          <w:tab w:val="clear" w:pos="1814"/>
          <w:tab w:val="clear" w:pos="2268"/>
        </w:tabs>
        <w:spacing w:line="240" w:lineRule="auto"/>
        <w:rPr>
          <w:rFonts w:ascii="Verdana" w:hAnsi="Verdana"/>
          <w:b/>
          <w:bCs/>
          <w:kern w:val="28"/>
          <w:szCs w:val="22"/>
        </w:rPr>
      </w:pPr>
    </w:p>
    <w:p w14:paraId="7579707D" w14:textId="3BAB98AB" w:rsidR="00E9405D" w:rsidRPr="00CD6532" w:rsidRDefault="00C4237C" w:rsidP="00C4237C">
      <w:pPr>
        <w:pStyle w:val="RptHoofdstuk1"/>
        <w:numPr>
          <w:ilvl w:val="0"/>
          <w:numId w:val="0"/>
        </w:numPr>
        <w:rPr>
          <w:bCs/>
          <w:lang w:val="en-US"/>
        </w:rPr>
      </w:pPr>
      <w:r w:rsidRPr="00CD6532">
        <w:rPr>
          <w:bCs/>
          <w:lang w:val="en-US"/>
        </w:rPr>
        <w:t xml:space="preserve">Bijlage A: </w:t>
      </w:r>
      <w:r w:rsidR="00E9405D" w:rsidRPr="00CD6532">
        <w:rPr>
          <w:bCs/>
          <w:lang w:val="en-US"/>
        </w:rPr>
        <w:t>Afkortingenlijst</w:t>
      </w:r>
      <w:bookmarkEnd w:id="636"/>
      <w:bookmarkEnd w:id="637"/>
      <w:bookmarkEnd w:id="638"/>
      <w:bookmarkEnd w:id="639"/>
      <w:bookmarkEnd w:id="640"/>
    </w:p>
    <w:p w14:paraId="661843FB" w14:textId="77777777" w:rsidR="00E06C8B" w:rsidRPr="00CD6532" w:rsidRDefault="00E06C8B" w:rsidP="00E06C8B">
      <w:pPr>
        <w:pStyle w:val="RptStandaard"/>
        <w:rPr>
          <w:lang w:val="en-US"/>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7200"/>
      </w:tblGrid>
      <w:tr w:rsidR="00E9405D" w:rsidRPr="00CD6532" w14:paraId="7A07E9B6" w14:textId="77777777" w:rsidTr="00914B4A">
        <w:tc>
          <w:tcPr>
            <w:tcW w:w="1728" w:type="dxa"/>
            <w:shd w:val="clear" w:color="auto" w:fill="auto"/>
            <w:vAlign w:val="bottom"/>
          </w:tcPr>
          <w:bookmarkEnd w:id="641"/>
          <w:p w14:paraId="4EDD5E33" w14:textId="77777777" w:rsidR="00E9405D" w:rsidRPr="00CD6532" w:rsidRDefault="00E9405D" w:rsidP="00E9405D">
            <w:pPr>
              <w:pStyle w:val="RptStandaard"/>
              <w:rPr>
                <w:lang w:val="en-US"/>
              </w:rPr>
            </w:pPr>
            <w:r w:rsidRPr="00CD6532">
              <w:rPr>
                <w:lang w:val="en-US"/>
              </w:rPr>
              <w:t>ACD</w:t>
            </w:r>
          </w:p>
        </w:tc>
        <w:tc>
          <w:tcPr>
            <w:tcW w:w="7200" w:type="dxa"/>
            <w:shd w:val="clear" w:color="auto" w:fill="auto"/>
            <w:vAlign w:val="bottom"/>
          </w:tcPr>
          <w:p w14:paraId="1D73AEDC" w14:textId="77777777" w:rsidR="00E9405D" w:rsidRPr="00CD6532" w:rsidRDefault="00E9405D" w:rsidP="00E9405D">
            <w:pPr>
              <w:pStyle w:val="RptStandaard"/>
              <w:rPr>
                <w:lang w:val="en-US"/>
              </w:rPr>
            </w:pPr>
            <w:r w:rsidRPr="00CD6532">
              <w:rPr>
                <w:lang w:val="en-US"/>
              </w:rPr>
              <w:t>Automatic Call Distribution</w:t>
            </w:r>
          </w:p>
        </w:tc>
      </w:tr>
      <w:tr w:rsidR="00FA1BBC" w:rsidRPr="00CD6532" w14:paraId="325BDC08" w14:textId="77777777" w:rsidTr="00E8373D">
        <w:tc>
          <w:tcPr>
            <w:tcW w:w="1728" w:type="dxa"/>
            <w:shd w:val="clear" w:color="auto" w:fill="auto"/>
          </w:tcPr>
          <w:p w14:paraId="10B57638" w14:textId="0A6944A3" w:rsidR="00FA1BBC" w:rsidRPr="00CD6532" w:rsidRDefault="00FA1BBC" w:rsidP="00FA1BBC">
            <w:pPr>
              <w:pStyle w:val="RptStandaard"/>
              <w:rPr>
                <w:lang w:val="en-US"/>
              </w:rPr>
            </w:pPr>
            <w:r w:rsidRPr="00CD6532">
              <w:rPr>
                <w:szCs w:val="18"/>
                <w:lang w:val="en-US"/>
              </w:rPr>
              <w:t>ACM</w:t>
            </w:r>
          </w:p>
        </w:tc>
        <w:tc>
          <w:tcPr>
            <w:tcW w:w="7200" w:type="dxa"/>
            <w:shd w:val="clear" w:color="auto" w:fill="auto"/>
          </w:tcPr>
          <w:p w14:paraId="1C84EBEE" w14:textId="496A3468" w:rsidR="00FA1BBC" w:rsidRPr="00CD6532" w:rsidRDefault="00FA1BBC" w:rsidP="00FA1BBC">
            <w:pPr>
              <w:pStyle w:val="RptStandaard"/>
              <w:rPr>
                <w:lang w:val="en-US"/>
              </w:rPr>
            </w:pPr>
            <w:r w:rsidRPr="00CD6532">
              <w:rPr>
                <w:szCs w:val="18"/>
                <w:lang w:val="en-US"/>
              </w:rPr>
              <w:t>Autoriteit Consument &amp; Markt</w:t>
            </w:r>
          </w:p>
        </w:tc>
      </w:tr>
      <w:tr w:rsidR="00FA1BBC" w:rsidRPr="00CD6532" w14:paraId="431B6AC8" w14:textId="77777777" w:rsidTr="00E8373D">
        <w:tc>
          <w:tcPr>
            <w:tcW w:w="1728" w:type="dxa"/>
            <w:shd w:val="clear" w:color="auto" w:fill="auto"/>
          </w:tcPr>
          <w:p w14:paraId="4F84A914" w14:textId="4F158ABF" w:rsidR="00FA1BBC" w:rsidRPr="00CD6532" w:rsidRDefault="00FA1BBC" w:rsidP="00FA1BBC">
            <w:pPr>
              <w:pStyle w:val="RptStandaard"/>
              <w:rPr>
                <w:szCs w:val="18"/>
                <w:lang w:val="en-US"/>
              </w:rPr>
            </w:pPr>
            <w:r w:rsidRPr="00CD6532">
              <w:rPr>
                <w:szCs w:val="18"/>
                <w:lang w:val="en-US"/>
              </w:rPr>
              <w:t>APN</w:t>
            </w:r>
          </w:p>
        </w:tc>
        <w:tc>
          <w:tcPr>
            <w:tcW w:w="7200" w:type="dxa"/>
            <w:shd w:val="clear" w:color="auto" w:fill="auto"/>
          </w:tcPr>
          <w:p w14:paraId="2F574C6B" w14:textId="67735876" w:rsidR="00FA1BBC" w:rsidRPr="00CD6532" w:rsidRDefault="00FA1BBC" w:rsidP="00FA1BBC">
            <w:pPr>
              <w:pStyle w:val="RptStandaard"/>
              <w:rPr>
                <w:szCs w:val="18"/>
                <w:lang w:val="en-US"/>
              </w:rPr>
            </w:pPr>
            <w:r w:rsidRPr="00CD6532">
              <w:rPr>
                <w:szCs w:val="18"/>
                <w:lang w:val="en-US"/>
              </w:rPr>
              <w:t>Access Point Name</w:t>
            </w:r>
          </w:p>
        </w:tc>
      </w:tr>
      <w:tr w:rsidR="00FA1BBC" w:rsidRPr="0047637D" w14:paraId="5D97F8F8" w14:textId="77777777" w:rsidTr="00914B4A">
        <w:tc>
          <w:tcPr>
            <w:tcW w:w="1728" w:type="dxa"/>
            <w:shd w:val="clear" w:color="auto" w:fill="auto"/>
            <w:vAlign w:val="bottom"/>
          </w:tcPr>
          <w:p w14:paraId="1C9DE960" w14:textId="4C9EE8F1" w:rsidR="00FA1BBC" w:rsidRPr="00CD6532" w:rsidRDefault="00FA1BBC" w:rsidP="00FA1BBC">
            <w:pPr>
              <w:pStyle w:val="RptStandaard"/>
              <w:rPr>
                <w:lang w:val="en-US"/>
              </w:rPr>
            </w:pPr>
            <w:r w:rsidRPr="00CD6532">
              <w:rPr>
                <w:lang w:val="en-US"/>
              </w:rPr>
              <w:t>ASL</w:t>
            </w:r>
          </w:p>
        </w:tc>
        <w:tc>
          <w:tcPr>
            <w:tcW w:w="7200" w:type="dxa"/>
            <w:shd w:val="clear" w:color="auto" w:fill="auto"/>
            <w:vAlign w:val="bottom"/>
          </w:tcPr>
          <w:p w14:paraId="710EBDE5" w14:textId="0372226A" w:rsidR="00FA1BBC" w:rsidRPr="00CD6532" w:rsidRDefault="00FA1BBC" w:rsidP="00FA1BBC">
            <w:pPr>
              <w:pStyle w:val="RptStandaard"/>
              <w:rPr>
                <w:lang w:val="en-GB"/>
              </w:rPr>
            </w:pPr>
            <w:r w:rsidRPr="00CD6532">
              <w:rPr>
                <w:lang w:val="en-GB"/>
              </w:rPr>
              <w:t xml:space="preserve">Application Services Library; best </w:t>
            </w:r>
            <w:r w:rsidRPr="00CD6532">
              <w:rPr>
                <w:lang w:val="en-US"/>
              </w:rPr>
              <w:t>practices</w:t>
            </w:r>
            <w:r w:rsidRPr="00CD6532">
              <w:rPr>
                <w:lang w:val="en-GB"/>
              </w:rPr>
              <w:t xml:space="preserve"> applicatiebeheer</w:t>
            </w:r>
          </w:p>
        </w:tc>
      </w:tr>
      <w:tr w:rsidR="00FA1BBC" w:rsidRPr="00CD6532" w14:paraId="026B1119" w14:textId="77777777" w:rsidTr="00E8373D">
        <w:tc>
          <w:tcPr>
            <w:tcW w:w="1728" w:type="dxa"/>
            <w:shd w:val="clear" w:color="auto" w:fill="auto"/>
          </w:tcPr>
          <w:p w14:paraId="58540824" w14:textId="09578E27" w:rsidR="00FA1BBC" w:rsidRPr="00CD6532" w:rsidRDefault="00FA1BBC" w:rsidP="00FA1BBC">
            <w:pPr>
              <w:pStyle w:val="RptStandaard"/>
              <w:rPr>
                <w:lang w:val="en-US"/>
              </w:rPr>
            </w:pPr>
            <w:r w:rsidRPr="00CD6532">
              <w:rPr>
                <w:szCs w:val="18"/>
              </w:rPr>
              <w:t>AT</w:t>
            </w:r>
          </w:p>
        </w:tc>
        <w:tc>
          <w:tcPr>
            <w:tcW w:w="7200" w:type="dxa"/>
            <w:shd w:val="clear" w:color="auto" w:fill="auto"/>
          </w:tcPr>
          <w:p w14:paraId="2AC92A5E" w14:textId="4B6F5688" w:rsidR="00FA1BBC" w:rsidRPr="00CD6532" w:rsidRDefault="00FA1BBC" w:rsidP="00FA1BBC">
            <w:pPr>
              <w:pStyle w:val="RptStandaard"/>
              <w:rPr>
                <w:lang w:val="en-GB"/>
              </w:rPr>
            </w:pPr>
            <w:r w:rsidRPr="00CD6532">
              <w:rPr>
                <w:szCs w:val="18"/>
              </w:rPr>
              <w:t>Agentschap Telecom</w:t>
            </w:r>
          </w:p>
        </w:tc>
      </w:tr>
      <w:tr w:rsidR="00FA1BBC" w:rsidRPr="00CD6532" w14:paraId="445913B8" w14:textId="77777777" w:rsidTr="00914B4A">
        <w:tc>
          <w:tcPr>
            <w:tcW w:w="1728" w:type="dxa"/>
            <w:shd w:val="clear" w:color="auto" w:fill="auto"/>
            <w:vAlign w:val="bottom"/>
          </w:tcPr>
          <w:p w14:paraId="2A3728D2" w14:textId="1A084C99" w:rsidR="00FA1BBC" w:rsidRPr="00CD6532" w:rsidRDefault="00FA1BBC" w:rsidP="00FA1BBC">
            <w:pPr>
              <w:pStyle w:val="RptStandaard"/>
              <w:rPr>
                <w:lang w:val="en-US"/>
              </w:rPr>
            </w:pPr>
            <w:r w:rsidRPr="00CD6532">
              <w:rPr>
                <w:lang w:val="en-US"/>
              </w:rPr>
              <w:t>BKN</w:t>
            </w:r>
          </w:p>
        </w:tc>
        <w:tc>
          <w:tcPr>
            <w:tcW w:w="7200" w:type="dxa"/>
            <w:shd w:val="clear" w:color="auto" w:fill="auto"/>
            <w:vAlign w:val="bottom"/>
          </w:tcPr>
          <w:p w14:paraId="2125DB41" w14:textId="6D9220FC" w:rsidR="00FA1BBC" w:rsidRPr="00CD6532" w:rsidRDefault="00FA1BBC" w:rsidP="00FA1BBC">
            <w:pPr>
              <w:pStyle w:val="RptStandaard"/>
              <w:rPr>
                <w:lang w:val="en-US"/>
              </w:rPr>
            </w:pPr>
            <w:r w:rsidRPr="00CD6532">
              <w:rPr>
                <w:lang w:val="en-US"/>
              </w:rPr>
              <w:t>Bedrijfskabelnetwerk</w:t>
            </w:r>
          </w:p>
        </w:tc>
      </w:tr>
      <w:tr w:rsidR="00C242E2" w:rsidRPr="00CD6532" w14:paraId="4E433994" w14:textId="77777777" w:rsidTr="00914B4A">
        <w:tc>
          <w:tcPr>
            <w:tcW w:w="1728" w:type="dxa"/>
            <w:shd w:val="clear" w:color="auto" w:fill="auto"/>
            <w:vAlign w:val="bottom"/>
          </w:tcPr>
          <w:p w14:paraId="7C3F81A8" w14:textId="723F5E30" w:rsidR="00C242E2" w:rsidRPr="00CD6532" w:rsidRDefault="00C242E2" w:rsidP="00FA1BBC">
            <w:pPr>
              <w:pStyle w:val="RptStandaard"/>
              <w:rPr>
                <w:lang w:val="en-US"/>
              </w:rPr>
            </w:pPr>
            <w:r w:rsidRPr="00CD6532">
              <w:rPr>
                <w:lang w:val="en-US"/>
              </w:rPr>
              <w:t>CDR</w:t>
            </w:r>
          </w:p>
        </w:tc>
        <w:tc>
          <w:tcPr>
            <w:tcW w:w="7200" w:type="dxa"/>
            <w:shd w:val="clear" w:color="auto" w:fill="auto"/>
            <w:vAlign w:val="bottom"/>
          </w:tcPr>
          <w:p w14:paraId="2B5DF315" w14:textId="712ACED5" w:rsidR="00C242E2" w:rsidRPr="00CD6532" w:rsidRDefault="000736CF" w:rsidP="00FA1BBC">
            <w:pPr>
              <w:pStyle w:val="RptStandaard"/>
              <w:rPr>
                <w:lang w:val="en-US"/>
              </w:rPr>
            </w:pPr>
            <w:r>
              <w:t>Call Detail Record</w:t>
            </w:r>
          </w:p>
        </w:tc>
      </w:tr>
      <w:tr w:rsidR="00FA1BBC" w:rsidRPr="00CD6532" w14:paraId="3B0B492D" w14:textId="77777777" w:rsidTr="00914B4A">
        <w:tc>
          <w:tcPr>
            <w:tcW w:w="1728" w:type="dxa"/>
            <w:shd w:val="clear" w:color="auto" w:fill="auto"/>
            <w:vAlign w:val="bottom"/>
          </w:tcPr>
          <w:p w14:paraId="28566225" w14:textId="699AAAAA" w:rsidR="00FA1BBC" w:rsidRPr="00CD6532" w:rsidRDefault="00FA1BBC" w:rsidP="00FA1BBC">
            <w:pPr>
              <w:pStyle w:val="RptStandaard"/>
            </w:pPr>
            <w:r w:rsidRPr="00CD6532">
              <w:rPr>
                <w:lang w:val="en-US"/>
              </w:rPr>
              <w:t>CL</w:t>
            </w:r>
            <w:r w:rsidRPr="00CD6532">
              <w:t xml:space="preserve">I </w:t>
            </w:r>
          </w:p>
        </w:tc>
        <w:tc>
          <w:tcPr>
            <w:tcW w:w="7200" w:type="dxa"/>
            <w:shd w:val="clear" w:color="auto" w:fill="auto"/>
            <w:vAlign w:val="bottom"/>
          </w:tcPr>
          <w:p w14:paraId="14FFF94A" w14:textId="6734A494" w:rsidR="00FA1BBC" w:rsidRPr="00CD6532" w:rsidRDefault="00FA1BBC" w:rsidP="00FA1BBC">
            <w:pPr>
              <w:pStyle w:val="RptStandaard"/>
            </w:pPr>
            <w:r w:rsidRPr="00CD6532">
              <w:t>Calling Line Identification; nummerherkenning</w:t>
            </w:r>
          </w:p>
        </w:tc>
      </w:tr>
      <w:tr w:rsidR="00FA1BBC" w:rsidRPr="0047637D" w14:paraId="7FC662F5" w14:textId="77777777" w:rsidTr="00914B4A">
        <w:tc>
          <w:tcPr>
            <w:tcW w:w="1728" w:type="dxa"/>
            <w:shd w:val="clear" w:color="auto" w:fill="auto"/>
            <w:vAlign w:val="bottom"/>
          </w:tcPr>
          <w:p w14:paraId="3B030D27" w14:textId="4800F144" w:rsidR="00FA1BBC" w:rsidRPr="00CD6532" w:rsidRDefault="00FA1BBC" w:rsidP="00FA1BBC">
            <w:pPr>
              <w:pStyle w:val="RptStandaard"/>
            </w:pPr>
            <w:r w:rsidRPr="00CD6532">
              <w:t>CLIP</w:t>
            </w:r>
          </w:p>
        </w:tc>
        <w:tc>
          <w:tcPr>
            <w:tcW w:w="7200" w:type="dxa"/>
            <w:shd w:val="clear" w:color="auto" w:fill="auto"/>
            <w:vAlign w:val="bottom"/>
          </w:tcPr>
          <w:p w14:paraId="7F1C67C8" w14:textId="0AFDDC81" w:rsidR="00FA1BBC" w:rsidRPr="00CD6532" w:rsidRDefault="00FA1BBC" w:rsidP="00FA1BBC">
            <w:pPr>
              <w:pStyle w:val="RptStandaard"/>
              <w:rPr>
                <w:lang w:val="en-GB"/>
              </w:rPr>
            </w:pPr>
            <w:r w:rsidRPr="00CD6532">
              <w:rPr>
                <w:lang w:val="en-GB"/>
              </w:rPr>
              <w:t>Calling Line Identification Presentation; nummerherkenning</w:t>
            </w:r>
          </w:p>
        </w:tc>
      </w:tr>
      <w:tr w:rsidR="00FA1BBC" w:rsidRPr="00CD6532" w14:paraId="381A964D" w14:textId="77777777" w:rsidTr="00914B4A">
        <w:tc>
          <w:tcPr>
            <w:tcW w:w="1728" w:type="dxa"/>
            <w:shd w:val="clear" w:color="auto" w:fill="auto"/>
            <w:vAlign w:val="bottom"/>
          </w:tcPr>
          <w:p w14:paraId="78CF4238" w14:textId="29A07038" w:rsidR="00FA1BBC" w:rsidRPr="00CD6532" w:rsidRDefault="00FA1BBC" w:rsidP="00FA1BBC">
            <w:pPr>
              <w:pStyle w:val="RptStandaard"/>
            </w:pPr>
            <w:r w:rsidRPr="00CD6532">
              <w:t>CLIR</w:t>
            </w:r>
          </w:p>
        </w:tc>
        <w:tc>
          <w:tcPr>
            <w:tcW w:w="7200" w:type="dxa"/>
            <w:shd w:val="clear" w:color="auto" w:fill="auto"/>
            <w:vAlign w:val="bottom"/>
          </w:tcPr>
          <w:p w14:paraId="422C49DE" w14:textId="08832148" w:rsidR="00FA1BBC" w:rsidRPr="00CD6532" w:rsidRDefault="00FA1BBC" w:rsidP="00FA1BBC">
            <w:pPr>
              <w:pStyle w:val="RptStandaard"/>
            </w:pPr>
            <w:r w:rsidRPr="00CD6532">
              <w:t xml:space="preserve">Calling Line Identification </w:t>
            </w:r>
            <w:r w:rsidRPr="00CD6532">
              <w:rPr>
                <w:lang w:val="en-US"/>
              </w:rPr>
              <w:t>Restriction</w:t>
            </w:r>
          </w:p>
        </w:tc>
      </w:tr>
      <w:tr w:rsidR="00C242E2" w:rsidRPr="00CD6532" w14:paraId="0F0F91AE" w14:textId="77777777" w:rsidTr="0001035C">
        <w:tc>
          <w:tcPr>
            <w:tcW w:w="1728" w:type="dxa"/>
            <w:shd w:val="clear" w:color="auto" w:fill="auto"/>
            <w:vAlign w:val="bottom"/>
          </w:tcPr>
          <w:p w14:paraId="59C08A5F" w14:textId="1B57EB3F" w:rsidR="00C242E2" w:rsidRPr="00CD6532" w:rsidRDefault="00C242E2" w:rsidP="00C242E2">
            <w:pPr>
              <w:pStyle w:val="RptStandaard"/>
            </w:pPr>
            <w:r w:rsidRPr="00CD6532">
              <w:t>CMDB</w:t>
            </w:r>
          </w:p>
        </w:tc>
        <w:tc>
          <w:tcPr>
            <w:tcW w:w="7200" w:type="dxa"/>
            <w:shd w:val="clear" w:color="auto" w:fill="auto"/>
            <w:vAlign w:val="bottom"/>
          </w:tcPr>
          <w:p w14:paraId="4A894457" w14:textId="4339CC1A" w:rsidR="00C242E2" w:rsidRPr="00CD6532" w:rsidRDefault="00C242E2" w:rsidP="00C242E2">
            <w:pPr>
              <w:pStyle w:val="RptStandaard"/>
            </w:pPr>
            <w:r w:rsidRPr="00CD6532">
              <w:t>Configuration Management Database</w:t>
            </w:r>
          </w:p>
        </w:tc>
      </w:tr>
      <w:tr w:rsidR="00C242E2" w:rsidRPr="0047637D" w14:paraId="15FBF16F" w14:textId="77777777" w:rsidTr="00914B4A">
        <w:tc>
          <w:tcPr>
            <w:tcW w:w="1728" w:type="dxa"/>
            <w:shd w:val="clear" w:color="auto" w:fill="auto"/>
            <w:vAlign w:val="bottom"/>
          </w:tcPr>
          <w:p w14:paraId="6F04DAD7" w14:textId="5863D22E" w:rsidR="00C242E2" w:rsidRPr="00CD6532" w:rsidRDefault="00C242E2" w:rsidP="00C242E2">
            <w:pPr>
              <w:pStyle w:val="RptStandaard"/>
            </w:pPr>
            <w:r w:rsidRPr="00CD6532">
              <w:t>COLP</w:t>
            </w:r>
          </w:p>
        </w:tc>
        <w:tc>
          <w:tcPr>
            <w:tcW w:w="7200" w:type="dxa"/>
            <w:shd w:val="clear" w:color="auto" w:fill="auto"/>
            <w:vAlign w:val="bottom"/>
          </w:tcPr>
          <w:p w14:paraId="284C6643" w14:textId="6BD7FF23" w:rsidR="00C242E2" w:rsidRPr="00CD6532" w:rsidRDefault="00C242E2" w:rsidP="00C242E2">
            <w:pPr>
              <w:pStyle w:val="RptStandaard"/>
              <w:rPr>
                <w:lang w:val="en-GB"/>
              </w:rPr>
            </w:pPr>
            <w:r w:rsidRPr="00CD6532">
              <w:rPr>
                <w:lang w:val="en-GB"/>
              </w:rPr>
              <w:t>Connected Line Identification Presentation; nummerherkenning</w:t>
            </w:r>
          </w:p>
        </w:tc>
      </w:tr>
      <w:tr w:rsidR="00C242E2" w:rsidRPr="00CD6532" w14:paraId="3C3BC48C" w14:textId="77777777" w:rsidTr="00914B4A">
        <w:tc>
          <w:tcPr>
            <w:tcW w:w="1728" w:type="dxa"/>
            <w:shd w:val="clear" w:color="auto" w:fill="auto"/>
            <w:vAlign w:val="bottom"/>
          </w:tcPr>
          <w:p w14:paraId="7D69E1AC" w14:textId="6E952C79" w:rsidR="00C242E2" w:rsidRPr="00CD6532" w:rsidRDefault="00C242E2" w:rsidP="00C242E2">
            <w:pPr>
              <w:pStyle w:val="RptStandaard"/>
            </w:pPr>
            <w:r w:rsidRPr="00CD6532">
              <w:t>COLR</w:t>
            </w:r>
          </w:p>
        </w:tc>
        <w:tc>
          <w:tcPr>
            <w:tcW w:w="7200" w:type="dxa"/>
            <w:shd w:val="clear" w:color="auto" w:fill="auto"/>
            <w:vAlign w:val="bottom"/>
          </w:tcPr>
          <w:p w14:paraId="62038615" w14:textId="3618C047" w:rsidR="00C242E2" w:rsidRPr="00CD6532" w:rsidRDefault="00C242E2" w:rsidP="00C242E2">
            <w:pPr>
              <w:pStyle w:val="RptStandaard"/>
            </w:pPr>
            <w:r w:rsidRPr="00CD6532">
              <w:t xml:space="preserve">Connected Line Identification </w:t>
            </w:r>
            <w:r w:rsidRPr="00CD6532">
              <w:rPr>
                <w:lang w:val="en-US"/>
              </w:rPr>
              <w:t>Restriction</w:t>
            </w:r>
          </w:p>
        </w:tc>
      </w:tr>
      <w:tr w:rsidR="00C242E2" w:rsidRPr="00CD6532" w14:paraId="3495DD66" w14:textId="77777777" w:rsidTr="00914B4A">
        <w:tc>
          <w:tcPr>
            <w:tcW w:w="1728" w:type="dxa"/>
            <w:shd w:val="clear" w:color="auto" w:fill="auto"/>
            <w:vAlign w:val="bottom"/>
          </w:tcPr>
          <w:p w14:paraId="5BEFFE6F" w14:textId="0519492C" w:rsidR="00C242E2" w:rsidRPr="00CD6532" w:rsidRDefault="00C242E2" w:rsidP="00C242E2">
            <w:pPr>
              <w:pStyle w:val="RptStandaard"/>
            </w:pPr>
            <w:r w:rsidRPr="00CD6532">
              <w:t>CPS</w:t>
            </w:r>
          </w:p>
        </w:tc>
        <w:tc>
          <w:tcPr>
            <w:tcW w:w="7200" w:type="dxa"/>
            <w:shd w:val="clear" w:color="auto" w:fill="auto"/>
            <w:vAlign w:val="bottom"/>
          </w:tcPr>
          <w:p w14:paraId="2100BE6B" w14:textId="1C4E5B82" w:rsidR="00C242E2" w:rsidRPr="00CD6532" w:rsidRDefault="00C242E2" w:rsidP="00C242E2">
            <w:pPr>
              <w:pStyle w:val="RptStandaard"/>
            </w:pPr>
            <w:r w:rsidRPr="00CD6532">
              <w:t>Carrier Pre Select</w:t>
            </w:r>
          </w:p>
        </w:tc>
      </w:tr>
      <w:tr w:rsidR="00C242E2" w:rsidRPr="00CD6532" w14:paraId="5EE7A8AF" w14:textId="77777777" w:rsidTr="00914B4A">
        <w:tc>
          <w:tcPr>
            <w:tcW w:w="1728" w:type="dxa"/>
            <w:shd w:val="clear" w:color="auto" w:fill="auto"/>
            <w:vAlign w:val="bottom"/>
          </w:tcPr>
          <w:p w14:paraId="745B5350" w14:textId="51F76E46" w:rsidR="00C242E2" w:rsidRPr="00CD6532" w:rsidRDefault="00C242E2" w:rsidP="00C242E2">
            <w:pPr>
              <w:pStyle w:val="RptStandaard"/>
            </w:pPr>
            <w:r w:rsidRPr="00CD6532">
              <w:t>CTI</w:t>
            </w:r>
          </w:p>
        </w:tc>
        <w:tc>
          <w:tcPr>
            <w:tcW w:w="7200" w:type="dxa"/>
            <w:shd w:val="clear" w:color="auto" w:fill="auto"/>
            <w:vAlign w:val="bottom"/>
          </w:tcPr>
          <w:p w14:paraId="6E982C48" w14:textId="152F485A" w:rsidR="00C242E2" w:rsidRPr="00CD6532" w:rsidRDefault="00C242E2" w:rsidP="00C242E2">
            <w:pPr>
              <w:pStyle w:val="RptStandaard"/>
            </w:pPr>
            <w:r w:rsidRPr="00CD6532">
              <w:t>Computer Telephony Integration</w:t>
            </w:r>
          </w:p>
        </w:tc>
      </w:tr>
      <w:tr w:rsidR="00C242E2" w:rsidRPr="00CD6532" w14:paraId="65BA5524" w14:textId="77777777" w:rsidTr="00914B4A">
        <w:tc>
          <w:tcPr>
            <w:tcW w:w="1728" w:type="dxa"/>
            <w:shd w:val="clear" w:color="auto" w:fill="auto"/>
            <w:vAlign w:val="bottom"/>
          </w:tcPr>
          <w:p w14:paraId="783F3C61" w14:textId="60CC358D" w:rsidR="00C242E2" w:rsidRPr="00CD6532" w:rsidRDefault="00C242E2" w:rsidP="00C242E2">
            <w:pPr>
              <w:pStyle w:val="RptStandaard"/>
            </w:pPr>
            <w:r w:rsidRPr="00CD6532">
              <w:t>CSTA</w:t>
            </w:r>
            <w:r w:rsidRPr="00CD6532">
              <w:tab/>
            </w:r>
          </w:p>
        </w:tc>
        <w:tc>
          <w:tcPr>
            <w:tcW w:w="7200" w:type="dxa"/>
            <w:shd w:val="clear" w:color="auto" w:fill="auto"/>
            <w:vAlign w:val="bottom"/>
          </w:tcPr>
          <w:p w14:paraId="2CFC4A47" w14:textId="6BD4E118" w:rsidR="00C242E2" w:rsidRPr="00CD6532" w:rsidRDefault="00C242E2" w:rsidP="00C242E2">
            <w:pPr>
              <w:pStyle w:val="RptStandaard"/>
            </w:pPr>
            <w:r w:rsidRPr="00CD6532">
              <w:t>Computer Supported Telephone Application</w:t>
            </w:r>
          </w:p>
        </w:tc>
      </w:tr>
      <w:tr w:rsidR="00C242E2" w:rsidRPr="00CD6532" w14:paraId="0A51CD61" w14:textId="77777777" w:rsidTr="00914B4A">
        <w:trPr>
          <w:trHeight w:val="70"/>
        </w:trPr>
        <w:tc>
          <w:tcPr>
            <w:tcW w:w="1728" w:type="dxa"/>
            <w:shd w:val="clear" w:color="auto" w:fill="auto"/>
            <w:vAlign w:val="bottom"/>
          </w:tcPr>
          <w:p w14:paraId="38612DA1" w14:textId="66C9EEA3" w:rsidR="00C242E2" w:rsidRPr="00CD6532" w:rsidRDefault="00C242E2" w:rsidP="00C242E2">
            <w:pPr>
              <w:pStyle w:val="RptStandaard"/>
            </w:pPr>
            <w:r w:rsidRPr="00CD6532">
              <w:t>CUG</w:t>
            </w:r>
          </w:p>
        </w:tc>
        <w:tc>
          <w:tcPr>
            <w:tcW w:w="7200" w:type="dxa"/>
            <w:shd w:val="clear" w:color="auto" w:fill="auto"/>
            <w:vAlign w:val="bottom"/>
          </w:tcPr>
          <w:p w14:paraId="03205461" w14:textId="2CDE4A02" w:rsidR="00C242E2" w:rsidRPr="00CD6532" w:rsidRDefault="00C242E2" w:rsidP="00C242E2">
            <w:pPr>
              <w:pStyle w:val="RptStandaard"/>
            </w:pPr>
            <w:r w:rsidRPr="00CD6532">
              <w:t>Closed User Group</w:t>
            </w:r>
          </w:p>
        </w:tc>
      </w:tr>
      <w:tr w:rsidR="00C242E2" w:rsidRPr="00CD6532" w14:paraId="03FD05CE" w14:textId="77777777" w:rsidTr="00914B4A">
        <w:tc>
          <w:tcPr>
            <w:tcW w:w="1728" w:type="dxa"/>
            <w:shd w:val="clear" w:color="auto" w:fill="auto"/>
            <w:vAlign w:val="bottom"/>
          </w:tcPr>
          <w:p w14:paraId="7F40C84C" w14:textId="543C6AE9" w:rsidR="00C242E2" w:rsidRPr="00CD6532" w:rsidRDefault="00C242E2" w:rsidP="00C242E2">
            <w:pPr>
              <w:pStyle w:val="RptStandaard"/>
            </w:pPr>
            <w:r w:rsidRPr="00CD6532">
              <w:t>DAP</w:t>
            </w:r>
          </w:p>
        </w:tc>
        <w:tc>
          <w:tcPr>
            <w:tcW w:w="7200" w:type="dxa"/>
            <w:shd w:val="clear" w:color="auto" w:fill="auto"/>
            <w:vAlign w:val="bottom"/>
          </w:tcPr>
          <w:p w14:paraId="7350F612" w14:textId="0F2331DB" w:rsidR="00C242E2" w:rsidRPr="00CD6532" w:rsidRDefault="00C242E2" w:rsidP="00C242E2">
            <w:pPr>
              <w:pStyle w:val="RptStandaard"/>
            </w:pPr>
            <w:r w:rsidRPr="00CD6532">
              <w:t>Dossier Afspraken en Procedures</w:t>
            </w:r>
          </w:p>
        </w:tc>
      </w:tr>
      <w:tr w:rsidR="00C242E2" w:rsidRPr="00CD6532" w14:paraId="608DAB99" w14:textId="77777777" w:rsidTr="00914B4A">
        <w:tc>
          <w:tcPr>
            <w:tcW w:w="1728" w:type="dxa"/>
            <w:shd w:val="clear" w:color="auto" w:fill="auto"/>
            <w:vAlign w:val="bottom"/>
          </w:tcPr>
          <w:p w14:paraId="1CD46DA7" w14:textId="4A3FDD8C" w:rsidR="00C242E2" w:rsidRPr="00CD6532" w:rsidRDefault="00C242E2" w:rsidP="00C242E2">
            <w:pPr>
              <w:pStyle w:val="RptStandaard"/>
            </w:pPr>
            <w:r w:rsidRPr="00CD6532">
              <w:t>DFA</w:t>
            </w:r>
          </w:p>
        </w:tc>
        <w:tc>
          <w:tcPr>
            <w:tcW w:w="7200" w:type="dxa"/>
            <w:shd w:val="clear" w:color="auto" w:fill="auto"/>
            <w:vAlign w:val="bottom"/>
          </w:tcPr>
          <w:p w14:paraId="1C7F73E4" w14:textId="13088E18" w:rsidR="00C242E2" w:rsidRPr="00CD6532" w:rsidRDefault="00C242E2" w:rsidP="00C242E2">
            <w:pPr>
              <w:pStyle w:val="RptStandaard"/>
            </w:pPr>
            <w:r w:rsidRPr="00CD6532">
              <w:t>Dossier Financiële Afspraken</w:t>
            </w:r>
          </w:p>
        </w:tc>
      </w:tr>
      <w:tr w:rsidR="00C242E2" w:rsidRPr="0047637D" w14:paraId="5E6AB728" w14:textId="77777777" w:rsidTr="00914B4A">
        <w:tc>
          <w:tcPr>
            <w:tcW w:w="1728" w:type="dxa"/>
            <w:shd w:val="clear" w:color="auto" w:fill="auto"/>
            <w:vAlign w:val="bottom"/>
          </w:tcPr>
          <w:p w14:paraId="35FCE825" w14:textId="3F71FD20" w:rsidR="00C242E2" w:rsidRPr="00CD6532" w:rsidRDefault="00C242E2" w:rsidP="00C242E2">
            <w:pPr>
              <w:pStyle w:val="RptStandaard"/>
            </w:pPr>
            <w:r w:rsidRPr="00CD6532">
              <w:t>DPNSS</w:t>
            </w:r>
          </w:p>
        </w:tc>
        <w:tc>
          <w:tcPr>
            <w:tcW w:w="7200" w:type="dxa"/>
            <w:shd w:val="clear" w:color="auto" w:fill="auto"/>
            <w:vAlign w:val="bottom"/>
          </w:tcPr>
          <w:p w14:paraId="4262ABEF" w14:textId="1B73AAF3" w:rsidR="00C242E2" w:rsidRPr="00CD6532" w:rsidRDefault="00C242E2" w:rsidP="00C242E2">
            <w:pPr>
              <w:pStyle w:val="RptStandaard"/>
              <w:rPr>
                <w:lang w:val="en-GB"/>
              </w:rPr>
            </w:pPr>
            <w:r w:rsidRPr="00CD6532">
              <w:rPr>
                <w:lang w:val="en-GB"/>
              </w:rPr>
              <w:t xml:space="preserve">Digital Private Network </w:t>
            </w:r>
            <w:r w:rsidRPr="00CD6532">
              <w:rPr>
                <w:lang w:val="en-US"/>
              </w:rPr>
              <w:t>Signaling</w:t>
            </w:r>
            <w:r w:rsidRPr="00CD6532">
              <w:rPr>
                <w:lang w:val="en-GB"/>
              </w:rPr>
              <w:t xml:space="preserve"> System</w:t>
            </w:r>
          </w:p>
        </w:tc>
      </w:tr>
      <w:tr w:rsidR="00C242E2" w:rsidRPr="00CD6532" w14:paraId="1C4C99D7" w14:textId="77777777" w:rsidTr="00914B4A">
        <w:tc>
          <w:tcPr>
            <w:tcW w:w="1728" w:type="dxa"/>
            <w:shd w:val="clear" w:color="auto" w:fill="auto"/>
            <w:vAlign w:val="bottom"/>
          </w:tcPr>
          <w:p w14:paraId="3F015060" w14:textId="7FB9F186" w:rsidR="00C242E2" w:rsidRPr="00CD6532" w:rsidRDefault="00C242E2" w:rsidP="00C242E2">
            <w:pPr>
              <w:pStyle w:val="RptStandaard"/>
            </w:pPr>
            <w:r w:rsidRPr="00CD6532">
              <w:t>FMC</w:t>
            </w:r>
          </w:p>
        </w:tc>
        <w:tc>
          <w:tcPr>
            <w:tcW w:w="7200" w:type="dxa"/>
            <w:shd w:val="clear" w:color="auto" w:fill="auto"/>
            <w:vAlign w:val="bottom"/>
          </w:tcPr>
          <w:p w14:paraId="30753A5C" w14:textId="40791225" w:rsidR="00C242E2" w:rsidRPr="00CD6532" w:rsidRDefault="00C242E2" w:rsidP="00C242E2">
            <w:pPr>
              <w:pStyle w:val="RptStandaard"/>
            </w:pPr>
            <w:r w:rsidRPr="00CD6532">
              <w:rPr>
                <w:lang w:val="en-US"/>
              </w:rPr>
              <w:t>Fixed</w:t>
            </w:r>
            <w:r w:rsidRPr="00CD6532">
              <w:t xml:space="preserve"> </w:t>
            </w:r>
            <w:smartTag w:uri="urn:schemas-microsoft-com:office:smarttags" w:element="place">
              <w:r w:rsidRPr="00CD6532">
                <w:t>Mobile</w:t>
              </w:r>
            </w:smartTag>
            <w:r w:rsidRPr="00CD6532">
              <w:t xml:space="preserve"> </w:t>
            </w:r>
            <w:r w:rsidRPr="00CD6532">
              <w:rPr>
                <w:lang w:val="en-US"/>
              </w:rPr>
              <w:t>Convergence</w:t>
            </w:r>
          </w:p>
        </w:tc>
      </w:tr>
      <w:tr w:rsidR="00C242E2" w:rsidRPr="00CD6532" w14:paraId="246773B3" w14:textId="77777777" w:rsidTr="00914B4A">
        <w:tc>
          <w:tcPr>
            <w:tcW w:w="1728" w:type="dxa"/>
            <w:shd w:val="clear" w:color="auto" w:fill="auto"/>
            <w:vAlign w:val="bottom"/>
          </w:tcPr>
          <w:p w14:paraId="41B68C58" w14:textId="78571978" w:rsidR="00C242E2" w:rsidRPr="00CD6532" w:rsidRDefault="00C242E2" w:rsidP="00C242E2">
            <w:pPr>
              <w:pStyle w:val="RptStandaard"/>
            </w:pPr>
            <w:r w:rsidRPr="00CD6532">
              <w:t>GPRS</w:t>
            </w:r>
          </w:p>
        </w:tc>
        <w:tc>
          <w:tcPr>
            <w:tcW w:w="7200" w:type="dxa"/>
            <w:shd w:val="clear" w:color="auto" w:fill="auto"/>
            <w:vAlign w:val="bottom"/>
          </w:tcPr>
          <w:p w14:paraId="1332F180" w14:textId="462E4698" w:rsidR="00C242E2" w:rsidRPr="00CD6532" w:rsidRDefault="00C242E2" w:rsidP="00C242E2">
            <w:pPr>
              <w:pStyle w:val="RptStandaard"/>
            </w:pPr>
            <w:r w:rsidRPr="00CD6532">
              <w:rPr>
                <w:lang w:val="en-US"/>
              </w:rPr>
              <w:t>General</w:t>
            </w:r>
            <w:r w:rsidRPr="00CD6532">
              <w:t xml:space="preserve"> Packet Radio Service</w:t>
            </w:r>
          </w:p>
        </w:tc>
      </w:tr>
      <w:tr w:rsidR="00C242E2" w:rsidRPr="00CD6532" w14:paraId="264F1A27" w14:textId="77777777" w:rsidTr="00914B4A">
        <w:tc>
          <w:tcPr>
            <w:tcW w:w="1728" w:type="dxa"/>
            <w:shd w:val="clear" w:color="auto" w:fill="auto"/>
            <w:vAlign w:val="bottom"/>
          </w:tcPr>
          <w:p w14:paraId="67E0F353" w14:textId="1DBAAD79" w:rsidR="00C242E2" w:rsidRPr="00CD6532" w:rsidRDefault="00C242E2" w:rsidP="00C242E2">
            <w:pPr>
              <w:pStyle w:val="RptStandaard"/>
            </w:pPr>
            <w:r w:rsidRPr="00CD6532">
              <w:t>HDL</w:t>
            </w:r>
          </w:p>
        </w:tc>
        <w:tc>
          <w:tcPr>
            <w:tcW w:w="7200" w:type="dxa"/>
            <w:shd w:val="clear" w:color="auto" w:fill="auto"/>
            <w:vAlign w:val="bottom"/>
          </w:tcPr>
          <w:p w14:paraId="3BE39EC7" w14:textId="045D6069" w:rsidR="00C242E2" w:rsidRPr="0047637D" w:rsidRDefault="000736CF" w:rsidP="00C242E2">
            <w:pPr>
              <w:pStyle w:val="RptStandaard"/>
              <w:rPr>
                <w:lang w:val="en-US"/>
              </w:rPr>
            </w:pPr>
            <w:r>
              <w:t>High Level Design</w:t>
            </w:r>
          </w:p>
        </w:tc>
      </w:tr>
      <w:tr w:rsidR="00C242E2" w:rsidRPr="0047637D" w14:paraId="5ABB7342" w14:textId="77777777" w:rsidTr="00914B4A">
        <w:tc>
          <w:tcPr>
            <w:tcW w:w="1728" w:type="dxa"/>
            <w:shd w:val="clear" w:color="auto" w:fill="auto"/>
            <w:vAlign w:val="bottom"/>
          </w:tcPr>
          <w:p w14:paraId="2FCE5659" w14:textId="5B221937" w:rsidR="00C242E2" w:rsidRPr="00CD6532" w:rsidRDefault="00C242E2" w:rsidP="00C242E2">
            <w:pPr>
              <w:pStyle w:val="RptStandaard"/>
            </w:pPr>
            <w:r w:rsidRPr="00CD6532">
              <w:t>ITIL</w:t>
            </w:r>
          </w:p>
        </w:tc>
        <w:tc>
          <w:tcPr>
            <w:tcW w:w="7200" w:type="dxa"/>
            <w:shd w:val="clear" w:color="auto" w:fill="auto"/>
            <w:vAlign w:val="bottom"/>
          </w:tcPr>
          <w:p w14:paraId="19D35047" w14:textId="6D200AF2" w:rsidR="00C242E2" w:rsidRPr="00CD6532" w:rsidRDefault="00C242E2" w:rsidP="00C242E2">
            <w:pPr>
              <w:pStyle w:val="RptStandaard"/>
              <w:rPr>
                <w:lang w:val="en-GB"/>
              </w:rPr>
            </w:pPr>
            <w:r w:rsidRPr="00CD6532">
              <w:rPr>
                <w:lang w:val="en-GB"/>
              </w:rPr>
              <w:t xml:space="preserve">IT </w:t>
            </w:r>
            <w:r w:rsidRPr="00CD6532">
              <w:rPr>
                <w:lang w:val="en-US"/>
              </w:rPr>
              <w:t>Infrastructure</w:t>
            </w:r>
            <w:r w:rsidRPr="00CD6532">
              <w:rPr>
                <w:lang w:val="en-GB"/>
              </w:rPr>
              <w:t xml:space="preserve"> Library; best </w:t>
            </w:r>
            <w:r w:rsidRPr="00CD6532">
              <w:rPr>
                <w:lang w:val="en-US"/>
              </w:rPr>
              <w:t>practices</w:t>
            </w:r>
            <w:r w:rsidRPr="00CD6532">
              <w:rPr>
                <w:lang w:val="en-GB"/>
              </w:rPr>
              <w:t xml:space="preserve"> IT Beheer</w:t>
            </w:r>
          </w:p>
        </w:tc>
      </w:tr>
      <w:tr w:rsidR="00C242E2" w:rsidRPr="00CD6532" w14:paraId="6E154863" w14:textId="77777777" w:rsidTr="00914B4A">
        <w:tc>
          <w:tcPr>
            <w:tcW w:w="1728" w:type="dxa"/>
            <w:shd w:val="clear" w:color="auto" w:fill="auto"/>
            <w:vAlign w:val="bottom"/>
          </w:tcPr>
          <w:p w14:paraId="64417F0B" w14:textId="3A232BAA" w:rsidR="00C242E2" w:rsidRPr="00CD6532" w:rsidRDefault="00C242E2" w:rsidP="00C242E2">
            <w:pPr>
              <w:pStyle w:val="RptStandaard"/>
            </w:pPr>
            <w:r w:rsidRPr="00CD6532">
              <w:t>IVR</w:t>
            </w:r>
          </w:p>
        </w:tc>
        <w:tc>
          <w:tcPr>
            <w:tcW w:w="7200" w:type="dxa"/>
            <w:shd w:val="clear" w:color="auto" w:fill="auto"/>
            <w:vAlign w:val="bottom"/>
          </w:tcPr>
          <w:p w14:paraId="3FB3C18E" w14:textId="599EBF71" w:rsidR="00C242E2" w:rsidRPr="00CD6532" w:rsidRDefault="00C242E2" w:rsidP="00C242E2">
            <w:pPr>
              <w:pStyle w:val="RptStandaard"/>
            </w:pPr>
            <w:r w:rsidRPr="00CD6532">
              <w:rPr>
                <w:lang w:val="en-US"/>
              </w:rPr>
              <w:t>Interactive</w:t>
            </w:r>
            <w:r w:rsidRPr="00CD6532">
              <w:t xml:space="preserve"> Voice Response</w:t>
            </w:r>
          </w:p>
        </w:tc>
      </w:tr>
      <w:tr w:rsidR="00C242E2" w:rsidRPr="00CD6532" w14:paraId="01A7E239" w14:textId="77777777" w:rsidTr="00914B4A">
        <w:tc>
          <w:tcPr>
            <w:tcW w:w="1728" w:type="dxa"/>
            <w:shd w:val="clear" w:color="auto" w:fill="auto"/>
            <w:vAlign w:val="bottom"/>
          </w:tcPr>
          <w:p w14:paraId="04721E88" w14:textId="1AA431AB" w:rsidR="00C242E2" w:rsidRPr="00CD6532" w:rsidRDefault="00C242E2" w:rsidP="00C242E2">
            <w:pPr>
              <w:pStyle w:val="RptStandaard"/>
            </w:pPr>
            <w:r w:rsidRPr="00CD6532">
              <w:t>KA</w:t>
            </w:r>
          </w:p>
        </w:tc>
        <w:tc>
          <w:tcPr>
            <w:tcW w:w="7200" w:type="dxa"/>
            <w:shd w:val="clear" w:color="auto" w:fill="auto"/>
            <w:vAlign w:val="bottom"/>
          </w:tcPr>
          <w:p w14:paraId="290A0D2B" w14:textId="740EE447" w:rsidR="00C242E2" w:rsidRPr="00CD6532" w:rsidRDefault="00C242E2" w:rsidP="0047637D">
            <w:pPr>
              <w:pStyle w:val="RptStandaard"/>
              <w:rPr>
                <w:lang w:val="en-US"/>
              </w:rPr>
            </w:pPr>
            <w:r w:rsidRPr="00CD6532">
              <w:rPr>
                <w:lang w:val="en-US"/>
              </w:rPr>
              <w:t>Kantoor</w:t>
            </w:r>
            <w:r w:rsidR="0047637D">
              <w:rPr>
                <w:lang w:val="en-US"/>
              </w:rPr>
              <w:t xml:space="preserve"> A</w:t>
            </w:r>
            <w:r w:rsidRPr="00CD6532">
              <w:rPr>
                <w:lang w:val="en-US"/>
              </w:rPr>
              <w:t>utomatisering</w:t>
            </w:r>
          </w:p>
        </w:tc>
      </w:tr>
      <w:tr w:rsidR="00C242E2" w:rsidRPr="00CD6532" w14:paraId="5BDC2691" w14:textId="77777777" w:rsidTr="00914B4A">
        <w:tc>
          <w:tcPr>
            <w:tcW w:w="1728" w:type="dxa"/>
            <w:shd w:val="clear" w:color="auto" w:fill="auto"/>
            <w:vAlign w:val="bottom"/>
          </w:tcPr>
          <w:p w14:paraId="4186FC12" w14:textId="1E8E7156" w:rsidR="00C242E2" w:rsidRPr="00CD6532" w:rsidRDefault="00C242E2" w:rsidP="00C242E2">
            <w:pPr>
              <w:pStyle w:val="RptStandaard"/>
            </w:pPr>
            <w:r w:rsidRPr="00CD6532">
              <w:t>KCC</w:t>
            </w:r>
          </w:p>
        </w:tc>
        <w:tc>
          <w:tcPr>
            <w:tcW w:w="7200" w:type="dxa"/>
            <w:shd w:val="clear" w:color="auto" w:fill="auto"/>
            <w:vAlign w:val="bottom"/>
          </w:tcPr>
          <w:p w14:paraId="72810CFC" w14:textId="060590BE" w:rsidR="00C242E2" w:rsidRPr="00CD6532" w:rsidRDefault="00C242E2" w:rsidP="00C242E2">
            <w:pPr>
              <w:pStyle w:val="RptStandaard"/>
            </w:pPr>
            <w:r w:rsidRPr="00CD6532">
              <w:t>Klant Contact Center</w:t>
            </w:r>
          </w:p>
        </w:tc>
      </w:tr>
      <w:tr w:rsidR="00C242E2" w:rsidRPr="00CD6532" w14:paraId="1E6F173F" w14:textId="77777777" w:rsidTr="00914B4A">
        <w:tc>
          <w:tcPr>
            <w:tcW w:w="1728" w:type="dxa"/>
            <w:shd w:val="clear" w:color="auto" w:fill="auto"/>
            <w:vAlign w:val="bottom"/>
          </w:tcPr>
          <w:p w14:paraId="19C22EDA" w14:textId="3DBD52EA" w:rsidR="00C242E2" w:rsidRPr="00CD6532" w:rsidRDefault="00C242E2" w:rsidP="00C242E2">
            <w:pPr>
              <w:pStyle w:val="RptStandaard"/>
            </w:pPr>
            <w:r w:rsidRPr="00CD6532">
              <w:t>KWN</w:t>
            </w:r>
          </w:p>
        </w:tc>
        <w:tc>
          <w:tcPr>
            <w:tcW w:w="7200" w:type="dxa"/>
            <w:shd w:val="clear" w:color="auto" w:fill="auto"/>
            <w:vAlign w:val="bottom"/>
          </w:tcPr>
          <w:p w14:paraId="498C1785" w14:textId="68358415" w:rsidR="00C242E2" w:rsidRPr="00CD6532" w:rsidRDefault="00C242E2" w:rsidP="00C242E2">
            <w:pPr>
              <w:pStyle w:val="RptStandaard"/>
            </w:pPr>
            <w:r w:rsidRPr="00CD6532">
              <w:t>KA, Werkplek en Netwerk</w:t>
            </w:r>
          </w:p>
        </w:tc>
      </w:tr>
      <w:tr w:rsidR="00C242E2" w:rsidRPr="00CD6532" w14:paraId="4E353095" w14:textId="77777777" w:rsidTr="00914B4A">
        <w:tc>
          <w:tcPr>
            <w:tcW w:w="1728" w:type="dxa"/>
            <w:shd w:val="clear" w:color="auto" w:fill="auto"/>
            <w:vAlign w:val="bottom"/>
          </w:tcPr>
          <w:p w14:paraId="27C06ECE" w14:textId="6983F2C6" w:rsidR="00C242E2" w:rsidRPr="00CD6532" w:rsidRDefault="00C242E2" w:rsidP="00C242E2">
            <w:pPr>
              <w:pStyle w:val="RptStandaard"/>
            </w:pPr>
            <w:r w:rsidRPr="00CD6532">
              <w:t>LAN</w:t>
            </w:r>
          </w:p>
        </w:tc>
        <w:tc>
          <w:tcPr>
            <w:tcW w:w="7200" w:type="dxa"/>
            <w:shd w:val="clear" w:color="auto" w:fill="auto"/>
            <w:vAlign w:val="bottom"/>
          </w:tcPr>
          <w:p w14:paraId="1C679E6B" w14:textId="3881E03A" w:rsidR="00C242E2" w:rsidRPr="00CD6532" w:rsidRDefault="00C242E2" w:rsidP="00C242E2">
            <w:pPr>
              <w:pStyle w:val="RptStandaard"/>
            </w:pPr>
            <w:r w:rsidRPr="00CD6532">
              <w:t>Local Area Network</w:t>
            </w:r>
          </w:p>
        </w:tc>
      </w:tr>
      <w:tr w:rsidR="00C242E2" w:rsidRPr="00CD6532" w14:paraId="4E0AF5DD" w14:textId="77777777" w:rsidTr="00914B4A">
        <w:tc>
          <w:tcPr>
            <w:tcW w:w="1728" w:type="dxa"/>
            <w:shd w:val="clear" w:color="auto" w:fill="auto"/>
            <w:vAlign w:val="bottom"/>
          </w:tcPr>
          <w:p w14:paraId="6995A96E" w14:textId="5294FB84" w:rsidR="00C242E2" w:rsidRPr="00CD6532" w:rsidRDefault="00C242E2" w:rsidP="00C242E2">
            <w:pPr>
              <w:pStyle w:val="RptStandaard"/>
            </w:pPr>
            <w:r w:rsidRPr="00CD6532">
              <w:t>MER</w:t>
            </w:r>
          </w:p>
        </w:tc>
        <w:tc>
          <w:tcPr>
            <w:tcW w:w="7200" w:type="dxa"/>
            <w:shd w:val="clear" w:color="auto" w:fill="auto"/>
            <w:vAlign w:val="bottom"/>
          </w:tcPr>
          <w:p w14:paraId="2D91D0FB" w14:textId="7BD918AF" w:rsidR="00C242E2" w:rsidRPr="00CD6532" w:rsidRDefault="00C242E2" w:rsidP="00C242E2">
            <w:pPr>
              <w:pStyle w:val="RptStandaard"/>
            </w:pPr>
            <w:r w:rsidRPr="00CD6532">
              <w:rPr>
                <w:lang w:val="en-US"/>
              </w:rPr>
              <w:t>Main</w:t>
            </w:r>
            <w:r w:rsidRPr="00CD6532">
              <w:t xml:space="preserve"> </w:t>
            </w:r>
            <w:r w:rsidRPr="00CD6532">
              <w:rPr>
                <w:lang w:val="en-US"/>
              </w:rPr>
              <w:t>Equipment</w:t>
            </w:r>
            <w:r w:rsidRPr="00CD6532">
              <w:t xml:space="preserve"> Room</w:t>
            </w:r>
          </w:p>
        </w:tc>
      </w:tr>
      <w:tr w:rsidR="00C242E2" w:rsidRPr="00CD6532" w14:paraId="188F5049" w14:textId="77777777" w:rsidTr="00914B4A">
        <w:tc>
          <w:tcPr>
            <w:tcW w:w="1728" w:type="dxa"/>
            <w:shd w:val="clear" w:color="auto" w:fill="auto"/>
            <w:vAlign w:val="bottom"/>
          </w:tcPr>
          <w:p w14:paraId="15870078" w14:textId="619A69C8" w:rsidR="00C242E2" w:rsidRPr="00CD6532" w:rsidRDefault="00C242E2" w:rsidP="00C242E2">
            <w:pPr>
              <w:pStyle w:val="RptStandaard"/>
            </w:pPr>
            <w:r w:rsidRPr="00CD6532">
              <w:t>MMS</w:t>
            </w:r>
          </w:p>
        </w:tc>
        <w:tc>
          <w:tcPr>
            <w:tcW w:w="7200" w:type="dxa"/>
            <w:shd w:val="clear" w:color="auto" w:fill="auto"/>
            <w:vAlign w:val="bottom"/>
          </w:tcPr>
          <w:p w14:paraId="7729C59F" w14:textId="32FE51F1" w:rsidR="00C242E2" w:rsidRPr="00CD6532" w:rsidRDefault="00C242E2" w:rsidP="00C242E2">
            <w:pPr>
              <w:pStyle w:val="RptStandaard"/>
            </w:pPr>
            <w:r w:rsidRPr="00CD6532">
              <w:t xml:space="preserve">Multimedia </w:t>
            </w:r>
            <w:r w:rsidRPr="00CD6532">
              <w:rPr>
                <w:lang w:val="en-US"/>
              </w:rPr>
              <w:t>Message</w:t>
            </w:r>
            <w:r w:rsidRPr="00CD6532">
              <w:t xml:space="preserve"> Service</w:t>
            </w:r>
          </w:p>
        </w:tc>
      </w:tr>
      <w:tr w:rsidR="00C242E2" w:rsidRPr="00CD6532" w14:paraId="03701E5B" w14:textId="77777777" w:rsidTr="00914B4A">
        <w:tc>
          <w:tcPr>
            <w:tcW w:w="1728" w:type="dxa"/>
            <w:shd w:val="clear" w:color="auto" w:fill="auto"/>
            <w:vAlign w:val="bottom"/>
          </w:tcPr>
          <w:p w14:paraId="4D07CD2C" w14:textId="71F3D9FA" w:rsidR="00C242E2" w:rsidRPr="00CD6532" w:rsidRDefault="00C242E2" w:rsidP="00C242E2">
            <w:pPr>
              <w:pStyle w:val="RptStandaard"/>
            </w:pPr>
            <w:r w:rsidRPr="00CD6532">
              <w:t>MOS</w:t>
            </w:r>
          </w:p>
        </w:tc>
        <w:tc>
          <w:tcPr>
            <w:tcW w:w="7200" w:type="dxa"/>
            <w:shd w:val="clear" w:color="auto" w:fill="auto"/>
            <w:vAlign w:val="bottom"/>
          </w:tcPr>
          <w:p w14:paraId="3F56E3DB" w14:textId="34A325F4" w:rsidR="00C242E2" w:rsidRPr="00CD6532" w:rsidRDefault="00C242E2" w:rsidP="00C242E2">
            <w:pPr>
              <w:pStyle w:val="RptStandaard"/>
            </w:pPr>
            <w:r w:rsidRPr="00CD6532">
              <w:t>Mean Opinion Score; schaal voor geluidskwaliteit telefonie.</w:t>
            </w:r>
          </w:p>
        </w:tc>
      </w:tr>
      <w:tr w:rsidR="00C242E2" w:rsidRPr="00CD6532" w14:paraId="7236ACB7" w14:textId="77777777" w:rsidTr="00914B4A">
        <w:tc>
          <w:tcPr>
            <w:tcW w:w="1728" w:type="dxa"/>
            <w:shd w:val="clear" w:color="auto" w:fill="auto"/>
            <w:vAlign w:val="bottom"/>
          </w:tcPr>
          <w:p w14:paraId="7F493BB5" w14:textId="429DA3D6" w:rsidR="00C242E2" w:rsidRPr="00CD6532" w:rsidRDefault="00C242E2" w:rsidP="00C242E2">
            <w:pPr>
              <w:pStyle w:val="RptStandaard"/>
            </w:pPr>
            <w:r w:rsidRPr="00CD6532">
              <w:t>MTBF</w:t>
            </w:r>
          </w:p>
        </w:tc>
        <w:tc>
          <w:tcPr>
            <w:tcW w:w="7200" w:type="dxa"/>
            <w:shd w:val="clear" w:color="auto" w:fill="auto"/>
            <w:vAlign w:val="bottom"/>
          </w:tcPr>
          <w:p w14:paraId="378486DD" w14:textId="394C63CE" w:rsidR="00C242E2" w:rsidRPr="00CD6532" w:rsidRDefault="00C242E2" w:rsidP="00C242E2">
            <w:pPr>
              <w:pStyle w:val="RptStandaard"/>
            </w:pPr>
            <w:r w:rsidRPr="00CD6532">
              <w:t xml:space="preserve">Mean Time </w:t>
            </w:r>
            <w:r w:rsidRPr="00CD6532">
              <w:rPr>
                <w:lang w:val="en-US"/>
              </w:rPr>
              <w:t>Between</w:t>
            </w:r>
            <w:r w:rsidRPr="00CD6532">
              <w:t xml:space="preserve"> </w:t>
            </w:r>
            <w:r w:rsidRPr="00CD6532">
              <w:rPr>
                <w:lang w:val="en-US"/>
              </w:rPr>
              <w:t>Failure</w:t>
            </w:r>
          </w:p>
        </w:tc>
      </w:tr>
      <w:tr w:rsidR="00C242E2" w:rsidRPr="00CD6532" w14:paraId="51A8CBCF" w14:textId="77777777" w:rsidTr="00914B4A">
        <w:tc>
          <w:tcPr>
            <w:tcW w:w="1728" w:type="dxa"/>
            <w:shd w:val="clear" w:color="auto" w:fill="auto"/>
            <w:vAlign w:val="bottom"/>
          </w:tcPr>
          <w:p w14:paraId="368CDFEB" w14:textId="68F926A4" w:rsidR="00C242E2" w:rsidRPr="00CD6532" w:rsidRDefault="00C242E2" w:rsidP="00C242E2">
            <w:pPr>
              <w:pStyle w:val="RptStandaard"/>
            </w:pPr>
            <w:r w:rsidRPr="00CD6532">
              <w:t>MTTR</w:t>
            </w:r>
          </w:p>
        </w:tc>
        <w:tc>
          <w:tcPr>
            <w:tcW w:w="7200" w:type="dxa"/>
            <w:shd w:val="clear" w:color="auto" w:fill="auto"/>
            <w:vAlign w:val="bottom"/>
          </w:tcPr>
          <w:p w14:paraId="55770287" w14:textId="0AC9561C" w:rsidR="00C242E2" w:rsidRPr="00CD6532" w:rsidRDefault="00C242E2" w:rsidP="00C242E2">
            <w:pPr>
              <w:pStyle w:val="RptStandaard"/>
            </w:pPr>
            <w:r w:rsidRPr="00CD6532">
              <w:t xml:space="preserve">Mean Time </w:t>
            </w:r>
            <w:r w:rsidRPr="00CD6532">
              <w:rPr>
                <w:lang w:val="en-US"/>
              </w:rPr>
              <w:t>To</w:t>
            </w:r>
            <w:r w:rsidRPr="00CD6532">
              <w:t xml:space="preserve"> </w:t>
            </w:r>
            <w:r w:rsidRPr="00CD6532">
              <w:rPr>
                <w:lang w:val="en-US"/>
              </w:rPr>
              <w:t>Repair</w:t>
            </w:r>
          </w:p>
        </w:tc>
      </w:tr>
      <w:tr w:rsidR="00C242E2" w:rsidRPr="00CD6532" w14:paraId="502EDBA1" w14:textId="77777777" w:rsidTr="00914B4A">
        <w:tc>
          <w:tcPr>
            <w:tcW w:w="1728" w:type="dxa"/>
            <w:shd w:val="clear" w:color="auto" w:fill="auto"/>
            <w:vAlign w:val="bottom"/>
          </w:tcPr>
          <w:p w14:paraId="59712452" w14:textId="714EC220" w:rsidR="00C242E2" w:rsidRPr="00CD6532" w:rsidRDefault="00C242E2" w:rsidP="00C242E2">
            <w:pPr>
              <w:pStyle w:val="RptStandaard"/>
            </w:pPr>
            <w:r w:rsidRPr="00CD6532">
              <w:t>ODL</w:t>
            </w:r>
          </w:p>
        </w:tc>
        <w:tc>
          <w:tcPr>
            <w:tcW w:w="7200" w:type="dxa"/>
            <w:shd w:val="clear" w:color="auto" w:fill="auto"/>
            <w:vAlign w:val="bottom"/>
          </w:tcPr>
          <w:p w14:paraId="648B5453" w14:textId="5641C88C" w:rsidR="00C242E2" w:rsidRPr="0047637D" w:rsidRDefault="000736CF" w:rsidP="00C242E2">
            <w:pPr>
              <w:pStyle w:val="RptStandaard"/>
            </w:pPr>
            <w:r>
              <w:t>Overige Diensten Leverancier</w:t>
            </w:r>
          </w:p>
        </w:tc>
      </w:tr>
      <w:tr w:rsidR="00C242E2" w:rsidRPr="00CD6532" w14:paraId="6526FDB3" w14:textId="77777777" w:rsidTr="00914B4A">
        <w:tc>
          <w:tcPr>
            <w:tcW w:w="1728" w:type="dxa"/>
            <w:shd w:val="clear" w:color="auto" w:fill="auto"/>
            <w:vAlign w:val="bottom"/>
          </w:tcPr>
          <w:p w14:paraId="539FAB13" w14:textId="61D6DC2B" w:rsidR="00C242E2" w:rsidRPr="00CD6532" w:rsidRDefault="00C242E2" w:rsidP="00C242E2">
            <w:pPr>
              <w:pStyle w:val="RptStandaard"/>
            </w:pPr>
            <w:r w:rsidRPr="00CD6532">
              <w:t xml:space="preserve">PBX </w:t>
            </w:r>
          </w:p>
        </w:tc>
        <w:tc>
          <w:tcPr>
            <w:tcW w:w="7200" w:type="dxa"/>
            <w:shd w:val="clear" w:color="auto" w:fill="auto"/>
            <w:vAlign w:val="bottom"/>
          </w:tcPr>
          <w:p w14:paraId="2F72E0CE" w14:textId="120841F4" w:rsidR="00C242E2" w:rsidRPr="00CD6532" w:rsidRDefault="00C242E2" w:rsidP="00C242E2">
            <w:pPr>
              <w:pStyle w:val="RptStandaard"/>
            </w:pPr>
            <w:r w:rsidRPr="00CD6532">
              <w:t xml:space="preserve">Private </w:t>
            </w:r>
            <w:r w:rsidRPr="00CD6532">
              <w:rPr>
                <w:lang w:val="en-US"/>
              </w:rPr>
              <w:t>Branch</w:t>
            </w:r>
            <w:r w:rsidRPr="00CD6532">
              <w:t xml:space="preserve"> Exchange; traditionele telefooncentrale</w:t>
            </w:r>
          </w:p>
        </w:tc>
      </w:tr>
      <w:tr w:rsidR="00C242E2" w:rsidRPr="00CD6532" w14:paraId="2A7E15FC" w14:textId="77777777" w:rsidTr="00914B4A">
        <w:tc>
          <w:tcPr>
            <w:tcW w:w="1728" w:type="dxa"/>
            <w:shd w:val="clear" w:color="auto" w:fill="auto"/>
            <w:vAlign w:val="bottom"/>
          </w:tcPr>
          <w:p w14:paraId="23DFA514" w14:textId="642246F0" w:rsidR="00C242E2" w:rsidRPr="00CD6532" w:rsidRDefault="00C242E2" w:rsidP="00C242E2">
            <w:pPr>
              <w:pStyle w:val="RptStandaard"/>
            </w:pPr>
            <w:r w:rsidRPr="00CD6532">
              <w:t xml:space="preserve">PDC </w:t>
            </w:r>
          </w:p>
        </w:tc>
        <w:tc>
          <w:tcPr>
            <w:tcW w:w="7200" w:type="dxa"/>
            <w:shd w:val="clear" w:color="auto" w:fill="auto"/>
            <w:vAlign w:val="bottom"/>
          </w:tcPr>
          <w:p w14:paraId="55CCBD11" w14:textId="42E84816" w:rsidR="00C242E2" w:rsidRPr="00CD6532" w:rsidRDefault="00C242E2" w:rsidP="00C242E2">
            <w:pPr>
              <w:pStyle w:val="RptStandaard"/>
            </w:pPr>
            <w:r w:rsidRPr="00CD6532">
              <w:t>Producten en Dienstencatalogus</w:t>
            </w:r>
          </w:p>
        </w:tc>
      </w:tr>
      <w:tr w:rsidR="00C242E2" w:rsidRPr="00CD6532" w14:paraId="6963C989" w14:textId="77777777" w:rsidTr="00914B4A">
        <w:tc>
          <w:tcPr>
            <w:tcW w:w="1728" w:type="dxa"/>
            <w:shd w:val="clear" w:color="auto" w:fill="auto"/>
            <w:vAlign w:val="bottom"/>
          </w:tcPr>
          <w:p w14:paraId="421E3219" w14:textId="3B54E52A" w:rsidR="00C242E2" w:rsidRPr="00CD6532" w:rsidRDefault="00C242E2" w:rsidP="00C242E2">
            <w:pPr>
              <w:pStyle w:val="RptStandaard"/>
            </w:pPr>
            <w:r w:rsidRPr="00CD6532">
              <w:t>PIM</w:t>
            </w:r>
          </w:p>
        </w:tc>
        <w:tc>
          <w:tcPr>
            <w:tcW w:w="7200" w:type="dxa"/>
            <w:shd w:val="clear" w:color="auto" w:fill="auto"/>
            <w:vAlign w:val="bottom"/>
          </w:tcPr>
          <w:p w14:paraId="1B74C2D9" w14:textId="3CE5149F" w:rsidR="00C242E2" w:rsidRPr="00CD6532" w:rsidRDefault="00C242E2" w:rsidP="00C242E2">
            <w:pPr>
              <w:pStyle w:val="RptStandaard"/>
            </w:pPr>
            <w:r w:rsidRPr="00CD6532">
              <w:rPr>
                <w:lang w:val="en-US"/>
              </w:rPr>
              <w:t>Personal</w:t>
            </w:r>
            <w:r w:rsidRPr="00CD6532">
              <w:t xml:space="preserve"> </w:t>
            </w:r>
            <w:r w:rsidRPr="00CD6532">
              <w:rPr>
                <w:lang w:val="en-US"/>
              </w:rPr>
              <w:t>Information</w:t>
            </w:r>
            <w:r w:rsidRPr="00CD6532">
              <w:t xml:space="preserve"> Management</w:t>
            </w:r>
          </w:p>
        </w:tc>
      </w:tr>
      <w:tr w:rsidR="00C242E2" w:rsidRPr="00CD6532" w14:paraId="71F38DFF" w14:textId="77777777" w:rsidTr="00914B4A">
        <w:tc>
          <w:tcPr>
            <w:tcW w:w="1728" w:type="dxa"/>
            <w:shd w:val="clear" w:color="auto" w:fill="auto"/>
            <w:vAlign w:val="bottom"/>
          </w:tcPr>
          <w:p w14:paraId="34376A48" w14:textId="3C204432" w:rsidR="00C242E2" w:rsidRPr="00CD6532" w:rsidRDefault="00C242E2" w:rsidP="00C242E2">
            <w:pPr>
              <w:pStyle w:val="RptStandaard"/>
            </w:pPr>
            <w:r w:rsidRPr="00CD6532">
              <w:t>Prince2</w:t>
            </w:r>
          </w:p>
        </w:tc>
        <w:tc>
          <w:tcPr>
            <w:tcW w:w="7200" w:type="dxa"/>
            <w:shd w:val="clear" w:color="auto" w:fill="auto"/>
            <w:vAlign w:val="bottom"/>
          </w:tcPr>
          <w:p w14:paraId="4CF51A02" w14:textId="2A132933" w:rsidR="00C242E2" w:rsidRPr="00CD6532" w:rsidRDefault="00C242E2" w:rsidP="00C242E2">
            <w:pPr>
              <w:pStyle w:val="RptStandaard"/>
            </w:pPr>
            <w:r w:rsidRPr="00CD6532">
              <w:rPr>
                <w:lang w:val="en-US"/>
              </w:rPr>
              <w:t>Projects</w:t>
            </w:r>
            <w:r w:rsidRPr="00CD6532">
              <w:t xml:space="preserve"> in </w:t>
            </w:r>
            <w:r w:rsidRPr="00CD6532">
              <w:rPr>
                <w:lang w:val="en-US"/>
              </w:rPr>
              <w:t>Controlled</w:t>
            </w:r>
            <w:r w:rsidRPr="00CD6532">
              <w:t xml:space="preserve"> Environments</w:t>
            </w:r>
          </w:p>
        </w:tc>
      </w:tr>
      <w:tr w:rsidR="00C242E2" w:rsidRPr="00CD6532" w14:paraId="199E31B7" w14:textId="77777777" w:rsidTr="00914B4A">
        <w:tc>
          <w:tcPr>
            <w:tcW w:w="1728" w:type="dxa"/>
            <w:shd w:val="clear" w:color="auto" w:fill="auto"/>
            <w:vAlign w:val="bottom"/>
          </w:tcPr>
          <w:p w14:paraId="279B7696" w14:textId="3C1C7076" w:rsidR="00C242E2" w:rsidRPr="00CD6532" w:rsidRDefault="00C242E2" w:rsidP="00C242E2">
            <w:pPr>
              <w:pStyle w:val="RptStandaard"/>
            </w:pPr>
            <w:r w:rsidRPr="00CD6532">
              <w:t>PSTN</w:t>
            </w:r>
          </w:p>
        </w:tc>
        <w:tc>
          <w:tcPr>
            <w:tcW w:w="7200" w:type="dxa"/>
            <w:shd w:val="clear" w:color="auto" w:fill="auto"/>
            <w:vAlign w:val="bottom"/>
          </w:tcPr>
          <w:p w14:paraId="12211137" w14:textId="11A32DB0" w:rsidR="00C242E2" w:rsidRPr="00CD6532" w:rsidRDefault="00C242E2" w:rsidP="00C242E2">
            <w:pPr>
              <w:pStyle w:val="RptStandaard"/>
            </w:pPr>
            <w:r w:rsidRPr="00CD6532">
              <w:t xml:space="preserve">Public </w:t>
            </w:r>
            <w:r w:rsidRPr="00CD6532">
              <w:rPr>
                <w:lang w:val="en-US"/>
              </w:rPr>
              <w:t>Switched</w:t>
            </w:r>
            <w:r w:rsidRPr="00CD6532">
              <w:t xml:space="preserve"> Telephony Network</w:t>
            </w:r>
          </w:p>
        </w:tc>
      </w:tr>
      <w:tr w:rsidR="00C242E2" w:rsidRPr="00CD6532" w14:paraId="441ABFFF" w14:textId="77777777" w:rsidTr="00914B4A">
        <w:tc>
          <w:tcPr>
            <w:tcW w:w="1728" w:type="dxa"/>
            <w:shd w:val="clear" w:color="auto" w:fill="auto"/>
            <w:vAlign w:val="bottom"/>
          </w:tcPr>
          <w:p w14:paraId="64E5FEF0" w14:textId="60CC1DE1" w:rsidR="00C242E2" w:rsidRPr="00CD6532" w:rsidRDefault="00C242E2" w:rsidP="00C242E2">
            <w:pPr>
              <w:pStyle w:val="RptStandaard"/>
            </w:pPr>
            <w:r w:rsidRPr="00CD6532">
              <w:t>Q.SIG</w:t>
            </w:r>
          </w:p>
        </w:tc>
        <w:tc>
          <w:tcPr>
            <w:tcW w:w="7200" w:type="dxa"/>
            <w:shd w:val="clear" w:color="auto" w:fill="auto"/>
            <w:vAlign w:val="bottom"/>
          </w:tcPr>
          <w:p w14:paraId="667225A3" w14:textId="6835535E" w:rsidR="00C242E2" w:rsidRPr="00CD6532" w:rsidRDefault="00C242E2" w:rsidP="00C242E2">
            <w:pPr>
              <w:pStyle w:val="RptStandaard"/>
            </w:pPr>
            <w:r w:rsidRPr="00CD6532">
              <w:t>ISDN Signaleringsprotocol</w:t>
            </w:r>
          </w:p>
        </w:tc>
      </w:tr>
      <w:tr w:rsidR="00C242E2" w:rsidRPr="00CD6532" w14:paraId="43A0F95E" w14:textId="77777777" w:rsidTr="00914B4A">
        <w:tc>
          <w:tcPr>
            <w:tcW w:w="1728" w:type="dxa"/>
            <w:shd w:val="clear" w:color="auto" w:fill="auto"/>
            <w:vAlign w:val="bottom"/>
          </w:tcPr>
          <w:p w14:paraId="5144750C" w14:textId="793B04D5" w:rsidR="00C242E2" w:rsidRPr="00CD6532" w:rsidRDefault="00C242E2" w:rsidP="00C242E2">
            <w:pPr>
              <w:pStyle w:val="RptStandaard"/>
            </w:pPr>
            <w:r w:rsidRPr="00CD6532">
              <w:t>RAS</w:t>
            </w:r>
          </w:p>
        </w:tc>
        <w:tc>
          <w:tcPr>
            <w:tcW w:w="7200" w:type="dxa"/>
            <w:shd w:val="clear" w:color="auto" w:fill="auto"/>
            <w:vAlign w:val="bottom"/>
          </w:tcPr>
          <w:p w14:paraId="4A4B3E47" w14:textId="099376A3" w:rsidR="00C242E2" w:rsidRPr="00CD6532" w:rsidRDefault="00C242E2" w:rsidP="00C242E2">
            <w:pPr>
              <w:pStyle w:val="RptStandaard"/>
            </w:pPr>
            <w:r w:rsidRPr="00CD6532">
              <w:t>Remote Access Server</w:t>
            </w:r>
          </w:p>
        </w:tc>
      </w:tr>
      <w:tr w:rsidR="00C242E2" w:rsidRPr="00CD6532" w14:paraId="45D7F1FC" w14:textId="77777777" w:rsidTr="00914B4A">
        <w:tc>
          <w:tcPr>
            <w:tcW w:w="1728" w:type="dxa"/>
            <w:shd w:val="clear" w:color="auto" w:fill="auto"/>
            <w:vAlign w:val="bottom"/>
          </w:tcPr>
          <w:p w14:paraId="118B613F" w14:textId="57E50F94" w:rsidR="00C242E2" w:rsidRPr="00CD6532" w:rsidRDefault="00C242E2" w:rsidP="00C242E2">
            <w:pPr>
              <w:pStyle w:val="RptStandaard"/>
            </w:pPr>
            <w:r w:rsidRPr="00CD6532">
              <w:t>RSD</w:t>
            </w:r>
          </w:p>
        </w:tc>
        <w:tc>
          <w:tcPr>
            <w:tcW w:w="7200" w:type="dxa"/>
            <w:shd w:val="clear" w:color="auto" w:fill="auto"/>
            <w:vAlign w:val="bottom"/>
          </w:tcPr>
          <w:p w14:paraId="2B1E560D" w14:textId="14994B29" w:rsidR="00C242E2" w:rsidRPr="00CD6532" w:rsidRDefault="00C242E2" w:rsidP="00C242E2">
            <w:pPr>
              <w:pStyle w:val="RptStandaard"/>
            </w:pPr>
            <w:r w:rsidRPr="00CD6532">
              <w:t>Regionale Service Desk</w:t>
            </w:r>
          </w:p>
        </w:tc>
      </w:tr>
      <w:tr w:rsidR="00C242E2" w:rsidRPr="00CD6532" w14:paraId="368F2DE8" w14:textId="77777777" w:rsidTr="00914B4A">
        <w:tc>
          <w:tcPr>
            <w:tcW w:w="1728" w:type="dxa"/>
            <w:shd w:val="clear" w:color="auto" w:fill="auto"/>
            <w:vAlign w:val="bottom"/>
          </w:tcPr>
          <w:p w14:paraId="086B3268" w14:textId="79142340" w:rsidR="00C242E2" w:rsidRPr="00CD6532" w:rsidRDefault="00C242E2" w:rsidP="00C242E2">
            <w:pPr>
              <w:pStyle w:val="RptStandaard"/>
            </w:pPr>
            <w:r w:rsidRPr="00CD6532">
              <w:t>SER</w:t>
            </w:r>
          </w:p>
        </w:tc>
        <w:tc>
          <w:tcPr>
            <w:tcW w:w="7200" w:type="dxa"/>
            <w:shd w:val="clear" w:color="auto" w:fill="auto"/>
            <w:vAlign w:val="bottom"/>
          </w:tcPr>
          <w:p w14:paraId="13797BCD" w14:textId="76000030" w:rsidR="00C242E2" w:rsidRPr="00CD6532" w:rsidRDefault="00C242E2" w:rsidP="00C242E2">
            <w:pPr>
              <w:pStyle w:val="RptStandaard"/>
            </w:pPr>
            <w:r w:rsidRPr="00CD6532">
              <w:rPr>
                <w:lang w:val="en-US"/>
              </w:rPr>
              <w:t>Satellite</w:t>
            </w:r>
            <w:r w:rsidRPr="00CD6532">
              <w:t xml:space="preserve"> </w:t>
            </w:r>
            <w:r w:rsidRPr="00CD6532">
              <w:rPr>
                <w:lang w:val="en-US"/>
              </w:rPr>
              <w:t>Equipment</w:t>
            </w:r>
            <w:r w:rsidRPr="00CD6532">
              <w:t xml:space="preserve"> Room</w:t>
            </w:r>
          </w:p>
        </w:tc>
      </w:tr>
      <w:tr w:rsidR="00C242E2" w:rsidRPr="00CD6532" w14:paraId="10BADDA6" w14:textId="77777777" w:rsidTr="00914B4A">
        <w:tc>
          <w:tcPr>
            <w:tcW w:w="1728" w:type="dxa"/>
            <w:shd w:val="clear" w:color="auto" w:fill="auto"/>
            <w:vAlign w:val="bottom"/>
          </w:tcPr>
          <w:p w14:paraId="2DE0ED3B" w14:textId="6F5048A6" w:rsidR="00C242E2" w:rsidRPr="00CD6532" w:rsidRDefault="00C242E2" w:rsidP="00C242E2">
            <w:pPr>
              <w:pStyle w:val="RptStandaard"/>
            </w:pPr>
            <w:r w:rsidRPr="00CD6532">
              <w:t>SIM</w:t>
            </w:r>
          </w:p>
        </w:tc>
        <w:tc>
          <w:tcPr>
            <w:tcW w:w="7200" w:type="dxa"/>
            <w:shd w:val="clear" w:color="auto" w:fill="auto"/>
            <w:vAlign w:val="bottom"/>
          </w:tcPr>
          <w:p w14:paraId="28F9C302" w14:textId="69AEBB31" w:rsidR="00C242E2" w:rsidRPr="00CD6532" w:rsidRDefault="00C242E2" w:rsidP="00C242E2">
            <w:pPr>
              <w:pStyle w:val="RptStandaard"/>
            </w:pPr>
            <w:r w:rsidRPr="00CD6532">
              <w:rPr>
                <w:lang w:val="en-US"/>
              </w:rPr>
              <w:t>Subscriber</w:t>
            </w:r>
            <w:r w:rsidRPr="00CD6532">
              <w:t xml:space="preserve"> </w:t>
            </w:r>
            <w:r w:rsidRPr="00CD6532">
              <w:rPr>
                <w:lang w:val="en-US"/>
              </w:rPr>
              <w:t>Identity</w:t>
            </w:r>
            <w:r w:rsidRPr="00CD6532">
              <w:t xml:space="preserve"> Module</w:t>
            </w:r>
          </w:p>
        </w:tc>
      </w:tr>
      <w:tr w:rsidR="00C242E2" w:rsidRPr="00CD6532" w14:paraId="0D730122" w14:textId="77777777" w:rsidTr="00914B4A">
        <w:tc>
          <w:tcPr>
            <w:tcW w:w="1728" w:type="dxa"/>
            <w:shd w:val="clear" w:color="auto" w:fill="auto"/>
            <w:vAlign w:val="bottom"/>
          </w:tcPr>
          <w:p w14:paraId="6BD5EC70" w14:textId="10E98562" w:rsidR="00C242E2" w:rsidRPr="00CD6532" w:rsidRDefault="00C242E2" w:rsidP="00C242E2">
            <w:pPr>
              <w:pStyle w:val="RptStandaard"/>
            </w:pPr>
            <w:r w:rsidRPr="00CD6532">
              <w:t>SLA</w:t>
            </w:r>
          </w:p>
        </w:tc>
        <w:tc>
          <w:tcPr>
            <w:tcW w:w="7200" w:type="dxa"/>
            <w:shd w:val="clear" w:color="auto" w:fill="auto"/>
            <w:vAlign w:val="bottom"/>
          </w:tcPr>
          <w:p w14:paraId="08DC7B4D" w14:textId="53FC4B81" w:rsidR="00C242E2" w:rsidRPr="00CD6532" w:rsidRDefault="00C242E2" w:rsidP="00C242E2">
            <w:pPr>
              <w:pStyle w:val="RptStandaard"/>
            </w:pPr>
            <w:r w:rsidRPr="00CD6532">
              <w:t>Service Level Agreement</w:t>
            </w:r>
          </w:p>
        </w:tc>
      </w:tr>
      <w:tr w:rsidR="00C242E2" w:rsidRPr="00CD6532" w14:paraId="373529D0" w14:textId="77777777" w:rsidTr="00914B4A">
        <w:tc>
          <w:tcPr>
            <w:tcW w:w="1728" w:type="dxa"/>
            <w:shd w:val="clear" w:color="auto" w:fill="auto"/>
            <w:vAlign w:val="bottom"/>
          </w:tcPr>
          <w:p w14:paraId="0FFF25C2" w14:textId="17528671" w:rsidR="00C242E2" w:rsidRPr="00CD6532" w:rsidRDefault="00C242E2" w:rsidP="00C242E2">
            <w:pPr>
              <w:pStyle w:val="RptStandaard"/>
            </w:pPr>
            <w:r w:rsidRPr="00CD6532">
              <w:t>SLR</w:t>
            </w:r>
          </w:p>
        </w:tc>
        <w:tc>
          <w:tcPr>
            <w:tcW w:w="7200" w:type="dxa"/>
            <w:shd w:val="clear" w:color="auto" w:fill="auto"/>
            <w:vAlign w:val="bottom"/>
          </w:tcPr>
          <w:p w14:paraId="4A5843FD" w14:textId="2708CAA3" w:rsidR="00C242E2" w:rsidRPr="00CD6532" w:rsidRDefault="00C242E2" w:rsidP="00C242E2">
            <w:pPr>
              <w:pStyle w:val="RptStandaard"/>
            </w:pPr>
            <w:r w:rsidRPr="00CD6532">
              <w:t>Service Level Rapportage</w:t>
            </w:r>
          </w:p>
        </w:tc>
      </w:tr>
      <w:tr w:rsidR="00C242E2" w:rsidRPr="00CD6532" w14:paraId="0A47BA1C" w14:textId="77777777" w:rsidTr="00914B4A">
        <w:tc>
          <w:tcPr>
            <w:tcW w:w="1728" w:type="dxa"/>
            <w:shd w:val="clear" w:color="auto" w:fill="auto"/>
            <w:vAlign w:val="bottom"/>
          </w:tcPr>
          <w:p w14:paraId="0D91CF6E" w14:textId="417455B5" w:rsidR="00C242E2" w:rsidRPr="00CD6532" w:rsidRDefault="00C242E2" w:rsidP="00C242E2">
            <w:pPr>
              <w:pStyle w:val="RptStandaard"/>
            </w:pPr>
            <w:r w:rsidRPr="00CD6532">
              <w:t>SMS</w:t>
            </w:r>
          </w:p>
        </w:tc>
        <w:tc>
          <w:tcPr>
            <w:tcW w:w="7200" w:type="dxa"/>
            <w:shd w:val="clear" w:color="auto" w:fill="auto"/>
            <w:vAlign w:val="bottom"/>
          </w:tcPr>
          <w:p w14:paraId="2DCF71A6" w14:textId="260C5061" w:rsidR="00C242E2" w:rsidRPr="00CD6532" w:rsidRDefault="00C242E2" w:rsidP="00C242E2">
            <w:pPr>
              <w:pStyle w:val="RptStandaard"/>
            </w:pPr>
            <w:r w:rsidRPr="00CD6532">
              <w:t xml:space="preserve">Short </w:t>
            </w:r>
            <w:r w:rsidRPr="00CD6532">
              <w:rPr>
                <w:lang w:val="en-US"/>
              </w:rPr>
              <w:t>Message</w:t>
            </w:r>
            <w:r w:rsidRPr="00CD6532">
              <w:t xml:space="preserve"> Service</w:t>
            </w:r>
          </w:p>
        </w:tc>
      </w:tr>
      <w:tr w:rsidR="00C242E2" w:rsidRPr="00CD6532" w14:paraId="3EC9841E" w14:textId="77777777" w:rsidTr="00914B4A">
        <w:tc>
          <w:tcPr>
            <w:tcW w:w="1728" w:type="dxa"/>
            <w:shd w:val="clear" w:color="auto" w:fill="auto"/>
            <w:vAlign w:val="bottom"/>
          </w:tcPr>
          <w:p w14:paraId="7CBB7E9D" w14:textId="7A944AF3" w:rsidR="00C242E2" w:rsidRPr="00CD6532" w:rsidRDefault="00C242E2" w:rsidP="00C242E2">
            <w:pPr>
              <w:pStyle w:val="RptStandaard"/>
            </w:pPr>
            <w:r w:rsidRPr="00CD6532">
              <w:t>TCO</w:t>
            </w:r>
          </w:p>
        </w:tc>
        <w:tc>
          <w:tcPr>
            <w:tcW w:w="7200" w:type="dxa"/>
            <w:shd w:val="clear" w:color="auto" w:fill="auto"/>
            <w:vAlign w:val="bottom"/>
          </w:tcPr>
          <w:p w14:paraId="3FF540F3" w14:textId="4822D00C" w:rsidR="00C242E2" w:rsidRPr="00CD6532" w:rsidRDefault="00C242E2" w:rsidP="00C242E2">
            <w:pPr>
              <w:pStyle w:val="RptStandaard"/>
            </w:pPr>
            <w:r w:rsidRPr="00CD6532">
              <w:rPr>
                <w:lang w:val="en-US"/>
              </w:rPr>
              <w:t>Total</w:t>
            </w:r>
            <w:r w:rsidRPr="00CD6532">
              <w:t xml:space="preserve"> </w:t>
            </w:r>
            <w:r w:rsidRPr="00CD6532">
              <w:rPr>
                <w:lang w:val="en-US"/>
              </w:rPr>
              <w:t>Cost</w:t>
            </w:r>
            <w:r w:rsidRPr="00CD6532">
              <w:t xml:space="preserve"> of </w:t>
            </w:r>
            <w:r w:rsidRPr="00CD6532">
              <w:rPr>
                <w:lang w:val="en-US"/>
              </w:rPr>
              <w:t>Ownership</w:t>
            </w:r>
          </w:p>
        </w:tc>
      </w:tr>
      <w:tr w:rsidR="00C242E2" w:rsidRPr="00CD6532" w14:paraId="4C0E4030" w14:textId="77777777" w:rsidTr="00914B4A">
        <w:tc>
          <w:tcPr>
            <w:tcW w:w="1728" w:type="dxa"/>
            <w:shd w:val="clear" w:color="auto" w:fill="auto"/>
            <w:vAlign w:val="bottom"/>
          </w:tcPr>
          <w:p w14:paraId="53DE4492" w14:textId="3462AA0F" w:rsidR="00C242E2" w:rsidRPr="00CD6532" w:rsidRDefault="00C242E2" w:rsidP="00C242E2">
            <w:pPr>
              <w:pStyle w:val="RptStandaard"/>
            </w:pPr>
            <w:r w:rsidRPr="00CD6532">
              <w:t>UMTS</w:t>
            </w:r>
          </w:p>
        </w:tc>
        <w:tc>
          <w:tcPr>
            <w:tcW w:w="7200" w:type="dxa"/>
            <w:shd w:val="clear" w:color="auto" w:fill="auto"/>
            <w:vAlign w:val="bottom"/>
          </w:tcPr>
          <w:p w14:paraId="10F96E6F" w14:textId="5B610752" w:rsidR="00C242E2" w:rsidRPr="00CD6532" w:rsidRDefault="00C242E2" w:rsidP="00C242E2">
            <w:pPr>
              <w:pStyle w:val="RptStandaard"/>
            </w:pPr>
            <w:r w:rsidRPr="00CD6532">
              <w:rPr>
                <w:lang w:val="en-US"/>
              </w:rPr>
              <w:t>Universal</w:t>
            </w:r>
            <w:r w:rsidRPr="00CD6532">
              <w:t xml:space="preserve"> </w:t>
            </w:r>
            <w:smartTag w:uri="urn:schemas-microsoft-com:office:smarttags" w:element="place">
              <w:r w:rsidRPr="00CD6532">
                <w:t>Mobile</w:t>
              </w:r>
            </w:smartTag>
            <w:r w:rsidRPr="00CD6532">
              <w:t xml:space="preserve"> Telephony System</w:t>
            </w:r>
          </w:p>
        </w:tc>
      </w:tr>
      <w:tr w:rsidR="00C242E2" w:rsidRPr="00CD6532" w14:paraId="146F4F2E" w14:textId="77777777" w:rsidTr="00914B4A">
        <w:tc>
          <w:tcPr>
            <w:tcW w:w="1728" w:type="dxa"/>
            <w:shd w:val="clear" w:color="auto" w:fill="auto"/>
            <w:vAlign w:val="bottom"/>
          </w:tcPr>
          <w:p w14:paraId="59C13D30" w14:textId="2DCAE286" w:rsidR="00C242E2" w:rsidRPr="00CD6532" w:rsidRDefault="00C242E2" w:rsidP="00C242E2">
            <w:pPr>
              <w:pStyle w:val="RptStandaard"/>
            </w:pPr>
            <w:r w:rsidRPr="00CD6532">
              <w:t>UWV</w:t>
            </w:r>
          </w:p>
        </w:tc>
        <w:tc>
          <w:tcPr>
            <w:tcW w:w="7200" w:type="dxa"/>
            <w:shd w:val="clear" w:color="auto" w:fill="auto"/>
            <w:vAlign w:val="bottom"/>
          </w:tcPr>
          <w:p w14:paraId="65554CC7" w14:textId="2268E94D" w:rsidR="00C242E2" w:rsidRPr="00CD6532" w:rsidRDefault="00C242E2" w:rsidP="00C242E2">
            <w:pPr>
              <w:pStyle w:val="RptStandaard"/>
            </w:pPr>
            <w:r w:rsidRPr="00CD6532">
              <w:t>Uitvoeringsinstituut Werknemersverzekeringen</w:t>
            </w:r>
          </w:p>
        </w:tc>
      </w:tr>
      <w:tr w:rsidR="00C242E2" w:rsidRPr="00CD6532" w14:paraId="6EBFA752" w14:textId="77777777" w:rsidTr="00914B4A">
        <w:tc>
          <w:tcPr>
            <w:tcW w:w="1728" w:type="dxa"/>
            <w:shd w:val="clear" w:color="auto" w:fill="auto"/>
            <w:vAlign w:val="bottom"/>
          </w:tcPr>
          <w:p w14:paraId="0D3D45DF" w14:textId="254D52A9" w:rsidR="00C242E2" w:rsidRPr="00CD6532" w:rsidRDefault="00C242E2" w:rsidP="00C242E2">
            <w:pPr>
              <w:pStyle w:val="RptStandaard"/>
            </w:pPr>
            <w:r w:rsidRPr="00CD6532">
              <w:t xml:space="preserve">VPN </w:t>
            </w:r>
          </w:p>
        </w:tc>
        <w:tc>
          <w:tcPr>
            <w:tcW w:w="7200" w:type="dxa"/>
            <w:shd w:val="clear" w:color="auto" w:fill="auto"/>
            <w:vAlign w:val="bottom"/>
          </w:tcPr>
          <w:p w14:paraId="02AE2B4C" w14:textId="2AF57319" w:rsidR="00C242E2" w:rsidRPr="00CD6532" w:rsidRDefault="00C242E2" w:rsidP="00C242E2">
            <w:pPr>
              <w:pStyle w:val="RptStandaard"/>
            </w:pPr>
            <w:r w:rsidRPr="00CD6532">
              <w:t>Virtual Private Network</w:t>
            </w:r>
          </w:p>
        </w:tc>
      </w:tr>
      <w:tr w:rsidR="00C242E2" w:rsidRPr="00CD6532" w14:paraId="5C07BA61" w14:textId="77777777" w:rsidTr="00914B4A">
        <w:tc>
          <w:tcPr>
            <w:tcW w:w="1728" w:type="dxa"/>
            <w:shd w:val="clear" w:color="auto" w:fill="auto"/>
            <w:vAlign w:val="bottom"/>
          </w:tcPr>
          <w:p w14:paraId="4982F525" w14:textId="47C6A6AF" w:rsidR="00C242E2" w:rsidRPr="00CD6532" w:rsidRDefault="00C242E2" w:rsidP="00C242E2">
            <w:pPr>
              <w:pStyle w:val="RptStandaard"/>
            </w:pPr>
            <w:r w:rsidRPr="00CD6532">
              <w:t>WAN</w:t>
            </w:r>
          </w:p>
        </w:tc>
        <w:tc>
          <w:tcPr>
            <w:tcW w:w="7200" w:type="dxa"/>
            <w:shd w:val="clear" w:color="auto" w:fill="auto"/>
            <w:vAlign w:val="bottom"/>
          </w:tcPr>
          <w:p w14:paraId="40035CB1" w14:textId="290534C8" w:rsidR="00C242E2" w:rsidRPr="00CD6532" w:rsidRDefault="00C242E2" w:rsidP="00C242E2">
            <w:pPr>
              <w:pStyle w:val="RptStandaard"/>
            </w:pPr>
            <w:r w:rsidRPr="00CD6532">
              <w:rPr>
                <w:lang w:val="en-US"/>
              </w:rPr>
              <w:t>Wide</w:t>
            </w:r>
            <w:r w:rsidRPr="00CD6532">
              <w:t xml:space="preserve"> Area Network</w:t>
            </w:r>
          </w:p>
        </w:tc>
      </w:tr>
    </w:tbl>
    <w:p w14:paraId="79226397" w14:textId="77777777" w:rsidR="00C4237C" w:rsidRPr="00CD6532" w:rsidRDefault="00C4237C" w:rsidP="00C4237C">
      <w:pPr>
        <w:pStyle w:val="RptHoofdstuk1"/>
        <w:numPr>
          <w:ilvl w:val="0"/>
          <w:numId w:val="0"/>
        </w:numPr>
      </w:pPr>
      <w:bookmarkStart w:id="2688" w:name="_Ref139170474"/>
      <w:bookmarkStart w:id="2689" w:name="_Toc139196339"/>
      <w:bookmarkStart w:id="2690" w:name="_Toc144690651"/>
      <w:bookmarkStart w:id="2691" w:name="_Toc147032796"/>
      <w:bookmarkStart w:id="2692" w:name="_Toc147726752"/>
    </w:p>
    <w:p w14:paraId="1ADE01B7" w14:textId="77777777" w:rsidR="00C4237C" w:rsidRPr="00CD6532" w:rsidRDefault="00C4237C" w:rsidP="00C4237C">
      <w:pPr>
        <w:pStyle w:val="RptStandaard"/>
        <w:rPr>
          <w:sz w:val="32"/>
        </w:rPr>
      </w:pPr>
      <w:r w:rsidRPr="00CD6532">
        <w:br w:type="page"/>
      </w:r>
    </w:p>
    <w:p w14:paraId="2F861167" w14:textId="5CD7DD5B" w:rsidR="00E9405D" w:rsidRPr="00CD6532" w:rsidRDefault="00C4237C" w:rsidP="00C4237C">
      <w:pPr>
        <w:pStyle w:val="RptHoofdstuk1"/>
        <w:numPr>
          <w:ilvl w:val="0"/>
          <w:numId w:val="0"/>
        </w:numPr>
      </w:pPr>
      <w:r w:rsidRPr="00CD6532">
        <w:t xml:space="preserve">Bijlage B: </w:t>
      </w:r>
      <w:r w:rsidR="006E32FF" w:rsidRPr="00CD6532">
        <w:t>D</w:t>
      </w:r>
      <w:r w:rsidR="00E9405D" w:rsidRPr="00CD6532">
        <w:t>efinities</w:t>
      </w:r>
      <w:bookmarkEnd w:id="2688"/>
      <w:bookmarkEnd w:id="2689"/>
      <w:bookmarkEnd w:id="2690"/>
      <w:bookmarkEnd w:id="2691"/>
      <w:bookmarkEnd w:id="2692"/>
    </w:p>
    <w:tbl>
      <w:tblPr>
        <w:tblW w:w="9282" w:type="dxa"/>
        <w:tblInd w:w="108" w:type="dxa"/>
        <w:tblLayout w:type="fixed"/>
        <w:tblLook w:val="0000" w:firstRow="0" w:lastRow="0" w:firstColumn="0" w:lastColumn="0" w:noHBand="0" w:noVBand="0"/>
      </w:tblPr>
      <w:tblGrid>
        <w:gridCol w:w="2463"/>
        <w:gridCol w:w="6819"/>
      </w:tblGrid>
      <w:tr w:rsidR="00E9405D" w:rsidRPr="00CD6532" w14:paraId="396D11A3" w14:textId="77777777">
        <w:trPr>
          <w:cantSplit/>
        </w:trPr>
        <w:tc>
          <w:tcPr>
            <w:tcW w:w="2463" w:type="dxa"/>
            <w:tcBorders>
              <w:top w:val="nil"/>
              <w:left w:val="nil"/>
              <w:bottom w:val="nil"/>
              <w:right w:val="nil"/>
            </w:tcBorders>
          </w:tcPr>
          <w:p w14:paraId="4556610D" w14:textId="77777777" w:rsidR="00E9405D" w:rsidRPr="00CD6532" w:rsidRDefault="00E9405D" w:rsidP="00E9405D">
            <w:pPr>
              <w:pStyle w:val="RptStandaard"/>
            </w:pPr>
            <w:r w:rsidRPr="00CD6532">
              <w:t>24 x 7</w:t>
            </w:r>
          </w:p>
        </w:tc>
        <w:tc>
          <w:tcPr>
            <w:tcW w:w="6819" w:type="dxa"/>
            <w:tcBorders>
              <w:top w:val="nil"/>
              <w:left w:val="nil"/>
              <w:bottom w:val="nil"/>
              <w:right w:val="nil"/>
            </w:tcBorders>
          </w:tcPr>
          <w:p w14:paraId="1DD61840" w14:textId="77777777" w:rsidR="00E9405D" w:rsidRPr="00CD6532" w:rsidRDefault="00E9405D" w:rsidP="00E9405D">
            <w:pPr>
              <w:pStyle w:val="RptStandaard"/>
            </w:pPr>
            <w:r w:rsidRPr="00CD6532">
              <w:t>De aanduiding voor 24 uur over 7 dagen per week en 365 dagen per jaar beschikbaarheid van de Dienst.</w:t>
            </w:r>
          </w:p>
        </w:tc>
      </w:tr>
      <w:tr w:rsidR="000A23E8" w:rsidRPr="00CD6532" w14:paraId="270FF196" w14:textId="77777777">
        <w:trPr>
          <w:cantSplit/>
        </w:trPr>
        <w:tc>
          <w:tcPr>
            <w:tcW w:w="2463" w:type="dxa"/>
            <w:tcBorders>
              <w:top w:val="nil"/>
              <w:left w:val="nil"/>
              <w:bottom w:val="nil"/>
              <w:right w:val="nil"/>
            </w:tcBorders>
          </w:tcPr>
          <w:p w14:paraId="284A7182" w14:textId="77777777" w:rsidR="000A23E8" w:rsidRPr="00CD6532" w:rsidRDefault="000A23E8" w:rsidP="000A23E8">
            <w:pPr>
              <w:pStyle w:val="RptStandaard"/>
            </w:pPr>
            <w:r w:rsidRPr="00CD6532">
              <w:t>Aanbesteder</w:t>
            </w:r>
          </w:p>
        </w:tc>
        <w:tc>
          <w:tcPr>
            <w:tcW w:w="6819" w:type="dxa"/>
            <w:tcBorders>
              <w:top w:val="nil"/>
              <w:left w:val="nil"/>
              <w:bottom w:val="nil"/>
              <w:right w:val="nil"/>
            </w:tcBorders>
          </w:tcPr>
          <w:p w14:paraId="4AF15328" w14:textId="77777777" w:rsidR="000A23E8" w:rsidRPr="00CD6532" w:rsidRDefault="000A23E8" w:rsidP="000A23E8">
            <w:pPr>
              <w:pStyle w:val="RptStandaard"/>
            </w:pPr>
            <w:r w:rsidRPr="00CD6532">
              <w:t>Uitvoeringsinstituut Werknemersverzekeringen (UWV).</w:t>
            </w:r>
          </w:p>
        </w:tc>
      </w:tr>
      <w:tr w:rsidR="000A23E8" w:rsidRPr="00CD6532" w14:paraId="2972CB26" w14:textId="77777777">
        <w:trPr>
          <w:cantSplit/>
        </w:trPr>
        <w:tc>
          <w:tcPr>
            <w:tcW w:w="2463" w:type="dxa"/>
            <w:tcBorders>
              <w:top w:val="nil"/>
              <w:left w:val="nil"/>
              <w:bottom w:val="nil"/>
              <w:right w:val="nil"/>
            </w:tcBorders>
          </w:tcPr>
          <w:p w14:paraId="29B3C8FB" w14:textId="77777777" w:rsidR="000A23E8" w:rsidRPr="00CD6532" w:rsidRDefault="000A23E8" w:rsidP="000A23E8">
            <w:pPr>
              <w:pStyle w:val="RptStandaard"/>
            </w:pPr>
            <w:r w:rsidRPr="00CD6532">
              <w:t>Aansluiting</w:t>
            </w:r>
          </w:p>
        </w:tc>
        <w:tc>
          <w:tcPr>
            <w:tcW w:w="6819" w:type="dxa"/>
            <w:tcBorders>
              <w:top w:val="nil"/>
              <w:left w:val="nil"/>
              <w:bottom w:val="nil"/>
              <w:right w:val="nil"/>
            </w:tcBorders>
          </w:tcPr>
          <w:p w14:paraId="71321594" w14:textId="5B9FD6EB" w:rsidR="000A23E8" w:rsidRPr="00CD6532" w:rsidRDefault="000A23E8" w:rsidP="000A23E8">
            <w:pPr>
              <w:pStyle w:val="RptStandaard"/>
            </w:pPr>
            <w:r w:rsidRPr="00CD6532">
              <w:t xml:space="preserve">Elke mogelijkheid door </w:t>
            </w:r>
            <w:r w:rsidR="00540E9A" w:rsidRPr="00CD6532">
              <w:t>de Inschrijver</w:t>
            </w:r>
            <w:r w:rsidRPr="00CD6532">
              <w:t xml:space="preserve"> aangeboden aan Aanbesteder en/of Eindgebruiker om Telecommunicatiediensten op het netwerk van </w:t>
            </w:r>
            <w:r w:rsidR="00540E9A" w:rsidRPr="00CD6532">
              <w:t>de Inschrijver</w:t>
            </w:r>
            <w:r w:rsidRPr="00CD6532">
              <w:t xml:space="preserve"> te benutten.</w:t>
            </w:r>
          </w:p>
        </w:tc>
      </w:tr>
      <w:tr w:rsidR="00D32370" w:rsidRPr="00CD6532" w14:paraId="772930F7" w14:textId="77777777">
        <w:trPr>
          <w:cantSplit/>
        </w:trPr>
        <w:tc>
          <w:tcPr>
            <w:tcW w:w="2463" w:type="dxa"/>
            <w:tcBorders>
              <w:top w:val="nil"/>
              <w:left w:val="nil"/>
              <w:bottom w:val="nil"/>
              <w:right w:val="nil"/>
            </w:tcBorders>
          </w:tcPr>
          <w:p w14:paraId="57F0790C" w14:textId="64FFC2BE" w:rsidR="00D32370" w:rsidRPr="0047637D" w:rsidRDefault="00D32370" w:rsidP="000A23E8">
            <w:pPr>
              <w:pStyle w:val="RptStandaard"/>
            </w:pPr>
            <w:r w:rsidRPr="0047637D">
              <w:t>Actief beheer</w:t>
            </w:r>
          </w:p>
        </w:tc>
        <w:tc>
          <w:tcPr>
            <w:tcW w:w="6819" w:type="dxa"/>
            <w:tcBorders>
              <w:top w:val="nil"/>
              <w:left w:val="nil"/>
              <w:bottom w:val="nil"/>
              <w:right w:val="nil"/>
            </w:tcBorders>
          </w:tcPr>
          <w:p w14:paraId="3F609461" w14:textId="40B277DA" w:rsidR="00D32370" w:rsidRPr="0047637D" w:rsidRDefault="00E41D1E" w:rsidP="000A23E8">
            <w:pPr>
              <w:pStyle w:val="RptStandaard"/>
            </w:pPr>
            <w:r w:rsidRPr="0047637D">
              <w:t>Het uitvoeren van onderhoud zonder daarbij aan te hoeven worden aangespoord door Aanbesteder.</w:t>
            </w:r>
          </w:p>
        </w:tc>
      </w:tr>
      <w:tr w:rsidR="000E52C4" w:rsidRPr="00CD6532" w14:paraId="2868E843" w14:textId="77777777">
        <w:trPr>
          <w:cantSplit/>
        </w:trPr>
        <w:tc>
          <w:tcPr>
            <w:tcW w:w="2463" w:type="dxa"/>
            <w:tcBorders>
              <w:top w:val="nil"/>
              <w:left w:val="nil"/>
              <w:bottom w:val="nil"/>
              <w:right w:val="nil"/>
            </w:tcBorders>
          </w:tcPr>
          <w:p w14:paraId="20A5C85D" w14:textId="056E3424" w:rsidR="000E52C4" w:rsidRPr="0047637D" w:rsidRDefault="000E52C4" w:rsidP="000A23E8">
            <w:pPr>
              <w:pStyle w:val="RptStandaard"/>
            </w:pPr>
            <w:r w:rsidRPr="0047637D">
              <w:t>Agent</w:t>
            </w:r>
          </w:p>
        </w:tc>
        <w:tc>
          <w:tcPr>
            <w:tcW w:w="6819" w:type="dxa"/>
            <w:tcBorders>
              <w:top w:val="nil"/>
              <w:left w:val="nil"/>
              <w:bottom w:val="nil"/>
              <w:right w:val="nil"/>
            </w:tcBorders>
          </w:tcPr>
          <w:p w14:paraId="13045621" w14:textId="42C10783" w:rsidR="000E52C4" w:rsidRPr="0047637D" w:rsidRDefault="000736CF" w:rsidP="000A23E8">
            <w:pPr>
              <w:pStyle w:val="RptStandaard"/>
            </w:pPr>
            <w:r>
              <w:t>Gebruiker van de ACD dienst.</w:t>
            </w:r>
          </w:p>
        </w:tc>
      </w:tr>
      <w:tr w:rsidR="00E9405D" w:rsidRPr="00CD6532" w14:paraId="65510C1A" w14:textId="77777777">
        <w:trPr>
          <w:cantSplit/>
        </w:trPr>
        <w:tc>
          <w:tcPr>
            <w:tcW w:w="2463" w:type="dxa"/>
            <w:tcBorders>
              <w:top w:val="nil"/>
              <w:left w:val="nil"/>
              <w:bottom w:val="nil"/>
              <w:right w:val="nil"/>
            </w:tcBorders>
          </w:tcPr>
          <w:p w14:paraId="33E8385D" w14:textId="77777777" w:rsidR="00E9405D" w:rsidRPr="00CD6532" w:rsidRDefault="00E9405D" w:rsidP="00E9405D">
            <w:pPr>
              <w:pStyle w:val="RptStandaard"/>
            </w:pPr>
            <w:r w:rsidRPr="00CD6532">
              <w:t>Awaiting Customer time</w:t>
            </w:r>
          </w:p>
        </w:tc>
        <w:tc>
          <w:tcPr>
            <w:tcW w:w="6819" w:type="dxa"/>
            <w:tcBorders>
              <w:top w:val="nil"/>
              <w:left w:val="nil"/>
              <w:bottom w:val="nil"/>
              <w:right w:val="nil"/>
            </w:tcBorders>
          </w:tcPr>
          <w:p w14:paraId="6EC70D2B" w14:textId="3D037475" w:rsidR="00E9405D" w:rsidRPr="00CD6532" w:rsidRDefault="00E9405D" w:rsidP="00E9405D">
            <w:pPr>
              <w:pStyle w:val="RptStandaard"/>
            </w:pPr>
            <w:r w:rsidRPr="00CD6532">
              <w:t xml:space="preserve">De tijd die verstrijkt gedurende het Call-to-Fix interval waarin medewerkers van </w:t>
            </w:r>
            <w:r w:rsidR="00540E9A" w:rsidRPr="00CD6532">
              <w:t>de Inschrijver</w:t>
            </w:r>
            <w:r w:rsidRPr="00CD6532">
              <w:t xml:space="preserve"> geen toegang (kunnen) krijgen tot de locatie(s) van </w:t>
            </w:r>
            <w:r w:rsidR="008F256D" w:rsidRPr="00CD6532">
              <w:t>Aanbesteder</w:t>
            </w:r>
            <w:r w:rsidRPr="00CD6532">
              <w:t>.</w:t>
            </w:r>
          </w:p>
        </w:tc>
      </w:tr>
      <w:tr w:rsidR="00E9405D" w:rsidRPr="00CD6532" w14:paraId="102EE07B" w14:textId="77777777">
        <w:trPr>
          <w:cantSplit/>
        </w:trPr>
        <w:tc>
          <w:tcPr>
            <w:tcW w:w="2463" w:type="dxa"/>
            <w:tcBorders>
              <w:top w:val="nil"/>
              <w:left w:val="nil"/>
              <w:bottom w:val="nil"/>
              <w:right w:val="nil"/>
            </w:tcBorders>
          </w:tcPr>
          <w:p w14:paraId="714A276C" w14:textId="77777777" w:rsidR="00E9405D" w:rsidRPr="00CD6532" w:rsidRDefault="00E9405D" w:rsidP="00E9405D">
            <w:pPr>
              <w:pStyle w:val="RptStandaard"/>
            </w:pPr>
            <w:r w:rsidRPr="00CD6532">
              <w:t>Beschikbaarheid</w:t>
            </w:r>
          </w:p>
        </w:tc>
        <w:tc>
          <w:tcPr>
            <w:tcW w:w="6819" w:type="dxa"/>
            <w:tcBorders>
              <w:top w:val="nil"/>
              <w:left w:val="nil"/>
              <w:bottom w:val="nil"/>
              <w:right w:val="nil"/>
            </w:tcBorders>
          </w:tcPr>
          <w:p w14:paraId="44D73C3E" w14:textId="7779F61B" w:rsidR="00E9405D" w:rsidRPr="00CD6532" w:rsidRDefault="00E9405D" w:rsidP="00E9405D">
            <w:pPr>
              <w:pStyle w:val="RptStandaard"/>
            </w:pPr>
            <w:r w:rsidRPr="00CD6532">
              <w:t xml:space="preserve">Uitgedrukt in een percentage is dit de tijd waarin de Dienst volledig in werking is. Beschikbaarheid wordt gemeten als de periode waarin de Dienst voor </w:t>
            </w:r>
            <w:r w:rsidR="008F256D" w:rsidRPr="00CD6532">
              <w:t>Aanbesteder</w:t>
            </w:r>
            <w:r w:rsidRPr="00CD6532">
              <w:t xml:space="preserve"> is opengesteld (24 x 7) minus de tijd waarin de Dienst door Incidenten voor </w:t>
            </w:r>
            <w:r w:rsidR="008F256D" w:rsidRPr="00CD6532">
              <w:t>Aanbesteder</w:t>
            </w:r>
            <w:r w:rsidRPr="00CD6532">
              <w:t xml:space="preserve"> niet beschikbaar is. Beschikbaarheid wordt door </w:t>
            </w:r>
            <w:r w:rsidR="00540E9A" w:rsidRPr="00CD6532">
              <w:t>de Inschrijver</w:t>
            </w:r>
            <w:r w:rsidRPr="00CD6532">
              <w:t xml:space="preserve"> per kalendermaand gemeten en wordt voor elke locatie van </w:t>
            </w:r>
            <w:r w:rsidR="008F256D" w:rsidRPr="00CD6532">
              <w:t>Aanbesteder</w:t>
            </w:r>
            <w:r w:rsidRPr="00CD6532">
              <w:t xml:space="preserve"> afzonderlijk berekend. </w:t>
            </w:r>
          </w:p>
        </w:tc>
      </w:tr>
      <w:tr w:rsidR="00E9405D" w:rsidRPr="00CD6532" w14:paraId="10552A82" w14:textId="77777777">
        <w:trPr>
          <w:cantSplit/>
        </w:trPr>
        <w:tc>
          <w:tcPr>
            <w:tcW w:w="2463" w:type="dxa"/>
            <w:tcBorders>
              <w:top w:val="nil"/>
              <w:left w:val="nil"/>
              <w:bottom w:val="nil"/>
              <w:right w:val="nil"/>
            </w:tcBorders>
          </w:tcPr>
          <w:p w14:paraId="71668CDF" w14:textId="77777777" w:rsidR="00E9405D" w:rsidRPr="00CD6532" w:rsidRDefault="00E9405D" w:rsidP="00E9405D">
            <w:pPr>
              <w:pStyle w:val="RptStandaard"/>
            </w:pPr>
            <w:r w:rsidRPr="00CD6532">
              <w:t>Beschikbare poort</w:t>
            </w:r>
          </w:p>
        </w:tc>
        <w:tc>
          <w:tcPr>
            <w:tcW w:w="6819" w:type="dxa"/>
            <w:tcBorders>
              <w:top w:val="nil"/>
              <w:left w:val="nil"/>
              <w:bottom w:val="nil"/>
              <w:right w:val="nil"/>
            </w:tcBorders>
          </w:tcPr>
          <w:p w14:paraId="06373E14" w14:textId="77777777" w:rsidR="00E9405D" w:rsidRPr="00CD6532" w:rsidRDefault="00E9405D" w:rsidP="00E9405D">
            <w:pPr>
              <w:pStyle w:val="RptStandaard"/>
            </w:pPr>
            <w:r w:rsidRPr="00CD6532">
              <w:t xml:space="preserve">Een systeempoort die niet door </w:t>
            </w:r>
            <w:r w:rsidR="008F256D" w:rsidRPr="00CD6532">
              <w:t>Aanbesteder</w:t>
            </w:r>
            <w:r w:rsidRPr="00CD6532">
              <w:t xml:space="preserve"> in gebruik is.</w:t>
            </w:r>
          </w:p>
        </w:tc>
      </w:tr>
      <w:tr w:rsidR="00E9405D" w:rsidRPr="00CD6532" w14:paraId="762240C8" w14:textId="77777777">
        <w:trPr>
          <w:cantSplit/>
        </w:trPr>
        <w:tc>
          <w:tcPr>
            <w:tcW w:w="2463" w:type="dxa"/>
            <w:tcBorders>
              <w:top w:val="nil"/>
              <w:left w:val="nil"/>
              <w:bottom w:val="nil"/>
              <w:right w:val="nil"/>
            </w:tcBorders>
          </w:tcPr>
          <w:p w14:paraId="2E4C7B45" w14:textId="77777777" w:rsidR="00E9405D" w:rsidRPr="00CD6532" w:rsidRDefault="00E9405D" w:rsidP="00E9405D">
            <w:pPr>
              <w:pStyle w:val="RptStandaard"/>
            </w:pPr>
            <w:r w:rsidRPr="00CD6532">
              <w:t>Betrouwbaarheid</w:t>
            </w:r>
          </w:p>
        </w:tc>
        <w:tc>
          <w:tcPr>
            <w:tcW w:w="6819" w:type="dxa"/>
            <w:tcBorders>
              <w:top w:val="nil"/>
              <w:left w:val="nil"/>
              <w:bottom w:val="nil"/>
              <w:right w:val="nil"/>
            </w:tcBorders>
          </w:tcPr>
          <w:p w14:paraId="4721C8D4" w14:textId="77777777" w:rsidR="00E9405D" w:rsidRPr="00CD6532" w:rsidRDefault="00E9405D" w:rsidP="00E9405D">
            <w:pPr>
              <w:pStyle w:val="RptStandaard"/>
            </w:pPr>
            <w:r w:rsidRPr="00CD6532">
              <w:t>De Betrouwbaarheid van de Dienst geeft aan in welke mate de Dienst onder vooraf bepaalde omstandigheden de afgesproken functionaliteit biedt. De norm voor Betrouwbaarheid wordt weergegeven als het maximaal toelaatbaar aantal keren dat Onbeschikbaarheid van de Dienst in een bepaalde periode optreedt.</w:t>
            </w:r>
          </w:p>
        </w:tc>
      </w:tr>
      <w:tr w:rsidR="00FA1BBC" w:rsidRPr="00CD6532" w14:paraId="3897BCDB" w14:textId="77777777">
        <w:trPr>
          <w:cantSplit/>
        </w:trPr>
        <w:tc>
          <w:tcPr>
            <w:tcW w:w="2463" w:type="dxa"/>
            <w:tcBorders>
              <w:top w:val="nil"/>
              <w:left w:val="nil"/>
              <w:bottom w:val="nil"/>
              <w:right w:val="nil"/>
            </w:tcBorders>
          </w:tcPr>
          <w:p w14:paraId="266D2039" w14:textId="20205A7F" w:rsidR="00FA1BBC" w:rsidRPr="00CD6532" w:rsidRDefault="00FA1BBC" w:rsidP="00FA1BBC">
            <w:pPr>
              <w:pStyle w:val="RptStandaard"/>
            </w:pPr>
            <w:r w:rsidRPr="00CD6532">
              <w:rPr>
                <w:szCs w:val="18"/>
              </w:rPr>
              <w:t>Blokkeringskans</w:t>
            </w:r>
          </w:p>
        </w:tc>
        <w:tc>
          <w:tcPr>
            <w:tcW w:w="6819" w:type="dxa"/>
            <w:tcBorders>
              <w:top w:val="nil"/>
              <w:left w:val="nil"/>
              <w:bottom w:val="nil"/>
              <w:right w:val="nil"/>
            </w:tcBorders>
          </w:tcPr>
          <w:p w14:paraId="4379F423" w14:textId="4A623272" w:rsidR="00FA1BBC" w:rsidRPr="00CD6532" w:rsidRDefault="00FA1BBC" w:rsidP="00FA1BBC">
            <w:pPr>
              <w:pStyle w:val="RptStandaard"/>
            </w:pPr>
            <w:r w:rsidRPr="00CD6532">
              <w:rPr>
                <w:szCs w:val="18"/>
              </w:rPr>
              <w:t>Kans dat een mobiele oproep wordt geblokkeerd of onderbroken.</w:t>
            </w:r>
          </w:p>
        </w:tc>
      </w:tr>
      <w:tr w:rsidR="00FA1BBC" w:rsidRPr="00CD6532" w14:paraId="0B923554" w14:textId="77777777">
        <w:trPr>
          <w:cantSplit/>
        </w:trPr>
        <w:tc>
          <w:tcPr>
            <w:tcW w:w="2463" w:type="dxa"/>
            <w:tcBorders>
              <w:top w:val="nil"/>
              <w:left w:val="nil"/>
              <w:bottom w:val="nil"/>
              <w:right w:val="nil"/>
            </w:tcBorders>
          </w:tcPr>
          <w:p w14:paraId="1B1C3BB5" w14:textId="77777777" w:rsidR="00FA1BBC" w:rsidRPr="00CD6532" w:rsidRDefault="00FA1BBC" w:rsidP="00FA1BBC">
            <w:pPr>
              <w:pStyle w:val="RptStandaard"/>
            </w:pPr>
            <w:r w:rsidRPr="00CD6532">
              <w:t>Calamiteit</w:t>
            </w:r>
          </w:p>
        </w:tc>
        <w:tc>
          <w:tcPr>
            <w:tcW w:w="6819" w:type="dxa"/>
            <w:tcBorders>
              <w:top w:val="nil"/>
              <w:left w:val="nil"/>
              <w:bottom w:val="nil"/>
              <w:right w:val="nil"/>
            </w:tcBorders>
          </w:tcPr>
          <w:p w14:paraId="252B5CC2" w14:textId="77777777" w:rsidR="00FA1BBC" w:rsidRPr="00CD6532" w:rsidRDefault="00FA1BBC" w:rsidP="00FA1BBC">
            <w:pPr>
              <w:pStyle w:val="RptStandaard"/>
            </w:pPr>
            <w:r w:rsidRPr="00CD6532">
              <w:t>Onvoorziene omstandigheid waardoor omvangrijke schade of letsel wordt veroorzaakt (bijvoorbeeld ramp of ongeluk) met als gevolg Onbeschikbaarheid van de Dienst.</w:t>
            </w:r>
          </w:p>
        </w:tc>
      </w:tr>
      <w:tr w:rsidR="00FA1BBC" w:rsidRPr="00CD6532" w14:paraId="7794EE7D" w14:textId="77777777">
        <w:trPr>
          <w:cantSplit/>
        </w:trPr>
        <w:tc>
          <w:tcPr>
            <w:tcW w:w="2463" w:type="dxa"/>
            <w:tcBorders>
              <w:top w:val="nil"/>
              <w:left w:val="nil"/>
              <w:bottom w:val="nil"/>
              <w:right w:val="nil"/>
            </w:tcBorders>
          </w:tcPr>
          <w:p w14:paraId="0314897F" w14:textId="77777777" w:rsidR="00FA1BBC" w:rsidRPr="00CD6532" w:rsidRDefault="00FA1BBC" w:rsidP="00FA1BBC">
            <w:pPr>
              <w:pStyle w:val="RptStandaard"/>
            </w:pPr>
            <w:r w:rsidRPr="00CD6532">
              <w:t>Call-to-Fix</w:t>
            </w:r>
          </w:p>
        </w:tc>
        <w:tc>
          <w:tcPr>
            <w:tcW w:w="6819" w:type="dxa"/>
            <w:tcBorders>
              <w:top w:val="nil"/>
              <w:left w:val="nil"/>
              <w:bottom w:val="nil"/>
              <w:right w:val="nil"/>
            </w:tcBorders>
          </w:tcPr>
          <w:p w14:paraId="45EB8688" w14:textId="4A694D0B" w:rsidR="00FA1BBC" w:rsidRPr="00CD6532" w:rsidRDefault="00FA1BBC" w:rsidP="00FA1BBC">
            <w:pPr>
              <w:pStyle w:val="RptStandaard"/>
            </w:pPr>
            <w:r w:rsidRPr="00CD6532">
              <w:t xml:space="preserve">De tijd tussen het aanmelden van een Incident door Aanbesteder bij de Service desk van </w:t>
            </w:r>
            <w:r w:rsidR="00540E9A" w:rsidRPr="00CD6532">
              <w:t>de Inschrijver</w:t>
            </w:r>
            <w:r w:rsidRPr="00CD6532">
              <w:t xml:space="preserve"> of het opmerken en registreren van een Incident door de service desk zelf en het opgelost hebben van het Incident door </w:t>
            </w:r>
            <w:r w:rsidR="00540E9A" w:rsidRPr="00CD6532">
              <w:t>de Inschrijver</w:t>
            </w:r>
            <w:r w:rsidRPr="00CD6532">
              <w:t xml:space="preserve">. </w:t>
            </w:r>
          </w:p>
        </w:tc>
      </w:tr>
      <w:tr w:rsidR="00FA1BBC" w:rsidRPr="00CD6532" w14:paraId="5A8DCC54" w14:textId="77777777">
        <w:trPr>
          <w:cantSplit/>
        </w:trPr>
        <w:tc>
          <w:tcPr>
            <w:tcW w:w="2463" w:type="dxa"/>
            <w:tcBorders>
              <w:top w:val="nil"/>
              <w:left w:val="nil"/>
              <w:bottom w:val="nil"/>
              <w:right w:val="nil"/>
            </w:tcBorders>
          </w:tcPr>
          <w:p w14:paraId="278E3583" w14:textId="77777777" w:rsidR="00FA1BBC" w:rsidRPr="00CD6532" w:rsidRDefault="00FA1BBC" w:rsidP="00FA1BBC">
            <w:pPr>
              <w:pStyle w:val="RptStandaard"/>
            </w:pPr>
            <w:r w:rsidRPr="00CD6532">
              <w:t>CCS</w:t>
            </w:r>
          </w:p>
        </w:tc>
        <w:tc>
          <w:tcPr>
            <w:tcW w:w="6819" w:type="dxa"/>
            <w:tcBorders>
              <w:top w:val="nil"/>
              <w:left w:val="nil"/>
              <w:bottom w:val="nil"/>
              <w:right w:val="nil"/>
            </w:tcBorders>
          </w:tcPr>
          <w:p w14:paraId="15A79F0F" w14:textId="32646BD7" w:rsidR="00FA1BBC" w:rsidRPr="00CD6532" w:rsidRDefault="00FA1BBC" w:rsidP="00FA1BBC">
            <w:pPr>
              <w:pStyle w:val="RptStandaard"/>
            </w:pPr>
            <w:r w:rsidRPr="00CD6532">
              <w:t xml:space="preserve">Corporate Customer Support desk, de Service desk van </w:t>
            </w:r>
            <w:r w:rsidR="00540E9A" w:rsidRPr="00CD6532">
              <w:t>de Inschrijver</w:t>
            </w:r>
            <w:r w:rsidRPr="00CD6532">
              <w:t>. De primaire taak van het CCS is het optreden als contactpunt met betrekking tot de afgenomen dienstverlening. CCS registreert de gemelde incidenten en stelt daar de prioriteiten aan. Zij stuurt het operationele beheer aan voor het verhelpen van de gemelde Incidenten. Daarnaast volgt en bewaakt het CCS de gemelde incidenten en wijzigingen en houdt Aanbesteder, in het geval van opgetreden incidenten, op de hoogte van de status.</w:t>
            </w:r>
          </w:p>
        </w:tc>
      </w:tr>
      <w:tr w:rsidR="00A75B6E" w:rsidRPr="00CD6532" w14:paraId="5CD26B7E" w14:textId="77777777">
        <w:trPr>
          <w:cantSplit/>
        </w:trPr>
        <w:tc>
          <w:tcPr>
            <w:tcW w:w="2463" w:type="dxa"/>
            <w:tcBorders>
              <w:top w:val="nil"/>
              <w:left w:val="nil"/>
              <w:bottom w:val="nil"/>
              <w:right w:val="nil"/>
            </w:tcBorders>
          </w:tcPr>
          <w:p w14:paraId="72A7AA69" w14:textId="238BE858" w:rsidR="00A75B6E" w:rsidRPr="00CD6532" w:rsidDel="00C242E2" w:rsidRDefault="00A75B6E" w:rsidP="00A75B6E">
            <w:pPr>
              <w:pStyle w:val="RptStandaard"/>
              <w:rPr>
                <w:highlight w:val="yellow"/>
              </w:rPr>
            </w:pPr>
            <w:r w:rsidRPr="0047637D">
              <w:t>Competentie</w:t>
            </w:r>
          </w:p>
        </w:tc>
        <w:tc>
          <w:tcPr>
            <w:tcW w:w="6819" w:type="dxa"/>
            <w:tcBorders>
              <w:top w:val="nil"/>
              <w:left w:val="nil"/>
              <w:bottom w:val="nil"/>
              <w:right w:val="nil"/>
            </w:tcBorders>
          </w:tcPr>
          <w:p w14:paraId="25417FD9" w14:textId="64C27C8D" w:rsidR="00A75B6E" w:rsidRPr="00CD6532" w:rsidDel="00C242E2" w:rsidRDefault="00E41D1E" w:rsidP="00E41D1E">
            <w:pPr>
              <w:pStyle w:val="RptStandaard"/>
              <w:rPr>
                <w:highlight w:val="yellow"/>
              </w:rPr>
            </w:pPr>
            <w:r w:rsidRPr="00CD6532">
              <w:t>Binnen een skill wordt een competentie meegegeven. Dit bepaalt in welke mate een medewerker gesprekken krijgt aangeboden. Bij een hogere competentie ontvang de agent eerder gesprekken</w:t>
            </w:r>
          </w:p>
        </w:tc>
      </w:tr>
      <w:tr w:rsidR="00A75B6E" w:rsidRPr="00CD6532" w14:paraId="48D7CA93" w14:textId="77777777">
        <w:trPr>
          <w:cantSplit/>
        </w:trPr>
        <w:tc>
          <w:tcPr>
            <w:tcW w:w="2463" w:type="dxa"/>
            <w:tcBorders>
              <w:top w:val="nil"/>
              <w:left w:val="nil"/>
              <w:bottom w:val="nil"/>
              <w:right w:val="nil"/>
            </w:tcBorders>
          </w:tcPr>
          <w:p w14:paraId="3C33BB84" w14:textId="77777777" w:rsidR="00A75B6E" w:rsidRPr="00CD6532" w:rsidRDefault="00A75B6E" w:rsidP="00A75B6E">
            <w:pPr>
              <w:pStyle w:val="RptStandaard"/>
            </w:pPr>
            <w:r w:rsidRPr="00CD6532">
              <w:t>Contractant</w:t>
            </w:r>
          </w:p>
        </w:tc>
        <w:tc>
          <w:tcPr>
            <w:tcW w:w="6819" w:type="dxa"/>
            <w:tcBorders>
              <w:top w:val="nil"/>
              <w:left w:val="nil"/>
              <w:bottom w:val="nil"/>
              <w:right w:val="nil"/>
            </w:tcBorders>
          </w:tcPr>
          <w:p w14:paraId="27AD9271" w14:textId="77777777" w:rsidR="00A75B6E" w:rsidRPr="00CD6532" w:rsidRDefault="00A75B6E" w:rsidP="00A75B6E">
            <w:pPr>
              <w:pStyle w:val="RptStandaard"/>
            </w:pPr>
            <w:r w:rsidRPr="00CD6532">
              <w:t>Rechtspersoon naar de wet Uitvoeringsinstituut Werknemersverzekeringen.</w:t>
            </w:r>
          </w:p>
        </w:tc>
      </w:tr>
      <w:tr w:rsidR="00A75B6E" w:rsidRPr="00CD6532" w14:paraId="72FBB38B" w14:textId="77777777">
        <w:trPr>
          <w:cantSplit/>
        </w:trPr>
        <w:tc>
          <w:tcPr>
            <w:tcW w:w="2463" w:type="dxa"/>
            <w:tcBorders>
              <w:top w:val="nil"/>
              <w:left w:val="nil"/>
              <w:bottom w:val="nil"/>
              <w:right w:val="nil"/>
            </w:tcBorders>
          </w:tcPr>
          <w:p w14:paraId="198334DC" w14:textId="77777777" w:rsidR="00A75B6E" w:rsidRPr="00CD6532" w:rsidRDefault="00A75B6E" w:rsidP="00A75B6E">
            <w:pPr>
              <w:pStyle w:val="RptStandaard"/>
            </w:pPr>
            <w:r w:rsidRPr="00CD6532">
              <w:t>CSS</w:t>
            </w:r>
          </w:p>
        </w:tc>
        <w:tc>
          <w:tcPr>
            <w:tcW w:w="6819" w:type="dxa"/>
            <w:tcBorders>
              <w:top w:val="nil"/>
              <w:left w:val="nil"/>
              <w:bottom w:val="nil"/>
              <w:right w:val="nil"/>
            </w:tcBorders>
          </w:tcPr>
          <w:p w14:paraId="598F8C06" w14:textId="0D5CD2AE" w:rsidR="00A75B6E" w:rsidRPr="00CD6532" w:rsidRDefault="00A75B6E" w:rsidP="00A75B6E">
            <w:pPr>
              <w:pStyle w:val="RptStandaard"/>
            </w:pPr>
            <w:r w:rsidRPr="00CD6532">
              <w:t>Customer Selfservice – een beveiligde webbased toegang tot netwerkrapportages.</w:t>
            </w:r>
          </w:p>
        </w:tc>
      </w:tr>
      <w:tr w:rsidR="00A75B6E" w:rsidRPr="00CD6532" w14:paraId="06B48F5F" w14:textId="77777777">
        <w:trPr>
          <w:cantSplit/>
        </w:trPr>
        <w:tc>
          <w:tcPr>
            <w:tcW w:w="2463" w:type="dxa"/>
            <w:tcBorders>
              <w:top w:val="nil"/>
              <w:left w:val="nil"/>
              <w:bottom w:val="nil"/>
              <w:right w:val="nil"/>
            </w:tcBorders>
          </w:tcPr>
          <w:p w14:paraId="3D23D4E1" w14:textId="77777777" w:rsidR="00A75B6E" w:rsidRPr="00CD6532" w:rsidRDefault="00A75B6E" w:rsidP="00A75B6E">
            <w:pPr>
              <w:pStyle w:val="RptStandaard"/>
            </w:pPr>
            <w:r w:rsidRPr="00CD6532">
              <w:t>DAP</w:t>
            </w:r>
          </w:p>
        </w:tc>
        <w:tc>
          <w:tcPr>
            <w:tcW w:w="6819" w:type="dxa"/>
            <w:tcBorders>
              <w:top w:val="nil"/>
              <w:left w:val="nil"/>
              <w:bottom w:val="nil"/>
              <w:right w:val="nil"/>
            </w:tcBorders>
          </w:tcPr>
          <w:p w14:paraId="22AA9F78" w14:textId="77777777" w:rsidR="00A75B6E" w:rsidRPr="00CD6532" w:rsidRDefault="00A75B6E" w:rsidP="00A75B6E">
            <w:pPr>
              <w:pStyle w:val="RptStandaard"/>
            </w:pPr>
            <w:r w:rsidRPr="00CD6532">
              <w:t>Dossier Afspraken en Procedures, beschrijving van de bij de SLA gepaard gaande afspraken en procedures.</w:t>
            </w:r>
          </w:p>
        </w:tc>
      </w:tr>
      <w:tr w:rsidR="00A75B6E" w:rsidRPr="00CD6532" w14:paraId="5736053B" w14:textId="77777777">
        <w:trPr>
          <w:cantSplit/>
        </w:trPr>
        <w:tc>
          <w:tcPr>
            <w:tcW w:w="2463" w:type="dxa"/>
            <w:tcBorders>
              <w:top w:val="nil"/>
              <w:left w:val="nil"/>
              <w:bottom w:val="nil"/>
              <w:right w:val="nil"/>
            </w:tcBorders>
          </w:tcPr>
          <w:p w14:paraId="57ECDBA5" w14:textId="77777777" w:rsidR="00A75B6E" w:rsidRPr="00CD6532" w:rsidRDefault="00A75B6E" w:rsidP="00A75B6E">
            <w:pPr>
              <w:pStyle w:val="RptStandaard"/>
            </w:pPr>
            <w:r w:rsidRPr="00CD6532">
              <w:t>DFA</w:t>
            </w:r>
          </w:p>
        </w:tc>
        <w:tc>
          <w:tcPr>
            <w:tcW w:w="6819" w:type="dxa"/>
            <w:tcBorders>
              <w:top w:val="nil"/>
              <w:left w:val="nil"/>
              <w:bottom w:val="nil"/>
              <w:right w:val="nil"/>
            </w:tcBorders>
          </w:tcPr>
          <w:p w14:paraId="34B32242" w14:textId="77777777" w:rsidR="00A75B6E" w:rsidRPr="00CD6532" w:rsidRDefault="00A75B6E" w:rsidP="00A75B6E">
            <w:pPr>
              <w:pStyle w:val="RptStandaard"/>
            </w:pPr>
            <w:r w:rsidRPr="00CD6532">
              <w:t>Dossier Financiële Afspraken.</w:t>
            </w:r>
          </w:p>
        </w:tc>
      </w:tr>
      <w:tr w:rsidR="00A75B6E" w:rsidRPr="00CD6532" w14:paraId="082C4866" w14:textId="77777777">
        <w:trPr>
          <w:cantSplit/>
        </w:trPr>
        <w:tc>
          <w:tcPr>
            <w:tcW w:w="2463" w:type="dxa"/>
            <w:tcBorders>
              <w:top w:val="nil"/>
              <w:left w:val="nil"/>
              <w:bottom w:val="nil"/>
              <w:right w:val="nil"/>
            </w:tcBorders>
          </w:tcPr>
          <w:p w14:paraId="4E739EAB" w14:textId="77777777" w:rsidR="00A75B6E" w:rsidRPr="00CD6532" w:rsidRDefault="00A75B6E" w:rsidP="00A75B6E">
            <w:pPr>
              <w:pStyle w:val="RptStandaard"/>
            </w:pPr>
            <w:r w:rsidRPr="00CD6532">
              <w:t>Dienst</w:t>
            </w:r>
          </w:p>
        </w:tc>
        <w:tc>
          <w:tcPr>
            <w:tcW w:w="6819" w:type="dxa"/>
            <w:tcBorders>
              <w:top w:val="nil"/>
              <w:left w:val="nil"/>
              <w:bottom w:val="nil"/>
              <w:right w:val="nil"/>
            </w:tcBorders>
          </w:tcPr>
          <w:p w14:paraId="449AF816" w14:textId="31CDFE08" w:rsidR="00A75B6E" w:rsidRPr="00CD6532" w:rsidRDefault="00A75B6E" w:rsidP="00A75B6E">
            <w:pPr>
              <w:pStyle w:val="RptStandaard"/>
            </w:pPr>
            <w:r w:rsidRPr="00CD6532">
              <w:t xml:space="preserve">De Dienst Vaste en Mobiele Telefonie van </w:t>
            </w:r>
            <w:r w:rsidR="00540E9A" w:rsidRPr="00CD6532">
              <w:t>de Inschrijver</w:t>
            </w:r>
            <w:r w:rsidRPr="00CD6532">
              <w:t xml:space="preserve"> zoals beschreven in dit Programma van Eisen. </w:t>
            </w:r>
          </w:p>
        </w:tc>
      </w:tr>
      <w:tr w:rsidR="00A75B6E" w:rsidRPr="00CD6532" w14:paraId="52F00559" w14:textId="77777777">
        <w:trPr>
          <w:cantSplit/>
        </w:trPr>
        <w:tc>
          <w:tcPr>
            <w:tcW w:w="2463" w:type="dxa"/>
            <w:tcBorders>
              <w:top w:val="nil"/>
              <w:left w:val="nil"/>
              <w:bottom w:val="nil"/>
              <w:right w:val="nil"/>
            </w:tcBorders>
          </w:tcPr>
          <w:p w14:paraId="25E233D1" w14:textId="77777777" w:rsidR="00A75B6E" w:rsidRPr="00CD6532" w:rsidRDefault="00A75B6E" w:rsidP="00A75B6E">
            <w:pPr>
              <w:pStyle w:val="RptStandaard"/>
            </w:pPr>
            <w:r w:rsidRPr="00CD6532">
              <w:t>Doorvoertijd</w:t>
            </w:r>
          </w:p>
        </w:tc>
        <w:tc>
          <w:tcPr>
            <w:tcW w:w="6819" w:type="dxa"/>
            <w:tcBorders>
              <w:top w:val="nil"/>
              <w:left w:val="nil"/>
              <w:bottom w:val="nil"/>
              <w:right w:val="nil"/>
            </w:tcBorders>
          </w:tcPr>
          <w:p w14:paraId="71EAACB1" w14:textId="323ACA01" w:rsidR="00A75B6E" w:rsidRPr="00CD6532" w:rsidRDefault="00A75B6E" w:rsidP="00A75B6E">
            <w:pPr>
              <w:pStyle w:val="RptStandaard"/>
            </w:pPr>
            <w:r w:rsidRPr="00CD6532">
              <w:t xml:space="preserve">De periode die verstrijkt tussen het goedkeuren van een wijziging door </w:t>
            </w:r>
            <w:r w:rsidR="00540E9A" w:rsidRPr="00CD6532">
              <w:t>de Inschrijver</w:t>
            </w:r>
            <w:r w:rsidRPr="00CD6532">
              <w:t xml:space="preserve"> en de daadwerkelijke oplevering van de gewijzigde </w:t>
            </w:r>
            <w:r w:rsidR="00460048" w:rsidRPr="00CD6532">
              <w:t>Dienst</w:t>
            </w:r>
            <w:r w:rsidRPr="00CD6532">
              <w:t xml:space="preserve"> aan Aanbesteder. </w:t>
            </w:r>
          </w:p>
        </w:tc>
      </w:tr>
      <w:tr w:rsidR="00A75B6E" w:rsidRPr="00CD6532" w14:paraId="7EBF61B6" w14:textId="77777777">
        <w:trPr>
          <w:cantSplit/>
        </w:trPr>
        <w:tc>
          <w:tcPr>
            <w:tcW w:w="2463" w:type="dxa"/>
            <w:tcBorders>
              <w:top w:val="nil"/>
              <w:left w:val="nil"/>
              <w:bottom w:val="nil"/>
              <w:right w:val="nil"/>
            </w:tcBorders>
          </w:tcPr>
          <w:p w14:paraId="5D0A1BB2" w14:textId="77777777" w:rsidR="00A75B6E" w:rsidRPr="00CD6532" w:rsidRDefault="00A75B6E" w:rsidP="00A75B6E">
            <w:pPr>
              <w:pStyle w:val="RptStandaard"/>
            </w:pPr>
            <w:r w:rsidRPr="00CD6532">
              <w:t>Eindgebruiker</w:t>
            </w:r>
          </w:p>
        </w:tc>
        <w:tc>
          <w:tcPr>
            <w:tcW w:w="6819" w:type="dxa"/>
            <w:tcBorders>
              <w:top w:val="nil"/>
              <w:left w:val="nil"/>
              <w:bottom w:val="nil"/>
              <w:right w:val="nil"/>
            </w:tcBorders>
          </w:tcPr>
          <w:p w14:paraId="67D558DF" w14:textId="0E3E89E2" w:rsidR="00A75B6E" w:rsidRPr="00CD6532" w:rsidRDefault="00A75B6E" w:rsidP="00A75B6E">
            <w:pPr>
              <w:pStyle w:val="RptStandaard"/>
            </w:pPr>
            <w:r w:rsidRPr="00CD6532">
              <w:t xml:space="preserve">De individuele natuurlijke persoon, die gebruik maakt van het netwerk en dienstverlening van </w:t>
            </w:r>
            <w:r w:rsidR="00540E9A" w:rsidRPr="00CD6532">
              <w:t>de Inschrijver</w:t>
            </w:r>
            <w:r w:rsidRPr="00CD6532">
              <w:t>.</w:t>
            </w:r>
          </w:p>
        </w:tc>
      </w:tr>
      <w:tr w:rsidR="00A75B6E" w:rsidRPr="00CD6532" w14:paraId="15C910A5" w14:textId="77777777">
        <w:trPr>
          <w:cantSplit/>
        </w:trPr>
        <w:tc>
          <w:tcPr>
            <w:tcW w:w="2463" w:type="dxa"/>
            <w:tcBorders>
              <w:top w:val="nil"/>
              <w:left w:val="nil"/>
              <w:bottom w:val="nil"/>
              <w:right w:val="nil"/>
            </w:tcBorders>
          </w:tcPr>
          <w:p w14:paraId="5C8F25BE" w14:textId="0F583904" w:rsidR="00A75B6E" w:rsidRPr="00CD6532" w:rsidRDefault="00A75B6E" w:rsidP="00A75B6E">
            <w:pPr>
              <w:pStyle w:val="RptStandaard"/>
              <w:rPr>
                <w:highlight w:val="yellow"/>
              </w:rPr>
            </w:pPr>
            <w:r w:rsidRPr="0047637D">
              <w:t>End-to-End</w:t>
            </w:r>
          </w:p>
        </w:tc>
        <w:tc>
          <w:tcPr>
            <w:tcW w:w="6819" w:type="dxa"/>
            <w:tcBorders>
              <w:top w:val="nil"/>
              <w:left w:val="nil"/>
              <w:bottom w:val="nil"/>
              <w:right w:val="nil"/>
            </w:tcBorders>
          </w:tcPr>
          <w:p w14:paraId="7AA7E354" w14:textId="4D52C44E" w:rsidR="00A75B6E" w:rsidRPr="00CD6532" w:rsidRDefault="00E41D1E" w:rsidP="00A75B6E">
            <w:pPr>
              <w:pStyle w:val="RptStandaard"/>
              <w:rPr>
                <w:highlight w:val="yellow"/>
              </w:rPr>
            </w:pPr>
            <w:r w:rsidRPr="00CD6532">
              <w:t>End-to-end verwijst naar het leveren van complexe systemen of diensten in functionele vorm nadat deze van begin tot eind zijn ontwikkeld.</w:t>
            </w:r>
          </w:p>
        </w:tc>
      </w:tr>
      <w:tr w:rsidR="00A75B6E" w:rsidRPr="00CD6532" w14:paraId="6DD19F5C" w14:textId="77777777">
        <w:trPr>
          <w:cantSplit/>
        </w:trPr>
        <w:tc>
          <w:tcPr>
            <w:tcW w:w="2463" w:type="dxa"/>
            <w:tcBorders>
              <w:top w:val="nil"/>
              <w:left w:val="nil"/>
              <w:bottom w:val="nil"/>
              <w:right w:val="nil"/>
            </w:tcBorders>
          </w:tcPr>
          <w:p w14:paraId="0F14893E" w14:textId="77777777" w:rsidR="00A75B6E" w:rsidRPr="00CD6532" w:rsidRDefault="00A75B6E" w:rsidP="00A75B6E">
            <w:pPr>
              <w:pStyle w:val="RptStandaard"/>
            </w:pPr>
            <w:r w:rsidRPr="00CD6532">
              <w:t>Escalatie</w:t>
            </w:r>
          </w:p>
        </w:tc>
        <w:tc>
          <w:tcPr>
            <w:tcW w:w="6819" w:type="dxa"/>
            <w:tcBorders>
              <w:top w:val="nil"/>
              <w:left w:val="nil"/>
              <w:bottom w:val="nil"/>
              <w:right w:val="nil"/>
            </w:tcBorders>
          </w:tcPr>
          <w:p w14:paraId="21E1C865" w14:textId="77777777" w:rsidR="00A75B6E" w:rsidRPr="00CD6532" w:rsidRDefault="00A75B6E" w:rsidP="00A75B6E">
            <w:pPr>
              <w:pStyle w:val="RptStandaard"/>
            </w:pPr>
            <w:r w:rsidRPr="00CD6532">
              <w:t>Het opschakelen van persoon of groep van personen welke hoger staat/staan in de hiërarchie indien de inspanning van de op dat moment verantwoordelijke persoon of groep van personen niet voldoende is om binnen de gestelde termijn een Incident op te lossen. Escalatie vindt alleen dan plaats wanneer de vastgelegde termijn voor een Incident is overschreden of wanneer dit zeer waarschijnlijk zal gebeuren.</w:t>
            </w:r>
          </w:p>
        </w:tc>
      </w:tr>
      <w:tr w:rsidR="00A75B6E" w:rsidRPr="00CD6532" w14:paraId="25F136BC" w14:textId="77777777">
        <w:trPr>
          <w:cantSplit/>
        </w:trPr>
        <w:tc>
          <w:tcPr>
            <w:tcW w:w="2463" w:type="dxa"/>
            <w:tcBorders>
              <w:top w:val="nil"/>
              <w:left w:val="nil"/>
              <w:bottom w:val="nil"/>
              <w:right w:val="nil"/>
            </w:tcBorders>
          </w:tcPr>
          <w:p w14:paraId="155E5B2C" w14:textId="779988CC" w:rsidR="00A75B6E" w:rsidRPr="00CD6532" w:rsidRDefault="00A75B6E" w:rsidP="00A75B6E">
            <w:pPr>
              <w:pStyle w:val="RptStandaard"/>
            </w:pPr>
            <w:r w:rsidRPr="00CD6532">
              <w:t>Externe applicaties/ externe voorzieningen</w:t>
            </w:r>
          </w:p>
        </w:tc>
        <w:tc>
          <w:tcPr>
            <w:tcW w:w="6819" w:type="dxa"/>
            <w:tcBorders>
              <w:top w:val="nil"/>
              <w:left w:val="nil"/>
              <w:bottom w:val="nil"/>
              <w:right w:val="nil"/>
            </w:tcBorders>
          </w:tcPr>
          <w:p w14:paraId="5FDC6A91" w14:textId="2BD5C2AE" w:rsidR="00A75B6E" w:rsidRPr="00CD6532" w:rsidRDefault="00A75B6E" w:rsidP="00A75B6E">
            <w:pPr>
              <w:pStyle w:val="RptStandaard"/>
            </w:pPr>
            <w:r w:rsidRPr="00CD6532">
              <w:t>Hiermee</w:t>
            </w:r>
            <w:r w:rsidR="0001035C" w:rsidRPr="00CD6532">
              <w:t xml:space="preserve"> </w:t>
            </w:r>
            <w:r w:rsidRPr="00CD6532">
              <w:t>wordt</w:t>
            </w:r>
            <w:r w:rsidR="00460048" w:rsidRPr="00CD6532">
              <w:t xml:space="preserve"> </w:t>
            </w:r>
            <w:r w:rsidRPr="00CD6532">
              <w:t>bedoeld dat dit niet binnen de scope van de telefoniedienstverlening valt.</w:t>
            </w:r>
          </w:p>
        </w:tc>
      </w:tr>
      <w:tr w:rsidR="00A75B6E" w:rsidRPr="00CD6532" w14:paraId="5C58F423" w14:textId="77777777">
        <w:trPr>
          <w:cantSplit/>
        </w:trPr>
        <w:tc>
          <w:tcPr>
            <w:tcW w:w="2463" w:type="dxa"/>
            <w:tcBorders>
              <w:top w:val="nil"/>
              <w:left w:val="nil"/>
              <w:bottom w:val="nil"/>
              <w:right w:val="nil"/>
            </w:tcBorders>
          </w:tcPr>
          <w:p w14:paraId="1DDB7001" w14:textId="77777777" w:rsidR="00A75B6E" w:rsidRPr="00CD6532" w:rsidRDefault="00A75B6E" w:rsidP="00A75B6E">
            <w:pPr>
              <w:pStyle w:val="RptStandaard"/>
            </w:pPr>
            <w:r w:rsidRPr="00CD6532">
              <w:t>Faciliteit</w:t>
            </w:r>
          </w:p>
        </w:tc>
        <w:tc>
          <w:tcPr>
            <w:tcW w:w="6819" w:type="dxa"/>
            <w:tcBorders>
              <w:top w:val="nil"/>
              <w:left w:val="nil"/>
              <w:bottom w:val="nil"/>
              <w:right w:val="nil"/>
            </w:tcBorders>
          </w:tcPr>
          <w:p w14:paraId="06649947" w14:textId="77777777" w:rsidR="00A75B6E" w:rsidRPr="00CD6532" w:rsidRDefault="00A75B6E" w:rsidP="00A75B6E">
            <w:pPr>
              <w:pStyle w:val="RptStandaard"/>
            </w:pPr>
            <w:r w:rsidRPr="00CD6532">
              <w:t>Additionele voorziening op de Dienst Vaste Telefonie. Voorbeelden zijn ACD, DECT of Voicemail.</w:t>
            </w:r>
          </w:p>
        </w:tc>
      </w:tr>
      <w:tr w:rsidR="00A75B6E" w:rsidRPr="00CD6532" w14:paraId="0276058C" w14:textId="77777777">
        <w:trPr>
          <w:cantSplit/>
        </w:trPr>
        <w:tc>
          <w:tcPr>
            <w:tcW w:w="2463" w:type="dxa"/>
            <w:tcBorders>
              <w:top w:val="nil"/>
              <w:left w:val="nil"/>
              <w:bottom w:val="nil"/>
              <w:right w:val="nil"/>
            </w:tcBorders>
          </w:tcPr>
          <w:p w14:paraId="3D501ADE" w14:textId="40D74ECE" w:rsidR="00A75B6E" w:rsidRPr="00CD6532" w:rsidRDefault="00A75B6E" w:rsidP="00A75B6E">
            <w:pPr>
              <w:pStyle w:val="RptStandaard"/>
            </w:pPr>
            <w:r w:rsidRPr="00CD6532">
              <w:rPr>
                <w:szCs w:val="18"/>
              </w:rPr>
              <w:t>Fundiensten</w:t>
            </w:r>
          </w:p>
        </w:tc>
        <w:tc>
          <w:tcPr>
            <w:tcW w:w="6819" w:type="dxa"/>
            <w:tcBorders>
              <w:top w:val="nil"/>
              <w:left w:val="nil"/>
              <w:bottom w:val="nil"/>
              <w:right w:val="nil"/>
            </w:tcBorders>
          </w:tcPr>
          <w:p w14:paraId="45239E20" w14:textId="3A82A3EB" w:rsidR="00A75B6E" w:rsidRPr="00CD6532" w:rsidRDefault="00A75B6E" w:rsidP="00A75B6E">
            <w:pPr>
              <w:pStyle w:val="RptStandaard"/>
            </w:pPr>
            <w:r w:rsidRPr="00CD6532">
              <w:rPr>
                <w:szCs w:val="18"/>
              </w:rPr>
              <w:t>Abonnementsdiensten, belspellen, prijsvragen etc.</w:t>
            </w:r>
          </w:p>
        </w:tc>
      </w:tr>
      <w:tr w:rsidR="00A75B6E" w:rsidRPr="00CD6532" w14:paraId="77AF7FD2" w14:textId="77777777">
        <w:trPr>
          <w:cantSplit/>
        </w:trPr>
        <w:tc>
          <w:tcPr>
            <w:tcW w:w="2463" w:type="dxa"/>
            <w:tcBorders>
              <w:top w:val="nil"/>
              <w:left w:val="nil"/>
              <w:bottom w:val="nil"/>
              <w:right w:val="nil"/>
            </w:tcBorders>
          </w:tcPr>
          <w:p w14:paraId="39DB8E07" w14:textId="172519BB" w:rsidR="00A75B6E" w:rsidRPr="00CD6532" w:rsidRDefault="00A75B6E" w:rsidP="00A75B6E">
            <w:pPr>
              <w:pStyle w:val="RptStandaard"/>
              <w:rPr>
                <w:szCs w:val="18"/>
              </w:rPr>
            </w:pPr>
            <w:r w:rsidRPr="00CD6532">
              <w:rPr>
                <w:szCs w:val="18"/>
              </w:rPr>
              <w:t>Gebruiker</w:t>
            </w:r>
          </w:p>
        </w:tc>
        <w:tc>
          <w:tcPr>
            <w:tcW w:w="6819" w:type="dxa"/>
            <w:tcBorders>
              <w:top w:val="nil"/>
              <w:left w:val="nil"/>
              <w:bottom w:val="nil"/>
              <w:right w:val="nil"/>
            </w:tcBorders>
          </w:tcPr>
          <w:p w14:paraId="36E4842D" w14:textId="7EC2AF82" w:rsidR="00A75B6E" w:rsidRPr="00CD6532" w:rsidRDefault="00A75B6E" w:rsidP="00E41D1E">
            <w:pPr>
              <w:pStyle w:val="RptStandaard"/>
              <w:rPr>
                <w:szCs w:val="18"/>
              </w:rPr>
            </w:pPr>
            <w:r w:rsidRPr="00CD6532">
              <w:t>Overal waar in dit document in relatie met eisen en wensen gesproken wordt over 'De gebruiker' wordt de gebruiker van de desbetreffende telefoniewerkplek bedoeld.</w:t>
            </w:r>
          </w:p>
        </w:tc>
      </w:tr>
      <w:tr w:rsidR="00A75B6E" w:rsidRPr="00CD6532" w14:paraId="36C56DAB" w14:textId="77777777">
        <w:trPr>
          <w:cantSplit/>
        </w:trPr>
        <w:tc>
          <w:tcPr>
            <w:tcW w:w="2463" w:type="dxa"/>
            <w:tcBorders>
              <w:top w:val="nil"/>
              <w:left w:val="nil"/>
              <w:bottom w:val="nil"/>
              <w:right w:val="nil"/>
            </w:tcBorders>
          </w:tcPr>
          <w:p w14:paraId="5097736E" w14:textId="23CD3B41" w:rsidR="00A75B6E" w:rsidRPr="0047637D" w:rsidRDefault="00A75B6E" w:rsidP="00A75B6E">
            <w:pPr>
              <w:pStyle w:val="RptStandaard"/>
              <w:rPr>
                <w:szCs w:val="18"/>
              </w:rPr>
            </w:pPr>
            <w:r w:rsidRPr="0047637D">
              <w:rPr>
                <w:szCs w:val="18"/>
              </w:rPr>
              <w:t>Gebruikersgroep</w:t>
            </w:r>
          </w:p>
        </w:tc>
        <w:tc>
          <w:tcPr>
            <w:tcW w:w="6819" w:type="dxa"/>
            <w:tcBorders>
              <w:top w:val="nil"/>
              <w:left w:val="nil"/>
              <w:bottom w:val="nil"/>
              <w:right w:val="nil"/>
            </w:tcBorders>
          </w:tcPr>
          <w:p w14:paraId="5D343440" w14:textId="22188449" w:rsidR="00A75B6E" w:rsidRPr="0047637D" w:rsidRDefault="0001035C" w:rsidP="00A75B6E">
            <w:pPr>
              <w:pStyle w:val="RptStandaard"/>
            </w:pPr>
            <w:r w:rsidRPr="0047637D">
              <w:t xml:space="preserve">Een afgebakende groep interne gebruikers bij UWV, zijnde bijvoorbeeld een afdeling of team. </w:t>
            </w:r>
          </w:p>
        </w:tc>
      </w:tr>
      <w:tr w:rsidR="00A75B6E" w:rsidRPr="00CD6532" w14:paraId="6FABA63C" w14:textId="77777777">
        <w:trPr>
          <w:cantSplit/>
        </w:trPr>
        <w:tc>
          <w:tcPr>
            <w:tcW w:w="2463" w:type="dxa"/>
            <w:tcBorders>
              <w:top w:val="nil"/>
              <w:left w:val="nil"/>
              <w:bottom w:val="nil"/>
              <w:right w:val="nil"/>
            </w:tcBorders>
          </w:tcPr>
          <w:p w14:paraId="5B9AB728" w14:textId="7208110A" w:rsidR="00A75B6E" w:rsidRPr="00CD6532" w:rsidRDefault="00A75B6E" w:rsidP="00A75B6E">
            <w:pPr>
              <w:pStyle w:val="RptStandaard"/>
            </w:pPr>
            <w:r w:rsidRPr="00CD6532">
              <w:t>Gebruikte poort</w:t>
            </w:r>
          </w:p>
        </w:tc>
        <w:tc>
          <w:tcPr>
            <w:tcW w:w="6819" w:type="dxa"/>
            <w:tcBorders>
              <w:top w:val="nil"/>
              <w:left w:val="nil"/>
              <w:bottom w:val="nil"/>
              <w:right w:val="nil"/>
            </w:tcBorders>
          </w:tcPr>
          <w:p w14:paraId="59716E91" w14:textId="1E244F6F" w:rsidR="00A75B6E" w:rsidRPr="00CD6532" w:rsidRDefault="00A75B6E" w:rsidP="00A75B6E">
            <w:pPr>
              <w:pStyle w:val="RptStandaard"/>
            </w:pPr>
            <w:r w:rsidRPr="00CD6532">
              <w:t>Een systeempoort die door Aanbesteder in gebruik is.</w:t>
            </w:r>
          </w:p>
        </w:tc>
      </w:tr>
      <w:tr w:rsidR="00A75B6E" w:rsidRPr="00CD6532" w14:paraId="27D5FB34" w14:textId="77777777">
        <w:trPr>
          <w:cantSplit/>
        </w:trPr>
        <w:tc>
          <w:tcPr>
            <w:tcW w:w="2463" w:type="dxa"/>
            <w:tcBorders>
              <w:top w:val="nil"/>
              <w:left w:val="nil"/>
              <w:bottom w:val="nil"/>
              <w:right w:val="nil"/>
            </w:tcBorders>
          </w:tcPr>
          <w:p w14:paraId="27154BC7" w14:textId="198F00F4" w:rsidR="00A75B6E" w:rsidRPr="00CD6532" w:rsidRDefault="00A75B6E" w:rsidP="00A75B6E">
            <w:pPr>
              <w:pStyle w:val="RptStandaard"/>
            </w:pPr>
            <w:r w:rsidRPr="00CD6532">
              <w:t>Gepland Onderhoud</w:t>
            </w:r>
          </w:p>
        </w:tc>
        <w:tc>
          <w:tcPr>
            <w:tcW w:w="6819" w:type="dxa"/>
            <w:tcBorders>
              <w:top w:val="nil"/>
              <w:left w:val="nil"/>
              <w:bottom w:val="nil"/>
              <w:right w:val="nil"/>
            </w:tcBorders>
          </w:tcPr>
          <w:p w14:paraId="7708CE0F" w14:textId="18874C83" w:rsidR="00A75B6E" w:rsidRPr="00CD6532" w:rsidRDefault="00A75B6E" w:rsidP="00A75B6E">
            <w:pPr>
              <w:pStyle w:val="RptStandaard"/>
            </w:pPr>
            <w:r w:rsidRPr="00CD6532">
              <w:t>Onderhoud dat uitgevoerd wordt op tijdstippen welke met Aanbesteder worden overeengekomen volgens de procedure welke voor de Dienst in deze SLA is beschreven.</w:t>
            </w:r>
          </w:p>
        </w:tc>
      </w:tr>
      <w:tr w:rsidR="00A75B6E" w:rsidRPr="00CD6532" w14:paraId="5B3D5C11" w14:textId="77777777">
        <w:trPr>
          <w:cantSplit/>
        </w:trPr>
        <w:tc>
          <w:tcPr>
            <w:tcW w:w="2463" w:type="dxa"/>
            <w:tcBorders>
              <w:top w:val="nil"/>
              <w:left w:val="nil"/>
              <w:bottom w:val="nil"/>
              <w:right w:val="nil"/>
            </w:tcBorders>
          </w:tcPr>
          <w:p w14:paraId="5712C724" w14:textId="78E5875F" w:rsidR="00A75B6E" w:rsidRPr="00CD6532" w:rsidRDefault="00A75B6E" w:rsidP="00A75B6E">
            <w:pPr>
              <w:pStyle w:val="RptStandaard"/>
            </w:pPr>
            <w:r w:rsidRPr="00CD6532">
              <w:t>Gevalideerde Beschikbaarheid</w:t>
            </w:r>
          </w:p>
        </w:tc>
        <w:tc>
          <w:tcPr>
            <w:tcW w:w="6819" w:type="dxa"/>
            <w:tcBorders>
              <w:top w:val="nil"/>
              <w:left w:val="nil"/>
              <w:bottom w:val="nil"/>
              <w:right w:val="nil"/>
            </w:tcBorders>
          </w:tcPr>
          <w:p w14:paraId="066E9456" w14:textId="6375F923" w:rsidR="00A75B6E" w:rsidRPr="00CD6532" w:rsidRDefault="00A75B6E" w:rsidP="00A75B6E">
            <w:pPr>
              <w:pStyle w:val="RptStandaard"/>
            </w:pPr>
            <w:r w:rsidRPr="00CD6532">
              <w:t xml:space="preserve">De zuivere Beschikbaarheid van de Dienst. Vast te stellen door de niet aan </w:t>
            </w:r>
            <w:r w:rsidR="00540E9A" w:rsidRPr="00CD6532">
              <w:t>de Inschrijver</w:t>
            </w:r>
            <w:r w:rsidRPr="00CD6532">
              <w:t xml:space="preserve"> toe te rekenen Onbeschikbaarheid op de totale Onbeschikbaarheid in mindering te brengen.</w:t>
            </w:r>
          </w:p>
        </w:tc>
      </w:tr>
      <w:tr w:rsidR="00A75B6E" w:rsidRPr="00CD6532" w14:paraId="2E4564D8" w14:textId="77777777">
        <w:trPr>
          <w:cantSplit/>
        </w:trPr>
        <w:tc>
          <w:tcPr>
            <w:tcW w:w="2463" w:type="dxa"/>
            <w:tcBorders>
              <w:top w:val="nil"/>
              <w:left w:val="nil"/>
              <w:bottom w:val="nil"/>
              <w:right w:val="nil"/>
            </w:tcBorders>
          </w:tcPr>
          <w:p w14:paraId="5C01D430" w14:textId="6FBADD2F" w:rsidR="00A75B6E" w:rsidRPr="00CD6532" w:rsidRDefault="00A75B6E" w:rsidP="00A75B6E">
            <w:pPr>
              <w:pStyle w:val="RptStandaard"/>
            </w:pPr>
            <w:r w:rsidRPr="00CD6532">
              <w:t>Hercontracteren</w:t>
            </w:r>
          </w:p>
        </w:tc>
        <w:tc>
          <w:tcPr>
            <w:tcW w:w="6819" w:type="dxa"/>
            <w:tcBorders>
              <w:top w:val="nil"/>
              <w:left w:val="nil"/>
              <w:bottom w:val="nil"/>
              <w:right w:val="nil"/>
            </w:tcBorders>
          </w:tcPr>
          <w:p w14:paraId="4D361160" w14:textId="45588388" w:rsidR="00A75B6E" w:rsidRPr="00CD6532" w:rsidRDefault="00A75B6E" w:rsidP="00A75B6E">
            <w:pPr>
              <w:pStyle w:val="RptStandaard"/>
            </w:pPr>
            <w:r w:rsidRPr="00CD6532">
              <w:t xml:space="preserve">Het hernieuwd opstellen van de deel overeenkomst voor vaste telefonie </w:t>
            </w:r>
          </w:p>
        </w:tc>
      </w:tr>
      <w:tr w:rsidR="00A75B6E" w:rsidRPr="00CD6532" w14:paraId="5793E6FE" w14:textId="77777777">
        <w:trPr>
          <w:cantSplit/>
        </w:trPr>
        <w:tc>
          <w:tcPr>
            <w:tcW w:w="2463" w:type="dxa"/>
            <w:tcBorders>
              <w:top w:val="nil"/>
              <w:left w:val="nil"/>
              <w:bottom w:val="nil"/>
              <w:right w:val="nil"/>
            </w:tcBorders>
          </w:tcPr>
          <w:p w14:paraId="373A8B8F" w14:textId="5A3F3170" w:rsidR="00A75B6E" w:rsidRPr="00CD6532" w:rsidRDefault="00A75B6E" w:rsidP="00A75B6E">
            <w:pPr>
              <w:pStyle w:val="RptStandaard"/>
            </w:pPr>
            <w:r w:rsidRPr="00CD6532">
              <w:t>Hoofdverdeler</w:t>
            </w:r>
          </w:p>
        </w:tc>
        <w:tc>
          <w:tcPr>
            <w:tcW w:w="6819" w:type="dxa"/>
            <w:tcBorders>
              <w:top w:val="nil"/>
              <w:left w:val="nil"/>
              <w:bottom w:val="nil"/>
              <w:right w:val="nil"/>
            </w:tcBorders>
          </w:tcPr>
          <w:p w14:paraId="5C08C5AA" w14:textId="2EDFC96D" w:rsidR="00A75B6E" w:rsidRPr="00CD6532" w:rsidRDefault="00A75B6E" w:rsidP="00A75B6E">
            <w:pPr>
              <w:pStyle w:val="RptStandaard"/>
            </w:pPr>
            <w:r w:rsidRPr="00CD6532">
              <w:t>Een verdeelpaneel waar fysieke koppeling tussen systeempoorten (telefoniecentrale) en gebouwinfrastructuur (bekabeling) wordt gerealiseerd.</w:t>
            </w:r>
          </w:p>
        </w:tc>
      </w:tr>
      <w:tr w:rsidR="00A75B6E" w:rsidRPr="00CD6532" w14:paraId="2791C0D9" w14:textId="77777777">
        <w:trPr>
          <w:cantSplit/>
        </w:trPr>
        <w:tc>
          <w:tcPr>
            <w:tcW w:w="2463" w:type="dxa"/>
            <w:tcBorders>
              <w:top w:val="nil"/>
              <w:left w:val="nil"/>
              <w:bottom w:val="nil"/>
              <w:right w:val="nil"/>
            </w:tcBorders>
          </w:tcPr>
          <w:p w14:paraId="14E86785" w14:textId="4FCFA972" w:rsidR="00A75B6E" w:rsidRPr="00CD6532" w:rsidRDefault="00A75B6E" w:rsidP="00A75B6E">
            <w:pPr>
              <w:pStyle w:val="RptStandaard"/>
            </w:pPr>
            <w:r w:rsidRPr="00CD6532">
              <w:rPr>
                <w:szCs w:val="18"/>
              </w:rPr>
              <w:t>Huntgroep</w:t>
            </w:r>
          </w:p>
        </w:tc>
        <w:tc>
          <w:tcPr>
            <w:tcW w:w="6819" w:type="dxa"/>
            <w:tcBorders>
              <w:top w:val="nil"/>
              <w:left w:val="nil"/>
              <w:bottom w:val="nil"/>
              <w:right w:val="nil"/>
            </w:tcBorders>
          </w:tcPr>
          <w:p w14:paraId="32D81B08" w14:textId="7FBB4EEC" w:rsidR="00A75B6E" w:rsidRPr="00CD6532" w:rsidRDefault="00A75B6E" w:rsidP="00A75B6E">
            <w:pPr>
              <w:pStyle w:val="RptStandaard"/>
            </w:pPr>
            <w:r w:rsidRPr="00CD6532">
              <w:rPr>
                <w:szCs w:val="18"/>
              </w:rPr>
              <w:t>Een huntgroep is een schakeling waarmee een inkomend telefoongesprek wordt gerouteerd, in 1 of meer stappen, naar meerdere personen.</w:t>
            </w:r>
          </w:p>
        </w:tc>
      </w:tr>
      <w:tr w:rsidR="00A75B6E" w:rsidRPr="00CD6532" w14:paraId="164D4114" w14:textId="77777777">
        <w:trPr>
          <w:cantSplit/>
        </w:trPr>
        <w:tc>
          <w:tcPr>
            <w:tcW w:w="2463" w:type="dxa"/>
            <w:tcBorders>
              <w:top w:val="nil"/>
              <w:left w:val="nil"/>
              <w:bottom w:val="nil"/>
              <w:right w:val="nil"/>
            </w:tcBorders>
          </w:tcPr>
          <w:p w14:paraId="60118F1D" w14:textId="40D7B8F8" w:rsidR="00A75B6E" w:rsidRPr="00CD6532" w:rsidRDefault="00A75B6E" w:rsidP="00A75B6E">
            <w:pPr>
              <w:pStyle w:val="RptStandaard"/>
            </w:pPr>
            <w:r w:rsidRPr="00CD6532">
              <w:t>Incident</w:t>
            </w:r>
          </w:p>
        </w:tc>
        <w:tc>
          <w:tcPr>
            <w:tcW w:w="6819" w:type="dxa"/>
            <w:tcBorders>
              <w:top w:val="nil"/>
              <w:left w:val="nil"/>
              <w:bottom w:val="nil"/>
              <w:right w:val="nil"/>
            </w:tcBorders>
          </w:tcPr>
          <w:p w14:paraId="1CAC3A82" w14:textId="186F6A1D" w:rsidR="00A75B6E" w:rsidRPr="00CD6532" w:rsidRDefault="00A75B6E" w:rsidP="00A75B6E">
            <w:pPr>
              <w:pStyle w:val="RptStandaard"/>
            </w:pPr>
            <w:r w:rsidRPr="00CD6532">
              <w:t xml:space="preserve">Een gebeurtenis binnen het Domein van </w:t>
            </w:r>
            <w:r w:rsidR="00540E9A" w:rsidRPr="00CD6532">
              <w:t>de Inschrijver</w:t>
            </w:r>
            <w:r w:rsidRPr="00CD6532">
              <w:t xml:space="preserve"> die er toe leidt dat de Dienst niet langer Beschikbaar is of degradatie vertoont.</w:t>
            </w:r>
          </w:p>
        </w:tc>
      </w:tr>
      <w:tr w:rsidR="00A75B6E" w:rsidRPr="00CD6532" w14:paraId="7515B020" w14:textId="77777777">
        <w:trPr>
          <w:cantSplit/>
        </w:trPr>
        <w:tc>
          <w:tcPr>
            <w:tcW w:w="2463" w:type="dxa"/>
            <w:tcBorders>
              <w:top w:val="nil"/>
              <w:left w:val="nil"/>
              <w:bottom w:val="nil"/>
              <w:right w:val="nil"/>
            </w:tcBorders>
          </w:tcPr>
          <w:p w14:paraId="2CC66A6B" w14:textId="0007AC27" w:rsidR="00A75B6E" w:rsidRPr="00CD6532" w:rsidRDefault="00540E9A" w:rsidP="00A75B6E">
            <w:pPr>
              <w:pStyle w:val="RptStandaard"/>
            </w:pPr>
            <w:r w:rsidRPr="00CD6532">
              <w:t>de Inschrijver</w:t>
            </w:r>
          </w:p>
        </w:tc>
        <w:tc>
          <w:tcPr>
            <w:tcW w:w="6819" w:type="dxa"/>
            <w:tcBorders>
              <w:top w:val="nil"/>
              <w:left w:val="nil"/>
              <w:bottom w:val="nil"/>
              <w:right w:val="nil"/>
            </w:tcBorders>
          </w:tcPr>
          <w:p w14:paraId="52ED4FA8" w14:textId="34A8C093" w:rsidR="00A75B6E" w:rsidRPr="00CD6532" w:rsidRDefault="00540E9A" w:rsidP="00A75B6E">
            <w:pPr>
              <w:pStyle w:val="RptStandaard"/>
            </w:pPr>
            <w:r w:rsidRPr="00CD6532">
              <w:t>de Inschrijver</w:t>
            </w:r>
            <w:r w:rsidR="00A75B6E" w:rsidRPr="00CD6532">
              <w:t xml:space="preserve"> van de Dienst</w:t>
            </w:r>
          </w:p>
        </w:tc>
      </w:tr>
      <w:tr w:rsidR="00A75B6E" w:rsidRPr="00CD6532" w14:paraId="45D135D6" w14:textId="77777777">
        <w:trPr>
          <w:cantSplit/>
        </w:trPr>
        <w:tc>
          <w:tcPr>
            <w:tcW w:w="2463" w:type="dxa"/>
            <w:tcBorders>
              <w:top w:val="nil"/>
              <w:left w:val="nil"/>
              <w:bottom w:val="nil"/>
              <w:right w:val="nil"/>
            </w:tcBorders>
          </w:tcPr>
          <w:p w14:paraId="07D4BCF4" w14:textId="477E0413" w:rsidR="00A75B6E" w:rsidRPr="00CD6532" w:rsidRDefault="00A75B6E" w:rsidP="00A75B6E">
            <w:pPr>
              <w:pStyle w:val="RptStandaard"/>
            </w:pPr>
            <w:r w:rsidRPr="00CD6532">
              <w:t>Intern/Extern</w:t>
            </w:r>
          </w:p>
        </w:tc>
        <w:tc>
          <w:tcPr>
            <w:tcW w:w="6819" w:type="dxa"/>
            <w:tcBorders>
              <w:top w:val="nil"/>
              <w:left w:val="nil"/>
              <w:bottom w:val="nil"/>
              <w:right w:val="nil"/>
            </w:tcBorders>
          </w:tcPr>
          <w:p w14:paraId="07619657" w14:textId="5AEDF5C2" w:rsidR="00A75B6E" w:rsidRPr="00CD6532" w:rsidRDefault="00A75B6E" w:rsidP="00A75B6E">
            <w:pPr>
              <w:pStyle w:val="RptStandaard"/>
            </w:pPr>
            <w:r w:rsidRPr="00CD6532">
              <w:t>Daar waar in dit document wordt gesproken over een intern dan wel extern nummer wordt respectievelijk een telefoonnummer of aansluiting binnen UWV en een telefoonnummer of aansluiting buiten UWV bedoeld.</w:t>
            </w:r>
          </w:p>
        </w:tc>
      </w:tr>
      <w:tr w:rsidR="00A75B6E" w:rsidRPr="00CD6532" w14:paraId="12DC5A99" w14:textId="77777777">
        <w:trPr>
          <w:cantSplit/>
        </w:trPr>
        <w:tc>
          <w:tcPr>
            <w:tcW w:w="2463" w:type="dxa"/>
            <w:tcBorders>
              <w:top w:val="nil"/>
              <w:left w:val="nil"/>
              <w:bottom w:val="nil"/>
              <w:right w:val="nil"/>
            </w:tcBorders>
          </w:tcPr>
          <w:p w14:paraId="5C12C27F" w14:textId="0A76C561" w:rsidR="00A75B6E" w:rsidRPr="00CD6532" w:rsidRDefault="00A75B6E" w:rsidP="00A75B6E">
            <w:pPr>
              <w:pStyle w:val="RptStandaard"/>
            </w:pPr>
            <w:r w:rsidRPr="00CD6532">
              <w:t>IS/RA</w:t>
            </w:r>
          </w:p>
        </w:tc>
        <w:tc>
          <w:tcPr>
            <w:tcW w:w="6819" w:type="dxa"/>
            <w:tcBorders>
              <w:top w:val="nil"/>
              <w:left w:val="nil"/>
              <w:bottom w:val="nil"/>
              <w:right w:val="nil"/>
            </w:tcBorders>
          </w:tcPr>
          <w:p w14:paraId="56BC5A2D" w14:textId="503052AC" w:rsidR="00A75B6E" w:rsidRPr="00CD6532" w:rsidRDefault="00A75B6E" w:rsidP="00A75B6E">
            <w:pPr>
              <w:pStyle w:val="RptStandaard"/>
            </w:pPr>
            <w:r w:rsidRPr="00CD6532">
              <w:t xml:space="preserve">Infrastructuur / Randapparatuur –Scheidingspunt tussen de telefoniecentrale of een andersoortig platform van Aanbesteder en de verbinding met het netwerk van </w:t>
            </w:r>
            <w:r w:rsidR="00540E9A" w:rsidRPr="00CD6532">
              <w:t>de Inschrijver</w:t>
            </w:r>
          </w:p>
        </w:tc>
      </w:tr>
      <w:tr w:rsidR="00A75B6E" w:rsidRPr="00CD6532" w14:paraId="0648CAF3" w14:textId="77777777">
        <w:trPr>
          <w:cantSplit/>
        </w:trPr>
        <w:tc>
          <w:tcPr>
            <w:tcW w:w="2463" w:type="dxa"/>
            <w:tcBorders>
              <w:top w:val="nil"/>
              <w:left w:val="nil"/>
              <w:bottom w:val="nil"/>
              <w:right w:val="nil"/>
            </w:tcBorders>
          </w:tcPr>
          <w:p w14:paraId="2A8C68CA" w14:textId="48DEE973" w:rsidR="00A75B6E" w:rsidRPr="00CD6532" w:rsidRDefault="00A75B6E" w:rsidP="00A75B6E">
            <w:pPr>
              <w:pStyle w:val="RptStandaard"/>
            </w:pPr>
            <w:r w:rsidRPr="00CD6532">
              <w:t>Kantooruren Aanbesteder</w:t>
            </w:r>
          </w:p>
        </w:tc>
        <w:tc>
          <w:tcPr>
            <w:tcW w:w="6819" w:type="dxa"/>
            <w:tcBorders>
              <w:top w:val="nil"/>
              <w:left w:val="nil"/>
              <w:bottom w:val="nil"/>
              <w:right w:val="nil"/>
            </w:tcBorders>
          </w:tcPr>
          <w:p w14:paraId="679CD29D" w14:textId="65C16F7D" w:rsidR="00A75B6E" w:rsidRPr="00CD6532" w:rsidRDefault="00A75B6E" w:rsidP="00A75B6E">
            <w:pPr>
              <w:pStyle w:val="RptStandaard"/>
            </w:pPr>
            <w:r w:rsidRPr="00CD6532">
              <w:t>Van 7.00 uur tot 19.00 uur, gedurende werkdagen (5 x 12)</w:t>
            </w:r>
          </w:p>
        </w:tc>
      </w:tr>
      <w:tr w:rsidR="00A75B6E" w:rsidRPr="00CD6532" w14:paraId="154DA8C3" w14:textId="77777777">
        <w:trPr>
          <w:cantSplit/>
          <w:trHeight w:val="613"/>
        </w:trPr>
        <w:tc>
          <w:tcPr>
            <w:tcW w:w="2463" w:type="dxa"/>
            <w:tcBorders>
              <w:top w:val="nil"/>
              <w:left w:val="nil"/>
              <w:bottom w:val="nil"/>
              <w:right w:val="nil"/>
            </w:tcBorders>
          </w:tcPr>
          <w:p w14:paraId="319E6DB2" w14:textId="053919DF" w:rsidR="00A75B6E" w:rsidRPr="00CD6532" w:rsidRDefault="00A75B6E" w:rsidP="00A75B6E">
            <w:pPr>
              <w:pStyle w:val="RptStandaard"/>
            </w:pPr>
            <w:r w:rsidRPr="00CD6532">
              <w:t xml:space="preserve">Kantooruren </w:t>
            </w:r>
            <w:r w:rsidR="00540E9A" w:rsidRPr="00CD6532">
              <w:t>de Inschrijver</w:t>
            </w:r>
          </w:p>
        </w:tc>
        <w:tc>
          <w:tcPr>
            <w:tcW w:w="6819" w:type="dxa"/>
            <w:tcBorders>
              <w:top w:val="nil"/>
              <w:left w:val="nil"/>
              <w:bottom w:val="nil"/>
              <w:right w:val="nil"/>
            </w:tcBorders>
          </w:tcPr>
          <w:p w14:paraId="25E31FF4" w14:textId="4151562F" w:rsidR="00A75B6E" w:rsidRPr="00CD6532" w:rsidRDefault="00A75B6E" w:rsidP="00A75B6E">
            <w:pPr>
              <w:pStyle w:val="RptStandaard"/>
            </w:pPr>
            <w:r w:rsidRPr="00CD6532">
              <w:t>Van 7.00 uur tot 19.00 uur, gedurende werkdagen. De openingstijden van het NOC zijn 24 x 7.</w:t>
            </w:r>
          </w:p>
        </w:tc>
      </w:tr>
      <w:tr w:rsidR="00A75B6E" w:rsidRPr="00CD6532" w14:paraId="60D2FA3A" w14:textId="77777777">
        <w:trPr>
          <w:cantSplit/>
          <w:trHeight w:val="406"/>
        </w:trPr>
        <w:tc>
          <w:tcPr>
            <w:tcW w:w="2463" w:type="dxa"/>
            <w:tcBorders>
              <w:top w:val="nil"/>
              <w:left w:val="nil"/>
              <w:bottom w:val="nil"/>
              <w:right w:val="nil"/>
            </w:tcBorders>
          </w:tcPr>
          <w:p w14:paraId="5F500180" w14:textId="0BCC8D31" w:rsidR="00A75B6E" w:rsidRPr="00CD6532" w:rsidRDefault="00A75B6E" w:rsidP="00A75B6E">
            <w:pPr>
              <w:pStyle w:val="RptStandaard"/>
            </w:pPr>
            <w:r w:rsidRPr="00CD6532">
              <w:t>Klant update</w:t>
            </w:r>
          </w:p>
        </w:tc>
        <w:tc>
          <w:tcPr>
            <w:tcW w:w="6819" w:type="dxa"/>
            <w:tcBorders>
              <w:top w:val="nil"/>
              <w:left w:val="nil"/>
              <w:bottom w:val="nil"/>
              <w:right w:val="nil"/>
            </w:tcBorders>
          </w:tcPr>
          <w:p w14:paraId="1B568257" w14:textId="39FD46D6" w:rsidR="00A75B6E" w:rsidRPr="00CD6532" w:rsidRDefault="00A75B6E" w:rsidP="00A75B6E">
            <w:pPr>
              <w:pStyle w:val="RptStandaard"/>
            </w:pPr>
            <w:r w:rsidRPr="00CD6532">
              <w:t xml:space="preserve">Het informeren van Aanbesteder door </w:t>
            </w:r>
            <w:r w:rsidR="00540E9A" w:rsidRPr="00CD6532">
              <w:t>de Inschrijver</w:t>
            </w:r>
            <w:r w:rsidRPr="00CD6532">
              <w:t xml:space="preserve"> betreffende de status van het Incident.</w:t>
            </w:r>
          </w:p>
        </w:tc>
      </w:tr>
      <w:tr w:rsidR="00A75B6E" w:rsidRPr="00CD6532" w14:paraId="38289F87" w14:textId="77777777">
        <w:trPr>
          <w:cantSplit/>
          <w:trHeight w:val="406"/>
        </w:trPr>
        <w:tc>
          <w:tcPr>
            <w:tcW w:w="2463" w:type="dxa"/>
            <w:tcBorders>
              <w:top w:val="nil"/>
              <w:left w:val="nil"/>
              <w:bottom w:val="nil"/>
              <w:right w:val="nil"/>
            </w:tcBorders>
          </w:tcPr>
          <w:p w14:paraId="18D66CDF" w14:textId="63D99DC8" w:rsidR="00A75B6E" w:rsidRPr="00CD6532" w:rsidRDefault="00A75B6E" w:rsidP="00A75B6E">
            <w:pPr>
              <w:pStyle w:val="RptStandaard"/>
            </w:pPr>
            <w:r w:rsidRPr="00CD6532">
              <w:t>Kruisdraden</w:t>
            </w:r>
          </w:p>
        </w:tc>
        <w:tc>
          <w:tcPr>
            <w:tcW w:w="6819" w:type="dxa"/>
            <w:tcBorders>
              <w:top w:val="nil"/>
              <w:left w:val="nil"/>
              <w:bottom w:val="nil"/>
              <w:right w:val="nil"/>
            </w:tcBorders>
          </w:tcPr>
          <w:p w14:paraId="751B6CC4" w14:textId="165206BF" w:rsidR="00A75B6E" w:rsidRPr="00CD6532" w:rsidRDefault="00A75B6E" w:rsidP="00A75B6E">
            <w:pPr>
              <w:pStyle w:val="RptStandaard"/>
            </w:pPr>
            <w:r w:rsidRPr="00CD6532">
              <w:t>Verbindingssnoeren tussen de systeem- en gebouwzijde van de telefonie-hoofdverdeler (patchkabels).</w:t>
            </w:r>
          </w:p>
        </w:tc>
      </w:tr>
      <w:tr w:rsidR="00A75B6E" w:rsidRPr="00CD6532" w14:paraId="310B9391" w14:textId="77777777">
        <w:trPr>
          <w:cantSplit/>
          <w:trHeight w:val="298"/>
        </w:trPr>
        <w:tc>
          <w:tcPr>
            <w:tcW w:w="2463" w:type="dxa"/>
            <w:tcBorders>
              <w:top w:val="nil"/>
              <w:left w:val="nil"/>
              <w:bottom w:val="nil"/>
              <w:right w:val="nil"/>
            </w:tcBorders>
          </w:tcPr>
          <w:p w14:paraId="097CCF7E" w14:textId="0B17422A" w:rsidR="00A75B6E" w:rsidRPr="00CD6532" w:rsidRDefault="00A75B6E" w:rsidP="00A75B6E">
            <w:pPr>
              <w:pStyle w:val="RptStandaard"/>
            </w:pPr>
            <w:r w:rsidRPr="00CD6532">
              <w:t>Locatie</w:t>
            </w:r>
          </w:p>
        </w:tc>
        <w:tc>
          <w:tcPr>
            <w:tcW w:w="6819" w:type="dxa"/>
            <w:tcBorders>
              <w:top w:val="nil"/>
              <w:left w:val="nil"/>
              <w:bottom w:val="nil"/>
              <w:right w:val="nil"/>
            </w:tcBorders>
          </w:tcPr>
          <w:p w14:paraId="1430D943" w14:textId="249534CC" w:rsidR="00A75B6E" w:rsidRPr="00CD6532" w:rsidRDefault="00A75B6E" w:rsidP="00A75B6E">
            <w:pPr>
              <w:pStyle w:val="RptStandaard"/>
            </w:pPr>
            <w:r w:rsidRPr="00CD6532">
              <w:t>Een (bedrijfs-)vestiging van Aanbesteder.</w:t>
            </w:r>
          </w:p>
        </w:tc>
      </w:tr>
      <w:tr w:rsidR="00F909BB" w:rsidRPr="00CD6532" w14:paraId="455F627B" w14:textId="77777777">
        <w:trPr>
          <w:cantSplit/>
          <w:trHeight w:val="298"/>
        </w:trPr>
        <w:tc>
          <w:tcPr>
            <w:tcW w:w="2463" w:type="dxa"/>
            <w:tcBorders>
              <w:top w:val="nil"/>
              <w:left w:val="nil"/>
              <w:bottom w:val="nil"/>
              <w:right w:val="nil"/>
            </w:tcBorders>
          </w:tcPr>
          <w:p w14:paraId="0B9C26FE" w14:textId="3B4C0D11" w:rsidR="00F909BB" w:rsidRPr="00CD6532" w:rsidRDefault="00F909BB" w:rsidP="00A75B6E">
            <w:pPr>
              <w:pStyle w:val="RptStandaard"/>
            </w:pPr>
            <w:r w:rsidRPr="00CD6532">
              <w:t>Meldtekst</w:t>
            </w:r>
          </w:p>
        </w:tc>
        <w:tc>
          <w:tcPr>
            <w:tcW w:w="6819" w:type="dxa"/>
            <w:tcBorders>
              <w:top w:val="nil"/>
              <w:left w:val="nil"/>
              <w:bottom w:val="nil"/>
              <w:right w:val="nil"/>
            </w:tcBorders>
          </w:tcPr>
          <w:p w14:paraId="009092E1" w14:textId="0FDAD038" w:rsidR="00F909BB" w:rsidRPr="00CD6532" w:rsidRDefault="00F909BB" w:rsidP="00A75B6E">
            <w:pPr>
              <w:pStyle w:val="RptStandaard"/>
            </w:pPr>
            <w:r w:rsidRPr="00CD6532">
              <w:rPr>
                <w:color w:val="000000"/>
                <w:szCs w:val="18"/>
                <w:lang w:eastAsia="en-US"/>
              </w:rPr>
              <w:t>Van te voren opgenomen spraakfragmenten</w:t>
            </w:r>
          </w:p>
        </w:tc>
      </w:tr>
      <w:tr w:rsidR="00A75B6E" w:rsidRPr="00CD6532" w14:paraId="455883B6" w14:textId="77777777">
        <w:trPr>
          <w:cantSplit/>
        </w:trPr>
        <w:tc>
          <w:tcPr>
            <w:tcW w:w="2463" w:type="dxa"/>
            <w:tcBorders>
              <w:top w:val="nil"/>
              <w:left w:val="nil"/>
              <w:bottom w:val="nil"/>
              <w:right w:val="nil"/>
            </w:tcBorders>
          </w:tcPr>
          <w:p w14:paraId="2428EC4E" w14:textId="690FF775" w:rsidR="00A75B6E" w:rsidRPr="00CD6532" w:rsidRDefault="00A75B6E" w:rsidP="00A75B6E">
            <w:pPr>
              <w:pStyle w:val="RptStandaard"/>
            </w:pPr>
            <w:r w:rsidRPr="00CD6532">
              <w:t>Netwerk</w:t>
            </w:r>
          </w:p>
        </w:tc>
        <w:tc>
          <w:tcPr>
            <w:tcW w:w="6819" w:type="dxa"/>
            <w:tcBorders>
              <w:top w:val="nil"/>
              <w:left w:val="nil"/>
              <w:bottom w:val="nil"/>
              <w:right w:val="nil"/>
            </w:tcBorders>
          </w:tcPr>
          <w:p w14:paraId="50FE42E1" w14:textId="61625782" w:rsidR="00A75B6E" w:rsidRPr="00CD6532" w:rsidRDefault="00A75B6E" w:rsidP="00A75B6E">
            <w:pPr>
              <w:pStyle w:val="RptStandaard"/>
            </w:pPr>
            <w:r w:rsidRPr="00CD6532">
              <w:t xml:space="preserve">De infrastructuur van </w:t>
            </w:r>
            <w:r w:rsidR="00540E9A" w:rsidRPr="00CD6532">
              <w:t>de Inschrijver</w:t>
            </w:r>
            <w:r w:rsidRPr="00CD6532">
              <w:t xml:space="preserve"> voor telecommunicatie. </w:t>
            </w:r>
          </w:p>
        </w:tc>
      </w:tr>
      <w:tr w:rsidR="00A75B6E" w:rsidRPr="00CD6532" w14:paraId="7EA2B032" w14:textId="77777777">
        <w:trPr>
          <w:cantSplit/>
        </w:trPr>
        <w:tc>
          <w:tcPr>
            <w:tcW w:w="2463" w:type="dxa"/>
            <w:tcBorders>
              <w:top w:val="nil"/>
              <w:left w:val="nil"/>
              <w:bottom w:val="nil"/>
              <w:right w:val="nil"/>
            </w:tcBorders>
          </w:tcPr>
          <w:p w14:paraId="6FC1AC04" w14:textId="19775894" w:rsidR="00A75B6E" w:rsidRPr="00CD6532" w:rsidRDefault="00A75B6E" w:rsidP="00A75B6E">
            <w:pPr>
              <w:pStyle w:val="RptStandaard"/>
            </w:pPr>
            <w:r w:rsidRPr="00CD6532">
              <w:t>Niet-standaard Wijziging</w:t>
            </w:r>
          </w:p>
        </w:tc>
        <w:tc>
          <w:tcPr>
            <w:tcW w:w="6819" w:type="dxa"/>
            <w:tcBorders>
              <w:top w:val="nil"/>
              <w:left w:val="nil"/>
              <w:bottom w:val="nil"/>
              <w:right w:val="nil"/>
            </w:tcBorders>
          </w:tcPr>
          <w:p w14:paraId="73F0F98E" w14:textId="11057572" w:rsidR="00A75B6E" w:rsidRPr="00CD6532" w:rsidRDefault="00A75B6E" w:rsidP="00A75B6E">
            <w:pPr>
              <w:pStyle w:val="RptStandaard"/>
            </w:pPr>
            <w:r w:rsidRPr="00CD6532">
              <w:t>Alle Wijzigingen op de Dienst die niet worden aangemerkt als Standaard Wijziging.</w:t>
            </w:r>
          </w:p>
        </w:tc>
      </w:tr>
      <w:tr w:rsidR="00A75B6E" w:rsidRPr="00CD6532" w14:paraId="498B633E" w14:textId="77777777">
        <w:trPr>
          <w:cantSplit/>
        </w:trPr>
        <w:tc>
          <w:tcPr>
            <w:tcW w:w="2463" w:type="dxa"/>
            <w:tcBorders>
              <w:top w:val="nil"/>
              <w:left w:val="nil"/>
              <w:bottom w:val="nil"/>
              <w:right w:val="nil"/>
            </w:tcBorders>
          </w:tcPr>
          <w:p w14:paraId="424E78DB" w14:textId="7768F82B" w:rsidR="00A75B6E" w:rsidRPr="00CD6532" w:rsidRDefault="00A75B6E" w:rsidP="00A75B6E">
            <w:pPr>
              <w:pStyle w:val="RptStandaard"/>
            </w:pPr>
            <w:r w:rsidRPr="00CD6532">
              <w:t>NOC</w:t>
            </w:r>
          </w:p>
        </w:tc>
        <w:tc>
          <w:tcPr>
            <w:tcW w:w="6819" w:type="dxa"/>
            <w:tcBorders>
              <w:top w:val="nil"/>
              <w:left w:val="nil"/>
              <w:bottom w:val="nil"/>
              <w:right w:val="nil"/>
            </w:tcBorders>
          </w:tcPr>
          <w:p w14:paraId="577F4BCA" w14:textId="7F274AB6" w:rsidR="00A75B6E" w:rsidRPr="00CD6532" w:rsidRDefault="00A75B6E" w:rsidP="00A75B6E">
            <w:pPr>
              <w:pStyle w:val="RptStandaard"/>
            </w:pPr>
            <w:r w:rsidRPr="00CD6532">
              <w:t xml:space="preserve">Network Operations Center. Het netwerkbeheer centrum van </w:t>
            </w:r>
            <w:r w:rsidR="00540E9A" w:rsidRPr="00CD6532">
              <w:t>de Inschrijver</w:t>
            </w:r>
            <w:r w:rsidRPr="00CD6532">
              <w:t xml:space="preserve">. Vanuit het NOC worden alle diensten bewaakt en worden oplossende eenheden zowel binnen als buiten </w:t>
            </w:r>
            <w:r w:rsidR="00540E9A" w:rsidRPr="00CD6532">
              <w:t>de Inschrijver</w:t>
            </w:r>
            <w:r w:rsidRPr="00CD6532">
              <w:t xml:space="preserve"> aangestuurd om verstoringen te verhelpen.</w:t>
            </w:r>
          </w:p>
        </w:tc>
      </w:tr>
      <w:tr w:rsidR="00A75B6E" w:rsidRPr="00CD6532" w14:paraId="5976984C" w14:textId="77777777">
        <w:trPr>
          <w:cantSplit/>
        </w:trPr>
        <w:tc>
          <w:tcPr>
            <w:tcW w:w="2463" w:type="dxa"/>
            <w:tcBorders>
              <w:top w:val="nil"/>
              <w:left w:val="nil"/>
              <w:bottom w:val="nil"/>
              <w:right w:val="nil"/>
            </w:tcBorders>
          </w:tcPr>
          <w:p w14:paraId="036B19B8" w14:textId="06491FE3" w:rsidR="00A75B6E" w:rsidRPr="00CD6532" w:rsidRDefault="00A75B6E" w:rsidP="00A75B6E">
            <w:pPr>
              <w:pStyle w:val="RptStandaard"/>
            </w:pPr>
            <w:r w:rsidRPr="00CD6532">
              <w:t>Nummer</w:t>
            </w:r>
          </w:p>
        </w:tc>
        <w:tc>
          <w:tcPr>
            <w:tcW w:w="6819" w:type="dxa"/>
            <w:tcBorders>
              <w:top w:val="nil"/>
              <w:left w:val="nil"/>
              <w:bottom w:val="nil"/>
              <w:right w:val="nil"/>
            </w:tcBorders>
          </w:tcPr>
          <w:p w14:paraId="3EC6534D" w14:textId="6024FEA0" w:rsidR="00A75B6E" w:rsidRPr="00CD6532" w:rsidRDefault="00A75B6E" w:rsidP="00A75B6E">
            <w:pPr>
              <w:pStyle w:val="RptStandaard"/>
            </w:pPr>
            <w:r w:rsidRPr="00CD6532">
              <w:t>(Een combinatie van) Cijfers, letters of andere symbolen, bestemd voor toegang tot of identificatie van Contractanten en Eindgebruikers, Diensten, Mobiele Aansluitpunten of andere netwerkelementen.</w:t>
            </w:r>
          </w:p>
        </w:tc>
      </w:tr>
      <w:tr w:rsidR="00A75B6E" w:rsidRPr="00CD6532" w14:paraId="2D08D629" w14:textId="77777777">
        <w:trPr>
          <w:cantSplit/>
        </w:trPr>
        <w:tc>
          <w:tcPr>
            <w:tcW w:w="2463" w:type="dxa"/>
            <w:tcBorders>
              <w:top w:val="nil"/>
              <w:left w:val="nil"/>
              <w:bottom w:val="nil"/>
              <w:right w:val="nil"/>
            </w:tcBorders>
          </w:tcPr>
          <w:p w14:paraId="35BD87F5" w14:textId="4A52A8DD" w:rsidR="00A75B6E" w:rsidRPr="00CD6532" w:rsidRDefault="00A75B6E" w:rsidP="00A75B6E">
            <w:pPr>
              <w:pStyle w:val="RptStandaard"/>
            </w:pPr>
            <w:r w:rsidRPr="00CD6532">
              <w:t>Offerte</w:t>
            </w:r>
          </w:p>
        </w:tc>
        <w:tc>
          <w:tcPr>
            <w:tcW w:w="6819" w:type="dxa"/>
            <w:tcBorders>
              <w:top w:val="nil"/>
              <w:left w:val="nil"/>
              <w:bottom w:val="nil"/>
              <w:right w:val="nil"/>
            </w:tcBorders>
          </w:tcPr>
          <w:p w14:paraId="43158E81" w14:textId="02938CC7" w:rsidR="00A75B6E" w:rsidRPr="00CD6532" w:rsidRDefault="00A75B6E" w:rsidP="00A75B6E">
            <w:pPr>
              <w:pStyle w:val="RptStandaard"/>
            </w:pPr>
            <w:r w:rsidRPr="00CD6532">
              <w:t xml:space="preserve">Een aanbod tot een overeenkomst die door </w:t>
            </w:r>
            <w:r w:rsidR="00540E9A" w:rsidRPr="00CD6532">
              <w:t>de Inschrijver</w:t>
            </w:r>
            <w:r w:rsidRPr="00CD6532">
              <w:t xml:space="preserve"> aan Aanbesteder wordt uitgebracht.</w:t>
            </w:r>
          </w:p>
        </w:tc>
      </w:tr>
      <w:tr w:rsidR="00A75B6E" w:rsidRPr="00CD6532" w14:paraId="31C1D18B" w14:textId="77777777">
        <w:trPr>
          <w:cantSplit/>
        </w:trPr>
        <w:tc>
          <w:tcPr>
            <w:tcW w:w="2463" w:type="dxa"/>
            <w:tcBorders>
              <w:top w:val="nil"/>
              <w:left w:val="nil"/>
              <w:bottom w:val="nil"/>
              <w:right w:val="nil"/>
            </w:tcBorders>
          </w:tcPr>
          <w:p w14:paraId="01518D2A" w14:textId="226A7872" w:rsidR="00A75B6E" w:rsidRPr="0047637D" w:rsidRDefault="00A75B6E" w:rsidP="00A75B6E">
            <w:pPr>
              <w:pStyle w:val="RptStandaard"/>
            </w:pPr>
            <w:r w:rsidRPr="0047637D">
              <w:t>Off-net gesprekken</w:t>
            </w:r>
          </w:p>
        </w:tc>
        <w:tc>
          <w:tcPr>
            <w:tcW w:w="6819" w:type="dxa"/>
            <w:tcBorders>
              <w:top w:val="nil"/>
              <w:left w:val="nil"/>
              <w:bottom w:val="nil"/>
              <w:right w:val="nil"/>
            </w:tcBorders>
          </w:tcPr>
          <w:p w14:paraId="30A12980" w14:textId="32C3A3A2" w:rsidR="00A75B6E" w:rsidRPr="0047637D" w:rsidRDefault="00183DD7" w:rsidP="00183DD7">
            <w:pPr>
              <w:pStyle w:val="RptStandaard"/>
            </w:pPr>
            <w:r w:rsidRPr="0047637D">
              <w:t>Gesprekken naar vaste bestemmingen buiten de hosted telefooncentrale omgeving van Aanbesteder.</w:t>
            </w:r>
          </w:p>
        </w:tc>
      </w:tr>
      <w:tr w:rsidR="00A75B6E" w:rsidRPr="00CD6532" w14:paraId="21D6B25D" w14:textId="77777777">
        <w:trPr>
          <w:cantSplit/>
          <w:trHeight w:val="1216"/>
        </w:trPr>
        <w:tc>
          <w:tcPr>
            <w:tcW w:w="2463" w:type="dxa"/>
            <w:tcBorders>
              <w:top w:val="nil"/>
              <w:left w:val="nil"/>
              <w:bottom w:val="nil"/>
              <w:right w:val="nil"/>
            </w:tcBorders>
          </w:tcPr>
          <w:p w14:paraId="470CC0EE" w14:textId="309A0FEF" w:rsidR="00A75B6E" w:rsidRPr="00CD6532" w:rsidRDefault="00A75B6E" w:rsidP="00A75B6E">
            <w:pPr>
              <w:pStyle w:val="RptStandaard"/>
            </w:pPr>
            <w:r w:rsidRPr="00CD6532">
              <w:t>Onbeschikbaarheid</w:t>
            </w:r>
          </w:p>
        </w:tc>
        <w:tc>
          <w:tcPr>
            <w:tcW w:w="6819" w:type="dxa"/>
            <w:tcBorders>
              <w:top w:val="nil"/>
              <w:left w:val="nil"/>
              <w:bottom w:val="nil"/>
              <w:right w:val="nil"/>
            </w:tcBorders>
          </w:tcPr>
          <w:p w14:paraId="4F5242BA" w14:textId="1FE85F3B" w:rsidR="00A75B6E" w:rsidRPr="00CD6532" w:rsidRDefault="00A75B6E" w:rsidP="00A75B6E">
            <w:pPr>
              <w:pStyle w:val="RptStandaard"/>
            </w:pPr>
            <w:r w:rsidRPr="00CD6532">
              <w:t>De periode waarin niet sprake is van Beschikbaarheid van de Dienst met uitzondering van Gepland Onderhoud. Onbeschikbaarheid begint op het moment dat de Dienst niet meer beschikbaar (volgens de definitie van Beschikbaar) is, Onbeschikbaarheid eindigt wanneer de Dienst weer beschikbaar is en deze beschikbaarheid door Aanbesteder is geaccepteerd.</w:t>
            </w:r>
          </w:p>
        </w:tc>
      </w:tr>
      <w:tr w:rsidR="00A75B6E" w:rsidRPr="00CD6532" w14:paraId="58E761D0" w14:textId="77777777">
        <w:trPr>
          <w:cantSplit/>
        </w:trPr>
        <w:tc>
          <w:tcPr>
            <w:tcW w:w="2463" w:type="dxa"/>
            <w:tcBorders>
              <w:top w:val="nil"/>
              <w:left w:val="nil"/>
              <w:bottom w:val="nil"/>
              <w:right w:val="nil"/>
            </w:tcBorders>
          </w:tcPr>
          <w:p w14:paraId="448556A1" w14:textId="2B881DB4" w:rsidR="00A75B6E" w:rsidRPr="00CD6532" w:rsidRDefault="00A75B6E" w:rsidP="00A75B6E">
            <w:pPr>
              <w:pStyle w:val="RptStandaard"/>
            </w:pPr>
            <w:r w:rsidRPr="00CD6532">
              <w:t>Onderhoud</w:t>
            </w:r>
          </w:p>
        </w:tc>
        <w:tc>
          <w:tcPr>
            <w:tcW w:w="6819" w:type="dxa"/>
            <w:tcBorders>
              <w:top w:val="nil"/>
              <w:left w:val="nil"/>
              <w:bottom w:val="nil"/>
              <w:right w:val="nil"/>
            </w:tcBorders>
          </w:tcPr>
          <w:p w14:paraId="4A5924D8" w14:textId="3313A2C8" w:rsidR="00A75B6E" w:rsidRPr="00CD6532" w:rsidRDefault="00A75B6E" w:rsidP="00A75B6E">
            <w:pPr>
              <w:pStyle w:val="RptStandaard"/>
            </w:pPr>
            <w:r w:rsidRPr="00CD6532">
              <w:t xml:space="preserve">Het Onderhoud door </w:t>
            </w:r>
            <w:r w:rsidR="00540E9A" w:rsidRPr="00CD6532">
              <w:t>de Inschrijver</w:t>
            </w:r>
            <w:r w:rsidRPr="00CD6532">
              <w:t xml:space="preserve"> aan de (onderdelen) van de Dienst. Onderscheidt wordt gemaakt tussen Gepland Onderhoud en Ongepland Onderhoud.</w:t>
            </w:r>
          </w:p>
        </w:tc>
      </w:tr>
      <w:tr w:rsidR="00A75B6E" w:rsidRPr="00CD6532" w14:paraId="11FA5B57" w14:textId="77777777">
        <w:trPr>
          <w:cantSplit/>
        </w:trPr>
        <w:tc>
          <w:tcPr>
            <w:tcW w:w="2463" w:type="dxa"/>
            <w:tcBorders>
              <w:top w:val="nil"/>
              <w:left w:val="nil"/>
              <w:bottom w:val="nil"/>
              <w:right w:val="nil"/>
            </w:tcBorders>
          </w:tcPr>
          <w:p w14:paraId="3FA03F41" w14:textId="20BFA544" w:rsidR="00A75B6E" w:rsidRPr="00CD6532" w:rsidRDefault="00A75B6E" w:rsidP="00A75B6E">
            <w:pPr>
              <w:pStyle w:val="RptStandaard"/>
            </w:pPr>
            <w:r w:rsidRPr="00CD6532">
              <w:t>Onderhoudsperiode</w:t>
            </w:r>
          </w:p>
        </w:tc>
        <w:tc>
          <w:tcPr>
            <w:tcW w:w="6819" w:type="dxa"/>
            <w:tcBorders>
              <w:top w:val="nil"/>
              <w:left w:val="nil"/>
              <w:bottom w:val="nil"/>
              <w:right w:val="nil"/>
            </w:tcBorders>
          </w:tcPr>
          <w:p w14:paraId="01A78087" w14:textId="4C5CD01E" w:rsidR="00A75B6E" w:rsidRPr="00CD6532" w:rsidRDefault="00A75B6E" w:rsidP="00A75B6E">
            <w:pPr>
              <w:pStyle w:val="RptStandaard"/>
            </w:pPr>
            <w:r w:rsidRPr="00CD6532">
              <w:t xml:space="preserve">Een vastgestelde periode welke </w:t>
            </w:r>
            <w:r w:rsidR="00540E9A" w:rsidRPr="00CD6532">
              <w:t>de Inschrijver</w:t>
            </w:r>
            <w:r w:rsidRPr="00CD6532">
              <w:t xml:space="preserve"> kan aanwenden voor onderhoud aan de Dienst mits de daarvoor vastgestelde termijn van aanmelding aan Aanbesteder in acht is genomen.</w:t>
            </w:r>
          </w:p>
        </w:tc>
      </w:tr>
      <w:tr w:rsidR="00A75B6E" w:rsidRPr="00CD6532" w14:paraId="5F715479" w14:textId="77777777">
        <w:trPr>
          <w:cantSplit/>
        </w:trPr>
        <w:tc>
          <w:tcPr>
            <w:tcW w:w="2463" w:type="dxa"/>
            <w:tcBorders>
              <w:top w:val="nil"/>
              <w:left w:val="nil"/>
              <w:bottom w:val="nil"/>
              <w:right w:val="nil"/>
            </w:tcBorders>
          </w:tcPr>
          <w:p w14:paraId="4C8ED719" w14:textId="545EE55F" w:rsidR="00A75B6E" w:rsidRPr="00CD6532" w:rsidRDefault="00A75B6E" w:rsidP="00A75B6E">
            <w:pPr>
              <w:pStyle w:val="RptStandaard"/>
            </w:pPr>
            <w:r w:rsidRPr="00CD6532">
              <w:t>Ongepland Onderhoud</w:t>
            </w:r>
          </w:p>
        </w:tc>
        <w:tc>
          <w:tcPr>
            <w:tcW w:w="6819" w:type="dxa"/>
            <w:tcBorders>
              <w:top w:val="nil"/>
              <w:left w:val="nil"/>
              <w:bottom w:val="nil"/>
              <w:right w:val="nil"/>
            </w:tcBorders>
          </w:tcPr>
          <w:p w14:paraId="1EDEABCB" w14:textId="79768F28" w:rsidR="00A75B6E" w:rsidRPr="00CD6532" w:rsidRDefault="00A75B6E" w:rsidP="00A75B6E">
            <w:pPr>
              <w:pStyle w:val="RptStandaard"/>
            </w:pPr>
            <w:r w:rsidRPr="00CD6532">
              <w:t>Het Onderhoud dat niet met Aanbesteder is overlegd maar noodzakelijk is ter voorkoming van onderbreking van de Beschikbaarheid.</w:t>
            </w:r>
          </w:p>
        </w:tc>
      </w:tr>
      <w:tr w:rsidR="00A75B6E" w:rsidRPr="00CD6532" w14:paraId="748406EF" w14:textId="77777777">
        <w:trPr>
          <w:cantSplit/>
        </w:trPr>
        <w:tc>
          <w:tcPr>
            <w:tcW w:w="2463" w:type="dxa"/>
            <w:tcBorders>
              <w:top w:val="nil"/>
              <w:left w:val="nil"/>
              <w:bottom w:val="nil"/>
              <w:right w:val="nil"/>
            </w:tcBorders>
          </w:tcPr>
          <w:p w14:paraId="19C29BF9" w14:textId="5E979D33" w:rsidR="00A75B6E" w:rsidRPr="00CD6532" w:rsidRDefault="00A75B6E" w:rsidP="00A75B6E">
            <w:pPr>
              <w:pStyle w:val="RptStandaard"/>
            </w:pPr>
            <w:r w:rsidRPr="00CD6532">
              <w:t>Ongevalideerde Beschikbaarheid</w:t>
            </w:r>
          </w:p>
        </w:tc>
        <w:tc>
          <w:tcPr>
            <w:tcW w:w="6819" w:type="dxa"/>
            <w:tcBorders>
              <w:top w:val="nil"/>
              <w:left w:val="nil"/>
              <w:bottom w:val="nil"/>
              <w:right w:val="nil"/>
            </w:tcBorders>
          </w:tcPr>
          <w:p w14:paraId="59E65627" w14:textId="3834D9E3" w:rsidR="00A75B6E" w:rsidRPr="00CD6532" w:rsidRDefault="00A75B6E" w:rsidP="00A75B6E">
            <w:pPr>
              <w:pStyle w:val="RptStandaard"/>
            </w:pPr>
            <w:r w:rsidRPr="00CD6532">
              <w:t>De niet-zuivere Beschikbaarheid. Zie ook Gevalideerde Beschikbaarheid.</w:t>
            </w:r>
          </w:p>
        </w:tc>
      </w:tr>
      <w:tr w:rsidR="00A75B6E" w:rsidRPr="00CD6532" w14:paraId="5BED8897" w14:textId="77777777">
        <w:trPr>
          <w:cantSplit/>
        </w:trPr>
        <w:tc>
          <w:tcPr>
            <w:tcW w:w="2463" w:type="dxa"/>
            <w:tcBorders>
              <w:top w:val="nil"/>
              <w:left w:val="nil"/>
              <w:bottom w:val="nil"/>
              <w:right w:val="nil"/>
            </w:tcBorders>
          </w:tcPr>
          <w:p w14:paraId="1F29BE6F" w14:textId="00927699" w:rsidR="00A75B6E" w:rsidRPr="0047637D" w:rsidRDefault="00A75B6E" w:rsidP="00A75B6E">
            <w:pPr>
              <w:pStyle w:val="RptStandaard"/>
            </w:pPr>
            <w:r w:rsidRPr="0047637D">
              <w:t>On-net gesprekken</w:t>
            </w:r>
          </w:p>
        </w:tc>
        <w:tc>
          <w:tcPr>
            <w:tcW w:w="6819" w:type="dxa"/>
            <w:tcBorders>
              <w:top w:val="nil"/>
              <w:left w:val="nil"/>
              <w:bottom w:val="nil"/>
              <w:right w:val="nil"/>
            </w:tcBorders>
          </w:tcPr>
          <w:p w14:paraId="1F7B6565" w14:textId="557F2744" w:rsidR="00A75B6E" w:rsidRPr="0047637D" w:rsidRDefault="00183DD7" w:rsidP="00183DD7">
            <w:pPr>
              <w:pStyle w:val="RptStandaard"/>
            </w:pPr>
            <w:r w:rsidRPr="0047637D">
              <w:t>Gesprekken naar vaste bestemmingen binnen de hosted telefooncentrale omgeving van Aanbesteder.</w:t>
            </w:r>
          </w:p>
        </w:tc>
      </w:tr>
      <w:tr w:rsidR="00A75B6E" w:rsidRPr="00CD6532" w14:paraId="0B2059B0" w14:textId="77777777">
        <w:trPr>
          <w:cantSplit/>
        </w:trPr>
        <w:tc>
          <w:tcPr>
            <w:tcW w:w="2463" w:type="dxa"/>
            <w:tcBorders>
              <w:top w:val="nil"/>
              <w:left w:val="nil"/>
              <w:bottom w:val="nil"/>
              <w:right w:val="nil"/>
            </w:tcBorders>
          </w:tcPr>
          <w:p w14:paraId="080AE6D4" w14:textId="516559DA" w:rsidR="00A75B6E" w:rsidRPr="00CD6532" w:rsidRDefault="00A75B6E" w:rsidP="00A75B6E">
            <w:pPr>
              <w:pStyle w:val="RptStandaard"/>
            </w:pPr>
            <w:r w:rsidRPr="00CD6532">
              <w:t>Openstelling</w:t>
            </w:r>
          </w:p>
        </w:tc>
        <w:tc>
          <w:tcPr>
            <w:tcW w:w="6819" w:type="dxa"/>
            <w:tcBorders>
              <w:top w:val="nil"/>
              <w:left w:val="nil"/>
              <w:bottom w:val="nil"/>
              <w:right w:val="nil"/>
            </w:tcBorders>
          </w:tcPr>
          <w:p w14:paraId="25460AFD" w14:textId="3F3C3E70" w:rsidR="00A75B6E" w:rsidRPr="00CD6532" w:rsidRDefault="00A75B6E" w:rsidP="00A75B6E">
            <w:pPr>
              <w:pStyle w:val="RptStandaard"/>
            </w:pPr>
            <w:r w:rsidRPr="00CD6532">
              <w:t xml:space="preserve">De periode waarin de Dienst beschikbaar voor Aanbesteder beschikbaar is. Per overeengekomen </w:t>
            </w:r>
            <w:r w:rsidR="00460048" w:rsidRPr="00CD6532">
              <w:t>Dienst</w:t>
            </w:r>
            <w:r w:rsidRPr="00CD6532">
              <w:t xml:space="preserve"> wordt afgesproken wat de Openstelling voor deze </w:t>
            </w:r>
            <w:r w:rsidR="00460048" w:rsidRPr="00CD6532">
              <w:t>Dienst</w:t>
            </w:r>
            <w:r w:rsidRPr="00CD6532">
              <w:t xml:space="preserve"> is.</w:t>
            </w:r>
          </w:p>
        </w:tc>
      </w:tr>
      <w:tr w:rsidR="00A75B6E" w:rsidRPr="00CD6532" w14:paraId="278EC7B5" w14:textId="77777777">
        <w:trPr>
          <w:cantSplit/>
        </w:trPr>
        <w:tc>
          <w:tcPr>
            <w:tcW w:w="2463" w:type="dxa"/>
            <w:tcBorders>
              <w:top w:val="nil"/>
              <w:left w:val="nil"/>
              <w:bottom w:val="nil"/>
              <w:right w:val="nil"/>
            </w:tcBorders>
          </w:tcPr>
          <w:p w14:paraId="731D7D3E" w14:textId="1F4AE5D5" w:rsidR="00A75B6E" w:rsidRPr="00CD6532" w:rsidRDefault="00A75B6E" w:rsidP="00A75B6E">
            <w:pPr>
              <w:pStyle w:val="RptStandaard"/>
            </w:pPr>
            <w:r w:rsidRPr="00CD6532">
              <w:t>PBX</w:t>
            </w:r>
          </w:p>
        </w:tc>
        <w:tc>
          <w:tcPr>
            <w:tcW w:w="6819" w:type="dxa"/>
            <w:tcBorders>
              <w:top w:val="nil"/>
              <w:left w:val="nil"/>
              <w:bottom w:val="nil"/>
              <w:right w:val="nil"/>
            </w:tcBorders>
          </w:tcPr>
          <w:p w14:paraId="4D5A983A" w14:textId="1CEAA455" w:rsidR="00A75B6E" w:rsidRPr="00CD6532" w:rsidRDefault="00A75B6E" w:rsidP="00A75B6E">
            <w:pPr>
              <w:pStyle w:val="RptStandaard"/>
            </w:pPr>
            <w:r w:rsidRPr="00CD6532">
              <w:t xml:space="preserve">Private </w:t>
            </w:r>
            <w:r w:rsidRPr="00CD6532">
              <w:rPr>
                <w:lang w:val="en-US"/>
              </w:rPr>
              <w:t>Branch</w:t>
            </w:r>
            <w:r w:rsidRPr="00CD6532">
              <w:t xml:space="preserve"> </w:t>
            </w:r>
            <w:r w:rsidR="0047637D" w:rsidRPr="00CD6532">
              <w:t>exchange</w:t>
            </w:r>
            <w:r w:rsidRPr="00CD6532">
              <w:t xml:space="preserve"> (Telefooncentrale)</w:t>
            </w:r>
          </w:p>
        </w:tc>
      </w:tr>
      <w:tr w:rsidR="00A75B6E" w:rsidRPr="00CD6532" w14:paraId="095C1F22" w14:textId="77777777">
        <w:trPr>
          <w:cantSplit/>
        </w:trPr>
        <w:tc>
          <w:tcPr>
            <w:tcW w:w="2463" w:type="dxa"/>
            <w:tcBorders>
              <w:top w:val="nil"/>
              <w:left w:val="nil"/>
              <w:bottom w:val="nil"/>
              <w:right w:val="nil"/>
            </w:tcBorders>
          </w:tcPr>
          <w:p w14:paraId="2B902E0B" w14:textId="211C28FC" w:rsidR="00A75B6E" w:rsidRPr="00CD6532" w:rsidRDefault="00A75B6E" w:rsidP="00A75B6E">
            <w:pPr>
              <w:pStyle w:val="RptStandaard"/>
            </w:pPr>
            <w:r w:rsidRPr="00CD6532">
              <w:t>PDC</w:t>
            </w:r>
          </w:p>
        </w:tc>
        <w:tc>
          <w:tcPr>
            <w:tcW w:w="6819" w:type="dxa"/>
            <w:tcBorders>
              <w:top w:val="nil"/>
              <w:left w:val="nil"/>
              <w:bottom w:val="nil"/>
              <w:right w:val="nil"/>
            </w:tcBorders>
          </w:tcPr>
          <w:p w14:paraId="554313D1" w14:textId="08A445F3" w:rsidR="00A75B6E" w:rsidRPr="00CD6532" w:rsidRDefault="00A75B6E" w:rsidP="00A75B6E">
            <w:pPr>
              <w:pStyle w:val="RptStandaard"/>
            </w:pPr>
            <w:r w:rsidRPr="00CD6532">
              <w:t>Producten en Diensten Catalogus, functionele beschrijving van de geleverde Dienst.</w:t>
            </w:r>
          </w:p>
        </w:tc>
      </w:tr>
      <w:tr w:rsidR="007B7428" w:rsidRPr="00CD6532" w14:paraId="6FB5405F" w14:textId="77777777">
        <w:trPr>
          <w:cantSplit/>
        </w:trPr>
        <w:tc>
          <w:tcPr>
            <w:tcW w:w="2463" w:type="dxa"/>
            <w:tcBorders>
              <w:top w:val="nil"/>
              <w:left w:val="nil"/>
              <w:bottom w:val="nil"/>
              <w:right w:val="nil"/>
            </w:tcBorders>
          </w:tcPr>
          <w:p w14:paraId="4AF68222" w14:textId="5A821910" w:rsidR="007B7428" w:rsidRPr="0047637D" w:rsidRDefault="007B7428" w:rsidP="00A75B6E">
            <w:pPr>
              <w:pStyle w:val="RptStandaard"/>
            </w:pPr>
            <w:r w:rsidRPr="0047637D">
              <w:t>Primair werkproces</w:t>
            </w:r>
          </w:p>
        </w:tc>
        <w:tc>
          <w:tcPr>
            <w:tcW w:w="6819" w:type="dxa"/>
            <w:tcBorders>
              <w:top w:val="nil"/>
              <w:left w:val="nil"/>
              <w:bottom w:val="nil"/>
              <w:right w:val="nil"/>
            </w:tcBorders>
          </w:tcPr>
          <w:p w14:paraId="6DEB1C9A" w14:textId="77777777" w:rsidR="007B7428" w:rsidRPr="00CD6532" w:rsidRDefault="007B7428" w:rsidP="00A75B6E">
            <w:pPr>
              <w:pStyle w:val="RptStandaard"/>
              <w:rPr>
                <w:highlight w:val="yellow"/>
              </w:rPr>
            </w:pPr>
          </w:p>
        </w:tc>
      </w:tr>
      <w:tr w:rsidR="00A75B6E" w:rsidRPr="00CD6532" w14:paraId="3B5E6AE3" w14:textId="77777777">
        <w:trPr>
          <w:cantSplit/>
        </w:trPr>
        <w:tc>
          <w:tcPr>
            <w:tcW w:w="2463" w:type="dxa"/>
            <w:tcBorders>
              <w:top w:val="nil"/>
              <w:left w:val="nil"/>
              <w:bottom w:val="nil"/>
              <w:right w:val="nil"/>
            </w:tcBorders>
          </w:tcPr>
          <w:p w14:paraId="2E23058A" w14:textId="4436E2B6" w:rsidR="00A75B6E" w:rsidRPr="00CD6532" w:rsidRDefault="00A75B6E" w:rsidP="00A75B6E">
            <w:pPr>
              <w:pStyle w:val="RptStandaard"/>
            </w:pPr>
            <w:r w:rsidRPr="00CD6532">
              <w:t>Prioriteit</w:t>
            </w:r>
          </w:p>
        </w:tc>
        <w:tc>
          <w:tcPr>
            <w:tcW w:w="6819" w:type="dxa"/>
            <w:tcBorders>
              <w:top w:val="nil"/>
              <w:left w:val="nil"/>
              <w:bottom w:val="nil"/>
              <w:right w:val="nil"/>
            </w:tcBorders>
          </w:tcPr>
          <w:p w14:paraId="10983CBA" w14:textId="74A049AA" w:rsidR="00A75B6E" w:rsidRPr="00CD6532" w:rsidRDefault="00A75B6E" w:rsidP="00A75B6E">
            <w:pPr>
              <w:pStyle w:val="RptStandaard"/>
            </w:pPr>
            <w:r w:rsidRPr="00CD6532">
              <w:t>Voorrang. Een Incident heeft prioriteit indien de afhandeling van het Incident voorrang heeft boven de afhandelingen van andere Incidenten.</w:t>
            </w:r>
          </w:p>
        </w:tc>
      </w:tr>
      <w:tr w:rsidR="00A75B6E" w:rsidRPr="00CD6532" w14:paraId="2943F6E0" w14:textId="77777777">
        <w:trPr>
          <w:cantSplit/>
        </w:trPr>
        <w:tc>
          <w:tcPr>
            <w:tcW w:w="2463" w:type="dxa"/>
            <w:tcBorders>
              <w:top w:val="nil"/>
              <w:left w:val="nil"/>
              <w:bottom w:val="nil"/>
              <w:right w:val="nil"/>
            </w:tcBorders>
          </w:tcPr>
          <w:p w14:paraId="30374C99" w14:textId="73E1EB97" w:rsidR="00A75B6E" w:rsidRPr="00CD6532" w:rsidRDefault="00A75B6E" w:rsidP="00A75B6E">
            <w:pPr>
              <w:pStyle w:val="RptStandaard"/>
            </w:pPr>
            <w:r w:rsidRPr="00CD6532">
              <w:t>Proactief beheer</w:t>
            </w:r>
          </w:p>
        </w:tc>
        <w:tc>
          <w:tcPr>
            <w:tcW w:w="6819" w:type="dxa"/>
            <w:tcBorders>
              <w:top w:val="nil"/>
              <w:left w:val="nil"/>
              <w:bottom w:val="nil"/>
              <w:right w:val="nil"/>
            </w:tcBorders>
          </w:tcPr>
          <w:p w14:paraId="54826405" w14:textId="294AE1D2" w:rsidR="00A75B6E" w:rsidRPr="00CD6532" w:rsidRDefault="00A75B6E" w:rsidP="00A75B6E">
            <w:pPr>
              <w:pStyle w:val="RptStandaard"/>
            </w:pPr>
            <w:r w:rsidRPr="00CD6532">
              <w:t xml:space="preserve">Wijze van </w:t>
            </w:r>
            <w:r w:rsidR="0047637D" w:rsidRPr="00CD6532">
              <w:t>Incidentbeheer</w:t>
            </w:r>
            <w:r w:rsidRPr="00CD6532">
              <w:t xml:space="preserve"> waarbij indien een potentieel dreigend of reeds ontstaan Incident wordt opgemerkt door </w:t>
            </w:r>
            <w:r w:rsidR="00540E9A" w:rsidRPr="00CD6532">
              <w:t>de Inschrijver</w:t>
            </w:r>
            <w:r w:rsidRPr="00CD6532">
              <w:t xml:space="preserve">, deze meegenomen wordt in het incidentmanagement proces (registratie, informeren Aanbesteder, incident oplossing) en niet gewacht zal worden totdat Aanbesteder het Incident zelf aanmeldt. </w:t>
            </w:r>
          </w:p>
        </w:tc>
      </w:tr>
      <w:tr w:rsidR="00A75B6E" w:rsidRPr="00CD6532" w14:paraId="0D4EA8D3" w14:textId="77777777">
        <w:trPr>
          <w:cantSplit/>
        </w:trPr>
        <w:tc>
          <w:tcPr>
            <w:tcW w:w="2463" w:type="dxa"/>
            <w:tcBorders>
              <w:top w:val="nil"/>
              <w:left w:val="nil"/>
              <w:bottom w:val="nil"/>
              <w:right w:val="nil"/>
            </w:tcBorders>
          </w:tcPr>
          <w:p w14:paraId="2F62A7CC" w14:textId="2E6A0077" w:rsidR="00A75B6E" w:rsidRPr="00CD6532" w:rsidRDefault="00A75B6E" w:rsidP="00A75B6E">
            <w:pPr>
              <w:pStyle w:val="RptStandaard"/>
            </w:pPr>
            <w:r w:rsidRPr="00CD6532">
              <w:t>Probleem</w:t>
            </w:r>
          </w:p>
        </w:tc>
        <w:tc>
          <w:tcPr>
            <w:tcW w:w="6819" w:type="dxa"/>
            <w:tcBorders>
              <w:top w:val="nil"/>
              <w:left w:val="nil"/>
              <w:bottom w:val="nil"/>
              <w:right w:val="nil"/>
            </w:tcBorders>
          </w:tcPr>
          <w:p w14:paraId="76CC0E54" w14:textId="357A4306" w:rsidR="00A75B6E" w:rsidRPr="00CD6532" w:rsidRDefault="00A75B6E" w:rsidP="00A75B6E">
            <w:pPr>
              <w:pStyle w:val="RptStandaard"/>
            </w:pPr>
            <w:r w:rsidRPr="00CD6532">
              <w:t>Een bekende of onbekende achterliggende oorzaak van één of meerdere Incidenten. Probleembeheer is het proces van afhandeling en minimalisering van het effect op Incidenten in de dienstverlening.</w:t>
            </w:r>
          </w:p>
        </w:tc>
      </w:tr>
      <w:tr w:rsidR="00A75B6E" w:rsidRPr="00CD6532" w14:paraId="4E147A8A" w14:textId="77777777">
        <w:trPr>
          <w:cantSplit/>
        </w:trPr>
        <w:tc>
          <w:tcPr>
            <w:tcW w:w="2463" w:type="dxa"/>
            <w:tcBorders>
              <w:top w:val="nil"/>
              <w:left w:val="nil"/>
              <w:bottom w:val="nil"/>
              <w:right w:val="nil"/>
            </w:tcBorders>
          </w:tcPr>
          <w:p w14:paraId="1DAF6751" w14:textId="0E5D89C0" w:rsidR="00A75B6E" w:rsidRPr="00CD6532" w:rsidRDefault="00A75B6E" w:rsidP="00A75B6E">
            <w:pPr>
              <w:pStyle w:val="RptStandaard"/>
            </w:pPr>
            <w:r w:rsidRPr="00CD6532">
              <w:t>Producten</w:t>
            </w:r>
          </w:p>
        </w:tc>
        <w:tc>
          <w:tcPr>
            <w:tcW w:w="6819" w:type="dxa"/>
            <w:tcBorders>
              <w:top w:val="nil"/>
              <w:left w:val="nil"/>
              <w:bottom w:val="nil"/>
              <w:right w:val="nil"/>
            </w:tcBorders>
          </w:tcPr>
          <w:p w14:paraId="6D1B5EE5" w14:textId="3C121F94" w:rsidR="00A75B6E" w:rsidRPr="00CD6532" w:rsidRDefault="00A75B6E" w:rsidP="00A75B6E">
            <w:pPr>
              <w:pStyle w:val="RptStandaard"/>
            </w:pPr>
            <w:r w:rsidRPr="00CD6532">
              <w:t xml:space="preserve">Het geheel aan componenten van een </w:t>
            </w:r>
            <w:r w:rsidR="00460048" w:rsidRPr="00CD6532">
              <w:t>Dienst</w:t>
            </w:r>
            <w:r w:rsidRPr="00CD6532">
              <w:t>.</w:t>
            </w:r>
          </w:p>
        </w:tc>
      </w:tr>
      <w:tr w:rsidR="00A75B6E" w:rsidRPr="00CD6532" w14:paraId="76E50AFB" w14:textId="77777777">
        <w:trPr>
          <w:cantSplit/>
        </w:trPr>
        <w:tc>
          <w:tcPr>
            <w:tcW w:w="2463" w:type="dxa"/>
            <w:tcBorders>
              <w:top w:val="nil"/>
              <w:left w:val="nil"/>
              <w:bottom w:val="nil"/>
              <w:right w:val="nil"/>
            </w:tcBorders>
          </w:tcPr>
          <w:p w14:paraId="02ADEA03" w14:textId="66AD1D8C" w:rsidR="00A75B6E" w:rsidRPr="00CD6532" w:rsidRDefault="00A75B6E" w:rsidP="00A75B6E">
            <w:pPr>
              <w:pStyle w:val="RptStandaard"/>
            </w:pPr>
            <w:r w:rsidRPr="00CD6532">
              <w:t>Randapparatuur</w:t>
            </w:r>
          </w:p>
        </w:tc>
        <w:tc>
          <w:tcPr>
            <w:tcW w:w="6819" w:type="dxa"/>
            <w:tcBorders>
              <w:top w:val="nil"/>
              <w:left w:val="nil"/>
              <w:bottom w:val="nil"/>
              <w:right w:val="nil"/>
            </w:tcBorders>
          </w:tcPr>
          <w:p w14:paraId="64F71B74" w14:textId="1450467E" w:rsidR="00A75B6E" w:rsidRPr="00CD6532" w:rsidRDefault="00A75B6E" w:rsidP="00A75B6E">
            <w:pPr>
              <w:pStyle w:val="RptStandaard"/>
            </w:pPr>
            <w:r w:rsidRPr="00CD6532">
              <w:t>Eindgebruiker apparatuur op locatie(s) van Aanbesteder, welke middels gebouwbekabeling en hoofdverdeler aan de centrale componenten is gekoppeld.</w:t>
            </w:r>
          </w:p>
        </w:tc>
      </w:tr>
      <w:tr w:rsidR="00A75B6E" w:rsidRPr="00CD6532" w14:paraId="288F66CF" w14:textId="77777777">
        <w:trPr>
          <w:cantSplit/>
        </w:trPr>
        <w:tc>
          <w:tcPr>
            <w:tcW w:w="2463" w:type="dxa"/>
            <w:tcBorders>
              <w:top w:val="nil"/>
              <w:left w:val="nil"/>
              <w:bottom w:val="nil"/>
              <w:right w:val="nil"/>
            </w:tcBorders>
          </w:tcPr>
          <w:p w14:paraId="4BE327DC" w14:textId="41953648" w:rsidR="00A75B6E" w:rsidRPr="00CD6532" w:rsidRDefault="00A75B6E" w:rsidP="00A75B6E">
            <w:pPr>
              <w:pStyle w:val="RptStandaard"/>
            </w:pPr>
            <w:r w:rsidRPr="00CD6532">
              <w:t>Reactietijd</w:t>
            </w:r>
          </w:p>
        </w:tc>
        <w:tc>
          <w:tcPr>
            <w:tcW w:w="6819" w:type="dxa"/>
            <w:tcBorders>
              <w:top w:val="nil"/>
              <w:left w:val="nil"/>
              <w:bottom w:val="nil"/>
              <w:right w:val="nil"/>
            </w:tcBorders>
          </w:tcPr>
          <w:p w14:paraId="647CF351" w14:textId="54066A76" w:rsidR="00A75B6E" w:rsidRPr="00CD6532" w:rsidRDefault="00A75B6E" w:rsidP="00A75B6E">
            <w:pPr>
              <w:pStyle w:val="RptStandaard"/>
            </w:pPr>
            <w:r w:rsidRPr="00CD6532">
              <w:t xml:space="preserve">De periode die verstrijkt tussen het moment van aanmelding bij </w:t>
            </w:r>
            <w:r w:rsidR="00540E9A" w:rsidRPr="00CD6532">
              <w:t>de Inschrijver</w:t>
            </w:r>
            <w:r w:rsidRPr="00CD6532">
              <w:t xml:space="preserve"> en het tijdstip waarop daadwerkelijk met het oplossingstraject wordt begonnen.</w:t>
            </w:r>
          </w:p>
        </w:tc>
      </w:tr>
      <w:tr w:rsidR="00A75B6E" w:rsidRPr="00CD6532" w14:paraId="72C71E67" w14:textId="77777777">
        <w:trPr>
          <w:cantSplit/>
        </w:trPr>
        <w:tc>
          <w:tcPr>
            <w:tcW w:w="2463" w:type="dxa"/>
            <w:tcBorders>
              <w:top w:val="nil"/>
              <w:left w:val="nil"/>
              <w:bottom w:val="nil"/>
              <w:right w:val="nil"/>
            </w:tcBorders>
          </w:tcPr>
          <w:p w14:paraId="2067DAC2" w14:textId="32F30D39" w:rsidR="00A75B6E" w:rsidRPr="00CD6532" w:rsidRDefault="00A75B6E" w:rsidP="00A75B6E">
            <w:pPr>
              <w:pStyle w:val="RptStandaard"/>
            </w:pPr>
            <w:r w:rsidRPr="00CD6532">
              <w:t xml:space="preserve">Service Access </w:t>
            </w:r>
            <w:r w:rsidRPr="00CD6532">
              <w:rPr>
                <w:lang w:val="en-US"/>
              </w:rPr>
              <w:t>Point</w:t>
            </w:r>
          </w:p>
        </w:tc>
        <w:tc>
          <w:tcPr>
            <w:tcW w:w="6819" w:type="dxa"/>
            <w:tcBorders>
              <w:top w:val="nil"/>
              <w:left w:val="nil"/>
              <w:bottom w:val="nil"/>
              <w:right w:val="nil"/>
            </w:tcBorders>
          </w:tcPr>
          <w:p w14:paraId="4B4009DC" w14:textId="4AA8FD2E" w:rsidR="00A75B6E" w:rsidRPr="00CD6532" w:rsidRDefault="00A75B6E" w:rsidP="00A75B6E">
            <w:pPr>
              <w:pStyle w:val="RptStandaard"/>
            </w:pPr>
            <w:r w:rsidRPr="00CD6532">
              <w:t xml:space="preserve">De scheidingsinterface van de Dienst waarmee het demarcatiepunt tussen de Domeinen van Aanbesteder en </w:t>
            </w:r>
            <w:r w:rsidR="00540E9A" w:rsidRPr="00CD6532">
              <w:t>de Inschrijver</w:t>
            </w:r>
            <w:r w:rsidRPr="00CD6532">
              <w:t>.</w:t>
            </w:r>
          </w:p>
        </w:tc>
      </w:tr>
      <w:tr w:rsidR="00A75B6E" w:rsidRPr="00CD6532" w14:paraId="54F9FA17" w14:textId="77777777">
        <w:trPr>
          <w:cantSplit/>
        </w:trPr>
        <w:tc>
          <w:tcPr>
            <w:tcW w:w="2463" w:type="dxa"/>
            <w:tcBorders>
              <w:top w:val="nil"/>
              <w:left w:val="nil"/>
              <w:bottom w:val="nil"/>
              <w:right w:val="nil"/>
            </w:tcBorders>
          </w:tcPr>
          <w:p w14:paraId="5BE63B52" w14:textId="16D4E513" w:rsidR="00A75B6E" w:rsidRPr="00CD6532" w:rsidRDefault="00A75B6E" w:rsidP="00A75B6E">
            <w:pPr>
              <w:pStyle w:val="RptStandaard"/>
            </w:pPr>
            <w:r w:rsidRPr="00CD6532">
              <w:t>Service Level</w:t>
            </w:r>
          </w:p>
        </w:tc>
        <w:tc>
          <w:tcPr>
            <w:tcW w:w="6819" w:type="dxa"/>
            <w:tcBorders>
              <w:top w:val="nil"/>
              <w:left w:val="nil"/>
              <w:bottom w:val="nil"/>
              <w:right w:val="nil"/>
            </w:tcBorders>
          </w:tcPr>
          <w:p w14:paraId="2A7E93D4" w14:textId="56162D34" w:rsidR="00A75B6E" w:rsidRPr="00CD6532" w:rsidRDefault="00A75B6E" w:rsidP="00A75B6E">
            <w:pPr>
              <w:pStyle w:val="RptStandaard"/>
            </w:pPr>
            <w:r w:rsidRPr="00CD6532">
              <w:t xml:space="preserve">Service Level is een uitdrukking van het niveau van (een onderdeel van) een </w:t>
            </w:r>
            <w:r w:rsidR="00460048" w:rsidRPr="00CD6532">
              <w:t>Dienst</w:t>
            </w:r>
            <w:r w:rsidRPr="00CD6532">
              <w:t xml:space="preserve"> in absolute en kwantitatieve zin.</w:t>
            </w:r>
          </w:p>
        </w:tc>
      </w:tr>
      <w:tr w:rsidR="00A75B6E" w:rsidRPr="00CD6532" w14:paraId="6556410B" w14:textId="77777777">
        <w:trPr>
          <w:cantSplit/>
        </w:trPr>
        <w:tc>
          <w:tcPr>
            <w:tcW w:w="2463" w:type="dxa"/>
            <w:tcBorders>
              <w:top w:val="nil"/>
              <w:left w:val="nil"/>
              <w:bottom w:val="nil"/>
              <w:right w:val="nil"/>
            </w:tcBorders>
          </w:tcPr>
          <w:p w14:paraId="14FC288A" w14:textId="018BFE62" w:rsidR="00A75B6E" w:rsidRPr="00CD6532" w:rsidRDefault="00A75B6E" w:rsidP="00A75B6E">
            <w:pPr>
              <w:pStyle w:val="RptStandaard"/>
            </w:pPr>
            <w:r w:rsidRPr="00CD6532">
              <w:t>Service Level Management</w:t>
            </w:r>
          </w:p>
        </w:tc>
        <w:tc>
          <w:tcPr>
            <w:tcW w:w="6819" w:type="dxa"/>
            <w:tcBorders>
              <w:top w:val="nil"/>
              <w:left w:val="nil"/>
              <w:bottom w:val="nil"/>
              <w:right w:val="nil"/>
            </w:tcBorders>
          </w:tcPr>
          <w:p w14:paraId="28ABE3FE" w14:textId="1C33929B" w:rsidR="00A75B6E" w:rsidRPr="00CD6532" w:rsidRDefault="00A75B6E" w:rsidP="00A75B6E">
            <w:pPr>
              <w:pStyle w:val="RptStandaard"/>
            </w:pPr>
            <w:r w:rsidRPr="00CD6532">
              <w:t>Het proces van definiëren, overeenkomen, vastlegging en beheren van de dienstenniveaus die worden vereist tegen rechtvaardige kosten</w:t>
            </w:r>
          </w:p>
        </w:tc>
      </w:tr>
      <w:tr w:rsidR="00A75B6E" w:rsidRPr="00CD6532" w14:paraId="300CB262" w14:textId="77777777">
        <w:trPr>
          <w:cantSplit/>
        </w:trPr>
        <w:tc>
          <w:tcPr>
            <w:tcW w:w="2463" w:type="dxa"/>
            <w:tcBorders>
              <w:top w:val="nil"/>
              <w:left w:val="nil"/>
              <w:bottom w:val="nil"/>
              <w:right w:val="nil"/>
            </w:tcBorders>
          </w:tcPr>
          <w:p w14:paraId="390A1E8F" w14:textId="33389186" w:rsidR="00A75B6E" w:rsidRPr="00CD6532" w:rsidRDefault="00A75B6E" w:rsidP="00A75B6E">
            <w:pPr>
              <w:pStyle w:val="RptStandaard"/>
            </w:pPr>
            <w:r w:rsidRPr="00CD6532">
              <w:t>SLA</w:t>
            </w:r>
          </w:p>
        </w:tc>
        <w:tc>
          <w:tcPr>
            <w:tcW w:w="6819" w:type="dxa"/>
            <w:tcBorders>
              <w:top w:val="nil"/>
              <w:left w:val="nil"/>
              <w:bottom w:val="nil"/>
              <w:right w:val="nil"/>
            </w:tcBorders>
          </w:tcPr>
          <w:p w14:paraId="54432C70" w14:textId="2D947426" w:rsidR="00A75B6E" w:rsidRPr="00CD6532" w:rsidRDefault="00A75B6E" w:rsidP="00A75B6E">
            <w:pPr>
              <w:pStyle w:val="RptStandaard"/>
            </w:pPr>
            <w:r w:rsidRPr="00CD6532">
              <w:t>Service Level Agreement – dienstniveau overeenkomst</w:t>
            </w:r>
          </w:p>
        </w:tc>
      </w:tr>
      <w:tr w:rsidR="00A75B6E" w:rsidRPr="00CD6532" w14:paraId="0989D220" w14:textId="77777777">
        <w:trPr>
          <w:cantSplit/>
        </w:trPr>
        <w:tc>
          <w:tcPr>
            <w:tcW w:w="2463" w:type="dxa"/>
            <w:tcBorders>
              <w:top w:val="nil"/>
              <w:left w:val="nil"/>
              <w:bottom w:val="nil"/>
              <w:right w:val="nil"/>
            </w:tcBorders>
          </w:tcPr>
          <w:p w14:paraId="72243071" w14:textId="1E1F3081" w:rsidR="00A75B6E" w:rsidRPr="00CD6532" w:rsidRDefault="00A75B6E" w:rsidP="00A75B6E">
            <w:pPr>
              <w:pStyle w:val="RptStandaard"/>
            </w:pPr>
            <w:r w:rsidRPr="00CD6532">
              <w:t>SPOC</w:t>
            </w:r>
          </w:p>
        </w:tc>
        <w:tc>
          <w:tcPr>
            <w:tcW w:w="6819" w:type="dxa"/>
            <w:tcBorders>
              <w:top w:val="nil"/>
              <w:left w:val="nil"/>
              <w:bottom w:val="nil"/>
              <w:right w:val="nil"/>
            </w:tcBorders>
          </w:tcPr>
          <w:p w14:paraId="71634CE5" w14:textId="06EABC04" w:rsidR="00A75B6E" w:rsidRPr="00CD6532" w:rsidRDefault="00A75B6E" w:rsidP="00A75B6E">
            <w:pPr>
              <w:pStyle w:val="RptStandaard"/>
            </w:pPr>
            <w:r w:rsidRPr="00CD6532">
              <w:t xml:space="preserve">Single Point of Contact – de vaste contactpersoon voor de Dienst bij Aanbesteder en/of </w:t>
            </w:r>
            <w:r w:rsidR="00540E9A" w:rsidRPr="00CD6532">
              <w:t>de Inschrijver</w:t>
            </w:r>
            <w:r w:rsidRPr="00CD6532">
              <w:t xml:space="preserve">. </w:t>
            </w:r>
          </w:p>
        </w:tc>
      </w:tr>
      <w:tr w:rsidR="00A75B6E" w:rsidRPr="00CD6532" w14:paraId="15B95821" w14:textId="77777777">
        <w:trPr>
          <w:cantSplit/>
        </w:trPr>
        <w:tc>
          <w:tcPr>
            <w:tcW w:w="2463" w:type="dxa"/>
            <w:tcBorders>
              <w:top w:val="nil"/>
              <w:left w:val="nil"/>
              <w:bottom w:val="nil"/>
              <w:right w:val="nil"/>
            </w:tcBorders>
          </w:tcPr>
          <w:p w14:paraId="5F02DA80" w14:textId="78F5FA4B" w:rsidR="00A75B6E" w:rsidRPr="0047637D" w:rsidRDefault="00A75B6E" w:rsidP="00A75B6E">
            <w:pPr>
              <w:pStyle w:val="RptStandaard"/>
            </w:pPr>
            <w:r w:rsidRPr="0047637D">
              <w:t>Skill</w:t>
            </w:r>
          </w:p>
        </w:tc>
        <w:tc>
          <w:tcPr>
            <w:tcW w:w="6819" w:type="dxa"/>
            <w:tcBorders>
              <w:top w:val="nil"/>
              <w:left w:val="nil"/>
              <w:bottom w:val="nil"/>
              <w:right w:val="nil"/>
            </w:tcBorders>
          </w:tcPr>
          <w:p w14:paraId="0B855923" w14:textId="4A9F6601" w:rsidR="00A75B6E" w:rsidRPr="0047637D" w:rsidRDefault="00E41D1E" w:rsidP="00E41D1E">
            <w:pPr>
              <w:pStyle w:val="RptStandaard"/>
            </w:pPr>
            <w:r w:rsidRPr="0047637D">
              <w:t>Een clustering met verschillende vaardigheden, wat een agent geschikt maakt voor het aannemen van gesprekken binnen een service queue.</w:t>
            </w:r>
          </w:p>
        </w:tc>
      </w:tr>
      <w:tr w:rsidR="00A75B6E" w:rsidRPr="00CD6532" w14:paraId="6B5926A7" w14:textId="77777777">
        <w:trPr>
          <w:cantSplit/>
        </w:trPr>
        <w:tc>
          <w:tcPr>
            <w:tcW w:w="2463" w:type="dxa"/>
            <w:tcBorders>
              <w:top w:val="nil"/>
              <w:left w:val="nil"/>
              <w:bottom w:val="nil"/>
              <w:right w:val="nil"/>
            </w:tcBorders>
          </w:tcPr>
          <w:p w14:paraId="074EBC84" w14:textId="66DE8B59" w:rsidR="00A75B6E" w:rsidRPr="0047637D" w:rsidRDefault="00A75B6E" w:rsidP="00A75B6E">
            <w:pPr>
              <w:pStyle w:val="RptStandaard"/>
            </w:pPr>
            <w:r w:rsidRPr="0047637D">
              <w:t>Standaard Wijziging</w:t>
            </w:r>
          </w:p>
        </w:tc>
        <w:tc>
          <w:tcPr>
            <w:tcW w:w="6819" w:type="dxa"/>
            <w:tcBorders>
              <w:top w:val="nil"/>
              <w:left w:val="nil"/>
              <w:bottom w:val="nil"/>
              <w:right w:val="nil"/>
            </w:tcBorders>
          </w:tcPr>
          <w:p w14:paraId="72A2D1D7" w14:textId="7E4637FB" w:rsidR="00A75B6E" w:rsidRPr="0047637D" w:rsidRDefault="00A75B6E" w:rsidP="00A75B6E">
            <w:pPr>
              <w:pStyle w:val="RptStandaard"/>
            </w:pPr>
            <w:r w:rsidRPr="0047637D">
              <w:t>Wijziging betreffende Primaire Functionaliteit van de Dienst Vaste Telefonie of Wijziging betreffende Secundaire Functionaliteit of een Faciliteit die op het moment van aanvraag beschikbaar is op het telefonieplatform waarop de Wijziging betrekking heeft.</w:t>
            </w:r>
          </w:p>
        </w:tc>
      </w:tr>
      <w:tr w:rsidR="00A75B6E" w:rsidRPr="00CD6532" w14:paraId="31D49B8E" w14:textId="77777777">
        <w:trPr>
          <w:cantSplit/>
        </w:trPr>
        <w:tc>
          <w:tcPr>
            <w:tcW w:w="2463" w:type="dxa"/>
            <w:tcBorders>
              <w:top w:val="nil"/>
              <w:left w:val="nil"/>
              <w:bottom w:val="nil"/>
              <w:right w:val="nil"/>
            </w:tcBorders>
          </w:tcPr>
          <w:p w14:paraId="562CD71E" w14:textId="4C0BDDBB" w:rsidR="00A75B6E" w:rsidRPr="00CD6532" w:rsidRDefault="00A75B6E" w:rsidP="00A75B6E">
            <w:pPr>
              <w:pStyle w:val="RptStandaard"/>
            </w:pPr>
            <w:r w:rsidRPr="00CD6532">
              <w:t>Telecommunicatie</w:t>
            </w:r>
            <w:r w:rsidRPr="00CD6532">
              <w:softHyphen/>
              <w:t>diensten</w:t>
            </w:r>
          </w:p>
        </w:tc>
        <w:tc>
          <w:tcPr>
            <w:tcW w:w="6819" w:type="dxa"/>
            <w:tcBorders>
              <w:top w:val="nil"/>
              <w:left w:val="nil"/>
              <w:bottom w:val="nil"/>
              <w:right w:val="nil"/>
            </w:tcBorders>
          </w:tcPr>
          <w:p w14:paraId="11457CE2" w14:textId="6127D7C4" w:rsidR="00A75B6E" w:rsidRPr="00CD6532" w:rsidRDefault="00A75B6E" w:rsidP="00A75B6E">
            <w:pPr>
              <w:pStyle w:val="RptStandaard"/>
            </w:pPr>
            <w:r w:rsidRPr="00CD6532">
              <w:t xml:space="preserve">de Dienst(en) van </w:t>
            </w:r>
            <w:r w:rsidR="00540E9A" w:rsidRPr="00CD6532">
              <w:t>de Inschrijver</w:t>
            </w:r>
            <w:r w:rsidRPr="00CD6532">
              <w:t xml:space="preserve">, die spraak- en dataverkeer overdragen of routeren over het netwerk van </w:t>
            </w:r>
            <w:r w:rsidR="00540E9A" w:rsidRPr="00CD6532">
              <w:t>de Inschrijver</w:t>
            </w:r>
            <w:r w:rsidRPr="00CD6532">
              <w:t xml:space="preserve"> en andere telecommunicatie netwerken.</w:t>
            </w:r>
          </w:p>
        </w:tc>
      </w:tr>
      <w:tr w:rsidR="00A75B6E" w:rsidRPr="00CD6532" w14:paraId="625F7A04" w14:textId="77777777">
        <w:trPr>
          <w:cantSplit/>
        </w:trPr>
        <w:tc>
          <w:tcPr>
            <w:tcW w:w="2463" w:type="dxa"/>
            <w:tcBorders>
              <w:top w:val="nil"/>
              <w:left w:val="nil"/>
              <w:bottom w:val="nil"/>
              <w:right w:val="nil"/>
            </w:tcBorders>
          </w:tcPr>
          <w:p w14:paraId="44606BEE" w14:textId="6D24EEDB" w:rsidR="00A75B6E" w:rsidRPr="00CD6532" w:rsidRDefault="00A75B6E" w:rsidP="00A75B6E">
            <w:pPr>
              <w:pStyle w:val="RptStandaard"/>
            </w:pPr>
            <w:r w:rsidRPr="00CD6532">
              <w:t>UWV</w:t>
            </w:r>
          </w:p>
        </w:tc>
        <w:tc>
          <w:tcPr>
            <w:tcW w:w="6819" w:type="dxa"/>
            <w:tcBorders>
              <w:top w:val="nil"/>
              <w:left w:val="nil"/>
              <w:bottom w:val="nil"/>
              <w:right w:val="nil"/>
            </w:tcBorders>
          </w:tcPr>
          <w:p w14:paraId="42195F07" w14:textId="347E5238" w:rsidR="00A75B6E" w:rsidRPr="00CD6532" w:rsidRDefault="00A75B6E" w:rsidP="00A75B6E">
            <w:pPr>
              <w:pStyle w:val="RptStandaard"/>
            </w:pPr>
            <w:r w:rsidRPr="00CD6532">
              <w:t>Rechtspersoon naar de wet Uitvoeringsinstituut Werknemersverzekeringen (UWV)</w:t>
            </w:r>
          </w:p>
        </w:tc>
      </w:tr>
      <w:tr w:rsidR="00A75B6E" w:rsidRPr="00CD6532" w14:paraId="1C526788" w14:textId="77777777">
        <w:trPr>
          <w:cantSplit/>
        </w:trPr>
        <w:tc>
          <w:tcPr>
            <w:tcW w:w="2463" w:type="dxa"/>
            <w:tcBorders>
              <w:top w:val="nil"/>
              <w:left w:val="nil"/>
              <w:bottom w:val="nil"/>
              <w:right w:val="nil"/>
            </w:tcBorders>
          </w:tcPr>
          <w:p w14:paraId="03D8C991" w14:textId="77167B1F" w:rsidR="00A75B6E" w:rsidRPr="00CD6532" w:rsidRDefault="00A75B6E" w:rsidP="00A75B6E">
            <w:pPr>
              <w:pStyle w:val="RptStandaard"/>
            </w:pPr>
            <w:r w:rsidRPr="00CD6532">
              <w:t xml:space="preserve">WAC </w:t>
            </w:r>
          </w:p>
        </w:tc>
        <w:tc>
          <w:tcPr>
            <w:tcW w:w="6819" w:type="dxa"/>
            <w:tcBorders>
              <w:top w:val="nil"/>
              <w:left w:val="nil"/>
              <w:bottom w:val="nil"/>
              <w:right w:val="nil"/>
            </w:tcBorders>
          </w:tcPr>
          <w:p w14:paraId="2EB9788C" w14:textId="5D44C8F9" w:rsidR="00A75B6E" w:rsidRPr="00CD6532" w:rsidRDefault="00A75B6E" w:rsidP="00A75B6E">
            <w:pPr>
              <w:pStyle w:val="RptStandaard"/>
            </w:pPr>
            <w:r w:rsidRPr="00CD6532">
              <w:t xml:space="preserve">Wijzigingen Advies Commissie. Een groep van mensen die advies uitbrengen over de implementatie van wijzigingen. Deze groep is over het algemeen samengesteld uit vertegenwoordigers uit de techniek en vertegenwoordigers van het lijn management van zowel Aanbesteder en </w:t>
            </w:r>
            <w:r w:rsidR="00540E9A" w:rsidRPr="00CD6532">
              <w:t>de Inschrijver</w:t>
            </w:r>
            <w:r w:rsidRPr="00CD6532">
              <w:t xml:space="preserve"> </w:t>
            </w:r>
          </w:p>
        </w:tc>
      </w:tr>
      <w:tr w:rsidR="00A75B6E" w:rsidRPr="00CD6532" w14:paraId="0EF984D4" w14:textId="77777777">
        <w:trPr>
          <w:cantSplit/>
        </w:trPr>
        <w:tc>
          <w:tcPr>
            <w:tcW w:w="2463" w:type="dxa"/>
            <w:tcBorders>
              <w:top w:val="nil"/>
              <w:left w:val="nil"/>
              <w:bottom w:val="nil"/>
              <w:right w:val="nil"/>
            </w:tcBorders>
          </w:tcPr>
          <w:p w14:paraId="52B9ED61" w14:textId="0B2A5DB5" w:rsidR="00A75B6E" w:rsidRPr="0047637D" w:rsidRDefault="00A75B6E" w:rsidP="00A75B6E">
            <w:pPr>
              <w:pStyle w:val="RptStandaard"/>
            </w:pPr>
            <w:r w:rsidRPr="0047637D">
              <w:t>Wallboard-display</w:t>
            </w:r>
          </w:p>
        </w:tc>
        <w:tc>
          <w:tcPr>
            <w:tcW w:w="6819" w:type="dxa"/>
            <w:tcBorders>
              <w:top w:val="nil"/>
              <w:left w:val="nil"/>
              <w:bottom w:val="nil"/>
              <w:right w:val="nil"/>
            </w:tcBorders>
          </w:tcPr>
          <w:p w14:paraId="41D47782" w14:textId="44FEF1B2" w:rsidR="00A75B6E" w:rsidRPr="0047637D" w:rsidRDefault="0047637D" w:rsidP="00A75B6E">
            <w:pPr>
              <w:pStyle w:val="RptStandaard"/>
            </w:pPr>
            <w:r>
              <w:t>R</w:t>
            </w:r>
            <w:r w:rsidR="003A529E" w:rsidRPr="0047637D">
              <w:t>eal-ti</w:t>
            </w:r>
            <w:r>
              <w:t xml:space="preserve">me metrics </w:t>
            </w:r>
            <w:r w:rsidR="003A529E" w:rsidRPr="0047637D">
              <w:t>ten aanzien van de taken van de agents</w:t>
            </w:r>
            <w:r>
              <w:t xml:space="preserve"> die af te lezen zijn van een beeldscherm</w:t>
            </w:r>
            <w:r w:rsidR="003A529E" w:rsidRPr="0047637D">
              <w:t>.</w:t>
            </w:r>
            <w:r w:rsidR="00154251" w:rsidRPr="0047637D">
              <w:t xml:space="preserve"> Het wallboard toont per servicequeue de `wachtrij informatie` van de servicequeues 14444 en 15555.</w:t>
            </w:r>
          </w:p>
        </w:tc>
      </w:tr>
      <w:tr w:rsidR="00A75B6E" w:rsidRPr="00CD6532" w14:paraId="60AC951B" w14:textId="77777777">
        <w:trPr>
          <w:cantSplit/>
        </w:trPr>
        <w:tc>
          <w:tcPr>
            <w:tcW w:w="2463" w:type="dxa"/>
            <w:tcBorders>
              <w:top w:val="nil"/>
              <w:left w:val="nil"/>
              <w:bottom w:val="nil"/>
              <w:right w:val="nil"/>
            </w:tcBorders>
          </w:tcPr>
          <w:p w14:paraId="205A89A0" w14:textId="5AE8AEFB" w:rsidR="00A75B6E" w:rsidRPr="00CD6532" w:rsidRDefault="00A75B6E" w:rsidP="00A75B6E">
            <w:pPr>
              <w:pStyle w:val="RptStandaard"/>
            </w:pPr>
            <w:r w:rsidRPr="00CD6532">
              <w:t>Wandcontactdoos</w:t>
            </w:r>
          </w:p>
        </w:tc>
        <w:tc>
          <w:tcPr>
            <w:tcW w:w="6819" w:type="dxa"/>
            <w:tcBorders>
              <w:top w:val="nil"/>
              <w:left w:val="nil"/>
              <w:bottom w:val="nil"/>
              <w:right w:val="nil"/>
            </w:tcBorders>
          </w:tcPr>
          <w:p w14:paraId="4C5E81F6" w14:textId="7168C208" w:rsidR="00A75B6E" w:rsidRPr="00CD6532" w:rsidRDefault="00A75B6E" w:rsidP="00A75B6E">
            <w:pPr>
              <w:pStyle w:val="RptStandaard"/>
            </w:pPr>
            <w:r w:rsidRPr="00CD6532">
              <w:t xml:space="preserve">Het telefonie stopcontact op de werkplek. </w:t>
            </w:r>
          </w:p>
        </w:tc>
      </w:tr>
      <w:tr w:rsidR="00A75B6E" w:rsidRPr="00CD6532" w14:paraId="58984B11" w14:textId="77777777">
        <w:trPr>
          <w:cantSplit/>
        </w:trPr>
        <w:tc>
          <w:tcPr>
            <w:tcW w:w="2463" w:type="dxa"/>
            <w:tcBorders>
              <w:top w:val="nil"/>
              <w:left w:val="nil"/>
              <w:bottom w:val="nil"/>
              <w:right w:val="nil"/>
            </w:tcBorders>
          </w:tcPr>
          <w:p w14:paraId="57E1055F" w14:textId="2F4E7EF1" w:rsidR="00A75B6E" w:rsidRPr="00CD6532" w:rsidRDefault="00A75B6E" w:rsidP="00A75B6E">
            <w:pPr>
              <w:pStyle w:val="RptStandaard"/>
            </w:pPr>
            <w:r w:rsidRPr="00CD6532">
              <w:t>Weigering (Levering)</w:t>
            </w:r>
          </w:p>
        </w:tc>
        <w:tc>
          <w:tcPr>
            <w:tcW w:w="6819" w:type="dxa"/>
            <w:tcBorders>
              <w:top w:val="nil"/>
              <w:left w:val="nil"/>
              <w:bottom w:val="nil"/>
              <w:right w:val="nil"/>
            </w:tcBorders>
          </w:tcPr>
          <w:p w14:paraId="6E98022C" w14:textId="720E7294" w:rsidR="00A75B6E" w:rsidRPr="00CD6532" w:rsidRDefault="00A75B6E" w:rsidP="00A75B6E">
            <w:pPr>
              <w:pStyle w:val="RptStandaard"/>
            </w:pPr>
            <w:r w:rsidRPr="00CD6532">
              <w:t>Het niet accepteren van een levering op basis van het niet voldoen van afgesproken criteria.</w:t>
            </w:r>
          </w:p>
        </w:tc>
      </w:tr>
      <w:tr w:rsidR="00A75B6E" w:rsidRPr="00CD6532" w14:paraId="559A9346" w14:textId="77777777">
        <w:trPr>
          <w:cantSplit/>
        </w:trPr>
        <w:tc>
          <w:tcPr>
            <w:tcW w:w="2463" w:type="dxa"/>
            <w:tcBorders>
              <w:top w:val="nil"/>
              <w:left w:val="nil"/>
              <w:bottom w:val="nil"/>
              <w:right w:val="nil"/>
            </w:tcBorders>
          </w:tcPr>
          <w:p w14:paraId="6584B965" w14:textId="735A80DC" w:rsidR="00A75B6E" w:rsidRPr="00CD6532" w:rsidRDefault="00A75B6E" w:rsidP="00A75B6E">
            <w:pPr>
              <w:pStyle w:val="RptStandaard"/>
            </w:pPr>
            <w:r w:rsidRPr="00CD6532">
              <w:t>Werkdag</w:t>
            </w:r>
          </w:p>
        </w:tc>
        <w:tc>
          <w:tcPr>
            <w:tcW w:w="6819" w:type="dxa"/>
            <w:tcBorders>
              <w:top w:val="nil"/>
              <w:left w:val="nil"/>
              <w:bottom w:val="nil"/>
              <w:right w:val="nil"/>
            </w:tcBorders>
          </w:tcPr>
          <w:p w14:paraId="2FC938F3" w14:textId="611F60CF" w:rsidR="00A75B6E" w:rsidRPr="00CD6532" w:rsidRDefault="00A75B6E" w:rsidP="00A75B6E">
            <w:pPr>
              <w:pStyle w:val="RptStandaard"/>
            </w:pPr>
            <w:r w:rsidRPr="00CD6532">
              <w:t xml:space="preserve">Een werkdag start om 7:00 </w:t>
            </w:r>
            <w:r w:rsidR="0047637D">
              <w:t xml:space="preserve">uur </w:t>
            </w:r>
            <w:r w:rsidRPr="00CD6532">
              <w:t>en eindigt om 19:00</w:t>
            </w:r>
            <w:r w:rsidR="0047637D">
              <w:t xml:space="preserve"> uur</w:t>
            </w:r>
          </w:p>
        </w:tc>
      </w:tr>
      <w:tr w:rsidR="00A75B6E" w:rsidRPr="00CD6532" w14:paraId="5BB6C042" w14:textId="77777777">
        <w:trPr>
          <w:cantSplit/>
        </w:trPr>
        <w:tc>
          <w:tcPr>
            <w:tcW w:w="2463" w:type="dxa"/>
            <w:tcBorders>
              <w:top w:val="nil"/>
              <w:left w:val="nil"/>
              <w:bottom w:val="nil"/>
              <w:right w:val="nil"/>
            </w:tcBorders>
          </w:tcPr>
          <w:p w14:paraId="2610CBD5" w14:textId="1B6F50FF" w:rsidR="00A75B6E" w:rsidRPr="00CD6532" w:rsidRDefault="00A75B6E" w:rsidP="00A75B6E">
            <w:pPr>
              <w:pStyle w:val="RptStandaard"/>
            </w:pPr>
            <w:r w:rsidRPr="00CD6532">
              <w:t>Werkdagen</w:t>
            </w:r>
          </w:p>
        </w:tc>
        <w:tc>
          <w:tcPr>
            <w:tcW w:w="6819" w:type="dxa"/>
            <w:tcBorders>
              <w:top w:val="nil"/>
              <w:left w:val="nil"/>
              <w:bottom w:val="nil"/>
              <w:right w:val="nil"/>
            </w:tcBorders>
          </w:tcPr>
          <w:p w14:paraId="6D687754" w14:textId="44556778" w:rsidR="00A75B6E" w:rsidRPr="00CD6532" w:rsidRDefault="00A75B6E" w:rsidP="00A75B6E">
            <w:pPr>
              <w:pStyle w:val="RptStandaard"/>
            </w:pPr>
            <w:r w:rsidRPr="00CD6532">
              <w:t xml:space="preserve">Maandag tot en met vrijdag, met uitzondering van in Nederland algemeen erkende feestdagen (conform </w:t>
            </w:r>
            <w:smartTag w:uri="urn:schemas-microsoft-com:office:smarttags" w:element="PersonName">
              <w:smartTagPr>
                <w:attr w:name="ProductID" w:val="CAO UWV"/>
              </w:smartTagPr>
              <w:r w:rsidRPr="00CD6532">
                <w:t>CAO UWV</w:t>
              </w:r>
            </w:smartTag>
            <w:r w:rsidRPr="00CD6532">
              <w:t>, m.u.v. Goede Vrijdag)</w:t>
            </w:r>
          </w:p>
        </w:tc>
      </w:tr>
      <w:tr w:rsidR="00A75B6E" w:rsidRPr="00CD6532" w14:paraId="4B56E8BB" w14:textId="77777777">
        <w:trPr>
          <w:cantSplit/>
        </w:trPr>
        <w:tc>
          <w:tcPr>
            <w:tcW w:w="2463" w:type="dxa"/>
            <w:tcBorders>
              <w:top w:val="nil"/>
              <w:left w:val="nil"/>
              <w:bottom w:val="nil"/>
              <w:right w:val="nil"/>
            </w:tcBorders>
          </w:tcPr>
          <w:p w14:paraId="0CFA8FCD" w14:textId="26451C24" w:rsidR="00A75B6E" w:rsidRPr="00CD6532" w:rsidRDefault="00A75B6E" w:rsidP="00A75B6E">
            <w:pPr>
              <w:pStyle w:val="RptStandaard"/>
            </w:pPr>
            <w:r w:rsidRPr="00CD6532">
              <w:t>Wijziging</w:t>
            </w:r>
          </w:p>
        </w:tc>
        <w:tc>
          <w:tcPr>
            <w:tcW w:w="6819" w:type="dxa"/>
            <w:tcBorders>
              <w:top w:val="nil"/>
              <w:left w:val="nil"/>
              <w:bottom w:val="nil"/>
              <w:right w:val="nil"/>
            </w:tcBorders>
          </w:tcPr>
          <w:p w14:paraId="036B6D90" w14:textId="32133781" w:rsidR="00A75B6E" w:rsidRPr="00CD6532" w:rsidRDefault="00A75B6E" w:rsidP="00A75B6E">
            <w:pPr>
              <w:pStyle w:val="RptStandaard"/>
            </w:pPr>
            <w:r w:rsidRPr="00CD6532">
              <w:t>Een aanpassing op de Dienst of de onderliggende infrastructuur. Onderscheid wordt gemaakt tussen Standaard Wijzigingen en Niet-standaard Wijzigingen.</w:t>
            </w:r>
          </w:p>
        </w:tc>
      </w:tr>
      <w:tr w:rsidR="00A75B6E" w:rsidRPr="00CD6532" w14:paraId="4A94A50A" w14:textId="77777777">
        <w:trPr>
          <w:cantSplit/>
        </w:trPr>
        <w:tc>
          <w:tcPr>
            <w:tcW w:w="2463" w:type="dxa"/>
            <w:tcBorders>
              <w:top w:val="nil"/>
              <w:left w:val="nil"/>
              <w:bottom w:val="nil"/>
              <w:right w:val="nil"/>
            </w:tcBorders>
          </w:tcPr>
          <w:p w14:paraId="602B2958" w14:textId="1491A27C" w:rsidR="00A75B6E" w:rsidRPr="00CD6532" w:rsidRDefault="00A75B6E" w:rsidP="00A75B6E">
            <w:pPr>
              <w:pStyle w:val="RptStandaard"/>
            </w:pPr>
            <w:r w:rsidRPr="00CD6532">
              <w:t>Wijzigingbeheer</w:t>
            </w:r>
          </w:p>
        </w:tc>
        <w:tc>
          <w:tcPr>
            <w:tcW w:w="6819" w:type="dxa"/>
            <w:tcBorders>
              <w:top w:val="nil"/>
              <w:left w:val="nil"/>
              <w:bottom w:val="nil"/>
              <w:right w:val="nil"/>
            </w:tcBorders>
          </w:tcPr>
          <w:p w14:paraId="72DE05E2" w14:textId="21146BF1" w:rsidR="00A75B6E" w:rsidRPr="00CD6532" w:rsidRDefault="00A75B6E" w:rsidP="00A75B6E">
            <w:pPr>
              <w:pStyle w:val="RptStandaard"/>
            </w:pPr>
            <w:r w:rsidRPr="00CD6532">
              <w:t xml:space="preserve">Het proces dat toezicht houdt op wijzigingen op de infrastructuur of elk onderdeel van de </w:t>
            </w:r>
            <w:r w:rsidR="00460048" w:rsidRPr="00CD6532">
              <w:t>Dienst</w:t>
            </w:r>
            <w:r w:rsidRPr="00CD6532">
              <w:t xml:space="preserve"> op een gecontroleerde wijze en dat implementatie van goedgekeurde wijzigingen begeleid met een minimum aan onderbreking in de </w:t>
            </w:r>
            <w:r w:rsidR="00460048" w:rsidRPr="00CD6532">
              <w:t>Dienst</w:t>
            </w:r>
            <w:r w:rsidRPr="00CD6532">
              <w:t>.</w:t>
            </w:r>
          </w:p>
        </w:tc>
      </w:tr>
    </w:tbl>
    <w:p w14:paraId="27F58D50" w14:textId="7E91BC1E" w:rsidR="00E9405D" w:rsidRPr="00CD6532" w:rsidRDefault="00E9405D" w:rsidP="00067120">
      <w:pPr>
        <w:pStyle w:val="RptStandaard"/>
      </w:pPr>
    </w:p>
    <w:sectPr w:rsidR="00E9405D" w:rsidRPr="00CD6532" w:rsidSect="00000F8B">
      <w:headerReference w:type="even" r:id="rId16"/>
      <w:headerReference w:type="default" r:id="rId17"/>
      <w:pgSz w:w="11906" w:h="16838" w:code="9"/>
      <w:pgMar w:top="1721" w:right="1985" w:bottom="1560" w:left="1418" w:header="1304" w:footer="646" w:gutter="0"/>
      <w:cols w:space="708"/>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AF0E9" w14:textId="77777777" w:rsidR="0047637D" w:rsidRDefault="0047637D">
      <w:r>
        <w:separator/>
      </w:r>
    </w:p>
  </w:endnote>
  <w:endnote w:type="continuationSeparator" w:id="0">
    <w:p w14:paraId="7558D263" w14:textId="77777777" w:rsidR="0047637D" w:rsidRDefault="00476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K TT Sans">
    <w:charset w:val="00"/>
    <w:family w:val="swiss"/>
    <w:pitch w:val="variable"/>
    <w:sig w:usb0="00000007" w:usb1="00000000" w:usb2="00000000" w:usb3="00000000" w:csb0="00000011" w:csb1="00000000"/>
  </w:font>
  <w:font w:name="Tms Rmn 11pt">
    <w:altName w:val="Footlight MT Light"/>
    <w:panose1 w:val="00000000000000000000"/>
    <w:charset w:val="00"/>
    <w:family w:val="roman"/>
    <w:notTrueType/>
    <w:pitch w:val="default"/>
    <w:sig w:usb0="00000003" w:usb1="00000000" w:usb2="00000000" w:usb3="00000000" w:csb0="00000001" w:csb1="00000000"/>
  </w:font>
  <w:font w:name="GAK TT Serif">
    <w:altName w:val="Bookman Old Style"/>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2688220"/>
      <w:docPartObj>
        <w:docPartGallery w:val="Page Numbers (Bottom of Page)"/>
        <w:docPartUnique/>
      </w:docPartObj>
    </w:sdtPr>
    <w:sdtEndPr/>
    <w:sdtContent>
      <w:p w14:paraId="4F3136D2" w14:textId="1A79CCB7" w:rsidR="006D542C" w:rsidRDefault="006D542C">
        <w:pPr>
          <w:pStyle w:val="Voettekst"/>
          <w:jc w:val="right"/>
        </w:pPr>
        <w:r>
          <w:fldChar w:fldCharType="begin"/>
        </w:r>
        <w:r>
          <w:instrText>PAGE   \* MERGEFORMAT</w:instrText>
        </w:r>
        <w:r>
          <w:fldChar w:fldCharType="separate"/>
        </w:r>
        <w:r w:rsidR="00F31348">
          <w:rPr>
            <w:noProof/>
          </w:rPr>
          <w:t>3</w:t>
        </w:r>
        <w:r>
          <w:fldChar w:fldCharType="end"/>
        </w:r>
      </w:p>
    </w:sdtContent>
  </w:sdt>
  <w:p w14:paraId="5FEF1697" w14:textId="77777777" w:rsidR="006D542C" w:rsidRDefault="006D54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D6022" w14:textId="77777777" w:rsidR="0047637D" w:rsidRDefault="0047637D">
      <w:r>
        <w:separator/>
      </w:r>
    </w:p>
  </w:footnote>
  <w:footnote w:type="continuationSeparator" w:id="0">
    <w:p w14:paraId="1C7DCDB3" w14:textId="77777777" w:rsidR="0047637D" w:rsidRDefault="004763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FF4BC" w14:textId="77777777" w:rsidR="0047637D" w:rsidRDefault="0047637D" w:rsidP="00DC3267">
    <w:pPr>
      <w:pStyle w:val="RptStandaard"/>
    </w:pPr>
    <w:r>
      <w:rPr>
        <w:noProof/>
      </w:rPr>
      <w:drawing>
        <wp:anchor distT="0" distB="0" distL="114300" distR="114300" simplePos="0" relativeHeight="251659264" behindDoc="0" locked="0" layoutInCell="1" allowOverlap="1" wp14:anchorId="7D5D39BD" wp14:editId="325CF6C5">
          <wp:simplePos x="0" y="0"/>
          <wp:positionH relativeFrom="page">
            <wp:posOffset>1009650</wp:posOffset>
          </wp:positionH>
          <wp:positionV relativeFrom="page">
            <wp:posOffset>545465</wp:posOffset>
          </wp:positionV>
          <wp:extent cx="1790700" cy="714375"/>
          <wp:effectExtent l="0" t="0" r="0" b="0"/>
          <wp:wrapNone/>
          <wp:docPr id="4" name="Afbeelding 4" descr="POS UWVSUBREGEL_Z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descr="POS UWVSUBREGEL_ZW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714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7C7D13E3" wp14:editId="6C4B92AA">
              <wp:simplePos x="0" y="0"/>
              <wp:positionH relativeFrom="page">
                <wp:posOffset>1709420</wp:posOffset>
              </wp:positionH>
              <wp:positionV relativeFrom="page">
                <wp:posOffset>4860925</wp:posOffset>
              </wp:positionV>
              <wp:extent cx="4067810" cy="575945"/>
              <wp:effectExtent l="0" t="0" r="0" b="0"/>
              <wp:wrapNone/>
              <wp:docPr id="3" name="SubTitelVoor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810" cy="575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7F670E" w14:textId="2A6E8EE8" w:rsidR="0047637D" w:rsidRPr="00331289" w:rsidRDefault="0047637D" w:rsidP="00331289">
                          <w:pPr>
                            <w:pStyle w:val="RptSubtitel"/>
                          </w:pPr>
                          <w:r>
                            <w:t>Europese Aanbesteding Telefonie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7D13E3" id="_x0000_t202" coordsize="21600,21600" o:spt="202" path="m,l,21600r21600,l21600,xe">
              <v:stroke joinstyle="miter"/>
              <v:path gradientshapeok="t" o:connecttype="rect"/>
            </v:shapetype>
            <v:shape id="SubTitelVoorPagina" o:spid="_x0000_s1026" type="#_x0000_t202" style="position:absolute;margin-left:134.6pt;margin-top:382.75pt;width:320.3pt;height:4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" stroked="f">
              <v:textbox>
                <w:txbxContent>
                  <w:p w14:paraId="7E7F670E" w14:textId="2A6E8EE8" w:rsidR="0047637D" w:rsidRPr="00331289" w:rsidRDefault="0047637D" w:rsidP="00331289">
                    <w:pPr>
                      <w:pStyle w:val="RptSubtitel"/>
                    </w:pPr>
                    <w:r>
                      <w:t>Europese Aanbesteding Telefonie</w:t>
                    </w:r>
                  </w:p>
                </w:txbxContent>
              </v:textbox>
              <w10:wrap anchorx="page" anchory="page"/>
            </v:shape>
          </w:pict>
        </mc:Fallback>
      </mc:AlternateContent>
    </w:r>
    <w:r>
      <w:rPr>
        <w:noProof/>
      </w:rPr>
      <mc:AlternateContent>
        <mc:Choice Requires="wps">
          <w:drawing>
            <wp:anchor distT="0" distB="0" distL="114300" distR="114300" simplePos="0" relativeHeight="251657216" behindDoc="0" locked="0" layoutInCell="1" allowOverlap="1" wp14:anchorId="6570D63C" wp14:editId="04E4D8AF">
              <wp:simplePos x="0" y="0"/>
              <wp:positionH relativeFrom="page">
                <wp:posOffset>1709420</wp:posOffset>
              </wp:positionH>
              <wp:positionV relativeFrom="page">
                <wp:posOffset>4428490</wp:posOffset>
              </wp:positionV>
              <wp:extent cx="4067810" cy="414020"/>
              <wp:effectExtent l="0" t="0" r="0" b="0"/>
              <wp:wrapNone/>
              <wp:docPr id="2" name="TitelVoor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810" cy="414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A4375D" w14:textId="040EBC97" w:rsidR="0047637D" w:rsidRDefault="0047637D" w:rsidP="00331289">
                          <w:pPr>
                            <w:pStyle w:val="RptTitel"/>
                          </w:pPr>
                          <w:r>
                            <w:t>Programma van Eisen</w:t>
                          </w:r>
                        </w:p>
                        <w:p w14:paraId="68ECC3F3" w14:textId="77777777" w:rsidR="0047637D" w:rsidRPr="00331289" w:rsidRDefault="0047637D" w:rsidP="00331289">
                          <w:pPr>
                            <w:pStyle w:val="RptTitel"/>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0D63C" id="TitelVoorPagina" o:spid="_x0000_s1027" type="#_x0000_t202" style="position:absolute;margin-left:134.6pt;margin-top:348.7pt;width:320.3pt;height:32.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" stroked="f">
              <v:textbox>
                <w:txbxContent>
                  <w:p w14:paraId="5AA4375D" w14:textId="040EBC97" w:rsidR="0047637D" w:rsidRDefault="0047637D" w:rsidP="00331289">
                    <w:pPr>
                      <w:pStyle w:val="RptTitel"/>
                    </w:pPr>
                    <w:r>
                      <w:t>Programma van Eisen</w:t>
                    </w:r>
                  </w:p>
                  <w:p w14:paraId="68ECC3F3" w14:textId="77777777" w:rsidR="0047637D" w:rsidRPr="00331289" w:rsidRDefault="0047637D" w:rsidP="00331289">
                    <w:pPr>
                      <w:pStyle w:val="RptTitel"/>
                    </w:pPr>
                  </w:p>
                </w:txbxContent>
              </v:textbox>
              <w10:wrap anchorx="page" anchory="page"/>
            </v:shape>
          </w:pict>
        </mc:Fallback>
      </mc:AlternateContent>
    </w:r>
    <w:r>
      <w:rPr>
        <w:noProof/>
      </w:rPr>
      <mc:AlternateContent>
        <mc:Choice Requires="wps">
          <w:drawing>
            <wp:anchor distT="0" distB="0" distL="0" distR="0" simplePos="0" relativeHeight="251656192" behindDoc="1" locked="1" layoutInCell="1" allowOverlap="1" wp14:anchorId="34D7B5DB" wp14:editId="38217845">
              <wp:simplePos x="0" y="0"/>
              <wp:positionH relativeFrom="page">
                <wp:posOffset>899795</wp:posOffset>
              </wp:positionH>
              <wp:positionV relativeFrom="page">
                <wp:posOffset>571500</wp:posOffset>
              </wp:positionV>
              <wp:extent cx="6480175" cy="3599815"/>
              <wp:effectExtent l="0" t="0" r="0" b="0"/>
              <wp:wrapTight wrapText="largest">
                <wp:wrapPolygon edited="0">
                  <wp:start x="0" y="0"/>
                  <wp:lineTo x="21600" y="0"/>
                  <wp:lineTo x="21600" y="21600"/>
                  <wp:lineTo x="0" y="21600"/>
                  <wp:lineTo x="0" y="0"/>
                </wp:wrapPolygon>
              </wp:wrapTight>
              <wp:docPr id="1" name="KoptekstEerste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3599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B40E6" w14:textId="77777777" w:rsidR="0047637D" w:rsidRPr="00B34ABA" w:rsidRDefault="0047637D" w:rsidP="00B34AB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7B5DB" id="KoptekstEerstePagina" o:spid="_x0000_s1028" type="#_x0000_t202" style="position:absolute;margin-left:70.85pt;margin-top:45pt;width:510.25pt;height:283.4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" filled="f" stroked="f">
              <v:textbox inset="0,0,0,0">
                <w:txbxContent>
                  <w:p w14:paraId="4E9B40E6" w14:textId="77777777" w:rsidR="0047637D" w:rsidRPr="00B34ABA" w:rsidRDefault="0047637D" w:rsidP="00B34ABA"/>
                </w:txbxContent>
              </v:textbox>
              <w10:wrap type="tight" side="largest"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7A677" w14:textId="77777777" w:rsidR="0047637D" w:rsidRDefault="0047637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F503F" w14:textId="77777777" w:rsidR="0047637D" w:rsidRPr="00336E62" w:rsidRDefault="0047637D" w:rsidP="00336E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300C2"/>
    <w:multiLevelType w:val="singleLevel"/>
    <w:tmpl w:val="6706EE28"/>
    <w:lvl w:ilvl="0">
      <w:start w:val="1"/>
      <w:numFmt w:val="bullet"/>
      <w:lvlText w:val="•"/>
      <w:lvlJc w:val="left"/>
      <w:pPr>
        <w:tabs>
          <w:tab w:val="num" w:pos="425"/>
        </w:tabs>
        <w:ind w:left="425" w:hanging="425"/>
      </w:pPr>
      <w:rPr>
        <w:rFonts w:ascii="Verdana" w:hAnsi="Verdana" w:hint="default"/>
      </w:rPr>
    </w:lvl>
  </w:abstractNum>
  <w:abstractNum w:abstractNumId="1" w15:restartNumberingAfterBreak="0">
    <w:nsid w:val="05885159"/>
    <w:multiLevelType w:val="hybridMultilevel"/>
    <w:tmpl w:val="1E445C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306B6D"/>
    <w:multiLevelType w:val="hybridMultilevel"/>
    <w:tmpl w:val="20D88A96"/>
    <w:lvl w:ilvl="0" w:tplc="04130001">
      <w:start w:val="1"/>
      <w:numFmt w:val="bullet"/>
      <w:lvlText w:val=""/>
      <w:lvlJc w:val="left"/>
      <w:pPr>
        <w:tabs>
          <w:tab w:val="num" w:pos="928"/>
        </w:tabs>
        <w:ind w:left="928" w:hanging="360"/>
      </w:pPr>
      <w:rPr>
        <w:rFonts w:ascii="Symbol" w:hAnsi="Symbol" w:hint="default"/>
      </w:rPr>
    </w:lvl>
    <w:lvl w:ilvl="1" w:tplc="04130003" w:tentative="1">
      <w:start w:val="1"/>
      <w:numFmt w:val="bullet"/>
      <w:lvlText w:val="o"/>
      <w:lvlJc w:val="left"/>
      <w:pPr>
        <w:tabs>
          <w:tab w:val="num" w:pos="1648"/>
        </w:tabs>
        <w:ind w:left="1648" w:hanging="360"/>
      </w:pPr>
      <w:rPr>
        <w:rFonts w:ascii="Courier New" w:hAnsi="Courier New" w:hint="default"/>
      </w:rPr>
    </w:lvl>
    <w:lvl w:ilvl="2" w:tplc="04130005" w:tentative="1">
      <w:start w:val="1"/>
      <w:numFmt w:val="bullet"/>
      <w:lvlText w:val=""/>
      <w:lvlJc w:val="left"/>
      <w:pPr>
        <w:tabs>
          <w:tab w:val="num" w:pos="2368"/>
        </w:tabs>
        <w:ind w:left="2368" w:hanging="360"/>
      </w:pPr>
      <w:rPr>
        <w:rFonts w:ascii="Wingdings" w:hAnsi="Wingdings" w:hint="default"/>
      </w:rPr>
    </w:lvl>
    <w:lvl w:ilvl="3" w:tplc="04130001" w:tentative="1">
      <w:start w:val="1"/>
      <w:numFmt w:val="bullet"/>
      <w:lvlText w:val=""/>
      <w:lvlJc w:val="left"/>
      <w:pPr>
        <w:tabs>
          <w:tab w:val="num" w:pos="3088"/>
        </w:tabs>
        <w:ind w:left="3088" w:hanging="360"/>
      </w:pPr>
      <w:rPr>
        <w:rFonts w:ascii="Symbol" w:hAnsi="Symbol" w:hint="default"/>
      </w:rPr>
    </w:lvl>
    <w:lvl w:ilvl="4" w:tplc="04130003" w:tentative="1">
      <w:start w:val="1"/>
      <w:numFmt w:val="bullet"/>
      <w:lvlText w:val="o"/>
      <w:lvlJc w:val="left"/>
      <w:pPr>
        <w:tabs>
          <w:tab w:val="num" w:pos="3808"/>
        </w:tabs>
        <w:ind w:left="3808" w:hanging="360"/>
      </w:pPr>
      <w:rPr>
        <w:rFonts w:ascii="Courier New" w:hAnsi="Courier New" w:hint="default"/>
      </w:rPr>
    </w:lvl>
    <w:lvl w:ilvl="5" w:tplc="04130005" w:tentative="1">
      <w:start w:val="1"/>
      <w:numFmt w:val="bullet"/>
      <w:lvlText w:val=""/>
      <w:lvlJc w:val="left"/>
      <w:pPr>
        <w:tabs>
          <w:tab w:val="num" w:pos="4528"/>
        </w:tabs>
        <w:ind w:left="4528" w:hanging="360"/>
      </w:pPr>
      <w:rPr>
        <w:rFonts w:ascii="Wingdings" w:hAnsi="Wingdings" w:hint="default"/>
      </w:rPr>
    </w:lvl>
    <w:lvl w:ilvl="6" w:tplc="04130001" w:tentative="1">
      <w:start w:val="1"/>
      <w:numFmt w:val="bullet"/>
      <w:lvlText w:val=""/>
      <w:lvlJc w:val="left"/>
      <w:pPr>
        <w:tabs>
          <w:tab w:val="num" w:pos="5248"/>
        </w:tabs>
        <w:ind w:left="5248" w:hanging="360"/>
      </w:pPr>
      <w:rPr>
        <w:rFonts w:ascii="Symbol" w:hAnsi="Symbol" w:hint="default"/>
      </w:rPr>
    </w:lvl>
    <w:lvl w:ilvl="7" w:tplc="04130003" w:tentative="1">
      <w:start w:val="1"/>
      <w:numFmt w:val="bullet"/>
      <w:lvlText w:val="o"/>
      <w:lvlJc w:val="left"/>
      <w:pPr>
        <w:tabs>
          <w:tab w:val="num" w:pos="5968"/>
        </w:tabs>
        <w:ind w:left="5968" w:hanging="360"/>
      </w:pPr>
      <w:rPr>
        <w:rFonts w:ascii="Courier New" w:hAnsi="Courier New" w:hint="default"/>
      </w:rPr>
    </w:lvl>
    <w:lvl w:ilvl="8" w:tplc="04130005" w:tentative="1">
      <w:start w:val="1"/>
      <w:numFmt w:val="bullet"/>
      <w:lvlText w:val=""/>
      <w:lvlJc w:val="left"/>
      <w:pPr>
        <w:tabs>
          <w:tab w:val="num" w:pos="6688"/>
        </w:tabs>
        <w:ind w:left="6688" w:hanging="360"/>
      </w:pPr>
      <w:rPr>
        <w:rFonts w:ascii="Wingdings" w:hAnsi="Wingdings" w:hint="default"/>
      </w:rPr>
    </w:lvl>
  </w:abstractNum>
  <w:abstractNum w:abstractNumId="3" w15:restartNumberingAfterBreak="0">
    <w:nsid w:val="0EB15938"/>
    <w:multiLevelType w:val="hybridMultilevel"/>
    <w:tmpl w:val="23C0F0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AB208B"/>
    <w:multiLevelType w:val="hybridMultilevel"/>
    <w:tmpl w:val="645447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A61ED9"/>
    <w:multiLevelType w:val="hybridMultilevel"/>
    <w:tmpl w:val="3F68E6EE"/>
    <w:lvl w:ilvl="0" w:tplc="04130001">
      <w:start w:val="1"/>
      <w:numFmt w:val="bullet"/>
      <w:lvlText w:val=""/>
      <w:lvlJc w:val="left"/>
      <w:pPr>
        <w:ind w:left="720" w:hanging="360"/>
      </w:pPr>
      <w:rPr>
        <w:rFonts w:ascii="Symbol" w:hAnsi="Symbol" w:hint="default"/>
      </w:rPr>
    </w:lvl>
    <w:lvl w:ilvl="1" w:tplc="C83411B0">
      <w:numFmt w:val="bullet"/>
      <w:lvlText w:val="-"/>
      <w:lvlJc w:val="left"/>
      <w:pPr>
        <w:ind w:left="1440"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9274C2"/>
    <w:multiLevelType w:val="hybridMultilevel"/>
    <w:tmpl w:val="061EF2E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233DA6"/>
    <w:multiLevelType w:val="multilevel"/>
    <w:tmpl w:val="9ECEEF90"/>
    <w:lvl w:ilvl="0">
      <w:start w:val="1"/>
      <w:numFmt w:val="decimal"/>
      <w:pStyle w:val="RptHoofdstuk1"/>
      <w:lvlText w:val="%1"/>
      <w:lvlJc w:val="left"/>
      <w:pPr>
        <w:tabs>
          <w:tab w:val="num" w:pos="360"/>
        </w:tabs>
        <w:ind w:left="0" w:firstLine="0"/>
      </w:pPr>
      <w:rPr>
        <w:color w:val="auto"/>
        <w:sz w:val="32"/>
        <w:szCs w:val="32"/>
      </w:rPr>
    </w:lvl>
    <w:lvl w:ilvl="1">
      <w:start w:val="1"/>
      <w:numFmt w:val="decimal"/>
      <w:pStyle w:val="RptParagraafNiveau1"/>
      <w:lvlText w:val="%1.%2"/>
      <w:lvlJc w:val="left"/>
      <w:pPr>
        <w:tabs>
          <w:tab w:val="num" w:pos="720"/>
        </w:tabs>
        <w:ind w:left="0" w:firstLine="0"/>
      </w:pPr>
      <w:rPr>
        <w:color w:val="auto"/>
      </w:rPr>
    </w:lvl>
    <w:lvl w:ilvl="2">
      <w:start w:val="1"/>
      <w:numFmt w:val="decimal"/>
      <w:pStyle w:val="RptParagraafNiveau2"/>
      <w:lvlText w:val="%1.%2.%3"/>
      <w:lvlJc w:val="left"/>
      <w:pPr>
        <w:tabs>
          <w:tab w:val="num" w:pos="72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decimal"/>
      <w:pStyle w:val="Kop6"/>
      <w:lvlText w:val="%1.%2.%3.%4.%5.%6"/>
      <w:lvlJc w:val="left"/>
      <w:pPr>
        <w:tabs>
          <w:tab w:val="num" w:pos="0"/>
        </w:tabs>
        <w:ind w:left="0" w:firstLine="0"/>
      </w:pPr>
    </w:lvl>
    <w:lvl w:ilvl="6">
      <w:start w:val="1"/>
      <w:numFmt w:val="decimal"/>
      <w:pStyle w:val="Kop7"/>
      <w:lvlText w:val="%1.%2.%3.%4.%5.%6.%7"/>
      <w:lvlJc w:val="left"/>
      <w:pPr>
        <w:tabs>
          <w:tab w:val="num" w:pos="0"/>
        </w:tabs>
        <w:ind w:left="0" w:firstLine="0"/>
      </w:pPr>
    </w:lvl>
    <w:lvl w:ilvl="7">
      <w:start w:val="1"/>
      <w:numFmt w:val="decimal"/>
      <w:pStyle w:val="Kop8"/>
      <w:lvlText w:val="%1.%2.%3.%4.%5.%6.%7.%8."/>
      <w:lvlJc w:val="left"/>
      <w:pPr>
        <w:tabs>
          <w:tab w:val="num" w:pos="0"/>
        </w:tabs>
        <w:ind w:left="0" w:firstLine="0"/>
      </w:pPr>
    </w:lvl>
    <w:lvl w:ilvl="8">
      <w:start w:val="1"/>
      <w:numFmt w:val="decimal"/>
      <w:pStyle w:val="Kop9"/>
      <w:lvlText w:val="%1.%2.%3.%4.%5.%6.%7.%8.%9"/>
      <w:lvlJc w:val="left"/>
      <w:pPr>
        <w:tabs>
          <w:tab w:val="num" w:pos="0"/>
        </w:tabs>
        <w:ind w:left="0" w:firstLine="0"/>
      </w:pPr>
    </w:lvl>
  </w:abstractNum>
  <w:abstractNum w:abstractNumId="8" w15:restartNumberingAfterBreak="0">
    <w:nsid w:val="14355D22"/>
    <w:multiLevelType w:val="hybridMultilevel"/>
    <w:tmpl w:val="4A122042"/>
    <w:lvl w:ilvl="0" w:tplc="02A2763E">
      <w:start w:val="1"/>
      <w:numFmt w:val="bullet"/>
      <w:lvlText w:val=""/>
      <w:lvlJc w:val="left"/>
      <w:pPr>
        <w:tabs>
          <w:tab w:val="num" w:pos="720"/>
        </w:tabs>
        <w:ind w:left="720" w:hanging="360"/>
      </w:pPr>
      <w:rPr>
        <w:rFonts w:ascii="Symbol" w:hAnsi="Symbol" w:hint="default"/>
      </w:rPr>
    </w:lvl>
    <w:lvl w:ilvl="1" w:tplc="BCA0E2A6" w:tentative="1">
      <w:start w:val="1"/>
      <w:numFmt w:val="bullet"/>
      <w:lvlText w:val="o"/>
      <w:lvlJc w:val="left"/>
      <w:pPr>
        <w:tabs>
          <w:tab w:val="num" w:pos="1440"/>
        </w:tabs>
        <w:ind w:left="1440" w:hanging="360"/>
      </w:pPr>
      <w:rPr>
        <w:rFonts w:ascii="Courier New" w:hAnsi="Courier New" w:hint="default"/>
      </w:rPr>
    </w:lvl>
    <w:lvl w:ilvl="2" w:tplc="9DF2D768" w:tentative="1">
      <w:start w:val="1"/>
      <w:numFmt w:val="bullet"/>
      <w:lvlText w:val=""/>
      <w:lvlJc w:val="left"/>
      <w:pPr>
        <w:tabs>
          <w:tab w:val="num" w:pos="2160"/>
        </w:tabs>
        <w:ind w:left="2160" w:hanging="360"/>
      </w:pPr>
      <w:rPr>
        <w:rFonts w:ascii="Wingdings" w:hAnsi="Wingdings" w:hint="default"/>
      </w:rPr>
    </w:lvl>
    <w:lvl w:ilvl="3" w:tplc="2CA04680" w:tentative="1">
      <w:start w:val="1"/>
      <w:numFmt w:val="bullet"/>
      <w:lvlText w:val=""/>
      <w:lvlJc w:val="left"/>
      <w:pPr>
        <w:tabs>
          <w:tab w:val="num" w:pos="2880"/>
        </w:tabs>
        <w:ind w:left="2880" w:hanging="360"/>
      </w:pPr>
      <w:rPr>
        <w:rFonts w:ascii="Symbol" w:hAnsi="Symbol" w:hint="default"/>
      </w:rPr>
    </w:lvl>
    <w:lvl w:ilvl="4" w:tplc="2DACA582" w:tentative="1">
      <w:start w:val="1"/>
      <w:numFmt w:val="bullet"/>
      <w:lvlText w:val="o"/>
      <w:lvlJc w:val="left"/>
      <w:pPr>
        <w:tabs>
          <w:tab w:val="num" w:pos="3600"/>
        </w:tabs>
        <w:ind w:left="3600" w:hanging="360"/>
      </w:pPr>
      <w:rPr>
        <w:rFonts w:ascii="Courier New" w:hAnsi="Courier New" w:hint="default"/>
      </w:rPr>
    </w:lvl>
    <w:lvl w:ilvl="5" w:tplc="165C3C78" w:tentative="1">
      <w:start w:val="1"/>
      <w:numFmt w:val="bullet"/>
      <w:lvlText w:val=""/>
      <w:lvlJc w:val="left"/>
      <w:pPr>
        <w:tabs>
          <w:tab w:val="num" w:pos="4320"/>
        </w:tabs>
        <w:ind w:left="4320" w:hanging="360"/>
      </w:pPr>
      <w:rPr>
        <w:rFonts w:ascii="Wingdings" w:hAnsi="Wingdings" w:hint="default"/>
      </w:rPr>
    </w:lvl>
    <w:lvl w:ilvl="6" w:tplc="514417FA" w:tentative="1">
      <w:start w:val="1"/>
      <w:numFmt w:val="bullet"/>
      <w:lvlText w:val=""/>
      <w:lvlJc w:val="left"/>
      <w:pPr>
        <w:tabs>
          <w:tab w:val="num" w:pos="5040"/>
        </w:tabs>
        <w:ind w:left="5040" w:hanging="360"/>
      </w:pPr>
      <w:rPr>
        <w:rFonts w:ascii="Symbol" w:hAnsi="Symbol" w:hint="default"/>
      </w:rPr>
    </w:lvl>
    <w:lvl w:ilvl="7" w:tplc="19C03194" w:tentative="1">
      <w:start w:val="1"/>
      <w:numFmt w:val="bullet"/>
      <w:lvlText w:val="o"/>
      <w:lvlJc w:val="left"/>
      <w:pPr>
        <w:tabs>
          <w:tab w:val="num" w:pos="5760"/>
        </w:tabs>
        <w:ind w:left="5760" w:hanging="360"/>
      </w:pPr>
      <w:rPr>
        <w:rFonts w:ascii="Courier New" w:hAnsi="Courier New" w:hint="default"/>
      </w:rPr>
    </w:lvl>
    <w:lvl w:ilvl="8" w:tplc="7FE84E8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BD645F"/>
    <w:multiLevelType w:val="hybridMultilevel"/>
    <w:tmpl w:val="BF384A08"/>
    <w:lvl w:ilvl="0" w:tplc="04130001">
      <w:start w:val="1"/>
      <w:numFmt w:val="bullet"/>
      <w:lvlText w:val=""/>
      <w:lvlJc w:val="left"/>
      <w:pPr>
        <w:ind w:left="360" w:hanging="360"/>
      </w:pPr>
      <w:rPr>
        <w:rFonts w:ascii="Symbol" w:hAnsi="Symbol" w:hint="default"/>
      </w:rPr>
    </w:lvl>
    <w:lvl w:ilvl="1" w:tplc="C83411B0">
      <w:numFmt w:val="bullet"/>
      <w:lvlText w:val="-"/>
      <w:lvlJc w:val="left"/>
      <w:pPr>
        <w:ind w:left="1080" w:hanging="360"/>
      </w:pPr>
      <w:rPr>
        <w:rFonts w:ascii="Verdana" w:eastAsia="Times New Roman" w:hAnsi="Verdan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9A45826"/>
    <w:multiLevelType w:val="hybridMultilevel"/>
    <w:tmpl w:val="C92415C0"/>
    <w:lvl w:ilvl="0" w:tplc="81460154">
      <w:numFmt w:val="bullet"/>
      <w:lvlText w:val="-"/>
      <w:lvlJc w:val="left"/>
      <w:pPr>
        <w:ind w:left="360" w:hanging="360"/>
      </w:pPr>
      <w:rPr>
        <w:rFonts w:ascii="Verdana" w:eastAsia="Times New Roman" w:hAnsi="Verdana" w:cs="Times New Roman" w:hint="default"/>
      </w:rPr>
    </w:lvl>
    <w:lvl w:ilvl="1" w:tplc="C83411B0">
      <w:numFmt w:val="bullet"/>
      <w:lvlText w:val="-"/>
      <w:lvlJc w:val="left"/>
      <w:pPr>
        <w:ind w:left="1080" w:hanging="360"/>
      </w:pPr>
      <w:rPr>
        <w:rFonts w:ascii="Verdana" w:eastAsia="Times New Roman" w:hAnsi="Verdan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9B0308E"/>
    <w:multiLevelType w:val="hybridMultilevel"/>
    <w:tmpl w:val="D3B2E5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DD49D2"/>
    <w:multiLevelType w:val="hybridMultilevel"/>
    <w:tmpl w:val="8730DA20"/>
    <w:lvl w:ilvl="0" w:tplc="661A9486">
      <w:start w:val="3"/>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8F5E47"/>
    <w:multiLevelType w:val="hybridMultilevel"/>
    <w:tmpl w:val="E488E8EE"/>
    <w:lvl w:ilvl="0" w:tplc="FCA62AEC">
      <w:start w:val="1"/>
      <w:numFmt w:val="decimal"/>
      <w:lvlText w:val="%1."/>
      <w:lvlJc w:val="left"/>
      <w:pPr>
        <w:tabs>
          <w:tab w:val="num" w:pos="720"/>
        </w:tabs>
        <w:ind w:left="720" w:hanging="360"/>
      </w:pPr>
      <w:rPr>
        <w:rFonts w:cs="Times New Roman" w:hint="default"/>
      </w:rPr>
    </w:lvl>
    <w:lvl w:ilvl="1" w:tplc="04130003" w:tentative="1">
      <w:start w:val="1"/>
      <w:numFmt w:val="lowerLetter"/>
      <w:lvlText w:val="%2."/>
      <w:lvlJc w:val="left"/>
      <w:pPr>
        <w:tabs>
          <w:tab w:val="num" w:pos="1440"/>
        </w:tabs>
        <w:ind w:left="1440" w:hanging="360"/>
      </w:pPr>
      <w:rPr>
        <w:rFonts w:cs="Times New Roman"/>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14" w15:restartNumberingAfterBreak="0">
    <w:nsid w:val="1E0426D3"/>
    <w:multiLevelType w:val="hybridMultilevel"/>
    <w:tmpl w:val="51D0E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14925F7"/>
    <w:multiLevelType w:val="hybridMultilevel"/>
    <w:tmpl w:val="778A8A2C"/>
    <w:lvl w:ilvl="0" w:tplc="0ABA028A">
      <w:start w:val="1"/>
      <w:numFmt w:val="bullet"/>
      <w:lvlText w:val=""/>
      <w:lvlJc w:val="left"/>
      <w:pPr>
        <w:tabs>
          <w:tab w:val="num" w:pos="720"/>
        </w:tabs>
        <w:ind w:left="720" w:hanging="360"/>
      </w:pPr>
      <w:rPr>
        <w:rFonts w:ascii="Symbol" w:hAnsi="Symbol" w:hint="default"/>
      </w:rPr>
    </w:lvl>
    <w:lvl w:ilvl="1" w:tplc="DC94A5F4" w:tentative="1">
      <w:start w:val="1"/>
      <w:numFmt w:val="bullet"/>
      <w:lvlText w:val="o"/>
      <w:lvlJc w:val="left"/>
      <w:pPr>
        <w:tabs>
          <w:tab w:val="num" w:pos="1440"/>
        </w:tabs>
        <w:ind w:left="1440" w:hanging="360"/>
      </w:pPr>
      <w:rPr>
        <w:rFonts w:ascii="Courier New" w:hAnsi="Courier New" w:hint="default"/>
      </w:rPr>
    </w:lvl>
    <w:lvl w:ilvl="2" w:tplc="2990C110" w:tentative="1">
      <w:start w:val="1"/>
      <w:numFmt w:val="bullet"/>
      <w:lvlText w:val=""/>
      <w:lvlJc w:val="left"/>
      <w:pPr>
        <w:tabs>
          <w:tab w:val="num" w:pos="2160"/>
        </w:tabs>
        <w:ind w:left="2160" w:hanging="360"/>
      </w:pPr>
      <w:rPr>
        <w:rFonts w:ascii="Wingdings" w:hAnsi="Wingdings" w:hint="default"/>
      </w:rPr>
    </w:lvl>
    <w:lvl w:ilvl="3" w:tplc="0108E03E" w:tentative="1">
      <w:start w:val="1"/>
      <w:numFmt w:val="bullet"/>
      <w:lvlText w:val=""/>
      <w:lvlJc w:val="left"/>
      <w:pPr>
        <w:tabs>
          <w:tab w:val="num" w:pos="2880"/>
        </w:tabs>
        <w:ind w:left="2880" w:hanging="360"/>
      </w:pPr>
      <w:rPr>
        <w:rFonts w:ascii="Symbol" w:hAnsi="Symbol" w:hint="default"/>
      </w:rPr>
    </w:lvl>
    <w:lvl w:ilvl="4" w:tplc="6F4E6A38" w:tentative="1">
      <w:start w:val="1"/>
      <w:numFmt w:val="bullet"/>
      <w:lvlText w:val="o"/>
      <w:lvlJc w:val="left"/>
      <w:pPr>
        <w:tabs>
          <w:tab w:val="num" w:pos="3600"/>
        </w:tabs>
        <w:ind w:left="3600" w:hanging="360"/>
      </w:pPr>
      <w:rPr>
        <w:rFonts w:ascii="Courier New" w:hAnsi="Courier New" w:hint="default"/>
      </w:rPr>
    </w:lvl>
    <w:lvl w:ilvl="5" w:tplc="65F62B98" w:tentative="1">
      <w:start w:val="1"/>
      <w:numFmt w:val="bullet"/>
      <w:lvlText w:val=""/>
      <w:lvlJc w:val="left"/>
      <w:pPr>
        <w:tabs>
          <w:tab w:val="num" w:pos="4320"/>
        </w:tabs>
        <w:ind w:left="4320" w:hanging="360"/>
      </w:pPr>
      <w:rPr>
        <w:rFonts w:ascii="Wingdings" w:hAnsi="Wingdings" w:hint="default"/>
      </w:rPr>
    </w:lvl>
    <w:lvl w:ilvl="6" w:tplc="D9D8D06A" w:tentative="1">
      <w:start w:val="1"/>
      <w:numFmt w:val="bullet"/>
      <w:lvlText w:val=""/>
      <w:lvlJc w:val="left"/>
      <w:pPr>
        <w:tabs>
          <w:tab w:val="num" w:pos="5040"/>
        </w:tabs>
        <w:ind w:left="5040" w:hanging="360"/>
      </w:pPr>
      <w:rPr>
        <w:rFonts w:ascii="Symbol" w:hAnsi="Symbol" w:hint="default"/>
      </w:rPr>
    </w:lvl>
    <w:lvl w:ilvl="7" w:tplc="F258991A" w:tentative="1">
      <w:start w:val="1"/>
      <w:numFmt w:val="bullet"/>
      <w:lvlText w:val="o"/>
      <w:lvlJc w:val="left"/>
      <w:pPr>
        <w:tabs>
          <w:tab w:val="num" w:pos="5760"/>
        </w:tabs>
        <w:ind w:left="5760" w:hanging="360"/>
      </w:pPr>
      <w:rPr>
        <w:rFonts w:ascii="Courier New" w:hAnsi="Courier New" w:hint="default"/>
      </w:rPr>
    </w:lvl>
    <w:lvl w:ilvl="8" w:tplc="25A0C79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D576CB"/>
    <w:multiLevelType w:val="hybridMultilevel"/>
    <w:tmpl w:val="7782550C"/>
    <w:lvl w:ilvl="0" w:tplc="476456CA">
      <w:start w:val="1"/>
      <mc:AlternateContent>
        <mc:Choice Requires="w14">
          <w:numFmt w:val="custom" w:format="001, 002, 003, ..."/>
        </mc:Choice>
        <mc:Fallback>
          <w:numFmt w:val="decimal"/>
        </mc:Fallback>
      </mc:AlternateContent>
      <w:lvlText w:val="%1."/>
      <w:lvlJc w:val="left"/>
      <w:pPr>
        <w:ind w:left="720" w:hanging="360"/>
      </w:pPr>
      <w:rPr>
        <w:rFonts w:ascii="Verdana" w:hAnsi="Verdana" w:hint="default"/>
        <w:b w:val="0"/>
        <w:i w:val="0"/>
        <w:color w:val="auto"/>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479656A"/>
    <w:multiLevelType w:val="hybridMultilevel"/>
    <w:tmpl w:val="9E329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584753"/>
    <w:multiLevelType w:val="multilevel"/>
    <w:tmpl w:val="494ECB2E"/>
    <w:styleLink w:val="OpmaakprofielMetopsommingstekens9pt"/>
    <w:lvl w:ilvl="0">
      <w:start w:val="1"/>
      <w:numFmt w:val="bullet"/>
      <w:lvlText w:val=""/>
      <w:lvlJc w:val="left"/>
      <w:pPr>
        <w:tabs>
          <w:tab w:val="num" w:pos="425"/>
        </w:tabs>
        <w:ind w:left="425" w:hanging="425"/>
      </w:pPr>
      <w:rPr>
        <w:rFonts w:ascii="Wingdings" w:hAnsi="Wingdings" w:hint="default"/>
        <w:kern w:val="28"/>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4477D2"/>
    <w:multiLevelType w:val="hybridMultilevel"/>
    <w:tmpl w:val="103C0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A400F0F"/>
    <w:multiLevelType w:val="hybridMultilevel"/>
    <w:tmpl w:val="C3AAFA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F423F08"/>
    <w:multiLevelType w:val="multilevel"/>
    <w:tmpl w:val="18549D12"/>
    <w:lvl w:ilvl="0">
      <w:start w:val="1"/>
      <w:numFmt w:val="upperLetter"/>
      <w:pStyle w:val="BijlageA"/>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2F7262B7"/>
    <w:multiLevelType w:val="hybridMultilevel"/>
    <w:tmpl w:val="B22CC198"/>
    <w:lvl w:ilvl="0" w:tplc="CF3842B0">
      <w:start w:val="1"/>
      <w:numFmt w:val="bullet"/>
      <w:lvlText w:val=""/>
      <w:lvlJc w:val="left"/>
      <w:pPr>
        <w:tabs>
          <w:tab w:val="num" w:pos="720"/>
        </w:tabs>
        <w:ind w:left="720" w:hanging="360"/>
      </w:pPr>
      <w:rPr>
        <w:rFonts w:ascii="Symbol" w:hAnsi="Symbol" w:hint="default"/>
      </w:rPr>
    </w:lvl>
    <w:lvl w:ilvl="1" w:tplc="6F7C587A" w:tentative="1">
      <w:start w:val="1"/>
      <w:numFmt w:val="bullet"/>
      <w:lvlText w:val="o"/>
      <w:lvlJc w:val="left"/>
      <w:pPr>
        <w:tabs>
          <w:tab w:val="num" w:pos="1440"/>
        </w:tabs>
        <w:ind w:left="1440" w:hanging="360"/>
      </w:pPr>
      <w:rPr>
        <w:rFonts w:ascii="Courier New" w:hAnsi="Courier New" w:hint="default"/>
      </w:rPr>
    </w:lvl>
    <w:lvl w:ilvl="2" w:tplc="CBFC1168" w:tentative="1">
      <w:start w:val="1"/>
      <w:numFmt w:val="bullet"/>
      <w:lvlText w:val=""/>
      <w:lvlJc w:val="left"/>
      <w:pPr>
        <w:tabs>
          <w:tab w:val="num" w:pos="2160"/>
        </w:tabs>
        <w:ind w:left="2160" w:hanging="360"/>
      </w:pPr>
      <w:rPr>
        <w:rFonts w:ascii="Wingdings" w:hAnsi="Wingdings" w:hint="default"/>
      </w:rPr>
    </w:lvl>
    <w:lvl w:ilvl="3" w:tplc="3D3206F2" w:tentative="1">
      <w:start w:val="1"/>
      <w:numFmt w:val="bullet"/>
      <w:lvlText w:val=""/>
      <w:lvlJc w:val="left"/>
      <w:pPr>
        <w:tabs>
          <w:tab w:val="num" w:pos="2880"/>
        </w:tabs>
        <w:ind w:left="2880" w:hanging="360"/>
      </w:pPr>
      <w:rPr>
        <w:rFonts w:ascii="Symbol" w:hAnsi="Symbol" w:hint="default"/>
      </w:rPr>
    </w:lvl>
    <w:lvl w:ilvl="4" w:tplc="DD7ED202" w:tentative="1">
      <w:start w:val="1"/>
      <w:numFmt w:val="bullet"/>
      <w:lvlText w:val="o"/>
      <w:lvlJc w:val="left"/>
      <w:pPr>
        <w:tabs>
          <w:tab w:val="num" w:pos="3600"/>
        </w:tabs>
        <w:ind w:left="3600" w:hanging="360"/>
      </w:pPr>
      <w:rPr>
        <w:rFonts w:ascii="Courier New" w:hAnsi="Courier New" w:hint="default"/>
      </w:rPr>
    </w:lvl>
    <w:lvl w:ilvl="5" w:tplc="404636E2" w:tentative="1">
      <w:start w:val="1"/>
      <w:numFmt w:val="bullet"/>
      <w:lvlText w:val=""/>
      <w:lvlJc w:val="left"/>
      <w:pPr>
        <w:tabs>
          <w:tab w:val="num" w:pos="4320"/>
        </w:tabs>
        <w:ind w:left="4320" w:hanging="360"/>
      </w:pPr>
      <w:rPr>
        <w:rFonts w:ascii="Wingdings" w:hAnsi="Wingdings" w:hint="default"/>
      </w:rPr>
    </w:lvl>
    <w:lvl w:ilvl="6" w:tplc="DD8A76AC" w:tentative="1">
      <w:start w:val="1"/>
      <w:numFmt w:val="bullet"/>
      <w:lvlText w:val=""/>
      <w:lvlJc w:val="left"/>
      <w:pPr>
        <w:tabs>
          <w:tab w:val="num" w:pos="5040"/>
        </w:tabs>
        <w:ind w:left="5040" w:hanging="360"/>
      </w:pPr>
      <w:rPr>
        <w:rFonts w:ascii="Symbol" w:hAnsi="Symbol" w:hint="default"/>
      </w:rPr>
    </w:lvl>
    <w:lvl w:ilvl="7" w:tplc="301CE838" w:tentative="1">
      <w:start w:val="1"/>
      <w:numFmt w:val="bullet"/>
      <w:lvlText w:val="o"/>
      <w:lvlJc w:val="left"/>
      <w:pPr>
        <w:tabs>
          <w:tab w:val="num" w:pos="5760"/>
        </w:tabs>
        <w:ind w:left="5760" w:hanging="360"/>
      </w:pPr>
      <w:rPr>
        <w:rFonts w:ascii="Courier New" w:hAnsi="Courier New" w:hint="default"/>
      </w:rPr>
    </w:lvl>
    <w:lvl w:ilvl="8" w:tplc="6B40180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347A84"/>
    <w:multiLevelType w:val="hybridMultilevel"/>
    <w:tmpl w:val="D93C71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5C75EDA"/>
    <w:multiLevelType w:val="hybridMultilevel"/>
    <w:tmpl w:val="37FC3B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77B3506"/>
    <w:multiLevelType w:val="singleLevel"/>
    <w:tmpl w:val="B8784F04"/>
    <w:lvl w:ilvl="0">
      <w:start w:val="1"/>
      <w:numFmt w:val="bullet"/>
      <w:pStyle w:val="Kop2PVE"/>
      <w:lvlText w:val="n"/>
      <w:legacy w:legacy="1" w:legacySpace="0" w:legacyIndent="170"/>
      <w:lvlJc w:val="left"/>
      <w:pPr>
        <w:ind w:left="170" w:hanging="170"/>
      </w:pPr>
      <w:rPr>
        <w:rFonts w:ascii="Wingdings" w:hAnsi="Wingdings" w:hint="default"/>
        <w:sz w:val="14"/>
      </w:rPr>
    </w:lvl>
  </w:abstractNum>
  <w:abstractNum w:abstractNumId="26" w15:restartNumberingAfterBreak="0">
    <w:nsid w:val="395535FD"/>
    <w:multiLevelType w:val="hybridMultilevel"/>
    <w:tmpl w:val="BA8292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ABE480D"/>
    <w:multiLevelType w:val="hybridMultilevel"/>
    <w:tmpl w:val="BA1688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AC31152"/>
    <w:multiLevelType w:val="hybridMultilevel"/>
    <w:tmpl w:val="48C63C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BEB66FD"/>
    <w:multiLevelType w:val="hybridMultilevel"/>
    <w:tmpl w:val="AE0CA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CCA4A54"/>
    <w:multiLevelType w:val="hybridMultilevel"/>
    <w:tmpl w:val="9DB47DCA"/>
    <w:lvl w:ilvl="0" w:tplc="6CAEE5B2">
      <w:numFmt w:val="bullet"/>
      <w:lvlText w:val="•"/>
      <w:lvlJc w:val="left"/>
      <w:pPr>
        <w:ind w:left="700" w:hanging="70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3D3434F0"/>
    <w:multiLevelType w:val="hybridMultilevel"/>
    <w:tmpl w:val="1DC457A8"/>
    <w:lvl w:ilvl="0" w:tplc="04130001">
      <w:start w:val="1"/>
      <w:numFmt w:val="bullet"/>
      <w:lvlText w:val=""/>
      <w:lvlJc w:val="left"/>
      <w:pPr>
        <w:ind w:left="360" w:hanging="360"/>
      </w:pPr>
      <w:rPr>
        <w:rFonts w:ascii="Symbol" w:hAnsi="Symbol" w:hint="default"/>
      </w:rPr>
    </w:lvl>
    <w:lvl w:ilvl="1" w:tplc="C83411B0">
      <w:numFmt w:val="bullet"/>
      <w:lvlText w:val="-"/>
      <w:lvlJc w:val="left"/>
      <w:pPr>
        <w:ind w:left="1080" w:hanging="360"/>
      </w:pPr>
      <w:rPr>
        <w:rFonts w:ascii="Verdana" w:eastAsia="Times New Roman" w:hAnsi="Verdan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3513094"/>
    <w:multiLevelType w:val="hybridMultilevel"/>
    <w:tmpl w:val="DB561DA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4000834"/>
    <w:multiLevelType w:val="multilevel"/>
    <w:tmpl w:val="884AFB2A"/>
    <w:styleLink w:val="OpmaakprofielMetopsommingstekens9pt1"/>
    <w:lvl w:ilvl="0">
      <w:start w:val="1"/>
      <w:numFmt w:val="bullet"/>
      <w:lvlText w:val="•"/>
      <w:lvlJc w:val="left"/>
      <w:pPr>
        <w:tabs>
          <w:tab w:val="num" w:pos="357"/>
        </w:tabs>
        <w:ind w:left="357" w:hanging="357"/>
      </w:pPr>
      <w:rPr>
        <w:rFonts w:ascii="Verdana" w:hAnsi="Verdana" w:hint="default"/>
        <w:kern w:val="28"/>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47B6F61"/>
    <w:multiLevelType w:val="hybridMultilevel"/>
    <w:tmpl w:val="521EDA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906415"/>
    <w:multiLevelType w:val="hybridMultilevel"/>
    <w:tmpl w:val="6F929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F4E20DF"/>
    <w:multiLevelType w:val="hybridMultilevel"/>
    <w:tmpl w:val="286ABA2E"/>
    <w:lvl w:ilvl="0" w:tplc="04130001">
      <w:start w:val="1"/>
      <w:numFmt w:val="bullet"/>
      <w:lvlText w:val=""/>
      <w:lvlJc w:val="left"/>
      <w:pPr>
        <w:ind w:left="360" w:hanging="360"/>
      </w:pPr>
      <w:rPr>
        <w:rFonts w:ascii="Symbol" w:hAnsi="Symbol" w:hint="default"/>
      </w:rPr>
    </w:lvl>
    <w:lvl w:ilvl="1" w:tplc="C83411B0">
      <w:numFmt w:val="bullet"/>
      <w:lvlText w:val="-"/>
      <w:lvlJc w:val="left"/>
      <w:pPr>
        <w:ind w:left="1080" w:hanging="360"/>
      </w:pPr>
      <w:rPr>
        <w:rFonts w:ascii="Verdana" w:eastAsia="Times New Roman" w:hAnsi="Verdan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2F421F5"/>
    <w:multiLevelType w:val="hybridMultilevel"/>
    <w:tmpl w:val="CC6AB858"/>
    <w:lvl w:ilvl="0" w:tplc="0413000F">
      <w:start w:val="1"/>
      <w:numFmt w:val="bullet"/>
      <w:lvlText w:val=""/>
      <w:lvlJc w:val="left"/>
      <w:pPr>
        <w:tabs>
          <w:tab w:val="num" w:pos="720"/>
        </w:tabs>
        <w:ind w:left="720" w:hanging="360"/>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0A5824"/>
    <w:multiLevelType w:val="hybridMultilevel"/>
    <w:tmpl w:val="6EBA6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7594C42"/>
    <w:multiLevelType w:val="hybridMultilevel"/>
    <w:tmpl w:val="A0C2B4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C0E3BE3"/>
    <w:multiLevelType w:val="hybridMultilevel"/>
    <w:tmpl w:val="60923A1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C2A0D7E"/>
    <w:multiLevelType w:val="multilevel"/>
    <w:tmpl w:val="56D8F490"/>
    <w:lvl w:ilvl="0">
      <w:start w:val="1"/>
      <w:numFmt w:val="decimal"/>
      <w:pStyle w:val="Bijlage1"/>
      <w:lvlText w:val="Bijlage %1: "/>
      <w:lvlJc w:val="left"/>
      <w:pPr>
        <w:tabs>
          <w:tab w:val="num" w:pos="360"/>
        </w:tabs>
        <w:ind w:left="360" w:hanging="360"/>
      </w:pPr>
      <w:rPr>
        <w:rFonts w:ascii="Verdana" w:hAnsi="Verdana" w:cs="Times New Roman" w:hint="default"/>
        <w:b/>
        <w:i w:val="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5C9A5823"/>
    <w:multiLevelType w:val="hybridMultilevel"/>
    <w:tmpl w:val="1B282B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D7B77E2"/>
    <w:multiLevelType w:val="hybridMultilevel"/>
    <w:tmpl w:val="BA562268"/>
    <w:lvl w:ilvl="0" w:tplc="D730E5DA">
      <w:start w:val="1"/>
      <w:numFmt w:val="bullet"/>
      <w:lvlText w:val=""/>
      <w:lvlJc w:val="left"/>
      <w:pPr>
        <w:tabs>
          <w:tab w:val="num" w:pos="720"/>
        </w:tabs>
        <w:ind w:left="720" w:hanging="360"/>
      </w:pPr>
      <w:rPr>
        <w:rFonts w:ascii="Symbol" w:hAnsi="Symbol" w:hint="default"/>
      </w:rPr>
    </w:lvl>
    <w:lvl w:ilvl="1" w:tplc="81B80FC6" w:tentative="1">
      <w:start w:val="1"/>
      <w:numFmt w:val="bullet"/>
      <w:lvlText w:val="o"/>
      <w:lvlJc w:val="left"/>
      <w:pPr>
        <w:tabs>
          <w:tab w:val="num" w:pos="1440"/>
        </w:tabs>
        <w:ind w:left="1440" w:hanging="360"/>
      </w:pPr>
      <w:rPr>
        <w:rFonts w:ascii="Courier New" w:hAnsi="Courier New" w:hint="default"/>
      </w:rPr>
    </w:lvl>
    <w:lvl w:ilvl="2" w:tplc="5BBA54FA" w:tentative="1">
      <w:start w:val="1"/>
      <w:numFmt w:val="bullet"/>
      <w:lvlText w:val=""/>
      <w:lvlJc w:val="left"/>
      <w:pPr>
        <w:tabs>
          <w:tab w:val="num" w:pos="2160"/>
        </w:tabs>
        <w:ind w:left="2160" w:hanging="360"/>
      </w:pPr>
      <w:rPr>
        <w:rFonts w:ascii="Wingdings" w:hAnsi="Wingdings" w:hint="default"/>
      </w:rPr>
    </w:lvl>
    <w:lvl w:ilvl="3" w:tplc="5538D8D2" w:tentative="1">
      <w:start w:val="1"/>
      <w:numFmt w:val="bullet"/>
      <w:lvlText w:val=""/>
      <w:lvlJc w:val="left"/>
      <w:pPr>
        <w:tabs>
          <w:tab w:val="num" w:pos="2880"/>
        </w:tabs>
        <w:ind w:left="2880" w:hanging="360"/>
      </w:pPr>
      <w:rPr>
        <w:rFonts w:ascii="Symbol" w:hAnsi="Symbol" w:hint="default"/>
      </w:rPr>
    </w:lvl>
    <w:lvl w:ilvl="4" w:tplc="92CAD834" w:tentative="1">
      <w:start w:val="1"/>
      <w:numFmt w:val="bullet"/>
      <w:lvlText w:val="o"/>
      <w:lvlJc w:val="left"/>
      <w:pPr>
        <w:tabs>
          <w:tab w:val="num" w:pos="3600"/>
        </w:tabs>
        <w:ind w:left="3600" w:hanging="360"/>
      </w:pPr>
      <w:rPr>
        <w:rFonts w:ascii="Courier New" w:hAnsi="Courier New" w:hint="default"/>
      </w:rPr>
    </w:lvl>
    <w:lvl w:ilvl="5" w:tplc="D47ADFBC" w:tentative="1">
      <w:start w:val="1"/>
      <w:numFmt w:val="bullet"/>
      <w:lvlText w:val=""/>
      <w:lvlJc w:val="left"/>
      <w:pPr>
        <w:tabs>
          <w:tab w:val="num" w:pos="4320"/>
        </w:tabs>
        <w:ind w:left="4320" w:hanging="360"/>
      </w:pPr>
      <w:rPr>
        <w:rFonts w:ascii="Wingdings" w:hAnsi="Wingdings" w:hint="default"/>
      </w:rPr>
    </w:lvl>
    <w:lvl w:ilvl="6" w:tplc="C4127852" w:tentative="1">
      <w:start w:val="1"/>
      <w:numFmt w:val="bullet"/>
      <w:lvlText w:val=""/>
      <w:lvlJc w:val="left"/>
      <w:pPr>
        <w:tabs>
          <w:tab w:val="num" w:pos="5040"/>
        </w:tabs>
        <w:ind w:left="5040" w:hanging="360"/>
      </w:pPr>
      <w:rPr>
        <w:rFonts w:ascii="Symbol" w:hAnsi="Symbol" w:hint="default"/>
      </w:rPr>
    </w:lvl>
    <w:lvl w:ilvl="7" w:tplc="43381E2E" w:tentative="1">
      <w:start w:val="1"/>
      <w:numFmt w:val="bullet"/>
      <w:lvlText w:val="o"/>
      <w:lvlJc w:val="left"/>
      <w:pPr>
        <w:tabs>
          <w:tab w:val="num" w:pos="5760"/>
        </w:tabs>
        <w:ind w:left="5760" w:hanging="360"/>
      </w:pPr>
      <w:rPr>
        <w:rFonts w:ascii="Courier New" w:hAnsi="Courier New" w:hint="default"/>
      </w:rPr>
    </w:lvl>
    <w:lvl w:ilvl="8" w:tplc="1C8C6B84"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7225D7B"/>
    <w:multiLevelType w:val="hybridMultilevel"/>
    <w:tmpl w:val="02C8FD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C3217B0"/>
    <w:multiLevelType w:val="multilevel"/>
    <w:tmpl w:val="89FAA2DE"/>
    <w:lvl w:ilvl="0">
      <w:start w:val="1"/>
      <w:numFmt w:val="decimal"/>
      <w:pStyle w:val="Kop1"/>
      <w:lvlText w:val="%1"/>
      <w:lvlJc w:val="left"/>
      <w:pPr>
        <w:tabs>
          <w:tab w:val="num" w:pos="851"/>
        </w:tabs>
        <w:ind w:left="851" w:hanging="851"/>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6" w15:restartNumberingAfterBreak="0">
    <w:nsid w:val="6F752D46"/>
    <w:multiLevelType w:val="hybridMultilevel"/>
    <w:tmpl w:val="0C0EC3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78B6B57"/>
    <w:multiLevelType w:val="hybridMultilevel"/>
    <w:tmpl w:val="76E466BA"/>
    <w:lvl w:ilvl="0" w:tplc="81460154">
      <w:numFmt w:val="bullet"/>
      <w:lvlText w:val="-"/>
      <w:lvlJc w:val="left"/>
      <w:pPr>
        <w:ind w:left="1069" w:hanging="360"/>
      </w:pPr>
      <w:rPr>
        <w:rFonts w:ascii="Verdana" w:eastAsia="Times New Roman" w:hAnsi="Verdana"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8" w15:restartNumberingAfterBreak="0">
    <w:nsid w:val="79476F7A"/>
    <w:multiLevelType w:val="hybridMultilevel"/>
    <w:tmpl w:val="D3AE5C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B971683"/>
    <w:multiLevelType w:val="hybridMultilevel"/>
    <w:tmpl w:val="858263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D7F4F4D"/>
    <w:multiLevelType w:val="multilevel"/>
    <w:tmpl w:val="CF048C26"/>
    <w:styleLink w:val="koppie3"/>
    <w:lvl w:ilvl="0">
      <w:start w:val="6"/>
      <w:numFmt w:val="decimal"/>
      <w:lvlText w:val="%1."/>
      <w:lvlJc w:val="left"/>
      <w:pPr>
        <w:tabs>
          <w:tab w:val="num" w:pos="0"/>
        </w:tabs>
        <w:ind w:left="0" w:firstLine="0"/>
      </w:pPr>
      <w:rPr>
        <w:rFonts w:hint="default"/>
      </w:rPr>
    </w:lvl>
    <w:lvl w:ilvl="1">
      <w:start w:val="2"/>
      <w:numFmt w:val="decimal"/>
      <w:lvlText w:val="%1.%2"/>
      <w:lvlJc w:val="left"/>
      <w:pPr>
        <w:tabs>
          <w:tab w:val="num" w:pos="0"/>
        </w:tabs>
        <w:ind w:left="0" w:firstLine="0"/>
      </w:pPr>
      <w:rPr>
        <w:rFonts w:hint="default"/>
      </w:rPr>
    </w:lvl>
    <w:lvl w:ilvl="2">
      <w:start w:val="1"/>
      <w:numFmt w:val="decimal"/>
      <w:suff w:val="space"/>
      <w:lvlText w:val="%1.%2.%3"/>
      <w:lvlJc w:val="left"/>
      <w:pPr>
        <w:ind w:left="0"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num w:numId="1">
    <w:abstractNumId w:val="7"/>
  </w:num>
  <w:num w:numId="2">
    <w:abstractNumId w:val="25"/>
  </w:num>
  <w:num w:numId="3">
    <w:abstractNumId w:val="45"/>
  </w:num>
  <w:num w:numId="4">
    <w:abstractNumId w:val="18"/>
  </w:num>
  <w:num w:numId="5">
    <w:abstractNumId w:val="33"/>
  </w:num>
  <w:num w:numId="6">
    <w:abstractNumId w:val="0"/>
  </w:num>
  <w:num w:numId="7">
    <w:abstractNumId w:val="50"/>
  </w:num>
  <w:num w:numId="8">
    <w:abstractNumId w:val="21"/>
  </w:num>
  <w:num w:numId="9">
    <w:abstractNumId w:val="41"/>
  </w:num>
  <w:num w:numId="10">
    <w:abstractNumId w:val="26"/>
  </w:num>
  <w:num w:numId="11">
    <w:abstractNumId w:val="23"/>
  </w:num>
  <w:num w:numId="12">
    <w:abstractNumId w:val="8"/>
  </w:num>
  <w:num w:numId="13">
    <w:abstractNumId w:val="15"/>
  </w:num>
  <w:num w:numId="14">
    <w:abstractNumId w:val="2"/>
  </w:num>
  <w:num w:numId="15">
    <w:abstractNumId w:val="48"/>
  </w:num>
  <w:num w:numId="16">
    <w:abstractNumId w:val="17"/>
  </w:num>
  <w:num w:numId="17">
    <w:abstractNumId w:val="30"/>
  </w:num>
  <w:num w:numId="18">
    <w:abstractNumId w:val="49"/>
  </w:num>
  <w:num w:numId="19">
    <w:abstractNumId w:val="12"/>
  </w:num>
  <w:num w:numId="20">
    <w:abstractNumId w:val="13"/>
  </w:num>
  <w:num w:numId="21">
    <w:abstractNumId w:val="43"/>
  </w:num>
  <w:num w:numId="22">
    <w:abstractNumId w:val="40"/>
  </w:num>
  <w:num w:numId="23">
    <w:abstractNumId w:val="11"/>
  </w:num>
  <w:num w:numId="24">
    <w:abstractNumId w:val="6"/>
  </w:num>
  <w:num w:numId="25">
    <w:abstractNumId w:val="35"/>
  </w:num>
  <w:num w:numId="26">
    <w:abstractNumId w:val="22"/>
  </w:num>
  <w:num w:numId="27">
    <w:abstractNumId w:val="32"/>
  </w:num>
  <w:num w:numId="28">
    <w:abstractNumId w:val="34"/>
  </w:num>
  <w:num w:numId="29">
    <w:abstractNumId w:val="37"/>
  </w:num>
  <w:num w:numId="30">
    <w:abstractNumId w:val="3"/>
  </w:num>
  <w:num w:numId="31">
    <w:abstractNumId w:val="19"/>
  </w:num>
  <w:num w:numId="32">
    <w:abstractNumId w:val="28"/>
  </w:num>
  <w:num w:numId="33">
    <w:abstractNumId w:val="42"/>
  </w:num>
  <w:num w:numId="34">
    <w:abstractNumId w:val="36"/>
  </w:num>
  <w:num w:numId="35">
    <w:abstractNumId w:val="16"/>
  </w:num>
  <w:num w:numId="36">
    <w:abstractNumId w:val="4"/>
  </w:num>
  <w:num w:numId="37">
    <w:abstractNumId w:val="1"/>
  </w:num>
  <w:num w:numId="38">
    <w:abstractNumId w:val="46"/>
  </w:num>
  <w:num w:numId="39">
    <w:abstractNumId w:val="29"/>
  </w:num>
  <w:num w:numId="40">
    <w:abstractNumId w:val="14"/>
  </w:num>
  <w:num w:numId="41">
    <w:abstractNumId w:val="38"/>
  </w:num>
  <w:num w:numId="42">
    <w:abstractNumId w:val="24"/>
  </w:num>
  <w:num w:numId="43">
    <w:abstractNumId w:val="27"/>
  </w:num>
  <w:num w:numId="44">
    <w:abstractNumId w:val="20"/>
  </w:num>
  <w:num w:numId="45">
    <w:abstractNumId w:val="39"/>
  </w:num>
  <w:num w:numId="46">
    <w:abstractNumId w:val="5"/>
  </w:num>
  <w:num w:numId="47">
    <w:abstractNumId w:val="44"/>
  </w:num>
  <w:num w:numId="48">
    <w:abstractNumId w:val="31"/>
  </w:num>
  <w:num w:numId="49">
    <w:abstractNumId w:val="9"/>
  </w:num>
  <w:num w:numId="50">
    <w:abstractNumId w:val="47"/>
  </w:num>
  <w:num w:numId="51">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79873" style="mso-position-horizontal-relative:page;mso-position-vertical-relative:page" fillcolor="white" stroke="f">
      <v:fill color="white"/>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hk_InternationaalNummer" w:val="0"/>
    <w:docVar w:name="txt_Datum" w:val="4 oktober 2006"/>
    <w:docVar w:name="txt_Naam" w:val="UWV"/>
    <w:docVar w:name="txt_RapportStatus" w:val="Concept"/>
    <w:docVar w:name="txt_RapportSubtitel" w:val="Europese Aanbesteding Telefonie voor Vast Mobiel en Infrastructuur"/>
    <w:docVar w:name="txt_RapportTitel" w:val="Programma van Eisen"/>
    <w:docVar w:name="txt_RapportVersie" w:val="0.9909"/>
  </w:docVars>
  <w:rsids>
    <w:rsidRoot w:val="00DC3267"/>
    <w:rsid w:val="0000055D"/>
    <w:rsid w:val="00000F8B"/>
    <w:rsid w:val="0000436C"/>
    <w:rsid w:val="000047C0"/>
    <w:rsid w:val="0001035C"/>
    <w:rsid w:val="00011D81"/>
    <w:rsid w:val="00012138"/>
    <w:rsid w:val="00015137"/>
    <w:rsid w:val="0002074E"/>
    <w:rsid w:val="00020D7B"/>
    <w:rsid w:val="0002477E"/>
    <w:rsid w:val="0003247C"/>
    <w:rsid w:val="00035988"/>
    <w:rsid w:val="00036516"/>
    <w:rsid w:val="000370A9"/>
    <w:rsid w:val="00037CF9"/>
    <w:rsid w:val="00042335"/>
    <w:rsid w:val="000434AD"/>
    <w:rsid w:val="0004370B"/>
    <w:rsid w:val="000446C6"/>
    <w:rsid w:val="0004490B"/>
    <w:rsid w:val="0004559D"/>
    <w:rsid w:val="00045660"/>
    <w:rsid w:val="0004787C"/>
    <w:rsid w:val="000479C7"/>
    <w:rsid w:val="00047E84"/>
    <w:rsid w:val="00051D71"/>
    <w:rsid w:val="00053310"/>
    <w:rsid w:val="000534AF"/>
    <w:rsid w:val="00055284"/>
    <w:rsid w:val="00057CE1"/>
    <w:rsid w:val="0006026E"/>
    <w:rsid w:val="000623C9"/>
    <w:rsid w:val="00062DDB"/>
    <w:rsid w:val="00064272"/>
    <w:rsid w:val="00066591"/>
    <w:rsid w:val="00067120"/>
    <w:rsid w:val="000706B1"/>
    <w:rsid w:val="00071574"/>
    <w:rsid w:val="0007342E"/>
    <w:rsid w:val="000736CF"/>
    <w:rsid w:val="000775FC"/>
    <w:rsid w:val="00081EB7"/>
    <w:rsid w:val="000825B5"/>
    <w:rsid w:val="00083328"/>
    <w:rsid w:val="00092BC6"/>
    <w:rsid w:val="00092FB3"/>
    <w:rsid w:val="000A23E8"/>
    <w:rsid w:val="000A3441"/>
    <w:rsid w:val="000A74D4"/>
    <w:rsid w:val="000B0990"/>
    <w:rsid w:val="000B0A68"/>
    <w:rsid w:val="000B2467"/>
    <w:rsid w:val="000B390E"/>
    <w:rsid w:val="000B4589"/>
    <w:rsid w:val="000B48B8"/>
    <w:rsid w:val="000C0CA5"/>
    <w:rsid w:val="000C0E54"/>
    <w:rsid w:val="000C1BC3"/>
    <w:rsid w:val="000C1C02"/>
    <w:rsid w:val="000C4532"/>
    <w:rsid w:val="000C463A"/>
    <w:rsid w:val="000C5FC0"/>
    <w:rsid w:val="000C657E"/>
    <w:rsid w:val="000D31EA"/>
    <w:rsid w:val="000D417C"/>
    <w:rsid w:val="000D4D95"/>
    <w:rsid w:val="000D5F4C"/>
    <w:rsid w:val="000D7615"/>
    <w:rsid w:val="000E2434"/>
    <w:rsid w:val="000E2BC1"/>
    <w:rsid w:val="000E4631"/>
    <w:rsid w:val="000E52C4"/>
    <w:rsid w:val="000E7CF3"/>
    <w:rsid w:val="000F1B19"/>
    <w:rsid w:val="000F2896"/>
    <w:rsid w:val="000F31E2"/>
    <w:rsid w:val="000F3703"/>
    <w:rsid w:val="000F37AE"/>
    <w:rsid w:val="000F4E8B"/>
    <w:rsid w:val="000F51C0"/>
    <w:rsid w:val="000F7403"/>
    <w:rsid w:val="00101720"/>
    <w:rsid w:val="00101AD2"/>
    <w:rsid w:val="0011147C"/>
    <w:rsid w:val="0012797B"/>
    <w:rsid w:val="00131B29"/>
    <w:rsid w:val="00131B31"/>
    <w:rsid w:val="00133408"/>
    <w:rsid w:val="00133BAB"/>
    <w:rsid w:val="0013407D"/>
    <w:rsid w:val="00135021"/>
    <w:rsid w:val="00136E54"/>
    <w:rsid w:val="00143CE3"/>
    <w:rsid w:val="00144E40"/>
    <w:rsid w:val="0014550F"/>
    <w:rsid w:val="00145CB8"/>
    <w:rsid w:val="00146C59"/>
    <w:rsid w:val="001520DB"/>
    <w:rsid w:val="001539C2"/>
    <w:rsid w:val="001540DB"/>
    <w:rsid w:val="00154251"/>
    <w:rsid w:val="001556D0"/>
    <w:rsid w:val="001604FD"/>
    <w:rsid w:val="001650C9"/>
    <w:rsid w:val="0016787B"/>
    <w:rsid w:val="00170D78"/>
    <w:rsid w:val="001725CD"/>
    <w:rsid w:val="001759DC"/>
    <w:rsid w:val="00175AB1"/>
    <w:rsid w:val="00181D21"/>
    <w:rsid w:val="00182012"/>
    <w:rsid w:val="00183DD7"/>
    <w:rsid w:val="001920A0"/>
    <w:rsid w:val="00195FE3"/>
    <w:rsid w:val="001A020E"/>
    <w:rsid w:val="001A0C5B"/>
    <w:rsid w:val="001A1637"/>
    <w:rsid w:val="001A4BE0"/>
    <w:rsid w:val="001A4D41"/>
    <w:rsid w:val="001B0EAE"/>
    <w:rsid w:val="001B17B3"/>
    <w:rsid w:val="001B1D2A"/>
    <w:rsid w:val="001B2A35"/>
    <w:rsid w:val="001B4203"/>
    <w:rsid w:val="001B453C"/>
    <w:rsid w:val="001B6307"/>
    <w:rsid w:val="001B6FB9"/>
    <w:rsid w:val="001B77F8"/>
    <w:rsid w:val="001C1934"/>
    <w:rsid w:val="001C4CBF"/>
    <w:rsid w:val="001C78B0"/>
    <w:rsid w:val="001D2AEA"/>
    <w:rsid w:val="001D2DE7"/>
    <w:rsid w:val="001D44F3"/>
    <w:rsid w:val="001D6422"/>
    <w:rsid w:val="001D69F2"/>
    <w:rsid w:val="001E313F"/>
    <w:rsid w:val="001E467B"/>
    <w:rsid w:val="001E4B94"/>
    <w:rsid w:val="001E5439"/>
    <w:rsid w:val="001E6078"/>
    <w:rsid w:val="001F5E00"/>
    <w:rsid w:val="001F6791"/>
    <w:rsid w:val="00200AE8"/>
    <w:rsid w:val="00201C95"/>
    <w:rsid w:val="00202AC3"/>
    <w:rsid w:val="00210FE1"/>
    <w:rsid w:val="00214545"/>
    <w:rsid w:val="002151CD"/>
    <w:rsid w:val="0021679B"/>
    <w:rsid w:val="00223874"/>
    <w:rsid w:val="0022469E"/>
    <w:rsid w:val="00232C92"/>
    <w:rsid w:val="00233B94"/>
    <w:rsid w:val="0023481A"/>
    <w:rsid w:val="00234B3C"/>
    <w:rsid w:val="00235597"/>
    <w:rsid w:val="0023685B"/>
    <w:rsid w:val="00241DAC"/>
    <w:rsid w:val="00242329"/>
    <w:rsid w:val="00242411"/>
    <w:rsid w:val="00243FD1"/>
    <w:rsid w:val="00244668"/>
    <w:rsid w:val="002452D0"/>
    <w:rsid w:val="00251134"/>
    <w:rsid w:val="00253F3B"/>
    <w:rsid w:val="00254BC5"/>
    <w:rsid w:val="00255A51"/>
    <w:rsid w:val="002573D1"/>
    <w:rsid w:val="002706A7"/>
    <w:rsid w:val="002708F8"/>
    <w:rsid w:val="002719FC"/>
    <w:rsid w:val="00272089"/>
    <w:rsid w:val="002834C6"/>
    <w:rsid w:val="00284510"/>
    <w:rsid w:val="002866B7"/>
    <w:rsid w:val="00293705"/>
    <w:rsid w:val="00293C7D"/>
    <w:rsid w:val="0029491C"/>
    <w:rsid w:val="00294B18"/>
    <w:rsid w:val="0029538C"/>
    <w:rsid w:val="002A0F1D"/>
    <w:rsid w:val="002A563C"/>
    <w:rsid w:val="002A7B98"/>
    <w:rsid w:val="002B0ABF"/>
    <w:rsid w:val="002B479A"/>
    <w:rsid w:val="002B6BB7"/>
    <w:rsid w:val="002C20DD"/>
    <w:rsid w:val="002C7F42"/>
    <w:rsid w:val="002D27C2"/>
    <w:rsid w:val="002E10DF"/>
    <w:rsid w:val="002E2C0A"/>
    <w:rsid w:val="002E3167"/>
    <w:rsid w:val="002E4A67"/>
    <w:rsid w:val="002E6025"/>
    <w:rsid w:val="002E7B08"/>
    <w:rsid w:val="002F5595"/>
    <w:rsid w:val="002F6280"/>
    <w:rsid w:val="002F656C"/>
    <w:rsid w:val="002F676B"/>
    <w:rsid w:val="002F72B8"/>
    <w:rsid w:val="002F7385"/>
    <w:rsid w:val="002F7519"/>
    <w:rsid w:val="00310910"/>
    <w:rsid w:val="00311103"/>
    <w:rsid w:val="00311551"/>
    <w:rsid w:val="00313102"/>
    <w:rsid w:val="003152B0"/>
    <w:rsid w:val="00327630"/>
    <w:rsid w:val="003306FA"/>
    <w:rsid w:val="00331289"/>
    <w:rsid w:val="0033484E"/>
    <w:rsid w:val="003369D2"/>
    <w:rsid w:val="00336E62"/>
    <w:rsid w:val="003374A2"/>
    <w:rsid w:val="0034120B"/>
    <w:rsid w:val="003451D4"/>
    <w:rsid w:val="00354006"/>
    <w:rsid w:val="00357BE1"/>
    <w:rsid w:val="00360C0F"/>
    <w:rsid w:val="00360FC1"/>
    <w:rsid w:val="00364C3B"/>
    <w:rsid w:val="003658B7"/>
    <w:rsid w:val="00370537"/>
    <w:rsid w:val="003705E0"/>
    <w:rsid w:val="0037144E"/>
    <w:rsid w:val="00371562"/>
    <w:rsid w:val="00372029"/>
    <w:rsid w:val="003721DA"/>
    <w:rsid w:val="00372FFB"/>
    <w:rsid w:val="003811C8"/>
    <w:rsid w:val="0038581A"/>
    <w:rsid w:val="00393261"/>
    <w:rsid w:val="003956BE"/>
    <w:rsid w:val="003A1D24"/>
    <w:rsid w:val="003A2F3D"/>
    <w:rsid w:val="003A321E"/>
    <w:rsid w:val="003A529E"/>
    <w:rsid w:val="003A569A"/>
    <w:rsid w:val="003B0DC2"/>
    <w:rsid w:val="003B108A"/>
    <w:rsid w:val="003B288D"/>
    <w:rsid w:val="003B335B"/>
    <w:rsid w:val="003B6D7D"/>
    <w:rsid w:val="003B79E5"/>
    <w:rsid w:val="003C3068"/>
    <w:rsid w:val="003C52A1"/>
    <w:rsid w:val="003C6108"/>
    <w:rsid w:val="003C6E3B"/>
    <w:rsid w:val="003D3ED8"/>
    <w:rsid w:val="003D7766"/>
    <w:rsid w:val="003E190B"/>
    <w:rsid w:val="003E1F6A"/>
    <w:rsid w:val="003E3337"/>
    <w:rsid w:val="003E4312"/>
    <w:rsid w:val="003E7A7A"/>
    <w:rsid w:val="003F355C"/>
    <w:rsid w:val="00401A96"/>
    <w:rsid w:val="00402C5D"/>
    <w:rsid w:val="00405BE3"/>
    <w:rsid w:val="0040671C"/>
    <w:rsid w:val="00410021"/>
    <w:rsid w:val="00410247"/>
    <w:rsid w:val="00411D17"/>
    <w:rsid w:val="00415E02"/>
    <w:rsid w:val="00417F1C"/>
    <w:rsid w:val="004205D1"/>
    <w:rsid w:val="00421F1A"/>
    <w:rsid w:val="00422263"/>
    <w:rsid w:val="0042383D"/>
    <w:rsid w:val="00423BF5"/>
    <w:rsid w:val="00432E1D"/>
    <w:rsid w:val="0043342D"/>
    <w:rsid w:val="00433D60"/>
    <w:rsid w:val="00434198"/>
    <w:rsid w:val="00434E31"/>
    <w:rsid w:val="0043792B"/>
    <w:rsid w:val="00440670"/>
    <w:rsid w:val="00440B27"/>
    <w:rsid w:val="004429E0"/>
    <w:rsid w:val="00442CDB"/>
    <w:rsid w:val="00443703"/>
    <w:rsid w:val="00447447"/>
    <w:rsid w:val="00453F06"/>
    <w:rsid w:val="00455B43"/>
    <w:rsid w:val="00460048"/>
    <w:rsid w:val="004657AE"/>
    <w:rsid w:val="00467F85"/>
    <w:rsid w:val="0047067D"/>
    <w:rsid w:val="004753E5"/>
    <w:rsid w:val="00475630"/>
    <w:rsid w:val="004757FD"/>
    <w:rsid w:val="0047637D"/>
    <w:rsid w:val="004768B2"/>
    <w:rsid w:val="00476DA3"/>
    <w:rsid w:val="0048000D"/>
    <w:rsid w:val="00484889"/>
    <w:rsid w:val="00487700"/>
    <w:rsid w:val="004877ED"/>
    <w:rsid w:val="00491178"/>
    <w:rsid w:val="00491BD9"/>
    <w:rsid w:val="004937B1"/>
    <w:rsid w:val="00494EAF"/>
    <w:rsid w:val="00496B12"/>
    <w:rsid w:val="004A2848"/>
    <w:rsid w:val="004A2BA1"/>
    <w:rsid w:val="004A32C7"/>
    <w:rsid w:val="004A6175"/>
    <w:rsid w:val="004B38AD"/>
    <w:rsid w:val="004B5004"/>
    <w:rsid w:val="004B5617"/>
    <w:rsid w:val="004B6739"/>
    <w:rsid w:val="004B7633"/>
    <w:rsid w:val="004C0FCA"/>
    <w:rsid w:val="004C3CD5"/>
    <w:rsid w:val="004C533B"/>
    <w:rsid w:val="004C60E5"/>
    <w:rsid w:val="004C6443"/>
    <w:rsid w:val="004C6BF0"/>
    <w:rsid w:val="004D31D1"/>
    <w:rsid w:val="004D386A"/>
    <w:rsid w:val="004D763A"/>
    <w:rsid w:val="004E0A1B"/>
    <w:rsid w:val="004E0F65"/>
    <w:rsid w:val="004E21D5"/>
    <w:rsid w:val="004E3034"/>
    <w:rsid w:val="004F19F7"/>
    <w:rsid w:val="004F2D70"/>
    <w:rsid w:val="004F314F"/>
    <w:rsid w:val="004F363C"/>
    <w:rsid w:val="004F7760"/>
    <w:rsid w:val="00503A25"/>
    <w:rsid w:val="005077E2"/>
    <w:rsid w:val="00507931"/>
    <w:rsid w:val="00510174"/>
    <w:rsid w:val="00513490"/>
    <w:rsid w:val="00513821"/>
    <w:rsid w:val="0051481E"/>
    <w:rsid w:val="0051718E"/>
    <w:rsid w:val="005171F6"/>
    <w:rsid w:val="005247B4"/>
    <w:rsid w:val="005248A1"/>
    <w:rsid w:val="0052539B"/>
    <w:rsid w:val="00527541"/>
    <w:rsid w:val="00531160"/>
    <w:rsid w:val="00536976"/>
    <w:rsid w:val="005373B3"/>
    <w:rsid w:val="005373C8"/>
    <w:rsid w:val="00540E9A"/>
    <w:rsid w:val="00550628"/>
    <w:rsid w:val="005516AC"/>
    <w:rsid w:val="005519B2"/>
    <w:rsid w:val="005543DA"/>
    <w:rsid w:val="00557A94"/>
    <w:rsid w:val="0056093D"/>
    <w:rsid w:val="00560F0E"/>
    <w:rsid w:val="00563130"/>
    <w:rsid w:val="0056770C"/>
    <w:rsid w:val="0057139D"/>
    <w:rsid w:val="00572712"/>
    <w:rsid w:val="00574C9E"/>
    <w:rsid w:val="00576FD5"/>
    <w:rsid w:val="0058031A"/>
    <w:rsid w:val="005811B0"/>
    <w:rsid w:val="005869E5"/>
    <w:rsid w:val="00590F0A"/>
    <w:rsid w:val="00591E0A"/>
    <w:rsid w:val="00592A4F"/>
    <w:rsid w:val="005939C0"/>
    <w:rsid w:val="00595679"/>
    <w:rsid w:val="0059586B"/>
    <w:rsid w:val="005A0726"/>
    <w:rsid w:val="005A0ED7"/>
    <w:rsid w:val="005A1803"/>
    <w:rsid w:val="005A2279"/>
    <w:rsid w:val="005B0DC2"/>
    <w:rsid w:val="005B429E"/>
    <w:rsid w:val="005B7E40"/>
    <w:rsid w:val="005C4D13"/>
    <w:rsid w:val="005C7171"/>
    <w:rsid w:val="005C75D3"/>
    <w:rsid w:val="005E1EC6"/>
    <w:rsid w:val="005F10FA"/>
    <w:rsid w:val="005F7152"/>
    <w:rsid w:val="005F7BFF"/>
    <w:rsid w:val="00605F9A"/>
    <w:rsid w:val="00611589"/>
    <w:rsid w:val="006149CE"/>
    <w:rsid w:val="006159D2"/>
    <w:rsid w:val="00615C89"/>
    <w:rsid w:val="006178D1"/>
    <w:rsid w:val="00617A69"/>
    <w:rsid w:val="00617D4A"/>
    <w:rsid w:val="00617E02"/>
    <w:rsid w:val="00621273"/>
    <w:rsid w:val="00621CA5"/>
    <w:rsid w:val="00626CC0"/>
    <w:rsid w:val="00630CFE"/>
    <w:rsid w:val="00631F47"/>
    <w:rsid w:val="00634BD9"/>
    <w:rsid w:val="006353F9"/>
    <w:rsid w:val="00635E11"/>
    <w:rsid w:val="0063657D"/>
    <w:rsid w:val="00637D55"/>
    <w:rsid w:val="00640A45"/>
    <w:rsid w:val="006431D2"/>
    <w:rsid w:val="00643C02"/>
    <w:rsid w:val="0064453C"/>
    <w:rsid w:val="00646203"/>
    <w:rsid w:val="0065662A"/>
    <w:rsid w:val="00657038"/>
    <w:rsid w:val="00660F65"/>
    <w:rsid w:val="00661827"/>
    <w:rsid w:val="00663203"/>
    <w:rsid w:val="00664B62"/>
    <w:rsid w:val="00672278"/>
    <w:rsid w:val="00673685"/>
    <w:rsid w:val="00677269"/>
    <w:rsid w:val="00677373"/>
    <w:rsid w:val="00682B79"/>
    <w:rsid w:val="006831D0"/>
    <w:rsid w:val="006870D5"/>
    <w:rsid w:val="00687BBB"/>
    <w:rsid w:val="0069426B"/>
    <w:rsid w:val="006A2838"/>
    <w:rsid w:val="006A4C41"/>
    <w:rsid w:val="006A55F0"/>
    <w:rsid w:val="006B6E73"/>
    <w:rsid w:val="006C5BA3"/>
    <w:rsid w:val="006C7BAE"/>
    <w:rsid w:val="006D0D9E"/>
    <w:rsid w:val="006D155A"/>
    <w:rsid w:val="006D17E2"/>
    <w:rsid w:val="006D1C61"/>
    <w:rsid w:val="006D36A4"/>
    <w:rsid w:val="006D3893"/>
    <w:rsid w:val="006D42F7"/>
    <w:rsid w:val="006D4BBA"/>
    <w:rsid w:val="006D542C"/>
    <w:rsid w:val="006D6935"/>
    <w:rsid w:val="006E2FB6"/>
    <w:rsid w:val="006E32FF"/>
    <w:rsid w:val="006E3300"/>
    <w:rsid w:val="006E37E8"/>
    <w:rsid w:val="006E3943"/>
    <w:rsid w:val="006E3E76"/>
    <w:rsid w:val="006E5B1C"/>
    <w:rsid w:val="006E70C2"/>
    <w:rsid w:val="006E7B8B"/>
    <w:rsid w:val="006F316E"/>
    <w:rsid w:val="006F515B"/>
    <w:rsid w:val="00700BF8"/>
    <w:rsid w:val="0070299C"/>
    <w:rsid w:val="00703E89"/>
    <w:rsid w:val="00706143"/>
    <w:rsid w:val="007063B3"/>
    <w:rsid w:val="0070649B"/>
    <w:rsid w:val="00707759"/>
    <w:rsid w:val="00710153"/>
    <w:rsid w:val="00711D58"/>
    <w:rsid w:val="007124CF"/>
    <w:rsid w:val="00717A71"/>
    <w:rsid w:val="0072131C"/>
    <w:rsid w:val="00725AC9"/>
    <w:rsid w:val="00725C94"/>
    <w:rsid w:val="007260A8"/>
    <w:rsid w:val="00726876"/>
    <w:rsid w:val="007278ED"/>
    <w:rsid w:val="00732C5D"/>
    <w:rsid w:val="0073385A"/>
    <w:rsid w:val="00733B59"/>
    <w:rsid w:val="007402A1"/>
    <w:rsid w:val="007437CB"/>
    <w:rsid w:val="007454FA"/>
    <w:rsid w:val="00750F01"/>
    <w:rsid w:val="007544A0"/>
    <w:rsid w:val="007608D5"/>
    <w:rsid w:val="00760D58"/>
    <w:rsid w:val="00761188"/>
    <w:rsid w:val="00763FF9"/>
    <w:rsid w:val="0076535D"/>
    <w:rsid w:val="00766352"/>
    <w:rsid w:val="007666F0"/>
    <w:rsid w:val="0077531C"/>
    <w:rsid w:val="00776426"/>
    <w:rsid w:val="00776AD0"/>
    <w:rsid w:val="00776ADD"/>
    <w:rsid w:val="0077743E"/>
    <w:rsid w:val="00777695"/>
    <w:rsid w:val="00783811"/>
    <w:rsid w:val="00784EA8"/>
    <w:rsid w:val="0079600B"/>
    <w:rsid w:val="00796744"/>
    <w:rsid w:val="007A0904"/>
    <w:rsid w:val="007A4C3D"/>
    <w:rsid w:val="007A5679"/>
    <w:rsid w:val="007A6153"/>
    <w:rsid w:val="007A658C"/>
    <w:rsid w:val="007B205B"/>
    <w:rsid w:val="007B232B"/>
    <w:rsid w:val="007B5C8D"/>
    <w:rsid w:val="007B7215"/>
    <w:rsid w:val="007B7428"/>
    <w:rsid w:val="007B7AE9"/>
    <w:rsid w:val="007C266C"/>
    <w:rsid w:val="007C2F85"/>
    <w:rsid w:val="007C4772"/>
    <w:rsid w:val="007C7A0C"/>
    <w:rsid w:val="007D58FF"/>
    <w:rsid w:val="007D5D2B"/>
    <w:rsid w:val="007D5F98"/>
    <w:rsid w:val="007E3F92"/>
    <w:rsid w:val="007E529E"/>
    <w:rsid w:val="007E565D"/>
    <w:rsid w:val="007E7C8E"/>
    <w:rsid w:val="007F264F"/>
    <w:rsid w:val="007F7492"/>
    <w:rsid w:val="007F7626"/>
    <w:rsid w:val="00800C49"/>
    <w:rsid w:val="0080171F"/>
    <w:rsid w:val="00810FB5"/>
    <w:rsid w:val="00812C0A"/>
    <w:rsid w:val="00816106"/>
    <w:rsid w:val="0081662F"/>
    <w:rsid w:val="008169FB"/>
    <w:rsid w:val="00817440"/>
    <w:rsid w:val="00820829"/>
    <w:rsid w:val="008236F5"/>
    <w:rsid w:val="008256F8"/>
    <w:rsid w:val="008259EB"/>
    <w:rsid w:val="00827EA6"/>
    <w:rsid w:val="00833F30"/>
    <w:rsid w:val="008349F4"/>
    <w:rsid w:val="00835F16"/>
    <w:rsid w:val="00842691"/>
    <w:rsid w:val="008429E2"/>
    <w:rsid w:val="00843155"/>
    <w:rsid w:val="008435F8"/>
    <w:rsid w:val="0084679F"/>
    <w:rsid w:val="00846C7B"/>
    <w:rsid w:val="00850BF1"/>
    <w:rsid w:val="00850C40"/>
    <w:rsid w:val="00850DE3"/>
    <w:rsid w:val="00851718"/>
    <w:rsid w:val="00851FE6"/>
    <w:rsid w:val="00852F79"/>
    <w:rsid w:val="00860D16"/>
    <w:rsid w:val="00863C15"/>
    <w:rsid w:val="00863F7E"/>
    <w:rsid w:val="00864E96"/>
    <w:rsid w:val="00866C09"/>
    <w:rsid w:val="00870C00"/>
    <w:rsid w:val="00876D16"/>
    <w:rsid w:val="00877298"/>
    <w:rsid w:val="00877B0D"/>
    <w:rsid w:val="00880EB4"/>
    <w:rsid w:val="00884402"/>
    <w:rsid w:val="00886237"/>
    <w:rsid w:val="00886F52"/>
    <w:rsid w:val="008906D6"/>
    <w:rsid w:val="00892169"/>
    <w:rsid w:val="008936DB"/>
    <w:rsid w:val="00893DB9"/>
    <w:rsid w:val="008A1839"/>
    <w:rsid w:val="008A206B"/>
    <w:rsid w:val="008A39BE"/>
    <w:rsid w:val="008A5070"/>
    <w:rsid w:val="008A6EF8"/>
    <w:rsid w:val="008B240B"/>
    <w:rsid w:val="008B3BE7"/>
    <w:rsid w:val="008B4772"/>
    <w:rsid w:val="008B643A"/>
    <w:rsid w:val="008B6B4A"/>
    <w:rsid w:val="008B7A88"/>
    <w:rsid w:val="008C0901"/>
    <w:rsid w:val="008C3EC0"/>
    <w:rsid w:val="008C4D0C"/>
    <w:rsid w:val="008C6BD4"/>
    <w:rsid w:val="008C7C35"/>
    <w:rsid w:val="008D0E08"/>
    <w:rsid w:val="008D1051"/>
    <w:rsid w:val="008D1073"/>
    <w:rsid w:val="008D54A3"/>
    <w:rsid w:val="008D781A"/>
    <w:rsid w:val="008D782B"/>
    <w:rsid w:val="008E1210"/>
    <w:rsid w:val="008E5681"/>
    <w:rsid w:val="008E6508"/>
    <w:rsid w:val="008F092B"/>
    <w:rsid w:val="008F17E4"/>
    <w:rsid w:val="008F256D"/>
    <w:rsid w:val="008F4B94"/>
    <w:rsid w:val="008F4C4A"/>
    <w:rsid w:val="008F6CA4"/>
    <w:rsid w:val="009041DA"/>
    <w:rsid w:val="00904697"/>
    <w:rsid w:val="00904AE8"/>
    <w:rsid w:val="009065E9"/>
    <w:rsid w:val="00906A7C"/>
    <w:rsid w:val="00910A0C"/>
    <w:rsid w:val="009111EA"/>
    <w:rsid w:val="00913277"/>
    <w:rsid w:val="0091483C"/>
    <w:rsid w:val="00914AFF"/>
    <w:rsid w:val="00914B4A"/>
    <w:rsid w:val="00917088"/>
    <w:rsid w:val="009213B4"/>
    <w:rsid w:val="00925439"/>
    <w:rsid w:val="009257E9"/>
    <w:rsid w:val="00930D3A"/>
    <w:rsid w:val="00936AD3"/>
    <w:rsid w:val="00941E18"/>
    <w:rsid w:val="00942709"/>
    <w:rsid w:val="00944D36"/>
    <w:rsid w:val="00945DF7"/>
    <w:rsid w:val="009463C8"/>
    <w:rsid w:val="00947A9F"/>
    <w:rsid w:val="0095245F"/>
    <w:rsid w:val="00952E9E"/>
    <w:rsid w:val="0095619E"/>
    <w:rsid w:val="009671FB"/>
    <w:rsid w:val="00972EB5"/>
    <w:rsid w:val="0097544A"/>
    <w:rsid w:val="0098741E"/>
    <w:rsid w:val="00990815"/>
    <w:rsid w:val="009914D6"/>
    <w:rsid w:val="009950C9"/>
    <w:rsid w:val="0099541F"/>
    <w:rsid w:val="00997139"/>
    <w:rsid w:val="009A7FE2"/>
    <w:rsid w:val="009B1674"/>
    <w:rsid w:val="009B4FFB"/>
    <w:rsid w:val="009B64FE"/>
    <w:rsid w:val="009B6ADF"/>
    <w:rsid w:val="009C0FBE"/>
    <w:rsid w:val="009C18A3"/>
    <w:rsid w:val="009C3574"/>
    <w:rsid w:val="009C4758"/>
    <w:rsid w:val="009C4999"/>
    <w:rsid w:val="009D1CEB"/>
    <w:rsid w:val="009D56C1"/>
    <w:rsid w:val="009D7D77"/>
    <w:rsid w:val="009E045B"/>
    <w:rsid w:val="009E40F9"/>
    <w:rsid w:val="009E6618"/>
    <w:rsid w:val="009F0709"/>
    <w:rsid w:val="009F3B68"/>
    <w:rsid w:val="009F43EF"/>
    <w:rsid w:val="009F5AA9"/>
    <w:rsid w:val="009F7550"/>
    <w:rsid w:val="00A00B2E"/>
    <w:rsid w:val="00A029D7"/>
    <w:rsid w:val="00A02AE2"/>
    <w:rsid w:val="00A033C3"/>
    <w:rsid w:val="00A0494C"/>
    <w:rsid w:val="00A07469"/>
    <w:rsid w:val="00A111B5"/>
    <w:rsid w:val="00A1229F"/>
    <w:rsid w:val="00A15713"/>
    <w:rsid w:val="00A17CFE"/>
    <w:rsid w:val="00A23C18"/>
    <w:rsid w:val="00A242B1"/>
    <w:rsid w:val="00A24862"/>
    <w:rsid w:val="00A24A61"/>
    <w:rsid w:val="00A25F32"/>
    <w:rsid w:val="00A26169"/>
    <w:rsid w:val="00A2653A"/>
    <w:rsid w:val="00A30295"/>
    <w:rsid w:val="00A322F4"/>
    <w:rsid w:val="00A32509"/>
    <w:rsid w:val="00A3381A"/>
    <w:rsid w:val="00A40CDF"/>
    <w:rsid w:val="00A41A08"/>
    <w:rsid w:val="00A469E8"/>
    <w:rsid w:val="00A515D0"/>
    <w:rsid w:val="00A52804"/>
    <w:rsid w:val="00A52BA8"/>
    <w:rsid w:val="00A54206"/>
    <w:rsid w:val="00A578DD"/>
    <w:rsid w:val="00A60F6B"/>
    <w:rsid w:val="00A62E8C"/>
    <w:rsid w:val="00A63C3B"/>
    <w:rsid w:val="00A672C7"/>
    <w:rsid w:val="00A70534"/>
    <w:rsid w:val="00A715D4"/>
    <w:rsid w:val="00A75AE6"/>
    <w:rsid w:val="00A75B6E"/>
    <w:rsid w:val="00A76EC3"/>
    <w:rsid w:val="00A771AC"/>
    <w:rsid w:val="00A80A3A"/>
    <w:rsid w:val="00A81655"/>
    <w:rsid w:val="00A81A62"/>
    <w:rsid w:val="00A841DC"/>
    <w:rsid w:val="00A90880"/>
    <w:rsid w:val="00A937D3"/>
    <w:rsid w:val="00A9543B"/>
    <w:rsid w:val="00A96A4F"/>
    <w:rsid w:val="00AA1754"/>
    <w:rsid w:val="00AA282E"/>
    <w:rsid w:val="00AA295A"/>
    <w:rsid w:val="00AA6AE6"/>
    <w:rsid w:val="00AA756D"/>
    <w:rsid w:val="00AB097A"/>
    <w:rsid w:val="00AB2813"/>
    <w:rsid w:val="00AB3A83"/>
    <w:rsid w:val="00AC0A5F"/>
    <w:rsid w:val="00AC1A95"/>
    <w:rsid w:val="00AC22A3"/>
    <w:rsid w:val="00AC4016"/>
    <w:rsid w:val="00AC5145"/>
    <w:rsid w:val="00AC774F"/>
    <w:rsid w:val="00AD36C6"/>
    <w:rsid w:val="00AD51D8"/>
    <w:rsid w:val="00AD5D97"/>
    <w:rsid w:val="00AD6F3F"/>
    <w:rsid w:val="00AE0C98"/>
    <w:rsid w:val="00AE143F"/>
    <w:rsid w:val="00AE23FB"/>
    <w:rsid w:val="00AE3E08"/>
    <w:rsid w:val="00AE58D2"/>
    <w:rsid w:val="00AF0657"/>
    <w:rsid w:val="00AF6995"/>
    <w:rsid w:val="00B00129"/>
    <w:rsid w:val="00B02291"/>
    <w:rsid w:val="00B07B6E"/>
    <w:rsid w:val="00B07F4A"/>
    <w:rsid w:val="00B13277"/>
    <w:rsid w:val="00B13D5C"/>
    <w:rsid w:val="00B24CAB"/>
    <w:rsid w:val="00B264B3"/>
    <w:rsid w:val="00B2711E"/>
    <w:rsid w:val="00B30C27"/>
    <w:rsid w:val="00B337A3"/>
    <w:rsid w:val="00B34664"/>
    <w:rsid w:val="00B34ABA"/>
    <w:rsid w:val="00B4379C"/>
    <w:rsid w:val="00B4689C"/>
    <w:rsid w:val="00B501E4"/>
    <w:rsid w:val="00B53929"/>
    <w:rsid w:val="00B541C2"/>
    <w:rsid w:val="00B56FD8"/>
    <w:rsid w:val="00B60FA4"/>
    <w:rsid w:val="00B63712"/>
    <w:rsid w:val="00B70AE9"/>
    <w:rsid w:val="00B724F7"/>
    <w:rsid w:val="00B73604"/>
    <w:rsid w:val="00B750CD"/>
    <w:rsid w:val="00B76DCE"/>
    <w:rsid w:val="00B77BDA"/>
    <w:rsid w:val="00B81686"/>
    <w:rsid w:val="00B86A45"/>
    <w:rsid w:val="00B92687"/>
    <w:rsid w:val="00BA06E3"/>
    <w:rsid w:val="00BA0C8B"/>
    <w:rsid w:val="00BA0F72"/>
    <w:rsid w:val="00BA1483"/>
    <w:rsid w:val="00BA3C80"/>
    <w:rsid w:val="00BB2864"/>
    <w:rsid w:val="00BC2ECC"/>
    <w:rsid w:val="00BC5939"/>
    <w:rsid w:val="00BC69B7"/>
    <w:rsid w:val="00BD2545"/>
    <w:rsid w:val="00BD2705"/>
    <w:rsid w:val="00BD5641"/>
    <w:rsid w:val="00BE0C6C"/>
    <w:rsid w:val="00BF7846"/>
    <w:rsid w:val="00C00B39"/>
    <w:rsid w:val="00C01FEA"/>
    <w:rsid w:val="00C0207D"/>
    <w:rsid w:val="00C03566"/>
    <w:rsid w:val="00C037B2"/>
    <w:rsid w:val="00C04F4E"/>
    <w:rsid w:val="00C05A25"/>
    <w:rsid w:val="00C066B2"/>
    <w:rsid w:val="00C10723"/>
    <w:rsid w:val="00C107EF"/>
    <w:rsid w:val="00C12514"/>
    <w:rsid w:val="00C17632"/>
    <w:rsid w:val="00C218A9"/>
    <w:rsid w:val="00C22DB1"/>
    <w:rsid w:val="00C242E2"/>
    <w:rsid w:val="00C25011"/>
    <w:rsid w:val="00C2626A"/>
    <w:rsid w:val="00C30276"/>
    <w:rsid w:val="00C335DD"/>
    <w:rsid w:val="00C34B3C"/>
    <w:rsid w:val="00C34B93"/>
    <w:rsid w:val="00C35B09"/>
    <w:rsid w:val="00C367A8"/>
    <w:rsid w:val="00C4237C"/>
    <w:rsid w:val="00C520EF"/>
    <w:rsid w:val="00C54B77"/>
    <w:rsid w:val="00C55C07"/>
    <w:rsid w:val="00C57659"/>
    <w:rsid w:val="00C5788A"/>
    <w:rsid w:val="00C57B75"/>
    <w:rsid w:val="00C60FAE"/>
    <w:rsid w:val="00C62584"/>
    <w:rsid w:val="00C628BC"/>
    <w:rsid w:val="00C63D31"/>
    <w:rsid w:val="00C64042"/>
    <w:rsid w:val="00C6491A"/>
    <w:rsid w:val="00C65403"/>
    <w:rsid w:val="00C7235D"/>
    <w:rsid w:val="00C72576"/>
    <w:rsid w:val="00C725A7"/>
    <w:rsid w:val="00C73875"/>
    <w:rsid w:val="00C73E42"/>
    <w:rsid w:val="00C755A2"/>
    <w:rsid w:val="00C759F0"/>
    <w:rsid w:val="00C839FE"/>
    <w:rsid w:val="00C84A12"/>
    <w:rsid w:val="00C906DF"/>
    <w:rsid w:val="00C91084"/>
    <w:rsid w:val="00C92A7F"/>
    <w:rsid w:val="00C941B0"/>
    <w:rsid w:val="00CA5256"/>
    <w:rsid w:val="00CA564B"/>
    <w:rsid w:val="00CB0200"/>
    <w:rsid w:val="00CB0488"/>
    <w:rsid w:val="00CB07B7"/>
    <w:rsid w:val="00CB142F"/>
    <w:rsid w:val="00CB2B20"/>
    <w:rsid w:val="00CC1A85"/>
    <w:rsid w:val="00CC2308"/>
    <w:rsid w:val="00CC6BD4"/>
    <w:rsid w:val="00CD0755"/>
    <w:rsid w:val="00CD5F41"/>
    <w:rsid w:val="00CD600E"/>
    <w:rsid w:val="00CD6532"/>
    <w:rsid w:val="00CE4666"/>
    <w:rsid w:val="00CE4815"/>
    <w:rsid w:val="00CE6958"/>
    <w:rsid w:val="00CE72BD"/>
    <w:rsid w:val="00CF18C1"/>
    <w:rsid w:val="00CF1BB2"/>
    <w:rsid w:val="00CF2B49"/>
    <w:rsid w:val="00CF2BA0"/>
    <w:rsid w:val="00D0278F"/>
    <w:rsid w:val="00D048B8"/>
    <w:rsid w:val="00D06153"/>
    <w:rsid w:val="00D0681A"/>
    <w:rsid w:val="00D22CED"/>
    <w:rsid w:val="00D250EE"/>
    <w:rsid w:val="00D30452"/>
    <w:rsid w:val="00D32370"/>
    <w:rsid w:val="00D34407"/>
    <w:rsid w:val="00D36127"/>
    <w:rsid w:val="00D37AE7"/>
    <w:rsid w:val="00D46B17"/>
    <w:rsid w:val="00D4774B"/>
    <w:rsid w:val="00D51A81"/>
    <w:rsid w:val="00D54823"/>
    <w:rsid w:val="00D555BB"/>
    <w:rsid w:val="00D5760C"/>
    <w:rsid w:val="00D57A3C"/>
    <w:rsid w:val="00D60E2E"/>
    <w:rsid w:val="00D66991"/>
    <w:rsid w:val="00D74A28"/>
    <w:rsid w:val="00D77F98"/>
    <w:rsid w:val="00D824B1"/>
    <w:rsid w:val="00D82712"/>
    <w:rsid w:val="00D82C17"/>
    <w:rsid w:val="00D82EE2"/>
    <w:rsid w:val="00D83B5C"/>
    <w:rsid w:val="00D87209"/>
    <w:rsid w:val="00D87A61"/>
    <w:rsid w:val="00D93F4B"/>
    <w:rsid w:val="00D9719C"/>
    <w:rsid w:val="00DA25AF"/>
    <w:rsid w:val="00DA4BD1"/>
    <w:rsid w:val="00DB0D63"/>
    <w:rsid w:val="00DB2255"/>
    <w:rsid w:val="00DB238E"/>
    <w:rsid w:val="00DB7C20"/>
    <w:rsid w:val="00DC0468"/>
    <w:rsid w:val="00DC080E"/>
    <w:rsid w:val="00DC1E56"/>
    <w:rsid w:val="00DC3267"/>
    <w:rsid w:val="00DC636A"/>
    <w:rsid w:val="00DD00E3"/>
    <w:rsid w:val="00DD0D2A"/>
    <w:rsid w:val="00DD1D1F"/>
    <w:rsid w:val="00DD20BC"/>
    <w:rsid w:val="00DD4AA7"/>
    <w:rsid w:val="00DE0103"/>
    <w:rsid w:val="00DE4B7D"/>
    <w:rsid w:val="00DE5964"/>
    <w:rsid w:val="00DE6886"/>
    <w:rsid w:val="00DF1E1D"/>
    <w:rsid w:val="00DF36CB"/>
    <w:rsid w:val="00DF45FD"/>
    <w:rsid w:val="00E00B71"/>
    <w:rsid w:val="00E00E89"/>
    <w:rsid w:val="00E03200"/>
    <w:rsid w:val="00E03293"/>
    <w:rsid w:val="00E05B3F"/>
    <w:rsid w:val="00E06C0E"/>
    <w:rsid w:val="00E06C8B"/>
    <w:rsid w:val="00E07FA6"/>
    <w:rsid w:val="00E13D67"/>
    <w:rsid w:val="00E14BCE"/>
    <w:rsid w:val="00E15CD9"/>
    <w:rsid w:val="00E25E4B"/>
    <w:rsid w:val="00E267E2"/>
    <w:rsid w:val="00E33471"/>
    <w:rsid w:val="00E3721E"/>
    <w:rsid w:val="00E3725A"/>
    <w:rsid w:val="00E376E4"/>
    <w:rsid w:val="00E37BB9"/>
    <w:rsid w:val="00E41D1E"/>
    <w:rsid w:val="00E44C60"/>
    <w:rsid w:val="00E452FA"/>
    <w:rsid w:val="00E45D0F"/>
    <w:rsid w:val="00E45EB6"/>
    <w:rsid w:val="00E47E15"/>
    <w:rsid w:val="00E51A6C"/>
    <w:rsid w:val="00E56E67"/>
    <w:rsid w:val="00E60DA5"/>
    <w:rsid w:val="00E614E9"/>
    <w:rsid w:val="00E63C17"/>
    <w:rsid w:val="00E64429"/>
    <w:rsid w:val="00E6446B"/>
    <w:rsid w:val="00E66209"/>
    <w:rsid w:val="00E6653B"/>
    <w:rsid w:val="00E67426"/>
    <w:rsid w:val="00E71B13"/>
    <w:rsid w:val="00E737FB"/>
    <w:rsid w:val="00E742FB"/>
    <w:rsid w:val="00E74E3A"/>
    <w:rsid w:val="00E8339A"/>
    <w:rsid w:val="00E8373D"/>
    <w:rsid w:val="00E85178"/>
    <w:rsid w:val="00E85CE5"/>
    <w:rsid w:val="00E86AFA"/>
    <w:rsid w:val="00E87641"/>
    <w:rsid w:val="00E900F8"/>
    <w:rsid w:val="00E905FA"/>
    <w:rsid w:val="00E907FE"/>
    <w:rsid w:val="00E90E36"/>
    <w:rsid w:val="00E9405D"/>
    <w:rsid w:val="00EA2CE9"/>
    <w:rsid w:val="00EB2E2E"/>
    <w:rsid w:val="00EB307B"/>
    <w:rsid w:val="00EB385E"/>
    <w:rsid w:val="00EB5007"/>
    <w:rsid w:val="00EC2170"/>
    <w:rsid w:val="00EC21CA"/>
    <w:rsid w:val="00EC299B"/>
    <w:rsid w:val="00EC2E7E"/>
    <w:rsid w:val="00EC3834"/>
    <w:rsid w:val="00EC4C61"/>
    <w:rsid w:val="00ED0F05"/>
    <w:rsid w:val="00ED1E6D"/>
    <w:rsid w:val="00ED24EF"/>
    <w:rsid w:val="00ED3C77"/>
    <w:rsid w:val="00ED4268"/>
    <w:rsid w:val="00ED7126"/>
    <w:rsid w:val="00EE05C9"/>
    <w:rsid w:val="00EE0F4A"/>
    <w:rsid w:val="00EE0FB0"/>
    <w:rsid w:val="00EE12CD"/>
    <w:rsid w:val="00EE3581"/>
    <w:rsid w:val="00EE5A72"/>
    <w:rsid w:val="00EE76F1"/>
    <w:rsid w:val="00EF0784"/>
    <w:rsid w:val="00EF56B0"/>
    <w:rsid w:val="00F0156F"/>
    <w:rsid w:val="00F019A4"/>
    <w:rsid w:val="00F01A8B"/>
    <w:rsid w:val="00F07E6F"/>
    <w:rsid w:val="00F121FF"/>
    <w:rsid w:val="00F12435"/>
    <w:rsid w:val="00F1566E"/>
    <w:rsid w:val="00F23743"/>
    <w:rsid w:val="00F26263"/>
    <w:rsid w:val="00F301F3"/>
    <w:rsid w:val="00F307AE"/>
    <w:rsid w:val="00F31348"/>
    <w:rsid w:val="00F32B8B"/>
    <w:rsid w:val="00F36272"/>
    <w:rsid w:val="00F40FDC"/>
    <w:rsid w:val="00F43835"/>
    <w:rsid w:val="00F46EAA"/>
    <w:rsid w:val="00F50A12"/>
    <w:rsid w:val="00F50AD5"/>
    <w:rsid w:val="00F534E2"/>
    <w:rsid w:val="00F54BC3"/>
    <w:rsid w:val="00F54FC7"/>
    <w:rsid w:val="00F569BC"/>
    <w:rsid w:val="00F577D1"/>
    <w:rsid w:val="00F63000"/>
    <w:rsid w:val="00F631AC"/>
    <w:rsid w:val="00F63D7B"/>
    <w:rsid w:val="00F65A9E"/>
    <w:rsid w:val="00F6699A"/>
    <w:rsid w:val="00F70423"/>
    <w:rsid w:val="00F82846"/>
    <w:rsid w:val="00F831D2"/>
    <w:rsid w:val="00F83CF9"/>
    <w:rsid w:val="00F84442"/>
    <w:rsid w:val="00F909BB"/>
    <w:rsid w:val="00F90F9C"/>
    <w:rsid w:val="00F955D5"/>
    <w:rsid w:val="00F95B46"/>
    <w:rsid w:val="00F95C6E"/>
    <w:rsid w:val="00FA10D1"/>
    <w:rsid w:val="00FA17AC"/>
    <w:rsid w:val="00FA1BBC"/>
    <w:rsid w:val="00FA4567"/>
    <w:rsid w:val="00FA5B4A"/>
    <w:rsid w:val="00FB1725"/>
    <w:rsid w:val="00FB1D48"/>
    <w:rsid w:val="00FB3694"/>
    <w:rsid w:val="00FB6589"/>
    <w:rsid w:val="00FC22C4"/>
    <w:rsid w:val="00FC4FF5"/>
    <w:rsid w:val="00FC6C44"/>
    <w:rsid w:val="00FC7A6F"/>
    <w:rsid w:val="00FD0657"/>
    <w:rsid w:val="00FD2A87"/>
    <w:rsid w:val="00FD2AC7"/>
    <w:rsid w:val="00FE0DC0"/>
    <w:rsid w:val="00FE33EA"/>
    <w:rsid w:val="00FF0874"/>
    <w:rsid w:val="00FF4C8E"/>
    <w:rsid w:val="00FF50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hapeDefaults>
    <o:shapedefaults v:ext="edit" spidmax="79873" style="mso-position-horizontal-relative:page;mso-position-vertical-relative:page" fillcolor="white" stroke="f">
      <v:fill color="white"/>
      <v:stroke on="f"/>
    </o:shapedefaults>
    <o:shapelayout v:ext="edit">
      <o:idmap v:ext="edit" data="1"/>
    </o:shapelayout>
  </w:shapeDefaults>
  <w:decimalSymbol w:val=","/>
  <w:listSeparator w:val=";"/>
  <w14:docId w14:val="09747DC5"/>
  <w15:chartTrackingRefBased/>
  <w15:docId w15:val="{8FAC61BF-3B79-439D-BFCD-59C7947A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04AE8"/>
    <w:pPr>
      <w:tabs>
        <w:tab w:val="left" w:pos="454"/>
        <w:tab w:val="left" w:pos="907"/>
        <w:tab w:val="left" w:pos="1361"/>
        <w:tab w:val="left" w:pos="1814"/>
        <w:tab w:val="left" w:pos="2268"/>
      </w:tabs>
      <w:spacing w:line="260" w:lineRule="atLeast"/>
    </w:pPr>
    <w:rPr>
      <w:sz w:val="22"/>
    </w:rPr>
  </w:style>
  <w:style w:type="paragraph" w:styleId="Kop1">
    <w:name w:val="heading 1"/>
    <w:aliases w:val="Hoofdstuk,Part,H1,Head 1,h11,hoofdstuk titel,l1,Hoofdstuk1,l11,Hoofdstuk2,l12,Section Heading,sectionHeading,hoofdstuk,(1,3 etc),Alt+1,NV_Überschrift 1,Tempo Heading 1,1,H1-Heading1"/>
    <w:basedOn w:val="Standaard"/>
    <w:next w:val="Standaard"/>
    <w:link w:val="Kop1Char"/>
    <w:uiPriority w:val="99"/>
    <w:qFormat/>
    <w:rsid w:val="00C35B09"/>
    <w:pPr>
      <w:keepNext/>
      <w:numPr>
        <w:numId w:val="3"/>
      </w:numPr>
      <w:spacing w:before="240" w:after="60"/>
      <w:outlineLvl w:val="0"/>
    </w:pPr>
    <w:rPr>
      <w:rFonts w:ascii="Verdana" w:hAnsi="Verdana"/>
      <w:b/>
      <w:kern w:val="28"/>
      <w:sz w:val="24"/>
    </w:rPr>
  </w:style>
  <w:style w:type="paragraph" w:styleId="Kop2">
    <w:name w:val="heading 2"/>
    <w:aliases w:val="Paragraaf,k2,Chapter Title,H2,Heading 2 (No Page brk),chn,h2,Main Heading,H21,H22,H23,H24,H25,H26,H27,Paragraaf1,H211,H221,H231,H241,H251,H261,paragraaf titel,Paragraaf2,2nd level,Titre2,l2,2,Header 2,Reset numbering,Bijlage,Paragrf 2,paragraaf,21"/>
    <w:basedOn w:val="Standaard"/>
    <w:next w:val="Standaard"/>
    <w:link w:val="Kop2Char"/>
    <w:uiPriority w:val="99"/>
    <w:qFormat/>
    <w:pPr>
      <w:keepNext/>
      <w:outlineLvl w:val="1"/>
    </w:pPr>
    <w:rPr>
      <w:rFonts w:ascii="Arial" w:hAnsi="Arial"/>
      <w:b/>
      <w:sz w:val="18"/>
    </w:rPr>
  </w:style>
  <w:style w:type="paragraph" w:styleId="Kop3">
    <w:name w:val="heading 3"/>
    <w:aliases w:val="Sub-paragraaf,H3,Section,Org Heading 1,h1,H31,h3,l3,Level 3 Topic Heading,h31,Level 3 Topic Heading1,Sub-paragraaf1,subparagraaf titel,Subparagraaf,CT,l3+toc 3,level3,3,Subparagraaf1,l31,CT1,l3+toc 31,level31,31,Subparagraaf2,h32,l32,CT2,Level 1 -"/>
    <w:basedOn w:val="Standaard"/>
    <w:next w:val="Standaard"/>
    <w:link w:val="Kop3Char"/>
    <w:uiPriority w:val="99"/>
    <w:qFormat/>
    <w:pPr>
      <w:keepNext/>
      <w:spacing w:before="240" w:after="60"/>
      <w:outlineLvl w:val="2"/>
    </w:pPr>
    <w:rPr>
      <w:rFonts w:ascii="Arial" w:hAnsi="Arial"/>
      <w:sz w:val="24"/>
    </w:rPr>
  </w:style>
  <w:style w:type="paragraph" w:styleId="Kop4">
    <w:name w:val="heading 4"/>
    <w:aliases w:val="Map Title,h4,4,Block,H41,H42,H43,H44,H45,H46,H47,H48,H49,begrip/definitie,Level 2 - a,Kop 4+tab,H4-Heading4"/>
    <w:basedOn w:val="Standaard"/>
    <w:next w:val="Standaard"/>
    <w:link w:val="Kop4Char"/>
    <w:uiPriority w:val="99"/>
    <w:qFormat/>
    <w:pPr>
      <w:keepNext/>
      <w:numPr>
        <w:ilvl w:val="3"/>
        <w:numId w:val="1"/>
      </w:numPr>
      <w:spacing w:before="240" w:after="60"/>
      <w:outlineLvl w:val="3"/>
    </w:pPr>
    <w:rPr>
      <w:rFonts w:ascii="Arial" w:hAnsi="Arial"/>
      <w:b/>
      <w:sz w:val="24"/>
    </w:rPr>
  </w:style>
  <w:style w:type="paragraph" w:styleId="Kop5">
    <w:name w:val="heading 5"/>
    <w:aliases w:val="Block Label,h5,Second Subheading,h51,Second Subheading1"/>
    <w:basedOn w:val="Standaard"/>
    <w:next w:val="Standaard"/>
    <w:link w:val="Kop5Char"/>
    <w:uiPriority w:val="99"/>
    <w:qFormat/>
    <w:pPr>
      <w:numPr>
        <w:ilvl w:val="4"/>
        <w:numId w:val="1"/>
      </w:numPr>
      <w:spacing w:before="240" w:after="60"/>
      <w:outlineLvl w:val="4"/>
    </w:pPr>
  </w:style>
  <w:style w:type="paragraph" w:styleId="Kop6">
    <w:name w:val="heading 6"/>
    <w:basedOn w:val="Standaard"/>
    <w:next w:val="Standaard"/>
    <w:link w:val="Kop6Char"/>
    <w:uiPriority w:val="99"/>
    <w:qFormat/>
    <w:pPr>
      <w:numPr>
        <w:ilvl w:val="5"/>
        <w:numId w:val="1"/>
      </w:numPr>
      <w:spacing w:before="240" w:after="60"/>
      <w:outlineLvl w:val="5"/>
    </w:pPr>
    <w:rPr>
      <w:i/>
    </w:rPr>
  </w:style>
  <w:style w:type="paragraph" w:styleId="Kop7">
    <w:name w:val="heading 7"/>
    <w:basedOn w:val="Standaard"/>
    <w:next w:val="Standaard"/>
    <w:link w:val="Kop7Char"/>
    <w:uiPriority w:val="99"/>
    <w:qFormat/>
    <w:pPr>
      <w:numPr>
        <w:ilvl w:val="6"/>
        <w:numId w:val="1"/>
      </w:numPr>
      <w:spacing w:before="240" w:after="60"/>
      <w:outlineLvl w:val="6"/>
    </w:pPr>
    <w:rPr>
      <w:rFonts w:ascii="Arial" w:hAnsi="Arial"/>
    </w:rPr>
  </w:style>
  <w:style w:type="paragraph" w:styleId="Kop8">
    <w:name w:val="heading 8"/>
    <w:basedOn w:val="Standaard"/>
    <w:next w:val="Standaard"/>
    <w:link w:val="Kop8Char"/>
    <w:uiPriority w:val="99"/>
    <w:qFormat/>
    <w:pPr>
      <w:numPr>
        <w:ilvl w:val="7"/>
        <w:numId w:val="1"/>
      </w:numPr>
      <w:spacing w:before="240" w:after="60"/>
      <w:outlineLvl w:val="7"/>
    </w:pPr>
    <w:rPr>
      <w:rFonts w:ascii="Arial" w:hAnsi="Arial"/>
      <w:i/>
    </w:rPr>
  </w:style>
  <w:style w:type="paragraph" w:styleId="Kop9">
    <w:name w:val="heading 9"/>
    <w:aliases w:val="appendix"/>
    <w:basedOn w:val="Standaard"/>
    <w:next w:val="Standaard"/>
    <w:link w:val="Kop9Char"/>
    <w:uiPriority w:val="99"/>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Hyperlink">
    <w:name w:val="Hyperlink"/>
    <w:uiPriority w:val="99"/>
    <w:rPr>
      <w:color w:val="0000FF"/>
      <w:u w:val="single"/>
    </w:rPr>
  </w:style>
  <w:style w:type="paragraph" w:styleId="Documentstructuur">
    <w:name w:val="Document Map"/>
    <w:basedOn w:val="Standaard"/>
    <w:link w:val="DocumentstructuurChar"/>
    <w:uiPriority w:val="99"/>
    <w:semiHidden/>
    <w:pPr>
      <w:shd w:val="clear" w:color="auto" w:fill="000080"/>
    </w:pPr>
    <w:rPr>
      <w:rFonts w:ascii="Tahoma" w:hAnsi="Tahoma"/>
    </w:rPr>
  </w:style>
  <w:style w:type="paragraph" w:customStyle="1" w:styleId="RptHoofdstuk1">
    <w:name w:val="Rpt_Hoofdstuk_1"/>
    <w:basedOn w:val="Kop1"/>
    <w:next w:val="RptStandaard"/>
    <w:uiPriority w:val="99"/>
    <w:qFormat/>
    <w:rsid w:val="007E565D"/>
    <w:pPr>
      <w:numPr>
        <w:numId w:val="1"/>
      </w:numPr>
      <w:tabs>
        <w:tab w:val="left" w:pos="851"/>
      </w:tabs>
      <w:spacing w:before="360" w:after="240" w:line="240" w:lineRule="auto"/>
    </w:pPr>
    <w:rPr>
      <w:sz w:val="32"/>
      <w:szCs w:val="22"/>
    </w:rPr>
  </w:style>
  <w:style w:type="paragraph" w:customStyle="1" w:styleId="RptStandaard">
    <w:name w:val="Rpt_Standaard"/>
    <w:basedOn w:val="RptHoofdstuk1"/>
    <w:uiPriority w:val="99"/>
    <w:rsid w:val="0034120B"/>
    <w:pPr>
      <w:keepNext w:val="0"/>
      <w:numPr>
        <w:numId w:val="0"/>
      </w:numPr>
      <w:tabs>
        <w:tab w:val="clear" w:pos="851"/>
      </w:tabs>
      <w:spacing w:before="0" w:after="0"/>
    </w:pPr>
    <w:rPr>
      <w:b w:val="0"/>
      <w:sz w:val="18"/>
    </w:rPr>
  </w:style>
  <w:style w:type="paragraph" w:customStyle="1" w:styleId="RptParagraafNiveau1">
    <w:name w:val="Rpt_Paragraaf_Niveau_1"/>
    <w:basedOn w:val="Kop2"/>
    <w:next w:val="RptStandaard"/>
    <w:link w:val="RptParagraafNiveau1Char"/>
    <w:uiPriority w:val="99"/>
    <w:qFormat/>
    <w:rsid w:val="00C54B77"/>
    <w:pPr>
      <w:numPr>
        <w:ilvl w:val="1"/>
        <w:numId w:val="1"/>
      </w:numPr>
      <w:tabs>
        <w:tab w:val="left" w:pos="851"/>
      </w:tabs>
      <w:spacing w:before="240" w:line="255" w:lineRule="exact"/>
    </w:pPr>
    <w:rPr>
      <w:rFonts w:ascii="Verdana" w:hAnsi="Verdana"/>
    </w:rPr>
  </w:style>
  <w:style w:type="paragraph" w:customStyle="1" w:styleId="RptParagraafNiveau2">
    <w:name w:val="Rpt_Paragraaf_Niveau_2"/>
    <w:basedOn w:val="Kop3"/>
    <w:next w:val="RptStandaard"/>
    <w:link w:val="RptParagraafNiveau2Char"/>
    <w:uiPriority w:val="99"/>
    <w:qFormat/>
    <w:rsid w:val="004B5617"/>
    <w:pPr>
      <w:numPr>
        <w:ilvl w:val="2"/>
        <w:numId w:val="1"/>
      </w:numPr>
      <w:tabs>
        <w:tab w:val="left" w:pos="851"/>
      </w:tabs>
      <w:spacing w:before="260" w:after="0" w:line="255" w:lineRule="exact"/>
    </w:pPr>
    <w:rPr>
      <w:rFonts w:ascii="Verdana" w:hAnsi="Verdana"/>
      <w:b/>
      <w:i/>
      <w:sz w:val="18"/>
    </w:rPr>
  </w:style>
  <w:style w:type="paragraph" w:customStyle="1" w:styleId="RptTussenkop">
    <w:name w:val="Rpt_Tussenkop"/>
    <w:basedOn w:val="RptStandaard"/>
    <w:next w:val="RptStandaard"/>
    <w:uiPriority w:val="99"/>
    <w:rsid w:val="008429E2"/>
    <w:pPr>
      <w:spacing w:before="260"/>
    </w:pPr>
    <w:rPr>
      <w:b/>
    </w:rPr>
  </w:style>
  <w:style w:type="paragraph" w:customStyle="1" w:styleId="RptSubtussenkop">
    <w:name w:val="Rpt_Subtussenkop"/>
    <w:basedOn w:val="RptStandaard"/>
    <w:next w:val="RptStandaard"/>
    <w:rsid w:val="00C60FAE"/>
    <w:pPr>
      <w:spacing w:before="260"/>
    </w:pPr>
    <w:rPr>
      <w:i/>
    </w:rPr>
  </w:style>
  <w:style w:type="paragraph" w:customStyle="1" w:styleId="RptTitel">
    <w:name w:val="Rpt_Titel"/>
    <w:basedOn w:val="RptStandaard"/>
    <w:rsid w:val="00D51A81"/>
    <w:rPr>
      <w:b/>
      <w:sz w:val="24"/>
    </w:rPr>
  </w:style>
  <w:style w:type="table" w:styleId="Tabelraster">
    <w:name w:val="Table Grid"/>
    <w:basedOn w:val="Standaardtabel"/>
    <w:rsid w:val="00904A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RptStandaard"/>
    <w:next w:val="Standaard"/>
    <w:autoRedefine/>
    <w:uiPriority w:val="39"/>
    <w:rsid w:val="000479C7"/>
    <w:pPr>
      <w:tabs>
        <w:tab w:val="clear" w:pos="1361"/>
        <w:tab w:val="clear" w:pos="1814"/>
        <w:tab w:val="clear" w:pos="2268"/>
        <w:tab w:val="left" w:pos="6817"/>
      </w:tabs>
      <w:spacing w:before="240"/>
      <w:ind w:left="851" w:right="1922" w:hanging="851"/>
    </w:pPr>
    <w:rPr>
      <w:b/>
      <w:noProof/>
      <w:szCs w:val="18"/>
    </w:rPr>
  </w:style>
  <w:style w:type="paragraph" w:styleId="Inhopg2">
    <w:name w:val="toc 2"/>
    <w:basedOn w:val="RptStandaard"/>
    <w:next w:val="Standaard"/>
    <w:autoRedefine/>
    <w:uiPriority w:val="39"/>
    <w:rsid w:val="0004370B"/>
    <w:pPr>
      <w:tabs>
        <w:tab w:val="clear" w:pos="1361"/>
        <w:tab w:val="clear" w:pos="2268"/>
        <w:tab w:val="left" w:pos="1702"/>
        <w:tab w:val="left" w:pos="6815"/>
      </w:tabs>
      <w:ind w:left="1702" w:right="1924" w:hanging="851"/>
    </w:pPr>
    <w:rPr>
      <w:noProof/>
    </w:rPr>
  </w:style>
  <w:style w:type="paragraph" w:styleId="Inhopg3">
    <w:name w:val="toc 3"/>
    <w:basedOn w:val="RptStandaard"/>
    <w:next w:val="Standaard"/>
    <w:autoRedefine/>
    <w:uiPriority w:val="39"/>
    <w:rsid w:val="0004370B"/>
    <w:pPr>
      <w:tabs>
        <w:tab w:val="clear" w:pos="1361"/>
        <w:tab w:val="clear" w:pos="1814"/>
        <w:tab w:val="clear" w:pos="2268"/>
        <w:tab w:val="left" w:pos="6815"/>
      </w:tabs>
      <w:ind w:left="1702" w:right="1924" w:hanging="851"/>
    </w:pPr>
    <w:rPr>
      <w:noProof/>
      <w:szCs w:val="18"/>
    </w:rPr>
  </w:style>
  <w:style w:type="paragraph" w:styleId="Inhopg4">
    <w:name w:val="toc 4"/>
    <w:basedOn w:val="Standaard"/>
    <w:next w:val="Standaard"/>
    <w:autoRedefine/>
    <w:uiPriority w:val="39"/>
    <w:pPr>
      <w:ind w:left="600"/>
    </w:pPr>
  </w:style>
  <w:style w:type="paragraph" w:styleId="Inhopg5">
    <w:name w:val="toc 5"/>
    <w:basedOn w:val="Standaard"/>
    <w:next w:val="Standaard"/>
    <w:autoRedefine/>
    <w:uiPriority w:val="39"/>
    <w:pPr>
      <w:ind w:left="800"/>
    </w:pPr>
  </w:style>
  <w:style w:type="paragraph" w:styleId="Inhopg6">
    <w:name w:val="toc 6"/>
    <w:basedOn w:val="Standaard"/>
    <w:next w:val="Standaard"/>
    <w:autoRedefine/>
    <w:uiPriority w:val="39"/>
    <w:pPr>
      <w:ind w:left="1000"/>
    </w:pPr>
  </w:style>
  <w:style w:type="paragraph" w:styleId="Inhopg7">
    <w:name w:val="toc 7"/>
    <w:basedOn w:val="Standaard"/>
    <w:next w:val="Standaard"/>
    <w:autoRedefine/>
    <w:uiPriority w:val="39"/>
    <w:pPr>
      <w:ind w:left="1200"/>
    </w:pPr>
  </w:style>
  <w:style w:type="paragraph" w:styleId="Inhopg8">
    <w:name w:val="toc 8"/>
    <w:basedOn w:val="Standaard"/>
    <w:next w:val="Standaard"/>
    <w:autoRedefine/>
    <w:uiPriority w:val="39"/>
    <w:pPr>
      <w:ind w:left="1400"/>
    </w:pPr>
  </w:style>
  <w:style w:type="paragraph" w:styleId="Inhopg9">
    <w:name w:val="toc 9"/>
    <w:basedOn w:val="Standaard"/>
    <w:next w:val="Standaard"/>
    <w:autoRedefine/>
    <w:uiPriority w:val="39"/>
    <w:pPr>
      <w:ind w:left="1600"/>
    </w:pPr>
  </w:style>
  <w:style w:type="paragraph" w:customStyle="1" w:styleId="NormalTable">
    <w:name w:val="NormalTable"/>
    <w:basedOn w:val="Standaard"/>
    <w:semiHidden/>
    <w:pPr>
      <w:spacing w:after="120" w:line="240" w:lineRule="auto"/>
      <w:jc w:val="both"/>
    </w:pPr>
    <w:rPr>
      <w:lang w:val="nl"/>
    </w:rPr>
  </w:style>
  <w:style w:type="paragraph" w:customStyle="1" w:styleId="ReferentieKopje">
    <w:name w:val="ReferentieKopje"/>
    <w:basedOn w:val="Standaard"/>
    <w:next w:val="ReferentieStandaard"/>
    <w:uiPriority w:val="99"/>
    <w:rsid w:val="00750F01"/>
    <w:pPr>
      <w:spacing w:line="255" w:lineRule="exact"/>
    </w:pPr>
    <w:rPr>
      <w:rFonts w:ascii="Verdana" w:hAnsi="Verdana"/>
      <w:b/>
      <w:sz w:val="12"/>
      <w:lang w:eastAsia="en-US"/>
    </w:rPr>
  </w:style>
  <w:style w:type="paragraph" w:customStyle="1" w:styleId="ReferentieStandaard">
    <w:name w:val="ReferentieStandaard"/>
    <w:basedOn w:val="Standaard"/>
    <w:rsid w:val="00750F01"/>
    <w:pPr>
      <w:spacing w:line="220" w:lineRule="exact"/>
    </w:pPr>
    <w:rPr>
      <w:rFonts w:ascii="Verdana" w:hAnsi="Verdana"/>
      <w:sz w:val="16"/>
      <w:lang w:eastAsia="en-US"/>
    </w:rPr>
  </w:style>
  <w:style w:type="paragraph" w:customStyle="1" w:styleId="Variabeleonderreferentiekopvoetnoot">
    <w:name w:val="Variabele onder referentiekop/voetnoot"/>
    <w:basedOn w:val="Standaard"/>
    <w:rsid w:val="00B70AE9"/>
    <w:pPr>
      <w:tabs>
        <w:tab w:val="left" w:pos="284"/>
      </w:tabs>
      <w:spacing w:line="224" w:lineRule="exact"/>
    </w:pPr>
    <w:rPr>
      <w:rFonts w:ascii="Verdana" w:hAnsi="Verdana"/>
      <w:sz w:val="16"/>
    </w:rPr>
  </w:style>
  <w:style w:type="paragraph" w:customStyle="1" w:styleId="Rubricering">
    <w:name w:val="Rubricering"/>
    <w:basedOn w:val="RptStandaard"/>
    <w:rsid w:val="00AB097A"/>
    <w:rPr>
      <w:b/>
    </w:rPr>
  </w:style>
  <w:style w:type="numbering" w:customStyle="1" w:styleId="OpmaakprofielMetopsommingstekens9pt">
    <w:name w:val="Opmaakprofiel Met opsommingstekens 9 pt"/>
    <w:basedOn w:val="Geenlijst"/>
    <w:rsid w:val="00941E18"/>
    <w:pPr>
      <w:numPr>
        <w:numId w:val="4"/>
      </w:numPr>
    </w:pPr>
  </w:style>
  <w:style w:type="numbering" w:customStyle="1" w:styleId="OpmaakprofielMetopsommingstekens9pt1">
    <w:name w:val="Opmaakprofiel Met opsommingstekens 9 pt1"/>
    <w:basedOn w:val="Geenlijst"/>
    <w:rsid w:val="00C57659"/>
    <w:pPr>
      <w:numPr>
        <w:numId w:val="5"/>
      </w:numPr>
    </w:pPr>
  </w:style>
  <w:style w:type="paragraph" w:customStyle="1" w:styleId="RptSubtitel">
    <w:name w:val="Rpt_Subtitel"/>
    <w:basedOn w:val="RptStandaard"/>
    <w:rsid w:val="00DD20BC"/>
    <w:rPr>
      <w:sz w:val="20"/>
    </w:rPr>
  </w:style>
  <w:style w:type="paragraph" w:styleId="Voetnoottekst">
    <w:name w:val="footnote text"/>
    <w:basedOn w:val="Standaard"/>
    <w:link w:val="VoetnoottekstChar"/>
    <w:uiPriority w:val="99"/>
    <w:semiHidden/>
    <w:rsid w:val="00E85CE5"/>
    <w:rPr>
      <w:sz w:val="20"/>
    </w:rPr>
  </w:style>
  <w:style w:type="character" w:styleId="Voetnootmarkering">
    <w:name w:val="footnote reference"/>
    <w:uiPriority w:val="99"/>
    <w:semiHidden/>
    <w:rsid w:val="00E85CE5"/>
    <w:rPr>
      <w:vertAlign w:val="superscript"/>
    </w:rPr>
  </w:style>
  <w:style w:type="paragraph" w:styleId="Bijschrift">
    <w:name w:val="caption"/>
    <w:basedOn w:val="Standaard"/>
    <w:next w:val="Standaard"/>
    <w:link w:val="BijschriftChar"/>
    <w:qFormat/>
    <w:rsid w:val="008169FB"/>
    <w:pPr>
      <w:spacing w:before="120" w:after="120"/>
    </w:pPr>
    <w:rPr>
      <w:b/>
      <w:bCs/>
      <w:sz w:val="20"/>
    </w:rPr>
  </w:style>
  <w:style w:type="paragraph" w:customStyle="1" w:styleId="Titeltrefwoorden">
    <w:name w:val="Titeltrefwoorden"/>
    <w:basedOn w:val="Standaard"/>
    <w:rsid w:val="00816106"/>
    <w:pPr>
      <w:framePr w:w="4933" w:h="4139" w:hRule="exact" w:wrap="auto" w:vAnchor="page" w:hAnchor="page" w:x="5416" w:y="9459"/>
      <w:spacing w:line="284" w:lineRule="exact"/>
      <w:ind w:left="170" w:hanging="170"/>
    </w:pPr>
    <w:rPr>
      <w:rFonts w:ascii="GAK TT Sans" w:hAnsi="GAK TT Sans"/>
      <w:b/>
      <w:sz w:val="21"/>
    </w:rPr>
  </w:style>
  <w:style w:type="paragraph" w:customStyle="1" w:styleId="BijlageA">
    <w:name w:val="Bijlage A"/>
    <w:basedOn w:val="Kop1"/>
    <w:uiPriority w:val="99"/>
    <w:rsid w:val="001C1934"/>
    <w:pPr>
      <w:pageBreakBefore/>
      <w:numPr>
        <w:numId w:val="8"/>
      </w:numPr>
      <w:tabs>
        <w:tab w:val="clear" w:pos="454"/>
        <w:tab w:val="num" w:pos="851"/>
      </w:tabs>
      <w:spacing w:before="0" w:after="284" w:line="284" w:lineRule="exact"/>
      <w:outlineLvl w:val="9"/>
    </w:pPr>
    <w:rPr>
      <w:rFonts w:ascii="Times New Roman" w:hAnsi="Times New Roman"/>
      <w:sz w:val="32"/>
    </w:rPr>
  </w:style>
  <w:style w:type="paragraph" w:customStyle="1" w:styleId="Plattetekst21">
    <w:name w:val="Platte tekst 21"/>
    <w:basedOn w:val="Standaard"/>
    <w:rsid w:val="00816106"/>
    <w:pPr>
      <w:pBdr>
        <w:top w:val="single" w:sz="6" w:space="1" w:color="auto"/>
        <w:left w:val="single" w:sz="6" w:space="1" w:color="auto"/>
        <w:bottom w:val="single" w:sz="6" w:space="1" w:color="auto"/>
        <w:right w:val="single" w:sz="6" w:space="1" w:color="auto"/>
      </w:pBdr>
      <w:spacing w:line="284" w:lineRule="atLeast"/>
    </w:pPr>
  </w:style>
  <w:style w:type="paragraph" w:customStyle="1" w:styleId="Plattetekst31">
    <w:name w:val="Platte tekst 31"/>
    <w:basedOn w:val="Standaard"/>
    <w:rsid w:val="00816106"/>
    <w:pPr>
      <w:keepNext/>
      <w:pBdr>
        <w:top w:val="single" w:sz="6" w:space="1" w:color="auto"/>
        <w:left w:val="single" w:sz="6" w:space="1" w:color="auto"/>
        <w:bottom w:val="single" w:sz="6" w:space="1" w:color="auto"/>
        <w:right w:val="single" w:sz="6" w:space="1" w:color="auto"/>
      </w:pBdr>
      <w:spacing w:line="284" w:lineRule="atLeast"/>
      <w:jc w:val="center"/>
    </w:pPr>
    <w:rPr>
      <w:sz w:val="18"/>
    </w:rPr>
  </w:style>
  <w:style w:type="paragraph" w:customStyle="1" w:styleId="Plattetekstinspringen21">
    <w:name w:val="Platte tekst inspringen 21"/>
    <w:basedOn w:val="Standaard"/>
    <w:rsid w:val="00816106"/>
    <w:pPr>
      <w:spacing w:line="284" w:lineRule="atLeast"/>
      <w:ind w:left="210"/>
    </w:pPr>
    <w:rPr>
      <w:i/>
    </w:rPr>
  </w:style>
  <w:style w:type="paragraph" w:customStyle="1" w:styleId="Plattetekstinspringen31">
    <w:name w:val="Platte tekst inspringen 31"/>
    <w:basedOn w:val="Standaard"/>
    <w:rsid w:val="00816106"/>
    <w:pPr>
      <w:spacing w:line="284" w:lineRule="atLeast"/>
      <w:ind w:left="1134"/>
    </w:pPr>
    <w:rPr>
      <w:i/>
    </w:rPr>
  </w:style>
  <w:style w:type="paragraph" w:customStyle="1" w:styleId="Detail">
    <w:name w:val="Detail"/>
    <w:basedOn w:val="Standaard"/>
    <w:rsid w:val="00816106"/>
    <w:pPr>
      <w:pBdr>
        <w:top w:val="single" w:sz="6" w:space="1" w:color="auto"/>
        <w:left w:val="single" w:sz="6" w:space="4" w:color="auto"/>
        <w:bottom w:val="single" w:sz="6" w:space="1" w:color="auto"/>
        <w:right w:val="single" w:sz="6" w:space="4" w:color="auto"/>
      </w:pBdr>
      <w:spacing w:line="284" w:lineRule="atLeast"/>
      <w:ind w:left="709"/>
    </w:pPr>
    <w:rPr>
      <w:sz w:val="18"/>
    </w:rPr>
  </w:style>
  <w:style w:type="character" w:customStyle="1" w:styleId="DocStart">
    <w:name w:val="DocStart"/>
    <w:rsid w:val="00816106"/>
    <w:rPr>
      <w:rFonts w:ascii="Tms Rmn 11pt" w:hAnsi="Tms Rmn 11pt"/>
      <w:sz w:val="22"/>
    </w:rPr>
  </w:style>
  <w:style w:type="paragraph" w:customStyle="1" w:styleId="Documentstructuur1">
    <w:name w:val="Documentstructuur1"/>
    <w:basedOn w:val="Standaard"/>
    <w:rsid w:val="00816106"/>
    <w:pPr>
      <w:shd w:val="clear" w:color="auto" w:fill="000080"/>
      <w:spacing w:line="284" w:lineRule="atLeast"/>
    </w:pPr>
    <w:rPr>
      <w:rFonts w:ascii="Tahoma" w:hAnsi="Tahoma"/>
    </w:rPr>
  </w:style>
  <w:style w:type="paragraph" w:customStyle="1" w:styleId="InhoudsOpgaveTekst">
    <w:name w:val="InhoudsOpgaveTekst"/>
    <w:basedOn w:val="Standaard"/>
    <w:rsid w:val="00816106"/>
    <w:pPr>
      <w:spacing w:line="284" w:lineRule="exact"/>
    </w:pPr>
    <w:rPr>
      <w:b/>
    </w:rPr>
  </w:style>
  <w:style w:type="paragraph" w:styleId="Lijstmetafbeeldingen">
    <w:name w:val="table of figures"/>
    <w:basedOn w:val="Standaard"/>
    <w:next w:val="Standaard"/>
    <w:semiHidden/>
    <w:rsid w:val="00816106"/>
    <w:pPr>
      <w:tabs>
        <w:tab w:val="right" w:leader="dot" w:pos="8221"/>
      </w:tabs>
      <w:spacing w:line="284" w:lineRule="atLeast"/>
      <w:ind w:left="1985" w:right="283" w:hanging="1985"/>
    </w:pPr>
    <w:rPr>
      <w:noProof/>
    </w:rPr>
  </w:style>
  <w:style w:type="paragraph" w:styleId="Lijstopsomteken">
    <w:name w:val="List Bullet"/>
    <w:basedOn w:val="Standaard"/>
    <w:autoRedefine/>
    <w:rsid w:val="00816106"/>
    <w:pPr>
      <w:spacing w:line="289" w:lineRule="exact"/>
      <w:ind w:left="210" w:hanging="210"/>
    </w:pPr>
    <w:rPr>
      <w:rFonts w:ascii="GAK TT Sans" w:hAnsi="GAK TT Sans"/>
      <w:sz w:val="18"/>
    </w:rPr>
  </w:style>
  <w:style w:type="paragraph" w:styleId="Lijstnummering">
    <w:name w:val="List Number"/>
    <w:basedOn w:val="Standaard"/>
    <w:rsid w:val="00816106"/>
    <w:pPr>
      <w:spacing w:line="289" w:lineRule="exact"/>
      <w:ind w:left="397" w:hanging="397"/>
    </w:pPr>
    <w:rPr>
      <w:sz w:val="18"/>
    </w:rPr>
  </w:style>
  <w:style w:type="paragraph" w:customStyle="1" w:styleId="Normal8">
    <w:name w:val="Normal_8"/>
    <w:basedOn w:val="Standaard"/>
    <w:rsid w:val="00816106"/>
    <w:pPr>
      <w:spacing w:before="120" w:after="120" w:line="284" w:lineRule="atLeast"/>
    </w:pPr>
    <w:rPr>
      <w:sz w:val="16"/>
    </w:rPr>
  </w:style>
  <w:style w:type="character" w:styleId="Paginanummer">
    <w:name w:val="page number"/>
    <w:basedOn w:val="Standaardalinea-lettertype"/>
    <w:uiPriority w:val="99"/>
    <w:rsid w:val="00816106"/>
  </w:style>
  <w:style w:type="paragraph" w:styleId="Plattetekst">
    <w:name w:val="Body Text"/>
    <w:basedOn w:val="Standaard"/>
    <w:link w:val="PlattetekstChar"/>
    <w:uiPriority w:val="99"/>
    <w:rsid w:val="00816106"/>
    <w:pPr>
      <w:spacing w:line="284" w:lineRule="atLeast"/>
    </w:pPr>
    <w:rPr>
      <w:i/>
    </w:rPr>
  </w:style>
  <w:style w:type="paragraph" w:styleId="Plattetekstinspringen">
    <w:name w:val="Body Text Indent"/>
    <w:basedOn w:val="Standaard"/>
    <w:link w:val="PlattetekstinspringenChar"/>
    <w:uiPriority w:val="99"/>
    <w:rsid w:val="00816106"/>
    <w:pPr>
      <w:spacing w:line="284" w:lineRule="atLeast"/>
      <w:ind w:left="567"/>
    </w:pPr>
    <w:rPr>
      <w:i/>
    </w:rPr>
  </w:style>
  <w:style w:type="paragraph" w:styleId="Plattetekstinspringen2">
    <w:name w:val="Body Text Indent 2"/>
    <w:basedOn w:val="Standaard"/>
    <w:rsid w:val="00816106"/>
    <w:pPr>
      <w:spacing w:line="284" w:lineRule="atLeast"/>
      <w:ind w:left="426" w:hanging="426"/>
    </w:pPr>
  </w:style>
  <w:style w:type="paragraph" w:styleId="Plattetekstinspringen3">
    <w:name w:val="Body Text Indent 3"/>
    <w:basedOn w:val="Standaard"/>
    <w:rsid w:val="00816106"/>
    <w:pPr>
      <w:spacing w:line="284" w:lineRule="atLeast"/>
      <w:ind w:left="357"/>
    </w:pPr>
  </w:style>
  <w:style w:type="paragraph" w:styleId="Tekstopmerking">
    <w:name w:val="annotation text"/>
    <w:basedOn w:val="Standaard"/>
    <w:link w:val="TekstopmerkingChar"/>
    <w:uiPriority w:val="99"/>
    <w:semiHidden/>
    <w:rsid w:val="00816106"/>
    <w:rPr>
      <w:sz w:val="20"/>
    </w:rPr>
  </w:style>
  <w:style w:type="character" w:styleId="Verwijzingopmerking">
    <w:name w:val="annotation reference"/>
    <w:uiPriority w:val="99"/>
    <w:semiHidden/>
    <w:rsid w:val="00816106"/>
    <w:rPr>
      <w:sz w:val="16"/>
    </w:rPr>
  </w:style>
  <w:style w:type="paragraph" w:customStyle="1" w:styleId="Vluchtkolom">
    <w:name w:val="Vluchtkolom"/>
    <w:basedOn w:val="Standaard"/>
    <w:rsid w:val="00816106"/>
    <w:pPr>
      <w:spacing w:line="289" w:lineRule="exact"/>
      <w:ind w:left="210" w:hanging="210"/>
    </w:pPr>
    <w:rPr>
      <w:rFonts w:ascii="GAK TT Sans" w:hAnsi="GAK TT Sans"/>
      <w:b/>
      <w:sz w:val="18"/>
    </w:rPr>
  </w:style>
  <w:style w:type="paragraph" w:styleId="Ballontekst">
    <w:name w:val="Balloon Text"/>
    <w:basedOn w:val="Standaard"/>
    <w:link w:val="BallontekstChar"/>
    <w:uiPriority w:val="99"/>
    <w:semiHidden/>
    <w:rsid w:val="00816106"/>
    <w:rPr>
      <w:rFonts w:ascii="Tahoma" w:hAnsi="Tahoma" w:cs="Tahoma"/>
      <w:sz w:val="16"/>
      <w:szCs w:val="16"/>
    </w:rPr>
  </w:style>
  <w:style w:type="paragraph" w:styleId="Onderwerpvanopmerking">
    <w:name w:val="annotation subject"/>
    <w:basedOn w:val="Tekstopmerking"/>
    <w:next w:val="Tekstopmerking"/>
    <w:link w:val="OnderwerpvanopmerkingChar"/>
    <w:uiPriority w:val="99"/>
    <w:semiHidden/>
    <w:rsid w:val="00816106"/>
    <w:rPr>
      <w:b/>
      <w:bCs/>
    </w:rPr>
  </w:style>
  <w:style w:type="paragraph" w:customStyle="1" w:styleId="Kop3PVE">
    <w:name w:val="Kop 3 PVE"/>
    <w:basedOn w:val="Kop3"/>
    <w:autoRedefine/>
    <w:rsid w:val="00816106"/>
    <w:pPr>
      <w:numPr>
        <w:ilvl w:val="2"/>
        <w:numId w:val="2"/>
      </w:numPr>
      <w:tabs>
        <w:tab w:val="clear" w:pos="454"/>
        <w:tab w:val="clear" w:pos="907"/>
        <w:tab w:val="clear" w:pos="1361"/>
        <w:tab w:val="clear" w:pos="1814"/>
        <w:tab w:val="clear" w:pos="2268"/>
        <w:tab w:val="left" w:pos="567"/>
      </w:tabs>
      <w:spacing w:before="360" w:after="240" w:line="284" w:lineRule="exact"/>
      <w:ind w:left="0"/>
    </w:pPr>
    <w:rPr>
      <w:rFonts w:cs="Arial"/>
      <w:bCs/>
      <w:iCs/>
      <w:sz w:val="22"/>
    </w:rPr>
  </w:style>
  <w:style w:type="numbering" w:customStyle="1" w:styleId="koppie3">
    <w:name w:val="koppie3"/>
    <w:rsid w:val="00816106"/>
    <w:pPr>
      <w:numPr>
        <w:numId w:val="7"/>
      </w:numPr>
    </w:pPr>
  </w:style>
  <w:style w:type="paragraph" w:customStyle="1" w:styleId="Kop2PVE">
    <w:name w:val="Kop 2 PVE"/>
    <w:basedOn w:val="Kop2"/>
    <w:autoRedefine/>
    <w:rsid w:val="00816106"/>
    <w:pPr>
      <w:numPr>
        <w:ilvl w:val="1"/>
        <w:numId w:val="2"/>
      </w:numPr>
      <w:tabs>
        <w:tab w:val="clear" w:pos="454"/>
        <w:tab w:val="clear" w:pos="907"/>
        <w:tab w:val="clear" w:pos="1361"/>
        <w:tab w:val="clear" w:pos="1814"/>
        <w:tab w:val="clear" w:pos="2268"/>
      </w:tabs>
      <w:spacing w:before="480" w:after="120" w:line="240" w:lineRule="auto"/>
    </w:pPr>
    <w:rPr>
      <w:bCs/>
      <w:kern w:val="28"/>
      <w:sz w:val="24"/>
    </w:rPr>
  </w:style>
  <w:style w:type="character" w:customStyle="1" w:styleId="Kop1Char">
    <w:name w:val="Kop 1 Char"/>
    <w:aliases w:val="Hoofdstuk Char,Part Char,H1 Char,Head 1 Char,h11 Char,hoofdstuk titel Char,l1 Char,Hoofdstuk1 Char,l11 Char,Hoofdstuk2 Char,l12 Char1,Section Heading Char,sectionHeading Char,hoofdstuk Char,(1 Char,3 etc) Char,Alt+1 Char,NV_Überschrift 1 Char"/>
    <w:link w:val="Kop1"/>
    <w:uiPriority w:val="99"/>
    <w:rsid w:val="00C35B09"/>
    <w:rPr>
      <w:rFonts w:ascii="Verdana" w:hAnsi="Verdana"/>
      <w:b/>
      <w:kern w:val="28"/>
      <w:sz w:val="24"/>
    </w:rPr>
  </w:style>
  <w:style w:type="paragraph" w:customStyle="1" w:styleId="Opsomming">
    <w:name w:val="Opsomming"/>
    <w:basedOn w:val="Standaard"/>
    <w:uiPriority w:val="99"/>
    <w:rsid w:val="00816106"/>
    <w:pPr>
      <w:tabs>
        <w:tab w:val="clear" w:pos="454"/>
        <w:tab w:val="clear" w:pos="907"/>
        <w:tab w:val="clear" w:pos="1361"/>
        <w:tab w:val="clear" w:pos="1814"/>
        <w:tab w:val="clear" w:pos="2268"/>
      </w:tabs>
      <w:spacing w:after="60" w:line="240" w:lineRule="auto"/>
      <w:ind w:left="1418" w:hanging="284"/>
    </w:pPr>
    <w:rPr>
      <w:rFonts w:ascii="GAK TT Serif" w:hAnsi="GAK TT Serif"/>
      <w:sz w:val="20"/>
    </w:rPr>
  </w:style>
  <w:style w:type="paragraph" w:styleId="Aanhef">
    <w:name w:val="Salutation"/>
    <w:basedOn w:val="Standaard"/>
    <w:next w:val="Standaard"/>
    <w:rsid w:val="00816106"/>
    <w:pPr>
      <w:tabs>
        <w:tab w:val="clear" w:pos="454"/>
        <w:tab w:val="clear" w:pos="907"/>
        <w:tab w:val="clear" w:pos="1361"/>
        <w:tab w:val="clear" w:pos="1814"/>
        <w:tab w:val="clear" w:pos="2268"/>
        <w:tab w:val="left" w:pos="2835"/>
        <w:tab w:val="left" w:pos="4536"/>
        <w:tab w:val="right" w:pos="9356"/>
      </w:tabs>
      <w:spacing w:line="240" w:lineRule="auto"/>
      <w:ind w:left="1247"/>
    </w:pPr>
    <w:rPr>
      <w:rFonts w:ascii="Arial" w:hAnsi="Arial"/>
      <w:sz w:val="20"/>
    </w:rPr>
  </w:style>
  <w:style w:type="character" w:styleId="Zwaar">
    <w:name w:val="Strong"/>
    <w:uiPriority w:val="99"/>
    <w:qFormat/>
    <w:rsid w:val="00816106"/>
    <w:rPr>
      <w:b/>
      <w:bCs/>
    </w:rPr>
  </w:style>
  <w:style w:type="paragraph" w:styleId="Tekstzonderopmaak">
    <w:name w:val="Plain Text"/>
    <w:basedOn w:val="Standaard"/>
    <w:link w:val="TekstzonderopmaakChar"/>
    <w:uiPriority w:val="99"/>
    <w:rsid w:val="00816106"/>
    <w:pPr>
      <w:tabs>
        <w:tab w:val="clear" w:pos="454"/>
        <w:tab w:val="clear" w:pos="907"/>
        <w:tab w:val="clear" w:pos="1361"/>
        <w:tab w:val="clear" w:pos="1814"/>
        <w:tab w:val="clear" w:pos="2268"/>
      </w:tabs>
      <w:spacing w:line="240" w:lineRule="auto"/>
    </w:pPr>
    <w:rPr>
      <w:rFonts w:ascii="Courier New" w:hAnsi="Courier New" w:cs="Courier New"/>
      <w:sz w:val="20"/>
    </w:rPr>
  </w:style>
  <w:style w:type="paragraph" w:customStyle="1" w:styleId="TOCBase">
    <w:name w:val="TOC Base"/>
    <w:basedOn w:val="Standaard"/>
    <w:uiPriority w:val="99"/>
    <w:rsid w:val="00816106"/>
    <w:pPr>
      <w:tabs>
        <w:tab w:val="clear" w:pos="454"/>
        <w:tab w:val="clear" w:pos="907"/>
        <w:tab w:val="clear" w:pos="1361"/>
        <w:tab w:val="clear" w:pos="1814"/>
        <w:tab w:val="clear" w:pos="2268"/>
        <w:tab w:val="right" w:leader="dot" w:pos="8640"/>
      </w:tabs>
      <w:overflowPunct w:val="0"/>
      <w:autoSpaceDE w:val="0"/>
      <w:autoSpaceDN w:val="0"/>
      <w:adjustRightInd w:val="0"/>
      <w:spacing w:after="240" w:line="240" w:lineRule="atLeast"/>
      <w:jc w:val="both"/>
      <w:textAlignment w:val="baseline"/>
    </w:pPr>
    <w:rPr>
      <w:rFonts w:ascii="Arial" w:hAnsi="Arial"/>
      <w:spacing w:val="-5"/>
      <w:sz w:val="19"/>
      <w:lang w:eastAsia="en-US"/>
    </w:rPr>
  </w:style>
  <w:style w:type="character" w:customStyle="1" w:styleId="Inhoud">
    <w:name w:val="Inhoud"/>
    <w:basedOn w:val="Standaardalinea-lettertype"/>
    <w:rsid w:val="00816106"/>
  </w:style>
  <w:style w:type="paragraph" w:customStyle="1" w:styleId="Tabelcel">
    <w:name w:val="Tabelcel"/>
    <w:basedOn w:val="Standaard"/>
    <w:rsid w:val="00816106"/>
    <w:pPr>
      <w:keepNext/>
      <w:keepLines/>
      <w:tabs>
        <w:tab w:val="clear" w:pos="454"/>
        <w:tab w:val="clear" w:pos="907"/>
        <w:tab w:val="clear" w:pos="1361"/>
        <w:tab w:val="clear" w:pos="1814"/>
        <w:tab w:val="clear" w:pos="2268"/>
      </w:tabs>
      <w:overflowPunct w:val="0"/>
      <w:autoSpaceDE w:val="0"/>
      <w:autoSpaceDN w:val="0"/>
      <w:adjustRightInd w:val="0"/>
      <w:spacing w:after="20"/>
      <w:textAlignment w:val="baseline"/>
    </w:pPr>
    <w:rPr>
      <w:rFonts w:ascii="Arial" w:hAnsi="Arial"/>
      <w:sz w:val="18"/>
      <w:lang w:eastAsia="en-US"/>
    </w:rPr>
  </w:style>
  <w:style w:type="paragraph" w:customStyle="1" w:styleId="Opmaakprofiel1">
    <w:name w:val="Opmaakprofiel1"/>
    <w:basedOn w:val="Plattetekst"/>
    <w:rsid w:val="00816106"/>
    <w:pPr>
      <w:tabs>
        <w:tab w:val="clear" w:pos="454"/>
        <w:tab w:val="clear" w:pos="907"/>
        <w:tab w:val="clear" w:pos="1361"/>
        <w:tab w:val="clear" w:pos="1814"/>
        <w:tab w:val="clear" w:pos="2268"/>
      </w:tabs>
      <w:overflowPunct w:val="0"/>
      <w:autoSpaceDE w:val="0"/>
      <w:autoSpaceDN w:val="0"/>
      <w:adjustRightInd w:val="0"/>
      <w:spacing w:before="60" w:after="120" w:line="240" w:lineRule="auto"/>
      <w:textAlignment w:val="baseline"/>
    </w:pPr>
    <w:rPr>
      <w:rFonts w:ascii="Arial" w:hAnsi="Arial"/>
      <w:i w:val="0"/>
      <w:sz w:val="19"/>
      <w:lang w:eastAsia="en-US"/>
    </w:rPr>
  </w:style>
  <w:style w:type="paragraph" w:customStyle="1" w:styleId="Plattetekstbijeenhouden">
    <w:name w:val="Platte tekst bijeenhouden"/>
    <w:basedOn w:val="Plattetekst"/>
    <w:rsid w:val="00816106"/>
    <w:pPr>
      <w:keepNext/>
      <w:tabs>
        <w:tab w:val="clear" w:pos="454"/>
        <w:tab w:val="clear" w:pos="907"/>
        <w:tab w:val="clear" w:pos="1361"/>
        <w:tab w:val="clear" w:pos="1814"/>
        <w:tab w:val="clear" w:pos="2268"/>
      </w:tabs>
      <w:overflowPunct w:val="0"/>
      <w:autoSpaceDE w:val="0"/>
      <w:autoSpaceDN w:val="0"/>
      <w:adjustRightInd w:val="0"/>
      <w:spacing w:after="220" w:line="220" w:lineRule="atLeast"/>
      <w:ind w:left="1080"/>
      <w:textAlignment w:val="baseline"/>
    </w:pPr>
    <w:rPr>
      <w:rFonts w:ascii="Arial" w:hAnsi="Arial"/>
      <w:i w:val="0"/>
      <w:sz w:val="19"/>
      <w:lang w:eastAsia="en-US"/>
    </w:rPr>
  </w:style>
  <w:style w:type="paragraph" w:customStyle="1" w:styleId="TableHeader">
    <w:name w:val="Table Header"/>
    <w:basedOn w:val="Standaard"/>
    <w:rsid w:val="00816106"/>
    <w:pPr>
      <w:tabs>
        <w:tab w:val="clear" w:pos="454"/>
        <w:tab w:val="clear" w:pos="907"/>
        <w:tab w:val="clear" w:pos="1361"/>
        <w:tab w:val="clear" w:pos="1814"/>
        <w:tab w:val="clear" w:pos="2268"/>
      </w:tabs>
      <w:overflowPunct w:val="0"/>
      <w:autoSpaceDE w:val="0"/>
      <w:autoSpaceDN w:val="0"/>
      <w:adjustRightInd w:val="0"/>
      <w:spacing w:before="60"/>
      <w:jc w:val="center"/>
      <w:textAlignment w:val="baseline"/>
    </w:pPr>
    <w:rPr>
      <w:rFonts w:ascii="Arial Black" w:hAnsi="Arial Black"/>
      <w:spacing w:val="-5"/>
      <w:sz w:val="16"/>
      <w:lang w:eastAsia="en-US"/>
    </w:rPr>
  </w:style>
  <w:style w:type="paragraph" w:styleId="Plattetekst2">
    <w:name w:val="Body Text 2"/>
    <w:basedOn w:val="Standaard"/>
    <w:link w:val="Plattetekst2Char"/>
    <w:uiPriority w:val="99"/>
    <w:rsid w:val="00816106"/>
    <w:pPr>
      <w:spacing w:after="120" w:line="480" w:lineRule="auto"/>
    </w:pPr>
  </w:style>
  <w:style w:type="paragraph" w:customStyle="1" w:styleId="Invultekst">
    <w:name w:val="Invultekst"/>
    <w:basedOn w:val="Standaard"/>
    <w:rsid w:val="00816106"/>
    <w:pPr>
      <w:tabs>
        <w:tab w:val="clear" w:pos="454"/>
        <w:tab w:val="clear" w:pos="907"/>
        <w:tab w:val="clear" w:pos="1361"/>
        <w:tab w:val="clear" w:pos="1814"/>
        <w:tab w:val="clear" w:pos="2268"/>
      </w:tabs>
      <w:overflowPunct w:val="0"/>
      <w:autoSpaceDE w:val="0"/>
      <w:autoSpaceDN w:val="0"/>
      <w:adjustRightInd w:val="0"/>
      <w:spacing w:line="240" w:lineRule="exact"/>
      <w:textAlignment w:val="baseline"/>
    </w:pPr>
    <w:rPr>
      <w:rFonts w:ascii="Arial" w:hAnsi="Arial"/>
      <w:noProof/>
      <w:sz w:val="16"/>
      <w:lang w:eastAsia="en-US"/>
    </w:rPr>
  </w:style>
  <w:style w:type="paragraph" w:customStyle="1" w:styleId="StandaardArial">
    <w:name w:val="Standaard + Arial"/>
    <w:basedOn w:val="Standaard"/>
    <w:rsid w:val="00816106"/>
    <w:rPr>
      <w:rFonts w:ascii="Arial" w:hAnsi="Arial" w:cs="Arial"/>
    </w:rPr>
  </w:style>
  <w:style w:type="character" w:customStyle="1" w:styleId="BijschriftChar">
    <w:name w:val="Bijschrift Char"/>
    <w:link w:val="Bijschrift"/>
    <w:rsid w:val="00816106"/>
    <w:rPr>
      <w:b/>
      <w:bCs/>
      <w:lang w:val="nl-NL" w:eastAsia="nl-NL" w:bidi="ar-SA"/>
    </w:rPr>
  </w:style>
  <w:style w:type="character" w:customStyle="1" w:styleId="l12Char">
    <w:name w:val="l12 Char"/>
    <w:rsid w:val="00816106"/>
    <w:rPr>
      <w:b/>
      <w:kern w:val="28"/>
      <w:sz w:val="32"/>
      <w:lang w:val="nl-NL" w:eastAsia="nl-NL" w:bidi="ar-SA"/>
    </w:rPr>
  </w:style>
  <w:style w:type="paragraph" w:styleId="Lijst2">
    <w:name w:val="List 2"/>
    <w:basedOn w:val="Standaard"/>
    <w:rsid w:val="00816106"/>
    <w:pPr>
      <w:ind w:left="566" w:hanging="283"/>
    </w:pPr>
  </w:style>
  <w:style w:type="paragraph" w:styleId="Lijst3">
    <w:name w:val="List 3"/>
    <w:basedOn w:val="Standaard"/>
    <w:rsid w:val="00816106"/>
    <w:pPr>
      <w:ind w:left="849" w:hanging="283"/>
    </w:pPr>
  </w:style>
  <w:style w:type="paragraph" w:styleId="Berichtkop">
    <w:name w:val="Message Header"/>
    <w:basedOn w:val="Standaard"/>
    <w:rsid w:val="0081610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Lijstopsomteken2">
    <w:name w:val="List Bullet 2"/>
    <w:basedOn w:val="Standaard"/>
    <w:autoRedefine/>
    <w:rsid w:val="00816106"/>
    <w:pPr>
      <w:tabs>
        <w:tab w:val="num" w:pos="643"/>
      </w:tabs>
      <w:ind w:left="643" w:hanging="360"/>
    </w:pPr>
  </w:style>
  <w:style w:type="paragraph" w:styleId="Lijstopsomteken3">
    <w:name w:val="List Bullet 3"/>
    <w:basedOn w:val="Standaard"/>
    <w:autoRedefine/>
    <w:rsid w:val="00816106"/>
    <w:pPr>
      <w:tabs>
        <w:tab w:val="clear" w:pos="907"/>
        <w:tab w:val="num" w:pos="926"/>
      </w:tabs>
      <w:ind w:left="926" w:hanging="360"/>
    </w:pPr>
  </w:style>
  <w:style w:type="paragraph" w:styleId="Lijstopsomteken4">
    <w:name w:val="List Bullet 4"/>
    <w:basedOn w:val="Standaard"/>
    <w:autoRedefine/>
    <w:rsid w:val="00816106"/>
    <w:pPr>
      <w:tabs>
        <w:tab w:val="num" w:pos="1209"/>
      </w:tabs>
      <w:ind w:left="1209" w:hanging="360"/>
    </w:pPr>
  </w:style>
  <w:style w:type="paragraph" w:styleId="Lijstvoortzetting">
    <w:name w:val="List Continue"/>
    <w:basedOn w:val="Standaard"/>
    <w:rsid w:val="00816106"/>
    <w:pPr>
      <w:spacing w:after="120"/>
      <w:ind w:left="283"/>
    </w:pPr>
  </w:style>
  <w:style w:type="paragraph" w:styleId="Lijstvoortzetting2">
    <w:name w:val="List Continue 2"/>
    <w:basedOn w:val="Standaard"/>
    <w:rsid w:val="00816106"/>
    <w:pPr>
      <w:spacing w:after="120"/>
      <w:ind w:left="566"/>
    </w:pPr>
  </w:style>
  <w:style w:type="paragraph" w:customStyle="1" w:styleId="PvEOmschrijving">
    <w:name w:val="PvE_Omschrijving"/>
    <w:basedOn w:val="Standaard"/>
    <w:rsid w:val="00816106"/>
    <w:rPr>
      <w:rFonts w:ascii="Arial" w:hAnsi="Arial" w:cs="Arial"/>
      <w:sz w:val="20"/>
    </w:rPr>
  </w:style>
  <w:style w:type="paragraph" w:customStyle="1" w:styleId="PvEEisofWens">
    <w:name w:val="PvE_Eis_of_Wens"/>
    <w:basedOn w:val="Standaard"/>
    <w:rsid w:val="00816106"/>
    <w:pPr>
      <w:jc w:val="center"/>
    </w:pPr>
    <w:rPr>
      <w:rFonts w:ascii="Arial" w:hAnsi="Arial" w:cs="Arial"/>
      <w:sz w:val="20"/>
    </w:rPr>
  </w:style>
  <w:style w:type="paragraph" w:customStyle="1" w:styleId="PvETabelkop">
    <w:name w:val="PvE_Tabelkop"/>
    <w:basedOn w:val="Standaard"/>
    <w:rsid w:val="00816106"/>
    <w:pPr>
      <w:keepNext/>
      <w:keepLines/>
      <w:shd w:val="clear" w:color="auto" w:fill="E6E6E6"/>
    </w:pPr>
    <w:rPr>
      <w:rFonts w:ascii="Arial" w:hAnsi="Arial" w:cs="Arial"/>
      <w:b/>
      <w:sz w:val="20"/>
    </w:rPr>
  </w:style>
  <w:style w:type="paragraph" w:customStyle="1" w:styleId="rptstandaard0">
    <w:name w:val="rptstandaard"/>
    <w:basedOn w:val="Standaard"/>
    <w:uiPriority w:val="99"/>
    <w:rsid w:val="001B0EAE"/>
    <w:pPr>
      <w:tabs>
        <w:tab w:val="clear" w:pos="454"/>
        <w:tab w:val="clear" w:pos="907"/>
        <w:tab w:val="clear" w:pos="1361"/>
        <w:tab w:val="clear" w:pos="1814"/>
        <w:tab w:val="clear" w:pos="2268"/>
      </w:tabs>
      <w:spacing w:before="100" w:beforeAutospacing="1" w:after="100" w:afterAutospacing="1" w:line="240" w:lineRule="auto"/>
    </w:pPr>
    <w:rPr>
      <w:sz w:val="24"/>
      <w:szCs w:val="24"/>
    </w:rPr>
  </w:style>
  <w:style w:type="paragraph" w:styleId="Normaalweb">
    <w:name w:val="Normal (Web)"/>
    <w:basedOn w:val="Standaard"/>
    <w:uiPriority w:val="99"/>
    <w:semiHidden/>
    <w:unhideWhenUsed/>
    <w:rsid w:val="002708F8"/>
    <w:rPr>
      <w:sz w:val="24"/>
      <w:szCs w:val="24"/>
    </w:rPr>
  </w:style>
  <w:style w:type="paragraph" w:customStyle="1" w:styleId="Bijlage1">
    <w:name w:val="Bijlage 1"/>
    <w:basedOn w:val="Standaard"/>
    <w:next w:val="Standaard"/>
    <w:uiPriority w:val="99"/>
    <w:rsid w:val="002708F8"/>
    <w:pPr>
      <w:widowControl w:val="0"/>
      <w:numPr>
        <w:numId w:val="9"/>
      </w:numPr>
      <w:tabs>
        <w:tab w:val="clear" w:pos="454"/>
        <w:tab w:val="clear" w:pos="907"/>
        <w:tab w:val="clear" w:pos="1361"/>
        <w:tab w:val="clear" w:pos="1814"/>
        <w:tab w:val="clear" w:pos="2268"/>
      </w:tabs>
      <w:overflowPunct w:val="0"/>
      <w:autoSpaceDE w:val="0"/>
      <w:autoSpaceDN w:val="0"/>
      <w:adjustRightInd w:val="0"/>
      <w:spacing w:after="142" w:line="280" w:lineRule="atLeast"/>
      <w:textAlignment w:val="baseline"/>
    </w:pPr>
    <w:rPr>
      <w:rFonts w:ascii="Verdana" w:hAnsi="Verdana"/>
      <w:b/>
      <w:sz w:val="20"/>
      <w:lang w:eastAsia="en-US"/>
    </w:rPr>
  </w:style>
  <w:style w:type="paragraph" w:styleId="Lijstalinea">
    <w:name w:val="List Paragraph"/>
    <w:basedOn w:val="Standaard"/>
    <w:uiPriority w:val="99"/>
    <w:qFormat/>
    <w:rsid w:val="002719FC"/>
    <w:pPr>
      <w:widowControl w:val="0"/>
      <w:tabs>
        <w:tab w:val="clear" w:pos="454"/>
        <w:tab w:val="clear" w:pos="907"/>
        <w:tab w:val="clear" w:pos="1361"/>
        <w:tab w:val="clear" w:pos="1814"/>
        <w:tab w:val="clear" w:pos="2268"/>
      </w:tabs>
      <w:overflowPunct w:val="0"/>
      <w:autoSpaceDE w:val="0"/>
      <w:autoSpaceDN w:val="0"/>
      <w:adjustRightInd w:val="0"/>
      <w:spacing w:line="280" w:lineRule="atLeast"/>
      <w:contextualSpacing/>
      <w:textAlignment w:val="baseline"/>
    </w:pPr>
    <w:rPr>
      <w:rFonts w:ascii="Verdana" w:hAnsi="Verdana"/>
      <w:sz w:val="17"/>
      <w:lang w:eastAsia="en-US"/>
    </w:rPr>
  </w:style>
  <w:style w:type="paragraph" w:styleId="Geenafstand">
    <w:name w:val="No Spacing"/>
    <w:uiPriority w:val="1"/>
    <w:qFormat/>
    <w:rsid w:val="001D44F3"/>
    <w:pPr>
      <w:tabs>
        <w:tab w:val="left" w:pos="454"/>
        <w:tab w:val="left" w:pos="907"/>
        <w:tab w:val="left" w:pos="1361"/>
        <w:tab w:val="left" w:pos="1814"/>
        <w:tab w:val="left" w:pos="2268"/>
      </w:tabs>
    </w:pPr>
    <w:rPr>
      <w:sz w:val="22"/>
    </w:rPr>
  </w:style>
  <w:style w:type="character" w:customStyle="1" w:styleId="Kop6Char">
    <w:name w:val="Kop 6 Char"/>
    <w:basedOn w:val="Standaardalinea-lettertype"/>
    <w:link w:val="Kop6"/>
    <w:uiPriority w:val="99"/>
    <w:locked/>
    <w:rsid w:val="00FA1BBC"/>
    <w:rPr>
      <w:i/>
      <w:sz w:val="22"/>
    </w:rPr>
  </w:style>
  <w:style w:type="character" w:customStyle="1" w:styleId="TekstopmerkingChar">
    <w:name w:val="Tekst opmerking Char"/>
    <w:basedOn w:val="Standaardalinea-lettertype"/>
    <w:link w:val="Tekstopmerking"/>
    <w:uiPriority w:val="99"/>
    <w:semiHidden/>
    <w:locked/>
    <w:rsid w:val="00E8373D"/>
  </w:style>
  <w:style w:type="numbering" w:customStyle="1" w:styleId="Geenlijst1">
    <w:name w:val="Geen lijst1"/>
    <w:next w:val="Geenlijst"/>
    <w:uiPriority w:val="99"/>
    <w:semiHidden/>
    <w:unhideWhenUsed/>
    <w:rsid w:val="00EE76F1"/>
  </w:style>
  <w:style w:type="character" w:customStyle="1" w:styleId="Kop2Char">
    <w:name w:val="Kop 2 Char"/>
    <w:aliases w:val="Paragraaf Char,k2 Char,Chapter Title Char,H2 Char,Heading 2 (No Page brk) Char,chn Char,h2 Char,Main Heading Char,H21 Char,H22 Char,H23 Char,H24 Char,H25 Char,H26 Char,H27 Char,Paragraaf1 Char,H211 Char,H221 Char,H231 Char,H241 Char,H251 Char"/>
    <w:basedOn w:val="Standaardalinea-lettertype"/>
    <w:link w:val="Kop2"/>
    <w:uiPriority w:val="99"/>
    <w:locked/>
    <w:rsid w:val="00EE76F1"/>
    <w:rPr>
      <w:rFonts w:ascii="Arial" w:hAnsi="Arial"/>
      <w:b/>
      <w:sz w:val="18"/>
    </w:rPr>
  </w:style>
  <w:style w:type="character" w:customStyle="1" w:styleId="Kop3Char">
    <w:name w:val="Kop 3 Char"/>
    <w:aliases w:val="Sub-paragraaf Char,H3 Char,Section Char,Org Heading 1 Char,h1 Char,H31 Char,h3 Char,l3 Char,Level 3 Topic Heading Char,h31 Char,Level 3 Topic Heading1 Char,Sub-paragraaf1 Char,subparagraaf titel Char,Subparagraaf Char,CT Char,l3+toc 3 Char"/>
    <w:basedOn w:val="Standaardalinea-lettertype"/>
    <w:link w:val="Kop3"/>
    <w:uiPriority w:val="99"/>
    <w:locked/>
    <w:rsid w:val="00EE76F1"/>
    <w:rPr>
      <w:rFonts w:ascii="Arial" w:hAnsi="Arial"/>
      <w:sz w:val="24"/>
    </w:rPr>
  </w:style>
  <w:style w:type="character" w:customStyle="1" w:styleId="Kop4Char">
    <w:name w:val="Kop 4 Char"/>
    <w:aliases w:val="Map Title Char,h4 Char,4 Char,Block Char,H41 Char,H42 Char,H43 Char,H44 Char,H45 Char,H46 Char,H47 Char,H48 Char,H49 Char,begrip/definitie Char,Level 2 - a Char,Kop 4+tab Char,H4-Heading4 Char"/>
    <w:basedOn w:val="Standaardalinea-lettertype"/>
    <w:link w:val="Kop4"/>
    <w:uiPriority w:val="99"/>
    <w:locked/>
    <w:rsid w:val="00EE76F1"/>
    <w:rPr>
      <w:rFonts w:ascii="Arial" w:hAnsi="Arial"/>
      <w:b/>
      <w:sz w:val="24"/>
    </w:rPr>
  </w:style>
  <w:style w:type="character" w:customStyle="1" w:styleId="Kop5Char">
    <w:name w:val="Kop 5 Char"/>
    <w:aliases w:val="Block Label Char,h5 Char,Second Subheading Char,h51 Char,Second Subheading1 Char"/>
    <w:basedOn w:val="Standaardalinea-lettertype"/>
    <w:link w:val="Kop5"/>
    <w:uiPriority w:val="99"/>
    <w:locked/>
    <w:rsid w:val="00EE76F1"/>
    <w:rPr>
      <w:sz w:val="22"/>
    </w:rPr>
  </w:style>
  <w:style w:type="character" w:customStyle="1" w:styleId="Kop7Char">
    <w:name w:val="Kop 7 Char"/>
    <w:basedOn w:val="Standaardalinea-lettertype"/>
    <w:link w:val="Kop7"/>
    <w:uiPriority w:val="99"/>
    <w:locked/>
    <w:rsid w:val="00EE76F1"/>
    <w:rPr>
      <w:rFonts w:ascii="Arial" w:hAnsi="Arial"/>
      <w:sz w:val="22"/>
    </w:rPr>
  </w:style>
  <w:style w:type="character" w:customStyle="1" w:styleId="Kop8Char">
    <w:name w:val="Kop 8 Char"/>
    <w:basedOn w:val="Standaardalinea-lettertype"/>
    <w:link w:val="Kop8"/>
    <w:uiPriority w:val="99"/>
    <w:locked/>
    <w:rsid w:val="00EE76F1"/>
    <w:rPr>
      <w:rFonts w:ascii="Arial" w:hAnsi="Arial"/>
      <w:i/>
      <w:sz w:val="22"/>
    </w:rPr>
  </w:style>
  <w:style w:type="character" w:customStyle="1" w:styleId="Kop9Char">
    <w:name w:val="Kop 9 Char"/>
    <w:aliases w:val="appendix Char"/>
    <w:basedOn w:val="Standaardalinea-lettertype"/>
    <w:link w:val="Kop9"/>
    <w:uiPriority w:val="99"/>
    <w:locked/>
    <w:rsid w:val="00EE76F1"/>
    <w:rPr>
      <w:rFonts w:ascii="Arial" w:hAnsi="Arial"/>
      <w:b/>
      <w:i/>
      <w:sz w:val="18"/>
    </w:rPr>
  </w:style>
  <w:style w:type="paragraph" w:customStyle="1" w:styleId="Referentie">
    <w:name w:val="Referentie"/>
    <w:basedOn w:val="Standaard"/>
    <w:next w:val="Standaard"/>
    <w:uiPriority w:val="99"/>
    <w:rsid w:val="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pPr>
    <w:rPr>
      <w:rFonts w:ascii="Verdana" w:hAnsi="Verdana"/>
      <w:b/>
      <w:sz w:val="16"/>
      <w:lang w:eastAsia="en-US"/>
    </w:rPr>
  </w:style>
  <w:style w:type="character" w:customStyle="1" w:styleId="KoptekstChar">
    <w:name w:val="Koptekst Char"/>
    <w:basedOn w:val="Standaardalinea-lettertype"/>
    <w:link w:val="Koptekst"/>
    <w:uiPriority w:val="99"/>
    <w:locked/>
    <w:rsid w:val="00EE76F1"/>
    <w:rPr>
      <w:sz w:val="22"/>
    </w:rPr>
  </w:style>
  <w:style w:type="character" w:customStyle="1" w:styleId="VoettekstChar">
    <w:name w:val="Voettekst Char"/>
    <w:basedOn w:val="Standaardalinea-lettertype"/>
    <w:link w:val="Voettekst"/>
    <w:uiPriority w:val="99"/>
    <w:locked/>
    <w:rsid w:val="00EE76F1"/>
    <w:rPr>
      <w:sz w:val="22"/>
    </w:rPr>
  </w:style>
  <w:style w:type="paragraph" w:customStyle="1" w:styleId="KopAfzend">
    <w:name w:val="KopAfzend"/>
    <w:basedOn w:val="Standaard"/>
    <w:uiPriority w:val="99"/>
    <w:rsid w:val="00EE76F1"/>
    <w:pPr>
      <w:widowControl w:val="0"/>
      <w:tabs>
        <w:tab w:val="clear" w:pos="454"/>
        <w:tab w:val="clear" w:pos="907"/>
        <w:tab w:val="clear" w:pos="1361"/>
        <w:tab w:val="clear" w:pos="1814"/>
        <w:tab w:val="clear" w:pos="2268"/>
      </w:tabs>
      <w:overflowPunct w:val="0"/>
      <w:autoSpaceDE w:val="0"/>
      <w:autoSpaceDN w:val="0"/>
      <w:adjustRightInd w:val="0"/>
      <w:spacing w:line="-397" w:lineRule="auto"/>
      <w:jc w:val="right"/>
      <w:textAlignment w:val="baseline"/>
    </w:pPr>
    <w:rPr>
      <w:rFonts w:ascii="Verdana" w:hAnsi="Verdana"/>
      <w:noProof/>
      <w:sz w:val="14"/>
      <w:lang w:eastAsia="en-US"/>
    </w:rPr>
  </w:style>
  <w:style w:type="paragraph" w:customStyle="1" w:styleId="Kenmerk">
    <w:name w:val="Kenmerk"/>
    <w:basedOn w:val="Standaard"/>
    <w:uiPriority w:val="99"/>
    <w:rsid w:val="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pPr>
    <w:rPr>
      <w:rFonts w:ascii="Verdana" w:hAnsi="Verdana"/>
      <w:sz w:val="17"/>
      <w:lang w:eastAsia="en-US"/>
    </w:rPr>
  </w:style>
  <w:style w:type="paragraph" w:customStyle="1" w:styleId="Ondertekening">
    <w:name w:val="Ondertekening"/>
    <w:basedOn w:val="Standaard"/>
    <w:uiPriority w:val="99"/>
    <w:rsid w:val="00EE76F1"/>
    <w:pPr>
      <w:keepLines/>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pPr>
    <w:rPr>
      <w:rFonts w:ascii="Verdana" w:hAnsi="Verdana"/>
      <w:sz w:val="17"/>
      <w:lang w:eastAsia="en-US"/>
    </w:rPr>
  </w:style>
  <w:style w:type="paragraph" w:customStyle="1" w:styleId="KoptekstNaamLocatie">
    <w:name w:val="KoptekstNaamLocatie"/>
    <w:basedOn w:val="Koptekst"/>
    <w:uiPriority w:val="99"/>
    <w:rsid w:val="00EE76F1"/>
    <w:pPr>
      <w:tabs>
        <w:tab w:val="clear" w:pos="454"/>
        <w:tab w:val="clear" w:pos="907"/>
        <w:tab w:val="clear" w:pos="1361"/>
        <w:tab w:val="clear" w:pos="1814"/>
        <w:tab w:val="clear" w:pos="2268"/>
      </w:tabs>
      <w:overflowPunct w:val="0"/>
      <w:autoSpaceDE w:val="0"/>
      <w:autoSpaceDN w:val="0"/>
      <w:adjustRightInd w:val="0"/>
      <w:spacing w:line="255" w:lineRule="exact"/>
      <w:textAlignment w:val="baseline"/>
    </w:pPr>
    <w:rPr>
      <w:rFonts w:ascii="CG Times" w:hAnsi="CG Times"/>
      <w:i/>
      <w:noProof/>
      <w:sz w:val="20"/>
      <w:lang w:eastAsia="en-US"/>
    </w:rPr>
  </w:style>
  <w:style w:type="paragraph" w:customStyle="1" w:styleId="InhoudsopgaveStandaard">
    <w:name w:val="InhoudsopgaveStandaard"/>
    <w:basedOn w:val="Standaard"/>
    <w:uiPriority w:val="99"/>
    <w:rsid w:val="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pPr>
    <w:rPr>
      <w:rFonts w:ascii="Verdana" w:hAnsi="Verdana"/>
      <w:b/>
      <w:sz w:val="17"/>
      <w:lang w:eastAsia="en-US"/>
    </w:rPr>
  </w:style>
  <w:style w:type="paragraph" w:styleId="Titel">
    <w:name w:val="Title"/>
    <w:basedOn w:val="Standaard"/>
    <w:link w:val="TitelChar"/>
    <w:uiPriority w:val="99"/>
    <w:qFormat/>
    <w:rsid w:val="00EE76F1"/>
    <w:pPr>
      <w:widowControl w:val="0"/>
      <w:tabs>
        <w:tab w:val="clear" w:pos="454"/>
        <w:tab w:val="clear" w:pos="907"/>
        <w:tab w:val="clear" w:pos="1361"/>
        <w:tab w:val="clear" w:pos="1814"/>
        <w:tab w:val="clear" w:pos="2268"/>
      </w:tabs>
      <w:overflowPunct w:val="0"/>
      <w:autoSpaceDE w:val="0"/>
      <w:autoSpaceDN w:val="0"/>
      <w:adjustRightInd w:val="0"/>
      <w:spacing w:before="240" w:after="60" w:line="280" w:lineRule="atLeast"/>
      <w:jc w:val="center"/>
      <w:textAlignment w:val="baseline"/>
    </w:pPr>
    <w:rPr>
      <w:rFonts w:ascii="Verdana" w:hAnsi="Verdana"/>
      <w:b/>
      <w:noProof/>
      <w:kern w:val="28"/>
      <w:sz w:val="32"/>
      <w:lang w:eastAsia="en-US"/>
    </w:rPr>
  </w:style>
  <w:style w:type="character" w:customStyle="1" w:styleId="TitelChar">
    <w:name w:val="Titel Char"/>
    <w:basedOn w:val="Standaardalinea-lettertype"/>
    <w:link w:val="Titel"/>
    <w:uiPriority w:val="99"/>
    <w:rsid w:val="00EE76F1"/>
    <w:rPr>
      <w:rFonts w:ascii="Verdana" w:hAnsi="Verdana"/>
      <w:b/>
      <w:noProof/>
      <w:kern w:val="28"/>
      <w:sz w:val="32"/>
      <w:lang w:eastAsia="en-US"/>
    </w:rPr>
  </w:style>
  <w:style w:type="paragraph" w:customStyle="1" w:styleId="KoptekstToevoeging">
    <w:name w:val="KoptekstToevoeging"/>
    <w:basedOn w:val="Koptekst"/>
    <w:uiPriority w:val="99"/>
    <w:rsid w:val="00EE76F1"/>
    <w:pPr>
      <w:widowControl w:val="0"/>
      <w:tabs>
        <w:tab w:val="clear" w:pos="454"/>
        <w:tab w:val="clear" w:pos="907"/>
        <w:tab w:val="clear" w:pos="1361"/>
        <w:tab w:val="clear" w:pos="1814"/>
        <w:tab w:val="clear" w:pos="2268"/>
      </w:tabs>
      <w:overflowPunct w:val="0"/>
      <w:autoSpaceDE w:val="0"/>
      <w:autoSpaceDN w:val="0"/>
      <w:adjustRightInd w:val="0"/>
      <w:spacing w:line="-260" w:lineRule="auto"/>
      <w:textAlignment w:val="baseline"/>
    </w:pPr>
    <w:rPr>
      <w:rFonts w:ascii="CG Times" w:hAnsi="CG Times"/>
      <w:i/>
      <w:noProof/>
      <w:sz w:val="18"/>
      <w:lang w:eastAsia="en-US"/>
    </w:rPr>
  </w:style>
  <w:style w:type="paragraph" w:customStyle="1" w:styleId="KoptekstNaam">
    <w:name w:val="KoptekstNaam"/>
    <w:basedOn w:val="Koptekst"/>
    <w:uiPriority w:val="99"/>
    <w:rsid w:val="00EE76F1"/>
    <w:pPr>
      <w:tabs>
        <w:tab w:val="clear" w:pos="454"/>
        <w:tab w:val="clear" w:pos="907"/>
        <w:tab w:val="clear" w:pos="1361"/>
        <w:tab w:val="clear" w:pos="1814"/>
        <w:tab w:val="clear" w:pos="2268"/>
      </w:tabs>
      <w:overflowPunct w:val="0"/>
      <w:autoSpaceDE w:val="0"/>
      <w:autoSpaceDN w:val="0"/>
      <w:adjustRightInd w:val="0"/>
      <w:spacing w:line="255" w:lineRule="exact"/>
      <w:textAlignment w:val="baseline"/>
    </w:pPr>
    <w:rPr>
      <w:rFonts w:ascii="CG Times" w:hAnsi="CG Times"/>
      <w:b/>
      <w:i/>
      <w:noProof/>
      <w:sz w:val="20"/>
      <w:lang w:eastAsia="en-US"/>
    </w:rPr>
  </w:style>
  <w:style w:type="paragraph" w:customStyle="1" w:styleId="KopTitel">
    <w:name w:val="KopTitel"/>
    <w:basedOn w:val="Standaard"/>
    <w:uiPriority w:val="99"/>
    <w:rsid w:val="00EE76F1"/>
    <w:pPr>
      <w:widowControl w:val="0"/>
      <w:tabs>
        <w:tab w:val="clear" w:pos="454"/>
        <w:tab w:val="clear" w:pos="907"/>
        <w:tab w:val="clear" w:pos="1361"/>
        <w:tab w:val="clear" w:pos="1814"/>
        <w:tab w:val="clear" w:pos="2268"/>
      </w:tabs>
      <w:overflowPunct w:val="0"/>
      <w:autoSpaceDE w:val="0"/>
      <w:autoSpaceDN w:val="0"/>
      <w:adjustRightInd w:val="0"/>
      <w:spacing w:after="142" w:line="280" w:lineRule="atLeast"/>
      <w:jc w:val="center"/>
      <w:textAlignment w:val="baseline"/>
    </w:pPr>
    <w:rPr>
      <w:rFonts w:ascii="Verdana" w:hAnsi="Verdana"/>
      <w:b/>
      <w:i/>
      <w:sz w:val="24"/>
      <w:lang w:eastAsia="en-US"/>
    </w:rPr>
  </w:style>
  <w:style w:type="character" w:customStyle="1" w:styleId="Locatie">
    <w:name w:val="Locatie"/>
    <w:basedOn w:val="Standaardalinea-lettertype"/>
    <w:uiPriority w:val="99"/>
    <w:rsid w:val="00EE76F1"/>
    <w:rPr>
      <w:rFonts w:ascii="CG Times" w:hAnsi="CG Times" w:cs="Times New Roman"/>
      <w:i/>
      <w:noProof/>
      <w:sz w:val="18"/>
    </w:rPr>
  </w:style>
  <w:style w:type="paragraph" w:styleId="Macrotekst">
    <w:name w:val="macro"/>
    <w:link w:val="MacrotekstChar"/>
    <w:uiPriority w:val="99"/>
    <w:semiHidden/>
    <w:rsid w:val="00EE76F1"/>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overflowPunct w:val="0"/>
      <w:autoSpaceDE w:val="0"/>
      <w:autoSpaceDN w:val="0"/>
      <w:adjustRightInd w:val="0"/>
      <w:textAlignment w:val="baseline"/>
    </w:pPr>
    <w:rPr>
      <w:rFonts w:ascii="Courier New" w:hAnsi="Courier New"/>
      <w:sz w:val="18"/>
      <w:lang w:eastAsia="en-US"/>
    </w:rPr>
  </w:style>
  <w:style w:type="character" w:customStyle="1" w:styleId="MacrotekstChar">
    <w:name w:val="Macrotekst Char"/>
    <w:basedOn w:val="Standaardalinea-lettertype"/>
    <w:link w:val="Macrotekst"/>
    <w:uiPriority w:val="99"/>
    <w:semiHidden/>
    <w:rsid w:val="00EE76F1"/>
    <w:rPr>
      <w:rFonts w:ascii="Courier New" w:hAnsi="Courier New"/>
      <w:sz w:val="18"/>
      <w:lang w:eastAsia="en-US"/>
    </w:rPr>
  </w:style>
  <w:style w:type="character" w:customStyle="1" w:styleId="Naamstoevoeging">
    <w:name w:val="Naamstoevoeging"/>
    <w:basedOn w:val="Standaardalinea-lettertype"/>
    <w:uiPriority w:val="99"/>
    <w:rsid w:val="00EE76F1"/>
    <w:rPr>
      <w:rFonts w:ascii="CG Times" w:hAnsi="CG Times" w:cs="Times New Roman"/>
      <w:b/>
      <w:i/>
      <w:noProof/>
      <w:sz w:val="20"/>
    </w:rPr>
  </w:style>
  <w:style w:type="paragraph" w:customStyle="1" w:styleId="RapportTitel">
    <w:name w:val="RapportTitel"/>
    <w:basedOn w:val="Standaard"/>
    <w:uiPriority w:val="99"/>
    <w:rsid w:val="00EE76F1"/>
    <w:pPr>
      <w:widowControl w:val="0"/>
      <w:tabs>
        <w:tab w:val="clear" w:pos="454"/>
        <w:tab w:val="clear" w:pos="907"/>
        <w:tab w:val="clear" w:pos="1361"/>
        <w:tab w:val="clear" w:pos="1814"/>
        <w:tab w:val="clear" w:pos="2268"/>
      </w:tabs>
      <w:overflowPunct w:val="0"/>
      <w:autoSpaceDE w:val="0"/>
      <w:autoSpaceDN w:val="0"/>
      <w:adjustRightInd w:val="0"/>
      <w:spacing w:after="142" w:line="240" w:lineRule="atLeast"/>
      <w:textAlignment w:val="baseline"/>
    </w:pPr>
    <w:rPr>
      <w:rFonts w:ascii="Verdana" w:hAnsi="Verdana"/>
      <w:b/>
      <w:i/>
      <w:sz w:val="36"/>
      <w:lang w:eastAsia="en-US"/>
    </w:rPr>
  </w:style>
  <w:style w:type="paragraph" w:customStyle="1" w:styleId="SubTitel">
    <w:name w:val="SubTitel"/>
    <w:basedOn w:val="Standaard"/>
    <w:uiPriority w:val="99"/>
    <w:rsid w:val="00EE76F1"/>
    <w:pPr>
      <w:widowControl w:val="0"/>
      <w:tabs>
        <w:tab w:val="clear" w:pos="454"/>
        <w:tab w:val="clear" w:pos="907"/>
        <w:tab w:val="clear" w:pos="1361"/>
        <w:tab w:val="clear" w:pos="1814"/>
        <w:tab w:val="clear" w:pos="2268"/>
      </w:tabs>
      <w:overflowPunct w:val="0"/>
      <w:autoSpaceDE w:val="0"/>
      <w:autoSpaceDN w:val="0"/>
      <w:adjustRightInd w:val="0"/>
      <w:spacing w:after="60" w:line="280" w:lineRule="atLeast"/>
      <w:textAlignment w:val="baseline"/>
    </w:pPr>
    <w:rPr>
      <w:rFonts w:ascii="Verdana" w:hAnsi="Verdana"/>
      <w:b/>
      <w:i/>
      <w:noProof/>
      <w:sz w:val="28"/>
      <w:lang w:eastAsia="en-US"/>
    </w:rPr>
  </w:style>
  <w:style w:type="paragraph" w:customStyle="1" w:styleId="FLip">
    <w:name w:val="FLip"/>
    <w:basedOn w:val="Standaard"/>
    <w:uiPriority w:val="99"/>
    <w:rsid w:val="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pPr>
    <w:rPr>
      <w:rFonts w:ascii="Verdana" w:hAnsi="Verdana"/>
      <w:sz w:val="17"/>
      <w:lang w:eastAsia="en-US"/>
    </w:rPr>
  </w:style>
  <w:style w:type="paragraph" w:styleId="Index1">
    <w:name w:val="index 1"/>
    <w:basedOn w:val="IndexStandaard"/>
    <w:next w:val="Standaard"/>
    <w:uiPriority w:val="99"/>
    <w:semiHidden/>
    <w:rsid w:val="00EE76F1"/>
    <w:pPr>
      <w:tabs>
        <w:tab w:val="right" w:pos="2260"/>
      </w:tabs>
      <w:ind w:left="210" w:hanging="210"/>
    </w:pPr>
    <w:rPr>
      <w:noProof w:val="0"/>
      <w:sz w:val="18"/>
    </w:rPr>
  </w:style>
  <w:style w:type="paragraph" w:customStyle="1" w:styleId="IndexStandaard">
    <w:name w:val="IndexStandaard"/>
    <w:basedOn w:val="Standaard"/>
    <w:uiPriority w:val="99"/>
    <w:rsid w:val="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pPr>
    <w:rPr>
      <w:rFonts w:ascii="Verdana" w:hAnsi="Verdana"/>
      <w:noProof/>
      <w:sz w:val="17"/>
      <w:lang w:eastAsia="en-US"/>
    </w:rPr>
  </w:style>
  <w:style w:type="paragraph" w:customStyle="1" w:styleId="InhKop">
    <w:name w:val="InhKop"/>
    <w:basedOn w:val="InhoudsopgaveStandaard"/>
    <w:uiPriority w:val="99"/>
    <w:rsid w:val="00EE76F1"/>
    <w:pPr>
      <w:keepNext/>
      <w:pageBreakBefore/>
    </w:pPr>
    <w:rPr>
      <w:sz w:val="24"/>
    </w:rPr>
  </w:style>
  <w:style w:type="paragraph" w:styleId="Index2">
    <w:name w:val="index 2"/>
    <w:basedOn w:val="IndexStandaard"/>
    <w:next w:val="Standaard"/>
    <w:uiPriority w:val="99"/>
    <w:semiHidden/>
    <w:rsid w:val="00EE76F1"/>
    <w:pPr>
      <w:tabs>
        <w:tab w:val="right" w:pos="2260"/>
      </w:tabs>
      <w:ind w:left="420" w:hanging="210"/>
    </w:pPr>
    <w:rPr>
      <w:noProof w:val="0"/>
      <w:sz w:val="18"/>
    </w:rPr>
  </w:style>
  <w:style w:type="paragraph" w:styleId="Index3">
    <w:name w:val="index 3"/>
    <w:basedOn w:val="IndexStandaard"/>
    <w:next w:val="Standaard"/>
    <w:uiPriority w:val="99"/>
    <w:semiHidden/>
    <w:rsid w:val="00EE76F1"/>
    <w:pPr>
      <w:tabs>
        <w:tab w:val="right" w:pos="2260"/>
      </w:tabs>
      <w:ind w:left="630" w:hanging="210"/>
    </w:pPr>
    <w:rPr>
      <w:noProof w:val="0"/>
      <w:sz w:val="18"/>
    </w:rPr>
  </w:style>
  <w:style w:type="paragraph" w:styleId="Index4">
    <w:name w:val="index 4"/>
    <w:basedOn w:val="IndexStandaard"/>
    <w:next w:val="Standaard"/>
    <w:uiPriority w:val="99"/>
    <w:semiHidden/>
    <w:rsid w:val="00EE76F1"/>
    <w:pPr>
      <w:tabs>
        <w:tab w:val="right" w:pos="2260"/>
      </w:tabs>
      <w:ind w:left="840" w:hanging="210"/>
    </w:pPr>
    <w:rPr>
      <w:noProof w:val="0"/>
      <w:sz w:val="18"/>
    </w:rPr>
  </w:style>
  <w:style w:type="paragraph" w:styleId="Index5">
    <w:name w:val="index 5"/>
    <w:basedOn w:val="IndexStandaard"/>
    <w:next w:val="Standaard"/>
    <w:uiPriority w:val="99"/>
    <w:semiHidden/>
    <w:rsid w:val="00EE76F1"/>
    <w:pPr>
      <w:tabs>
        <w:tab w:val="right" w:pos="2260"/>
      </w:tabs>
      <w:ind w:left="1050" w:hanging="210"/>
    </w:pPr>
    <w:rPr>
      <w:noProof w:val="0"/>
      <w:sz w:val="18"/>
    </w:rPr>
  </w:style>
  <w:style w:type="paragraph" w:styleId="Index6">
    <w:name w:val="index 6"/>
    <w:basedOn w:val="IndexStandaard"/>
    <w:next w:val="Standaard"/>
    <w:uiPriority w:val="99"/>
    <w:semiHidden/>
    <w:rsid w:val="00EE76F1"/>
    <w:pPr>
      <w:tabs>
        <w:tab w:val="right" w:pos="2260"/>
      </w:tabs>
      <w:ind w:left="1260" w:hanging="210"/>
    </w:pPr>
    <w:rPr>
      <w:noProof w:val="0"/>
      <w:sz w:val="18"/>
    </w:rPr>
  </w:style>
  <w:style w:type="paragraph" w:styleId="Index7">
    <w:name w:val="index 7"/>
    <w:basedOn w:val="IndexStandaard"/>
    <w:next w:val="Standaard"/>
    <w:uiPriority w:val="99"/>
    <w:semiHidden/>
    <w:rsid w:val="00EE76F1"/>
    <w:pPr>
      <w:tabs>
        <w:tab w:val="right" w:pos="2260"/>
      </w:tabs>
      <w:ind w:left="1470" w:hanging="210"/>
    </w:pPr>
    <w:rPr>
      <w:noProof w:val="0"/>
      <w:sz w:val="18"/>
    </w:rPr>
  </w:style>
  <w:style w:type="paragraph" w:styleId="Index8">
    <w:name w:val="index 8"/>
    <w:basedOn w:val="IndexStandaard"/>
    <w:next w:val="Standaard"/>
    <w:uiPriority w:val="99"/>
    <w:semiHidden/>
    <w:rsid w:val="00EE76F1"/>
    <w:pPr>
      <w:tabs>
        <w:tab w:val="right" w:pos="2260"/>
      </w:tabs>
      <w:ind w:left="1680" w:hanging="210"/>
    </w:pPr>
    <w:rPr>
      <w:noProof w:val="0"/>
      <w:sz w:val="18"/>
    </w:rPr>
  </w:style>
  <w:style w:type="paragraph" w:styleId="Index9">
    <w:name w:val="index 9"/>
    <w:basedOn w:val="IndexStandaard"/>
    <w:next w:val="Standaard"/>
    <w:uiPriority w:val="99"/>
    <w:semiHidden/>
    <w:rsid w:val="00EE76F1"/>
    <w:pPr>
      <w:tabs>
        <w:tab w:val="right" w:pos="2260"/>
      </w:tabs>
      <w:ind w:left="1890" w:hanging="210"/>
    </w:pPr>
    <w:rPr>
      <w:noProof w:val="0"/>
      <w:sz w:val="18"/>
    </w:rPr>
  </w:style>
  <w:style w:type="paragraph" w:styleId="Indexkop">
    <w:name w:val="index heading"/>
    <w:basedOn w:val="IndexStandaard"/>
    <w:next w:val="Index1"/>
    <w:uiPriority w:val="99"/>
    <w:semiHidden/>
    <w:rsid w:val="00EE76F1"/>
    <w:pPr>
      <w:spacing w:before="240" w:after="120"/>
      <w:jc w:val="center"/>
    </w:pPr>
    <w:rPr>
      <w:b/>
      <w:noProof w:val="0"/>
      <w:sz w:val="26"/>
    </w:rPr>
  </w:style>
  <w:style w:type="character" w:customStyle="1" w:styleId="PlattetekstChar">
    <w:name w:val="Platte tekst Char"/>
    <w:basedOn w:val="Standaardalinea-lettertype"/>
    <w:link w:val="Plattetekst"/>
    <w:uiPriority w:val="99"/>
    <w:locked/>
    <w:rsid w:val="00EE76F1"/>
    <w:rPr>
      <w:i/>
      <w:sz w:val="22"/>
    </w:rPr>
  </w:style>
  <w:style w:type="character" w:customStyle="1" w:styleId="Bepalingtekst">
    <w:name w:val="Bepalingtekst"/>
    <w:basedOn w:val="Standaardalinea-lettertype"/>
    <w:uiPriority w:val="99"/>
    <w:rsid w:val="00EE76F1"/>
    <w:rPr>
      <w:rFonts w:ascii="Verdana" w:hAnsi="Verdana" w:cs="Times New Roman"/>
      <w:sz w:val="19"/>
    </w:rPr>
  </w:style>
  <w:style w:type="character" w:customStyle="1" w:styleId="DocumentstructuurChar">
    <w:name w:val="Documentstructuur Char"/>
    <w:basedOn w:val="Standaardalinea-lettertype"/>
    <w:link w:val="Documentstructuur"/>
    <w:uiPriority w:val="99"/>
    <w:semiHidden/>
    <w:locked/>
    <w:rsid w:val="00EE76F1"/>
    <w:rPr>
      <w:rFonts w:ascii="Tahoma" w:hAnsi="Tahoma"/>
      <w:sz w:val="22"/>
      <w:shd w:val="clear" w:color="auto" w:fill="000080"/>
    </w:rPr>
  </w:style>
  <w:style w:type="character" w:customStyle="1" w:styleId="VoetnoottekstChar">
    <w:name w:val="Voetnoottekst Char"/>
    <w:basedOn w:val="Standaardalinea-lettertype"/>
    <w:link w:val="Voetnoottekst"/>
    <w:uiPriority w:val="99"/>
    <w:semiHidden/>
    <w:locked/>
    <w:rsid w:val="00EE76F1"/>
  </w:style>
  <w:style w:type="character" w:customStyle="1" w:styleId="Plattetekst2Char">
    <w:name w:val="Platte tekst 2 Char"/>
    <w:basedOn w:val="Standaardalinea-lettertype"/>
    <w:link w:val="Plattetekst2"/>
    <w:uiPriority w:val="99"/>
    <w:locked/>
    <w:rsid w:val="00EE76F1"/>
    <w:rPr>
      <w:sz w:val="22"/>
    </w:rPr>
  </w:style>
  <w:style w:type="paragraph" w:customStyle="1" w:styleId="Body">
    <w:name w:val="Body"/>
    <w:basedOn w:val="Standaard"/>
    <w:uiPriority w:val="99"/>
    <w:rsid w:val="00EE76F1"/>
    <w:pPr>
      <w:tabs>
        <w:tab w:val="clear" w:pos="454"/>
        <w:tab w:val="clear" w:pos="907"/>
        <w:tab w:val="clear" w:pos="1361"/>
        <w:tab w:val="clear" w:pos="1814"/>
        <w:tab w:val="clear" w:pos="2268"/>
      </w:tabs>
      <w:jc w:val="both"/>
    </w:pPr>
    <w:rPr>
      <w:sz w:val="17"/>
      <w:lang w:eastAsia="en-US"/>
    </w:rPr>
  </w:style>
  <w:style w:type="character" w:styleId="GevolgdeHyperlink">
    <w:name w:val="FollowedHyperlink"/>
    <w:basedOn w:val="Standaardalinea-lettertype"/>
    <w:uiPriority w:val="99"/>
    <w:rsid w:val="00EE76F1"/>
    <w:rPr>
      <w:rFonts w:cs="Times New Roman"/>
      <w:color w:val="800080"/>
      <w:u w:val="single"/>
    </w:rPr>
  </w:style>
  <w:style w:type="character" w:customStyle="1" w:styleId="PlattetekstinspringenChar">
    <w:name w:val="Platte tekst inspringen Char"/>
    <w:basedOn w:val="Standaardalinea-lettertype"/>
    <w:link w:val="Plattetekstinspringen"/>
    <w:uiPriority w:val="99"/>
    <w:locked/>
    <w:rsid w:val="00EE76F1"/>
    <w:rPr>
      <w:i/>
      <w:sz w:val="22"/>
    </w:rPr>
  </w:style>
  <w:style w:type="paragraph" w:customStyle="1" w:styleId="paragraaftekst">
    <w:name w:val="paragraaf_tekst"/>
    <w:basedOn w:val="Standaard"/>
    <w:uiPriority w:val="99"/>
    <w:rsid w:val="00EE76F1"/>
    <w:pPr>
      <w:tabs>
        <w:tab w:val="clear" w:pos="454"/>
        <w:tab w:val="clear" w:pos="907"/>
        <w:tab w:val="clear" w:pos="1361"/>
        <w:tab w:val="clear" w:pos="1814"/>
        <w:tab w:val="clear" w:pos="2268"/>
      </w:tabs>
      <w:spacing w:before="100" w:beforeAutospacing="1" w:after="100" w:afterAutospacing="1" w:line="240" w:lineRule="auto"/>
    </w:pPr>
    <w:rPr>
      <w:sz w:val="24"/>
      <w:szCs w:val="24"/>
      <w:lang w:val="en-US" w:eastAsia="en-US"/>
    </w:rPr>
  </w:style>
  <w:style w:type="paragraph" w:styleId="Plattetekst3">
    <w:name w:val="Body Text 3"/>
    <w:basedOn w:val="Standaard"/>
    <w:link w:val="Plattetekst3Char"/>
    <w:uiPriority w:val="99"/>
    <w:rsid w:val="00EE76F1"/>
    <w:pPr>
      <w:widowControl w:val="0"/>
      <w:tabs>
        <w:tab w:val="clear" w:pos="454"/>
        <w:tab w:val="clear" w:pos="907"/>
        <w:tab w:val="clear" w:pos="1361"/>
        <w:tab w:val="clear" w:pos="1814"/>
        <w:tab w:val="clear" w:pos="2268"/>
      </w:tabs>
      <w:overflowPunct w:val="0"/>
      <w:autoSpaceDE w:val="0"/>
      <w:autoSpaceDN w:val="0"/>
      <w:adjustRightInd w:val="0"/>
      <w:spacing w:line="280" w:lineRule="atLeast"/>
      <w:textAlignment w:val="baseline"/>
    </w:pPr>
    <w:rPr>
      <w:rFonts w:ascii="Verdana" w:hAnsi="Verdana"/>
      <w:sz w:val="17"/>
      <w:lang w:eastAsia="en-US"/>
    </w:rPr>
  </w:style>
  <w:style w:type="character" w:customStyle="1" w:styleId="Plattetekst3Char">
    <w:name w:val="Platte tekst 3 Char"/>
    <w:basedOn w:val="Standaardalinea-lettertype"/>
    <w:link w:val="Plattetekst3"/>
    <w:uiPriority w:val="99"/>
    <w:rsid w:val="00EE76F1"/>
    <w:rPr>
      <w:rFonts w:ascii="Verdana" w:hAnsi="Verdana"/>
      <w:sz w:val="17"/>
      <w:lang w:eastAsia="en-US"/>
    </w:rPr>
  </w:style>
  <w:style w:type="character" w:customStyle="1" w:styleId="BallontekstChar">
    <w:name w:val="Ballontekst Char"/>
    <w:basedOn w:val="Standaardalinea-lettertype"/>
    <w:link w:val="Ballontekst"/>
    <w:uiPriority w:val="99"/>
    <w:semiHidden/>
    <w:locked/>
    <w:rsid w:val="00EE76F1"/>
    <w:rPr>
      <w:rFonts w:ascii="Tahoma" w:hAnsi="Tahoma" w:cs="Tahoma"/>
      <w:sz w:val="16"/>
      <w:szCs w:val="16"/>
    </w:rPr>
  </w:style>
  <w:style w:type="table" w:customStyle="1" w:styleId="Tabelraster1">
    <w:name w:val="Tabelraster1"/>
    <w:basedOn w:val="Standaardtabel"/>
    <w:next w:val="Tabelraster"/>
    <w:uiPriority w:val="99"/>
    <w:rsid w:val="00EE76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derwerpvanopmerkingChar">
    <w:name w:val="Onderwerp van opmerking Char"/>
    <w:basedOn w:val="TekstopmerkingChar"/>
    <w:link w:val="Onderwerpvanopmerking"/>
    <w:uiPriority w:val="99"/>
    <w:semiHidden/>
    <w:locked/>
    <w:rsid w:val="00EE76F1"/>
    <w:rPr>
      <w:b/>
      <w:bCs/>
    </w:rPr>
  </w:style>
  <w:style w:type="paragraph" w:customStyle="1" w:styleId="Ferdi3">
    <w:name w:val="Ferdi 3"/>
    <w:basedOn w:val="Standaard"/>
    <w:uiPriority w:val="99"/>
    <w:rsid w:val="00EE76F1"/>
    <w:pPr>
      <w:keepNext/>
      <w:keepLines/>
      <w:tabs>
        <w:tab w:val="clear" w:pos="454"/>
        <w:tab w:val="clear" w:pos="907"/>
        <w:tab w:val="clear" w:pos="1361"/>
        <w:tab w:val="clear" w:pos="1814"/>
        <w:tab w:val="clear" w:pos="2268"/>
      </w:tabs>
      <w:spacing w:before="120" w:line="281" w:lineRule="auto"/>
      <w:outlineLvl w:val="3"/>
    </w:pPr>
    <w:rPr>
      <w:rFonts w:ascii="Calibri" w:hAnsi="Calibri" w:cs="Arial"/>
      <w:b/>
      <w:sz w:val="20"/>
      <w:lang w:eastAsia="en-US"/>
    </w:rPr>
  </w:style>
  <w:style w:type="paragraph" w:styleId="Kopvaninhoudsopgave">
    <w:name w:val="TOC Heading"/>
    <w:basedOn w:val="Kop1"/>
    <w:next w:val="Standaard"/>
    <w:uiPriority w:val="39"/>
    <w:qFormat/>
    <w:rsid w:val="00EE76F1"/>
    <w:pPr>
      <w:keepLines/>
      <w:numPr>
        <w:numId w:val="0"/>
      </w:numPr>
      <w:tabs>
        <w:tab w:val="clear" w:pos="454"/>
        <w:tab w:val="clear" w:pos="907"/>
        <w:tab w:val="clear" w:pos="1361"/>
        <w:tab w:val="clear" w:pos="1814"/>
        <w:tab w:val="clear" w:pos="2268"/>
      </w:tabs>
      <w:spacing w:before="480" w:after="0" w:line="276" w:lineRule="auto"/>
      <w:outlineLvl w:val="9"/>
    </w:pPr>
    <w:rPr>
      <w:rFonts w:ascii="Cambria" w:hAnsi="Cambria"/>
      <w:bCs/>
      <w:color w:val="365F91"/>
      <w:kern w:val="0"/>
      <w:szCs w:val="28"/>
      <w:lang w:eastAsia="en-US"/>
    </w:rPr>
  </w:style>
  <w:style w:type="paragraph" w:customStyle="1" w:styleId="Ferdi5">
    <w:name w:val="Ferdi 5"/>
    <w:basedOn w:val="Standaard"/>
    <w:uiPriority w:val="99"/>
    <w:rsid w:val="00EE76F1"/>
    <w:pPr>
      <w:keepNext/>
      <w:keepLines/>
      <w:tabs>
        <w:tab w:val="clear" w:pos="454"/>
        <w:tab w:val="clear" w:pos="907"/>
        <w:tab w:val="clear" w:pos="1361"/>
        <w:tab w:val="clear" w:pos="1814"/>
        <w:tab w:val="clear" w:pos="2268"/>
      </w:tabs>
      <w:spacing w:before="120" w:line="281" w:lineRule="auto"/>
    </w:pPr>
    <w:rPr>
      <w:rFonts w:ascii="Calibri" w:hAnsi="Calibri"/>
      <w:i/>
      <w:sz w:val="20"/>
      <w:lang w:eastAsia="en-US"/>
    </w:rPr>
  </w:style>
  <w:style w:type="character" w:customStyle="1" w:styleId="apple-converted-space">
    <w:name w:val="apple-converted-space"/>
    <w:basedOn w:val="Standaardalinea-lettertype"/>
    <w:uiPriority w:val="99"/>
    <w:rsid w:val="00EE76F1"/>
    <w:rPr>
      <w:rFonts w:cs="Times New Roman"/>
    </w:rPr>
  </w:style>
  <w:style w:type="table" w:styleId="Webtabel2">
    <w:name w:val="Table Web 2"/>
    <w:basedOn w:val="Standaardtabel"/>
    <w:uiPriority w:val="99"/>
    <w:rsid w:val="00EE76F1"/>
    <w:pPr>
      <w:tabs>
        <w:tab w:val="left" w:pos="454"/>
        <w:tab w:val="left" w:pos="907"/>
        <w:tab w:val="left" w:pos="1361"/>
        <w:tab w:val="left" w:pos="1814"/>
        <w:tab w:val="left" w:pos="2268"/>
      </w:tabs>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Lichtraster1">
    <w:name w:val="Licht raster1"/>
    <w:basedOn w:val="Standaardtabel"/>
    <w:uiPriority w:val="62"/>
    <w:rsid w:val="00EE76F1"/>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Revisie">
    <w:name w:val="Revision"/>
    <w:hidden/>
    <w:uiPriority w:val="99"/>
    <w:semiHidden/>
    <w:rsid w:val="00EE76F1"/>
    <w:rPr>
      <w:rFonts w:ascii="Verdana" w:hAnsi="Verdana"/>
      <w:sz w:val="17"/>
      <w:lang w:eastAsia="en-US"/>
    </w:rPr>
  </w:style>
  <w:style w:type="paragraph" w:customStyle="1" w:styleId="Default">
    <w:name w:val="Default"/>
    <w:rsid w:val="00EE76F1"/>
    <w:pPr>
      <w:autoSpaceDE w:val="0"/>
      <w:autoSpaceDN w:val="0"/>
      <w:adjustRightInd w:val="0"/>
    </w:pPr>
    <w:rPr>
      <w:rFonts w:ascii="Arial" w:eastAsia="Calibri" w:hAnsi="Arial" w:cs="Arial"/>
      <w:color w:val="000000"/>
      <w:sz w:val="24"/>
      <w:szCs w:val="24"/>
    </w:rPr>
  </w:style>
  <w:style w:type="character" w:styleId="Nadruk">
    <w:name w:val="Emphasis"/>
    <w:basedOn w:val="Standaardalinea-lettertype"/>
    <w:qFormat/>
    <w:rsid w:val="00EE76F1"/>
    <w:rPr>
      <w:i/>
      <w:iCs/>
    </w:rPr>
  </w:style>
  <w:style w:type="character" w:customStyle="1" w:styleId="TekstzonderopmaakChar">
    <w:name w:val="Tekst zonder opmaak Char"/>
    <w:basedOn w:val="Standaardalinea-lettertype"/>
    <w:link w:val="Tekstzonderopmaak"/>
    <w:uiPriority w:val="99"/>
    <w:rsid w:val="00EE76F1"/>
    <w:rPr>
      <w:rFonts w:ascii="Courier New" w:hAnsi="Courier New" w:cs="Courier New"/>
    </w:rPr>
  </w:style>
  <w:style w:type="paragraph" w:customStyle="1" w:styleId="Kop10">
    <w:name w:val="Kop1"/>
    <w:basedOn w:val="Kop1"/>
    <w:link w:val="Kop1Char0"/>
    <w:rsid w:val="009065E9"/>
  </w:style>
  <w:style w:type="paragraph" w:customStyle="1" w:styleId="Kop20">
    <w:name w:val="Kop2"/>
    <w:basedOn w:val="RptParagraafNiveau2"/>
    <w:link w:val="Kop2Char0"/>
    <w:qFormat/>
    <w:rsid w:val="009065E9"/>
  </w:style>
  <w:style w:type="character" w:customStyle="1" w:styleId="RptParagraafNiveau1Char">
    <w:name w:val="Rpt_Paragraaf_Niveau_1 Char"/>
    <w:basedOn w:val="Kop2Char"/>
    <w:link w:val="RptParagraafNiveau1"/>
    <w:uiPriority w:val="99"/>
    <w:rsid w:val="00C54B77"/>
    <w:rPr>
      <w:rFonts w:ascii="Verdana" w:hAnsi="Verdana"/>
      <w:b/>
      <w:sz w:val="18"/>
    </w:rPr>
  </w:style>
  <w:style w:type="character" w:customStyle="1" w:styleId="Kop1Char0">
    <w:name w:val="Kop1 Char"/>
    <w:basedOn w:val="RptParagraafNiveau1Char"/>
    <w:link w:val="Kop10"/>
    <w:rsid w:val="009065E9"/>
    <w:rPr>
      <w:rFonts w:ascii="Verdana" w:hAnsi="Verdana"/>
      <w:b/>
      <w:kern w:val="28"/>
      <w:sz w:val="24"/>
    </w:rPr>
  </w:style>
  <w:style w:type="character" w:customStyle="1" w:styleId="RptParagraafNiveau2Char">
    <w:name w:val="Rpt_Paragraaf_Niveau_2 Char"/>
    <w:basedOn w:val="Kop3Char"/>
    <w:link w:val="RptParagraafNiveau2"/>
    <w:uiPriority w:val="99"/>
    <w:rsid w:val="004B5617"/>
    <w:rPr>
      <w:rFonts w:ascii="Verdana" w:hAnsi="Verdana"/>
      <w:b/>
      <w:i/>
      <w:sz w:val="18"/>
    </w:rPr>
  </w:style>
  <w:style w:type="character" w:customStyle="1" w:styleId="Kop2Char0">
    <w:name w:val="Kop2 Char"/>
    <w:basedOn w:val="RptParagraafNiveau2Char"/>
    <w:link w:val="Kop20"/>
    <w:rsid w:val="009065E9"/>
    <w:rPr>
      <w:rFonts w:ascii="Verdana" w:hAnsi="Verdana"/>
      <w:b/>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823742">
      <w:bodyDiv w:val="1"/>
      <w:marLeft w:val="0"/>
      <w:marRight w:val="0"/>
      <w:marTop w:val="0"/>
      <w:marBottom w:val="0"/>
      <w:divBdr>
        <w:top w:val="none" w:sz="0" w:space="0" w:color="auto"/>
        <w:left w:val="none" w:sz="0" w:space="0" w:color="auto"/>
        <w:bottom w:val="none" w:sz="0" w:space="0" w:color="auto"/>
        <w:right w:val="none" w:sz="0" w:space="0" w:color="auto"/>
      </w:divBdr>
    </w:div>
    <w:div w:id="1691102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PinkRoccade\sjablonen\UWV%202004\UWV_Rapport_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5c8cb159-2b14-44f1-9f1e-2f87ce4796ac" ContentTypeId="0x0101" PreviousValue="false"/>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06F02B87080349ABC9AC804B7529D3" ma:contentTypeVersion="0" ma:contentTypeDescription="Een nieuw document maken." ma:contentTypeScope="" ma:versionID="e14e1975a0beee23ea293ee5c5c2ea6d">
  <xsd:schema xmlns:xsd="http://www.w3.org/2001/XMLSchema" xmlns:xs="http://www.w3.org/2001/XMLSchema" xmlns:p="http://schemas.microsoft.com/office/2006/metadata/properties" targetNamespace="http://schemas.microsoft.com/office/2006/metadata/properties" ma:root="true" ma:fieldsID="ded2a6fdfcb71de048e140027f1bc3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A1F94-CE27-47FA-AA6A-413F498242F3}">
  <ds:schemaRefs>
    <ds:schemaRef ds:uri="Microsoft.SharePoint.Taxonomy.ContentTypeSync"/>
  </ds:schemaRefs>
</ds:datastoreItem>
</file>

<file path=customXml/itemProps2.xml><?xml version="1.0" encoding="utf-8"?>
<ds:datastoreItem xmlns:ds="http://schemas.openxmlformats.org/officeDocument/2006/customXml" ds:itemID="{1FE84EA4-8F9C-45F7-AFFC-A8B5719FA240}">
  <ds:schemaRefs>
    <ds:schemaRef ds:uri="http://schemas.microsoft.com/office/2006/metadata/longProperties"/>
  </ds:schemaRefs>
</ds:datastoreItem>
</file>

<file path=customXml/itemProps3.xml><?xml version="1.0" encoding="utf-8"?>
<ds:datastoreItem xmlns:ds="http://schemas.openxmlformats.org/officeDocument/2006/customXml" ds:itemID="{19522184-6FCF-4919-8DCF-E05B3D983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A0BDC8A-28F3-4D0C-801A-F9B401CA488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D1D7DE6A-31BA-4EDF-9B34-A1109C80F062}">
  <ds:schemaRefs>
    <ds:schemaRef ds:uri="http://schemas.microsoft.com/sharepoint/v3/contenttype/forms"/>
  </ds:schemaRefs>
</ds:datastoreItem>
</file>

<file path=customXml/itemProps6.xml><?xml version="1.0" encoding="utf-8"?>
<ds:datastoreItem xmlns:ds="http://schemas.openxmlformats.org/officeDocument/2006/customXml" ds:itemID="{BD341259-C2DB-46F9-A4A3-967251ACFCFA}">
  <ds:schemaRefs>
    <ds:schemaRef ds:uri="http://schemas.microsoft.com/office/2006/metadata/customXsn"/>
  </ds:schemaRefs>
</ds:datastoreItem>
</file>

<file path=customXml/itemProps7.xml><?xml version="1.0" encoding="utf-8"?>
<ds:datastoreItem xmlns:ds="http://schemas.openxmlformats.org/officeDocument/2006/customXml" ds:itemID="{BE565A13-1E2B-4EBA-8D10-27C0E81D2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UWV_Rapport_2005.dot</Template>
  <TotalTime>0</TotalTime>
  <Pages>13</Pages>
  <Words>19762</Words>
  <Characters>108694</Characters>
  <Application>Microsoft Office Word</Application>
  <DocSecurity>0</DocSecurity>
  <Lines>905</Lines>
  <Paragraphs>256</Paragraphs>
  <ScaleCrop>false</ScaleCrop>
  <HeadingPairs>
    <vt:vector size="2" baseType="variant">
      <vt:variant>
        <vt:lpstr>Titel</vt:lpstr>
      </vt:variant>
      <vt:variant>
        <vt:i4>1</vt:i4>
      </vt:variant>
    </vt:vector>
  </HeadingPairs>
  <TitlesOfParts>
    <vt:vector size="1" baseType="lpstr">
      <vt:lpstr>Programma van Eisen</vt:lpstr>
    </vt:vector>
  </TitlesOfParts>
  <Company>UWV</Company>
  <LinksUpToDate>false</LinksUpToDate>
  <CharactersWithSpaces>128200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
  <dc:creator>Rick de Rooij</dc:creator>
  <cp:keywords/>
  <dc:description/>
  <cp:lastModifiedBy>Fermont, Dominique (D.)</cp:lastModifiedBy>
  <cp:revision>2</cp:revision>
  <cp:lastPrinted>2006-09-29T14:18:00Z</cp:lastPrinted>
  <dcterms:created xsi:type="dcterms:W3CDTF">2021-09-13T07:03:00Z</dcterms:created>
  <dcterms:modified xsi:type="dcterms:W3CDTF">2021-09-13T07:03:00Z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213936265</vt:i4>
  </property>
  <property fmtid="{D5CDD505-2E9C-101B-9397-08002B2CF9AE}" pid="3" name="display_urn:schemas-microsoft-com:office:office#Editor">
    <vt:lpwstr>s-DocAveMigrate</vt:lpwstr>
  </property>
  <property fmtid="{D5CDD505-2E9C-101B-9397-08002B2CF9AE}" pid="4" name="TemplateUrl">
    <vt:lpwstr/>
  </property>
  <property fmtid="{D5CDD505-2E9C-101B-9397-08002B2CF9AE}" pid="5" name="display_urn:schemas-microsoft-com:office:office#Author">
    <vt:lpwstr>s-DocAveMigrate</vt:lpwstr>
  </property>
  <property fmtid="{D5CDD505-2E9C-101B-9397-08002B2CF9AE}" pid="6" name="xd_ProgID">
    <vt:lpwstr/>
  </property>
  <property fmtid="{D5CDD505-2E9C-101B-9397-08002B2CF9AE}" pid="7" name="ContentTypeId">
    <vt:lpwstr>0x0101001306F02B87080349ABC9AC804B7529D3</vt:lpwstr>
  </property>
</Properties>
</file>