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6E376" w14:textId="77777777" w:rsidR="006E6522" w:rsidRDefault="006E6522" w:rsidP="006E6522">
      <w:bookmarkStart w:id="0" w:name="_GoBack"/>
      <w:bookmarkEnd w:id="0"/>
    </w:p>
    <w:p w14:paraId="3E0129BE" w14:textId="77777777" w:rsidR="006E6522" w:rsidRDefault="006E6522" w:rsidP="006E6522"/>
    <w:p w14:paraId="4DAB2BE0" w14:textId="77777777" w:rsidR="006E6522" w:rsidRDefault="006E6522" w:rsidP="006E6522"/>
    <w:p w14:paraId="3ABEFFA6" w14:textId="77777777" w:rsidR="006E6522" w:rsidRDefault="006E6522" w:rsidP="006E6522"/>
    <w:p w14:paraId="4C6263E3" w14:textId="77777777" w:rsidR="006E6522" w:rsidRDefault="006E6522" w:rsidP="006E6522">
      <w:pPr>
        <w:jc w:val="right"/>
        <w:rPr>
          <w:b/>
          <w:sz w:val="28"/>
          <w:szCs w:val="28"/>
        </w:rPr>
      </w:pPr>
      <w:r>
        <w:rPr>
          <w:b/>
          <w:sz w:val="28"/>
          <w:szCs w:val="28"/>
        </w:rPr>
        <w:t>Werkomschrijving</w:t>
      </w:r>
    </w:p>
    <w:p w14:paraId="759EDA79" w14:textId="77777777" w:rsidR="006E6522" w:rsidRPr="00CC3EBF" w:rsidRDefault="006E6522" w:rsidP="006E6522">
      <w:pPr>
        <w:jc w:val="right"/>
        <w:rPr>
          <w:b/>
          <w:sz w:val="28"/>
          <w:szCs w:val="28"/>
        </w:rPr>
      </w:pPr>
      <w:proofErr w:type="spellStart"/>
      <w:r>
        <w:rPr>
          <w:szCs w:val="20"/>
        </w:rPr>
        <w:t>tbv</w:t>
      </w:r>
      <w:proofErr w:type="spellEnd"/>
      <w:r>
        <w:rPr>
          <w:szCs w:val="20"/>
        </w:rPr>
        <w:t xml:space="preserve"> de selectie van de inrichting (kasten/stellingen </w:t>
      </w:r>
      <w:proofErr w:type="spellStart"/>
      <w:r>
        <w:rPr>
          <w:szCs w:val="20"/>
        </w:rPr>
        <w:t>ed</w:t>
      </w:r>
      <w:proofErr w:type="spellEnd"/>
      <w:r>
        <w:rPr>
          <w:szCs w:val="20"/>
        </w:rPr>
        <w:t xml:space="preserve"> </w:t>
      </w:r>
      <w:proofErr w:type="spellStart"/>
      <w:r>
        <w:rPr>
          <w:szCs w:val="20"/>
        </w:rPr>
        <w:t>tbv</w:t>
      </w:r>
      <w:proofErr w:type="spellEnd"/>
      <w:r>
        <w:rPr>
          <w:szCs w:val="20"/>
        </w:rPr>
        <w:t xml:space="preserve"> kunstcollectie)</w:t>
      </w:r>
    </w:p>
    <w:p w14:paraId="6A303A15" w14:textId="77777777" w:rsidR="006E6522" w:rsidRPr="00CC3EBF" w:rsidRDefault="006E6522" w:rsidP="006E6522">
      <w:pPr>
        <w:jc w:val="right"/>
        <w:rPr>
          <w:sz w:val="28"/>
          <w:szCs w:val="28"/>
        </w:rPr>
      </w:pPr>
      <w:r>
        <w:rPr>
          <w:sz w:val="28"/>
          <w:szCs w:val="28"/>
        </w:rPr>
        <w:t>Duurzaam Depot Collecties Utrecht</w:t>
      </w:r>
    </w:p>
    <w:p w14:paraId="573127A5" w14:textId="77777777" w:rsidR="006E6522" w:rsidRDefault="006E6522" w:rsidP="006E6522">
      <w:pPr>
        <w:jc w:val="right"/>
      </w:pPr>
    </w:p>
    <w:p w14:paraId="13CAD3FD" w14:textId="77777777" w:rsidR="006E6522" w:rsidRDefault="006E6522" w:rsidP="006E6522">
      <w:pPr>
        <w:jc w:val="right"/>
      </w:pPr>
    </w:p>
    <w:p w14:paraId="67334BBA" w14:textId="77777777" w:rsidR="006E6522" w:rsidRDefault="006E6522" w:rsidP="006E6522">
      <w:pPr>
        <w:jc w:val="right"/>
      </w:pPr>
    </w:p>
    <w:p w14:paraId="35ED0EF7" w14:textId="77777777" w:rsidR="006E6522" w:rsidRDefault="006E6522" w:rsidP="006E6522">
      <w:pPr>
        <w:jc w:val="right"/>
      </w:pPr>
    </w:p>
    <w:p w14:paraId="6263DEE3" w14:textId="77777777" w:rsidR="006E6522" w:rsidRDefault="006E6522" w:rsidP="006E6522">
      <w:pPr>
        <w:jc w:val="right"/>
      </w:pPr>
    </w:p>
    <w:p w14:paraId="2C6A9D68" w14:textId="77777777" w:rsidR="006E6522" w:rsidRDefault="006E6522" w:rsidP="006E6522">
      <w:pPr>
        <w:jc w:val="right"/>
      </w:pPr>
    </w:p>
    <w:p w14:paraId="11256AB0" w14:textId="77777777" w:rsidR="006E6522" w:rsidRDefault="006E6522" w:rsidP="006E6522">
      <w:pPr>
        <w:jc w:val="right"/>
      </w:pPr>
    </w:p>
    <w:p w14:paraId="637A957D" w14:textId="77777777" w:rsidR="006E6522" w:rsidRDefault="006E6522" w:rsidP="006E6522">
      <w:pPr>
        <w:jc w:val="right"/>
      </w:pPr>
    </w:p>
    <w:p w14:paraId="70C5B50C" w14:textId="77777777" w:rsidR="006E6522" w:rsidRDefault="006E6522" w:rsidP="006E6522">
      <w:pPr>
        <w:jc w:val="right"/>
      </w:pPr>
    </w:p>
    <w:p w14:paraId="6BBF88FD" w14:textId="77777777" w:rsidR="006E6522" w:rsidRDefault="006E6522" w:rsidP="006E6522">
      <w:pPr>
        <w:jc w:val="right"/>
      </w:pPr>
    </w:p>
    <w:p w14:paraId="2DF74706" w14:textId="77777777" w:rsidR="006E6522" w:rsidRDefault="006E6522" w:rsidP="006E6522">
      <w:pPr>
        <w:jc w:val="right"/>
      </w:pPr>
    </w:p>
    <w:p w14:paraId="026C876D" w14:textId="77777777" w:rsidR="006E6522" w:rsidRDefault="006E6522" w:rsidP="006E6522">
      <w:pPr>
        <w:jc w:val="right"/>
      </w:pPr>
    </w:p>
    <w:p w14:paraId="189416B3" w14:textId="77777777" w:rsidR="006E6522" w:rsidRDefault="006E6522" w:rsidP="006E6522">
      <w:pPr>
        <w:jc w:val="right"/>
      </w:pPr>
    </w:p>
    <w:p w14:paraId="04378A0E" w14:textId="77777777" w:rsidR="006E6522" w:rsidRDefault="006E6522" w:rsidP="006E6522">
      <w:pPr>
        <w:jc w:val="right"/>
      </w:pPr>
    </w:p>
    <w:p w14:paraId="61B7E7F7" w14:textId="77777777" w:rsidR="006E6522" w:rsidRDefault="006E6522" w:rsidP="006E6522">
      <w:pPr>
        <w:jc w:val="right"/>
      </w:pPr>
    </w:p>
    <w:p w14:paraId="674AE75D" w14:textId="77777777" w:rsidR="006E6522" w:rsidRDefault="006E6522" w:rsidP="006E6522">
      <w:pPr>
        <w:jc w:val="right"/>
      </w:pPr>
    </w:p>
    <w:p w14:paraId="3F9AC58F" w14:textId="77777777" w:rsidR="006E6522" w:rsidRDefault="006E6522" w:rsidP="006E6522">
      <w:pPr>
        <w:jc w:val="right"/>
      </w:pPr>
    </w:p>
    <w:p w14:paraId="2F99D292" w14:textId="77777777" w:rsidR="006E6522" w:rsidRDefault="006E6522" w:rsidP="006E6522">
      <w:pPr>
        <w:jc w:val="right"/>
      </w:pPr>
    </w:p>
    <w:p w14:paraId="3B2FF9CA" w14:textId="77777777" w:rsidR="006E6522" w:rsidRDefault="006E6522" w:rsidP="006E6522">
      <w:pPr>
        <w:jc w:val="right"/>
      </w:pPr>
    </w:p>
    <w:p w14:paraId="3A8E908D" w14:textId="77777777" w:rsidR="006E6522" w:rsidRDefault="006E6522" w:rsidP="006E6522">
      <w:pPr>
        <w:jc w:val="right"/>
      </w:pPr>
    </w:p>
    <w:p w14:paraId="0A4C46B8" w14:textId="77777777" w:rsidR="006E6522" w:rsidRDefault="006E6522" w:rsidP="006E6522">
      <w:pPr>
        <w:jc w:val="right"/>
      </w:pPr>
    </w:p>
    <w:p w14:paraId="2B41BDFD" w14:textId="77777777" w:rsidR="006E6522" w:rsidRDefault="006E6522" w:rsidP="006E6522">
      <w:pPr>
        <w:jc w:val="right"/>
      </w:pPr>
    </w:p>
    <w:p w14:paraId="14224EC8" w14:textId="77777777" w:rsidR="006E6522" w:rsidRDefault="006E6522" w:rsidP="006E6522">
      <w:pPr>
        <w:jc w:val="right"/>
      </w:pPr>
    </w:p>
    <w:p w14:paraId="03350728" w14:textId="77777777" w:rsidR="006E6522" w:rsidRDefault="006E6522" w:rsidP="006E6522">
      <w:pPr>
        <w:jc w:val="right"/>
      </w:pPr>
    </w:p>
    <w:p w14:paraId="24603B5C" w14:textId="77777777" w:rsidR="006E6522" w:rsidRDefault="006E6522" w:rsidP="006E6522">
      <w:pPr>
        <w:jc w:val="right"/>
      </w:pPr>
    </w:p>
    <w:p w14:paraId="1AD20A40" w14:textId="77777777" w:rsidR="006E6522" w:rsidRDefault="006E6522" w:rsidP="006E6522">
      <w:pPr>
        <w:jc w:val="right"/>
      </w:pPr>
    </w:p>
    <w:p w14:paraId="06DFEADB" w14:textId="77777777" w:rsidR="006E6522" w:rsidRDefault="006E6522" w:rsidP="006E6522">
      <w:pPr>
        <w:jc w:val="right"/>
      </w:pPr>
    </w:p>
    <w:p w14:paraId="57419079" w14:textId="77777777" w:rsidR="006E6522" w:rsidRDefault="006E6522" w:rsidP="006E6522">
      <w:pPr>
        <w:jc w:val="right"/>
      </w:pPr>
    </w:p>
    <w:p w14:paraId="095065A6" w14:textId="77777777" w:rsidR="006E6522" w:rsidRDefault="006E6522" w:rsidP="006E6522">
      <w:pPr>
        <w:jc w:val="right"/>
      </w:pPr>
    </w:p>
    <w:p w14:paraId="6C585629" w14:textId="77777777" w:rsidR="006E6522" w:rsidRDefault="006E6522" w:rsidP="006E6522">
      <w:pPr>
        <w:jc w:val="right"/>
      </w:pPr>
    </w:p>
    <w:p w14:paraId="13EE6054" w14:textId="77777777" w:rsidR="006E6522" w:rsidRDefault="006E6522" w:rsidP="006E6522">
      <w:pPr>
        <w:jc w:val="right"/>
      </w:pPr>
    </w:p>
    <w:p w14:paraId="3AF22CB0" w14:textId="77777777" w:rsidR="006E6522" w:rsidRDefault="006E6522" w:rsidP="006E6522">
      <w:pPr>
        <w:jc w:val="right"/>
      </w:pPr>
    </w:p>
    <w:p w14:paraId="77A94249" w14:textId="77777777" w:rsidR="006E6522" w:rsidRDefault="006E6522" w:rsidP="006E6522">
      <w:pPr>
        <w:jc w:val="right"/>
        <w:rPr>
          <w:rFonts w:cs="Arial"/>
          <w:szCs w:val="20"/>
        </w:rPr>
      </w:pPr>
      <w:r w:rsidRPr="00020ADE">
        <w:rPr>
          <w:rFonts w:cs="Arial"/>
        </w:rPr>
        <w:t>Datum:</w:t>
      </w:r>
      <w:r>
        <w:rPr>
          <w:rFonts w:cs="Arial"/>
          <w:szCs w:val="20"/>
        </w:rPr>
        <w:t xml:space="preserve"> 22 februari 2021</w:t>
      </w:r>
    </w:p>
    <w:p w14:paraId="3360EF5E" w14:textId="77777777" w:rsidR="00495B6F" w:rsidRPr="00020ADE" w:rsidRDefault="00495B6F" w:rsidP="006E6522">
      <w:pPr>
        <w:jc w:val="right"/>
        <w:rPr>
          <w:rFonts w:cs="Arial"/>
          <w:szCs w:val="20"/>
        </w:rPr>
      </w:pPr>
      <w:r>
        <w:rPr>
          <w:rFonts w:cs="Arial"/>
          <w:szCs w:val="20"/>
        </w:rPr>
        <w:t>Versie 2, 16 maart 2021</w:t>
      </w:r>
    </w:p>
    <w:p w14:paraId="28CBC4F0" w14:textId="77777777" w:rsidR="006E6522" w:rsidRPr="00020ADE" w:rsidRDefault="006E6522" w:rsidP="006E6522">
      <w:pPr>
        <w:jc w:val="right"/>
        <w:rPr>
          <w:rFonts w:cs="Arial"/>
        </w:rPr>
      </w:pPr>
      <w:r w:rsidRPr="00020ADE">
        <w:rPr>
          <w:rFonts w:cs="Arial"/>
        </w:rPr>
        <w:t>Utrechtse Vastgoed Organisatie</w:t>
      </w:r>
    </w:p>
    <w:p w14:paraId="2C4EF239" w14:textId="77777777" w:rsidR="006E6522" w:rsidRPr="00020ADE" w:rsidRDefault="006E6522" w:rsidP="006E6522">
      <w:pPr>
        <w:jc w:val="right"/>
        <w:rPr>
          <w:rFonts w:cs="Arial"/>
        </w:rPr>
      </w:pPr>
      <w:r w:rsidRPr="00020ADE">
        <w:rPr>
          <w:rFonts w:cs="Arial"/>
        </w:rPr>
        <w:t>Postbus 8406</w:t>
      </w:r>
    </w:p>
    <w:p w14:paraId="6BAF2FAC" w14:textId="77777777" w:rsidR="006E6522" w:rsidRPr="00020ADE" w:rsidRDefault="006E6522" w:rsidP="006E6522">
      <w:pPr>
        <w:jc w:val="right"/>
        <w:rPr>
          <w:rFonts w:cs="Arial"/>
        </w:rPr>
      </w:pPr>
      <w:r w:rsidRPr="00020ADE">
        <w:rPr>
          <w:rFonts w:cs="Arial"/>
        </w:rPr>
        <w:t>3503 RK  Utrecht</w:t>
      </w:r>
    </w:p>
    <w:p w14:paraId="3AC4D7D0" w14:textId="77777777" w:rsidR="006E6522" w:rsidRDefault="006E6522" w:rsidP="006E6522">
      <w:pPr>
        <w:jc w:val="right"/>
        <w:rPr>
          <w:rFonts w:cs="Arial"/>
        </w:rPr>
      </w:pPr>
    </w:p>
    <w:p w14:paraId="2C9829FE" w14:textId="77777777" w:rsidR="00210550" w:rsidRDefault="00210550" w:rsidP="006E6522">
      <w:pPr>
        <w:jc w:val="right"/>
        <w:rPr>
          <w:rFonts w:cs="Arial"/>
        </w:rPr>
      </w:pPr>
      <w:r>
        <w:rPr>
          <w:rFonts w:cs="Arial"/>
        </w:rPr>
        <w:t>Opgesteld door G. vd Moosdijk (Basics at All)</w:t>
      </w:r>
    </w:p>
    <w:p w14:paraId="648FD089" w14:textId="77777777" w:rsidR="00AE25B7" w:rsidRPr="006E6522" w:rsidRDefault="00AE25B7" w:rsidP="006E6522">
      <w:pPr>
        <w:jc w:val="right"/>
        <w:rPr>
          <w:rFonts w:cs="Arial"/>
        </w:rPr>
        <w:sectPr w:rsidR="00AE25B7" w:rsidRPr="006E6522" w:rsidSect="006E6522">
          <w:footerReference w:type="default" r:id="rId8"/>
          <w:headerReference w:type="first" r:id="rId9"/>
          <w:type w:val="continuous"/>
          <w:pgSz w:w="11906" w:h="16838"/>
          <w:pgMar w:top="1417" w:right="1417" w:bottom="1417" w:left="1417" w:header="426" w:footer="708" w:gutter="0"/>
          <w:cols w:space="708"/>
          <w:titlePg/>
          <w:docGrid w:linePitch="360"/>
        </w:sectPr>
      </w:pPr>
      <w:r>
        <w:rPr>
          <w:rFonts w:cs="Arial"/>
        </w:rPr>
        <w:t>en A.W.I. Forma (Gemeente Utrecht)</w:t>
      </w:r>
    </w:p>
    <w:p w14:paraId="7C3FFABF" w14:textId="77777777" w:rsidR="00B935AB" w:rsidRDefault="00B935AB" w:rsidP="00B935AB">
      <w:pPr>
        <w:rPr>
          <w:b/>
          <w:sz w:val="32"/>
        </w:rPr>
      </w:pPr>
    </w:p>
    <w:p w14:paraId="3D836F91" w14:textId="77777777" w:rsidR="00AF007C" w:rsidRDefault="006E6522" w:rsidP="00B935AB">
      <w:pPr>
        <w:rPr>
          <w:b/>
          <w:sz w:val="32"/>
        </w:rPr>
      </w:pPr>
      <w:r>
        <w:rPr>
          <w:b/>
          <w:sz w:val="32"/>
        </w:rPr>
        <w:t>Inhoudsopgave</w:t>
      </w:r>
    </w:p>
    <w:p w14:paraId="765BE304" w14:textId="77777777" w:rsidR="00B935AB" w:rsidRDefault="00B935AB" w:rsidP="00B935AB">
      <w:pPr>
        <w:rPr>
          <w:b/>
          <w:sz w:val="32"/>
        </w:rPr>
      </w:pPr>
    </w:p>
    <w:p w14:paraId="3E210C63" w14:textId="77777777" w:rsidR="00AF007C" w:rsidRDefault="00AF007C">
      <w:pPr>
        <w:rPr>
          <w:sz w:val="32"/>
        </w:rPr>
        <w:sectPr w:rsidR="00AF007C">
          <w:headerReference w:type="default" r:id="rId10"/>
          <w:pgSz w:w="11910" w:h="16840"/>
          <w:pgMar w:top="1320" w:right="380" w:bottom="1512" w:left="940" w:header="749" w:footer="0" w:gutter="0"/>
          <w:pgNumType w:start="2"/>
          <w:cols w:space="708"/>
        </w:sectPr>
      </w:pPr>
    </w:p>
    <w:sdt>
      <w:sdtPr>
        <w:rPr>
          <w:rFonts w:ascii="Calibri" w:eastAsia="Calibri" w:hAnsi="Calibri" w:cs="Calibri"/>
          <w:color w:val="auto"/>
          <w:sz w:val="22"/>
          <w:szCs w:val="22"/>
          <w:lang w:eastAsia="en-US"/>
        </w:rPr>
        <w:id w:val="841970707"/>
        <w:docPartObj>
          <w:docPartGallery w:val="Table of Contents"/>
          <w:docPartUnique/>
        </w:docPartObj>
      </w:sdtPr>
      <w:sdtEndPr>
        <w:rPr>
          <w:b/>
          <w:bCs/>
        </w:rPr>
      </w:sdtEndPr>
      <w:sdtContent>
        <w:p w14:paraId="14E4F63A" w14:textId="77777777" w:rsidR="00C844B3" w:rsidRPr="002F2642" w:rsidRDefault="00C844B3">
          <w:pPr>
            <w:pStyle w:val="Kopvaninhoudsopgave"/>
            <w:rPr>
              <w:color w:val="C00000"/>
            </w:rPr>
          </w:pPr>
          <w:r w:rsidRPr="002F2642">
            <w:rPr>
              <w:color w:val="C00000"/>
            </w:rPr>
            <w:t>Inhoud</w:t>
          </w:r>
        </w:p>
        <w:p w14:paraId="2EC6D4C1" w14:textId="77777777" w:rsidR="009D51B8" w:rsidRDefault="00C844B3">
          <w:pPr>
            <w:pStyle w:val="Inhopg1"/>
            <w:tabs>
              <w:tab w:val="left" w:pos="915"/>
              <w:tab w:val="right" w:leader="dot" w:pos="10580"/>
            </w:tabs>
            <w:rPr>
              <w:rFonts w:asciiTheme="minorHAnsi" w:eastAsiaTheme="minorEastAsia" w:hAnsiTheme="minorHAnsi" w:cstheme="minorBidi"/>
              <w:b w:val="0"/>
              <w:bCs w:val="0"/>
              <w:noProof/>
              <w:lang w:eastAsia="nl-NL"/>
            </w:rPr>
          </w:pPr>
          <w:r>
            <w:fldChar w:fldCharType="begin"/>
          </w:r>
          <w:r>
            <w:instrText xml:space="preserve"> TOC \o "1-3" \h \z \u </w:instrText>
          </w:r>
          <w:r>
            <w:fldChar w:fldCharType="separate"/>
          </w:r>
          <w:hyperlink w:anchor="_Toc65234917" w:history="1">
            <w:r w:rsidR="009D51B8" w:rsidRPr="0020536B">
              <w:rPr>
                <w:rStyle w:val="Hyperlink"/>
                <w:noProof/>
              </w:rPr>
              <w:t>1</w:t>
            </w:r>
            <w:r w:rsidR="009D51B8">
              <w:rPr>
                <w:rFonts w:asciiTheme="minorHAnsi" w:eastAsiaTheme="minorEastAsia" w:hAnsiTheme="minorHAnsi" w:cstheme="minorBidi"/>
                <w:b w:val="0"/>
                <w:bCs w:val="0"/>
                <w:noProof/>
                <w:lang w:eastAsia="nl-NL"/>
              </w:rPr>
              <w:tab/>
            </w:r>
            <w:r w:rsidR="009D51B8" w:rsidRPr="0020536B">
              <w:rPr>
                <w:rStyle w:val="Hyperlink"/>
                <w:noProof/>
              </w:rPr>
              <w:t>Begrippenlijst</w:t>
            </w:r>
            <w:r w:rsidR="009D51B8">
              <w:rPr>
                <w:noProof/>
                <w:webHidden/>
              </w:rPr>
              <w:tab/>
            </w:r>
            <w:r w:rsidR="009D51B8">
              <w:rPr>
                <w:noProof/>
                <w:webHidden/>
              </w:rPr>
              <w:fldChar w:fldCharType="begin"/>
            </w:r>
            <w:r w:rsidR="009D51B8">
              <w:rPr>
                <w:noProof/>
                <w:webHidden/>
              </w:rPr>
              <w:instrText xml:space="preserve"> PAGEREF _Toc65234917 \h </w:instrText>
            </w:r>
            <w:r w:rsidR="009D51B8">
              <w:rPr>
                <w:noProof/>
                <w:webHidden/>
              </w:rPr>
            </w:r>
            <w:r w:rsidR="009D51B8">
              <w:rPr>
                <w:noProof/>
                <w:webHidden/>
              </w:rPr>
              <w:fldChar w:fldCharType="separate"/>
            </w:r>
            <w:r w:rsidR="009D51B8">
              <w:rPr>
                <w:noProof/>
                <w:webHidden/>
              </w:rPr>
              <w:t>3</w:t>
            </w:r>
            <w:r w:rsidR="009D51B8">
              <w:rPr>
                <w:noProof/>
                <w:webHidden/>
              </w:rPr>
              <w:fldChar w:fldCharType="end"/>
            </w:r>
          </w:hyperlink>
        </w:p>
        <w:p w14:paraId="1CDCC71C" w14:textId="77777777" w:rsidR="009D51B8" w:rsidRDefault="00763C6F">
          <w:pPr>
            <w:pStyle w:val="Inhopg1"/>
            <w:tabs>
              <w:tab w:val="left" w:pos="915"/>
              <w:tab w:val="right" w:leader="dot" w:pos="10580"/>
            </w:tabs>
            <w:rPr>
              <w:rFonts w:asciiTheme="minorHAnsi" w:eastAsiaTheme="minorEastAsia" w:hAnsiTheme="minorHAnsi" w:cstheme="minorBidi"/>
              <w:b w:val="0"/>
              <w:bCs w:val="0"/>
              <w:noProof/>
              <w:lang w:eastAsia="nl-NL"/>
            </w:rPr>
          </w:pPr>
          <w:hyperlink w:anchor="_Toc65234918" w:history="1">
            <w:r w:rsidR="009D51B8" w:rsidRPr="0020536B">
              <w:rPr>
                <w:rStyle w:val="Hyperlink"/>
                <w:noProof/>
              </w:rPr>
              <w:t>2</w:t>
            </w:r>
            <w:r w:rsidR="009D51B8">
              <w:rPr>
                <w:rFonts w:asciiTheme="minorHAnsi" w:eastAsiaTheme="minorEastAsia" w:hAnsiTheme="minorHAnsi" w:cstheme="minorBidi"/>
                <w:b w:val="0"/>
                <w:bCs w:val="0"/>
                <w:noProof/>
                <w:lang w:eastAsia="nl-NL"/>
              </w:rPr>
              <w:tab/>
            </w:r>
            <w:r w:rsidR="009D51B8" w:rsidRPr="0020536B">
              <w:rPr>
                <w:rStyle w:val="Hyperlink"/>
                <w:noProof/>
              </w:rPr>
              <w:t>Nieuw duurzaam museum depot collecties Utrecht</w:t>
            </w:r>
            <w:r w:rsidR="009D51B8">
              <w:rPr>
                <w:noProof/>
                <w:webHidden/>
              </w:rPr>
              <w:tab/>
            </w:r>
            <w:r w:rsidR="009D51B8">
              <w:rPr>
                <w:noProof/>
                <w:webHidden/>
              </w:rPr>
              <w:fldChar w:fldCharType="begin"/>
            </w:r>
            <w:r w:rsidR="009D51B8">
              <w:rPr>
                <w:noProof/>
                <w:webHidden/>
              </w:rPr>
              <w:instrText xml:space="preserve"> PAGEREF _Toc65234918 \h </w:instrText>
            </w:r>
            <w:r w:rsidR="009D51B8">
              <w:rPr>
                <w:noProof/>
                <w:webHidden/>
              </w:rPr>
            </w:r>
            <w:r w:rsidR="009D51B8">
              <w:rPr>
                <w:noProof/>
                <w:webHidden/>
              </w:rPr>
              <w:fldChar w:fldCharType="separate"/>
            </w:r>
            <w:r w:rsidR="009D51B8">
              <w:rPr>
                <w:noProof/>
                <w:webHidden/>
              </w:rPr>
              <w:t>4</w:t>
            </w:r>
            <w:r w:rsidR="009D51B8">
              <w:rPr>
                <w:noProof/>
                <w:webHidden/>
              </w:rPr>
              <w:fldChar w:fldCharType="end"/>
            </w:r>
          </w:hyperlink>
        </w:p>
        <w:p w14:paraId="5CCF2C3A" w14:textId="77777777" w:rsidR="009D51B8" w:rsidRDefault="00763C6F">
          <w:pPr>
            <w:pStyle w:val="Inhopg2"/>
            <w:tabs>
              <w:tab w:val="left" w:pos="1357"/>
              <w:tab w:val="right" w:leader="dot" w:pos="10580"/>
            </w:tabs>
            <w:rPr>
              <w:rFonts w:asciiTheme="minorHAnsi" w:eastAsiaTheme="minorEastAsia" w:hAnsiTheme="minorHAnsi" w:cstheme="minorBidi"/>
              <w:noProof/>
              <w:lang w:eastAsia="nl-NL"/>
            </w:rPr>
          </w:pPr>
          <w:hyperlink w:anchor="_Toc65234919" w:history="1">
            <w:r w:rsidR="009D51B8" w:rsidRPr="0020536B">
              <w:rPr>
                <w:rStyle w:val="Hyperlink"/>
                <w:noProof/>
              </w:rPr>
              <w:t>2.1</w:t>
            </w:r>
            <w:r w:rsidR="009D51B8">
              <w:rPr>
                <w:rFonts w:asciiTheme="minorHAnsi" w:eastAsiaTheme="minorEastAsia" w:hAnsiTheme="minorHAnsi" w:cstheme="minorBidi"/>
                <w:noProof/>
                <w:lang w:eastAsia="nl-NL"/>
              </w:rPr>
              <w:tab/>
            </w:r>
            <w:r w:rsidR="009D51B8" w:rsidRPr="0020536B">
              <w:rPr>
                <w:rStyle w:val="Hyperlink"/>
                <w:noProof/>
              </w:rPr>
              <w:t>Nieuw depotgebouw</w:t>
            </w:r>
            <w:r w:rsidR="009D51B8">
              <w:rPr>
                <w:noProof/>
                <w:webHidden/>
              </w:rPr>
              <w:tab/>
            </w:r>
            <w:r w:rsidR="009D51B8">
              <w:rPr>
                <w:noProof/>
                <w:webHidden/>
              </w:rPr>
              <w:fldChar w:fldCharType="begin"/>
            </w:r>
            <w:r w:rsidR="009D51B8">
              <w:rPr>
                <w:noProof/>
                <w:webHidden/>
              </w:rPr>
              <w:instrText xml:space="preserve"> PAGEREF _Toc65234919 \h </w:instrText>
            </w:r>
            <w:r w:rsidR="009D51B8">
              <w:rPr>
                <w:noProof/>
                <w:webHidden/>
              </w:rPr>
            </w:r>
            <w:r w:rsidR="009D51B8">
              <w:rPr>
                <w:noProof/>
                <w:webHidden/>
              </w:rPr>
              <w:fldChar w:fldCharType="separate"/>
            </w:r>
            <w:r w:rsidR="009D51B8">
              <w:rPr>
                <w:noProof/>
                <w:webHidden/>
              </w:rPr>
              <w:t>4</w:t>
            </w:r>
            <w:r w:rsidR="009D51B8">
              <w:rPr>
                <w:noProof/>
                <w:webHidden/>
              </w:rPr>
              <w:fldChar w:fldCharType="end"/>
            </w:r>
          </w:hyperlink>
        </w:p>
        <w:p w14:paraId="12E0899C" w14:textId="77777777" w:rsidR="009D51B8" w:rsidRDefault="00763C6F">
          <w:pPr>
            <w:pStyle w:val="Inhopg2"/>
            <w:tabs>
              <w:tab w:val="left" w:pos="1357"/>
              <w:tab w:val="right" w:leader="dot" w:pos="10580"/>
            </w:tabs>
            <w:rPr>
              <w:rFonts w:asciiTheme="minorHAnsi" w:eastAsiaTheme="minorEastAsia" w:hAnsiTheme="minorHAnsi" w:cstheme="minorBidi"/>
              <w:noProof/>
              <w:lang w:eastAsia="nl-NL"/>
            </w:rPr>
          </w:pPr>
          <w:hyperlink w:anchor="_Toc65234920" w:history="1">
            <w:r w:rsidR="009D51B8" w:rsidRPr="0020536B">
              <w:rPr>
                <w:rStyle w:val="Hyperlink"/>
                <w:noProof/>
              </w:rPr>
              <w:t>2.2</w:t>
            </w:r>
            <w:r w:rsidR="009D51B8">
              <w:rPr>
                <w:rFonts w:asciiTheme="minorHAnsi" w:eastAsiaTheme="minorEastAsia" w:hAnsiTheme="minorHAnsi" w:cstheme="minorBidi"/>
                <w:noProof/>
                <w:lang w:eastAsia="nl-NL"/>
              </w:rPr>
              <w:tab/>
            </w:r>
            <w:r w:rsidR="009D51B8" w:rsidRPr="0020536B">
              <w:rPr>
                <w:rStyle w:val="Hyperlink"/>
                <w:noProof/>
              </w:rPr>
              <w:t>Depotlocatie</w:t>
            </w:r>
            <w:r w:rsidR="009D51B8">
              <w:rPr>
                <w:noProof/>
                <w:webHidden/>
              </w:rPr>
              <w:tab/>
            </w:r>
            <w:r w:rsidR="009D51B8">
              <w:rPr>
                <w:noProof/>
                <w:webHidden/>
              </w:rPr>
              <w:fldChar w:fldCharType="begin"/>
            </w:r>
            <w:r w:rsidR="009D51B8">
              <w:rPr>
                <w:noProof/>
                <w:webHidden/>
              </w:rPr>
              <w:instrText xml:space="preserve"> PAGEREF _Toc65234920 \h </w:instrText>
            </w:r>
            <w:r w:rsidR="009D51B8">
              <w:rPr>
                <w:noProof/>
                <w:webHidden/>
              </w:rPr>
            </w:r>
            <w:r w:rsidR="009D51B8">
              <w:rPr>
                <w:noProof/>
                <w:webHidden/>
              </w:rPr>
              <w:fldChar w:fldCharType="separate"/>
            </w:r>
            <w:r w:rsidR="009D51B8">
              <w:rPr>
                <w:noProof/>
                <w:webHidden/>
              </w:rPr>
              <w:t>4</w:t>
            </w:r>
            <w:r w:rsidR="009D51B8">
              <w:rPr>
                <w:noProof/>
                <w:webHidden/>
              </w:rPr>
              <w:fldChar w:fldCharType="end"/>
            </w:r>
          </w:hyperlink>
        </w:p>
        <w:p w14:paraId="4B0BE5A9" w14:textId="77777777" w:rsidR="009D51B8" w:rsidRDefault="00763C6F">
          <w:pPr>
            <w:pStyle w:val="Inhopg2"/>
            <w:tabs>
              <w:tab w:val="left" w:pos="1357"/>
              <w:tab w:val="right" w:leader="dot" w:pos="10580"/>
            </w:tabs>
            <w:rPr>
              <w:rFonts w:asciiTheme="minorHAnsi" w:eastAsiaTheme="minorEastAsia" w:hAnsiTheme="minorHAnsi" w:cstheme="minorBidi"/>
              <w:noProof/>
              <w:lang w:eastAsia="nl-NL"/>
            </w:rPr>
          </w:pPr>
          <w:hyperlink w:anchor="_Toc65234921" w:history="1">
            <w:r w:rsidR="009D51B8" w:rsidRPr="0020536B">
              <w:rPr>
                <w:rStyle w:val="Hyperlink"/>
                <w:noProof/>
              </w:rPr>
              <w:t>2.3</w:t>
            </w:r>
            <w:r w:rsidR="009D51B8">
              <w:rPr>
                <w:rFonts w:asciiTheme="minorHAnsi" w:eastAsiaTheme="minorEastAsia" w:hAnsiTheme="minorHAnsi" w:cstheme="minorBidi"/>
                <w:noProof/>
                <w:lang w:eastAsia="nl-NL"/>
              </w:rPr>
              <w:tab/>
            </w:r>
            <w:r w:rsidR="009D51B8" w:rsidRPr="0020536B">
              <w:rPr>
                <w:rStyle w:val="Hyperlink"/>
                <w:noProof/>
              </w:rPr>
              <w:t>Gebruik en</w:t>
            </w:r>
            <w:r w:rsidR="009D51B8" w:rsidRPr="0020536B">
              <w:rPr>
                <w:rStyle w:val="Hyperlink"/>
                <w:noProof/>
                <w:spacing w:val="-3"/>
              </w:rPr>
              <w:t xml:space="preserve"> </w:t>
            </w:r>
            <w:r w:rsidR="009D51B8" w:rsidRPr="0020536B">
              <w:rPr>
                <w:rStyle w:val="Hyperlink"/>
                <w:noProof/>
              </w:rPr>
              <w:t>Gebruikers</w:t>
            </w:r>
            <w:r w:rsidR="009D51B8">
              <w:rPr>
                <w:noProof/>
                <w:webHidden/>
              </w:rPr>
              <w:tab/>
            </w:r>
            <w:r w:rsidR="009D51B8">
              <w:rPr>
                <w:noProof/>
                <w:webHidden/>
              </w:rPr>
              <w:fldChar w:fldCharType="begin"/>
            </w:r>
            <w:r w:rsidR="009D51B8">
              <w:rPr>
                <w:noProof/>
                <w:webHidden/>
              </w:rPr>
              <w:instrText xml:space="preserve"> PAGEREF _Toc65234921 \h </w:instrText>
            </w:r>
            <w:r w:rsidR="009D51B8">
              <w:rPr>
                <w:noProof/>
                <w:webHidden/>
              </w:rPr>
            </w:r>
            <w:r w:rsidR="009D51B8">
              <w:rPr>
                <w:noProof/>
                <w:webHidden/>
              </w:rPr>
              <w:fldChar w:fldCharType="separate"/>
            </w:r>
            <w:r w:rsidR="009D51B8">
              <w:rPr>
                <w:noProof/>
                <w:webHidden/>
              </w:rPr>
              <w:t>4</w:t>
            </w:r>
            <w:r w:rsidR="009D51B8">
              <w:rPr>
                <w:noProof/>
                <w:webHidden/>
              </w:rPr>
              <w:fldChar w:fldCharType="end"/>
            </w:r>
          </w:hyperlink>
        </w:p>
        <w:p w14:paraId="227662E2" w14:textId="77777777" w:rsidR="009D51B8" w:rsidRDefault="00763C6F">
          <w:pPr>
            <w:pStyle w:val="Inhopg2"/>
            <w:tabs>
              <w:tab w:val="left" w:pos="1357"/>
              <w:tab w:val="right" w:leader="dot" w:pos="10580"/>
            </w:tabs>
            <w:rPr>
              <w:rFonts w:asciiTheme="minorHAnsi" w:eastAsiaTheme="minorEastAsia" w:hAnsiTheme="minorHAnsi" w:cstheme="minorBidi"/>
              <w:noProof/>
              <w:lang w:eastAsia="nl-NL"/>
            </w:rPr>
          </w:pPr>
          <w:hyperlink w:anchor="_Toc65234922" w:history="1">
            <w:r w:rsidR="009D51B8" w:rsidRPr="0020536B">
              <w:rPr>
                <w:rStyle w:val="Hyperlink"/>
                <w:noProof/>
              </w:rPr>
              <w:t>2.4</w:t>
            </w:r>
            <w:r w:rsidR="009D51B8">
              <w:rPr>
                <w:rFonts w:asciiTheme="minorHAnsi" w:eastAsiaTheme="minorEastAsia" w:hAnsiTheme="minorHAnsi" w:cstheme="minorBidi"/>
                <w:noProof/>
                <w:lang w:eastAsia="nl-NL"/>
              </w:rPr>
              <w:tab/>
            </w:r>
            <w:r w:rsidR="009D51B8" w:rsidRPr="0020536B">
              <w:rPr>
                <w:rStyle w:val="Hyperlink"/>
                <w:noProof/>
              </w:rPr>
              <w:t>Indeling en inrichting</w:t>
            </w:r>
            <w:r w:rsidR="009D51B8" w:rsidRPr="0020536B">
              <w:rPr>
                <w:rStyle w:val="Hyperlink"/>
                <w:noProof/>
                <w:spacing w:val="-7"/>
              </w:rPr>
              <w:t xml:space="preserve"> </w:t>
            </w:r>
            <w:r w:rsidR="009D51B8" w:rsidRPr="0020536B">
              <w:rPr>
                <w:rStyle w:val="Hyperlink"/>
                <w:noProof/>
              </w:rPr>
              <w:t>depot</w:t>
            </w:r>
            <w:r w:rsidR="009D51B8">
              <w:rPr>
                <w:noProof/>
                <w:webHidden/>
              </w:rPr>
              <w:tab/>
            </w:r>
            <w:r w:rsidR="009D51B8">
              <w:rPr>
                <w:noProof/>
                <w:webHidden/>
              </w:rPr>
              <w:fldChar w:fldCharType="begin"/>
            </w:r>
            <w:r w:rsidR="009D51B8">
              <w:rPr>
                <w:noProof/>
                <w:webHidden/>
              </w:rPr>
              <w:instrText xml:space="preserve"> PAGEREF _Toc65234922 \h </w:instrText>
            </w:r>
            <w:r w:rsidR="009D51B8">
              <w:rPr>
                <w:noProof/>
                <w:webHidden/>
              </w:rPr>
            </w:r>
            <w:r w:rsidR="009D51B8">
              <w:rPr>
                <w:noProof/>
                <w:webHidden/>
              </w:rPr>
              <w:fldChar w:fldCharType="separate"/>
            </w:r>
            <w:r w:rsidR="009D51B8">
              <w:rPr>
                <w:noProof/>
                <w:webHidden/>
              </w:rPr>
              <w:t>4</w:t>
            </w:r>
            <w:r w:rsidR="009D51B8">
              <w:rPr>
                <w:noProof/>
                <w:webHidden/>
              </w:rPr>
              <w:fldChar w:fldCharType="end"/>
            </w:r>
          </w:hyperlink>
        </w:p>
        <w:p w14:paraId="32BC2D74" w14:textId="77777777" w:rsidR="009D51B8" w:rsidRDefault="00763C6F">
          <w:pPr>
            <w:pStyle w:val="Inhopg1"/>
            <w:tabs>
              <w:tab w:val="left" w:pos="915"/>
              <w:tab w:val="right" w:leader="dot" w:pos="10580"/>
            </w:tabs>
            <w:rPr>
              <w:rFonts w:asciiTheme="minorHAnsi" w:eastAsiaTheme="minorEastAsia" w:hAnsiTheme="minorHAnsi" w:cstheme="minorBidi"/>
              <w:b w:val="0"/>
              <w:bCs w:val="0"/>
              <w:noProof/>
              <w:lang w:eastAsia="nl-NL"/>
            </w:rPr>
          </w:pPr>
          <w:hyperlink w:anchor="_Toc65234923" w:history="1">
            <w:r w:rsidR="009D51B8" w:rsidRPr="0020536B">
              <w:rPr>
                <w:rStyle w:val="Hyperlink"/>
                <w:noProof/>
              </w:rPr>
              <w:t>3</w:t>
            </w:r>
            <w:r w:rsidR="009D51B8">
              <w:rPr>
                <w:rFonts w:asciiTheme="minorHAnsi" w:eastAsiaTheme="minorEastAsia" w:hAnsiTheme="minorHAnsi" w:cstheme="minorBidi"/>
                <w:b w:val="0"/>
                <w:bCs w:val="0"/>
                <w:noProof/>
                <w:lang w:eastAsia="nl-NL"/>
              </w:rPr>
              <w:tab/>
            </w:r>
            <w:r w:rsidR="009D51B8" w:rsidRPr="0020536B">
              <w:rPr>
                <w:rStyle w:val="Hyperlink"/>
                <w:noProof/>
              </w:rPr>
              <w:t>Vereist</w:t>
            </w:r>
            <w:r w:rsidR="009D51B8" w:rsidRPr="0020536B">
              <w:rPr>
                <w:rStyle w:val="Hyperlink"/>
                <w:noProof/>
                <w:spacing w:val="-3"/>
              </w:rPr>
              <w:t xml:space="preserve"> </w:t>
            </w:r>
            <w:r w:rsidR="009D51B8" w:rsidRPr="0020536B">
              <w:rPr>
                <w:rStyle w:val="Hyperlink"/>
                <w:noProof/>
              </w:rPr>
              <w:t>resultaat</w:t>
            </w:r>
            <w:r w:rsidR="009D51B8">
              <w:rPr>
                <w:noProof/>
                <w:webHidden/>
              </w:rPr>
              <w:tab/>
            </w:r>
            <w:r w:rsidR="009D51B8">
              <w:rPr>
                <w:noProof/>
                <w:webHidden/>
              </w:rPr>
              <w:fldChar w:fldCharType="begin"/>
            </w:r>
            <w:r w:rsidR="009D51B8">
              <w:rPr>
                <w:noProof/>
                <w:webHidden/>
              </w:rPr>
              <w:instrText xml:space="preserve"> PAGEREF _Toc65234923 \h </w:instrText>
            </w:r>
            <w:r w:rsidR="009D51B8">
              <w:rPr>
                <w:noProof/>
                <w:webHidden/>
              </w:rPr>
            </w:r>
            <w:r w:rsidR="009D51B8">
              <w:rPr>
                <w:noProof/>
                <w:webHidden/>
              </w:rPr>
              <w:fldChar w:fldCharType="separate"/>
            </w:r>
            <w:r w:rsidR="009D51B8">
              <w:rPr>
                <w:noProof/>
                <w:webHidden/>
              </w:rPr>
              <w:t>5</w:t>
            </w:r>
            <w:r w:rsidR="009D51B8">
              <w:rPr>
                <w:noProof/>
                <w:webHidden/>
              </w:rPr>
              <w:fldChar w:fldCharType="end"/>
            </w:r>
          </w:hyperlink>
        </w:p>
        <w:p w14:paraId="78287B34" w14:textId="77777777" w:rsidR="009D51B8" w:rsidRDefault="00763C6F">
          <w:pPr>
            <w:pStyle w:val="Inhopg1"/>
            <w:tabs>
              <w:tab w:val="left" w:pos="915"/>
              <w:tab w:val="right" w:leader="dot" w:pos="10580"/>
            </w:tabs>
            <w:rPr>
              <w:rFonts w:asciiTheme="minorHAnsi" w:eastAsiaTheme="minorEastAsia" w:hAnsiTheme="minorHAnsi" w:cstheme="minorBidi"/>
              <w:b w:val="0"/>
              <w:bCs w:val="0"/>
              <w:noProof/>
              <w:lang w:eastAsia="nl-NL"/>
            </w:rPr>
          </w:pPr>
          <w:hyperlink w:anchor="_Toc65234924" w:history="1">
            <w:r w:rsidR="009D51B8" w:rsidRPr="0020536B">
              <w:rPr>
                <w:rStyle w:val="Hyperlink"/>
                <w:noProof/>
              </w:rPr>
              <w:t>4</w:t>
            </w:r>
            <w:r w:rsidR="009D51B8">
              <w:rPr>
                <w:rFonts w:asciiTheme="minorHAnsi" w:eastAsiaTheme="minorEastAsia" w:hAnsiTheme="minorHAnsi" w:cstheme="minorBidi"/>
                <w:b w:val="0"/>
                <w:bCs w:val="0"/>
                <w:noProof/>
                <w:lang w:eastAsia="nl-NL"/>
              </w:rPr>
              <w:tab/>
            </w:r>
            <w:r w:rsidR="009D51B8" w:rsidRPr="0020536B">
              <w:rPr>
                <w:rStyle w:val="Hyperlink"/>
                <w:noProof/>
              </w:rPr>
              <w:t>Kwalitatieve</w:t>
            </w:r>
            <w:r w:rsidR="009D51B8" w:rsidRPr="0020536B">
              <w:rPr>
                <w:rStyle w:val="Hyperlink"/>
                <w:noProof/>
                <w:spacing w:val="-2"/>
              </w:rPr>
              <w:t xml:space="preserve"> </w:t>
            </w:r>
            <w:r w:rsidR="009D51B8" w:rsidRPr="0020536B">
              <w:rPr>
                <w:rStyle w:val="Hyperlink"/>
                <w:noProof/>
              </w:rPr>
              <w:t>eisen</w:t>
            </w:r>
            <w:r w:rsidR="009D51B8">
              <w:rPr>
                <w:noProof/>
                <w:webHidden/>
              </w:rPr>
              <w:tab/>
            </w:r>
            <w:r w:rsidR="009D51B8">
              <w:rPr>
                <w:noProof/>
                <w:webHidden/>
              </w:rPr>
              <w:fldChar w:fldCharType="begin"/>
            </w:r>
            <w:r w:rsidR="009D51B8">
              <w:rPr>
                <w:noProof/>
                <w:webHidden/>
              </w:rPr>
              <w:instrText xml:space="preserve"> PAGEREF _Toc65234924 \h </w:instrText>
            </w:r>
            <w:r w:rsidR="009D51B8">
              <w:rPr>
                <w:noProof/>
                <w:webHidden/>
              </w:rPr>
            </w:r>
            <w:r w:rsidR="009D51B8">
              <w:rPr>
                <w:noProof/>
                <w:webHidden/>
              </w:rPr>
              <w:fldChar w:fldCharType="separate"/>
            </w:r>
            <w:r w:rsidR="009D51B8">
              <w:rPr>
                <w:noProof/>
                <w:webHidden/>
              </w:rPr>
              <w:t>6</w:t>
            </w:r>
            <w:r w:rsidR="009D51B8">
              <w:rPr>
                <w:noProof/>
                <w:webHidden/>
              </w:rPr>
              <w:fldChar w:fldCharType="end"/>
            </w:r>
          </w:hyperlink>
        </w:p>
        <w:p w14:paraId="440B5F58" w14:textId="77777777" w:rsidR="009D51B8" w:rsidRDefault="00763C6F">
          <w:pPr>
            <w:pStyle w:val="Inhopg2"/>
            <w:tabs>
              <w:tab w:val="left" w:pos="1357"/>
              <w:tab w:val="right" w:leader="dot" w:pos="10580"/>
            </w:tabs>
            <w:rPr>
              <w:rFonts w:asciiTheme="minorHAnsi" w:eastAsiaTheme="minorEastAsia" w:hAnsiTheme="minorHAnsi" w:cstheme="minorBidi"/>
              <w:noProof/>
              <w:lang w:eastAsia="nl-NL"/>
            </w:rPr>
          </w:pPr>
          <w:hyperlink w:anchor="_Toc65234925" w:history="1">
            <w:r w:rsidR="009D51B8" w:rsidRPr="0020536B">
              <w:rPr>
                <w:rStyle w:val="Hyperlink"/>
                <w:noProof/>
              </w:rPr>
              <w:t>4.1</w:t>
            </w:r>
            <w:r w:rsidR="009D51B8">
              <w:rPr>
                <w:rFonts w:asciiTheme="minorHAnsi" w:eastAsiaTheme="minorEastAsia" w:hAnsiTheme="minorHAnsi" w:cstheme="minorBidi"/>
                <w:noProof/>
                <w:lang w:eastAsia="nl-NL"/>
              </w:rPr>
              <w:tab/>
            </w:r>
            <w:r w:rsidR="009D51B8" w:rsidRPr="0020536B">
              <w:rPr>
                <w:rStyle w:val="Hyperlink"/>
                <w:noProof/>
              </w:rPr>
              <w:t>Algemeen</w:t>
            </w:r>
            <w:r w:rsidR="009D51B8">
              <w:rPr>
                <w:noProof/>
                <w:webHidden/>
              </w:rPr>
              <w:tab/>
            </w:r>
            <w:r w:rsidR="009D51B8">
              <w:rPr>
                <w:noProof/>
                <w:webHidden/>
              </w:rPr>
              <w:fldChar w:fldCharType="begin"/>
            </w:r>
            <w:r w:rsidR="009D51B8">
              <w:rPr>
                <w:noProof/>
                <w:webHidden/>
              </w:rPr>
              <w:instrText xml:space="preserve"> PAGEREF _Toc65234925 \h </w:instrText>
            </w:r>
            <w:r w:rsidR="009D51B8">
              <w:rPr>
                <w:noProof/>
                <w:webHidden/>
              </w:rPr>
            </w:r>
            <w:r w:rsidR="009D51B8">
              <w:rPr>
                <w:noProof/>
                <w:webHidden/>
              </w:rPr>
              <w:fldChar w:fldCharType="separate"/>
            </w:r>
            <w:r w:rsidR="009D51B8">
              <w:rPr>
                <w:noProof/>
                <w:webHidden/>
              </w:rPr>
              <w:t>6</w:t>
            </w:r>
            <w:r w:rsidR="009D51B8">
              <w:rPr>
                <w:noProof/>
                <w:webHidden/>
              </w:rPr>
              <w:fldChar w:fldCharType="end"/>
            </w:r>
          </w:hyperlink>
        </w:p>
        <w:p w14:paraId="03558AB7" w14:textId="77777777" w:rsidR="009D51B8" w:rsidRDefault="00763C6F">
          <w:pPr>
            <w:pStyle w:val="Inhopg2"/>
            <w:tabs>
              <w:tab w:val="left" w:pos="1357"/>
              <w:tab w:val="right" w:leader="dot" w:pos="10580"/>
            </w:tabs>
            <w:rPr>
              <w:rFonts w:asciiTheme="minorHAnsi" w:eastAsiaTheme="minorEastAsia" w:hAnsiTheme="minorHAnsi" w:cstheme="minorBidi"/>
              <w:noProof/>
              <w:lang w:eastAsia="nl-NL"/>
            </w:rPr>
          </w:pPr>
          <w:hyperlink w:anchor="_Toc65234926" w:history="1">
            <w:r w:rsidR="009D51B8" w:rsidRPr="0020536B">
              <w:rPr>
                <w:rStyle w:val="Hyperlink"/>
                <w:noProof/>
              </w:rPr>
              <w:t>4.2</w:t>
            </w:r>
            <w:r w:rsidR="009D51B8">
              <w:rPr>
                <w:rFonts w:asciiTheme="minorHAnsi" w:eastAsiaTheme="minorEastAsia" w:hAnsiTheme="minorHAnsi" w:cstheme="minorBidi"/>
                <w:noProof/>
                <w:lang w:eastAsia="nl-NL"/>
              </w:rPr>
              <w:tab/>
            </w:r>
            <w:r w:rsidR="009D51B8" w:rsidRPr="0020536B">
              <w:rPr>
                <w:rStyle w:val="Hyperlink"/>
                <w:noProof/>
              </w:rPr>
              <w:t>Typologie</w:t>
            </w:r>
            <w:r w:rsidR="009D51B8">
              <w:rPr>
                <w:noProof/>
                <w:webHidden/>
              </w:rPr>
              <w:tab/>
            </w:r>
            <w:r w:rsidR="009D51B8">
              <w:rPr>
                <w:noProof/>
                <w:webHidden/>
              </w:rPr>
              <w:fldChar w:fldCharType="begin"/>
            </w:r>
            <w:r w:rsidR="009D51B8">
              <w:rPr>
                <w:noProof/>
                <w:webHidden/>
              </w:rPr>
              <w:instrText xml:space="preserve"> PAGEREF _Toc65234926 \h </w:instrText>
            </w:r>
            <w:r w:rsidR="009D51B8">
              <w:rPr>
                <w:noProof/>
                <w:webHidden/>
              </w:rPr>
            </w:r>
            <w:r w:rsidR="009D51B8">
              <w:rPr>
                <w:noProof/>
                <w:webHidden/>
              </w:rPr>
              <w:fldChar w:fldCharType="separate"/>
            </w:r>
            <w:r w:rsidR="009D51B8">
              <w:rPr>
                <w:noProof/>
                <w:webHidden/>
              </w:rPr>
              <w:t>6</w:t>
            </w:r>
            <w:r w:rsidR="009D51B8">
              <w:rPr>
                <w:noProof/>
                <w:webHidden/>
              </w:rPr>
              <w:fldChar w:fldCharType="end"/>
            </w:r>
          </w:hyperlink>
        </w:p>
        <w:p w14:paraId="03B7367F" w14:textId="77777777" w:rsidR="009D51B8" w:rsidRDefault="00763C6F">
          <w:pPr>
            <w:pStyle w:val="Inhopg2"/>
            <w:tabs>
              <w:tab w:val="left" w:pos="1357"/>
              <w:tab w:val="right" w:leader="dot" w:pos="10580"/>
            </w:tabs>
            <w:rPr>
              <w:rFonts w:asciiTheme="minorHAnsi" w:eastAsiaTheme="minorEastAsia" w:hAnsiTheme="minorHAnsi" w:cstheme="minorBidi"/>
              <w:noProof/>
              <w:lang w:eastAsia="nl-NL"/>
            </w:rPr>
          </w:pPr>
          <w:hyperlink w:anchor="_Toc65234927" w:history="1">
            <w:r w:rsidR="009D51B8" w:rsidRPr="0020536B">
              <w:rPr>
                <w:rStyle w:val="Hyperlink"/>
                <w:noProof/>
              </w:rPr>
              <w:t>4.3</w:t>
            </w:r>
            <w:r w:rsidR="009D51B8">
              <w:rPr>
                <w:rFonts w:asciiTheme="minorHAnsi" w:eastAsiaTheme="minorEastAsia" w:hAnsiTheme="minorHAnsi" w:cstheme="minorBidi"/>
                <w:noProof/>
                <w:lang w:eastAsia="nl-NL"/>
              </w:rPr>
              <w:tab/>
            </w:r>
            <w:r w:rsidR="009D51B8" w:rsidRPr="0020536B">
              <w:rPr>
                <w:rStyle w:val="Hyperlink"/>
                <w:noProof/>
              </w:rPr>
              <w:t>Specifieke eisen ten aanzien van stellingcomponenten</w:t>
            </w:r>
            <w:r w:rsidR="009D51B8">
              <w:rPr>
                <w:noProof/>
                <w:webHidden/>
              </w:rPr>
              <w:tab/>
            </w:r>
            <w:r w:rsidR="009D51B8">
              <w:rPr>
                <w:noProof/>
                <w:webHidden/>
              </w:rPr>
              <w:fldChar w:fldCharType="begin"/>
            </w:r>
            <w:r w:rsidR="009D51B8">
              <w:rPr>
                <w:noProof/>
                <w:webHidden/>
              </w:rPr>
              <w:instrText xml:space="preserve"> PAGEREF _Toc65234927 \h </w:instrText>
            </w:r>
            <w:r w:rsidR="009D51B8">
              <w:rPr>
                <w:noProof/>
                <w:webHidden/>
              </w:rPr>
            </w:r>
            <w:r w:rsidR="009D51B8">
              <w:rPr>
                <w:noProof/>
                <w:webHidden/>
              </w:rPr>
              <w:fldChar w:fldCharType="separate"/>
            </w:r>
            <w:r w:rsidR="009D51B8">
              <w:rPr>
                <w:noProof/>
                <w:webHidden/>
              </w:rPr>
              <w:t>7</w:t>
            </w:r>
            <w:r w:rsidR="009D51B8">
              <w:rPr>
                <w:noProof/>
                <w:webHidden/>
              </w:rPr>
              <w:fldChar w:fldCharType="end"/>
            </w:r>
          </w:hyperlink>
        </w:p>
        <w:p w14:paraId="26B25977"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28" w:history="1">
            <w:r w:rsidR="009D51B8" w:rsidRPr="0020536B">
              <w:rPr>
                <w:rStyle w:val="Hyperlink"/>
                <w:noProof/>
              </w:rPr>
              <w:t>Eisen ten behoeve van elektrisch verrijdbare onderstellen</w:t>
            </w:r>
            <w:r w:rsidR="009D51B8">
              <w:rPr>
                <w:noProof/>
                <w:webHidden/>
              </w:rPr>
              <w:tab/>
            </w:r>
            <w:r w:rsidR="009D51B8">
              <w:rPr>
                <w:noProof/>
                <w:webHidden/>
              </w:rPr>
              <w:fldChar w:fldCharType="begin"/>
            </w:r>
            <w:r w:rsidR="009D51B8">
              <w:rPr>
                <w:noProof/>
                <w:webHidden/>
              </w:rPr>
              <w:instrText xml:space="preserve"> PAGEREF _Toc65234928 \h </w:instrText>
            </w:r>
            <w:r w:rsidR="009D51B8">
              <w:rPr>
                <w:noProof/>
                <w:webHidden/>
              </w:rPr>
            </w:r>
            <w:r w:rsidR="009D51B8">
              <w:rPr>
                <w:noProof/>
                <w:webHidden/>
              </w:rPr>
              <w:fldChar w:fldCharType="separate"/>
            </w:r>
            <w:r w:rsidR="009D51B8">
              <w:rPr>
                <w:noProof/>
                <w:webHidden/>
              </w:rPr>
              <w:t>7</w:t>
            </w:r>
            <w:r w:rsidR="009D51B8">
              <w:rPr>
                <w:noProof/>
                <w:webHidden/>
              </w:rPr>
              <w:fldChar w:fldCharType="end"/>
            </w:r>
          </w:hyperlink>
        </w:p>
        <w:p w14:paraId="231EEDF8"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29" w:history="1">
            <w:r w:rsidR="009D51B8" w:rsidRPr="0020536B">
              <w:rPr>
                <w:rStyle w:val="Hyperlink"/>
                <w:noProof/>
              </w:rPr>
              <w:t>Eisen ten behoeve van legbordstellingen</w:t>
            </w:r>
            <w:r w:rsidR="009D51B8">
              <w:rPr>
                <w:noProof/>
                <w:webHidden/>
              </w:rPr>
              <w:tab/>
            </w:r>
            <w:r w:rsidR="009D51B8">
              <w:rPr>
                <w:noProof/>
                <w:webHidden/>
              </w:rPr>
              <w:fldChar w:fldCharType="begin"/>
            </w:r>
            <w:r w:rsidR="009D51B8">
              <w:rPr>
                <w:noProof/>
                <w:webHidden/>
              </w:rPr>
              <w:instrText xml:space="preserve"> PAGEREF _Toc65234929 \h </w:instrText>
            </w:r>
            <w:r w:rsidR="009D51B8">
              <w:rPr>
                <w:noProof/>
                <w:webHidden/>
              </w:rPr>
            </w:r>
            <w:r w:rsidR="009D51B8">
              <w:rPr>
                <w:noProof/>
                <w:webHidden/>
              </w:rPr>
              <w:fldChar w:fldCharType="separate"/>
            </w:r>
            <w:r w:rsidR="009D51B8">
              <w:rPr>
                <w:noProof/>
                <w:webHidden/>
              </w:rPr>
              <w:t>8</w:t>
            </w:r>
            <w:r w:rsidR="009D51B8">
              <w:rPr>
                <w:noProof/>
                <w:webHidden/>
              </w:rPr>
              <w:fldChar w:fldCharType="end"/>
            </w:r>
          </w:hyperlink>
        </w:p>
        <w:p w14:paraId="749BFE5C"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0" w:history="1">
            <w:r w:rsidR="009D51B8" w:rsidRPr="0020536B">
              <w:rPr>
                <w:rStyle w:val="Hyperlink"/>
                <w:noProof/>
              </w:rPr>
              <w:t>Eisen ten behoeve van palletstellingen</w:t>
            </w:r>
            <w:r w:rsidR="009D51B8">
              <w:rPr>
                <w:noProof/>
                <w:webHidden/>
              </w:rPr>
              <w:tab/>
            </w:r>
            <w:r w:rsidR="009D51B8">
              <w:rPr>
                <w:noProof/>
                <w:webHidden/>
              </w:rPr>
              <w:fldChar w:fldCharType="begin"/>
            </w:r>
            <w:r w:rsidR="009D51B8">
              <w:rPr>
                <w:noProof/>
                <w:webHidden/>
              </w:rPr>
              <w:instrText xml:space="preserve"> PAGEREF _Toc65234930 \h </w:instrText>
            </w:r>
            <w:r w:rsidR="009D51B8">
              <w:rPr>
                <w:noProof/>
                <w:webHidden/>
              </w:rPr>
            </w:r>
            <w:r w:rsidR="009D51B8">
              <w:rPr>
                <w:noProof/>
                <w:webHidden/>
              </w:rPr>
              <w:fldChar w:fldCharType="separate"/>
            </w:r>
            <w:r w:rsidR="009D51B8">
              <w:rPr>
                <w:noProof/>
                <w:webHidden/>
              </w:rPr>
              <w:t>9</w:t>
            </w:r>
            <w:r w:rsidR="009D51B8">
              <w:rPr>
                <w:noProof/>
                <w:webHidden/>
              </w:rPr>
              <w:fldChar w:fldCharType="end"/>
            </w:r>
          </w:hyperlink>
        </w:p>
        <w:p w14:paraId="1F7A0343"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1" w:history="1">
            <w:r w:rsidR="009D51B8" w:rsidRPr="0020536B">
              <w:rPr>
                <w:rStyle w:val="Hyperlink"/>
                <w:noProof/>
              </w:rPr>
              <w:t>Eisen ten behoeve van draagarmstellingen</w:t>
            </w:r>
            <w:r w:rsidR="009D51B8">
              <w:rPr>
                <w:noProof/>
                <w:webHidden/>
              </w:rPr>
              <w:tab/>
            </w:r>
            <w:r w:rsidR="009D51B8">
              <w:rPr>
                <w:noProof/>
                <w:webHidden/>
              </w:rPr>
              <w:fldChar w:fldCharType="begin"/>
            </w:r>
            <w:r w:rsidR="009D51B8">
              <w:rPr>
                <w:noProof/>
                <w:webHidden/>
              </w:rPr>
              <w:instrText xml:space="preserve"> PAGEREF _Toc65234931 \h </w:instrText>
            </w:r>
            <w:r w:rsidR="009D51B8">
              <w:rPr>
                <w:noProof/>
                <w:webHidden/>
              </w:rPr>
            </w:r>
            <w:r w:rsidR="009D51B8">
              <w:rPr>
                <w:noProof/>
                <w:webHidden/>
              </w:rPr>
              <w:fldChar w:fldCharType="separate"/>
            </w:r>
            <w:r w:rsidR="009D51B8">
              <w:rPr>
                <w:noProof/>
                <w:webHidden/>
              </w:rPr>
              <w:t>9</w:t>
            </w:r>
            <w:r w:rsidR="009D51B8">
              <w:rPr>
                <w:noProof/>
                <w:webHidden/>
              </w:rPr>
              <w:fldChar w:fldCharType="end"/>
            </w:r>
          </w:hyperlink>
        </w:p>
        <w:p w14:paraId="26DBF44A"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2" w:history="1">
            <w:r w:rsidR="009D51B8" w:rsidRPr="0020536B">
              <w:rPr>
                <w:rStyle w:val="Hyperlink"/>
                <w:noProof/>
              </w:rPr>
              <w:t>Eisen ten behoeve van vaste gaaspanelen</w:t>
            </w:r>
            <w:r w:rsidR="009D51B8">
              <w:rPr>
                <w:noProof/>
                <w:webHidden/>
              </w:rPr>
              <w:tab/>
            </w:r>
            <w:r w:rsidR="009D51B8">
              <w:rPr>
                <w:noProof/>
                <w:webHidden/>
              </w:rPr>
              <w:fldChar w:fldCharType="begin"/>
            </w:r>
            <w:r w:rsidR="009D51B8">
              <w:rPr>
                <w:noProof/>
                <w:webHidden/>
              </w:rPr>
              <w:instrText xml:space="preserve"> PAGEREF _Toc65234932 \h </w:instrText>
            </w:r>
            <w:r w:rsidR="009D51B8">
              <w:rPr>
                <w:noProof/>
                <w:webHidden/>
              </w:rPr>
            </w:r>
            <w:r w:rsidR="009D51B8">
              <w:rPr>
                <w:noProof/>
                <w:webHidden/>
              </w:rPr>
              <w:fldChar w:fldCharType="separate"/>
            </w:r>
            <w:r w:rsidR="009D51B8">
              <w:rPr>
                <w:noProof/>
                <w:webHidden/>
              </w:rPr>
              <w:t>9</w:t>
            </w:r>
            <w:r w:rsidR="009D51B8">
              <w:rPr>
                <w:noProof/>
                <w:webHidden/>
              </w:rPr>
              <w:fldChar w:fldCharType="end"/>
            </w:r>
          </w:hyperlink>
        </w:p>
        <w:p w14:paraId="5F377147"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3" w:history="1">
            <w:r w:rsidR="009D51B8" w:rsidRPr="0020536B">
              <w:rPr>
                <w:rStyle w:val="Hyperlink"/>
                <w:noProof/>
              </w:rPr>
              <w:t>Eisen ten behoeve van Schilderijrekken</w:t>
            </w:r>
            <w:r w:rsidR="009D51B8">
              <w:rPr>
                <w:noProof/>
                <w:webHidden/>
              </w:rPr>
              <w:tab/>
            </w:r>
            <w:r w:rsidR="009D51B8">
              <w:rPr>
                <w:noProof/>
                <w:webHidden/>
              </w:rPr>
              <w:fldChar w:fldCharType="begin"/>
            </w:r>
            <w:r w:rsidR="009D51B8">
              <w:rPr>
                <w:noProof/>
                <w:webHidden/>
              </w:rPr>
              <w:instrText xml:space="preserve"> PAGEREF _Toc65234933 \h </w:instrText>
            </w:r>
            <w:r w:rsidR="009D51B8">
              <w:rPr>
                <w:noProof/>
                <w:webHidden/>
              </w:rPr>
            </w:r>
            <w:r w:rsidR="009D51B8">
              <w:rPr>
                <w:noProof/>
                <w:webHidden/>
              </w:rPr>
              <w:fldChar w:fldCharType="separate"/>
            </w:r>
            <w:r w:rsidR="009D51B8">
              <w:rPr>
                <w:noProof/>
                <w:webHidden/>
              </w:rPr>
              <w:t>10</w:t>
            </w:r>
            <w:r w:rsidR="009D51B8">
              <w:rPr>
                <w:noProof/>
                <w:webHidden/>
              </w:rPr>
              <w:fldChar w:fldCharType="end"/>
            </w:r>
          </w:hyperlink>
        </w:p>
        <w:p w14:paraId="6D01AC0C"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4" w:history="1">
            <w:r w:rsidR="009D51B8" w:rsidRPr="0020536B">
              <w:rPr>
                <w:rStyle w:val="Hyperlink"/>
                <w:noProof/>
              </w:rPr>
              <w:t>Eisen ten behoeve van het Ladesysteem</w:t>
            </w:r>
            <w:r w:rsidR="009D51B8">
              <w:rPr>
                <w:noProof/>
                <w:webHidden/>
              </w:rPr>
              <w:tab/>
            </w:r>
            <w:r w:rsidR="009D51B8">
              <w:rPr>
                <w:noProof/>
                <w:webHidden/>
              </w:rPr>
              <w:fldChar w:fldCharType="begin"/>
            </w:r>
            <w:r w:rsidR="009D51B8">
              <w:rPr>
                <w:noProof/>
                <w:webHidden/>
              </w:rPr>
              <w:instrText xml:space="preserve"> PAGEREF _Toc65234934 \h </w:instrText>
            </w:r>
            <w:r w:rsidR="009D51B8">
              <w:rPr>
                <w:noProof/>
                <w:webHidden/>
              </w:rPr>
            </w:r>
            <w:r w:rsidR="009D51B8">
              <w:rPr>
                <w:noProof/>
                <w:webHidden/>
              </w:rPr>
              <w:fldChar w:fldCharType="separate"/>
            </w:r>
            <w:r w:rsidR="009D51B8">
              <w:rPr>
                <w:noProof/>
                <w:webHidden/>
              </w:rPr>
              <w:t>11</w:t>
            </w:r>
            <w:r w:rsidR="009D51B8">
              <w:rPr>
                <w:noProof/>
                <w:webHidden/>
              </w:rPr>
              <w:fldChar w:fldCharType="end"/>
            </w:r>
          </w:hyperlink>
        </w:p>
        <w:p w14:paraId="743240D7" w14:textId="77777777" w:rsidR="009D51B8" w:rsidRDefault="00763C6F">
          <w:pPr>
            <w:pStyle w:val="Inhopg2"/>
            <w:tabs>
              <w:tab w:val="left" w:pos="1357"/>
              <w:tab w:val="right" w:leader="dot" w:pos="10580"/>
            </w:tabs>
            <w:rPr>
              <w:rFonts w:asciiTheme="minorHAnsi" w:eastAsiaTheme="minorEastAsia" w:hAnsiTheme="minorHAnsi" w:cstheme="minorBidi"/>
              <w:noProof/>
              <w:lang w:eastAsia="nl-NL"/>
            </w:rPr>
          </w:pPr>
          <w:hyperlink w:anchor="_Toc65234935" w:history="1">
            <w:r w:rsidR="009D51B8" w:rsidRPr="0020536B">
              <w:rPr>
                <w:rStyle w:val="Hyperlink"/>
                <w:noProof/>
              </w:rPr>
              <w:t>4.4</w:t>
            </w:r>
            <w:r w:rsidR="009D51B8">
              <w:rPr>
                <w:rFonts w:asciiTheme="minorHAnsi" w:eastAsiaTheme="minorEastAsia" w:hAnsiTheme="minorHAnsi" w:cstheme="minorBidi"/>
                <w:noProof/>
                <w:lang w:eastAsia="nl-NL"/>
              </w:rPr>
              <w:tab/>
            </w:r>
            <w:r w:rsidR="009D51B8" w:rsidRPr="0020536B">
              <w:rPr>
                <w:rStyle w:val="Hyperlink"/>
                <w:noProof/>
              </w:rPr>
              <w:t>Generieke eisen aan de</w:t>
            </w:r>
            <w:r w:rsidR="009D51B8" w:rsidRPr="0020536B">
              <w:rPr>
                <w:rStyle w:val="Hyperlink"/>
                <w:noProof/>
                <w:spacing w:val="-7"/>
              </w:rPr>
              <w:t xml:space="preserve"> </w:t>
            </w:r>
            <w:r w:rsidR="009D51B8" w:rsidRPr="0020536B">
              <w:rPr>
                <w:rStyle w:val="Hyperlink"/>
                <w:noProof/>
              </w:rPr>
              <w:t>depotinrichting</w:t>
            </w:r>
            <w:r w:rsidR="009D51B8">
              <w:rPr>
                <w:noProof/>
                <w:webHidden/>
              </w:rPr>
              <w:tab/>
            </w:r>
            <w:r w:rsidR="009D51B8">
              <w:rPr>
                <w:noProof/>
                <w:webHidden/>
              </w:rPr>
              <w:fldChar w:fldCharType="begin"/>
            </w:r>
            <w:r w:rsidR="009D51B8">
              <w:rPr>
                <w:noProof/>
                <w:webHidden/>
              </w:rPr>
              <w:instrText xml:space="preserve"> PAGEREF _Toc65234935 \h </w:instrText>
            </w:r>
            <w:r w:rsidR="009D51B8">
              <w:rPr>
                <w:noProof/>
                <w:webHidden/>
              </w:rPr>
            </w:r>
            <w:r w:rsidR="009D51B8">
              <w:rPr>
                <w:noProof/>
                <w:webHidden/>
              </w:rPr>
              <w:fldChar w:fldCharType="separate"/>
            </w:r>
            <w:r w:rsidR="009D51B8">
              <w:rPr>
                <w:noProof/>
                <w:webHidden/>
              </w:rPr>
              <w:t>11</w:t>
            </w:r>
            <w:r w:rsidR="009D51B8">
              <w:rPr>
                <w:noProof/>
                <w:webHidden/>
              </w:rPr>
              <w:fldChar w:fldCharType="end"/>
            </w:r>
          </w:hyperlink>
        </w:p>
        <w:p w14:paraId="46EE7B4E"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6" w:history="1">
            <w:r w:rsidR="009D51B8" w:rsidRPr="0020536B">
              <w:rPr>
                <w:rStyle w:val="Hyperlink"/>
                <w:noProof/>
              </w:rPr>
              <w:t>MATERIALEN</w:t>
            </w:r>
            <w:r w:rsidR="009D51B8">
              <w:rPr>
                <w:noProof/>
                <w:webHidden/>
              </w:rPr>
              <w:tab/>
            </w:r>
            <w:r w:rsidR="009D51B8">
              <w:rPr>
                <w:noProof/>
                <w:webHidden/>
              </w:rPr>
              <w:fldChar w:fldCharType="begin"/>
            </w:r>
            <w:r w:rsidR="009D51B8">
              <w:rPr>
                <w:noProof/>
                <w:webHidden/>
              </w:rPr>
              <w:instrText xml:space="preserve"> PAGEREF _Toc65234936 \h </w:instrText>
            </w:r>
            <w:r w:rsidR="009D51B8">
              <w:rPr>
                <w:noProof/>
                <w:webHidden/>
              </w:rPr>
            </w:r>
            <w:r w:rsidR="009D51B8">
              <w:rPr>
                <w:noProof/>
                <w:webHidden/>
              </w:rPr>
              <w:fldChar w:fldCharType="separate"/>
            </w:r>
            <w:r w:rsidR="009D51B8">
              <w:rPr>
                <w:noProof/>
                <w:webHidden/>
              </w:rPr>
              <w:t>11</w:t>
            </w:r>
            <w:r w:rsidR="009D51B8">
              <w:rPr>
                <w:noProof/>
                <w:webHidden/>
              </w:rPr>
              <w:fldChar w:fldCharType="end"/>
            </w:r>
          </w:hyperlink>
        </w:p>
        <w:p w14:paraId="45FD3B46"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7" w:history="1">
            <w:r w:rsidR="009D51B8" w:rsidRPr="0020536B">
              <w:rPr>
                <w:rStyle w:val="Hyperlink"/>
                <w:noProof/>
              </w:rPr>
              <w:t>Aard en samenstelling</w:t>
            </w:r>
            <w:r w:rsidR="009D51B8">
              <w:rPr>
                <w:noProof/>
                <w:webHidden/>
              </w:rPr>
              <w:tab/>
            </w:r>
            <w:r w:rsidR="009D51B8">
              <w:rPr>
                <w:noProof/>
                <w:webHidden/>
              </w:rPr>
              <w:fldChar w:fldCharType="begin"/>
            </w:r>
            <w:r w:rsidR="009D51B8">
              <w:rPr>
                <w:noProof/>
                <w:webHidden/>
              </w:rPr>
              <w:instrText xml:space="preserve"> PAGEREF _Toc65234937 \h </w:instrText>
            </w:r>
            <w:r w:rsidR="009D51B8">
              <w:rPr>
                <w:noProof/>
                <w:webHidden/>
              </w:rPr>
            </w:r>
            <w:r w:rsidR="009D51B8">
              <w:rPr>
                <w:noProof/>
                <w:webHidden/>
              </w:rPr>
              <w:fldChar w:fldCharType="separate"/>
            </w:r>
            <w:r w:rsidR="009D51B8">
              <w:rPr>
                <w:noProof/>
                <w:webHidden/>
              </w:rPr>
              <w:t>11</w:t>
            </w:r>
            <w:r w:rsidR="009D51B8">
              <w:rPr>
                <w:noProof/>
                <w:webHidden/>
              </w:rPr>
              <w:fldChar w:fldCharType="end"/>
            </w:r>
          </w:hyperlink>
        </w:p>
        <w:p w14:paraId="1ED7C167"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8" w:history="1">
            <w:r w:rsidR="009D51B8" w:rsidRPr="0020536B">
              <w:rPr>
                <w:rStyle w:val="Hyperlink"/>
                <w:noProof/>
              </w:rPr>
              <w:t>Onderhoud en duurzaamheid</w:t>
            </w:r>
            <w:r w:rsidR="009D51B8">
              <w:rPr>
                <w:noProof/>
                <w:webHidden/>
              </w:rPr>
              <w:tab/>
            </w:r>
            <w:r w:rsidR="009D51B8">
              <w:rPr>
                <w:noProof/>
                <w:webHidden/>
              </w:rPr>
              <w:fldChar w:fldCharType="begin"/>
            </w:r>
            <w:r w:rsidR="009D51B8">
              <w:rPr>
                <w:noProof/>
                <w:webHidden/>
              </w:rPr>
              <w:instrText xml:space="preserve"> PAGEREF _Toc65234938 \h </w:instrText>
            </w:r>
            <w:r w:rsidR="009D51B8">
              <w:rPr>
                <w:noProof/>
                <w:webHidden/>
              </w:rPr>
            </w:r>
            <w:r w:rsidR="009D51B8">
              <w:rPr>
                <w:noProof/>
                <w:webHidden/>
              </w:rPr>
              <w:fldChar w:fldCharType="separate"/>
            </w:r>
            <w:r w:rsidR="009D51B8">
              <w:rPr>
                <w:noProof/>
                <w:webHidden/>
              </w:rPr>
              <w:t>11</w:t>
            </w:r>
            <w:r w:rsidR="009D51B8">
              <w:rPr>
                <w:noProof/>
                <w:webHidden/>
              </w:rPr>
              <w:fldChar w:fldCharType="end"/>
            </w:r>
          </w:hyperlink>
        </w:p>
        <w:p w14:paraId="56233F25"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39" w:history="1">
            <w:r w:rsidR="009D51B8" w:rsidRPr="0020536B">
              <w:rPr>
                <w:rStyle w:val="Hyperlink"/>
                <w:noProof/>
              </w:rPr>
              <w:t>Naleverbaarheid</w:t>
            </w:r>
            <w:r w:rsidR="009D51B8">
              <w:rPr>
                <w:noProof/>
                <w:webHidden/>
              </w:rPr>
              <w:tab/>
            </w:r>
            <w:r w:rsidR="009D51B8">
              <w:rPr>
                <w:noProof/>
                <w:webHidden/>
              </w:rPr>
              <w:fldChar w:fldCharType="begin"/>
            </w:r>
            <w:r w:rsidR="009D51B8">
              <w:rPr>
                <w:noProof/>
                <w:webHidden/>
              </w:rPr>
              <w:instrText xml:space="preserve"> PAGEREF _Toc65234939 \h </w:instrText>
            </w:r>
            <w:r w:rsidR="009D51B8">
              <w:rPr>
                <w:noProof/>
                <w:webHidden/>
              </w:rPr>
            </w:r>
            <w:r w:rsidR="009D51B8">
              <w:rPr>
                <w:noProof/>
                <w:webHidden/>
              </w:rPr>
              <w:fldChar w:fldCharType="separate"/>
            </w:r>
            <w:r w:rsidR="009D51B8">
              <w:rPr>
                <w:noProof/>
                <w:webHidden/>
              </w:rPr>
              <w:t>12</w:t>
            </w:r>
            <w:r w:rsidR="009D51B8">
              <w:rPr>
                <w:noProof/>
                <w:webHidden/>
              </w:rPr>
              <w:fldChar w:fldCharType="end"/>
            </w:r>
          </w:hyperlink>
        </w:p>
        <w:p w14:paraId="213A4729"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40" w:history="1">
            <w:r w:rsidR="009D51B8" w:rsidRPr="0020536B">
              <w:rPr>
                <w:rStyle w:val="Hyperlink"/>
                <w:noProof/>
              </w:rPr>
              <w:t>Service na verkoop</w:t>
            </w:r>
            <w:r w:rsidR="009D51B8">
              <w:rPr>
                <w:noProof/>
                <w:webHidden/>
              </w:rPr>
              <w:tab/>
            </w:r>
            <w:r w:rsidR="009D51B8">
              <w:rPr>
                <w:noProof/>
                <w:webHidden/>
              </w:rPr>
              <w:fldChar w:fldCharType="begin"/>
            </w:r>
            <w:r w:rsidR="009D51B8">
              <w:rPr>
                <w:noProof/>
                <w:webHidden/>
              </w:rPr>
              <w:instrText xml:space="preserve"> PAGEREF _Toc65234940 \h </w:instrText>
            </w:r>
            <w:r w:rsidR="009D51B8">
              <w:rPr>
                <w:noProof/>
                <w:webHidden/>
              </w:rPr>
            </w:r>
            <w:r w:rsidR="009D51B8">
              <w:rPr>
                <w:noProof/>
                <w:webHidden/>
              </w:rPr>
              <w:fldChar w:fldCharType="separate"/>
            </w:r>
            <w:r w:rsidR="009D51B8">
              <w:rPr>
                <w:noProof/>
                <w:webHidden/>
              </w:rPr>
              <w:t>12</w:t>
            </w:r>
            <w:r w:rsidR="009D51B8">
              <w:rPr>
                <w:noProof/>
                <w:webHidden/>
              </w:rPr>
              <w:fldChar w:fldCharType="end"/>
            </w:r>
          </w:hyperlink>
        </w:p>
        <w:p w14:paraId="53C8A5C4" w14:textId="77777777" w:rsidR="009D51B8" w:rsidRDefault="00763C6F">
          <w:pPr>
            <w:pStyle w:val="Inhopg3"/>
            <w:tabs>
              <w:tab w:val="right" w:leader="dot" w:pos="10580"/>
            </w:tabs>
            <w:rPr>
              <w:rFonts w:asciiTheme="minorHAnsi" w:eastAsiaTheme="minorEastAsia" w:hAnsiTheme="minorHAnsi" w:cstheme="minorBidi"/>
              <w:noProof/>
              <w:lang w:eastAsia="nl-NL"/>
            </w:rPr>
          </w:pPr>
          <w:hyperlink w:anchor="_Toc65234941" w:history="1">
            <w:r w:rsidR="009D51B8" w:rsidRPr="0020536B">
              <w:rPr>
                <w:rStyle w:val="Hyperlink"/>
                <w:noProof/>
              </w:rPr>
              <w:t>Instructies</w:t>
            </w:r>
            <w:r w:rsidR="009D51B8">
              <w:rPr>
                <w:noProof/>
                <w:webHidden/>
              </w:rPr>
              <w:tab/>
            </w:r>
            <w:r w:rsidR="009D51B8">
              <w:rPr>
                <w:noProof/>
                <w:webHidden/>
              </w:rPr>
              <w:fldChar w:fldCharType="begin"/>
            </w:r>
            <w:r w:rsidR="009D51B8">
              <w:rPr>
                <w:noProof/>
                <w:webHidden/>
              </w:rPr>
              <w:instrText xml:space="preserve"> PAGEREF _Toc65234941 \h </w:instrText>
            </w:r>
            <w:r w:rsidR="009D51B8">
              <w:rPr>
                <w:noProof/>
                <w:webHidden/>
              </w:rPr>
            </w:r>
            <w:r w:rsidR="009D51B8">
              <w:rPr>
                <w:noProof/>
                <w:webHidden/>
              </w:rPr>
              <w:fldChar w:fldCharType="separate"/>
            </w:r>
            <w:r w:rsidR="009D51B8">
              <w:rPr>
                <w:noProof/>
                <w:webHidden/>
              </w:rPr>
              <w:t>12</w:t>
            </w:r>
            <w:r w:rsidR="009D51B8">
              <w:rPr>
                <w:noProof/>
                <w:webHidden/>
              </w:rPr>
              <w:fldChar w:fldCharType="end"/>
            </w:r>
          </w:hyperlink>
        </w:p>
        <w:p w14:paraId="538C410B" w14:textId="77777777" w:rsidR="009D51B8" w:rsidRDefault="00763C6F">
          <w:pPr>
            <w:pStyle w:val="Inhopg1"/>
            <w:tabs>
              <w:tab w:val="left" w:pos="915"/>
              <w:tab w:val="right" w:leader="dot" w:pos="10580"/>
            </w:tabs>
            <w:rPr>
              <w:rFonts w:asciiTheme="minorHAnsi" w:eastAsiaTheme="minorEastAsia" w:hAnsiTheme="minorHAnsi" w:cstheme="minorBidi"/>
              <w:b w:val="0"/>
              <w:bCs w:val="0"/>
              <w:noProof/>
              <w:lang w:eastAsia="nl-NL"/>
            </w:rPr>
          </w:pPr>
          <w:hyperlink w:anchor="_Toc65234942" w:history="1">
            <w:r w:rsidR="009D51B8" w:rsidRPr="0020536B">
              <w:rPr>
                <w:rStyle w:val="Hyperlink"/>
                <w:noProof/>
              </w:rPr>
              <w:t>5</w:t>
            </w:r>
            <w:r w:rsidR="009D51B8">
              <w:rPr>
                <w:rFonts w:asciiTheme="minorHAnsi" w:eastAsiaTheme="minorEastAsia" w:hAnsiTheme="minorHAnsi" w:cstheme="minorBidi"/>
                <w:b w:val="0"/>
                <w:bCs w:val="0"/>
                <w:noProof/>
                <w:lang w:eastAsia="nl-NL"/>
              </w:rPr>
              <w:tab/>
            </w:r>
            <w:r w:rsidR="009D51B8" w:rsidRPr="0020536B">
              <w:rPr>
                <w:rStyle w:val="Hyperlink"/>
                <w:noProof/>
              </w:rPr>
              <w:t>Totaaloverzicht</w:t>
            </w:r>
            <w:r w:rsidR="009D51B8">
              <w:rPr>
                <w:noProof/>
                <w:webHidden/>
              </w:rPr>
              <w:tab/>
            </w:r>
            <w:r w:rsidR="009D51B8">
              <w:rPr>
                <w:noProof/>
                <w:webHidden/>
              </w:rPr>
              <w:fldChar w:fldCharType="begin"/>
            </w:r>
            <w:r w:rsidR="009D51B8">
              <w:rPr>
                <w:noProof/>
                <w:webHidden/>
              </w:rPr>
              <w:instrText xml:space="preserve"> PAGEREF _Toc65234942 \h </w:instrText>
            </w:r>
            <w:r w:rsidR="009D51B8">
              <w:rPr>
                <w:noProof/>
                <w:webHidden/>
              </w:rPr>
            </w:r>
            <w:r w:rsidR="009D51B8">
              <w:rPr>
                <w:noProof/>
                <w:webHidden/>
              </w:rPr>
              <w:fldChar w:fldCharType="separate"/>
            </w:r>
            <w:r w:rsidR="009D51B8">
              <w:rPr>
                <w:noProof/>
                <w:webHidden/>
              </w:rPr>
              <w:t>13</w:t>
            </w:r>
            <w:r w:rsidR="009D51B8">
              <w:rPr>
                <w:noProof/>
                <w:webHidden/>
              </w:rPr>
              <w:fldChar w:fldCharType="end"/>
            </w:r>
          </w:hyperlink>
        </w:p>
        <w:p w14:paraId="46A831F7" w14:textId="77777777" w:rsidR="009D51B8" w:rsidRDefault="00763C6F">
          <w:pPr>
            <w:pStyle w:val="Inhopg2"/>
            <w:tabs>
              <w:tab w:val="right" w:leader="dot" w:pos="10580"/>
            </w:tabs>
            <w:rPr>
              <w:rFonts w:asciiTheme="minorHAnsi" w:eastAsiaTheme="minorEastAsia" w:hAnsiTheme="minorHAnsi" w:cstheme="minorBidi"/>
              <w:noProof/>
              <w:lang w:eastAsia="nl-NL"/>
            </w:rPr>
          </w:pPr>
          <w:hyperlink w:anchor="_Toc65234943" w:history="1">
            <w:r w:rsidR="009D51B8" w:rsidRPr="0020536B">
              <w:rPr>
                <w:rStyle w:val="Hyperlink"/>
                <w:noProof/>
              </w:rPr>
              <w:t>Inventarisatie huidige opslagmiddelen</w:t>
            </w:r>
            <w:r w:rsidR="009D51B8">
              <w:rPr>
                <w:noProof/>
                <w:webHidden/>
              </w:rPr>
              <w:tab/>
            </w:r>
            <w:r w:rsidR="009D51B8">
              <w:rPr>
                <w:noProof/>
                <w:webHidden/>
              </w:rPr>
              <w:fldChar w:fldCharType="begin"/>
            </w:r>
            <w:r w:rsidR="009D51B8">
              <w:rPr>
                <w:noProof/>
                <w:webHidden/>
              </w:rPr>
              <w:instrText xml:space="preserve"> PAGEREF _Toc65234943 \h </w:instrText>
            </w:r>
            <w:r w:rsidR="009D51B8">
              <w:rPr>
                <w:noProof/>
                <w:webHidden/>
              </w:rPr>
            </w:r>
            <w:r w:rsidR="009D51B8">
              <w:rPr>
                <w:noProof/>
                <w:webHidden/>
              </w:rPr>
              <w:fldChar w:fldCharType="separate"/>
            </w:r>
            <w:r w:rsidR="009D51B8">
              <w:rPr>
                <w:noProof/>
                <w:webHidden/>
              </w:rPr>
              <w:t>14</w:t>
            </w:r>
            <w:r w:rsidR="009D51B8">
              <w:rPr>
                <w:noProof/>
                <w:webHidden/>
              </w:rPr>
              <w:fldChar w:fldCharType="end"/>
            </w:r>
          </w:hyperlink>
        </w:p>
        <w:p w14:paraId="3D91AAF2" w14:textId="77777777" w:rsidR="009D51B8" w:rsidRDefault="00763C6F">
          <w:pPr>
            <w:pStyle w:val="Inhopg1"/>
            <w:tabs>
              <w:tab w:val="left" w:pos="915"/>
              <w:tab w:val="right" w:leader="dot" w:pos="10580"/>
            </w:tabs>
            <w:rPr>
              <w:rFonts w:asciiTheme="minorHAnsi" w:eastAsiaTheme="minorEastAsia" w:hAnsiTheme="minorHAnsi" w:cstheme="minorBidi"/>
              <w:b w:val="0"/>
              <w:bCs w:val="0"/>
              <w:noProof/>
              <w:lang w:eastAsia="nl-NL"/>
            </w:rPr>
          </w:pPr>
          <w:hyperlink w:anchor="_Toc65234944" w:history="1">
            <w:r w:rsidR="009D51B8" w:rsidRPr="0020536B">
              <w:rPr>
                <w:rStyle w:val="Hyperlink"/>
                <w:noProof/>
              </w:rPr>
              <w:t>6</w:t>
            </w:r>
            <w:r w:rsidR="009D51B8">
              <w:rPr>
                <w:rFonts w:asciiTheme="minorHAnsi" w:eastAsiaTheme="minorEastAsia" w:hAnsiTheme="minorHAnsi" w:cstheme="minorBidi"/>
                <w:b w:val="0"/>
                <w:bCs w:val="0"/>
                <w:noProof/>
                <w:lang w:eastAsia="nl-NL"/>
              </w:rPr>
              <w:tab/>
            </w:r>
            <w:r w:rsidR="009D51B8" w:rsidRPr="0020536B">
              <w:rPr>
                <w:rStyle w:val="Hyperlink"/>
                <w:noProof/>
              </w:rPr>
              <w:t>Scope</w:t>
            </w:r>
            <w:r w:rsidR="009D51B8">
              <w:rPr>
                <w:noProof/>
                <w:webHidden/>
              </w:rPr>
              <w:tab/>
            </w:r>
            <w:r w:rsidR="009D51B8">
              <w:rPr>
                <w:noProof/>
                <w:webHidden/>
              </w:rPr>
              <w:fldChar w:fldCharType="begin"/>
            </w:r>
            <w:r w:rsidR="009D51B8">
              <w:rPr>
                <w:noProof/>
                <w:webHidden/>
              </w:rPr>
              <w:instrText xml:space="preserve"> PAGEREF _Toc65234944 \h </w:instrText>
            </w:r>
            <w:r w:rsidR="009D51B8">
              <w:rPr>
                <w:noProof/>
                <w:webHidden/>
              </w:rPr>
            </w:r>
            <w:r w:rsidR="009D51B8">
              <w:rPr>
                <w:noProof/>
                <w:webHidden/>
              </w:rPr>
              <w:fldChar w:fldCharType="separate"/>
            </w:r>
            <w:r w:rsidR="009D51B8">
              <w:rPr>
                <w:noProof/>
                <w:webHidden/>
              </w:rPr>
              <w:t>15</w:t>
            </w:r>
            <w:r w:rsidR="009D51B8">
              <w:rPr>
                <w:noProof/>
                <w:webHidden/>
              </w:rPr>
              <w:fldChar w:fldCharType="end"/>
            </w:r>
          </w:hyperlink>
        </w:p>
        <w:p w14:paraId="1857D411" w14:textId="77777777" w:rsidR="009D51B8" w:rsidRDefault="00763C6F">
          <w:pPr>
            <w:pStyle w:val="Inhopg2"/>
            <w:tabs>
              <w:tab w:val="right" w:leader="dot" w:pos="10580"/>
            </w:tabs>
            <w:rPr>
              <w:rFonts w:asciiTheme="minorHAnsi" w:eastAsiaTheme="minorEastAsia" w:hAnsiTheme="minorHAnsi" w:cstheme="minorBidi"/>
              <w:noProof/>
              <w:lang w:eastAsia="nl-NL"/>
            </w:rPr>
          </w:pPr>
          <w:hyperlink w:anchor="_Toc65234945" w:history="1">
            <w:r w:rsidR="009D51B8" w:rsidRPr="0020536B">
              <w:rPr>
                <w:rStyle w:val="Hyperlink"/>
                <w:noProof/>
              </w:rPr>
              <w:t>Ontwerpfasen, samenwerking met het ontwerpteam</w:t>
            </w:r>
            <w:r w:rsidR="009D51B8">
              <w:rPr>
                <w:noProof/>
                <w:webHidden/>
              </w:rPr>
              <w:tab/>
            </w:r>
            <w:r w:rsidR="009D51B8">
              <w:rPr>
                <w:noProof/>
                <w:webHidden/>
              </w:rPr>
              <w:fldChar w:fldCharType="begin"/>
            </w:r>
            <w:r w:rsidR="009D51B8">
              <w:rPr>
                <w:noProof/>
                <w:webHidden/>
              </w:rPr>
              <w:instrText xml:space="preserve"> PAGEREF _Toc65234945 \h </w:instrText>
            </w:r>
            <w:r w:rsidR="009D51B8">
              <w:rPr>
                <w:noProof/>
                <w:webHidden/>
              </w:rPr>
            </w:r>
            <w:r w:rsidR="009D51B8">
              <w:rPr>
                <w:noProof/>
                <w:webHidden/>
              </w:rPr>
              <w:fldChar w:fldCharType="separate"/>
            </w:r>
            <w:r w:rsidR="009D51B8">
              <w:rPr>
                <w:noProof/>
                <w:webHidden/>
              </w:rPr>
              <w:t>15</w:t>
            </w:r>
            <w:r w:rsidR="009D51B8">
              <w:rPr>
                <w:noProof/>
                <w:webHidden/>
              </w:rPr>
              <w:fldChar w:fldCharType="end"/>
            </w:r>
          </w:hyperlink>
        </w:p>
        <w:p w14:paraId="7C6F54F5" w14:textId="77777777" w:rsidR="009D51B8" w:rsidRDefault="00763C6F">
          <w:pPr>
            <w:pStyle w:val="Inhopg2"/>
            <w:tabs>
              <w:tab w:val="right" w:leader="dot" w:pos="10580"/>
            </w:tabs>
            <w:rPr>
              <w:rFonts w:asciiTheme="minorHAnsi" w:eastAsiaTheme="minorEastAsia" w:hAnsiTheme="minorHAnsi" w:cstheme="minorBidi"/>
              <w:noProof/>
              <w:lang w:eastAsia="nl-NL"/>
            </w:rPr>
          </w:pPr>
          <w:hyperlink w:anchor="_Toc65234946" w:history="1">
            <w:r w:rsidR="009D51B8" w:rsidRPr="0020536B">
              <w:rPr>
                <w:rStyle w:val="Hyperlink"/>
                <w:noProof/>
              </w:rPr>
              <w:t>Levering en montage</w:t>
            </w:r>
            <w:r w:rsidR="009D51B8">
              <w:rPr>
                <w:noProof/>
                <w:webHidden/>
              </w:rPr>
              <w:tab/>
            </w:r>
            <w:r w:rsidR="009D51B8">
              <w:rPr>
                <w:noProof/>
                <w:webHidden/>
              </w:rPr>
              <w:fldChar w:fldCharType="begin"/>
            </w:r>
            <w:r w:rsidR="009D51B8">
              <w:rPr>
                <w:noProof/>
                <w:webHidden/>
              </w:rPr>
              <w:instrText xml:space="preserve"> PAGEREF _Toc65234946 \h </w:instrText>
            </w:r>
            <w:r w:rsidR="009D51B8">
              <w:rPr>
                <w:noProof/>
                <w:webHidden/>
              </w:rPr>
            </w:r>
            <w:r w:rsidR="009D51B8">
              <w:rPr>
                <w:noProof/>
                <w:webHidden/>
              </w:rPr>
              <w:fldChar w:fldCharType="separate"/>
            </w:r>
            <w:r w:rsidR="009D51B8">
              <w:rPr>
                <w:noProof/>
                <w:webHidden/>
              </w:rPr>
              <w:t>15</w:t>
            </w:r>
            <w:r w:rsidR="009D51B8">
              <w:rPr>
                <w:noProof/>
                <w:webHidden/>
              </w:rPr>
              <w:fldChar w:fldCharType="end"/>
            </w:r>
          </w:hyperlink>
        </w:p>
        <w:p w14:paraId="561B3177" w14:textId="77777777" w:rsidR="009D51B8" w:rsidRDefault="00763C6F">
          <w:pPr>
            <w:pStyle w:val="Inhopg1"/>
            <w:tabs>
              <w:tab w:val="left" w:pos="915"/>
              <w:tab w:val="right" w:leader="dot" w:pos="10580"/>
            </w:tabs>
            <w:rPr>
              <w:rFonts w:asciiTheme="minorHAnsi" w:eastAsiaTheme="minorEastAsia" w:hAnsiTheme="minorHAnsi" w:cstheme="minorBidi"/>
              <w:b w:val="0"/>
              <w:bCs w:val="0"/>
              <w:noProof/>
              <w:lang w:eastAsia="nl-NL"/>
            </w:rPr>
          </w:pPr>
          <w:hyperlink w:anchor="_Toc65234947" w:history="1">
            <w:r w:rsidR="009D51B8" w:rsidRPr="0020536B">
              <w:rPr>
                <w:rStyle w:val="Hyperlink"/>
                <w:noProof/>
              </w:rPr>
              <w:t>7</w:t>
            </w:r>
            <w:r w:rsidR="009D51B8">
              <w:rPr>
                <w:rFonts w:asciiTheme="minorHAnsi" w:eastAsiaTheme="minorEastAsia" w:hAnsiTheme="minorHAnsi" w:cstheme="minorBidi"/>
                <w:b w:val="0"/>
                <w:bCs w:val="0"/>
                <w:noProof/>
                <w:lang w:eastAsia="nl-NL"/>
              </w:rPr>
              <w:tab/>
            </w:r>
            <w:r w:rsidR="009D51B8" w:rsidRPr="0020536B">
              <w:rPr>
                <w:rStyle w:val="Hyperlink"/>
                <w:noProof/>
              </w:rPr>
              <w:t>Bijlage</w:t>
            </w:r>
            <w:r w:rsidR="009D51B8">
              <w:rPr>
                <w:noProof/>
                <w:webHidden/>
              </w:rPr>
              <w:tab/>
            </w:r>
            <w:r w:rsidR="009D51B8">
              <w:rPr>
                <w:noProof/>
                <w:webHidden/>
              </w:rPr>
              <w:fldChar w:fldCharType="begin"/>
            </w:r>
            <w:r w:rsidR="009D51B8">
              <w:rPr>
                <w:noProof/>
                <w:webHidden/>
              </w:rPr>
              <w:instrText xml:space="preserve"> PAGEREF _Toc65234947 \h </w:instrText>
            </w:r>
            <w:r w:rsidR="009D51B8">
              <w:rPr>
                <w:noProof/>
                <w:webHidden/>
              </w:rPr>
            </w:r>
            <w:r w:rsidR="009D51B8">
              <w:rPr>
                <w:noProof/>
                <w:webHidden/>
              </w:rPr>
              <w:fldChar w:fldCharType="separate"/>
            </w:r>
            <w:r w:rsidR="009D51B8">
              <w:rPr>
                <w:noProof/>
                <w:webHidden/>
              </w:rPr>
              <w:t>15</w:t>
            </w:r>
            <w:r w:rsidR="009D51B8">
              <w:rPr>
                <w:noProof/>
                <w:webHidden/>
              </w:rPr>
              <w:fldChar w:fldCharType="end"/>
            </w:r>
          </w:hyperlink>
        </w:p>
        <w:p w14:paraId="6C4582D0" w14:textId="77777777" w:rsidR="00C844B3" w:rsidRDefault="00C844B3">
          <w:r>
            <w:rPr>
              <w:b/>
              <w:bCs/>
            </w:rPr>
            <w:fldChar w:fldCharType="end"/>
          </w:r>
        </w:p>
      </w:sdtContent>
    </w:sdt>
    <w:p w14:paraId="41B84492" w14:textId="77777777" w:rsidR="00AF007C" w:rsidRDefault="00AF007C">
      <w:pPr>
        <w:sectPr w:rsidR="00AF007C">
          <w:type w:val="continuous"/>
          <w:pgSz w:w="11910" w:h="16840"/>
          <w:pgMar w:top="1324" w:right="380" w:bottom="1512" w:left="940" w:header="708" w:footer="708" w:gutter="0"/>
          <w:cols w:space="708"/>
        </w:sectPr>
      </w:pPr>
    </w:p>
    <w:p w14:paraId="552B7B2A" w14:textId="77777777" w:rsidR="00AF007C" w:rsidRDefault="006E6522" w:rsidP="00D17A2E">
      <w:pPr>
        <w:pStyle w:val="Kop1"/>
        <w:numPr>
          <w:ilvl w:val="0"/>
          <w:numId w:val="5"/>
        </w:numPr>
        <w:tabs>
          <w:tab w:val="left" w:pos="908"/>
          <w:tab w:val="left" w:pos="909"/>
        </w:tabs>
        <w:ind w:hanging="433"/>
      </w:pPr>
      <w:bookmarkStart w:id="1" w:name="_Toc65234917"/>
      <w:r>
        <w:lastRenderedPageBreak/>
        <w:t>Begrippenlijst</w:t>
      </w:r>
      <w:bookmarkEnd w:id="1"/>
    </w:p>
    <w:p w14:paraId="0020EA34" w14:textId="77777777" w:rsidR="00AF007C" w:rsidRDefault="00AF007C">
      <w:pPr>
        <w:pStyle w:val="Plattetekst"/>
        <w:rPr>
          <w:b/>
          <w:sz w:val="20"/>
        </w:rPr>
      </w:pPr>
    </w:p>
    <w:p w14:paraId="09C58E9B" w14:textId="77777777" w:rsidR="00AF007C" w:rsidRDefault="00AF007C">
      <w:pPr>
        <w:pStyle w:val="Plattetekst"/>
        <w:rPr>
          <w:b/>
          <w:sz w:val="20"/>
        </w:rPr>
      </w:pPr>
    </w:p>
    <w:p w14:paraId="7AFC8F3F" w14:textId="77777777" w:rsidR="00AF007C" w:rsidRDefault="00AF007C">
      <w:pPr>
        <w:pStyle w:val="Plattetekst"/>
        <w:rPr>
          <w:b/>
          <w:sz w:val="17"/>
        </w:rPr>
      </w:pPr>
    </w:p>
    <w:tbl>
      <w:tblPr>
        <w:tblStyle w:val="TableNormal"/>
        <w:tblW w:w="0" w:type="auto"/>
        <w:tblInd w:w="283" w:type="dxa"/>
        <w:tblLayout w:type="fixed"/>
        <w:tblLook w:val="01E0" w:firstRow="1" w:lastRow="1" w:firstColumn="1" w:lastColumn="1" w:noHBand="0" w:noVBand="0"/>
      </w:tblPr>
      <w:tblGrid>
        <w:gridCol w:w="2824"/>
        <w:gridCol w:w="6403"/>
      </w:tblGrid>
      <w:tr w:rsidR="00AF007C" w14:paraId="2E602F3E" w14:textId="77777777">
        <w:trPr>
          <w:trHeight w:val="388"/>
        </w:trPr>
        <w:tc>
          <w:tcPr>
            <w:tcW w:w="2824" w:type="dxa"/>
          </w:tcPr>
          <w:p w14:paraId="46106248" w14:textId="77777777" w:rsidR="00AF007C" w:rsidRDefault="006E6522">
            <w:pPr>
              <w:pStyle w:val="TableParagraph"/>
              <w:spacing w:before="0" w:line="225" w:lineRule="exact"/>
              <w:ind w:left="200"/>
              <w:rPr>
                <w:b/>
              </w:rPr>
            </w:pPr>
            <w:r>
              <w:rPr>
                <w:b/>
              </w:rPr>
              <w:t>Aanbestedende dienst</w:t>
            </w:r>
          </w:p>
        </w:tc>
        <w:tc>
          <w:tcPr>
            <w:tcW w:w="6403" w:type="dxa"/>
          </w:tcPr>
          <w:p w14:paraId="7D973F31" w14:textId="77777777" w:rsidR="00AF007C" w:rsidRDefault="006E6522">
            <w:pPr>
              <w:pStyle w:val="TableParagraph"/>
              <w:spacing w:before="0" w:line="225" w:lineRule="exact"/>
              <w:ind w:left="570"/>
            </w:pPr>
            <w:r>
              <w:t xml:space="preserve">De Gemeente </w:t>
            </w:r>
            <w:r w:rsidR="00B935AB">
              <w:t>Utrecht</w:t>
            </w:r>
          </w:p>
        </w:tc>
      </w:tr>
      <w:tr w:rsidR="00AF007C" w14:paraId="70B9CE90" w14:textId="77777777">
        <w:trPr>
          <w:trHeight w:val="1267"/>
        </w:trPr>
        <w:tc>
          <w:tcPr>
            <w:tcW w:w="2824" w:type="dxa"/>
          </w:tcPr>
          <w:p w14:paraId="3B011B7D" w14:textId="77777777" w:rsidR="00AF007C" w:rsidRDefault="006E6522">
            <w:pPr>
              <w:pStyle w:val="TableParagraph"/>
              <w:spacing w:before="172"/>
              <w:ind w:left="200"/>
              <w:rPr>
                <w:b/>
              </w:rPr>
            </w:pPr>
            <w:r>
              <w:rPr>
                <w:b/>
              </w:rPr>
              <w:t>Gebruiker</w:t>
            </w:r>
            <w:r w:rsidR="00B935AB">
              <w:rPr>
                <w:b/>
              </w:rPr>
              <w:t>/ eigenaar</w:t>
            </w:r>
          </w:p>
        </w:tc>
        <w:tc>
          <w:tcPr>
            <w:tcW w:w="6403" w:type="dxa"/>
          </w:tcPr>
          <w:p w14:paraId="34886C91" w14:textId="77777777" w:rsidR="00AF007C" w:rsidRDefault="00B935AB">
            <w:pPr>
              <w:pStyle w:val="TableParagraph"/>
              <w:spacing w:before="76"/>
              <w:ind w:left="570" w:right="238"/>
            </w:pPr>
            <w:r>
              <w:t>Het centraal museum e.a., en het universiteitsmuseum</w:t>
            </w:r>
            <w:r w:rsidR="006E6522">
              <w:t xml:space="preserve"> </w:t>
            </w:r>
            <w:r>
              <w:t xml:space="preserve">die </w:t>
            </w:r>
            <w:r w:rsidR="006E6522">
              <w:t>na oplevering de gebruiker</w:t>
            </w:r>
            <w:r w:rsidR="00320129">
              <w:t>s</w:t>
            </w:r>
            <w:r w:rsidR="006E6522">
              <w:t xml:space="preserve"> </w:t>
            </w:r>
            <w:r w:rsidR="00320129">
              <w:t>zijn</w:t>
            </w:r>
            <w:r w:rsidR="006E6522">
              <w:t xml:space="preserve"> van het depot en </w:t>
            </w:r>
            <w:r>
              <w:t>de eigenaar word</w:t>
            </w:r>
            <w:r w:rsidR="00320129">
              <w:t>en</w:t>
            </w:r>
            <w:r>
              <w:t xml:space="preserve"> van de in</w:t>
            </w:r>
            <w:r w:rsidR="006E6522">
              <w:t xml:space="preserve"> deze aanbesteding te plaatsen en monteren </w:t>
            </w:r>
            <w:r>
              <w:t>opslag</w:t>
            </w:r>
            <w:r w:rsidR="006E6522">
              <w:t>syste</w:t>
            </w:r>
            <w:r w:rsidR="00320129">
              <w:t>men</w:t>
            </w:r>
            <w:r w:rsidR="006E6522">
              <w:t>.</w:t>
            </w:r>
          </w:p>
        </w:tc>
      </w:tr>
      <w:tr w:rsidR="00B935AB" w14:paraId="6BC148E7" w14:textId="77777777" w:rsidTr="00B935AB">
        <w:trPr>
          <w:trHeight w:val="756"/>
        </w:trPr>
        <w:tc>
          <w:tcPr>
            <w:tcW w:w="2824" w:type="dxa"/>
          </w:tcPr>
          <w:p w14:paraId="23366CFD" w14:textId="77777777" w:rsidR="00B935AB" w:rsidRDefault="00B935AB" w:rsidP="00B935AB">
            <w:pPr>
              <w:pStyle w:val="TableParagraph"/>
              <w:spacing w:before="124"/>
              <w:ind w:left="200"/>
              <w:rPr>
                <w:b/>
              </w:rPr>
            </w:pPr>
            <w:r>
              <w:rPr>
                <w:b/>
              </w:rPr>
              <w:t>Opdrachtgever</w:t>
            </w:r>
          </w:p>
        </w:tc>
        <w:tc>
          <w:tcPr>
            <w:tcW w:w="6403" w:type="dxa"/>
          </w:tcPr>
          <w:p w14:paraId="79FFF75B" w14:textId="77777777" w:rsidR="00B935AB" w:rsidRDefault="00B935AB" w:rsidP="00B935AB">
            <w:pPr>
              <w:pStyle w:val="TableParagraph"/>
              <w:spacing w:before="124"/>
              <w:ind w:left="570"/>
            </w:pPr>
            <w:r>
              <w:t>De opdrachtgever van deze aanbesteding, Gemeente Utrecht.</w:t>
            </w:r>
          </w:p>
        </w:tc>
      </w:tr>
      <w:tr w:rsidR="00B935AB" w14:paraId="2BD15E67" w14:textId="77777777">
        <w:trPr>
          <w:trHeight w:val="556"/>
        </w:trPr>
        <w:tc>
          <w:tcPr>
            <w:tcW w:w="2824" w:type="dxa"/>
          </w:tcPr>
          <w:p w14:paraId="7116C704" w14:textId="77777777" w:rsidR="00B935AB" w:rsidRDefault="00B935AB" w:rsidP="00B935AB">
            <w:pPr>
              <w:pStyle w:val="TableParagraph"/>
              <w:spacing w:before="124"/>
              <w:ind w:left="200"/>
              <w:rPr>
                <w:b/>
              </w:rPr>
            </w:pPr>
            <w:r>
              <w:rPr>
                <w:b/>
              </w:rPr>
              <w:t>Opdrachtnemer</w:t>
            </w:r>
          </w:p>
        </w:tc>
        <w:tc>
          <w:tcPr>
            <w:tcW w:w="6403" w:type="dxa"/>
          </w:tcPr>
          <w:p w14:paraId="11DDE376" w14:textId="77777777" w:rsidR="00B935AB" w:rsidRDefault="00B935AB" w:rsidP="00B935AB">
            <w:pPr>
              <w:pStyle w:val="TableParagraph"/>
              <w:spacing w:before="126" w:line="237" w:lineRule="auto"/>
              <w:ind w:left="570" w:right="305"/>
            </w:pPr>
            <w:r>
              <w:t>De inschrijver aan wie de Opdrachtgever na gunning de opdracht verleent voor de levering, plaatsing en montage van</w:t>
            </w:r>
          </w:p>
          <w:p w14:paraId="086BD4DA" w14:textId="77777777" w:rsidR="00B935AB" w:rsidRDefault="00210550" w:rsidP="00B935AB">
            <w:pPr>
              <w:pStyle w:val="TableParagraph"/>
              <w:spacing w:before="1" w:line="245" w:lineRule="exact"/>
              <w:ind w:left="570"/>
            </w:pPr>
            <w:r>
              <w:t>d</w:t>
            </w:r>
            <w:r w:rsidR="00320129">
              <w:t>e opslag</w:t>
            </w:r>
            <w:r w:rsidR="00B935AB">
              <w:t>syste</w:t>
            </w:r>
            <w:r w:rsidR="00320129">
              <w:t>men</w:t>
            </w:r>
            <w:r w:rsidR="00B935AB">
              <w:t xml:space="preserve"> zoals omschreven in deze Offerteaanvraag.</w:t>
            </w:r>
          </w:p>
        </w:tc>
      </w:tr>
    </w:tbl>
    <w:p w14:paraId="1A1F5988" w14:textId="77777777" w:rsidR="00AF007C" w:rsidRDefault="00AF007C">
      <w:pPr>
        <w:spacing w:line="266" w:lineRule="exact"/>
        <w:sectPr w:rsidR="00AF007C">
          <w:pgSz w:w="11910" w:h="16840"/>
          <w:pgMar w:top="1320" w:right="380" w:bottom="280" w:left="940" w:header="749" w:footer="0" w:gutter="0"/>
          <w:cols w:space="708"/>
        </w:sectPr>
      </w:pPr>
    </w:p>
    <w:p w14:paraId="3FBA6E27" w14:textId="77777777" w:rsidR="00AF007C" w:rsidRDefault="00B935AB" w:rsidP="00D17A2E">
      <w:pPr>
        <w:pStyle w:val="Kop1"/>
        <w:numPr>
          <w:ilvl w:val="0"/>
          <w:numId w:val="5"/>
        </w:numPr>
        <w:tabs>
          <w:tab w:val="left" w:pos="908"/>
          <w:tab w:val="left" w:pos="909"/>
        </w:tabs>
        <w:ind w:hanging="433"/>
      </w:pPr>
      <w:bookmarkStart w:id="2" w:name="_Toc65234918"/>
      <w:r>
        <w:lastRenderedPageBreak/>
        <w:t>Nieuw duurzaam museum depot collecties Utrecht</w:t>
      </w:r>
      <w:bookmarkEnd w:id="2"/>
    </w:p>
    <w:p w14:paraId="6E20AD66" w14:textId="77777777" w:rsidR="00320129" w:rsidRDefault="00320129" w:rsidP="00A97479"/>
    <w:p w14:paraId="76A91D15" w14:textId="77777777" w:rsidR="00AF007C" w:rsidRDefault="00320129" w:rsidP="00D17A2E">
      <w:pPr>
        <w:pStyle w:val="Kop2"/>
        <w:numPr>
          <w:ilvl w:val="1"/>
          <w:numId w:val="5"/>
        </w:numPr>
        <w:tabs>
          <w:tab w:val="left" w:pos="1052"/>
          <w:tab w:val="left" w:pos="1053"/>
        </w:tabs>
        <w:spacing w:before="242"/>
        <w:ind w:hanging="577"/>
      </w:pPr>
      <w:bookmarkStart w:id="3" w:name="_Toc65234919"/>
      <w:r>
        <w:t>Nieuw depotgebouw</w:t>
      </w:r>
      <w:bookmarkEnd w:id="3"/>
    </w:p>
    <w:p w14:paraId="50CDB8B9" w14:textId="77777777" w:rsidR="00AF007C" w:rsidRDefault="006E6522">
      <w:pPr>
        <w:pStyle w:val="Plattetekst"/>
        <w:spacing w:before="61"/>
        <w:ind w:left="476" w:right="1310"/>
      </w:pPr>
      <w:r>
        <w:t xml:space="preserve">In </w:t>
      </w:r>
      <w:r w:rsidR="00320129">
        <w:t>een nieuw te bouwen</w:t>
      </w:r>
      <w:r>
        <w:t xml:space="preserve"> </w:t>
      </w:r>
      <w:r w:rsidR="00320129">
        <w:t xml:space="preserve">duurzaam </w:t>
      </w:r>
      <w:r>
        <w:t xml:space="preserve">depot wil de </w:t>
      </w:r>
      <w:r w:rsidR="00320129">
        <w:t>gemeente Utrecht</w:t>
      </w:r>
      <w:r>
        <w:t xml:space="preserve"> de faciliteiten scheppen voor berging en bewaring conform alle toepasselijke eisen aan museaal collectiebeheer, teneinde het behoud van de </w:t>
      </w:r>
      <w:r w:rsidR="00320129">
        <w:t>Utrechtse</w:t>
      </w:r>
      <w:r>
        <w:t xml:space="preserve"> collectie te waarborgen. De verhuizing naar de nieuwe locatie staat gepland voor </w:t>
      </w:r>
      <w:r w:rsidR="00320129">
        <w:t>begin 2024</w:t>
      </w:r>
      <w:r>
        <w:t>.</w:t>
      </w:r>
    </w:p>
    <w:p w14:paraId="7F34620D" w14:textId="77777777" w:rsidR="00AF007C" w:rsidRDefault="00AF007C">
      <w:pPr>
        <w:pStyle w:val="Plattetekst"/>
        <w:spacing w:before="10"/>
        <w:rPr>
          <w:sz w:val="19"/>
        </w:rPr>
      </w:pPr>
    </w:p>
    <w:p w14:paraId="17A28C8E" w14:textId="77777777" w:rsidR="00AF007C" w:rsidRDefault="006E6522" w:rsidP="00D17A2E">
      <w:pPr>
        <w:pStyle w:val="Kop2"/>
        <w:numPr>
          <w:ilvl w:val="1"/>
          <w:numId w:val="5"/>
        </w:numPr>
        <w:tabs>
          <w:tab w:val="left" w:pos="1052"/>
          <w:tab w:val="left" w:pos="1053"/>
        </w:tabs>
        <w:ind w:hanging="577"/>
      </w:pPr>
      <w:bookmarkStart w:id="4" w:name="_Toc65234920"/>
      <w:r>
        <w:t>Depotlocatie</w:t>
      </w:r>
      <w:bookmarkEnd w:id="4"/>
    </w:p>
    <w:p w14:paraId="51F6D291" w14:textId="77777777" w:rsidR="00320129" w:rsidRDefault="00320129" w:rsidP="00320129">
      <w:pPr>
        <w:pStyle w:val="Plattetekst"/>
        <w:spacing w:before="61"/>
        <w:ind w:left="476" w:right="1310"/>
      </w:pPr>
      <w:r w:rsidRPr="000F1482">
        <w:t xml:space="preserve">Het college heeft op 19 februari 2020 vastgesteld dat de locatie Isotopenweg (Lage Weide) wordt </w:t>
      </w:r>
    </w:p>
    <w:p w14:paraId="04F8DA3F" w14:textId="77777777" w:rsidR="00AF007C" w:rsidRDefault="00320129" w:rsidP="00320129">
      <w:pPr>
        <w:pStyle w:val="Plattetekst"/>
        <w:spacing w:before="61"/>
        <w:ind w:left="476" w:right="1310"/>
      </w:pPr>
      <w:r w:rsidRPr="000F1482">
        <w:t>uitgewerkt als voorkeursscenario voor de realisatie van</w:t>
      </w:r>
      <w:r>
        <w:t xml:space="preserve"> nieuwe depotgebouw.</w:t>
      </w:r>
    </w:p>
    <w:p w14:paraId="59D966FF" w14:textId="77777777" w:rsidR="00320129" w:rsidRPr="00320129" w:rsidRDefault="00320129" w:rsidP="00320129">
      <w:pPr>
        <w:pStyle w:val="Plattetekst"/>
        <w:spacing w:before="61"/>
        <w:ind w:left="476" w:right="1310"/>
      </w:pPr>
    </w:p>
    <w:p w14:paraId="045122C0" w14:textId="77777777" w:rsidR="00AF007C" w:rsidRDefault="006E6522" w:rsidP="00D17A2E">
      <w:pPr>
        <w:pStyle w:val="Kop2"/>
        <w:numPr>
          <w:ilvl w:val="1"/>
          <w:numId w:val="5"/>
        </w:numPr>
        <w:tabs>
          <w:tab w:val="left" w:pos="1052"/>
          <w:tab w:val="left" w:pos="1053"/>
        </w:tabs>
        <w:spacing w:before="1"/>
        <w:ind w:hanging="577"/>
      </w:pPr>
      <w:bookmarkStart w:id="5" w:name="_Toc65234921"/>
      <w:r>
        <w:t>Gebruik en</w:t>
      </w:r>
      <w:r>
        <w:rPr>
          <w:spacing w:val="-3"/>
        </w:rPr>
        <w:t xml:space="preserve"> </w:t>
      </w:r>
      <w:r>
        <w:t>Gebruikers</w:t>
      </w:r>
      <w:bookmarkEnd w:id="5"/>
    </w:p>
    <w:p w14:paraId="37AED89F" w14:textId="77777777" w:rsidR="00AF007C" w:rsidRDefault="006E6522">
      <w:pPr>
        <w:pStyle w:val="Plattetekst"/>
        <w:spacing w:before="118"/>
        <w:ind w:left="476" w:right="1076"/>
      </w:pPr>
      <w:r>
        <w:t xml:space="preserve">Het gebouw </w:t>
      </w:r>
      <w:r w:rsidR="00320129">
        <w:t xml:space="preserve">wordt eigendom van de gemeente Utrecht </w:t>
      </w:r>
      <w:r>
        <w:t>en wordt gebruikt als depotvoorziening voor musea</w:t>
      </w:r>
      <w:r w:rsidR="00320129">
        <w:t xml:space="preserve"> uit Utrecht. </w:t>
      </w:r>
      <w:r>
        <w:t>Elke gebruiker die depotruimte huurt beschikt over een afsluitbaar deel van het depot. De ruimtes worden afgescheiden met hekwerken en/of wanden van vloer tot plafond.</w:t>
      </w:r>
    </w:p>
    <w:p w14:paraId="49B9206E" w14:textId="77777777" w:rsidR="00AF007C" w:rsidRDefault="00AF007C">
      <w:pPr>
        <w:pStyle w:val="Plattetekst"/>
        <w:spacing w:before="10"/>
        <w:rPr>
          <w:sz w:val="19"/>
        </w:rPr>
      </w:pPr>
    </w:p>
    <w:p w14:paraId="5E1DFF8A" w14:textId="77777777" w:rsidR="00AF007C" w:rsidRDefault="00320129" w:rsidP="00D17A2E">
      <w:pPr>
        <w:pStyle w:val="Kop2"/>
        <w:numPr>
          <w:ilvl w:val="1"/>
          <w:numId w:val="5"/>
        </w:numPr>
        <w:tabs>
          <w:tab w:val="left" w:pos="1052"/>
          <w:tab w:val="left" w:pos="1053"/>
        </w:tabs>
        <w:ind w:hanging="577"/>
      </w:pPr>
      <w:bookmarkStart w:id="6" w:name="_Toc65234922"/>
      <w:r>
        <w:t>I</w:t>
      </w:r>
      <w:r w:rsidR="006E6522">
        <w:t>ndeling en inrichting</w:t>
      </w:r>
      <w:r w:rsidR="006E6522">
        <w:rPr>
          <w:spacing w:val="-7"/>
        </w:rPr>
        <w:t xml:space="preserve"> </w:t>
      </w:r>
      <w:r w:rsidR="006E6522">
        <w:t>depot</w:t>
      </w:r>
      <w:bookmarkEnd w:id="6"/>
    </w:p>
    <w:p w14:paraId="3FE13A55" w14:textId="77777777" w:rsidR="00320129" w:rsidRDefault="00320129" w:rsidP="00320129">
      <w:pPr>
        <w:pStyle w:val="Plattetekst"/>
        <w:spacing w:before="61"/>
        <w:ind w:left="476" w:right="1310"/>
        <w:sectPr w:rsidR="00320129" w:rsidSect="002F2642">
          <w:pgSz w:w="11910" w:h="16840"/>
          <w:pgMar w:top="1418" w:right="1418" w:bottom="1758" w:left="1418" w:header="748" w:footer="0" w:gutter="0"/>
          <w:cols w:space="708"/>
          <w:docGrid w:linePitch="299"/>
        </w:sectPr>
      </w:pPr>
      <w:r>
        <w:t>Tezamen met een integraal ontwerpteam, de gebruikers , de opdrachtgever en de inrichtingsadviseur wordt een optimaal ontwerp gemaakt voor de indeling en inrichting van het depot.</w:t>
      </w:r>
    </w:p>
    <w:p w14:paraId="3E87A99E" w14:textId="77777777" w:rsidR="00AF007C" w:rsidRDefault="006E6522" w:rsidP="00D17A2E">
      <w:pPr>
        <w:pStyle w:val="Kop1"/>
        <w:numPr>
          <w:ilvl w:val="0"/>
          <w:numId w:val="5"/>
        </w:numPr>
        <w:tabs>
          <w:tab w:val="left" w:pos="908"/>
          <w:tab w:val="left" w:pos="909"/>
        </w:tabs>
        <w:ind w:hanging="433"/>
      </w:pPr>
      <w:bookmarkStart w:id="7" w:name="_Toc65234923"/>
      <w:r>
        <w:lastRenderedPageBreak/>
        <w:t>Vereist</w:t>
      </w:r>
      <w:r>
        <w:rPr>
          <w:spacing w:val="-3"/>
        </w:rPr>
        <w:t xml:space="preserve"> </w:t>
      </w:r>
      <w:r>
        <w:t>resultaat</w:t>
      </w:r>
      <w:bookmarkEnd w:id="7"/>
    </w:p>
    <w:p w14:paraId="7582EAF6" w14:textId="77777777" w:rsidR="00AF007C" w:rsidRDefault="006E6522">
      <w:pPr>
        <w:pStyle w:val="Plattetekst"/>
        <w:spacing w:before="239"/>
        <w:ind w:left="476"/>
      </w:pPr>
      <w:r>
        <w:t>Het door de</w:t>
      </w:r>
      <w:r w:rsidR="00210550">
        <w:t xml:space="preserve"> Opdrachtnemer</w:t>
      </w:r>
      <w:r>
        <w:t xml:space="preserve"> op te leveren resultaat is:</w:t>
      </w:r>
    </w:p>
    <w:p w14:paraId="3A7CD408" w14:textId="77777777" w:rsidR="00AF007C" w:rsidRDefault="006E6522">
      <w:pPr>
        <w:spacing w:before="60"/>
        <w:ind w:left="476" w:right="1070"/>
        <w:rPr>
          <w:i/>
        </w:rPr>
      </w:pPr>
      <w:r>
        <w:rPr>
          <w:i/>
        </w:rPr>
        <w:t xml:space="preserve">Een systeem conform de technische specificaties, zoals vastgelegd in </w:t>
      </w:r>
      <w:r w:rsidR="00441824">
        <w:rPr>
          <w:i/>
        </w:rPr>
        <w:t>deze werkomschrijving</w:t>
      </w:r>
      <w:r>
        <w:rPr>
          <w:i/>
        </w:rPr>
        <w:t>, zodanig dat het systeem:</w:t>
      </w:r>
    </w:p>
    <w:p w14:paraId="61DF09B3" w14:textId="77777777" w:rsidR="00210550" w:rsidRPr="00210550" w:rsidRDefault="00210550" w:rsidP="00D17A2E">
      <w:pPr>
        <w:pStyle w:val="Lijstalinea"/>
        <w:numPr>
          <w:ilvl w:val="0"/>
          <w:numId w:val="4"/>
        </w:numPr>
        <w:tabs>
          <w:tab w:val="left" w:pos="1189"/>
          <w:tab w:val="left" w:pos="1190"/>
        </w:tabs>
        <w:spacing w:before="59"/>
        <w:ind w:right="1269"/>
        <w:rPr>
          <w:i/>
        </w:rPr>
      </w:pPr>
      <w:r>
        <w:rPr>
          <w:i/>
          <w:u w:val="single"/>
        </w:rPr>
        <w:t>v</w:t>
      </w:r>
      <w:r w:rsidRPr="00210550">
        <w:rPr>
          <w:i/>
          <w:u w:val="single"/>
        </w:rPr>
        <w:t xml:space="preserve">olledig integraal afgestemd is </w:t>
      </w:r>
      <w:r w:rsidRPr="00210550">
        <w:rPr>
          <w:i/>
        </w:rPr>
        <w:t>op het gebouw, dat wil zeggen dat de Opdrachtnemer als adviseur tezamen met het on</w:t>
      </w:r>
      <w:r>
        <w:rPr>
          <w:i/>
        </w:rPr>
        <w:t>t</w:t>
      </w:r>
      <w:r w:rsidRPr="00210550">
        <w:rPr>
          <w:i/>
        </w:rPr>
        <w:t>werpteam komt tot de meest optimale oplossing van gebouw en inrichtingssysteem</w:t>
      </w:r>
      <w:r>
        <w:rPr>
          <w:i/>
        </w:rPr>
        <w:t>;</w:t>
      </w:r>
    </w:p>
    <w:p w14:paraId="44840D37" w14:textId="77777777" w:rsidR="00AF007C" w:rsidRDefault="006E6522" w:rsidP="00D17A2E">
      <w:pPr>
        <w:pStyle w:val="Lijstalinea"/>
        <w:numPr>
          <w:ilvl w:val="0"/>
          <w:numId w:val="4"/>
        </w:numPr>
        <w:tabs>
          <w:tab w:val="left" w:pos="1189"/>
          <w:tab w:val="left" w:pos="1190"/>
        </w:tabs>
        <w:spacing w:before="59"/>
        <w:ind w:right="1269"/>
        <w:rPr>
          <w:i/>
        </w:rPr>
      </w:pPr>
      <w:r>
        <w:rPr>
          <w:i/>
          <w:u w:val="single"/>
        </w:rPr>
        <w:t>volledig geleverd</w:t>
      </w:r>
      <w:r>
        <w:rPr>
          <w:i/>
        </w:rPr>
        <w:t xml:space="preserve"> is, dat wil zeggen dat het systeem alle elementen en onderdelen bevat die noodzakelijk zijn voor de constructie ervan en voor de bewaring erin van de collecties, voorraden en</w:t>
      </w:r>
      <w:r>
        <w:rPr>
          <w:i/>
          <w:spacing w:val="-4"/>
        </w:rPr>
        <w:t xml:space="preserve"> </w:t>
      </w:r>
      <w:r>
        <w:rPr>
          <w:i/>
        </w:rPr>
        <w:t>hulpmaterialen;</w:t>
      </w:r>
    </w:p>
    <w:p w14:paraId="18FBD41E" w14:textId="77777777" w:rsidR="00AF007C" w:rsidRDefault="006E6522" w:rsidP="00D17A2E">
      <w:pPr>
        <w:pStyle w:val="Lijstalinea"/>
        <w:numPr>
          <w:ilvl w:val="0"/>
          <w:numId w:val="4"/>
        </w:numPr>
        <w:tabs>
          <w:tab w:val="left" w:pos="1189"/>
          <w:tab w:val="left" w:pos="1190"/>
        </w:tabs>
        <w:spacing w:before="61"/>
        <w:ind w:right="1225"/>
        <w:rPr>
          <w:i/>
        </w:rPr>
      </w:pPr>
      <w:r>
        <w:rPr>
          <w:i/>
          <w:u w:val="single"/>
        </w:rPr>
        <w:t>volledig gemonteerd</w:t>
      </w:r>
      <w:r>
        <w:rPr>
          <w:i/>
        </w:rPr>
        <w:t xml:space="preserve"> is, dat wil zeggen dat alle afzonderlijke elementen en onderdelen van het systeem op de juiste wijze gemonteerd zijn zodanig dat het systeem volledig werkend</w:t>
      </w:r>
      <w:r>
        <w:rPr>
          <w:i/>
          <w:spacing w:val="-25"/>
        </w:rPr>
        <w:t xml:space="preserve"> </w:t>
      </w:r>
      <w:r>
        <w:rPr>
          <w:i/>
        </w:rPr>
        <w:t>is;</w:t>
      </w:r>
    </w:p>
    <w:p w14:paraId="10055446" w14:textId="77777777" w:rsidR="00AF007C" w:rsidRDefault="006E6522" w:rsidP="00D17A2E">
      <w:pPr>
        <w:pStyle w:val="Lijstalinea"/>
        <w:numPr>
          <w:ilvl w:val="0"/>
          <w:numId w:val="4"/>
        </w:numPr>
        <w:tabs>
          <w:tab w:val="left" w:pos="1190"/>
        </w:tabs>
        <w:spacing w:before="59"/>
        <w:ind w:right="1131"/>
        <w:jc w:val="both"/>
        <w:rPr>
          <w:i/>
        </w:rPr>
      </w:pPr>
      <w:r>
        <w:rPr>
          <w:i/>
          <w:u w:val="single"/>
        </w:rPr>
        <w:t>volledig werkend</w:t>
      </w:r>
      <w:r>
        <w:rPr>
          <w:i/>
        </w:rPr>
        <w:t xml:space="preserve"> is, dat wil zeggen dat het systeem in fysieke en mechanische zin volledig en zonder gebreken functioneert zodanig dat de opdrachtgever met behulp van het systeem zijn collecties, voorraden en hulpmaterialen volledig en optimaal kan bewaren en</w:t>
      </w:r>
      <w:r>
        <w:rPr>
          <w:i/>
          <w:spacing w:val="-10"/>
        </w:rPr>
        <w:t xml:space="preserve"> </w:t>
      </w:r>
      <w:r>
        <w:rPr>
          <w:i/>
        </w:rPr>
        <w:t>beheren.</w:t>
      </w:r>
    </w:p>
    <w:p w14:paraId="377EBEF2" w14:textId="77777777" w:rsidR="00AF007C" w:rsidRDefault="00AF007C">
      <w:pPr>
        <w:jc w:val="both"/>
        <w:sectPr w:rsidR="00AF007C">
          <w:pgSz w:w="11910" w:h="16840"/>
          <w:pgMar w:top="1320" w:right="380" w:bottom="280" w:left="940" w:header="749" w:footer="0" w:gutter="0"/>
          <w:cols w:space="708"/>
        </w:sectPr>
      </w:pPr>
    </w:p>
    <w:p w14:paraId="147028A0" w14:textId="77777777" w:rsidR="00AF007C" w:rsidRDefault="006E6522" w:rsidP="00D17A2E">
      <w:pPr>
        <w:pStyle w:val="Kop1"/>
        <w:numPr>
          <w:ilvl w:val="0"/>
          <w:numId w:val="5"/>
        </w:numPr>
        <w:tabs>
          <w:tab w:val="left" w:pos="908"/>
          <w:tab w:val="left" w:pos="909"/>
        </w:tabs>
        <w:ind w:hanging="433"/>
      </w:pPr>
      <w:bookmarkStart w:id="8" w:name="_Toc65234924"/>
      <w:r>
        <w:lastRenderedPageBreak/>
        <w:t>Kwalitatieve</w:t>
      </w:r>
      <w:r>
        <w:rPr>
          <w:spacing w:val="-2"/>
        </w:rPr>
        <w:t xml:space="preserve"> </w:t>
      </w:r>
      <w:r>
        <w:t>eisen</w:t>
      </w:r>
      <w:bookmarkEnd w:id="8"/>
    </w:p>
    <w:p w14:paraId="2DD34C61" w14:textId="77777777" w:rsidR="00AF007C" w:rsidRDefault="00441824" w:rsidP="00D17A2E">
      <w:pPr>
        <w:pStyle w:val="Kop2"/>
        <w:numPr>
          <w:ilvl w:val="1"/>
          <w:numId w:val="5"/>
        </w:numPr>
        <w:tabs>
          <w:tab w:val="left" w:pos="1052"/>
          <w:tab w:val="left" w:pos="1053"/>
        </w:tabs>
        <w:spacing w:before="242"/>
        <w:ind w:hanging="577"/>
      </w:pPr>
      <w:bookmarkStart w:id="9" w:name="_Toc65234925"/>
      <w:r>
        <w:t>Algemeen</w:t>
      </w:r>
      <w:bookmarkEnd w:id="9"/>
    </w:p>
    <w:p w14:paraId="1E25FF4E" w14:textId="77777777" w:rsidR="00027AA7" w:rsidRDefault="006E6522" w:rsidP="00D17A2E">
      <w:pPr>
        <w:pStyle w:val="Lijstalinea"/>
        <w:numPr>
          <w:ilvl w:val="0"/>
          <w:numId w:val="3"/>
        </w:numPr>
        <w:tabs>
          <w:tab w:val="left" w:pos="835"/>
        </w:tabs>
        <w:spacing w:before="146"/>
        <w:ind w:right="1150"/>
      </w:pPr>
      <w:r>
        <w:t>Conform de Europese richtlijnen w</w:t>
      </w:r>
      <w:r w:rsidR="00441824">
        <w:t>o</w:t>
      </w:r>
      <w:r>
        <w:t>rden de hierna volgende specificaties vastgelegd in functie van minimale eisen waaraan de aangeboden producten moeten voldoen. Deze eisen bepalen de functionaliteit, de afmetingen, de duurzaamheid, de technische eigenschappen, de materiaalkeuze, het esthetisch aspect en het ergonomisch bedienen van het aangeboden systeem.</w:t>
      </w:r>
    </w:p>
    <w:p w14:paraId="32C0138D" w14:textId="77777777" w:rsidR="00027AA7" w:rsidRPr="00027AA7" w:rsidRDefault="00027AA7" w:rsidP="00D17A2E">
      <w:pPr>
        <w:pStyle w:val="Lijstalinea"/>
        <w:numPr>
          <w:ilvl w:val="0"/>
          <w:numId w:val="3"/>
        </w:numPr>
        <w:tabs>
          <w:tab w:val="left" w:pos="835"/>
        </w:tabs>
        <w:spacing w:before="146"/>
        <w:ind w:right="1150"/>
      </w:pPr>
      <w:r w:rsidRPr="00027AA7">
        <w:rPr>
          <w:rFonts w:cs="Arial"/>
          <w:szCs w:val="20"/>
        </w:rPr>
        <w:t>Opdrachtnemer welke in aanmerking komt voor het leveren en plaatsen van de gevraagde inrichting moet beschikken over de volgende keurmerken:</w:t>
      </w:r>
    </w:p>
    <w:p w14:paraId="0DBAD541" w14:textId="28F3AA79" w:rsidR="00027AA7" w:rsidRPr="00557E19" w:rsidRDefault="00027AA7" w:rsidP="00D17A2E">
      <w:pPr>
        <w:pStyle w:val="Lijstalinea"/>
        <w:widowControl/>
        <w:numPr>
          <w:ilvl w:val="0"/>
          <w:numId w:val="7"/>
        </w:numPr>
        <w:autoSpaceDE/>
        <w:autoSpaceDN/>
        <w:spacing w:before="0"/>
        <w:rPr>
          <w:rFonts w:cs="Arial"/>
          <w:szCs w:val="20"/>
          <w:highlight w:val="green"/>
        </w:rPr>
      </w:pPr>
      <w:r w:rsidRPr="00557E19">
        <w:rPr>
          <w:rFonts w:cs="Arial"/>
          <w:szCs w:val="20"/>
          <w:highlight w:val="green"/>
        </w:rPr>
        <w:t>RAL-RG 614</w:t>
      </w:r>
      <w:r w:rsidR="008C5D9D" w:rsidRPr="00557E19">
        <w:rPr>
          <w:rFonts w:cs="Arial"/>
          <w:szCs w:val="20"/>
          <w:highlight w:val="green"/>
        </w:rPr>
        <w:t xml:space="preserve"> (of gelijkwaardig)</w:t>
      </w:r>
    </w:p>
    <w:p w14:paraId="5393C799" w14:textId="77777777" w:rsidR="00027AA7" w:rsidRPr="00027AA7" w:rsidRDefault="00027AA7" w:rsidP="00D17A2E">
      <w:pPr>
        <w:pStyle w:val="Lijstalinea"/>
        <w:widowControl/>
        <w:numPr>
          <w:ilvl w:val="0"/>
          <w:numId w:val="7"/>
        </w:numPr>
        <w:autoSpaceDE/>
        <w:autoSpaceDN/>
        <w:spacing w:before="0"/>
        <w:rPr>
          <w:rFonts w:cs="Arial"/>
          <w:szCs w:val="20"/>
        </w:rPr>
      </w:pPr>
      <w:r w:rsidRPr="00027AA7">
        <w:rPr>
          <w:rFonts w:cs="Arial"/>
          <w:szCs w:val="20"/>
        </w:rPr>
        <w:t>GS</w:t>
      </w:r>
    </w:p>
    <w:p w14:paraId="675D2021" w14:textId="77777777" w:rsidR="00027AA7" w:rsidRPr="00027AA7" w:rsidRDefault="00027AA7" w:rsidP="00D17A2E">
      <w:pPr>
        <w:pStyle w:val="Lijstalinea"/>
        <w:widowControl/>
        <w:numPr>
          <w:ilvl w:val="0"/>
          <w:numId w:val="7"/>
        </w:numPr>
        <w:autoSpaceDE/>
        <w:autoSpaceDN/>
        <w:spacing w:before="0"/>
        <w:rPr>
          <w:rFonts w:cs="Arial"/>
          <w:szCs w:val="20"/>
        </w:rPr>
      </w:pPr>
      <w:r w:rsidRPr="00027AA7">
        <w:rPr>
          <w:rFonts w:cs="Arial"/>
          <w:szCs w:val="20"/>
        </w:rPr>
        <w:t>CE</w:t>
      </w:r>
    </w:p>
    <w:p w14:paraId="7AA6933C" w14:textId="77777777" w:rsidR="00027AA7" w:rsidRPr="00027AA7" w:rsidRDefault="00027AA7" w:rsidP="00D17A2E">
      <w:pPr>
        <w:pStyle w:val="Lijstalinea"/>
        <w:widowControl/>
        <w:numPr>
          <w:ilvl w:val="0"/>
          <w:numId w:val="7"/>
        </w:numPr>
        <w:autoSpaceDE/>
        <w:autoSpaceDN/>
        <w:spacing w:before="0"/>
        <w:rPr>
          <w:rFonts w:cs="Arial"/>
          <w:szCs w:val="20"/>
        </w:rPr>
      </w:pPr>
      <w:r w:rsidRPr="00027AA7">
        <w:rPr>
          <w:rFonts w:cs="Arial"/>
          <w:szCs w:val="20"/>
        </w:rPr>
        <w:t>EN 15095</w:t>
      </w:r>
    </w:p>
    <w:p w14:paraId="636B71A9" w14:textId="77777777" w:rsidR="00027AA7" w:rsidRPr="00027AA7" w:rsidRDefault="00027AA7" w:rsidP="00D17A2E">
      <w:pPr>
        <w:pStyle w:val="Lijstalinea"/>
        <w:widowControl/>
        <w:numPr>
          <w:ilvl w:val="0"/>
          <w:numId w:val="7"/>
        </w:numPr>
        <w:autoSpaceDE/>
        <w:autoSpaceDN/>
        <w:spacing w:before="0"/>
        <w:rPr>
          <w:rFonts w:cs="Arial"/>
          <w:szCs w:val="20"/>
        </w:rPr>
      </w:pPr>
      <w:r w:rsidRPr="00027AA7">
        <w:rPr>
          <w:rFonts w:cs="Arial"/>
          <w:szCs w:val="20"/>
        </w:rPr>
        <w:t>IEC 60950</w:t>
      </w:r>
    </w:p>
    <w:p w14:paraId="2BF44CD1" w14:textId="77777777" w:rsidR="00027AA7" w:rsidRPr="00027AA7" w:rsidRDefault="00027AA7" w:rsidP="00D17A2E">
      <w:pPr>
        <w:pStyle w:val="Lijstalinea"/>
        <w:numPr>
          <w:ilvl w:val="0"/>
          <w:numId w:val="3"/>
        </w:numPr>
        <w:tabs>
          <w:tab w:val="left" w:pos="835"/>
        </w:tabs>
        <w:spacing w:before="146"/>
        <w:ind w:right="1150"/>
        <w:rPr>
          <w:rFonts w:cs="Arial"/>
          <w:szCs w:val="20"/>
        </w:rPr>
      </w:pPr>
      <w:r w:rsidRPr="008B1C05">
        <w:rPr>
          <w:rFonts w:cs="Arial"/>
          <w:szCs w:val="20"/>
        </w:rPr>
        <w:t>De onderdelen van alle producten dienen zodanig geconstrueerd en afgewerkt te zijn dat er geen kans is dat de kunstobjecten bij het plaatsen of uitnemen kunnen blijven haken of beschadigen.</w:t>
      </w:r>
    </w:p>
    <w:p w14:paraId="5633C165" w14:textId="77777777" w:rsidR="00027AA7" w:rsidRPr="00027AA7" w:rsidRDefault="00027AA7" w:rsidP="00D17A2E">
      <w:pPr>
        <w:pStyle w:val="Lijstalinea"/>
        <w:numPr>
          <w:ilvl w:val="0"/>
          <w:numId w:val="3"/>
        </w:numPr>
        <w:tabs>
          <w:tab w:val="left" w:pos="835"/>
        </w:tabs>
        <w:spacing w:before="146"/>
        <w:ind w:right="1150"/>
        <w:rPr>
          <w:rFonts w:cs="Arial"/>
          <w:szCs w:val="20"/>
        </w:rPr>
      </w:pPr>
      <w:r w:rsidRPr="008B1C05">
        <w:rPr>
          <w:rFonts w:cs="Arial"/>
          <w:szCs w:val="20"/>
        </w:rPr>
        <w:t>De onderdelen van alle producten dienen zodanig geconstrueerd en afgewerkt te zijn dat er geen kans op verwonding van personen bestaat bij het plaatsen of uitnemen van de kunstobjecten, en bij het aanbrengen, verwijderen of verstellen van de verschillende legborden.</w:t>
      </w:r>
    </w:p>
    <w:p w14:paraId="1A8F26DF" w14:textId="77777777" w:rsidR="00027AA7" w:rsidRPr="00027AA7" w:rsidRDefault="00027AA7" w:rsidP="00D17A2E">
      <w:pPr>
        <w:pStyle w:val="Lijstalinea"/>
        <w:numPr>
          <w:ilvl w:val="0"/>
          <w:numId w:val="3"/>
        </w:numPr>
        <w:tabs>
          <w:tab w:val="left" w:pos="835"/>
        </w:tabs>
        <w:spacing w:before="146"/>
        <w:ind w:right="1150"/>
        <w:rPr>
          <w:rFonts w:cs="Arial"/>
          <w:szCs w:val="20"/>
        </w:rPr>
      </w:pPr>
      <w:r w:rsidRPr="008B1C05">
        <w:rPr>
          <w:rFonts w:cs="Arial"/>
          <w:szCs w:val="20"/>
        </w:rPr>
        <w:t>De stellingen dienen zodanig geconstrueerd en afgewerkt te zijn dat deze op eenvoudige wijze gedemonteerd kunnen worden, en op efficiënte wijze door de gebruiker te onderhouden en schoon te maken zijn.</w:t>
      </w:r>
    </w:p>
    <w:p w14:paraId="00D2F110" w14:textId="77777777" w:rsidR="00027AA7" w:rsidRPr="008B1C05" w:rsidRDefault="00027AA7" w:rsidP="00D17A2E">
      <w:pPr>
        <w:pStyle w:val="Lijstalinea"/>
        <w:numPr>
          <w:ilvl w:val="0"/>
          <w:numId w:val="3"/>
        </w:numPr>
        <w:tabs>
          <w:tab w:val="left" w:pos="835"/>
        </w:tabs>
        <w:spacing w:before="146"/>
        <w:ind w:right="1150"/>
        <w:rPr>
          <w:rFonts w:cs="Arial"/>
          <w:szCs w:val="20"/>
        </w:rPr>
      </w:pPr>
      <w:r w:rsidRPr="008B1C05">
        <w:rPr>
          <w:rFonts w:cs="Arial"/>
          <w:szCs w:val="20"/>
        </w:rPr>
        <w:t xml:space="preserve">Tussen de wanden en stellingen dient een netto vrije ruimte te zijn van </w:t>
      </w:r>
      <w:smartTag w:uri="urn:schemas-microsoft-com:office:smarttags" w:element="metricconverter">
        <w:smartTagPr>
          <w:attr w:name="ProductID" w:val="200 mm"/>
        </w:smartTagPr>
        <w:r w:rsidRPr="008B1C05">
          <w:rPr>
            <w:rFonts w:cs="Arial"/>
            <w:szCs w:val="20"/>
          </w:rPr>
          <w:t>200 mm</w:t>
        </w:r>
      </w:smartTag>
      <w:r w:rsidRPr="008B1C05">
        <w:rPr>
          <w:rFonts w:cs="Arial"/>
          <w:szCs w:val="20"/>
        </w:rPr>
        <w:t>, ten behoeve van ventilatie.</w:t>
      </w:r>
    </w:p>
    <w:p w14:paraId="3776A132" w14:textId="77777777" w:rsidR="00027AA7" w:rsidRPr="00027AA7" w:rsidRDefault="00027AA7" w:rsidP="00D17A2E">
      <w:pPr>
        <w:pStyle w:val="Lijstalinea"/>
        <w:numPr>
          <w:ilvl w:val="0"/>
          <w:numId w:val="3"/>
        </w:numPr>
        <w:tabs>
          <w:tab w:val="left" w:pos="835"/>
        </w:tabs>
        <w:spacing w:before="146"/>
        <w:ind w:right="1150"/>
        <w:rPr>
          <w:rFonts w:cs="Arial"/>
          <w:szCs w:val="20"/>
        </w:rPr>
      </w:pPr>
      <w:r w:rsidRPr="008B1C05">
        <w:rPr>
          <w:rFonts w:cs="Arial"/>
          <w:szCs w:val="20"/>
        </w:rPr>
        <w:t>Aan geen enkele bouwkundige wand kunnen stellingen, of ondersteuningen bevestigd worden. Alle rekken en stellingen moeten vrijstaand zijn.</w:t>
      </w:r>
    </w:p>
    <w:p w14:paraId="5D12BF59" w14:textId="77777777" w:rsidR="00BB4828" w:rsidRPr="0095482A" w:rsidRDefault="00027AA7" w:rsidP="00D17A2E">
      <w:pPr>
        <w:pStyle w:val="Lijstalinea"/>
        <w:numPr>
          <w:ilvl w:val="0"/>
          <w:numId w:val="3"/>
        </w:numPr>
        <w:tabs>
          <w:tab w:val="left" w:pos="835"/>
        </w:tabs>
        <w:spacing w:before="146"/>
        <w:ind w:right="1150"/>
        <w:rPr>
          <w:rFonts w:cs="Arial"/>
          <w:szCs w:val="20"/>
        </w:rPr>
      </w:pPr>
      <w:r w:rsidRPr="008B1C05">
        <w:rPr>
          <w:rFonts w:cs="Arial"/>
          <w:szCs w:val="20"/>
        </w:rPr>
        <w:t>Alle stellingen dienen elektrisch verrijdbaar te zijn, met uitzondering van de stellingen ten behoeve van schilderijopslag</w:t>
      </w:r>
      <w:r>
        <w:rPr>
          <w:rFonts w:cs="Arial"/>
          <w:szCs w:val="20"/>
        </w:rPr>
        <w:t>.</w:t>
      </w:r>
    </w:p>
    <w:p w14:paraId="3343A9E0" w14:textId="77777777" w:rsidR="00BB4828" w:rsidRDefault="00BB4828" w:rsidP="00D17A2E">
      <w:pPr>
        <w:pStyle w:val="Kop2"/>
        <w:numPr>
          <w:ilvl w:val="1"/>
          <w:numId w:val="5"/>
        </w:numPr>
        <w:tabs>
          <w:tab w:val="left" w:pos="1052"/>
          <w:tab w:val="left" w:pos="1053"/>
        </w:tabs>
        <w:spacing w:before="242"/>
        <w:ind w:hanging="577"/>
      </w:pPr>
      <w:bookmarkStart w:id="10" w:name="_Toc65234926"/>
      <w:r w:rsidRPr="00BB4828">
        <w:t>Typologie</w:t>
      </w:r>
      <w:bookmarkEnd w:id="10"/>
      <w:r w:rsidRPr="00BB4828">
        <w:t xml:space="preserve"> </w:t>
      </w:r>
    </w:p>
    <w:p w14:paraId="45D8C978" w14:textId="77777777" w:rsidR="0095482A" w:rsidRDefault="00BB4828" w:rsidP="00BB4828">
      <w:pPr>
        <w:pStyle w:val="Default"/>
        <w:ind w:left="834"/>
        <w:rPr>
          <w:sz w:val="22"/>
          <w:szCs w:val="22"/>
        </w:rPr>
      </w:pPr>
      <w:r>
        <w:rPr>
          <w:sz w:val="22"/>
          <w:szCs w:val="22"/>
        </w:rPr>
        <w:t>De Opdrachtgever gaat uit van 4 categorieën stellingen voor deze aanbesteding</w:t>
      </w:r>
      <w:r w:rsidR="0095482A">
        <w:rPr>
          <w:sz w:val="22"/>
          <w:szCs w:val="22"/>
        </w:rPr>
        <w:t>:</w:t>
      </w:r>
    </w:p>
    <w:p w14:paraId="28B5EB4B" w14:textId="77777777" w:rsidR="0095482A" w:rsidRDefault="0095482A" w:rsidP="00D17A2E">
      <w:pPr>
        <w:pStyle w:val="Default"/>
        <w:numPr>
          <w:ilvl w:val="2"/>
          <w:numId w:val="5"/>
        </w:numPr>
        <w:rPr>
          <w:sz w:val="22"/>
          <w:szCs w:val="22"/>
        </w:rPr>
      </w:pPr>
      <w:r>
        <w:rPr>
          <w:sz w:val="22"/>
          <w:szCs w:val="22"/>
        </w:rPr>
        <w:t>legbordstellingen</w:t>
      </w:r>
    </w:p>
    <w:p w14:paraId="661068E5" w14:textId="77777777" w:rsidR="0095482A" w:rsidRDefault="0095482A" w:rsidP="00D17A2E">
      <w:pPr>
        <w:pStyle w:val="Default"/>
        <w:numPr>
          <w:ilvl w:val="2"/>
          <w:numId w:val="5"/>
        </w:numPr>
        <w:rPr>
          <w:sz w:val="22"/>
          <w:szCs w:val="22"/>
        </w:rPr>
      </w:pPr>
      <w:r>
        <w:rPr>
          <w:sz w:val="22"/>
          <w:szCs w:val="22"/>
        </w:rPr>
        <w:t>palletstellingen</w:t>
      </w:r>
    </w:p>
    <w:p w14:paraId="1E95126E" w14:textId="77777777" w:rsidR="0095482A" w:rsidRDefault="0095482A" w:rsidP="00D17A2E">
      <w:pPr>
        <w:pStyle w:val="Default"/>
        <w:numPr>
          <w:ilvl w:val="2"/>
          <w:numId w:val="5"/>
        </w:numPr>
        <w:rPr>
          <w:sz w:val="22"/>
          <w:szCs w:val="22"/>
        </w:rPr>
      </w:pPr>
      <w:r>
        <w:rPr>
          <w:sz w:val="22"/>
          <w:szCs w:val="22"/>
        </w:rPr>
        <w:t>draagarmstellingen</w:t>
      </w:r>
    </w:p>
    <w:p w14:paraId="57F0B564" w14:textId="77777777" w:rsidR="0095482A" w:rsidRPr="00BB4828" w:rsidRDefault="0095482A" w:rsidP="00D17A2E">
      <w:pPr>
        <w:pStyle w:val="Default"/>
        <w:numPr>
          <w:ilvl w:val="2"/>
          <w:numId w:val="5"/>
        </w:numPr>
        <w:rPr>
          <w:sz w:val="22"/>
          <w:szCs w:val="22"/>
        </w:rPr>
      </w:pPr>
      <w:r>
        <w:rPr>
          <w:sz w:val="22"/>
          <w:szCs w:val="22"/>
        </w:rPr>
        <w:t>s</w:t>
      </w:r>
      <w:r w:rsidRPr="00BB4828">
        <w:rPr>
          <w:sz w:val="22"/>
          <w:szCs w:val="22"/>
        </w:rPr>
        <w:t xml:space="preserve">childerijrekken </w:t>
      </w:r>
    </w:p>
    <w:p w14:paraId="486B9658" w14:textId="77777777" w:rsidR="0095482A" w:rsidRDefault="0095482A" w:rsidP="00BB4828">
      <w:pPr>
        <w:pStyle w:val="Default"/>
        <w:ind w:left="834"/>
        <w:rPr>
          <w:sz w:val="22"/>
          <w:szCs w:val="22"/>
        </w:rPr>
      </w:pPr>
    </w:p>
    <w:p w14:paraId="62737FB7" w14:textId="77777777" w:rsidR="00027AA7" w:rsidRPr="00A97479" w:rsidRDefault="00BB4828" w:rsidP="00A97479">
      <w:pPr>
        <w:pStyle w:val="Default"/>
        <w:ind w:left="834"/>
        <w:rPr>
          <w:sz w:val="22"/>
          <w:szCs w:val="22"/>
        </w:rPr>
      </w:pPr>
      <w:r>
        <w:rPr>
          <w:sz w:val="22"/>
          <w:szCs w:val="22"/>
        </w:rPr>
        <w:t>Het is mogelijk dat bij de nadere uitwerking enkele aanvullende typen benodigd zijn</w:t>
      </w:r>
      <w:r w:rsidR="0095482A">
        <w:rPr>
          <w:sz w:val="22"/>
          <w:szCs w:val="22"/>
        </w:rPr>
        <w:t xml:space="preserve"> of innovatieve systemen een nadere invulling vereisen.</w:t>
      </w:r>
      <w:r>
        <w:rPr>
          <w:sz w:val="22"/>
          <w:szCs w:val="22"/>
        </w:rPr>
        <w:t xml:space="preserve"> In de voorbereidingsfase zal gezamenlijk een bestek worden gemaakt waarin de exacte ty</w:t>
      </w:r>
      <w:r w:rsidR="0095482A">
        <w:rPr>
          <w:sz w:val="22"/>
          <w:szCs w:val="22"/>
        </w:rPr>
        <w:t xml:space="preserve">pen, afmetingen en aantallen worden vastgelegd. Als uitgangspunt heeft de Opdrachtgever op basis van een fictief gebouwmodel een aanname gemaakt van de benodigde typen en aantallen. Voor de aanbesteding vormt dit de basis waarop de Opdrachtnemer zijn inschrijving baseert. </w:t>
      </w:r>
      <w:r w:rsidR="006755C4">
        <w:rPr>
          <w:sz w:val="22"/>
          <w:szCs w:val="22"/>
        </w:rPr>
        <w:t>Het definitieve inrichtingsontwerp zal in ieder geval binnen het beschikbare bedrag moeten passen.</w:t>
      </w:r>
    </w:p>
    <w:p w14:paraId="03F76FD8" w14:textId="77777777" w:rsidR="00027AA7" w:rsidRPr="00027AA7" w:rsidRDefault="00EB780E" w:rsidP="00D17A2E">
      <w:pPr>
        <w:pStyle w:val="Kop2"/>
        <w:numPr>
          <w:ilvl w:val="1"/>
          <w:numId w:val="5"/>
        </w:numPr>
        <w:tabs>
          <w:tab w:val="left" w:pos="1052"/>
          <w:tab w:val="left" w:pos="1053"/>
        </w:tabs>
        <w:spacing w:before="242"/>
        <w:ind w:hanging="577"/>
      </w:pPr>
      <w:bookmarkStart w:id="11" w:name="_Toc202956016"/>
      <w:bookmarkStart w:id="12" w:name="_Toc202956188"/>
      <w:bookmarkStart w:id="13" w:name="_Toc203465798"/>
      <w:bookmarkStart w:id="14" w:name="_Toc203465877"/>
      <w:bookmarkStart w:id="15" w:name="_Toc203466016"/>
      <w:bookmarkStart w:id="16" w:name="_Toc203466464"/>
      <w:bookmarkStart w:id="17" w:name="_Toc203470029"/>
      <w:bookmarkStart w:id="18" w:name="_Toc203470267"/>
      <w:bookmarkStart w:id="19" w:name="_Toc203818824"/>
      <w:bookmarkStart w:id="20" w:name="_Toc203885405"/>
      <w:bookmarkStart w:id="21" w:name="_Toc203897357"/>
      <w:bookmarkStart w:id="22" w:name="_Toc203983480"/>
      <w:bookmarkStart w:id="23" w:name="_Toc65234927"/>
      <w:r>
        <w:lastRenderedPageBreak/>
        <w:t>Specifieke e</w:t>
      </w:r>
      <w:r w:rsidR="00027AA7" w:rsidRPr="00027AA7">
        <w:t>isen ten aanzien van stellingcomponenten</w:t>
      </w:r>
      <w:bookmarkEnd w:id="11"/>
      <w:bookmarkEnd w:id="12"/>
      <w:bookmarkEnd w:id="13"/>
      <w:bookmarkEnd w:id="14"/>
      <w:bookmarkEnd w:id="15"/>
      <w:bookmarkEnd w:id="16"/>
      <w:bookmarkEnd w:id="17"/>
      <w:bookmarkEnd w:id="18"/>
      <w:bookmarkEnd w:id="19"/>
      <w:bookmarkEnd w:id="20"/>
      <w:bookmarkEnd w:id="21"/>
      <w:bookmarkEnd w:id="22"/>
      <w:bookmarkEnd w:id="23"/>
    </w:p>
    <w:p w14:paraId="468A5536" w14:textId="77777777" w:rsidR="00027AA7" w:rsidRPr="008B1C05" w:rsidRDefault="00027AA7" w:rsidP="00027AA7">
      <w:pPr>
        <w:rPr>
          <w:rFonts w:cs="Arial"/>
          <w:szCs w:val="20"/>
        </w:rPr>
      </w:pPr>
    </w:p>
    <w:p w14:paraId="43F3C4BF" w14:textId="77777777" w:rsidR="00027AA7" w:rsidRPr="00CF33CF" w:rsidRDefault="00D70889" w:rsidP="00EB780E">
      <w:pPr>
        <w:pStyle w:val="Kop3"/>
      </w:pPr>
      <w:bookmarkStart w:id="24" w:name="_Toc65234928"/>
      <w:r w:rsidRPr="00CF33CF">
        <w:t>Eisen t</w:t>
      </w:r>
      <w:r w:rsidR="00027AA7" w:rsidRPr="00CF33CF">
        <w:t>en behoeve van elektrisch verrijdbare onderstellen</w:t>
      </w:r>
      <w:bookmarkEnd w:id="24"/>
    </w:p>
    <w:p w14:paraId="79CF9BD7" w14:textId="77777777" w:rsidR="00027AA7" w:rsidRPr="00027AA7" w:rsidRDefault="00027AA7" w:rsidP="00D17A2E">
      <w:pPr>
        <w:pStyle w:val="Plattetekst"/>
        <w:numPr>
          <w:ilvl w:val="0"/>
          <w:numId w:val="8"/>
        </w:numPr>
        <w:ind w:right="1076"/>
      </w:pPr>
      <w:r w:rsidRPr="00027AA7">
        <w:t xml:space="preserve">Elektrisch verrijdbare onderstellen worden toegepast om legbordstellingen, draagarmstellingen, palletstellingen verrijdbaar te maken. </w:t>
      </w:r>
    </w:p>
    <w:p w14:paraId="2C9A79BF" w14:textId="77777777" w:rsidR="00027AA7" w:rsidRPr="00027AA7" w:rsidRDefault="00027AA7" w:rsidP="00D17A2E">
      <w:pPr>
        <w:pStyle w:val="Plattetekst"/>
        <w:numPr>
          <w:ilvl w:val="0"/>
          <w:numId w:val="8"/>
        </w:numPr>
        <w:ind w:right="1076"/>
      </w:pPr>
      <w:r w:rsidRPr="00027AA7">
        <w:t xml:space="preserve">Het verrijdbare onderstel (wagen) dient zodanig geconstrueerd te zijn dat de stellingen schokvrij en </w:t>
      </w:r>
      <w:proofErr w:type="spellStart"/>
      <w:r w:rsidRPr="00027AA7">
        <w:t>trillingsarm</w:t>
      </w:r>
      <w:proofErr w:type="spellEnd"/>
      <w:r w:rsidRPr="00027AA7">
        <w:t xml:space="preserve"> te verrijden zijn. Een en ander te beoordelen door de opdrachtgever bij een referentie bezoek</w:t>
      </w:r>
      <w:r>
        <w:t>.</w:t>
      </w:r>
    </w:p>
    <w:p w14:paraId="3D3D6AEE" w14:textId="77777777" w:rsidR="00027AA7" w:rsidRPr="00027AA7" w:rsidRDefault="00027AA7" w:rsidP="00D17A2E">
      <w:pPr>
        <w:pStyle w:val="Plattetekst"/>
        <w:numPr>
          <w:ilvl w:val="0"/>
          <w:numId w:val="8"/>
        </w:numPr>
        <w:ind w:right="1076"/>
      </w:pPr>
      <w:r w:rsidRPr="00027AA7">
        <w:t xml:space="preserve">Staaldikte van wagens dient minimaal 2.5 mm te zijn, opgebouwd uit </w:t>
      </w:r>
      <w:r w:rsidR="00D70889">
        <w:t>C</w:t>
      </w:r>
      <w:r w:rsidRPr="00027AA7">
        <w:t>-profielen en de onderlinge verbindingen dienen ge(punt)last te zijn.</w:t>
      </w:r>
    </w:p>
    <w:p w14:paraId="783BFE6E" w14:textId="2C743726" w:rsidR="00027AA7" w:rsidRPr="00027AA7" w:rsidRDefault="00027AA7" w:rsidP="00D17A2E">
      <w:pPr>
        <w:pStyle w:val="Plattetekst"/>
        <w:numPr>
          <w:ilvl w:val="0"/>
          <w:numId w:val="8"/>
        </w:numPr>
        <w:ind w:right="1076"/>
      </w:pPr>
      <w:r w:rsidRPr="00027AA7">
        <w:t>Minimale hoogte van de wagen is 150 mm.</w:t>
      </w:r>
      <w:r w:rsidR="00C873A4">
        <w:t xml:space="preserve"> </w:t>
      </w:r>
    </w:p>
    <w:p w14:paraId="309CB73A" w14:textId="77777777" w:rsidR="00027AA7" w:rsidRPr="00027AA7" w:rsidRDefault="00027AA7" w:rsidP="00D17A2E">
      <w:pPr>
        <w:pStyle w:val="Plattetekst"/>
        <w:numPr>
          <w:ilvl w:val="0"/>
          <w:numId w:val="8"/>
        </w:numPr>
        <w:ind w:right="1076"/>
      </w:pPr>
      <w:r w:rsidRPr="00027AA7">
        <w:t>Alle draaiende onderdelen dienen onderhoudsvrij gelagerd te zijn, de behuizing dient stof en vuil buiten te houden. De lagers in stalen uitvoering met stalen kogels.</w:t>
      </w:r>
    </w:p>
    <w:p w14:paraId="072DE9E4" w14:textId="77777777" w:rsidR="00027AA7" w:rsidRPr="00027AA7" w:rsidRDefault="00027AA7" w:rsidP="00D17A2E">
      <w:pPr>
        <w:pStyle w:val="Plattetekst"/>
        <w:numPr>
          <w:ilvl w:val="0"/>
          <w:numId w:val="8"/>
        </w:numPr>
        <w:ind w:right="1076"/>
      </w:pPr>
      <w:r w:rsidRPr="00027AA7">
        <w:t>Alle wagens dienen voorzien te zijn van stootbuffers minimaal 25 mm dik.</w:t>
      </w:r>
    </w:p>
    <w:p w14:paraId="07727DB0" w14:textId="77777777" w:rsidR="00027AA7" w:rsidRPr="00027AA7" w:rsidRDefault="00027AA7" w:rsidP="00D17A2E">
      <w:pPr>
        <w:pStyle w:val="Plattetekst"/>
        <w:numPr>
          <w:ilvl w:val="0"/>
          <w:numId w:val="8"/>
        </w:numPr>
        <w:ind w:right="1076"/>
      </w:pPr>
      <w:r w:rsidRPr="00027AA7">
        <w:t xml:space="preserve">De onderstellen dienen door middel van een stalen ketting in de vloer en door middel van een stalen tandwiel aangedreven te worden. </w:t>
      </w:r>
    </w:p>
    <w:p w14:paraId="4E4C82B5" w14:textId="77777777" w:rsidR="00027AA7" w:rsidRPr="00027AA7" w:rsidRDefault="00027AA7" w:rsidP="00D17A2E">
      <w:pPr>
        <w:pStyle w:val="Plattetekst"/>
        <w:numPr>
          <w:ilvl w:val="0"/>
          <w:numId w:val="8"/>
        </w:numPr>
        <w:ind w:right="1076"/>
      </w:pPr>
      <w:r w:rsidRPr="00027AA7">
        <w:t xml:space="preserve">De verrijdbare wagens zijn voorzien van een oppervlaktebehandeling van epoxypoeder. </w:t>
      </w:r>
    </w:p>
    <w:p w14:paraId="683F3550" w14:textId="77777777" w:rsidR="00027AA7" w:rsidRPr="008B1C05" w:rsidRDefault="00027AA7" w:rsidP="00D17A2E">
      <w:pPr>
        <w:pStyle w:val="Plattetekst"/>
        <w:numPr>
          <w:ilvl w:val="0"/>
          <w:numId w:val="8"/>
        </w:numPr>
        <w:ind w:right="1076"/>
        <w:rPr>
          <w:rFonts w:cs="Arial"/>
          <w:szCs w:val="20"/>
        </w:rPr>
      </w:pPr>
      <w:r w:rsidRPr="00027AA7">
        <w:t>De rails uitgevoerd in verzinkt massief staal. De rails moeten zodanig worden uitgevoerd dat schoonmaakonderhoud goed kan worden uitgevoerd, dus haakse hoeken vermijden. Na het verzinken mogen aan de rails geen bewerkingen meer uitgevoerd worden, zoals lassen, boren, slijpen. Met de</w:t>
      </w:r>
      <w:r w:rsidRPr="008B1C05">
        <w:rPr>
          <w:rFonts w:cs="Arial"/>
          <w:szCs w:val="20"/>
        </w:rPr>
        <w:t xml:space="preserve"> toegepaste rail dient een vlakke vloer gerealiseerd te worden, zodat er geen obstakel ontstaat voor personen of trolleys. De rails worden aangebracht in de betonvloer.</w:t>
      </w:r>
    </w:p>
    <w:p w14:paraId="5BED3CEA" w14:textId="77777777" w:rsidR="00027AA7" w:rsidRPr="00D70889" w:rsidRDefault="00027AA7" w:rsidP="00D17A2E">
      <w:pPr>
        <w:pStyle w:val="Plattetekst"/>
        <w:numPr>
          <w:ilvl w:val="0"/>
          <w:numId w:val="8"/>
        </w:numPr>
        <w:ind w:right="1076"/>
      </w:pPr>
      <w:r w:rsidRPr="00D70889">
        <w:t xml:space="preserve">Het bedieningspaneel heeft een intuïtieve bediening voor de gebruiker. Meer geavanceerde functies zijn programmeerbaar in een mobiele applicatie (app) die kan worden gebruikt op smart </w:t>
      </w:r>
      <w:proofErr w:type="spellStart"/>
      <w:r w:rsidRPr="00D70889">
        <w:t>devices</w:t>
      </w:r>
      <w:proofErr w:type="spellEnd"/>
      <w:r w:rsidRPr="00D70889">
        <w:t xml:space="preserve"> voor Android en Apple (IOS)</w:t>
      </w:r>
      <w:r w:rsidR="00D70889">
        <w:t>.</w:t>
      </w:r>
    </w:p>
    <w:p w14:paraId="3746CAB4" w14:textId="77777777" w:rsidR="00027AA7" w:rsidRPr="00D70889" w:rsidRDefault="00027AA7" w:rsidP="00D17A2E">
      <w:pPr>
        <w:pStyle w:val="Plattetekst"/>
        <w:numPr>
          <w:ilvl w:val="0"/>
          <w:numId w:val="8"/>
        </w:numPr>
        <w:ind w:right="1076"/>
      </w:pPr>
      <w:r w:rsidRPr="00D70889">
        <w:t xml:space="preserve">De aandrijving beschikt over een soft start en soft stop techniek welke ervoor zorgt dat er een </w:t>
      </w:r>
      <w:proofErr w:type="spellStart"/>
      <w:r w:rsidRPr="00D70889">
        <w:t>trillingsarme</w:t>
      </w:r>
      <w:proofErr w:type="spellEnd"/>
      <w:r w:rsidRPr="00D70889">
        <w:t xml:space="preserve"> beweging ontstaat. Ze moeten beschikken over een inklembeveiliging en er moet een voorziening aanwezig zijn, zodat wagens altijd met een instelbare tussenruimte opgesteld kunnen worden (i.v.m. luchtcirculatie)</w:t>
      </w:r>
      <w:r w:rsidR="00D70889">
        <w:t>.</w:t>
      </w:r>
    </w:p>
    <w:p w14:paraId="31DB323C" w14:textId="77777777" w:rsidR="00027AA7" w:rsidRPr="00D70889" w:rsidRDefault="00027AA7" w:rsidP="00D17A2E">
      <w:pPr>
        <w:pStyle w:val="Plattetekst"/>
        <w:numPr>
          <w:ilvl w:val="0"/>
          <w:numId w:val="8"/>
        </w:numPr>
        <w:ind w:right="1076"/>
      </w:pPr>
      <w:r w:rsidRPr="00D70889">
        <w:t>Per wagen 1 besturingssysteem voor optimaal gebruikersgemak en voor de veiligheid.</w:t>
      </w:r>
    </w:p>
    <w:p w14:paraId="4122EF47" w14:textId="77777777" w:rsidR="00027AA7" w:rsidRPr="00D70889" w:rsidRDefault="00027AA7" w:rsidP="00D17A2E">
      <w:pPr>
        <w:pStyle w:val="Plattetekst"/>
        <w:numPr>
          <w:ilvl w:val="0"/>
          <w:numId w:val="8"/>
        </w:numPr>
        <w:ind w:right="1076"/>
      </w:pPr>
      <w:r w:rsidRPr="00D70889">
        <w:t xml:space="preserve">Het systeem beschikt over een interne klok om op ingestelde tijden functies te laten uitvoeren (bijv. ventilatie stand). De interne klok wordt automatisch gesynchroniseerd met de actuele, correcte tijd. </w:t>
      </w:r>
    </w:p>
    <w:p w14:paraId="74425B92" w14:textId="77777777" w:rsidR="00CF33CF" w:rsidRDefault="00027AA7" w:rsidP="00D17A2E">
      <w:pPr>
        <w:pStyle w:val="Plattetekst"/>
        <w:numPr>
          <w:ilvl w:val="0"/>
          <w:numId w:val="8"/>
        </w:numPr>
        <w:ind w:right="1076"/>
      </w:pPr>
      <w:r w:rsidRPr="00D70889">
        <w:t>Het elektronisch gestuurde systeem moet aan de Europese regelgeving voldoen, bij de inschrijving certificaten toevoegen.</w:t>
      </w:r>
      <w:r w:rsidR="00D70889">
        <w:t xml:space="preserve"> </w:t>
      </w:r>
    </w:p>
    <w:p w14:paraId="30BFD5A5" w14:textId="77777777" w:rsidR="00027AA7" w:rsidRPr="00D70889" w:rsidRDefault="00027AA7" w:rsidP="00D17A2E">
      <w:pPr>
        <w:pStyle w:val="Plattetekst"/>
        <w:numPr>
          <w:ilvl w:val="0"/>
          <w:numId w:val="8"/>
        </w:numPr>
        <w:ind w:right="1076"/>
      </w:pPr>
      <w:r w:rsidRPr="00D70889">
        <w:t>Voor de veiligheid moeten de volgende optie</w:t>
      </w:r>
      <w:r w:rsidR="00D70889">
        <w:t>s</w:t>
      </w:r>
      <w:r w:rsidRPr="00D70889">
        <w:t xml:space="preserve"> geleverd kunnen worden</w:t>
      </w:r>
      <w:r w:rsidR="00D70889">
        <w:t>:</w:t>
      </w:r>
    </w:p>
    <w:p w14:paraId="4A73DA1B" w14:textId="77777777" w:rsidR="00027AA7" w:rsidRPr="00D70889" w:rsidRDefault="00027AA7" w:rsidP="00D17A2E">
      <w:pPr>
        <w:pStyle w:val="Plattetekst"/>
        <w:numPr>
          <w:ilvl w:val="1"/>
          <w:numId w:val="8"/>
        </w:numPr>
        <w:ind w:right="1076"/>
      </w:pPr>
      <w:r w:rsidRPr="00D70889">
        <w:t>Blokkade beveiliging deze kan een toename van de druk tegen een in beweging zijnde verrijdbare unit detecteren. Als deze toename van druk wordt gedetecteerd, voert het mobiele systeem een veiligheidsstop uit.</w:t>
      </w:r>
    </w:p>
    <w:p w14:paraId="59831C5E" w14:textId="77777777" w:rsidR="00027AA7" w:rsidRPr="00D70889" w:rsidRDefault="00027AA7" w:rsidP="00D17A2E">
      <w:pPr>
        <w:pStyle w:val="Plattetekst"/>
        <w:numPr>
          <w:ilvl w:val="1"/>
          <w:numId w:val="8"/>
        </w:numPr>
        <w:ind w:right="1076"/>
      </w:pPr>
      <w:r w:rsidRPr="00D70889">
        <w:t>Safety Stop button. Tijdens het verrijden van het systeem functioneert het touchscreen van de gebruikersinterface als een veiligheidsstopknop.</w:t>
      </w:r>
    </w:p>
    <w:p w14:paraId="15E424D5" w14:textId="77777777" w:rsidR="00027AA7" w:rsidRPr="00D70889" w:rsidRDefault="00027AA7" w:rsidP="00D17A2E">
      <w:pPr>
        <w:pStyle w:val="Plattetekst"/>
        <w:numPr>
          <w:ilvl w:val="1"/>
          <w:numId w:val="8"/>
        </w:numPr>
        <w:ind w:right="1076"/>
      </w:pPr>
      <w:r w:rsidRPr="00D70889">
        <w:t>Fotocellen deze worden op de wagens geplaatst. Als de laserstraal van de fotocel wordt onderbroken door een voorwerp of persoon, stopt het mobiele systeem automatisch.</w:t>
      </w:r>
    </w:p>
    <w:p w14:paraId="6C65BB52" w14:textId="77777777" w:rsidR="00D70889" w:rsidRPr="00D70889" w:rsidRDefault="00027AA7" w:rsidP="00D17A2E">
      <w:pPr>
        <w:pStyle w:val="Plattetekst"/>
        <w:numPr>
          <w:ilvl w:val="1"/>
          <w:numId w:val="8"/>
        </w:numPr>
        <w:ind w:right="1076"/>
      </w:pPr>
      <w:r w:rsidRPr="00D70889">
        <w:t xml:space="preserve">Visual </w:t>
      </w:r>
      <w:proofErr w:type="spellStart"/>
      <w:r w:rsidRPr="00D70889">
        <w:t>safety</w:t>
      </w:r>
      <w:proofErr w:type="spellEnd"/>
      <w:r w:rsidRPr="00D70889">
        <w:t>. Deze functie dwingt gebruikers om te controleren of een open gang bezet is door een andere gebruiker en vereist een bevestiging door de bedieningspanelen links en rechts van de open gang te activeren. Na bevestiging laat het systeem de gebruiker een ander gangpad openen</w:t>
      </w:r>
      <w:r w:rsidR="00D70889">
        <w:t>.</w:t>
      </w:r>
    </w:p>
    <w:p w14:paraId="15D01E9F" w14:textId="77777777" w:rsidR="00027AA7" w:rsidRPr="00D70889" w:rsidRDefault="00027AA7" w:rsidP="00D17A2E">
      <w:pPr>
        <w:pStyle w:val="Plattetekst"/>
        <w:numPr>
          <w:ilvl w:val="0"/>
          <w:numId w:val="8"/>
        </w:numPr>
        <w:ind w:right="1076"/>
      </w:pPr>
      <w:r w:rsidRPr="00D70889">
        <w:t xml:space="preserve">Het systeem moet voorzien zijn van een optisch, geautomatiseerd veiligheidssysteem wat ervoor zorgt dat een verrijdbare wagen niet in beweging gezet kan worden </w:t>
      </w:r>
      <w:r w:rsidRPr="00D70889">
        <w:lastRenderedPageBreak/>
        <w:t>wanneer er zich een persoon of object in het gangpad bevind. Deze optische detectie voorkomt beweging als zich een persoon of object (groter dan 0,03 m²) in een open gangpad bevindt door het digitaal vergelijken van het vloeroppervlak van het gangpad met het vloeroppervlak van een leeg gangpad voordat het systeem in beweging komt. Als het gangpad vrij is en beweging wordt gestart, zal een "inloop" -beveiliging detecteren of iemand een gangpad binnengaat terwijl deze al sluit. Voor de toepassing van deze beveiliging is geen extra tussenruimte noodzakelijk tussen verrijdbare units (25 mm in gesloten toestand)</w:t>
      </w:r>
    </w:p>
    <w:p w14:paraId="6C33678A" w14:textId="77777777" w:rsidR="00027AA7" w:rsidRPr="00D70889" w:rsidRDefault="00027AA7" w:rsidP="00D17A2E">
      <w:pPr>
        <w:pStyle w:val="Plattetekst"/>
        <w:numPr>
          <w:ilvl w:val="0"/>
          <w:numId w:val="8"/>
        </w:numPr>
        <w:ind w:right="1076"/>
      </w:pPr>
      <w:r w:rsidRPr="00D70889">
        <w:t>Elk mobiel systeem heeft zijn eigen Wi-Fi-netwerk voor communicatie met slimme apparaten (mobiele applicatie voor tablets en smartphones). Het Wi-Fi-netwerk van het mobiel systeem kan via bedrading of draadloos verbonden worden met het netwerk van de klant.</w:t>
      </w:r>
    </w:p>
    <w:p w14:paraId="0B1818AA" w14:textId="77777777" w:rsidR="00027AA7" w:rsidRPr="00D70889" w:rsidRDefault="00027AA7" w:rsidP="00D17A2E">
      <w:pPr>
        <w:pStyle w:val="Plattetekst"/>
        <w:numPr>
          <w:ilvl w:val="0"/>
          <w:numId w:val="8"/>
        </w:numPr>
        <w:ind w:right="1076"/>
      </w:pPr>
      <w:r w:rsidRPr="00D70889">
        <w:t>Bij het bedienen van een aantal verrijdbare wagens moeten de wagens als een blok tegelijkertijd beginnen met rijden zodat er geen vertraging is bij het openen van een gangpad.</w:t>
      </w:r>
    </w:p>
    <w:p w14:paraId="3676EB3B" w14:textId="77777777" w:rsidR="00027AA7" w:rsidRPr="00D70889" w:rsidRDefault="00027AA7" w:rsidP="00D17A2E">
      <w:pPr>
        <w:pStyle w:val="Plattetekst"/>
        <w:numPr>
          <w:ilvl w:val="0"/>
          <w:numId w:val="8"/>
        </w:numPr>
        <w:ind w:right="1076"/>
      </w:pPr>
      <w:r w:rsidRPr="00D70889">
        <w:t>Bedieningspaneel verwerken in de stalen voorzetwand en op een zodanige hoogte dat het ook voor minder validen te bedienen is.</w:t>
      </w:r>
    </w:p>
    <w:p w14:paraId="0B2AF620" w14:textId="77777777" w:rsidR="00027AA7" w:rsidRPr="00D70889" w:rsidRDefault="00027AA7" w:rsidP="00D17A2E">
      <w:pPr>
        <w:pStyle w:val="Plattetekst"/>
        <w:numPr>
          <w:ilvl w:val="0"/>
          <w:numId w:val="8"/>
        </w:numPr>
        <w:ind w:right="1076"/>
      </w:pPr>
      <w:r w:rsidRPr="00D70889">
        <w:t>Bij verrijdbare legbordstellingen, draagarmstellingen en palletstellingen dient de stelling geschroefd te zijn aan de wagen. De verbinding moet de kracht van de belasting kunnen opvangen.</w:t>
      </w:r>
    </w:p>
    <w:p w14:paraId="0A30EC3D" w14:textId="77777777" w:rsidR="00027AA7" w:rsidRPr="00D70889" w:rsidRDefault="00027AA7" w:rsidP="00D17A2E">
      <w:pPr>
        <w:pStyle w:val="Plattetekst"/>
        <w:numPr>
          <w:ilvl w:val="0"/>
          <w:numId w:val="8"/>
        </w:numPr>
        <w:ind w:right="1076"/>
      </w:pPr>
      <w:r w:rsidRPr="00D70889">
        <w:t>De wagens welke worden gebruikt om draagarmstellingen en palletstellingen te verrijden zal de bovenzijden van de wagen worden afgedekt metalen of 18 mm meranti multiplex afdekplaat.</w:t>
      </w:r>
    </w:p>
    <w:p w14:paraId="11E3A5FF" w14:textId="77777777" w:rsidR="00027AA7" w:rsidRPr="00D70889" w:rsidRDefault="00027AA7" w:rsidP="00D17A2E">
      <w:pPr>
        <w:pStyle w:val="Plattetekst"/>
        <w:numPr>
          <w:ilvl w:val="0"/>
          <w:numId w:val="8"/>
        </w:numPr>
        <w:ind w:right="1076"/>
      </w:pPr>
      <w:r w:rsidRPr="00D70889">
        <w:t>Het systeem dient toegangscontrole via RFID en pincode te hebben, dat de mogelijkheid geeft om gangpaden aan gebruikers te koppelen. Informatie in het betreffende gangpad is dan alleen toegankelijk voor bevoegde personen.</w:t>
      </w:r>
    </w:p>
    <w:p w14:paraId="6563E633" w14:textId="77777777" w:rsidR="00027AA7" w:rsidRPr="00D70889" w:rsidRDefault="00027AA7" w:rsidP="00D17A2E">
      <w:pPr>
        <w:pStyle w:val="Plattetekst"/>
        <w:numPr>
          <w:ilvl w:val="0"/>
          <w:numId w:val="8"/>
        </w:numPr>
        <w:ind w:right="1076"/>
      </w:pPr>
      <w:r w:rsidRPr="00D70889">
        <w:t>Het systeem beschikt over een interne klok om op ingestelde tijden functies te laten uitvoeren (bijv. ventilatie stand).</w:t>
      </w:r>
    </w:p>
    <w:p w14:paraId="44832611" w14:textId="77777777" w:rsidR="00027AA7" w:rsidRPr="00D70889" w:rsidRDefault="00027AA7" w:rsidP="00D17A2E">
      <w:pPr>
        <w:pStyle w:val="Plattetekst"/>
        <w:numPr>
          <w:ilvl w:val="0"/>
          <w:numId w:val="8"/>
        </w:numPr>
        <w:ind w:right="1076"/>
      </w:pPr>
      <w:r w:rsidRPr="00D70889">
        <w:t xml:space="preserve">Om energie te besparen heeft het systeem een ‘stand </w:t>
      </w:r>
      <w:proofErr w:type="spellStart"/>
      <w:r w:rsidRPr="00D70889">
        <w:t>by</w:t>
      </w:r>
      <w:proofErr w:type="spellEnd"/>
      <w:r w:rsidRPr="00D70889">
        <w:t>’ functie.</w:t>
      </w:r>
    </w:p>
    <w:p w14:paraId="76583775" w14:textId="77777777" w:rsidR="00027AA7" w:rsidRPr="00D70889" w:rsidRDefault="00027AA7" w:rsidP="00D17A2E">
      <w:pPr>
        <w:pStyle w:val="Plattetekst"/>
        <w:numPr>
          <w:ilvl w:val="0"/>
          <w:numId w:val="8"/>
        </w:numPr>
        <w:ind w:right="1076"/>
      </w:pPr>
      <w:r w:rsidRPr="00D70889">
        <w:t>Het systeem moet aangesloten kunnen worden op een sprinkler installatie. Bij brand zorgt het systeem er automatisch voor dat de wagens in ‘</w:t>
      </w:r>
      <w:proofErr w:type="spellStart"/>
      <w:r w:rsidRPr="00D70889">
        <w:t>fire</w:t>
      </w:r>
      <w:proofErr w:type="spellEnd"/>
      <w:r w:rsidRPr="00D70889">
        <w:t xml:space="preserve"> park’ positie gezet worden.</w:t>
      </w:r>
    </w:p>
    <w:p w14:paraId="3154892D" w14:textId="77777777" w:rsidR="00027AA7" w:rsidRPr="00D70889" w:rsidRDefault="00027AA7" w:rsidP="00D17A2E">
      <w:pPr>
        <w:pStyle w:val="Plattetekst"/>
        <w:numPr>
          <w:ilvl w:val="0"/>
          <w:numId w:val="8"/>
        </w:numPr>
        <w:ind w:right="1076"/>
      </w:pPr>
      <w:r w:rsidRPr="00D70889">
        <w:t xml:space="preserve">De volgende opties dienen geleverd te kunnen worden: </w:t>
      </w:r>
    </w:p>
    <w:p w14:paraId="131F5EFD" w14:textId="77777777" w:rsidR="00027AA7" w:rsidRPr="008B1C05" w:rsidRDefault="00027AA7" w:rsidP="00D17A2E">
      <w:pPr>
        <w:widowControl/>
        <w:numPr>
          <w:ilvl w:val="1"/>
          <w:numId w:val="6"/>
        </w:numPr>
        <w:autoSpaceDE/>
        <w:autoSpaceDN/>
        <w:rPr>
          <w:rFonts w:cs="Arial"/>
          <w:szCs w:val="20"/>
        </w:rPr>
      </w:pPr>
      <w:r w:rsidRPr="008B1C05">
        <w:rPr>
          <w:rFonts w:cs="Arial"/>
          <w:szCs w:val="20"/>
        </w:rPr>
        <w:t>Automatische gangpadverlichting</w:t>
      </w:r>
      <w:r w:rsidR="00D70889">
        <w:rPr>
          <w:rFonts w:cs="Arial"/>
          <w:szCs w:val="20"/>
        </w:rPr>
        <w:t>.</w:t>
      </w:r>
    </w:p>
    <w:p w14:paraId="358BC902" w14:textId="77777777" w:rsidR="00027AA7" w:rsidRPr="008B1C05" w:rsidRDefault="00027AA7" w:rsidP="00D17A2E">
      <w:pPr>
        <w:widowControl/>
        <w:numPr>
          <w:ilvl w:val="1"/>
          <w:numId w:val="6"/>
        </w:numPr>
        <w:autoSpaceDE/>
        <w:autoSpaceDN/>
        <w:rPr>
          <w:rFonts w:cs="Arial"/>
          <w:szCs w:val="20"/>
        </w:rPr>
      </w:pPr>
      <w:r w:rsidRPr="008B1C05">
        <w:rPr>
          <w:rFonts w:cs="Arial"/>
          <w:szCs w:val="20"/>
        </w:rPr>
        <w:t>Persoonsdetectie.</w:t>
      </w:r>
    </w:p>
    <w:p w14:paraId="4EAB14F0" w14:textId="77777777" w:rsidR="00027AA7" w:rsidRPr="008B1C05" w:rsidRDefault="00027AA7" w:rsidP="00D17A2E">
      <w:pPr>
        <w:widowControl/>
        <w:numPr>
          <w:ilvl w:val="1"/>
          <w:numId w:val="6"/>
        </w:numPr>
        <w:autoSpaceDE/>
        <w:autoSpaceDN/>
        <w:rPr>
          <w:rFonts w:cs="Arial"/>
          <w:szCs w:val="20"/>
        </w:rPr>
      </w:pPr>
      <w:r w:rsidRPr="008B1C05">
        <w:rPr>
          <w:rFonts w:cs="Arial"/>
          <w:szCs w:val="20"/>
        </w:rPr>
        <w:t xml:space="preserve">Een </w:t>
      </w:r>
      <w:proofErr w:type="spellStart"/>
      <w:r w:rsidRPr="008B1C05">
        <w:rPr>
          <w:rFonts w:cs="Arial"/>
          <w:szCs w:val="20"/>
        </w:rPr>
        <w:t>Battery</w:t>
      </w:r>
      <w:proofErr w:type="spellEnd"/>
      <w:r w:rsidRPr="008B1C05">
        <w:rPr>
          <w:rFonts w:cs="Arial"/>
          <w:szCs w:val="20"/>
        </w:rPr>
        <w:t xml:space="preserve"> Back Up, zorgt voor een functionerend system tijdens stroomuitval.</w:t>
      </w:r>
    </w:p>
    <w:p w14:paraId="144F1268" w14:textId="77777777" w:rsidR="00027AA7" w:rsidRPr="008B1C05" w:rsidRDefault="00027AA7" w:rsidP="00D17A2E">
      <w:pPr>
        <w:widowControl/>
        <w:numPr>
          <w:ilvl w:val="1"/>
          <w:numId w:val="6"/>
        </w:numPr>
        <w:autoSpaceDE/>
        <w:autoSpaceDN/>
        <w:rPr>
          <w:rFonts w:cs="Arial"/>
          <w:szCs w:val="20"/>
        </w:rPr>
      </w:pPr>
      <w:r w:rsidRPr="008B1C05">
        <w:rPr>
          <w:rFonts w:cs="Arial"/>
          <w:szCs w:val="20"/>
        </w:rPr>
        <w:t>Dubbelzijdige bediening: indien het systeem van 2 kanten toegankelijk is dienen de wagens aan 2 zijden bedien</w:t>
      </w:r>
      <w:r w:rsidR="006755C4">
        <w:rPr>
          <w:rFonts w:cs="Arial"/>
          <w:szCs w:val="20"/>
        </w:rPr>
        <w:t>d</w:t>
      </w:r>
      <w:r w:rsidRPr="008B1C05">
        <w:rPr>
          <w:rFonts w:cs="Arial"/>
          <w:szCs w:val="20"/>
        </w:rPr>
        <w:t xml:space="preserve"> te kunnen worden.</w:t>
      </w:r>
    </w:p>
    <w:p w14:paraId="3881E3BE" w14:textId="77777777" w:rsidR="00027AA7" w:rsidRPr="008B1C05" w:rsidRDefault="00027AA7" w:rsidP="00A97479"/>
    <w:p w14:paraId="6A0AC032" w14:textId="77777777" w:rsidR="00027AA7" w:rsidRPr="00CF33CF" w:rsidRDefault="00D70889" w:rsidP="00EB780E">
      <w:pPr>
        <w:pStyle w:val="Kop3"/>
        <w:rPr>
          <w:sz w:val="24"/>
        </w:rPr>
      </w:pPr>
      <w:bookmarkStart w:id="25" w:name="_Toc65234929"/>
      <w:r w:rsidRPr="00CF33CF">
        <w:rPr>
          <w:sz w:val="24"/>
        </w:rPr>
        <w:t>Eisen t</w:t>
      </w:r>
      <w:r w:rsidR="00027AA7" w:rsidRPr="00CF33CF">
        <w:rPr>
          <w:sz w:val="24"/>
        </w:rPr>
        <w:t>en behoeve van legbordstellingen</w:t>
      </w:r>
      <w:bookmarkEnd w:id="25"/>
    </w:p>
    <w:p w14:paraId="397C25A4" w14:textId="77777777" w:rsidR="00027AA7" w:rsidRPr="00D70889" w:rsidRDefault="00027AA7" w:rsidP="00D17A2E">
      <w:pPr>
        <w:pStyle w:val="Plattetekst"/>
        <w:numPr>
          <w:ilvl w:val="0"/>
          <w:numId w:val="8"/>
        </w:numPr>
        <w:ind w:right="1076"/>
      </w:pPr>
      <w:r w:rsidRPr="00D70889">
        <w:t>Aan de kopeinden van de legbordstellingen dienen gesloten jukken te worden toegepast, waarbij de metaalplaten geperforeerd zijn zodat er in een gesloten blok geen microklimaat ontstaat.</w:t>
      </w:r>
    </w:p>
    <w:p w14:paraId="6ABCD87F" w14:textId="77777777" w:rsidR="00027AA7" w:rsidRPr="00D70889" w:rsidRDefault="00027AA7" w:rsidP="00D17A2E">
      <w:pPr>
        <w:pStyle w:val="Plattetekst"/>
        <w:numPr>
          <w:ilvl w:val="0"/>
          <w:numId w:val="8"/>
        </w:numPr>
        <w:ind w:right="1076"/>
      </w:pPr>
      <w:r w:rsidRPr="00D70889">
        <w:t>De tussenjukken dienen open te zijn waardoor langere delen geplaatst kunnen worden</w:t>
      </w:r>
    </w:p>
    <w:p w14:paraId="69CA6AC2" w14:textId="77777777" w:rsidR="00027AA7" w:rsidRPr="00D70889" w:rsidRDefault="00027AA7" w:rsidP="00D17A2E">
      <w:pPr>
        <w:pStyle w:val="Plattetekst"/>
        <w:numPr>
          <w:ilvl w:val="0"/>
          <w:numId w:val="8"/>
        </w:numPr>
        <w:ind w:right="1076"/>
      </w:pPr>
      <w:r w:rsidRPr="00D70889">
        <w:t xml:space="preserve">De jukken moeten ca 700 kg kunnen dragen. </w:t>
      </w:r>
    </w:p>
    <w:p w14:paraId="156E8087" w14:textId="77777777" w:rsidR="00027AA7" w:rsidRPr="00D70889" w:rsidRDefault="00027AA7" w:rsidP="00D17A2E">
      <w:pPr>
        <w:pStyle w:val="Plattetekst"/>
        <w:numPr>
          <w:ilvl w:val="0"/>
          <w:numId w:val="8"/>
        </w:numPr>
        <w:ind w:right="1076"/>
      </w:pPr>
      <w:r w:rsidRPr="00D70889">
        <w:t xml:space="preserve">De jukken moeten voorzien zijn van sleuven aan twee zijden voor de ophanging van de legborden. De steek van de legbordverstelling dient 20 tot </w:t>
      </w:r>
      <w:smartTag w:uri="urn:schemas-microsoft-com:office:smarttags" w:element="metricconverter">
        <w:smartTagPr>
          <w:attr w:name="ProductID" w:val="25 mm"/>
        </w:smartTagPr>
        <w:r w:rsidRPr="00D70889">
          <w:t>25 mm</w:t>
        </w:r>
      </w:smartTag>
      <w:r w:rsidRPr="00D70889">
        <w:t xml:space="preserve"> te zijn.</w:t>
      </w:r>
    </w:p>
    <w:p w14:paraId="4B456BAC" w14:textId="77777777" w:rsidR="00027AA7" w:rsidRPr="00D70889" w:rsidRDefault="00027AA7" w:rsidP="00D17A2E">
      <w:pPr>
        <w:pStyle w:val="Plattetekst"/>
        <w:numPr>
          <w:ilvl w:val="0"/>
          <w:numId w:val="8"/>
        </w:numPr>
        <w:ind w:right="1076"/>
      </w:pPr>
      <w:r w:rsidRPr="00D70889">
        <w:t xml:space="preserve">Voor de stabiliteit worden kruisschoren toegepast. Het aantal kruisschoren dient tot een minimum te worden beperkt, waarbij de stabiliteit van de stellingen niet wordt aangetast. </w:t>
      </w:r>
    </w:p>
    <w:p w14:paraId="41407AE7" w14:textId="491FCFB8" w:rsidR="00027AA7" w:rsidRPr="00D70889" w:rsidRDefault="00027AA7" w:rsidP="00D17A2E">
      <w:pPr>
        <w:pStyle w:val="Plattetekst"/>
        <w:numPr>
          <w:ilvl w:val="0"/>
          <w:numId w:val="8"/>
        </w:numPr>
        <w:ind w:right="1076"/>
      </w:pPr>
      <w:r w:rsidRPr="00D70889">
        <w:t xml:space="preserve">Alle legborden dienen minimaal met </w:t>
      </w:r>
      <w:smartTag w:uri="urn:schemas-microsoft-com:office:smarttags" w:element="metricconverter">
        <w:smartTagPr>
          <w:attr w:name="ProductID" w:val="110 kg"/>
        </w:smartTagPr>
        <w:r w:rsidRPr="00D70889">
          <w:t>110 kg</w:t>
        </w:r>
      </w:smartTag>
      <w:r w:rsidRPr="00D70889">
        <w:t xml:space="preserve"> gelijkmatig verdeelde belasting belast te </w:t>
      </w:r>
      <w:r w:rsidRPr="00D70889">
        <w:lastRenderedPageBreak/>
        <w:t xml:space="preserve">kunnen worden, ongeacht de diepte van een legbord. De doorbuiging bij een maximale gelijkmatige belasting per strekkende meter gemeten in het midden van de voorrand van een willekeurig legbord </w:t>
      </w:r>
      <w:r w:rsidR="00E7097A">
        <w:t xml:space="preserve"> </w:t>
      </w:r>
      <w:r w:rsidR="00E7097A" w:rsidRPr="00557E19">
        <w:rPr>
          <w:highlight w:val="green"/>
        </w:rPr>
        <w:t>is maximaal L/200</w:t>
      </w:r>
      <w:r w:rsidR="008C5D9D" w:rsidRPr="00557E19">
        <w:rPr>
          <w:highlight w:val="green"/>
        </w:rPr>
        <w:t xml:space="preserve"> conform RAL of gelijkwaardig</w:t>
      </w:r>
      <w:r w:rsidR="008C5D9D">
        <w:t>.</w:t>
      </w:r>
      <w:r w:rsidR="00E7097A" w:rsidRPr="00E7097A">
        <w:t xml:space="preserve"> </w:t>
      </w:r>
      <w:r w:rsidRPr="00D70889">
        <w:t>De legborden dienen dus een stijve constructie te hebben.</w:t>
      </w:r>
    </w:p>
    <w:p w14:paraId="61B7CC74" w14:textId="77777777" w:rsidR="00027AA7" w:rsidRPr="00D70889" w:rsidRDefault="00027AA7" w:rsidP="00D17A2E">
      <w:pPr>
        <w:pStyle w:val="Plattetekst"/>
        <w:numPr>
          <w:ilvl w:val="0"/>
          <w:numId w:val="8"/>
        </w:numPr>
        <w:ind w:right="1076"/>
      </w:pPr>
      <w:r w:rsidRPr="00D70889">
        <w:t>Alle jukken zijn voorzien van een epoxy poeder oppervlaktebehandeling.</w:t>
      </w:r>
    </w:p>
    <w:p w14:paraId="632B647E" w14:textId="77777777" w:rsidR="00027AA7" w:rsidRPr="00D70889" w:rsidRDefault="00027AA7" w:rsidP="00D17A2E">
      <w:pPr>
        <w:pStyle w:val="Plattetekst"/>
        <w:numPr>
          <w:ilvl w:val="0"/>
          <w:numId w:val="8"/>
        </w:numPr>
        <w:ind w:right="1076"/>
      </w:pPr>
      <w:r w:rsidRPr="00D70889">
        <w:t xml:space="preserve">Alle legborden zijn aan de voor- en achterzijde minimaal 3x omgezet en aan de kopse zijden minimaal 2x omgezet. In de hoeken zijn de legborden gefixeerd. </w:t>
      </w:r>
    </w:p>
    <w:p w14:paraId="12BB1443" w14:textId="77777777" w:rsidR="00027AA7" w:rsidRPr="00D70889" w:rsidRDefault="00027AA7" w:rsidP="00D17A2E">
      <w:pPr>
        <w:pStyle w:val="Plattetekst"/>
        <w:numPr>
          <w:ilvl w:val="0"/>
          <w:numId w:val="8"/>
        </w:numPr>
        <w:ind w:right="1076"/>
      </w:pPr>
      <w:r w:rsidRPr="00D70889">
        <w:t xml:space="preserve">Legborddragers worden door de legborden volledig afgedekt en dienen gemakkelijk </w:t>
      </w:r>
      <w:proofErr w:type="spellStart"/>
      <w:r w:rsidRPr="00D70889">
        <w:t>inhaakbaar</w:t>
      </w:r>
      <w:proofErr w:type="spellEnd"/>
      <w:r w:rsidRPr="00D70889">
        <w:t xml:space="preserve"> te zijn.</w:t>
      </w:r>
    </w:p>
    <w:p w14:paraId="2E0503B1" w14:textId="77777777" w:rsidR="00027AA7" w:rsidRPr="00D70889" w:rsidRDefault="00027AA7" w:rsidP="00D17A2E">
      <w:pPr>
        <w:pStyle w:val="Plattetekst"/>
        <w:numPr>
          <w:ilvl w:val="0"/>
          <w:numId w:val="8"/>
        </w:numPr>
        <w:ind w:right="1076"/>
      </w:pPr>
      <w:r w:rsidRPr="00D70889">
        <w:t>Legborden kunnen door de gebruiker in hoogte versteld worden zonder gebruik te maken van bouten, moeren of gereedschap.</w:t>
      </w:r>
    </w:p>
    <w:p w14:paraId="116B5D5E" w14:textId="4D9B0E51" w:rsidR="00027AA7" w:rsidRPr="00557E19" w:rsidRDefault="008B551C" w:rsidP="00D17A2E">
      <w:pPr>
        <w:pStyle w:val="Plattetekst"/>
        <w:numPr>
          <w:ilvl w:val="0"/>
          <w:numId w:val="8"/>
        </w:numPr>
        <w:ind w:right="1076"/>
        <w:rPr>
          <w:highlight w:val="green"/>
        </w:rPr>
      </w:pPr>
      <w:r>
        <w:rPr>
          <w:highlight w:val="green"/>
        </w:rPr>
        <w:t>O</w:t>
      </w:r>
      <w:r w:rsidR="00027AA7" w:rsidRPr="00557E19">
        <w:rPr>
          <w:highlight w:val="green"/>
        </w:rPr>
        <w:t>m de stabiliteit voor de objecten te garanderen bij het verrijden van de stellingen</w:t>
      </w:r>
      <w:r>
        <w:rPr>
          <w:highlight w:val="green"/>
        </w:rPr>
        <w:t xml:space="preserve"> bedraagt de dikte van </w:t>
      </w:r>
      <w:r w:rsidR="00027AA7" w:rsidRPr="00557E19">
        <w:rPr>
          <w:highlight w:val="green"/>
        </w:rPr>
        <w:t>de legborden m</w:t>
      </w:r>
      <w:r>
        <w:rPr>
          <w:highlight w:val="green"/>
        </w:rPr>
        <w:t>aximaal</w:t>
      </w:r>
      <w:r w:rsidR="00027AA7" w:rsidRPr="00557E19">
        <w:rPr>
          <w:highlight w:val="green"/>
        </w:rPr>
        <w:t xml:space="preserve"> 30 mm.</w:t>
      </w:r>
      <w:r w:rsidR="00594E32" w:rsidRPr="00557E19">
        <w:rPr>
          <w:highlight w:val="green"/>
        </w:rPr>
        <w:t xml:space="preserve"> </w:t>
      </w:r>
    </w:p>
    <w:p w14:paraId="5EE99E3D" w14:textId="77777777" w:rsidR="00027AA7" w:rsidRDefault="00027AA7" w:rsidP="00D17A2E">
      <w:pPr>
        <w:pStyle w:val="Plattetekst"/>
        <w:numPr>
          <w:ilvl w:val="0"/>
          <w:numId w:val="8"/>
        </w:numPr>
        <w:ind w:right="1076"/>
      </w:pPr>
      <w:r w:rsidRPr="00D70889">
        <w:t>De legborden zijn voorzien van een 100% oppervlakte behandeling. Verzinkte legborden worden niet toegestaan.</w:t>
      </w:r>
    </w:p>
    <w:p w14:paraId="436861C0" w14:textId="77777777" w:rsidR="00EB780E" w:rsidRPr="00CF33CF" w:rsidRDefault="00EB780E" w:rsidP="00EB780E">
      <w:pPr>
        <w:pStyle w:val="Plattetekst"/>
        <w:ind w:left="835" w:right="1076"/>
      </w:pPr>
    </w:p>
    <w:p w14:paraId="167AE98E" w14:textId="77777777" w:rsidR="00027AA7" w:rsidRPr="00CF33CF" w:rsidRDefault="00D70889" w:rsidP="00EB780E">
      <w:pPr>
        <w:pStyle w:val="Kop3"/>
      </w:pPr>
      <w:bookmarkStart w:id="26" w:name="_Toc65234930"/>
      <w:r w:rsidRPr="00CF33CF">
        <w:t>Eisen t</w:t>
      </w:r>
      <w:r w:rsidR="00027AA7" w:rsidRPr="00CF33CF">
        <w:t>en behoeve van palletstellingen</w:t>
      </w:r>
      <w:bookmarkEnd w:id="26"/>
    </w:p>
    <w:p w14:paraId="045EA828" w14:textId="77777777" w:rsidR="00027AA7" w:rsidRPr="00D70889" w:rsidRDefault="00027AA7" w:rsidP="00D17A2E">
      <w:pPr>
        <w:pStyle w:val="Plattetekst"/>
        <w:numPr>
          <w:ilvl w:val="0"/>
          <w:numId w:val="8"/>
        </w:numPr>
        <w:ind w:right="1076"/>
      </w:pPr>
      <w:r w:rsidRPr="00D70889">
        <w:t>De frames worden samengesteld middels een vormvaste (bout)verbinding.</w:t>
      </w:r>
    </w:p>
    <w:p w14:paraId="3E65C984" w14:textId="77777777" w:rsidR="00027AA7" w:rsidRPr="00D70889" w:rsidRDefault="00027AA7" w:rsidP="00D17A2E">
      <w:pPr>
        <w:pStyle w:val="Plattetekst"/>
        <w:numPr>
          <w:ilvl w:val="0"/>
          <w:numId w:val="8"/>
        </w:numPr>
        <w:ind w:right="1076"/>
      </w:pPr>
      <w:r w:rsidRPr="00D70889">
        <w:t xml:space="preserve">De stellingen moeten zodanig samengesteld zijn, dat ze geschikt zijn voor een gesloten </w:t>
      </w:r>
      <w:proofErr w:type="spellStart"/>
      <w:r w:rsidRPr="00D70889">
        <w:t>vakverdichting</w:t>
      </w:r>
      <w:proofErr w:type="spellEnd"/>
      <w:r w:rsidRPr="00D70889">
        <w:t xml:space="preserve"> d.m.v. 18 mm dikke meranti multiplex platen of stalen, verzinkte legborden. De bovenzijde dient gelijk te zijn met de liggers.</w:t>
      </w:r>
    </w:p>
    <w:p w14:paraId="61F0B5A0" w14:textId="77777777" w:rsidR="00027AA7" w:rsidRPr="00D70889" w:rsidRDefault="00027AA7" w:rsidP="00D17A2E">
      <w:pPr>
        <w:pStyle w:val="Plattetekst"/>
        <w:numPr>
          <w:ilvl w:val="0"/>
          <w:numId w:val="8"/>
        </w:numPr>
        <w:ind w:right="1076"/>
      </w:pPr>
      <w:r w:rsidRPr="00D70889">
        <w:t>De liggers moeten eenvoudig in hoogte verstelbaar zijn.</w:t>
      </w:r>
    </w:p>
    <w:p w14:paraId="6A74B1CF" w14:textId="77777777" w:rsidR="00027AA7" w:rsidRPr="00D70889" w:rsidRDefault="00027AA7" w:rsidP="00D17A2E">
      <w:pPr>
        <w:pStyle w:val="Plattetekst"/>
        <w:numPr>
          <w:ilvl w:val="0"/>
          <w:numId w:val="8"/>
        </w:numPr>
        <w:ind w:right="1076"/>
      </w:pPr>
      <w:r w:rsidRPr="00D70889">
        <w:t xml:space="preserve">Legborden uitgevoerd in emissievrij materiaal </w:t>
      </w:r>
    </w:p>
    <w:p w14:paraId="19D6479D" w14:textId="77777777" w:rsidR="00027AA7" w:rsidRPr="00D70889" w:rsidRDefault="00027AA7" w:rsidP="00D17A2E">
      <w:pPr>
        <w:pStyle w:val="Plattetekst"/>
        <w:numPr>
          <w:ilvl w:val="0"/>
          <w:numId w:val="8"/>
        </w:numPr>
        <w:ind w:right="1076"/>
      </w:pPr>
      <w:r w:rsidRPr="00D70889">
        <w:t xml:space="preserve">Minimale belasting: </w:t>
      </w:r>
      <w:smartTag w:uri="urn:schemas-microsoft-com:office:smarttags" w:element="metricconverter">
        <w:smartTagPr>
          <w:attr w:name="ProductID" w:val="1500 kg"/>
        </w:smartTagPr>
        <w:r w:rsidRPr="00D70889">
          <w:t>1500 kg</w:t>
        </w:r>
      </w:smartTag>
      <w:r w:rsidRPr="00D70889">
        <w:t xml:space="preserve"> per set liggers. </w:t>
      </w:r>
    </w:p>
    <w:p w14:paraId="4C861DB6" w14:textId="77777777" w:rsidR="00027AA7" w:rsidRPr="00D70889" w:rsidRDefault="00027AA7" w:rsidP="00D17A2E">
      <w:pPr>
        <w:pStyle w:val="Plattetekst"/>
        <w:numPr>
          <w:ilvl w:val="0"/>
          <w:numId w:val="8"/>
        </w:numPr>
        <w:ind w:right="1076"/>
      </w:pPr>
      <w:r w:rsidRPr="00D70889">
        <w:t>Belasting per sectie 6000 kg.</w:t>
      </w:r>
    </w:p>
    <w:p w14:paraId="502EBA7D" w14:textId="77777777" w:rsidR="00027AA7" w:rsidRPr="00D70889" w:rsidRDefault="00027AA7" w:rsidP="00D17A2E">
      <w:pPr>
        <w:pStyle w:val="Plattetekst"/>
        <w:numPr>
          <w:ilvl w:val="0"/>
          <w:numId w:val="8"/>
        </w:numPr>
        <w:ind w:right="1076"/>
      </w:pPr>
      <w:r w:rsidRPr="00D70889">
        <w:t>Belasting van juk afgestemd op de optredende totale belasting.</w:t>
      </w:r>
    </w:p>
    <w:p w14:paraId="2BB5326A" w14:textId="77777777" w:rsidR="00027AA7" w:rsidRPr="00D70889" w:rsidRDefault="00027AA7" w:rsidP="00D17A2E">
      <w:pPr>
        <w:pStyle w:val="Plattetekst"/>
        <w:numPr>
          <w:ilvl w:val="0"/>
          <w:numId w:val="8"/>
        </w:numPr>
        <w:ind w:right="1076"/>
      </w:pPr>
      <w:r w:rsidRPr="00D70889">
        <w:t>De staanders en liggers zijn voorzien van een epoxypoeder oppervlaktebehandeling.</w:t>
      </w:r>
    </w:p>
    <w:p w14:paraId="615BE0A7" w14:textId="77777777" w:rsidR="00027AA7" w:rsidRPr="00D70889" w:rsidRDefault="00027AA7" w:rsidP="00D17A2E">
      <w:pPr>
        <w:pStyle w:val="Plattetekst"/>
        <w:numPr>
          <w:ilvl w:val="0"/>
          <w:numId w:val="8"/>
        </w:numPr>
        <w:ind w:right="1076"/>
      </w:pPr>
      <w:r w:rsidRPr="00D70889">
        <w:t>Liggers fixeren met veiligheidsborgpennen.</w:t>
      </w:r>
    </w:p>
    <w:p w14:paraId="1CC63FD6" w14:textId="77777777" w:rsidR="00027AA7" w:rsidRPr="008B1C05" w:rsidRDefault="00027AA7" w:rsidP="00027AA7">
      <w:pPr>
        <w:rPr>
          <w:rFonts w:cs="Arial"/>
          <w:szCs w:val="20"/>
        </w:rPr>
      </w:pPr>
    </w:p>
    <w:p w14:paraId="7C8BAE0F" w14:textId="77777777" w:rsidR="00027AA7" w:rsidRPr="00CF33CF" w:rsidRDefault="00D70889" w:rsidP="00EB780E">
      <w:pPr>
        <w:pStyle w:val="Kop3"/>
      </w:pPr>
      <w:bookmarkStart w:id="27" w:name="_Toc65234931"/>
      <w:r w:rsidRPr="00CF33CF">
        <w:t>Eisen t</w:t>
      </w:r>
      <w:r w:rsidR="00027AA7" w:rsidRPr="00CF33CF">
        <w:t>en behoeve van draagarmstellingen</w:t>
      </w:r>
      <w:bookmarkEnd w:id="27"/>
    </w:p>
    <w:p w14:paraId="15A173EE" w14:textId="77777777" w:rsidR="00027AA7" w:rsidRPr="00CF33CF" w:rsidRDefault="00027AA7" w:rsidP="00D17A2E">
      <w:pPr>
        <w:pStyle w:val="Plattetekst"/>
        <w:numPr>
          <w:ilvl w:val="0"/>
          <w:numId w:val="8"/>
        </w:numPr>
        <w:ind w:right="1076"/>
      </w:pPr>
      <w:r w:rsidRPr="00CF33CF">
        <w:t>Stelling die uitgevoerd is met armen en zonder tussenscheidingen (jukken) waar lange objecten vanaf de voorzijde kunnen worden ingeschoven.</w:t>
      </w:r>
    </w:p>
    <w:p w14:paraId="6DE93C50" w14:textId="77777777" w:rsidR="00027AA7" w:rsidRPr="00CF33CF" w:rsidRDefault="00027AA7" w:rsidP="00D17A2E">
      <w:pPr>
        <w:pStyle w:val="Plattetekst"/>
        <w:numPr>
          <w:ilvl w:val="0"/>
          <w:numId w:val="8"/>
        </w:numPr>
        <w:ind w:right="1076"/>
      </w:pPr>
      <w:r w:rsidRPr="00CF33CF">
        <w:t>Draagarmstellingen kunnen ook met 18 mm meranti multiplex of legborden worden uitgevoerd. Legborden uitgevoerd in emissievrij materiaal.</w:t>
      </w:r>
    </w:p>
    <w:p w14:paraId="27BBB483" w14:textId="77777777" w:rsidR="00027AA7" w:rsidRPr="00CF33CF" w:rsidRDefault="00027AA7" w:rsidP="00D17A2E">
      <w:pPr>
        <w:pStyle w:val="Plattetekst"/>
        <w:numPr>
          <w:ilvl w:val="0"/>
          <w:numId w:val="8"/>
        </w:numPr>
        <w:ind w:right="1076"/>
      </w:pPr>
      <w:r w:rsidRPr="00CF33CF">
        <w:t xml:space="preserve">De draagarmstellingen zijn ca.1000 mm diep. </w:t>
      </w:r>
    </w:p>
    <w:p w14:paraId="6708CB59" w14:textId="77777777" w:rsidR="00027AA7" w:rsidRPr="00CF33CF" w:rsidRDefault="00027AA7" w:rsidP="00D17A2E">
      <w:pPr>
        <w:pStyle w:val="Plattetekst"/>
        <w:numPr>
          <w:ilvl w:val="0"/>
          <w:numId w:val="8"/>
        </w:numPr>
        <w:ind w:right="1076"/>
      </w:pPr>
      <w:r w:rsidRPr="00CF33CF">
        <w:t>De afstand tussen de armen is meestal ca.1000 mm in de lengte richting.</w:t>
      </w:r>
    </w:p>
    <w:p w14:paraId="576DF34A" w14:textId="77777777" w:rsidR="00027AA7" w:rsidRPr="00CF33CF" w:rsidRDefault="00027AA7" w:rsidP="00D17A2E">
      <w:pPr>
        <w:pStyle w:val="Plattetekst"/>
        <w:numPr>
          <w:ilvl w:val="0"/>
          <w:numId w:val="8"/>
        </w:numPr>
        <w:ind w:right="1076"/>
      </w:pPr>
      <w:r w:rsidRPr="00CF33CF">
        <w:t>De armen dienen verstelbaar te zijn d.m.v. van een inhaak systeem.</w:t>
      </w:r>
    </w:p>
    <w:p w14:paraId="301B558B" w14:textId="77777777" w:rsidR="00027AA7" w:rsidRPr="00CF33CF" w:rsidRDefault="00027AA7" w:rsidP="00D17A2E">
      <w:pPr>
        <w:pStyle w:val="Plattetekst"/>
        <w:numPr>
          <w:ilvl w:val="0"/>
          <w:numId w:val="8"/>
        </w:numPr>
        <w:ind w:right="1076"/>
      </w:pPr>
      <w:r w:rsidRPr="00CF33CF">
        <w:t>De staanders en armen zijn voorzien van een epoxypoeder oppervlaktebehandeling.</w:t>
      </w:r>
    </w:p>
    <w:p w14:paraId="23AD9269" w14:textId="77777777" w:rsidR="00027AA7" w:rsidRPr="00CF33CF" w:rsidRDefault="00027AA7" w:rsidP="00CF33CF">
      <w:pPr>
        <w:pStyle w:val="Plattetekst"/>
        <w:ind w:left="835" w:right="1076"/>
      </w:pPr>
    </w:p>
    <w:p w14:paraId="54D6829C" w14:textId="77777777" w:rsidR="00027AA7" w:rsidRPr="00CF33CF" w:rsidRDefault="00CF33CF" w:rsidP="00EB780E">
      <w:pPr>
        <w:pStyle w:val="Kop3"/>
      </w:pPr>
      <w:bookmarkStart w:id="28" w:name="_Toc65234932"/>
      <w:r w:rsidRPr="00CF33CF">
        <w:t>Eisen t</w:t>
      </w:r>
      <w:r w:rsidR="00027AA7" w:rsidRPr="00CF33CF">
        <w:t>en behoeve van vaste gaaspanelen</w:t>
      </w:r>
      <w:bookmarkEnd w:id="28"/>
    </w:p>
    <w:p w14:paraId="445D8AEA" w14:textId="77777777" w:rsidR="00027AA7" w:rsidRPr="00CF33CF" w:rsidRDefault="00027AA7" w:rsidP="00D17A2E">
      <w:pPr>
        <w:pStyle w:val="Plattetekst"/>
        <w:numPr>
          <w:ilvl w:val="0"/>
          <w:numId w:val="8"/>
        </w:numPr>
        <w:ind w:right="1076"/>
      </w:pPr>
      <w:r w:rsidRPr="00CF33CF">
        <w:t xml:space="preserve">Vast rek van metaal met enkelzijdig gaas met een vaste maaswijdte van 50 x 50 mm en een vaste draaddikte van 3 mm. </w:t>
      </w:r>
    </w:p>
    <w:p w14:paraId="53A71098" w14:textId="77777777" w:rsidR="00027AA7" w:rsidRPr="00CF33CF" w:rsidRDefault="00027AA7" w:rsidP="00D17A2E">
      <w:pPr>
        <w:pStyle w:val="Plattetekst"/>
        <w:numPr>
          <w:ilvl w:val="0"/>
          <w:numId w:val="8"/>
        </w:numPr>
        <w:ind w:right="1076"/>
      </w:pPr>
      <w:r w:rsidRPr="00CF33CF">
        <w:t xml:space="preserve">De gelaste </w:t>
      </w:r>
      <w:proofErr w:type="spellStart"/>
      <w:r w:rsidRPr="00CF33CF">
        <w:t>gaasmat</w:t>
      </w:r>
      <w:proofErr w:type="spellEnd"/>
      <w:r w:rsidRPr="00CF33CF">
        <w:t xml:space="preserve"> wordt binnen het frame gelast waardoor er geen scherpe uitsteeksels kunnen voorkomen, het lassen van de </w:t>
      </w:r>
      <w:proofErr w:type="spellStart"/>
      <w:r w:rsidRPr="00CF33CF">
        <w:t>gaasmat</w:t>
      </w:r>
      <w:proofErr w:type="spellEnd"/>
      <w:r w:rsidRPr="00CF33CF">
        <w:t xml:space="preserve"> op het frame is niet toegestaan</w:t>
      </w:r>
    </w:p>
    <w:p w14:paraId="4B346C0A" w14:textId="77777777" w:rsidR="00027AA7" w:rsidRPr="00CF33CF" w:rsidRDefault="00027AA7" w:rsidP="00D17A2E">
      <w:pPr>
        <w:pStyle w:val="Plattetekst"/>
        <w:numPr>
          <w:ilvl w:val="0"/>
          <w:numId w:val="8"/>
        </w:numPr>
        <w:ind w:right="1076"/>
      </w:pPr>
      <w:r w:rsidRPr="00CF33CF">
        <w:t xml:space="preserve">De frames zijn uitgevoerd met kokerprofiel 35x35x1,5 mm. </w:t>
      </w:r>
    </w:p>
    <w:p w14:paraId="352186C9" w14:textId="77777777" w:rsidR="00027AA7" w:rsidRPr="00CF33CF" w:rsidRDefault="00027AA7" w:rsidP="00D17A2E">
      <w:pPr>
        <w:pStyle w:val="Plattetekst"/>
        <w:numPr>
          <w:ilvl w:val="0"/>
          <w:numId w:val="8"/>
        </w:numPr>
        <w:ind w:right="1076"/>
      </w:pPr>
      <w:r w:rsidRPr="00CF33CF">
        <w:t>De verticale draad wordt vooraan geplaatst en de draden liggen in 1 lijn t.o.v. de draden in een volgend paneel.</w:t>
      </w:r>
    </w:p>
    <w:p w14:paraId="623CADFA" w14:textId="77777777" w:rsidR="00027AA7" w:rsidRDefault="00027AA7" w:rsidP="00D17A2E">
      <w:pPr>
        <w:pStyle w:val="Plattetekst"/>
        <w:numPr>
          <w:ilvl w:val="0"/>
          <w:numId w:val="8"/>
        </w:numPr>
        <w:ind w:right="1076"/>
      </w:pPr>
      <w:r w:rsidRPr="00CF33CF">
        <w:t xml:space="preserve">Deze rekken worden op poten geplaatst zodat zij </w:t>
      </w:r>
      <w:smartTag w:uri="urn:schemas-microsoft-com:office:smarttags" w:element="metricconverter">
        <w:smartTagPr>
          <w:attr w:name="ProductID" w:val="200 mm"/>
        </w:smartTagPr>
        <w:r w:rsidRPr="00CF33CF">
          <w:t>200 mm</w:t>
        </w:r>
      </w:smartTag>
      <w:r w:rsidRPr="00CF33CF">
        <w:t xml:space="preserve"> van de muur komen en circa </w:t>
      </w:r>
      <w:smartTag w:uri="urn:schemas-microsoft-com:office:smarttags" w:element="metricconverter">
        <w:smartTagPr>
          <w:attr w:name="ProductID" w:val="150 mm"/>
        </w:smartTagPr>
        <w:r w:rsidRPr="00CF33CF">
          <w:t>150 mm</w:t>
        </w:r>
      </w:smartTag>
      <w:r w:rsidRPr="00CF33CF">
        <w:t xml:space="preserve"> van de grond. </w:t>
      </w:r>
    </w:p>
    <w:p w14:paraId="4CEB2B4F" w14:textId="77777777" w:rsidR="00CF33CF" w:rsidRPr="00CF33CF" w:rsidRDefault="00CF33CF" w:rsidP="00CF33CF">
      <w:pPr>
        <w:pStyle w:val="Plattetekst"/>
        <w:ind w:left="835" w:right="1076"/>
      </w:pPr>
    </w:p>
    <w:p w14:paraId="74E94738" w14:textId="77777777" w:rsidR="00027AA7" w:rsidRPr="00CF33CF" w:rsidRDefault="00CF33CF" w:rsidP="00EB780E">
      <w:pPr>
        <w:pStyle w:val="Kop3"/>
      </w:pPr>
      <w:bookmarkStart w:id="29" w:name="_Toc65234933"/>
      <w:r w:rsidRPr="00CF33CF">
        <w:t xml:space="preserve">Eisen ten behoeve van </w:t>
      </w:r>
      <w:r w:rsidR="00027AA7" w:rsidRPr="00CF33CF">
        <w:t>Schilderijrekken</w:t>
      </w:r>
      <w:bookmarkEnd w:id="29"/>
    </w:p>
    <w:p w14:paraId="345E2129" w14:textId="77777777" w:rsidR="00027AA7" w:rsidRPr="00CF33CF" w:rsidRDefault="00027AA7" w:rsidP="00D17A2E">
      <w:pPr>
        <w:pStyle w:val="Plattetekst"/>
        <w:numPr>
          <w:ilvl w:val="0"/>
          <w:numId w:val="8"/>
        </w:numPr>
        <w:ind w:right="1076"/>
      </w:pPr>
      <w:r w:rsidRPr="00CF33CF">
        <w:t>De schilderijrekken samen te stellen uit kokerprofielen, afm. 35x35x1,5 mm. (afmeting van deze profielen, door de aannemer te berekenen). De hoekverbindingen van de rekken lassen Alle lasnaden in doorgaande, in het zicht blijvende vlakken, moeten worden vlakgeslepen.</w:t>
      </w:r>
    </w:p>
    <w:p w14:paraId="1A2AF870" w14:textId="77777777" w:rsidR="00027AA7" w:rsidRPr="00CF33CF" w:rsidRDefault="00027AA7" w:rsidP="00D17A2E">
      <w:pPr>
        <w:pStyle w:val="Plattetekst"/>
        <w:numPr>
          <w:ilvl w:val="0"/>
          <w:numId w:val="8"/>
        </w:numPr>
        <w:ind w:right="1076"/>
      </w:pPr>
      <w:r w:rsidRPr="00CF33CF">
        <w:t>Tegen beide zijden van de rekken een gelaste staalmat aanbrengen, maasafmeting 50x50 mm, staafdiameter 3 mm. Als belasting aan te houden 25 kg/m2 per zijde. Puntbelasting minimaal 100 kg. De schilderijrekken dienen onderling stabiel te worden gekoppeld tot een stijf paneel.</w:t>
      </w:r>
    </w:p>
    <w:p w14:paraId="7D89B2A8" w14:textId="77777777" w:rsidR="00027AA7" w:rsidRPr="00CF33CF" w:rsidRDefault="00027AA7" w:rsidP="00D17A2E">
      <w:pPr>
        <w:pStyle w:val="Plattetekst"/>
        <w:numPr>
          <w:ilvl w:val="0"/>
          <w:numId w:val="8"/>
        </w:numPr>
        <w:ind w:right="1076"/>
      </w:pPr>
      <w:r w:rsidRPr="00CF33CF">
        <w:t xml:space="preserve">Het verrijdbare schilderijrek dient zodanig geconstrueerd te zijn dat het schilderijrek schokvrij en </w:t>
      </w:r>
      <w:proofErr w:type="spellStart"/>
      <w:r w:rsidRPr="00CF33CF">
        <w:t>trillingsarm</w:t>
      </w:r>
      <w:proofErr w:type="spellEnd"/>
      <w:r w:rsidRPr="00CF33CF">
        <w:t xml:space="preserve"> te verrijden is. Een en ander te beoordelen door de opdrachtgever bij een referentie bezoek</w:t>
      </w:r>
      <w:r w:rsidR="0000488D">
        <w:t>.</w:t>
      </w:r>
    </w:p>
    <w:p w14:paraId="2697CC4C" w14:textId="77777777" w:rsidR="00027AA7" w:rsidRPr="00CF33CF" w:rsidRDefault="00027AA7" w:rsidP="00D17A2E">
      <w:pPr>
        <w:pStyle w:val="Plattetekst"/>
        <w:numPr>
          <w:ilvl w:val="0"/>
          <w:numId w:val="8"/>
        </w:numPr>
        <w:ind w:right="1076"/>
      </w:pPr>
      <w:r w:rsidRPr="00CF33CF">
        <w:t xml:space="preserve">De verrijdbare panelen van metaal met dubbelzijdig gaas met een vaste maaswijdte van 50 x  50 mm en een vaste draaddikte van 3 mm. </w:t>
      </w:r>
    </w:p>
    <w:p w14:paraId="28853D6D" w14:textId="77777777" w:rsidR="00027AA7" w:rsidRPr="00CF33CF" w:rsidRDefault="00027AA7" w:rsidP="00D17A2E">
      <w:pPr>
        <w:pStyle w:val="Plattetekst"/>
        <w:numPr>
          <w:ilvl w:val="0"/>
          <w:numId w:val="8"/>
        </w:numPr>
        <w:ind w:right="1076"/>
      </w:pPr>
      <w:r w:rsidRPr="00CF33CF">
        <w:t xml:space="preserve">De gelaste </w:t>
      </w:r>
      <w:proofErr w:type="spellStart"/>
      <w:r w:rsidRPr="00CF33CF">
        <w:t>gaasmat</w:t>
      </w:r>
      <w:proofErr w:type="spellEnd"/>
      <w:r w:rsidRPr="00CF33CF">
        <w:t xml:space="preserve"> wordt binnen het frame gelast waardoor er geen scherpe uitsteekselskunnen voorkomen, het lassen van de </w:t>
      </w:r>
      <w:proofErr w:type="spellStart"/>
      <w:r w:rsidRPr="00CF33CF">
        <w:t>gaasmat</w:t>
      </w:r>
      <w:proofErr w:type="spellEnd"/>
      <w:r w:rsidRPr="00CF33CF">
        <w:t xml:space="preserve"> op het frame is niet toegestaan</w:t>
      </w:r>
      <w:r w:rsidR="002F2642">
        <w:t>.</w:t>
      </w:r>
    </w:p>
    <w:p w14:paraId="1A9252D2" w14:textId="77777777" w:rsidR="00027AA7" w:rsidRPr="00CF33CF" w:rsidRDefault="00027AA7" w:rsidP="00D17A2E">
      <w:pPr>
        <w:pStyle w:val="Plattetekst"/>
        <w:numPr>
          <w:ilvl w:val="0"/>
          <w:numId w:val="8"/>
        </w:numPr>
        <w:ind w:right="1076"/>
      </w:pPr>
      <w:r w:rsidRPr="00CF33CF">
        <w:t xml:space="preserve">De frames zijn uitgevoerd met kokerprofiel 35x35x1,5 mm. </w:t>
      </w:r>
    </w:p>
    <w:p w14:paraId="7A7FFC0E" w14:textId="77777777" w:rsidR="00027AA7" w:rsidRPr="00CF33CF" w:rsidRDefault="00027AA7" w:rsidP="00D17A2E">
      <w:pPr>
        <w:pStyle w:val="Plattetekst"/>
        <w:numPr>
          <w:ilvl w:val="0"/>
          <w:numId w:val="8"/>
        </w:numPr>
        <w:ind w:right="1076"/>
      </w:pPr>
      <w:r w:rsidRPr="00CF33CF">
        <w:t>De verticale draad wordt vooraan geplaatst en de draden liggen in 1 lijn t.o.v. de draden in een volgend paneel.</w:t>
      </w:r>
    </w:p>
    <w:p w14:paraId="1AF5A704" w14:textId="77777777" w:rsidR="00027AA7" w:rsidRPr="00CF33CF" w:rsidRDefault="00027AA7" w:rsidP="00D17A2E">
      <w:pPr>
        <w:pStyle w:val="Plattetekst"/>
        <w:numPr>
          <w:ilvl w:val="0"/>
          <w:numId w:val="8"/>
        </w:numPr>
        <w:ind w:right="1076"/>
      </w:pPr>
      <w:r w:rsidRPr="00CF33CF">
        <w:t>De schilderijrekken af te werken met een epoxypoeder</w:t>
      </w:r>
      <w:r w:rsidR="002F2642">
        <w:t xml:space="preserve"> </w:t>
      </w:r>
      <w:r w:rsidRPr="00CF33CF">
        <w:t>oppervlaktebehandeling.</w:t>
      </w:r>
    </w:p>
    <w:p w14:paraId="5D14F6BB" w14:textId="77777777" w:rsidR="00027AA7" w:rsidRPr="00CF33CF" w:rsidRDefault="00027AA7" w:rsidP="00D17A2E">
      <w:pPr>
        <w:pStyle w:val="Plattetekst"/>
        <w:numPr>
          <w:ilvl w:val="0"/>
          <w:numId w:val="8"/>
        </w:numPr>
        <w:ind w:right="1076"/>
      </w:pPr>
      <w:r w:rsidRPr="00CF33CF">
        <w:t xml:space="preserve">De schilderijrekken worden aan de onderzijde voorzien van kogel gelagerde massief stalen wielstellen welke lopen over in de vloer te bevestigen stalen rails. De minimale diameter van de massief metalen wielen is </w:t>
      </w:r>
      <w:smartTag w:uri="urn:schemas-microsoft-com:office:smarttags" w:element="metricconverter">
        <w:smartTagPr>
          <w:attr w:name="ProductID" w:val="110 mm"/>
        </w:smartTagPr>
        <w:r w:rsidRPr="00CF33CF">
          <w:t>110 mm</w:t>
        </w:r>
      </w:smartTag>
      <w:r w:rsidRPr="00CF33CF">
        <w:t>.</w:t>
      </w:r>
    </w:p>
    <w:p w14:paraId="084A3935" w14:textId="77777777" w:rsidR="00027AA7" w:rsidRPr="00CF33CF" w:rsidRDefault="00027AA7" w:rsidP="00D17A2E">
      <w:pPr>
        <w:pStyle w:val="Plattetekst"/>
        <w:numPr>
          <w:ilvl w:val="0"/>
          <w:numId w:val="8"/>
        </w:numPr>
        <w:ind w:right="1076"/>
      </w:pPr>
      <w:r w:rsidRPr="00CF33CF">
        <w:t>Alle draaiende onderdelen dienen onderhoudsvrij gelagerd te zijn, de behuizing dient stof en vuil buiten te houden. De lagers in stalen uitvoering met stalen kogels.</w:t>
      </w:r>
    </w:p>
    <w:p w14:paraId="22814E7E" w14:textId="77777777" w:rsidR="00027AA7" w:rsidRPr="00CF33CF" w:rsidRDefault="00027AA7" w:rsidP="00D17A2E">
      <w:pPr>
        <w:pStyle w:val="Plattetekst"/>
        <w:numPr>
          <w:ilvl w:val="0"/>
          <w:numId w:val="8"/>
        </w:numPr>
        <w:ind w:right="1076"/>
      </w:pPr>
      <w:r w:rsidRPr="00CF33CF">
        <w:t xml:space="preserve">De rekken worden aan de bovenzijde geleid door een, aan de mee te leveren en te monteren staalconstructie bevestigd, </w:t>
      </w:r>
      <w:proofErr w:type="spellStart"/>
      <w:r w:rsidRPr="00CF33CF">
        <w:t>geleideprofiel</w:t>
      </w:r>
      <w:proofErr w:type="spellEnd"/>
      <w:r w:rsidRPr="00CF33CF">
        <w:t xml:space="preserve">. De geleiding, bevestigd aan de rekken, uit te voeren met gelagerde niet verouderend vormvaste kunststof wielen. Deze wielen zorgen ervoor dat er door slijtage geen schilfers o.i.d. op de kunst kan neerkomen. De </w:t>
      </w:r>
      <w:proofErr w:type="spellStart"/>
      <w:r w:rsidRPr="00CF33CF">
        <w:t>bovengeleiding</w:t>
      </w:r>
      <w:proofErr w:type="spellEnd"/>
      <w:r w:rsidRPr="00CF33CF">
        <w:t xml:space="preserve"> zo uit te voeren dat er geen trillingen in het rek kunnen ontstaan.</w:t>
      </w:r>
    </w:p>
    <w:p w14:paraId="55AD0001" w14:textId="77777777" w:rsidR="00027AA7" w:rsidRPr="00CF33CF" w:rsidRDefault="00027AA7" w:rsidP="00D17A2E">
      <w:pPr>
        <w:pStyle w:val="Plattetekst"/>
        <w:numPr>
          <w:ilvl w:val="0"/>
          <w:numId w:val="8"/>
        </w:numPr>
        <w:ind w:right="1076"/>
      </w:pPr>
      <w:r w:rsidRPr="00CF33CF">
        <w:t>De rekken rijden over een rails en de voortkomende belasting uit de rekken dragen voor 100% op de vloer.</w:t>
      </w:r>
    </w:p>
    <w:p w14:paraId="68E60419" w14:textId="77777777" w:rsidR="00027AA7" w:rsidRPr="00CF33CF" w:rsidRDefault="00027AA7" w:rsidP="00D17A2E">
      <w:pPr>
        <w:pStyle w:val="Plattetekst"/>
        <w:numPr>
          <w:ilvl w:val="0"/>
          <w:numId w:val="8"/>
        </w:numPr>
        <w:ind w:right="1076"/>
      </w:pPr>
      <w:r w:rsidRPr="00CF33CF">
        <w:t>Aan de voor en achterzijde van de samengestelde, rijdende, panelen dient een eindstopper te worden aangebracht.</w:t>
      </w:r>
    </w:p>
    <w:p w14:paraId="5B3815D6" w14:textId="77777777" w:rsidR="00027AA7" w:rsidRPr="00CF33CF" w:rsidRDefault="00027AA7" w:rsidP="00D17A2E">
      <w:pPr>
        <w:pStyle w:val="Plattetekst"/>
        <w:numPr>
          <w:ilvl w:val="0"/>
          <w:numId w:val="8"/>
        </w:numPr>
        <w:ind w:right="1076"/>
      </w:pPr>
      <w:r w:rsidRPr="00CF33CF">
        <w:t>Aan de voorzijde van de rijdende rekken een handgreep van voldoende afmeting aan te brengen.</w:t>
      </w:r>
    </w:p>
    <w:p w14:paraId="11AA9C05" w14:textId="77777777" w:rsidR="00027AA7" w:rsidRPr="00CF33CF" w:rsidRDefault="00027AA7" w:rsidP="00D17A2E">
      <w:pPr>
        <w:pStyle w:val="Plattetekst"/>
        <w:numPr>
          <w:ilvl w:val="0"/>
          <w:numId w:val="8"/>
        </w:numPr>
        <w:ind w:right="1076"/>
      </w:pPr>
      <w:r w:rsidRPr="00CF33CF">
        <w:t>De rails uitgevoerd in verzinkt staal. De rails moeten zodanig worden uitgevoerd dat schoonmaakonderhoud goed kan worden uitgevoerd, dus haakse hoeken vermijden. Na het verzinken mag aan de rails geen bewerkingen meer uitgevoerd worden, zoals lassen, boren, slijpen. Als rails gekoppeld worden dit zodanig uit te voeren dat een volkomen gladde verbinding ontstaat. De rails te stellen op de bouwkundige vloer en te ondersabelen met een krimpvrije mortel. De ruimte tussen de rails wordt door derden afgewerkt tot bovenzijde rails. Om te voorkomen dat de rails tijdens deze afwerking vollopen met mortel de rails af te dekken.</w:t>
      </w:r>
    </w:p>
    <w:p w14:paraId="59302729" w14:textId="77777777" w:rsidR="00027AA7" w:rsidRDefault="00027AA7" w:rsidP="00D17A2E">
      <w:pPr>
        <w:pStyle w:val="Plattetekst"/>
        <w:numPr>
          <w:ilvl w:val="0"/>
          <w:numId w:val="8"/>
        </w:numPr>
        <w:ind w:right="1076"/>
      </w:pPr>
      <w:r w:rsidRPr="00CF33CF">
        <w:t>De benodigde staalconstructie is vrijstaand en vrijdragend.</w:t>
      </w:r>
    </w:p>
    <w:p w14:paraId="275B2457" w14:textId="77777777" w:rsidR="00A97479" w:rsidRDefault="00A97479" w:rsidP="00A97479">
      <w:pPr>
        <w:pStyle w:val="Plattetekst"/>
        <w:ind w:left="835" w:right="1076"/>
      </w:pPr>
    </w:p>
    <w:p w14:paraId="6E8DEC47" w14:textId="77777777" w:rsidR="00A97479" w:rsidRPr="00CF33CF" w:rsidRDefault="00A97479" w:rsidP="00A97479">
      <w:pPr>
        <w:pStyle w:val="Plattetekst"/>
        <w:ind w:left="835" w:right="1076"/>
      </w:pPr>
    </w:p>
    <w:p w14:paraId="55AE555B" w14:textId="77777777" w:rsidR="00027AA7" w:rsidRPr="008B1C05" w:rsidRDefault="00027AA7" w:rsidP="00027AA7">
      <w:pPr>
        <w:rPr>
          <w:rFonts w:cs="Arial"/>
          <w:b/>
          <w:szCs w:val="20"/>
        </w:rPr>
      </w:pPr>
    </w:p>
    <w:p w14:paraId="1C0D5DC0" w14:textId="77777777" w:rsidR="00027AA7" w:rsidRPr="00CF33CF" w:rsidRDefault="00CF33CF" w:rsidP="00EB780E">
      <w:pPr>
        <w:pStyle w:val="Kop3"/>
      </w:pPr>
      <w:bookmarkStart w:id="30" w:name="_Toc65234934"/>
      <w:r w:rsidRPr="00CF33CF">
        <w:t xml:space="preserve">Eisen ten behoeve van het </w:t>
      </w:r>
      <w:r w:rsidR="00027AA7" w:rsidRPr="00CF33CF">
        <w:t>Ladesysteem</w:t>
      </w:r>
      <w:bookmarkEnd w:id="30"/>
    </w:p>
    <w:p w14:paraId="47D2527C" w14:textId="77777777" w:rsidR="000D2084" w:rsidRPr="000D2084" w:rsidRDefault="000D2084" w:rsidP="00D17A2E">
      <w:pPr>
        <w:pStyle w:val="Plattetekst"/>
        <w:numPr>
          <w:ilvl w:val="0"/>
          <w:numId w:val="8"/>
        </w:numPr>
        <w:ind w:right="1076"/>
      </w:pPr>
      <w:r w:rsidRPr="000D2084">
        <w:t xml:space="preserve">De laden zijn vervaardigd uit staalplaat en worden 100% dekkend </w:t>
      </w:r>
      <w:proofErr w:type="spellStart"/>
      <w:r w:rsidRPr="000D2084">
        <w:t>gepoedercoat</w:t>
      </w:r>
      <w:proofErr w:type="spellEnd"/>
      <w:r w:rsidRPr="000D2084">
        <w:t xml:space="preserve"> in een nader te bepalen RAL kleur.</w:t>
      </w:r>
    </w:p>
    <w:p w14:paraId="6AB340AD" w14:textId="77777777" w:rsidR="000D2084" w:rsidRPr="000D2084" w:rsidRDefault="000D2084" w:rsidP="00D17A2E">
      <w:pPr>
        <w:pStyle w:val="Plattetekst"/>
        <w:numPr>
          <w:ilvl w:val="0"/>
          <w:numId w:val="8"/>
        </w:numPr>
        <w:ind w:right="1076"/>
      </w:pPr>
      <w:r w:rsidRPr="000D2084">
        <w:t>De laden dienen ingepast te kunnen worden in de (verrijdbare) verschillende afmetingen van de verrijdbare legbordstellingen.</w:t>
      </w:r>
    </w:p>
    <w:p w14:paraId="79C520AF" w14:textId="77777777" w:rsidR="000D2084" w:rsidRPr="000D2084" w:rsidRDefault="000D2084" w:rsidP="00D17A2E">
      <w:pPr>
        <w:pStyle w:val="Plattetekst"/>
        <w:numPr>
          <w:ilvl w:val="0"/>
          <w:numId w:val="8"/>
        </w:numPr>
        <w:ind w:right="1076"/>
      </w:pPr>
      <w:r w:rsidRPr="000D2084">
        <w:t>De laden hebben een minimale hoogte van 90 mm en een minimale inbouwhoogte van ca 100 mm.</w:t>
      </w:r>
    </w:p>
    <w:p w14:paraId="1A83D2BC" w14:textId="77777777" w:rsidR="000D2084" w:rsidRPr="000D2084" w:rsidRDefault="000D2084" w:rsidP="00D17A2E">
      <w:pPr>
        <w:pStyle w:val="Plattetekst"/>
        <w:numPr>
          <w:ilvl w:val="0"/>
          <w:numId w:val="8"/>
        </w:numPr>
        <w:ind w:right="1076"/>
      </w:pPr>
      <w:r w:rsidRPr="000D2084">
        <w:t>De laden dienen mechanisch gefixeerd te kunnen worden tijdens het rijden.</w:t>
      </w:r>
    </w:p>
    <w:p w14:paraId="4E384532" w14:textId="77777777" w:rsidR="000D2084" w:rsidRPr="000D2084" w:rsidRDefault="000D2084" w:rsidP="00D17A2E">
      <w:pPr>
        <w:pStyle w:val="Plattetekst"/>
        <w:numPr>
          <w:ilvl w:val="0"/>
          <w:numId w:val="8"/>
        </w:numPr>
        <w:ind w:right="1076"/>
      </w:pPr>
      <w:r w:rsidRPr="000D2084">
        <w:t>De laden zijn uittrekbaar uit het stellingsysteem door middel van gelagerde telescoopgeleiders en hebben een uitrekbaarheid van minstens 70 - 80%.</w:t>
      </w:r>
    </w:p>
    <w:p w14:paraId="5FC37344" w14:textId="77777777" w:rsidR="000D2084" w:rsidRDefault="000D2084" w:rsidP="00D17A2E">
      <w:pPr>
        <w:pStyle w:val="Plattetekst"/>
        <w:numPr>
          <w:ilvl w:val="0"/>
          <w:numId w:val="8"/>
        </w:numPr>
        <w:ind w:right="1076"/>
      </w:pPr>
      <w:r w:rsidRPr="000D2084">
        <w:t>Gezien de aard van het gebruik en de te verwachten lange levens/gebruiksduur moet het product degelijk van opbouw en slijtvast zijn. De laden moeten daarbij geschikt om een belasting te dragen van 40 kg per lade.</w:t>
      </w:r>
    </w:p>
    <w:p w14:paraId="6829EB51" w14:textId="77777777" w:rsidR="00EB780E" w:rsidRDefault="00EB780E" w:rsidP="00EB780E">
      <w:pPr>
        <w:pStyle w:val="Plattetekst"/>
        <w:ind w:left="835" w:right="1076"/>
      </w:pPr>
    </w:p>
    <w:p w14:paraId="2B3566AE" w14:textId="77777777" w:rsidR="00AF007C" w:rsidRDefault="00AF007C">
      <w:pPr>
        <w:pStyle w:val="Plattetekst"/>
        <w:rPr>
          <w:sz w:val="20"/>
        </w:rPr>
      </w:pPr>
    </w:p>
    <w:p w14:paraId="3AB0FC66" w14:textId="77777777" w:rsidR="00AF007C" w:rsidRDefault="006E6522" w:rsidP="00D17A2E">
      <w:pPr>
        <w:pStyle w:val="Kop2"/>
        <w:numPr>
          <w:ilvl w:val="1"/>
          <w:numId w:val="5"/>
        </w:numPr>
        <w:tabs>
          <w:tab w:val="left" w:pos="1052"/>
          <w:tab w:val="left" w:pos="1053"/>
        </w:tabs>
        <w:ind w:hanging="577"/>
      </w:pPr>
      <w:bookmarkStart w:id="31" w:name="_Toc65234935"/>
      <w:r>
        <w:t>Generieke eisen aan de</w:t>
      </w:r>
      <w:r>
        <w:rPr>
          <w:spacing w:val="-7"/>
        </w:rPr>
        <w:t xml:space="preserve"> </w:t>
      </w:r>
      <w:r>
        <w:t>depotinrichting</w:t>
      </w:r>
      <w:bookmarkEnd w:id="31"/>
    </w:p>
    <w:p w14:paraId="32CFB111" w14:textId="77777777" w:rsidR="00AF007C" w:rsidRDefault="006E6522">
      <w:pPr>
        <w:spacing w:before="118"/>
        <w:ind w:left="476" w:right="1389"/>
        <w:rPr>
          <w:i/>
        </w:rPr>
      </w:pPr>
      <w:r>
        <w:rPr>
          <w:i/>
        </w:rPr>
        <w:t xml:space="preserve">In deze paragraaf zijn de generieke kwalitatieve eisen geformuleerd die betrekking hebben op een onderdeel of aspect van de </w:t>
      </w:r>
      <w:r w:rsidR="00CF33CF">
        <w:rPr>
          <w:i/>
        </w:rPr>
        <w:t>genoemde</w:t>
      </w:r>
      <w:r>
        <w:rPr>
          <w:i/>
        </w:rPr>
        <w:t xml:space="preserve"> </w:t>
      </w:r>
      <w:r w:rsidR="00CF33CF">
        <w:rPr>
          <w:i/>
        </w:rPr>
        <w:t>systemen</w:t>
      </w:r>
      <w:r>
        <w:rPr>
          <w:i/>
        </w:rPr>
        <w:t xml:space="preserve">. </w:t>
      </w:r>
    </w:p>
    <w:p w14:paraId="64C8B51C" w14:textId="77777777" w:rsidR="00AF007C" w:rsidRDefault="00AF007C">
      <w:pPr>
        <w:pStyle w:val="Plattetekst"/>
        <w:spacing w:before="9"/>
        <w:rPr>
          <w:i/>
          <w:sz w:val="19"/>
        </w:rPr>
      </w:pPr>
    </w:p>
    <w:p w14:paraId="02D8EE82" w14:textId="77777777" w:rsidR="00AF007C" w:rsidRDefault="006E6522" w:rsidP="00EB780E">
      <w:pPr>
        <w:pStyle w:val="Kop3"/>
        <w:rPr>
          <w:b w:val="0"/>
          <w:bCs w:val="0"/>
        </w:rPr>
      </w:pPr>
      <w:bookmarkStart w:id="32" w:name="_Toc65234936"/>
      <w:r w:rsidRPr="00EB780E">
        <w:rPr>
          <w:b w:val="0"/>
          <w:bCs w:val="0"/>
        </w:rPr>
        <w:t>MATERIALEN</w:t>
      </w:r>
      <w:bookmarkEnd w:id="32"/>
    </w:p>
    <w:p w14:paraId="5742A3F4" w14:textId="77777777" w:rsidR="007948B9" w:rsidRDefault="007948B9" w:rsidP="007948B9">
      <w:pPr>
        <w:ind w:left="476"/>
        <w:rPr>
          <w:rFonts w:cs="Arial"/>
          <w:szCs w:val="20"/>
        </w:rPr>
      </w:pPr>
      <w:r w:rsidRPr="00FE2BBF">
        <w:rPr>
          <w:rFonts w:cs="Arial"/>
          <w:szCs w:val="20"/>
        </w:rPr>
        <w:t>Museale collecties staan aan diverse gevaren bloot. De grootste risico’s worden veroorzaakt door een onjuist klimaat (temperatuur en luchtvochtigheid), biologische aantasting (schimmels en insecten) chemische aantasting (gassen, contact met agressieve stoffen) en mechanische aantasting (schokken, krassen, breuk).</w:t>
      </w:r>
    </w:p>
    <w:p w14:paraId="3298A05C" w14:textId="77777777" w:rsidR="007948B9" w:rsidRPr="007948B9" w:rsidRDefault="007948B9" w:rsidP="007948B9">
      <w:pPr>
        <w:ind w:left="476"/>
        <w:rPr>
          <w:rFonts w:cs="Arial"/>
          <w:szCs w:val="20"/>
        </w:rPr>
      </w:pPr>
    </w:p>
    <w:p w14:paraId="244CB64D" w14:textId="77777777" w:rsidR="00AF007C" w:rsidRDefault="006E6522" w:rsidP="007948B9">
      <w:pPr>
        <w:pStyle w:val="Kop3"/>
        <w:rPr>
          <w:u w:val="none"/>
        </w:rPr>
      </w:pPr>
      <w:bookmarkStart w:id="33" w:name="_Toc65234937"/>
      <w:r>
        <w:rPr>
          <w:u w:val="none"/>
        </w:rPr>
        <w:t>Aard en samenstelling</w:t>
      </w:r>
      <w:bookmarkEnd w:id="33"/>
    </w:p>
    <w:p w14:paraId="2DFA6963" w14:textId="77777777" w:rsidR="007948B9" w:rsidRPr="007948B9" w:rsidRDefault="007948B9" w:rsidP="00D17A2E">
      <w:pPr>
        <w:pStyle w:val="Lijstalinea"/>
        <w:numPr>
          <w:ilvl w:val="0"/>
          <w:numId w:val="2"/>
        </w:numPr>
        <w:spacing w:before="0"/>
        <w:rPr>
          <w:rFonts w:cs="Arial"/>
          <w:szCs w:val="20"/>
        </w:rPr>
      </w:pPr>
      <w:r w:rsidRPr="008218B7">
        <w:rPr>
          <w:rFonts w:cs="Arial"/>
          <w:szCs w:val="20"/>
        </w:rPr>
        <w:t xml:space="preserve">De materialen en afwerkingen van het opslagmateriaal gebruikt in musea mogen geen nadelige uitwerking hebben op de opgeslagen voorwerpen. Materialen en afwerkingen zijn bij voorkeur inert en glad. Laden en (schuif)deuren bewegen zonder schokken en zonder de opgeslagen collectie in trilling te brengen. Uit het opslagmateriaal kunnen geen schadelijke gassen ontsnappen. </w:t>
      </w:r>
    </w:p>
    <w:p w14:paraId="7AA9C464" w14:textId="77777777" w:rsidR="00AF007C" w:rsidRDefault="006E6522" w:rsidP="00D17A2E">
      <w:pPr>
        <w:pStyle w:val="Lijstalinea"/>
        <w:numPr>
          <w:ilvl w:val="0"/>
          <w:numId w:val="2"/>
        </w:numPr>
        <w:tabs>
          <w:tab w:val="left" w:pos="835"/>
        </w:tabs>
        <w:spacing w:before="0"/>
        <w:ind w:right="1204"/>
      </w:pPr>
      <w:r>
        <w:t>Het rekkensysteem wordt gerealiseerd met materialen van allereerste kwaliteit. De materialen zullen nieuw en stevig zijn en geen enkele constructie- of montagefout vertonen, die hun uitzicht, gebruik of levensduur zou kunnen schaden. De lasnaden zullen geen scherpe randen of bramen</w:t>
      </w:r>
      <w:r>
        <w:rPr>
          <w:spacing w:val="-2"/>
        </w:rPr>
        <w:t xml:space="preserve"> </w:t>
      </w:r>
      <w:r>
        <w:t>vertonen.</w:t>
      </w:r>
    </w:p>
    <w:p w14:paraId="5DE030D4" w14:textId="77777777" w:rsidR="00AF007C" w:rsidRDefault="006E6522" w:rsidP="00D17A2E">
      <w:pPr>
        <w:pStyle w:val="Lijstalinea"/>
        <w:numPr>
          <w:ilvl w:val="0"/>
          <w:numId w:val="2"/>
        </w:numPr>
        <w:tabs>
          <w:tab w:val="left" w:pos="835"/>
        </w:tabs>
        <w:spacing w:before="0"/>
        <w:ind w:right="1383"/>
      </w:pPr>
      <w:r>
        <w:t xml:space="preserve">Materiaal dat </w:t>
      </w:r>
      <w:proofErr w:type="spellStart"/>
      <w:r>
        <w:t>vochtabsorberend</w:t>
      </w:r>
      <w:proofErr w:type="spellEnd"/>
      <w:r>
        <w:t xml:space="preserve"> is, formaldehyde of andere zuren bevat, dient geweerd te worden. Het rekkensysteem en zijn onderdelen dienen bijgevolg volledig in staal te zijn, tenzij hierna anders</w:t>
      </w:r>
      <w:r>
        <w:rPr>
          <w:spacing w:val="-1"/>
        </w:rPr>
        <w:t xml:space="preserve"> </w:t>
      </w:r>
      <w:r>
        <w:t>bepaald.</w:t>
      </w:r>
    </w:p>
    <w:p w14:paraId="7CBE22A2" w14:textId="77777777" w:rsidR="00AF007C" w:rsidRDefault="006E6522" w:rsidP="00D17A2E">
      <w:pPr>
        <w:pStyle w:val="Lijstalinea"/>
        <w:numPr>
          <w:ilvl w:val="0"/>
          <w:numId w:val="2"/>
        </w:numPr>
        <w:tabs>
          <w:tab w:val="left" w:pos="833"/>
          <w:tab w:val="left" w:pos="835"/>
        </w:tabs>
        <w:spacing w:before="0"/>
        <w:ind w:right="1519"/>
      </w:pPr>
      <w:r>
        <w:t>Alle elementen worden opgebouwd uit materialen die onbrandbaar zijn en minstens een A2 classificatie hebben (materialen moeilijk ontvlambaar en met trage vlamuitbreiding). De aangewende materialen zullen bij brand geen giftige rookontwikkeling</w:t>
      </w:r>
      <w:r>
        <w:rPr>
          <w:spacing w:val="-11"/>
        </w:rPr>
        <w:t xml:space="preserve"> </w:t>
      </w:r>
      <w:r>
        <w:t>veroorzaken.</w:t>
      </w:r>
    </w:p>
    <w:p w14:paraId="25439717" w14:textId="77777777" w:rsidR="00AF007C" w:rsidRDefault="00AF007C">
      <w:pPr>
        <w:pStyle w:val="Plattetekst"/>
        <w:spacing w:before="7"/>
        <w:rPr>
          <w:sz w:val="16"/>
        </w:rPr>
      </w:pPr>
    </w:p>
    <w:p w14:paraId="2D08191C" w14:textId="77777777" w:rsidR="00AF007C" w:rsidRPr="00EB780E" w:rsidRDefault="006E6522" w:rsidP="00EB780E">
      <w:pPr>
        <w:pStyle w:val="Kop3"/>
      </w:pPr>
      <w:bookmarkStart w:id="34" w:name="_Toc65234938"/>
      <w:r w:rsidRPr="00EB780E">
        <w:t>Onderhoud en duurzaamheid</w:t>
      </w:r>
      <w:bookmarkEnd w:id="34"/>
    </w:p>
    <w:p w14:paraId="2AB81327" w14:textId="77777777" w:rsidR="00AF007C" w:rsidRDefault="006E6522" w:rsidP="00D17A2E">
      <w:pPr>
        <w:pStyle w:val="Lijstalinea"/>
        <w:numPr>
          <w:ilvl w:val="0"/>
          <w:numId w:val="9"/>
        </w:numPr>
        <w:tabs>
          <w:tab w:val="left" w:pos="835"/>
        </w:tabs>
        <w:spacing w:before="0"/>
      </w:pPr>
      <w:r>
        <w:t>De rekken zijn geheel onderhoudsvrij bij normaal</w:t>
      </w:r>
      <w:r>
        <w:rPr>
          <w:spacing w:val="-2"/>
        </w:rPr>
        <w:t xml:space="preserve"> </w:t>
      </w:r>
      <w:r>
        <w:t>gebruik.</w:t>
      </w:r>
    </w:p>
    <w:p w14:paraId="72C379AF" w14:textId="77777777" w:rsidR="008218B7" w:rsidRDefault="006E6522" w:rsidP="00D17A2E">
      <w:pPr>
        <w:pStyle w:val="Lijstalinea"/>
        <w:numPr>
          <w:ilvl w:val="0"/>
          <w:numId w:val="9"/>
        </w:numPr>
        <w:tabs>
          <w:tab w:val="left" w:pos="835"/>
        </w:tabs>
        <w:spacing w:before="0"/>
        <w:ind w:right="1331"/>
      </w:pPr>
      <w:r>
        <w:t>De Opdrachtnemer geeft minimaal vijf jaar garantie op alle rijdende of anderszins binnen het rekkensysteem bewegende onderdelen van het systeem en minimaal tien jaar garantie op alle statische of niet binnen het rekkensysteem bewegende onderdelen van het</w:t>
      </w:r>
      <w:r>
        <w:rPr>
          <w:spacing w:val="-17"/>
        </w:rPr>
        <w:t xml:space="preserve"> </w:t>
      </w:r>
      <w:r>
        <w:t>rekkensysteem.</w:t>
      </w:r>
    </w:p>
    <w:p w14:paraId="50202975" w14:textId="77777777" w:rsidR="008218B7" w:rsidRDefault="008218B7" w:rsidP="008218B7">
      <w:pPr>
        <w:pStyle w:val="Lijstalinea"/>
        <w:tabs>
          <w:tab w:val="left" w:pos="835"/>
        </w:tabs>
        <w:spacing w:before="0"/>
        <w:ind w:left="834" w:right="1331" w:firstLine="0"/>
      </w:pPr>
    </w:p>
    <w:p w14:paraId="7CE34325" w14:textId="77777777" w:rsidR="007948B9" w:rsidRDefault="007948B9" w:rsidP="008218B7">
      <w:pPr>
        <w:pStyle w:val="Lijstalinea"/>
        <w:tabs>
          <w:tab w:val="left" w:pos="835"/>
        </w:tabs>
        <w:spacing w:before="0"/>
        <w:ind w:left="834" w:right="1331" w:firstLine="0"/>
      </w:pPr>
    </w:p>
    <w:p w14:paraId="3593D3E2" w14:textId="77777777" w:rsidR="007948B9" w:rsidRDefault="007948B9" w:rsidP="008218B7">
      <w:pPr>
        <w:pStyle w:val="Lijstalinea"/>
        <w:tabs>
          <w:tab w:val="left" w:pos="835"/>
        </w:tabs>
        <w:spacing w:before="0"/>
        <w:ind w:left="834" w:right="1331" w:firstLine="0"/>
      </w:pPr>
    </w:p>
    <w:p w14:paraId="03345F3F" w14:textId="77777777" w:rsidR="008218B7" w:rsidRPr="008218B7" w:rsidRDefault="008218B7" w:rsidP="008218B7">
      <w:pPr>
        <w:pStyle w:val="Kop3"/>
      </w:pPr>
      <w:bookmarkStart w:id="35" w:name="_Toc65234939"/>
      <w:r w:rsidRPr="008218B7">
        <w:t>Naleverbaarheid</w:t>
      </w:r>
      <w:bookmarkEnd w:id="35"/>
    </w:p>
    <w:p w14:paraId="0B3694B5" w14:textId="77777777" w:rsidR="008218B7" w:rsidRPr="008218B7" w:rsidRDefault="008218B7" w:rsidP="00D17A2E">
      <w:pPr>
        <w:pStyle w:val="Lijstalinea"/>
        <w:numPr>
          <w:ilvl w:val="0"/>
          <w:numId w:val="10"/>
        </w:numPr>
        <w:spacing w:before="0"/>
        <w:rPr>
          <w:rFonts w:cs="Arial"/>
          <w:szCs w:val="20"/>
        </w:rPr>
      </w:pPr>
      <w:r>
        <w:t xml:space="preserve">De Opdrachtnemer </w:t>
      </w:r>
      <w:r w:rsidRPr="008218B7">
        <w:rPr>
          <w:rFonts w:cs="Arial"/>
          <w:szCs w:val="20"/>
        </w:rPr>
        <w:t>dient een breed assortiment aan inrichting te kunnen leveren voor een termijn van minimaal 15 jaar na ondertekening van de overeenkomst.</w:t>
      </w:r>
    </w:p>
    <w:p w14:paraId="47F3ACA9" w14:textId="77777777" w:rsidR="008218B7" w:rsidRPr="008218B7" w:rsidRDefault="008218B7" w:rsidP="000D2084">
      <w:pPr>
        <w:ind w:left="476"/>
        <w:rPr>
          <w:rFonts w:cs="Arial"/>
          <w:szCs w:val="20"/>
        </w:rPr>
      </w:pPr>
    </w:p>
    <w:p w14:paraId="6A33B61C" w14:textId="77777777" w:rsidR="008218B7" w:rsidRPr="008218B7" w:rsidRDefault="008218B7" w:rsidP="008218B7">
      <w:pPr>
        <w:pStyle w:val="Kop3"/>
      </w:pPr>
      <w:bookmarkStart w:id="36" w:name="_Toc496952794"/>
      <w:bookmarkStart w:id="37" w:name="_Toc496953002"/>
      <w:bookmarkStart w:id="38" w:name="_Toc496954505"/>
      <w:bookmarkStart w:id="39" w:name="_Toc496954781"/>
      <w:bookmarkStart w:id="40" w:name="_Toc497815123"/>
      <w:bookmarkStart w:id="41" w:name="_Toc498161044"/>
      <w:bookmarkStart w:id="42" w:name="_Toc506276899"/>
      <w:bookmarkStart w:id="43" w:name="_Toc202956000"/>
      <w:bookmarkStart w:id="44" w:name="_Toc202956173"/>
      <w:bookmarkStart w:id="45" w:name="_Toc203465783"/>
      <w:bookmarkStart w:id="46" w:name="_Toc203465862"/>
      <w:bookmarkStart w:id="47" w:name="_Toc203466001"/>
      <w:bookmarkStart w:id="48" w:name="_Toc203466449"/>
      <w:bookmarkStart w:id="49" w:name="_Toc203470014"/>
      <w:bookmarkStart w:id="50" w:name="_Toc203470252"/>
      <w:bookmarkStart w:id="51" w:name="_Toc203818809"/>
      <w:bookmarkStart w:id="52" w:name="_Toc203885390"/>
      <w:bookmarkStart w:id="53" w:name="_Toc203897342"/>
      <w:bookmarkStart w:id="54" w:name="_Toc203983465"/>
      <w:bookmarkStart w:id="55" w:name="_Toc65234940"/>
      <w:r w:rsidRPr="008218B7">
        <w:t>Service na verkoop</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5CDE4236" w14:textId="77777777" w:rsidR="008218B7" w:rsidRPr="008218B7" w:rsidRDefault="008218B7" w:rsidP="00D17A2E">
      <w:pPr>
        <w:pStyle w:val="Lijstalinea"/>
        <w:numPr>
          <w:ilvl w:val="0"/>
          <w:numId w:val="2"/>
        </w:numPr>
        <w:spacing w:before="0"/>
        <w:rPr>
          <w:rFonts w:cs="Arial"/>
          <w:szCs w:val="20"/>
        </w:rPr>
      </w:pPr>
      <w:r>
        <w:t xml:space="preserve">De Opdrachtnemer </w:t>
      </w:r>
      <w:r w:rsidRPr="008218B7">
        <w:rPr>
          <w:rFonts w:cs="Arial"/>
          <w:szCs w:val="20"/>
        </w:rPr>
        <w:t>moet over een zodanige klachtenafhandeling beschikken, dat klachten altijd op werkdagen gedurende acht uren kunnen worden gemeld. De termijn van klachtenafhandeling tussen melding van een klacht bij de aanbieder en het verhelpen van de klacht is vastgesteld op maximaal 2 werkdagen.</w:t>
      </w:r>
    </w:p>
    <w:p w14:paraId="559EFCFD" w14:textId="77777777" w:rsidR="008218B7" w:rsidRPr="008218B7" w:rsidRDefault="008218B7" w:rsidP="00D17A2E">
      <w:pPr>
        <w:pStyle w:val="Lijstalinea"/>
        <w:numPr>
          <w:ilvl w:val="0"/>
          <w:numId w:val="2"/>
        </w:numPr>
        <w:spacing w:before="0"/>
        <w:rPr>
          <w:rFonts w:cs="Arial"/>
          <w:szCs w:val="20"/>
        </w:rPr>
      </w:pPr>
      <w:r>
        <w:t xml:space="preserve">De Opdrachtnemer </w:t>
      </w:r>
      <w:r w:rsidRPr="008218B7">
        <w:rPr>
          <w:rFonts w:cs="Arial"/>
          <w:szCs w:val="20"/>
        </w:rPr>
        <w:t>dient kosteloos assistentie te verlenen en op afroep beschikbaar te zijn tijdens het inhuizen en opbergen van de museale collectie met betrekking tot de goede werking van alle geleverde materialen.</w:t>
      </w:r>
    </w:p>
    <w:p w14:paraId="4F5C5AEA" w14:textId="77777777" w:rsidR="008218B7" w:rsidRPr="00121491" w:rsidRDefault="008218B7" w:rsidP="00D17A2E">
      <w:pPr>
        <w:pStyle w:val="Plattetekst"/>
        <w:numPr>
          <w:ilvl w:val="0"/>
          <w:numId w:val="2"/>
        </w:numPr>
        <w:rPr>
          <w:rFonts w:cs="Arial"/>
        </w:rPr>
      </w:pPr>
      <w:r>
        <w:rPr>
          <w:rFonts w:cs="Arial"/>
        </w:rPr>
        <w:t xml:space="preserve">Eén jaar na de inhuizing van de collectie </w:t>
      </w:r>
      <w:r w:rsidRPr="00121491">
        <w:rPr>
          <w:rFonts w:cs="Arial"/>
        </w:rPr>
        <w:t>dient de</w:t>
      </w:r>
      <w:r w:rsidRPr="008218B7">
        <w:t xml:space="preserve"> </w:t>
      </w:r>
      <w:r>
        <w:t>Opdrachtnemer</w:t>
      </w:r>
      <w:r w:rsidRPr="00121491">
        <w:rPr>
          <w:rFonts w:cs="Arial"/>
        </w:rPr>
        <w:t xml:space="preserve"> alle materialen te controleren en indien nodig na te stellen.</w:t>
      </w:r>
    </w:p>
    <w:p w14:paraId="25189727" w14:textId="77777777" w:rsidR="008218B7" w:rsidRPr="008218B7" w:rsidRDefault="008218B7" w:rsidP="008218B7">
      <w:pPr>
        <w:rPr>
          <w:rFonts w:cs="Arial"/>
          <w:szCs w:val="20"/>
        </w:rPr>
      </w:pPr>
    </w:p>
    <w:p w14:paraId="3B6B8C55" w14:textId="77777777" w:rsidR="008218B7" w:rsidRPr="00121491" w:rsidRDefault="008218B7" w:rsidP="008218B7">
      <w:pPr>
        <w:pStyle w:val="Kop3"/>
        <w:rPr>
          <w:rFonts w:cs="Arial"/>
          <w:szCs w:val="20"/>
        </w:rPr>
      </w:pPr>
      <w:bookmarkStart w:id="56" w:name="_Toc506276901"/>
      <w:bookmarkStart w:id="57" w:name="_Toc202956002"/>
      <w:bookmarkStart w:id="58" w:name="_Toc202956175"/>
      <w:bookmarkStart w:id="59" w:name="_Toc203465785"/>
      <w:bookmarkStart w:id="60" w:name="_Toc203465864"/>
      <w:bookmarkStart w:id="61" w:name="_Toc203466003"/>
      <w:bookmarkStart w:id="62" w:name="_Toc203466451"/>
      <w:bookmarkStart w:id="63" w:name="_Toc203470016"/>
      <w:bookmarkStart w:id="64" w:name="_Toc203470254"/>
      <w:bookmarkStart w:id="65" w:name="_Toc203818811"/>
      <w:bookmarkStart w:id="66" w:name="_Toc203885392"/>
      <w:bookmarkStart w:id="67" w:name="_Toc203897344"/>
      <w:bookmarkStart w:id="68" w:name="_Toc203983467"/>
      <w:bookmarkStart w:id="69" w:name="_Toc65234941"/>
      <w:r w:rsidRPr="008218B7">
        <w:t>Instructies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27F37890" w14:textId="77777777" w:rsidR="008218B7" w:rsidRDefault="008218B7" w:rsidP="00D17A2E">
      <w:pPr>
        <w:pStyle w:val="Lijstalinea"/>
        <w:numPr>
          <w:ilvl w:val="0"/>
          <w:numId w:val="2"/>
        </w:numPr>
        <w:spacing w:before="0"/>
        <w:rPr>
          <w:rFonts w:cs="Arial"/>
          <w:szCs w:val="20"/>
        </w:rPr>
      </w:pPr>
      <w:r w:rsidRPr="008218B7">
        <w:rPr>
          <w:rFonts w:cs="Arial"/>
          <w:szCs w:val="20"/>
        </w:rPr>
        <w:t>Het geven -na aflevering- van technische instructies en instructies ten aanzien van veilig, efficiënt en ergonomisch gebruik aan de betreffende medewerkers. De instructies dienen mondeling en schriftelijk te geschieden.</w:t>
      </w:r>
    </w:p>
    <w:p w14:paraId="4265046E" w14:textId="77777777" w:rsidR="008218B7" w:rsidRPr="00FE2BBF" w:rsidRDefault="008218B7" w:rsidP="00FE2BBF">
      <w:pPr>
        <w:rPr>
          <w:rFonts w:cs="Arial"/>
          <w:szCs w:val="20"/>
        </w:rPr>
      </w:pPr>
    </w:p>
    <w:p w14:paraId="3867BAD1" w14:textId="77777777" w:rsidR="00F327AA" w:rsidRPr="00F327AA" w:rsidRDefault="00F327AA" w:rsidP="00F327AA">
      <w:pPr>
        <w:rPr>
          <w:rFonts w:cs="Arial"/>
          <w:szCs w:val="20"/>
        </w:rPr>
      </w:pPr>
      <w:r>
        <w:rPr>
          <w:rFonts w:cs="Arial"/>
          <w:szCs w:val="20"/>
        </w:rPr>
        <w:br w:type="page"/>
      </w:r>
    </w:p>
    <w:p w14:paraId="7E76A902" w14:textId="77777777" w:rsidR="00F327AA" w:rsidRDefault="00F327AA" w:rsidP="00D17A2E">
      <w:pPr>
        <w:pStyle w:val="Kop1"/>
        <w:numPr>
          <w:ilvl w:val="0"/>
          <w:numId w:val="5"/>
        </w:numPr>
        <w:tabs>
          <w:tab w:val="left" w:pos="908"/>
          <w:tab w:val="left" w:pos="909"/>
        </w:tabs>
        <w:ind w:hanging="433"/>
      </w:pPr>
      <w:bookmarkStart w:id="70" w:name="_Toc65234942"/>
      <w:r w:rsidRPr="006755C4">
        <w:t>Totaaloverzicht</w:t>
      </w:r>
      <w:bookmarkEnd w:id="70"/>
      <w:r w:rsidRPr="006755C4">
        <w:t xml:space="preserve"> </w:t>
      </w:r>
      <w:r w:rsidR="008D7FCB">
        <w:t xml:space="preserve">(herzien d.d. 16/03/2021 </w:t>
      </w:r>
      <w:proofErr w:type="spellStart"/>
      <w:r w:rsidR="008D7FCB">
        <w:t>nav</w:t>
      </w:r>
      <w:proofErr w:type="spellEnd"/>
      <w:r w:rsidR="008D7FCB">
        <w:t xml:space="preserve"> NVI 1)</w:t>
      </w:r>
    </w:p>
    <w:p w14:paraId="293E9DB3" w14:textId="77777777" w:rsidR="00F327AA" w:rsidRDefault="00F327AA" w:rsidP="00D17A2E"/>
    <w:p w14:paraId="6234AC20" w14:textId="77777777" w:rsidR="00F327AA" w:rsidRDefault="00F327AA" w:rsidP="009D51B8">
      <w:pPr>
        <w:pStyle w:val="Plattetekst"/>
        <w:ind w:left="475" w:right="1076"/>
      </w:pPr>
      <w:r>
        <w:t>In onderstaande tabel is een totaaloverzicht gegeven van de omvang van de inrichtingselementen die de basis vormen voor deze aanbesteding.</w:t>
      </w:r>
    </w:p>
    <w:p w14:paraId="19BC2823" w14:textId="77777777" w:rsidR="009D51B8" w:rsidRDefault="009D51B8" w:rsidP="009D51B8">
      <w:pPr>
        <w:pStyle w:val="Plattetekst"/>
        <w:ind w:left="475" w:right="1076"/>
      </w:pPr>
    </w:p>
    <w:p w14:paraId="625C7864" w14:textId="77777777" w:rsidR="00D17A2E" w:rsidRPr="00D17A2E" w:rsidRDefault="00D17A2E" w:rsidP="00D17A2E">
      <w:pPr>
        <w:pStyle w:val="Plattetekst"/>
        <w:numPr>
          <w:ilvl w:val="0"/>
          <w:numId w:val="11"/>
        </w:numPr>
        <w:ind w:right="1076"/>
      </w:pPr>
      <w:r>
        <w:rPr>
          <w:rFonts w:eastAsia="Times New Roman"/>
          <w:color w:val="000000"/>
          <w:lang w:eastAsia="nl-NL"/>
        </w:rPr>
        <w:t>A</w:t>
      </w:r>
      <w:r w:rsidRPr="00D17A2E">
        <w:rPr>
          <w:rFonts w:eastAsia="Times New Roman"/>
          <w:color w:val="000000"/>
          <w:lang w:eastAsia="nl-NL"/>
        </w:rPr>
        <w:t>lle inrichtingselementen op elektrisch verrijdbare wagens</w:t>
      </w:r>
      <w:r>
        <w:rPr>
          <w:rFonts w:eastAsia="Times New Roman"/>
          <w:color w:val="000000"/>
          <w:lang w:eastAsia="nl-NL"/>
        </w:rPr>
        <w:t>.</w:t>
      </w:r>
    </w:p>
    <w:p w14:paraId="10837E94" w14:textId="77777777" w:rsidR="00D17A2E" w:rsidRPr="00D17A2E" w:rsidRDefault="00D17A2E" w:rsidP="00D17A2E">
      <w:pPr>
        <w:pStyle w:val="Plattetekst"/>
        <w:numPr>
          <w:ilvl w:val="0"/>
          <w:numId w:val="11"/>
        </w:numPr>
        <w:ind w:right="1076"/>
      </w:pPr>
      <w:r>
        <w:rPr>
          <w:rFonts w:eastAsia="Times New Roman"/>
          <w:color w:val="000000"/>
          <w:lang w:eastAsia="nl-NL"/>
        </w:rPr>
        <w:t>L</w:t>
      </w:r>
      <w:r w:rsidRPr="00D17A2E">
        <w:rPr>
          <w:rFonts w:eastAsia="Times New Roman"/>
          <w:color w:val="000000"/>
          <w:lang w:eastAsia="nl-NL"/>
        </w:rPr>
        <w:t>engte van de wagens nader te bepalen</w:t>
      </w:r>
      <w:r>
        <w:rPr>
          <w:rFonts w:eastAsia="Times New Roman"/>
          <w:color w:val="000000"/>
          <w:lang w:eastAsia="nl-NL"/>
        </w:rPr>
        <w:t>.</w:t>
      </w:r>
    </w:p>
    <w:p w14:paraId="1F9BBCF9" w14:textId="77777777" w:rsidR="00F327AA" w:rsidRPr="00D17A2E" w:rsidRDefault="00D17A2E" w:rsidP="00D17A2E">
      <w:pPr>
        <w:pStyle w:val="Plattetekst"/>
        <w:numPr>
          <w:ilvl w:val="0"/>
          <w:numId w:val="11"/>
        </w:numPr>
        <w:ind w:right="1076"/>
      </w:pPr>
      <w:r>
        <w:rPr>
          <w:rFonts w:eastAsia="Times New Roman"/>
          <w:color w:val="000000"/>
          <w:lang w:eastAsia="nl-NL"/>
        </w:rPr>
        <w:t>V</w:t>
      </w:r>
      <w:r w:rsidRPr="00D17A2E">
        <w:rPr>
          <w:rFonts w:eastAsia="Times New Roman"/>
          <w:color w:val="000000"/>
          <w:lang w:eastAsia="nl-NL"/>
        </w:rPr>
        <w:t>akhoogtes variëren; legborden op door opdrachtgever aan te leveren maatvoering plaatsen</w:t>
      </w:r>
      <w:r>
        <w:rPr>
          <w:rFonts w:eastAsia="Times New Roman"/>
          <w:color w:val="000000"/>
          <w:lang w:eastAsia="nl-NL"/>
        </w:rPr>
        <w:t>.</w:t>
      </w:r>
    </w:p>
    <w:p w14:paraId="34AD61B1" w14:textId="77777777" w:rsidR="00D17A2E" w:rsidRPr="000D2084" w:rsidRDefault="00D17A2E" w:rsidP="00D17A2E">
      <w:pPr>
        <w:pStyle w:val="Plattetekst"/>
        <w:ind w:left="835" w:right="1076"/>
      </w:pPr>
    </w:p>
    <w:tbl>
      <w:tblPr>
        <w:tblW w:w="9960" w:type="dxa"/>
        <w:tblCellMar>
          <w:left w:w="70" w:type="dxa"/>
          <w:right w:w="70" w:type="dxa"/>
        </w:tblCellMar>
        <w:tblLook w:val="04A0" w:firstRow="1" w:lastRow="0" w:firstColumn="1" w:lastColumn="0" w:noHBand="0" w:noVBand="1"/>
      </w:tblPr>
      <w:tblGrid>
        <w:gridCol w:w="3260"/>
        <w:gridCol w:w="1080"/>
        <w:gridCol w:w="1080"/>
        <w:gridCol w:w="1080"/>
        <w:gridCol w:w="1080"/>
        <w:gridCol w:w="1080"/>
        <w:gridCol w:w="1300"/>
      </w:tblGrid>
      <w:tr w:rsidR="008D7FCB" w:rsidRPr="008D7FCB" w14:paraId="245FF5A2" w14:textId="77777777" w:rsidTr="008D7FCB">
        <w:trPr>
          <w:trHeight w:val="300"/>
        </w:trPr>
        <w:tc>
          <w:tcPr>
            <w:tcW w:w="3260" w:type="dxa"/>
            <w:tcBorders>
              <w:top w:val="nil"/>
              <w:left w:val="nil"/>
              <w:bottom w:val="nil"/>
              <w:right w:val="nil"/>
            </w:tcBorders>
            <w:shd w:val="clear" w:color="auto" w:fill="auto"/>
            <w:noWrap/>
            <w:vAlign w:val="bottom"/>
            <w:hideMark/>
          </w:tcPr>
          <w:p w14:paraId="7A8996D8" w14:textId="77777777" w:rsidR="008D7FCB" w:rsidRPr="008D7FCB" w:rsidRDefault="008D7FCB" w:rsidP="008D7FCB">
            <w:pPr>
              <w:widowControl/>
              <w:autoSpaceDE/>
              <w:autoSpaceDN/>
              <w:rPr>
                <w:rFonts w:eastAsia="Times New Roman"/>
                <w:b/>
                <w:bCs/>
                <w:color w:val="000000"/>
                <w:lang w:eastAsia="nl-NL"/>
              </w:rPr>
            </w:pPr>
            <w:r w:rsidRPr="008D7FCB">
              <w:rPr>
                <w:rFonts w:eastAsia="Times New Roman"/>
                <w:b/>
                <w:bCs/>
                <w:color w:val="000000"/>
                <w:lang w:eastAsia="nl-NL"/>
              </w:rPr>
              <w:t>legbordstelling</w:t>
            </w:r>
          </w:p>
        </w:tc>
        <w:tc>
          <w:tcPr>
            <w:tcW w:w="1080" w:type="dxa"/>
            <w:tcBorders>
              <w:top w:val="nil"/>
              <w:left w:val="nil"/>
              <w:bottom w:val="nil"/>
              <w:right w:val="nil"/>
            </w:tcBorders>
            <w:shd w:val="clear" w:color="auto" w:fill="auto"/>
            <w:noWrap/>
            <w:vAlign w:val="bottom"/>
            <w:hideMark/>
          </w:tcPr>
          <w:p w14:paraId="0B6CCA9E"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hg in cm</w:t>
            </w:r>
          </w:p>
        </w:tc>
        <w:tc>
          <w:tcPr>
            <w:tcW w:w="1080" w:type="dxa"/>
            <w:tcBorders>
              <w:top w:val="nil"/>
              <w:left w:val="nil"/>
              <w:bottom w:val="nil"/>
              <w:right w:val="nil"/>
            </w:tcBorders>
            <w:shd w:val="clear" w:color="auto" w:fill="auto"/>
            <w:noWrap/>
            <w:vAlign w:val="bottom"/>
            <w:hideMark/>
          </w:tcPr>
          <w:p w14:paraId="67A5C379" w14:textId="77777777" w:rsidR="008D7FCB" w:rsidRPr="008D7FCB" w:rsidRDefault="008D7FCB" w:rsidP="008D7FCB">
            <w:pPr>
              <w:widowControl/>
              <w:autoSpaceDE/>
              <w:autoSpaceDN/>
              <w:jc w:val="right"/>
              <w:rPr>
                <w:rFonts w:eastAsia="Times New Roman"/>
                <w:b/>
                <w:bCs/>
                <w:color w:val="000000"/>
                <w:lang w:eastAsia="nl-NL"/>
              </w:rPr>
            </w:pPr>
            <w:proofErr w:type="spellStart"/>
            <w:r w:rsidRPr="008D7FCB">
              <w:rPr>
                <w:rFonts w:eastAsia="Times New Roman"/>
                <w:b/>
                <w:bCs/>
                <w:color w:val="000000"/>
                <w:lang w:eastAsia="nl-NL"/>
              </w:rPr>
              <w:t>br</w:t>
            </w:r>
            <w:proofErr w:type="spellEnd"/>
            <w:r w:rsidRPr="008D7FCB">
              <w:rPr>
                <w:rFonts w:eastAsia="Times New Roman"/>
                <w:b/>
                <w:bCs/>
                <w:color w:val="000000"/>
                <w:lang w:eastAsia="nl-NL"/>
              </w:rPr>
              <w:t xml:space="preserve"> in cm</w:t>
            </w:r>
          </w:p>
        </w:tc>
        <w:tc>
          <w:tcPr>
            <w:tcW w:w="1080" w:type="dxa"/>
            <w:tcBorders>
              <w:top w:val="nil"/>
              <w:left w:val="nil"/>
              <w:bottom w:val="nil"/>
              <w:right w:val="nil"/>
            </w:tcBorders>
            <w:shd w:val="clear" w:color="auto" w:fill="auto"/>
            <w:noWrap/>
            <w:vAlign w:val="bottom"/>
            <w:hideMark/>
          </w:tcPr>
          <w:p w14:paraId="5D48DC03"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dp in cm</w:t>
            </w:r>
          </w:p>
        </w:tc>
        <w:tc>
          <w:tcPr>
            <w:tcW w:w="1080" w:type="dxa"/>
            <w:tcBorders>
              <w:top w:val="nil"/>
              <w:left w:val="nil"/>
              <w:bottom w:val="nil"/>
              <w:right w:val="nil"/>
            </w:tcBorders>
            <w:shd w:val="clear" w:color="auto" w:fill="auto"/>
            <w:noWrap/>
            <w:vAlign w:val="bottom"/>
            <w:hideMark/>
          </w:tcPr>
          <w:p w14:paraId="4F2D3DE0"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vakken</w:t>
            </w:r>
          </w:p>
        </w:tc>
        <w:tc>
          <w:tcPr>
            <w:tcW w:w="1080" w:type="dxa"/>
            <w:tcBorders>
              <w:top w:val="nil"/>
              <w:left w:val="nil"/>
              <w:bottom w:val="nil"/>
              <w:right w:val="nil"/>
            </w:tcBorders>
            <w:shd w:val="clear" w:color="auto" w:fill="auto"/>
            <w:noWrap/>
            <w:vAlign w:val="bottom"/>
            <w:hideMark/>
          </w:tcPr>
          <w:p w14:paraId="15AB8B9A"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cm1</w:t>
            </w:r>
          </w:p>
        </w:tc>
        <w:tc>
          <w:tcPr>
            <w:tcW w:w="1300" w:type="dxa"/>
            <w:tcBorders>
              <w:top w:val="nil"/>
              <w:left w:val="nil"/>
              <w:bottom w:val="nil"/>
              <w:right w:val="nil"/>
            </w:tcBorders>
            <w:shd w:val="clear" w:color="000000" w:fill="FFFF00"/>
            <w:noWrap/>
            <w:vAlign w:val="bottom"/>
            <w:hideMark/>
          </w:tcPr>
          <w:p w14:paraId="71174286"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wijziging cm1</w:t>
            </w:r>
          </w:p>
        </w:tc>
      </w:tr>
      <w:tr w:rsidR="008D7FCB" w:rsidRPr="008D7FCB" w14:paraId="6969A888" w14:textId="77777777" w:rsidTr="008D7FCB">
        <w:trPr>
          <w:trHeight w:val="300"/>
        </w:trPr>
        <w:tc>
          <w:tcPr>
            <w:tcW w:w="3260" w:type="dxa"/>
            <w:tcBorders>
              <w:top w:val="nil"/>
              <w:left w:val="nil"/>
              <w:bottom w:val="nil"/>
              <w:right w:val="nil"/>
            </w:tcBorders>
            <w:shd w:val="clear" w:color="auto" w:fill="auto"/>
            <w:noWrap/>
            <w:vAlign w:val="bottom"/>
            <w:hideMark/>
          </w:tcPr>
          <w:p w14:paraId="105F1182"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w:t>
            </w:r>
          </w:p>
        </w:tc>
        <w:tc>
          <w:tcPr>
            <w:tcW w:w="1080" w:type="dxa"/>
            <w:tcBorders>
              <w:top w:val="nil"/>
              <w:left w:val="nil"/>
              <w:bottom w:val="nil"/>
              <w:right w:val="nil"/>
            </w:tcBorders>
            <w:shd w:val="clear" w:color="auto" w:fill="auto"/>
            <w:noWrap/>
            <w:vAlign w:val="bottom"/>
            <w:hideMark/>
          </w:tcPr>
          <w:p w14:paraId="2A2F70E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790B5576"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120</w:t>
            </w:r>
          </w:p>
        </w:tc>
        <w:tc>
          <w:tcPr>
            <w:tcW w:w="1080" w:type="dxa"/>
            <w:tcBorders>
              <w:top w:val="nil"/>
              <w:left w:val="nil"/>
              <w:bottom w:val="nil"/>
              <w:right w:val="nil"/>
            </w:tcBorders>
            <w:shd w:val="clear" w:color="auto" w:fill="auto"/>
            <w:noWrap/>
            <w:vAlign w:val="bottom"/>
            <w:hideMark/>
          </w:tcPr>
          <w:p w14:paraId="42DA8043"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40</w:t>
            </w:r>
          </w:p>
        </w:tc>
        <w:tc>
          <w:tcPr>
            <w:tcW w:w="1080" w:type="dxa"/>
            <w:tcBorders>
              <w:top w:val="nil"/>
              <w:left w:val="nil"/>
              <w:bottom w:val="nil"/>
              <w:right w:val="nil"/>
            </w:tcBorders>
            <w:shd w:val="clear" w:color="auto" w:fill="auto"/>
            <w:noWrap/>
            <w:vAlign w:val="bottom"/>
            <w:hideMark/>
          </w:tcPr>
          <w:p w14:paraId="53774F7F"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7</w:t>
            </w:r>
          </w:p>
        </w:tc>
        <w:tc>
          <w:tcPr>
            <w:tcW w:w="1080" w:type="dxa"/>
            <w:tcBorders>
              <w:top w:val="nil"/>
              <w:left w:val="nil"/>
              <w:bottom w:val="nil"/>
              <w:right w:val="nil"/>
            </w:tcBorders>
            <w:shd w:val="clear" w:color="auto" w:fill="auto"/>
            <w:noWrap/>
            <w:vAlign w:val="bottom"/>
            <w:hideMark/>
          </w:tcPr>
          <w:p w14:paraId="2331AE14"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13560</w:t>
            </w:r>
          </w:p>
        </w:tc>
        <w:tc>
          <w:tcPr>
            <w:tcW w:w="1300" w:type="dxa"/>
            <w:tcBorders>
              <w:top w:val="nil"/>
              <w:left w:val="nil"/>
              <w:bottom w:val="nil"/>
              <w:right w:val="nil"/>
            </w:tcBorders>
            <w:shd w:val="clear" w:color="000000" w:fill="FFFF00"/>
            <w:noWrap/>
            <w:vAlign w:val="bottom"/>
            <w:hideMark/>
          </w:tcPr>
          <w:p w14:paraId="43F0012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13440</w:t>
            </w:r>
          </w:p>
        </w:tc>
      </w:tr>
      <w:tr w:rsidR="008D7FCB" w:rsidRPr="008D7FCB" w14:paraId="53042C6F" w14:textId="77777777" w:rsidTr="008D7FCB">
        <w:trPr>
          <w:trHeight w:val="300"/>
        </w:trPr>
        <w:tc>
          <w:tcPr>
            <w:tcW w:w="3260" w:type="dxa"/>
            <w:tcBorders>
              <w:top w:val="nil"/>
              <w:left w:val="nil"/>
              <w:bottom w:val="nil"/>
              <w:right w:val="nil"/>
            </w:tcBorders>
            <w:shd w:val="clear" w:color="auto" w:fill="auto"/>
            <w:noWrap/>
            <w:vAlign w:val="bottom"/>
            <w:hideMark/>
          </w:tcPr>
          <w:p w14:paraId="1573686A"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2</w:t>
            </w:r>
          </w:p>
        </w:tc>
        <w:tc>
          <w:tcPr>
            <w:tcW w:w="1080" w:type="dxa"/>
            <w:tcBorders>
              <w:top w:val="nil"/>
              <w:left w:val="nil"/>
              <w:bottom w:val="nil"/>
              <w:right w:val="nil"/>
            </w:tcBorders>
            <w:shd w:val="clear" w:color="auto" w:fill="auto"/>
            <w:noWrap/>
            <w:vAlign w:val="bottom"/>
            <w:hideMark/>
          </w:tcPr>
          <w:p w14:paraId="0779596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5568061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120</w:t>
            </w:r>
          </w:p>
        </w:tc>
        <w:tc>
          <w:tcPr>
            <w:tcW w:w="1080" w:type="dxa"/>
            <w:tcBorders>
              <w:top w:val="nil"/>
              <w:left w:val="nil"/>
              <w:bottom w:val="nil"/>
              <w:right w:val="nil"/>
            </w:tcBorders>
            <w:shd w:val="clear" w:color="auto" w:fill="auto"/>
            <w:noWrap/>
            <w:vAlign w:val="bottom"/>
            <w:hideMark/>
          </w:tcPr>
          <w:p w14:paraId="12BF2868"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60</w:t>
            </w:r>
          </w:p>
        </w:tc>
        <w:tc>
          <w:tcPr>
            <w:tcW w:w="1080" w:type="dxa"/>
            <w:tcBorders>
              <w:top w:val="nil"/>
              <w:left w:val="nil"/>
              <w:bottom w:val="nil"/>
              <w:right w:val="nil"/>
            </w:tcBorders>
            <w:shd w:val="clear" w:color="auto" w:fill="auto"/>
            <w:noWrap/>
            <w:vAlign w:val="bottom"/>
            <w:hideMark/>
          </w:tcPr>
          <w:p w14:paraId="4A7DD527"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w:t>
            </w:r>
          </w:p>
        </w:tc>
        <w:tc>
          <w:tcPr>
            <w:tcW w:w="1080" w:type="dxa"/>
            <w:tcBorders>
              <w:top w:val="nil"/>
              <w:left w:val="nil"/>
              <w:bottom w:val="nil"/>
              <w:right w:val="nil"/>
            </w:tcBorders>
            <w:shd w:val="clear" w:color="auto" w:fill="auto"/>
            <w:noWrap/>
            <w:vAlign w:val="bottom"/>
            <w:hideMark/>
          </w:tcPr>
          <w:p w14:paraId="58671BEC"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16080</w:t>
            </w:r>
          </w:p>
        </w:tc>
        <w:tc>
          <w:tcPr>
            <w:tcW w:w="1300" w:type="dxa"/>
            <w:tcBorders>
              <w:top w:val="nil"/>
              <w:left w:val="nil"/>
              <w:bottom w:val="nil"/>
              <w:right w:val="nil"/>
            </w:tcBorders>
            <w:shd w:val="clear" w:color="000000" w:fill="FFFF00"/>
            <w:noWrap/>
            <w:vAlign w:val="bottom"/>
            <w:hideMark/>
          </w:tcPr>
          <w:p w14:paraId="06A71603"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16200</w:t>
            </w:r>
          </w:p>
        </w:tc>
      </w:tr>
      <w:tr w:rsidR="008D7FCB" w:rsidRPr="008D7FCB" w14:paraId="6FF083F5" w14:textId="77777777" w:rsidTr="008D7FCB">
        <w:trPr>
          <w:trHeight w:val="300"/>
        </w:trPr>
        <w:tc>
          <w:tcPr>
            <w:tcW w:w="3260" w:type="dxa"/>
            <w:tcBorders>
              <w:top w:val="nil"/>
              <w:left w:val="nil"/>
              <w:bottom w:val="nil"/>
              <w:right w:val="nil"/>
            </w:tcBorders>
            <w:shd w:val="clear" w:color="auto" w:fill="auto"/>
            <w:noWrap/>
            <w:vAlign w:val="bottom"/>
            <w:hideMark/>
          </w:tcPr>
          <w:p w14:paraId="622972C4"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3</w:t>
            </w:r>
          </w:p>
        </w:tc>
        <w:tc>
          <w:tcPr>
            <w:tcW w:w="1080" w:type="dxa"/>
            <w:tcBorders>
              <w:top w:val="nil"/>
              <w:left w:val="nil"/>
              <w:bottom w:val="nil"/>
              <w:right w:val="nil"/>
            </w:tcBorders>
            <w:shd w:val="clear" w:color="auto" w:fill="auto"/>
            <w:noWrap/>
            <w:vAlign w:val="bottom"/>
            <w:hideMark/>
          </w:tcPr>
          <w:p w14:paraId="6B24BE3D"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7BA31FB8"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120</w:t>
            </w:r>
          </w:p>
        </w:tc>
        <w:tc>
          <w:tcPr>
            <w:tcW w:w="1080" w:type="dxa"/>
            <w:tcBorders>
              <w:top w:val="nil"/>
              <w:left w:val="nil"/>
              <w:bottom w:val="nil"/>
              <w:right w:val="nil"/>
            </w:tcBorders>
            <w:shd w:val="clear" w:color="auto" w:fill="auto"/>
            <w:noWrap/>
            <w:vAlign w:val="bottom"/>
            <w:hideMark/>
          </w:tcPr>
          <w:p w14:paraId="3C04D5E6"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80</w:t>
            </w:r>
          </w:p>
        </w:tc>
        <w:tc>
          <w:tcPr>
            <w:tcW w:w="1080" w:type="dxa"/>
            <w:tcBorders>
              <w:top w:val="nil"/>
              <w:left w:val="nil"/>
              <w:bottom w:val="nil"/>
              <w:right w:val="nil"/>
            </w:tcBorders>
            <w:shd w:val="clear" w:color="auto" w:fill="auto"/>
            <w:noWrap/>
            <w:vAlign w:val="bottom"/>
            <w:hideMark/>
          </w:tcPr>
          <w:p w14:paraId="208E9C5E"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w:t>
            </w:r>
          </w:p>
        </w:tc>
        <w:tc>
          <w:tcPr>
            <w:tcW w:w="1080" w:type="dxa"/>
            <w:tcBorders>
              <w:top w:val="nil"/>
              <w:left w:val="nil"/>
              <w:bottom w:val="nil"/>
              <w:right w:val="nil"/>
            </w:tcBorders>
            <w:shd w:val="clear" w:color="auto" w:fill="auto"/>
            <w:noWrap/>
            <w:vAlign w:val="bottom"/>
            <w:hideMark/>
          </w:tcPr>
          <w:p w14:paraId="1A118463"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3600</w:t>
            </w:r>
          </w:p>
        </w:tc>
        <w:tc>
          <w:tcPr>
            <w:tcW w:w="1300" w:type="dxa"/>
            <w:tcBorders>
              <w:top w:val="nil"/>
              <w:left w:val="nil"/>
              <w:bottom w:val="nil"/>
              <w:right w:val="nil"/>
            </w:tcBorders>
            <w:shd w:val="clear" w:color="auto" w:fill="auto"/>
            <w:noWrap/>
            <w:vAlign w:val="bottom"/>
            <w:hideMark/>
          </w:tcPr>
          <w:p w14:paraId="2D109352"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4571EABB" w14:textId="77777777" w:rsidTr="008D7FCB">
        <w:trPr>
          <w:trHeight w:val="300"/>
        </w:trPr>
        <w:tc>
          <w:tcPr>
            <w:tcW w:w="3260" w:type="dxa"/>
            <w:tcBorders>
              <w:top w:val="nil"/>
              <w:left w:val="nil"/>
              <w:bottom w:val="nil"/>
              <w:right w:val="nil"/>
            </w:tcBorders>
            <w:shd w:val="clear" w:color="auto" w:fill="auto"/>
            <w:noWrap/>
            <w:vAlign w:val="bottom"/>
            <w:hideMark/>
          </w:tcPr>
          <w:p w14:paraId="79033FAB"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4</w:t>
            </w:r>
          </w:p>
        </w:tc>
        <w:tc>
          <w:tcPr>
            <w:tcW w:w="1080" w:type="dxa"/>
            <w:tcBorders>
              <w:top w:val="nil"/>
              <w:left w:val="nil"/>
              <w:bottom w:val="nil"/>
              <w:right w:val="nil"/>
            </w:tcBorders>
            <w:shd w:val="clear" w:color="auto" w:fill="auto"/>
            <w:noWrap/>
            <w:vAlign w:val="bottom"/>
            <w:hideMark/>
          </w:tcPr>
          <w:p w14:paraId="0CAE7218"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1B5BB6A6"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120</w:t>
            </w:r>
          </w:p>
        </w:tc>
        <w:tc>
          <w:tcPr>
            <w:tcW w:w="1080" w:type="dxa"/>
            <w:tcBorders>
              <w:top w:val="nil"/>
              <w:left w:val="nil"/>
              <w:bottom w:val="nil"/>
              <w:right w:val="nil"/>
            </w:tcBorders>
            <w:shd w:val="clear" w:color="auto" w:fill="auto"/>
            <w:noWrap/>
            <w:vAlign w:val="bottom"/>
            <w:hideMark/>
          </w:tcPr>
          <w:p w14:paraId="287AAD10"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120</w:t>
            </w:r>
          </w:p>
        </w:tc>
        <w:tc>
          <w:tcPr>
            <w:tcW w:w="1080" w:type="dxa"/>
            <w:tcBorders>
              <w:top w:val="nil"/>
              <w:left w:val="nil"/>
              <w:bottom w:val="nil"/>
              <w:right w:val="nil"/>
            </w:tcBorders>
            <w:shd w:val="clear" w:color="auto" w:fill="auto"/>
            <w:noWrap/>
            <w:vAlign w:val="bottom"/>
            <w:hideMark/>
          </w:tcPr>
          <w:p w14:paraId="054DFF7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w:t>
            </w:r>
          </w:p>
        </w:tc>
        <w:tc>
          <w:tcPr>
            <w:tcW w:w="1080" w:type="dxa"/>
            <w:tcBorders>
              <w:top w:val="nil"/>
              <w:left w:val="nil"/>
              <w:bottom w:val="nil"/>
              <w:right w:val="nil"/>
            </w:tcBorders>
            <w:shd w:val="clear" w:color="auto" w:fill="auto"/>
            <w:noWrap/>
            <w:vAlign w:val="bottom"/>
            <w:hideMark/>
          </w:tcPr>
          <w:p w14:paraId="1C4EBBCC"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7200</w:t>
            </w:r>
          </w:p>
        </w:tc>
        <w:tc>
          <w:tcPr>
            <w:tcW w:w="1300" w:type="dxa"/>
            <w:tcBorders>
              <w:top w:val="nil"/>
              <w:left w:val="nil"/>
              <w:bottom w:val="nil"/>
              <w:right w:val="nil"/>
            </w:tcBorders>
            <w:shd w:val="clear" w:color="auto" w:fill="auto"/>
            <w:noWrap/>
            <w:vAlign w:val="bottom"/>
            <w:hideMark/>
          </w:tcPr>
          <w:p w14:paraId="138737BC"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67A6E7A5" w14:textId="77777777" w:rsidTr="008D7FCB">
        <w:trPr>
          <w:trHeight w:val="300"/>
        </w:trPr>
        <w:tc>
          <w:tcPr>
            <w:tcW w:w="3260" w:type="dxa"/>
            <w:tcBorders>
              <w:top w:val="nil"/>
              <w:left w:val="nil"/>
              <w:bottom w:val="nil"/>
              <w:right w:val="nil"/>
            </w:tcBorders>
            <w:shd w:val="clear" w:color="auto" w:fill="auto"/>
            <w:noWrap/>
            <w:vAlign w:val="bottom"/>
            <w:hideMark/>
          </w:tcPr>
          <w:p w14:paraId="3E46F40E"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5</w:t>
            </w:r>
          </w:p>
        </w:tc>
        <w:tc>
          <w:tcPr>
            <w:tcW w:w="1080" w:type="dxa"/>
            <w:tcBorders>
              <w:top w:val="nil"/>
              <w:left w:val="nil"/>
              <w:bottom w:val="nil"/>
              <w:right w:val="nil"/>
            </w:tcBorders>
            <w:shd w:val="clear" w:color="auto" w:fill="auto"/>
            <w:noWrap/>
            <w:vAlign w:val="bottom"/>
            <w:hideMark/>
          </w:tcPr>
          <w:p w14:paraId="430D9B0C"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7C01ECA7"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70E0C5F1"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50</w:t>
            </w:r>
          </w:p>
        </w:tc>
        <w:tc>
          <w:tcPr>
            <w:tcW w:w="1080" w:type="dxa"/>
            <w:tcBorders>
              <w:top w:val="nil"/>
              <w:left w:val="nil"/>
              <w:bottom w:val="nil"/>
              <w:right w:val="nil"/>
            </w:tcBorders>
            <w:shd w:val="clear" w:color="auto" w:fill="auto"/>
            <w:noWrap/>
            <w:vAlign w:val="bottom"/>
            <w:hideMark/>
          </w:tcPr>
          <w:p w14:paraId="7A169161"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w:t>
            </w:r>
          </w:p>
        </w:tc>
        <w:tc>
          <w:tcPr>
            <w:tcW w:w="1080" w:type="dxa"/>
            <w:tcBorders>
              <w:top w:val="nil"/>
              <w:left w:val="nil"/>
              <w:bottom w:val="nil"/>
              <w:right w:val="nil"/>
            </w:tcBorders>
            <w:shd w:val="clear" w:color="auto" w:fill="auto"/>
            <w:noWrap/>
            <w:vAlign w:val="bottom"/>
            <w:hideMark/>
          </w:tcPr>
          <w:p w14:paraId="4ED4268E"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111100</w:t>
            </w:r>
          </w:p>
        </w:tc>
        <w:tc>
          <w:tcPr>
            <w:tcW w:w="1300" w:type="dxa"/>
            <w:tcBorders>
              <w:top w:val="nil"/>
              <w:left w:val="nil"/>
              <w:bottom w:val="nil"/>
              <w:right w:val="nil"/>
            </w:tcBorders>
            <w:shd w:val="clear" w:color="000000" w:fill="FFFF00"/>
            <w:noWrap/>
            <w:vAlign w:val="bottom"/>
            <w:hideMark/>
          </w:tcPr>
          <w:p w14:paraId="3BD7FA37"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111000</w:t>
            </w:r>
          </w:p>
        </w:tc>
      </w:tr>
      <w:tr w:rsidR="008D7FCB" w:rsidRPr="008D7FCB" w14:paraId="4EE2C192" w14:textId="77777777" w:rsidTr="008D7FCB">
        <w:trPr>
          <w:trHeight w:val="300"/>
        </w:trPr>
        <w:tc>
          <w:tcPr>
            <w:tcW w:w="3260" w:type="dxa"/>
            <w:tcBorders>
              <w:top w:val="nil"/>
              <w:left w:val="nil"/>
              <w:bottom w:val="nil"/>
              <w:right w:val="nil"/>
            </w:tcBorders>
            <w:shd w:val="clear" w:color="auto" w:fill="auto"/>
            <w:noWrap/>
            <w:vAlign w:val="bottom"/>
            <w:hideMark/>
          </w:tcPr>
          <w:p w14:paraId="091192B7"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6</w:t>
            </w:r>
          </w:p>
        </w:tc>
        <w:tc>
          <w:tcPr>
            <w:tcW w:w="1080" w:type="dxa"/>
            <w:tcBorders>
              <w:top w:val="nil"/>
              <w:left w:val="nil"/>
              <w:bottom w:val="nil"/>
              <w:right w:val="nil"/>
            </w:tcBorders>
            <w:shd w:val="clear" w:color="auto" w:fill="auto"/>
            <w:noWrap/>
            <w:vAlign w:val="bottom"/>
            <w:hideMark/>
          </w:tcPr>
          <w:p w14:paraId="02362DEE"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738CC6D2"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7AB44B71"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70</w:t>
            </w:r>
          </w:p>
        </w:tc>
        <w:tc>
          <w:tcPr>
            <w:tcW w:w="1080" w:type="dxa"/>
            <w:tcBorders>
              <w:top w:val="nil"/>
              <w:left w:val="nil"/>
              <w:bottom w:val="nil"/>
              <w:right w:val="nil"/>
            </w:tcBorders>
            <w:shd w:val="clear" w:color="auto" w:fill="auto"/>
            <w:noWrap/>
            <w:vAlign w:val="bottom"/>
            <w:hideMark/>
          </w:tcPr>
          <w:p w14:paraId="71BF2735"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w:t>
            </w:r>
          </w:p>
        </w:tc>
        <w:tc>
          <w:tcPr>
            <w:tcW w:w="1080" w:type="dxa"/>
            <w:tcBorders>
              <w:top w:val="nil"/>
              <w:left w:val="nil"/>
              <w:bottom w:val="nil"/>
              <w:right w:val="nil"/>
            </w:tcBorders>
            <w:shd w:val="clear" w:color="auto" w:fill="auto"/>
            <w:noWrap/>
            <w:vAlign w:val="bottom"/>
            <w:hideMark/>
          </w:tcPr>
          <w:p w14:paraId="4D501184"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4000</w:t>
            </w:r>
          </w:p>
        </w:tc>
        <w:tc>
          <w:tcPr>
            <w:tcW w:w="1300" w:type="dxa"/>
            <w:tcBorders>
              <w:top w:val="nil"/>
              <w:left w:val="nil"/>
              <w:bottom w:val="nil"/>
              <w:right w:val="nil"/>
            </w:tcBorders>
            <w:shd w:val="clear" w:color="000000" w:fill="FFFF00"/>
            <w:noWrap/>
            <w:vAlign w:val="bottom"/>
            <w:hideMark/>
          </w:tcPr>
          <w:p w14:paraId="13BCD923"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4200</w:t>
            </w:r>
          </w:p>
        </w:tc>
      </w:tr>
      <w:tr w:rsidR="008D7FCB" w:rsidRPr="008D7FCB" w14:paraId="6287405D" w14:textId="77777777" w:rsidTr="008D7FCB">
        <w:trPr>
          <w:trHeight w:val="300"/>
        </w:trPr>
        <w:tc>
          <w:tcPr>
            <w:tcW w:w="3260" w:type="dxa"/>
            <w:tcBorders>
              <w:top w:val="nil"/>
              <w:left w:val="nil"/>
              <w:bottom w:val="nil"/>
              <w:right w:val="nil"/>
            </w:tcBorders>
            <w:shd w:val="clear" w:color="auto" w:fill="auto"/>
            <w:noWrap/>
            <w:vAlign w:val="bottom"/>
            <w:hideMark/>
          </w:tcPr>
          <w:p w14:paraId="6C28DE2B"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6a met glasdeuren</w:t>
            </w:r>
          </w:p>
        </w:tc>
        <w:tc>
          <w:tcPr>
            <w:tcW w:w="1080" w:type="dxa"/>
            <w:tcBorders>
              <w:top w:val="nil"/>
              <w:left w:val="nil"/>
              <w:bottom w:val="nil"/>
              <w:right w:val="nil"/>
            </w:tcBorders>
            <w:shd w:val="clear" w:color="auto" w:fill="auto"/>
            <w:noWrap/>
            <w:vAlign w:val="bottom"/>
            <w:hideMark/>
          </w:tcPr>
          <w:p w14:paraId="76E0198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0E40E881"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6B244BD7"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70</w:t>
            </w:r>
          </w:p>
        </w:tc>
        <w:tc>
          <w:tcPr>
            <w:tcW w:w="1080" w:type="dxa"/>
            <w:tcBorders>
              <w:top w:val="nil"/>
              <w:left w:val="nil"/>
              <w:bottom w:val="nil"/>
              <w:right w:val="nil"/>
            </w:tcBorders>
            <w:shd w:val="clear" w:color="auto" w:fill="auto"/>
            <w:noWrap/>
            <w:vAlign w:val="bottom"/>
            <w:hideMark/>
          </w:tcPr>
          <w:p w14:paraId="6A7E730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w:t>
            </w:r>
          </w:p>
        </w:tc>
        <w:tc>
          <w:tcPr>
            <w:tcW w:w="1080" w:type="dxa"/>
            <w:tcBorders>
              <w:top w:val="nil"/>
              <w:left w:val="nil"/>
              <w:bottom w:val="nil"/>
              <w:right w:val="nil"/>
            </w:tcBorders>
            <w:shd w:val="clear" w:color="auto" w:fill="auto"/>
            <w:noWrap/>
            <w:vAlign w:val="bottom"/>
            <w:hideMark/>
          </w:tcPr>
          <w:p w14:paraId="10100AE5"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2000</w:t>
            </w:r>
          </w:p>
        </w:tc>
        <w:tc>
          <w:tcPr>
            <w:tcW w:w="1300" w:type="dxa"/>
            <w:tcBorders>
              <w:top w:val="nil"/>
              <w:left w:val="nil"/>
              <w:bottom w:val="nil"/>
              <w:right w:val="nil"/>
            </w:tcBorders>
            <w:shd w:val="clear" w:color="000000" w:fill="FFFF00"/>
            <w:noWrap/>
            <w:vAlign w:val="bottom"/>
            <w:hideMark/>
          </w:tcPr>
          <w:p w14:paraId="527EB8E0"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1800</w:t>
            </w:r>
          </w:p>
        </w:tc>
      </w:tr>
      <w:tr w:rsidR="008D7FCB" w:rsidRPr="008D7FCB" w14:paraId="3E263902" w14:textId="77777777" w:rsidTr="008D7FCB">
        <w:trPr>
          <w:trHeight w:val="300"/>
        </w:trPr>
        <w:tc>
          <w:tcPr>
            <w:tcW w:w="3260" w:type="dxa"/>
            <w:tcBorders>
              <w:top w:val="nil"/>
              <w:left w:val="nil"/>
              <w:bottom w:val="nil"/>
              <w:right w:val="nil"/>
            </w:tcBorders>
            <w:shd w:val="clear" w:color="auto" w:fill="auto"/>
            <w:noWrap/>
            <w:vAlign w:val="bottom"/>
            <w:hideMark/>
          </w:tcPr>
          <w:p w14:paraId="79BD2B90"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7</w:t>
            </w:r>
          </w:p>
        </w:tc>
        <w:tc>
          <w:tcPr>
            <w:tcW w:w="1080" w:type="dxa"/>
            <w:tcBorders>
              <w:top w:val="nil"/>
              <w:left w:val="nil"/>
              <w:bottom w:val="nil"/>
              <w:right w:val="nil"/>
            </w:tcBorders>
            <w:shd w:val="clear" w:color="auto" w:fill="auto"/>
            <w:noWrap/>
            <w:vAlign w:val="bottom"/>
            <w:hideMark/>
          </w:tcPr>
          <w:p w14:paraId="693D3636"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6C559C0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2B503773"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3F6C0E85"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4</w:t>
            </w:r>
          </w:p>
        </w:tc>
        <w:tc>
          <w:tcPr>
            <w:tcW w:w="1080" w:type="dxa"/>
            <w:tcBorders>
              <w:top w:val="nil"/>
              <w:left w:val="nil"/>
              <w:bottom w:val="nil"/>
              <w:right w:val="nil"/>
            </w:tcBorders>
            <w:shd w:val="clear" w:color="auto" w:fill="auto"/>
            <w:noWrap/>
            <w:vAlign w:val="bottom"/>
            <w:hideMark/>
          </w:tcPr>
          <w:p w14:paraId="2F75D2B1"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3000</w:t>
            </w:r>
          </w:p>
        </w:tc>
        <w:tc>
          <w:tcPr>
            <w:tcW w:w="1300" w:type="dxa"/>
            <w:tcBorders>
              <w:top w:val="nil"/>
              <w:left w:val="nil"/>
              <w:bottom w:val="nil"/>
              <w:right w:val="nil"/>
            </w:tcBorders>
            <w:shd w:val="clear" w:color="000000" w:fill="FFFF00"/>
            <w:noWrap/>
            <w:vAlign w:val="bottom"/>
            <w:hideMark/>
          </w:tcPr>
          <w:p w14:paraId="5620A9FD"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3200</w:t>
            </w:r>
          </w:p>
        </w:tc>
      </w:tr>
      <w:tr w:rsidR="008D7FCB" w:rsidRPr="008D7FCB" w14:paraId="4E8C06AC" w14:textId="77777777" w:rsidTr="008D7FCB">
        <w:trPr>
          <w:trHeight w:val="300"/>
        </w:trPr>
        <w:tc>
          <w:tcPr>
            <w:tcW w:w="3260" w:type="dxa"/>
            <w:tcBorders>
              <w:top w:val="nil"/>
              <w:left w:val="nil"/>
              <w:bottom w:val="nil"/>
              <w:right w:val="nil"/>
            </w:tcBorders>
            <w:shd w:val="clear" w:color="auto" w:fill="auto"/>
            <w:noWrap/>
            <w:vAlign w:val="bottom"/>
            <w:hideMark/>
          </w:tcPr>
          <w:p w14:paraId="5B65E35B"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8 (met schuifdeuren)</w:t>
            </w:r>
          </w:p>
        </w:tc>
        <w:tc>
          <w:tcPr>
            <w:tcW w:w="1080" w:type="dxa"/>
            <w:tcBorders>
              <w:top w:val="nil"/>
              <w:left w:val="nil"/>
              <w:bottom w:val="nil"/>
              <w:right w:val="nil"/>
            </w:tcBorders>
            <w:shd w:val="clear" w:color="auto" w:fill="auto"/>
            <w:noWrap/>
            <w:vAlign w:val="bottom"/>
            <w:hideMark/>
          </w:tcPr>
          <w:p w14:paraId="6ED00DE5"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3EB2035A"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4E376298"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80</w:t>
            </w:r>
          </w:p>
        </w:tc>
        <w:tc>
          <w:tcPr>
            <w:tcW w:w="1080" w:type="dxa"/>
            <w:tcBorders>
              <w:top w:val="nil"/>
              <w:left w:val="nil"/>
              <w:bottom w:val="nil"/>
              <w:right w:val="nil"/>
            </w:tcBorders>
            <w:shd w:val="clear" w:color="auto" w:fill="auto"/>
            <w:noWrap/>
            <w:vAlign w:val="bottom"/>
            <w:hideMark/>
          </w:tcPr>
          <w:p w14:paraId="3DCE4553"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3</w:t>
            </w:r>
          </w:p>
        </w:tc>
        <w:tc>
          <w:tcPr>
            <w:tcW w:w="1080" w:type="dxa"/>
            <w:tcBorders>
              <w:top w:val="nil"/>
              <w:left w:val="nil"/>
              <w:bottom w:val="nil"/>
              <w:right w:val="nil"/>
            </w:tcBorders>
            <w:shd w:val="clear" w:color="auto" w:fill="auto"/>
            <w:noWrap/>
            <w:vAlign w:val="bottom"/>
            <w:hideMark/>
          </w:tcPr>
          <w:p w14:paraId="2D464E68"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8400</w:t>
            </w:r>
          </w:p>
        </w:tc>
        <w:tc>
          <w:tcPr>
            <w:tcW w:w="1300" w:type="dxa"/>
            <w:tcBorders>
              <w:top w:val="nil"/>
              <w:left w:val="nil"/>
              <w:bottom w:val="nil"/>
              <w:right w:val="nil"/>
            </w:tcBorders>
            <w:shd w:val="clear" w:color="auto" w:fill="auto"/>
            <w:noWrap/>
            <w:vAlign w:val="bottom"/>
            <w:hideMark/>
          </w:tcPr>
          <w:p w14:paraId="7D3AA9AB"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610AFAFB" w14:textId="77777777" w:rsidTr="008D7FCB">
        <w:trPr>
          <w:trHeight w:val="300"/>
        </w:trPr>
        <w:tc>
          <w:tcPr>
            <w:tcW w:w="3260" w:type="dxa"/>
            <w:tcBorders>
              <w:top w:val="nil"/>
              <w:left w:val="nil"/>
              <w:bottom w:val="nil"/>
              <w:right w:val="nil"/>
            </w:tcBorders>
            <w:shd w:val="clear" w:color="auto" w:fill="auto"/>
            <w:noWrap/>
            <w:vAlign w:val="bottom"/>
            <w:hideMark/>
          </w:tcPr>
          <w:p w14:paraId="6CE8D092"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9 (met schuifdeuren)</w:t>
            </w:r>
          </w:p>
        </w:tc>
        <w:tc>
          <w:tcPr>
            <w:tcW w:w="1080" w:type="dxa"/>
            <w:tcBorders>
              <w:top w:val="nil"/>
              <w:left w:val="nil"/>
              <w:bottom w:val="nil"/>
              <w:right w:val="nil"/>
            </w:tcBorders>
            <w:shd w:val="clear" w:color="auto" w:fill="auto"/>
            <w:noWrap/>
            <w:vAlign w:val="bottom"/>
            <w:hideMark/>
          </w:tcPr>
          <w:p w14:paraId="3A9653F2"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341F3BC3"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2D44814E"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38216288"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3</w:t>
            </w:r>
          </w:p>
        </w:tc>
        <w:tc>
          <w:tcPr>
            <w:tcW w:w="1080" w:type="dxa"/>
            <w:tcBorders>
              <w:top w:val="nil"/>
              <w:left w:val="nil"/>
              <w:bottom w:val="nil"/>
              <w:right w:val="nil"/>
            </w:tcBorders>
            <w:shd w:val="clear" w:color="auto" w:fill="auto"/>
            <w:noWrap/>
            <w:vAlign w:val="bottom"/>
            <w:hideMark/>
          </w:tcPr>
          <w:p w14:paraId="73CDC30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3000</w:t>
            </w:r>
          </w:p>
        </w:tc>
        <w:tc>
          <w:tcPr>
            <w:tcW w:w="1300" w:type="dxa"/>
            <w:tcBorders>
              <w:top w:val="nil"/>
              <w:left w:val="nil"/>
              <w:bottom w:val="nil"/>
              <w:right w:val="nil"/>
            </w:tcBorders>
            <w:shd w:val="clear" w:color="auto" w:fill="auto"/>
            <w:noWrap/>
            <w:vAlign w:val="bottom"/>
            <w:hideMark/>
          </w:tcPr>
          <w:p w14:paraId="37C022FC"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0EE83AE4" w14:textId="77777777" w:rsidTr="008D7FCB">
        <w:trPr>
          <w:trHeight w:val="300"/>
        </w:trPr>
        <w:tc>
          <w:tcPr>
            <w:tcW w:w="3260" w:type="dxa"/>
            <w:tcBorders>
              <w:top w:val="nil"/>
              <w:left w:val="nil"/>
              <w:bottom w:val="nil"/>
              <w:right w:val="nil"/>
            </w:tcBorders>
            <w:shd w:val="clear" w:color="auto" w:fill="auto"/>
            <w:noWrap/>
            <w:vAlign w:val="bottom"/>
            <w:hideMark/>
          </w:tcPr>
          <w:p w14:paraId="7D4B5C6D"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10</w:t>
            </w:r>
          </w:p>
        </w:tc>
        <w:tc>
          <w:tcPr>
            <w:tcW w:w="1080" w:type="dxa"/>
            <w:tcBorders>
              <w:top w:val="nil"/>
              <w:left w:val="nil"/>
              <w:bottom w:val="nil"/>
              <w:right w:val="nil"/>
            </w:tcBorders>
            <w:shd w:val="clear" w:color="auto" w:fill="auto"/>
            <w:noWrap/>
            <w:vAlign w:val="bottom"/>
            <w:hideMark/>
          </w:tcPr>
          <w:p w14:paraId="4F25BB5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245</w:t>
            </w:r>
          </w:p>
        </w:tc>
        <w:tc>
          <w:tcPr>
            <w:tcW w:w="1080" w:type="dxa"/>
            <w:tcBorders>
              <w:top w:val="nil"/>
              <w:left w:val="nil"/>
              <w:bottom w:val="nil"/>
              <w:right w:val="nil"/>
            </w:tcBorders>
            <w:shd w:val="clear" w:color="auto" w:fill="auto"/>
            <w:noWrap/>
            <w:vAlign w:val="bottom"/>
            <w:hideMark/>
          </w:tcPr>
          <w:p w14:paraId="75917257"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67DC5D1A"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50</w:t>
            </w:r>
          </w:p>
        </w:tc>
        <w:tc>
          <w:tcPr>
            <w:tcW w:w="1080" w:type="dxa"/>
            <w:tcBorders>
              <w:top w:val="nil"/>
              <w:left w:val="nil"/>
              <w:bottom w:val="nil"/>
              <w:right w:val="nil"/>
            </w:tcBorders>
            <w:shd w:val="clear" w:color="auto" w:fill="auto"/>
            <w:noWrap/>
            <w:vAlign w:val="bottom"/>
            <w:hideMark/>
          </w:tcPr>
          <w:p w14:paraId="0BECA50F"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w:t>
            </w:r>
          </w:p>
        </w:tc>
        <w:tc>
          <w:tcPr>
            <w:tcW w:w="1080" w:type="dxa"/>
            <w:tcBorders>
              <w:top w:val="nil"/>
              <w:left w:val="nil"/>
              <w:bottom w:val="nil"/>
              <w:right w:val="nil"/>
            </w:tcBorders>
            <w:shd w:val="clear" w:color="auto" w:fill="auto"/>
            <w:noWrap/>
            <w:vAlign w:val="bottom"/>
            <w:hideMark/>
          </w:tcPr>
          <w:p w14:paraId="1084F88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66000</w:t>
            </w:r>
          </w:p>
        </w:tc>
        <w:tc>
          <w:tcPr>
            <w:tcW w:w="1300" w:type="dxa"/>
            <w:tcBorders>
              <w:top w:val="nil"/>
              <w:left w:val="nil"/>
              <w:bottom w:val="nil"/>
              <w:right w:val="nil"/>
            </w:tcBorders>
            <w:shd w:val="clear" w:color="auto" w:fill="auto"/>
            <w:noWrap/>
            <w:vAlign w:val="bottom"/>
            <w:hideMark/>
          </w:tcPr>
          <w:p w14:paraId="583F4934"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342BE08C" w14:textId="77777777" w:rsidTr="008D7FCB">
        <w:trPr>
          <w:trHeight w:val="300"/>
        </w:trPr>
        <w:tc>
          <w:tcPr>
            <w:tcW w:w="3260" w:type="dxa"/>
            <w:tcBorders>
              <w:top w:val="nil"/>
              <w:left w:val="nil"/>
              <w:bottom w:val="nil"/>
              <w:right w:val="nil"/>
            </w:tcBorders>
            <w:shd w:val="clear" w:color="auto" w:fill="auto"/>
            <w:noWrap/>
            <w:vAlign w:val="bottom"/>
            <w:hideMark/>
          </w:tcPr>
          <w:p w14:paraId="7E27FEFD"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11</w:t>
            </w:r>
          </w:p>
        </w:tc>
        <w:tc>
          <w:tcPr>
            <w:tcW w:w="1080" w:type="dxa"/>
            <w:tcBorders>
              <w:top w:val="nil"/>
              <w:left w:val="nil"/>
              <w:bottom w:val="nil"/>
              <w:right w:val="nil"/>
            </w:tcBorders>
            <w:shd w:val="clear" w:color="auto" w:fill="auto"/>
            <w:noWrap/>
            <w:vAlign w:val="bottom"/>
            <w:hideMark/>
          </w:tcPr>
          <w:p w14:paraId="5F6E18A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1DB4E2D7"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3F6F049C"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30</w:t>
            </w:r>
          </w:p>
        </w:tc>
        <w:tc>
          <w:tcPr>
            <w:tcW w:w="1080" w:type="dxa"/>
            <w:tcBorders>
              <w:top w:val="nil"/>
              <w:left w:val="nil"/>
              <w:bottom w:val="nil"/>
              <w:right w:val="nil"/>
            </w:tcBorders>
            <w:shd w:val="clear" w:color="auto" w:fill="auto"/>
            <w:noWrap/>
            <w:vAlign w:val="bottom"/>
            <w:hideMark/>
          </w:tcPr>
          <w:p w14:paraId="2110987C"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w:t>
            </w:r>
          </w:p>
        </w:tc>
        <w:tc>
          <w:tcPr>
            <w:tcW w:w="1080" w:type="dxa"/>
            <w:tcBorders>
              <w:top w:val="nil"/>
              <w:left w:val="nil"/>
              <w:bottom w:val="nil"/>
              <w:right w:val="nil"/>
            </w:tcBorders>
            <w:shd w:val="clear" w:color="auto" w:fill="auto"/>
            <w:noWrap/>
            <w:vAlign w:val="bottom"/>
            <w:hideMark/>
          </w:tcPr>
          <w:p w14:paraId="14B68F4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16200</w:t>
            </w:r>
          </w:p>
        </w:tc>
        <w:tc>
          <w:tcPr>
            <w:tcW w:w="1300" w:type="dxa"/>
            <w:tcBorders>
              <w:top w:val="nil"/>
              <w:left w:val="nil"/>
              <w:bottom w:val="nil"/>
              <w:right w:val="nil"/>
            </w:tcBorders>
            <w:shd w:val="clear" w:color="auto" w:fill="auto"/>
            <w:noWrap/>
            <w:vAlign w:val="bottom"/>
            <w:hideMark/>
          </w:tcPr>
          <w:p w14:paraId="3AA3ACE0"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62318960" w14:textId="77777777" w:rsidTr="008D7FCB">
        <w:trPr>
          <w:trHeight w:val="300"/>
        </w:trPr>
        <w:tc>
          <w:tcPr>
            <w:tcW w:w="3260" w:type="dxa"/>
            <w:tcBorders>
              <w:top w:val="nil"/>
              <w:left w:val="nil"/>
              <w:bottom w:val="nil"/>
              <w:right w:val="nil"/>
            </w:tcBorders>
            <w:shd w:val="clear" w:color="auto" w:fill="auto"/>
            <w:noWrap/>
            <w:vAlign w:val="bottom"/>
            <w:hideMark/>
          </w:tcPr>
          <w:p w14:paraId="1252262A"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12</w:t>
            </w:r>
          </w:p>
        </w:tc>
        <w:tc>
          <w:tcPr>
            <w:tcW w:w="1080" w:type="dxa"/>
            <w:tcBorders>
              <w:top w:val="nil"/>
              <w:left w:val="nil"/>
              <w:bottom w:val="nil"/>
              <w:right w:val="nil"/>
            </w:tcBorders>
            <w:shd w:val="clear" w:color="auto" w:fill="auto"/>
            <w:noWrap/>
            <w:vAlign w:val="bottom"/>
            <w:hideMark/>
          </w:tcPr>
          <w:p w14:paraId="748EE1C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220</w:t>
            </w:r>
          </w:p>
        </w:tc>
        <w:tc>
          <w:tcPr>
            <w:tcW w:w="1080" w:type="dxa"/>
            <w:tcBorders>
              <w:top w:val="nil"/>
              <w:left w:val="nil"/>
              <w:bottom w:val="nil"/>
              <w:right w:val="nil"/>
            </w:tcBorders>
            <w:shd w:val="clear" w:color="auto" w:fill="auto"/>
            <w:noWrap/>
            <w:vAlign w:val="bottom"/>
            <w:hideMark/>
          </w:tcPr>
          <w:p w14:paraId="2878D5A1"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3EA853D6"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200</w:t>
            </w:r>
          </w:p>
        </w:tc>
        <w:tc>
          <w:tcPr>
            <w:tcW w:w="1080" w:type="dxa"/>
            <w:tcBorders>
              <w:top w:val="nil"/>
              <w:left w:val="nil"/>
              <w:bottom w:val="nil"/>
              <w:right w:val="nil"/>
            </w:tcBorders>
            <w:shd w:val="clear" w:color="auto" w:fill="auto"/>
            <w:noWrap/>
            <w:vAlign w:val="bottom"/>
            <w:hideMark/>
          </w:tcPr>
          <w:p w14:paraId="5AA5041E"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w:t>
            </w:r>
          </w:p>
        </w:tc>
        <w:tc>
          <w:tcPr>
            <w:tcW w:w="1080" w:type="dxa"/>
            <w:tcBorders>
              <w:top w:val="nil"/>
              <w:left w:val="nil"/>
              <w:bottom w:val="nil"/>
              <w:right w:val="nil"/>
            </w:tcBorders>
            <w:shd w:val="clear" w:color="auto" w:fill="auto"/>
            <w:noWrap/>
            <w:vAlign w:val="bottom"/>
            <w:hideMark/>
          </w:tcPr>
          <w:p w14:paraId="079BE8C4"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1600</w:t>
            </w:r>
          </w:p>
        </w:tc>
        <w:tc>
          <w:tcPr>
            <w:tcW w:w="1300" w:type="dxa"/>
            <w:tcBorders>
              <w:top w:val="nil"/>
              <w:left w:val="nil"/>
              <w:bottom w:val="nil"/>
              <w:right w:val="nil"/>
            </w:tcBorders>
            <w:shd w:val="clear" w:color="000000" w:fill="FFFF00"/>
            <w:noWrap/>
            <w:vAlign w:val="bottom"/>
            <w:hideMark/>
          </w:tcPr>
          <w:p w14:paraId="033D4FF8"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2400</w:t>
            </w:r>
          </w:p>
        </w:tc>
      </w:tr>
      <w:tr w:rsidR="008D7FCB" w:rsidRPr="008D7FCB" w14:paraId="69002312" w14:textId="77777777" w:rsidTr="008D7FCB">
        <w:trPr>
          <w:trHeight w:val="285"/>
        </w:trPr>
        <w:tc>
          <w:tcPr>
            <w:tcW w:w="3260" w:type="dxa"/>
            <w:tcBorders>
              <w:top w:val="nil"/>
              <w:left w:val="nil"/>
              <w:bottom w:val="nil"/>
              <w:right w:val="nil"/>
            </w:tcBorders>
            <w:shd w:val="clear" w:color="auto" w:fill="auto"/>
            <w:noWrap/>
            <w:vAlign w:val="bottom"/>
            <w:hideMark/>
          </w:tcPr>
          <w:p w14:paraId="21700F21" w14:textId="77777777" w:rsidR="008D7FCB" w:rsidRPr="008D7FCB" w:rsidRDefault="008D7FCB" w:rsidP="008D7FCB">
            <w:pPr>
              <w:widowControl/>
              <w:autoSpaceDE/>
              <w:autoSpaceDN/>
              <w:jc w:val="right"/>
              <w:rPr>
                <w:rFonts w:eastAsia="Times New Roman"/>
                <w:color w:val="000000"/>
                <w:lang w:eastAsia="nl-NL"/>
              </w:rPr>
            </w:pPr>
          </w:p>
        </w:tc>
        <w:tc>
          <w:tcPr>
            <w:tcW w:w="1080" w:type="dxa"/>
            <w:tcBorders>
              <w:top w:val="nil"/>
              <w:left w:val="nil"/>
              <w:bottom w:val="nil"/>
              <w:right w:val="nil"/>
            </w:tcBorders>
            <w:shd w:val="clear" w:color="auto" w:fill="auto"/>
            <w:noWrap/>
            <w:vAlign w:val="bottom"/>
            <w:hideMark/>
          </w:tcPr>
          <w:p w14:paraId="63013B01"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1418349"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9564CE8"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ED11B66"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714FDF5"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14:paraId="0B5F7B0C"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r>
      <w:tr w:rsidR="008D7FCB" w:rsidRPr="008D7FCB" w14:paraId="6019DAD3" w14:textId="77777777" w:rsidTr="008D7FCB">
        <w:trPr>
          <w:trHeight w:val="300"/>
        </w:trPr>
        <w:tc>
          <w:tcPr>
            <w:tcW w:w="3260" w:type="dxa"/>
            <w:tcBorders>
              <w:top w:val="nil"/>
              <w:left w:val="nil"/>
              <w:bottom w:val="nil"/>
              <w:right w:val="nil"/>
            </w:tcBorders>
            <w:shd w:val="clear" w:color="auto" w:fill="auto"/>
            <w:noWrap/>
            <w:vAlign w:val="bottom"/>
            <w:hideMark/>
          </w:tcPr>
          <w:p w14:paraId="454E4DB8" w14:textId="77777777" w:rsidR="008D7FCB" w:rsidRPr="008D7FCB" w:rsidRDefault="008D7FCB" w:rsidP="008D7FCB">
            <w:pPr>
              <w:widowControl/>
              <w:autoSpaceDE/>
              <w:autoSpaceDN/>
              <w:rPr>
                <w:rFonts w:eastAsia="Times New Roman"/>
                <w:b/>
                <w:bCs/>
                <w:color w:val="000000"/>
                <w:lang w:eastAsia="nl-NL"/>
              </w:rPr>
            </w:pPr>
            <w:r w:rsidRPr="008D7FCB">
              <w:rPr>
                <w:rFonts w:eastAsia="Times New Roman"/>
                <w:b/>
                <w:bCs/>
                <w:color w:val="000000"/>
                <w:lang w:eastAsia="nl-NL"/>
              </w:rPr>
              <w:t>laadjes in legbordstelling</w:t>
            </w:r>
          </w:p>
        </w:tc>
        <w:tc>
          <w:tcPr>
            <w:tcW w:w="1080" w:type="dxa"/>
            <w:tcBorders>
              <w:top w:val="nil"/>
              <w:left w:val="nil"/>
              <w:bottom w:val="nil"/>
              <w:right w:val="nil"/>
            </w:tcBorders>
            <w:shd w:val="clear" w:color="auto" w:fill="auto"/>
            <w:noWrap/>
            <w:vAlign w:val="bottom"/>
            <w:hideMark/>
          </w:tcPr>
          <w:p w14:paraId="68086010"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hg in cm</w:t>
            </w:r>
          </w:p>
        </w:tc>
        <w:tc>
          <w:tcPr>
            <w:tcW w:w="1080" w:type="dxa"/>
            <w:tcBorders>
              <w:top w:val="nil"/>
              <w:left w:val="nil"/>
              <w:bottom w:val="nil"/>
              <w:right w:val="nil"/>
            </w:tcBorders>
            <w:shd w:val="clear" w:color="auto" w:fill="auto"/>
            <w:noWrap/>
            <w:vAlign w:val="bottom"/>
            <w:hideMark/>
          </w:tcPr>
          <w:p w14:paraId="245A25F3" w14:textId="77777777" w:rsidR="008D7FCB" w:rsidRPr="008D7FCB" w:rsidRDefault="008D7FCB" w:rsidP="008D7FCB">
            <w:pPr>
              <w:widowControl/>
              <w:autoSpaceDE/>
              <w:autoSpaceDN/>
              <w:jc w:val="right"/>
              <w:rPr>
                <w:rFonts w:eastAsia="Times New Roman"/>
                <w:b/>
                <w:bCs/>
                <w:color w:val="000000"/>
                <w:lang w:eastAsia="nl-NL"/>
              </w:rPr>
            </w:pPr>
            <w:proofErr w:type="spellStart"/>
            <w:r w:rsidRPr="008D7FCB">
              <w:rPr>
                <w:rFonts w:eastAsia="Times New Roman"/>
                <w:b/>
                <w:bCs/>
                <w:color w:val="000000"/>
                <w:lang w:eastAsia="nl-NL"/>
              </w:rPr>
              <w:t>br</w:t>
            </w:r>
            <w:proofErr w:type="spellEnd"/>
            <w:r w:rsidRPr="008D7FCB">
              <w:rPr>
                <w:rFonts w:eastAsia="Times New Roman"/>
                <w:b/>
                <w:bCs/>
                <w:color w:val="000000"/>
                <w:lang w:eastAsia="nl-NL"/>
              </w:rPr>
              <w:t xml:space="preserve"> in cm</w:t>
            </w:r>
          </w:p>
        </w:tc>
        <w:tc>
          <w:tcPr>
            <w:tcW w:w="1080" w:type="dxa"/>
            <w:tcBorders>
              <w:top w:val="nil"/>
              <w:left w:val="nil"/>
              <w:bottom w:val="nil"/>
              <w:right w:val="nil"/>
            </w:tcBorders>
            <w:shd w:val="clear" w:color="auto" w:fill="auto"/>
            <w:noWrap/>
            <w:vAlign w:val="bottom"/>
            <w:hideMark/>
          </w:tcPr>
          <w:p w14:paraId="316E907A"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dp in cm</w:t>
            </w:r>
          </w:p>
        </w:tc>
        <w:tc>
          <w:tcPr>
            <w:tcW w:w="1080" w:type="dxa"/>
            <w:tcBorders>
              <w:top w:val="nil"/>
              <w:left w:val="nil"/>
              <w:bottom w:val="nil"/>
              <w:right w:val="nil"/>
            </w:tcBorders>
            <w:shd w:val="clear" w:color="auto" w:fill="auto"/>
            <w:noWrap/>
            <w:vAlign w:val="bottom"/>
            <w:hideMark/>
          </w:tcPr>
          <w:p w14:paraId="79A970CF" w14:textId="77777777" w:rsidR="008D7FCB" w:rsidRPr="008D7FCB" w:rsidRDefault="008D7FCB" w:rsidP="008D7FCB">
            <w:pPr>
              <w:widowControl/>
              <w:autoSpaceDE/>
              <w:autoSpaceDN/>
              <w:jc w:val="right"/>
              <w:rPr>
                <w:rFonts w:eastAsia="Times New Roman"/>
                <w:b/>
                <w:bCs/>
                <w:color w:val="000000"/>
                <w:lang w:eastAsia="nl-NL"/>
              </w:rPr>
            </w:pPr>
          </w:p>
        </w:tc>
        <w:tc>
          <w:tcPr>
            <w:tcW w:w="1080" w:type="dxa"/>
            <w:tcBorders>
              <w:top w:val="nil"/>
              <w:left w:val="nil"/>
              <w:bottom w:val="nil"/>
              <w:right w:val="nil"/>
            </w:tcBorders>
            <w:shd w:val="clear" w:color="auto" w:fill="auto"/>
            <w:noWrap/>
            <w:vAlign w:val="bottom"/>
            <w:hideMark/>
          </w:tcPr>
          <w:p w14:paraId="7459A2E4"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aantal</w:t>
            </w:r>
          </w:p>
        </w:tc>
        <w:tc>
          <w:tcPr>
            <w:tcW w:w="1300" w:type="dxa"/>
            <w:tcBorders>
              <w:top w:val="nil"/>
              <w:left w:val="nil"/>
              <w:bottom w:val="nil"/>
              <w:right w:val="nil"/>
            </w:tcBorders>
            <w:shd w:val="clear" w:color="auto" w:fill="auto"/>
            <w:noWrap/>
            <w:vAlign w:val="bottom"/>
            <w:hideMark/>
          </w:tcPr>
          <w:p w14:paraId="2DCB0209" w14:textId="77777777" w:rsidR="008D7FCB" w:rsidRPr="008D7FCB" w:rsidRDefault="008D7FCB" w:rsidP="008D7FCB">
            <w:pPr>
              <w:widowControl/>
              <w:autoSpaceDE/>
              <w:autoSpaceDN/>
              <w:jc w:val="right"/>
              <w:rPr>
                <w:rFonts w:eastAsia="Times New Roman"/>
                <w:b/>
                <w:bCs/>
                <w:color w:val="000000"/>
                <w:lang w:eastAsia="nl-NL"/>
              </w:rPr>
            </w:pPr>
          </w:p>
        </w:tc>
      </w:tr>
      <w:tr w:rsidR="008D7FCB" w:rsidRPr="008D7FCB" w14:paraId="58997C5D" w14:textId="77777777" w:rsidTr="008D7FCB">
        <w:trPr>
          <w:trHeight w:val="300"/>
        </w:trPr>
        <w:tc>
          <w:tcPr>
            <w:tcW w:w="3260" w:type="dxa"/>
            <w:tcBorders>
              <w:top w:val="nil"/>
              <w:left w:val="nil"/>
              <w:bottom w:val="nil"/>
              <w:right w:val="nil"/>
            </w:tcBorders>
            <w:shd w:val="clear" w:color="auto" w:fill="auto"/>
            <w:noWrap/>
            <w:vAlign w:val="bottom"/>
            <w:hideMark/>
          </w:tcPr>
          <w:p w14:paraId="5AECBC66"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13</w:t>
            </w:r>
          </w:p>
        </w:tc>
        <w:tc>
          <w:tcPr>
            <w:tcW w:w="1080" w:type="dxa"/>
            <w:tcBorders>
              <w:top w:val="nil"/>
              <w:left w:val="nil"/>
              <w:bottom w:val="nil"/>
              <w:right w:val="nil"/>
            </w:tcBorders>
            <w:shd w:val="clear" w:color="auto" w:fill="auto"/>
            <w:noWrap/>
            <w:vAlign w:val="bottom"/>
            <w:hideMark/>
          </w:tcPr>
          <w:p w14:paraId="4704768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w:t>
            </w:r>
          </w:p>
        </w:tc>
        <w:tc>
          <w:tcPr>
            <w:tcW w:w="1080" w:type="dxa"/>
            <w:tcBorders>
              <w:top w:val="nil"/>
              <w:left w:val="nil"/>
              <w:bottom w:val="nil"/>
              <w:right w:val="nil"/>
            </w:tcBorders>
            <w:shd w:val="clear" w:color="auto" w:fill="auto"/>
            <w:noWrap/>
            <w:vAlign w:val="bottom"/>
            <w:hideMark/>
          </w:tcPr>
          <w:p w14:paraId="11444BAD"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100</w:t>
            </w:r>
          </w:p>
        </w:tc>
        <w:tc>
          <w:tcPr>
            <w:tcW w:w="1080" w:type="dxa"/>
            <w:tcBorders>
              <w:top w:val="nil"/>
              <w:left w:val="nil"/>
              <w:bottom w:val="nil"/>
              <w:right w:val="nil"/>
            </w:tcBorders>
            <w:shd w:val="clear" w:color="auto" w:fill="auto"/>
            <w:noWrap/>
            <w:vAlign w:val="bottom"/>
            <w:hideMark/>
          </w:tcPr>
          <w:p w14:paraId="0417E087"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60</w:t>
            </w:r>
          </w:p>
        </w:tc>
        <w:tc>
          <w:tcPr>
            <w:tcW w:w="1080" w:type="dxa"/>
            <w:tcBorders>
              <w:top w:val="nil"/>
              <w:left w:val="nil"/>
              <w:bottom w:val="nil"/>
              <w:right w:val="nil"/>
            </w:tcBorders>
            <w:shd w:val="clear" w:color="auto" w:fill="auto"/>
            <w:noWrap/>
            <w:vAlign w:val="bottom"/>
            <w:hideMark/>
          </w:tcPr>
          <w:p w14:paraId="230D42C2" w14:textId="77777777" w:rsidR="008D7FCB" w:rsidRPr="008D7FCB" w:rsidRDefault="008D7FCB" w:rsidP="008D7FCB">
            <w:pPr>
              <w:widowControl/>
              <w:autoSpaceDE/>
              <w:autoSpaceDN/>
              <w:jc w:val="right"/>
              <w:rPr>
                <w:rFonts w:eastAsia="Times New Roman"/>
                <w:color w:val="000000"/>
                <w:lang w:eastAsia="nl-NL"/>
              </w:rPr>
            </w:pPr>
          </w:p>
        </w:tc>
        <w:tc>
          <w:tcPr>
            <w:tcW w:w="1080" w:type="dxa"/>
            <w:tcBorders>
              <w:top w:val="nil"/>
              <w:left w:val="nil"/>
              <w:bottom w:val="nil"/>
              <w:right w:val="nil"/>
            </w:tcBorders>
            <w:shd w:val="clear" w:color="auto" w:fill="auto"/>
            <w:noWrap/>
            <w:vAlign w:val="bottom"/>
            <w:hideMark/>
          </w:tcPr>
          <w:p w14:paraId="4EC6CA4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1700</w:t>
            </w:r>
          </w:p>
        </w:tc>
        <w:tc>
          <w:tcPr>
            <w:tcW w:w="1300" w:type="dxa"/>
            <w:tcBorders>
              <w:top w:val="nil"/>
              <w:left w:val="nil"/>
              <w:bottom w:val="nil"/>
              <w:right w:val="nil"/>
            </w:tcBorders>
            <w:shd w:val="clear" w:color="auto" w:fill="auto"/>
            <w:noWrap/>
            <w:vAlign w:val="bottom"/>
            <w:hideMark/>
          </w:tcPr>
          <w:p w14:paraId="3B4B7377"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5AEA9CC3" w14:textId="77777777" w:rsidTr="008D7FCB">
        <w:trPr>
          <w:trHeight w:val="285"/>
        </w:trPr>
        <w:tc>
          <w:tcPr>
            <w:tcW w:w="3260" w:type="dxa"/>
            <w:tcBorders>
              <w:top w:val="nil"/>
              <w:left w:val="nil"/>
              <w:bottom w:val="nil"/>
              <w:right w:val="nil"/>
            </w:tcBorders>
            <w:shd w:val="clear" w:color="auto" w:fill="auto"/>
            <w:noWrap/>
            <w:vAlign w:val="bottom"/>
            <w:hideMark/>
          </w:tcPr>
          <w:p w14:paraId="1344D75A"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530649D2"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334AEAFC"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5C259C63"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29ED6FD0"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14E73CFB"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14:paraId="061B286D"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r>
      <w:tr w:rsidR="008D7FCB" w:rsidRPr="008D7FCB" w14:paraId="639554BD" w14:textId="77777777" w:rsidTr="008D7FCB">
        <w:trPr>
          <w:trHeight w:val="300"/>
        </w:trPr>
        <w:tc>
          <w:tcPr>
            <w:tcW w:w="3260" w:type="dxa"/>
            <w:tcBorders>
              <w:top w:val="nil"/>
              <w:left w:val="nil"/>
              <w:bottom w:val="nil"/>
              <w:right w:val="nil"/>
            </w:tcBorders>
            <w:shd w:val="clear" w:color="auto" w:fill="auto"/>
            <w:noWrap/>
            <w:vAlign w:val="bottom"/>
            <w:hideMark/>
          </w:tcPr>
          <w:p w14:paraId="758CC365" w14:textId="77777777" w:rsidR="008D7FCB" w:rsidRPr="008D7FCB" w:rsidRDefault="008D7FCB" w:rsidP="008D7FCB">
            <w:pPr>
              <w:widowControl/>
              <w:autoSpaceDE/>
              <w:autoSpaceDN/>
              <w:rPr>
                <w:rFonts w:eastAsia="Times New Roman"/>
                <w:b/>
                <w:bCs/>
                <w:color w:val="000000"/>
                <w:lang w:eastAsia="nl-NL"/>
              </w:rPr>
            </w:pPr>
            <w:r w:rsidRPr="008D7FCB">
              <w:rPr>
                <w:rFonts w:eastAsia="Times New Roman"/>
                <w:b/>
                <w:bCs/>
                <w:color w:val="000000"/>
                <w:lang w:eastAsia="nl-NL"/>
              </w:rPr>
              <w:t>palletstelling</w:t>
            </w:r>
          </w:p>
        </w:tc>
        <w:tc>
          <w:tcPr>
            <w:tcW w:w="1080" w:type="dxa"/>
            <w:tcBorders>
              <w:top w:val="nil"/>
              <w:left w:val="nil"/>
              <w:bottom w:val="nil"/>
              <w:right w:val="nil"/>
            </w:tcBorders>
            <w:shd w:val="clear" w:color="auto" w:fill="auto"/>
            <w:noWrap/>
            <w:vAlign w:val="bottom"/>
            <w:hideMark/>
          </w:tcPr>
          <w:p w14:paraId="343102BC"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hg in cm</w:t>
            </w:r>
          </w:p>
        </w:tc>
        <w:tc>
          <w:tcPr>
            <w:tcW w:w="1080" w:type="dxa"/>
            <w:tcBorders>
              <w:top w:val="nil"/>
              <w:left w:val="nil"/>
              <w:bottom w:val="nil"/>
              <w:right w:val="nil"/>
            </w:tcBorders>
            <w:shd w:val="clear" w:color="auto" w:fill="auto"/>
            <w:noWrap/>
            <w:vAlign w:val="bottom"/>
            <w:hideMark/>
          </w:tcPr>
          <w:p w14:paraId="5742C8AD" w14:textId="77777777" w:rsidR="008D7FCB" w:rsidRPr="008D7FCB" w:rsidRDefault="008D7FCB" w:rsidP="008D7FCB">
            <w:pPr>
              <w:widowControl/>
              <w:autoSpaceDE/>
              <w:autoSpaceDN/>
              <w:jc w:val="right"/>
              <w:rPr>
                <w:rFonts w:eastAsia="Times New Roman"/>
                <w:b/>
                <w:bCs/>
                <w:color w:val="000000"/>
                <w:lang w:eastAsia="nl-NL"/>
              </w:rPr>
            </w:pPr>
            <w:proofErr w:type="spellStart"/>
            <w:r w:rsidRPr="008D7FCB">
              <w:rPr>
                <w:rFonts w:eastAsia="Times New Roman"/>
                <w:b/>
                <w:bCs/>
                <w:color w:val="000000"/>
                <w:lang w:eastAsia="nl-NL"/>
              </w:rPr>
              <w:t>br</w:t>
            </w:r>
            <w:proofErr w:type="spellEnd"/>
            <w:r w:rsidRPr="008D7FCB">
              <w:rPr>
                <w:rFonts w:eastAsia="Times New Roman"/>
                <w:b/>
                <w:bCs/>
                <w:color w:val="000000"/>
                <w:lang w:eastAsia="nl-NL"/>
              </w:rPr>
              <w:t xml:space="preserve"> in cm</w:t>
            </w:r>
          </w:p>
        </w:tc>
        <w:tc>
          <w:tcPr>
            <w:tcW w:w="1080" w:type="dxa"/>
            <w:tcBorders>
              <w:top w:val="nil"/>
              <w:left w:val="nil"/>
              <w:bottom w:val="nil"/>
              <w:right w:val="nil"/>
            </w:tcBorders>
            <w:shd w:val="clear" w:color="auto" w:fill="auto"/>
            <w:noWrap/>
            <w:vAlign w:val="bottom"/>
            <w:hideMark/>
          </w:tcPr>
          <w:p w14:paraId="381981A5"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dp in cm</w:t>
            </w:r>
          </w:p>
        </w:tc>
        <w:tc>
          <w:tcPr>
            <w:tcW w:w="1080" w:type="dxa"/>
            <w:tcBorders>
              <w:top w:val="nil"/>
              <w:left w:val="nil"/>
              <w:bottom w:val="nil"/>
              <w:right w:val="nil"/>
            </w:tcBorders>
            <w:shd w:val="clear" w:color="auto" w:fill="auto"/>
            <w:noWrap/>
            <w:vAlign w:val="bottom"/>
            <w:hideMark/>
          </w:tcPr>
          <w:p w14:paraId="458F66E4"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vakken</w:t>
            </w:r>
          </w:p>
        </w:tc>
        <w:tc>
          <w:tcPr>
            <w:tcW w:w="1080" w:type="dxa"/>
            <w:tcBorders>
              <w:top w:val="nil"/>
              <w:left w:val="nil"/>
              <w:bottom w:val="nil"/>
              <w:right w:val="nil"/>
            </w:tcBorders>
            <w:shd w:val="clear" w:color="auto" w:fill="auto"/>
            <w:noWrap/>
            <w:vAlign w:val="bottom"/>
            <w:hideMark/>
          </w:tcPr>
          <w:p w14:paraId="296B0B67"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cm1</w:t>
            </w:r>
          </w:p>
        </w:tc>
        <w:tc>
          <w:tcPr>
            <w:tcW w:w="1300" w:type="dxa"/>
            <w:tcBorders>
              <w:top w:val="nil"/>
              <w:left w:val="nil"/>
              <w:bottom w:val="nil"/>
              <w:right w:val="nil"/>
            </w:tcBorders>
            <w:shd w:val="clear" w:color="auto" w:fill="auto"/>
            <w:noWrap/>
            <w:vAlign w:val="bottom"/>
            <w:hideMark/>
          </w:tcPr>
          <w:p w14:paraId="0AA12857" w14:textId="77777777" w:rsidR="008D7FCB" w:rsidRPr="008D7FCB" w:rsidRDefault="008D7FCB" w:rsidP="008D7FCB">
            <w:pPr>
              <w:widowControl/>
              <w:autoSpaceDE/>
              <w:autoSpaceDN/>
              <w:jc w:val="right"/>
              <w:rPr>
                <w:rFonts w:eastAsia="Times New Roman"/>
                <w:b/>
                <w:bCs/>
                <w:color w:val="000000"/>
                <w:lang w:eastAsia="nl-NL"/>
              </w:rPr>
            </w:pPr>
          </w:p>
        </w:tc>
      </w:tr>
      <w:tr w:rsidR="008D7FCB" w:rsidRPr="008D7FCB" w14:paraId="05261032" w14:textId="77777777" w:rsidTr="008D7FCB">
        <w:trPr>
          <w:trHeight w:val="300"/>
        </w:trPr>
        <w:tc>
          <w:tcPr>
            <w:tcW w:w="3260" w:type="dxa"/>
            <w:tcBorders>
              <w:top w:val="nil"/>
              <w:left w:val="nil"/>
              <w:bottom w:val="nil"/>
              <w:right w:val="nil"/>
            </w:tcBorders>
            <w:shd w:val="clear" w:color="auto" w:fill="auto"/>
            <w:noWrap/>
            <w:vAlign w:val="bottom"/>
            <w:hideMark/>
          </w:tcPr>
          <w:p w14:paraId="72E0CD45"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14</w:t>
            </w:r>
          </w:p>
        </w:tc>
        <w:tc>
          <w:tcPr>
            <w:tcW w:w="1080" w:type="dxa"/>
            <w:tcBorders>
              <w:top w:val="nil"/>
              <w:left w:val="nil"/>
              <w:bottom w:val="nil"/>
              <w:right w:val="nil"/>
            </w:tcBorders>
            <w:shd w:val="clear" w:color="auto" w:fill="auto"/>
            <w:noWrap/>
            <w:vAlign w:val="bottom"/>
            <w:hideMark/>
          </w:tcPr>
          <w:p w14:paraId="352FBE83"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580</w:t>
            </w:r>
          </w:p>
        </w:tc>
        <w:tc>
          <w:tcPr>
            <w:tcW w:w="1080" w:type="dxa"/>
            <w:tcBorders>
              <w:top w:val="nil"/>
              <w:left w:val="nil"/>
              <w:bottom w:val="nil"/>
              <w:right w:val="nil"/>
            </w:tcBorders>
            <w:shd w:val="clear" w:color="auto" w:fill="auto"/>
            <w:noWrap/>
            <w:vAlign w:val="bottom"/>
            <w:hideMark/>
          </w:tcPr>
          <w:p w14:paraId="03AC778B"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360</w:t>
            </w:r>
          </w:p>
        </w:tc>
        <w:tc>
          <w:tcPr>
            <w:tcW w:w="1080" w:type="dxa"/>
            <w:tcBorders>
              <w:top w:val="nil"/>
              <w:left w:val="nil"/>
              <w:bottom w:val="nil"/>
              <w:right w:val="nil"/>
            </w:tcBorders>
            <w:shd w:val="clear" w:color="auto" w:fill="auto"/>
            <w:noWrap/>
            <w:vAlign w:val="bottom"/>
            <w:hideMark/>
          </w:tcPr>
          <w:p w14:paraId="0A72BBB5"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120</w:t>
            </w:r>
          </w:p>
        </w:tc>
        <w:tc>
          <w:tcPr>
            <w:tcW w:w="1080" w:type="dxa"/>
            <w:tcBorders>
              <w:top w:val="nil"/>
              <w:left w:val="nil"/>
              <w:bottom w:val="nil"/>
              <w:right w:val="nil"/>
            </w:tcBorders>
            <w:shd w:val="clear" w:color="auto" w:fill="auto"/>
            <w:noWrap/>
            <w:vAlign w:val="bottom"/>
            <w:hideMark/>
          </w:tcPr>
          <w:p w14:paraId="6E97C8AC"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4</w:t>
            </w:r>
          </w:p>
        </w:tc>
        <w:tc>
          <w:tcPr>
            <w:tcW w:w="1080" w:type="dxa"/>
            <w:tcBorders>
              <w:top w:val="nil"/>
              <w:left w:val="nil"/>
              <w:bottom w:val="nil"/>
              <w:right w:val="nil"/>
            </w:tcBorders>
            <w:shd w:val="clear" w:color="auto" w:fill="auto"/>
            <w:noWrap/>
            <w:vAlign w:val="bottom"/>
            <w:hideMark/>
          </w:tcPr>
          <w:p w14:paraId="4FFA57FC"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82080</w:t>
            </w:r>
          </w:p>
        </w:tc>
        <w:tc>
          <w:tcPr>
            <w:tcW w:w="1300" w:type="dxa"/>
            <w:tcBorders>
              <w:top w:val="nil"/>
              <w:left w:val="nil"/>
              <w:bottom w:val="nil"/>
              <w:right w:val="nil"/>
            </w:tcBorders>
            <w:shd w:val="clear" w:color="auto" w:fill="auto"/>
            <w:noWrap/>
            <w:vAlign w:val="bottom"/>
            <w:hideMark/>
          </w:tcPr>
          <w:p w14:paraId="520E2ECB"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0425683E" w14:textId="77777777" w:rsidTr="008D7FCB">
        <w:trPr>
          <w:trHeight w:val="285"/>
        </w:trPr>
        <w:tc>
          <w:tcPr>
            <w:tcW w:w="3260" w:type="dxa"/>
            <w:tcBorders>
              <w:top w:val="nil"/>
              <w:left w:val="nil"/>
              <w:bottom w:val="nil"/>
              <w:right w:val="nil"/>
            </w:tcBorders>
            <w:shd w:val="clear" w:color="auto" w:fill="auto"/>
            <w:noWrap/>
            <w:vAlign w:val="bottom"/>
            <w:hideMark/>
          </w:tcPr>
          <w:p w14:paraId="2047F79A"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3F29395"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C147D4B"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91768A3"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6215E624"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7D2AE45E"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14:paraId="7187DC90"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r>
      <w:tr w:rsidR="008D7FCB" w:rsidRPr="008D7FCB" w14:paraId="3BB74342" w14:textId="77777777" w:rsidTr="008D7FCB">
        <w:trPr>
          <w:trHeight w:val="300"/>
        </w:trPr>
        <w:tc>
          <w:tcPr>
            <w:tcW w:w="3260" w:type="dxa"/>
            <w:tcBorders>
              <w:top w:val="nil"/>
              <w:left w:val="nil"/>
              <w:bottom w:val="nil"/>
              <w:right w:val="nil"/>
            </w:tcBorders>
            <w:shd w:val="clear" w:color="auto" w:fill="auto"/>
            <w:noWrap/>
            <w:vAlign w:val="bottom"/>
            <w:hideMark/>
          </w:tcPr>
          <w:p w14:paraId="2A1CC39A" w14:textId="77777777" w:rsidR="008D7FCB" w:rsidRPr="008D7FCB" w:rsidRDefault="008D7FCB" w:rsidP="008D7FCB">
            <w:pPr>
              <w:widowControl/>
              <w:autoSpaceDE/>
              <w:autoSpaceDN/>
              <w:rPr>
                <w:rFonts w:eastAsia="Times New Roman"/>
                <w:b/>
                <w:bCs/>
                <w:color w:val="000000"/>
                <w:lang w:eastAsia="nl-NL"/>
              </w:rPr>
            </w:pPr>
            <w:r w:rsidRPr="008D7FCB">
              <w:rPr>
                <w:rFonts w:eastAsia="Times New Roman"/>
                <w:b/>
                <w:bCs/>
                <w:color w:val="000000"/>
                <w:lang w:eastAsia="nl-NL"/>
              </w:rPr>
              <w:t>draagarmstelling</w:t>
            </w:r>
          </w:p>
        </w:tc>
        <w:tc>
          <w:tcPr>
            <w:tcW w:w="1080" w:type="dxa"/>
            <w:tcBorders>
              <w:top w:val="nil"/>
              <w:left w:val="nil"/>
              <w:bottom w:val="nil"/>
              <w:right w:val="nil"/>
            </w:tcBorders>
            <w:shd w:val="clear" w:color="auto" w:fill="auto"/>
            <w:noWrap/>
            <w:vAlign w:val="bottom"/>
            <w:hideMark/>
          </w:tcPr>
          <w:p w14:paraId="2C88C3D0"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hg in cm</w:t>
            </w:r>
          </w:p>
        </w:tc>
        <w:tc>
          <w:tcPr>
            <w:tcW w:w="1080" w:type="dxa"/>
            <w:tcBorders>
              <w:top w:val="nil"/>
              <w:left w:val="nil"/>
              <w:bottom w:val="nil"/>
              <w:right w:val="nil"/>
            </w:tcBorders>
            <w:shd w:val="clear" w:color="auto" w:fill="auto"/>
            <w:noWrap/>
            <w:vAlign w:val="bottom"/>
            <w:hideMark/>
          </w:tcPr>
          <w:p w14:paraId="15CCC660" w14:textId="77777777" w:rsidR="008D7FCB" w:rsidRPr="008D7FCB" w:rsidRDefault="008D7FCB" w:rsidP="008D7FCB">
            <w:pPr>
              <w:widowControl/>
              <w:autoSpaceDE/>
              <w:autoSpaceDN/>
              <w:jc w:val="right"/>
              <w:rPr>
                <w:rFonts w:eastAsia="Times New Roman"/>
                <w:b/>
                <w:bCs/>
                <w:color w:val="000000"/>
                <w:lang w:eastAsia="nl-NL"/>
              </w:rPr>
            </w:pPr>
            <w:proofErr w:type="spellStart"/>
            <w:r w:rsidRPr="008D7FCB">
              <w:rPr>
                <w:rFonts w:eastAsia="Times New Roman"/>
                <w:b/>
                <w:bCs/>
                <w:color w:val="000000"/>
                <w:lang w:eastAsia="nl-NL"/>
              </w:rPr>
              <w:t>br</w:t>
            </w:r>
            <w:proofErr w:type="spellEnd"/>
            <w:r w:rsidRPr="008D7FCB">
              <w:rPr>
                <w:rFonts w:eastAsia="Times New Roman"/>
                <w:b/>
                <w:bCs/>
                <w:color w:val="000000"/>
                <w:lang w:eastAsia="nl-NL"/>
              </w:rPr>
              <w:t xml:space="preserve"> in cm</w:t>
            </w:r>
          </w:p>
        </w:tc>
        <w:tc>
          <w:tcPr>
            <w:tcW w:w="1080" w:type="dxa"/>
            <w:tcBorders>
              <w:top w:val="nil"/>
              <w:left w:val="nil"/>
              <w:bottom w:val="nil"/>
              <w:right w:val="nil"/>
            </w:tcBorders>
            <w:shd w:val="clear" w:color="auto" w:fill="auto"/>
            <w:noWrap/>
            <w:vAlign w:val="bottom"/>
            <w:hideMark/>
          </w:tcPr>
          <w:p w14:paraId="6BE3131C"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dp in cm</w:t>
            </w:r>
          </w:p>
        </w:tc>
        <w:tc>
          <w:tcPr>
            <w:tcW w:w="1080" w:type="dxa"/>
            <w:tcBorders>
              <w:top w:val="nil"/>
              <w:left w:val="nil"/>
              <w:bottom w:val="nil"/>
              <w:right w:val="nil"/>
            </w:tcBorders>
            <w:shd w:val="clear" w:color="auto" w:fill="auto"/>
            <w:noWrap/>
            <w:vAlign w:val="bottom"/>
            <w:hideMark/>
          </w:tcPr>
          <w:p w14:paraId="016108E5" w14:textId="77777777" w:rsidR="008D7FCB" w:rsidRPr="008D7FCB" w:rsidRDefault="008D7FCB" w:rsidP="008D7FCB">
            <w:pPr>
              <w:widowControl/>
              <w:autoSpaceDE/>
              <w:autoSpaceDN/>
              <w:jc w:val="right"/>
              <w:rPr>
                <w:rFonts w:eastAsia="Times New Roman"/>
                <w:b/>
                <w:bCs/>
                <w:color w:val="000000"/>
                <w:lang w:eastAsia="nl-NL"/>
              </w:rPr>
            </w:pPr>
            <w:proofErr w:type="spellStart"/>
            <w:r w:rsidRPr="008D7FCB">
              <w:rPr>
                <w:rFonts w:eastAsia="Times New Roman"/>
                <w:b/>
                <w:bCs/>
                <w:color w:val="000000"/>
                <w:lang w:eastAsia="nl-NL"/>
              </w:rPr>
              <w:t>niveau's</w:t>
            </w:r>
            <w:proofErr w:type="spellEnd"/>
          </w:p>
        </w:tc>
        <w:tc>
          <w:tcPr>
            <w:tcW w:w="1080" w:type="dxa"/>
            <w:tcBorders>
              <w:top w:val="nil"/>
              <w:left w:val="nil"/>
              <w:bottom w:val="nil"/>
              <w:right w:val="nil"/>
            </w:tcBorders>
            <w:shd w:val="clear" w:color="auto" w:fill="auto"/>
            <w:noWrap/>
            <w:vAlign w:val="bottom"/>
            <w:hideMark/>
          </w:tcPr>
          <w:p w14:paraId="029EE614"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aantal</w:t>
            </w:r>
          </w:p>
        </w:tc>
        <w:tc>
          <w:tcPr>
            <w:tcW w:w="1300" w:type="dxa"/>
            <w:tcBorders>
              <w:top w:val="nil"/>
              <w:left w:val="nil"/>
              <w:bottom w:val="nil"/>
              <w:right w:val="nil"/>
            </w:tcBorders>
            <w:shd w:val="clear" w:color="auto" w:fill="auto"/>
            <w:noWrap/>
            <w:vAlign w:val="bottom"/>
            <w:hideMark/>
          </w:tcPr>
          <w:p w14:paraId="24ED392D" w14:textId="77777777" w:rsidR="008D7FCB" w:rsidRPr="008D7FCB" w:rsidRDefault="008D7FCB" w:rsidP="008D7FCB">
            <w:pPr>
              <w:widowControl/>
              <w:autoSpaceDE/>
              <w:autoSpaceDN/>
              <w:jc w:val="right"/>
              <w:rPr>
                <w:rFonts w:eastAsia="Times New Roman"/>
                <w:b/>
                <w:bCs/>
                <w:color w:val="000000"/>
                <w:lang w:eastAsia="nl-NL"/>
              </w:rPr>
            </w:pPr>
          </w:p>
        </w:tc>
      </w:tr>
      <w:tr w:rsidR="008D7FCB" w:rsidRPr="008D7FCB" w14:paraId="6C2E4647" w14:textId="77777777" w:rsidTr="008D7FCB">
        <w:trPr>
          <w:trHeight w:val="300"/>
        </w:trPr>
        <w:tc>
          <w:tcPr>
            <w:tcW w:w="3260" w:type="dxa"/>
            <w:tcBorders>
              <w:top w:val="nil"/>
              <w:left w:val="nil"/>
              <w:bottom w:val="nil"/>
              <w:right w:val="nil"/>
            </w:tcBorders>
            <w:shd w:val="clear" w:color="auto" w:fill="auto"/>
            <w:noWrap/>
            <w:vAlign w:val="bottom"/>
            <w:hideMark/>
          </w:tcPr>
          <w:p w14:paraId="009C063F"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15</w:t>
            </w:r>
          </w:p>
        </w:tc>
        <w:tc>
          <w:tcPr>
            <w:tcW w:w="1080" w:type="dxa"/>
            <w:tcBorders>
              <w:top w:val="nil"/>
              <w:left w:val="nil"/>
              <w:bottom w:val="nil"/>
              <w:right w:val="nil"/>
            </w:tcBorders>
            <w:shd w:val="clear" w:color="auto" w:fill="auto"/>
            <w:noWrap/>
            <w:vAlign w:val="bottom"/>
            <w:hideMark/>
          </w:tcPr>
          <w:p w14:paraId="7CA850C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580</w:t>
            </w:r>
          </w:p>
        </w:tc>
        <w:tc>
          <w:tcPr>
            <w:tcW w:w="1080" w:type="dxa"/>
            <w:tcBorders>
              <w:top w:val="nil"/>
              <w:left w:val="nil"/>
              <w:bottom w:val="nil"/>
              <w:right w:val="nil"/>
            </w:tcBorders>
            <w:shd w:val="clear" w:color="auto" w:fill="auto"/>
            <w:noWrap/>
            <w:vAlign w:val="bottom"/>
            <w:hideMark/>
          </w:tcPr>
          <w:p w14:paraId="60302E2C"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720</w:t>
            </w:r>
          </w:p>
        </w:tc>
        <w:tc>
          <w:tcPr>
            <w:tcW w:w="1080" w:type="dxa"/>
            <w:tcBorders>
              <w:top w:val="nil"/>
              <w:left w:val="nil"/>
              <w:bottom w:val="nil"/>
              <w:right w:val="nil"/>
            </w:tcBorders>
            <w:shd w:val="clear" w:color="auto" w:fill="auto"/>
            <w:noWrap/>
            <w:vAlign w:val="bottom"/>
            <w:hideMark/>
          </w:tcPr>
          <w:p w14:paraId="33683CCE"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80</w:t>
            </w:r>
          </w:p>
        </w:tc>
        <w:tc>
          <w:tcPr>
            <w:tcW w:w="1080" w:type="dxa"/>
            <w:tcBorders>
              <w:top w:val="nil"/>
              <w:left w:val="nil"/>
              <w:bottom w:val="nil"/>
              <w:right w:val="nil"/>
            </w:tcBorders>
            <w:shd w:val="clear" w:color="auto" w:fill="auto"/>
            <w:noWrap/>
            <w:vAlign w:val="bottom"/>
            <w:hideMark/>
          </w:tcPr>
          <w:p w14:paraId="40F1771D"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4</w:t>
            </w:r>
          </w:p>
        </w:tc>
        <w:tc>
          <w:tcPr>
            <w:tcW w:w="1080" w:type="dxa"/>
            <w:tcBorders>
              <w:top w:val="nil"/>
              <w:left w:val="nil"/>
              <w:bottom w:val="nil"/>
              <w:right w:val="nil"/>
            </w:tcBorders>
            <w:shd w:val="clear" w:color="auto" w:fill="auto"/>
            <w:noWrap/>
            <w:vAlign w:val="bottom"/>
            <w:hideMark/>
          </w:tcPr>
          <w:p w14:paraId="0A7369EE"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16560</w:t>
            </w:r>
          </w:p>
        </w:tc>
        <w:tc>
          <w:tcPr>
            <w:tcW w:w="1300" w:type="dxa"/>
            <w:tcBorders>
              <w:top w:val="nil"/>
              <w:left w:val="nil"/>
              <w:bottom w:val="nil"/>
              <w:right w:val="nil"/>
            </w:tcBorders>
            <w:shd w:val="clear" w:color="auto" w:fill="auto"/>
            <w:noWrap/>
            <w:vAlign w:val="bottom"/>
            <w:hideMark/>
          </w:tcPr>
          <w:p w14:paraId="08B39380"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32BFA91C" w14:textId="77777777" w:rsidTr="008D7FCB">
        <w:trPr>
          <w:trHeight w:val="285"/>
        </w:trPr>
        <w:tc>
          <w:tcPr>
            <w:tcW w:w="3260" w:type="dxa"/>
            <w:tcBorders>
              <w:top w:val="nil"/>
              <w:left w:val="nil"/>
              <w:bottom w:val="nil"/>
              <w:right w:val="nil"/>
            </w:tcBorders>
            <w:shd w:val="clear" w:color="auto" w:fill="auto"/>
            <w:noWrap/>
            <w:vAlign w:val="bottom"/>
            <w:hideMark/>
          </w:tcPr>
          <w:p w14:paraId="464AF526"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4AB8740"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37070EE"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BA9034D"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6DF05439"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37DBF1D7"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14:paraId="0BD98493"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r>
      <w:tr w:rsidR="008D7FCB" w:rsidRPr="008D7FCB" w14:paraId="4B6D797F" w14:textId="77777777" w:rsidTr="008D7FCB">
        <w:trPr>
          <w:trHeight w:val="300"/>
        </w:trPr>
        <w:tc>
          <w:tcPr>
            <w:tcW w:w="3260" w:type="dxa"/>
            <w:tcBorders>
              <w:top w:val="nil"/>
              <w:left w:val="nil"/>
              <w:bottom w:val="nil"/>
              <w:right w:val="nil"/>
            </w:tcBorders>
            <w:shd w:val="clear" w:color="auto" w:fill="auto"/>
            <w:noWrap/>
            <w:vAlign w:val="bottom"/>
            <w:hideMark/>
          </w:tcPr>
          <w:p w14:paraId="7DC7695D" w14:textId="77777777" w:rsidR="008D7FCB" w:rsidRPr="008D7FCB" w:rsidRDefault="008D7FCB" w:rsidP="008D7FCB">
            <w:pPr>
              <w:widowControl/>
              <w:autoSpaceDE/>
              <w:autoSpaceDN/>
              <w:rPr>
                <w:rFonts w:eastAsia="Times New Roman"/>
                <w:b/>
                <w:bCs/>
                <w:color w:val="000000"/>
                <w:lang w:eastAsia="nl-NL"/>
              </w:rPr>
            </w:pPr>
            <w:r w:rsidRPr="008D7FCB">
              <w:rPr>
                <w:rFonts w:eastAsia="Times New Roman"/>
                <w:b/>
                <w:bCs/>
                <w:color w:val="000000"/>
                <w:lang w:eastAsia="nl-NL"/>
              </w:rPr>
              <w:t>ladeblok</w:t>
            </w:r>
          </w:p>
        </w:tc>
        <w:tc>
          <w:tcPr>
            <w:tcW w:w="1080" w:type="dxa"/>
            <w:tcBorders>
              <w:top w:val="nil"/>
              <w:left w:val="nil"/>
              <w:bottom w:val="nil"/>
              <w:right w:val="nil"/>
            </w:tcBorders>
            <w:shd w:val="clear" w:color="auto" w:fill="auto"/>
            <w:noWrap/>
            <w:vAlign w:val="bottom"/>
            <w:hideMark/>
          </w:tcPr>
          <w:p w14:paraId="66221EF3"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hg in cm</w:t>
            </w:r>
          </w:p>
        </w:tc>
        <w:tc>
          <w:tcPr>
            <w:tcW w:w="1080" w:type="dxa"/>
            <w:tcBorders>
              <w:top w:val="nil"/>
              <w:left w:val="nil"/>
              <w:bottom w:val="nil"/>
              <w:right w:val="nil"/>
            </w:tcBorders>
            <w:shd w:val="clear" w:color="auto" w:fill="auto"/>
            <w:noWrap/>
            <w:vAlign w:val="bottom"/>
            <w:hideMark/>
          </w:tcPr>
          <w:p w14:paraId="460A4E62" w14:textId="77777777" w:rsidR="008D7FCB" w:rsidRPr="008D7FCB" w:rsidRDefault="008D7FCB" w:rsidP="008D7FCB">
            <w:pPr>
              <w:widowControl/>
              <w:autoSpaceDE/>
              <w:autoSpaceDN/>
              <w:jc w:val="right"/>
              <w:rPr>
                <w:rFonts w:eastAsia="Times New Roman"/>
                <w:b/>
                <w:bCs/>
                <w:color w:val="000000"/>
                <w:lang w:eastAsia="nl-NL"/>
              </w:rPr>
            </w:pPr>
            <w:proofErr w:type="spellStart"/>
            <w:r w:rsidRPr="008D7FCB">
              <w:rPr>
                <w:rFonts w:eastAsia="Times New Roman"/>
                <w:b/>
                <w:bCs/>
                <w:color w:val="000000"/>
                <w:lang w:eastAsia="nl-NL"/>
              </w:rPr>
              <w:t>br</w:t>
            </w:r>
            <w:proofErr w:type="spellEnd"/>
            <w:r w:rsidRPr="008D7FCB">
              <w:rPr>
                <w:rFonts w:eastAsia="Times New Roman"/>
                <w:b/>
                <w:bCs/>
                <w:color w:val="000000"/>
                <w:lang w:eastAsia="nl-NL"/>
              </w:rPr>
              <w:t xml:space="preserve"> in cm</w:t>
            </w:r>
          </w:p>
        </w:tc>
        <w:tc>
          <w:tcPr>
            <w:tcW w:w="1080" w:type="dxa"/>
            <w:tcBorders>
              <w:top w:val="nil"/>
              <w:left w:val="nil"/>
              <w:bottom w:val="nil"/>
              <w:right w:val="nil"/>
            </w:tcBorders>
            <w:shd w:val="clear" w:color="auto" w:fill="auto"/>
            <w:noWrap/>
            <w:vAlign w:val="bottom"/>
            <w:hideMark/>
          </w:tcPr>
          <w:p w14:paraId="146DD3FB"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dp in cm</w:t>
            </w:r>
          </w:p>
        </w:tc>
        <w:tc>
          <w:tcPr>
            <w:tcW w:w="1080" w:type="dxa"/>
            <w:tcBorders>
              <w:top w:val="nil"/>
              <w:left w:val="nil"/>
              <w:bottom w:val="nil"/>
              <w:right w:val="nil"/>
            </w:tcBorders>
            <w:shd w:val="clear" w:color="auto" w:fill="auto"/>
            <w:noWrap/>
            <w:vAlign w:val="bottom"/>
            <w:hideMark/>
          </w:tcPr>
          <w:p w14:paraId="5469F782"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laden</w:t>
            </w:r>
          </w:p>
        </w:tc>
        <w:tc>
          <w:tcPr>
            <w:tcW w:w="1080" w:type="dxa"/>
            <w:tcBorders>
              <w:top w:val="nil"/>
              <w:left w:val="nil"/>
              <w:bottom w:val="nil"/>
              <w:right w:val="nil"/>
            </w:tcBorders>
            <w:shd w:val="clear" w:color="auto" w:fill="auto"/>
            <w:noWrap/>
            <w:vAlign w:val="bottom"/>
            <w:hideMark/>
          </w:tcPr>
          <w:p w14:paraId="00492054"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aantal</w:t>
            </w:r>
          </w:p>
        </w:tc>
        <w:tc>
          <w:tcPr>
            <w:tcW w:w="1300" w:type="dxa"/>
            <w:tcBorders>
              <w:top w:val="nil"/>
              <w:left w:val="nil"/>
              <w:bottom w:val="nil"/>
              <w:right w:val="nil"/>
            </w:tcBorders>
            <w:shd w:val="clear" w:color="auto" w:fill="auto"/>
            <w:noWrap/>
            <w:vAlign w:val="bottom"/>
            <w:hideMark/>
          </w:tcPr>
          <w:p w14:paraId="1069F1CA" w14:textId="77777777" w:rsidR="008D7FCB" w:rsidRPr="008D7FCB" w:rsidRDefault="008D7FCB" w:rsidP="008D7FCB">
            <w:pPr>
              <w:widowControl/>
              <w:autoSpaceDE/>
              <w:autoSpaceDN/>
              <w:jc w:val="right"/>
              <w:rPr>
                <w:rFonts w:eastAsia="Times New Roman"/>
                <w:b/>
                <w:bCs/>
                <w:color w:val="000000"/>
                <w:lang w:eastAsia="nl-NL"/>
              </w:rPr>
            </w:pPr>
          </w:p>
        </w:tc>
      </w:tr>
      <w:tr w:rsidR="008D7FCB" w:rsidRPr="008D7FCB" w14:paraId="3B88BD64" w14:textId="77777777" w:rsidTr="008D7FCB">
        <w:trPr>
          <w:trHeight w:val="300"/>
        </w:trPr>
        <w:tc>
          <w:tcPr>
            <w:tcW w:w="3260" w:type="dxa"/>
            <w:tcBorders>
              <w:top w:val="nil"/>
              <w:left w:val="nil"/>
              <w:bottom w:val="nil"/>
              <w:right w:val="nil"/>
            </w:tcBorders>
            <w:shd w:val="clear" w:color="auto" w:fill="auto"/>
            <w:noWrap/>
            <w:vAlign w:val="bottom"/>
            <w:hideMark/>
          </w:tcPr>
          <w:p w14:paraId="41DADE4D"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16</w:t>
            </w:r>
          </w:p>
        </w:tc>
        <w:tc>
          <w:tcPr>
            <w:tcW w:w="1080" w:type="dxa"/>
            <w:tcBorders>
              <w:top w:val="nil"/>
              <w:left w:val="nil"/>
              <w:bottom w:val="nil"/>
              <w:right w:val="nil"/>
            </w:tcBorders>
            <w:shd w:val="clear" w:color="auto" w:fill="auto"/>
            <w:noWrap/>
            <w:vAlign w:val="bottom"/>
            <w:hideMark/>
          </w:tcPr>
          <w:p w14:paraId="048F01E0"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120</w:t>
            </w:r>
          </w:p>
        </w:tc>
        <w:tc>
          <w:tcPr>
            <w:tcW w:w="1080" w:type="dxa"/>
            <w:tcBorders>
              <w:top w:val="nil"/>
              <w:left w:val="nil"/>
              <w:bottom w:val="nil"/>
              <w:right w:val="nil"/>
            </w:tcBorders>
            <w:shd w:val="clear" w:color="auto" w:fill="auto"/>
            <w:noWrap/>
            <w:vAlign w:val="bottom"/>
            <w:hideMark/>
          </w:tcPr>
          <w:p w14:paraId="7D478FF1"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200</w:t>
            </w:r>
          </w:p>
        </w:tc>
        <w:tc>
          <w:tcPr>
            <w:tcW w:w="1080" w:type="dxa"/>
            <w:tcBorders>
              <w:top w:val="nil"/>
              <w:left w:val="nil"/>
              <w:bottom w:val="nil"/>
              <w:right w:val="nil"/>
            </w:tcBorders>
            <w:shd w:val="clear" w:color="auto" w:fill="auto"/>
            <w:noWrap/>
            <w:vAlign w:val="bottom"/>
            <w:hideMark/>
          </w:tcPr>
          <w:p w14:paraId="3D69F8C7"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140</w:t>
            </w:r>
          </w:p>
        </w:tc>
        <w:tc>
          <w:tcPr>
            <w:tcW w:w="1080" w:type="dxa"/>
            <w:tcBorders>
              <w:top w:val="nil"/>
              <w:left w:val="nil"/>
              <w:bottom w:val="nil"/>
              <w:right w:val="nil"/>
            </w:tcBorders>
            <w:shd w:val="clear" w:color="auto" w:fill="auto"/>
            <w:noWrap/>
            <w:vAlign w:val="bottom"/>
            <w:hideMark/>
          </w:tcPr>
          <w:p w14:paraId="2579B73F"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15</w:t>
            </w:r>
          </w:p>
        </w:tc>
        <w:tc>
          <w:tcPr>
            <w:tcW w:w="1080" w:type="dxa"/>
            <w:tcBorders>
              <w:top w:val="nil"/>
              <w:left w:val="nil"/>
              <w:bottom w:val="nil"/>
              <w:right w:val="nil"/>
            </w:tcBorders>
            <w:shd w:val="clear" w:color="auto" w:fill="auto"/>
            <w:noWrap/>
            <w:vAlign w:val="bottom"/>
            <w:hideMark/>
          </w:tcPr>
          <w:p w14:paraId="4977B444"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15</w:t>
            </w:r>
          </w:p>
        </w:tc>
        <w:tc>
          <w:tcPr>
            <w:tcW w:w="1300" w:type="dxa"/>
            <w:tcBorders>
              <w:top w:val="nil"/>
              <w:left w:val="nil"/>
              <w:bottom w:val="nil"/>
              <w:right w:val="nil"/>
            </w:tcBorders>
            <w:shd w:val="clear" w:color="auto" w:fill="auto"/>
            <w:noWrap/>
            <w:vAlign w:val="bottom"/>
            <w:hideMark/>
          </w:tcPr>
          <w:p w14:paraId="104B8061"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5E26EFB1" w14:textId="77777777" w:rsidTr="008D7FCB">
        <w:trPr>
          <w:trHeight w:val="285"/>
        </w:trPr>
        <w:tc>
          <w:tcPr>
            <w:tcW w:w="3260" w:type="dxa"/>
            <w:tcBorders>
              <w:top w:val="nil"/>
              <w:left w:val="nil"/>
              <w:bottom w:val="nil"/>
              <w:right w:val="nil"/>
            </w:tcBorders>
            <w:shd w:val="clear" w:color="auto" w:fill="auto"/>
            <w:noWrap/>
            <w:vAlign w:val="bottom"/>
            <w:hideMark/>
          </w:tcPr>
          <w:p w14:paraId="07D668FE"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7868C93"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FCBB501"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14EB936D"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2C836895"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84FE782"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14:paraId="3C7135BA"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r>
      <w:tr w:rsidR="008D7FCB" w:rsidRPr="008D7FCB" w14:paraId="31737B5F" w14:textId="77777777" w:rsidTr="008D7FCB">
        <w:trPr>
          <w:trHeight w:val="300"/>
        </w:trPr>
        <w:tc>
          <w:tcPr>
            <w:tcW w:w="3260" w:type="dxa"/>
            <w:tcBorders>
              <w:top w:val="nil"/>
              <w:left w:val="nil"/>
              <w:bottom w:val="nil"/>
              <w:right w:val="nil"/>
            </w:tcBorders>
            <w:shd w:val="clear" w:color="auto" w:fill="auto"/>
            <w:noWrap/>
            <w:vAlign w:val="bottom"/>
            <w:hideMark/>
          </w:tcPr>
          <w:p w14:paraId="16C65250" w14:textId="77777777" w:rsidR="008D7FCB" w:rsidRPr="008D7FCB" w:rsidRDefault="008D7FCB" w:rsidP="008D7FCB">
            <w:pPr>
              <w:widowControl/>
              <w:autoSpaceDE/>
              <w:autoSpaceDN/>
              <w:rPr>
                <w:rFonts w:eastAsia="Times New Roman"/>
                <w:b/>
                <w:bCs/>
                <w:color w:val="000000"/>
                <w:lang w:eastAsia="nl-NL"/>
              </w:rPr>
            </w:pPr>
            <w:r w:rsidRPr="008D7FCB">
              <w:rPr>
                <w:rFonts w:eastAsia="Times New Roman"/>
                <w:b/>
                <w:bCs/>
                <w:color w:val="000000"/>
                <w:lang w:eastAsia="nl-NL"/>
              </w:rPr>
              <w:t>schilderijrek</w:t>
            </w:r>
          </w:p>
        </w:tc>
        <w:tc>
          <w:tcPr>
            <w:tcW w:w="1080" w:type="dxa"/>
            <w:tcBorders>
              <w:top w:val="nil"/>
              <w:left w:val="nil"/>
              <w:bottom w:val="nil"/>
              <w:right w:val="nil"/>
            </w:tcBorders>
            <w:shd w:val="clear" w:color="auto" w:fill="auto"/>
            <w:noWrap/>
            <w:vAlign w:val="bottom"/>
            <w:hideMark/>
          </w:tcPr>
          <w:p w14:paraId="515087F3"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hg in cm</w:t>
            </w:r>
          </w:p>
        </w:tc>
        <w:tc>
          <w:tcPr>
            <w:tcW w:w="1080" w:type="dxa"/>
            <w:tcBorders>
              <w:top w:val="nil"/>
              <w:left w:val="nil"/>
              <w:bottom w:val="nil"/>
              <w:right w:val="nil"/>
            </w:tcBorders>
            <w:shd w:val="clear" w:color="auto" w:fill="auto"/>
            <w:noWrap/>
            <w:vAlign w:val="bottom"/>
            <w:hideMark/>
          </w:tcPr>
          <w:p w14:paraId="197C5AA8" w14:textId="77777777" w:rsidR="008D7FCB" w:rsidRPr="008D7FCB" w:rsidRDefault="008D7FCB" w:rsidP="008D7FCB">
            <w:pPr>
              <w:widowControl/>
              <w:autoSpaceDE/>
              <w:autoSpaceDN/>
              <w:jc w:val="right"/>
              <w:rPr>
                <w:rFonts w:eastAsia="Times New Roman"/>
                <w:b/>
                <w:bCs/>
                <w:color w:val="000000"/>
                <w:lang w:eastAsia="nl-NL"/>
              </w:rPr>
            </w:pPr>
            <w:proofErr w:type="spellStart"/>
            <w:r w:rsidRPr="008D7FCB">
              <w:rPr>
                <w:rFonts w:eastAsia="Times New Roman"/>
                <w:b/>
                <w:bCs/>
                <w:color w:val="000000"/>
                <w:lang w:eastAsia="nl-NL"/>
              </w:rPr>
              <w:t>br</w:t>
            </w:r>
            <w:proofErr w:type="spellEnd"/>
            <w:r w:rsidRPr="008D7FCB">
              <w:rPr>
                <w:rFonts w:eastAsia="Times New Roman"/>
                <w:b/>
                <w:bCs/>
                <w:color w:val="000000"/>
                <w:lang w:eastAsia="nl-NL"/>
              </w:rPr>
              <w:t xml:space="preserve"> in cm</w:t>
            </w:r>
          </w:p>
        </w:tc>
        <w:tc>
          <w:tcPr>
            <w:tcW w:w="1080" w:type="dxa"/>
            <w:tcBorders>
              <w:top w:val="nil"/>
              <w:left w:val="nil"/>
              <w:bottom w:val="nil"/>
              <w:right w:val="nil"/>
            </w:tcBorders>
            <w:shd w:val="clear" w:color="auto" w:fill="auto"/>
            <w:noWrap/>
            <w:vAlign w:val="bottom"/>
            <w:hideMark/>
          </w:tcPr>
          <w:p w14:paraId="52AEAFA7" w14:textId="77777777" w:rsidR="008D7FCB" w:rsidRPr="008D7FCB" w:rsidRDefault="008D7FCB" w:rsidP="008D7FCB">
            <w:pPr>
              <w:widowControl/>
              <w:autoSpaceDE/>
              <w:autoSpaceDN/>
              <w:jc w:val="right"/>
              <w:rPr>
                <w:rFonts w:eastAsia="Times New Roman"/>
                <w:b/>
                <w:bCs/>
                <w:color w:val="000000"/>
                <w:lang w:eastAsia="nl-NL"/>
              </w:rPr>
            </w:pPr>
          </w:p>
        </w:tc>
        <w:tc>
          <w:tcPr>
            <w:tcW w:w="1080" w:type="dxa"/>
            <w:tcBorders>
              <w:top w:val="nil"/>
              <w:left w:val="nil"/>
              <w:bottom w:val="nil"/>
              <w:right w:val="nil"/>
            </w:tcBorders>
            <w:shd w:val="clear" w:color="auto" w:fill="auto"/>
            <w:noWrap/>
            <w:vAlign w:val="bottom"/>
            <w:hideMark/>
          </w:tcPr>
          <w:p w14:paraId="12958498" w14:textId="77777777" w:rsidR="008D7FCB" w:rsidRPr="008D7FCB" w:rsidRDefault="008D7FCB" w:rsidP="008D7FCB">
            <w:pPr>
              <w:widowControl/>
              <w:autoSpaceDE/>
              <w:autoSpaceDN/>
              <w:jc w:val="right"/>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D0C766A"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aantal</w:t>
            </w:r>
          </w:p>
        </w:tc>
        <w:tc>
          <w:tcPr>
            <w:tcW w:w="1300" w:type="dxa"/>
            <w:tcBorders>
              <w:top w:val="nil"/>
              <w:left w:val="nil"/>
              <w:bottom w:val="nil"/>
              <w:right w:val="nil"/>
            </w:tcBorders>
            <w:shd w:val="clear" w:color="auto" w:fill="auto"/>
            <w:noWrap/>
            <w:vAlign w:val="bottom"/>
            <w:hideMark/>
          </w:tcPr>
          <w:p w14:paraId="32278704" w14:textId="77777777" w:rsidR="008D7FCB" w:rsidRPr="008D7FCB" w:rsidRDefault="008D7FCB" w:rsidP="008D7FCB">
            <w:pPr>
              <w:widowControl/>
              <w:autoSpaceDE/>
              <w:autoSpaceDN/>
              <w:jc w:val="right"/>
              <w:rPr>
                <w:rFonts w:eastAsia="Times New Roman"/>
                <w:b/>
                <w:bCs/>
                <w:color w:val="000000"/>
                <w:lang w:eastAsia="nl-NL"/>
              </w:rPr>
            </w:pPr>
          </w:p>
        </w:tc>
      </w:tr>
      <w:tr w:rsidR="008D7FCB" w:rsidRPr="008D7FCB" w14:paraId="2F6EE185" w14:textId="77777777" w:rsidTr="008D7FCB">
        <w:trPr>
          <w:trHeight w:val="300"/>
        </w:trPr>
        <w:tc>
          <w:tcPr>
            <w:tcW w:w="3260" w:type="dxa"/>
            <w:tcBorders>
              <w:top w:val="nil"/>
              <w:left w:val="nil"/>
              <w:bottom w:val="nil"/>
              <w:right w:val="nil"/>
            </w:tcBorders>
            <w:shd w:val="clear" w:color="auto" w:fill="auto"/>
            <w:noWrap/>
            <w:vAlign w:val="bottom"/>
            <w:hideMark/>
          </w:tcPr>
          <w:p w14:paraId="3650B9F6"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17</w:t>
            </w:r>
          </w:p>
        </w:tc>
        <w:tc>
          <w:tcPr>
            <w:tcW w:w="1080" w:type="dxa"/>
            <w:tcBorders>
              <w:top w:val="nil"/>
              <w:left w:val="nil"/>
              <w:bottom w:val="nil"/>
              <w:right w:val="nil"/>
            </w:tcBorders>
            <w:shd w:val="clear" w:color="auto" w:fill="auto"/>
            <w:noWrap/>
            <w:vAlign w:val="bottom"/>
            <w:hideMark/>
          </w:tcPr>
          <w:p w14:paraId="51FAF306"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280</w:t>
            </w:r>
          </w:p>
        </w:tc>
        <w:tc>
          <w:tcPr>
            <w:tcW w:w="1080" w:type="dxa"/>
            <w:tcBorders>
              <w:top w:val="nil"/>
              <w:left w:val="nil"/>
              <w:bottom w:val="nil"/>
              <w:right w:val="nil"/>
            </w:tcBorders>
            <w:shd w:val="clear" w:color="auto" w:fill="auto"/>
            <w:noWrap/>
            <w:vAlign w:val="bottom"/>
            <w:hideMark/>
          </w:tcPr>
          <w:p w14:paraId="234A1329"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580</w:t>
            </w:r>
          </w:p>
        </w:tc>
        <w:tc>
          <w:tcPr>
            <w:tcW w:w="1080" w:type="dxa"/>
            <w:tcBorders>
              <w:top w:val="nil"/>
              <w:left w:val="nil"/>
              <w:bottom w:val="nil"/>
              <w:right w:val="nil"/>
            </w:tcBorders>
            <w:shd w:val="clear" w:color="auto" w:fill="auto"/>
            <w:noWrap/>
            <w:vAlign w:val="bottom"/>
            <w:hideMark/>
          </w:tcPr>
          <w:p w14:paraId="6BCDC789" w14:textId="77777777" w:rsidR="008D7FCB" w:rsidRPr="008D7FCB" w:rsidRDefault="008D7FCB" w:rsidP="008D7FCB">
            <w:pPr>
              <w:widowControl/>
              <w:autoSpaceDE/>
              <w:autoSpaceDN/>
              <w:jc w:val="right"/>
              <w:rPr>
                <w:rFonts w:eastAsia="Times New Roman"/>
                <w:color w:val="000000"/>
                <w:lang w:eastAsia="nl-NL"/>
              </w:rPr>
            </w:pPr>
          </w:p>
        </w:tc>
        <w:tc>
          <w:tcPr>
            <w:tcW w:w="1080" w:type="dxa"/>
            <w:tcBorders>
              <w:top w:val="nil"/>
              <w:left w:val="nil"/>
              <w:bottom w:val="nil"/>
              <w:right w:val="nil"/>
            </w:tcBorders>
            <w:shd w:val="clear" w:color="auto" w:fill="auto"/>
            <w:noWrap/>
            <w:vAlign w:val="bottom"/>
            <w:hideMark/>
          </w:tcPr>
          <w:p w14:paraId="506CC316"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7785079E"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170</w:t>
            </w:r>
          </w:p>
        </w:tc>
        <w:tc>
          <w:tcPr>
            <w:tcW w:w="1300" w:type="dxa"/>
            <w:tcBorders>
              <w:top w:val="nil"/>
              <w:left w:val="nil"/>
              <w:bottom w:val="nil"/>
              <w:right w:val="nil"/>
            </w:tcBorders>
            <w:shd w:val="clear" w:color="auto" w:fill="auto"/>
            <w:noWrap/>
            <w:vAlign w:val="bottom"/>
            <w:hideMark/>
          </w:tcPr>
          <w:p w14:paraId="4582366E"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3D4120AF" w14:textId="77777777" w:rsidTr="008D7FCB">
        <w:trPr>
          <w:trHeight w:val="285"/>
        </w:trPr>
        <w:tc>
          <w:tcPr>
            <w:tcW w:w="3260" w:type="dxa"/>
            <w:tcBorders>
              <w:top w:val="nil"/>
              <w:left w:val="nil"/>
              <w:bottom w:val="nil"/>
              <w:right w:val="nil"/>
            </w:tcBorders>
            <w:shd w:val="clear" w:color="auto" w:fill="auto"/>
            <w:noWrap/>
            <w:vAlign w:val="bottom"/>
            <w:hideMark/>
          </w:tcPr>
          <w:p w14:paraId="4BCE70B3"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9C66482"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5B0AB521"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4D38E07"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2FC709F"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29794194"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14:paraId="2BD59EFD"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r>
      <w:tr w:rsidR="008D7FCB" w:rsidRPr="008D7FCB" w14:paraId="2F1768A3" w14:textId="77777777" w:rsidTr="008D7FCB">
        <w:trPr>
          <w:trHeight w:val="300"/>
        </w:trPr>
        <w:tc>
          <w:tcPr>
            <w:tcW w:w="3260" w:type="dxa"/>
            <w:tcBorders>
              <w:top w:val="nil"/>
              <w:left w:val="nil"/>
              <w:bottom w:val="nil"/>
              <w:right w:val="nil"/>
            </w:tcBorders>
            <w:shd w:val="clear" w:color="auto" w:fill="auto"/>
            <w:noWrap/>
            <w:vAlign w:val="bottom"/>
            <w:hideMark/>
          </w:tcPr>
          <w:p w14:paraId="068FAC13" w14:textId="77777777" w:rsidR="008D7FCB" w:rsidRPr="008D7FCB" w:rsidRDefault="008D7FCB" w:rsidP="008D7FCB">
            <w:pPr>
              <w:widowControl/>
              <w:autoSpaceDE/>
              <w:autoSpaceDN/>
              <w:rPr>
                <w:rFonts w:eastAsia="Times New Roman"/>
                <w:b/>
                <w:bCs/>
                <w:color w:val="000000"/>
                <w:lang w:eastAsia="nl-NL"/>
              </w:rPr>
            </w:pPr>
            <w:r w:rsidRPr="008D7FCB">
              <w:rPr>
                <w:rFonts w:eastAsia="Times New Roman"/>
                <w:b/>
                <w:bCs/>
                <w:color w:val="000000"/>
                <w:lang w:eastAsia="nl-NL"/>
              </w:rPr>
              <w:t>tapijtrolhouder (stelpost)</w:t>
            </w:r>
          </w:p>
        </w:tc>
        <w:tc>
          <w:tcPr>
            <w:tcW w:w="1080" w:type="dxa"/>
            <w:tcBorders>
              <w:top w:val="nil"/>
              <w:left w:val="nil"/>
              <w:bottom w:val="nil"/>
              <w:right w:val="nil"/>
            </w:tcBorders>
            <w:shd w:val="clear" w:color="auto" w:fill="auto"/>
            <w:noWrap/>
            <w:vAlign w:val="bottom"/>
            <w:hideMark/>
          </w:tcPr>
          <w:p w14:paraId="50C907DA"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hg in cm</w:t>
            </w:r>
          </w:p>
        </w:tc>
        <w:tc>
          <w:tcPr>
            <w:tcW w:w="1080" w:type="dxa"/>
            <w:tcBorders>
              <w:top w:val="nil"/>
              <w:left w:val="nil"/>
              <w:bottom w:val="nil"/>
              <w:right w:val="nil"/>
            </w:tcBorders>
            <w:shd w:val="clear" w:color="auto" w:fill="auto"/>
            <w:noWrap/>
            <w:vAlign w:val="bottom"/>
            <w:hideMark/>
          </w:tcPr>
          <w:p w14:paraId="4B3F23D1" w14:textId="77777777" w:rsidR="008D7FCB" w:rsidRPr="008D7FCB" w:rsidRDefault="008D7FCB" w:rsidP="008D7FCB">
            <w:pPr>
              <w:widowControl/>
              <w:autoSpaceDE/>
              <w:autoSpaceDN/>
              <w:jc w:val="right"/>
              <w:rPr>
                <w:rFonts w:eastAsia="Times New Roman"/>
                <w:b/>
                <w:bCs/>
                <w:color w:val="000000"/>
                <w:lang w:eastAsia="nl-NL"/>
              </w:rPr>
            </w:pPr>
            <w:proofErr w:type="spellStart"/>
            <w:r w:rsidRPr="008D7FCB">
              <w:rPr>
                <w:rFonts w:eastAsia="Times New Roman"/>
                <w:b/>
                <w:bCs/>
                <w:color w:val="000000"/>
                <w:lang w:eastAsia="nl-NL"/>
              </w:rPr>
              <w:t>br</w:t>
            </w:r>
            <w:proofErr w:type="spellEnd"/>
            <w:r w:rsidRPr="008D7FCB">
              <w:rPr>
                <w:rFonts w:eastAsia="Times New Roman"/>
                <w:b/>
                <w:bCs/>
                <w:color w:val="000000"/>
                <w:lang w:eastAsia="nl-NL"/>
              </w:rPr>
              <w:t xml:space="preserve"> in cm</w:t>
            </w:r>
          </w:p>
        </w:tc>
        <w:tc>
          <w:tcPr>
            <w:tcW w:w="1080" w:type="dxa"/>
            <w:tcBorders>
              <w:top w:val="nil"/>
              <w:left w:val="nil"/>
              <w:bottom w:val="nil"/>
              <w:right w:val="nil"/>
            </w:tcBorders>
            <w:shd w:val="clear" w:color="auto" w:fill="auto"/>
            <w:noWrap/>
            <w:vAlign w:val="bottom"/>
            <w:hideMark/>
          </w:tcPr>
          <w:p w14:paraId="504DD8CC"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dp in cm</w:t>
            </w:r>
          </w:p>
        </w:tc>
        <w:tc>
          <w:tcPr>
            <w:tcW w:w="1080" w:type="dxa"/>
            <w:tcBorders>
              <w:top w:val="nil"/>
              <w:left w:val="nil"/>
              <w:bottom w:val="nil"/>
              <w:right w:val="nil"/>
            </w:tcBorders>
            <w:shd w:val="clear" w:color="auto" w:fill="auto"/>
            <w:noWrap/>
            <w:vAlign w:val="bottom"/>
            <w:hideMark/>
          </w:tcPr>
          <w:p w14:paraId="5582FC13"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stangen</w:t>
            </w:r>
          </w:p>
        </w:tc>
        <w:tc>
          <w:tcPr>
            <w:tcW w:w="1080" w:type="dxa"/>
            <w:tcBorders>
              <w:top w:val="nil"/>
              <w:left w:val="nil"/>
              <w:bottom w:val="nil"/>
              <w:right w:val="nil"/>
            </w:tcBorders>
            <w:shd w:val="clear" w:color="auto" w:fill="auto"/>
            <w:noWrap/>
            <w:vAlign w:val="bottom"/>
            <w:hideMark/>
          </w:tcPr>
          <w:p w14:paraId="1D0D494F" w14:textId="77777777" w:rsidR="008D7FCB" w:rsidRPr="008D7FCB" w:rsidRDefault="008D7FCB" w:rsidP="008D7FCB">
            <w:pPr>
              <w:widowControl/>
              <w:autoSpaceDE/>
              <w:autoSpaceDN/>
              <w:jc w:val="right"/>
              <w:rPr>
                <w:rFonts w:eastAsia="Times New Roman"/>
                <w:b/>
                <w:bCs/>
                <w:color w:val="000000"/>
                <w:lang w:eastAsia="nl-NL"/>
              </w:rPr>
            </w:pPr>
            <w:r w:rsidRPr="008D7FCB">
              <w:rPr>
                <w:rFonts w:eastAsia="Times New Roman"/>
                <w:b/>
                <w:bCs/>
                <w:color w:val="000000"/>
                <w:lang w:eastAsia="nl-NL"/>
              </w:rPr>
              <w:t>aantal</w:t>
            </w:r>
          </w:p>
        </w:tc>
        <w:tc>
          <w:tcPr>
            <w:tcW w:w="1300" w:type="dxa"/>
            <w:tcBorders>
              <w:top w:val="nil"/>
              <w:left w:val="nil"/>
              <w:bottom w:val="nil"/>
              <w:right w:val="nil"/>
            </w:tcBorders>
            <w:shd w:val="clear" w:color="auto" w:fill="auto"/>
            <w:noWrap/>
            <w:vAlign w:val="bottom"/>
            <w:hideMark/>
          </w:tcPr>
          <w:p w14:paraId="21C21E76" w14:textId="77777777" w:rsidR="008D7FCB" w:rsidRPr="008D7FCB" w:rsidRDefault="008D7FCB" w:rsidP="008D7FCB">
            <w:pPr>
              <w:widowControl/>
              <w:autoSpaceDE/>
              <w:autoSpaceDN/>
              <w:jc w:val="right"/>
              <w:rPr>
                <w:rFonts w:eastAsia="Times New Roman"/>
                <w:b/>
                <w:bCs/>
                <w:color w:val="000000"/>
                <w:lang w:eastAsia="nl-NL"/>
              </w:rPr>
            </w:pPr>
          </w:p>
        </w:tc>
      </w:tr>
      <w:tr w:rsidR="008D7FCB" w:rsidRPr="008D7FCB" w14:paraId="03B866A3" w14:textId="77777777" w:rsidTr="008D7FCB">
        <w:trPr>
          <w:trHeight w:val="300"/>
        </w:trPr>
        <w:tc>
          <w:tcPr>
            <w:tcW w:w="3260" w:type="dxa"/>
            <w:tcBorders>
              <w:top w:val="nil"/>
              <w:left w:val="nil"/>
              <w:bottom w:val="nil"/>
              <w:right w:val="nil"/>
            </w:tcBorders>
            <w:shd w:val="clear" w:color="auto" w:fill="auto"/>
            <w:noWrap/>
            <w:vAlign w:val="bottom"/>
            <w:hideMark/>
          </w:tcPr>
          <w:p w14:paraId="301611E7" w14:textId="77777777" w:rsidR="008D7FCB" w:rsidRPr="008D7FCB" w:rsidRDefault="008D7FCB" w:rsidP="008D7FCB">
            <w:pPr>
              <w:widowControl/>
              <w:autoSpaceDE/>
              <w:autoSpaceDN/>
              <w:rPr>
                <w:rFonts w:eastAsia="Times New Roman"/>
                <w:color w:val="000000"/>
                <w:lang w:eastAsia="nl-NL"/>
              </w:rPr>
            </w:pPr>
            <w:r w:rsidRPr="008D7FCB">
              <w:rPr>
                <w:rFonts w:eastAsia="Times New Roman"/>
                <w:color w:val="000000"/>
                <w:lang w:eastAsia="nl-NL"/>
              </w:rPr>
              <w:t>type 18</w:t>
            </w:r>
          </w:p>
        </w:tc>
        <w:tc>
          <w:tcPr>
            <w:tcW w:w="1080" w:type="dxa"/>
            <w:tcBorders>
              <w:top w:val="nil"/>
              <w:left w:val="nil"/>
              <w:bottom w:val="nil"/>
              <w:right w:val="nil"/>
            </w:tcBorders>
            <w:shd w:val="clear" w:color="auto" w:fill="auto"/>
            <w:noWrap/>
            <w:vAlign w:val="bottom"/>
            <w:hideMark/>
          </w:tcPr>
          <w:p w14:paraId="59B998D8"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180</w:t>
            </w:r>
          </w:p>
        </w:tc>
        <w:tc>
          <w:tcPr>
            <w:tcW w:w="1080" w:type="dxa"/>
            <w:tcBorders>
              <w:top w:val="nil"/>
              <w:left w:val="nil"/>
              <w:bottom w:val="nil"/>
              <w:right w:val="nil"/>
            </w:tcBorders>
            <w:shd w:val="clear" w:color="auto" w:fill="auto"/>
            <w:noWrap/>
            <w:vAlign w:val="bottom"/>
            <w:hideMark/>
          </w:tcPr>
          <w:p w14:paraId="40296CB6"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570</w:t>
            </w:r>
          </w:p>
        </w:tc>
        <w:tc>
          <w:tcPr>
            <w:tcW w:w="1080" w:type="dxa"/>
            <w:tcBorders>
              <w:top w:val="nil"/>
              <w:left w:val="nil"/>
              <w:bottom w:val="nil"/>
              <w:right w:val="nil"/>
            </w:tcBorders>
            <w:shd w:val="clear" w:color="auto" w:fill="auto"/>
            <w:noWrap/>
            <w:vAlign w:val="bottom"/>
            <w:hideMark/>
          </w:tcPr>
          <w:p w14:paraId="103C5E95"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120</w:t>
            </w:r>
          </w:p>
        </w:tc>
        <w:tc>
          <w:tcPr>
            <w:tcW w:w="1080" w:type="dxa"/>
            <w:tcBorders>
              <w:top w:val="nil"/>
              <w:left w:val="nil"/>
              <w:bottom w:val="nil"/>
              <w:right w:val="nil"/>
            </w:tcBorders>
            <w:shd w:val="clear" w:color="auto" w:fill="auto"/>
            <w:noWrap/>
            <w:vAlign w:val="bottom"/>
            <w:hideMark/>
          </w:tcPr>
          <w:p w14:paraId="77053325"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12</w:t>
            </w:r>
          </w:p>
        </w:tc>
        <w:tc>
          <w:tcPr>
            <w:tcW w:w="1080" w:type="dxa"/>
            <w:tcBorders>
              <w:top w:val="nil"/>
              <w:left w:val="nil"/>
              <w:bottom w:val="nil"/>
              <w:right w:val="nil"/>
            </w:tcBorders>
            <w:shd w:val="clear" w:color="auto" w:fill="auto"/>
            <w:noWrap/>
            <w:vAlign w:val="bottom"/>
            <w:hideMark/>
          </w:tcPr>
          <w:p w14:paraId="1D881B6A" w14:textId="77777777" w:rsidR="008D7FCB" w:rsidRPr="008D7FCB" w:rsidRDefault="008D7FCB" w:rsidP="008D7FCB">
            <w:pPr>
              <w:widowControl/>
              <w:autoSpaceDE/>
              <w:autoSpaceDN/>
              <w:jc w:val="right"/>
              <w:rPr>
                <w:rFonts w:eastAsia="Times New Roman"/>
                <w:color w:val="000000"/>
                <w:lang w:eastAsia="nl-NL"/>
              </w:rPr>
            </w:pPr>
            <w:r w:rsidRPr="008D7FCB">
              <w:rPr>
                <w:rFonts w:eastAsia="Times New Roman"/>
                <w:color w:val="000000"/>
                <w:lang w:eastAsia="nl-NL"/>
              </w:rPr>
              <w:t>6</w:t>
            </w:r>
          </w:p>
        </w:tc>
        <w:tc>
          <w:tcPr>
            <w:tcW w:w="1300" w:type="dxa"/>
            <w:tcBorders>
              <w:top w:val="nil"/>
              <w:left w:val="nil"/>
              <w:bottom w:val="nil"/>
              <w:right w:val="nil"/>
            </w:tcBorders>
            <w:shd w:val="clear" w:color="auto" w:fill="auto"/>
            <w:noWrap/>
            <w:vAlign w:val="bottom"/>
            <w:hideMark/>
          </w:tcPr>
          <w:p w14:paraId="0990667C" w14:textId="77777777" w:rsidR="008D7FCB" w:rsidRPr="008D7FCB" w:rsidRDefault="008D7FCB" w:rsidP="008D7FCB">
            <w:pPr>
              <w:widowControl/>
              <w:autoSpaceDE/>
              <w:autoSpaceDN/>
              <w:jc w:val="right"/>
              <w:rPr>
                <w:rFonts w:eastAsia="Times New Roman"/>
                <w:color w:val="000000"/>
                <w:lang w:eastAsia="nl-NL"/>
              </w:rPr>
            </w:pPr>
          </w:p>
        </w:tc>
      </w:tr>
      <w:tr w:rsidR="008D7FCB" w:rsidRPr="008D7FCB" w14:paraId="12953D3C" w14:textId="77777777" w:rsidTr="008D7FCB">
        <w:trPr>
          <w:trHeight w:val="285"/>
        </w:trPr>
        <w:tc>
          <w:tcPr>
            <w:tcW w:w="3260" w:type="dxa"/>
            <w:tcBorders>
              <w:top w:val="nil"/>
              <w:left w:val="nil"/>
              <w:bottom w:val="nil"/>
              <w:right w:val="nil"/>
            </w:tcBorders>
            <w:shd w:val="clear" w:color="auto" w:fill="auto"/>
            <w:noWrap/>
            <w:vAlign w:val="bottom"/>
            <w:hideMark/>
          </w:tcPr>
          <w:p w14:paraId="5446288C"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228E5894"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49E8F7D0"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0977BC6F"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5184A7F1"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14:paraId="692BBC8A"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14:paraId="4DECDADD"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r>
      <w:tr w:rsidR="008D7FCB" w:rsidRPr="008D7FCB" w14:paraId="695A8930" w14:textId="77777777" w:rsidTr="008D7FCB">
        <w:trPr>
          <w:trHeight w:val="285"/>
        </w:trPr>
        <w:tc>
          <w:tcPr>
            <w:tcW w:w="3260" w:type="dxa"/>
            <w:tcBorders>
              <w:top w:val="nil"/>
              <w:left w:val="nil"/>
              <w:bottom w:val="nil"/>
              <w:right w:val="nil"/>
            </w:tcBorders>
            <w:shd w:val="clear" w:color="auto" w:fill="auto"/>
            <w:noWrap/>
            <w:vAlign w:val="bottom"/>
            <w:hideMark/>
          </w:tcPr>
          <w:p w14:paraId="025ADE53" w14:textId="77777777" w:rsidR="008D7FCB" w:rsidRPr="008D7FCB" w:rsidRDefault="008D7FCB" w:rsidP="008D7FCB">
            <w:pPr>
              <w:widowControl/>
              <w:autoSpaceDE/>
              <w:autoSpaceDN/>
              <w:rPr>
                <w:rFonts w:ascii="Arial" w:eastAsia="Times New Roman" w:hAnsi="Arial" w:cs="Arial"/>
                <w:color w:val="000000"/>
                <w:lang w:eastAsia="nl-NL"/>
              </w:rPr>
            </w:pPr>
            <w:r w:rsidRPr="008D7FCB">
              <w:rPr>
                <w:rFonts w:ascii="Arial" w:eastAsia="Times New Roman" w:hAnsi="Arial" w:cs="Arial"/>
                <w:color w:val="000000"/>
                <w:lang w:eastAsia="nl-NL"/>
              </w:rPr>
              <w:t>Hergebruik bestaande stellingen</w:t>
            </w:r>
          </w:p>
        </w:tc>
        <w:tc>
          <w:tcPr>
            <w:tcW w:w="3240" w:type="dxa"/>
            <w:gridSpan w:val="3"/>
            <w:tcBorders>
              <w:top w:val="nil"/>
              <w:left w:val="nil"/>
              <w:bottom w:val="nil"/>
              <w:right w:val="nil"/>
            </w:tcBorders>
            <w:shd w:val="clear" w:color="auto" w:fill="auto"/>
            <w:noWrap/>
            <w:vAlign w:val="bottom"/>
            <w:hideMark/>
          </w:tcPr>
          <w:p w14:paraId="730FBA1D" w14:textId="77777777" w:rsidR="008D7FCB" w:rsidRPr="008D7FCB" w:rsidRDefault="008D7FCB" w:rsidP="008D7FCB">
            <w:pPr>
              <w:widowControl/>
              <w:autoSpaceDE/>
              <w:autoSpaceDN/>
              <w:rPr>
                <w:rFonts w:ascii="Arial" w:eastAsia="Times New Roman" w:hAnsi="Arial" w:cs="Arial"/>
                <w:color w:val="000000"/>
                <w:lang w:eastAsia="nl-NL"/>
              </w:rPr>
            </w:pPr>
            <w:r w:rsidRPr="008D7FCB">
              <w:rPr>
                <w:rFonts w:ascii="Arial" w:eastAsia="Times New Roman" w:hAnsi="Arial" w:cs="Arial"/>
                <w:color w:val="000000"/>
                <w:lang w:eastAsia="nl-NL"/>
              </w:rPr>
              <w:t>Voorstel door opdrachtnemer</w:t>
            </w:r>
          </w:p>
        </w:tc>
        <w:tc>
          <w:tcPr>
            <w:tcW w:w="1080" w:type="dxa"/>
            <w:tcBorders>
              <w:top w:val="nil"/>
              <w:left w:val="nil"/>
              <w:bottom w:val="nil"/>
              <w:right w:val="nil"/>
            </w:tcBorders>
            <w:shd w:val="clear" w:color="auto" w:fill="auto"/>
            <w:noWrap/>
            <w:vAlign w:val="bottom"/>
            <w:hideMark/>
          </w:tcPr>
          <w:p w14:paraId="3D63F1EF" w14:textId="77777777" w:rsidR="008D7FCB" w:rsidRPr="008D7FCB" w:rsidRDefault="008D7FCB" w:rsidP="008D7FCB">
            <w:pPr>
              <w:widowControl/>
              <w:autoSpaceDE/>
              <w:autoSpaceDN/>
              <w:rPr>
                <w:rFonts w:ascii="Arial" w:eastAsia="Times New Roman" w:hAnsi="Arial" w:cs="Arial"/>
                <w:color w:val="000000"/>
                <w:lang w:eastAsia="nl-NL"/>
              </w:rPr>
            </w:pPr>
          </w:p>
        </w:tc>
        <w:tc>
          <w:tcPr>
            <w:tcW w:w="1080" w:type="dxa"/>
            <w:tcBorders>
              <w:top w:val="nil"/>
              <w:left w:val="nil"/>
              <w:bottom w:val="nil"/>
              <w:right w:val="nil"/>
            </w:tcBorders>
            <w:shd w:val="clear" w:color="auto" w:fill="auto"/>
            <w:noWrap/>
            <w:vAlign w:val="bottom"/>
            <w:hideMark/>
          </w:tcPr>
          <w:p w14:paraId="3E4530EC"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c>
          <w:tcPr>
            <w:tcW w:w="1300" w:type="dxa"/>
            <w:tcBorders>
              <w:top w:val="nil"/>
              <w:left w:val="nil"/>
              <w:bottom w:val="nil"/>
              <w:right w:val="nil"/>
            </w:tcBorders>
            <w:shd w:val="clear" w:color="auto" w:fill="auto"/>
            <w:noWrap/>
            <w:vAlign w:val="bottom"/>
            <w:hideMark/>
          </w:tcPr>
          <w:p w14:paraId="7F729211" w14:textId="77777777" w:rsidR="008D7FCB" w:rsidRPr="008D7FCB" w:rsidRDefault="008D7FCB" w:rsidP="008D7FCB">
            <w:pPr>
              <w:widowControl/>
              <w:autoSpaceDE/>
              <w:autoSpaceDN/>
              <w:rPr>
                <w:rFonts w:ascii="Times New Roman" w:eastAsia="Times New Roman" w:hAnsi="Times New Roman" w:cs="Times New Roman"/>
                <w:sz w:val="20"/>
                <w:szCs w:val="20"/>
                <w:lang w:eastAsia="nl-NL"/>
              </w:rPr>
            </w:pPr>
          </w:p>
        </w:tc>
      </w:tr>
    </w:tbl>
    <w:p w14:paraId="514DEFBF" w14:textId="77777777" w:rsidR="00F327AA" w:rsidRPr="00F327AA" w:rsidRDefault="00F327AA" w:rsidP="00D17A2E">
      <w:pPr>
        <w:ind w:left="475"/>
        <w:rPr>
          <w:rFonts w:cs="Arial"/>
          <w:szCs w:val="20"/>
        </w:rPr>
      </w:pPr>
    </w:p>
    <w:p w14:paraId="35F34F26" w14:textId="77777777" w:rsidR="009D51B8" w:rsidRDefault="009D51B8" w:rsidP="009D51B8">
      <w:pPr>
        <w:ind w:left="475"/>
        <w:rPr>
          <w:b/>
          <w:bCs/>
        </w:rPr>
      </w:pPr>
    </w:p>
    <w:p w14:paraId="523039B3" w14:textId="77777777" w:rsidR="009D51B8" w:rsidRDefault="009D51B8" w:rsidP="009D51B8">
      <w:pPr>
        <w:ind w:left="475"/>
        <w:rPr>
          <w:b/>
          <w:bCs/>
        </w:rPr>
      </w:pPr>
    </w:p>
    <w:p w14:paraId="1F225A27" w14:textId="77777777" w:rsidR="009D51B8" w:rsidRDefault="009D51B8" w:rsidP="009D51B8">
      <w:pPr>
        <w:ind w:left="475"/>
        <w:rPr>
          <w:b/>
          <w:bCs/>
        </w:rPr>
      </w:pPr>
    </w:p>
    <w:p w14:paraId="03E940A5" w14:textId="77777777" w:rsidR="009D51B8" w:rsidRDefault="009D51B8" w:rsidP="009D51B8">
      <w:pPr>
        <w:ind w:left="475"/>
        <w:rPr>
          <w:b/>
          <w:bCs/>
        </w:rPr>
      </w:pPr>
    </w:p>
    <w:p w14:paraId="2661AF71" w14:textId="77777777" w:rsidR="009D51B8" w:rsidRPr="000B4059" w:rsidRDefault="009D51B8" w:rsidP="009D51B8">
      <w:pPr>
        <w:pStyle w:val="Kop2"/>
      </w:pPr>
      <w:bookmarkStart w:id="71" w:name="_Toc65234943"/>
      <w:r w:rsidRPr="000B4059">
        <w:t>Inventarisatie huidige opslagmiddelen</w:t>
      </w:r>
      <w:bookmarkEnd w:id="71"/>
    </w:p>
    <w:p w14:paraId="0C94500E" w14:textId="77777777" w:rsidR="009D51B8" w:rsidRDefault="009D51B8" w:rsidP="009D51B8">
      <w:pPr>
        <w:ind w:left="475"/>
      </w:pPr>
    </w:p>
    <w:p w14:paraId="30CFDFEF" w14:textId="77777777" w:rsidR="009D51B8" w:rsidRDefault="009D51B8" w:rsidP="009D51B8">
      <w:pPr>
        <w:ind w:left="475"/>
      </w:pPr>
      <w:r>
        <w:t>Vanuit duurzaamheid heeft het de voorkeur om een aantal onderdelen van de bestaande opslagmiddelen te hergebruiken. Het gaat hierbij om legbordstellingen van de leverancier Magista.</w:t>
      </w:r>
    </w:p>
    <w:p w14:paraId="31CEAC2A" w14:textId="77777777" w:rsidR="009D51B8" w:rsidRDefault="009D51B8" w:rsidP="009D51B8">
      <w:pPr>
        <w:ind w:left="475"/>
      </w:pPr>
      <w:r>
        <w:t xml:space="preserve">Deze stellingen zijn kwalitatief goed maar staan niet op verrijdbare wagens. </w:t>
      </w:r>
    </w:p>
    <w:p w14:paraId="60AFA704" w14:textId="77777777" w:rsidR="008218B7" w:rsidRDefault="009D51B8" w:rsidP="009D51B8">
      <w:pPr>
        <w:pStyle w:val="Lijstalinea"/>
        <w:tabs>
          <w:tab w:val="left" w:pos="835"/>
        </w:tabs>
        <w:spacing w:before="144"/>
        <w:ind w:left="476" w:right="1331" w:firstLine="0"/>
      </w:pPr>
      <w:r>
        <w:t>Het hergebruik betreft: demontage, en bij montage plaatsen op nieuwe verrijdbare wagens van ca 600 m1 stelling met een jukhoogte van 220 cm, legborden van verschillende afmetingen, laden van verschillende afmetingen.</w:t>
      </w:r>
    </w:p>
    <w:p w14:paraId="4DA72389" w14:textId="77777777" w:rsidR="009D51B8" w:rsidRDefault="009D51B8" w:rsidP="009D51B8">
      <w:pPr>
        <w:pStyle w:val="Lijstalinea"/>
        <w:tabs>
          <w:tab w:val="left" w:pos="835"/>
        </w:tabs>
        <w:spacing w:before="144"/>
        <w:ind w:left="476" w:right="1331" w:firstLine="0"/>
      </w:pPr>
      <w:r>
        <w:t>De Opdrachtnemer dient bij de inschrijving een voorstel te doen op zijn visie over hergebruik.</w:t>
      </w:r>
    </w:p>
    <w:p w14:paraId="200B2BDE" w14:textId="77777777" w:rsidR="00AF007C" w:rsidRPr="00D17A2E" w:rsidRDefault="00EB780E" w:rsidP="00D17A2E">
      <w:r>
        <w:br w:type="page"/>
      </w:r>
    </w:p>
    <w:p w14:paraId="679EA91B" w14:textId="77777777" w:rsidR="00EB780E" w:rsidRDefault="00EB780E" w:rsidP="00D17A2E">
      <w:pPr>
        <w:pStyle w:val="Kop1"/>
        <w:numPr>
          <w:ilvl w:val="0"/>
          <w:numId w:val="5"/>
        </w:numPr>
      </w:pPr>
      <w:bookmarkStart w:id="72" w:name="_Toc65234944"/>
      <w:r w:rsidRPr="007948B9">
        <w:t>Scope</w:t>
      </w:r>
      <w:bookmarkEnd w:id="72"/>
    </w:p>
    <w:p w14:paraId="4CCA5942" w14:textId="77777777" w:rsidR="00A97479" w:rsidRDefault="00A97479" w:rsidP="00A97479"/>
    <w:p w14:paraId="09CF1AC3" w14:textId="77777777" w:rsidR="00AF007C" w:rsidRPr="00EB780E" w:rsidRDefault="00524A04" w:rsidP="00EB780E">
      <w:pPr>
        <w:pStyle w:val="Kop2"/>
      </w:pPr>
      <w:r w:rsidRPr="00EB780E">
        <w:t xml:space="preserve"> </w:t>
      </w:r>
      <w:bookmarkStart w:id="73" w:name="_Toc65234945"/>
      <w:r w:rsidR="00EB780E">
        <w:t>O</w:t>
      </w:r>
      <w:r w:rsidRPr="00EB780E">
        <w:t>ntwerpfasen, samenwerking met het ontwerpteam</w:t>
      </w:r>
      <w:bookmarkEnd w:id="73"/>
    </w:p>
    <w:p w14:paraId="69425FE3" w14:textId="77777777" w:rsidR="00F327AA" w:rsidRDefault="00F327AA" w:rsidP="00D17A2E">
      <w:pPr>
        <w:pStyle w:val="Lijstalinea"/>
        <w:numPr>
          <w:ilvl w:val="0"/>
          <w:numId w:val="1"/>
        </w:numPr>
      </w:pPr>
      <w:r>
        <w:t>De Opdrachtnemer zal als adviseur optreden om te komen tot een integrale afstemming van inrichting, gebouwvolume, gebouwvorm en klimaat. Om dit te bereiken zal d</w:t>
      </w:r>
      <w:r w:rsidR="00524A04" w:rsidRPr="00524A04">
        <w:t xml:space="preserve">e projectleider van de </w:t>
      </w:r>
      <w:r w:rsidR="00524A04">
        <w:t>Opdrachtnemer</w:t>
      </w:r>
      <w:r w:rsidR="00524A04" w:rsidRPr="00524A04">
        <w:t xml:space="preserve"> aan de diverse ontwerpteam-</w:t>
      </w:r>
      <w:r w:rsidR="00524A04">
        <w:t>vergaderingen</w:t>
      </w:r>
      <w:r w:rsidR="00524A04" w:rsidRPr="00524A04">
        <w:t xml:space="preserve"> deelnemen. </w:t>
      </w:r>
    </w:p>
    <w:p w14:paraId="32657862" w14:textId="77777777" w:rsidR="00524A04" w:rsidRDefault="00524A04" w:rsidP="00D17A2E">
      <w:pPr>
        <w:pStyle w:val="Lijstalinea"/>
        <w:numPr>
          <w:ilvl w:val="0"/>
          <w:numId w:val="1"/>
        </w:numPr>
      </w:pPr>
      <w:r w:rsidRPr="00524A04">
        <w:t xml:space="preserve">De werkzaamheden van </w:t>
      </w:r>
      <w:r w:rsidR="00F327AA">
        <w:t>de Opdrachtnemer</w:t>
      </w:r>
      <w:r w:rsidRPr="00524A04">
        <w:t xml:space="preserve"> moeten worden ingepast in de overall projectplanning van het nieuwe depotgebouw. </w:t>
      </w:r>
      <w:r w:rsidR="007948B9">
        <w:t>De projectleider van de Opdrachtnemer dient als adviseur voor de uitvoering en planning op te treden. Hij geeft advies, bewaakt en stemt af, zodat de plaatsing naadloos kan worden verwerkt in de uitvoeringsplanning.</w:t>
      </w:r>
    </w:p>
    <w:p w14:paraId="79C8172C" w14:textId="77777777" w:rsidR="007948B9" w:rsidRDefault="007948B9" w:rsidP="00D17A2E">
      <w:pPr>
        <w:pStyle w:val="Lijstalinea"/>
        <w:numPr>
          <w:ilvl w:val="0"/>
          <w:numId w:val="1"/>
        </w:numPr>
      </w:pPr>
      <w:r>
        <w:t>De projectleider van de Opdrachtnemer bewaakt het richtprijs bedrag van deze aanbesteding gedurende het gehele traject en geeft advies voor het optimale inrichtingsconcept binnen de kaders van het project.</w:t>
      </w:r>
    </w:p>
    <w:p w14:paraId="0C2DEF72" w14:textId="77777777" w:rsidR="00AF007C" w:rsidRDefault="006E6522" w:rsidP="00D17A2E">
      <w:pPr>
        <w:pStyle w:val="Lijstalinea"/>
        <w:numPr>
          <w:ilvl w:val="0"/>
          <w:numId w:val="1"/>
        </w:numPr>
        <w:tabs>
          <w:tab w:val="left" w:pos="837"/>
        </w:tabs>
        <w:spacing w:before="144"/>
        <w:ind w:right="1289"/>
      </w:pPr>
      <w:r>
        <w:t xml:space="preserve">De Opdrachtnemer </w:t>
      </w:r>
      <w:r w:rsidR="009636F4">
        <w:t>maakt tijdens de ontwerpfase</w:t>
      </w:r>
      <w:r w:rsidR="00524A04">
        <w:t>n</w:t>
      </w:r>
      <w:r w:rsidR="009636F4">
        <w:t xml:space="preserve"> diverse voorstellen en</w:t>
      </w:r>
      <w:r w:rsidR="00524A04">
        <w:t xml:space="preserve"> </w:t>
      </w:r>
      <w:r w:rsidR="009636F4">
        <w:t>inrichtings</w:t>
      </w:r>
      <w:r w:rsidR="00524A04">
        <w:t>-</w:t>
      </w:r>
      <w:r w:rsidR="009636F4">
        <w:t xml:space="preserve">tekeningen die worden afgestemd met het ontwerp van het depotgebouw. Het eindresultaat leidt tot </w:t>
      </w:r>
      <w:r w:rsidR="00F327AA">
        <w:t xml:space="preserve">een definitief bestek van typen, aantallen en exacte specificaties en </w:t>
      </w:r>
      <w:r w:rsidR="009636F4">
        <w:t>de</w:t>
      </w:r>
      <w:r>
        <w:t xml:space="preserve"> </w:t>
      </w:r>
      <w:r w:rsidR="009636F4">
        <w:t>definitieve</w:t>
      </w:r>
      <w:r>
        <w:t xml:space="preserve"> tekeningen </w:t>
      </w:r>
      <w:r w:rsidR="009636F4">
        <w:t xml:space="preserve">die </w:t>
      </w:r>
      <w:r>
        <w:t xml:space="preserve">ter goedkeuring aan de Opdrachtgever </w:t>
      </w:r>
      <w:r w:rsidR="009636F4">
        <w:t>worden voorgelegd</w:t>
      </w:r>
      <w:r>
        <w:t>:</w:t>
      </w:r>
    </w:p>
    <w:p w14:paraId="594790A6" w14:textId="77777777" w:rsidR="00AF007C" w:rsidRDefault="006E6522" w:rsidP="00D17A2E">
      <w:pPr>
        <w:pStyle w:val="Lijstalinea"/>
        <w:numPr>
          <w:ilvl w:val="1"/>
          <w:numId w:val="1"/>
        </w:numPr>
        <w:tabs>
          <w:tab w:val="left" w:pos="1557"/>
        </w:tabs>
        <w:spacing w:before="0"/>
        <w:ind w:hanging="361"/>
      </w:pPr>
      <w:r>
        <w:t xml:space="preserve">een </w:t>
      </w:r>
      <w:proofErr w:type="spellStart"/>
      <w:r>
        <w:t>gemaatvoerde</w:t>
      </w:r>
      <w:proofErr w:type="spellEnd"/>
      <w:r>
        <w:t xml:space="preserve"> uitvoeringstekening van de exacte ligging van de</w:t>
      </w:r>
      <w:r>
        <w:rPr>
          <w:spacing w:val="-12"/>
        </w:rPr>
        <w:t xml:space="preserve"> </w:t>
      </w:r>
      <w:r>
        <w:t>rails;</w:t>
      </w:r>
    </w:p>
    <w:p w14:paraId="29851EE7" w14:textId="77777777" w:rsidR="00AF007C" w:rsidRDefault="006E6522" w:rsidP="00D17A2E">
      <w:pPr>
        <w:pStyle w:val="Lijstalinea"/>
        <w:numPr>
          <w:ilvl w:val="1"/>
          <w:numId w:val="1"/>
        </w:numPr>
        <w:tabs>
          <w:tab w:val="left" w:pos="1557"/>
        </w:tabs>
        <w:spacing w:before="0"/>
        <w:ind w:right="1604"/>
      </w:pPr>
      <w:r>
        <w:t xml:space="preserve">een </w:t>
      </w:r>
      <w:proofErr w:type="spellStart"/>
      <w:r>
        <w:t>gemaatvoerde</w:t>
      </w:r>
      <w:proofErr w:type="spellEnd"/>
      <w:r>
        <w:t xml:space="preserve"> uitvoeringstekening van de te plaatsen en monteren verrijdbare, vaste en stationaire </w:t>
      </w:r>
      <w:r w:rsidR="009636F4">
        <w:t>opslagsystemen</w:t>
      </w:r>
      <w:r w:rsidRPr="009636F4">
        <w:rPr>
          <w:spacing w:val="-19"/>
        </w:rPr>
        <w:t xml:space="preserve"> </w:t>
      </w:r>
      <w:r>
        <w:t>me</w:t>
      </w:r>
      <w:r w:rsidR="009636F4">
        <w:t xml:space="preserve">t </w:t>
      </w:r>
      <w:r>
        <w:t xml:space="preserve">indicatie van </w:t>
      </w:r>
      <w:r w:rsidR="009636F4">
        <w:t>nadere specificaties;</w:t>
      </w:r>
    </w:p>
    <w:p w14:paraId="72FF3B4A" w14:textId="77777777" w:rsidR="00AF007C" w:rsidRDefault="009636F4" w:rsidP="00D17A2E">
      <w:pPr>
        <w:pStyle w:val="Lijstalinea"/>
        <w:numPr>
          <w:ilvl w:val="1"/>
          <w:numId w:val="1"/>
        </w:numPr>
        <w:tabs>
          <w:tab w:val="left" w:pos="1557"/>
        </w:tabs>
        <w:spacing w:before="0"/>
        <w:ind w:right="1127"/>
      </w:pPr>
      <w:r>
        <w:t>een digitaal 3d model van de opslagsystemen ter opname in het ontwerp van het depotgebouw.</w:t>
      </w:r>
    </w:p>
    <w:p w14:paraId="449268A3" w14:textId="77777777" w:rsidR="00AF007C" w:rsidRDefault="00AF007C">
      <w:pPr>
        <w:pStyle w:val="Plattetekst"/>
        <w:spacing w:before="9"/>
        <w:rPr>
          <w:sz w:val="16"/>
        </w:rPr>
      </w:pPr>
    </w:p>
    <w:p w14:paraId="3FC51EA4" w14:textId="77777777" w:rsidR="00AF007C" w:rsidRDefault="006E6522" w:rsidP="00EB780E">
      <w:pPr>
        <w:pStyle w:val="Kop2"/>
      </w:pPr>
      <w:bookmarkStart w:id="74" w:name="_Toc65234946"/>
      <w:r>
        <w:t>Levering en montage</w:t>
      </w:r>
      <w:bookmarkEnd w:id="74"/>
    </w:p>
    <w:p w14:paraId="083542DD" w14:textId="77777777" w:rsidR="00AF007C" w:rsidRDefault="006E6522" w:rsidP="002A35DD">
      <w:pPr>
        <w:pStyle w:val="Lijstalinea"/>
        <w:numPr>
          <w:ilvl w:val="0"/>
          <w:numId w:val="2"/>
        </w:numPr>
        <w:spacing w:before="0"/>
        <w:jc w:val="both"/>
      </w:pPr>
      <w:r>
        <w:t xml:space="preserve">De Opdrachtnemer plaatst en monteert </w:t>
      </w:r>
      <w:r w:rsidR="009636F4">
        <w:t>alle opslagsystemen</w:t>
      </w:r>
      <w:r>
        <w:t xml:space="preserve">, zoals </w:t>
      </w:r>
      <w:r w:rsidR="00524A04">
        <w:t xml:space="preserve">in deze werkomschrijving </w:t>
      </w:r>
      <w:r>
        <w:t>omschreven</w:t>
      </w:r>
      <w:r w:rsidR="00524A04">
        <w:t xml:space="preserve">, </w:t>
      </w:r>
      <w:r>
        <w:t xml:space="preserve">in nauw overleg met de </w:t>
      </w:r>
      <w:r w:rsidR="00524A04">
        <w:t xml:space="preserve">Hoofdaannemer </w:t>
      </w:r>
      <w:r>
        <w:t>en de</w:t>
      </w:r>
      <w:r w:rsidRPr="002A35DD">
        <w:t xml:space="preserve"> </w:t>
      </w:r>
      <w:r>
        <w:t>Opdrachtgever.</w:t>
      </w:r>
      <w:r w:rsidR="00F327AA">
        <w:t xml:space="preserve"> De plaatsing zal in de planning van de Hoofdaannemer worden geïntegreerd.</w:t>
      </w:r>
    </w:p>
    <w:p w14:paraId="7E52BE1F" w14:textId="77777777" w:rsidR="00AF007C" w:rsidRDefault="006E6522" w:rsidP="002A35DD">
      <w:pPr>
        <w:pStyle w:val="Lijstalinea"/>
        <w:numPr>
          <w:ilvl w:val="0"/>
          <w:numId w:val="2"/>
        </w:numPr>
        <w:spacing w:before="0"/>
        <w:jc w:val="both"/>
      </w:pPr>
      <w:r>
        <w:t xml:space="preserve">De materialen zijn nieuw en beantwoorden aan de technische voorschriften van </w:t>
      </w:r>
      <w:r w:rsidR="00524A04">
        <w:t xml:space="preserve">deze werkomschrijving. </w:t>
      </w:r>
      <w:r>
        <w:t xml:space="preserve">Behoudens andersluidende voorschriften zal de </w:t>
      </w:r>
      <w:r w:rsidR="007948B9">
        <w:t>Opdrachtnemer</w:t>
      </w:r>
      <w:r>
        <w:t xml:space="preserve"> instaan voor de fabricage in de werkplaats, de levering en het transport op de bouwplaats, de opslag en het plaatsen.</w:t>
      </w:r>
    </w:p>
    <w:p w14:paraId="4754A10D" w14:textId="77777777" w:rsidR="00AF007C" w:rsidRDefault="006E6522" w:rsidP="002A35DD">
      <w:pPr>
        <w:pStyle w:val="Lijstalinea"/>
        <w:numPr>
          <w:ilvl w:val="0"/>
          <w:numId w:val="2"/>
        </w:numPr>
        <w:spacing w:before="0"/>
        <w:jc w:val="both"/>
      </w:pPr>
      <w:r>
        <w:t>Samengestelde onderdelen van het te leveren en plaatsen rekkensysteem zijn zo geconcipieerd dat de Opdrachtnemer met alle elementen het gebouw binnen kan en ze kan transporteren zonder schade aan te brengen zowel aan de afwerkingen als aan de vaste uitrustingen waarvoor hij verantwoordelijk is.</w:t>
      </w:r>
    </w:p>
    <w:p w14:paraId="14B337E2" w14:textId="77777777" w:rsidR="00AF007C" w:rsidRPr="002A35DD" w:rsidRDefault="006E6522" w:rsidP="002A35DD">
      <w:pPr>
        <w:pStyle w:val="Lijstalinea"/>
        <w:numPr>
          <w:ilvl w:val="0"/>
          <w:numId w:val="2"/>
        </w:numPr>
        <w:spacing w:before="0"/>
        <w:jc w:val="both"/>
      </w:pPr>
      <w:r>
        <w:t xml:space="preserve">De Opdrachtnemer draagt zorg voor de afvoer van de montagelocatie van alle restmaterialen, afval en alle andere door hem gebruikte en/of hem toebehorende hulpmaterialen. </w:t>
      </w:r>
      <w:r w:rsidR="00FE2BBF" w:rsidRPr="002A35DD">
        <w:t xml:space="preserve">Daarbij dient de milieuwetgeving in acht te worden genomen. </w:t>
      </w:r>
      <w:r>
        <w:t>Hij levert het depot bezemschoon</w:t>
      </w:r>
      <w:r w:rsidRPr="002A35DD">
        <w:t xml:space="preserve"> </w:t>
      </w:r>
      <w:r>
        <w:t>op</w:t>
      </w:r>
      <w:r w:rsidR="00F327AA">
        <w:t xml:space="preserve"> in nadere afstemming met de hoofdaannemer.</w:t>
      </w:r>
    </w:p>
    <w:p w14:paraId="3A738982" w14:textId="77777777" w:rsidR="00B935AB" w:rsidRDefault="00B935AB" w:rsidP="00B935AB">
      <w:pPr>
        <w:pStyle w:val="kop30"/>
        <w:rPr>
          <w:rFonts w:cs="Arial"/>
          <w:b/>
          <w:szCs w:val="20"/>
        </w:rPr>
      </w:pPr>
    </w:p>
    <w:p w14:paraId="7D6F00BD" w14:textId="77777777" w:rsidR="002F2642" w:rsidRDefault="002F2642" w:rsidP="00D17A2E">
      <w:pPr>
        <w:pStyle w:val="Kop1"/>
        <w:numPr>
          <w:ilvl w:val="0"/>
          <w:numId w:val="5"/>
        </w:numPr>
        <w:tabs>
          <w:tab w:val="left" w:pos="908"/>
          <w:tab w:val="left" w:pos="909"/>
        </w:tabs>
        <w:ind w:hanging="433"/>
      </w:pPr>
      <w:bookmarkStart w:id="75" w:name="_Toc65234947"/>
      <w:r>
        <w:t>Bijlage</w:t>
      </w:r>
      <w:bookmarkEnd w:id="75"/>
    </w:p>
    <w:p w14:paraId="267C3B90" w14:textId="77777777" w:rsidR="00D17A2E" w:rsidRDefault="002A35DD" w:rsidP="002A35DD">
      <w:pPr>
        <w:pStyle w:val="Lijstalinea"/>
        <w:numPr>
          <w:ilvl w:val="0"/>
          <w:numId w:val="2"/>
        </w:numPr>
        <w:jc w:val="both"/>
      </w:pPr>
      <w:r>
        <w:t>Presentatie opslagmiddelen d.d. 19-01-2021</w:t>
      </w:r>
    </w:p>
    <w:p w14:paraId="0705C22E" w14:textId="77777777" w:rsidR="009D51B8" w:rsidRDefault="009D51B8" w:rsidP="009D51B8">
      <w:pPr>
        <w:pStyle w:val="Lijstalinea"/>
        <w:numPr>
          <w:ilvl w:val="1"/>
          <w:numId w:val="2"/>
        </w:numPr>
      </w:pPr>
      <w:r>
        <w:t>In geval er tegenstrijdigheden voorkomen tussen de presentatie en deze werkomschrijving dan is deze werkomschrijving leidend.</w:t>
      </w:r>
    </w:p>
    <w:p w14:paraId="02F72167" w14:textId="77777777" w:rsidR="00AF007C" w:rsidRDefault="00AF007C">
      <w:pPr>
        <w:pStyle w:val="Plattetekst"/>
        <w:spacing w:before="8"/>
        <w:rPr>
          <w:sz w:val="7"/>
        </w:rPr>
      </w:pPr>
    </w:p>
    <w:sectPr w:rsidR="00AF007C" w:rsidSect="002F2642">
      <w:pgSz w:w="11910" w:h="16840"/>
      <w:pgMar w:top="1440" w:right="1080" w:bottom="1440" w:left="1080" w:header="74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46CFD" w14:textId="77777777" w:rsidR="0065123E" w:rsidRDefault="0065123E">
      <w:r>
        <w:separator/>
      </w:r>
    </w:p>
  </w:endnote>
  <w:endnote w:type="continuationSeparator" w:id="0">
    <w:p w14:paraId="7B8A24E6" w14:textId="77777777" w:rsidR="0065123E" w:rsidRDefault="0065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209C7" w14:textId="77777777" w:rsidR="008C5D9D" w:rsidRPr="002F2642" w:rsidRDefault="008C5D9D">
    <w:pPr>
      <w:pStyle w:val="Voettekst"/>
      <w:jc w:val="center"/>
      <w:rPr>
        <w:caps/>
        <w:color w:val="C00000"/>
      </w:rPr>
    </w:pPr>
    <w:r w:rsidRPr="002F2642">
      <w:rPr>
        <w:caps/>
        <w:color w:val="C00000"/>
      </w:rPr>
      <w:t xml:space="preserve">Werkomschrijving inrichting depot collecties utrecht feb 2021      </w:t>
    </w:r>
    <w:r w:rsidRPr="002F2642">
      <w:rPr>
        <w:caps/>
        <w:color w:val="C00000"/>
      </w:rPr>
      <w:fldChar w:fldCharType="begin"/>
    </w:r>
    <w:r w:rsidRPr="002F2642">
      <w:rPr>
        <w:caps/>
        <w:color w:val="C00000"/>
      </w:rPr>
      <w:instrText>PAGE   \* MERGEFORMAT</w:instrText>
    </w:r>
    <w:r w:rsidRPr="002F2642">
      <w:rPr>
        <w:caps/>
        <w:color w:val="C00000"/>
      </w:rPr>
      <w:fldChar w:fldCharType="separate"/>
    </w:r>
    <w:r w:rsidRPr="002F2642">
      <w:rPr>
        <w:caps/>
        <w:color w:val="C00000"/>
      </w:rPr>
      <w:t>2</w:t>
    </w:r>
    <w:r w:rsidRPr="002F2642">
      <w:rPr>
        <w:caps/>
        <w:color w:val="C00000"/>
      </w:rPr>
      <w:fldChar w:fldCharType="end"/>
    </w:r>
  </w:p>
  <w:p w14:paraId="2CCE17F2" w14:textId="77777777" w:rsidR="008C5D9D" w:rsidRDefault="008C5D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91950" w14:textId="77777777" w:rsidR="0065123E" w:rsidRDefault="0065123E">
      <w:r>
        <w:separator/>
      </w:r>
    </w:p>
  </w:footnote>
  <w:footnote w:type="continuationSeparator" w:id="0">
    <w:p w14:paraId="0AF6A2F8" w14:textId="77777777" w:rsidR="0065123E" w:rsidRDefault="00651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Ind w:w="-992"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9212"/>
    </w:tblGrid>
    <w:tr w:rsidR="008C5D9D" w14:paraId="0C4C3431" w14:textId="77777777" w:rsidTr="006E6522">
      <w:tc>
        <w:tcPr>
          <w:tcW w:w="9212" w:type="dxa"/>
        </w:tcPr>
        <w:p w14:paraId="43681DCE" w14:textId="77777777" w:rsidR="008C5D9D" w:rsidRDefault="008C5D9D" w:rsidP="006E6522">
          <w:r>
            <w:rPr>
              <w:noProof/>
              <w:lang w:eastAsia="nl-NL"/>
            </w:rPr>
            <w:drawing>
              <wp:anchor distT="0" distB="0" distL="114300" distR="114300" simplePos="0" relativeHeight="251657216" behindDoc="0" locked="0" layoutInCell="1" allowOverlap="1" wp14:anchorId="28F61D2F" wp14:editId="04CA4A67">
                <wp:simplePos x="0" y="0"/>
                <wp:positionH relativeFrom="column">
                  <wp:posOffset>-4445</wp:posOffset>
                </wp:positionH>
                <wp:positionV relativeFrom="paragraph">
                  <wp:posOffset>-4445</wp:posOffset>
                </wp:positionV>
                <wp:extent cx="1422000" cy="738000"/>
                <wp:effectExtent l="0" t="0" r="6985" b="5080"/>
                <wp:wrapSquare wrapText="bothSides"/>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p>
      </w:tc>
    </w:tr>
  </w:tbl>
  <w:p w14:paraId="627AF2CC" w14:textId="77777777" w:rsidR="008C5D9D" w:rsidRDefault="008C5D9D" w:rsidP="006E6522">
    <w:pPr>
      <w:pStyle w:val="Koptekst"/>
    </w:pPr>
  </w:p>
  <w:p w14:paraId="21C16263" w14:textId="77777777" w:rsidR="008C5D9D" w:rsidRDefault="008C5D9D" w:rsidP="006E65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B1984" w14:textId="77777777" w:rsidR="008C5D9D" w:rsidRDefault="008C5D9D">
    <w:pPr>
      <w:pStyle w:val="Plattetekst"/>
      <w:spacing w:line="14" w:lineRule="auto"/>
      <w:rPr>
        <w:sz w:val="20"/>
      </w:rPr>
    </w:pPr>
    <w:r>
      <w:rPr>
        <w:noProof/>
      </w:rPr>
      <mc:AlternateContent>
        <mc:Choice Requires="wps">
          <w:drawing>
            <wp:anchor distT="0" distB="0" distL="114300" distR="114300" simplePos="0" relativeHeight="251658240" behindDoc="1" locked="0" layoutInCell="1" allowOverlap="1" wp14:anchorId="5F94F8FA" wp14:editId="71208B6C">
              <wp:simplePos x="0" y="0"/>
              <wp:positionH relativeFrom="page">
                <wp:posOffset>3670300</wp:posOffset>
              </wp:positionH>
              <wp:positionV relativeFrom="page">
                <wp:posOffset>462915</wp:posOffset>
              </wp:positionV>
              <wp:extent cx="219710"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1B110" w14:textId="77777777" w:rsidR="008C5D9D" w:rsidRDefault="008C5D9D">
                          <w:pPr>
                            <w:pStyle w:val="Platteteks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4F8FA" id="_x0000_t202" coordsize="21600,21600" o:spt="202" path="m,l,21600r21600,l21600,xe">
              <v:stroke joinstyle="miter"/>
              <v:path gradientshapeok="t" o:connecttype="rect"/>
            </v:shapetype>
            <v:shape id="Text Box 1" o:spid="_x0000_s1026" type="#_x0000_t202" style="position:absolute;margin-left:289pt;margin-top:36.45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" filled="f" stroked="f">
              <v:textbox inset="0,0,0,0">
                <w:txbxContent>
                  <w:p w14:paraId="0891B110" w14:textId="77777777" w:rsidR="008C5D9D" w:rsidRDefault="008C5D9D">
                    <w:pPr>
                      <w:pStyle w:val="Platteteks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4170"/>
    <w:multiLevelType w:val="hybridMultilevel"/>
    <w:tmpl w:val="6BFCF9FE"/>
    <w:lvl w:ilvl="0" w:tplc="0B08ACE2">
      <w:start w:val="1"/>
      <w:numFmt w:val="lowerLetter"/>
      <w:lvlText w:val="%1."/>
      <w:lvlJc w:val="left"/>
      <w:pPr>
        <w:ind w:left="836" w:hanging="360"/>
      </w:pPr>
      <w:rPr>
        <w:rFonts w:ascii="Calibri" w:eastAsia="Calibri" w:hAnsi="Calibri" w:cs="Calibri" w:hint="default"/>
        <w:spacing w:val="-1"/>
        <w:w w:val="100"/>
        <w:sz w:val="22"/>
        <w:szCs w:val="22"/>
        <w:lang w:val="nl-NL" w:eastAsia="en-US" w:bidi="ar-SA"/>
      </w:rPr>
    </w:lvl>
    <w:lvl w:ilvl="1" w:tplc="084CBE0C">
      <w:start w:val="1"/>
      <w:numFmt w:val="decimal"/>
      <w:lvlText w:val="%2."/>
      <w:lvlJc w:val="left"/>
      <w:pPr>
        <w:ind w:left="1556" w:hanging="360"/>
      </w:pPr>
      <w:rPr>
        <w:rFonts w:ascii="Calibri" w:eastAsia="Calibri" w:hAnsi="Calibri" w:cs="Calibri" w:hint="default"/>
        <w:w w:val="100"/>
        <w:sz w:val="22"/>
        <w:szCs w:val="22"/>
        <w:lang w:val="nl-NL" w:eastAsia="en-US" w:bidi="ar-SA"/>
      </w:rPr>
    </w:lvl>
    <w:lvl w:ilvl="2" w:tplc="5F3027EA">
      <w:numFmt w:val="bullet"/>
      <w:lvlText w:val="•"/>
      <w:lvlJc w:val="left"/>
      <w:pPr>
        <w:ind w:left="2562" w:hanging="360"/>
      </w:pPr>
      <w:rPr>
        <w:rFonts w:hint="default"/>
        <w:lang w:val="nl-NL" w:eastAsia="en-US" w:bidi="ar-SA"/>
      </w:rPr>
    </w:lvl>
    <w:lvl w:ilvl="3" w:tplc="9ED8427A">
      <w:numFmt w:val="bullet"/>
      <w:lvlText w:val="•"/>
      <w:lvlJc w:val="left"/>
      <w:pPr>
        <w:ind w:left="3565" w:hanging="360"/>
      </w:pPr>
      <w:rPr>
        <w:rFonts w:hint="default"/>
        <w:lang w:val="nl-NL" w:eastAsia="en-US" w:bidi="ar-SA"/>
      </w:rPr>
    </w:lvl>
    <w:lvl w:ilvl="4" w:tplc="910C2260">
      <w:numFmt w:val="bullet"/>
      <w:lvlText w:val="•"/>
      <w:lvlJc w:val="left"/>
      <w:pPr>
        <w:ind w:left="4568" w:hanging="360"/>
      </w:pPr>
      <w:rPr>
        <w:rFonts w:hint="default"/>
        <w:lang w:val="nl-NL" w:eastAsia="en-US" w:bidi="ar-SA"/>
      </w:rPr>
    </w:lvl>
    <w:lvl w:ilvl="5" w:tplc="318AEDDC">
      <w:numFmt w:val="bullet"/>
      <w:lvlText w:val="•"/>
      <w:lvlJc w:val="left"/>
      <w:pPr>
        <w:ind w:left="5571" w:hanging="360"/>
      </w:pPr>
      <w:rPr>
        <w:rFonts w:hint="default"/>
        <w:lang w:val="nl-NL" w:eastAsia="en-US" w:bidi="ar-SA"/>
      </w:rPr>
    </w:lvl>
    <w:lvl w:ilvl="6" w:tplc="AEDA8E78">
      <w:numFmt w:val="bullet"/>
      <w:lvlText w:val="•"/>
      <w:lvlJc w:val="left"/>
      <w:pPr>
        <w:ind w:left="6574" w:hanging="360"/>
      </w:pPr>
      <w:rPr>
        <w:rFonts w:hint="default"/>
        <w:lang w:val="nl-NL" w:eastAsia="en-US" w:bidi="ar-SA"/>
      </w:rPr>
    </w:lvl>
    <w:lvl w:ilvl="7" w:tplc="1A884FD8">
      <w:numFmt w:val="bullet"/>
      <w:lvlText w:val="•"/>
      <w:lvlJc w:val="left"/>
      <w:pPr>
        <w:ind w:left="7577" w:hanging="360"/>
      </w:pPr>
      <w:rPr>
        <w:rFonts w:hint="default"/>
        <w:lang w:val="nl-NL" w:eastAsia="en-US" w:bidi="ar-SA"/>
      </w:rPr>
    </w:lvl>
    <w:lvl w:ilvl="8" w:tplc="685879FE">
      <w:numFmt w:val="bullet"/>
      <w:lvlText w:val="•"/>
      <w:lvlJc w:val="left"/>
      <w:pPr>
        <w:ind w:left="8580" w:hanging="360"/>
      </w:pPr>
      <w:rPr>
        <w:rFonts w:hint="default"/>
        <w:lang w:val="nl-NL" w:eastAsia="en-US" w:bidi="ar-SA"/>
      </w:rPr>
    </w:lvl>
  </w:abstractNum>
  <w:abstractNum w:abstractNumId="1" w15:restartNumberingAfterBreak="0">
    <w:nsid w:val="0ACE36B7"/>
    <w:multiLevelType w:val="multilevel"/>
    <w:tmpl w:val="4992DA62"/>
    <w:lvl w:ilvl="0">
      <w:start w:val="1"/>
      <w:numFmt w:val="decimal"/>
      <w:lvlText w:val="%1"/>
      <w:lvlJc w:val="left"/>
      <w:pPr>
        <w:ind w:left="908" w:hanging="432"/>
      </w:pPr>
      <w:rPr>
        <w:rFonts w:ascii="Calibri" w:eastAsia="Calibri" w:hAnsi="Calibri" w:cs="Calibri" w:hint="default"/>
        <w:b/>
        <w:bCs/>
        <w:w w:val="100"/>
        <w:sz w:val="28"/>
        <w:szCs w:val="28"/>
        <w:lang w:val="nl-NL" w:eastAsia="en-US" w:bidi="ar-SA"/>
      </w:rPr>
    </w:lvl>
    <w:lvl w:ilvl="1">
      <w:start w:val="1"/>
      <w:numFmt w:val="bullet"/>
      <w:lvlText w:val=""/>
      <w:lvlJc w:val="left"/>
      <w:pPr>
        <w:ind w:left="1052" w:hanging="576"/>
      </w:pPr>
      <w:rPr>
        <w:rFonts w:ascii="Symbol" w:hAnsi="Symbol" w:hint="default"/>
        <w:i/>
        <w:w w:val="100"/>
        <w:sz w:val="28"/>
        <w:szCs w:val="28"/>
        <w:lang w:val="nl-NL" w:eastAsia="en-US" w:bidi="ar-SA"/>
      </w:rPr>
    </w:lvl>
    <w:lvl w:ilvl="2">
      <w:numFmt w:val="bullet"/>
      <w:lvlText w:val=""/>
      <w:lvlJc w:val="left"/>
      <w:pPr>
        <w:ind w:left="1189" w:hanging="356"/>
      </w:pPr>
      <w:rPr>
        <w:rFonts w:ascii="Symbol" w:eastAsia="Symbol" w:hAnsi="Symbol" w:cs="Symbol" w:hint="default"/>
        <w:w w:val="100"/>
        <w:sz w:val="22"/>
        <w:szCs w:val="22"/>
        <w:lang w:val="nl-NL" w:eastAsia="en-US" w:bidi="ar-SA"/>
      </w:rPr>
    </w:lvl>
    <w:lvl w:ilvl="3">
      <w:numFmt w:val="bullet"/>
      <w:lvlText w:val="•"/>
      <w:lvlJc w:val="left"/>
      <w:pPr>
        <w:ind w:left="1200" w:hanging="356"/>
      </w:pPr>
      <w:rPr>
        <w:rFonts w:hint="default"/>
        <w:lang w:val="nl-NL" w:eastAsia="en-US" w:bidi="ar-SA"/>
      </w:rPr>
    </w:lvl>
    <w:lvl w:ilvl="4">
      <w:numFmt w:val="bullet"/>
      <w:lvlText w:val="•"/>
      <w:lvlJc w:val="left"/>
      <w:pPr>
        <w:ind w:left="2540" w:hanging="356"/>
      </w:pPr>
      <w:rPr>
        <w:rFonts w:hint="default"/>
        <w:lang w:val="nl-NL" w:eastAsia="en-US" w:bidi="ar-SA"/>
      </w:rPr>
    </w:lvl>
    <w:lvl w:ilvl="5">
      <w:numFmt w:val="bullet"/>
      <w:lvlText w:val="•"/>
      <w:lvlJc w:val="left"/>
      <w:pPr>
        <w:ind w:left="3881" w:hanging="356"/>
      </w:pPr>
      <w:rPr>
        <w:rFonts w:hint="default"/>
        <w:lang w:val="nl-NL" w:eastAsia="en-US" w:bidi="ar-SA"/>
      </w:rPr>
    </w:lvl>
    <w:lvl w:ilvl="6">
      <w:numFmt w:val="bullet"/>
      <w:lvlText w:val="•"/>
      <w:lvlJc w:val="left"/>
      <w:pPr>
        <w:ind w:left="5222" w:hanging="356"/>
      </w:pPr>
      <w:rPr>
        <w:rFonts w:hint="default"/>
        <w:lang w:val="nl-NL" w:eastAsia="en-US" w:bidi="ar-SA"/>
      </w:rPr>
    </w:lvl>
    <w:lvl w:ilvl="7">
      <w:numFmt w:val="bullet"/>
      <w:lvlText w:val="•"/>
      <w:lvlJc w:val="left"/>
      <w:pPr>
        <w:ind w:left="6563" w:hanging="356"/>
      </w:pPr>
      <w:rPr>
        <w:rFonts w:hint="default"/>
        <w:lang w:val="nl-NL" w:eastAsia="en-US" w:bidi="ar-SA"/>
      </w:rPr>
    </w:lvl>
    <w:lvl w:ilvl="8">
      <w:numFmt w:val="bullet"/>
      <w:lvlText w:val="•"/>
      <w:lvlJc w:val="left"/>
      <w:pPr>
        <w:ind w:left="7904" w:hanging="356"/>
      </w:pPr>
      <w:rPr>
        <w:rFonts w:hint="default"/>
        <w:lang w:val="nl-NL" w:eastAsia="en-US" w:bidi="ar-SA"/>
      </w:rPr>
    </w:lvl>
  </w:abstractNum>
  <w:abstractNum w:abstractNumId="2" w15:restartNumberingAfterBreak="0">
    <w:nsid w:val="206F0B9E"/>
    <w:multiLevelType w:val="hybridMultilevel"/>
    <w:tmpl w:val="A302F956"/>
    <w:lvl w:ilvl="0" w:tplc="E2825986">
      <w:start w:val="1"/>
      <w:numFmt w:val="lowerLetter"/>
      <w:lvlText w:val="%1."/>
      <w:lvlJc w:val="left"/>
      <w:pPr>
        <w:ind w:left="834" w:hanging="358"/>
      </w:pPr>
      <w:rPr>
        <w:rFonts w:ascii="Calibri" w:eastAsia="Calibri" w:hAnsi="Calibri" w:cs="Calibri" w:hint="default"/>
        <w:spacing w:val="-1"/>
        <w:w w:val="100"/>
        <w:sz w:val="22"/>
        <w:szCs w:val="22"/>
        <w:lang w:val="nl-NL" w:eastAsia="en-US" w:bidi="ar-SA"/>
      </w:rPr>
    </w:lvl>
    <w:lvl w:ilvl="1" w:tplc="D0FE2FC6">
      <w:start w:val="1"/>
      <w:numFmt w:val="decimal"/>
      <w:lvlText w:val="%2."/>
      <w:lvlJc w:val="left"/>
      <w:pPr>
        <w:ind w:left="1556" w:hanging="360"/>
      </w:pPr>
      <w:rPr>
        <w:rFonts w:ascii="Calibri" w:eastAsia="Calibri" w:hAnsi="Calibri" w:cs="Calibri" w:hint="default"/>
        <w:w w:val="100"/>
        <w:sz w:val="22"/>
        <w:szCs w:val="22"/>
        <w:lang w:val="nl-NL" w:eastAsia="en-US" w:bidi="ar-SA"/>
      </w:rPr>
    </w:lvl>
    <w:lvl w:ilvl="2" w:tplc="1FC8A85A">
      <w:numFmt w:val="bullet"/>
      <w:lvlText w:val="•"/>
      <w:lvlJc w:val="left"/>
      <w:pPr>
        <w:ind w:left="2562" w:hanging="360"/>
      </w:pPr>
      <w:rPr>
        <w:rFonts w:hint="default"/>
        <w:lang w:val="nl-NL" w:eastAsia="en-US" w:bidi="ar-SA"/>
      </w:rPr>
    </w:lvl>
    <w:lvl w:ilvl="3" w:tplc="2CF8B580">
      <w:numFmt w:val="bullet"/>
      <w:lvlText w:val="•"/>
      <w:lvlJc w:val="left"/>
      <w:pPr>
        <w:ind w:left="3565" w:hanging="360"/>
      </w:pPr>
      <w:rPr>
        <w:rFonts w:hint="default"/>
        <w:lang w:val="nl-NL" w:eastAsia="en-US" w:bidi="ar-SA"/>
      </w:rPr>
    </w:lvl>
    <w:lvl w:ilvl="4" w:tplc="91A29994">
      <w:numFmt w:val="bullet"/>
      <w:lvlText w:val="•"/>
      <w:lvlJc w:val="left"/>
      <w:pPr>
        <w:ind w:left="4568" w:hanging="360"/>
      </w:pPr>
      <w:rPr>
        <w:rFonts w:hint="default"/>
        <w:lang w:val="nl-NL" w:eastAsia="en-US" w:bidi="ar-SA"/>
      </w:rPr>
    </w:lvl>
    <w:lvl w:ilvl="5" w:tplc="5BB6EA96">
      <w:numFmt w:val="bullet"/>
      <w:lvlText w:val="•"/>
      <w:lvlJc w:val="left"/>
      <w:pPr>
        <w:ind w:left="5571" w:hanging="360"/>
      </w:pPr>
      <w:rPr>
        <w:rFonts w:hint="default"/>
        <w:lang w:val="nl-NL" w:eastAsia="en-US" w:bidi="ar-SA"/>
      </w:rPr>
    </w:lvl>
    <w:lvl w:ilvl="6" w:tplc="0CB623D8">
      <w:numFmt w:val="bullet"/>
      <w:lvlText w:val="•"/>
      <w:lvlJc w:val="left"/>
      <w:pPr>
        <w:ind w:left="6574" w:hanging="360"/>
      </w:pPr>
      <w:rPr>
        <w:rFonts w:hint="default"/>
        <w:lang w:val="nl-NL" w:eastAsia="en-US" w:bidi="ar-SA"/>
      </w:rPr>
    </w:lvl>
    <w:lvl w:ilvl="7" w:tplc="630AE272">
      <w:numFmt w:val="bullet"/>
      <w:lvlText w:val="•"/>
      <w:lvlJc w:val="left"/>
      <w:pPr>
        <w:ind w:left="7577" w:hanging="360"/>
      </w:pPr>
      <w:rPr>
        <w:rFonts w:hint="default"/>
        <w:lang w:val="nl-NL" w:eastAsia="en-US" w:bidi="ar-SA"/>
      </w:rPr>
    </w:lvl>
    <w:lvl w:ilvl="8" w:tplc="D01E917A">
      <w:numFmt w:val="bullet"/>
      <w:lvlText w:val="•"/>
      <w:lvlJc w:val="left"/>
      <w:pPr>
        <w:ind w:left="8580" w:hanging="360"/>
      </w:pPr>
      <w:rPr>
        <w:rFonts w:hint="default"/>
        <w:lang w:val="nl-NL" w:eastAsia="en-US" w:bidi="ar-SA"/>
      </w:rPr>
    </w:lvl>
  </w:abstractNum>
  <w:abstractNum w:abstractNumId="3" w15:restartNumberingAfterBreak="0">
    <w:nsid w:val="2FF51230"/>
    <w:multiLevelType w:val="multilevel"/>
    <w:tmpl w:val="4992DA62"/>
    <w:lvl w:ilvl="0">
      <w:start w:val="1"/>
      <w:numFmt w:val="decimal"/>
      <w:lvlText w:val="%1"/>
      <w:lvlJc w:val="left"/>
      <w:pPr>
        <w:ind w:left="908" w:hanging="432"/>
      </w:pPr>
      <w:rPr>
        <w:rFonts w:ascii="Calibri" w:eastAsia="Calibri" w:hAnsi="Calibri" w:cs="Calibri" w:hint="default"/>
        <w:b/>
        <w:bCs/>
        <w:w w:val="100"/>
        <w:sz w:val="28"/>
        <w:szCs w:val="28"/>
        <w:lang w:val="nl-NL" w:eastAsia="en-US" w:bidi="ar-SA"/>
      </w:rPr>
    </w:lvl>
    <w:lvl w:ilvl="1">
      <w:start w:val="1"/>
      <w:numFmt w:val="bullet"/>
      <w:lvlText w:val=""/>
      <w:lvlJc w:val="left"/>
      <w:pPr>
        <w:ind w:left="1052" w:hanging="576"/>
      </w:pPr>
      <w:rPr>
        <w:rFonts w:ascii="Symbol" w:hAnsi="Symbol" w:hint="default"/>
        <w:i/>
        <w:w w:val="100"/>
        <w:sz w:val="28"/>
        <w:szCs w:val="28"/>
        <w:lang w:val="nl-NL" w:eastAsia="en-US" w:bidi="ar-SA"/>
      </w:rPr>
    </w:lvl>
    <w:lvl w:ilvl="2">
      <w:numFmt w:val="bullet"/>
      <w:lvlText w:val=""/>
      <w:lvlJc w:val="left"/>
      <w:pPr>
        <w:ind w:left="1189" w:hanging="356"/>
      </w:pPr>
      <w:rPr>
        <w:rFonts w:ascii="Symbol" w:eastAsia="Symbol" w:hAnsi="Symbol" w:cs="Symbol" w:hint="default"/>
        <w:w w:val="100"/>
        <w:sz w:val="22"/>
        <w:szCs w:val="22"/>
        <w:lang w:val="nl-NL" w:eastAsia="en-US" w:bidi="ar-SA"/>
      </w:rPr>
    </w:lvl>
    <w:lvl w:ilvl="3">
      <w:numFmt w:val="bullet"/>
      <w:lvlText w:val="•"/>
      <w:lvlJc w:val="left"/>
      <w:pPr>
        <w:ind w:left="1200" w:hanging="356"/>
      </w:pPr>
      <w:rPr>
        <w:rFonts w:hint="default"/>
        <w:lang w:val="nl-NL" w:eastAsia="en-US" w:bidi="ar-SA"/>
      </w:rPr>
    </w:lvl>
    <w:lvl w:ilvl="4">
      <w:numFmt w:val="bullet"/>
      <w:lvlText w:val="•"/>
      <w:lvlJc w:val="left"/>
      <w:pPr>
        <w:ind w:left="2540" w:hanging="356"/>
      </w:pPr>
      <w:rPr>
        <w:rFonts w:hint="default"/>
        <w:lang w:val="nl-NL" w:eastAsia="en-US" w:bidi="ar-SA"/>
      </w:rPr>
    </w:lvl>
    <w:lvl w:ilvl="5">
      <w:numFmt w:val="bullet"/>
      <w:lvlText w:val="•"/>
      <w:lvlJc w:val="left"/>
      <w:pPr>
        <w:ind w:left="3881" w:hanging="356"/>
      </w:pPr>
      <w:rPr>
        <w:rFonts w:hint="default"/>
        <w:lang w:val="nl-NL" w:eastAsia="en-US" w:bidi="ar-SA"/>
      </w:rPr>
    </w:lvl>
    <w:lvl w:ilvl="6">
      <w:numFmt w:val="bullet"/>
      <w:lvlText w:val="•"/>
      <w:lvlJc w:val="left"/>
      <w:pPr>
        <w:ind w:left="5222" w:hanging="356"/>
      </w:pPr>
      <w:rPr>
        <w:rFonts w:hint="default"/>
        <w:lang w:val="nl-NL" w:eastAsia="en-US" w:bidi="ar-SA"/>
      </w:rPr>
    </w:lvl>
    <w:lvl w:ilvl="7">
      <w:numFmt w:val="bullet"/>
      <w:lvlText w:val="•"/>
      <w:lvlJc w:val="left"/>
      <w:pPr>
        <w:ind w:left="6563" w:hanging="356"/>
      </w:pPr>
      <w:rPr>
        <w:rFonts w:hint="default"/>
        <w:lang w:val="nl-NL" w:eastAsia="en-US" w:bidi="ar-SA"/>
      </w:rPr>
    </w:lvl>
    <w:lvl w:ilvl="8">
      <w:numFmt w:val="bullet"/>
      <w:lvlText w:val="•"/>
      <w:lvlJc w:val="left"/>
      <w:pPr>
        <w:ind w:left="7904" w:hanging="356"/>
      </w:pPr>
      <w:rPr>
        <w:rFonts w:hint="default"/>
        <w:lang w:val="nl-NL" w:eastAsia="en-US" w:bidi="ar-SA"/>
      </w:rPr>
    </w:lvl>
  </w:abstractNum>
  <w:abstractNum w:abstractNumId="4" w15:restartNumberingAfterBreak="0">
    <w:nsid w:val="3B8A5EE5"/>
    <w:multiLevelType w:val="hybridMultilevel"/>
    <w:tmpl w:val="6CD6E37A"/>
    <w:lvl w:ilvl="0" w:tplc="9CC84D30">
      <w:start w:val="1"/>
      <w:numFmt w:val="bullet"/>
      <w:lvlText w:val=""/>
      <w:lvlJc w:val="left"/>
      <w:pPr>
        <w:ind w:left="835" w:hanging="360"/>
      </w:pPr>
      <w:rPr>
        <w:rFonts w:ascii="Symbol" w:hAnsi="Symbol" w:hint="default"/>
        <w:sz w:val="20"/>
        <w:szCs w:val="20"/>
      </w:rPr>
    </w:lvl>
    <w:lvl w:ilvl="1" w:tplc="04130003">
      <w:start w:val="1"/>
      <w:numFmt w:val="bullet"/>
      <w:lvlText w:val="o"/>
      <w:lvlJc w:val="left"/>
      <w:pPr>
        <w:ind w:left="1632" w:hanging="360"/>
      </w:pPr>
      <w:rPr>
        <w:rFonts w:ascii="Courier New" w:hAnsi="Courier New" w:cs="Courier New" w:hint="default"/>
      </w:rPr>
    </w:lvl>
    <w:lvl w:ilvl="2" w:tplc="04130005">
      <w:start w:val="1"/>
      <w:numFmt w:val="bullet"/>
      <w:lvlText w:val=""/>
      <w:lvlJc w:val="left"/>
      <w:pPr>
        <w:ind w:left="2352" w:hanging="360"/>
      </w:pPr>
      <w:rPr>
        <w:rFonts w:ascii="Wingdings" w:hAnsi="Wingdings" w:hint="default"/>
      </w:rPr>
    </w:lvl>
    <w:lvl w:ilvl="3" w:tplc="04130001" w:tentative="1">
      <w:start w:val="1"/>
      <w:numFmt w:val="bullet"/>
      <w:lvlText w:val=""/>
      <w:lvlJc w:val="left"/>
      <w:pPr>
        <w:ind w:left="3072" w:hanging="360"/>
      </w:pPr>
      <w:rPr>
        <w:rFonts w:ascii="Symbol" w:hAnsi="Symbol" w:hint="default"/>
      </w:rPr>
    </w:lvl>
    <w:lvl w:ilvl="4" w:tplc="04130003" w:tentative="1">
      <w:start w:val="1"/>
      <w:numFmt w:val="bullet"/>
      <w:lvlText w:val="o"/>
      <w:lvlJc w:val="left"/>
      <w:pPr>
        <w:ind w:left="3792" w:hanging="360"/>
      </w:pPr>
      <w:rPr>
        <w:rFonts w:ascii="Courier New" w:hAnsi="Courier New" w:cs="Courier New" w:hint="default"/>
      </w:rPr>
    </w:lvl>
    <w:lvl w:ilvl="5" w:tplc="04130005" w:tentative="1">
      <w:start w:val="1"/>
      <w:numFmt w:val="bullet"/>
      <w:lvlText w:val=""/>
      <w:lvlJc w:val="left"/>
      <w:pPr>
        <w:ind w:left="4512" w:hanging="360"/>
      </w:pPr>
      <w:rPr>
        <w:rFonts w:ascii="Wingdings" w:hAnsi="Wingdings" w:hint="default"/>
      </w:rPr>
    </w:lvl>
    <w:lvl w:ilvl="6" w:tplc="04130001" w:tentative="1">
      <w:start w:val="1"/>
      <w:numFmt w:val="bullet"/>
      <w:lvlText w:val=""/>
      <w:lvlJc w:val="left"/>
      <w:pPr>
        <w:ind w:left="5232" w:hanging="360"/>
      </w:pPr>
      <w:rPr>
        <w:rFonts w:ascii="Symbol" w:hAnsi="Symbol" w:hint="default"/>
      </w:rPr>
    </w:lvl>
    <w:lvl w:ilvl="7" w:tplc="04130003" w:tentative="1">
      <w:start w:val="1"/>
      <w:numFmt w:val="bullet"/>
      <w:lvlText w:val="o"/>
      <w:lvlJc w:val="left"/>
      <w:pPr>
        <w:ind w:left="5952" w:hanging="360"/>
      </w:pPr>
      <w:rPr>
        <w:rFonts w:ascii="Courier New" w:hAnsi="Courier New" w:cs="Courier New" w:hint="default"/>
      </w:rPr>
    </w:lvl>
    <w:lvl w:ilvl="8" w:tplc="04130005" w:tentative="1">
      <w:start w:val="1"/>
      <w:numFmt w:val="bullet"/>
      <w:lvlText w:val=""/>
      <w:lvlJc w:val="left"/>
      <w:pPr>
        <w:ind w:left="6672" w:hanging="360"/>
      </w:pPr>
      <w:rPr>
        <w:rFonts w:ascii="Wingdings" w:hAnsi="Wingdings" w:hint="default"/>
      </w:rPr>
    </w:lvl>
  </w:abstractNum>
  <w:abstractNum w:abstractNumId="5" w15:restartNumberingAfterBreak="0">
    <w:nsid w:val="46F67D66"/>
    <w:multiLevelType w:val="hybridMultilevel"/>
    <w:tmpl w:val="D1F08A92"/>
    <w:lvl w:ilvl="0" w:tplc="9CC84D30">
      <w:start w:val="1"/>
      <w:numFmt w:val="bullet"/>
      <w:lvlText w:val=""/>
      <w:lvlJc w:val="left"/>
      <w:pPr>
        <w:ind w:left="835" w:hanging="360"/>
      </w:pPr>
      <w:rPr>
        <w:rFonts w:ascii="Symbol" w:hAnsi="Symbol" w:hint="default"/>
        <w:sz w:val="20"/>
        <w:szCs w:val="20"/>
      </w:rPr>
    </w:lvl>
    <w:lvl w:ilvl="1" w:tplc="04130003">
      <w:start w:val="1"/>
      <w:numFmt w:val="bullet"/>
      <w:lvlText w:val="o"/>
      <w:lvlJc w:val="left"/>
      <w:pPr>
        <w:ind w:left="1632" w:hanging="360"/>
      </w:pPr>
      <w:rPr>
        <w:rFonts w:ascii="Courier New" w:hAnsi="Courier New" w:cs="Courier New" w:hint="default"/>
      </w:rPr>
    </w:lvl>
    <w:lvl w:ilvl="2" w:tplc="04130005" w:tentative="1">
      <w:start w:val="1"/>
      <w:numFmt w:val="bullet"/>
      <w:lvlText w:val=""/>
      <w:lvlJc w:val="left"/>
      <w:pPr>
        <w:ind w:left="2352" w:hanging="360"/>
      </w:pPr>
      <w:rPr>
        <w:rFonts w:ascii="Wingdings" w:hAnsi="Wingdings" w:hint="default"/>
      </w:rPr>
    </w:lvl>
    <w:lvl w:ilvl="3" w:tplc="04130001" w:tentative="1">
      <w:start w:val="1"/>
      <w:numFmt w:val="bullet"/>
      <w:lvlText w:val=""/>
      <w:lvlJc w:val="left"/>
      <w:pPr>
        <w:ind w:left="3072" w:hanging="360"/>
      </w:pPr>
      <w:rPr>
        <w:rFonts w:ascii="Symbol" w:hAnsi="Symbol" w:hint="default"/>
      </w:rPr>
    </w:lvl>
    <w:lvl w:ilvl="4" w:tplc="04130003" w:tentative="1">
      <w:start w:val="1"/>
      <w:numFmt w:val="bullet"/>
      <w:lvlText w:val="o"/>
      <w:lvlJc w:val="left"/>
      <w:pPr>
        <w:ind w:left="3792" w:hanging="360"/>
      </w:pPr>
      <w:rPr>
        <w:rFonts w:ascii="Courier New" w:hAnsi="Courier New" w:cs="Courier New" w:hint="default"/>
      </w:rPr>
    </w:lvl>
    <w:lvl w:ilvl="5" w:tplc="04130005" w:tentative="1">
      <w:start w:val="1"/>
      <w:numFmt w:val="bullet"/>
      <w:lvlText w:val=""/>
      <w:lvlJc w:val="left"/>
      <w:pPr>
        <w:ind w:left="4512" w:hanging="360"/>
      </w:pPr>
      <w:rPr>
        <w:rFonts w:ascii="Wingdings" w:hAnsi="Wingdings" w:hint="default"/>
      </w:rPr>
    </w:lvl>
    <w:lvl w:ilvl="6" w:tplc="04130001" w:tentative="1">
      <w:start w:val="1"/>
      <w:numFmt w:val="bullet"/>
      <w:lvlText w:val=""/>
      <w:lvlJc w:val="left"/>
      <w:pPr>
        <w:ind w:left="5232" w:hanging="360"/>
      </w:pPr>
      <w:rPr>
        <w:rFonts w:ascii="Symbol" w:hAnsi="Symbol" w:hint="default"/>
      </w:rPr>
    </w:lvl>
    <w:lvl w:ilvl="7" w:tplc="04130003" w:tentative="1">
      <w:start w:val="1"/>
      <w:numFmt w:val="bullet"/>
      <w:lvlText w:val="o"/>
      <w:lvlJc w:val="left"/>
      <w:pPr>
        <w:ind w:left="5952" w:hanging="360"/>
      </w:pPr>
      <w:rPr>
        <w:rFonts w:ascii="Courier New" w:hAnsi="Courier New" w:cs="Courier New" w:hint="default"/>
      </w:rPr>
    </w:lvl>
    <w:lvl w:ilvl="8" w:tplc="04130005" w:tentative="1">
      <w:start w:val="1"/>
      <w:numFmt w:val="bullet"/>
      <w:lvlText w:val=""/>
      <w:lvlJc w:val="left"/>
      <w:pPr>
        <w:ind w:left="6672" w:hanging="360"/>
      </w:pPr>
      <w:rPr>
        <w:rFonts w:ascii="Wingdings" w:hAnsi="Wingdings" w:hint="default"/>
      </w:rPr>
    </w:lvl>
  </w:abstractNum>
  <w:abstractNum w:abstractNumId="6" w15:restartNumberingAfterBreak="0">
    <w:nsid w:val="48081F69"/>
    <w:multiLevelType w:val="hybridMultilevel"/>
    <w:tmpl w:val="62827686"/>
    <w:lvl w:ilvl="0" w:tplc="72DE2B2E">
      <w:numFmt w:val="bullet"/>
      <w:lvlText w:val=""/>
      <w:lvlJc w:val="left"/>
      <w:pPr>
        <w:ind w:left="1189" w:hanging="356"/>
      </w:pPr>
      <w:rPr>
        <w:rFonts w:ascii="Symbol" w:eastAsia="Symbol" w:hAnsi="Symbol" w:cs="Symbol" w:hint="default"/>
        <w:w w:val="100"/>
        <w:sz w:val="22"/>
        <w:szCs w:val="22"/>
        <w:lang w:val="nl-NL" w:eastAsia="en-US" w:bidi="ar-SA"/>
      </w:rPr>
    </w:lvl>
    <w:lvl w:ilvl="1" w:tplc="09962CDE">
      <w:numFmt w:val="bullet"/>
      <w:lvlText w:val="•"/>
      <w:lvlJc w:val="left"/>
      <w:pPr>
        <w:ind w:left="2120" w:hanging="356"/>
      </w:pPr>
      <w:rPr>
        <w:rFonts w:hint="default"/>
        <w:lang w:val="nl-NL" w:eastAsia="en-US" w:bidi="ar-SA"/>
      </w:rPr>
    </w:lvl>
    <w:lvl w:ilvl="2" w:tplc="A5423CEC">
      <w:numFmt w:val="bullet"/>
      <w:lvlText w:val="•"/>
      <w:lvlJc w:val="left"/>
      <w:pPr>
        <w:ind w:left="3061" w:hanging="356"/>
      </w:pPr>
      <w:rPr>
        <w:rFonts w:hint="default"/>
        <w:lang w:val="nl-NL" w:eastAsia="en-US" w:bidi="ar-SA"/>
      </w:rPr>
    </w:lvl>
    <w:lvl w:ilvl="3" w:tplc="9AA2A3E2">
      <w:numFmt w:val="bullet"/>
      <w:lvlText w:val="•"/>
      <w:lvlJc w:val="left"/>
      <w:pPr>
        <w:ind w:left="4001" w:hanging="356"/>
      </w:pPr>
      <w:rPr>
        <w:rFonts w:hint="default"/>
        <w:lang w:val="nl-NL" w:eastAsia="en-US" w:bidi="ar-SA"/>
      </w:rPr>
    </w:lvl>
    <w:lvl w:ilvl="4" w:tplc="BAEC977A">
      <w:numFmt w:val="bullet"/>
      <w:lvlText w:val="•"/>
      <w:lvlJc w:val="left"/>
      <w:pPr>
        <w:ind w:left="4942" w:hanging="356"/>
      </w:pPr>
      <w:rPr>
        <w:rFonts w:hint="default"/>
        <w:lang w:val="nl-NL" w:eastAsia="en-US" w:bidi="ar-SA"/>
      </w:rPr>
    </w:lvl>
    <w:lvl w:ilvl="5" w:tplc="A22C135E">
      <w:numFmt w:val="bullet"/>
      <w:lvlText w:val="•"/>
      <w:lvlJc w:val="left"/>
      <w:pPr>
        <w:ind w:left="5883" w:hanging="356"/>
      </w:pPr>
      <w:rPr>
        <w:rFonts w:hint="default"/>
        <w:lang w:val="nl-NL" w:eastAsia="en-US" w:bidi="ar-SA"/>
      </w:rPr>
    </w:lvl>
    <w:lvl w:ilvl="6" w:tplc="3B64CC8A">
      <w:numFmt w:val="bullet"/>
      <w:lvlText w:val="•"/>
      <w:lvlJc w:val="left"/>
      <w:pPr>
        <w:ind w:left="6823" w:hanging="356"/>
      </w:pPr>
      <w:rPr>
        <w:rFonts w:hint="default"/>
        <w:lang w:val="nl-NL" w:eastAsia="en-US" w:bidi="ar-SA"/>
      </w:rPr>
    </w:lvl>
    <w:lvl w:ilvl="7" w:tplc="62802D68">
      <w:numFmt w:val="bullet"/>
      <w:lvlText w:val="•"/>
      <w:lvlJc w:val="left"/>
      <w:pPr>
        <w:ind w:left="7764" w:hanging="356"/>
      </w:pPr>
      <w:rPr>
        <w:rFonts w:hint="default"/>
        <w:lang w:val="nl-NL" w:eastAsia="en-US" w:bidi="ar-SA"/>
      </w:rPr>
    </w:lvl>
    <w:lvl w:ilvl="8" w:tplc="674E85A8">
      <w:numFmt w:val="bullet"/>
      <w:lvlText w:val="•"/>
      <w:lvlJc w:val="left"/>
      <w:pPr>
        <w:ind w:left="8705" w:hanging="356"/>
      </w:pPr>
      <w:rPr>
        <w:rFonts w:hint="default"/>
        <w:lang w:val="nl-NL" w:eastAsia="en-US" w:bidi="ar-SA"/>
      </w:rPr>
    </w:lvl>
  </w:abstractNum>
  <w:abstractNum w:abstractNumId="7" w15:restartNumberingAfterBreak="0">
    <w:nsid w:val="54EA5644"/>
    <w:multiLevelType w:val="multilevel"/>
    <w:tmpl w:val="4992DA62"/>
    <w:lvl w:ilvl="0">
      <w:start w:val="1"/>
      <w:numFmt w:val="decimal"/>
      <w:lvlText w:val="%1"/>
      <w:lvlJc w:val="left"/>
      <w:pPr>
        <w:ind w:left="908" w:hanging="432"/>
      </w:pPr>
      <w:rPr>
        <w:rFonts w:ascii="Calibri" w:eastAsia="Calibri" w:hAnsi="Calibri" w:cs="Calibri" w:hint="default"/>
        <w:b/>
        <w:bCs/>
        <w:w w:val="100"/>
        <w:sz w:val="28"/>
        <w:szCs w:val="28"/>
        <w:lang w:val="nl-NL" w:eastAsia="en-US" w:bidi="ar-SA"/>
      </w:rPr>
    </w:lvl>
    <w:lvl w:ilvl="1">
      <w:start w:val="1"/>
      <w:numFmt w:val="bullet"/>
      <w:lvlText w:val=""/>
      <w:lvlJc w:val="left"/>
      <w:pPr>
        <w:ind w:left="1052" w:hanging="576"/>
      </w:pPr>
      <w:rPr>
        <w:rFonts w:ascii="Symbol" w:hAnsi="Symbol" w:hint="default"/>
        <w:i/>
        <w:w w:val="100"/>
        <w:sz w:val="28"/>
        <w:szCs w:val="28"/>
        <w:lang w:val="nl-NL" w:eastAsia="en-US" w:bidi="ar-SA"/>
      </w:rPr>
    </w:lvl>
    <w:lvl w:ilvl="2">
      <w:numFmt w:val="bullet"/>
      <w:lvlText w:val=""/>
      <w:lvlJc w:val="left"/>
      <w:pPr>
        <w:ind w:left="1189" w:hanging="356"/>
      </w:pPr>
      <w:rPr>
        <w:rFonts w:ascii="Symbol" w:eastAsia="Symbol" w:hAnsi="Symbol" w:cs="Symbol" w:hint="default"/>
        <w:w w:val="100"/>
        <w:sz w:val="22"/>
        <w:szCs w:val="22"/>
        <w:lang w:val="nl-NL" w:eastAsia="en-US" w:bidi="ar-SA"/>
      </w:rPr>
    </w:lvl>
    <w:lvl w:ilvl="3">
      <w:numFmt w:val="bullet"/>
      <w:lvlText w:val="•"/>
      <w:lvlJc w:val="left"/>
      <w:pPr>
        <w:ind w:left="1200" w:hanging="356"/>
      </w:pPr>
      <w:rPr>
        <w:rFonts w:hint="default"/>
        <w:lang w:val="nl-NL" w:eastAsia="en-US" w:bidi="ar-SA"/>
      </w:rPr>
    </w:lvl>
    <w:lvl w:ilvl="4">
      <w:numFmt w:val="bullet"/>
      <w:lvlText w:val="•"/>
      <w:lvlJc w:val="left"/>
      <w:pPr>
        <w:ind w:left="2540" w:hanging="356"/>
      </w:pPr>
      <w:rPr>
        <w:rFonts w:hint="default"/>
        <w:lang w:val="nl-NL" w:eastAsia="en-US" w:bidi="ar-SA"/>
      </w:rPr>
    </w:lvl>
    <w:lvl w:ilvl="5">
      <w:numFmt w:val="bullet"/>
      <w:lvlText w:val="•"/>
      <w:lvlJc w:val="left"/>
      <w:pPr>
        <w:ind w:left="3881" w:hanging="356"/>
      </w:pPr>
      <w:rPr>
        <w:rFonts w:hint="default"/>
        <w:lang w:val="nl-NL" w:eastAsia="en-US" w:bidi="ar-SA"/>
      </w:rPr>
    </w:lvl>
    <w:lvl w:ilvl="6">
      <w:numFmt w:val="bullet"/>
      <w:lvlText w:val="•"/>
      <w:lvlJc w:val="left"/>
      <w:pPr>
        <w:ind w:left="5222" w:hanging="356"/>
      </w:pPr>
      <w:rPr>
        <w:rFonts w:hint="default"/>
        <w:lang w:val="nl-NL" w:eastAsia="en-US" w:bidi="ar-SA"/>
      </w:rPr>
    </w:lvl>
    <w:lvl w:ilvl="7">
      <w:numFmt w:val="bullet"/>
      <w:lvlText w:val="•"/>
      <w:lvlJc w:val="left"/>
      <w:pPr>
        <w:ind w:left="6563" w:hanging="356"/>
      </w:pPr>
      <w:rPr>
        <w:rFonts w:hint="default"/>
        <w:lang w:val="nl-NL" w:eastAsia="en-US" w:bidi="ar-SA"/>
      </w:rPr>
    </w:lvl>
    <w:lvl w:ilvl="8">
      <w:numFmt w:val="bullet"/>
      <w:lvlText w:val="•"/>
      <w:lvlJc w:val="left"/>
      <w:pPr>
        <w:ind w:left="7904" w:hanging="356"/>
      </w:pPr>
      <w:rPr>
        <w:rFonts w:hint="default"/>
        <w:lang w:val="nl-NL" w:eastAsia="en-US" w:bidi="ar-SA"/>
      </w:rPr>
    </w:lvl>
  </w:abstractNum>
  <w:abstractNum w:abstractNumId="8" w15:restartNumberingAfterBreak="0">
    <w:nsid w:val="62617598"/>
    <w:multiLevelType w:val="multilevel"/>
    <w:tmpl w:val="4992DA62"/>
    <w:lvl w:ilvl="0">
      <w:start w:val="1"/>
      <w:numFmt w:val="decimal"/>
      <w:lvlText w:val="%1"/>
      <w:lvlJc w:val="left"/>
      <w:pPr>
        <w:ind w:left="908" w:hanging="432"/>
      </w:pPr>
      <w:rPr>
        <w:rFonts w:ascii="Calibri" w:eastAsia="Calibri" w:hAnsi="Calibri" w:cs="Calibri" w:hint="default"/>
        <w:b/>
        <w:bCs/>
        <w:w w:val="100"/>
        <w:sz w:val="28"/>
        <w:szCs w:val="28"/>
        <w:lang w:val="nl-NL" w:eastAsia="en-US" w:bidi="ar-SA"/>
      </w:rPr>
    </w:lvl>
    <w:lvl w:ilvl="1">
      <w:start w:val="1"/>
      <w:numFmt w:val="bullet"/>
      <w:lvlText w:val=""/>
      <w:lvlJc w:val="left"/>
      <w:pPr>
        <w:ind w:left="1052" w:hanging="576"/>
      </w:pPr>
      <w:rPr>
        <w:rFonts w:ascii="Symbol" w:hAnsi="Symbol" w:hint="default"/>
        <w:i/>
        <w:w w:val="100"/>
        <w:sz w:val="28"/>
        <w:szCs w:val="28"/>
        <w:lang w:val="nl-NL" w:eastAsia="en-US" w:bidi="ar-SA"/>
      </w:rPr>
    </w:lvl>
    <w:lvl w:ilvl="2">
      <w:numFmt w:val="bullet"/>
      <w:lvlText w:val=""/>
      <w:lvlJc w:val="left"/>
      <w:pPr>
        <w:ind w:left="1189" w:hanging="356"/>
      </w:pPr>
      <w:rPr>
        <w:rFonts w:ascii="Symbol" w:eastAsia="Symbol" w:hAnsi="Symbol" w:cs="Symbol" w:hint="default"/>
        <w:w w:val="100"/>
        <w:sz w:val="22"/>
        <w:szCs w:val="22"/>
        <w:lang w:val="nl-NL" w:eastAsia="en-US" w:bidi="ar-SA"/>
      </w:rPr>
    </w:lvl>
    <w:lvl w:ilvl="3">
      <w:numFmt w:val="bullet"/>
      <w:lvlText w:val="•"/>
      <w:lvlJc w:val="left"/>
      <w:pPr>
        <w:ind w:left="1200" w:hanging="356"/>
      </w:pPr>
      <w:rPr>
        <w:rFonts w:hint="default"/>
        <w:lang w:val="nl-NL" w:eastAsia="en-US" w:bidi="ar-SA"/>
      </w:rPr>
    </w:lvl>
    <w:lvl w:ilvl="4">
      <w:numFmt w:val="bullet"/>
      <w:lvlText w:val="•"/>
      <w:lvlJc w:val="left"/>
      <w:pPr>
        <w:ind w:left="2540" w:hanging="356"/>
      </w:pPr>
      <w:rPr>
        <w:rFonts w:hint="default"/>
        <w:lang w:val="nl-NL" w:eastAsia="en-US" w:bidi="ar-SA"/>
      </w:rPr>
    </w:lvl>
    <w:lvl w:ilvl="5">
      <w:numFmt w:val="bullet"/>
      <w:lvlText w:val="•"/>
      <w:lvlJc w:val="left"/>
      <w:pPr>
        <w:ind w:left="3881" w:hanging="356"/>
      </w:pPr>
      <w:rPr>
        <w:rFonts w:hint="default"/>
        <w:lang w:val="nl-NL" w:eastAsia="en-US" w:bidi="ar-SA"/>
      </w:rPr>
    </w:lvl>
    <w:lvl w:ilvl="6">
      <w:numFmt w:val="bullet"/>
      <w:lvlText w:val="•"/>
      <w:lvlJc w:val="left"/>
      <w:pPr>
        <w:ind w:left="5222" w:hanging="356"/>
      </w:pPr>
      <w:rPr>
        <w:rFonts w:hint="default"/>
        <w:lang w:val="nl-NL" w:eastAsia="en-US" w:bidi="ar-SA"/>
      </w:rPr>
    </w:lvl>
    <w:lvl w:ilvl="7">
      <w:numFmt w:val="bullet"/>
      <w:lvlText w:val="•"/>
      <w:lvlJc w:val="left"/>
      <w:pPr>
        <w:ind w:left="6563" w:hanging="356"/>
      </w:pPr>
      <w:rPr>
        <w:rFonts w:hint="default"/>
        <w:lang w:val="nl-NL" w:eastAsia="en-US" w:bidi="ar-SA"/>
      </w:rPr>
    </w:lvl>
    <w:lvl w:ilvl="8">
      <w:numFmt w:val="bullet"/>
      <w:lvlText w:val="•"/>
      <w:lvlJc w:val="left"/>
      <w:pPr>
        <w:ind w:left="7904" w:hanging="356"/>
      </w:pPr>
      <w:rPr>
        <w:rFonts w:hint="default"/>
        <w:lang w:val="nl-NL" w:eastAsia="en-US" w:bidi="ar-SA"/>
      </w:rPr>
    </w:lvl>
  </w:abstractNum>
  <w:abstractNum w:abstractNumId="9" w15:restartNumberingAfterBreak="0">
    <w:nsid w:val="6B4B5E34"/>
    <w:multiLevelType w:val="multilevel"/>
    <w:tmpl w:val="4992DA62"/>
    <w:lvl w:ilvl="0">
      <w:start w:val="1"/>
      <w:numFmt w:val="decimal"/>
      <w:lvlText w:val="%1"/>
      <w:lvlJc w:val="left"/>
      <w:pPr>
        <w:ind w:left="908" w:hanging="432"/>
      </w:pPr>
      <w:rPr>
        <w:rFonts w:ascii="Calibri" w:eastAsia="Calibri" w:hAnsi="Calibri" w:cs="Calibri" w:hint="default"/>
        <w:b/>
        <w:bCs/>
        <w:w w:val="100"/>
        <w:sz w:val="28"/>
        <w:szCs w:val="28"/>
        <w:lang w:val="nl-NL" w:eastAsia="en-US" w:bidi="ar-SA"/>
      </w:rPr>
    </w:lvl>
    <w:lvl w:ilvl="1">
      <w:start w:val="1"/>
      <w:numFmt w:val="bullet"/>
      <w:lvlText w:val=""/>
      <w:lvlJc w:val="left"/>
      <w:pPr>
        <w:ind w:left="1052" w:hanging="576"/>
      </w:pPr>
      <w:rPr>
        <w:rFonts w:ascii="Symbol" w:hAnsi="Symbol" w:hint="default"/>
        <w:i/>
        <w:w w:val="100"/>
        <w:sz w:val="28"/>
        <w:szCs w:val="28"/>
        <w:lang w:val="nl-NL" w:eastAsia="en-US" w:bidi="ar-SA"/>
      </w:rPr>
    </w:lvl>
    <w:lvl w:ilvl="2">
      <w:numFmt w:val="bullet"/>
      <w:lvlText w:val=""/>
      <w:lvlJc w:val="left"/>
      <w:pPr>
        <w:ind w:left="1189" w:hanging="356"/>
      </w:pPr>
      <w:rPr>
        <w:rFonts w:ascii="Symbol" w:eastAsia="Symbol" w:hAnsi="Symbol" w:cs="Symbol" w:hint="default"/>
        <w:w w:val="100"/>
        <w:sz w:val="22"/>
        <w:szCs w:val="22"/>
        <w:lang w:val="nl-NL" w:eastAsia="en-US" w:bidi="ar-SA"/>
      </w:rPr>
    </w:lvl>
    <w:lvl w:ilvl="3">
      <w:numFmt w:val="bullet"/>
      <w:lvlText w:val="•"/>
      <w:lvlJc w:val="left"/>
      <w:pPr>
        <w:ind w:left="1200" w:hanging="356"/>
      </w:pPr>
      <w:rPr>
        <w:rFonts w:hint="default"/>
        <w:lang w:val="nl-NL" w:eastAsia="en-US" w:bidi="ar-SA"/>
      </w:rPr>
    </w:lvl>
    <w:lvl w:ilvl="4">
      <w:numFmt w:val="bullet"/>
      <w:lvlText w:val="•"/>
      <w:lvlJc w:val="left"/>
      <w:pPr>
        <w:ind w:left="2540" w:hanging="356"/>
      </w:pPr>
      <w:rPr>
        <w:rFonts w:hint="default"/>
        <w:lang w:val="nl-NL" w:eastAsia="en-US" w:bidi="ar-SA"/>
      </w:rPr>
    </w:lvl>
    <w:lvl w:ilvl="5">
      <w:numFmt w:val="bullet"/>
      <w:lvlText w:val="•"/>
      <w:lvlJc w:val="left"/>
      <w:pPr>
        <w:ind w:left="3881" w:hanging="356"/>
      </w:pPr>
      <w:rPr>
        <w:rFonts w:hint="default"/>
        <w:lang w:val="nl-NL" w:eastAsia="en-US" w:bidi="ar-SA"/>
      </w:rPr>
    </w:lvl>
    <w:lvl w:ilvl="6">
      <w:numFmt w:val="bullet"/>
      <w:lvlText w:val="•"/>
      <w:lvlJc w:val="left"/>
      <w:pPr>
        <w:ind w:left="5222" w:hanging="356"/>
      </w:pPr>
      <w:rPr>
        <w:rFonts w:hint="default"/>
        <w:lang w:val="nl-NL" w:eastAsia="en-US" w:bidi="ar-SA"/>
      </w:rPr>
    </w:lvl>
    <w:lvl w:ilvl="7">
      <w:numFmt w:val="bullet"/>
      <w:lvlText w:val="•"/>
      <w:lvlJc w:val="left"/>
      <w:pPr>
        <w:ind w:left="6563" w:hanging="356"/>
      </w:pPr>
      <w:rPr>
        <w:rFonts w:hint="default"/>
        <w:lang w:val="nl-NL" w:eastAsia="en-US" w:bidi="ar-SA"/>
      </w:rPr>
    </w:lvl>
    <w:lvl w:ilvl="8">
      <w:numFmt w:val="bullet"/>
      <w:lvlText w:val="•"/>
      <w:lvlJc w:val="left"/>
      <w:pPr>
        <w:ind w:left="7904" w:hanging="356"/>
      </w:pPr>
      <w:rPr>
        <w:rFonts w:hint="default"/>
        <w:lang w:val="nl-NL" w:eastAsia="en-US" w:bidi="ar-SA"/>
      </w:rPr>
    </w:lvl>
  </w:abstractNum>
  <w:abstractNum w:abstractNumId="10" w15:restartNumberingAfterBreak="0">
    <w:nsid w:val="71A87ABD"/>
    <w:multiLevelType w:val="hybridMultilevel"/>
    <w:tmpl w:val="D36EC2CE"/>
    <w:lvl w:ilvl="0" w:tplc="9CC84D30">
      <w:start w:val="1"/>
      <w:numFmt w:val="bullet"/>
      <w:lvlText w:val=""/>
      <w:lvlJc w:val="left"/>
      <w:pPr>
        <w:ind w:left="834" w:hanging="358"/>
      </w:pPr>
      <w:rPr>
        <w:rFonts w:ascii="Symbol" w:hAnsi="Symbol" w:hint="default"/>
        <w:spacing w:val="-1"/>
        <w:w w:val="100"/>
        <w:sz w:val="20"/>
        <w:szCs w:val="20"/>
        <w:lang w:val="nl-NL" w:eastAsia="en-US" w:bidi="ar-SA"/>
      </w:rPr>
    </w:lvl>
    <w:lvl w:ilvl="1" w:tplc="9DE28788">
      <w:numFmt w:val="bullet"/>
      <w:lvlText w:val="•"/>
      <w:lvlJc w:val="left"/>
      <w:pPr>
        <w:ind w:left="1814" w:hanging="358"/>
      </w:pPr>
      <w:rPr>
        <w:rFonts w:hint="default"/>
        <w:lang w:val="nl-NL" w:eastAsia="en-US" w:bidi="ar-SA"/>
      </w:rPr>
    </w:lvl>
    <w:lvl w:ilvl="2" w:tplc="D0B68160">
      <w:numFmt w:val="bullet"/>
      <w:lvlText w:val="•"/>
      <w:lvlJc w:val="left"/>
      <w:pPr>
        <w:ind w:left="2789" w:hanging="358"/>
      </w:pPr>
      <w:rPr>
        <w:rFonts w:hint="default"/>
        <w:lang w:val="nl-NL" w:eastAsia="en-US" w:bidi="ar-SA"/>
      </w:rPr>
    </w:lvl>
    <w:lvl w:ilvl="3" w:tplc="B492FBF0">
      <w:numFmt w:val="bullet"/>
      <w:lvlText w:val="•"/>
      <w:lvlJc w:val="left"/>
      <w:pPr>
        <w:ind w:left="3763" w:hanging="358"/>
      </w:pPr>
      <w:rPr>
        <w:rFonts w:hint="default"/>
        <w:lang w:val="nl-NL" w:eastAsia="en-US" w:bidi="ar-SA"/>
      </w:rPr>
    </w:lvl>
    <w:lvl w:ilvl="4" w:tplc="B5BC772A">
      <w:numFmt w:val="bullet"/>
      <w:lvlText w:val="•"/>
      <w:lvlJc w:val="left"/>
      <w:pPr>
        <w:ind w:left="4738" w:hanging="358"/>
      </w:pPr>
      <w:rPr>
        <w:rFonts w:hint="default"/>
        <w:lang w:val="nl-NL" w:eastAsia="en-US" w:bidi="ar-SA"/>
      </w:rPr>
    </w:lvl>
    <w:lvl w:ilvl="5" w:tplc="F0C2DD3E">
      <w:numFmt w:val="bullet"/>
      <w:lvlText w:val="•"/>
      <w:lvlJc w:val="left"/>
      <w:pPr>
        <w:ind w:left="5713" w:hanging="358"/>
      </w:pPr>
      <w:rPr>
        <w:rFonts w:hint="default"/>
        <w:lang w:val="nl-NL" w:eastAsia="en-US" w:bidi="ar-SA"/>
      </w:rPr>
    </w:lvl>
    <w:lvl w:ilvl="6" w:tplc="4DC86FE8">
      <w:numFmt w:val="bullet"/>
      <w:lvlText w:val="•"/>
      <w:lvlJc w:val="left"/>
      <w:pPr>
        <w:ind w:left="6687" w:hanging="358"/>
      </w:pPr>
      <w:rPr>
        <w:rFonts w:hint="default"/>
        <w:lang w:val="nl-NL" w:eastAsia="en-US" w:bidi="ar-SA"/>
      </w:rPr>
    </w:lvl>
    <w:lvl w:ilvl="7" w:tplc="B15CC332">
      <w:numFmt w:val="bullet"/>
      <w:lvlText w:val="•"/>
      <w:lvlJc w:val="left"/>
      <w:pPr>
        <w:ind w:left="7662" w:hanging="358"/>
      </w:pPr>
      <w:rPr>
        <w:rFonts w:hint="default"/>
        <w:lang w:val="nl-NL" w:eastAsia="en-US" w:bidi="ar-SA"/>
      </w:rPr>
    </w:lvl>
    <w:lvl w:ilvl="8" w:tplc="11FE83BC">
      <w:numFmt w:val="bullet"/>
      <w:lvlText w:val="•"/>
      <w:lvlJc w:val="left"/>
      <w:pPr>
        <w:ind w:left="8637" w:hanging="358"/>
      </w:pPr>
      <w:rPr>
        <w:rFonts w:hint="default"/>
        <w:lang w:val="nl-NL" w:eastAsia="en-US" w:bidi="ar-SA"/>
      </w:rPr>
    </w:lvl>
  </w:abstractNum>
  <w:abstractNum w:abstractNumId="11" w15:restartNumberingAfterBreak="0">
    <w:nsid w:val="730855A9"/>
    <w:multiLevelType w:val="multilevel"/>
    <w:tmpl w:val="CAC444DA"/>
    <w:lvl w:ilvl="0">
      <w:start w:val="1"/>
      <w:numFmt w:val="decimal"/>
      <w:lvlText w:val="%1"/>
      <w:lvlJc w:val="left"/>
      <w:pPr>
        <w:ind w:left="908" w:hanging="432"/>
      </w:pPr>
      <w:rPr>
        <w:rFonts w:ascii="Calibri" w:eastAsia="Calibri" w:hAnsi="Calibri" w:cs="Calibri" w:hint="default"/>
        <w:b/>
        <w:bCs/>
        <w:w w:val="100"/>
        <w:sz w:val="28"/>
        <w:szCs w:val="28"/>
        <w:lang w:val="nl-NL" w:eastAsia="en-US" w:bidi="ar-SA"/>
      </w:rPr>
    </w:lvl>
    <w:lvl w:ilvl="1">
      <w:start w:val="1"/>
      <w:numFmt w:val="decimal"/>
      <w:lvlText w:val="%1.%2"/>
      <w:lvlJc w:val="left"/>
      <w:pPr>
        <w:ind w:left="1052" w:hanging="576"/>
      </w:pPr>
      <w:rPr>
        <w:rFonts w:ascii="Calibri" w:eastAsia="Calibri" w:hAnsi="Calibri" w:cs="Calibri" w:hint="default"/>
        <w:i/>
        <w:w w:val="100"/>
        <w:sz w:val="28"/>
        <w:szCs w:val="28"/>
        <w:lang w:val="nl-NL" w:eastAsia="en-US" w:bidi="ar-SA"/>
      </w:rPr>
    </w:lvl>
    <w:lvl w:ilvl="2">
      <w:numFmt w:val="bullet"/>
      <w:lvlText w:val=""/>
      <w:lvlJc w:val="left"/>
      <w:pPr>
        <w:ind w:left="1189" w:hanging="356"/>
      </w:pPr>
      <w:rPr>
        <w:rFonts w:ascii="Symbol" w:eastAsia="Symbol" w:hAnsi="Symbol" w:cs="Symbol" w:hint="default"/>
        <w:w w:val="100"/>
        <w:sz w:val="22"/>
        <w:szCs w:val="22"/>
        <w:lang w:val="nl-NL" w:eastAsia="en-US" w:bidi="ar-SA"/>
      </w:rPr>
    </w:lvl>
    <w:lvl w:ilvl="3">
      <w:numFmt w:val="bullet"/>
      <w:lvlText w:val="•"/>
      <w:lvlJc w:val="left"/>
      <w:pPr>
        <w:ind w:left="1200" w:hanging="356"/>
      </w:pPr>
      <w:rPr>
        <w:rFonts w:hint="default"/>
        <w:lang w:val="nl-NL" w:eastAsia="en-US" w:bidi="ar-SA"/>
      </w:rPr>
    </w:lvl>
    <w:lvl w:ilvl="4">
      <w:numFmt w:val="bullet"/>
      <w:lvlText w:val="•"/>
      <w:lvlJc w:val="left"/>
      <w:pPr>
        <w:ind w:left="2540" w:hanging="356"/>
      </w:pPr>
      <w:rPr>
        <w:rFonts w:hint="default"/>
        <w:lang w:val="nl-NL" w:eastAsia="en-US" w:bidi="ar-SA"/>
      </w:rPr>
    </w:lvl>
    <w:lvl w:ilvl="5">
      <w:numFmt w:val="bullet"/>
      <w:lvlText w:val="•"/>
      <w:lvlJc w:val="left"/>
      <w:pPr>
        <w:ind w:left="3881" w:hanging="356"/>
      </w:pPr>
      <w:rPr>
        <w:rFonts w:hint="default"/>
        <w:lang w:val="nl-NL" w:eastAsia="en-US" w:bidi="ar-SA"/>
      </w:rPr>
    </w:lvl>
    <w:lvl w:ilvl="6">
      <w:numFmt w:val="bullet"/>
      <w:lvlText w:val="•"/>
      <w:lvlJc w:val="left"/>
      <w:pPr>
        <w:ind w:left="5222" w:hanging="356"/>
      </w:pPr>
      <w:rPr>
        <w:rFonts w:hint="default"/>
        <w:lang w:val="nl-NL" w:eastAsia="en-US" w:bidi="ar-SA"/>
      </w:rPr>
    </w:lvl>
    <w:lvl w:ilvl="7">
      <w:numFmt w:val="bullet"/>
      <w:lvlText w:val="•"/>
      <w:lvlJc w:val="left"/>
      <w:pPr>
        <w:ind w:left="6563" w:hanging="356"/>
      </w:pPr>
      <w:rPr>
        <w:rFonts w:hint="default"/>
        <w:lang w:val="nl-NL" w:eastAsia="en-US" w:bidi="ar-SA"/>
      </w:rPr>
    </w:lvl>
    <w:lvl w:ilvl="8">
      <w:numFmt w:val="bullet"/>
      <w:lvlText w:val="•"/>
      <w:lvlJc w:val="left"/>
      <w:pPr>
        <w:ind w:left="7904" w:hanging="356"/>
      </w:pPr>
      <w:rPr>
        <w:rFonts w:hint="default"/>
        <w:lang w:val="nl-NL" w:eastAsia="en-US" w:bidi="ar-SA"/>
      </w:rPr>
    </w:lvl>
  </w:abstractNum>
  <w:abstractNum w:abstractNumId="12" w15:restartNumberingAfterBreak="0">
    <w:nsid w:val="74F248B8"/>
    <w:multiLevelType w:val="hybridMultilevel"/>
    <w:tmpl w:val="FE3E5924"/>
    <w:lvl w:ilvl="0" w:tplc="04130001">
      <w:start w:val="1"/>
      <w:numFmt w:val="bullet"/>
      <w:lvlText w:val=""/>
      <w:lvlJc w:val="left"/>
      <w:pPr>
        <w:ind w:left="835" w:hanging="360"/>
      </w:pPr>
      <w:rPr>
        <w:rFonts w:ascii="Symbol" w:hAnsi="Symbol" w:hint="default"/>
      </w:rPr>
    </w:lvl>
    <w:lvl w:ilvl="1" w:tplc="04130003" w:tentative="1">
      <w:start w:val="1"/>
      <w:numFmt w:val="bullet"/>
      <w:lvlText w:val="o"/>
      <w:lvlJc w:val="left"/>
      <w:pPr>
        <w:ind w:left="1555" w:hanging="360"/>
      </w:pPr>
      <w:rPr>
        <w:rFonts w:ascii="Courier New" w:hAnsi="Courier New" w:cs="Courier New" w:hint="default"/>
      </w:rPr>
    </w:lvl>
    <w:lvl w:ilvl="2" w:tplc="04130005" w:tentative="1">
      <w:start w:val="1"/>
      <w:numFmt w:val="bullet"/>
      <w:lvlText w:val=""/>
      <w:lvlJc w:val="left"/>
      <w:pPr>
        <w:ind w:left="2275" w:hanging="360"/>
      </w:pPr>
      <w:rPr>
        <w:rFonts w:ascii="Wingdings" w:hAnsi="Wingdings" w:hint="default"/>
      </w:rPr>
    </w:lvl>
    <w:lvl w:ilvl="3" w:tplc="04130001" w:tentative="1">
      <w:start w:val="1"/>
      <w:numFmt w:val="bullet"/>
      <w:lvlText w:val=""/>
      <w:lvlJc w:val="left"/>
      <w:pPr>
        <w:ind w:left="2995" w:hanging="360"/>
      </w:pPr>
      <w:rPr>
        <w:rFonts w:ascii="Symbol" w:hAnsi="Symbol" w:hint="default"/>
      </w:rPr>
    </w:lvl>
    <w:lvl w:ilvl="4" w:tplc="04130003" w:tentative="1">
      <w:start w:val="1"/>
      <w:numFmt w:val="bullet"/>
      <w:lvlText w:val="o"/>
      <w:lvlJc w:val="left"/>
      <w:pPr>
        <w:ind w:left="3715" w:hanging="360"/>
      </w:pPr>
      <w:rPr>
        <w:rFonts w:ascii="Courier New" w:hAnsi="Courier New" w:cs="Courier New" w:hint="default"/>
      </w:rPr>
    </w:lvl>
    <w:lvl w:ilvl="5" w:tplc="04130005" w:tentative="1">
      <w:start w:val="1"/>
      <w:numFmt w:val="bullet"/>
      <w:lvlText w:val=""/>
      <w:lvlJc w:val="left"/>
      <w:pPr>
        <w:ind w:left="4435" w:hanging="360"/>
      </w:pPr>
      <w:rPr>
        <w:rFonts w:ascii="Wingdings" w:hAnsi="Wingdings" w:hint="default"/>
      </w:rPr>
    </w:lvl>
    <w:lvl w:ilvl="6" w:tplc="04130001" w:tentative="1">
      <w:start w:val="1"/>
      <w:numFmt w:val="bullet"/>
      <w:lvlText w:val=""/>
      <w:lvlJc w:val="left"/>
      <w:pPr>
        <w:ind w:left="5155" w:hanging="360"/>
      </w:pPr>
      <w:rPr>
        <w:rFonts w:ascii="Symbol" w:hAnsi="Symbol" w:hint="default"/>
      </w:rPr>
    </w:lvl>
    <w:lvl w:ilvl="7" w:tplc="04130003" w:tentative="1">
      <w:start w:val="1"/>
      <w:numFmt w:val="bullet"/>
      <w:lvlText w:val="o"/>
      <w:lvlJc w:val="left"/>
      <w:pPr>
        <w:ind w:left="5875" w:hanging="360"/>
      </w:pPr>
      <w:rPr>
        <w:rFonts w:ascii="Courier New" w:hAnsi="Courier New" w:cs="Courier New" w:hint="default"/>
      </w:rPr>
    </w:lvl>
    <w:lvl w:ilvl="8" w:tplc="04130005" w:tentative="1">
      <w:start w:val="1"/>
      <w:numFmt w:val="bullet"/>
      <w:lvlText w:val=""/>
      <w:lvlJc w:val="left"/>
      <w:pPr>
        <w:ind w:left="6595" w:hanging="360"/>
      </w:pPr>
      <w:rPr>
        <w:rFonts w:ascii="Wingdings" w:hAnsi="Wingdings" w:hint="default"/>
      </w:rPr>
    </w:lvl>
  </w:abstractNum>
  <w:abstractNum w:abstractNumId="13" w15:restartNumberingAfterBreak="0">
    <w:nsid w:val="76880E27"/>
    <w:multiLevelType w:val="hybridMultilevel"/>
    <w:tmpl w:val="19C04338"/>
    <w:lvl w:ilvl="0" w:tplc="9CC84D30">
      <w:start w:val="1"/>
      <w:numFmt w:val="bullet"/>
      <w:lvlText w:val=""/>
      <w:lvlJc w:val="left"/>
      <w:pPr>
        <w:ind w:left="834" w:hanging="358"/>
      </w:pPr>
      <w:rPr>
        <w:rFonts w:ascii="Symbol" w:hAnsi="Symbol" w:hint="default"/>
        <w:spacing w:val="-1"/>
        <w:w w:val="100"/>
        <w:sz w:val="20"/>
        <w:szCs w:val="20"/>
        <w:lang w:val="nl-NL" w:eastAsia="en-US" w:bidi="ar-SA"/>
      </w:rPr>
    </w:lvl>
    <w:lvl w:ilvl="1" w:tplc="0413000B">
      <w:start w:val="1"/>
      <w:numFmt w:val="bullet"/>
      <w:lvlText w:val=""/>
      <w:lvlJc w:val="left"/>
      <w:pPr>
        <w:ind w:left="1814" w:hanging="358"/>
      </w:pPr>
      <w:rPr>
        <w:rFonts w:ascii="Wingdings" w:hAnsi="Wingdings" w:hint="default"/>
        <w:lang w:val="nl-NL" w:eastAsia="en-US" w:bidi="ar-SA"/>
      </w:rPr>
    </w:lvl>
    <w:lvl w:ilvl="2" w:tplc="D0B68160">
      <w:numFmt w:val="bullet"/>
      <w:lvlText w:val="•"/>
      <w:lvlJc w:val="left"/>
      <w:pPr>
        <w:ind w:left="2789" w:hanging="358"/>
      </w:pPr>
      <w:rPr>
        <w:rFonts w:hint="default"/>
        <w:lang w:val="nl-NL" w:eastAsia="en-US" w:bidi="ar-SA"/>
      </w:rPr>
    </w:lvl>
    <w:lvl w:ilvl="3" w:tplc="B492FBF0">
      <w:numFmt w:val="bullet"/>
      <w:lvlText w:val="•"/>
      <w:lvlJc w:val="left"/>
      <w:pPr>
        <w:ind w:left="3763" w:hanging="358"/>
      </w:pPr>
      <w:rPr>
        <w:rFonts w:hint="default"/>
        <w:lang w:val="nl-NL" w:eastAsia="en-US" w:bidi="ar-SA"/>
      </w:rPr>
    </w:lvl>
    <w:lvl w:ilvl="4" w:tplc="B5BC772A">
      <w:numFmt w:val="bullet"/>
      <w:lvlText w:val="•"/>
      <w:lvlJc w:val="left"/>
      <w:pPr>
        <w:ind w:left="4738" w:hanging="358"/>
      </w:pPr>
      <w:rPr>
        <w:rFonts w:hint="default"/>
        <w:lang w:val="nl-NL" w:eastAsia="en-US" w:bidi="ar-SA"/>
      </w:rPr>
    </w:lvl>
    <w:lvl w:ilvl="5" w:tplc="F0C2DD3E">
      <w:numFmt w:val="bullet"/>
      <w:lvlText w:val="•"/>
      <w:lvlJc w:val="left"/>
      <w:pPr>
        <w:ind w:left="5713" w:hanging="358"/>
      </w:pPr>
      <w:rPr>
        <w:rFonts w:hint="default"/>
        <w:lang w:val="nl-NL" w:eastAsia="en-US" w:bidi="ar-SA"/>
      </w:rPr>
    </w:lvl>
    <w:lvl w:ilvl="6" w:tplc="4DC86FE8">
      <w:numFmt w:val="bullet"/>
      <w:lvlText w:val="•"/>
      <w:lvlJc w:val="left"/>
      <w:pPr>
        <w:ind w:left="6687" w:hanging="358"/>
      </w:pPr>
      <w:rPr>
        <w:rFonts w:hint="default"/>
        <w:lang w:val="nl-NL" w:eastAsia="en-US" w:bidi="ar-SA"/>
      </w:rPr>
    </w:lvl>
    <w:lvl w:ilvl="7" w:tplc="B15CC332">
      <w:numFmt w:val="bullet"/>
      <w:lvlText w:val="•"/>
      <w:lvlJc w:val="left"/>
      <w:pPr>
        <w:ind w:left="7662" w:hanging="358"/>
      </w:pPr>
      <w:rPr>
        <w:rFonts w:hint="default"/>
        <w:lang w:val="nl-NL" w:eastAsia="en-US" w:bidi="ar-SA"/>
      </w:rPr>
    </w:lvl>
    <w:lvl w:ilvl="8" w:tplc="11FE83BC">
      <w:numFmt w:val="bullet"/>
      <w:lvlText w:val="•"/>
      <w:lvlJc w:val="left"/>
      <w:pPr>
        <w:ind w:left="8637" w:hanging="358"/>
      </w:pPr>
      <w:rPr>
        <w:rFonts w:hint="default"/>
        <w:lang w:val="nl-NL" w:eastAsia="en-US" w:bidi="ar-SA"/>
      </w:rPr>
    </w:lvl>
  </w:abstractNum>
  <w:abstractNum w:abstractNumId="14" w15:restartNumberingAfterBreak="0">
    <w:nsid w:val="7B827257"/>
    <w:multiLevelType w:val="hybridMultilevel"/>
    <w:tmpl w:val="A39E8E54"/>
    <w:lvl w:ilvl="0" w:tplc="9CC84D30">
      <w:start w:val="1"/>
      <w:numFmt w:val="bullet"/>
      <w:lvlText w:val=""/>
      <w:lvlJc w:val="left"/>
      <w:pPr>
        <w:ind w:left="834" w:hanging="358"/>
      </w:pPr>
      <w:rPr>
        <w:rFonts w:ascii="Symbol" w:hAnsi="Symbol" w:hint="default"/>
        <w:spacing w:val="-1"/>
        <w:w w:val="100"/>
        <w:sz w:val="20"/>
        <w:szCs w:val="20"/>
        <w:lang w:val="nl-NL" w:eastAsia="en-US" w:bidi="ar-SA"/>
      </w:rPr>
    </w:lvl>
    <w:lvl w:ilvl="1" w:tplc="9DE28788">
      <w:numFmt w:val="bullet"/>
      <w:lvlText w:val="•"/>
      <w:lvlJc w:val="left"/>
      <w:pPr>
        <w:ind w:left="1814" w:hanging="358"/>
      </w:pPr>
      <w:rPr>
        <w:rFonts w:hint="default"/>
        <w:lang w:val="nl-NL" w:eastAsia="en-US" w:bidi="ar-SA"/>
      </w:rPr>
    </w:lvl>
    <w:lvl w:ilvl="2" w:tplc="D0B68160">
      <w:numFmt w:val="bullet"/>
      <w:lvlText w:val="•"/>
      <w:lvlJc w:val="left"/>
      <w:pPr>
        <w:ind w:left="2789" w:hanging="358"/>
      </w:pPr>
      <w:rPr>
        <w:rFonts w:hint="default"/>
        <w:lang w:val="nl-NL" w:eastAsia="en-US" w:bidi="ar-SA"/>
      </w:rPr>
    </w:lvl>
    <w:lvl w:ilvl="3" w:tplc="B492FBF0">
      <w:numFmt w:val="bullet"/>
      <w:lvlText w:val="•"/>
      <w:lvlJc w:val="left"/>
      <w:pPr>
        <w:ind w:left="3763" w:hanging="358"/>
      </w:pPr>
      <w:rPr>
        <w:rFonts w:hint="default"/>
        <w:lang w:val="nl-NL" w:eastAsia="en-US" w:bidi="ar-SA"/>
      </w:rPr>
    </w:lvl>
    <w:lvl w:ilvl="4" w:tplc="B5BC772A">
      <w:numFmt w:val="bullet"/>
      <w:lvlText w:val="•"/>
      <w:lvlJc w:val="left"/>
      <w:pPr>
        <w:ind w:left="4738" w:hanging="358"/>
      </w:pPr>
      <w:rPr>
        <w:rFonts w:hint="default"/>
        <w:lang w:val="nl-NL" w:eastAsia="en-US" w:bidi="ar-SA"/>
      </w:rPr>
    </w:lvl>
    <w:lvl w:ilvl="5" w:tplc="F0C2DD3E">
      <w:numFmt w:val="bullet"/>
      <w:lvlText w:val="•"/>
      <w:lvlJc w:val="left"/>
      <w:pPr>
        <w:ind w:left="5713" w:hanging="358"/>
      </w:pPr>
      <w:rPr>
        <w:rFonts w:hint="default"/>
        <w:lang w:val="nl-NL" w:eastAsia="en-US" w:bidi="ar-SA"/>
      </w:rPr>
    </w:lvl>
    <w:lvl w:ilvl="6" w:tplc="4DC86FE8">
      <w:numFmt w:val="bullet"/>
      <w:lvlText w:val="•"/>
      <w:lvlJc w:val="left"/>
      <w:pPr>
        <w:ind w:left="6687" w:hanging="358"/>
      </w:pPr>
      <w:rPr>
        <w:rFonts w:hint="default"/>
        <w:lang w:val="nl-NL" w:eastAsia="en-US" w:bidi="ar-SA"/>
      </w:rPr>
    </w:lvl>
    <w:lvl w:ilvl="7" w:tplc="B15CC332">
      <w:numFmt w:val="bullet"/>
      <w:lvlText w:val="•"/>
      <w:lvlJc w:val="left"/>
      <w:pPr>
        <w:ind w:left="7662" w:hanging="358"/>
      </w:pPr>
      <w:rPr>
        <w:rFonts w:hint="default"/>
        <w:lang w:val="nl-NL" w:eastAsia="en-US" w:bidi="ar-SA"/>
      </w:rPr>
    </w:lvl>
    <w:lvl w:ilvl="8" w:tplc="11FE83BC">
      <w:numFmt w:val="bullet"/>
      <w:lvlText w:val="•"/>
      <w:lvlJc w:val="left"/>
      <w:pPr>
        <w:ind w:left="8637" w:hanging="358"/>
      </w:pPr>
      <w:rPr>
        <w:rFonts w:hint="default"/>
        <w:lang w:val="nl-NL" w:eastAsia="en-US" w:bidi="ar-SA"/>
      </w:rPr>
    </w:lvl>
  </w:abstractNum>
  <w:abstractNum w:abstractNumId="15" w15:restartNumberingAfterBreak="0">
    <w:nsid w:val="7F0B1869"/>
    <w:multiLevelType w:val="hybridMultilevel"/>
    <w:tmpl w:val="6C547374"/>
    <w:lvl w:ilvl="0" w:tplc="04130001">
      <w:start w:val="1"/>
      <w:numFmt w:val="bullet"/>
      <w:lvlText w:val=""/>
      <w:lvlJc w:val="left"/>
      <w:pPr>
        <w:ind w:left="1194" w:hanging="360"/>
      </w:pPr>
      <w:rPr>
        <w:rFonts w:ascii="Symbol" w:hAnsi="Symbol" w:hint="default"/>
      </w:rPr>
    </w:lvl>
    <w:lvl w:ilvl="1" w:tplc="04130003" w:tentative="1">
      <w:start w:val="1"/>
      <w:numFmt w:val="bullet"/>
      <w:lvlText w:val="o"/>
      <w:lvlJc w:val="left"/>
      <w:pPr>
        <w:ind w:left="1914" w:hanging="360"/>
      </w:pPr>
      <w:rPr>
        <w:rFonts w:ascii="Courier New" w:hAnsi="Courier New" w:cs="Courier New" w:hint="default"/>
      </w:rPr>
    </w:lvl>
    <w:lvl w:ilvl="2" w:tplc="04130005" w:tentative="1">
      <w:start w:val="1"/>
      <w:numFmt w:val="bullet"/>
      <w:lvlText w:val=""/>
      <w:lvlJc w:val="left"/>
      <w:pPr>
        <w:ind w:left="2634" w:hanging="360"/>
      </w:pPr>
      <w:rPr>
        <w:rFonts w:ascii="Wingdings" w:hAnsi="Wingdings" w:hint="default"/>
      </w:rPr>
    </w:lvl>
    <w:lvl w:ilvl="3" w:tplc="04130001" w:tentative="1">
      <w:start w:val="1"/>
      <w:numFmt w:val="bullet"/>
      <w:lvlText w:val=""/>
      <w:lvlJc w:val="left"/>
      <w:pPr>
        <w:ind w:left="3354" w:hanging="360"/>
      </w:pPr>
      <w:rPr>
        <w:rFonts w:ascii="Symbol" w:hAnsi="Symbol" w:hint="default"/>
      </w:rPr>
    </w:lvl>
    <w:lvl w:ilvl="4" w:tplc="04130003" w:tentative="1">
      <w:start w:val="1"/>
      <w:numFmt w:val="bullet"/>
      <w:lvlText w:val="o"/>
      <w:lvlJc w:val="left"/>
      <w:pPr>
        <w:ind w:left="4074" w:hanging="360"/>
      </w:pPr>
      <w:rPr>
        <w:rFonts w:ascii="Courier New" w:hAnsi="Courier New" w:cs="Courier New" w:hint="default"/>
      </w:rPr>
    </w:lvl>
    <w:lvl w:ilvl="5" w:tplc="04130005" w:tentative="1">
      <w:start w:val="1"/>
      <w:numFmt w:val="bullet"/>
      <w:lvlText w:val=""/>
      <w:lvlJc w:val="left"/>
      <w:pPr>
        <w:ind w:left="4794" w:hanging="360"/>
      </w:pPr>
      <w:rPr>
        <w:rFonts w:ascii="Wingdings" w:hAnsi="Wingdings" w:hint="default"/>
      </w:rPr>
    </w:lvl>
    <w:lvl w:ilvl="6" w:tplc="04130001" w:tentative="1">
      <w:start w:val="1"/>
      <w:numFmt w:val="bullet"/>
      <w:lvlText w:val=""/>
      <w:lvlJc w:val="left"/>
      <w:pPr>
        <w:ind w:left="5514" w:hanging="360"/>
      </w:pPr>
      <w:rPr>
        <w:rFonts w:ascii="Symbol" w:hAnsi="Symbol" w:hint="default"/>
      </w:rPr>
    </w:lvl>
    <w:lvl w:ilvl="7" w:tplc="04130003" w:tentative="1">
      <w:start w:val="1"/>
      <w:numFmt w:val="bullet"/>
      <w:lvlText w:val="o"/>
      <w:lvlJc w:val="left"/>
      <w:pPr>
        <w:ind w:left="6234" w:hanging="360"/>
      </w:pPr>
      <w:rPr>
        <w:rFonts w:ascii="Courier New" w:hAnsi="Courier New" w:cs="Courier New" w:hint="default"/>
      </w:rPr>
    </w:lvl>
    <w:lvl w:ilvl="8" w:tplc="04130005" w:tentative="1">
      <w:start w:val="1"/>
      <w:numFmt w:val="bullet"/>
      <w:lvlText w:val=""/>
      <w:lvlJc w:val="left"/>
      <w:pPr>
        <w:ind w:left="6954" w:hanging="360"/>
      </w:pPr>
      <w:rPr>
        <w:rFonts w:ascii="Wingdings" w:hAnsi="Wingdings" w:hint="default"/>
      </w:rPr>
    </w:lvl>
  </w:abstractNum>
  <w:num w:numId="1">
    <w:abstractNumId w:val="0"/>
  </w:num>
  <w:num w:numId="2">
    <w:abstractNumId w:val="13"/>
  </w:num>
  <w:num w:numId="3">
    <w:abstractNumId w:val="2"/>
  </w:num>
  <w:num w:numId="4">
    <w:abstractNumId w:val="6"/>
  </w:num>
  <w:num w:numId="5">
    <w:abstractNumId w:val="11"/>
  </w:num>
  <w:num w:numId="6">
    <w:abstractNumId w:val="5"/>
  </w:num>
  <w:num w:numId="7">
    <w:abstractNumId w:val="15"/>
  </w:num>
  <w:num w:numId="8">
    <w:abstractNumId w:val="4"/>
  </w:num>
  <w:num w:numId="9">
    <w:abstractNumId w:val="10"/>
  </w:num>
  <w:num w:numId="10">
    <w:abstractNumId w:val="14"/>
  </w:num>
  <w:num w:numId="11">
    <w:abstractNumId w:val="12"/>
  </w:num>
  <w:num w:numId="12">
    <w:abstractNumId w:val="7"/>
  </w:num>
  <w:num w:numId="13">
    <w:abstractNumId w:val="3"/>
  </w:num>
  <w:num w:numId="14">
    <w:abstractNumId w:val="9"/>
  </w:num>
  <w:num w:numId="15">
    <w:abstractNumId w:val="1"/>
  </w:num>
  <w:num w:numId="1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07C"/>
    <w:rsid w:val="0000488D"/>
    <w:rsid w:val="00027AA7"/>
    <w:rsid w:val="000D2084"/>
    <w:rsid w:val="00210550"/>
    <w:rsid w:val="002A35DD"/>
    <w:rsid w:val="002F2642"/>
    <w:rsid w:val="00320129"/>
    <w:rsid w:val="00441824"/>
    <w:rsid w:val="00495B6F"/>
    <w:rsid w:val="00524A04"/>
    <w:rsid w:val="00557E19"/>
    <w:rsid w:val="00594E32"/>
    <w:rsid w:val="0065123E"/>
    <w:rsid w:val="006755C4"/>
    <w:rsid w:val="006E6522"/>
    <w:rsid w:val="00763C6F"/>
    <w:rsid w:val="007948B9"/>
    <w:rsid w:val="007A281B"/>
    <w:rsid w:val="008218B7"/>
    <w:rsid w:val="008B551C"/>
    <w:rsid w:val="008C5D9D"/>
    <w:rsid w:val="008D7FCB"/>
    <w:rsid w:val="0095482A"/>
    <w:rsid w:val="009636F4"/>
    <w:rsid w:val="009D51B8"/>
    <w:rsid w:val="00A35EB6"/>
    <w:rsid w:val="00A97479"/>
    <w:rsid w:val="00AE25B7"/>
    <w:rsid w:val="00AF007C"/>
    <w:rsid w:val="00B935AB"/>
    <w:rsid w:val="00BB4828"/>
    <w:rsid w:val="00C26133"/>
    <w:rsid w:val="00C844B3"/>
    <w:rsid w:val="00C873A4"/>
    <w:rsid w:val="00CC5951"/>
    <w:rsid w:val="00CF33CF"/>
    <w:rsid w:val="00D17A2E"/>
    <w:rsid w:val="00D6406D"/>
    <w:rsid w:val="00D70889"/>
    <w:rsid w:val="00DF26DD"/>
    <w:rsid w:val="00E7097A"/>
    <w:rsid w:val="00E86A6E"/>
    <w:rsid w:val="00EB780E"/>
    <w:rsid w:val="00F327AA"/>
    <w:rsid w:val="00FD74CA"/>
    <w:rsid w:val="00FE2BBF"/>
    <w:rsid w:val="00FF7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3108DA75"/>
  <w15:docId w15:val="{381D0F2F-F35C-4994-998D-E3EB0AED2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93"/>
      <w:ind w:left="908" w:hanging="433"/>
      <w:outlineLvl w:val="0"/>
    </w:pPr>
    <w:rPr>
      <w:b/>
      <w:bCs/>
      <w:sz w:val="28"/>
      <w:szCs w:val="28"/>
    </w:rPr>
  </w:style>
  <w:style w:type="paragraph" w:styleId="Kop2">
    <w:name w:val="heading 2"/>
    <w:basedOn w:val="Standaard"/>
    <w:uiPriority w:val="9"/>
    <w:unhideWhenUsed/>
    <w:qFormat/>
    <w:pPr>
      <w:ind w:left="1052" w:hanging="577"/>
      <w:outlineLvl w:val="1"/>
    </w:pPr>
    <w:rPr>
      <w:i/>
      <w:sz w:val="28"/>
      <w:szCs w:val="28"/>
    </w:rPr>
  </w:style>
  <w:style w:type="paragraph" w:styleId="Kop3">
    <w:name w:val="heading 3"/>
    <w:basedOn w:val="Standaard"/>
    <w:uiPriority w:val="9"/>
    <w:unhideWhenUsed/>
    <w:qFormat/>
    <w:pPr>
      <w:ind w:left="476"/>
      <w:outlineLvl w:val="2"/>
    </w:pPr>
    <w:rPr>
      <w:b/>
      <w:bCs/>
      <w:u w:val="single" w:color="000000"/>
    </w:rPr>
  </w:style>
  <w:style w:type="paragraph" w:styleId="Kop4">
    <w:name w:val="heading 4"/>
    <w:basedOn w:val="Standaard"/>
    <w:next w:val="Standaard"/>
    <w:link w:val="Kop4Char"/>
    <w:qFormat/>
    <w:rsid w:val="00B935AB"/>
    <w:pPr>
      <w:keepNext/>
      <w:widowControl/>
      <w:autoSpaceDE/>
      <w:autoSpaceDN/>
      <w:spacing w:before="240" w:after="60"/>
      <w:outlineLvl w:val="3"/>
    </w:pPr>
    <w:rPr>
      <w:rFonts w:ascii="Times New Roman" w:eastAsia="Times New Roman" w:hAnsi="Times New Roman" w:cs="Times New Roman"/>
      <w:b/>
      <w:bCs/>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39"/>
      <w:ind w:left="915" w:hanging="440"/>
    </w:pPr>
    <w:rPr>
      <w:b/>
      <w:bCs/>
    </w:rPr>
  </w:style>
  <w:style w:type="paragraph" w:styleId="Inhopg2">
    <w:name w:val="toc 2"/>
    <w:basedOn w:val="Standaard"/>
    <w:uiPriority w:val="39"/>
    <w:qFormat/>
    <w:pPr>
      <w:spacing w:before="60"/>
      <w:ind w:left="1357" w:hanging="661"/>
    </w:pPr>
  </w:style>
  <w:style w:type="paragraph" w:styleId="Inhopg3">
    <w:name w:val="toc 3"/>
    <w:basedOn w:val="Standaard"/>
    <w:uiPriority w:val="39"/>
    <w:qFormat/>
    <w:pPr>
      <w:spacing w:before="41"/>
      <w:ind w:left="1796" w:hanging="882"/>
    </w:pPr>
  </w:style>
  <w:style w:type="paragraph" w:styleId="Plattetekst">
    <w:name w:val="Body Text"/>
    <w:basedOn w:val="Standaard"/>
    <w:uiPriority w:val="1"/>
    <w:qFormat/>
  </w:style>
  <w:style w:type="paragraph" w:styleId="Titel">
    <w:name w:val="Title"/>
    <w:basedOn w:val="Standaard"/>
    <w:uiPriority w:val="10"/>
    <w:qFormat/>
    <w:pPr>
      <w:spacing w:before="76"/>
      <w:ind w:left="2168" w:right="2719" w:firstLine="1061"/>
    </w:pPr>
    <w:rPr>
      <w:rFonts w:ascii="Arial" w:eastAsia="Arial" w:hAnsi="Arial" w:cs="Arial"/>
      <w:sz w:val="72"/>
      <w:szCs w:val="72"/>
    </w:rPr>
  </w:style>
  <w:style w:type="paragraph" w:styleId="Lijstalinea">
    <w:name w:val="List Paragraph"/>
    <w:basedOn w:val="Standaard"/>
    <w:uiPriority w:val="1"/>
    <w:qFormat/>
    <w:pPr>
      <w:spacing w:before="145"/>
      <w:ind w:left="836" w:hanging="360"/>
    </w:pPr>
  </w:style>
  <w:style w:type="paragraph" w:customStyle="1" w:styleId="TableParagraph">
    <w:name w:val="Table Paragraph"/>
    <w:basedOn w:val="Standaard"/>
    <w:uiPriority w:val="1"/>
    <w:qFormat/>
    <w:pPr>
      <w:spacing w:before="59"/>
    </w:pPr>
  </w:style>
  <w:style w:type="paragraph" w:styleId="Koptekst">
    <w:name w:val="header"/>
    <w:basedOn w:val="Standaard"/>
    <w:link w:val="KoptekstChar"/>
    <w:uiPriority w:val="99"/>
    <w:unhideWhenUsed/>
    <w:rsid w:val="006E6522"/>
    <w:pPr>
      <w:widowControl/>
      <w:tabs>
        <w:tab w:val="center" w:pos="4536"/>
        <w:tab w:val="right" w:pos="9072"/>
      </w:tabs>
      <w:autoSpaceDE/>
      <w:autoSpaceDN/>
      <w:spacing w:line="280" w:lineRule="atLeast"/>
    </w:pPr>
    <w:rPr>
      <w:rFonts w:ascii="Arial" w:eastAsiaTheme="minorHAnsi" w:hAnsi="Arial" w:cstheme="minorBidi"/>
      <w:sz w:val="20"/>
    </w:rPr>
  </w:style>
  <w:style w:type="character" w:customStyle="1" w:styleId="KoptekstChar">
    <w:name w:val="Koptekst Char"/>
    <w:basedOn w:val="Standaardalinea-lettertype"/>
    <w:link w:val="Koptekst"/>
    <w:uiPriority w:val="99"/>
    <w:rsid w:val="006E6522"/>
    <w:rPr>
      <w:rFonts w:ascii="Arial" w:hAnsi="Arial"/>
      <w:sz w:val="20"/>
      <w:lang w:val="nl-NL"/>
    </w:rPr>
  </w:style>
  <w:style w:type="paragraph" w:styleId="Voettekst">
    <w:name w:val="footer"/>
    <w:basedOn w:val="Standaard"/>
    <w:link w:val="VoettekstChar"/>
    <w:uiPriority w:val="99"/>
    <w:unhideWhenUsed/>
    <w:rsid w:val="006E6522"/>
    <w:pPr>
      <w:widowControl/>
      <w:tabs>
        <w:tab w:val="center" w:pos="4536"/>
        <w:tab w:val="right" w:pos="9072"/>
      </w:tabs>
      <w:autoSpaceDE/>
      <w:autoSpaceDN/>
      <w:spacing w:line="280" w:lineRule="atLeast"/>
    </w:pPr>
    <w:rPr>
      <w:rFonts w:ascii="Arial" w:eastAsiaTheme="minorHAnsi" w:hAnsi="Arial" w:cstheme="minorBidi"/>
      <w:sz w:val="20"/>
    </w:rPr>
  </w:style>
  <w:style w:type="character" w:customStyle="1" w:styleId="VoettekstChar">
    <w:name w:val="Voettekst Char"/>
    <w:basedOn w:val="Standaardalinea-lettertype"/>
    <w:link w:val="Voettekst"/>
    <w:uiPriority w:val="99"/>
    <w:rsid w:val="006E6522"/>
    <w:rPr>
      <w:rFonts w:ascii="Arial" w:hAnsi="Arial"/>
      <w:sz w:val="20"/>
      <w:lang w:val="nl-NL"/>
    </w:rPr>
  </w:style>
  <w:style w:type="table" w:styleId="Tabelraster">
    <w:name w:val="Table Grid"/>
    <w:basedOn w:val="Standaardtabel"/>
    <w:uiPriority w:val="59"/>
    <w:rsid w:val="006E6522"/>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rsid w:val="00B935AB"/>
    <w:rPr>
      <w:rFonts w:ascii="Times New Roman" w:eastAsia="Times New Roman" w:hAnsi="Times New Roman" w:cs="Times New Roman"/>
      <w:b/>
      <w:bCs/>
      <w:sz w:val="28"/>
      <w:szCs w:val="28"/>
      <w:lang w:val="nl-NL" w:eastAsia="nl-NL"/>
    </w:rPr>
  </w:style>
  <w:style w:type="paragraph" w:customStyle="1" w:styleId="kop30">
    <w:name w:val="kop3"/>
    <w:basedOn w:val="Standaard"/>
    <w:rsid w:val="00B935AB"/>
    <w:pPr>
      <w:widowControl/>
      <w:tabs>
        <w:tab w:val="left" w:pos="900"/>
      </w:tabs>
      <w:autoSpaceDE/>
      <w:autoSpaceDN/>
    </w:pPr>
    <w:rPr>
      <w:rFonts w:ascii="Arial" w:eastAsia="Times New Roman" w:hAnsi="Arial" w:cs="Times New Roman"/>
      <w:sz w:val="20"/>
      <w:szCs w:val="24"/>
      <w:lang w:eastAsia="nl-NL"/>
    </w:rPr>
  </w:style>
  <w:style w:type="character" w:customStyle="1" w:styleId="tlid-translation">
    <w:name w:val="tlid-translation"/>
    <w:rsid w:val="00B935AB"/>
  </w:style>
  <w:style w:type="paragraph" w:styleId="Geenafstand">
    <w:name w:val="No Spacing"/>
    <w:uiPriority w:val="1"/>
    <w:qFormat/>
    <w:rsid w:val="00CC5951"/>
    <w:rPr>
      <w:rFonts w:ascii="Calibri" w:eastAsia="Calibri" w:hAnsi="Calibri" w:cs="Calibri"/>
      <w:lang w:val="nl-NL"/>
    </w:rPr>
  </w:style>
  <w:style w:type="paragraph" w:styleId="Kopvaninhoudsopgave">
    <w:name w:val="TOC Heading"/>
    <w:basedOn w:val="Kop1"/>
    <w:next w:val="Standaard"/>
    <w:uiPriority w:val="39"/>
    <w:unhideWhenUsed/>
    <w:qFormat/>
    <w:rsid w:val="00C844B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character" w:styleId="Hyperlink">
    <w:name w:val="Hyperlink"/>
    <w:basedOn w:val="Standaardalinea-lettertype"/>
    <w:uiPriority w:val="99"/>
    <w:unhideWhenUsed/>
    <w:rsid w:val="00C844B3"/>
    <w:rPr>
      <w:color w:val="0000FF" w:themeColor="hyperlink"/>
      <w:u w:val="single"/>
    </w:rPr>
  </w:style>
  <w:style w:type="paragraph" w:customStyle="1" w:styleId="Default">
    <w:name w:val="Default"/>
    <w:rsid w:val="00BB4828"/>
    <w:pPr>
      <w:widowControl/>
      <w:adjustRightInd w:val="0"/>
    </w:pPr>
    <w:rPr>
      <w:rFonts w:ascii="Calibri" w:hAnsi="Calibri" w:cs="Calibri"/>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392879">
      <w:bodyDiv w:val="1"/>
      <w:marLeft w:val="0"/>
      <w:marRight w:val="0"/>
      <w:marTop w:val="0"/>
      <w:marBottom w:val="0"/>
      <w:divBdr>
        <w:top w:val="none" w:sz="0" w:space="0" w:color="auto"/>
        <w:left w:val="none" w:sz="0" w:space="0" w:color="auto"/>
        <w:bottom w:val="none" w:sz="0" w:space="0" w:color="auto"/>
        <w:right w:val="none" w:sz="0" w:space="0" w:color="auto"/>
      </w:divBdr>
    </w:div>
    <w:div w:id="850484574">
      <w:bodyDiv w:val="1"/>
      <w:marLeft w:val="0"/>
      <w:marRight w:val="0"/>
      <w:marTop w:val="0"/>
      <w:marBottom w:val="0"/>
      <w:divBdr>
        <w:top w:val="none" w:sz="0" w:space="0" w:color="auto"/>
        <w:left w:val="none" w:sz="0" w:space="0" w:color="auto"/>
        <w:bottom w:val="none" w:sz="0" w:space="0" w:color="auto"/>
        <w:right w:val="none" w:sz="0" w:space="0" w:color="auto"/>
      </w:divBdr>
    </w:div>
    <w:div w:id="1038509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9D11E-78E3-4AA2-967D-1554FCF5D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4599</Words>
  <Characters>25300</Characters>
  <Application>Microsoft Office Word</Application>
  <DocSecurity>4</DocSecurity>
  <Lines>210</Lines>
  <Paragraphs>59</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29840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Melker Logistiek</dc:creator>
  <cp:lastModifiedBy>Pascal</cp:lastModifiedBy>
  <cp:revision>2</cp:revision>
  <dcterms:created xsi:type="dcterms:W3CDTF">2021-04-08T13:39:00Z</dcterms:created>
  <dcterms:modified xsi:type="dcterms:W3CDTF">2021-04-08T13:39:00Z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Microsoft® Word 2010</vt:lpwstr>
  </property>
  <property fmtid="{D5CDD505-2E9C-101B-9397-08002B2CF9AE}" pid="4" name="LastSaved">
    <vt:filetime>2021-02-23T00:00:00Z</vt:filetime>
  </property>
</Properties>
</file>