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AC8" w:rsidRPr="00926B06" w:rsidRDefault="00A83B5B" w:rsidP="00EF1C09">
      <w:pPr>
        <w:pStyle w:val="Lijstalinea"/>
        <w:ind w:left="0"/>
        <w:contextualSpacing w:val="0"/>
        <w:rPr>
          <w:b/>
        </w:rPr>
      </w:pPr>
      <w:r w:rsidRPr="00926B06">
        <w:rPr>
          <w:b/>
        </w:rPr>
        <w:t>Toelichting publicatie voortijdige tussentijdse Nota van Inlichtingen</w:t>
      </w:r>
    </w:p>
    <w:p w:rsidR="00A83B5B" w:rsidRDefault="00A83B5B" w:rsidP="00EF1C09">
      <w:pPr>
        <w:pStyle w:val="Lijstalinea"/>
        <w:ind w:left="0"/>
        <w:contextualSpacing w:val="0"/>
      </w:pPr>
    </w:p>
    <w:p w:rsidR="00A83B5B" w:rsidRDefault="00A83B5B" w:rsidP="00EF1C09">
      <w:pPr>
        <w:pStyle w:val="Lijstalinea"/>
        <w:ind w:left="0"/>
        <w:contextualSpacing w:val="0"/>
      </w:pPr>
      <w:r>
        <w:t>Bijgaand tref</w:t>
      </w:r>
      <w:r w:rsidR="00926B06">
        <w:t>t u als bijlage de bij vraag 302</w:t>
      </w:r>
      <w:r>
        <w:t xml:space="preserve"> van de Nota van Inlichtingen toegezegde </w:t>
      </w:r>
      <w:r w:rsidR="00926B06">
        <w:t>Herzieningsclausule.</w:t>
      </w:r>
    </w:p>
    <w:p w:rsidR="007E42AB" w:rsidRDefault="00926B06" w:rsidP="00926B06">
      <w:r w:rsidRPr="007E42AB">
        <w:t xml:space="preserve">In het kader van de </w:t>
      </w:r>
      <w:proofErr w:type="spellStart"/>
      <w:r w:rsidRPr="007E42AB">
        <w:t>subparagraaf</w:t>
      </w:r>
      <w:proofErr w:type="spellEnd"/>
      <w:r w:rsidRPr="007E42AB">
        <w:t xml:space="preserve"> </w:t>
      </w:r>
      <w:r w:rsidR="007E42AB" w:rsidRPr="007E42AB">
        <w:t xml:space="preserve">in paragraaf 2.6 op pagina 23 van de Aanbestedingsleidraad </w:t>
      </w:r>
      <w:r w:rsidRPr="007E42AB">
        <w:t xml:space="preserve">die gaat over het integraal uitvragen van een Nadere overeenkomst, te weten Opgave Gericht Werken, en vraag 302 van de Nota van Inlichtingen ontvangt u bijgaand de </w:t>
      </w:r>
      <w:proofErr w:type="spellStart"/>
      <w:r w:rsidRPr="007E42AB">
        <w:t>Herzieningclausule</w:t>
      </w:r>
      <w:proofErr w:type="spellEnd"/>
      <w:r w:rsidRPr="007E42AB">
        <w:t xml:space="preserve">. </w:t>
      </w:r>
    </w:p>
    <w:p w:rsidR="00926B06" w:rsidRDefault="00926B06" w:rsidP="00926B06">
      <w:r w:rsidRPr="007E42AB">
        <w:t>Deze Herzieningsclausule heeft betrekking op de Percelen 2, 3 en 4.</w:t>
      </w:r>
    </w:p>
    <w:p w:rsidR="00DC62ED" w:rsidRDefault="00DC62ED" w:rsidP="00926B06"/>
    <w:p w:rsidR="00DC62ED" w:rsidRPr="00DC62ED" w:rsidRDefault="00DC62ED" w:rsidP="00926B06">
      <w:pPr>
        <w:rPr>
          <w:b/>
        </w:rPr>
      </w:pPr>
      <w:r w:rsidRPr="00DC62ED">
        <w:rPr>
          <w:b/>
        </w:rPr>
        <w:t>Extra mogelijkheid tot het stellen van vragen:</w:t>
      </w:r>
    </w:p>
    <w:p w:rsidR="00DC62ED" w:rsidRDefault="00DC62ED" w:rsidP="00926B06">
      <w:r>
        <w:t>Naar aanleiding van deze publicatie van de Herzieningsclausule krijgen geïnteresseerden de gelegenheid om vragen te stellen, tot 28-jan-2021, 12h00.</w:t>
      </w:r>
      <w:bookmarkStart w:id="0" w:name="_GoBack"/>
      <w:bookmarkEnd w:id="0"/>
    </w:p>
    <w:p w:rsidR="00DC62ED" w:rsidRPr="007E42AB" w:rsidRDefault="00DC62ED" w:rsidP="00926B06"/>
    <w:p w:rsidR="00926B06" w:rsidRPr="001A499B" w:rsidRDefault="00926B06" w:rsidP="00EF1C09">
      <w:pPr>
        <w:pStyle w:val="Lijstalinea"/>
        <w:ind w:left="0"/>
        <w:contextualSpacing w:val="0"/>
      </w:pPr>
    </w:p>
    <w:sectPr w:rsidR="00926B06" w:rsidRPr="001A4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5B"/>
    <w:rsid w:val="00113458"/>
    <w:rsid w:val="001A499B"/>
    <w:rsid w:val="001D392C"/>
    <w:rsid w:val="00691EF1"/>
    <w:rsid w:val="00717AC8"/>
    <w:rsid w:val="007A7F7E"/>
    <w:rsid w:val="007E42AB"/>
    <w:rsid w:val="00926B06"/>
    <w:rsid w:val="00A83B5B"/>
    <w:rsid w:val="00C93E42"/>
    <w:rsid w:val="00DC62ED"/>
    <w:rsid w:val="00EF1C09"/>
    <w:rsid w:val="00F3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10D2"/>
  <w15:chartTrackingRefBased/>
  <w15:docId w15:val="{DF194520-FBCE-4589-8AEE-CBEDF267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91EF1"/>
    <w:pPr>
      <w:spacing w:after="280" w:line="240" w:lineRule="auto"/>
    </w:pPr>
    <w:rPr>
      <w:rFonts w:ascii="Lucida Sans" w:hAnsi="Lucida Sans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D392C"/>
    <w:pPr>
      <w:keepNext/>
      <w:keepLines/>
      <w:spacing w:before="480"/>
      <w:outlineLvl w:val="0"/>
    </w:pPr>
    <w:rPr>
      <w:rFonts w:eastAsiaTheme="majorEastAsia" w:cstheme="majorBidi"/>
      <w:b/>
      <w:bCs/>
      <w:color w:val="2891E1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1D392C"/>
    <w:pPr>
      <w:keepNext/>
      <w:keepLines/>
      <w:spacing w:before="200"/>
      <w:outlineLvl w:val="1"/>
    </w:pPr>
    <w:rPr>
      <w:rFonts w:eastAsiaTheme="majorEastAsia" w:cstheme="majorBidi"/>
      <w:b/>
      <w:bCs/>
      <w:color w:val="2891E1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1D392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392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9"/>
    <w:qFormat/>
    <w:rsid w:val="001D392C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1D392C"/>
    <w:rPr>
      <w:rFonts w:ascii="Lucida Sans" w:hAnsi="Lucida Sans"/>
      <w:i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392C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2891E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392C"/>
    <w:rPr>
      <w:rFonts w:ascii="Lucida Sans" w:hAnsi="Lucida Sans"/>
      <w:b/>
      <w:bCs/>
      <w:i/>
      <w:iCs/>
      <w:color w:val="2891E1"/>
      <w:sz w:val="19"/>
    </w:rPr>
  </w:style>
  <w:style w:type="paragraph" w:styleId="Geenafstand">
    <w:name w:val="No Spacing"/>
    <w:uiPriority w:val="1"/>
    <w:rsid w:val="001A499B"/>
    <w:pPr>
      <w:spacing w:line="240" w:lineRule="auto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1D392C"/>
    <w:rPr>
      <w:rFonts w:ascii="Lucida Sans" w:hAnsi="Lucida Sans"/>
      <w:b/>
      <w:bCs/>
      <w:i/>
      <w:iCs/>
      <w:color w:val="2891E1"/>
      <w:sz w:val="19"/>
    </w:rPr>
  </w:style>
  <w:style w:type="character" w:styleId="Intensieveverwijzing">
    <w:name w:val="Intense Reference"/>
    <w:basedOn w:val="Standaardalinea-lettertype"/>
    <w:uiPriority w:val="32"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D392C"/>
    <w:rPr>
      <w:rFonts w:ascii="Lucida Sans" w:eastAsiaTheme="majorEastAsia" w:hAnsi="Lucida Sans" w:cstheme="majorBidi"/>
      <w:b/>
      <w:bCs/>
      <w:color w:val="2891E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D392C"/>
    <w:rPr>
      <w:rFonts w:ascii="Lucida Sans" w:eastAsiaTheme="majorEastAsia" w:hAnsi="Lucida Sans" w:cstheme="majorBidi"/>
      <w:b/>
      <w:bCs/>
      <w:color w:val="2891E1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D392C"/>
    <w:rPr>
      <w:rFonts w:ascii="Lucida Sans" w:eastAsiaTheme="majorEastAsia" w:hAnsi="Lucida Sans" w:cstheme="majorBidi"/>
      <w:b/>
      <w:bCs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392C"/>
    <w:rPr>
      <w:rFonts w:ascii="Lucida Sans" w:eastAsiaTheme="majorEastAsia" w:hAnsi="Lucida Sans" w:cstheme="majorBidi"/>
      <w:b/>
      <w:bCs/>
      <w:i/>
      <w:iCs/>
      <w:color w:val="4F81BD" w:themeColor="accent1"/>
      <w:sz w:val="19"/>
    </w:rPr>
  </w:style>
  <w:style w:type="paragraph" w:styleId="Lijstalinea">
    <w:name w:val="List Paragraph"/>
    <w:basedOn w:val="Standaard"/>
    <w:uiPriority w:val="34"/>
    <w:qFormat/>
    <w:rsid w:val="001D392C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1D392C"/>
    <w:pPr>
      <w:numPr>
        <w:ilvl w:val="1"/>
      </w:numPr>
    </w:pPr>
    <w:rPr>
      <w:rFonts w:eastAsiaTheme="majorEastAsia" w:cstheme="majorBidi"/>
      <w:i/>
      <w:iCs/>
      <w:color w:val="2891E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392C"/>
    <w:rPr>
      <w:rFonts w:ascii="Lucida Sans" w:eastAsiaTheme="majorEastAsia" w:hAnsi="Lucida Sans" w:cstheme="majorBidi"/>
      <w:i/>
      <w:iCs/>
      <w:color w:val="2891E1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rsid w:val="001D392C"/>
    <w:rPr>
      <w:sz w:val="12"/>
    </w:rPr>
  </w:style>
  <w:style w:type="paragraph" w:customStyle="1" w:styleId="PNH8pt">
    <w:name w:val="PNH 8 pt"/>
    <w:basedOn w:val="Standaard"/>
    <w:next w:val="Standaard"/>
    <w:rsid w:val="001D392C"/>
  </w:style>
  <w:style w:type="paragraph" w:customStyle="1" w:styleId="PNH8ptvet">
    <w:name w:val="PNH 8 pt vet"/>
    <w:basedOn w:val="Standaard"/>
    <w:next w:val="Standaard"/>
    <w:rsid w:val="001D392C"/>
    <w:rPr>
      <w:b/>
    </w:rPr>
  </w:style>
  <w:style w:type="character" w:styleId="Subtielebenadrukking">
    <w:name w:val="Subtle Emphasis"/>
    <w:basedOn w:val="Standaardalinea-lettertype"/>
    <w:uiPriority w:val="19"/>
    <w:qFormat/>
    <w:rsid w:val="001D392C"/>
    <w:rPr>
      <w:rFonts w:ascii="Lucida Sans" w:hAnsi="Lucida Sans"/>
      <w:i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D392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2891E1"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D392C"/>
    <w:rPr>
      <w:rFonts w:ascii="Lucida Sans" w:eastAsiaTheme="majorEastAsia" w:hAnsi="Lucida Sans" w:cstheme="majorBidi"/>
      <w:color w:val="2891E1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2"/>
    <w:qFormat/>
    <w:rsid w:val="001D392C"/>
    <w:rPr>
      <w:rFonts w:ascii="Lucida Sans" w:hAnsi="Lucida Sans"/>
      <w:b/>
      <w:bCs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Noord-Holland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Jan Stoffels</dc:creator>
  <cp:keywords>provincie Noord-Holland</cp:keywords>
  <dc:description/>
  <cp:lastModifiedBy>Evert Jan Stoffels</cp:lastModifiedBy>
  <cp:revision>3</cp:revision>
  <dcterms:created xsi:type="dcterms:W3CDTF">2021-01-26T20:06:00Z</dcterms:created>
  <dcterms:modified xsi:type="dcterms:W3CDTF">2021-01-26T20:40:00Z</dcterms:modified>
</cp:coreProperties>
</file>