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8393" w:type="dxa"/>
        <w:tblInd w:w="-243" w:type="dxa"/>
        <w:tblCellMar>
          <w:left w:w="70" w:type="dxa"/>
          <w:right w:w="70" w:type="dxa"/>
        </w:tblCellMar>
        <w:tblLook w:val="04A0" w:firstRow="1" w:lastRow="0" w:firstColumn="1" w:lastColumn="0" w:noHBand="0" w:noVBand="1"/>
      </w:tblPr>
      <w:tblGrid>
        <w:gridCol w:w="8393"/>
      </w:tblGrid>
      <w:tr w:rsidR="0086131A" w:rsidRPr="00A84D7B" w:rsidTr="000D7D0C">
        <w:trPr>
          <w:trHeight w:val="275"/>
        </w:trPr>
        <w:tc>
          <w:tcPr>
            <w:tcW w:w="8393" w:type="dxa"/>
            <w:tcBorders>
              <w:top w:val="nil"/>
              <w:left w:val="nil"/>
              <w:bottom w:val="single" w:sz="4" w:space="0" w:color="auto"/>
              <w:right w:val="nil"/>
            </w:tcBorders>
            <w:shd w:val="clear" w:color="000000" w:fill="FFFFFF"/>
            <w:noWrap/>
            <w:vAlign w:val="bottom"/>
            <w:hideMark/>
          </w:tcPr>
          <w:p w:rsidR="0086131A" w:rsidRPr="0086131A" w:rsidRDefault="0086131A" w:rsidP="000D7D0C">
            <w:pPr>
              <w:spacing w:line="240" w:lineRule="auto"/>
              <w:rPr>
                <w:rFonts w:ascii="Arial" w:hAnsi="Arial" w:cs="Arial"/>
                <w:b/>
                <w:bCs/>
                <w:color w:val="44546A" w:themeColor="text2"/>
                <w:sz w:val="20"/>
              </w:rPr>
            </w:pPr>
            <w:r w:rsidRPr="0086131A">
              <w:rPr>
                <w:rFonts w:ascii="Arial" w:hAnsi="Arial" w:cs="Arial"/>
                <w:b/>
                <w:bCs/>
                <w:color w:val="44546A" w:themeColor="text2"/>
                <w:sz w:val="20"/>
              </w:rPr>
              <w:t xml:space="preserve">Bijlage </w:t>
            </w:r>
            <w:r w:rsidR="009F7A9A">
              <w:rPr>
                <w:rFonts w:ascii="Arial" w:hAnsi="Arial" w:cs="Arial"/>
                <w:b/>
                <w:bCs/>
                <w:color w:val="44546A" w:themeColor="text2"/>
                <w:sz w:val="20"/>
              </w:rPr>
              <w:t>I</w:t>
            </w:r>
            <w:r w:rsidRPr="0086131A">
              <w:rPr>
                <w:rFonts w:ascii="Arial" w:hAnsi="Arial" w:cs="Arial"/>
                <w:b/>
                <w:bCs/>
                <w:color w:val="44546A" w:themeColor="text2"/>
                <w:sz w:val="20"/>
              </w:rPr>
              <w:t xml:space="preserve"> Gunningscriterium </w:t>
            </w:r>
            <w:proofErr w:type="gramStart"/>
            <w:r w:rsidR="00363EFA">
              <w:rPr>
                <w:rFonts w:ascii="Arial" w:hAnsi="Arial" w:cs="Arial"/>
                <w:b/>
                <w:bCs/>
                <w:color w:val="44546A" w:themeColor="text2"/>
                <w:sz w:val="20"/>
              </w:rPr>
              <w:t xml:space="preserve">1 </w:t>
            </w:r>
            <w:r w:rsidR="009F7A9A">
              <w:rPr>
                <w:rFonts w:ascii="Arial" w:hAnsi="Arial" w:cs="Arial"/>
                <w:b/>
                <w:bCs/>
                <w:color w:val="44546A" w:themeColor="text2"/>
                <w:sz w:val="20"/>
              </w:rPr>
              <w:t xml:space="preserve"> Kwaliteit</w:t>
            </w:r>
            <w:proofErr w:type="gramEnd"/>
            <w:r w:rsidR="009F7A9A">
              <w:rPr>
                <w:rFonts w:ascii="Arial" w:hAnsi="Arial" w:cs="Arial"/>
                <w:b/>
                <w:bCs/>
                <w:color w:val="44546A" w:themeColor="text2"/>
                <w:sz w:val="20"/>
              </w:rPr>
              <w:t xml:space="preserve"> Camera’s</w:t>
            </w:r>
          </w:p>
        </w:tc>
      </w:tr>
    </w:tbl>
    <w:p w:rsidR="0086131A" w:rsidRDefault="0086131A" w:rsidP="0086131A">
      <w:pPr>
        <w:spacing w:line="276" w:lineRule="auto"/>
        <w:rPr>
          <w:rFonts w:ascii="Arial" w:hAnsi="Arial" w:cs="Arial"/>
        </w:rPr>
      </w:pPr>
    </w:p>
    <w:p w:rsidR="009F7A9A" w:rsidRPr="009F7A9A" w:rsidRDefault="009F7A9A" w:rsidP="009F7A9A">
      <w:pPr>
        <w:rPr>
          <w:rFonts w:ascii="Arial" w:hAnsi="Arial" w:cs="Arial"/>
          <w:sz w:val="20"/>
        </w:rPr>
      </w:pPr>
      <w:r w:rsidRPr="009F7A9A">
        <w:rPr>
          <w:rFonts w:ascii="Arial" w:hAnsi="Arial" w:cs="Arial"/>
          <w:sz w:val="20"/>
        </w:rPr>
        <w:t>De gemeente heeft minimumeisen gesteld aan de kwaliteit van de beelden van de camera’s, de betrouwbaarheid en volledigheid van de camera’s. Inschrijvers kunnen extra punten scoren door een hogere kwaliteit dan is opgenomen in het Programma van Eisen aan te bieden.</w:t>
      </w:r>
    </w:p>
    <w:p w:rsidR="0086131A" w:rsidRDefault="0086131A" w:rsidP="0086131A">
      <w:pPr>
        <w:spacing w:line="276" w:lineRule="auto"/>
        <w:rPr>
          <w:rFonts w:ascii="Arial" w:hAnsi="Arial" w:cs="Arial"/>
        </w:rPr>
      </w:pPr>
    </w:p>
    <w:p w:rsidR="00363EFA" w:rsidRDefault="00363EFA" w:rsidP="0086131A">
      <w:pPr>
        <w:spacing w:line="276" w:lineRule="auto"/>
        <w:rPr>
          <w:rFonts w:ascii="Arial" w:hAnsi="Arial" w:cs="Arial"/>
        </w:rPr>
      </w:pPr>
    </w:p>
    <w:p w:rsidR="00363EFA" w:rsidRPr="009F7A9A" w:rsidRDefault="00363EFA" w:rsidP="0086131A">
      <w:pPr>
        <w:spacing w:line="276" w:lineRule="auto"/>
        <w:rPr>
          <w:rFonts w:ascii="Arial" w:hAnsi="Arial" w:cs="Arial"/>
          <w:b/>
          <w:bCs/>
        </w:rPr>
      </w:pPr>
      <w:r w:rsidRPr="009F7A9A">
        <w:rPr>
          <w:rFonts w:ascii="Arial" w:hAnsi="Arial" w:cs="Arial"/>
          <w:b/>
          <w:bCs/>
        </w:rPr>
        <w:t>Bruikbaarheid van de beelden</w:t>
      </w:r>
    </w:p>
    <w:p w:rsidR="00363EFA" w:rsidRDefault="00363EFA" w:rsidP="0086131A">
      <w:pPr>
        <w:spacing w:line="276" w:lineRule="auto"/>
        <w:rPr>
          <w:rFonts w:ascii="Arial" w:hAnsi="Arial" w:cs="Arial"/>
        </w:rPr>
      </w:pPr>
    </w:p>
    <w:p w:rsidR="00363EFA" w:rsidRDefault="009F7A9A" w:rsidP="009F7A9A">
      <w:pPr>
        <w:rPr>
          <w:rFonts w:ascii="Arial" w:hAnsi="Arial" w:cs="Arial"/>
          <w:sz w:val="20"/>
        </w:rPr>
      </w:pPr>
      <w:r w:rsidRPr="009F7A9A">
        <w:rPr>
          <w:rFonts w:ascii="Arial" w:hAnsi="Arial" w:cs="Arial"/>
          <w:sz w:val="20"/>
        </w:rPr>
        <w:t xml:space="preserve">De beelden van de waarnemingen moeten over de week (24 uur en 7 dagen )98% bruikbaar zijn voor het opleggen van een boete en voldoen aan de wettelijke eisen van beeldmateriaal voor het opleggen van boetes. </w:t>
      </w:r>
      <w:r w:rsidRPr="009F7A9A">
        <w:rPr>
          <w:rFonts w:ascii="Arial" w:hAnsi="Arial" w:cs="Arial"/>
          <w:sz w:val="20"/>
        </w:rPr>
        <w:annotationRef/>
      </w:r>
    </w:p>
    <w:p w:rsidR="00363EFA" w:rsidRDefault="00363EFA" w:rsidP="0086131A">
      <w:pPr>
        <w:spacing w:line="276" w:lineRule="auto"/>
        <w:rPr>
          <w:rFonts w:ascii="Arial" w:hAnsi="Arial" w:cs="Arial"/>
        </w:rPr>
      </w:pPr>
    </w:p>
    <w:tbl>
      <w:tblPr>
        <w:tblStyle w:val="Tabelraster"/>
        <w:tblW w:w="0" w:type="auto"/>
        <w:tblLook w:val="04A0" w:firstRow="1" w:lastRow="0" w:firstColumn="1" w:lastColumn="0" w:noHBand="0" w:noVBand="1"/>
      </w:tblPr>
      <w:tblGrid>
        <w:gridCol w:w="3259"/>
        <w:gridCol w:w="2123"/>
        <w:gridCol w:w="3680"/>
      </w:tblGrid>
      <w:tr w:rsidR="009F7A9A" w:rsidTr="009F7A9A">
        <w:tc>
          <w:tcPr>
            <w:tcW w:w="3259" w:type="dxa"/>
          </w:tcPr>
          <w:p w:rsidR="009F7A9A" w:rsidRPr="0086131A" w:rsidRDefault="009F7A9A" w:rsidP="0086131A">
            <w:pPr>
              <w:spacing w:line="276" w:lineRule="auto"/>
              <w:rPr>
                <w:rFonts w:ascii="Arial" w:hAnsi="Arial" w:cs="Arial"/>
                <w:b/>
                <w:bCs/>
              </w:rPr>
            </w:pPr>
            <w:r>
              <w:rPr>
                <w:rFonts w:ascii="Arial" w:hAnsi="Arial" w:cs="Arial"/>
                <w:b/>
                <w:bCs/>
              </w:rPr>
              <w:t>Bruikbaarheid</w:t>
            </w:r>
          </w:p>
        </w:tc>
        <w:tc>
          <w:tcPr>
            <w:tcW w:w="2123" w:type="dxa"/>
          </w:tcPr>
          <w:p w:rsidR="009F7A9A" w:rsidRPr="0086131A" w:rsidRDefault="009F7A9A" w:rsidP="0086131A">
            <w:pPr>
              <w:spacing w:line="276" w:lineRule="auto"/>
              <w:rPr>
                <w:rFonts w:ascii="Arial" w:hAnsi="Arial" w:cs="Arial"/>
                <w:b/>
                <w:bCs/>
              </w:rPr>
            </w:pPr>
            <w:r>
              <w:rPr>
                <w:rFonts w:ascii="Arial" w:hAnsi="Arial" w:cs="Arial"/>
                <w:b/>
                <w:bCs/>
              </w:rPr>
              <w:t>Fictieve korting</w:t>
            </w:r>
          </w:p>
        </w:tc>
        <w:tc>
          <w:tcPr>
            <w:tcW w:w="3680" w:type="dxa"/>
          </w:tcPr>
          <w:p w:rsidR="009F7A9A" w:rsidRDefault="009F7A9A" w:rsidP="0086131A">
            <w:pPr>
              <w:spacing w:line="276" w:lineRule="auto"/>
              <w:rPr>
                <w:rFonts w:ascii="Arial" w:hAnsi="Arial" w:cs="Arial"/>
                <w:b/>
                <w:bCs/>
              </w:rPr>
            </w:pPr>
            <w:r>
              <w:rPr>
                <w:rFonts w:ascii="Arial" w:hAnsi="Arial" w:cs="Arial"/>
                <w:b/>
                <w:bCs/>
              </w:rPr>
              <w:t>Uw keuze (slechts één aankruisen)</w:t>
            </w:r>
          </w:p>
        </w:tc>
      </w:tr>
      <w:tr w:rsidR="009F7A9A" w:rsidTr="009F7A9A">
        <w:tc>
          <w:tcPr>
            <w:tcW w:w="3259" w:type="dxa"/>
          </w:tcPr>
          <w:p w:rsidR="009F7A9A" w:rsidRDefault="009F7A9A" w:rsidP="0086131A">
            <w:pPr>
              <w:spacing w:line="276" w:lineRule="auto"/>
              <w:rPr>
                <w:rFonts w:ascii="Arial" w:hAnsi="Arial" w:cs="Arial"/>
              </w:rPr>
            </w:pPr>
            <w:r>
              <w:rPr>
                <w:rFonts w:ascii="Arial" w:hAnsi="Arial" w:cs="Arial"/>
              </w:rPr>
              <w:t>98% (minimumeis)</w:t>
            </w:r>
          </w:p>
        </w:tc>
        <w:tc>
          <w:tcPr>
            <w:tcW w:w="2123" w:type="dxa"/>
          </w:tcPr>
          <w:p w:rsidR="009F7A9A" w:rsidRDefault="009F7A9A" w:rsidP="0086131A">
            <w:pPr>
              <w:spacing w:line="276" w:lineRule="auto"/>
              <w:rPr>
                <w:rFonts w:ascii="Arial" w:hAnsi="Arial" w:cs="Arial"/>
              </w:rPr>
            </w:pPr>
            <w:r>
              <w:rPr>
                <w:rFonts w:ascii="Arial" w:hAnsi="Arial" w:cs="Arial"/>
              </w:rPr>
              <w:t>€0</w:t>
            </w:r>
          </w:p>
        </w:tc>
        <w:tc>
          <w:tcPr>
            <w:tcW w:w="3680" w:type="dxa"/>
          </w:tcPr>
          <w:p w:rsidR="009F7A9A" w:rsidRDefault="009F7A9A" w:rsidP="0086131A">
            <w:pPr>
              <w:spacing w:line="276" w:lineRule="auto"/>
              <w:rPr>
                <w:rFonts w:ascii="Arial" w:hAnsi="Arial" w:cs="Arial"/>
              </w:rPr>
            </w:pPr>
          </w:p>
        </w:tc>
      </w:tr>
      <w:tr w:rsidR="009F7A9A" w:rsidTr="009F7A9A">
        <w:tc>
          <w:tcPr>
            <w:tcW w:w="3259" w:type="dxa"/>
          </w:tcPr>
          <w:p w:rsidR="009F7A9A" w:rsidRDefault="009F7A9A" w:rsidP="0086131A">
            <w:pPr>
              <w:spacing w:line="276" w:lineRule="auto"/>
              <w:rPr>
                <w:rFonts w:ascii="Arial" w:hAnsi="Arial" w:cs="Arial"/>
              </w:rPr>
            </w:pPr>
            <w:r>
              <w:rPr>
                <w:rFonts w:ascii="Arial" w:hAnsi="Arial" w:cs="Arial"/>
              </w:rPr>
              <w:t>98,1-98,9 %</w:t>
            </w:r>
          </w:p>
        </w:tc>
        <w:tc>
          <w:tcPr>
            <w:tcW w:w="2123" w:type="dxa"/>
          </w:tcPr>
          <w:p w:rsidR="009F7A9A" w:rsidRDefault="009F7A9A" w:rsidP="0086131A">
            <w:pPr>
              <w:spacing w:line="276" w:lineRule="auto"/>
              <w:rPr>
                <w:rFonts w:ascii="Arial" w:hAnsi="Arial" w:cs="Arial"/>
              </w:rPr>
            </w:pPr>
            <w:r>
              <w:rPr>
                <w:rFonts w:ascii="Arial" w:hAnsi="Arial" w:cs="Arial"/>
              </w:rPr>
              <w:t>€12.500</w:t>
            </w:r>
          </w:p>
        </w:tc>
        <w:tc>
          <w:tcPr>
            <w:tcW w:w="3680" w:type="dxa"/>
          </w:tcPr>
          <w:p w:rsidR="009F7A9A" w:rsidRDefault="009F7A9A" w:rsidP="0086131A">
            <w:pPr>
              <w:spacing w:line="276" w:lineRule="auto"/>
              <w:rPr>
                <w:rFonts w:ascii="Arial" w:hAnsi="Arial" w:cs="Arial"/>
              </w:rPr>
            </w:pPr>
          </w:p>
        </w:tc>
      </w:tr>
      <w:tr w:rsidR="009F7A9A" w:rsidTr="009F7A9A">
        <w:tc>
          <w:tcPr>
            <w:tcW w:w="3259" w:type="dxa"/>
          </w:tcPr>
          <w:p w:rsidR="009F7A9A" w:rsidRDefault="009F7A9A" w:rsidP="0086131A">
            <w:pPr>
              <w:spacing w:line="276" w:lineRule="auto"/>
              <w:rPr>
                <w:rFonts w:ascii="Arial" w:hAnsi="Arial" w:cs="Arial"/>
              </w:rPr>
            </w:pPr>
            <w:r>
              <w:rPr>
                <w:rFonts w:ascii="Arial" w:hAnsi="Arial" w:cs="Arial"/>
              </w:rPr>
              <w:t>99+</w:t>
            </w:r>
          </w:p>
        </w:tc>
        <w:tc>
          <w:tcPr>
            <w:tcW w:w="2123" w:type="dxa"/>
          </w:tcPr>
          <w:p w:rsidR="009F7A9A" w:rsidRDefault="009F7A9A" w:rsidP="0086131A">
            <w:pPr>
              <w:spacing w:line="276" w:lineRule="auto"/>
              <w:rPr>
                <w:rFonts w:ascii="Arial" w:hAnsi="Arial" w:cs="Arial"/>
              </w:rPr>
            </w:pPr>
            <w:r>
              <w:rPr>
                <w:rFonts w:ascii="Arial" w:hAnsi="Arial" w:cs="Arial"/>
              </w:rPr>
              <w:t>€25.000</w:t>
            </w:r>
          </w:p>
        </w:tc>
        <w:tc>
          <w:tcPr>
            <w:tcW w:w="3680" w:type="dxa"/>
          </w:tcPr>
          <w:p w:rsidR="009F7A9A" w:rsidRDefault="009F7A9A" w:rsidP="0086131A">
            <w:pPr>
              <w:spacing w:line="276" w:lineRule="auto"/>
              <w:rPr>
                <w:rFonts w:ascii="Arial" w:hAnsi="Arial" w:cs="Arial"/>
              </w:rPr>
            </w:pPr>
          </w:p>
        </w:tc>
      </w:tr>
    </w:tbl>
    <w:p w:rsidR="0086131A" w:rsidRPr="00D14E06" w:rsidRDefault="0086131A" w:rsidP="0086131A">
      <w:pPr>
        <w:spacing w:line="276" w:lineRule="auto"/>
        <w:rPr>
          <w:rFonts w:ascii="Arial" w:hAnsi="Arial" w:cs="Arial"/>
        </w:rPr>
      </w:pPr>
    </w:p>
    <w:p w:rsidR="009F7A9A" w:rsidRDefault="009F7A9A" w:rsidP="009A03A7"/>
    <w:p w:rsidR="009A03A7" w:rsidRPr="009F7A9A" w:rsidRDefault="00363EFA" w:rsidP="009A03A7">
      <w:pPr>
        <w:rPr>
          <w:rFonts w:ascii="Arial" w:hAnsi="Arial" w:cs="Arial"/>
          <w:b/>
          <w:bCs/>
          <w:sz w:val="20"/>
        </w:rPr>
      </w:pPr>
      <w:r w:rsidRPr="009F7A9A">
        <w:rPr>
          <w:rFonts w:ascii="Arial" w:hAnsi="Arial" w:cs="Arial"/>
          <w:b/>
          <w:bCs/>
          <w:sz w:val="20"/>
        </w:rPr>
        <w:t>Beschikbaarheid van het systeem</w:t>
      </w:r>
    </w:p>
    <w:p w:rsidR="00363EFA" w:rsidRDefault="00363EFA" w:rsidP="009A03A7"/>
    <w:p w:rsidR="00363EFA" w:rsidRPr="009F7A9A" w:rsidRDefault="009F7A9A" w:rsidP="009A03A7">
      <w:pPr>
        <w:rPr>
          <w:rFonts w:ascii="Arial" w:hAnsi="Arial" w:cs="Arial"/>
          <w:sz w:val="20"/>
        </w:rPr>
      </w:pPr>
      <w:r w:rsidRPr="009F7A9A">
        <w:rPr>
          <w:rFonts w:ascii="Arial" w:hAnsi="Arial" w:cs="Arial"/>
          <w:sz w:val="20"/>
        </w:rPr>
        <w:t>Het totale systeem; camera’s en Registratieservice en onderdelen daarvan dienen over de week (24 uur en 7 dagen) gemiddeld 98% van de tijd probleemloos te werken</w:t>
      </w:r>
    </w:p>
    <w:p w:rsidR="009F7A9A" w:rsidRDefault="009F7A9A" w:rsidP="009A03A7"/>
    <w:tbl>
      <w:tblPr>
        <w:tblStyle w:val="Tabelraster"/>
        <w:tblW w:w="0" w:type="auto"/>
        <w:tblLook w:val="04A0" w:firstRow="1" w:lastRow="0" w:firstColumn="1" w:lastColumn="0" w:noHBand="0" w:noVBand="1"/>
      </w:tblPr>
      <w:tblGrid>
        <w:gridCol w:w="3259"/>
        <w:gridCol w:w="1981"/>
        <w:gridCol w:w="3822"/>
      </w:tblGrid>
      <w:tr w:rsidR="009F7A9A" w:rsidTr="009F7A9A">
        <w:tc>
          <w:tcPr>
            <w:tcW w:w="3259" w:type="dxa"/>
          </w:tcPr>
          <w:p w:rsidR="009F7A9A" w:rsidRPr="0086131A" w:rsidRDefault="009F7A9A" w:rsidP="005903F7">
            <w:pPr>
              <w:spacing w:line="276" w:lineRule="auto"/>
              <w:rPr>
                <w:rFonts w:ascii="Arial" w:hAnsi="Arial" w:cs="Arial"/>
                <w:b/>
                <w:bCs/>
              </w:rPr>
            </w:pPr>
            <w:r>
              <w:rPr>
                <w:rFonts w:ascii="Arial" w:hAnsi="Arial" w:cs="Arial"/>
                <w:b/>
                <w:bCs/>
              </w:rPr>
              <w:t>Bruikbaarheid</w:t>
            </w:r>
          </w:p>
        </w:tc>
        <w:tc>
          <w:tcPr>
            <w:tcW w:w="1981" w:type="dxa"/>
          </w:tcPr>
          <w:p w:rsidR="009F7A9A" w:rsidRPr="0086131A" w:rsidRDefault="009F7A9A" w:rsidP="005903F7">
            <w:pPr>
              <w:spacing w:line="276" w:lineRule="auto"/>
              <w:rPr>
                <w:rFonts w:ascii="Arial" w:hAnsi="Arial" w:cs="Arial"/>
                <w:b/>
                <w:bCs/>
              </w:rPr>
            </w:pPr>
            <w:r>
              <w:rPr>
                <w:rFonts w:ascii="Arial" w:hAnsi="Arial" w:cs="Arial"/>
                <w:b/>
                <w:bCs/>
              </w:rPr>
              <w:t>Fictieve korting</w:t>
            </w:r>
          </w:p>
        </w:tc>
        <w:tc>
          <w:tcPr>
            <w:tcW w:w="3822" w:type="dxa"/>
          </w:tcPr>
          <w:p w:rsidR="009F7A9A" w:rsidRDefault="009F7A9A" w:rsidP="005903F7">
            <w:pPr>
              <w:spacing w:line="276" w:lineRule="auto"/>
              <w:rPr>
                <w:rFonts w:ascii="Arial" w:hAnsi="Arial" w:cs="Arial"/>
                <w:b/>
                <w:bCs/>
              </w:rPr>
            </w:pPr>
            <w:r>
              <w:rPr>
                <w:rFonts w:ascii="Arial" w:hAnsi="Arial" w:cs="Arial"/>
                <w:b/>
                <w:bCs/>
              </w:rPr>
              <w:t>Uw keuze (slechts één aankruisen)</w:t>
            </w:r>
          </w:p>
        </w:tc>
      </w:tr>
      <w:tr w:rsidR="009F7A9A" w:rsidTr="009F7A9A">
        <w:tc>
          <w:tcPr>
            <w:tcW w:w="3259" w:type="dxa"/>
          </w:tcPr>
          <w:p w:rsidR="009F7A9A" w:rsidRDefault="009F7A9A" w:rsidP="005903F7">
            <w:pPr>
              <w:spacing w:line="276" w:lineRule="auto"/>
              <w:rPr>
                <w:rFonts w:ascii="Arial" w:hAnsi="Arial" w:cs="Arial"/>
              </w:rPr>
            </w:pPr>
            <w:r>
              <w:rPr>
                <w:rFonts w:ascii="Arial" w:hAnsi="Arial" w:cs="Arial"/>
              </w:rPr>
              <w:t>98%</w:t>
            </w:r>
            <w:r>
              <w:rPr>
                <w:rFonts w:ascii="Arial" w:hAnsi="Arial" w:cs="Arial"/>
              </w:rPr>
              <w:t xml:space="preserve"> (minimumeis)</w:t>
            </w:r>
            <w:bookmarkStart w:id="0" w:name="_GoBack"/>
            <w:bookmarkEnd w:id="0"/>
          </w:p>
        </w:tc>
        <w:tc>
          <w:tcPr>
            <w:tcW w:w="1981" w:type="dxa"/>
          </w:tcPr>
          <w:p w:rsidR="009F7A9A" w:rsidRDefault="009F7A9A" w:rsidP="005903F7">
            <w:pPr>
              <w:spacing w:line="276" w:lineRule="auto"/>
              <w:rPr>
                <w:rFonts w:ascii="Arial" w:hAnsi="Arial" w:cs="Arial"/>
              </w:rPr>
            </w:pPr>
            <w:r>
              <w:rPr>
                <w:rFonts w:ascii="Arial" w:hAnsi="Arial" w:cs="Arial"/>
              </w:rPr>
              <w:t>€0</w:t>
            </w:r>
          </w:p>
        </w:tc>
        <w:tc>
          <w:tcPr>
            <w:tcW w:w="3822" w:type="dxa"/>
          </w:tcPr>
          <w:p w:rsidR="009F7A9A" w:rsidRDefault="009F7A9A" w:rsidP="005903F7">
            <w:pPr>
              <w:spacing w:line="276" w:lineRule="auto"/>
              <w:rPr>
                <w:rFonts w:ascii="Arial" w:hAnsi="Arial" w:cs="Arial"/>
              </w:rPr>
            </w:pPr>
          </w:p>
        </w:tc>
      </w:tr>
      <w:tr w:rsidR="009F7A9A" w:rsidTr="009F7A9A">
        <w:tc>
          <w:tcPr>
            <w:tcW w:w="3259" w:type="dxa"/>
          </w:tcPr>
          <w:p w:rsidR="009F7A9A" w:rsidRDefault="009F7A9A" w:rsidP="005903F7">
            <w:pPr>
              <w:spacing w:line="276" w:lineRule="auto"/>
              <w:rPr>
                <w:rFonts w:ascii="Arial" w:hAnsi="Arial" w:cs="Arial"/>
              </w:rPr>
            </w:pPr>
            <w:r>
              <w:rPr>
                <w:rFonts w:ascii="Arial" w:hAnsi="Arial" w:cs="Arial"/>
              </w:rPr>
              <w:t>98,1-98,9 %</w:t>
            </w:r>
          </w:p>
        </w:tc>
        <w:tc>
          <w:tcPr>
            <w:tcW w:w="1981" w:type="dxa"/>
          </w:tcPr>
          <w:p w:rsidR="009F7A9A" w:rsidRDefault="009F7A9A" w:rsidP="005903F7">
            <w:pPr>
              <w:spacing w:line="276" w:lineRule="auto"/>
              <w:rPr>
                <w:rFonts w:ascii="Arial" w:hAnsi="Arial" w:cs="Arial"/>
              </w:rPr>
            </w:pPr>
            <w:r>
              <w:rPr>
                <w:rFonts w:ascii="Arial" w:hAnsi="Arial" w:cs="Arial"/>
              </w:rPr>
              <w:t>€1</w:t>
            </w:r>
            <w:r>
              <w:rPr>
                <w:rFonts w:ascii="Arial" w:hAnsi="Arial" w:cs="Arial"/>
              </w:rPr>
              <w:t>7.750</w:t>
            </w:r>
          </w:p>
        </w:tc>
        <w:tc>
          <w:tcPr>
            <w:tcW w:w="3822" w:type="dxa"/>
          </w:tcPr>
          <w:p w:rsidR="009F7A9A" w:rsidRDefault="009F7A9A" w:rsidP="005903F7">
            <w:pPr>
              <w:spacing w:line="276" w:lineRule="auto"/>
              <w:rPr>
                <w:rFonts w:ascii="Arial" w:hAnsi="Arial" w:cs="Arial"/>
              </w:rPr>
            </w:pPr>
          </w:p>
        </w:tc>
      </w:tr>
      <w:tr w:rsidR="009F7A9A" w:rsidTr="009F7A9A">
        <w:tc>
          <w:tcPr>
            <w:tcW w:w="3259" w:type="dxa"/>
          </w:tcPr>
          <w:p w:rsidR="009F7A9A" w:rsidRDefault="009F7A9A" w:rsidP="005903F7">
            <w:pPr>
              <w:spacing w:line="276" w:lineRule="auto"/>
              <w:rPr>
                <w:rFonts w:ascii="Arial" w:hAnsi="Arial" w:cs="Arial"/>
              </w:rPr>
            </w:pPr>
            <w:r>
              <w:rPr>
                <w:rFonts w:ascii="Arial" w:hAnsi="Arial" w:cs="Arial"/>
              </w:rPr>
              <w:t>99+</w:t>
            </w:r>
          </w:p>
        </w:tc>
        <w:tc>
          <w:tcPr>
            <w:tcW w:w="1981" w:type="dxa"/>
          </w:tcPr>
          <w:p w:rsidR="009F7A9A" w:rsidRDefault="009F7A9A" w:rsidP="005903F7">
            <w:pPr>
              <w:spacing w:line="276" w:lineRule="auto"/>
              <w:rPr>
                <w:rFonts w:ascii="Arial" w:hAnsi="Arial" w:cs="Arial"/>
              </w:rPr>
            </w:pPr>
            <w:r>
              <w:rPr>
                <w:rFonts w:ascii="Arial" w:hAnsi="Arial" w:cs="Arial"/>
              </w:rPr>
              <w:t>€</w:t>
            </w:r>
            <w:r>
              <w:rPr>
                <w:rFonts w:ascii="Arial" w:hAnsi="Arial" w:cs="Arial"/>
              </w:rPr>
              <w:t>35.000</w:t>
            </w:r>
          </w:p>
        </w:tc>
        <w:tc>
          <w:tcPr>
            <w:tcW w:w="3822" w:type="dxa"/>
          </w:tcPr>
          <w:p w:rsidR="009F7A9A" w:rsidRDefault="009F7A9A" w:rsidP="005903F7">
            <w:pPr>
              <w:spacing w:line="276" w:lineRule="auto"/>
              <w:rPr>
                <w:rFonts w:ascii="Arial" w:hAnsi="Arial" w:cs="Arial"/>
              </w:rPr>
            </w:pPr>
          </w:p>
        </w:tc>
      </w:tr>
    </w:tbl>
    <w:p w:rsidR="00363EFA" w:rsidRDefault="00363EFA" w:rsidP="009A03A7"/>
    <w:p w:rsidR="00363EFA" w:rsidRPr="009A03A7" w:rsidRDefault="00363EFA" w:rsidP="009A03A7"/>
    <w:sectPr w:rsidR="00363EFA" w:rsidRPr="009A03A7" w:rsidSect="00B267A9">
      <w:pgSz w:w="11906" w:h="16838" w:code="9"/>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0963B5"/>
    <w:multiLevelType w:val="hybridMultilevel"/>
    <w:tmpl w:val="D0FE60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5794D4E"/>
    <w:multiLevelType w:val="hybridMultilevel"/>
    <w:tmpl w:val="EEA2851A"/>
    <w:lvl w:ilvl="0" w:tplc="C0E248EE">
      <w:start w:val="1"/>
      <w:numFmt w:val="bullet"/>
      <w:pStyle w:val="Opsomming"/>
      <w:lvlText w:val=""/>
      <w:lvlJc w:val="left"/>
      <w:pPr>
        <w:ind w:left="720" w:hanging="360"/>
      </w:pPr>
      <w:rPr>
        <w:rFonts w:ascii="Symbol" w:hAnsi="Symbol" w:hint="default"/>
        <w:color w:val="CC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61816C4C"/>
    <w:multiLevelType w:val="hybridMultilevel"/>
    <w:tmpl w:val="B96E6052"/>
    <w:lvl w:ilvl="0" w:tplc="04130001">
      <w:start w:val="1"/>
      <w:numFmt w:val="bullet"/>
      <w:lvlText w:val=""/>
      <w:lvlJc w:val="left"/>
      <w:pPr>
        <w:ind w:left="720" w:hanging="360"/>
      </w:pPr>
      <w:rPr>
        <w:rFonts w:ascii="Symbol" w:hAnsi="Symbol" w:hint="default"/>
        <w:color w:val="CC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131A"/>
    <w:rsid w:val="00127873"/>
    <w:rsid w:val="00194FF7"/>
    <w:rsid w:val="001D3423"/>
    <w:rsid w:val="0020333E"/>
    <w:rsid w:val="0027603E"/>
    <w:rsid w:val="00363EFA"/>
    <w:rsid w:val="00462676"/>
    <w:rsid w:val="00483277"/>
    <w:rsid w:val="004D5A27"/>
    <w:rsid w:val="00576711"/>
    <w:rsid w:val="00817F3E"/>
    <w:rsid w:val="008450B0"/>
    <w:rsid w:val="0086131A"/>
    <w:rsid w:val="00885F86"/>
    <w:rsid w:val="009A02A1"/>
    <w:rsid w:val="009A03A7"/>
    <w:rsid w:val="009F7A9A"/>
    <w:rsid w:val="00AE08F6"/>
    <w:rsid w:val="00B267A9"/>
    <w:rsid w:val="00BB2D95"/>
    <w:rsid w:val="00C05791"/>
    <w:rsid w:val="00C1661E"/>
    <w:rsid w:val="00FD0E2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0A763B"/>
  <w15:chartTrackingRefBased/>
  <w15:docId w15:val="{361F53B8-3B9E-4CBF-900F-D522EE5247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uiPriority="9"/>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6131A"/>
    <w:pPr>
      <w:spacing w:after="0" w:line="240" w:lineRule="atLeast"/>
    </w:pPr>
    <w:rPr>
      <w:rFonts w:ascii="Lucida Sans Unicode" w:eastAsia="Times New Roman" w:hAnsi="Lucida Sans Unicode" w:cs="Times New Roman"/>
      <w:sz w:val="18"/>
      <w:szCs w:val="20"/>
      <w:lang w:eastAsia="nl-NL"/>
    </w:rPr>
  </w:style>
  <w:style w:type="paragraph" w:styleId="Kop1">
    <w:name w:val="heading 1"/>
    <w:aliases w:val="Hoofdstuk kop"/>
    <w:basedOn w:val="Standaard"/>
    <w:next w:val="Standaard"/>
    <w:link w:val="Kop1Char"/>
    <w:uiPriority w:val="3"/>
    <w:qFormat/>
    <w:rsid w:val="001D3423"/>
    <w:pPr>
      <w:keepNext/>
      <w:keepLines/>
      <w:spacing w:before="240" w:line="280" w:lineRule="atLeast"/>
      <w:outlineLvl w:val="0"/>
    </w:pPr>
    <w:rPr>
      <w:rFonts w:ascii="Arial" w:eastAsiaTheme="majorEastAsia" w:hAnsi="Arial" w:cstheme="majorBidi"/>
      <w:b/>
      <w:color w:val="CC0000"/>
      <w:sz w:val="48"/>
      <w:szCs w:val="32"/>
      <w:lang w:eastAsia="en-US"/>
    </w:rPr>
  </w:style>
  <w:style w:type="paragraph" w:styleId="Kop2">
    <w:name w:val="heading 2"/>
    <w:aliases w:val="Paragraafkop"/>
    <w:basedOn w:val="Standaard"/>
    <w:next w:val="Standaard"/>
    <w:link w:val="Kop2Char"/>
    <w:uiPriority w:val="5"/>
    <w:qFormat/>
    <w:rsid w:val="001D3423"/>
    <w:pPr>
      <w:keepNext/>
      <w:keepLines/>
      <w:spacing w:before="40" w:line="280" w:lineRule="atLeast"/>
      <w:outlineLvl w:val="1"/>
    </w:pPr>
    <w:rPr>
      <w:rFonts w:ascii="Arial" w:eastAsiaTheme="majorEastAsia" w:hAnsi="Arial" w:cstheme="majorBidi"/>
      <w:b/>
      <w:color w:val="CC0000"/>
      <w:sz w:val="36"/>
      <w:szCs w:val="26"/>
      <w:lang w:eastAsia="en-US"/>
    </w:rPr>
  </w:style>
  <w:style w:type="paragraph" w:styleId="Kop3">
    <w:name w:val="heading 3"/>
    <w:aliases w:val="Alineakop rood"/>
    <w:basedOn w:val="Standaard"/>
    <w:next w:val="Standaard"/>
    <w:link w:val="Kop3Char"/>
    <w:uiPriority w:val="6"/>
    <w:qFormat/>
    <w:rsid w:val="001D3423"/>
    <w:pPr>
      <w:keepNext/>
      <w:keepLines/>
      <w:spacing w:before="40" w:line="280" w:lineRule="atLeast"/>
      <w:outlineLvl w:val="2"/>
    </w:pPr>
    <w:rPr>
      <w:rFonts w:ascii="Arial" w:eastAsiaTheme="majorEastAsia" w:hAnsi="Arial" w:cstheme="majorBidi"/>
      <w:b/>
      <w:color w:val="CC0000"/>
      <w:sz w:val="20"/>
      <w:szCs w:val="24"/>
      <w:lang w:eastAsia="en-US"/>
    </w:rPr>
  </w:style>
  <w:style w:type="paragraph" w:styleId="Kop4">
    <w:name w:val="heading 4"/>
    <w:aliases w:val="Alineakop zwart"/>
    <w:basedOn w:val="Standaard"/>
    <w:next w:val="Standaard"/>
    <w:link w:val="Kop4Char"/>
    <w:uiPriority w:val="7"/>
    <w:qFormat/>
    <w:rsid w:val="001D3423"/>
    <w:pPr>
      <w:keepNext/>
      <w:keepLines/>
      <w:spacing w:before="40" w:line="280" w:lineRule="atLeast"/>
      <w:outlineLvl w:val="3"/>
    </w:pPr>
    <w:rPr>
      <w:rFonts w:ascii="Arial" w:eastAsiaTheme="majorEastAsia" w:hAnsi="Arial" w:cstheme="majorBidi"/>
      <w:b/>
      <w:iCs/>
      <w:sz w:val="20"/>
      <w:szCs w:val="22"/>
      <w:lang w:eastAsia="en-US"/>
    </w:rPr>
  </w:style>
  <w:style w:type="paragraph" w:styleId="Kop5">
    <w:name w:val="heading 5"/>
    <w:basedOn w:val="Standaard"/>
    <w:next w:val="Standaard"/>
    <w:link w:val="Kop5Char"/>
    <w:uiPriority w:val="8"/>
    <w:semiHidden/>
    <w:unhideWhenUsed/>
    <w:rsid w:val="001D3423"/>
    <w:pPr>
      <w:keepNext/>
      <w:keepLines/>
      <w:spacing w:before="40" w:line="280" w:lineRule="atLeast"/>
      <w:outlineLvl w:val="4"/>
    </w:pPr>
    <w:rPr>
      <w:rFonts w:ascii="Arial" w:eastAsiaTheme="majorEastAsia" w:hAnsi="Arial" w:cstheme="majorBidi"/>
      <w:sz w:val="20"/>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kop Char"/>
    <w:basedOn w:val="Standaardalinea-lettertype"/>
    <w:link w:val="Kop1"/>
    <w:uiPriority w:val="3"/>
    <w:rsid w:val="00483277"/>
    <w:rPr>
      <w:rFonts w:ascii="Arial" w:eastAsiaTheme="majorEastAsia" w:hAnsi="Arial" w:cstheme="majorBidi"/>
      <w:b/>
      <w:color w:val="CC0000"/>
      <w:sz w:val="48"/>
      <w:szCs w:val="32"/>
    </w:rPr>
  </w:style>
  <w:style w:type="character" w:customStyle="1" w:styleId="Kop2Char">
    <w:name w:val="Kop 2 Char"/>
    <w:aliases w:val="Paragraafkop Char"/>
    <w:basedOn w:val="Standaardalinea-lettertype"/>
    <w:link w:val="Kop2"/>
    <w:uiPriority w:val="5"/>
    <w:rsid w:val="00483277"/>
    <w:rPr>
      <w:rFonts w:ascii="Arial" w:eastAsiaTheme="majorEastAsia" w:hAnsi="Arial" w:cstheme="majorBidi"/>
      <w:b/>
      <w:color w:val="CC0000"/>
      <w:sz w:val="36"/>
      <w:szCs w:val="26"/>
    </w:rPr>
  </w:style>
  <w:style w:type="paragraph" w:styleId="Titel">
    <w:name w:val="Title"/>
    <w:basedOn w:val="Standaard"/>
    <w:next w:val="Ondertitel"/>
    <w:link w:val="TitelChar"/>
    <w:uiPriority w:val="1"/>
    <w:qFormat/>
    <w:rsid w:val="001D3423"/>
    <w:pPr>
      <w:spacing w:line="240" w:lineRule="auto"/>
      <w:contextualSpacing/>
    </w:pPr>
    <w:rPr>
      <w:rFonts w:ascii="Arial" w:eastAsiaTheme="majorEastAsia" w:hAnsi="Arial" w:cstheme="majorBidi"/>
      <w:b/>
      <w:color w:val="CC0000"/>
      <w:spacing w:val="-10"/>
      <w:kern w:val="28"/>
      <w:sz w:val="60"/>
      <w:szCs w:val="56"/>
      <w:lang w:eastAsia="en-US"/>
    </w:rPr>
  </w:style>
  <w:style w:type="character" w:customStyle="1" w:styleId="TitelChar">
    <w:name w:val="Titel Char"/>
    <w:basedOn w:val="Standaardalinea-lettertype"/>
    <w:link w:val="Titel"/>
    <w:uiPriority w:val="1"/>
    <w:rsid w:val="001D3423"/>
    <w:rPr>
      <w:rFonts w:ascii="Arial" w:eastAsiaTheme="majorEastAsia" w:hAnsi="Arial" w:cstheme="majorBidi"/>
      <w:b/>
      <w:color w:val="CC0000"/>
      <w:spacing w:val="-10"/>
      <w:kern w:val="28"/>
      <w:sz w:val="60"/>
      <w:szCs w:val="56"/>
    </w:rPr>
  </w:style>
  <w:style w:type="paragraph" w:styleId="Ondertitel">
    <w:name w:val="Subtitle"/>
    <w:basedOn w:val="Standaard"/>
    <w:next w:val="Standaard"/>
    <w:link w:val="OndertitelChar"/>
    <w:uiPriority w:val="2"/>
    <w:qFormat/>
    <w:rsid w:val="001D3423"/>
    <w:pPr>
      <w:numPr>
        <w:ilvl w:val="1"/>
      </w:numPr>
      <w:spacing w:after="160" w:line="280" w:lineRule="atLeast"/>
    </w:pPr>
    <w:rPr>
      <w:rFonts w:ascii="Arial" w:eastAsiaTheme="minorEastAsia" w:hAnsi="Arial" w:cstheme="minorBidi"/>
      <w:color w:val="CC0000"/>
      <w:spacing w:val="15"/>
      <w:sz w:val="60"/>
      <w:szCs w:val="22"/>
      <w:lang w:eastAsia="en-US"/>
    </w:rPr>
  </w:style>
  <w:style w:type="character" w:customStyle="1" w:styleId="OndertitelChar">
    <w:name w:val="Ondertitel Char"/>
    <w:basedOn w:val="Standaardalinea-lettertype"/>
    <w:link w:val="Ondertitel"/>
    <w:uiPriority w:val="2"/>
    <w:rsid w:val="00483277"/>
    <w:rPr>
      <w:rFonts w:ascii="Arial" w:eastAsiaTheme="minorEastAsia" w:hAnsi="Arial"/>
      <w:color w:val="CC0000"/>
      <w:spacing w:val="15"/>
      <w:sz w:val="60"/>
    </w:rPr>
  </w:style>
  <w:style w:type="character" w:customStyle="1" w:styleId="Kop3Char">
    <w:name w:val="Kop 3 Char"/>
    <w:aliases w:val="Alineakop rood Char"/>
    <w:basedOn w:val="Standaardalinea-lettertype"/>
    <w:link w:val="Kop3"/>
    <w:uiPriority w:val="6"/>
    <w:rsid w:val="00483277"/>
    <w:rPr>
      <w:rFonts w:ascii="Arial" w:eastAsiaTheme="majorEastAsia" w:hAnsi="Arial" w:cstheme="majorBidi"/>
      <w:b/>
      <w:color w:val="CC0000"/>
      <w:sz w:val="20"/>
      <w:szCs w:val="24"/>
    </w:rPr>
  </w:style>
  <w:style w:type="character" w:customStyle="1" w:styleId="Kop4Char">
    <w:name w:val="Kop 4 Char"/>
    <w:aliases w:val="Alineakop zwart Char"/>
    <w:basedOn w:val="Standaardalinea-lettertype"/>
    <w:link w:val="Kop4"/>
    <w:uiPriority w:val="7"/>
    <w:rsid w:val="00483277"/>
    <w:rPr>
      <w:rFonts w:ascii="Arial" w:eastAsiaTheme="majorEastAsia" w:hAnsi="Arial" w:cstheme="majorBidi"/>
      <w:b/>
      <w:iCs/>
      <w:sz w:val="20"/>
    </w:rPr>
  </w:style>
  <w:style w:type="character" w:customStyle="1" w:styleId="Kop5Char">
    <w:name w:val="Kop 5 Char"/>
    <w:basedOn w:val="Standaardalinea-lettertype"/>
    <w:link w:val="Kop5"/>
    <w:uiPriority w:val="8"/>
    <w:semiHidden/>
    <w:rsid w:val="00C1661E"/>
    <w:rPr>
      <w:rFonts w:ascii="Arial" w:eastAsiaTheme="majorEastAsia" w:hAnsi="Arial" w:cstheme="majorBidi"/>
      <w:sz w:val="20"/>
    </w:rPr>
  </w:style>
  <w:style w:type="paragraph" w:customStyle="1" w:styleId="Intro">
    <w:name w:val="Intro"/>
    <w:basedOn w:val="Standaard"/>
    <w:link w:val="IntroChar"/>
    <w:uiPriority w:val="4"/>
    <w:qFormat/>
    <w:rsid w:val="00483277"/>
    <w:pPr>
      <w:spacing w:line="240" w:lineRule="auto"/>
    </w:pPr>
    <w:rPr>
      <w:rFonts w:ascii="Arial" w:eastAsiaTheme="minorHAnsi" w:hAnsi="Arial" w:cstheme="minorBidi"/>
      <w:sz w:val="24"/>
      <w:szCs w:val="22"/>
      <w:lang w:eastAsia="en-US"/>
    </w:rPr>
  </w:style>
  <w:style w:type="character" w:customStyle="1" w:styleId="IntroChar">
    <w:name w:val="Intro Char"/>
    <w:basedOn w:val="Standaardalinea-lettertype"/>
    <w:link w:val="Intro"/>
    <w:uiPriority w:val="4"/>
    <w:rsid w:val="00483277"/>
    <w:rPr>
      <w:rFonts w:ascii="Arial" w:hAnsi="Arial"/>
      <w:sz w:val="24"/>
    </w:rPr>
  </w:style>
  <w:style w:type="paragraph" w:styleId="Geenafstand">
    <w:name w:val="No Spacing"/>
    <w:basedOn w:val="Standaard"/>
    <w:uiPriority w:val="1"/>
    <w:semiHidden/>
    <w:rsid w:val="004D5A27"/>
    <w:pPr>
      <w:spacing w:line="240" w:lineRule="auto"/>
    </w:pPr>
    <w:rPr>
      <w:rFonts w:ascii="Arial" w:eastAsiaTheme="minorHAnsi" w:hAnsi="Arial" w:cstheme="minorBidi"/>
      <w:sz w:val="20"/>
      <w:szCs w:val="22"/>
      <w:lang w:eastAsia="en-US"/>
    </w:rPr>
  </w:style>
  <w:style w:type="paragraph" w:styleId="Lijstalinea">
    <w:name w:val="List Paragraph"/>
    <w:basedOn w:val="Standaard"/>
    <w:link w:val="LijstalineaChar"/>
    <w:uiPriority w:val="34"/>
    <w:unhideWhenUsed/>
    <w:qFormat/>
    <w:rsid w:val="00C05791"/>
    <w:pPr>
      <w:spacing w:line="280" w:lineRule="atLeast"/>
      <w:ind w:left="720"/>
      <w:contextualSpacing/>
    </w:pPr>
    <w:rPr>
      <w:rFonts w:ascii="Arial" w:eastAsiaTheme="minorHAnsi" w:hAnsi="Arial" w:cstheme="minorBidi"/>
      <w:sz w:val="20"/>
      <w:szCs w:val="22"/>
      <w:lang w:eastAsia="en-US"/>
    </w:rPr>
  </w:style>
  <w:style w:type="paragraph" w:customStyle="1" w:styleId="Opsomming">
    <w:name w:val="Opsomming"/>
    <w:basedOn w:val="Lijstalinea"/>
    <w:link w:val="OpsommingChar"/>
    <w:uiPriority w:val="1"/>
    <w:qFormat/>
    <w:rsid w:val="009A03A7"/>
    <w:pPr>
      <w:numPr>
        <w:numId w:val="1"/>
      </w:numPr>
    </w:pPr>
  </w:style>
  <w:style w:type="character" w:customStyle="1" w:styleId="LijstalineaChar">
    <w:name w:val="Lijstalinea Char"/>
    <w:basedOn w:val="Standaardalinea-lettertype"/>
    <w:link w:val="Lijstalinea"/>
    <w:uiPriority w:val="34"/>
    <w:rsid w:val="009A03A7"/>
    <w:rPr>
      <w:rFonts w:ascii="Arial" w:hAnsi="Arial"/>
      <w:sz w:val="20"/>
    </w:rPr>
  </w:style>
  <w:style w:type="character" w:customStyle="1" w:styleId="OpsommingChar">
    <w:name w:val="Opsomming Char"/>
    <w:basedOn w:val="LijstalineaChar"/>
    <w:link w:val="Opsomming"/>
    <w:uiPriority w:val="1"/>
    <w:rsid w:val="009A03A7"/>
    <w:rPr>
      <w:rFonts w:ascii="Arial" w:hAnsi="Arial"/>
      <w:sz w:val="20"/>
    </w:rPr>
  </w:style>
  <w:style w:type="table" w:styleId="Tabelraster">
    <w:name w:val="Table Grid"/>
    <w:basedOn w:val="Standaardtabel"/>
    <w:uiPriority w:val="39"/>
    <w:rsid w:val="008613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Standaard"/>
    <w:rsid w:val="00363EFA"/>
    <w:pPr>
      <w:spacing w:before="100" w:beforeAutospacing="1" w:after="100" w:afterAutospacing="1" w:line="240" w:lineRule="auto"/>
    </w:pPr>
    <w:rPr>
      <w:rFonts w:ascii="Times New Roman" w:hAnsi="Times New Roman"/>
      <w:sz w:val="24"/>
      <w:szCs w:val="24"/>
    </w:rPr>
  </w:style>
  <w:style w:type="character" w:customStyle="1" w:styleId="normaltextrun">
    <w:name w:val="normaltextrun"/>
    <w:basedOn w:val="Standaardalinea-lettertype"/>
    <w:rsid w:val="00363EFA"/>
  </w:style>
  <w:style w:type="character" w:customStyle="1" w:styleId="eop">
    <w:name w:val="eop"/>
    <w:basedOn w:val="Standaardalinea-lettertype"/>
    <w:rsid w:val="00363EFA"/>
  </w:style>
  <w:style w:type="character" w:customStyle="1" w:styleId="scxw102657384">
    <w:name w:val="scxw102657384"/>
    <w:basedOn w:val="Standaardalinea-lettertype"/>
    <w:rsid w:val="00363EFA"/>
  </w:style>
  <w:style w:type="paragraph" w:styleId="Ballontekst">
    <w:name w:val="Balloon Text"/>
    <w:basedOn w:val="Standaard"/>
    <w:link w:val="BallontekstChar"/>
    <w:uiPriority w:val="99"/>
    <w:semiHidden/>
    <w:unhideWhenUsed/>
    <w:rsid w:val="00817F3E"/>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817F3E"/>
    <w:rPr>
      <w:rFonts w:ascii="Segoe UI" w:eastAsia="Times New Roman" w:hAnsi="Segoe UI" w:cs="Segoe UI"/>
      <w:sz w:val="18"/>
      <w:szCs w:val="18"/>
      <w:lang w:eastAsia="nl-NL"/>
    </w:rPr>
  </w:style>
  <w:style w:type="character" w:styleId="Verwijzingopmerking">
    <w:name w:val="annotation reference"/>
    <w:basedOn w:val="Standaardalinea-lettertype"/>
    <w:unhideWhenUsed/>
    <w:rsid w:val="009F7A9A"/>
    <w:rPr>
      <w:sz w:val="16"/>
      <w:szCs w:val="16"/>
    </w:rPr>
  </w:style>
  <w:style w:type="paragraph" w:styleId="Tekstopmerking">
    <w:name w:val="annotation text"/>
    <w:basedOn w:val="Standaard"/>
    <w:link w:val="TekstopmerkingChar"/>
    <w:uiPriority w:val="99"/>
    <w:unhideWhenUsed/>
    <w:rsid w:val="009F7A9A"/>
    <w:pPr>
      <w:spacing w:line="240" w:lineRule="auto"/>
    </w:pPr>
    <w:rPr>
      <w:rFonts w:ascii="Arial" w:eastAsiaTheme="minorHAnsi" w:hAnsi="Arial" w:cstheme="minorBidi"/>
      <w:sz w:val="20"/>
      <w:lang w:eastAsia="en-US"/>
    </w:rPr>
  </w:style>
  <w:style w:type="character" w:customStyle="1" w:styleId="TekstopmerkingChar">
    <w:name w:val="Tekst opmerking Char"/>
    <w:basedOn w:val="Standaardalinea-lettertype"/>
    <w:link w:val="Tekstopmerking"/>
    <w:uiPriority w:val="99"/>
    <w:rsid w:val="009F7A9A"/>
    <w:rPr>
      <w:rFonts w:ascii="Arial" w:hAnsi="Arial"/>
      <w:sz w:val="20"/>
      <w:szCs w:val="20"/>
    </w:rPr>
  </w:style>
  <w:style w:type="paragraph" w:styleId="Koptekst">
    <w:name w:val="header"/>
    <w:basedOn w:val="Standaard"/>
    <w:link w:val="KoptekstChar"/>
    <w:uiPriority w:val="99"/>
    <w:unhideWhenUsed/>
    <w:rsid w:val="009F7A9A"/>
    <w:pPr>
      <w:tabs>
        <w:tab w:val="center" w:pos="4536"/>
        <w:tab w:val="right" w:pos="9072"/>
      </w:tabs>
      <w:spacing w:line="240" w:lineRule="auto"/>
    </w:pPr>
    <w:rPr>
      <w:rFonts w:ascii="Arial" w:eastAsiaTheme="minorHAnsi" w:hAnsi="Arial" w:cstheme="minorBidi"/>
      <w:sz w:val="20"/>
      <w:szCs w:val="22"/>
      <w:lang w:eastAsia="en-US"/>
    </w:rPr>
  </w:style>
  <w:style w:type="character" w:customStyle="1" w:styleId="KoptekstChar">
    <w:name w:val="Koptekst Char"/>
    <w:basedOn w:val="Standaardalinea-lettertype"/>
    <w:link w:val="Koptekst"/>
    <w:uiPriority w:val="99"/>
    <w:rsid w:val="009F7A9A"/>
    <w:rPr>
      <w:rFonts w:ascii="Arial" w:hAnsi="Arial"/>
      <w:sz w:val="20"/>
    </w:rPr>
  </w:style>
  <w:style w:type="paragraph" w:customStyle="1" w:styleId="Kop1zondervermelding">
    <w:name w:val="Kop 1 zonder vermelding"/>
    <w:basedOn w:val="Standaard"/>
    <w:next w:val="Standaard"/>
    <w:rsid w:val="009F7A9A"/>
    <w:pPr>
      <w:keepNext/>
      <w:pageBreakBefore/>
      <w:tabs>
        <w:tab w:val="left" w:pos="851"/>
      </w:tabs>
      <w:spacing w:after="640"/>
    </w:pPr>
    <w:rPr>
      <w:rFonts w:ascii="Arial" w:hAnsi="Arial"/>
      <w:color w:val="CC0000"/>
      <w:sz w:val="48"/>
      <w:szCs w:val="32"/>
    </w:rPr>
  </w:style>
  <w:style w:type="character" w:styleId="Hyperlink">
    <w:name w:val="Hyperlink"/>
    <w:basedOn w:val="Standaardalinea-lettertype"/>
    <w:uiPriority w:val="99"/>
    <w:unhideWhenUsed/>
    <w:rsid w:val="009F7A9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2660410">
      <w:bodyDiv w:val="1"/>
      <w:marLeft w:val="0"/>
      <w:marRight w:val="0"/>
      <w:marTop w:val="0"/>
      <w:marBottom w:val="0"/>
      <w:divBdr>
        <w:top w:val="none" w:sz="0" w:space="0" w:color="auto"/>
        <w:left w:val="none" w:sz="0" w:space="0" w:color="auto"/>
        <w:bottom w:val="none" w:sz="0" w:space="0" w:color="auto"/>
        <w:right w:val="none" w:sz="0" w:space="0" w:color="auto"/>
      </w:divBdr>
      <w:divsChild>
        <w:div w:id="1458914095">
          <w:marLeft w:val="0"/>
          <w:marRight w:val="0"/>
          <w:marTop w:val="0"/>
          <w:marBottom w:val="0"/>
          <w:divBdr>
            <w:top w:val="none" w:sz="0" w:space="0" w:color="auto"/>
            <w:left w:val="none" w:sz="0" w:space="0" w:color="auto"/>
            <w:bottom w:val="none" w:sz="0" w:space="0" w:color="auto"/>
            <w:right w:val="none" w:sz="0" w:space="0" w:color="auto"/>
          </w:divBdr>
          <w:divsChild>
            <w:div w:id="66732966">
              <w:marLeft w:val="0"/>
              <w:marRight w:val="0"/>
              <w:marTop w:val="0"/>
              <w:marBottom w:val="0"/>
              <w:divBdr>
                <w:top w:val="none" w:sz="0" w:space="0" w:color="auto"/>
                <w:left w:val="none" w:sz="0" w:space="0" w:color="auto"/>
                <w:bottom w:val="none" w:sz="0" w:space="0" w:color="auto"/>
                <w:right w:val="none" w:sz="0" w:space="0" w:color="auto"/>
              </w:divBdr>
            </w:div>
          </w:divsChild>
        </w:div>
        <w:div w:id="1003969355">
          <w:marLeft w:val="0"/>
          <w:marRight w:val="0"/>
          <w:marTop w:val="0"/>
          <w:marBottom w:val="0"/>
          <w:divBdr>
            <w:top w:val="none" w:sz="0" w:space="0" w:color="auto"/>
            <w:left w:val="none" w:sz="0" w:space="0" w:color="auto"/>
            <w:bottom w:val="none" w:sz="0" w:space="0" w:color="auto"/>
            <w:right w:val="none" w:sz="0" w:space="0" w:color="auto"/>
          </w:divBdr>
          <w:divsChild>
            <w:div w:id="1996258878">
              <w:marLeft w:val="0"/>
              <w:marRight w:val="0"/>
              <w:marTop w:val="0"/>
              <w:marBottom w:val="0"/>
              <w:divBdr>
                <w:top w:val="none" w:sz="0" w:space="0" w:color="auto"/>
                <w:left w:val="none" w:sz="0" w:space="0" w:color="auto"/>
                <w:bottom w:val="none" w:sz="0" w:space="0" w:color="auto"/>
                <w:right w:val="none" w:sz="0" w:space="0" w:color="auto"/>
              </w:divBdr>
            </w:div>
          </w:divsChild>
        </w:div>
        <w:div w:id="1886137431">
          <w:marLeft w:val="0"/>
          <w:marRight w:val="0"/>
          <w:marTop w:val="0"/>
          <w:marBottom w:val="0"/>
          <w:divBdr>
            <w:top w:val="none" w:sz="0" w:space="0" w:color="auto"/>
            <w:left w:val="none" w:sz="0" w:space="0" w:color="auto"/>
            <w:bottom w:val="none" w:sz="0" w:space="0" w:color="auto"/>
            <w:right w:val="none" w:sz="0" w:space="0" w:color="auto"/>
          </w:divBdr>
          <w:divsChild>
            <w:div w:id="2014647604">
              <w:marLeft w:val="0"/>
              <w:marRight w:val="0"/>
              <w:marTop w:val="0"/>
              <w:marBottom w:val="0"/>
              <w:divBdr>
                <w:top w:val="none" w:sz="0" w:space="0" w:color="auto"/>
                <w:left w:val="none" w:sz="0" w:space="0" w:color="auto"/>
                <w:bottom w:val="none" w:sz="0" w:space="0" w:color="auto"/>
                <w:right w:val="none" w:sz="0" w:space="0" w:color="auto"/>
              </w:divBdr>
            </w:div>
          </w:divsChild>
        </w:div>
        <w:div w:id="786461866">
          <w:marLeft w:val="0"/>
          <w:marRight w:val="0"/>
          <w:marTop w:val="0"/>
          <w:marBottom w:val="0"/>
          <w:divBdr>
            <w:top w:val="none" w:sz="0" w:space="0" w:color="auto"/>
            <w:left w:val="none" w:sz="0" w:space="0" w:color="auto"/>
            <w:bottom w:val="none" w:sz="0" w:space="0" w:color="auto"/>
            <w:right w:val="none" w:sz="0" w:space="0" w:color="auto"/>
          </w:divBdr>
          <w:divsChild>
            <w:div w:id="209272591">
              <w:marLeft w:val="0"/>
              <w:marRight w:val="0"/>
              <w:marTop w:val="0"/>
              <w:marBottom w:val="0"/>
              <w:divBdr>
                <w:top w:val="none" w:sz="0" w:space="0" w:color="auto"/>
                <w:left w:val="none" w:sz="0" w:space="0" w:color="auto"/>
                <w:bottom w:val="none" w:sz="0" w:space="0" w:color="auto"/>
                <w:right w:val="none" w:sz="0" w:space="0" w:color="auto"/>
              </w:divBdr>
            </w:div>
          </w:divsChild>
        </w:div>
        <w:div w:id="324631966">
          <w:marLeft w:val="0"/>
          <w:marRight w:val="0"/>
          <w:marTop w:val="0"/>
          <w:marBottom w:val="0"/>
          <w:divBdr>
            <w:top w:val="none" w:sz="0" w:space="0" w:color="auto"/>
            <w:left w:val="none" w:sz="0" w:space="0" w:color="auto"/>
            <w:bottom w:val="none" w:sz="0" w:space="0" w:color="auto"/>
            <w:right w:val="none" w:sz="0" w:space="0" w:color="auto"/>
          </w:divBdr>
          <w:divsChild>
            <w:div w:id="1061706836">
              <w:marLeft w:val="0"/>
              <w:marRight w:val="0"/>
              <w:marTop w:val="0"/>
              <w:marBottom w:val="0"/>
              <w:divBdr>
                <w:top w:val="none" w:sz="0" w:space="0" w:color="auto"/>
                <w:left w:val="none" w:sz="0" w:space="0" w:color="auto"/>
                <w:bottom w:val="none" w:sz="0" w:space="0" w:color="auto"/>
                <w:right w:val="none" w:sz="0" w:space="0" w:color="auto"/>
              </w:divBdr>
            </w:div>
          </w:divsChild>
        </w:div>
        <w:div w:id="2104492474">
          <w:marLeft w:val="0"/>
          <w:marRight w:val="0"/>
          <w:marTop w:val="0"/>
          <w:marBottom w:val="0"/>
          <w:divBdr>
            <w:top w:val="none" w:sz="0" w:space="0" w:color="auto"/>
            <w:left w:val="none" w:sz="0" w:space="0" w:color="auto"/>
            <w:bottom w:val="none" w:sz="0" w:space="0" w:color="auto"/>
            <w:right w:val="none" w:sz="0" w:space="0" w:color="auto"/>
          </w:divBdr>
          <w:divsChild>
            <w:div w:id="1001009779">
              <w:marLeft w:val="0"/>
              <w:marRight w:val="0"/>
              <w:marTop w:val="0"/>
              <w:marBottom w:val="0"/>
              <w:divBdr>
                <w:top w:val="none" w:sz="0" w:space="0" w:color="auto"/>
                <w:left w:val="none" w:sz="0" w:space="0" w:color="auto"/>
                <w:bottom w:val="none" w:sz="0" w:space="0" w:color="auto"/>
                <w:right w:val="none" w:sz="0" w:space="0" w:color="auto"/>
              </w:divBdr>
            </w:div>
          </w:divsChild>
        </w:div>
        <w:div w:id="1082797281">
          <w:marLeft w:val="0"/>
          <w:marRight w:val="0"/>
          <w:marTop w:val="0"/>
          <w:marBottom w:val="0"/>
          <w:divBdr>
            <w:top w:val="none" w:sz="0" w:space="0" w:color="auto"/>
            <w:left w:val="none" w:sz="0" w:space="0" w:color="auto"/>
            <w:bottom w:val="none" w:sz="0" w:space="0" w:color="auto"/>
            <w:right w:val="none" w:sz="0" w:space="0" w:color="auto"/>
          </w:divBdr>
          <w:divsChild>
            <w:div w:id="837963700">
              <w:marLeft w:val="0"/>
              <w:marRight w:val="0"/>
              <w:marTop w:val="0"/>
              <w:marBottom w:val="0"/>
              <w:divBdr>
                <w:top w:val="none" w:sz="0" w:space="0" w:color="auto"/>
                <w:left w:val="none" w:sz="0" w:space="0" w:color="auto"/>
                <w:bottom w:val="none" w:sz="0" w:space="0" w:color="auto"/>
                <w:right w:val="none" w:sz="0" w:space="0" w:color="auto"/>
              </w:divBdr>
            </w:div>
            <w:div w:id="1507288640">
              <w:marLeft w:val="0"/>
              <w:marRight w:val="0"/>
              <w:marTop w:val="0"/>
              <w:marBottom w:val="0"/>
              <w:divBdr>
                <w:top w:val="none" w:sz="0" w:space="0" w:color="auto"/>
                <w:left w:val="none" w:sz="0" w:space="0" w:color="auto"/>
                <w:bottom w:val="none" w:sz="0" w:space="0" w:color="auto"/>
                <w:right w:val="none" w:sz="0" w:space="0" w:color="auto"/>
              </w:divBdr>
            </w:div>
          </w:divsChild>
        </w:div>
        <w:div w:id="54352165">
          <w:marLeft w:val="0"/>
          <w:marRight w:val="0"/>
          <w:marTop w:val="0"/>
          <w:marBottom w:val="0"/>
          <w:divBdr>
            <w:top w:val="none" w:sz="0" w:space="0" w:color="auto"/>
            <w:left w:val="none" w:sz="0" w:space="0" w:color="auto"/>
            <w:bottom w:val="none" w:sz="0" w:space="0" w:color="auto"/>
            <w:right w:val="none" w:sz="0" w:space="0" w:color="auto"/>
          </w:divBdr>
          <w:divsChild>
            <w:div w:id="1383746592">
              <w:marLeft w:val="0"/>
              <w:marRight w:val="0"/>
              <w:marTop w:val="0"/>
              <w:marBottom w:val="0"/>
              <w:divBdr>
                <w:top w:val="none" w:sz="0" w:space="0" w:color="auto"/>
                <w:left w:val="none" w:sz="0" w:space="0" w:color="auto"/>
                <w:bottom w:val="none" w:sz="0" w:space="0" w:color="auto"/>
                <w:right w:val="none" w:sz="0" w:space="0" w:color="auto"/>
              </w:divBdr>
            </w:div>
          </w:divsChild>
        </w:div>
        <w:div w:id="501357174">
          <w:marLeft w:val="0"/>
          <w:marRight w:val="0"/>
          <w:marTop w:val="0"/>
          <w:marBottom w:val="0"/>
          <w:divBdr>
            <w:top w:val="none" w:sz="0" w:space="0" w:color="auto"/>
            <w:left w:val="none" w:sz="0" w:space="0" w:color="auto"/>
            <w:bottom w:val="none" w:sz="0" w:space="0" w:color="auto"/>
            <w:right w:val="none" w:sz="0" w:space="0" w:color="auto"/>
          </w:divBdr>
          <w:divsChild>
            <w:div w:id="195116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154</Words>
  <Characters>852</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Gemeente Utrecht</Company>
  <LinksUpToDate>false</LinksUpToDate>
  <CharactersWithSpaces>1004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Olthof, Lars</dc:creator>
  <cp:keywords/>
  <dc:description/>
  <cp:lastModifiedBy>Olthof, Lars</cp:lastModifiedBy>
  <cp:revision>2</cp:revision>
  <dcterms:created xsi:type="dcterms:W3CDTF">2021-07-19T10:40:00Z</dcterms:created>
  <dcterms:modified xsi:type="dcterms:W3CDTF">2021-07-19T10:40:00Z</dcterms:modified>
</cp:coreProperties>
</file>