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single" w:sz="4" w:space="0" w:color="C8972A"/>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766E1805" w14:textId="77777777" w:rsidTr="007F529E">
        <w:trPr>
          <w:trHeight w:val="340"/>
        </w:trPr>
        <w:tc>
          <w:tcPr>
            <w:tcW w:w="1304" w:type="dxa"/>
            <w:vAlign w:val="center"/>
          </w:tcPr>
          <w:p w14:paraId="31D2639D" w14:textId="77777777" w:rsidR="007F529E" w:rsidRPr="005635E9" w:rsidRDefault="007F529E" w:rsidP="007F0D74">
            <w:pPr>
              <w:spacing w:line="276" w:lineRule="auto"/>
              <w:rPr>
                <w:rFonts w:cs="Times New Roman"/>
                <w:color w:val="113E52"/>
              </w:rPr>
            </w:pPr>
            <w:r w:rsidRPr="005635E9">
              <w:rPr>
                <w:rFonts w:cs="Times New Roman"/>
                <w:color w:val="113E52"/>
              </w:rPr>
              <w:t>Aan</w:t>
            </w:r>
            <w:r w:rsidR="001255AA" w:rsidRPr="005635E9">
              <w:rPr>
                <w:rFonts w:cs="Times New Roman"/>
                <w:color w:val="113E52"/>
              </w:rPr>
              <w:t>bieder</w:t>
            </w:r>
          </w:p>
        </w:tc>
        <w:tc>
          <w:tcPr>
            <w:tcW w:w="170" w:type="dxa"/>
            <w:vAlign w:val="center"/>
          </w:tcPr>
          <w:p w14:paraId="6F44473D" w14:textId="77777777" w:rsidR="007F529E" w:rsidRPr="005635E9" w:rsidRDefault="007F529E" w:rsidP="007F0D74">
            <w:pPr>
              <w:spacing w:line="276" w:lineRule="auto"/>
              <w:rPr>
                <w:rFonts w:cs="Times New Roman"/>
                <w:color w:val="113E52"/>
              </w:rPr>
            </w:pPr>
            <w:r w:rsidRPr="005635E9">
              <w:rPr>
                <w:rFonts w:cs="Times New Roman"/>
                <w:color w:val="113E52"/>
              </w:rPr>
              <w:t>:</w:t>
            </w:r>
          </w:p>
        </w:tc>
        <w:tc>
          <w:tcPr>
            <w:tcW w:w="8504" w:type="dxa"/>
            <w:vAlign w:val="center"/>
          </w:tcPr>
          <w:p w14:paraId="296DDAC2" w14:textId="14F3477C" w:rsidR="007F529E" w:rsidRPr="005635E9" w:rsidRDefault="00484B2F" w:rsidP="007F0D74">
            <w:pPr>
              <w:spacing w:line="276" w:lineRule="auto"/>
              <w:rPr>
                <w:rFonts w:cs="Times New Roman"/>
              </w:rPr>
            </w:pPr>
            <w:r>
              <w:t>&lt;naam opdrachtnemer&gt;</w:t>
            </w:r>
          </w:p>
        </w:tc>
      </w:tr>
      <w:tr w:rsidR="007F529E" w:rsidRPr="005635E9" w14:paraId="58D6AE7B" w14:textId="77777777" w:rsidTr="007F529E">
        <w:trPr>
          <w:trHeight w:val="340"/>
        </w:trPr>
        <w:tc>
          <w:tcPr>
            <w:tcW w:w="1304" w:type="dxa"/>
            <w:vAlign w:val="center"/>
          </w:tcPr>
          <w:p w14:paraId="789C65F5" w14:textId="2CB60D21" w:rsidR="007F529E" w:rsidRPr="005635E9" w:rsidRDefault="00484B2F" w:rsidP="007F0D74">
            <w:pPr>
              <w:spacing w:line="276" w:lineRule="auto"/>
              <w:rPr>
                <w:rFonts w:cs="Times New Roman"/>
                <w:color w:val="113E52"/>
              </w:rPr>
            </w:pPr>
            <w:r>
              <w:rPr>
                <w:rFonts w:cs="Times New Roman"/>
                <w:color w:val="113E52"/>
              </w:rPr>
              <w:t>Onderwerp</w:t>
            </w:r>
          </w:p>
        </w:tc>
        <w:tc>
          <w:tcPr>
            <w:tcW w:w="170" w:type="dxa"/>
            <w:vAlign w:val="center"/>
          </w:tcPr>
          <w:p w14:paraId="230068CF" w14:textId="5F2263A2" w:rsidR="007F529E" w:rsidRPr="005635E9" w:rsidRDefault="00484B2F" w:rsidP="007F0D74">
            <w:pPr>
              <w:spacing w:line="276" w:lineRule="auto"/>
              <w:rPr>
                <w:rFonts w:cs="Times New Roman"/>
                <w:color w:val="113E52"/>
              </w:rPr>
            </w:pPr>
            <w:r>
              <w:rPr>
                <w:rFonts w:cs="Times New Roman"/>
                <w:color w:val="113E52"/>
              </w:rPr>
              <w:t>:</w:t>
            </w:r>
          </w:p>
        </w:tc>
        <w:tc>
          <w:tcPr>
            <w:tcW w:w="8504" w:type="dxa"/>
            <w:vAlign w:val="center"/>
          </w:tcPr>
          <w:p w14:paraId="61C189F7" w14:textId="73EFA412" w:rsidR="007F529E" w:rsidRPr="005635E9" w:rsidRDefault="004246E0" w:rsidP="007F0D74">
            <w:pPr>
              <w:spacing w:line="276" w:lineRule="auto"/>
            </w:pPr>
            <w:r>
              <w:t>S</w:t>
            </w:r>
            <w:r w:rsidRPr="004246E0">
              <w:t>choonmaakdienstverlening, glasbewassing en aanvullende diensten</w:t>
            </w:r>
          </w:p>
        </w:tc>
      </w:tr>
      <w:tr w:rsidR="007F529E" w:rsidRPr="005635E9" w14:paraId="6C1D8990" w14:textId="77777777" w:rsidTr="007F529E">
        <w:trPr>
          <w:trHeight w:val="340"/>
        </w:trPr>
        <w:tc>
          <w:tcPr>
            <w:tcW w:w="1304" w:type="dxa"/>
            <w:vAlign w:val="center"/>
          </w:tcPr>
          <w:p w14:paraId="3EF09826" w14:textId="56BEFF19" w:rsidR="007F529E" w:rsidRPr="005635E9" w:rsidRDefault="00484B2F" w:rsidP="007F0D74">
            <w:pPr>
              <w:spacing w:line="276" w:lineRule="auto"/>
              <w:rPr>
                <w:rFonts w:cs="Times New Roman"/>
                <w:color w:val="113E52"/>
              </w:rPr>
            </w:pPr>
            <w:r>
              <w:rPr>
                <w:rFonts w:cs="Times New Roman"/>
                <w:color w:val="113E52"/>
              </w:rPr>
              <w:t>Kenmerk</w:t>
            </w:r>
          </w:p>
        </w:tc>
        <w:tc>
          <w:tcPr>
            <w:tcW w:w="170" w:type="dxa"/>
            <w:vAlign w:val="center"/>
          </w:tcPr>
          <w:p w14:paraId="2F09C020" w14:textId="77777777" w:rsidR="007F529E" w:rsidRPr="005635E9" w:rsidRDefault="007F529E" w:rsidP="007F0D74">
            <w:pPr>
              <w:spacing w:line="276" w:lineRule="auto"/>
              <w:rPr>
                <w:rFonts w:cs="Times New Roman"/>
                <w:color w:val="113E52"/>
              </w:rPr>
            </w:pPr>
            <w:r w:rsidRPr="005635E9">
              <w:rPr>
                <w:rFonts w:cs="Times New Roman"/>
                <w:color w:val="113E52"/>
              </w:rPr>
              <w:t>:</w:t>
            </w:r>
          </w:p>
        </w:tc>
        <w:tc>
          <w:tcPr>
            <w:tcW w:w="8504" w:type="dxa"/>
            <w:vAlign w:val="center"/>
          </w:tcPr>
          <w:p w14:paraId="241C48B2" w14:textId="58680E7C" w:rsidR="007F529E" w:rsidRPr="005635E9" w:rsidRDefault="00B80040" w:rsidP="007F0D74">
            <w:pPr>
              <w:spacing w:line="276" w:lineRule="auto"/>
              <w:rPr>
                <w:rFonts w:cs="Times New Roman"/>
              </w:rPr>
            </w:pPr>
            <w:r w:rsidRPr="00B80040">
              <w:rPr>
                <w:rFonts w:cs="Times New Roman"/>
              </w:rPr>
              <w:t>510467</w:t>
            </w:r>
          </w:p>
        </w:tc>
      </w:tr>
      <w:tr w:rsidR="007F529E" w:rsidRPr="005635E9" w14:paraId="28ED55FE" w14:textId="77777777" w:rsidTr="007F529E">
        <w:trPr>
          <w:trHeight w:val="340"/>
        </w:trPr>
        <w:tc>
          <w:tcPr>
            <w:tcW w:w="1304" w:type="dxa"/>
            <w:vAlign w:val="center"/>
          </w:tcPr>
          <w:p w14:paraId="44333C4B" w14:textId="77777777" w:rsidR="007F529E" w:rsidRPr="005635E9" w:rsidRDefault="007F529E" w:rsidP="007F0D74">
            <w:pPr>
              <w:spacing w:line="276" w:lineRule="auto"/>
              <w:rPr>
                <w:rFonts w:cs="Times New Roman"/>
                <w:color w:val="113E52"/>
              </w:rPr>
            </w:pPr>
          </w:p>
        </w:tc>
        <w:tc>
          <w:tcPr>
            <w:tcW w:w="170" w:type="dxa"/>
            <w:vAlign w:val="center"/>
          </w:tcPr>
          <w:p w14:paraId="7C9CE122" w14:textId="77777777" w:rsidR="007F529E" w:rsidRPr="005635E9" w:rsidRDefault="007F529E" w:rsidP="007F0D74">
            <w:pPr>
              <w:spacing w:line="276" w:lineRule="auto"/>
              <w:rPr>
                <w:rFonts w:cs="Times New Roman"/>
                <w:color w:val="113E52"/>
              </w:rPr>
            </w:pPr>
          </w:p>
        </w:tc>
        <w:tc>
          <w:tcPr>
            <w:tcW w:w="8504" w:type="dxa"/>
            <w:vAlign w:val="center"/>
          </w:tcPr>
          <w:p w14:paraId="2975D807" w14:textId="77777777" w:rsidR="007F529E" w:rsidRPr="005635E9" w:rsidRDefault="007F529E" w:rsidP="007F0D74">
            <w:pPr>
              <w:spacing w:line="276" w:lineRule="auto"/>
              <w:rPr>
                <w:rFonts w:cs="Times New Roman"/>
              </w:rPr>
            </w:pPr>
          </w:p>
        </w:tc>
      </w:tr>
    </w:tbl>
    <w:p w14:paraId="3408B5C2" w14:textId="77777777" w:rsidR="007F529E" w:rsidRPr="005635E9" w:rsidRDefault="007F529E" w:rsidP="007F0D74">
      <w:pPr>
        <w:spacing w:after="0"/>
        <w:rPr>
          <w:rFonts w:cs="Times New Roman"/>
        </w:rPr>
      </w:pPr>
    </w:p>
    <w:p w14:paraId="4D31AE10" w14:textId="77777777" w:rsidR="00464860" w:rsidRDefault="00464860" w:rsidP="007F0D74">
      <w:pPr>
        <w:suppressAutoHyphens/>
        <w:spacing w:after="0"/>
        <w:ind w:right="-1"/>
        <w:jc w:val="both"/>
        <w:rPr>
          <w:rFonts w:cs="Arial"/>
          <w:b/>
          <w:lang w:val="nl"/>
        </w:rPr>
      </w:pPr>
    </w:p>
    <w:p w14:paraId="05EF8CCF" w14:textId="77777777" w:rsidR="00464860" w:rsidRDefault="00464860" w:rsidP="007F0D74">
      <w:pPr>
        <w:suppressAutoHyphens/>
        <w:spacing w:after="0"/>
        <w:ind w:right="-1"/>
        <w:jc w:val="both"/>
        <w:rPr>
          <w:rFonts w:cs="Arial"/>
          <w:b/>
          <w:lang w:val="nl"/>
        </w:rPr>
      </w:pPr>
    </w:p>
    <w:p w14:paraId="51F99161" w14:textId="77777777" w:rsidR="00464860" w:rsidRDefault="00464860" w:rsidP="007F0D74">
      <w:pPr>
        <w:suppressAutoHyphens/>
        <w:spacing w:after="0"/>
        <w:ind w:right="-1"/>
        <w:jc w:val="both"/>
        <w:rPr>
          <w:rFonts w:cs="Arial"/>
          <w:b/>
          <w:lang w:val="nl"/>
        </w:rPr>
      </w:pPr>
    </w:p>
    <w:p w14:paraId="6E4B0835" w14:textId="77777777" w:rsidR="005635E9" w:rsidRPr="005635E9" w:rsidRDefault="005635E9" w:rsidP="00821869">
      <w:pPr>
        <w:suppressAutoHyphens/>
        <w:spacing w:after="0"/>
        <w:ind w:left="-567"/>
        <w:jc w:val="both"/>
        <w:rPr>
          <w:rFonts w:cs="Arial"/>
          <w:lang w:val="nl"/>
        </w:rPr>
      </w:pPr>
      <w:r w:rsidRPr="005635E9">
        <w:rPr>
          <w:rFonts w:cs="Arial"/>
          <w:b/>
          <w:lang w:val="nl"/>
        </w:rPr>
        <w:t>De ondergetekenden:</w:t>
      </w:r>
    </w:p>
    <w:p w14:paraId="4F86CE84" w14:textId="77777777" w:rsidR="005635E9" w:rsidRPr="005635E9" w:rsidRDefault="005635E9" w:rsidP="00821869">
      <w:pPr>
        <w:suppressAutoHyphens/>
        <w:spacing w:after="0"/>
        <w:ind w:left="-567" w:right="-1"/>
        <w:jc w:val="both"/>
        <w:rPr>
          <w:rFonts w:cs="Arial"/>
          <w:lang w:val="nl"/>
        </w:rPr>
      </w:pPr>
    </w:p>
    <w:p w14:paraId="01AD8223" w14:textId="4F037D38" w:rsidR="005635E9" w:rsidRPr="005635E9" w:rsidRDefault="005635E9" w:rsidP="00821869">
      <w:pPr>
        <w:spacing w:after="0"/>
        <w:ind w:left="-567" w:right="-20"/>
        <w:rPr>
          <w:rFonts w:cs="Arial"/>
        </w:rPr>
      </w:pPr>
      <w:r w:rsidRPr="005635E9">
        <w:rPr>
          <w:rFonts w:cs="Arial"/>
          <w:b/>
          <w:bCs/>
        </w:rPr>
        <w:t>Gemeente Gennep</w:t>
      </w:r>
      <w:r w:rsidRPr="005635E9">
        <w:rPr>
          <w:rFonts w:cs="Arial"/>
        </w:rPr>
        <w:t xml:space="preserve">, gevestigd te Gennep aan het Ellen Hoffmanplein 1, te dezen rechtsgeldig vertegenwoordigd door de burgemeester, de heer </w:t>
      </w:r>
      <w:r w:rsidR="008D4593">
        <w:rPr>
          <w:rFonts w:cs="Arial"/>
        </w:rPr>
        <w:t>J.M.T. Teunissen</w:t>
      </w:r>
      <w:r w:rsidRPr="005635E9">
        <w:rPr>
          <w:rFonts w:cs="Arial"/>
        </w:rPr>
        <w:t>, hierna te noemen “</w:t>
      </w:r>
      <w:r w:rsidR="0038612B">
        <w:rPr>
          <w:rFonts w:cs="Arial"/>
          <w:b/>
        </w:rPr>
        <w:t>Opdrachtgever</w:t>
      </w:r>
      <w:r w:rsidRPr="005635E9">
        <w:rPr>
          <w:rFonts w:cs="Arial"/>
        </w:rPr>
        <w:t>”;</w:t>
      </w:r>
    </w:p>
    <w:p w14:paraId="78662691" w14:textId="77777777" w:rsidR="005635E9" w:rsidRPr="005635E9" w:rsidRDefault="005635E9" w:rsidP="00821869">
      <w:pPr>
        <w:spacing w:after="0"/>
        <w:ind w:left="-567" w:right="-20"/>
        <w:rPr>
          <w:rFonts w:cs="Arial"/>
        </w:rPr>
      </w:pPr>
    </w:p>
    <w:p w14:paraId="01E28F2E" w14:textId="77777777" w:rsidR="005635E9" w:rsidRPr="005635E9" w:rsidRDefault="005635E9" w:rsidP="00821869">
      <w:pPr>
        <w:suppressAutoHyphens/>
        <w:spacing w:after="0"/>
        <w:ind w:left="-567" w:right="-1"/>
        <w:jc w:val="both"/>
        <w:rPr>
          <w:rFonts w:cs="Arial"/>
          <w:lang w:val="nl"/>
        </w:rPr>
      </w:pPr>
    </w:p>
    <w:p w14:paraId="6B9B7D8C" w14:textId="77777777" w:rsidR="005635E9" w:rsidRPr="005635E9" w:rsidRDefault="005635E9" w:rsidP="00821869">
      <w:pPr>
        <w:suppressAutoHyphens/>
        <w:spacing w:after="0"/>
        <w:ind w:left="-567" w:right="-1"/>
        <w:jc w:val="both"/>
        <w:rPr>
          <w:rFonts w:cs="Arial"/>
          <w:b/>
          <w:lang w:val="nl"/>
        </w:rPr>
      </w:pPr>
      <w:r w:rsidRPr="005635E9">
        <w:rPr>
          <w:rFonts w:cs="Arial"/>
          <w:b/>
          <w:lang w:val="nl"/>
        </w:rPr>
        <w:t>en</w:t>
      </w:r>
    </w:p>
    <w:p w14:paraId="472C59A6" w14:textId="77777777" w:rsidR="005635E9" w:rsidRPr="005635E9" w:rsidRDefault="005635E9" w:rsidP="00821869">
      <w:pPr>
        <w:suppressAutoHyphens/>
        <w:spacing w:after="0"/>
        <w:ind w:left="-567" w:right="-1"/>
        <w:jc w:val="both"/>
        <w:rPr>
          <w:rFonts w:cs="Arial"/>
          <w:lang w:val="nl"/>
        </w:rPr>
      </w:pPr>
    </w:p>
    <w:p w14:paraId="0B78148B" w14:textId="2D6801E3" w:rsidR="005635E9" w:rsidRPr="005635E9" w:rsidRDefault="00B80040" w:rsidP="00821869">
      <w:pPr>
        <w:spacing w:after="0"/>
        <w:ind w:left="-567"/>
        <w:rPr>
          <w:rFonts w:cs="Arial"/>
        </w:rPr>
      </w:pPr>
      <w:r>
        <w:rPr>
          <w:b/>
          <w:bCs/>
        </w:rPr>
        <w:t>&lt;naam opdrachtnemer&gt;</w:t>
      </w:r>
      <w:r w:rsidR="005635E9" w:rsidRPr="005635E9">
        <w:rPr>
          <w:rFonts w:cs="Arial"/>
        </w:rPr>
        <w:t xml:space="preserve">, gevestigd te </w:t>
      </w:r>
      <w:r>
        <w:rPr>
          <w:rFonts w:cs="Arial"/>
        </w:rPr>
        <w:t>&lt;vestigingsplaats&gt;</w:t>
      </w:r>
      <w:r w:rsidR="005635E9" w:rsidRPr="005635E9">
        <w:rPr>
          <w:rFonts w:cs="Arial"/>
        </w:rPr>
        <w:t>, ingeschreven bij de Kamer van Koophandel en Fabrieken onder dossiernummer</w:t>
      </w:r>
      <w:r w:rsidR="005635E9">
        <w:rPr>
          <w:rFonts w:cs="Arial"/>
        </w:rPr>
        <w:t xml:space="preserve"> </w:t>
      </w:r>
      <w:r>
        <w:t>&lt;nummer&gt;</w:t>
      </w:r>
      <w:r w:rsidR="005635E9" w:rsidRPr="005635E9">
        <w:rPr>
          <w:rFonts w:cs="Arial"/>
        </w:rPr>
        <w:t xml:space="preserve">, in dezen rechtsgeldig vertegenwoordigd door </w:t>
      </w:r>
      <w:r>
        <w:rPr>
          <w:rFonts w:cs="Arial"/>
        </w:rPr>
        <w:t>&lt;vertegenwoordigingsbevoegde&gt;</w:t>
      </w:r>
      <w:r w:rsidR="005635E9" w:rsidRPr="005635E9">
        <w:rPr>
          <w:rFonts w:cs="Arial"/>
        </w:rPr>
        <w:t xml:space="preserve"> in </w:t>
      </w:r>
      <w:r w:rsidR="00367FCF">
        <w:t>zijn</w:t>
      </w:r>
      <w:r w:rsidR="005635E9" w:rsidRPr="005635E9">
        <w:rPr>
          <w:rFonts w:cs="Arial"/>
        </w:rPr>
        <w:t xml:space="preserve"> hoedanigheid van </w:t>
      </w:r>
      <w:r>
        <w:rPr>
          <w:rFonts w:cs="Arial"/>
        </w:rPr>
        <w:t>&lt;functie&gt;</w:t>
      </w:r>
      <w:r w:rsidR="005635E9" w:rsidRPr="005635E9">
        <w:rPr>
          <w:rFonts w:cs="Arial"/>
        </w:rPr>
        <w:t>, hierna te noemen “</w:t>
      </w:r>
      <w:r w:rsidR="0038612B">
        <w:rPr>
          <w:rFonts w:cs="Arial"/>
          <w:b/>
        </w:rPr>
        <w:t>Opdrachtnemer</w:t>
      </w:r>
      <w:r w:rsidR="005635E9" w:rsidRPr="005635E9">
        <w:rPr>
          <w:rFonts w:cs="Arial"/>
        </w:rPr>
        <w:t xml:space="preserve">”, </w:t>
      </w:r>
    </w:p>
    <w:p w14:paraId="18B8C6CE" w14:textId="77777777" w:rsidR="005635E9" w:rsidRPr="005635E9" w:rsidRDefault="005635E9" w:rsidP="00821869">
      <w:pPr>
        <w:spacing w:after="0"/>
        <w:ind w:left="-567"/>
        <w:rPr>
          <w:rFonts w:cs="Arial"/>
        </w:rPr>
      </w:pPr>
    </w:p>
    <w:p w14:paraId="03AF8A0E" w14:textId="3CC94DE4" w:rsidR="005635E9" w:rsidRDefault="0038612B" w:rsidP="00821869">
      <w:pPr>
        <w:spacing w:after="0"/>
        <w:ind w:left="-567"/>
        <w:rPr>
          <w:rFonts w:cs="Arial"/>
        </w:rPr>
      </w:pPr>
      <w:r>
        <w:rPr>
          <w:rFonts w:cs="Arial"/>
        </w:rPr>
        <w:t>Opdrachtgever</w:t>
      </w:r>
      <w:r w:rsidR="005635E9" w:rsidRPr="005635E9">
        <w:rPr>
          <w:rFonts w:cs="Arial"/>
        </w:rPr>
        <w:t xml:space="preserve"> en </w:t>
      </w:r>
      <w:r>
        <w:rPr>
          <w:rFonts w:cs="Arial"/>
        </w:rPr>
        <w:t>Opdrachtnemer</w:t>
      </w:r>
      <w:r w:rsidR="005635E9" w:rsidRPr="005635E9">
        <w:rPr>
          <w:rFonts w:cs="Arial"/>
        </w:rPr>
        <w:t xml:space="preserve"> hierna gezamenlij</w:t>
      </w:r>
      <w:r w:rsidR="007F0D74">
        <w:rPr>
          <w:rFonts w:cs="Arial"/>
        </w:rPr>
        <w:t xml:space="preserve">k aan te duiden als “Partijen” </w:t>
      </w:r>
    </w:p>
    <w:p w14:paraId="004FFDED" w14:textId="77777777" w:rsidR="007F0D74" w:rsidRPr="007F0D74" w:rsidRDefault="007F0D74" w:rsidP="00821869">
      <w:pPr>
        <w:spacing w:after="0"/>
        <w:ind w:left="-567"/>
        <w:rPr>
          <w:rFonts w:cs="Arial"/>
        </w:rPr>
      </w:pPr>
    </w:p>
    <w:p w14:paraId="17CD217A" w14:textId="77777777" w:rsidR="007F0D74" w:rsidRDefault="007F0D74" w:rsidP="00821869">
      <w:pPr>
        <w:ind w:left="-567"/>
        <w:rPr>
          <w:rFonts w:cs="Arial"/>
          <w:b/>
          <w:lang w:val="nl"/>
        </w:rPr>
      </w:pPr>
      <w:r>
        <w:rPr>
          <w:rFonts w:cs="Arial"/>
          <w:b/>
          <w:lang w:val="nl"/>
        </w:rPr>
        <w:br w:type="page"/>
      </w:r>
    </w:p>
    <w:p w14:paraId="3389F786" w14:textId="77777777" w:rsidR="005635E9" w:rsidRPr="005635E9" w:rsidRDefault="005635E9" w:rsidP="00821869">
      <w:pPr>
        <w:suppressAutoHyphens/>
        <w:spacing w:after="0"/>
        <w:ind w:left="-567" w:right="-1"/>
        <w:jc w:val="both"/>
        <w:rPr>
          <w:rFonts w:cs="Arial"/>
          <w:b/>
          <w:lang w:val="nl"/>
        </w:rPr>
      </w:pPr>
      <w:r w:rsidRPr="005635E9">
        <w:rPr>
          <w:rFonts w:cs="Arial"/>
          <w:b/>
          <w:lang w:val="nl"/>
        </w:rPr>
        <w:lastRenderedPageBreak/>
        <w:t>OVERWEGENDE DAT:</w:t>
      </w:r>
    </w:p>
    <w:p w14:paraId="4EE9AC59" w14:textId="77777777" w:rsidR="005635E9" w:rsidRPr="005635E9" w:rsidRDefault="005635E9" w:rsidP="00821869">
      <w:pPr>
        <w:suppressAutoHyphens/>
        <w:spacing w:after="0"/>
        <w:ind w:left="-567" w:right="-1"/>
        <w:jc w:val="both"/>
        <w:rPr>
          <w:rFonts w:cs="Arial"/>
          <w:b/>
          <w:lang w:val="nl"/>
        </w:rPr>
      </w:pPr>
    </w:p>
    <w:p w14:paraId="000C9EDC" w14:textId="63FCB361" w:rsidR="005E25D0" w:rsidRPr="005E25D0" w:rsidRDefault="005E25D0" w:rsidP="00821869">
      <w:pPr>
        <w:widowControl w:val="0"/>
        <w:numPr>
          <w:ilvl w:val="0"/>
          <w:numId w:val="4"/>
        </w:numPr>
        <w:spacing w:after="0"/>
        <w:ind w:left="-567" w:right="-23"/>
        <w:rPr>
          <w:rFonts w:cs="Arial"/>
        </w:rPr>
      </w:pPr>
      <w:r w:rsidRPr="005E25D0">
        <w:rPr>
          <w:rFonts w:cs="Arial"/>
        </w:rPr>
        <w:t>Opdrachtgever besloten heeft tot het contracteren van één leverancier welke de schoonmaakdienstverlening, glasbewassing en aanvullende diensten aan de objecten zal gaan leveren.</w:t>
      </w:r>
    </w:p>
    <w:p w14:paraId="7FBA1B2E" w14:textId="78ABF336" w:rsidR="005E25D0" w:rsidRPr="005E25D0" w:rsidRDefault="005E25D0" w:rsidP="00821869">
      <w:pPr>
        <w:widowControl w:val="0"/>
        <w:numPr>
          <w:ilvl w:val="0"/>
          <w:numId w:val="4"/>
        </w:numPr>
        <w:spacing w:after="0"/>
        <w:ind w:left="-567" w:right="-23"/>
        <w:rPr>
          <w:rFonts w:cs="Arial"/>
        </w:rPr>
      </w:pPr>
      <w:r w:rsidRPr="005E25D0">
        <w:rPr>
          <w:rFonts w:cs="Arial"/>
        </w:rPr>
        <w:t>Opdrachtgever hiervoor door middel van een openbare procedure, een Europese aanbesteding, volgens de aanbestedingswet 2012, is gestart betreffende Schoonmaak zoals aangekondigd in het supplement op TenderNed, op &lt;datum&gt;  2021, onder TenderNed-kenmerk &lt;nummer&gt;</w:t>
      </w:r>
    </w:p>
    <w:p w14:paraId="38E2AEAB" w14:textId="72A1004E" w:rsidR="005E25D0" w:rsidRPr="005E25D0" w:rsidRDefault="005E25D0" w:rsidP="00821869">
      <w:pPr>
        <w:widowControl w:val="0"/>
        <w:numPr>
          <w:ilvl w:val="0"/>
          <w:numId w:val="4"/>
        </w:numPr>
        <w:spacing w:after="0"/>
        <w:ind w:left="-567" w:right="-23"/>
        <w:rPr>
          <w:rFonts w:cs="Arial"/>
        </w:rPr>
      </w:pPr>
      <w:r w:rsidRPr="005E25D0">
        <w:rPr>
          <w:rFonts w:cs="Arial"/>
        </w:rPr>
        <w:t>&lt;opdrachtnemer. op basis van de eisen als omschreven in de aanbestedingsleidraad en bijlagen en de Nota van Inlichtingen op &lt;datum&gt;, een inschrijving heeft ingediend via TenderNed op &lt;datum&gt;, om &lt;tijd&gt; uur en daarin heeft verklaard en bevestigd aan de gestelde eisen te kunnen voldoen;</w:t>
      </w:r>
    </w:p>
    <w:p w14:paraId="0605115C" w14:textId="3C334873" w:rsidR="005E25D0" w:rsidRPr="005E25D0" w:rsidRDefault="005E25D0" w:rsidP="00821869">
      <w:pPr>
        <w:widowControl w:val="0"/>
        <w:numPr>
          <w:ilvl w:val="0"/>
          <w:numId w:val="4"/>
        </w:numPr>
        <w:spacing w:after="0"/>
        <w:ind w:left="-567" w:right="-23"/>
        <w:rPr>
          <w:rFonts w:cs="Arial"/>
        </w:rPr>
      </w:pPr>
      <w:r w:rsidRPr="005E25D0">
        <w:rPr>
          <w:rFonts w:cs="Arial"/>
        </w:rPr>
        <w:t>De gunning vindt plaats op basis van de Beste Prijs-Kwaliteit Verhouding &lt;opdrachtnemer&gt; is in deze als beste inschrijver  gekwalificeerd en daarmee als eerste geprefereerde Leverancier is aangemerkt;</w:t>
      </w:r>
    </w:p>
    <w:p w14:paraId="09812570" w14:textId="19ED65E3" w:rsidR="005E25D0" w:rsidRPr="005E25D0" w:rsidRDefault="005E25D0" w:rsidP="00821869">
      <w:pPr>
        <w:widowControl w:val="0"/>
        <w:numPr>
          <w:ilvl w:val="0"/>
          <w:numId w:val="4"/>
        </w:numPr>
        <w:spacing w:after="0"/>
        <w:ind w:left="-567" w:right="-23"/>
        <w:rPr>
          <w:rFonts w:cs="Arial"/>
        </w:rPr>
      </w:pPr>
      <w:r w:rsidRPr="005E25D0">
        <w:rPr>
          <w:rFonts w:cs="Arial"/>
        </w:rPr>
        <w:t>……..en &lt;opdrachtnemer&gt; een overeenkomst voor de uitvoering van schoonmaakdienstverlening, glasbewassing en aanvullende diensten wensen aan te gaan.</w:t>
      </w:r>
    </w:p>
    <w:p w14:paraId="657F2941" w14:textId="77777777" w:rsidR="005E25D0" w:rsidRDefault="005E25D0" w:rsidP="00821869">
      <w:pPr>
        <w:widowControl w:val="0"/>
        <w:spacing w:after="0"/>
        <w:ind w:left="-567" w:right="-23"/>
        <w:rPr>
          <w:rFonts w:cs="Arial"/>
        </w:rPr>
      </w:pPr>
    </w:p>
    <w:p w14:paraId="3D168AE2" w14:textId="436A7108" w:rsidR="005E25D0" w:rsidRPr="005E25D0" w:rsidRDefault="005E25D0" w:rsidP="00821869">
      <w:pPr>
        <w:widowControl w:val="0"/>
        <w:spacing w:after="0"/>
        <w:ind w:left="-567" w:right="-23"/>
        <w:rPr>
          <w:rFonts w:cs="Arial"/>
        </w:rPr>
      </w:pPr>
      <w:r w:rsidRPr="005E25D0">
        <w:rPr>
          <w:rFonts w:cs="Arial"/>
        </w:rPr>
        <w:t>Partijen overeenstemming hebben bereikt over het aangaan van deze overeenkomst.</w:t>
      </w:r>
    </w:p>
    <w:p w14:paraId="4E401034" w14:textId="77777777" w:rsidR="005635E9" w:rsidRPr="005635E9" w:rsidRDefault="005635E9" w:rsidP="00821869">
      <w:pPr>
        <w:suppressAutoHyphens/>
        <w:spacing w:after="0"/>
        <w:ind w:left="-567"/>
        <w:jc w:val="both"/>
        <w:rPr>
          <w:rFonts w:cs="Arial"/>
          <w:lang w:val="nl"/>
        </w:rPr>
      </w:pPr>
    </w:p>
    <w:p w14:paraId="0ABA672C" w14:textId="77777777" w:rsidR="005635E9" w:rsidRPr="005635E9" w:rsidRDefault="005635E9" w:rsidP="00821869">
      <w:pPr>
        <w:suppressAutoHyphens/>
        <w:spacing w:after="0"/>
        <w:ind w:left="-567"/>
        <w:jc w:val="both"/>
        <w:rPr>
          <w:rFonts w:cs="Arial"/>
          <w:lang w:val="nl"/>
        </w:rPr>
      </w:pPr>
    </w:p>
    <w:p w14:paraId="0675B3F8" w14:textId="77777777" w:rsidR="005E25D0" w:rsidRDefault="005E25D0" w:rsidP="00821869">
      <w:pPr>
        <w:ind w:left="-567"/>
        <w:rPr>
          <w:rFonts w:cs="Arial"/>
          <w:b/>
          <w:lang w:val="nl"/>
        </w:rPr>
      </w:pPr>
      <w:r>
        <w:rPr>
          <w:rFonts w:cs="Arial"/>
          <w:b/>
          <w:lang w:val="nl"/>
        </w:rPr>
        <w:br w:type="page"/>
      </w:r>
    </w:p>
    <w:p w14:paraId="2C14B304" w14:textId="76967E3C" w:rsidR="005635E9" w:rsidRPr="005635E9" w:rsidRDefault="005635E9" w:rsidP="00821869">
      <w:pPr>
        <w:suppressAutoHyphens/>
        <w:spacing w:after="0"/>
        <w:ind w:left="-567" w:right="-1"/>
        <w:jc w:val="both"/>
        <w:rPr>
          <w:rFonts w:cs="Arial"/>
          <w:b/>
          <w:lang w:val="nl"/>
        </w:rPr>
      </w:pPr>
      <w:r w:rsidRPr="005635E9">
        <w:rPr>
          <w:rFonts w:cs="Arial"/>
          <w:b/>
          <w:lang w:val="nl"/>
        </w:rPr>
        <w:lastRenderedPageBreak/>
        <w:t xml:space="preserve">KOMEN OVEREEN: </w:t>
      </w:r>
    </w:p>
    <w:p w14:paraId="3124647D" w14:textId="77777777" w:rsidR="005635E9" w:rsidRPr="005635E9" w:rsidRDefault="005635E9" w:rsidP="00821869">
      <w:pPr>
        <w:suppressAutoHyphens/>
        <w:spacing w:after="0"/>
        <w:ind w:left="-567" w:right="-1"/>
        <w:jc w:val="both"/>
        <w:rPr>
          <w:rFonts w:cs="Arial"/>
          <w:lang w:val="nl"/>
        </w:rPr>
      </w:pPr>
    </w:p>
    <w:p w14:paraId="049DC837" w14:textId="77777777" w:rsidR="000603C2" w:rsidRPr="00611A88" w:rsidRDefault="000603C2" w:rsidP="00821869">
      <w:pPr>
        <w:tabs>
          <w:tab w:val="left" w:pos="20"/>
        </w:tabs>
        <w:ind w:left="-567"/>
        <w:rPr>
          <w:rFonts w:ascii="Calibri" w:hAnsi="Calibri" w:cs="Calibri"/>
        </w:rPr>
      </w:pPr>
    </w:p>
    <w:p w14:paraId="34168CB8" w14:textId="77777777" w:rsidR="000603C2" w:rsidRPr="000603C2" w:rsidRDefault="000603C2" w:rsidP="00821869">
      <w:pPr>
        <w:pStyle w:val="Lijstalinea"/>
        <w:numPr>
          <w:ilvl w:val="0"/>
          <w:numId w:val="7"/>
        </w:numPr>
        <w:suppressAutoHyphens/>
        <w:spacing w:after="0"/>
        <w:ind w:left="-567" w:right="-1"/>
        <w:jc w:val="both"/>
        <w:rPr>
          <w:rFonts w:cs="Arial"/>
          <w:b/>
          <w:bCs/>
          <w:lang w:val="nl"/>
        </w:rPr>
      </w:pPr>
      <w:bookmarkStart w:id="0" w:name="_Toc23152375"/>
      <w:bookmarkStart w:id="1" w:name="_Toc79413305"/>
      <w:r w:rsidRPr="000603C2">
        <w:rPr>
          <w:rFonts w:cs="Arial"/>
          <w:b/>
          <w:bCs/>
          <w:lang w:val="nl"/>
        </w:rPr>
        <w:t>Begripsomschrijving</w:t>
      </w:r>
      <w:bookmarkEnd w:id="0"/>
      <w:bookmarkEnd w:id="1"/>
    </w:p>
    <w:p w14:paraId="60214529" w14:textId="77777777" w:rsidR="000603C2" w:rsidRPr="00611A88" w:rsidRDefault="000603C2" w:rsidP="00821869">
      <w:pPr>
        <w:tabs>
          <w:tab w:val="left" w:pos="20"/>
        </w:tabs>
        <w:spacing w:after="0"/>
        <w:ind w:left="-567"/>
        <w:rPr>
          <w:rFonts w:ascii="Calibri" w:hAnsi="Calibri" w:cs="Calibri"/>
          <w:b/>
        </w:rPr>
      </w:pPr>
    </w:p>
    <w:p w14:paraId="77671952" w14:textId="77777777"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Opdrachtgever: Gemeente Gennep</w:t>
      </w:r>
    </w:p>
    <w:p w14:paraId="38D6A5A4" w14:textId="05B292A8" w:rsid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Opdrachtnemer: &lt;opdrachtnemer&gt;</w:t>
      </w:r>
    </w:p>
    <w:p w14:paraId="35454E32" w14:textId="7D831FB9"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Contractmanager: een door opdrachtgever aangewezen functionaris die opdrachtgever rechtsgeldig kan vertegenwoordigen voor zover dit betrekking heeft op onderhavige overeenkomst en wel financiële consequenties heeft voor opdrachtgever of een verruiming dan wel verlenging van de overeenkomst betreft.</w:t>
      </w:r>
    </w:p>
    <w:p w14:paraId="05E277CD" w14:textId="2BDD642A" w:rsidR="000603C2" w:rsidRPr="007A2E6B"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 xml:space="preserve">Contractbeheerder: de door opdrachtgever aangewezen persoon, die contacten onderhoudt met de schoonmaakmedewerker/-manager, regiomanager van de opdrachtnemer met betrekking tot de door opdrachtnemer geleverde diensten in het algemeen. De contractbeheerder schoonmaak bewaakt de contractafspraken, de uitvoering van de schoonmaak, analyseert per kwartaal klachten en voorgestelde oplossingen, handelt regelmatig terugkerende klachten af en onderhoudt het schoonmaakbeheersysteem. </w:t>
      </w:r>
    </w:p>
    <w:p w14:paraId="5C1AB017" w14:textId="77777777"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Overeenkomst: onderhavige overeenkomst inclusief alle bijlagen.</w:t>
      </w:r>
    </w:p>
    <w:p w14:paraId="2FDE7F54" w14:textId="77777777"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Object: gebouw of deel van een gebouw dat in gebruik is door opdrachtgever.</w:t>
      </w:r>
    </w:p>
    <w:p w14:paraId="53C9031A" w14:textId="77777777"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Aanbestedingsdocument: de documenten van de openbare Europese aanbesteding schoonmaak, waarin de aanbestedende dienst onder meer haar uitsluitingsgronden en geschiktheidscriteria, Programma van Eisen en de procedure heeft geformuleerd.</w:t>
      </w:r>
    </w:p>
    <w:p w14:paraId="5A3558D2" w14:textId="77777777" w:rsidR="000603C2" w:rsidRPr="000603C2" w:rsidRDefault="000603C2" w:rsidP="00821869">
      <w:pPr>
        <w:pStyle w:val="Lijstalinea"/>
        <w:numPr>
          <w:ilvl w:val="1"/>
          <w:numId w:val="7"/>
        </w:numPr>
        <w:suppressAutoHyphens/>
        <w:spacing w:after="0"/>
        <w:ind w:left="-567" w:right="-1"/>
        <w:jc w:val="both"/>
        <w:rPr>
          <w:rFonts w:cs="Arial"/>
          <w:lang w:val="nl"/>
        </w:rPr>
      </w:pPr>
      <w:r w:rsidRPr="000603C2">
        <w:rPr>
          <w:rFonts w:cs="Arial"/>
          <w:lang w:val="nl"/>
        </w:rPr>
        <w:t>Contractjaar: Iedere opvolgende periode van 12 maanden binnen de looptijd te rekenen vanaf de aanvangsdatum</w:t>
      </w:r>
    </w:p>
    <w:p w14:paraId="6B6B4E95" w14:textId="77777777" w:rsidR="000603C2" w:rsidRPr="00611A88" w:rsidRDefault="000603C2" w:rsidP="00821869">
      <w:pPr>
        <w:pStyle w:val="Plattetekst"/>
        <w:ind w:left="-567"/>
        <w:rPr>
          <w:rFonts w:ascii="Calibri" w:hAnsi="Calibri" w:cs="Calibri"/>
          <w:sz w:val="22"/>
          <w:szCs w:val="22"/>
        </w:rPr>
      </w:pPr>
    </w:p>
    <w:p w14:paraId="0EB29355"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 w:name="_Toc189539534"/>
      <w:bookmarkStart w:id="3" w:name="_Toc23152376"/>
      <w:bookmarkStart w:id="4" w:name="_Toc79413306"/>
      <w:r w:rsidRPr="007A2E6B">
        <w:rPr>
          <w:rFonts w:cs="Arial"/>
          <w:b/>
          <w:bCs/>
          <w:lang w:val="nl"/>
        </w:rPr>
        <w:t>De opdracht</w:t>
      </w:r>
      <w:bookmarkEnd w:id="2"/>
      <w:bookmarkEnd w:id="3"/>
      <w:bookmarkEnd w:id="4"/>
    </w:p>
    <w:p w14:paraId="47D70E2E" w14:textId="77777777" w:rsidR="000603C2" w:rsidRPr="00611A88" w:rsidRDefault="000603C2" w:rsidP="00821869">
      <w:pPr>
        <w:tabs>
          <w:tab w:val="left" w:pos="20"/>
        </w:tabs>
        <w:spacing w:after="0"/>
        <w:ind w:left="-567" w:right="-7"/>
        <w:rPr>
          <w:rFonts w:ascii="Calibri" w:hAnsi="Calibri" w:cs="Calibri"/>
        </w:rPr>
      </w:pPr>
      <w:r w:rsidRPr="00611A88">
        <w:rPr>
          <w:rFonts w:ascii="Calibri" w:hAnsi="Calibri" w:cs="Calibri"/>
        </w:rPr>
        <w:t xml:space="preserve">Opdrachtnemer aanvaardt de opdracht om met ingang van </w:t>
      </w:r>
      <w:r w:rsidRPr="00611A88">
        <w:rPr>
          <w:rFonts w:ascii="Calibri" w:hAnsi="Calibri" w:cs="Calibri"/>
          <w:b/>
        </w:rPr>
        <w:t xml:space="preserve">1 januari 2022 </w:t>
      </w:r>
      <w:r w:rsidRPr="00611A88">
        <w:rPr>
          <w:rFonts w:ascii="Calibri" w:hAnsi="Calibri" w:cs="Calibri"/>
        </w:rPr>
        <w:t>schoonmaakdienstverlening, glasbewassing en aanvullende diensten aan opdrachtgever te leveren overeenkomstig  de aanbestedingsleidraad en bijlagen, de Nota van Inlichtingen d.d. &lt;datum&gt;, en de inschrijving zoals ingediend via TenderNed, op &lt;datum&gt;, om &lt;tijd&gt; uur en voor de bedragen zoals omschreven in de aanhangsels bij deze overeenkomst.</w:t>
      </w:r>
    </w:p>
    <w:p w14:paraId="128AA934" w14:textId="77777777" w:rsidR="000603C2" w:rsidRPr="00611A88" w:rsidRDefault="000603C2" w:rsidP="00821869">
      <w:pPr>
        <w:pStyle w:val="Plattetekst"/>
        <w:ind w:left="-567"/>
        <w:rPr>
          <w:rFonts w:ascii="Calibri" w:hAnsi="Calibri" w:cs="Calibri"/>
          <w:sz w:val="22"/>
          <w:szCs w:val="22"/>
        </w:rPr>
      </w:pPr>
    </w:p>
    <w:p w14:paraId="6C89EB9B"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5" w:name="_Toc23152377"/>
      <w:bookmarkStart w:id="6" w:name="_Toc79413307"/>
      <w:r w:rsidRPr="007A2E6B">
        <w:rPr>
          <w:rFonts w:cs="Arial"/>
          <w:b/>
          <w:bCs/>
          <w:lang w:val="nl"/>
        </w:rPr>
        <w:t>Wijzigingen</w:t>
      </w:r>
      <w:bookmarkEnd w:id="5"/>
      <w:bookmarkEnd w:id="6"/>
    </w:p>
    <w:p w14:paraId="3657F7A7" w14:textId="5F4B6A51"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Wijziging(en) van deze overeenkomst zijn slechts van toepassing indien deze door partijen schriftelijk zijn aanvaard.</w:t>
      </w:r>
    </w:p>
    <w:p w14:paraId="7B3E6207" w14:textId="4BDAE8B4"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In tegenstelling tot het gestelde in het eerste lid, geven partijen onverwijld uitvoering aan wijzigingen die het gevolg zijn van een gewijzigde bestemming van een of meerdere locaties, het aantal locaties en/of de omvang van locaties, welke door opdrachtgever aan opdrachtnemer schriftelijk zijn medegedeeld.</w:t>
      </w:r>
    </w:p>
    <w:p w14:paraId="773829EC" w14:textId="6AF3DD56"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 xml:space="preserve">Wijziging(en) vinden plaats overeenkomstig aard en strekking van deze overeenkomst. </w:t>
      </w:r>
    </w:p>
    <w:p w14:paraId="7AA5D9C9" w14:textId="77777777" w:rsidR="008A2982" w:rsidRDefault="008A2982">
      <w:pPr>
        <w:rPr>
          <w:rFonts w:cs="Arial"/>
          <w:b/>
          <w:bCs/>
          <w:lang w:val="nl"/>
        </w:rPr>
      </w:pPr>
      <w:bookmarkStart w:id="7" w:name="_Toc23152378"/>
      <w:bookmarkStart w:id="8" w:name="_Toc79413308"/>
      <w:r>
        <w:rPr>
          <w:rFonts w:cs="Arial"/>
          <w:b/>
          <w:bCs/>
          <w:lang w:val="nl"/>
        </w:rPr>
        <w:br w:type="page"/>
      </w:r>
    </w:p>
    <w:p w14:paraId="4F5B80A0" w14:textId="7A4315BC" w:rsidR="000603C2" w:rsidRPr="007A2E6B" w:rsidRDefault="000603C2" w:rsidP="00821869">
      <w:pPr>
        <w:pStyle w:val="Lijstalinea"/>
        <w:numPr>
          <w:ilvl w:val="0"/>
          <w:numId w:val="7"/>
        </w:numPr>
        <w:suppressAutoHyphens/>
        <w:spacing w:after="0"/>
        <w:ind w:left="-567" w:right="-1"/>
        <w:jc w:val="both"/>
        <w:rPr>
          <w:rFonts w:cs="Arial"/>
          <w:b/>
          <w:bCs/>
          <w:lang w:val="nl"/>
        </w:rPr>
      </w:pPr>
      <w:r w:rsidRPr="007A2E6B">
        <w:rPr>
          <w:rFonts w:cs="Arial"/>
          <w:b/>
          <w:bCs/>
          <w:lang w:val="nl"/>
        </w:rPr>
        <w:lastRenderedPageBreak/>
        <w:t>Werkrooster</w:t>
      </w:r>
      <w:bookmarkEnd w:id="7"/>
      <w:bookmarkEnd w:id="8"/>
      <w:r w:rsidRPr="007A2E6B">
        <w:rPr>
          <w:rFonts w:cs="Arial"/>
          <w:b/>
          <w:bCs/>
          <w:lang w:val="nl"/>
        </w:rPr>
        <w:t xml:space="preserve"> </w:t>
      </w:r>
    </w:p>
    <w:p w14:paraId="4AF41FA3" w14:textId="75039D21"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Het overeengekomen indicatieve programma van schoonmaakwerkzaamheden dient te worden weergegeven in ingekleurde werktaken op de plattegronden, per ruimtenummer, per verdieping, opgesteld door opdrachtnemer.</w:t>
      </w:r>
    </w:p>
    <w:p w14:paraId="33D3025B" w14:textId="650C8795"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Deze ingekleurde werktaken dienen zodanig te worden opgemaakt dat eenvoudig en nauwkeurig kan worden vastgesteld wanneer en waar welke uitgevoerde schoonmaakkwaliteit wordt geleverd.</w:t>
      </w:r>
    </w:p>
    <w:p w14:paraId="58F28C03" w14:textId="416910CC"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Voor aanvang van de werkzaamheden dient opdrachtnemer aan opdrachtgever deze ingekleurde werktaken ter goedkeuring voor te leggen.</w:t>
      </w:r>
    </w:p>
    <w:p w14:paraId="43E26697" w14:textId="5B743ED0" w:rsidR="000603C2"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Blijvende afwijking van de in het indicatieve werkprogramma opgegeven elementen zijn slechts toegestaan na overleg met en na schriftelijke goedkeuring door opdrachtgever.</w:t>
      </w:r>
    </w:p>
    <w:p w14:paraId="159A94C6" w14:textId="77777777" w:rsidR="004C5488" w:rsidRPr="004C5488" w:rsidRDefault="004C5488" w:rsidP="00821869">
      <w:pPr>
        <w:pStyle w:val="Lijstalinea"/>
        <w:suppressAutoHyphens/>
        <w:spacing w:after="0"/>
        <w:ind w:left="-567" w:right="-1"/>
        <w:jc w:val="both"/>
        <w:rPr>
          <w:rFonts w:cs="Arial"/>
          <w:lang w:val="nl"/>
        </w:rPr>
      </w:pPr>
    </w:p>
    <w:p w14:paraId="0613FA53" w14:textId="5C04918D" w:rsidR="000603C2" w:rsidRPr="004C5488" w:rsidRDefault="000603C2" w:rsidP="00821869">
      <w:pPr>
        <w:pStyle w:val="Lijstalinea"/>
        <w:numPr>
          <w:ilvl w:val="0"/>
          <w:numId w:val="7"/>
        </w:numPr>
        <w:suppressAutoHyphens/>
        <w:spacing w:after="0"/>
        <w:ind w:left="-567" w:right="-1"/>
        <w:jc w:val="both"/>
        <w:rPr>
          <w:rFonts w:cs="Arial"/>
          <w:b/>
          <w:bCs/>
          <w:lang w:val="nl"/>
        </w:rPr>
      </w:pPr>
      <w:bookmarkStart w:id="9" w:name="_Toc23152379"/>
      <w:bookmarkStart w:id="10" w:name="_Toc79413309"/>
      <w:r w:rsidRPr="007A2E6B">
        <w:rPr>
          <w:rFonts w:cs="Arial"/>
          <w:b/>
          <w:bCs/>
          <w:lang w:val="nl"/>
        </w:rPr>
        <w:t>Werktijden</w:t>
      </w:r>
      <w:bookmarkEnd w:id="9"/>
      <w:bookmarkEnd w:id="10"/>
    </w:p>
    <w:p w14:paraId="4776FBEC" w14:textId="0E7DC993"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 xml:space="preserve">De overeengekomen werkzaamheden worden volgens het werkrooster uitgevoerd. </w:t>
      </w:r>
    </w:p>
    <w:p w14:paraId="5CCD0419" w14:textId="176DC503"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De werkzaamheden vinden plaats op tijden die schriftelijk zijn overeengekomen en zijn vastgelegd in het Bestek en genoteerd in het objectboek en staan onder toezicht van een objectleid(st)er en/of assistent en/of een voorwerk(st)er in dienst van opdrachtnemer.</w:t>
      </w:r>
    </w:p>
    <w:p w14:paraId="1EAD4923" w14:textId="5FDFABB5"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 xml:space="preserve">Voor het uitvoeren van omvangrijke of langdurige werkzaamheden die niet op werkdagen als bedoeld in artikel 5 lid 1 of op tijdstippen als bedoeld in artikel 5 lid 2 kunnen worden verricht kan, na schriftelijke overeenstemming tussen opdrachtnemer en opdrachtgever, van deze werkdagen en </w:t>
      </w:r>
      <w:r w:rsidRPr="004C5488">
        <w:rPr>
          <w:rFonts w:cs="Arial"/>
          <w:lang w:val="nl"/>
        </w:rPr>
        <w:noBreakHyphen/>
        <w:t>tijden worden afgeweken. In dat geval mag opdrachtnemer de toeslagen die hij in overeenstemming met de voor zijn bedrijf geldende CAO aan zijn personeel verschuldigd is aan opdrachtgever doorberekenen.</w:t>
      </w:r>
    </w:p>
    <w:p w14:paraId="1977E1F2" w14:textId="77777777" w:rsidR="000603C2" w:rsidRPr="00611A88" w:rsidRDefault="000603C2" w:rsidP="00821869">
      <w:pPr>
        <w:tabs>
          <w:tab w:val="left" w:pos="20"/>
        </w:tabs>
        <w:spacing w:after="0"/>
        <w:ind w:left="-567"/>
        <w:rPr>
          <w:rFonts w:ascii="Calibri" w:hAnsi="Calibri" w:cs="Calibri"/>
        </w:rPr>
      </w:pPr>
    </w:p>
    <w:p w14:paraId="2723C03B"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11" w:name="_Toc23152380"/>
      <w:bookmarkStart w:id="12" w:name="_Toc79413310"/>
      <w:r w:rsidRPr="007A2E6B">
        <w:rPr>
          <w:rFonts w:cs="Arial"/>
          <w:b/>
          <w:bCs/>
          <w:lang w:val="nl"/>
        </w:rPr>
        <w:t>Personeel</w:t>
      </w:r>
      <w:bookmarkEnd w:id="11"/>
      <w:bookmarkEnd w:id="12"/>
    </w:p>
    <w:p w14:paraId="071C5E1E" w14:textId="320E0367"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Opdrachtnemer zal voor de uitvoering van de werkzaamheden bekwaam en betrouwbaar personeel inzetten en waarvan een verklaring Omtrent het Gedrag (VOG, niet ouder dan 6 maanden) moet worden overhandigd. Het is niet toegestaan medewerkers zonder VOG in te zetten op de locaties van Gemeente Gennep</w:t>
      </w:r>
    </w:p>
    <w:p w14:paraId="27D3BCA4" w14:textId="49004822" w:rsidR="000603C2" w:rsidRPr="004C5488" w:rsidRDefault="004C5488" w:rsidP="00821869">
      <w:pPr>
        <w:pStyle w:val="Lijstalinea"/>
        <w:numPr>
          <w:ilvl w:val="1"/>
          <w:numId w:val="7"/>
        </w:numPr>
        <w:suppressAutoHyphens/>
        <w:spacing w:after="0"/>
        <w:ind w:left="-567" w:right="-1"/>
        <w:jc w:val="both"/>
        <w:rPr>
          <w:rFonts w:cs="Arial"/>
          <w:lang w:val="nl"/>
        </w:rPr>
      </w:pPr>
      <w:r>
        <w:rPr>
          <w:rFonts w:cs="Arial"/>
          <w:lang w:val="nl"/>
        </w:rPr>
        <w:t>D</w:t>
      </w:r>
      <w:r w:rsidR="000603C2" w:rsidRPr="004C5488">
        <w:rPr>
          <w:rFonts w:cs="Arial"/>
          <w:lang w:val="nl"/>
        </w:rPr>
        <w:t xml:space="preserve">e opdrachtnemer zal niet meer dan 10% van het totaal aantal in te zetten uren over het totale contract laten werken door werknemers in de leeftijdscategorie 19 tot 21 jaar. </w:t>
      </w:r>
    </w:p>
    <w:p w14:paraId="5FA37E6A" w14:textId="2A469116"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De Opdrachtgever heeft zichzelf als doel gesteld om ten minste 5% van alle totaal in te zetten productie-uren schoonmaakdienstverlening door één of meerdere medewerkers met een afstand tot de arbeidsmarkt te laten uitvoeren, bij voorkeur met invulling vanuit INTOS, het arbeidsontwikkelbedrijf van de regio Noord-Limburg.</w:t>
      </w:r>
      <w:r w:rsidRPr="004C5488">
        <w:rPr>
          <w:rFonts w:cs="Arial"/>
          <w:lang w:val="nl"/>
        </w:rPr>
        <w:tab/>
      </w:r>
    </w:p>
    <w:p w14:paraId="07CD76D7" w14:textId="7F13C296"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Opdrachtnemer dient op schriftelijk verzoek van Opdrachtgever inzage te verschaffen betreffende naam, voorletters, geboortedatum, nummer ID-bewijs, sleutelverklaring en het personeelsnummer van elke te werk te stellen medewerk(st)er.</w:t>
      </w:r>
    </w:p>
    <w:p w14:paraId="4625718F" w14:textId="31A68713"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Opdrachtnemer draagt er zorg voor dat het door hem tewerkgestelde personeel zich gedraagt naar de regels als door opdrachtgever gesteld. Van deze regels maakt de ondertekening van een geheimhoudingsverklaring deel uit.</w:t>
      </w:r>
    </w:p>
    <w:p w14:paraId="25824A86" w14:textId="77777777" w:rsidR="000603C2" w:rsidRPr="00611A88" w:rsidRDefault="000603C2" w:rsidP="00821869">
      <w:pPr>
        <w:tabs>
          <w:tab w:val="left" w:pos="20"/>
        </w:tabs>
        <w:ind w:left="-567" w:hanging="700"/>
        <w:rPr>
          <w:rFonts w:ascii="Calibri" w:hAnsi="Calibri" w:cs="Calibri"/>
        </w:rPr>
      </w:pPr>
    </w:p>
    <w:p w14:paraId="32C99675"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13" w:name="_Toc23152381"/>
      <w:bookmarkStart w:id="14" w:name="_Toc79413311"/>
      <w:r w:rsidRPr="007A2E6B">
        <w:rPr>
          <w:rFonts w:cs="Arial"/>
          <w:b/>
          <w:bCs/>
          <w:lang w:val="nl"/>
        </w:rPr>
        <w:lastRenderedPageBreak/>
        <w:t>Verwerkersverantwoordelijkheden</w:t>
      </w:r>
      <w:bookmarkEnd w:id="13"/>
      <w:bookmarkEnd w:id="14"/>
    </w:p>
    <w:p w14:paraId="12058C10" w14:textId="30EDCC37"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Partijen wisselen over en weer persoonsgegevens uit zoals bedoeld in de Algemene Verordening Gegevensbescherming (verordening (EU) 2016/679, hierna te noemen: “AVG”) in het kader van en uitsluitend voor de uitvoering van de werkzaamheden schoonmaakdienstverlening en glasbewassing. Partijen zullen met betrekking tot de hiervoor genoemde verwerking van persoonsgegevens alle toepasselijke wet- en regelgeving betreffende de verwerking van persoonsgegevens naleven, waaronder de AVG.</w:t>
      </w:r>
    </w:p>
    <w:p w14:paraId="614E5A8D" w14:textId="193F49CD"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Partijen verplichten zich adequate en passende technische en organisatorische maatregelen te nemen om persoonsgegevens te beveiligen tegen verlies of enige vorm van onrechtmatige verwerking. Deze maatregelen garanderen, rekening houdende met de stand van de techniek en de kosten van tenuitvoerlegging, een passend beveiligingsniveau gelet op de risico’s die de verwerking en aard van de te beschermen persoonsgegevens met zich meebrengen.</w:t>
      </w:r>
    </w:p>
    <w:p w14:paraId="69ADED4E" w14:textId="7162A40C"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 xml:space="preserve">Indien er sprake is van een inbreuk op de persoonsgegevens, zal de Partij waar de inbreuk plaats heeft gevonden (hierna te noemen: de “Getroffen Partij”), de andere Partij onmiddellijk doch uiterlijk binnen vierentwintig (24) uur na het ontdekken van deze inbreuk op de persoonsgegevens afkomstig van laatstgenoemde Partij, informeren over de inbreuk. Deze informatie zal gericht zijn aan de Functionaris Gegevensbescherming. </w:t>
      </w:r>
    </w:p>
    <w:p w14:paraId="5075C0B2" w14:textId="703C5FF6" w:rsidR="000603C2" w:rsidRPr="004C5488" w:rsidRDefault="000603C2" w:rsidP="00821869">
      <w:pPr>
        <w:pStyle w:val="Lijstalinea"/>
        <w:suppressAutoHyphens/>
        <w:spacing w:after="0"/>
        <w:ind w:left="-567" w:right="-1"/>
        <w:jc w:val="both"/>
        <w:rPr>
          <w:rFonts w:cs="Arial"/>
          <w:lang w:val="nl"/>
        </w:rPr>
      </w:pPr>
      <w:r w:rsidRPr="004C5488">
        <w:rPr>
          <w:rFonts w:cs="Arial"/>
          <w:lang w:val="nl"/>
        </w:rPr>
        <w:t>Deze notificatie is voorzien van:</w:t>
      </w:r>
    </w:p>
    <w:p w14:paraId="3D9FB837" w14:textId="77777777" w:rsidR="009D6D44" w:rsidRDefault="000603C2" w:rsidP="00821869">
      <w:pPr>
        <w:pStyle w:val="Lijstalinea"/>
        <w:numPr>
          <w:ilvl w:val="0"/>
          <w:numId w:val="17"/>
        </w:numPr>
        <w:suppressAutoHyphens/>
        <w:spacing w:after="0"/>
        <w:ind w:left="-567" w:right="-1"/>
        <w:jc w:val="both"/>
        <w:rPr>
          <w:rFonts w:cs="Arial"/>
          <w:lang w:val="nl"/>
        </w:rPr>
      </w:pPr>
      <w:r w:rsidRPr="004C5488">
        <w:rPr>
          <w:rFonts w:cs="Arial"/>
          <w:lang w:val="nl"/>
        </w:rPr>
        <w:t>de aard van de inbreuk en de door de Getroffen Partij voorgenomen dan wel reeds getroffen maatregelen om de negatieve gevolgen van de inbreuk te beperken;</w:t>
      </w:r>
    </w:p>
    <w:p w14:paraId="339BDD21" w14:textId="637293DF" w:rsidR="000603C2" w:rsidRPr="009D6D44" w:rsidRDefault="000603C2" w:rsidP="00821869">
      <w:pPr>
        <w:pStyle w:val="Lijstalinea"/>
        <w:numPr>
          <w:ilvl w:val="0"/>
          <w:numId w:val="17"/>
        </w:numPr>
        <w:suppressAutoHyphens/>
        <w:spacing w:after="0"/>
        <w:ind w:left="-567" w:right="-1"/>
        <w:jc w:val="both"/>
        <w:rPr>
          <w:rFonts w:cs="Arial"/>
          <w:lang w:val="nl"/>
        </w:rPr>
      </w:pPr>
      <w:r w:rsidRPr="009D6D44">
        <w:rPr>
          <w:rFonts w:cs="Arial"/>
          <w:lang w:val="nl"/>
        </w:rPr>
        <w:t>de geconstateerde en de vermoedelijke gevolgen van de inbreuk voor de verwerking van persoonsgegevens en de maatregelen die de Getroffen Partij heeft getroffen of voorstelt te treffen om deze gevolgen te verhelpen.</w:t>
      </w:r>
    </w:p>
    <w:p w14:paraId="0CB118D3" w14:textId="40ADCA05"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Bij het ontdekken van inbreuken treft de Getroffen Partij onmiddellijk de nodige maatregelen om de negatieve gevolgen van de inbreuk te beperken en herhaling te voorkomen.</w:t>
      </w:r>
    </w:p>
    <w:p w14:paraId="2C38245E" w14:textId="303D152D"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Indien de Partij op wiens persoonsgegevens een inbreuk is gemaakt, moet voldoen aan de wettelijke meldingsplicht, zal, op verzoek van deze Partij, de Getroffen Partij hem hierbij bijstaan en adviseren.</w:t>
      </w:r>
    </w:p>
    <w:p w14:paraId="799F63C5" w14:textId="2B9E461D" w:rsidR="000603C2" w:rsidRPr="004C5488" w:rsidRDefault="000603C2" w:rsidP="00821869">
      <w:pPr>
        <w:pStyle w:val="Lijstalinea"/>
        <w:numPr>
          <w:ilvl w:val="1"/>
          <w:numId w:val="7"/>
        </w:numPr>
        <w:suppressAutoHyphens/>
        <w:spacing w:after="0"/>
        <w:ind w:left="-567" w:right="-1"/>
        <w:jc w:val="both"/>
        <w:rPr>
          <w:rFonts w:cs="Arial"/>
          <w:lang w:val="nl"/>
        </w:rPr>
      </w:pPr>
      <w:r w:rsidRPr="004C5488">
        <w:rPr>
          <w:rFonts w:cs="Arial"/>
          <w:lang w:val="nl"/>
        </w:rPr>
        <w:t>Na beëindiging van de Overeenkomst vernietigt de gebruiker de geleverde gegevens, waarin zich persoonsgegevens bevinden, en alle eventuele gemaakte kopieën.</w:t>
      </w:r>
    </w:p>
    <w:p w14:paraId="5124B856" w14:textId="77777777" w:rsidR="000603C2" w:rsidRPr="00611A88" w:rsidRDefault="000603C2" w:rsidP="00821869">
      <w:pPr>
        <w:tabs>
          <w:tab w:val="left" w:pos="20"/>
        </w:tabs>
        <w:spacing w:after="0"/>
        <w:ind w:left="-567" w:hanging="700"/>
        <w:rPr>
          <w:rFonts w:ascii="Calibri" w:hAnsi="Calibri" w:cs="Calibri"/>
        </w:rPr>
      </w:pPr>
    </w:p>
    <w:p w14:paraId="08C0AA5D"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15" w:name="_Toc23152382"/>
      <w:bookmarkStart w:id="16" w:name="_Toc79413312"/>
      <w:r w:rsidRPr="007A2E6B">
        <w:rPr>
          <w:rFonts w:cs="Arial"/>
          <w:b/>
          <w:bCs/>
          <w:lang w:val="nl"/>
        </w:rPr>
        <w:t>Werkgelegenheid bij contractwisseling</w:t>
      </w:r>
      <w:bookmarkEnd w:id="15"/>
      <w:bookmarkEnd w:id="16"/>
    </w:p>
    <w:p w14:paraId="5CE2944F" w14:textId="1138B63C" w:rsidR="000603C2" w:rsidRPr="000022CE" w:rsidRDefault="000603C2" w:rsidP="00821869">
      <w:pPr>
        <w:suppressAutoHyphens/>
        <w:spacing w:after="0"/>
        <w:ind w:left="-567" w:right="-1"/>
        <w:jc w:val="both"/>
        <w:rPr>
          <w:rFonts w:cs="Arial"/>
          <w:lang w:val="nl"/>
        </w:rPr>
      </w:pPr>
      <w:r w:rsidRPr="000022CE">
        <w:rPr>
          <w:rFonts w:cs="Arial"/>
          <w:lang w:val="nl"/>
        </w:rPr>
        <w:t xml:space="preserve">In geval van een her aanbesteding verstrekt opdrachtnemer, in aanvulling op artikel 38 uit de cao schoonmaak- en glazenwassersbedrijf, binnen 5 werkdagen na het verzoek daartoe door opdrachtgever het personeelsoverzicht zoals bedoeld in artikel 38 lid 2 van de cao schoonmaak- en glazenwassersbedrijf. </w:t>
      </w:r>
    </w:p>
    <w:p w14:paraId="411864A3" w14:textId="47B3DD6F" w:rsidR="000603C2" w:rsidRPr="000022CE" w:rsidRDefault="000603C2" w:rsidP="00821869">
      <w:pPr>
        <w:suppressAutoHyphens/>
        <w:spacing w:after="0"/>
        <w:ind w:left="-567" w:right="-1"/>
        <w:jc w:val="both"/>
        <w:rPr>
          <w:rFonts w:cs="Arial"/>
          <w:lang w:val="nl"/>
        </w:rPr>
      </w:pPr>
      <w:r w:rsidRPr="000022CE">
        <w:rPr>
          <w:rFonts w:cs="Arial"/>
          <w:lang w:val="nl"/>
        </w:rPr>
        <w:t>Indien op het moment van de contractwisseling blijkt dat de hierboven bedoelde gegevens onjuist zijn aangeleverd, waardoor de kosten voortvloeiende uit de overnameverplichting hoger zijn dan vooraf in het personeelsoverzicht door opdrachtnemer aan opdrachtgever gepresenteerd, zullen deze kosten verhaald worden op opdrachtnemer. Dit betekent dat (contract verliezende) opdrachtnemer gedurende de looptijd van het nieuwe contract aan opdrachtgever een vergoeding zal betalen om deze onvoorziene cao-meerkosten in het kader van de overname van het zittende personeel te compenseren aan de nieuwe dienstverlener.</w:t>
      </w:r>
    </w:p>
    <w:p w14:paraId="5FD99EF3" w14:textId="77777777" w:rsidR="000603C2" w:rsidRPr="00611A88" w:rsidRDefault="000603C2" w:rsidP="00821869">
      <w:pPr>
        <w:tabs>
          <w:tab w:val="left" w:pos="20"/>
        </w:tabs>
        <w:spacing w:after="0"/>
        <w:ind w:left="-567"/>
        <w:rPr>
          <w:rFonts w:ascii="Calibri" w:hAnsi="Calibri" w:cs="Calibri"/>
        </w:rPr>
      </w:pPr>
    </w:p>
    <w:p w14:paraId="3AB3B309"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17" w:name="_Toc23152383"/>
      <w:bookmarkStart w:id="18" w:name="_Toc79413313"/>
      <w:r w:rsidRPr="007A2E6B">
        <w:rPr>
          <w:rFonts w:cs="Arial"/>
          <w:b/>
          <w:bCs/>
          <w:lang w:val="nl"/>
        </w:rPr>
        <w:t>Uitvoering en oplevering van de werkzaamheden</w:t>
      </w:r>
      <w:bookmarkEnd w:id="17"/>
      <w:bookmarkEnd w:id="18"/>
    </w:p>
    <w:p w14:paraId="569A7D6B" w14:textId="665B7720"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Opdrachtnemer ziet er op toe dat de werkzaamheden ongestoord voortgang vinden en in overeenstemming met afspraak worden uitgevoerd. Hij draagt er zorg voor dat die voortgang niet onderbroken wordt door onder meer ziekte, vakantie of ander absenteïsme van zijn personeel.</w:t>
      </w:r>
    </w:p>
    <w:p w14:paraId="0DF8601B" w14:textId="42447DE1"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Opdrachtnemer zorgt er voor dat een logboek op iedere locatie aanwezig is waarin opdrachtgever en opdrachtnemer op</w:t>
      </w:r>
      <w:r w:rsidRPr="000022CE">
        <w:rPr>
          <w:rFonts w:cs="Arial"/>
          <w:lang w:val="nl"/>
        </w:rPr>
        <w:noBreakHyphen/>
        <w:t xml:space="preserve"> of aanmerkingen over de uitvoering van de werkzaamheden kunnen vermelden. Zowel opdrachtnemer als opdrachtgever zal dit logboek dagelijks raadplegen en onverwijld maatregelen nemen naar aanleiding van deze op</w:t>
      </w:r>
      <w:r w:rsidRPr="000022CE">
        <w:rPr>
          <w:rFonts w:cs="Arial"/>
          <w:lang w:val="nl"/>
        </w:rPr>
        <w:noBreakHyphen/>
        <w:t xml:space="preserve"> of aanmerkingen.</w:t>
      </w:r>
    </w:p>
    <w:p w14:paraId="61D8174C" w14:textId="22A39A65"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Opdrachtgever zorgt er voor dat het personeel van opdrachtnemer binnen de in het werkrooster aangegeven tijden toegang heeft tot de schoon te maken ruimten.</w:t>
      </w:r>
    </w:p>
    <w:p w14:paraId="10C783A4" w14:textId="501E5F78"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De uitvoering van de schoonmaakwerkzaamheden door opdrachtnemer zal de bedrijfsvoering van opdrachtgever niet verstoren.</w:t>
      </w:r>
    </w:p>
    <w:p w14:paraId="384970B0" w14:textId="7FE2E9D3"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Opdrachtnemer verplicht zich tot geheimhouding van al wat hem tijdens en door de uitvoering van deze overeenkomst over opdrachtgever bekend wordt en draagt ervoor zorg dat zijn personeel zich naar deze verplichting zal gedragen en een qua tekstinhoud bekende geheimhoudingsverklaring zal ondertekenen.</w:t>
      </w:r>
    </w:p>
    <w:p w14:paraId="40793429" w14:textId="344928DC"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Opdrachtgever heeft de bevoegdheid, in afwijking van bestek en werkrooster opdrachtnemer tijdelijk andere schoonmaakwerkzaamheden op te dragen met inachtneming van het gecontracteerde aantal uren. Ten aanzien van een dergelijke tijdelijke maatregel zal opdrachtnemer geen financiële aanspraken kunnen doen gelden. De opgedragen afwijkingen van het werkrooster worden genoteerd in het logboek om latere aansprakelijkheid voor niet uitgevoerde werkzaamheden conform werkrooster te voorkomen.</w:t>
      </w:r>
    </w:p>
    <w:p w14:paraId="288DA0C4" w14:textId="3094AED3"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Uitvoering van werkzaamheden door onderaannemers zal slechts kunnen plaatsvinden, indien opdrachtgever daarvoor voorafgaand aan de tewerkstelling van de onderaannemer, schriftelijk toestemming geeft. De inzet van onderaannemers laat de verantwoordelijkheid van opdrachtnemer voor de uitvoering van de overeenkomst onverlet.</w:t>
      </w:r>
    </w:p>
    <w:p w14:paraId="001D3B7D" w14:textId="34C9A360"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Elk personeelslid van opdrachtnemer dient bij aanvang en einde van de overeengekomen werkzaamheden een presentielijst te ondertekenen.</w:t>
      </w:r>
    </w:p>
    <w:p w14:paraId="4FB8276A" w14:textId="77777777" w:rsidR="000603C2" w:rsidRPr="00611A88" w:rsidRDefault="000603C2" w:rsidP="00821869">
      <w:pPr>
        <w:tabs>
          <w:tab w:val="left" w:pos="20"/>
        </w:tabs>
        <w:spacing w:after="0"/>
        <w:ind w:left="-567"/>
        <w:rPr>
          <w:rFonts w:ascii="Calibri" w:hAnsi="Calibri" w:cs="Calibri"/>
        </w:rPr>
      </w:pPr>
    </w:p>
    <w:p w14:paraId="66CCF07C"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19" w:name="_Toc23152384"/>
      <w:bookmarkStart w:id="20" w:name="_Toc79413314"/>
      <w:r w:rsidRPr="007A2E6B">
        <w:rPr>
          <w:rFonts w:cs="Arial"/>
          <w:b/>
          <w:bCs/>
          <w:lang w:val="nl"/>
        </w:rPr>
        <w:t>Informatievoorziening</w:t>
      </w:r>
      <w:bookmarkEnd w:id="19"/>
      <w:bookmarkEnd w:id="20"/>
    </w:p>
    <w:p w14:paraId="39785D6A" w14:textId="0BB8D150"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 xml:space="preserve">Partijen wijzen ieder een of meerdere contactpersoon aan die bevoegd zijn om de partij die hen heeft aangewezen in het kader van de uitvoering van deze overeenkomst te vertegenwoordigen. Indien meerdere contactpersonen worden aangewezen zal voor elke contactpersoon de bevoegdheden worden vastgelegd. </w:t>
      </w:r>
    </w:p>
    <w:p w14:paraId="16F8A061" w14:textId="5E14463C" w:rsidR="000603C2" w:rsidRPr="000022CE" w:rsidRDefault="000603C2" w:rsidP="00821869">
      <w:pPr>
        <w:pStyle w:val="Lijstalinea"/>
        <w:numPr>
          <w:ilvl w:val="1"/>
          <w:numId w:val="7"/>
        </w:numPr>
        <w:suppressAutoHyphens/>
        <w:spacing w:after="0"/>
        <w:ind w:left="-567" w:right="-1"/>
        <w:jc w:val="both"/>
        <w:rPr>
          <w:rFonts w:cs="Arial"/>
          <w:lang w:val="nl"/>
        </w:rPr>
      </w:pPr>
      <w:r w:rsidRPr="000022CE">
        <w:rPr>
          <w:rFonts w:cs="Arial"/>
          <w:lang w:val="nl"/>
        </w:rPr>
        <w:t xml:space="preserve">Afspraken, die in dit overleg door de contactpersonen van de partijen, bevoegdelijk zijn gemaakt,  gelden als aanvulling of wijziging van deze overeenkomst. </w:t>
      </w:r>
    </w:p>
    <w:p w14:paraId="5B2D60FC" w14:textId="77777777" w:rsidR="000603C2" w:rsidRPr="00611A88" w:rsidRDefault="000603C2" w:rsidP="00821869">
      <w:pPr>
        <w:tabs>
          <w:tab w:val="left" w:pos="20"/>
        </w:tabs>
        <w:spacing w:after="0"/>
        <w:ind w:left="-567"/>
        <w:rPr>
          <w:rFonts w:ascii="Calibri" w:hAnsi="Calibri" w:cs="Calibri"/>
        </w:rPr>
      </w:pPr>
    </w:p>
    <w:p w14:paraId="371C0753"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1" w:name="_Toc23152385"/>
      <w:bookmarkStart w:id="22" w:name="_Toc79413315"/>
      <w:r w:rsidRPr="007A2E6B">
        <w:rPr>
          <w:rFonts w:cs="Arial"/>
          <w:b/>
          <w:bCs/>
          <w:lang w:val="nl"/>
        </w:rPr>
        <w:t>Hulpmiddelen</w:t>
      </w:r>
      <w:bookmarkEnd w:id="21"/>
      <w:bookmarkEnd w:id="22"/>
    </w:p>
    <w:p w14:paraId="64E054DF" w14:textId="003CE668"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Opdrachtnemer zal, voor zover noodzakelijk voor het uitvoeren van de overeenkomst gebruik mogen maken van energie, koud en warm water. Opdrachtnemer zal daarbij toezicht uitoefenen op een zuinig gebruik en op de noodzakelijke veiligheidsmaatregelen.</w:t>
      </w:r>
    </w:p>
    <w:p w14:paraId="5BE02F53" w14:textId="592F72F0"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lastRenderedPageBreak/>
        <w:t xml:space="preserve">Opdrachtgever stelt voldoende afsluitbare werkkasten ter beschikking. Sleutels van de werkkasten worden in het bezit gesteld van opdrachtnemer. Opdrachtgever maakt aan opdrachtnemer bekend welke functionaris(sen) binnen de organisatie van opdrachtgever eveneens in het bezit zijn van sleutels van werkkasten. </w:t>
      </w:r>
    </w:p>
    <w:p w14:paraId="428470C6" w14:textId="77777777" w:rsidR="000603C2" w:rsidRPr="00AC30EE" w:rsidRDefault="000603C2" w:rsidP="00821869">
      <w:pPr>
        <w:pStyle w:val="Lijstalinea"/>
        <w:suppressAutoHyphens/>
        <w:spacing w:after="0"/>
        <w:ind w:left="-567" w:right="-1"/>
        <w:jc w:val="both"/>
        <w:rPr>
          <w:rFonts w:cs="Arial"/>
          <w:lang w:val="nl"/>
        </w:rPr>
      </w:pPr>
      <w:r w:rsidRPr="00AC30EE">
        <w:rPr>
          <w:rFonts w:cs="Arial"/>
          <w:lang w:val="nl"/>
        </w:rPr>
        <w:t>Aan het gebruik, binnen de lokaliteiten van opdrachtgever, van de schoonmaak-materialen-, middelen- en machines van opdrachtnemer zijn géén kosten voor opdrachtgever verbonden.</w:t>
      </w:r>
    </w:p>
    <w:p w14:paraId="58884970" w14:textId="633740F3"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Opdrachtgever is aansprakelijk voor schade aan de in de werkkasten aanwezige materialen, middelen en apparaten, die eigendom zijn van opdrachtnemer, als gevolg van ten onrechte en ondeskundig aantoonbaar gebruik door personeel behorende tot de organisatie van opdrachtgever.</w:t>
      </w:r>
    </w:p>
    <w:p w14:paraId="746F6559" w14:textId="59B8A720"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Opdrachtnemer moet de mogelijkheid hebben over de structureel aanwezige en afdoende verlichting te kunnen beschikken. Wanneer een medewerk(st)er van opdrachtnemer na het schoonmaken van een ruimte deze ruimte als laatste verlaat, dient hij/zij zorg te dragen voor het uitschakelen van de verlichting, het sluiten van de ramen en deuren en het ophalen van zonwering.</w:t>
      </w:r>
    </w:p>
    <w:p w14:paraId="708FFD57" w14:textId="77777777" w:rsidR="000603C2" w:rsidRPr="00AC30EE" w:rsidRDefault="000603C2" w:rsidP="00821869">
      <w:pPr>
        <w:pStyle w:val="Lijstalinea"/>
        <w:suppressAutoHyphens/>
        <w:spacing w:after="0"/>
        <w:ind w:left="-567" w:right="-1"/>
        <w:jc w:val="both"/>
        <w:rPr>
          <w:rFonts w:cs="Arial"/>
          <w:lang w:val="nl"/>
        </w:rPr>
      </w:pPr>
      <w:r w:rsidRPr="00AC30EE">
        <w:rPr>
          <w:rFonts w:cs="Arial"/>
          <w:lang w:val="nl"/>
        </w:rPr>
        <w:t>Indien dat voorkomt dient hiervan onverwijld melding te worden gemaakt bij de contractbeheerder van opdrachtgever.</w:t>
      </w:r>
    </w:p>
    <w:p w14:paraId="434C3B41" w14:textId="43F7C07B"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Opdrachtnemer is verplicht bij de uitvoering van de werkzaamheden voldoende schoonmaakmiddelen, gereedschappen, machines en dergelijke van goede kwaliteit te gebruiken, die tevens voldoen aan de bij of krachtens de wet gestelde eisen. Opdrachtnemer dient schoonmaakmiddelen te gebruiken met een zo laag mogelijke milieubelasting. Ter controle daarop dient op verzoek van opdrachtgever voldoende productinformatie te worden afgegeven.</w:t>
      </w:r>
    </w:p>
    <w:p w14:paraId="72B2E474" w14:textId="1DABA126"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 xml:space="preserve">Opdrachtgever draagt er zorg voor dat de temperatuur in het gebouw, op de dagen en tijden dat er schoonmaakwerkzaamheden door opdrachtnemer worden uitgevoerd, niet beneden </w:t>
      </w:r>
      <w:smartTag w:uri="urn:schemas-microsoft-com:office:smarttags" w:element="metricconverter">
        <w:smartTagPr>
          <w:attr w:name="ProductID" w:val="15ﾰC"/>
        </w:smartTagPr>
        <w:r w:rsidRPr="00AC30EE">
          <w:rPr>
            <w:rFonts w:cs="Arial"/>
            <w:lang w:val="nl"/>
          </w:rPr>
          <w:t>15°C</w:t>
        </w:r>
      </w:smartTag>
      <w:r w:rsidRPr="00AC30EE">
        <w:rPr>
          <w:rFonts w:cs="Arial"/>
          <w:lang w:val="nl"/>
        </w:rPr>
        <w:t xml:space="preserve"> zal zakken. Luchtverversingsinstallaties mogen tijdens het uitvoeren van voornoemde werkzaamheden tot 30% van de normale capaciteit worden ingesteld.</w:t>
      </w:r>
    </w:p>
    <w:p w14:paraId="53F32722" w14:textId="77777777" w:rsidR="000603C2" w:rsidRPr="00611A88" w:rsidRDefault="000603C2" w:rsidP="00821869">
      <w:pPr>
        <w:tabs>
          <w:tab w:val="left" w:pos="20"/>
        </w:tabs>
        <w:spacing w:after="0"/>
        <w:ind w:left="-567" w:hanging="700"/>
        <w:rPr>
          <w:rFonts w:ascii="Calibri" w:hAnsi="Calibri" w:cs="Calibri"/>
        </w:rPr>
      </w:pPr>
    </w:p>
    <w:p w14:paraId="323119E5"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3" w:name="_Toc79413316"/>
      <w:r w:rsidRPr="007A2E6B">
        <w:rPr>
          <w:rFonts w:cs="Arial"/>
          <w:b/>
          <w:bCs/>
          <w:lang w:val="nl"/>
        </w:rPr>
        <w:t>Aanneemsom, facturering, betaling en betalingsvoorwaarden</w:t>
      </w:r>
      <w:bookmarkEnd w:id="23"/>
    </w:p>
    <w:p w14:paraId="49667228" w14:textId="5ADA8A8D"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Opdrachtgever is verplicht opdrachtnemer maandelijks een twaalfde deel van de aanneemsom op jaarbasis te betalen die tussen partijen is overeengekomen ter zake de te verrichten schoonmaakwerkzaamheden.</w:t>
      </w:r>
    </w:p>
    <w:p w14:paraId="1026D678" w14:textId="6827AA9A"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Maandelijks vindt achteraf de facturering door opdrachtnemer plaats in de vorm van een twaalfde deel van de aanneemsom op jaarbasis voor schoonmaakwerkzaamheden.</w:t>
      </w:r>
    </w:p>
    <w:p w14:paraId="190E62B4" w14:textId="55ADC22A"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Opdrachtgever zal hem aangeboden facturen binnen 30 dagen nadat de digitalefactuur is ontvangen en akkoord bevonden voldoen.</w:t>
      </w:r>
    </w:p>
    <w:p w14:paraId="4523600D" w14:textId="51FC256E"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Bij te late betaling, niet te wijten aan opdrachtnemer, is opdrachtnemer gerechtigd de wettelijke handelsvertragingsrente, als bedoeld in artikel 6:119a BW, in rekening te brengen vanaf de datum waarop uiterlijk had moeten worden betaald. Alle kosten voortvloeiende uit een eventuele gerechtelijke of buitengerechtelijke incasso zijn voor rekening van opdrachtgever.</w:t>
      </w:r>
    </w:p>
    <w:p w14:paraId="2AFD64A1" w14:textId="78046923"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De in het contract voor het uitvoeren van de schoonmaakwerkzaamheden vermelde prijs is, tenzij uitdrukkelijk anders vermeld, exclusief BTW, doch inclusief alle bijkomende kosten.</w:t>
      </w:r>
    </w:p>
    <w:p w14:paraId="6227184F" w14:textId="750F1EBA"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t>Opdrachtgever zal op geen enkele wijze andere kosten vergoeden, dan de kosten genoemd in het eerste lid.</w:t>
      </w:r>
    </w:p>
    <w:p w14:paraId="76971A47" w14:textId="77390FD2" w:rsidR="000603C2" w:rsidRPr="00AC30EE" w:rsidRDefault="000603C2" w:rsidP="00821869">
      <w:pPr>
        <w:pStyle w:val="Lijstalinea"/>
        <w:numPr>
          <w:ilvl w:val="1"/>
          <w:numId w:val="7"/>
        </w:numPr>
        <w:suppressAutoHyphens/>
        <w:spacing w:after="0"/>
        <w:ind w:left="-567" w:right="-1"/>
        <w:jc w:val="both"/>
        <w:rPr>
          <w:rFonts w:cs="Arial"/>
          <w:lang w:val="nl"/>
        </w:rPr>
      </w:pPr>
      <w:r w:rsidRPr="00AC30EE">
        <w:rPr>
          <w:rFonts w:cs="Arial"/>
          <w:lang w:val="nl"/>
        </w:rPr>
        <w:lastRenderedPageBreak/>
        <w:t xml:space="preserve">Structurele onderverloning, de hoogte van het ziekteverzuimpercentage en kwaliteitbeleving, zullen als gespreksonderwerpen deel uitmaken van de jaarlijkse contractvorming. </w:t>
      </w:r>
    </w:p>
    <w:p w14:paraId="1DD81CBE" w14:textId="77777777" w:rsidR="000603C2" w:rsidRPr="00611A88" w:rsidRDefault="000603C2" w:rsidP="00821869">
      <w:pPr>
        <w:tabs>
          <w:tab w:val="left" w:pos="20"/>
        </w:tabs>
        <w:spacing w:after="0"/>
        <w:ind w:left="-567"/>
        <w:rPr>
          <w:rFonts w:ascii="Calibri" w:hAnsi="Calibri" w:cs="Calibri"/>
        </w:rPr>
      </w:pPr>
    </w:p>
    <w:p w14:paraId="06D35DBF"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4" w:name="_Toc23152386"/>
      <w:bookmarkStart w:id="25" w:name="_Toc79413317"/>
      <w:r w:rsidRPr="007A2E6B">
        <w:rPr>
          <w:rFonts w:cs="Arial"/>
          <w:b/>
          <w:bCs/>
          <w:lang w:val="nl"/>
        </w:rPr>
        <w:t>Prijsaanpassing</w:t>
      </w:r>
      <w:bookmarkEnd w:id="24"/>
      <w:bookmarkEnd w:id="25"/>
    </w:p>
    <w:p w14:paraId="68DC7DB8" w14:textId="49334CEC"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 xml:space="preserve">De prijs en prijscondities voor eventuele andere opgedragen werkzaamheden zijn in de in genoemde offerte afzonderlijk vastgelegd. </w:t>
      </w:r>
    </w:p>
    <w:p w14:paraId="5B78D2E6" w14:textId="7125802D"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De Opdrachtnemer heeft het recht om jaarlijks een verzoek tot herziening van de tarieven in te dienen, waarbij de herziening voor het eerst ingaat per afloop van de ‘vaste prijs periode per 1 januari 2023.</w:t>
      </w:r>
    </w:p>
    <w:p w14:paraId="33DD4781" w14:textId="5CBD9CE1"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De Opdrachtnemer zal hiertoe uiterlijk 2 maanden voor het einde van afloop van de ‘vaste prijs periode’ een verzoek indienen voor een prijsaanpassing en de Opdrachtgever hierover schriftelijk informeren. Indexering is slechts toegestaan op basis van het meest recente jaar cijfer van de CBS-index 812 Reiniging.</w:t>
      </w:r>
    </w:p>
    <w:p w14:paraId="48872616" w14:textId="796932DB"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Een wijziging van de overeengekomen tarieven kan pas plaatsvinden als hiervoor door de Opdrachtgever schriftelijk akkoord is gegeven.</w:t>
      </w:r>
    </w:p>
    <w:p w14:paraId="03CCE35A" w14:textId="77777777" w:rsidR="000603C2" w:rsidRPr="00611A88" w:rsidRDefault="000603C2" w:rsidP="00821869">
      <w:pPr>
        <w:tabs>
          <w:tab w:val="left" w:pos="20"/>
        </w:tabs>
        <w:spacing w:after="0"/>
        <w:ind w:left="-567"/>
        <w:rPr>
          <w:rFonts w:ascii="Calibri" w:hAnsi="Calibri" w:cs="Calibri"/>
        </w:rPr>
      </w:pPr>
    </w:p>
    <w:p w14:paraId="663AA080"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6" w:name="_Toc23152387"/>
      <w:bookmarkStart w:id="27" w:name="_Toc79413318"/>
      <w:r w:rsidRPr="007A2E6B">
        <w:rPr>
          <w:rFonts w:cs="Arial"/>
          <w:b/>
          <w:bCs/>
          <w:lang w:val="nl"/>
        </w:rPr>
        <w:t>Duur van de overeenkomst</w:t>
      </w:r>
      <w:bookmarkEnd w:id="26"/>
      <w:bookmarkEnd w:id="27"/>
    </w:p>
    <w:p w14:paraId="26A67A27" w14:textId="6BEA6628"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Duur van de overeenkomst is twee (2) jaar met de mogelijkheid tot twee (2) maal verlenging. De verlenging behelst een periode van telkens twee (2) jaar.</w:t>
      </w:r>
    </w:p>
    <w:p w14:paraId="7D0E9DC7" w14:textId="108243F4" w:rsidR="000603C2" w:rsidRPr="0033702C" w:rsidRDefault="0033702C" w:rsidP="00821869">
      <w:pPr>
        <w:pStyle w:val="Lijstalinea"/>
        <w:numPr>
          <w:ilvl w:val="1"/>
          <w:numId w:val="7"/>
        </w:numPr>
        <w:suppressAutoHyphens/>
        <w:spacing w:after="0"/>
        <w:ind w:left="-567" w:right="-1"/>
        <w:jc w:val="both"/>
        <w:rPr>
          <w:rFonts w:cs="Arial"/>
          <w:lang w:val="nl"/>
        </w:rPr>
      </w:pPr>
      <w:r>
        <w:rPr>
          <w:rFonts w:cs="Arial"/>
          <w:lang w:val="nl"/>
        </w:rPr>
        <w:t>O</w:t>
      </w:r>
      <w:r w:rsidR="000603C2" w:rsidRPr="0033702C">
        <w:rPr>
          <w:rFonts w:cs="Arial"/>
          <w:lang w:val="nl"/>
        </w:rPr>
        <w:t>pdrachtgever zal uiterlijk drie maanden voor verloop van contractstermijn opdrachtnemer, in kennis stellen of opdrachtgever gebruik wenst te maken van de optie tot verlenging als genoemd in lid 1.</w:t>
      </w:r>
    </w:p>
    <w:p w14:paraId="34C7C611" w14:textId="77777777" w:rsidR="000603C2" w:rsidRPr="00611A88" w:rsidRDefault="000603C2" w:rsidP="00821869">
      <w:pPr>
        <w:ind w:left="-567"/>
        <w:rPr>
          <w:rFonts w:ascii="Calibri" w:hAnsi="Calibri" w:cs="Calibri"/>
        </w:rPr>
      </w:pPr>
    </w:p>
    <w:p w14:paraId="5FE639BA"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28" w:name="_Toc23152388"/>
      <w:bookmarkStart w:id="29" w:name="_Toc79413319"/>
      <w:r w:rsidRPr="007A2E6B">
        <w:rPr>
          <w:rFonts w:cs="Arial"/>
          <w:b/>
          <w:bCs/>
          <w:lang w:val="nl"/>
        </w:rPr>
        <w:t>Aansprakelijkheid</w:t>
      </w:r>
      <w:bookmarkEnd w:id="28"/>
      <w:bookmarkEnd w:id="29"/>
    </w:p>
    <w:p w14:paraId="53CA4F0D" w14:textId="288D3370" w:rsidR="000603C2" w:rsidRPr="00611A88" w:rsidRDefault="000603C2" w:rsidP="00821869">
      <w:pPr>
        <w:spacing w:after="0"/>
        <w:ind w:left="-567"/>
        <w:rPr>
          <w:rFonts w:ascii="Calibri" w:hAnsi="Calibri" w:cs="Calibri"/>
        </w:rPr>
      </w:pPr>
      <w:r w:rsidRPr="00611A88">
        <w:rPr>
          <w:rFonts w:ascii="Calibri" w:hAnsi="Calibri" w:cs="Calibri"/>
        </w:rPr>
        <w:t xml:space="preserve">In afwijking van artikel 14.1 van onze algemene voorwaarden geldt: De opdrachtnemer is wanneer hij toerekenbaar tekortschiet in de nakoming van zijn verplichtingen tegenover de gemeente aansprakelijk voor de vergoeding van door deze partij geleden dan wel te lijden schade aansprakelijk. De aansprakelijkheid wordt beperkt tot </w:t>
      </w:r>
      <w:bookmarkStart w:id="30" w:name="_Hlk79412369"/>
      <w:r w:rsidRPr="00611A88">
        <w:rPr>
          <w:rFonts w:ascii="Calibri" w:hAnsi="Calibri" w:cs="Calibri"/>
        </w:rPr>
        <w:t>1.000.000 euro per gebeurtenis en maximaal 2.000.000 per jaar.</w:t>
      </w:r>
    </w:p>
    <w:bookmarkEnd w:id="30"/>
    <w:p w14:paraId="39E13E61" w14:textId="77777777" w:rsidR="000603C2" w:rsidRPr="00611A88" w:rsidRDefault="000603C2" w:rsidP="00821869">
      <w:pPr>
        <w:spacing w:after="0"/>
        <w:ind w:left="-567"/>
        <w:rPr>
          <w:rFonts w:ascii="Calibri" w:hAnsi="Calibri" w:cs="Calibri"/>
        </w:rPr>
      </w:pPr>
    </w:p>
    <w:p w14:paraId="1122EFF9"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31" w:name="_Toc23152389"/>
      <w:bookmarkStart w:id="32" w:name="_Toc79413320"/>
      <w:r w:rsidRPr="007A2E6B">
        <w:rPr>
          <w:rFonts w:cs="Arial"/>
          <w:b/>
          <w:bCs/>
          <w:lang w:val="nl"/>
        </w:rPr>
        <w:t>Kwaliteitsbewaking en rapportage</w:t>
      </w:r>
      <w:bookmarkEnd w:id="31"/>
      <w:bookmarkEnd w:id="32"/>
    </w:p>
    <w:p w14:paraId="7B8B5F84" w14:textId="3811BC87"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Na ondertekening van deze overeenkomst zullen met ingang van de derde maand de uitgevoerde werkzaamheden en de geleverde dienstverlening volgens de in het Programma van Eisen omschreven systemen en frequenties worden gecontroleerd.</w:t>
      </w:r>
    </w:p>
    <w:p w14:paraId="17E909FA" w14:textId="13675C43"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De controles met betrekking tot het VSR-KMS systeem worden uitgevoerd door een of meer functionarissen welke in het bezit zijn van het diploma “Kwaliteitsinspecteur VSR” en ervaring hebben met het kwaliteit meetsysteem NEN 2075 zoals dat door de Vereniging Schoonmaak Research (VSR) is ontwikkeld.</w:t>
      </w:r>
    </w:p>
    <w:p w14:paraId="78751968" w14:textId="47F31561"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 xml:space="preserve">Controles worden verricht op basis van de in het Programma van Eisen opgenomen kwaliteitsnormen per systeemonderdeel. </w:t>
      </w:r>
    </w:p>
    <w:p w14:paraId="5EFECF67" w14:textId="77777777" w:rsidR="000603C2" w:rsidRPr="00611A88" w:rsidRDefault="000603C2" w:rsidP="00821869">
      <w:pPr>
        <w:tabs>
          <w:tab w:val="left" w:pos="20"/>
        </w:tabs>
        <w:spacing w:after="0"/>
        <w:ind w:left="-567" w:hanging="700"/>
        <w:rPr>
          <w:rFonts w:ascii="Calibri" w:hAnsi="Calibri" w:cs="Calibri"/>
        </w:rPr>
      </w:pPr>
    </w:p>
    <w:p w14:paraId="70677F2D"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33" w:name="_Toc23152390"/>
      <w:bookmarkStart w:id="34" w:name="_Toc79413321"/>
      <w:r w:rsidRPr="007A2E6B">
        <w:rPr>
          <w:rFonts w:cs="Arial"/>
          <w:b/>
          <w:bCs/>
          <w:lang w:val="nl"/>
        </w:rPr>
        <w:lastRenderedPageBreak/>
        <w:t>Boete</w:t>
      </w:r>
      <w:bookmarkEnd w:id="33"/>
      <w:bookmarkEnd w:id="34"/>
    </w:p>
    <w:p w14:paraId="49C9F881" w14:textId="655566BA"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 xml:space="preserve">Opdrachtgever is bevoegd een boete te heffen voor iedere dag dat Opdrachtnemer in gebreke blijft zijn verplichtingen uit deze overeenkomst na te komen. </w:t>
      </w:r>
    </w:p>
    <w:p w14:paraId="51D687DD" w14:textId="4AD5FD31"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De boete bedraagt € 500,- voor elke werkdag dat Opdrachtnemer in gebreke blijft, tot een maximum van € 25.000,-.</w:t>
      </w:r>
    </w:p>
    <w:p w14:paraId="27F7E816" w14:textId="79DE0ADD" w:rsidR="000603C2" w:rsidRPr="0033702C" w:rsidRDefault="000603C2" w:rsidP="00821869">
      <w:pPr>
        <w:pStyle w:val="Lijstalinea"/>
        <w:numPr>
          <w:ilvl w:val="1"/>
          <w:numId w:val="7"/>
        </w:numPr>
        <w:suppressAutoHyphens/>
        <w:spacing w:after="0"/>
        <w:ind w:left="-567" w:right="-1"/>
        <w:jc w:val="both"/>
        <w:rPr>
          <w:rFonts w:cs="Arial"/>
          <w:lang w:val="nl"/>
        </w:rPr>
      </w:pPr>
      <w:r w:rsidRPr="0033702C">
        <w:rPr>
          <w:rFonts w:cs="Arial"/>
          <w:lang w:val="nl"/>
        </w:rPr>
        <w:t>De boete wordt met de openstaande vorderingen van Opdrachtnemer aan opdrachtgever verrekend. Voordat verrekening plaatsvindt zal Opdrachtnemer hierover geïnformeerd worden. Indien deze openstaande vorderingen het bedrag niet dekken, zal het restant gefactureerd worden aan Opdrachtnemer.</w:t>
      </w:r>
    </w:p>
    <w:p w14:paraId="52255C33" w14:textId="77777777" w:rsidR="000603C2" w:rsidRPr="00611A88" w:rsidRDefault="000603C2" w:rsidP="00821869">
      <w:pPr>
        <w:tabs>
          <w:tab w:val="left" w:pos="20"/>
        </w:tabs>
        <w:spacing w:after="0"/>
        <w:ind w:left="-567" w:hanging="700"/>
        <w:rPr>
          <w:rFonts w:ascii="Calibri" w:hAnsi="Calibri" w:cs="Calibri"/>
        </w:rPr>
      </w:pPr>
    </w:p>
    <w:p w14:paraId="7E4F0470"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35" w:name="_Toc23152391"/>
      <w:r w:rsidRPr="007A2E6B">
        <w:rPr>
          <w:rFonts w:cs="Arial"/>
          <w:b/>
          <w:bCs/>
          <w:lang w:val="nl"/>
        </w:rPr>
        <w:t xml:space="preserve"> </w:t>
      </w:r>
      <w:bookmarkStart w:id="36" w:name="_Toc79413322"/>
      <w:r w:rsidRPr="007A2E6B">
        <w:rPr>
          <w:rFonts w:cs="Arial"/>
          <w:b/>
          <w:bCs/>
          <w:lang w:val="nl"/>
        </w:rPr>
        <w:t>Tekortkoming</w:t>
      </w:r>
      <w:bookmarkEnd w:id="35"/>
      <w:bookmarkEnd w:id="36"/>
    </w:p>
    <w:p w14:paraId="5EABE8C7" w14:textId="287A02C1" w:rsidR="000603C2" w:rsidRPr="00611A88" w:rsidRDefault="000603C2" w:rsidP="00821869">
      <w:pPr>
        <w:spacing w:after="0"/>
        <w:ind w:left="-567"/>
        <w:rPr>
          <w:rFonts w:ascii="Calibri" w:hAnsi="Calibri" w:cs="Calibri"/>
        </w:rPr>
      </w:pPr>
      <w:r w:rsidRPr="00611A88">
        <w:rPr>
          <w:rFonts w:ascii="Calibri" w:hAnsi="Calibri" w:cs="Calibri"/>
        </w:rPr>
        <w:t xml:space="preserve">Tijdens een periode van overmacht bij opdrachtnemer is opdrachtgever gerechtigd de werkzaamheden voortvloeiend uit dit contract door een derde partij te laten uitvoeren, tenzij de overmacht aan de zijde van opdrachtnemer wordt veroorzaakt vanwege door vakorganisaties/-bonden georganiseerde stakingen. </w:t>
      </w:r>
    </w:p>
    <w:p w14:paraId="040E05BE" w14:textId="02591C64" w:rsidR="000603C2" w:rsidRDefault="000603C2" w:rsidP="00821869">
      <w:pPr>
        <w:spacing w:after="0"/>
        <w:ind w:left="-567"/>
        <w:rPr>
          <w:rFonts w:ascii="Calibri" w:hAnsi="Calibri" w:cs="Calibri"/>
        </w:rPr>
      </w:pPr>
      <w:r w:rsidRPr="00611A88">
        <w:rPr>
          <w:rFonts w:ascii="Calibri" w:hAnsi="Calibri" w:cs="Calibri"/>
        </w:rPr>
        <w:t>Gedurende deze periode van overmacht zal de overeengekomen aanneemsom pro rato door opdrachtnemer aan opdrachtgever worden verminderd, tenzij  de overmacht aan de zijde van opdrachtnemer wordt veroorzaakt vanwege door vakorganisaties/-bonden georganiseerde stakingen. In dat geval is opdrachtnemer verplicht de in die periode niet geproduceerde uren tegen het directe kosten gedeelte uit het uurtarief van de vakvolwassen schoonmaker aan opdrachtgever te crediteren. Onder directe kosten wordt in dit verband verstaan: het uurtarief min de voorcalculatorisch opgenomen component ter dekking van overhead, indirecte kosten, winst, rente en risico.</w:t>
      </w:r>
    </w:p>
    <w:p w14:paraId="2FA2EA1E" w14:textId="77777777" w:rsidR="008A2982" w:rsidRPr="00611A88" w:rsidRDefault="008A2982" w:rsidP="00821869">
      <w:pPr>
        <w:spacing w:after="0"/>
        <w:ind w:left="-567"/>
        <w:rPr>
          <w:rFonts w:ascii="Calibri" w:hAnsi="Calibri" w:cs="Calibri"/>
        </w:rPr>
      </w:pPr>
    </w:p>
    <w:p w14:paraId="28412FEB"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37" w:name="_Toc23152395"/>
      <w:bookmarkStart w:id="38" w:name="_Toc79413323"/>
      <w:r w:rsidRPr="007A2E6B">
        <w:rPr>
          <w:rFonts w:cs="Arial"/>
          <w:b/>
          <w:bCs/>
          <w:lang w:val="nl"/>
        </w:rPr>
        <w:t>Rangorde</w:t>
      </w:r>
      <w:bookmarkEnd w:id="37"/>
      <w:bookmarkEnd w:id="38"/>
    </w:p>
    <w:p w14:paraId="648B5B7E" w14:textId="77777777" w:rsidR="000603C2" w:rsidRPr="00611A88" w:rsidRDefault="000603C2" w:rsidP="00821869">
      <w:pPr>
        <w:tabs>
          <w:tab w:val="left" w:pos="20"/>
        </w:tabs>
        <w:spacing w:after="0"/>
        <w:ind w:left="-567"/>
        <w:rPr>
          <w:rFonts w:ascii="Calibri" w:hAnsi="Calibri" w:cs="Calibri"/>
        </w:rPr>
      </w:pPr>
      <w:r w:rsidRPr="00611A88">
        <w:rPr>
          <w:rFonts w:ascii="Calibri" w:hAnsi="Calibri" w:cs="Calibri"/>
        </w:rPr>
        <w:t>Opdrachtgever hanteert de volgende rangorde voor wat betreft de documenten:</w:t>
      </w:r>
    </w:p>
    <w:p w14:paraId="67CF6F1F" w14:textId="77777777" w:rsidR="000603C2" w:rsidRPr="00611A88" w:rsidRDefault="000603C2" w:rsidP="008A2982">
      <w:pPr>
        <w:pStyle w:val="Plattetekst"/>
        <w:numPr>
          <w:ilvl w:val="0"/>
          <w:numId w:val="18"/>
        </w:numPr>
        <w:rPr>
          <w:rFonts w:ascii="Calibri" w:hAnsi="Calibri" w:cs="Calibri"/>
          <w:sz w:val="22"/>
          <w:szCs w:val="22"/>
        </w:rPr>
      </w:pPr>
      <w:r w:rsidRPr="00611A88">
        <w:rPr>
          <w:rFonts w:ascii="Calibri" w:hAnsi="Calibri" w:cs="Calibri"/>
          <w:sz w:val="22"/>
          <w:szCs w:val="22"/>
        </w:rPr>
        <w:t>Deze overeenkomst;</w:t>
      </w:r>
    </w:p>
    <w:p w14:paraId="1BE6F04D" w14:textId="77777777" w:rsidR="000603C2" w:rsidRPr="00611A88" w:rsidRDefault="000603C2" w:rsidP="008A2982">
      <w:pPr>
        <w:pStyle w:val="Plattetekst"/>
        <w:numPr>
          <w:ilvl w:val="0"/>
          <w:numId w:val="18"/>
        </w:numPr>
        <w:rPr>
          <w:rFonts w:ascii="Calibri" w:hAnsi="Calibri" w:cs="Calibri"/>
          <w:sz w:val="22"/>
          <w:szCs w:val="22"/>
        </w:rPr>
      </w:pPr>
      <w:r w:rsidRPr="00611A88">
        <w:rPr>
          <w:rFonts w:ascii="Calibri" w:hAnsi="Calibri" w:cs="Calibri"/>
          <w:sz w:val="22"/>
          <w:szCs w:val="22"/>
        </w:rPr>
        <w:t>Nota’s van Inlichtingen, waarbij de laatste Nota van Inlichtingen prevaleert ten opzichte van de eerste Nota van Inlichtingen;</w:t>
      </w:r>
    </w:p>
    <w:p w14:paraId="059D6D01" w14:textId="77777777" w:rsidR="000603C2" w:rsidRPr="00611A88" w:rsidRDefault="000603C2" w:rsidP="008A2982">
      <w:pPr>
        <w:pStyle w:val="Plattetekst"/>
        <w:numPr>
          <w:ilvl w:val="0"/>
          <w:numId w:val="18"/>
        </w:numPr>
        <w:rPr>
          <w:rFonts w:ascii="Calibri" w:hAnsi="Calibri" w:cs="Calibri"/>
          <w:sz w:val="22"/>
          <w:szCs w:val="22"/>
        </w:rPr>
      </w:pPr>
      <w:r w:rsidRPr="00611A88">
        <w:rPr>
          <w:rFonts w:ascii="Calibri" w:hAnsi="Calibri" w:cs="Calibri"/>
          <w:sz w:val="22"/>
          <w:szCs w:val="22"/>
        </w:rPr>
        <w:t>De Aanbestedingsdocumenten</w:t>
      </w:r>
    </w:p>
    <w:p w14:paraId="036B673B" w14:textId="77777777" w:rsidR="000603C2" w:rsidRPr="00611A88" w:rsidRDefault="000603C2" w:rsidP="008A2982">
      <w:pPr>
        <w:pStyle w:val="Plattetekst"/>
        <w:numPr>
          <w:ilvl w:val="0"/>
          <w:numId w:val="18"/>
        </w:numPr>
        <w:rPr>
          <w:rFonts w:ascii="Calibri" w:hAnsi="Calibri" w:cs="Calibri"/>
          <w:sz w:val="22"/>
          <w:szCs w:val="22"/>
        </w:rPr>
      </w:pPr>
      <w:r w:rsidRPr="00611A88">
        <w:rPr>
          <w:rFonts w:ascii="Calibri" w:hAnsi="Calibri" w:cs="Calibri"/>
          <w:sz w:val="22"/>
          <w:szCs w:val="22"/>
        </w:rPr>
        <w:t>Offerte Opdrachtnemer.</w:t>
      </w:r>
    </w:p>
    <w:p w14:paraId="4A63E7D3" w14:textId="75F99C4C" w:rsidR="000603C2" w:rsidRDefault="000603C2" w:rsidP="00821869">
      <w:pPr>
        <w:pStyle w:val="NormalWeb1"/>
        <w:ind w:left="-567"/>
        <w:rPr>
          <w:rFonts w:ascii="Calibri" w:hAnsi="Calibri" w:cs="Calibri"/>
          <w:sz w:val="22"/>
          <w:szCs w:val="22"/>
        </w:rPr>
      </w:pPr>
      <w:r w:rsidRPr="00611A88">
        <w:rPr>
          <w:rFonts w:ascii="Calibri" w:hAnsi="Calibri" w:cs="Calibri"/>
          <w:sz w:val="22"/>
          <w:szCs w:val="22"/>
        </w:rPr>
        <w:t>In geval de voornoemde documenten afwijkende bepalingen bevatten, prevaleren de bepalingen uit het hoger gerangschikte document boven de bepalingen uit het lager gerangschikte document.</w:t>
      </w:r>
    </w:p>
    <w:p w14:paraId="03EE18BB" w14:textId="77777777" w:rsidR="00076585" w:rsidRPr="00611A88" w:rsidRDefault="00076585" w:rsidP="00821869">
      <w:pPr>
        <w:pStyle w:val="NormalWeb1"/>
        <w:ind w:left="-567"/>
        <w:rPr>
          <w:rFonts w:ascii="Calibri" w:hAnsi="Calibri" w:cs="Calibri"/>
          <w:sz w:val="22"/>
          <w:szCs w:val="22"/>
        </w:rPr>
      </w:pPr>
    </w:p>
    <w:p w14:paraId="14FEE260" w14:textId="77777777" w:rsidR="000603C2" w:rsidRPr="007A2E6B" w:rsidRDefault="000603C2" w:rsidP="00821869">
      <w:pPr>
        <w:pStyle w:val="Lijstalinea"/>
        <w:numPr>
          <w:ilvl w:val="0"/>
          <w:numId w:val="7"/>
        </w:numPr>
        <w:suppressAutoHyphens/>
        <w:spacing w:after="0"/>
        <w:ind w:left="-567" w:right="-1"/>
        <w:jc w:val="both"/>
        <w:rPr>
          <w:rFonts w:cs="Arial"/>
          <w:b/>
          <w:bCs/>
          <w:lang w:val="nl"/>
        </w:rPr>
      </w:pPr>
      <w:bookmarkStart w:id="39" w:name="_Toc23152396"/>
      <w:bookmarkStart w:id="40" w:name="_Toc79413324"/>
      <w:r w:rsidRPr="007A2E6B">
        <w:rPr>
          <w:rFonts w:cs="Arial"/>
          <w:b/>
          <w:bCs/>
          <w:lang w:val="nl"/>
        </w:rPr>
        <w:t>Lijst van bijlagen</w:t>
      </w:r>
      <w:bookmarkEnd w:id="39"/>
      <w:bookmarkEnd w:id="40"/>
    </w:p>
    <w:p w14:paraId="3F65876C" w14:textId="77777777" w:rsidR="000603C2" w:rsidRPr="0087396C" w:rsidRDefault="000603C2" w:rsidP="00821869">
      <w:pPr>
        <w:suppressAutoHyphens/>
        <w:spacing w:after="0"/>
        <w:ind w:left="-567" w:right="-1"/>
        <w:jc w:val="both"/>
        <w:rPr>
          <w:rFonts w:cs="Arial"/>
          <w:b/>
          <w:bCs/>
          <w:lang w:val="nl"/>
        </w:rPr>
      </w:pPr>
      <w:bookmarkStart w:id="41" w:name="_Toc453699381"/>
      <w:r w:rsidRPr="0087396C">
        <w:rPr>
          <w:rFonts w:ascii="Calibri" w:hAnsi="Calibri" w:cs="Calibri"/>
        </w:rPr>
        <w:t>Aan deze overeenkomst zijn bij ondertekening de volgende bijlagen gehecht die daarvan een integraal onderdeel uitmaken.</w:t>
      </w:r>
      <w:bookmarkEnd w:id="41"/>
    </w:p>
    <w:p w14:paraId="357F8F2A" w14:textId="77777777" w:rsidR="000603C2" w:rsidRPr="00611A88" w:rsidRDefault="000603C2" w:rsidP="008A2982">
      <w:pPr>
        <w:pStyle w:val="Plattetekst"/>
        <w:numPr>
          <w:ilvl w:val="0"/>
          <w:numId w:val="19"/>
        </w:numPr>
        <w:rPr>
          <w:rFonts w:ascii="Calibri" w:hAnsi="Calibri" w:cs="Calibri"/>
          <w:sz w:val="22"/>
          <w:szCs w:val="22"/>
        </w:rPr>
      </w:pPr>
      <w:r w:rsidRPr="00611A88">
        <w:rPr>
          <w:rFonts w:ascii="Calibri" w:hAnsi="Calibri" w:cs="Calibri"/>
          <w:sz w:val="22"/>
          <w:szCs w:val="22"/>
        </w:rPr>
        <w:t>Overeenkomstprofiel;</w:t>
      </w:r>
    </w:p>
    <w:p w14:paraId="79A41A57" w14:textId="77777777" w:rsidR="000603C2" w:rsidRPr="00611A88" w:rsidRDefault="000603C2" w:rsidP="008A2982">
      <w:pPr>
        <w:pStyle w:val="Plattetekst"/>
        <w:numPr>
          <w:ilvl w:val="0"/>
          <w:numId w:val="19"/>
        </w:numPr>
        <w:rPr>
          <w:rFonts w:ascii="Calibri" w:hAnsi="Calibri" w:cs="Calibri"/>
          <w:sz w:val="22"/>
          <w:szCs w:val="22"/>
        </w:rPr>
      </w:pPr>
      <w:r w:rsidRPr="00611A88">
        <w:rPr>
          <w:rFonts w:ascii="Calibri" w:hAnsi="Calibri" w:cs="Calibri"/>
          <w:sz w:val="22"/>
          <w:szCs w:val="22"/>
        </w:rPr>
        <w:t>De Aanbestedingsdocumenten inclusief Nota(‘s) van Inlichtingen.</w:t>
      </w:r>
    </w:p>
    <w:p w14:paraId="279384E0" w14:textId="77777777" w:rsidR="000603C2" w:rsidRPr="00611A88" w:rsidRDefault="000603C2" w:rsidP="008A2982">
      <w:pPr>
        <w:pStyle w:val="Plattetekst"/>
        <w:numPr>
          <w:ilvl w:val="0"/>
          <w:numId w:val="19"/>
        </w:numPr>
        <w:rPr>
          <w:rFonts w:ascii="Calibri" w:hAnsi="Calibri" w:cs="Calibri"/>
          <w:sz w:val="22"/>
          <w:szCs w:val="22"/>
        </w:rPr>
      </w:pPr>
      <w:r w:rsidRPr="00611A88">
        <w:rPr>
          <w:rFonts w:ascii="Calibri" w:hAnsi="Calibri" w:cs="Calibri"/>
          <w:sz w:val="22"/>
          <w:szCs w:val="22"/>
        </w:rPr>
        <w:t>Prijzen schoonmaak en glasbewassing;</w:t>
      </w:r>
    </w:p>
    <w:p w14:paraId="615D5639" w14:textId="50E11E50" w:rsidR="000603C2" w:rsidRPr="00611A88" w:rsidRDefault="000603C2" w:rsidP="008A2982">
      <w:pPr>
        <w:pStyle w:val="Plattetekst"/>
        <w:numPr>
          <w:ilvl w:val="0"/>
          <w:numId w:val="19"/>
        </w:numPr>
        <w:rPr>
          <w:rFonts w:ascii="Calibri" w:hAnsi="Calibri" w:cs="Calibri"/>
          <w:sz w:val="22"/>
          <w:szCs w:val="22"/>
        </w:rPr>
      </w:pPr>
      <w:r w:rsidRPr="00611A88">
        <w:rPr>
          <w:rFonts w:ascii="Calibri" w:hAnsi="Calibri" w:cs="Calibri"/>
          <w:sz w:val="22"/>
          <w:szCs w:val="22"/>
        </w:rPr>
        <w:t>Antwoorden Kwalitatieve vragen</w:t>
      </w:r>
      <w:r w:rsidR="008A2982">
        <w:rPr>
          <w:rFonts w:ascii="Calibri" w:hAnsi="Calibri" w:cs="Calibri"/>
          <w:sz w:val="22"/>
          <w:szCs w:val="22"/>
        </w:rPr>
        <w:t>.</w:t>
      </w:r>
    </w:p>
    <w:p w14:paraId="2377472E" w14:textId="77777777" w:rsidR="000603C2" w:rsidRPr="00611A88" w:rsidRDefault="000603C2" w:rsidP="00821869">
      <w:pPr>
        <w:ind w:left="-567"/>
        <w:rPr>
          <w:rFonts w:ascii="Calibri" w:hAnsi="Calibri" w:cs="Calibri"/>
        </w:rPr>
      </w:pPr>
      <w:r w:rsidRPr="00611A88">
        <w:rPr>
          <w:rFonts w:ascii="Calibri" w:hAnsi="Calibri" w:cs="Calibri"/>
        </w:rPr>
        <w:t>Partijen verklaren dat zij akkoord gaan met bovengenoemde bijlagen.</w:t>
      </w:r>
    </w:p>
    <w:p w14:paraId="09BFBEFC" w14:textId="02BF1599" w:rsidR="0087396C" w:rsidRPr="005635E9" w:rsidRDefault="0087396C" w:rsidP="00821869">
      <w:pPr>
        <w:spacing w:after="0"/>
        <w:ind w:left="-567" w:right="-20"/>
        <w:rPr>
          <w:rFonts w:cs="Arial"/>
        </w:rPr>
      </w:pPr>
      <w:r w:rsidRPr="005635E9">
        <w:rPr>
          <w:rFonts w:cs="Arial"/>
        </w:rPr>
        <w:lastRenderedPageBreak/>
        <w:t>Aldus in twee</w:t>
      </w:r>
      <w:r w:rsidRPr="005635E9">
        <w:rPr>
          <w:rFonts w:cs="Arial"/>
          <w:spacing w:val="-1"/>
        </w:rPr>
        <w:t>v</w:t>
      </w:r>
      <w:r w:rsidRPr="005635E9">
        <w:rPr>
          <w:rFonts w:cs="Arial"/>
        </w:rPr>
        <w:t>oud op</w:t>
      </w:r>
      <w:r w:rsidRPr="005635E9">
        <w:rPr>
          <w:rFonts w:cs="Arial"/>
          <w:spacing w:val="-1"/>
        </w:rPr>
        <w:t>g</w:t>
      </w:r>
      <w:r w:rsidRPr="005635E9">
        <w:rPr>
          <w:rFonts w:cs="Arial"/>
        </w:rPr>
        <w:t>em</w:t>
      </w:r>
      <w:r w:rsidRPr="005635E9">
        <w:rPr>
          <w:rFonts w:cs="Arial"/>
          <w:spacing w:val="-1"/>
        </w:rPr>
        <w:t>a</w:t>
      </w:r>
      <w:r w:rsidRPr="005635E9">
        <w:rPr>
          <w:rFonts w:cs="Arial"/>
        </w:rPr>
        <w:t>akt en get</w:t>
      </w:r>
      <w:r w:rsidRPr="005635E9">
        <w:rPr>
          <w:rFonts w:cs="Arial"/>
          <w:spacing w:val="-1"/>
        </w:rPr>
        <w:t>e</w:t>
      </w:r>
      <w:r w:rsidRPr="005635E9">
        <w:rPr>
          <w:rFonts w:cs="Arial"/>
          <w:spacing w:val="1"/>
        </w:rPr>
        <w:t>k</w:t>
      </w:r>
      <w:r w:rsidRPr="005635E9">
        <w:rPr>
          <w:rFonts w:cs="Arial"/>
          <w:spacing w:val="-1"/>
        </w:rPr>
        <w:t>e</w:t>
      </w:r>
      <w:r w:rsidRPr="005635E9">
        <w:rPr>
          <w:rFonts w:cs="Arial"/>
        </w:rPr>
        <w:t xml:space="preserve">nd te Gennep, </w:t>
      </w:r>
      <w:r w:rsidRPr="00E47082">
        <w:rPr>
          <w:rFonts w:cs="Arial"/>
        </w:rPr>
        <w:t xml:space="preserve">op </w:t>
      </w:r>
      <w:r>
        <w:rPr>
          <w:rFonts w:cs="Arial"/>
        </w:rPr>
        <w:t>&lt;datum&gt;</w:t>
      </w:r>
      <w:r w:rsidRPr="00E47082">
        <w:rPr>
          <w:rFonts w:cs="Arial"/>
        </w:rPr>
        <w:t>.</w:t>
      </w:r>
    </w:p>
    <w:p w14:paraId="1C0E80EC" w14:textId="77777777" w:rsidR="0087396C" w:rsidRPr="005635E9" w:rsidRDefault="0087396C" w:rsidP="00821869">
      <w:pPr>
        <w:spacing w:after="0"/>
        <w:ind w:left="-567"/>
        <w:rPr>
          <w:rFonts w:cs="Arial"/>
        </w:rPr>
      </w:pPr>
    </w:p>
    <w:p w14:paraId="52A9102D" w14:textId="77777777" w:rsidR="000603C2" w:rsidRPr="00611A88" w:rsidRDefault="000603C2" w:rsidP="00821869">
      <w:pPr>
        <w:tabs>
          <w:tab w:val="left" w:pos="20"/>
        </w:tabs>
        <w:ind w:left="-567"/>
        <w:rPr>
          <w:rFonts w:ascii="Calibri" w:hAnsi="Calibri" w:cs="Calibri"/>
        </w:rPr>
      </w:pPr>
    </w:p>
    <w:p w14:paraId="3ADE6BA3" w14:textId="77777777" w:rsidR="000603C2" w:rsidRPr="00611A88" w:rsidRDefault="000603C2" w:rsidP="00821869">
      <w:pPr>
        <w:tabs>
          <w:tab w:val="left" w:pos="20"/>
        </w:tabs>
        <w:ind w:left="-567"/>
        <w:rPr>
          <w:rFonts w:ascii="Calibri" w:hAnsi="Calibri" w:cs="Calibri"/>
        </w:rPr>
      </w:pPr>
      <w:r w:rsidRPr="00611A88">
        <w:rPr>
          <w:rFonts w:ascii="Calibri" w:hAnsi="Calibri" w:cs="Calibri"/>
        </w:rPr>
        <w:t>Datum: …………………. 2021</w:t>
      </w:r>
      <w:r>
        <w:rPr>
          <w:rFonts w:ascii="Calibri" w:hAnsi="Calibri" w:cs="Calibri"/>
        </w:rPr>
        <w:tab/>
      </w:r>
      <w:r>
        <w:rPr>
          <w:rFonts w:ascii="Calibri" w:hAnsi="Calibri" w:cs="Calibri"/>
        </w:rPr>
        <w:tab/>
      </w:r>
      <w:r>
        <w:rPr>
          <w:rFonts w:ascii="Calibri" w:hAnsi="Calibri" w:cs="Calibri"/>
        </w:rPr>
        <w:tab/>
      </w:r>
      <w:r w:rsidRPr="00611A88">
        <w:rPr>
          <w:rFonts w:ascii="Calibri" w:hAnsi="Calibri" w:cs="Calibri"/>
        </w:rPr>
        <w:t>Datum: …………………. 2021</w:t>
      </w:r>
    </w:p>
    <w:p w14:paraId="01D410A1" w14:textId="77777777" w:rsidR="000603C2" w:rsidRPr="00611A88" w:rsidRDefault="000603C2" w:rsidP="00821869">
      <w:pPr>
        <w:tabs>
          <w:tab w:val="left" w:pos="20"/>
        </w:tabs>
        <w:ind w:left="-567"/>
        <w:rPr>
          <w:rFonts w:ascii="Calibri" w:hAnsi="Calibri" w:cs="Calibri"/>
          <w:b/>
        </w:rPr>
      </w:pPr>
    </w:p>
    <w:p w14:paraId="3F8E9DBF" w14:textId="77777777" w:rsidR="000603C2" w:rsidRPr="00611A88" w:rsidRDefault="000603C2" w:rsidP="00821869">
      <w:pPr>
        <w:tabs>
          <w:tab w:val="left" w:pos="20"/>
        </w:tabs>
        <w:ind w:left="-567"/>
        <w:rPr>
          <w:rFonts w:ascii="Calibri" w:hAnsi="Calibri" w:cs="Calibri"/>
          <w:b/>
        </w:rPr>
      </w:pPr>
    </w:p>
    <w:p w14:paraId="5D467723" w14:textId="77777777" w:rsidR="000603C2" w:rsidRPr="00611A88" w:rsidRDefault="000603C2" w:rsidP="00821869">
      <w:pPr>
        <w:tabs>
          <w:tab w:val="left" w:pos="20"/>
        </w:tabs>
        <w:ind w:left="-567"/>
        <w:rPr>
          <w:rFonts w:ascii="Calibri" w:hAnsi="Calibri" w:cs="Calibri"/>
          <w:b/>
        </w:rPr>
      </w:pPr>
      <w:r w:rsidRPr="00611A88">
        <w:rPr>
          <w:rFonts w:ascii="Calibri" w:hAnsi="Calibri" w:cs="Calibri"/>
          <w:b/>
        </w:rPr>
        <w:t>Handtekening opdrachtgever:</w:t>
      </w:r>
      <w:r w:rsidRPr="00611A88">
        <w:rPr>
          <w:rFonts w:ascii="Calibri" w:hAnsi="Calibri" w:cs="Calibri"/>
          <w:b/>
        </w:rPr>
        <w:tab/>
      </w:r>
      <w:r w:rsidRPr="00611A88">
        <w:rPr>
          <w:rFonts w:ascii="Calibri" w:hAnsi="Calibri" w:cs="Calibri"/>
          <w:b/>
        </w:rPr>
        <w:tab/>
      </w:r>
      <w:r w:rsidRPr="00611A88">
        <w:rPr>
          <w:rFonts w:ascii="Calibri" w:hAnsi="Calibri" w:cs="Calibri"/>
          <w:b/>
        </w:rPr>
        <w:tab/>
        <w:t>Handtekening opdrachtnemer:</w:t>
      </w:r>
    </w:p>
    <w:p w14:paraId="7A2258D6" w14:textId="77777777" w:rsidR="000603C2" w:rsidRDefault="000603C2" w:rsidP="00821869">
      <w:pPr>
        <w:suppressAutoHyphens/>
        <w:spacing w:after="0"/>
        <w:ind w:left="-567" w:right="-1"/>
        <w:jc w:val="both"/>
        <w:rPr>
          <w:rFonts w:cs="Arial"/>
          <w:lang w:val="nl"/>
        </w:rPr>
      </w:pPr>
    </w:p>
    <w:p w14:paraId="12FCBAFA" w14:textId="77777777" w:rsidR="000603C2" w:rsidRDefault="000603C2" w:rsidP="00821869">
      <w:pPr>
        <w:suppressAutoHyphens/>
        <w:spacing w:after="0"/>
        <w:ind w:left="-567" w:right="-1"/>
        <w:jc w:val="both"/>
        <w:rPr>
          <w:rFonts w:cs="Arial"/>
          <w:lang w:val="nl"/>
        </w:rPr>
      </w:pPr>
    </w:p>
    <w:p w14:paraId="1983337D" w14:textId="77777777" w:rsidR="005635E9" w:rsidRPr="005635E9" w:rsidRDefault="005635E9" w:rsidP="00821869">
      <w:pPr>
        <w:suppressAutoHyphens/>
        <w:spacing w:after="0"/>
        <w:ind w:left="-567" w:right="-1" w:hanging="709"/>
        <w:jc w:val="both"/>
        <w:rPr>
          <w:rFonts w:cs="Arial"/>
          <w:lang w:val="nl"/>
        </w:rPr>
      </w:pPr>
    </w:p>
    <w:p w14:paraId="7651E802" w14:textId="0EF8DC30" w:rsidR="001E315C" w:rsidRPr="0087396C" w:rsidRDefault="001E315C" w:rsidP="0087396C">
      <w:pPr>
        <w:tabs>
          <w:tab w:val="left" w:pos="4510"/>
        </w:tabs>
        <w:spacing w:after="0"/>
        <w:ind w:right="1409"/>
        <w:rPr>
          <w:rFonts w:cs="Arial"/>
        </w:rPr>
      </w:pPr>
    </w:p>
    <w:sectPr w:rsidR="001E315C" w:rsidRPr="0087396C" w:rsidSect="00886A1B">
      <w:headerReference w:type="default" r:id="rId8"/>
      <w:footerReference w:type="default" r:id="rId9"/>
      <w:headerReference w:type="first" r:id="rId10"/>
      <w:footerReference w:type="first" r:id="rId11"/>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3AC10" w14:textId="77777777" w:rsidR="004C3B65" w:rsidRDefault="004C3B65" w:rsidP="008B1FC9">
      <w:pPr>
        <w:spacing w:after="0" w:line="240" w:lineRule="auto"/>
      </w:pPr>
      <w:r>
        <w:separator/>
      </w:r>
    </w:p>
  </w:endnote>
  <w:endnote w:type="continuationSeparator" w:id="0">
    <w:p w14:paraId="407E3339" w14:textId="77777777" w:rsidR="004C3B65" w:rsidRDefault="004C3B65" w:rsidP="008B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02"/>
      <w:gridCol w:w="5102"/>
    </w:tblGrid>
    <w:tr w:rsidR="004C3B65" w:rsidRPr="001E3B66" w14:paraId="648E26E5" w14:textId="77777777" w:rsidTr="008866A9">
      <w:trPr>
        <w:trHeight w:hRule="exact" w:val="851"/>
      </w:trPr>
      <w:tc>
        <w:tcPr>
          <w:tcW w:w="5102" w:type="dxa"/>
          <w:vAlign w:val="bottom"/>
        </w:tcPr>
        <w:p w14:paraId="51E1A60E" w14:textId="77777777" w:rsidR="004C3B65" w:rsidRPr="001E3B66" w:rsidRDefault="004C3B65" w:rsidP="008866A9">
          <w:pPr>
            <w:pStyle w:val="Voettekst"/>
            <w:spacing w:line="276" w:lineRule="auto"/>
            <w:rPr>
              <w:i/>
              <w:sz w:val="18"/>
            </w:rPr>
          </w:pPr>
        </w:p>
      </w:tc>
      <w:tc>
        <w:tcPr>
          <w:tcW w:w="5102" w:type="dxa"/>
          <w:vAlign w:val="bottom"/>
        </w:tcPr>
        <w:p w14:paraId="58AC498A" w14:textId="77777777" w:rsidR="004C3B65" w:rsidRPr="008866A9" w:rsidRDefault="004C3B65" w:rsidP="008866A9">
          <w:pPr>
            <w:pStyle w:val="Voettekst"/>
            <w:spacing w:line="276" w:lineRule="auto"/>
            <w:jc w:val="right"/>
            <w:rPr>
              <w:color w:val="113E52"/>
              <w:sz w:val="18"/>
            </w:rPr>
          </w:pPr>
          <w:r w:rsidRPr="001E7E47">
            <w:rPr>
              <w:color w:val="113E52"/>
              <w:sz w:val="18"/>
            </w:rPr>
            <w:fldChar w:fldCharType="begin"/>
          </w:r>
          <w:r w:rsidRPr="001E7E47">
            <w:rPr>
              <w:color w:val="113E52"/>
              <w:sz w:val="18"/>
            </w:rPr>
            <w:instrText>PAGE   \* MERGEFORMAT</w:instrText>
          </w:r>
          <w:r w:rsidRPr="001E7E47">
            <w:rPr>
              <w:color w:val="113E52"/>
              <w:sz w:val="18"/>
            </w:rPr>
            <w:fldChar w:fldCharType="separate"/>
          </w:r>
          <w:r>
            <w:rPr>
              <w:noProof/>
              <w:color w:val="113E52"/>
              <w:sz w:val="18"/>
            </w:rPr>
            <w:t>2</w:t>
          </w:r>
          <w:r w:rsidRPr="001E7E47">
            <w:rPr>
              <w:color w:val="113E52"/>
              <w:sz w:val="18"/>
            </w:rPr>
            <w:fldChar w:fldCharType="end"/>
          </w:r>
          <w:r w:rsidRPr="001E7E47">
            <w:rPr>
              <w:color w:val="113E52"/>
              <w:sz w:val="18"/>
            </w:rPr>
            <w:t xml:space="preserve"> van </w:t>
          </w:r>
          <w:r w:rsidRPr="001E7E47">
            <w:rPr>
              <w:color w:val="113E52"/>
              <w:sz w:val="18"/>
            </w:rPr>
            <w:fldChar w:fldCharType="begin"/>
          </w:r>
          <w:r w:rsidRPr="001E7E47">
            <w:rPr>
              <w:color w:val="113E52"/>
              <w:sz w:val="18"/>
            </w:rPr>
            <w:instrText xml:space="preserve"> NUMPAGES   \* MERGEFORMAT </w:instrText>
          </w:r>
          <w:r w:rsidRPr="001E7E47">
            <w:rPr>
              <w:color w:val="113E52"/>
              <w:sz w:val="18"/>
            </w:rPr>
            <w:fldChar w:fldCharType="separate"/>
          </w:r>
          <w:r>
            <w:rPr>
              <w:noProof/>
              <w:color w:val="113E52"/>
              <w:sz w:val="18"/>
            </w:rPr>
            <w:t>4</w:t>
          </w:r>
          <w:r w:rsidRPr="001E7E47">
            <w:rPr>
              <w:color w:val="113E52"/>
              <w:sz w:val="18"/>
            </w:rPr>
            <w:fldChar w:fldCharType="end"/>
          </w:r>
        </w:p>
      </w:tc>
    </w:tr>
  </w:tbl>
  <w:p w14:paraId="3C771162" w14:textId="77777777" w:rsidR="004C3B65" w:rsidRDefault="004C3B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02"/>
      <w:gridCol w:w="5102"/>
    </w:tblGrid>
    <w:tr w:rsidR="004C3B65" w:rsidRPr="001E3B66" w14:paraId="7C0217DE" w14:textId="77777777" w:rsidTr="008866A9">
      <w:trPr>
        <w:trHeight w:hRule="exact" w:val="851"/>
      </w:trPr>
      <w:tc>
        <w:tcPr>
          <w:tcW w:w="5102" w:type="dxa"/>
          <w:vAlign w:val="bottom"/>
        </w:tcPr>
        <w:p w14:paraId="6BA55200" w14:textId="77777777" w:rsidR="004C3B65" w:rsidRPr="004D1114" w:rsidRDefault="004C3B65" w:rsidP="008866A9">
          <w:pPr>
            <w:pStyle w:val="Voettekst"/>
            <w:spacing w:line="276" w:lineRule="auto"/>
            <w:rPr>
              <w:b/>
              <w:color w:val="113E52"/>
              <w:sz w:val="18"/>
              <w:lang w:val="de-DE"/>
            </w:rPr>
          </w:pPr>
          <w:r w:rsidRPr="004D1114">
            <w:rPr>
              <w:b/>
              <w:color w:val="113E52"/>
              <w:sz w:val="18"/>
              <w:lang w:val="de-DE"/>
            </w:rPr>
            <w:t>Gemeente Gennep</w:t>
          </w:r>
        </w:p>
        <w:p w14:paraId="4047CC3A" w14:textId="77777777" w:rsidR="004C3B65" w:rsidRPr="004D1114" w:rsidRDefault="004C3B65" w:rsidP="008866A9">
          <w:pPr>
            <w:pStyle w:val="Voettekst"/>
            <w:spacing w:line="276" w:lineRule="auto"/>
            <w:rPr>
              <w:color w:val="113E52"/>
              <w:sz w:val="18"/>
              <w:lang w:val="de-DE"/>
            </w:rPr>
          </w:pPr>
          <w:r w:rsidRPr="004D1114">
            <w:rPr>
              <w:color w:val="113E52"/>
              <w:sz w:val="18"/>
              <w:lang w:val="de-DE"/>
            </w:rPr>
            <w:t>Ellen Hoffmannplein 1, Postbus 9003, 6590 HD Gennep</w:t>
          </w:r>
        </w:p>
        <w:p w14:paraId="1D729B39" w14:textId="77777777" w:rsidR="004C3B65" w:rsidRPr="004D1114" w:rsidRDefault="004C3B65" w:rsidP="008866A9">
          <w:pPr>
            <w:pStyle w:val="Voettekst"/>
            <w:spacing w:line="276" w:lineRule="auto"/>
            <w:rPr>
              <w:i/>
              <w:sz w:val="18"/>
              <w:lang w:val="de-DE"/>
            </w:rPr>
          </w:pPr>
          <w:r w:rsidRPr="004D1114">
            <w:rPr>
              <w:b/>
              <w:color w:val="113E52"/>
              <w:sz w:val="18"/>
              <w:lang w:val="de-DE"/>
            </w:rPr>
            <w:t>T</w:t>
          </w:r>
          <w:r w:rsidRPr="004D1114">
            <w:rPr>
              <w:color w:val="113E52"/>
              <w:sz w:val="18"/>
              <w:lang w:val="de-DE"/>
            </w:rPr>
            <w:t xml:space="preserve"> (0485) 49 41 41 </w:t>
          </w:r>
          <w:r w:rsidRPr="004D1114">
            <w:rPr>
              <w:color w:val="C8972A"/>
              <w:sz w:val="18"/>
              <w:lang w:val="de-DE"/>
            </w:rPr>
            <w:t>•</w:t>
          </w:r>
          <w:r w:rsidRPr="004D1114">
            <w:rPr>
              <w:color w:val="113E52"/>
              <w:sz w:val="18"/>
              <w:lang w:val="de-DE"/>
            </w:rPr>
            <w:t xml:space="preserve"> </w:t>
          </w:r>
          <w:r w:rsidRPr="004D1114">
            <w:rPr>
              <w:b/>
              <w:color w:val="113E52"/>
              <w:sz w:val="18"/>
              <w:lang w:val="de-DE"/>
            </w:rPr>
            <w:t>E</w:t>
          </w:r>
          <w:r w:rsidRPr="004D1114">
            <w:rPr>
              <w:color w:val="113E52"/>
              <w:sz w:val="18"/>
              <w:lang w:val="de-DE"/>
            </w:rPr>
            <w:t xml:space="preserve"> gemeente@gennep.nl </w:t>
          </w:r>
          <w:r w:rsidRPr="004D1114">
            <w:rPr>
              <w:color w:val="C8972A"/>
              <w:sz w:val="18"/>
              <w:lang w:val="de-DE"/>
            </w:rPr>
            <w:t>•</w:t>
          </w:r>
          <w:r w:rsidRPr="004D1114">
            <w:rPr>
              <w:color w:val="113E52"/>
              <w:sz w:val="18"/>
              <w:lang w:val="de-DE"/>
            </w:rPr>
            <w:t xml:space="preserve"> www.gennep.nl</w:t>
          </w:r>
        </w:p>
      </w:tc>
      <w:tc>
        <w:tcPr>
          <w:tcW w:w="5102" w:type="dxa"/>
          <w:vAlign w:val="bottom"/>
        </w:tcPr>
        <w:p w14:paraId="50B99E7E" w14:textId="77777777" w:rsidR="004C3B65" w:rsidRPr="00E92C1D" w:rsidRDefault="004C3B65" w:rsidP="008866A9">
          <w:pPr>
            <w:pStyle w:val="Voettekst"/>
            <w:spacing w:line="276" w:lineRule="auto"/>
            <w:jc w:val="right"/>
            <w:rPr>
              <w:sz w:val="18"/>
            </w:rPr>
          </w:pPr>
          <w:r w:rsidRPr="001E7E47">
            <w:rPr>
              <w:color w:val="113E52"/>
              <w:sz w:val="18"/>
            </w:rPr>
            <w:fldChar w:fldCharType="begin"/>
          </w:r>
          <w:r w:rsidRPr="001E7E47">
            <w:rPr>
              <w:color w:val="113E52"/>
              <w:sz w:val="18"/>
            </w:rPr>
            <w:instrText>PAGE   \* MERGEFORMAT</w:instrText>
          </w:r>
          <w:r w:rsidRPr="001E7E47">
            <w:rPr>
              <w:color w:val="113E52"/>
              <w:sz w:val="18"/>
            </w:rPr>
            <w:fldChar w:fldCharType="separate"/>
          </w:r>
          <w:r>
            <w:rPr>
              <w:noProof/>
              <w:color w:val="113E52"/>
              <w:sz w:val="18"/>
            </w:rPr>
            <w:t>1</w:t>
          </w:r>
          <w:r w:rsidRPr="001E7E47">
            <w:rPr>
              <w:color w:val="113E52"/>
              <w:sz w:val="18"/>
            </w:rPr>
            <w:fldChar w:fldCharType="end"/>
          </w:r>
          <w:r w:rsidRPr="001E7E47">
            <w:rPr>
              <w:color w:val="113E52"/>
              <w:sz w:val="18"/>
            </w:rPr>
            <w:t xml:space="preserve"> van </w:t>
          </w:r>
          <w:r w:rsidRPr="001E7E47">
            <w:rPr>
              <w:color w:val="113E52"/>
              <w:sz w:val="18"/>
            </w:rPr>
            <w:fldChar w:fldCharType="begin"/>
          </w:r>
          <w:r w:rsidRPr="001E7E47">
            <w:rPr>
              <w:color w:val="113E52"/>
              <w:sz w:val="18"/>
            </w:rPr>
            <w:instrText xml:space="preserve"> NUMPAGES   \* MERGEFORMAT </w:instrText>
          </w:r>
          <w:r w:rsidRPr="001E7E47">
            <w:rPr>
              <w:color w:val="113E52"/>
              <w:sz w:val="18"/>
            </w:rPr>
            <w:fldChar w:fldCharType="separate"/>
          </w:r>
          <w:r>
            <w:rPr>
              <w:noProof/>
              <w:color w:val="113E52"/>
              <w:sz w:val="18"/>
            </w:rPr>
            <w:t>4</w:t>
          </w:r>
          <w:r w:rsidRPr="001E7E47">
            <w:rPr>
              <w:color w:val="113E52"/>
              <w:sz w:val="18"/>
            </w:rPr>
            <w:fldChar w:fldCharType="end"/>
          </w:r>
        </w:p>
      </w:tc>
    </w:tr>
  </w:tbl>
  <w:p w14:paraId="775AA684" w14:textId="77777777" w:rsidR="004C3B65" w:rsidRPr="00886A1B" w:rsidRDefault="004C3B65"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22A1B" w14:textId="77777777" w:rsidR="004C3B65" w:rsidRDefault="004C3B65" w:rsidP="008B1FC9">
      <w:pPr>
        <w:spacing w:after="0" w:line="240" w:lineRule="auto"/>
      </w:pPr>
      <w:r>
        <w:separator/>
      </w:r>
    </w:p>
  </w:footnote>
  <w:footnote w:type="continuationSeparator" w:id="0">
    <w:p w14:paraId="53F45567" w14:textId="77777777" w:rsidR="004C3B65" w:rsidRDefault="004C3B65" w:rsidP="008B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9F93" w14:textId="77777777" w:rsidR="004C3B65" w:rsidRDefault="004C3B65">
    <w:pPr>
      <w:pStyle w:val="Koptekst"/>
    </w:pPr>
    <w:r>
      <w:rPr>
        <w:noProof/>
        <w:lang w:eastAsia="nl-NL"/>
      </w:rPr>
      <w:drawing>
        <wp:anchor distT="0" distB="0" distL="114300" distR="114300" simplePos="0" relativeHeight="251659264" behindDoc="1" locked="0" layoutInCell="1" allowOverlap="1" wp14:anchorId="160D6CDA" wp14:editId="1C15AF47">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3" name="Afbeelding 3"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6AA0" w14:textId="77777777" w:rsidR="004C3B65" w:rsidRPr="007F529E" w:rsidRDefault="004C3B65" w:rsidP="007F529E">
    <w:pPr>
      <w:pStyle w:val="Koptekst"/>
      <w:jc w:val="right"/>
      <w:rPr>
        <w:rFonts w:ascii="Open Sans" w:hAnsi="Open Sans" w:cs="Open Sans"/>
        <w:caps/>
        <w:spacing w:val="80"/>
        <w:sz w:val="28"/>
      </w:rPr>
    </w:pPr>
    <w:r>
      <w:rPr>
        <w:rFonts w:ascii="Open Sans" w:hAnsi="Open Sans" w:cs="Open Sans"/>
        <w:caps/>
        <w:color w:val="113E52"/>
        <w:spacing w:val="80"/>
        <w:sz w:val="28"/>
      </w:rPr>
      <w:t>Overeenkomst</w:t>
    </w:r>
  </w:p>
  <w:p w14:paraId="48882AA8" w14:textId="77777777" w:rsidR="004C3B65" w:rsidRDefault="004C3B65">
    <w:pPr>
      <w:pStyle w:val="Koptekst"/>
    </w:pPr>
    <w:r>
      <w:rPr>
        <w:noProof/>
        <w:lang w:eastAsia="nl-NL"/>
      </w:rPr>
      <w:drawing>
        <wp:anchor distT="0" distB="0" distL="114300" distR="114300" simplePos="0" relativeHeight="251658240" behindDoc="1" locked="0" layoutInCell="1" allowOverlap="1" wp14:anchorId="06F20698" wp14:editId="0DF3B9DB">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E2B2A"/>
    <w:multiLevelType w:val="hybridMultilevel"/>
    <w:tmpl w:val="3C82C844"/>
    <w:lvl w:ilvl="0" w:tplc="1D78027E">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5" w15:restartNumberingAfterBreak="0">
    <w:nsid w:val="1BC63730"/>
    <w:multiLevelType w:val="hybridMultilevel"/>
    <w:tmpl w:val="A7F84DC2"/>
    <w:lvl w:ilvl="0" w:tplc="105C09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9760F3"/>
    <w:multiLevelType w:val="multilevel"/>
    <w:tmpl w:val="532651FE"/>
    <w:lvl w:ilvl="0">
      <w:start w:val="1"/>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6C2588"/>
    <w:multiLevelType w:val="hybridMultilevel"/>
    <w:tmpl w:val="11CAD74A"/>
    <w:lvl w:ilvl="0" w:tplc="86A4C82E">
      <w:start w:val="1"/>
      <w:numFmt w:val="decimal"/>
      <w:lvlText w:val="%1."/>
      <w:lvlJc w:val="left"/>
      <w:pPr>
        <w:tabs>
          <w:tab w:val="num" w:pos="5119"/>
        </w:tabs>
        <w:ind w:left="5119" w:hanging="735"/>
      </w:pPr>
      <w:rPr>
        <w:rFonts w:hint="default"/>
      </w:rPr>
    </w:lvl>
    <w:lvl w:ilvl="1" w:tplc="04130019" w:tentative="1">
      <w:start w:val="1"/>
      <w:numFmt w:val="lowerLetter"/>
      <w:lvlText w:val="%2."/>
      <w:lvlJc w:val="left"/>
      <w:pPr>
        <w:tabs>
          <w:tab w:val="num" w:pos="5115"/>
        </w:tabs>
        <w:ind w:left="5115" w:hanging="360"/>
      </w:pPr>
    </w:lvl>
    <w:lvl w:ilvl="2" w:tplc="0413001B" w:tentative="1">
      <w:start w:val="1"/>
      <w:numFmt w:val="lowerRoman"/>
      <w:lvlText w:val="%3."/>
      <w:lvlJc w:val="right"/>
      <w:pPr>
        <w:tabs>
          <w:tab w:val="num" w:pos="5835"/>
        </w:tabs>
        <w:ind w:left="5835" w:hanging="180"/>
      </w:pPr>
    </w:lvl>
    <w:lvl w:ilvl="3" w:tplc="0413000F" w:tentative="1">
      <w:start w:val="1"/>
      <w:numFmt w:val="decimal"/>
      <w:lvlText w:val="%4."/>
      <w:lvlJc w:val="left"/>
      <w:pPr>
        <w:tabs>
          <w:tab w:val="num" w:pos="6555"/>
        </w:tabs>
        <w:ind w:left="6555" w:hanging="360"/>
      </w:pPr>
    </w:lvl>
    <w:lvl w:ilvl="4" w:tplc="04130019" w:tentative="1">
      <w:start w:val="1"/>
      <w:numFmt w:val="lowerLetter"/>
      <w:lvlText w:val="%5."/>
      <w:lvlJc w:val="left"/>
      <w:pPr>
        <w:tabs>
          <w:tab w:val="num" w:pos="7275"/>
        </w:tabs>
        <w:ind w:left="7275" w:hanging="360"/>
      </w:pPr>
    </w:lvl>
    <w:lvl w:ilvl="5" w:tplc="0413001B" w:tentative="1">
      <w:start w:val="1"/>
      <w:numFmt w:val="lowerRoman"/>
      <w:lvlText w:val="%6."/>
      <w:lvlJc w:val="right"/>
      <w:pPr>
        <w:tabs>
          <w:tab w:val="num" w:pos="7995"/>
        </w:tabs>
        <w:ind w:left="7995" w:hanging="180"/>
      </w:pPr>
    </w:lvl>
    <w:lvl w:ilvl="6" w:tplc="0413000F" w:tentative="1">
      <w:start w:val="1"/>
      <w:numFmt w:val="decimal"/>
      <w:lvlText w:val="%7."/>
      <w:lvlJc w:val="left"/>
      <w:pPr>
        <w:tabs>
          <w:tab w:val="num" w:pos="8715"/>
        </w:tabs>
        <w:ind w:left="8715" w:hanging="360"/>
      </w:pPr>
    </w:lvl>
    <w:lvl w:ilvl="7" w:tplc="04130019" w:tentative="1">
      <w:start w:val="1"/>
      <w:numFmt w:val="lowerLetter"/>
      <w:lvlText w:val="%8."/>
      <w:lvlJc w:val="left"/>
      <w:pPr>
        <w:tabs>
          <w:tab w:val="num" w:pos="9435"/>
        </w:tabs>
        <w:ind w:left="9435" w:hanging="360"/>
      </w:pPr>
    </w:lvl>
    <w:lvl w:ilvl="8" w:tplc="0413001B" w:tentative="1">
      <w:start w:val="1"/>
      <w:numFmt w:val="lowerRoman"/>
      <w:lvlText w:val="%9."/>
      <w:lvlJc w:val="right"/>
      <w:pPr>
        <w:tabs>
          <w:tab w:val="num" w:pos="10155"/>
        </w:tabs>
        <w:ind w:left="10155" w:hanging="180"/>
      </w:pPr>
    </w:lvl>
  </w:abstractNum>
  <w:abstractNum w:abstractNumId="10" w15:restartNumberingAfterBreak="0">
    <w:nsid w:val="2A054185"/>
    <w:multiLevelType w:val="hybridMultilevel"/>
    <w:tmpl w:val="B726A224"/>
    <w:lvl w:ilvl="0" w:tplc="0413000F">
      <w:start w:val="1"/>
      <w:numFmt w:val="decimal"/>
      <w:lvlText w:val="%1."/>
      <w:lvlJc w:val="left"/>
      <w:pPr>
        <w:ind w:left="153" w:hanging="360"/>
      </w:p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11" w15:restartNumberingAfterBreak="0">
    <w:nsid w:val="398E37F4"/>
    <w:multiLevelType w:val="hybridMultilevel"/>
    <w:tmpl w:val="B726A224"/>
    <w:lvl w:ilvl="0" w:tplc="0413000F">
      <w:start w:val="1"/>
      <w:numFmt w:val="decimal"/>
      <w:lvlText w:val="%1."/>
      <w:lvlJc w:val="left"/>
      <w:pPr>
        <w:ind w:left="153" w:hanging="360"/>
      </w:p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12" w15:restartNumberingAfterBreak="0">
    <w:nsid w:val="46C35AA7"/>
    <w:multiLevelType w:val="hybridMultilevel"/>
    <w:tmpl w:val="FEFCCA6E"/>
    <w:lvl w:ilvl="0" w:tplc="4F803D24">
      <w:numFmt w:val="bullet"/>
      <w:lvlText w:val="-"/>
      <w:lvlJc w:val="left"/>
      <w:pPr>
        <w:ind w:left="1068" w:hanging="360"/>
      </w:pPr>
      <w:rPr>
        <w:rFonts w:ascii="Arial" w:eastAsia="Times New Roman" w:hAnsi="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0A87C41"/>
    <w:multiLevelType w:val="multilevel"/>
    <w:tmpl w:val="058410F0"/>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5A9A196B"/>
    <w:multiLevelType w:val="hybridMultilevel"/>
    <w:tmpl w:val="B0623032"/>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612304"/>
    <w:multiLevelType w:val="hybridMultilevel"/>
    <w:tmpl w:val="2996DBD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DD16A24"/>
    <w:multiLevelType w:val="hybridMultilevel"/>
    <w:tmpl w:val="17C681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7F703676"/>
    <w:multiLevelType w:val="hybridMultilevel"/>
    <w:tmpl w:val="0C00B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5"/>
  </w:num>
  <w:num w:numId="5">
    <w:abstractNumId w:val="16"/>
  </w:num>
  <w:num w:numId="6">
    <w:abstractNumId w:val="12"/>
  </w:num>
  <w:num w:numId="7">
    <w:abstractNumId w:val="6"/>
  </w:num>
  <w:num w:numId="8">
    <w:abstractNumId w:val="2"/>
  </w:num>
  <w:num w:numId="9">
    <w:abstractNumId w:val="7"/>
  </w:num>
  <w:num w:numId="10">
    <w:abstractNumId w:val="18"/>
  </w:num>
  <w:num w:numId="11">
    <w:abstractNumId w:val="14"/>
  </w:num>
  <w:num w:numId="12">
    <w:abstractNumId w:val="9"/>
  </w:num>
  <w:num w:numId="13">
    <w:abstractNumId w:val="4"/>
  </w:num>
  <w:num w:numId="14">
    <w:abstractNumId w:val="17"/>
  </w:num>
  <w:num w:numId="15">
    <w:abstractNumId w:val="1"/>
  </w:num>
  <w:num w:numId="16">
    <w:abstractNumId w:val="13"/>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142"/>
    <w:rsid w:val="000022CE"/>
    <w:rsid w:val="00032FE3"/>
    <w:rsid w:val="000603C2"/>
    <w:rsid w:val="000606EF"/>
    <w:rsid w:val="00067B42"/>
    <w:rsid w:val="00076585"/>
    <w:rsid w:val="00085FD2"/>
    <w:rsid w:val="001255AA"/>
    <w:rsid w:val="0013378C"/>
    <w:rsid w:val="00177320"/>
    <w:rsid w:val="001E315C"/>
    <w:rsid w:val="001E3B66"/>
    <w:rsid w:val="001E4675"/>
    <w:rsid w:val="00280B36"/>
    <w:rsid w:val="0033702C"/>
    <w:rsid w:val="00367FCF"/>
    <w:rsid w:val="0038612B"/>
    <w:rsid w:val="003A4F17"/>
    <w:rsid w:val="004246E0"/>
    <w:rsid w:val="00424E67"/>
    <w:rsid w:val="00436134"/>
    <w:rsid w:val="00464860"/>
    <w:rsid w:val="00484B2F"/>
    <w:rsid w:val="004A2057"/>
    <w:rsid w:val="004C3B65"/>
    <w:rsid w:val="004C5488"/>
    <w:rsid w:val="004D1114"/>
    <w:rsid w:val="004E5315"/>
    <w:rsid w:val="00520371"/>
    <w:rsid w:val="00561B8F"/>
    <w:rsid w:val="005635E9"/>
    <w:rsid w:val="005E25D0"/>
    <w:rsid w:val="006145AB"/>
    <w:rsid w:val="00634920"/>
    <w:rsid w:val="00637EAE"/>
    <w:rsid w:val="00685BDA"/>
    <w:rsid w:val="006C1302"/>
    <w:rsid w:val="006E52B1"/>
    <w:rsid w:val="00713C7D"/>
    <w:rsid w:val="00725BB7"/>
    <w:rsid w:val="007354AA"/>
    <w:rsid w:val="00754564"/>
    <w:rsid w:val="007A2E6B"/>
    <w:rsid w:val="007B612C"/>
    <w:rsid w:val="007F0D74"/>
    <w:rsid w:val="007F529E"/>
    <w:rsid w:val="00800B81"/>
    <w:rsid w:val="00821869"/>
    <w:rsid w:val="0087396C"/>
    <w:rsid w:val="008866A9"/>
    <w:rsid w:val="00886A1B"/>
    <w:rsid w:val="008A2982"/>
    <w:rsid w:val="008B1FC9"/>
    <w:rsid w:val="008D1A07"/>
    <w:rsid w:val="008D4593"/>
    <w:rsid w:val="00924142"/>
    <w:rsid w:val="00940A06"/>
    <w:rsid w:val="00945ECA"/>
    <w:rsid w:val="00990BB2"/>
    <w:rsid w:val="009C093F"/>
    <w:rsid w:val="009D6D44"/>
    <w:rsid w:val="00A21AC9"/>
    <w:rsid w:val="00A80BE7"/>
    <w:rsid w:val="00AC30EE"/>
    <w:rsid w:val="00B67C54"/>
    <w:rsid w:val="00B80040"/>
    <w:rsid w:val="00C150FE"/>
    <w:rsid w:val="00C17ADA"/>
    <w:rsid w:val="00C40143"/>
    <w:rsid w:val="00C4658C"/>
    <w:rsid w:val="00CB332A"/>
    <w:rsid w:val="00CB753A"/>
    <w:rsid w:val="00CC3E96"/>
    <w:rsid w:val="00CF546E"/>
    <w:rsid w:val="00D90A8E"/>
    <w:rsid w:val="00DB012B"/>
    <w:rsid w:val="00E23A3B"/>
    <w:rsid w:val="00E47082"/>
    <w:rsid w:val="00E92C1D"/>
    <w:rsid w:val="00E94576"/>
    <w:rsid w:val="00F026F7"/>
    <w:rsid w:val="00F52551"/>
    <w:rsid w:val="00FE3374"/>
    <w:rsid w:val="00FF1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297A2398"/>
  <w15:docId w15:val="{D9FDB5DD-57DC-4B4D-BF9F-91BF8751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603C2"/>
    <w:pPr>
      <w:keepNext/>
      <w:numPr>
        <w:numId w:val="15"/>
      </w:numPr>
      <w:tabs>
        <w:tab w:val="left" w:pos="20"/>
      </w:tabs>
      <w:spacing w:after="0" w:line="240" w:lineRule="auto"/>
      <w:ind w:left="357" w:hanging="357"/>
      <w:outlineLvl w:val="0"/>
    </w:pPr>
    <w:rPr>
      <w:rFonts w:ascii="Arial" w:eastAsia="Times New Roman" w:hAnsi="Arial" w:cs="Times New Roman"/>
      <w:b/>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5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 w:type="character" w:customStyle="1" w:styleId="Kop1Char">
    <w:name w:val="Kop 1 Char"/>
    <w:basedOn w:val="Standaardalinea-lettertype"/>
    <w:link w:val="Kop1"/>
    <w:rsid w:val="000603C2"/>
    <w:rPr>
      <w:rFonts w:ascii="Arial" w:eastAsia="Times New Roman" w:hAnsi="Arial" w:cs="Times New Roman"/>
      <w:b/>
      <w:sz w:val="20"/>
      <w:szCs w:val="20"/>
      <w:lang w:eastAsia="nl-NL"/>
    </w:rPr>
  </w:style>
  <w:style w:type="paragraph" w:styleId="Plattetekstinspringen">
    <w:name w:val="Body Text Indent"/>
    <w:basedOn w:val="Standaard"/>
    <w:link w:val="PlattetekstinspringenChar"/>
    <w:rsid w:val="000603C2"/>
    <w:pPr>
      <w:tabs>
        <w:tab w:val="left" w:pos="20"/>
      </w:tabs>
      <w:spacing w:after="0" w:line="240" w:lineRule="auto"/>
      <w:ind w:left="709" w:hanging="831"/>
    </w:pPr>
    <w:rPr>
      <w:rFonts w:ascii="Times" w:eastAsia="Times New Roman" w:hAnsi="Times" w:cs="Times New Roman"/>
      <w:sz w:val="24"/>
      <w:szCs w:val="20"/>
      <w:lang w:eastAsia="nl-NL"/>
    </w:rPr>
  </w:style>
  <w:style w:type="character" w:customStyle="1" w:styleId="PlattetekstinspringenChar">
    <w:name w:val="Platte tekst inspringen Char"/>
    <w:basedOn w:val="Standaardalinea-lettertype"/>
    <w:link w:val="Plattetekstinspringen"/>
    <w:rsid w:val="000603C2"/>
    <w:rPr>
      <w:rFonts w:ascii="Times" w:eastAsia="Times New Roman" w:hAnsi="Times" w:cs="Times New Roman"/>
      <w:sz w:val="24"/>
      <w:szCs w:val="20"/>
      <w:lang w:eastAsia="nl-NL"/>
    </w:rPr>
  </w:style>
  <w:style w:type="paragraph" w:styleId="Plattetekst">
    <w:name w:val="Body Text"/>
    <w:basedOn w:val="Standaard"/>
    <w:link w:val="PlattetekstChar"/>
    <w:rsid w:val="000603C2"/>
    <w:pPr>
      <w:tabs>
        <w:tab w:val="left" w:pos="20"/>
      </w:tabs>
      <w:spacing w:after="0" w:line="240" w:lineRule="auto"/>
    </w:pPr>
    <w:rPr>
      <w:rFonts w:ascii="Times" w:eastAsia="Times New Roman" w:hAnsi="Times" w:cs="Times New Roman"/>
      <w:sz w:val="24"/>
      <w:szCs w:val="20"/>
      <w:lang w:eastAsia="nl-NL"/>
    </w:rPr>
  </w:style>
  <w:style w:type="character" w:customStyle="1" w:styleId="PlattetekstChar">
    <w:name w:val="Platte tekst Char"/>
    <w:basedOn w:val="Standaardalinea-lettertype"/>
    <w:link w:val="Plattetekst"/>
    <w:rsid w:val="000603C2"/>
    <w:rPr>
      <w:rFonts w:ascii="Times" w:eastAsia="Times New Roman" w:hAnsi="Times" w:cs="Times New Roman"/>
      <w:sz w:val="24"/>
      <w:szCs w:val="20"/>
      <w:lang w:eastAsia="nl-NL"/>
    </w:rPr>
  </w:style>
  <w:style w:type="paragraph" w:customStyle="1" w:styleId="NormalWeb1">
    <w:name w:val="Normal (Web)1"/>
    <w:basedOn w:val="Standaard"/>
    <w:rsid w:val="000603C2"/>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E56A-8269-4B36-BF56-DCD07277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3291</Words>
  <Characters>18106</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21355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Wijnands Jac</dc:creator>
  <cp:lastModifiedBy>Jac Wijnands | Gemeente Gennep</cp:lastModifiedBy>
  <cp:revision>7</cp:revision>
  <dcterms:created xsi:type="dcterms:W3CDTF">2021-08-10T07:09:00Z</dcterms:created>
  <dcterms:modified xsi:type="dcterms:W3CDTF">2021-08-10T08:57:00Z</dcterms:modified>
</cp:coreProperties>
</file>